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A3A0" w14:textId="77777777" w:rsidR="00632CDC" w:rsidRDefault="00632CDC" w:rsidP="00BF744D">
      <w:pPr>
        <w:pStyle w:val="big-header"/>
        <w:ind w:left="0" w:right="1134"/>
      </w:pPr>
      <w:r>
        <w:rPr>
          <w:rtl/>
        </w:rPr>
        <w:t>צו מס ערך מוסף (קביעת מדינות גובלות), תשנ"ה</w:t>
      </w:r>
      <w:r w:rsidR="00BF744D">
        <w:rPr>
          <w:rFonts w:hint="cs"/>
          <w:rtl/>
        </w:rPr>
        <w:t>-</w:t>
      </w:r>
      <w:r>
        <w:rPr>
          <w:rtl/>
        </w:rPr>
        <w:t>1995</w:t>
      </w:r>
    </w:p>
    <w:p w14:paraId="5FBD2CD4" w14:textId="77777777" w:rsidR="00D460EE" w:rsidRPr="00D460EE" w:rsidRDefault="00D460EE" w:rsidP="00D460EE">
      <w:pPr>
        <w:spacing w:line="320" w:lineRule="auto"/>
        <w:jc w:val="left"/>
        <w:rPr>
          <w:rFonts w:cs="FrankRuehl"/>
          <w:szCs w:val="26"/>
          <w:rtl/>
        </w:rPr>
      </w:pPr>
    </w:p>
    <w:p w14:paraId="776DBCF2" w14:textId="77777777" w:rsidR="00D460EE" w:rsidRDefault="00D460EE" w:rsidP="00D460EE">
      <w:pPr>
        <w:spacing w:line="320" w:lineRule="auto"/>
        <w:jc w:val="left"/>
        <w:rPr>
          <w:rtl/>
        </w:rPr>
      </w:pPr>
    </w:p>
    <w:p w14:paraId="47F67A63" w14:textId="77777777" w:rsidR="00D460EE" w:rsidRPr="00D460EE" w:rsidRDefault="00D460EE" w:rsidP="00D460EE">
      <w:pPr>
        <w:spacing w:line="320" w:lineRule="auto"/>
        <w:jc w:val="left"/>
        <w:rPr>
          <w:rFonts w:cs="Miriam"/>
          <w:szCs w:val="22"/>
          <w:rtl/>
        </w:rPr>
      </w:pPr>
      <w:r w:rsidRPr="00D460EE">
        <w:rPr>
          <w:rFonts w:cs="Miriam"/>
          <w:szCs w:val="22"/>
          <w:rtl/>
        </w:rPr>
        <w:t>מסים</w:t>
      </w:r>
      <w:r w:rsidRPr="00D460EE">
        <w:rPr>
          <w:rFonts w:cs="FrankRuehl"/>
          <w:szCs w:val="26"/>
          <w:rtl/>
        </w:rPr>
        <w:t xml:space="preserve"> – מס ערך מוסף</w:t>
      </w:r>
    </w:p>
    <w:p w14:paraId="55C20626" w14:textId="77777777" w:rsidR="00632CDC" w:rsidRDefault="00632CD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2CDC" w14:paraId="2A7A11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72C603" w14:textId="77777777" w:rsidR="00632CDC" w:rsidRDefault="00632C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F74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230B46" w14:textId="77777777" w:rsidR="00632CDC" w:rsidRDefault="00632CDC">
            <w:pPr>
              <w:spacing w:line="240" w:lineRule="auto"/>
              <w:rPr>
                <w:sz w:val="24"/>
              </w:rPr>
            </w:pPr>
            <w:hyperlink w:anchor="Seif0" w:tooltip="מדינות גוב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746062" w14:textId="77777777" w:rsidR="00632CDC" w:rsidRDefault="00632C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מדינות גובלות</w:t>
            </w:r>
          </w:p>
        </w:tc>
        <w:tc>
          <w:tcPr>
            <w:tcW w:w="1247" w:type="dxa"/>
          </w:tcPr>
          <w:p w14:paraId="23A27548" w14:textId="77777777" w:rsidR="00632CDC" w:rsidRDefault="00632C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7F8FE32" w14:textId="77777777" w:rsidR="00632CDC" w:rsidRDefault="00632CDC">
      <w:pPr>
        <w:pStyle w:val="big-header"/>
        <w:ind w:left="0" w:right="1134"/>
        <w:rPr>
          <w:rtl/>
        </w:rPr>
      </w:pPr>
    </w:p>
    <w:p w14:paraId="163C7CBD" w14:textId="77777777" w:rsidR="00632CDC" w:rsidRDefault="00632CDC" w:rsidP="00D460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(קביעת מדינות גובלות), תשנ"ה</w:t>
      </w:r>
      <w:r w:rsidR="00BF744D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BF744D">
        <w:rPr>
          <w:rStyle w:val="a6"/>
          <w:rtl/>
        </w:rPr>
        <w:footnoteReference w:customMarkFollows="1" w:id="1"/>
        <w:t>*</w:t>
      </w:r>
    </w:p>
    <w:p w14:paraId="298A1775" w14:textId="77777777" w:rsidR="00632CDC" w:rsidRDefault="00632CDC" w:rsidP="00BF74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30(א)(10) ו-145 לחוק מס ערך מוסף, תשל"ו</w:t>
      </w:r>
      <w:r w:rsidR="00BF74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1975 (להלן </w:t>
      </w:r>
      <w:r w:rsidR="00BF744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מצווה לאמור:</w:t>
      </w:r>
    </w:p>
    <w:p w14:paraId="31B2B135" w14:textId="77777777" w:rsidR="00632CDC" w:rsidRDefault="0063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C6489F5">
          <v:rect id="_x0000_s1026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14:paraId="6FF3D844" w14:textId="77777777" w:rsidR="00632CDC" w:rsidRDefault="00632C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דינות גובלות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סעיף 30(א)(10) לחוק, אלה מדינות גובלו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:</w:t>
      </w:r>
    </w:p>
    <w:p w14:paraId="2F44FF98" w14:textId="77777777" w:rsidR="00632CDC" w:rsidRDefault="0063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הרפובליקה הערבית של מצרים;</w:t>
      </w:r>
    </w:p>
    <w:p w14:paraId="050E2CAF" w14:textId="77777777" w:rsidR="00632CDC" w:rsidRDefault="00632C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הממלכה ההאשמית של ירדן.</w:t>
      </w:r>
    </w:p>
    <w:p w14:paraId="0BD4ED79" w14:textId="77777777" w:rsidR="00632CDC" w:rsidRDefault="00632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A701C5" w14:textId="77777777" w:rsidR="00BF744D" w:rsidRDefault="00BF74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FB88A1" w14:textId="77777777" w:rsidR="00632CDC" w:rsidRPr="00BF744D" w:rsidRDefault="00632CDC" w:rsidP="00BF744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BF744D">
        <w:rPr>
          <w:sz w:val="26"/>
          <w:szCs w:val="26"/>
          <w:rtl/>
        </w:rPr>
        <w:t>כ</w:t>
      </w:r>
      <w:r w:rsidRPr="00BF744D">
        <w:rPr>
          <w:rFonts w:hint="cs"/>
          <w:sz w:val="26"/>
          <w:szCs w:val="26"/>
          <w:rtl/>
        </w:rPr>
        <w:t>"ח באדר א' תשנ"ה (28 בפברואר 1995)</w:t>
      </w:r>
      <w:r w:rsidRPr="00BF744D">
        <w:rPr>
          <w:sz w:val="26"/>
          <w:szCs w:val="26"/>
          <w:rtl/>
        </w:rPr>
        <w:tab/>
      </w:r>
      <w:r w:rsidRPr="00BF744D">
        <w:rPr>
          <w:sz w:val="26"/>
          <w:szCs w:val="26"/>
          <w:rtl/>
        </w:rPr>
        <w:t> </w:t>
      </w:r>
      <w:r w:rsidRPr="00BF744D">
        <w:rPr>
          <w:sz w:val="26"/>
          <w:szCs w:val="26"/>
          <w:rtl/>
        </w:rPr>
        <w:t>א</w:t>
      </w:r>
      <w:r w:rsidRPr="00BF744D">
        <w:rPr>
          <w:rFonts w:hint="cs"/>
          <w:sz w:val="26"/>
          <w:szCs w:val="26"/>
          <w:rtl/>
        </w:rPr>
        <w:t>ברהם (בייגה) שוחט</w:t>
      </w:r>
    </w:p>
    <w:p w14:paraId="5BB56CD1" w14:textId="77777777" w:rsidR="00632CDC" w:rsidRDefault="00632CD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ש</w:t>
      </w:r>
      <w:r>
        <w:rPr>
          <w:rFonts w:hint="cs"/>
          <w:rtl/>
        </w:rPr>
        <w:t>ר האוצר</w:t>
      </w:r>
    </w:p>
    <w:p w14:paraId="5A1C8715" w14:textId="77777777" w:rsidR="00632CDC" w:rsidRPr="00BF744D" w:rsidRDefault="00632CDC" w:rsidP="00BF74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7725D2" w14:textId="77777777" w:rsidR="00632CDC" w:rsidRPr="00BF744D" w:rsidRDefault="00632CDC" w:rsidP="00BF74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F2A00F" w14:textId="77777777" w:rsidR="00632CDC" w:rsidRPr="00BF744D" w:rsidRDefault="00632CDC" w:rsidP="00BF74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62F3572F" w14:textId="77777777" w:rsidR="00632CDC" w:rsidRPr="00BF744D" w:rsidRDefault="00632CDC" w:rsidP="00BF74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32CDC" w:rsidRPr="00BF744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3E1B" w14:textId="77777777" w:rsidR="00410AF1" w:rsidRDefault="00410AF1">
      <w:r>
        <w:separator/>
      </w:r>
    </w:p>
  </w:endnote>
  <w:endnote w:type="continuationSeparator" w:id="0">
    <w:p w14:paraId="3ADC654C" w14:textId="77777777" w:rsidR="00410AF1" w:rsidRDefault="0041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DD70" w14:textId="77777777" w:rsidR="00632CDC" w:rsidRDefault="00632C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CFE011" w14:textId="77777777" w:rsidR="00632CDC" w:rsidRDefault="00632C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D39F80" w14:textId="77777777" w:rsidR="00632CDC" w:rsidRDefault="00632C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744D">
      <w:rPr>
        <w:rFonts w:cs="TopType Jerushalmi"/>
        <w:noProof/>
        <w:color w:val="000000"/>
        <w:sz w:val="14"/>
        <w:szCs w:val="14"/>
      </w:rPr>
      <w:t>C:\Yael\hakika\Revadim\271_043.doc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5E36" w14:textId="77777777" w:rsidR="00632CDC" w:rsidRDefault="00632C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60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163175" w14:textId="77777777" w:rsidR="00632CDC" w:rsidRDefault="00632C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74284C" w14:textId="77777777" w:rsidR="00632CDC" w:rsidRDefault="00632C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744D">
      <w:rPr>
        <w:rFonts w:cs="TopType Jerushalmi"/>
        <w:noProof/>
        <w:color w:val="000000"/>
        <w:sz w:val="14"/>
        <w:szCs w:val="14"/>
      </w:rPr>
      <w:t>C:\Yael\hakika\Revadim\271_043.doc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345A" w14:textId="77777777" w:rsidR="00410AF1" w:rsidRDefault="00410AF1" w:rsidP="00BF744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E28657" w14:textId="77777777" w:rsidR="00410AF1" w:rsidRDefault="00410AF1">
      <w:r>
        <w:continuationSeparator/>
      </w:r>
    </w:p>
  </w:footnote>
  <w:footnote w:id="1">
    <w:p w14:paraId="50F17542" w14:textId="77777777" w:rsidR="00BF744D" w:rsidRPr="00BF744D" w:rsidRDefault="00BF744D" w:rsidP="00BF74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F744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792D6B">
          <w:rPr>
            <w:rStyle w:val="Hyperlink"/>
            <w:rFonts w:hint="cs"/>
            <w:sz w:val="20"/>
            <w:rtl/>
          </w:rPr>
          <w:t>ק"ת תשנ"ה מס' 5668</w:t>
        </w:r>
      </w:hyperlink>
      <w:r>
        <w:rPr>
          <w:rFonts w:hint="cs"/>
          <w:sz w:val="20"/>
          <w:rtl/>
        </w:rPr>
        <w:t xml:space="preserve"> מיום 9.3.1995 עמ' 1202.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D8A4" w14:textId="77777777" w:rsidR="00632CDC" w:rsidRDefault="00632C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מדינות גובלות), תשנ"ה–1995</w:t>
    </w:r>
  </w:p>
  <w:p w14:paraId="3889EEEF" w14:textId="77777777" w:rsidR="00632CDC" w:rsidRDefault="00632C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A01B1F" w14:textId="77777777" w:rsidR="00632CDC" w:rsidRDefault="00632C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70" w14:textId="77777777" w:rsidR="00632CDC" w:rsidRDefault="00632CDC" w:rsidP="00BF74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מדינות גובלות), תשנ"ה</w:t>
    </w:r>
    <w:r w:rsidR="00BF74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78E17FFD" w14:textId="77777777" w:rsidR="00632CDC" w:rsidRDefault="00632C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F7FE0C" w14:textId="77777777" w:rsidR="00632CDC" w:rsidRDefault="00632C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D6B"/>
    <w:rsid w:val="00410AF1"/>
    <w:rsid w:val="004D4C8C"/>
    <w:rsid w:val="00632CDC"/>
    <w:rsid w:val="00687F1A"/>
    <w:rsid w:val="006A4F3E"/>
    <w:rsid w:val="00792D6B"/>
    <w:rsid w:val="00904588"/>
    <w:rsid w:val="00BF744D"/>
    <w:rsid w:val="00CB10CB"/>
    <w:rsid w:val="00D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362950"/>
  <w15:chartTrackingRefBased/>
  <w15:docId w15:val="{4D9B8D0F-E7A4-46E1-8909-04907E2D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F744D"/>
    <w:rPr>
      <w:sz w:val="20"/>
      <w:szCs w:val="20"/>
    </w:rPr>
  </w:style>
  <w:style w:type="character" w:styleId="a6">
    <w:name w:val="footnote reference"/>
    <w:basedOn w:val="a0"/>
    <w:semiHidden/>
    <w:rsid w:val="00BF74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542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(קביעת מדינות גובלות), תשנ"ה-1995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30XאX10X;145X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