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ADC" w:rsidRDefault="00241ADC" w:rsidP="00FE2357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צו מרשם האוכלוסין (הסמכת רשו</w:t>
      </w:r>
      <w:r w:rsidR="00FE2357">
        <w:rPr>
          <w:rFonts w:cs="FrankRuehl" w:hint="cs"/>
          <w:sz w:val="32"/>
          <w:rtl/>
        </w:rPr>
        <w:t>יו</w:t>
      </w:r>
      <w:r>
        <w:rPr>
          <w:rFonts w:cs="FrankRuehl"/>
          <w:sz w:val="32"/>
          <w:rtl/>
        </w:rPr>
        <w:t>ת מקומי</w:t>
      </w:r>
      <w:r w:rsidR="00FE2357"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 xml:space="preserve">ת לבצע תפקידי מרשם אוכלוסין), </w:t>
      </w:r>
      <w:r w:rsidR="00FE2357">
        <w:rPr>
          <w:rFonts w:cs="FrankRuehl" w:hint="cs"/>
          <w:sz w:val="32"/>
          <w:rtl/>
        </w:rPr>
        <w:t>ת</w:t>
      </w:r>
      <w:r w:rsidR="000D0312">
        <w:rPr>
          <w:rFonts w:cs="FrankRuehl" w:hint="cs"/>
          <w:sz w:val="32"/>
          <w:rtl/>
        </w:rPr>
        <w:t>שע"</w:t>
      </w:r>
      <w:r w:rsidR="00B944E3">
        <w:rPr>
          <w:rFonts w:cs="FrankRuehl" w:hint="cs"/>
          <w:sz w:val="32"/>
          <w:rtl/>
        </w:rPr>
        <w:t>ח</w:t>
      </w:r>
      <w:r w:rsidR="00FE2357">
        <w:rPr>
          <w:rFonts w:cs="FrankRuehl" w:hint="cs"/>
          <w:sz w:val="32"/>
          <w:rtl/>
        </w:rPr>
        <w:t>-201</w:t>
      </w:r>
      <w:r w:rsidR="00B944E3">
        <w:rPr>
          <w:rFonts w:cs="FrankRuehl" w:hint="cs"/>
          <w:sz w:val="32"/>
          <w:rtl/>
        </w:rPr>
        <w:t>7</w:t>
      </w:r>
    </w:p>
    <w:p w:rsidR="00F41A79" w:rsidRPr="00F41A79" w:rsidRDefault="00F41A79" w:rsidP="00F41A79">
      <w:pPr>
        <w:spacing w:line="320" w:lineRule="auto"/>
        <w:jc w:val="left"/>
        <w:rPr>
          <w:rFonts w:cs="FrankRuehl"/>
          <w:szCs w:val="26"/>
          <w:rtl/>
        </w:rPr>
      </w:pPr>
    </w:p>
    <w:p w:rsidR="00196EBD" w:rsidRDefault="00196EBD" w:rsidP="00196EBD">
      <w:pPr>
        <w:spacing w:line="320" w:lineRule="auto"/>
        <w:jc w:val="left"/>
        <w:rPr>
          <w:rtl/>
        </w:rPr>
      </w:pPr>
    </w:p>
    <w:p w:rsidR="00F41A79" w:rsidRPr="00196EBD" w:rsidRDefault="00196EBD" w:rsidP="00196EBD">
      <w:pPr>
        <w:spacing w:line="320" w:lineRule="auto"/>
        <w:jc w:val="left"/>
        <w:rPr>
          <w:rFonts w:cs="Miriam"/>
          <w:szCs w:val="22"/>
          <w:rtl/>
        </w:rPr>
      </w:pPr>
      <w:r w:rsidRPr="00196EBD">
        <w:rPr>
          <w:rFonts w:cs="Miriam"/>
          <w:szCs w:val="22"/>
          <w:rtl/>
        </w:rPr>
        <w:t>רשויות ומשפט מנהלי</w:t>
      </w:r>
      <w:r w:rsidRPr="00196EBD">
        <w:rPr>
          <w:rFonts w:cs="FrankRuehl"/>
          <w:szCs w:val="26"/>
          <w:rtl/>
        </w:rPr>
        <w:t xml:space="preserve"> – מרשם אוכלוסין</w:t>
      </w:r>
    </w:p>
    <w:p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405F5" w:rsidRPr="005405F5" w:rsidTr="005405F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5405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405F5" w:rsidRPr="005405F5" w:rsidTr="005405F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תפקידים שיבצעו רשויות מקומיות</w:t>
            </w:r>
          </w:p>
        </w:tc>
        <w:tc>
          <w:tcPr>
            <w:tcW w:w="567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פקידים שיבצעו רשויות מקומיות" w:history="1">
              <w:r w:rsidRPr="005405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405F5" w:rsidRPr="005405F5" w:rsidTr="005405F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מבצע התפקיד</w:t>
            </w:r>
          </w:p>
        </w:tc>
        <w:tc>
          <w:tcPr>
            <w:tcW w:w="567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סמכת מבצע התפקיד" w:history="1">
              <w:r w:rsidRPr="005405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405F5" w:rsidRPr="005405F5" w:rsidRDefault="005405F5" w:rsidP="005405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</w:p>
    <w:p w:rsidR="00241ADC" w:rsidRDefault="00241ADC" w:rsidP="00FE23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</w:t>
      </w:r>
      <w:r w:rsidR="00FE2357">
        <w:rPr>
          <w:rFonts w:cs="FrankRuehl"/>
          <w:sz w:val="32"/>
          <w:rtl/>
        </w:rPr>
        <w:t>הסמכת רשו</w:t>
      </w:r>
      <w:r w:rsidR="00FE2357">
        <w:rPr>
          <w:rFonts w:cs="FrankRuehl" w:hint="cs"/>
          <w:sz w:val="32"/>
          <w:rtl/>
        </w:rPr>
        <w:t>יו</w:t>
      </w:r>
      <w:r w:rsidR="00FE2357">
        <w:rPr>
          <w:rFonts w:cs="FrankRuehl"/>
          <w:sz w:val="32"/>
          <w:rtl/>
        </w:rPr>
        <w:t>ת מקומי</w:t>
      </w:r>
      <w:r w:rsidR="00FE2357">
        <w:rPr>
          <w:rFonts w:cs="FrankRuehl" w:hint="cs"/>
          <w:sz w:val="32"/>
          <w:rtl/>
        </w:rPr>
        <w:t>ו</w:t>
      </w:r>
      <w:r w:rsidR="00FE2357">
        <w:rPr>
          <w:rFonts w:cs="FrankRuehl"/>
          <w:sz w:val="32"/>
          <w:rtl/>
        </w:rPr>
        <w:t xml:space="preserve">ת לבצע תפקידי מרשם אוכלוסין), </w:t>
      </w:r>
      <w:r w:rsidR="00FE2357">
        <w:rPr>
          <w:rFonts w:cs="FrankRuehl" w:hint="cs"/>
          <w:sz w:val="32"/>
          <w:rtl/>
        </w:rPr>
        <w:t>תשע"</w:t>
      </w:r>
      <w:r w:rsidR="00B944E3">
        <w:rPr>
          <w:rFonts w:cs="FrankRuehl" w:hint="cs"/>
          <w:sz w:val="32"/>
          <w:rtl/>
        </w:rPr>
        <w:t>ח</w:t>
      </w:r>
      <w:r w:rsidR="00FE2357">
        <w:rPr>
          <w:rFonts w:cs="FrankRuehl" w:hint="cs"/>
          <w:sz w:val="32"/>
          <w:rtl/>
        </w:rPr>
        <w:t>-201</w:t>
      </w:r>
      <w:r w:rsidR="00B944E3">
        <w:rPr>
          <w:rFonts w:cs="FrankRuehl" w:hint="cs"/>
          <w:sz w:val="32"/>
          <w:rtl/>
        </w:rPr>
        <w:t>7</w:t>
      </w:r>
      <w:r w:rsidR="003325D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41ADC" w:rsidRDefault="00241ADC" w:rsidP="00332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38 לחוק מרשם האוכלוסין, 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</w:t>
      </w:r>
      <w:r w:rsidR="00332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:rsidR="00241ADC" w:rsidRDefault="00241ADC" w:rsidP="00FE23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.95pt;z-index:251656704" o:allowincell="f" filled="f" stroked="f" strokecolor="lime" strokeweight=".25pt">
            <v:textbox style="mso-next-textbox:#_x0000_s1026" inset="0,0,0,0">
              <w:txbxContent>
                <w:p w:rsidR="00241ADC" w:rsidRDefault="00FE2357" w:rsidP="00C60B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FE2357">
        <w:rPr>
          <w:rStyle w:val="default"/>
          <w:rFonts w:cs="FrankRuehl"/>
          <w:rtl/>
        </w:rPr>
        <w:t>.</w:t>
      </w:r>
      <w:r w:rsidRPr="00FE2357">
        <w:rPr>
          <w:rStyle w:val="default"/>
          <w:rFonts w:cs="FrankRuehl"/>
          <w:rtl/>
        </w:rPr>
        <w:tab/>
      </w:r>
      <w:r w:rsidR="00FE2357">
        <w:rPr>
          <w:rStyle w:val="default"/>
          <w:rFonts w:cs="FrankRuehl" w:hint="cs"/>
          <w:rtl/>
        </w:rPr>
        <w:t xml:space="preserve">בצו זה, "העיריות" </w:t>
      </w:r>
      <w:r w:rsidR="00FE2357">
        <w:rPr>
          <w:rStyle w:val="default"/>
          <w:rFonts w:cs="FrankRuehl"/>
          <w:rtl/>
        </w:rPr>
        <w:t>–</w:t>
      </w:r>
      <w:r w:rsidR="00FE2357">
        <w:rPr>
          <w:rStyle w:val="default"/>
          <w:rFonts w:cs="FrankRuehl" w:hint="cs"/>
          <w:rtl/>
        </w:rPr>
        <w:t xml:space="preserve"> העיריות שלהלן</w:t>
      </w:r>
      <w:r>
        <w:rPr>
          <w:rStyle w:val="default"/>
          <w:rFonts w:cs="FrankRuehl" w:hint="cs"/>
          <w:rtl/>
        </w:rPr>
        <w:t>:</w:t>
      </w:r>
    </w:p>
    <w:p w:rsidR="00FE2357" w:rsidRDefault="00FE2357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</w:t>
      </w:r>
      <w:r w:rsidR="00B944E3">
        <w:rPr>
          <w:rStyle w:val="default"/>
          <w:rFonts w:cs="FrankRuehl" w:hint="cs"/>
          <w:rtl/>
        </w:rPr>
        <w:t>ביתר עילית</w:t>
      </w:r>
      <w:r>
        <w:rPr>
          <w:rStyle w:val="default"/>
          <w:rFonts w:cs="FrankRuehl" w:hint="cs"/>
          <w:rtl/>
        </w:rPr>
        <w:t>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רמת השרון;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שפרעם;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רהט;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נס ציונה;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טירה;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בארה אל גרביה;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שדרות;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קלנסואה;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שוהם;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יוקנעם;</w:t>
      </w:r>
    </w:p>
    <w:p w:rsidR="00B944E3" w:rsidRDefault="00B944E3" w:rsidP="00FE23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דיר אל אסד.</w:t>
      </w:r>
    </w:p>
    <w:p w:rsidR="00FE2357" w:rsidRDefault="00FE2357" w:rsidP="00FE23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>
          <v:rect id="_x0000_s1029" style="position:absolute;left:0;text-align:left;margin-left:464.5pt;margin-top:8.05pt;width:75.05pt;height:23.6pt;z-index:251658752" o:allowincell="f" filled="f" stroked="f" strokecolor="lime" strokeweight=".25pt">
            <v:textbox style="mso-next-textbox:#_x0000_s1029" inset="0,0,0,0">
              <w:txbxContent>
                <w:p w:rsidR="00FE2357" w:rsidRDefault="00FE2357" w:rsidP="00FE23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קידים שיבצעו רשויות 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FE2357">
        <w:rPr>
          <w:rStyle w:val="default"/>
          <w:rFonts w:cs="FrankRuehl"/>
          <w:rtl/>
        </w:rPr>
        <w:t>.</w:t>
      </w:r>
      <w:r w:rsidRPr="00FE2357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העיריות מוסמכות לבצע תפקידי מרשם אוכלוסין, כמפורט להלן:</w:t>
      </w:r>
    </w:p>
    <w:p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הנפיק כדי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תעודות אלה: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פח לתעודת זהות;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לידה;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פטירה;</w:t>
      </w:r>
    </w:p>
    <w:p w:rsidR="00C60B16" w:rsidRDefault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תמצית רישום;</w:t>
      </w:r>
    </w:p>
    <w:p w:rsidR="00241ADC" w:rsidRDefault="00241ADC" w:rsidP="00C60B1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חיים;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פ</w:t>
      </w:r>
      <w:r w:rsidR="00C60B16">
        <w:rPr>
          <w:rStyle w:val="default"/>
          <w:rFonts w:cs="FrankRuehl" w:hint="cs"/>
          <w:rtl/>
        </w:rPr>
        <w:t>רטים על נוסע;</w:t>
      </w:r>
    </w:p>
    <w:p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רשום במרשם האוכלוסין פרטים אלה: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מען;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 w:rsidR="00C60B16">
        <w:rPr>
          <w:rStyle w:val="default"/>
          <w:rFonts w:cs="FrankRuehl" w:hint="cs"/>
          <w:rtl/>
        </w:rPr>
        <w:t>ם פרטי ליילוד;</w:t>
      </w:r>
    </w:p>
    <w:p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כתובת למשלוח דואר;</w:t>
      </w:r>
    </w:p>
    <w:p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כתובת נוספת למשלוח דואר לקטין;</w:t>
      </w:r>
    </w:p>
    <w:p w:rsidR="00241ADC" w:rsidRDefault="00241ADC" w:rsidP="00FE235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קבל בקשות בנושאים אחרים שבטיפול </w:t>
      </w:r>
      <w:r w:rsidR="00FE2357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FE2357">
        <w:rPr>
          <w:rStyle w:val="default"/>
          <w:rFonts w:cs="FrankRuehl" w:hint="cs"/>
          <w:rtl/>
        </w:rPr>
        <w:t xml:space="preserve">וההגירה במשרד הפנים </w:t>
      </w:r>
      <w:r>
        <w:rPr>
          <w:rStyle w:val="default"/>
          <w:rFonts w:cs="FrankRuehl" w:hint="cs"/>
          <w:rtl/>
        </w:rPr>
        <w:t>ולהעב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ן לשם טיפול ללשכת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הקרובה.</w:t>
      </w:r>
    </w:p>
    <w:p w:rsidR="00241ADC" w:rsidRDefault="00241ADC" w:rsidP="00FE23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0.85pt;z-index:251657728" o:allowincell="f" filled="f" stroked="f" strokecolor="lime" strokeweight=".25pt">
            <v:textbox style="mso-next-textbox:#_x0000_s1027" inset="0,0,0,0">
              <w:txbxContent>
                <w:p w:rsidR="00241ADC" w:rsidRDefault="00241ADC" w:rsidP="00C60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מכת מבצע </w:t>
                  </w:r>
                  <w:r w:rsidR="00FE2357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תפקיד</w:t>
                  </w:r>
                </w:p>
              </w:txbxContent>
            </v:textbox>
            <w10:anchorlock/>
          </v:rect>
        </w:pict>
      </w:r>
      <w:r w:rsidR="00FE2357">
        <w:rPr>
          <w:rStyle w:val="big-number"/>
          <w:rFonts w:cs="Miriam" w:hint="cs"/>
          <w:rtl/>
        </w:rPr>
        <w:t>3</w:t>
      </w:r>
      <w:r w:rsidRPr="00FE2357">
        <w:rPr>
          <w:rStyle w:val="default"/>
          <w:rFonts w:cs="FrankRuehl"/>
          <w:rtl/>
        </w:rPr>
        <w:t>.</w:t>
      </w:r>
      <w:r w:rsidRPr="00FE2357">
        <w:rPr>
          <w:rStyle w:val="default"/>
          <w:rFonts w:cs="FrankRuehl"/>
          <w:rtl/>
        </w:rPr>
        <w:tab/>
      </w:r>
      <w:r w:rsidR="00B944E3">
        <w:rPr>
          <w:rStyle w:val="default"/>
          <w:rFonts w:cs="FrankRuehl" w:hint="cs"/>
          <w:rtl/>
        </w:rPr>
        <w:t>(א)</w:t>
      </w:r>
      <w:r w:rsidR="00B944E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אש</w:t>
      </w:r>
      <w:r w:rsidR="00FE235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FE2357">
        <w:rPr>
          <w:rStyle w:val="default"/>
          <w:rFonts w:cs="FrankRuehl" w:hint="cs"/>
          <w:rtl/>
        </w:rPr>
        <w:t>העיריו</w:t>
      </w:r>
      <w:r>
        <w:rPr>
          <w:rStyle w:val="default"/>
          <w:rFonts w:cs="FrankRuehl" w:hint="cs"/>
          <w:rtl/>
        </w:rPr>
        <w:t xml:space="preserve">ת </w:t>
      </w:r>
      <w:r w:rsidR="00FE2357">
        <w:rPr>
          <w:rStyle w:val="default"/>
          <w:rFonts w:cs="FrankRuehl" w:hint="cs"/>
          <w:rtl/>
        </w:rPr>
        <w:t>רשאים</w:t>
      </w:r>
      <w:r w:rsidR="00B944E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באישור מנהל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במשרד הפנים</w:t>
      </w:r>
      <w:r w:rsidR="00B944E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להסמיך בכתב עובד עיריי</w:t>
      </w:r>
      <w:r w:rsidR="00FE2357">
        <w:rPr>
          <w:rStyle w:val="default"/>
          <w:rFonts w:cs="FrankRuehl" w:hint="cs"/>
          <w:rtl/>
        </w:rPr>
        <w:t>ה שלהם</w:t>
      </w:r>
      <w:r>
        <w:rPr>
          <w:rStyle w:val="default"/>
          <w:rFonts w:cs="FrankRuehl" w:hint="cs"/>
          <w:rtl/>
        </w:rPr>
        <w:t xml:space="preserve"> לבצע תפקידים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ור בסעיף </w:t>
      </w:r>
      <w:r w:rsidR="00B944E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.</w:t>
      </w:r>
    </w:p>
    <w:p w:rsidR="00B944E3" w:rsidRDefault="00B944E3" w:rsidP="00FE23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 העירייה אשר הוסמך כאמור יהיה כפוף לנוהלי העבודה הנהוגים ברשות האוכלוסין וההגירה במשרד הפנים, כשינוים מזמן לזמן בהודעות רשות האוכלוסין וההגירה.</w:t>
      </w:r>
    </w:p>
    <w:p w:rsidR="000D0312" w:rsidRDefault="000D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41ADC" w:rsidRDefault="00B944E3" w:rsidP="00FE235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lastRenderedPageBreak/>
        <w:t>ג' בחשוון התשע"ח (23 באוקטובר 2017</w:t>
      </w:r>
      <w:r w:rsidR="00241ADC">
        <w:rPr>
          <w:rFonts w:cs="FrankRuehl" w:hint="cs"/>
          <w:sz w:val="26"/>
          <w:rtl/>
        </w:rPr>
        <w:t>)</w:t>
      </w:r>
      <w:r w:rsidR="00241AD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אריה מכלוף דרעי</w:t>
      </w:r>
    </w:p>
    <w:p w:rsidR="00241ADC" w:rsidRDefault="00241ADC" w:rsidP="00C60B1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241ADC" w:rsidRPr="000D0312" w:rsidRDefault="00241ADC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6D68" w:rsidRDefault="00EF6D68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05F5" w:rsidRDefault="005405F5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05F5" w:rsidRDefault="005405F5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05F5" w:rsidRDefault="005405F5" w:rsidP="005405F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F6D68" w:rsidRPr="005405F5" w:rsidRDefault="00EF6D68" w:rsidP="005405F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F6D68" w:rsidRPr="005405F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CCE" w:rsidRDefault="00544CCE">
      <w:r>
        <w:separator/>
      </w:r>
    </w:p>
  </w:endnote>
  <w:endnote w:type="continuationSeparator" w:id="0">
    <w:p w:rsidR="00544CCE" w:rsidRDefault="0054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405F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CCE" w:rsidRDefault="00544CCE" w:rsidP="003325D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44CCE" w:rsidRDefault="00544CCE">
      <w:r>
        <w:continuationSeparator/>
      </w:r>
    </w:p>
  </w:footnote>
  <w:footnote w:id="1">
    <w:p w:rsidR="0092074A" w:rsidRPr="003325DF" w:rsidRDefault="003325DF" w:rsidP="009207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325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2074A">
          <w:rPr>
            <w:rStyle w:val="Hyperlink"/>
            <w:rFonts w:cs="FrankRuehl" w:hint="cs"/>
            <w:rtl/>
          </w:rPr>
          <w:t>ק"ת תש</w:t>
        </w:r>
        <w:r w:rsidR="000D0312" w:rsidRPr="0092074A">
          <w:rPr>
            <w:rStyle w:val="Hyperlink"/>
            <w:rFonts w:cs="FrankRuehl" w:hint="cs"/>
            <w:rtl/>
          </w:rPr>
          <w:t>ע"</w:t>
        </w:r>
        <w:r w:rsidR="00B944E3" w:rsidRPr="0092074A">
          <w:rPr>
            <w:rStyle w:val="Hyperlink"/>
            <w:rFonts w:cs="FrankRuehl" w:hint="cs"/>
            <w:rtl/>
          </w:rPr>
          <w:t>ח</w:t>
        </w:r>
        <w:r w:rsidRPr="0092074A">
          <w:rPr>
            <w:rStyle w:val="Hyperlink"/>
            <w:rFonts w:cs="FrankRuehl" w:hint="cs"/>
            <w:rtl/>
          </w:rPr>
          <w:t xml:space="preserve"> מס' </w:t>
        </w:r>
        <w:r w:rsidR="00B944E3" w:rsidRPr="0092074A">
          <w:rPr>
            <w:rStyle w:val="Hyperlink"/>
            <w:rFonts w:cs="FrankRuehl" w:hint="cs"/>
            <w:rtl/>
          </w:rPr>
          <w:t>7898</w:t>
        </w:r>
      </w:hyperlink>
      <w:r>
        <w:rPr>
          <w:rFonts w:cs="FrankRuehl" w:hint="cs"/>
          <w:rtl/>
        </w:rPr>
        <w:t xml:space="preserve"> מיום </w:t>
      </w:r>
      <w:r w:rsidR="00FE2357">
        <w:rPr>
          <w:rFonts w:cs="FrankRuehl" w:hint="cs"/>
          <w:rtl/>
        </w:rPr>
        <w:t>1</w:t>
      </w:r>
      <w:r w:rsidR="00B944E3">
        <w:rPr>
          <w:rFonts w:cs="FrankRuehl" w:hint="cs"/>
          <w:rtl/>
        </w:rPr>
        <w:t>4</w:t>
      </w:r>
      <w:r w:rsidR="00FE2357">
        <w:rPr>
          <w:rFonts w:cs="FrankRuehl" w:hint="cs"/>
          <w:rtl/>
        </w:rPr>
        <w:t>.12.201</w:t>
      </w:r>
      <w:r w:rsidR="00B944E3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 עמ' </w:t>
      </w:r>
      <w:r w:rsidR="00B944E3">
        <w:rPr>
          <w:rFonts w:cs="FrankRuehl" w:hint="cs"/>
          <w:rtl/>
        </w:rPr>
        <w:t>333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תש"ס–2000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 w:rsidP="00FE235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</w:t>
    </w:r>
    <w:r w:rsidR="00FE2357">
      <w:rPr>
        <w:rFonts w:hAnsi="FrankRuehl" w:cs="FrankRuehl" w:hint="cs"/>
        <w:color w:val="000000"/>
        <w:sz w:val="28"/>
        <w:szCs w:val="28"/>
        <w:rtl/>
      </w:rPr>
      <w:t>יו</w:t>
    </w:r>
    <w:r>
      <w:rPr>
        <w:rFonts w:hAnsi="FrankRuehl" w:cs="FrankRuehl"/>
        <w:color w:val="000000"/>
        <w:sz w:val="28"/>
        <w:szCs w:val="28"/>
        <w:rtl/>
      </w:rPr>
      <w:t>ת מקומי</w:t>
    </w:r>
    <w:r w:rsidR="00FE2357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/>
        <w:color w:val="000000"/>
        <w:sz w:val="28"/>
        <w:szCs w:val="28"/>
        <w:rtl/>
      </w:rPr>
      <w:t xml:space="preserve">ת לבצע תפקידי מרשם אוכלוסין), </w:t>
    </w:r>
    <w:r w:rsidR="00FE2357">
      <w:rPr>
        <w:rFonts w:hAnsi="FrankRuehl" w:cs="FrankRuehl" w:hint="cs"/>
        <w:color w:val="000000"/>
        <w:sz w:val="28"/>
        <w:szCs w:val="28"/>
        <w:rtl/>
      </w:rPr>
      <w:br/>
    </w:r>
    <w:r w:rsidR="000D0312">
      <w:rPr>
        <w:rFonts w:hAnsi="FrankRuehl" w:cs="FrankRuehl" w:hint="cs"/>
        <w:color w:val="000000"/>
        <w:sz w:val="28"/>
        <w:szCs w:val="28"/>
        <w:rtl/>
      </w:rPr>
      <w:t>תשע"</w:t>
    </w:r>
    <w:r w:rsidR="003C218B">
      <w:rPr>
        <w:rFonts w:hAnsi="FrankRuehl" w:cs="FrankRuehl" w:hint="cs"/>
        <w:color w:val="000000"/>
        <w:sz w:val="28"/>
        <w:szCs w:val="28"/>
        <w:rtl/>
      </w:rPr>
      <w:t>ח</w:t>
    </w:r>
    <w:r w:rsidR="000D0312">
      <w:rPr>
        <w:rFonts w:hAnsi="FrankRuehl" w:cs="FrankRuehl" w:hint="cs"/>
        <w:color w:val="000000"/>
        <w:sz w:val="28"/>
        <w:szCs w:val="28"/>
        <w:rtl/>
      </w:rPr>
      <w:t>-201</w:t>
    </w:r>
    <w:r w:rsidR="003C218B">
      <w:rPr>
        <w:rFonts w:hAnsi="FrankRuehl" w:cs="FrankRuehl" w:hint="cs"/>
        <w:color w:val="000000"/>
        <w:sz w:val="28"/>
        <w:szCs w:val="28"/>
        <w:rtl/>
      </w:rPr>
      <w:t>7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B4C"/>
    <w:rsid w:val="00084EFA"/>
    <w:rsid w:val="000B3AA0"/>
    <w:rsid w:val="000D0312"/>
    <w:rsid w:val="00196EBD"/>
    <w:rsid w:val="001F589A"/>
    <w:rsid w:val="00241ADC"/>
    <w:rsid w:val="002D240B"/>
    <w:rsid w:val="00301DFD"/>
    <w:rsid w:val="003325DF"/>
    <w:rsid w:val="003C218B"/>
    <w:rsid w:val="005405F5"/>
    <w:rsid w:val="00544CCE"/>
    <w:rsid w:val="00556D08"/>
    <w:rsid w:val="007761A1"/>
    <w:rsid w:val="00792DF5"/>
    <w:rsid w:val="00831CC3"/>
    <w:rsid w:val="0092074A"/>
    <w:rsid w:val="009A11EF"/>
    <w:rsid w:val="009C04E9"/>
    <w:rsid w:val="00AB00BA"/>
    <w:rsid w:val="00AF04E9"/>
    <w:rsid w:val="00B944E3"/>
    <w:rsid w:val="00BD5F90"/>
    <w:rsid w:val="00C60B16"/>
    <w:rsid w:val="00CB2B4C"/>
    <w:rsid w:val="00DA700B"/>
    <w:rsid w:val="00DF684C"/>
    <w:rsid w:val="00E34AF5"/>
    <w:rsid w:val="00EF6D68"/>
    <w:rsid w:val="00F41A79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03AB89-AD1C-4A79-87CE-DC81575B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3325DF"/>
    <w:rPr>
      <w:sz w:val="20"/>
      <w:szCs w:val="20"/>
    </w:rPr>
  </w:style>
  <w:style w:type="character" w:styleId="a6">
    <w:name w:val="footnote reference"/>
    <w:semiHidden/>
    <w:rsid w:val="00332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רשויות מקומיות לבצע תפקידי מרשם אוכלוסין), תשע"ח-2017</vt:lpwstr>
  </property>
  <property fmtid="{D5CDD505-2E9C-101B-9397-08002B2CF9AE}" pid="5" name="LAWNUMBER">
    <vt:lpwstr>0728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http://www.nevo.co.il/Law_word/law06/tak-7898.pdf;‎רשומות - תקנות כלליות#פורסם ק"ת תשע"ח מס' ‏‏7898 #מיום 14.12.2017 עמ' 333‏</vt:lpwstr>
  </property>
</Properties>
</file>