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866E" w14:textId="77777777" w:rsidR="00B23431" w:rsidRDefault="006A62FE" w:rsidP="006A62FE">
      <w:pPr>
        <w:pStyle w:val="big-header"/>
        <w:ind w:left="0" w:right="1134"/>
        <w:rPr>
          <w:rFonts w:hint="cs"/>
        </w:rPr>
      </w:pPr>
      <w:r>
        <w:rPr>
          <w:rFonts w:hint="cs"/>
          <w:rtl/>
        </w:rPr>
        <w:t>תקנות</w:t>
      </w:r>
      <w:r w:rsidR="00B23431">
        <w:rPr>
          <w:rtl/>
        </w:rPr>
        <w:t xml:space="preserve"> ניירות ערך (חברת רישומים), </w:t>
      </w:r>
      <w:r>
        <w:rPr>
          <w:rFonts w:hint="cs"/>
          <w:rtl/>
        </w:rPr>
        <w:t>תשע"ה-2015</w:t>
      </w:r>
    </w:p>
    <w:p w14:paraId="562FF291" w14:textId="77777777" w:rsidR="00CF1C16" w:rsidRPr="00CF1C16" w:rsidRDefault="00CF1C16" w:rsidP="00CF1C16">
      <w:pPr>
        <w:spacing w:line="320" w:lineRule="auto"/>
        <w:jc w:val="left"/>
        <w:rPr>
          <w:rFonts w:cs="FrankRuehl"/>
          <w:szCs w:val="26"/>
          <w:rtl/>
        </w:rPr>
      </w:pPr>
    </w:p>
    <w:p w14:paraId="08797EE5" w14:textId="77777777" w:rsidR="00CF1C16" w:rsidRDefault="00CF1C16" w:rsidP="00CF1C16">
      <w:pPr>
        <w:spacing w:line="320" w:lineRule="auto"/>
        <w:jc w:val="left"/>
        <w:rPr>
          <w:rtl/>
        </w:rPr>
      </w:pPr>
    </w:p>
    <w:p w14:paraId="3805BEFB" w14:textId="77777777" w:rsidR="00CF1C16" w:rsidRDefault="00CF1C16" w:rsidP="00CF1C16">
      <w:pPr>
        <w:spacing w:line="320" w:lineRule="auto"/>
        <w:jc w:val="left"/>
        <w:rPr>
          <w:rFonts w:cs="FrankRuehl"/>
          <w:szCs w:val="26"/>
          <w:rtl/>
        </w:rPr>
      </w:pPr>
      <w:r w:rsidRPr="00CF1C16">
        <w:rPr>
          <w:rFonts w:cs="Miriam"/>
          <w:szCs w:val="22"/>
          <w:rtl/>
        </w:rPr>
        <w:t>משפט פרטי וכלכלה</w:t>
      </w:r>
      <w:r w:rsidRPr="00CF1C16">
        <w:rPr>
          <w:rFonts w:cs="FrankRuehl"/>
          <w:szCs w:val="26"/>
          <w:rtl/>
        </w:rPr>
        <w:t xml:space="preserve"> – תאגידים וניירות ערך – ניירות ערך</w:t>
      </w:r>
    </w:p>
    <w:p w14:paraId="4F7C67F8" w14:textId="77777777" w:rsidR="00CF1C16" w:rsidRPr="00CF1C16" w:rsidRDefault="00CF1C16" w:rsidP="00CF1C16">
      <w:pPr>
        <w:spacing w:line="320" w:lineRule="auto"/>
        <w:jc w:val="left"/>
        <w:rPr>
          <w:rFonts w:cs="Miriam"/>
          <w:szCs w:val="22"/>
          <w:rtl/>
        </w:rPr>
      </w:pPr>
      <w:r w:rsidRPr="00CF1C16">
        <w:rPr>
          <w:rFonts w:cs="Miriam"/>
          <w:szCs w:val="22"/>
          <w:rtl/>
        </w:rPr>
        <w:t>משפט פרטי וכלכלה</w:t>
      </w:r>
      <w:r w:rsidRPr="00CF1C16">
        <w:rPr>
          <w:rFonts w:cs="FrankRuehl"/>
          <w:szCs w:val="26"/>
          <w:rtl/>
        </w:rPr>
        <w:t xml:space="preserve"> – תאגידים וניירות ערך – חברות</w:t>
      </w:r>
    </w:p>
    <w:p w14:paraId="72AD6530" w14:textId="77777777" w:rsidR="00B23431" w:rsidRDefault="00B2343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B6FD8" w:rsidRPr="002B6FD8" w14:paraId="389EFE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0FE950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7653BD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קביעת </w:t>
            </w:r>
            <w:r>
              <w:rPr>
                <w:rFonts w:cs="Frankruhel"/>
                <w:sz w:val="24"/>
              </w:rPr>
              <w:t>The Depository Trust Company</w:t>
            </w:r>
            <w:r>
              <w:rPr>
                <w:rFonts w:cs="Times New Roman"/>
                <w:sz w:val="24"/>
                <w:rtl/>
              </w:rPr>
              <w:t xml:space="preserve"> חברת רישומים</w:t>
            </w:r>
          </w:p>
        </w:tc>
        <w:tc>
          <w:tcPr>
            <w:tcW w:w="567" w:type="dxa"/>
          </w:tcPr>
          <w:p w14:paraId="087763EA" w14:textId="77777777" w:rsidR="002B6FD8" w:rsidRPr="002B6FD8" w:rsidRDefault="002B6FD8" w:rsidP="002B6F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קביעת The Depository Trust Company חברת רישומים" w:history="1">
              <w:r w:rsidRPr="002B6F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40B650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B6FD8" w:rsidRPr="002B6FD8" w14:paraId="644E4CC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9BC2C7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08C2708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קביעת </w:t>
            </w:r>
            <w:r>
              <w:rPr>
                <w:rFonts w:cs="Frankruhel"/>
                <w:sz w:val="24"/>
              </w:rPr>
              <w:t>Euroclear Bank SA/NV</w:t>
            </w:r>
            <w:r>
              <w:rPr>
                <w:rFonts w:cs="Times New Roman"/>
                <w:sz w:val="24"/>
                <w:rtl/>
              </w:rPr>
              <w:t xml:space="preserve"> חברת רישומים</w:t>
            </w:r>
          </w:p>
        </w:tc>
        <w:tc>
          <w:tcPr>
            <w:tcW w:w="567" w:type="dxa"/>
          </w:tcPr>
          <w:p w14:paraId="7BC23678" w14:textId="77777777" w:rsidR="002B6FD8" w:rsidRPr="002B6FD8" w:rsidRDefault="002B6FD8" w:rsidP="002B6F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ביעת Euroclear Bank SA/NV חברת רישומים" w:history="1">
              <w:r w:rsidRPr="002B6F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B08E41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B6FD8" w:rsidRPr="002B6FD8" w14:paraId="32EE784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E416C2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B49C741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286DB3A0" w14:textId="77777777" w:rsidR="002B6FD8" w:rsidRPr="002B6FD8" w:rsidRDefault="002B6FD8" w:rsidP="002B6FD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ביטול" w:history="1">
              <w:r w:rsidRPr="002B6F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90BEA5" w14:textId="77777777" w:rsidR="002B6FD8" w:rsidRPr="002B6FD8" w:rsidRDefault="002B6FD8" w:rsidP="002B6FD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1897924" w14:textId="77777777" w:rsidR="000F67A0" w:rsidRDefault="000F67A0">
      <w:pPr>
        <w:pStyle w:val="big-header"/>
        <w:ind w:left="0" w:right="1134"/>
        <w:rPr>
          <w:rFonts w:hint="cs"/>
          <w:rtl/>
        </w:rPr>
      </w:pPr>
    </w:p>
    <w:p w14:paraId="11F90DC8" w14:textId="77777777" w:rsidR="00B23431" w:rsidRDefault="00B23431" w:rsidP="006A62F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6A62FE">
        <w:rPr>
          <w:rFonts w:hint="cs"/>
          <w:rtl/>
        </w:rPr>
        <w:lastRenderedPageBreak/>
        <w:t>תקנות</w:t>
      </w:r>
      <w:r>
        <w:rPr>
          <w:rFonts w:hint="cs"/>
          <w:rtl/>
        </w:rPr>
        <w:t xml:space="preserve"> ני</w:t>
      </w:r>
      <w:r w:rsidR="001312EE">
        <w:rPr>
          <w:rFonts w:hint="cs"/>
          <w:rtl/>
        </w:rPr>
        <w:t xml:space="preserve">ירות ערך (חברת רישומים), </w:t>
      </w:r>
      <w:r w:rsidR="006A62FE">
        <w:rPr>
          <w:rFonts w:hint="cs"/>
          <w:rtl/>
        </w:rPr>
        <w:t>תשע"ה-2015</w:t>
      </w:r>
      <w:r w:rsidR="001312EE">
        <w:rPr>
          <w:rStyle w:val="a6"/>
          <w:rtl/>
        </w:rPr>
        <w:footnoteReference w:customMarkFollows="1" w:id="1"/>
        <w:t>*</w:t>
      </w:r>
    </w:p>
    <w:p w14:paraId="1A9271E0" w14:textId="77777777" w:rsidR="00B23431" w:rsidRDefault="00B23431" w:rsidP="006A62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6A62FE">
        <w:rPr>
          <w:rStyle w:val="default"/>
          <w:rFonts w:cs="FrankRuehl" w:hint="cs"/>
          <w:rtl/>
        </w:rPr>
        <w:t xml:space="preserve"> ההגדרה "חברת רישומים"</w:t>
      </w:r>
      <w:r>
        <w:rPr>
          <w:rStyle w:val="default"/>
          <w:rFonts w:cs="FrankRuehl" w:hint="cs"/>
          <w:rtl/>
        </w:rPr>
        <w:t xml:space="preserve"> </w:t>
      </w:r>
      <w:r w:rsidR="006A62FE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סעיף 1 לחוק ניירות ערך, </w:t>
      </w:r>
      <w:r w:rsidR="006A62FE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תשכ"ח-1968, בהתייעצות עם רשות ניירות ערך, אני </w:t>
      </w:r>
      <w:r w:rsidR="006A62FE"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 w:hint="cs"/>
          <w:rtl/>
        </w:rPr>
        <w:t>:</w:t>
      </w:r>
    </w:p>
    <w:p w14:paraId="7F275089" w14:textId="77777777" w:rsidR="00B23431" w:rsidRDefault="00B23431" w:rsidP="006A62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2191BC1">
          <v:rect id="_x0000_s1026" style="position:absolute;left:0;text-align:left;margin-left:464.5pt;margin-top:8.05pt;width:75.05pt;height:32.2pt;z-index:251656704" o:allowincell="f" filled="f" stroked="f" strokecolor="lime" strokeweight=".25pt">
            <v:textbox style="mso-next-textbox:#_x0000_s1026" inset="0,0,0,0">
              <w:txbxContent>
                <w:p w14:paraId="67F28C9F" w14:textId="77777777" w:rsidR="00B23431" w:rsidRPr="006A62FE" w:rsidRDefault="00B234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6"/>
                      <w:szCs w:val="18"/>
                      <w:rtl/>
                    </w:rPr>
                  </w:pPr>
                  <w:r w:rsidRPr="006A62FE">
                    <w:rPr>
                      <w:rFonts w:cs="Miriam"/>
                      <w:sz w:val="16"/>
                      <w:szCs w:val="18"/>
                      <w:rtl/>
                    </w:rPr>
                    <w:t>ק</w:t>
                  </w:r>
                  <w:r w:rsidRPr="006A62FE">
                    <w:rPr>
                      <w:rFonts w:cs="Miriam" w:hint="cs"/>
                      <w:sz w:val="16"/>
                      <w:szCs w:val="18"/>
                      <w:rtl/>
                    </w:rPr>
                    <w:t>ביעת</w:t>
                  </w:r>
                  <w:r w:rsidR="006A62FE" w:rsidRPr="006A62FE">
                    <w:rPr>
                      <w:rFonts w:cs="Miriam" w:hint="cs"/>
                      <w:sz w:val="16"/>
                      <w:szCs w:val="18"/>
                      <w:rtl/>
                    </w:rPr>
                    <w:t xml:space="preserve"> </w:t>
                  </w:r>
                  <w:r w:rsidR="006A62FE" w:rsidRPr="006A62FE">
                    <w:rPr>
                      <w:rFonts w:cs="Miriam"/>
                      <w:sz w:val="16"/>
                      <w:szCs w:val="18"/>
                    </w:rPr>
                    <w:t>The Depository Trust Company</w:t>
                  </w:r>
                  <w:r w:rsidRPr="006A62FE">
                    <w:rPr>
                      <w:rFonts w:cs="Miriam" w:hint="cs"/>
                      <w:sz w:val="16"/>
                      <w:szCs w:val="18"/>
                      <w:rtl/>
                    </w:rPr>
                    <w:t xml:space="preserve"> חברת רישומים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6A62FE">
        <w:rPr>
          <w:rStyle w:val="default"/>
          <w:rFonts w:cs="FrankRuehl"/>
          <w:rtl/>
        </w:rPr>
        <w:t>.</w:t>
      </w:r>
      <w:r w:rsidRPr="006A62F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</w:t>
      </w:r>
      <w:r w:rsidR="006A62FE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6A62FE">
        <w:rPr>
          <w:rStyle w:val="default"/>
          <w:rFonts w:cs="FrankRuehl" w:hint="cs"/>
          <w:rtl/>
        </w:rPr>
        <w:t>ניירות ערך המוחזקים</w:t>
      </w:r>
      <w:r>
        <w:rPr>
          <w:rStyle w:val="default"/>
          <w:rFonts w:cs="FrankRuehl" w:hint="cs"/>
          <w:rtl/>
        </w:rPr>
        <w:t xml:space="preserve"> לזכות מסלקת הבורסה בחשבון הרשום על ש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 ב-</w:t>
      </w:r>
      <w:r>
        <w:rPr>
          <w:rStyle w:val="default"/>
          <w:rFonts w:cs="FrankRuehl"/>
        </w:rPr>
        <w:t>The Depository Trust Company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 xml:space="preserve">להלן </w:t>
      </w:r>
      <w:r w:rsidR="005A2F8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DTC</w:t>
      </w:r>
      <w:r>
        <w:rPr>
          <w:rStyle w:val="default"/>
          <w:rFonts w:cs="FrankRuehl"/>
          <w:rtl/>
        </w:rPr>
        <w:t xml:space="preserve">), </w:t>
      </w:r>
      <w:r>
        <w:rPr>
          <w:rStyle w:val="default"/>
          <w:rFonts w:cs="FrankRuehl" w:hint="cs"/>
          <w:rtl/>
        </w:rPr>
        <w:t>חברה הפועלת מטעם ה-</w:t>
      </w:r>
      <w:r>
        <w:rPr>
          <w:rStyle w:val="default"/>
          <w:rFonts w:cs="FrankRuehl"/>
        </w:rPr>
        <w:t>DTC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שעל שמה רשומ</w:t>
      </w:r>
      <w:r w:rsidR="006A62FE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אות</w:t>
      </w:r>
      <w:r w:rsidR="006A62FE"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 w:rsidR="006A62FE">
        <w:rPr>
          <w:rStyle w:val="default"/>
          <w:rFonts w:cs="FrankRuehl" w:hint="cs"/>
          <w:rtl/>
        </w:rPr>
        <w:t xml:space="preserve">ניירות ערך </w:t>
      </w:r>
      <w:r>
        <w:rPr>
          <w:rStyle w:val="default"/>
          <w:rFonts w:cs="FrankRuehl" w:hint="cs"/>
          <w:rtl/>
        </w:rPr>
        <w:t xml:space="preserve">במרשם בעלי </w:t>
      </w:r>
      <w:r w:rsidR="006A62FE">
        <w:rPr>
          <w:rStyle w:val="default"/>
          <w:rFonts w:cs="FrankRuehl" w:hint="cs"/>
          <w:rtl/>
        </w:rPr>
        <w:t>ניירות ערך</w:t>
      </w:r>
      <w:r>
        <w:rPr>
          <w:rStyle w:val="default"/>
          <w:rFonts w:cs="FrankRuehl" w:hint="cs"/>
          <w:rtl/>
        </w:rPr>
        <w:t>, היא חברת רישומים.</w:t>
      </w:r>
    </w:p>
    <w:p w14:paraId="22499C22" w14:textId="77777777" w:rsidR="006A62FE" w:rsidRDefault="006A62FE" w:rsidP="006A62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84A89A4">
          <v:rect id="_x0000_s1028" style="position:absolute;left:0;text-align:left;margin-left:464.5pt;margin-top:8.05pt;width:75.05pt;height:24.05pt;z-index:251657728" o:allowincell="f" filled="f" stroked="f" strokecolor="lime" strokeweight=".25pt">
            <v:textbox style="mso-next-textbox:#_x0000_s1028" inset="0,0,0,0">
              <w:txbxContent>
                <w:p w14:paraId="1176EAFE" w14:textId="77777777" w:rsidR="006A62FE" w:rsidRPr="006A62FE" w:rsidRDefault="006A62FE" w:rsidP="006A62FE">
                  <w:pPr>
                    <w:spacing w:line="160" w:lineRule="exact"/>
                    <w:jc w:val="left"/>
                    <w:rPr>
                      <w:rFonts w:cs="Miriam" w:hint="cs"/>
                      <w:sz w:val="16"/>
                      <w:szCs w:val="18"/>
                      <w:rtl/>
                    </w:rPr>
                  </w:pPr>
                  <w:r w:rsidRPr="006A62FE">
                    <w:rPr>
                      <w:rFonts w:cs="Miriam" w:hint="cs"/>
                      <w:sz w:val="16"/>
                      <w:szCs w:val="18"/>
                      <w:rtl/>
                    </w:rPr>
                    <w:t xml:space="preserve">קביעת </w:t>
                  </w:r>
                  <w:r w:rsidRPr="006A62FE">
                    <w:rPr>
                      <w:rFonts w:cs="Miriam"/>
                      <w:sz w:val="16"/>
                      <w:szCs w:val="18"/>
                    </w:rPr>
                    <w:t>Euroclear Bank SA/NV</w:t>
                  </w:r>
                  <w:r w:rsidRPr="006A62FE">
                    <w:rPr>
                      <w:rFonts w:cs="Miriam" w:hint="cs"/>
                      <w:sz w:val="16"/>
                      <w:szCs w:val="18"/>
                      <w:rtl/>
                    </w:rPr>
                    <w:t xml:space="preserve"> חברת רישומים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6A62FE">
        <w:rPr>
          <w:rStyle w:val="default"/>
          <w:rFonts w:cs="FrankRuehl"/>
          <w:rtl/>
        </w:rPr>
        <w:t>.</w:t>
      </w:r>
      <w:r w:rsidRPr="006A62FE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לעניין ניירות ערך המוחזקים לזכות מסלקת הבורסה בחשבון הרשום על שמה ב-</w:t>
      </w:r>
      <w:r>
        <w:rPr>
          <w:rStyle w:val="default"/>
          <w:rFonts w:cs="FrankRuehl"/>
        </w:rPr>
        <w:t>Euroclear Bank SA/NV</w:t>
      </w:r>
      <w:r>
        <w:rPr>
          <w:rStyle w:val="default"/>
          <w:rFonts w:cs="FrankRuehl" w:hint="cs"/>
          <w:rtl/>
        </w:rPr>
        <w:t xml:space="preserve">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</w:rPr>
        <w:t>Euroclear</w:t>
      </w:r>
      <w:r>
        <w:rPr>
          <w:rStyle w:val="default"/>
          <w:rFonts w:cs="FrankRuehl" w:hint="cs"/>
          <w:rtl/>
        </w:rPr>
        <w:t xml:space="preserve">), חברה הפועלת מטעם </w:t>
      </w:r>
      <w:r>
        <w:rPr>
          <w:rStyle w:val="default"/>
          <w:rFonts w:cs="FrankRuehl"/>
        </w:rPr>
        <w:t>Euroclear</w:t>
      </w:r>
      <w:r>
        <w:rPr>
          <w:rStyle w:val="default"/>
          <w:rFonts w:cs="FrankRuehl" w:hint="cs"/>
          <w:rtl/>
        </w:rPr>
        <w:t xml:space="preserve"> שעל שמה רשומים אותם ניירות ערך במרשם בעלי ניירות ערך, היא חברת רישומים.</w:t>
      </w:r>
    </w:p>
    <w:p w14:paraId="7CF7860F" w14:textId="77777777" w:rsidR="006A62FE" w:rsidRDefault="006A62FE" w:rsidP="006A62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E8F19D8">
          <v:rect id="_x0000_s1029" style="position:absolute;left:0;text-align:left;margin-left:464.5pt;margin-top:8.05pt;width:75.05pt;height:11.7pt;z-index:251658752" o:allowincell="f" filled="f" stroked="f" strokecolor="lime" strokeweight=".25pt">
            <v:textbox style="mso-next-textbox:#_x0000_s1029" inset="0,0,0,0">
              <w:txbxContent>
                <w:p w14:paraId="1D755F5F" w14:textId="77777777" w:rsidR="006A62FE" w:rsidRDefault="006A62FE" w:rsidP="006A62F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6A62FE">
        <w:rPr>
          <w:rStyle w:val="default"/>
          <w:rFonts w:cs="FrankRuehl"/>
          <w:rtl/>
        </w:rPr>
        <w:t>.</w:t>
      </w:r>
      <w:r w:rsidRPr="006A62FE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צו ניירות ערך (חברת רישומים), התשס"א-2001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14:paraId="3EDEF91E" w14:textId="77777777" w:rsidR="00076A90" w:rsidRPr="005A2F8C" w:rsidRDefault="00076A90" w:rsidP="005A2F8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07BD8E" w14:textId="77777777" w:rsidR="00B23431" w:rsidRDefault="00B234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FFB944" w14:textId="77777777" w:rsidR="00B23431" w:rsidRDefault="006A62FE" w:rsidP="006A62FE">
      <w:pPr>
        <w:pStyle w:val="sig-0"/>
        <w:tabs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ל' בסיוון התשע"ה (17 ביוני 2015</w:t>
      </w:r>
      <w:r w:rsidR="00B23431">
        <w:rPr>
          <w:rStyle w:val="default"/>
          <w:rFonts w:cs="FrankRuehl" w:hint="cs"/>
          <w:rtl/>
        </w:rPr>
        <w:t>)</w:t>
      </w:r>
      <w:r w:rsidR="00B23431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כחלון</w:t>
      </w:r>
    </w:p>
    <w:p w14:paraId="677346E2" w14:textId="77777777" w:rsidR="00B23431" w:rsidRDefault="00B23431" w:rsidP="006A62F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4C733C7E" w14:textId="77777777" w:rsidR="006A62FE" w:rsidRPr="005A2F8C" w:rsidRDefault="006A62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E4994B" w14:textId="77777777" w:rsidR="00B23431" w:rsidRPr="005A2F8C" w:rsidRDefault="00B234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D9C531" w14:textId="77777777" w:rsidR="002B6FD8" w:rsidRDefault="002B6FD8" w:rsidP="005A2F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6E8E7E" w14:textId="77777777" w:rsidR="002B6FD8" w:rsidRDefault="002B6FD8" w:rsidP="005A2F8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5D3942" w14:textId="77777777" w:rsidR="002B6FD8" w:rsidRDefault="002B6FD8" w:rsidP="002B6F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B6A8FBD" w14:textId="77777777" w:rsidR="00B23431" w:rsidRPr="002B6FD8" w:rsidRDefault="00B23431" w:rsidP="002B6F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23431" w:rsidRPr="002B6FD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87CD3" w14:textId="77777777" w:rsidR="001C7CA2" w:rsidRDefault="001C7CA2">
      <w:r>
        <w:separator/>
      </w:r>
    </w:p>
  </w:endnote>
  <w:endnote w:type="continuationSeparator" w:id="0">
    <w:p w14:paraId="76EF304B" w14:textId="77777777" w:rsidR="001C7CA2" w:rsidRDefault="001C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266E" w14:textId="77777777" w:rsidR="00B23431" w:rsidRDefault="00B234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91C2C6B" w14:textId="77777777" w:rsidR="00B23431" w:rsidRDefault="00B234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E0D247" w14:textId="77777777" w:rsidR="00B23431" w:rsidRDefault="00B234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6FD8">
      <w:rPr>
        <w:rFonts w:cs="TopType Jerushalmi"/>
        <w:noProof/>
        <w:color w:val="000000"/>
        <w:sz w:val="14"/>
        <w:szCs w:val="14"/>
      </w:rPr>
      <w:t>Z:\000-law\yael\2015\2015-07-05\tav\501_235.doc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11DED" w14:textId="77777777" w:rsidR="00B23431" w:rsidRDefault="00B234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B6FD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515C37F" w14:textId="77777777" w:rsidR="00B23431" w:rsidRDefault="00B234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F9B408" w14:textId="77777777" w:rsidR="00B23431" w:rsidRDefault="00B234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6FD8">
      <w:rPr>
        <w:rFonts w:cs="TopType Jerushalmi"/>
        <w:noProof/>
        <w:color w:val="000000"/>
        <w:sz w:val="14"/>
        <w:szCs w:val="14"/>
      </w:rPr>
      <w:t>Z:\000-law\yael\2015\2015-07-05\tav\501_235.doc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2EF6" w14:textId="77777777" w:rsidR="001C7CA2" w:rsidRDefault="001C7CA2" w:rsidP="001312E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C70D2E" w14:textId="77777777" w:rsidR="001C7CA2" w:rsidRDefault="001C7CA2">
      <w:r>
        <w:continuationSeparator/>
      </w:r>
    </w:p>
  </w:footnote>
  <w:footnote w:id="1">
    <w:p w14:paraId="4DF27B1A" w14:textId="77777777" w:rsidR="00D84E9D" w:rsidRPr="001312EE" w:rsidRDefault="001312EE" w:rsidP="00D84E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1312E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</w:t>
      </w:r>
      <w:r w:rsidR="006A62FE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D84E9D">
          <w:rPr>
            <w:rStyle w:val="Hyperlink"/>
            <w:rFonts w:hint="cs"/>
            <w:sz w:val="20"/>
            <w:rtl/>
          </w:rPr>
          <w:t xml:space="preserve">ק"ת </w:t>
        </w:r>
        <w:r w:rsidRPr="00D84E9D">
          <w:rPr>
            <w:rStyle w:val="Hyperlink"/>
            <w:sz w:val="20"/>
            <w:rtl/>
          </w:rPr>
          <w:t>ת</w:t>
        </w:r>
        <w:r w:rsidRPr="00D84E9D">
          <w:rPr>
            <w:rStyle w:val="Hyperlink"/>
            <w:rFonts w:hint="cs"/>
            <w:sz w:val="20"/>
            <w:rtl/>
          </w:rPr>
          <w:t>ש</w:t>
        </w:r>
        <w:r w:rsidR="006A62FE" w:rsidRPr="00D84E9D">
          <w:rPr>
            <w:rStyle w:val="Hyperlink"/>
            <w:rFonts w:hint="cs"/>
            <w:sz w:val="20"/>
            <w:rtl/>
          </w:rPr>
          <w:t>ע"ה</w:t>
        </w:r>
        <w:r w:rsidRPr="00D84E9D">
          <w:rPr>
            <w:rStyle w:val="Hyperlink"/>
            <w:rFonts w:hint="cs"/>
            <w:sz w:val="20"/>
            <w:rtl/>
          </w:rPr>
          <w:t xml:space="preserve"> מס' </w:t>
        </w:r>
        <w:r w:rsidR="006A62FE" w:rsidRPr="00D84E9D">
          <w:rPr>
            <w:rStyle w:val="Hyperlink"/>
            <w:rFonts w:hint="cs"/>
            <w:sz w:val="20"/>
            <w:rtl/>
          </w:rPr>
          <w:t>7526</w:t>
        </w:r>
      </w:hyperlink>
      <w:r>
        <w:rPr>
          <w:rFonts w:hint="cs"/>
          <w:sz w:val="20"/>
          <w:rtl/>
        </w:rPr>
        <w:t xml:space="preserve"> מיום </w:t>
      </w:r>
      <w:r w:rsidR="006A62FE">
        <w:rPr>
          <w:rFonts w:hint="cs"/>
          <w:sz w:val="20"/>
          <w:rtl/>
        </w:rPr>
        <w:t>30.6.2015</w:t>
      </w:r>
      <w:r>
        <w:rPr>
          <w:rFonts w:hint="cs"/>
          <w:sz w:val="20"/>
          <w:rtl/>
        </w:rPr>
        <w:t xml:space="preserve"> עמ' </w:t>
      </w:r>
      <w:r w:rsidR="006A62FE">
        <w:rPr>
          <w:rFonts w:hint="cs"/>
          <w:sz w:val="20"/>
          <w:rtl/>
        </w:rPr>
        <w:t>1322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565B" w14:textId="77777777" w:rsidR="00B23431" w:rsidRDefault="00B234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ניירות ערך (חברת רישומים), תשס"א- 2001</w:t>
    </w:r>
  </w:p>
  <w:p w14:paraId="5D5EC29D" w14:textId="77777777" w:rsidR="00B23431" w:rsidRDefault="00B234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5CEDE9" w14:textId="77777777" w:rsidR="00B23431" w:rsidRDefault="00B234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0D6FA" w14:textId="77777777" w:rsidR="00B23431" w:rsidRDefault="006A62FE" w:rsidP="006A62F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B23431">
      <w:rPr>
        <w:rFonts w:hAnsi="FrankRuehl" w:cs="FrankRuehl"/>
        <w:color w:val="000000"/>
        <w:sz w:val="28"/>
        <w:szCs w:val="28"/>
        <w:rtl/>
      </w:rPr>
      <w:t xml:space="preserve"> ניירות ערך (חברת רישומים), </w:t>
    </w:r>
    <w:r>
      <w:rPr>
        <w:rFonts w:hAnsi="FrankRuehl" w:cs="FrankRuehl" w:hint="cs"/>
        <w:color w:val="000000"/>
        <w:sz w:val="28"/>
        <w:szCs w:val="28"/>
        <w:rtl/>
      </w:rPr>
      <w:t>תשע"ה-2015</w:t>
    </w:r>
  </w:p>
  <w:p w14:paraId="0254157B" w14:textId="77777777" w:rsidR="00B23431" w:rsidRDefault="00B234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C8CF4C" w14:textId="77777777" w:rsidR="00B23431" w:rsidRDefault="00B234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431"/>
    <w:rsid w:val="00054D2D"/>
    <w:rsid w:val="00076A90"/>
    <w:rsid w:val="000B16F5"/>
    <w:rsid w:val="000F67A0"/>
    <w:rsid w:val="001034E1"/>
    <w:rsid w:val="001312EE"/>
    <w:rsid w:val="001C7CA2"/>
    <w:rsid w:val="002B6FD8"/>
    <w:rsid w:val="00352AB5"/>
    <w:rsid w:val="00402956"/>
    <w:rsid w:val="004A5FB4"/>
    <w:rsid w:val="00586ADC"/>
    <w:rsid w:val="005A2F8C"/>
    <w:rsid w:val="00652C4D"/>
    <w:rsid w:val="006A62FE"/>
    <w:rsid w:val="006C0BE8"/>
    <w:rsid w:val="00710429"/>
    <w:rsid w:val="00731AB7"/>
    <w:rsid w:val="007E1624"/>
    <w:rsid w:val="00810C43"/>
    <w:rsid w:val="008500E8"/>
    <w:rsid w:val="008C0BB9"/>
    <w:rsid w:val="008C5892"/>
    <w:rsid w:val="009564AD"/>
    <w:rsid w:val="00961E5D"/>
    <w:rsid w:val="00A12B68"/>
    <w:rsid w:val="00A272AC"/>
    <w:rsid w:val="00B23431"/>
    <w:rsid w:val="00B97019"/>
    <w:rsid w:val="00C42D10"/>
    <w:rsid w:val="00C83106"/>
    <w:rsid w:val="00CF1C16"/>
    <w:rsid w:val="00D84E9D"/>
    <w:rsid w:val="00DB2DD6"/>
    <w:rsid w:val="00E94AB3"/>
    <w:rsid w:val="00F13D64"/>
    <w:rsid w:val="00F41CC2"/>
    <w:rsid w:val="00FB4A42"/>
    <w:rsid w:val="00FB6D83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4F5334"/>
  <w15:chartTrackingRefBased/>
  <w15:docId w15:val="{060DE8A3-FA09-419C-825B-9A98A9D6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C0BE8"/>
    <w:rPr>
      <w:color w:val="800080"/>
      <w:u w:val="single"/>
    </w:rPr>
  </w:style>
  <w:style w:type="paragraph" w:styleId="a5">
    <w:name w:val="footnote text"/>
    <w:basedOn w:val="a"/>
    <w:semiHidden/>
    <w:rsid w:val="001312EE"/>
    <w:rPr>
      <w:sz w:val="20"/>
      <w:szCs w:val="20"/>
    </w:rPr>
  </w:style>
  <w:style w:type="character" w:styleId="a6">
    <w:name w:val="footnote reference"/>
    <w:basedOn w:val="a0"/>
    <w:semiHidden/>
    <w:rsid w:val="001312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308</vt:lpstr>
    </vt:vector>
  </TitlesOfParts>
  <Company/>
  <LinksUpToDate>false</LinksUpToDate>
  <CharactersWithSpaces>1389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0308</vt:lpwstr>
  </property>
  <property fmtid="{D5CDD505-2E9C-101B-9397-08002B2CF9AE}" pid="3" name="CHNAME">
    <vt:lpwstr>ניירות ערך</vt:lpwstr>
  </property>
  <property fmtid="{D5CDD505-2E9C-101B-9397-08002B2CF9AE}" pid="4" name="LAWNAME">
    <vt:lpwstr>צו ניירות ערך (חברת רישומים), תשס"א-2001 - רבדים</vt:lpwstr>
  </property>
  <property fmtid="{D5CDD505-2E9C-101B-9397-08002B2CF9AE}" pid="5" name="LAWNUMBER">
    <vt:lpwstr>0056</vt:lpwstr>
  </property>
  <property fmtid="{D5CDD505-2E9C-101B-9397-08002B2CF9AE}" pid="6" name="TYPE">
    <vt:lpwstr>01</vt:lpwstr>
  </property>
  <property fmtid="{D5CDD505-2E9C-101B-9397-08002B2CF9AE}" pid="7" name="MEKOR_NAME1">
    <vt:lpwstr>חוק ניירות ערך</vt:lpwstr>
  </property>
  <property fmtid="{D5CDD505-2E9C-101B-9397-08002B2CF9AE}" pid="8" name="MEKOR_SAIF1">
    <vt:lpwstr>1X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תאגידים וניירות ערך</vt:lpwstr>
  </property>
  <property fmtid="{D5CDD505-2E9C-101B-9397-08002B2CF9AE}" pid="11" name="NOSE31">
    <vt:lpwstr>ניירות ערך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תאגידים וניירות ערך</vt:lpwstr>
  </property>
  <property fmtid="{D5CDD505-2E9C-101B-9397-08002B2CF9AE}" pid="15" name="NOSE32">
    <vt:lpwstr>חברות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http://www.nevo.co.il/Law_word/law06/tak-7526.pdf;‎רשומות - תקנות כלליות#פורסמו ק"ת תשע"ה ‏מס' 7526 #מיום 30.6.2015 עמ' 1322‏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