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6F787A" w:rsidP="00496121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 לבאר שבע</w:t>
      </w:r>
      <w:r w:rsidR="00496121">
        <w:rPr>
          <w:rFonts w:cs="FrankRuehl" w:hint="cs"/>
          <w:sz w:val="32"/>
          <w:rtl/>
        </w:rPr>
        <w:t>), תש"ע</w:t>
      </w:r>
      <w:r w:rsidR="008C2526">
        <w:rPr>
          <w:rFonts w:cs="FrankRuehl" w:hint="cs"/>
          <w:sz w:val="32"/>
          <w:rtl/>
        </w:rPr>
        <w:t>-2009</w:t>
      </w:r>
    </w:p>
    <w:p w:rsidR="00E33268" w:rsidRDefault="00E33268" w:rsidP="00E33268">
      <w:pPr>
        <w:spacing w:line="320" w:lineRule="auto"/>
        <w:jc w:val="left"/>
        <w:rPr>
          <w:rtl/>
        </w:rPr>
      </w:pPr>
    </w:p>
    <w:p w:rsidR="00E33268" w:rsidRDefault="00E33268" w:rsidP="00E33268">
      <w:pPr>
        <w:spacing w:line="320" w:lineRule="auto"/>
        <w:jc w:val="left"/>
        <w:rPr>
          <w:rFonts w:cs="FrankRuehl"/>
          <w:szCs w:val="26"/>
          <w:rtl/>
        </w:rPr>
      </w:pPr>
      <w:r w:rsidRPr="00E33268">
        <w:rPr>
          <w:rFonts w:cs="Miriam"/>
          <w:szCs w:val="22"/>
          <w:rtl/>
        </w:rPr>
        <w:t>עונשין ומשפט פלילי</w:t>
      </w:r>
      <w:r w:rsidRPr="00E33268">
        <w:rPr>
          <w:rFonts w:cs="FrankRuehl"/>
          <w:szCs w:val="26"/>
          <w:rtl/>
        </w:rPr>
        <w:t xml:space="preserve"> – עבירות – עבירות ברירת משפט</w:t>
      </w:r>
    </w:p>
    <w:p w:rsidR="00E33268" w:rsidRDefault="00E33268" w:rsidP="00E33268">
      <w:pPr>
        <w:spacing w:line="320" w:lineRule="auto"/>
        <w:jc w:val="left"/>
        <w:rPr>
          <w:rFonts w:cs="FrankRuehl"/>
          <w:szCs w:val="26"/>
          <w:rtl/>
        </w:rPr>
      </w:pPr>
      <w:r w:rsidRPr="00E33268">
        <w:rPr>
          <w:rFonts w:cs="Miriam"/>
          <w:szCs w:val="22"/>
          <w:rtl/>
        </w:rPr>
        <w:t>רשויות ומשפט מנהלי</w:t>
      </w:r>
      <w:r w:rsidRPr="00E33268">
        <w:rPr>
          <w:rFonts w:cs="FrankRuehl"/>
          <w:szCs w:val="26"/>
          <w:rtl/>
        </w:rPr>
        <w:t xml:space="preserve"> – רשויות מקומיות – חוקי עזר – ברירת משפט</w:t>
      </w:r>
    </w:p>
    <w:p w:rsidR="002129AA" w:rsidRPr="00E33268" w:rsidRDefault="00E33268" w:rsidP="00E33268">
      <w:pPr>
        <w:spacing w:line="320" w:lineRule="auto"/>
        <w:jc w:val="left"/>
        <w:rPr>
          <w:rFonts w:cs="Miriam"/>
          <w:szCs w:val="22"/>
          <w:rtl/>
        </w:rPr>
      </w:pPr>
      <w:r w:rsidRPr="00E33268">
        <w:rPr>
          <w:rFonts w:cs="Miriam"/>
          <w:szCs w:val="22"/>
          <w:rtl/>
        </w:rPr>
        <w:t>בתי משפט וסדרי דין</w:t>
      </w:r>
      <w:r w:rsidRPr="00E33268">
        <w:rPr>
          <w:rFonts w:cs="FrankRuehl"/>
          <w:szCs w:val="26"/>
          <w:rtl/>
        </w:rPr>
        <w:t xml:space="preserve"> – סדר דין פלילי – ברירת משפט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41413" w:rsidRPr="00F4141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41413" w:rsidRPr="00F41413" w:rsidRDefault="00F41413" w:rsidP="00F4141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41413" w:rsidRPr="00F41413" w:rsidRDefault="00F41413" w:rsidP="00F4141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:rsidR="00F41413" w:rsidRPr="00F41413" w:rsidRDefault="00F41413" w:rsidP="00F4141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קביעת עבירות של ברירת משפט" w:history="1">
              <w:r w:rsidRPr="00F4141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41413" w:rsidRPr="00F41413" w:rsidRDefault="00F41413" w:rsidP="00F4141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41413" w:rsidRPr="00F4141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41413" w:rsidRPr="00F41413" w:rsidRDefault="00F41413" w:rsidP="00F4141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41413" w:rsidRPr="00F41413" w:rsidRDefault="00F41413" w:rsidP="00F4141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F41413" w:rsidRPr="00F41413" w:rsidRDefault="00F41413" w:rsidP="00F4141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חילה" w:history="1">
              <w:r w:rsidRPr="00F4141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41413" w:rsidRPr="00F41413" w:rsidRDefault="00F41413" w:rsidP="00F4141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D25D5C" w:rsidRDefault="00D25D5C" w:rsidP="006F2ED0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6F787A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6F787A">
        <w:rPr>
          <w:rFonts w:cs="FrankRuehl"/>
          <w:sz w:val="32"/>
          <w:rtl/>
        </w:rPr>
        <w:t>–</w:t>
      </w:r>
      <w:r w:rsidR="006F787A">
        <w:rPr>
          <w:rFonts w:cs="FrankRuehl" w:hint="cs"/>
          <w:sz w:val="32"/>
          <w:rtl/>
        </w:rPr>
        <w:t xml:space="preserve"> חוקי עזר לבאר שבע), תש"ע-2009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BD1625" w:rsidRDefault="00BD1625" w:rsidP="006F78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</w:t>
      </w:r>
      <w:r w:rsidR="006F787A">
        <w:rPr>
          <w:rStyle w:val="default"/>
          <w:rFonts w:cs="FrankRuehl" w:hint="cs"/>
          <w:rtl/>
        </w:rPr>
        <w:t>סעיף 228(א) לחוק סדר הדין הפלילי [נוסח משולב], התשמ"ב-1982, ובאישור ועדת החוקה חוק ומשפט של הכנסת, אני מצווה לאמור</w:t>
      </w:r>
      <w:r>
        <w:rPr>
          <w:rStyle w:val="default"/>
          <w:rFonts w:cs="FrankRuehl" w:hint="cs"/>
          <w:rtl/>
        </w:rPr>
        <w:t>:</w:t>
      </w:r>
    </w:p>
    <w:p w:rsidR="00642120" w:rsidRDefault="00642120" w:rsidP="006F78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107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DF712A" w:rsidRDefault="006F787A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6F787A">
        <w:rPr>
          <w:rStyle w:val="default"/>
          <w:rFonts w:cs="FrankRuehl" w:hint="cs"/>
          <w:rtl/>
        </w:rPr>
        <w:t>עבירה שנקבעה כעבירת קנס בחלק ה' לצו העיריות (עבירות קנס), התשל"א-1971, נקבעת בזה כעבירה של ברירת משפט.</w:t>
      </w:r>
    </w:p>
    <w:p w:rsidR="00642120" w:rsidRDefault="00642120" w:rsidP="006F78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108" style="position:absolute;left:0;text-align:left;margin-left:464.5pt;margin-top:8.05pt;width:75.05pt;height:15.1pt;z-index:251658240" o:allowincell="f" filled="f" stroked="f" strokecolor="lime" strokeweight=".25pt">
            <v:textbox inset="0,0,0,0">
              <w:txbxContent>
                <w:p w:rsidR="00DF712A" w:rsidRDefault="006F787A" w:rsidP="00373AC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955AC8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F787A">
        <w:rPr>
          <w:rStyle w:val="default"/>
          <w:rFonts w:cs="FrankRuehl" w:hint="cs"/>
          <w:rtl/>
        </w:rPr>
        <w:t>תחילתו של צו זה 30 ימים מיום פרסומו.</w:t>
      </w:r>
    </w:p>
    <w:p w:rsidR="00772CD8" w:rsidRDefault="00772CD8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50C5F" w:rsidRDefault="006F787A" w:rsidP="006F787A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ח' בחשוון</w:t>
      </w:r>
      <w:r w:rsidR="007035D6">
        <w:rPr>
          <w:rFonts w:cs="FrankRuehl" w:hint="cs"/>
          <w:sz w:val="26"/>
          <w:rtl/>
        </w:rPr>
        <w:t xml:space="preserve"> התש"ע</w:t>
      </w:r>
      <w:r w:rsidR="00BD1625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26 באוקטובר</w:t>
      </w:r>
      <w:r w:rsidR="00BD1625">
        <w:rPr>
          <w:rFonts w:cs="FrankRuehl" w:hint="cs"/>
          <w:sz w:val="26"/>
          <w:rtl/>
        </w:rPr>
        <w:t xml:space="preserve"> 2009)</w:t>
      </w:r>
      <w:r w:rsidR="00D50C5F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יעקב נאמן</w:t>
      </w:r>
    </w:p>
    <w:p w:rsidR="00D50C5F" w:rsidRDefault="00D50C5F" w:rsidP="006F787A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 xml:space="preserve">שר </w:t>
      </w:r>
      <w:r w:rsidR="006F787A">
        <w:rPr>
          <w:rFonts w:cs="FrankRuehl" w:hint="cs"/>
          <w:sz w:val="22"/>
          <w:rtl/>
        </w:rPr>
        <w:t>המשפטים</w:t>
      </w:r>
    </w:p>
    <w:p w:rsidR="006F787A" w:rsidRDefault="006F787A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41413" w:rsidRDefault="00F41413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41413" w:rsidRDefault="00F41413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41413" w:rsidRDefault="00F41413" w:rsidP="00F4141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C9259B" w:rsidRPr="00F41413" w:rsidRDefault="00C9259B" w:rsidP="00F4141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9259B" w:rsidRPr="00F4141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3BA5" w:rsidRDefault="003D3BA5">
      <w:r>
        <w:separator/>
      </w:r>
    </w:p>
  </w:endnote>
  <w:endnote w:type="continuationSeparator" w:id="0">
    <w:p w:rsidR="003D3BA5" w:rsidRDefault="003D3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712A" w:rsidRDefault="00DF712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F712A" w:rsidRDefault="00DF712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F712A" w:rsidRDefault="00DF712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1413">
      <w:rPr>
        <w:rFonts w:cs="TopType Jerushalmi"/>
        <w:noProof/>
        <w:color w:val="000000"/>
        <w:sz w:val="14"/>
        <w:szCs w:val="14"/>
      </w:rPr>
      <w:t>Y:\Temp\Misrad-2003\00000000\2009----------------\11-Nov\2009-11-01\law\25\tav\500_218.doc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712A" w:rsidRDefault="00DF712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3326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F712A" w:rsidRDefault="00DF712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F712A" w:rsidRDefault="00DF712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1413">
      <w:rPr>
        <w:rFonts w:cs="TopType Jerushalmi"/>
        <w:noProof/>
        <w:color w:val="000000"/>
        <w:sz w:val="14"/>
        <w:szCs w:val="14"/>
      </w:rPr>
      <w:t>Y:\Temp\Misrad-2003\00000000\2009----------------\11-Nov\2009-11-01\law\25\tav\500_218.doc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3BA5" w:rsidRDefault="003D3BA5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D3BA5" w:rsidRDefault="003D3BA5">
      <w:pPr>
        <w:spacing w:before="60"/>
        <w:ind w:right="1134"/>
      </w:pPr>
      <w:r>
        <w:separator/>
      </w:r>
    </w:p>
  </w:footnote>
  <w:footnote w:id="1">
    <w:p w:rsidR="000C52AD" w:rsidRDefault="00DF712A" w:rsidP="000C52A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6F787A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0C52AD">
          <w:rPr>
            <w:rStyle w:val="Hyperlink"/>
            <w:rFonts w:cs="FrankRuehl" w:hint="cs"/>
            <w:rtl/>
          </w:rPr>
          <w:t xml:space="preserve">ק"ת </w:t>
        </w:r>
        <w:r w:rsidR="00496121" w:rsidRPr="000C52AD">
          <w:rPr>
            <w:rStyle w:val="Hyperlink"/>
            <w:rFonts w:cs="FrankRuehl" w:hint="cs"/>
            <w:rtl/>
          </w:rPr>
          <w:t>תש"ע</w:t>
        </w:r>
        <w:r w:rsidRPr="000C52AD">
          <w:rPr>
            <w:rStyle w:val="Hyperlink"/>
            <w:rFonts w:cs="FrankRuehl" w:hint="cs"/>
            <w:rtl/>
          </w:rPr>
          <w:t xml:space="preserve"> מס' 68</w:t>
        </w:r>
        <w:r w:rsidR="00496121" w:rsidRPr="000C52AD">
          <w:rPr>
            <w:rStyle w:val="Hyperlink"/>
            <w:rFonts w:cs="FrankRuehl" w:hint="cs"/>
            <w:rtl/>
          </w:rPr>
          <w:t>2</w:t>
        </w:r>
        <w:r w:rsidR="006F787A" w:rsidRPr="000C52AD">
          <w:rPr>
            <w:rStyle w:val="Hyperlink"/>
            <w:rFonts w:cs="FrankRuehl" w:hint="cs"/>
            <w:rtl/>
          </w:rPr>
          <w:t>1</w:t>
        </w:r>
      </w:hyperlink>
      <w:r w:rsidR="00083670">
        <w:rPr>
          <w:rFonts w:cs="FrankRuehl" w:hint="cs"/>
          <w:rtl/>
        </w:rPr>
        <w:t xml:space="preserve"> מיום </w:t>
      </w:r>
      <w:r w:rsidR="00496121">
        <w:rPr>
          <w:rFonts w:cs="FrankRuehl" w:hint="cs"/>
          <w:rtl/>
        </w:rPr>
        <w:t>2</w:t>
      </w:r>
      <w:r w:rsidR="006F787A">
        <w:rPr>
          <w:rFonts w:cs="FrankRuehl" w:hint="cs"/>
          <w:rtl/>
        </w:rPr>
        <w:t>9</w:t>
      </w:r>
      <w:r w:rsidR="00496121">
        <w:rPr>
          <w:rFonts w:cs="FrankRuehl" w:hint="cs"/>
          <w:rtl/>
        </w:rPr>
        <w:t>.10</w:t>
      </w:r>
      <w:r w:rsidR="00083670">
        <w:rPr>
          <w:rFonts w:cs="FrankRuehl" w:hint="cs"/>
          <w:rtl/>
        </w:rPr>
        <w:t xml:space="preserve">.2009 עמ' </w:t>
      </w:r>
      <w:r w:rsidR="006F787A">
        <w:rPr>
          <w:rFonts w:cs="FrankRuehl" w:hint="cs"/>
          <w:rtl/>
        </w:rPr>
        <w:t>90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712A" w:rsidRDefault="00DF712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712A" w:rsidRDefault="006F787A" w:rsidP="0049612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לבאר שבע)</w:t>
    </w:r>
    <w:r w:rsidR="00496121">
      <w:rPr>
        <w:rFonts w:hAnsi="FrankRuehl" w:cs="FrankRuehl" w:hint="cs"/>
        <w:color w:val="000000"/>
        <w:sz w:val="28"/>
        <w:szCs w:val="28"/>
        <w:rtl/>
      </w:rPr>
      <w:t>, תש"ע</w:t>
    </w:r>
    <w:r w:rsidR="00DF712A">
      <w:rPr>
        <w:rFonts w:hAnsi="FrankRuehl" w:cs="FrankRuehl" w:hint="cs"/>
        <w:color w:val="000000"/>
        <w:sz w:val="28"/>
        <w:szCs w:val="28"/>
        <w:rtl/>
      </w:rPr>
      <w:t>-2009</w:t>
    </w:r>
  </w:p>
  <w:p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844134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5864"/>
    <w:rsid w:val="000201C8"/>
    <w:rsid w:val="00046B7F"/>
    <w:rsid w:val="000619D9"/>
    <w:rsid w:val="00062C31"/>
    <w:rsid w:val="00064468"/>
    <w:rsid w:val="00064C99"/>
    <w:rsid w:val="00083670"/>
    <w:rsid w:val="000948CA"/>
    <w:rsid w:val="00094DD9"/>
    <w:rsid w:val="000C52AD"/>
    <w:rsid w:val="000D1348"/>
    <w:rsid w:val="000D7097"/>
    <w:rsid w:val="000D7FBE"/>
    <w:rsid w:val="000E4FDD"/>
    <w:rsid w:val="000E6E54"/>
    <w:rsid w:val="0010753D"/>
    <w:rsid w:val="00112119"/>
    <w:rsid w:val="00122C2E"/>
    <w:rsid w:val="001275F0"/>
    <w:rsid w:val="00141936"/>
    <w:rsid w:val="001615C2"/>
    <w:rsid w:val="00186445"/>
    <w:rsid w:val="001C4AB6"/>
    <w:rsid w:val="001E0FA8"/>
    <w:rsid w:val="002129AA"/>
    <w:rsid w:val="002216B6"/>
    <w:rsid w:val="002538D4"/>
    <w:rsid w:val="00273A1A"/>
    <w:rsid w:val="00273C7A"/>
    <w:rsid w:val="00275506"/>
    <w:rsid w:val="002C7187"/>
    <w:rsid w:val="002E3E60"/>
    <w:rsid w:val="002F76E8"/>
    <w:rsid w:val="003304A8"/>
    <w:rsid w:val="0033109A"/>
    <w:rsid w:val="00333313"/>
    <w:rsid w:val="0033559B"/>
    <w:rsid w:val="00342C78"/>
    <w:rsid w:val="003528CA"/>
    <w:rsid w:val="00373ACB"/>
    <w:rsid w:val="0037705A"/>
    <w:rsid w:val="003A23D8"/>
    <w:rsid w:val="003B4C6D"/>
    <w:rsid w:val="003D3BA5"/>
    <w:rsid w:val="003D5BB0"/>
    <w:rsid w:val="003E10E3"/>
    <w:rsid w:val="003E17A4"/>
    <w:rsid w:val="003E74D6"/>
    <w:rsid w:val="003F5C71"/>
    <w:rsid w:val="0040021A"/>
    <w:rsid w:val="004112F3"/>
    <w:rsid w:val="004120DC"/>
    <w:rsid w:val="0041737A"/>
    <w:rsid w:val="00431CAA"/>
    <w:rsid w:val="004355B4"/>
    <w:rsid w:val="0044263A"/>
    <w:rsid w:val="00445514"/>
    <w:rsid w:val="00454064"/>
    <w:rsid w:val="004555FD"/>
    <w:rsid w:val="00460500"/>
    <w:rsid w:val="00467EF0"/>
    <w:rsid w:val="0047103A"/>
    <w:rsid w:val="00475BF0"/>
    <w:rsid w:val="00484974"/>
    <w:rsid w:val="00490D4B"/>
    <w:rsid w:val="0049129C"/>
    <w:rsid w:val="00496121"/>
    <w:rsid w:val="004A2A23"/>
    <w:rsid w:val="004C3C1F"/>
    <w:rsid w:val="004C4E16"/>
    <w:rsid w:val="004F31AA"/>
    <w:rsid w:val="004F32A4"/>
    <w:rsid w:val="004F4329"/>
    <w:rsid w:val="004F512C"/>
    <w:rsid w:val="005416A0"/>
    <w:rsid w:val="00546448"/>
    <w:rsid w:val="00553571"/>
    <w:rsid w:val="005607E7"/>
    <w:rsid w:val="00574BC7"/>
    <w:rsid w:val="00581F51"/>
    <w:rsid w:val="005A4835"/>
    <w:rsid w:val="005B30BE"/>
    <w:rsid w:val="005C13E4"/>
    <w:rsid w:val="005C17DB"/>
    <w:rsid w:val="005C6342"/>
    <w:rsid w:val="005E00B5"/>
    <w:rsid w:val="005E3B35"/>
    <w:rsid w:val="005E67B1"/>
    <w:rsid w:val="005E7167"/>
    <w:rsid w:val="006054F3"/>
    <w:rsid w:val="00614CD9"/>
    <w:rsid w:val="00635CB5"/>
    <w:rsid w:val="00640B97"/>
    <w:rsid w:val="00642120"/>
    <w:rsid w:val="00672071"/>
    <w:rsid w:val="00677514"/>
    <w:rsid w:val="006849D8"/>
    <w:rsid w:val="00687666"/>
    <w:rsid w:val="006A33B5"/>
    <w:rsid w:val="006A6733"/>
    <w:rsid w:val="006B5390"/>
    <w:rsid w:val="006F2ED0"/>
    <w:rsid w:val="006F787A"/>
    <w:rsid w:val="00700FF2"/>
    <w:rsid w:val="007035D6"/>
    <w:rsid w:val="00716DEE"/>
    <w:rsid w:val="00720039"/>
    <w:rsid w:val="00726659"/>
    <w:rsid w:val="007270FE"/>
    <w:rsid w:val="00752BF0"/>
    <w:rsid w:val="0076254E"/>
    <w:rsid w:val="00765B73"/>
    <w:rsid w:val="00772CD8"/>
    <w:rsid w:val="0078071F"/>
    <w:rsid w:val="00785BE6"/>
    <w:rsid w:val="00790D9E"/>
    <w:rsid w:val="007A1FF2"/>
    <w:rsid w:val="007A3993"/>
    <w:rsid w:val="007A7F72"/>
    <w:rsid w:val="007B6045"/>
    <w:rsid w:val="007C0B21"/>
    <w:rsid w:val="007C57AA"/>
    <w:rsid w:val="007D73DF"/>
    <w:rsid w:val="008159FF"/>
    <w:rsid w:val="00841A08"/>
    <w:rsid w:val="00852A6C"/>
    <w:rsid w:val="0085655A"/>
    <w:rsid w:val="0086107A"/>
    <w:rsid w:val="0087771D"/>
    <w:rsid w:val="0089792E"/>
    <w:rsid w:val="008A2722"/>
    <w:rsid w:val="008A638E"/>
    <w:rsid w:val="008C0451"/>
    <w:rsid w:val="008C2526"/>
    <w:rsid w:val="008D03EF"/>
    <w:rsid w:val="008E367E"/>
    <w:rsid w:val="008E73A8"/>
    <w:rsid w:val="00904EEA"/>
    <w:rsid w:val="00906581"/>
    <w:rsid w:val="00923E55"/>
    <w:rsid w:val="00927A15"/>
    <w:rsid w:val="00934563"/>
    <w:rsid w:val="00947DE7"/>
    <w:rsid w:val="00955412"/>
    <w:rsid w:val="00955AC8"/>
    <w:rsid w:val="009572D1"/>
    <w:rsid w:val="009C2916"/>
    <w:rsid w:val="009C519A"/>
    <w:rsid w:val="009E2AAC"/>
    <w:rsid w:val="009E7FC2"/>
    <w:rsid w:val="00A0666F"/>
    <w:rsid w:val="00A10AE2"/>
    <w:rsid w:val="00A141C3"/>
    <w:rsid w:val="00A14F70"/>
    <w:rsid w:val="00A22051"/>
    <w:rsid w:val="00A308E0"/>
    <w:rsid w:val="00A42C95"/>
    <w:rsid w:val="00A658E8"/>
    <w:rsid w:val="00A66F20"/>
    <w:rsid w:val="00A71DAC"/>
    <w:rsid w:val="00A9239A"/>
    <w:rsid w:val="00AB7FCA"/>
    <w:rsid w:val="00AC7B1B"/>
    <w:rsid w:val="00AE4A4F"/>
    <w:rsid w:val="00AF36BF"/>
    <w:rsid w:val="00B005C1"/>
    <w:rsid w:val="00B12F53"/>
    <w:rsid w:val="00B173CC"/>
    <w:rsid w:val="00B17AF7"/>
    <w:rsid w:val="00B218F8"/>
    <w:rsid w:val="00B620DE"/>
    <w:rsid w:val="00B62BCF"/>
    <w:rsid w:val="00B8400A"/>
    <w:rsid w:val="00B84C6D"/>
    <w:rsid w:val="00B870A0"/>
    <w:rsid w:val="00B87DA4"/>
    <w:rsid w:val="00BB6FFF"/>
    <w:rsid w:val="00BC2E38"/>
    <w:rsid w:val="00BD1625"/>
    <w:rsid w:val="00BE03B7"/>
    <w:rsid w:val="00BE37D5"/>
    <w:rsid w:val="00BF580C"/>
    <w:rsid w:val="00BF6122"/>
    <w:rsid w:val="00C0712A"/>
    <w:rsid w:val="00C07231"/>
    <w:rsid w:val="00C17A30"/>
    <w:rsid w:val="00C34AA6"/>
    <w:rsid w:val="00C53230"/>
    <w:rsid w:val="00C6067A"/>
    <w:rsid w:val="00C90BBE"/>
    <w:rsid w:val="00C9259B"/>
    <w:rsid w:val="00CA174A"/>
    <w:rsid w:val="00CC2E3C"/>
    <w:rsid w:val="00CC7FEC"/>
    <w:rsid w:val="00CD6719"/>
    <w:rsid w:val="00D10BBD"/>
    <w:rsid w:val="00D21193"/>
    <w:rsid w:val="00D22FCB"/>
    <w:rsid w:val="00D2420C"/>
    <w:rsid w:val="00D25D5C"/>
    <w:rsid w:val="00D26AA4"/>
    <w:rsid w:val="00D3243E"/>
    <w:rsid w:val="00D33D4D"/>
    <w:rsid w:val="00D4088D"/>
    <w:rsid w:val="00D50C5F"/>
    <w:rsid w:val="00D5121D"/>
    <w:rsid w:val="00D55EBB"/>
    <w:rsid w:val="00D5641C"/>
    <w:rsid w:val="00D714B8"/>
    <w:rsid w:val="00D909F6"/>
    <w:rsid w:val="00DD6D56"/>
    <w:rsid w:val="00DF1462"/>
    <w:rsid w:val="00DF2216"/>
    <w:rsid w:val="00DF712A"/>
    <w:rsid w:val="00E33268"/>
    <w:rsid w:val="00E44F20"/>
    <w:rsid w:val="00E61DBD"/>
    <w:rsid w:val="00E7431C"/>
    <w:rsid w:val="00E9389D"/>
    <w:rsid w:val="00E967BF"/>
    <w:rsid w:val="00EB2FD0"/>
    <w:rsid w:val="00EC16B8"/>
    <w:rsid w:val="00EC18C0"/>
    <w:rsid w:val="00ED2D71"/>
    <w:rsid w:val="00ED50FD"/>
    <w:rsid w:val="00EE528E"/>
    <w:rsid w:val="00EE70B6"/>
    <w:rsid w:val="00EF1C64"/>
    <w:rsid w:val="00F41413"/>
    <w:rsid w:val="00F45347"/>
    <w:rsid w:val="00F6207C"/>
    <w:rsid w:val="00F63641"/>
    <w:rsid w:val="00F67F6D"/>
    <w:rsid w:val="00F732C8"/>
    <w:rsid w:val="00F80BB9"/>
    <w:rsid w:val="00F810E4"/>
    <w:rsid w:val="00F8576B"/>
    <w:rsid w:val="00F87D85"/>
    <w:rsid w:val="00F97644"/>
    <w:rsid w:val="00FA1FFE"/>
    <w:rsid w:val="00FA7979"/>
    <w:rsid w:val="00FB27A7"/>
    <w:rsid w:val="00FD3CF5"/>
    <w:rsid w:val="00FE7F35"/>
    <w:rsid w:val="00FF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E21C9B3C-491F-4526-BABF-EDA7264B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8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979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http://www.nevo.co.il/Law_word/law06/tak-6821.pdf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לבאר שבע), תש"ע-2009</vt:lpwstr>
  </property>
  <property fmtid="{D5CDD505-2E9C-101B-9397-08002B2CF9AE}" pid="4" name="LAWNUMBER">
    <vt:lpwstr>0218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LINKK1">
    <vt:lpwstr>http://www.nevo.co.il/Law_word/law06/tak-6821.pdf;‎רשומות - תקנות כלליות#פורסם ק"ת תש"ע מס' ‏‏6821 #מיום 29.10.2009 עמ' 90‏</vt:lpwstr>
  </property>
  <property fmtid="{D5CDD505-2E9C-101B-9397-08002B2CF9AE}" pid="24" name="MEKOR_NAME1">
    <vt:lpwstr>חוק סדר הדין הפלילי [נוסח משולב]</vt:lpwstr>
  </property>
  <property fmtid="{D5CDD505-2E9C-101B-9397-08002B2CF9AE}" pid="25" name="MEKOR_SAIF1">
    <vt:lpwstr>228XאX</vt:lpwstr>
  </property>
  <property fmtid="{D5CDD505-2E9C-101B-9397-08002B2CF9AE}" pid="26" name="NOSE11">
    <vt:lpwstr>עונשין ומשפט פלילי</vt:lpwstr>
  </property>
  <property fmtid="{D5CDD505-2E9C-101B-9397-08002B2CF9AE}" pid="27" name="NOSE21">
    <vt:lpwstr>עבירות</vt:lpwstr>
  </property>
  <property fmtid="{D5CDD505-2E9C-101B-9397-08002B2CF9AE}" pid="28" name="NOSE31">
    <vt:lpwstr>עבירות ברירת משפט</vt:lpwstr>
  </property>
  <property fmtid="{D5CDD505-2E9C-101B-9397-08002B2CF9AE}" pid="29" name="NOSE41">
    <vt:lpwstr/>
  </property>
  <property fmtid="{D5CDD505-2E9C-101B-9397-08002B2CF9AE}" pid="30" name="NOSE12">
    <vt:lpwstr>רשויות ומשפט מנהלי</vt:lpwstr>
  </property>
  <property fmtid="{D5CDD505-2E9C-101B-9397-08002B2CF9AE}" pid="31" name="NOSE22">
    <vt:lpwstr>רשויות מקומיות</vt:lpwstr>
  </property>
  <property fmtid="{D5CDD505-2E9C-101B-9397-08002B2CF9AE}" pid="32" name="NOSE32">
    <vt:lpwstr>חוקי עזר</vt:lpwstr>
  </property>
  <property fmtid="{D5CDD505-2E9C-101B-9397-08002B2CF9AE}" pid="33" name="NOSE42">
    <vt:lpwstr>ברירת משפט</vt:lpwstr>
  </property>
  <property fmtid="{D5CDD505-2E9C-101B-9397-08002B2CF9AE}" pid="34" name="NOSE13">
    <vt:lpwstr>בתי משפט וסדרי דין</vt:lpwstr>
  </property>
  <property fmtid="{D5CDD505-2E9C-101B-9397-08002B2CF9AE}" pid="35" name="NOSE23">
    <vt:lpwstr>סדר דין פלילי</vt:lpwstr>
  </property>
  <property fmtid="{D5CDD505-2E9C-101B-9397-08002B2CF9AE}" pid="36" name="NOSE33">
    <vt:lpwstr>ברירת משפט</vt:lpwstr>
  </property>
  <property fmtid="{D5CDD505-2E9C-101B-9397-08002B2CF9AE}" pid="37" name="NOSE43">
    <vt:lpwstr/>
  </property>
  <property fmtid="{D5CDD505-2E9C-101B-9397-08002B2CF9AE}" pid="38" name="NOSE14">
    <vt:lpwstr/>
  </property>
  <property fmtid="{D5CDD505-2E9C-101B-9397-08002B2CF9AE}" pid="39" name="NOSE24">
    <vt:lpwstr/>
  </property>
  <property fmtid="{D5CDD505-2E9C-101B-9397-08002B2CF9AE}" pid="40" name="NOSE34">
    <vt:lpwstr/>
  </property>
  <property fmtid="{D5CDD505-2E9C-101B-9397-08002B2CF9AE}" pid="41" name="NOSE44">
    <vt:lpwstr/>
  </property>
  <property fmtid="{D5CDD505-2E9C-101B-9397-08002B2CF9AE}" pid="42" name="NOSE15">
    <vt:lpwstr/>
  </property>
  <property fmtid="{D5CDD505-2E9C-101B-9397-08002B2CF9AE}" pid="43" name="NOSE25">
    <vt:lpwstr/>
  </property>
  <property fmtid="{D5CDD505-2E9C-101B-9397-08002B2CF9AE}" pid="44" name="NOSE35">
    <vt:lpwstr/>
  </property>
  <property fmtid="{D5CDD505-2E9C-101B-9397-08002B2CF9AE}" pid="45" name="NOSE45">
    <vt:lpwstr/>
  </property>
  <property fmtid="{D5CDD505-2E9C-101B-9397-08002B2CF9AE}" pid="46" name="NOSE16">
    <vt:lpwstr/>
  </property>
  <property fmtid="{D5CDD505-2E9C-101B-9397-08002B2CF9AE}" pid="47" name="NOSE26">
    <vt:lpwstr/>
  </property>
  <property fmtid="{D5CDD505-2E9C-101B-9397-08002B2CF9AE}" pid="48" name="NOSE36">
    <vt:lpwstr/>
  </property>
  <property fmtid="{D5CDD505-2E9C-101B-9397-08002B2CF9AE}" pid="49" name="NOSE46">
    <vt:lpwstr/>
  </property>
  <property fmtid="{D5CDD505-2E9C-101B-9397-08002B2CF9AE}" pid="50" name="NOSE17">
    <vt:lpwstr/>
  </property>
  <property fmtid="{D5CDD505-2E9C-101B-9397-08002B2CF9AE}" pid="51" name="NOSE27">
    <vt:lpwstr/>
  </property>
  <property fmtid="{D5CDD505-2E9C-101B-9397-08002B2CF9AE}" pid="52" name="NOSE37">
    <vt:lpwstr/>
  </property>
  <property fmtid="{D5CDD505-2E9C-101B-9397-08002B2CF9AE}" pid="53" name="NOSE47">
    <vt:lpwstr/>
  </property>
  <property fmtid="{D5CDD505-2E9C-101B-9397-08002B2CF9AE}" pid="54" name="NOSE18">
    <vt:lpwstr/>
  </property>
  <property fmtid="{D5CDD505-2E9C-101B-9397-08002B2CF9AE}" pid="55" name="NOSE28">
    <vt:lpwstr/>
  </property>
  <property fmtid="{D5CDD505-2E9C-101B-9397-08002B2CF9AE}" pid="56" name="NOSE38">
    <vt:lpwstr/>
  </property>
  <property fmtid="{D5CDD505-2E9C-101B-9397-08002B2CF9AE}" pid="57" name="NOSE48">
    <vt:lpwstr/>
  </property>
  <property fmtid="{D5CDD505-2E9C-101B-9397-08002B2CF9AE}" pid="58" name="NOSE19">
    <vt:lpwstr/>
  </property>
  <property fmtid="{D5CDD505-2E9C-101B-9397-08002B2CF9AE}" pid="59" name="NOSE29">
    <vt:lpwstr/>
  </property>
  <property fmtid="{D5CDD505-2E9C-101B-9397-08002B2CF9AE}" pid="60" name="NOSE39">
    <vt:lpwstr/>
  </property>
  <property fmtid="{D5CDD505-2E9C-101B-9397-08002B2CF9AE}" pid="61" name="NOSE49">
    <vt:lpwstr/>
  </property>
  <property fmtid="{D5CDD505-2E9C-101B-9397-08002B2CF9AE}" pid="62" name="NOSE110">
    <vt:lpwstr/>
  </property>
  <property fmtid="{D5CDD505-2E9C-101B-9397-08002B2CF9AE}" pid="63" name="NOSE210">
    <vt:lpwstr/>
  </property>
  <property fmtid="{D5CDD505-2E9C-101B-9397-08002B2CF9AE}" pid="64" name="NOSE310">
    <vt:lpwstr/>
  </property>
  <property fmtid="{D5CDD505-2E9C-101B-9397-08002B2CF9AE}" pid="65" name="NOSE410">
    <vt:lpwstr/>
  </property>
</Properties>
</file>