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7B378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7B3785">
        <w:rPr>
          <w:rFonts w:cs="FrankRuehl" w:hint="cs"/>
          <w:sz w:val="32"/>
          <w:rtl/>
        </w:rPr>
        <w:t>ללוד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179C8" w:rsidRPr="008179C8" w:rsidTr="008179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79C8" w:rsidRPr="008179C8" w:rsidRDefault="008179C8" w:rsidP="008179C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179C8" w:rsidRPr="008179C8" w:rsidRDefault="008179C8" w:rsidP="008179C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8179C8" w:rsidRPr="008179C8" w:rsidRDefault="008179C8" w:rsidP="008179C8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8179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79C8" w:rsidRPr="008179C8" w:rsidRDefault="008179C8" w:rsidP="008179C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79C8" w:rsidRPr="008179C8" w:rsidTr="008179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79C8" w:rsidRPr="008179C8" w:rsidRDefault="008179C8" w:rsidP="008179C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179C8" w:rsidRPr="008179C8" w:rsidRDefault="008179C8" w:rsidP="008179C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8179C8" w:rsidRPr="008179C8" w:rsidRDefault="008179C8" w:rsidP="008179C8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8179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79C8" w:rsidRPr="008179C8" w:rsidRDefault="008179C8" w:rsidP="008179C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7B3785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7B3785">
        <w:rPr>
          <w:rFonts w:cs="FrankRuehl" w:hint="cs"/>
          <w:sz w:val="32"/>
          <w:rtl/>
        </w:rPr>
        <w:t>ללוד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7B37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7B3785">
        <w:rPr>
          <w:rStyle w:val="default"/>
          <w:rFonts w:cs="FrankRuehl" w:hint="cs"/>
          <w:rtl/>
        </w:rPr>
        <w:t>כ"ג</w:t>
      </w:r>
      <w:r w:rsidR="00A82748">
        <w:rPr>
          <w:rStyle w:val="default"/>
          <w:rFonts w:cs="FrankRuehl" w:hint="cs"/>
          <w:rtl/>
        </w:rPr>
        <w:t xml:space="preserve"> בתוספת הראשונה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F7528A" w:rsidP="00A827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</w:t>
      </w:r>
      <w:r w:rsidR="00A82748"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 w:hint="cs"/>
          <w:rtl/>
        </w:rPr>
        <w:t xml:space="preserve"> בטבת התשע"</w:t>
      </w:r>
      <w:r w:rsidR="00A82748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(</w:t>
      </w:r>
      <w:r w:rsidR="00A8274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 בינואר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A82748" w:rsidRDefault="00A8274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8179C8" w:rsidRDefault="008179C8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8179C8" w:rsidRDefault="008179C8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8179C8" w:rsidRDefault="008179C8" w:rsidP="008179C8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27B9B" w:rsidRPr="008179C8" w:rsidRDefault="00D27B9B" w:rsidP="008179C8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27B9B" w:rsidRPr="008179C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77FC" w:rsidRDefault="000677FC">
      <w:r>
        <w:separator/>
      </w:r>
    </w:p>
  </w:endnote>
  <w:endnote w:type="continuationSeparator" w:id="0">
    <w:p w:rsidR="000677FC" w:rsidRDefault="0006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79C8">
      <w:rPr>
        <w:rFonts w:cs="TopType Jerushalmi"/>
        <w:noProof/>
        <w:color w:val="000000"/>
        <w:sz w:val="14"/>
        <w:szCs w:val="14"/>
      </w:rPr>
      <w:t>Z:\000-law\yael\2013\2013-01-16\tav\500_822.doc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79C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79C8">
      <w:rPr>
        <w:rFonts w:cs="TopType Jerushalmi"/>
        <w:noProof/>
        <w:color w:val="000000"/>
        <w:sz w:val="14"/>
        <w:szCs w:val="14"/>
      </w:rPr>
      <w:t>Z:\000-law\yael\2013\2013-01-16\tav\500_822.doc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77FC" w:rsidRDefault="000677FC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0677FC" w:rsidRDefault="000677FC">
      <w:r>
        <w:continuationSeparator/>
      </w:r>
    </w:p>
  </w:footnote>
  <w:footnote w:id="1">
    <w:p w:rsidR="007A0ED8" w:rsidRDefault="00966C67" w:rsidP="007A0E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7A0ED8">
          <w:rPr>
            <w:rStyle w:val="Hyperlink"/>
            <w:rFonts w:cs="FrankRuehl" w:hint="cs"/>
            <w:rtl/>
          </w:rPr>
          <w:t xml:space="preserve">ק"ת </w:t>
        </w:r>
        <w:r w:rsidR="00F770F1" w:rsidRPr="007A0ED8">
          <w:rPr>
            <w:rStyle w:val="Hyperlink"/>
            <w:rFonts w:cs="FrankRuehl" w:hint="cs"/>
            <w:rtl/>
          </w:rPr>
          <w:t>תשע</w:t>
        </w:r>
        <w:r w:rsidR="00521652" w:rsidRPr="007A0ED8">
          <w:rPr>
            <w:rStyle w:val="Hyperlink"/>
            <w:rFonts w:cs="FrankRuehl" w:hint="cs"/>
            <w:rtl/>
          </w:rPr>
          <w:t>"</w:t>
        </w:r>
        <w:r w:rsidR="00A82748" w:rsidRPr="007A0ED8">
          <w:rPr>
            <w:rStyle w:val="Hyperlink"/>
            <w:rFonts w:cs="FrankRuehl" w:hint="cs"/>
            <w:rtl/>
          </w:rPr>
          <w:t>ג</w:t>
        </w:r>
        <w:r w:rsidRPr="007A0ED8">
          <w:rPr>
            <w:rStyle w:val="Hyperlink"/>
            <w:rFonts w:cs="FrankRuehl" w:hint="cs"/>
            <w:rtl/>
          </w:rPr>
          <w:t xml:space="preserve"> מס' </w:t>
        </w:r>
        <w:r w:rsidR="00A82748" w:rsidRPr="007A0ED8">
          <w:rPr>
            <w:rStyle w:val="Hyperlink"/>
            <w:rFonts w:cs="FrankRuehl" w:hint="cs"/>
            <w:rtl/>
          </w:rPr>
          <w:t>7210</w:t>
        </w:r>
      </w:hyperlink>
      <w:r>
        <w:rPr>
          <w:rFonts w:cs="FrankRuehl" w:hint="cs"/>
          <w:rtl/>
        </w:rPr>
        <w:t xml:space="preserve"> מיום </w:t>
      </w:r>
      <w:r w:rsidR="00A82748">
        <w:rPr>
          <w:rFonts w:cs="FrankRuehl" w:hint="cs"/>
          <w:rtl/>
        </w:rPr>
        <w:t>15.1.2013</w:t>
      </w:r>
      <w:r>
        <w:rPr>
          <w:rFonts w:cs="FrankRuehl" w:hint="cs"/>
          <w:rtl/>
        </w:rPr>
        <w:t xml:space="preserve"> עמ' </w:t>
      </w:r>
      <w:r w:rsidR="00A82748">
        <w:rPr>
          <w:rFonts w:cs="FrankRuehl" w:hint="cs"/>
          <w:rtl/>
        </w:rPr>
        <w:t>592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7B378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7B3785">
      <w:rPr>
        <w:rFonts w:hAnsi="FrankRuehl" w:cs="FrankRuehl" w:hint="cs"/>
        <w:color w:val="000000"/>
        <w:sz w:val="28"/>
        <w:szCs w:val="28"/>
        <w:rtl/>
      </w:rPr>
      <w:t>ללוד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6159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677FC"/>
    <w:rsid w:val="00074689"/>
    <w:rsid w:val="00087314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1FD7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25AD"/>
    <w:rsid w:val="007442B7"/>
    <w:rsid w:val="00746B53"/>
    <w:rsid w:val="00746E38"/>
    <w:rsid w:val="00761A41"/>
    <w:rsid w:val="007A0ED8"/>
    <w:rsid w:val="007A7F0B"/>
    <w:rsid w:val="007B3785"/>
    <w:rsid w:val="007B46A4"/>
    <w:rsid w:val="007C18B3"/>
    <w:rsid w:val="007C39E1"/>
    <w:rsid w:val="007C7A1E"/>
    <w:rsid w:val="007E3394"/>
    <w:rsid w:val="007F3F91"/>
    <w:rsid w:val="008179C8"/>
    <w:rsid w:val="0082040A"/>
    <w:rsid w:val="0082447C"/>
    <w:rsid w:val="00827C75"/>
    <w:rsid w:val="00841653"/>
    <w:rsid w:val="008418EC"/>
    <w:rsid w:val="0088339B"/>
    <w:rsid w:val="00896E3B"/>
    <w:rsid w:val="008A1B7B"/>
    <w:rsid w:val="008A2587"/>
    <w:rsid w:val="008A2893"/>
    <w:rsid w:val="008B49A1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46430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C9EE403-6B33-476E-98F4-C9DD16A8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ללוד), תשע"ג-2013</vt:lpwstr>
  </property>
  <property fmtid="{D5CDD505-2E9C-101B-9397-08002B2CF9AE}" pid="4" name="LAWNUMBER">
    <vt:lpwstr>0822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http://www.nevo.co.il/Law_word/law06/TAK-7210.pdf;רשומות - תקנות כלליות#פורסם ק"ת תשע"ג מס' 7210 #מיום 15.1.2013 עמ' 592</vt:lpwstr>
  </property>
</Properties>
</file>