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7711" w14:textId="77777777" w:rsidR="00E16F6A" w:rsidRDefault="00E16F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מניעת העישון במקומות ציבוריים), תשס"ח-2007</w:t>
      </w:r>
    </w:p>
    <w:p w14:paraId="5D0578ED" w14:textId="77777777" w:rsidR="00A0378F" w:rsidRPr="00A0378F" w:rsidRDefault="00A0378F" w:rsidP="00A0378F">
      <w:pPr>
        <w:spacing w:line="320" w:lineRule="auto"/>
        <w:rPr>
          <w:rFonts w:cs="FrankRuehl"/>
          <w:szCs w:val="26"/>
          <w:rtl/>
        </w:rPr>
      </w:pPr>
    </w:p>
    <w:p w14:paraId="35FD0D51" w14:textId="77777777" w:rsidR="00A0378F" w:rsidRDefault="00A0378F" w:rsidP="00A0378F">
      <w:pPr>
        <w:spacing w:line="320" w:lineRule="auto"/>
        <w:rPr>
          <w:rFonts w:cs="Miriam"/>
          <w:szCs w:val="22"/>
          <w:rtl/>
        </w:rPr>
      </w:pPr>
      <w:r w:rsidRPr="00A0378F">
        <w:rPr>
          <w:rFonts w:cs="Miriam"/>
          <w:szCs w:val="22"/>
          <w:rtl/>
        </w:rPr>
        <w:t>בתי משפט וסדרי דין</w:t>
      </w:r>
      <w:r w:rsidRPr="00A0378F">
        <w:rPr>
          <w:rFonts w:cs="FrankRuehl"/>
          <w:szCs w:val="26"/>
          <w:rtl/>
        </w:rPr>
        <w:t xml:space="preserve"> – סדר דין פלילי – ברירת משפט</w:t>
      </w:r>
    </w:p>
    <w:p w14:paraId="47F4A182" w14:textId="77777777" w:rsidR="00A0378F" w:rsidRDefault="00A0378F" w:rsidP="00A0378F">
      <w:pPr>
        <w:spacing w:line="320" w:lineRule="auto"/>
        <w:rPr>
          <w:rFonts w:cs="Miriam"/>
          <w:szCs w:val="22"/>
          <w:rtl/>
        </w:rPr>
      </w:pPr>
      <w:r w:rsidRPr="00A0378F">
        <w:rPr>
          <w:rFonts w:cs="Miriam"/>
          <w:szCs w:val="22"/>
          <w:rtl/>
        </w:rPr>
        <w:t>עונשין ומשפט פלילי</w:t>
      </w:r>
      <w:r w:rsidRPr="00A0378F">
        <w:rPr>
          <w:rFonts w:cs="FrankRuehl"/>
          <w:szCs w:val="26"/>
          <w:rtl/>
        </w:rPr>
        <w:t xml:space="preserve"> – עבירות – עבירות ברירת משפט</w:t>
      </w:r>
    </w:p>
    <w:p w14:paraId="0EE4E434" w14:textId="77777777" w:rsidR="00B22D09" w:rsidRPr="00A0378F" w:rsidRDefault="00A0378F" w:rsidP="00A0378F">
      <w:pPr>
        <w:spacing w:line="320" w:lineRule="auto"/>
        <w:rPr>
          <w:rFonts w:cs="Miriam"/>
          <w:szCs w:val="22"/>
          <w:rtl/>
        </w:rPr>
      </w:pPr>
      <w:r w:rsidRPr="00A0378F">
        <w:rPr>
          <w:rFonts w:cs="Miriam"/>
          <w:szCs w:val="22"/>
          <w:rtl/>
        </w:rPr>
        <w:t>בריאות</w:t>
      </w:r>
      <w:r w:rsidRPr="00A0378F">
        <w:rPr>
          <w:rFonts w:cs="FrankRuehl"/>
          <w:szCs w:val="26"/>
          <w:rtl/>
        </w:rPr>
        <w:t xml:space="preserve"> – עישון ומוצרי טבק – הגבלת ואיסור עישון</w:t>
      </w:r>
    </w:p>
    <w:p w14:paraId="7E13488C" w14:textId="77777777" w:rsidR="00E16F6A" w:rsidRDefault="00E16F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16F6A" w14:paraId="169E113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4D322C3" w14:textId="77777777" w:rsidR="00E16F6A" w:rsidRDefault="00E16F6A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72E96F13" w14:textId="77777777" w:rsidR="00E16F6A" w:rsidRDefault="00E16F6A">
            <w:pPr>
              <w:rPr>
                <w:rFonts w:cs="Frankruhel" w:hint="cs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571CC0" w14:textId="77777777" w:rsidR="00E16F6A" w:rsidRDefault="00E16F6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28F69425" w14:textId="77777777" w:rsidR="00E16F6A" w:rsidRDefault="00E16F6A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</w:tbl>
    <w:p w14:paraId="4907D8BA" w14:textId="77777777" w:rsidR="00E16F6A" w:rsidRDefault="00E16F6A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D123EAC" w14:textId="77777777" w:rsidR="00E16F6A" w:rsidRDefault="00E16F6A" w:rsidP="00B22D0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מניעת העישון במקומות ציבוריים),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FFB23ED" w14:textId="77777777" w:rsidR="00E16F6A" w:rsidRDefault="00E16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228(א) לחוק סדר הדין הפלילי [נוסח משולב], התשמ"ב-</w:t>
      </w:r>
      <w:r>
        <w:rPr>
          <w:rStyle w:val="default"/>
          <w:rFonts w:cs="FrankRuehl" w:hint="cs"/>
          <w:rtl/>
        </w:rPr>
        <w:t>1982</w:t>
      </w:r>
      <w:r>
        <w:rPr>
          <w:rStyle w:val="default"/>
          <w:rFonts w:cs="FrankRuehl"/>
          <w:rtl/>
        </w:rPr>
        <w:t>, באישור ועדת החוקה חוק ומשפט של הכנסת, אני מצווה לאמור:</w:t>
      </w:r>
    </w:p>
    <w:p w14:paraId="709E13F6" w14:textId="77777777" w:rsidR="00E16F6A" w:rsidRDefault="00E16F6A" w:rsidP="00B22D09">
      <w:pPr>
        <w:spacing w:line="320" w:lineRule="auto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153C70E"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14:paraId="0F597CD8" w14:textId="77777777" w:rsidR="00E16F6A" w:rsidRDefault="00E16F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עבירה שנקבעה כעבירת קנס בצו סדר הדין הפלילי (עבירות קנס – מניעת העישון במקומות ציבוריים), התשס"ח</w:t>
      </w:r>
      <w:r>
        <w:rPr>
          <w:rStyle w:val="default"/>
          <w:rFonts w:cs="FrankRuehl" w:hint="cs"/>
          <w:rtl/>
        </w:rPr>
        <w:t>-2007</w:t>
      </w:r>
      <w:r>
        <w:rPr>
          <w:rStyle w:val="default"/>
          <w:rFonts w:cs="FrankRuehl"/>
          <w:rtl/>
        </w:rPr>
        <w:t>, נקבעת בזה כעבירה של ברירת משפט.</w:t>
      </w:r>
    </w:p>
    <w:p w14:paraId="7B70AE8A" w14:textId="77777777" w:rsidR="00E16F6A" w:rsidRDefault="00E16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E4CCCF" w14:textId="77777777" w:rsidR="00E16F6A" w:rsidRDefault="00E16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91F198" w14:textId="77777777" w:rsidR="00E16F6A" w:rsidRDefault="00E16F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בכסלו התשס"ח (26 בנובמבר 2007)</w:t>
      </w:r>
      <w:r>
        <w:rPr>
          <w:rStyle w:val="default"/>
          <w:rFonts w:cs="FrankRuehl" w:hint="cs"/>
          <w:rtl/>
        </w:rPr>
        <w:tab/>
        <w:t>דניאל פרידמן</w:t>
      </w:r>
    </w:p>
    <w:p w14:paraId="59EE5099" w14:textId="77777777" w:rsidR="00E16F6A" w:rsidRDefault="00E16F6A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המשפטים</w:t>
      </w:r>
    </w:p>
    <w:p w14:paraId="2696EB81" w14:textId="77777777" w:rsidR="00E16F6A" w:rsidRDefault="00E16F6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6D57940" w14:textId="77777777" w:rsidR="00E16F6A" w:rsidRDefault="00E16F6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699475E" w14:textId="77777777" w:rsidR="00E16F6A" w:rsidRDefault="00E16F6A">
      <w:pPr>
        <w:pStyle w:val="sig-0"/>
        <w:ind w:left="0" w:right="1134"/>
        <w:rPr>
          <w:rFonts w:cs="FrankRuehl"/>
          <w:sz w:val="26"/>
          <w:rtl/>
        </w:rPr>
      </w:pPr>
    </w:p>
    <w:sectPr w:rsidR="00E16F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CE99" w14:textId="77777777" w:rsidR="00354A03" w:rsidRDefault="00354A03">
      <w:r>
        <w:separator/>
      </w:r>
    </w:p>
  </w:endnote>
  <w:endnote w:type="continuationSeparator" w:id="0">
    <w:p w14:paraId="5A3996B9" w14:textId="77777777" w:rsidR="00354A03" w:rsidRDefault="0035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0359" w14:textId="77777777" w:rsidR="00E16F6A" w:rsidRDefault="00E16F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A052DD" w14:textId="77777777" w:rsidR="00E16F6A" w:rsidRDefault="00E16F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97A07B" w14:textId="77777777" w:rsidR="00E16F6A" w:rsidRDefault="00E16F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\טבלה\999_861.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DF18" w14:textId="77777777" w:rsidR="00E16F6A" w:rsidRDefault="00E16F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20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545B30" w14:textId="77777777" w:rsidR="00E16F6A" w:rsidRDefault="00E16F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3AEE25" w14:textId="77777777" w:rsidR="00E16F6A" w:rsidRDefault="00E16F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\טבלה\999_861.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18C4" w14:textId="77777777" w:rsidR="00354A03" w:rsidRDefault="00354A0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546B06AF" w14:textId="77777777" w:rsidR="00354A03" w:rsidRDefault="00354A03">
      <w:r>
        <w:continuationSeparator/>
      </w:r>
    </w:p>
  </w:footnote>
  <w:footnote w:id="1">
    <w:p w14:paraId="0DCCAF90" w14:textId="77777777" w:rsidR="00E16F6A" w:rsidRDefault="00E16F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6625</w:t>
        </w:r>
      </w:hyperlink>
      <w:r>
        <w:rPr>
          <w:rFonts w:cs="FrankRuehl" w:hint="cs"/>
          <w:rtl/>
        </w:rPr>
        <w:t xml:space="preserve"> מיום 28.11.2007 עמ' 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9644" w14:textId="77777777" w:rsidR="00E16F6A" w:rsidRDefault="00E16F6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1BC8ED6" w14:textId="77777777" w:rsidR="00E16F6A" w:rsidRDefault="00E16F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C0834E" w14:textId="77777777" w:rsidR="00E16F6A" w:rsidRDefault="00E16F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CF59" w14:textId="77777777" w:rsidR="00E16F6A" w:rsidRDefault="00E16F6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מניעת העישון במקומות ציבוריים), תשס"ח-2007</w:t>
    </w:r>
  </w:p>
  <w:p w14:paraId="21D6602D" w14:textId="77777777" w:rsidR="00E16F6A" w:rsidRDefault="00E16F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3465D4" w14:textId="77777777" w:rsidR="00E16F6A" w:rsidRDefault="00E16F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3694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D09"/>
    <w:rsid w:val="00237FA3"/>
    <w:rsid w:val="00354A03"/>
    <w:rsid w:val="003E0B2B"/>
    <w:rsid w:val="004711A8"/>
    <w:rsid w:val="00822037"/>
    <w:rsid w:val="00A0378F"/>
    <w:rsid w:val="00B22D09"/>
    <w:rsid w:val="00E1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7192E6"/>
  <w15:chartTrackingRefBased/>
  <w15:docId w15:val="{638961AE-C6DE-4046-A70C-A04D69F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765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2949131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(ברירת משפט - מניעת העישון במקומות ציבוריים), תשס"ח-2007</vt:lpwstr>
  </property>
  <property fmtid="{D5CDD505-2E9C-101B-9397-08002B2CF9AE}" pid="4" name="LAWNUMBER">
    <vt:lpwstr>0861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http://web1.nevo.co.il/Law_word/law06/TAK-6625.pdf;רשומות – תקנות כלליות#פורסם ק"ת תשס"ח מס' 6625#מיום 28.11.2007#עמ' 166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בריאות</vt:lpwstr>
  </property>
  <property fmtid="{D5CDD505-2E9C-101B-9397-08002B2CF9AE}" pid="31" name="NOSE23">
    <vt:lpwstr>עישון ומוצרי טבק</vt:lpwstr>
  </property>
  <property fmtid="{D5CDD505-2E9C-101B-9397-08002B2CF9AE}" pid="32" name="NOSE33">
    <vt:lpwstr>הגבלת ואיסור עישון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</Properties>
</file>