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AA17" w14:textId="77777777" w:rsidR="004C35F4" w:rsidRDefault="004C35F4" w:rsidP="00D3216D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(ברירת משפט </w:t>
      </w:r>
      <w:r w:rsidR="00D3216D">
        <w:rPr>
          <w:rtl/>
        </w:rPr>
        <w:t>–</w:t>
      </w:r>
      <w:r>
        <w:rPr>
          <w:rtl/>
        </w:rPr>
        <w:t xml:space="preserve"> מ</w:t>
      </w:r>
      <w:r w:rsidR="00D3216D">
        <w:rPr>
          <w:rtl/>
        </w:rPr>
        <w:t>ניעת מפגעי יתושים), תשס"א</w:t>
      </w:r>
      <w:r w:rsidR="00D3216D">
        <w:rPr>
          <w:rFonts w:hint="cs"/>
          <w:rtl/>
        </w:rPr>
        <w:t>-</w:t>
      </w:r>
      <w:r>
        <w:rPr>
          <w:rtl/>
        </w:rPr>
        <w:t>2001</w:t>
      </w:r>
    </w:p>
    <w:p w14:paraId="04831E88" w14:textId="77777777" w:rsidR="007332FF" w:rsidRPr="007332FF" w:rsidRDefault="007332FF" w:rsidP="007332FF">
      <w:pPr>
        <w:spacing w:line="320" w:lineRule="auto"/>
        <w:jc w:val="left"/>
        <w:rPr>
          <w:rFonts w:cs="FrankRuehl"/>
          <w:szCs w:val="26"/>
          <w:rtl/>
        </w:rPr>
      </w:pPr>
    </w:p>
    <w:p w14:paraId="353709B8" w14:textId="77777777" w:rsidR="007332FF" w:rsidRDefault="007332FF" w:rsidP="007332FF">
      <w:pPr>
        <w:spacing w:line="320" w:lineRule="auto"/>
        <w:jc w:val="left"/>
        <w:rPr>
          <w:rFonts w:cs="Miriam"/>
          <w:szCs w:val="22"/>
          <w:rtl/>
        </w:rPr>
      </w:pPr>
      <w:r w:rsidRPr="007332FF">
        <w:rPr>
          <w:rFonts w:cs="Miriam"/>
          <w:szCs w:val="22"/>
          <w:rtl/>
        </w:rPr>
        <w:t>בתי משפט וסדרי דין</w:t>
      </w:r>
      <w:r w:rsidRPr="007332FF">
        <w:rPr>
          <w:rFonts w:cs="FrankRuehl"/>
          <w:szCs w:val="26"/>
          <w:rtl/>
        </w:rPr>
        <w:t xml:space="preserve"> – סדר דין פלילי – ברירת משפט</w:t>
      </w:r>
    </w:p>
    <w:p w14:paraId="1B7CA82B" w14:textId="77777777" w:rsidR="007332FF" w:rsidRDefault="007332FF" w:rsidP="007332FF">
      <w:pPr>
        <w:spacing w:line="320" w:lineRule="auto"/>
        <w:jc w:val="left"/>
        <w:rPr>
          <w:rFonts w:cs="Miriam"/>
          <w:szCs w:val="22"/>
          <w:rtl/>
        </w:rPr>
      </w:pPr>
      <w:r w:rsidRPr="007332FF">
        <w:rPr>
          <w:rFonts w:cs="Miriam"/>
          <w:szCs w:val="22"/>
          <w:rtl/>
        </w:rPr>
        <w:t>עונשין ומשפט פלילי</w:t>
      </w:r>
      <w:r w:rsidRPr="007332FF">
        <w:rPr>
          <w:rFonts w:cs="FrankRuehl"/>
          <w:szCs w:val="26"/>
          <w:rtl/>
        </w:rPr>
        <w:t xml:space="preserve"> – עבירות – עבירות ברירת משפט</w:t>
      </w:r>
    </w:p>
    <w:p w14:paraId="184C48AC" w14:textId="77777777" w:rsidR="007332FF" w:rsidRPr="007332FF" w:rsidRDefault="007332FF" w:rsidP="007332FF">
      <w:pPr>
        <w:spacing w:line="320" w:lineRule="auto"/>
        <w:jc w:val="left"/>
        <w:rPr>
          <w:rFonts w:cs="Miriam" w:hint="cs"/>
          <w:szCs w:val="22"/>
          <w:rtl/>
        </w:rPr>
      </w:pPr>
      <w:r w:rsidRPr="007332FF">
        <w:rPr>
          <w:rFonts w:cs="Miriam"/>
          <w:szCs w:val="22"/>
          <w:rtl/>
        </w:rPr>
        <w:t>חקלאות טבע וסביבה</w:t>
      </w:r>
      <w:r w:rsidRPr="007332FF">
        <w:rPr>
          <w:rFonts w:cs="FrankRuehl"/>
          <w:szCs w:val="26"/>
          <w:rtl/>
        </w:rPr>
        <w:t xml:space="preserve"> – איכות הסביבה – מניעת מפגעים</w:t>
      </w:r>
    </w:p>
    <w:p w14:paraId="418CBA2A" w14:textId="77777777" w:rsidR="004C35F4" w:rsidRDefault="004C35F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C35F4" w14:paraId="37B8F8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CEA244" w14:textId="77777777" w:rsidR="004C35F4" w:rsidRDefault="004C35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216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33EFB4" w14:textId="77777777" w:rsidR="004C35F4" w:rsidRDefault="004C35F4">
            <w:pPr>
              <w:spacing w:line="240" w:lineRule="auto"/>
              <w:rPr>
                <w:sz w:val="24"/>
              </w:rPr>
            </w:pPr>
            <w:hyperlink w:anchor="Seif0" w:tooltip="קביעת עבירות  של בריר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7FC6E6" w14:textId="77777777" w:rsidR="004C35F4" w:rsidRDefault="004C35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  של ברירת משפט</w:t>
            </w:r>
          </w:p>
        </w:tc>
        <w:tc>
          <w:tcPr>
            <w:tcW w:w="1247" w:type="dxa"/>
          </w:tcPr>
          <w:p w14:paraId="5FFE3EB8" w14:textId="77777777" w:rsidR="004C35F4" w:rsidRDefault="004C35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C35F4" w14:paraId="36E787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232B28" w14:textId="77777777" w:rsidR="004C35F4" w:rsidRDefault="004C35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216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3B8EC0" w14:textId="77777777" w:rsidR="004C35F4" w:rsidRDefault="004C35F4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E020D6" w14:textId="77777777" w:rsidR="004C35F4" w:rsidRDefault="004C35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258775A" w14:textId="77777777" w:rsidR="004C35F4" w:rsidRDefault="004C35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B4E7761" w14:textId="77777777" w:rsidR="004C35F4" w:rsidRDefault="004C35F4">
      <w:pPr>
        <w:pStyle w:val="big-header"/>
        <w:ind w:left="0" w:right="1134"/>
        <w:rPr>
          <w:rtl/>
        </w:rPr>
      </w:pPr>
    </w:p>
    <w:p w14:paraId="3C46C6C4" w14:textId="77777777" w:rsidR="004C35F4" w:rsidRDefault="004C35F4" w:rsidP="007332F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332FF">
        <w:rPr>
          <w:rFonts w:hint="cs"/>
          <w:rtl/>
        </w:rPr>
        <w:lastRenderedPageBreak/>
        <w:t xml:space="preserve"> </w:t>
      </w:r>
      <w:r>
        <w:rPr>
          <w:rFonts w:hint="cs"/>
          <w:rtl/>
        </w:rPr>
        <w:t>צו סדר הדין הפלי</w:t>
      </w:r>
      <w:r>
        <w:rPr>
          <w:rtl/>
        </w:rPr>
        <w:t>ל</w:t>
      </w:r>
      <w:r>
        <w:rPr>
          <w:rFonts w:hint="cs"/>
          <w:rtl/>
        </w:rPr>
        <w:t xml:space="preserve">י (ברירת משפט </w:t>
      </w:r>
      <w:r w:rsidR="00D3216D">
        <w:rPr>
          <w:rtl/>
        </w:rPr>
        <w:t>–</w:t>
      </w:r>
      <w:r>
        <w:rPr>
          <w:rFonts w:hint="cs"/>
          <w:rtl/>
        </w:rPr>
        <w:t xml:space="preserve"> מניעת מפגעי יתושים), תשס"א</w:t>
      </w:r>
      <w:r w:rsidR="00D3216D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D3216D">
        <w:rPr>
          <w:rStyle w:val="a6"/>
          <w:rtl/>
        </w:rPr>
        <w:footnoteReference w:customMarkFollows="1" w:id="1"/>
        <w:t>*</w:t>
      </w:r>
    </w:p>
    <w:p w14:paraId="024410DE" w14:textId="77777777" w:rsidR="004C35F4" w:rsidRDefault="004C35F4" w:rsidP="00D321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228(א) לחוק סדר הדין הפלילי [נוסח משולב], תשמ"ב</w:t>
      </w:r>
      <w:r w:rsidR="00D321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1982, ובאישור ועדת החוקה חוק ומשפט של הכנסת, אני מצווה לאמור:</w:t>
      </w:r>
    </w:p>
    <w:p w14:paraId="0847C8F4" w14:textId="77777777" w:rsidR="004C35F4" w:rsidRDefault="004C35F4" w:rsidP="00D321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8B08626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703A992C" w14:textId="77777777" w:rsidR="004C35F4" w:rsidRDefault="004C35F4" w:rsidP="00D3216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עבירות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בירה שנקבעה עבירת קנס בצו סדר הדין הפלילי (עבירות קנס </w:t>
      </w:r>
      <w:r w:rsidR="00D321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מניעת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פגעי יתושים), תשס"א</w:t>
      </w:r>
      <w:r w:rsidR="00D321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2001, נקבעת בזה עבירה של ברירת משפט.</w:t>
      </w:r>
    </w:p>
    <w:p w14:paraId="44F4E3E0" w14:textId="77777777" w:rsidR="004C35F4" w:rsidRDefault="004C35F4" w:rsidP="00D321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71742B6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5F9CF47F" w14:textId="77777777" w:rsidR="004C35F4" w:rsidRDefault="004C35F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חילתו של צו זה ביום תחילתו של צו סדר הדין הפלילי (עבירות קנס </w:t>
      </w:r>
      <w:r w:rsidR="00D321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מניעת מפגעי יתושים), תשס"א</w:t>
      </w:r>
      <w:r w:rsidR="00D3216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2001.</w:t>
      </w:r>
    </w:p>
    <w:p w14:paraId="01D6F1CB" w14:textId="77777777" w:rsidR="00423D6F" w:rsidRDefault="00423D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06B2BE" w14:textId="77777777" w:rsidR="004C35F4" w:rsidRDefault="004C35F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03ED21" w14:textId="77777777" w:rsidR="004C35F4" w:rsidRDefault="004C35F4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בסיון תשס"א (5 ביוני 2001)</w:t>
      </w:r>
      <w:r>
        <w:rPr>
          <w:rtl/>
        </w:rPr>
        <w:tab/>
      </w:r>
      <w:r>
        <w:rPr>
          <w:rFonts w:hint="cs"/>
          <w:rtl/>
        </w:rPr>
        <w:t>מאיר שטרית</w:t>
      </w:r>
    </w:p>
    <w:p w14:paraId="7BACEE1D" w14:textId="77777777" w:rsidR="004C35F4" w:rsidRDefault="004C35F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3437DAA7" w14:textId="77777777" w:rsidR="00D3216D" w:rsidRPr="00D3216D" w:rsidRDefault="00D3216D" w:rsidP="00D3216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CC05EB" w14:textId="77777777" w:rsidR="00D3216D" w:rsidRPr="00D3216D" w:rsidRDefault="00D3216D" w:rsidP="00D321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0BEC9F" w14:textId="77777777" w:rsidR="004C35F4" w:rsidRPr="00D3216D" w:rsidRDefault="004C35F4" w:rsidP="00D321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F819151" w14:textId="77777777" w:rsidR="004C35F4" w:rsidRPr="00D3216D" w:rsidRDefault="004C35F4" w:rsidP="00D321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C35F4" w:rsidRPr="00D3216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1E70" w14:textId="77777777" w:rsidR="0031251E" w:rsidRDefault="0031251E">
      <w:r>
        <w:separator/>
      </w:r>
    </w:p>
  </w:endnote>
  <w:endnote w:type="continuationSeparator" w:id="0">
    <w:p w14:paraId="438A8EA3" w14:textId="77777777" w:rsidR="0031251E" w:rsidRDefault="0031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3CC8" w14:textId="77777777" w:rsidR="004C35F4" w:rsidRDefault="004C35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64B652" w14:textId="77777777" w:rsidR="004C35F4" w:rsidRDefault="004C35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B356C1" w14:textId="77777777" w:rsidR="004C35F4" w:rsidRDefault="004C35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216D">
      <w:rPr>
        <w:rFonts w:cs="TopType Jerushalmi"/>
        <w:noProof/>
        <w:color w:val="000000"/>
        <w:sz w:val="14"/>
        <w:szCs w:val="14"/>
      </w:rPr>
      <w:t>C:\Yael\hakika\Revadim\055_194.doc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7666" w14:textId="77777777" w:rsidR="004C35F4" w:rsidRDefault="004C35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82D4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EFFEEC3" w14:textId="77777777" w:rsidR="004C35F4" w:rsidRDefault="004C35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778228" w14:textId="77777777" w:rsidR="004C35F4" w:rsidRDefault="004C35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216D">
      <w:rPr>
        <w:rFonts w:cs="TopType Jerushalmi"/>
        <w:noProof/>
        <w:color w:val="000000"/>
        <w:sz w:val="14"/>
        <w:szCs w:val="14"/>
      </w:rPr>
      <w:t>C:\Yael\hakika\Revadim\055_194.doc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10F8" w14:textId="77777777" w:rsidR="0031251E" w:rsidRDefault="0031251E" w:rsidP="00D3216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CBB2C5B" w14:textId="77777777" w:rsidR="0031251E" w:rsidRDefault="0031251E">
      <w:r>
        <w:continuationSeparator/>
      </w:r>
    </w:p>
  </w:footnote>
  <w:footnote w:id="1">
    <w:p w14:paraId="52C8753A" w14:textId="77777777" w:rsidR="00D3216D" w:rsidRPr="00D3216D" w:rsidRDefault="00D3216D" w:rsidP="00D321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3216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423D6F">
          <w:rPr>
            <w:rStyle w:val="Hyperlink"/>
            <w:rFonts w:hint="cs"/>
            <w:sz w:val="20"/>
            <w:rtl/>
          </w:rPr>
          <w:t>ק"ת תשס"א מס' 6110</w:t>
        </w:r>
      </w:hyperlink>
      <w:r>
        <w:rPr>
          <w:rFonts w:hint="cs"/>
          <w:sz w:val="20"/>
          <w:rtl/>
        </w:rPr>
        <w:t xml:space="preserve"> מיום 19.6.2001 עמ' 865.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17C4" w14:textId="77777777" w:rsidR="004C35F4" w:rsidRDefault="004C35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(ברירת משפט — מניעת מפגעי יתושים), תשס"א–2001</w:t>
    </w:r>
  </w:p>
  <w:p w14:paraId="351EA042" w14:textId="77777777" w:rsidR="004C35F4" w:rsidRDefault="004C35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F6C696" w14:textId="77777777" w:rsidR="004C35F4" w:rsidRDefault="004C35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6C8DD" w14:textId="77777777" w:rsidR="004C35F4" w:rsidRDefault="004C35F4" w:rsidP="00D321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(ברירת משפט </w:t>
    </w:r>
    <w:r w:rsidR="00D3216D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מניעת מפגעי יתושים), תשס"א</w:t>
    </w:r>
    <w:r w:rsidR="00D3216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1324B9D4" w14:textId="77777777" w:rsidR="004C35F4" w:rsidRDefault="004C35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F9BF54" w14:textId="77777777" w:rsidR="004C35F4" w:rsidRDefault="004C35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CED"/>
    <w:rsid w:val="0031251E"/>
    <w:rsid w:val="00423D6F"/>
    <w:rsid w:val="004655A7"/>
    <w:rsid w:val="004C35F4"/>
    <w:rsid w:val="00717CED"/>
    <w:rsid w:val="007239E0"/>
    <w:rsid w:val="007332FF"/>
    <w:rsid w:val="0077061A"/>
    <w:rsid w:val="00D023A1"/>
    <w:rsid w:val="00D3216D"/>
    <w:rsid w:val="00ED23DD"/>
    <w:rsid w:val="00F8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73BF66"/>
  <w15:chartTrackingRefBased/>
  <w15:docId w15:val="{0ACD2284-C029-4CB8-A701-0019A1D7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P00"/>
    <w:rsid w:val="00423D6F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5">
    <w:name w:val="footnote text"/>
    <w:basedOn w:val="a"/>
    <w:semiHidden/>
    <w:rsid w:val="00D3216D"/>
    <w:rPr>
      <w:sz w:val="20"/>
      <w:szCs w:val="20"/>
    </w:rPr>
  </w:style>
  <w:style w:type="character" w:styleId="a6">
    <w:name w:val="footnote reference"/>
    <w:basedOn w:val="a0"/>
    <w:semiHidden/>
    <w:rsid w:val="00D321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907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(ברירת משפט - מניעת מפגעי יתושים), תשס"א-2001</vt:lpwstr>
  </property>
  <property fmtid="{D5CDD505-2E9C-101B-9397-08002B2CF9AE}" pid="5" name="LAWNUMBER">
    <vt:lpwstr>0194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ברירת משפט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ברירת משפט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מניעת מפגעים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228XאX</vt:lpwstr>
  </property>
</Properties>
</file>