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2EF9" w14:textId="77777777" w:rsidR="002B74F8" w:rsidRDefault="002B74F8" w:rsidP="00FF73C5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(ברירת משפט - פיקדון על מכלי משקה), תשס"ב-2002</w:t>
      </w:r>
    </w:p>
    <w:p w14:paraId="350A01CA" w14:textId="77777777" w:rsidR="000D06A1" w:rsidRPr="000D06A1" w:rsidRDefault="000D06A1" w:rsidP="000D06A1">
      <w:pPr>
        <w:spacing w:line="320" w:lineRule="auto"/>
        <w:jc w:val="left"/>
        <w:rPr>
          <w:rFonts w:cs="FrankRuehl"/>
          <w:szCs w:val="26"/>
          <w:rtl/>
        </w:rPr>
      </w:pPr>
    </w:p>
    <w:p w14:paraId="5BF37B79" w14:textId="77777777" w:rsidR="000D06A1" w:rsidRDefault="000D06A1" w:rsidP="000D06A1">
      <w:pPr>
        <w:spacing w:line="320" w:lineRule="auto"/>
        <w:jc w:val="left"/>
        <w:rPr>
          <w:rFonts w:cs="Miriam"/>
          <w:szCs w:val="22"/>
          <w:rtl/>
        </w:rPr>
      </w:pPr>
      <w:r w:rsidRPr="000D06A1">
        <w:rPr>
          <w:rFonts w:cs="Miriam"/>
          <w:szCs w:val="22"/>
          <w:rtl/>
        </w:rPr>
        <w:t>בתי משפט וסדרי דין</w:t>
      </w:r>
      <w:r w:rsidRPr="000D06A1">
        <w:rPr>
          <w:rFonts w:cs="FrankRuehl"/>
          <w:szCs w:val="26"/>
          <w:rtl/>
        </w:rPr>
        <w:t xml:space="preserve"> – סדר דין פלילי – ברירת משפט</w:t>
      </w:r>
    </w:p>
    <w:p w14:paraId="26D4A9AD" w14:textId="77777777" w:rsidR="000D06A1" w:rsidRDefault="000D06A1" w:rsidP="000D06A1">
      <w:pPr>
        <w:spacing w:line="320" w:lineRule="auto"/>
        <w:jc w:val="left"/>
        <w:rPr>
          <w:rFonts w:cs="Miriam"/>
          <w:szCs w:val="22"/>
          <w:rtl/>
        </w:rPr>
      </w:pPr>
      <w:r w:rsidRPr="000D06A1">
        <w:rPr>
          <w:rFonts w:cs="Miriam"/>
          <w:szCs w:val="22"/>
          <w:rtl/>
        </w:rPr>
        <w:t>עונשין ומשפט פלילי</w:t>
      </w:r>
      <w:r w:rsidRPr="000D06A1">
        <w:rPr>
          <w:rFonts w:cs="FrankRuehl"/>
          <w:szCs w:val="26"/>
          <w:rtl/>
        </w:rPr>
        <w:t xml:space="preserve"> – עבירות – עבירות ברירת משפט</w:t>
      </w:r>
    </w:p>
    <w:p w14:paraId="477E07B9" w14:textId="77777777" w:rsidR="0002393A" w:rsidRPr="000D06A1" w:rsidRDefault="000D06A1" w:rsidP="000D06A1">
      <w:pPr>
        <w:spacing w:line="320" w:lineRule="auto"/>
        <w:jc w:val="left"/>
        <w:rPr>
          <w:rFonts w:cs="Miriam" w:hint="cs"/>
          <w:szCs w:val="22"/>
          <w:rtl/>
        </w:rPr>
      </w:pPr>
      <w:r w:rsidRPr="000D06A1">
        <w:rPr>
          <w:rFonts w:cs="Miriam"/>
          <w:szCs w:val="22"/>
          <w:rtl/>
        </w:rPr>
        <w:t>חקלאות טבע וסביבה</w:t>
      </w:r>
      <w:r w:rsidRPr="000D06A1">
        <w:rPr>
          <w:rFonts w:cs="FrankRuehl"/>
          <w:szCs w:val="26"/>
          <w:rtl/>
        </w:rPr>
        <w:t xml:space="preserve"> – איכות הסביבה – פיקדון על מכלי משקה</w:t>
      </w:r>
    </w:p>
    <w:p w14:paraId="48FB0EAF" w14:textId="77777777" w:rsidR="002B74F8" w:rsidRDefault="002B74F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B74F8" w14:paraId="562C024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26F3E8B" w14:textId="77777777" w:rsidR="002B74F8" w:rsidRDefault="002B74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F73C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BF34B5" w14:textId="77777777" w:rsidR="002B74F8" w:rsidRDefault="002B74F8">
            <w:pPr>
              <w:spacing w:line="240" w:lineRule="auto"/>
              <w:rPr>
                <w:sz w:val="24"/>
              </w:rPr>
            </w:pPr>
            <w:hyperlink w:anchor="Seif0" w:tooltip="קביעת עבירות  של ברירת 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55F845" w14:textId="77777777" w:rsidR="002B74F8" w:rsidRDefault="002B74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עבירות  של ברירת משפט</w:t>
            </w:r>
          </w:p>
        </w:tc>
        <w:tc>
          <w:tcPr>
            <w:tcW w:w="1247" w:type="dxa"/>
          </w:tcPr>
          <w:p w14:paraId="572233D9" w14:textId="77777777" w:rsidR="002B74F8" w:rsidRDefault="002B74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B74F8" w14:paraId="1E70256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160D7C0" w14:textId="77777777" w:rsidR="002B74F8" w:rsidRDefault="002B74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F73C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41DF28" w14:textId="77777777" w:rsidR="002B74F8" w:rsidRDefault="002B74F8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1AC57E" w14:textId="77777777" w:rsidR="002B74F8" w:rsidRDefault="002B74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331742F3" w14:textId="77777777" w:rsidR="002B74F8" w:rsidRDefault="002B74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4F57413F" w14:textId="77777777" w:rsidR="002B74F8" w:rsidRDefault="002B74F8">
      <w:pPr>
        <w:pStyle w:val="big-header"/>
        <w:ind w:left="0" w:right="1134"/>
        <w:rPr>
          <w:rtl/>
        </w:rPr>
      </w:pPr>
    </w:p>
    <w:p w14:paraId="616EF882" w14:textId="77777777" w:rsidR="002B74F8" w:rsidRPr="000D06A1" w:rsidRDefault="002B74F8" w:rsidP="000D06A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(בריר</w:t>
      </w:r>
      <w:r>
        <w:rPr>
          <w:rtl/>
        </w:rPr>
        <w:t>ת</w:t>
      </w:r>
      <w:r>
        <w:rPr>
          <w:rFonts w:hint="cs"/>
          <w:rtl/>
        </w:rPr>
        <w:t xml:space="preserve"> משפט</w:t>
      </w:r>
      <w:r w:rsidR="00FF73C5">
        <w:rPr>
          <w:rFonts w:hint="cs"/>
          <w:rtl/>
        </w:rPr>
        <w:t xml:space="preserve"> - פיקדון על מכלי משקה), תשס"ב-</w:t>
      </w:r>
      <w:r>
        <w:rPr>
          <w:rFonts w:hint="cs"/>
          <w:rtl/>
        </w:rPr>
        <w:t>2002</w:t>
      </w:r>
      <w:r w:rsidR="00FF73C5">
        <w:rPr>
          <w:rStyle w:val="a6"/>
          <w:rtl/>
        </w:rPr>
        <w:footnoteReference w:customMarkFollows="1" w:id="1"/>
        <w:t>*</w:t>
      </w:r>
    </w:p>
    <w:p w14:paraId="79407F45" w14:textId="77777777" w:rsidR="002B74F8" w:rsidRDefault="002B74F8" w:rsidP="00FF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228(א) לחוק סדר הדין הפלילי (נוסח משולב], תשמ"ב-1982, ובאישור ועדת החוקה חוק ומשפט של הכנסת, אני מצווה לאמור:</w:t>
      </w:r>
    </w:p>
    <w:p w14:paraId="3A5F776C" w14:textId="77777777" w:rsidR="002B74F8" w:rsidRDefault="002B74F8" w:rsidP="00FF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6CC6BF8">
          <v:rect id="_x0000_s1026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42E74112" w14:textId="77777777" w:rsidR="002B74F8" w:rsidRDefault="002B74F8" w:rsidP="00FF73C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עבירות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בירה שנקבעה עבירת קנס בצו סדר הדין הפלילי (עבירות קנס - פיקדון 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מכלי משקה), תשס"ב-2002, נקבעת בזה עבירה של ברירת משפט.</w:t>
      </w:r>
    </w:p>
    <w:p w14:paraId="7B753FB9" w14:textId="77777777" w:rsidR="002B74F8" w:rsidRDefault="002B74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B56F046">
          <v:rect id="_x0000_s1027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7D945CE0" w14:textId="77777777" w:rsidR="002B74F8" w:rsidRDefault="002B74F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ביום תחילתו של צו סדר הדין הפלילי (עבירות קנס - פיקדון על מכלי משקה), תשס"ב- 2002.</w:t>
      </w:r>
    </w:p>
    <w:p w14:paraId="5C1AA613" w14:textId="77777777" w:rsidR="002B74F8" w:rsidRDefault="002B74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620923" w14:textId="77777777" w:rsidR="002B74F8" w:rsidRDefault="002B74F8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"ח בשבט תשס"ב (31 בינואר 2002)</w:t>
      </w:r>
      <w:r>
        <w:rPr>
          <w:rtl/>
        </w:rPr>
        <w:tab/>
      </w:r>
      <w:r>
        <w:rPr>
          <w:rFonts w:hint="cs"/>
          <w:rtl/>
        </w:rPr>
        <w:t>מאיר שטרית</w:t>
      </w:r>
    </w:p>
    <w:p w14:paraId="1D053C37" w14:textId="77777777" w:rsidR="002B74F8" w:rsidRDefault="002B74F8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6CE3BBCE" w14:textId="77777777" w:rsidR="00FF73C5" w:rsidRPr="00FF73C5" w:rsidRDefault="00FF73C5" w:rsidP="00FF7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A8C605" w14:textId="77777777" w:rsidR="00FF73C5" w:rsidRPr="00FF73C5" w:rsidRDefault="00FF73C5" w:rsidP="00FF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C19525" w14:textId="77777777" w:rsidR="002B74F8" w:rsidRPr="00FF73C5" w:rsidRDefault="002B74F8" w:rsidP="00FF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D837280" w14:textId="77777777" w:rsidR="002B74F8" w:rsidRPr="00FF73C5" w:rsidRDefault="002B74F8" w:rsidP="00FF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B74F8" w:rsidRPr="00FF73C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0ECFB" w14:textId="77777777" w:rsidR="00C2522F" w:rsidRDefault="00C2522F">
      <w:r>
        <w:separator/>
      </w:r>
    </w:p>
  </w:endnote>
  <w:endnote w:type="continuationSeparator" w:id="0">
    <w:p w14:paraId="5293887A" w14:textId="77777777" w:rsidR="00C2522F" w:rsidRDefault="00C25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11CF3" w14:textId="77777777" w:rsidR="002B74F8" w:rsidRDefault="002B74F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2107B6E" w14:textId="77777777" w:rsidR="002B74F8" w:rsidRDefault="002B74F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D5C0D0A" w14:textId="77777777" w:rsidR="002B74F8" w:rsidRDefault="002B74F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F73C5">
      <w:rPr>
        <w:rFonts w:cs="TopType Jerushalmi"/>
        <w:noProof/>
        <w:color w:val="000000"/>
        <w:sz w:val="14"/>
        <w:szCs w:val="14"/>
      </w:rPr>
      <w:t>C:\Yael\hakika\Revadim\055_200.doc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42ACF" w14:textId="77777777" w:rsidR="002B74F8" w:rsidRDefault="002B74F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D1A0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87AF1E9" w14:textId="77777777" w:rsidR="002B74F8" w:rsidRDefault="002B74F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F9F3FA6" w14:textId="77777777" w:rsidR="002B74F8" w:rsidRDefault="002B74F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F73C5">
      <w:rPr>
        <w:rFonts w:cs="TopType Jerushalmi"/>
        <w:noProof/>
        <w:color w:val="000000"/>
        <w:sz w:val="14"/>
        <w:szCs w:val="14"/>
      </w:rPr>
      <w:t>C:\Yael\hakika\Revadim\055_200.doc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C658C" w14:textId="77777777" w:rsidR="00C2522F" w:rsidRDefault="00C2522F" w:rsidP="00FF73C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87D9041" w14:textId="77777777" w:rsidR="00C2522F" w:rsidRDefault="00C2522F">
      <w:r>
        <w:continuationSeparator/>
      </w:r>
    </w:p>
  </w:footnote>
  <w:footnote w:id="1">
    <w:p w14:paraId="643422C3" w14:textId="77777777" w:rsidR="00FF73C5" w:rsidRPr="00FF73C5" w:rsidRDefault="00FF73C5" w:rsidP="00FF73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F73C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4A36FA">
          <w:rPr>
            <w:rStyle w:val="Hyperlink"/>
            <w:rFonts w:hint="cs"/>
            <w:sz w:val="20"/>
            <w:rtl/>
          </w:rPr>
          <w:t>ק"ת תשס"ב מס' 6152</w:t>
        </w:r>
      </w:hyperlink>
      <w:r>
        <w:rPr>
          <w:rFonts w:hint="cs"/>
          <w:sz w:val="20"/>
          <w:rtl/>
        </w:rPr>
        <w:t xml:space="preserve"> מיום 7.2.2002 עמ' 429.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F1DCC" w14:textId="77777777" w:rsidR="002B74F8" w:rsidRDefault="002B74F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(ברירת משפט - פיקדון על מכלי משקה), תשס"ב- 2002</w:t>
    </w:r>
  </w:p>
  <w:p w14:paraId="0926EB70" w14:textId="77777777" w:rsidR="002B74F8" w:rsidRDefault="002B74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22DBD7" w14:textId="77777777" w:rsidR="002B74F8" w:rsidRDefault="002B74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5BDF" w14:textId="77777777" w:rsidR="002B74F8" w:rsidRDefault="002B74F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(ברירת משפט</w:t>
    </w:r>
    <w:r w:rsidR="00FF73C5">
      <w:rPr>
        <w:rFonts w:hAnsi="FrankRuehl" w:cs="FrankRuehl"/>
        <w:color w:val="000000"/>
        <w:sz w:val="28"/>
        <w:szCs w:val="28"/>
        <w:rtl/>
      </w:rPr>
      <w:t xml:space="preserve"> - פיקדון על מכלי משקה), תשס"ב-</w:t>
    </w:r>
    <w:r>
      <w:rPr>
        <w:rFonts w:hAnsi="FrankRuehl" w:cs="FrankRuehl"/>
        <w:color w:val="000000"/>
        <w:sz w:val="28"/>
        <w:szCs w:val="28"/>
        <w:rtl/>
      </w:rPr>
      <w:t>2002</w:t>
    </w:r>
  </w:p>
  <w:p w14:paraId="5461253F" w14:textId="77777777" w:rsidR="002B74F8" w:rsidRDefault="002B74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DDEB44F" w14:textId="77777777" w:rsidR="002B74F8" w:rsidRDefault="002B74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6FA"/>
    <w:rsid w:val="0002393A"/>
    <w:rsid w:val="000D06A1"/>
    <w:rsid w:val="002B74F8"/>
    <w:rsid w:val="004A36FA"/>
    <w:rsid w:val="004A5E32"/>
    <w:rsid w:val="007D1A00"/>
    <w:rsid w:val="0096717C"/>
    <w:rsid w:val="00B06CE5"/>
    <w:rsid w:val="00C2522F"/>
    <w:rsid w:val="00D83C62"/>
    <w:rsid w:val="00DE6FAA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F75EA8"/>
  <w15:chartTrackingRefBased/>
  <w15:docId w15:val="{0CE79862-C9C8-4189-99E0-CAE88E0E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F73C5"/>
    <w:rPr>
      <w:sz w:val="20"/>
      <w:szCs w:val="20"/>
    </w:rPr>
  </w:style>
  <w:style w:type="character" w:styleId="a6">
    <w:name w:val="footnote reference"/>
    <w:basedOn w:val="a0"/>
    <w:semiHidden/>
    <w:rsid w:val="00FF73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918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(ברירת משפט - פיקדון על מכלי משקה), תשס"ב-2002</vt:lpwstr>
  </property>
  <property fmtid="{D5CDD505-2E9C-101B-9397-08002B2CF9AE}" pid="5" name="LAWNUMBER">
    <vt:lpwstr>0200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ברירת משפט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ברירת משפט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איכות הסביבה</vt:lpwstr>
  </property>
  <property fmtid="{D5CDD505-2E9C-101B-9397-08002B2CF9AE}" pid="17" name="NOSE33">
    <vt:lpwstr>פיקדון על מכלי משקה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(נוסח משולב]</vt:lpwstr>
  </property>
  <property fmtid="{D5CDD505-2E9C-101B-9397-08002B2CF9AE}" pid="48" name="MEKOR_SAIF1">
    <vt:lpwstr>228XאX</vt:lpwstr>
  </property>
</Properties>
</file>