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681" w:rsidRDefault="00496681" w:rsidP="001228E8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</w:t>
      </w:r>
      <w:r w:rsidR="00383DB1">
        <w:rPr>
          <w:rFonts w:hint="cs"/>
          <w:rtl/>
        </w:rPr>
        <w:t xml:space="preserve"> (מס' 2)</w:t>
      </w:r>
      <w:r>
        <w:rPr>
          <w:rtl/>
        </w:rPr>
        <w:t xml:space="preserve">, </w:t>
      </w:r>
      <w:r w:rsidR="00383DB1">
        <w:rPr>
          <w:rFonts w:hint="cs"/>
          <w:rtl/>
        </w:rPr>
        <w:br/>
      </w:r>
      <w:r>
        <w:rPr>
          <w:rtl/>
        </w:rPr>
        <w:t>תשס"ב-2002</w:t>
      </w:r>
    </w:p>
    <w:p w:rsidR="007033DE" w:rsidRPr="007033DE" w:rsidRDefault="007033DE" w:rsidP="007033DE">
      <w:pPr>
        <w:spacing w:line="320" w:lineRule="auto"/>
        <w:jc w:val="left"/>
        <w:rPr>
          <w:rFonts w:cs="FrankRuehl"/>
          <w:szCs w:val="26"/>
          <w:rtl/>
        </w:rPr>
      </w:pPr>
    </w:p>
    <w:p w:rsidR="007033DE" w:rsidRDefault="007033DE" w:rsidP="007033DE">
      <w:pPr>
        <w:spacing w:line="320" w:lineRule="auto"/>
        <w:jc w:val="left"/>
        <w:rPr>
          <w:rtl/>
        </w:rPr>
      </w:pPr>
    </w:p>
    <w:p w:rsidR="007033DE" w:rsidRDefault="007033DE" w:rsidP="007033DE">
      <w:pPr>
        <w:spacing w:line="320" w:lineRule="auto"/>
        <w:jc w:val="left"/>
        <w:rPr>
          <w:rFonts w:cs="FrankRuehl"/>
          <w:szCs w:val="26"/>
          <w:rtl/>
        </w:rPr>
      </w:pPr>
      <w:r w:rsidRPr="007033DE">
        <w:rPr>
          <w:rFonts w:cs="Miriam"/>
          <w:szCs w:val="22"/>
          <w:rtl/>
        </w:rPr>
        <w:t>בתי משפט וסדרי דין</w:t>
      </w:r>
      <w:r w:rsidRPr="007033DE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:rsidR="007033DE" w:rsidRDefault="007033DE" w:rsidP="007033DE">
      <w:pPr>
        <w:spacing w:line="320" w:lineRule="auto"/>
        <w:jc w:val="left"/>
        <w:rPr>
          <w:rFonts w:cs="FrankRuehl"/>
          <w:szCs w:val="26"/>
          <w:rtl/>
        </w:rPr>
      </w:pPr>
      <w:r w:rsidRPr="007033DE">
        <w:rPr>
          <w:rFonts w:cs="Miriam"/>
          <w:szCs w:val="22"/>
          <w:rtl/>
        </w:rPr>
        <w:t>בטחון</w:t>
      </w:r>
      <w:r w:rsidRPr="007033DE">
        <w:rPr>
          <w:rFonts w:cs="FrankRuehl"/>
          <w:szCs w:val="26"/>
          <w:rtl/>
        </w:rPr>
        <w:t xml:space="preserve"> – משטרה – קביעת תחנת משטרה</w:t>
      </w:r>
    </w:p>
    <w:p w:rsidR="00D24F55" w:rsidRPr="007033DE" w:rsidRDefault="007033DE" w:rsidP="007033DE">
      <w:pPr>
        <w:spacing w:line="320" w:lineRule="auto"/>
        <w:jc w:val="left"/>
        <w:rPr>
          <w:rFonts w:cs="Miriam"/>
          <w:szCs w:val="22"/>
          <w:rtl/>
        </w:rPr>
      </w:pPr>
      <w:r w:rsidRPr="007033DE">
        <w:rPr>
          <w:rFonts w:cs="Miriam"/>
          <w:szCs w:val="22"/>
          <w:rtl/>
        </w:rPr>
        <w:t>עונשין ומשפט פלילי</w:t>
      </w:r>
      <w:r w:rsidRPr="007033DE">
        <w:rPr>
          <w:rFonts w:cs="FrankRuehl"/>
          <w:szCs w:val="26"/>
          <w:rtl/>
        </w:rPr>
        <w:t xml:space="preserve"> – ענישה, מאסר ומעצר – מעצר וחיפוש</w:t>
      </w:r>
    </w:p>
    <w:p w:rsidR="00496681" w:rsidRDefault="0049668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80F9A" w:rsidRPr="00880F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תחנת משטרה</w:t>
            </w:r>
          </w:p>
        </w:tc>
        <w:tc>
          <w:tcPr>
            <w:tcW w:w="567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תחנת משטרה" w:history="1">
              <w:r w:rsidRPr="00880F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80F9A" w:rsidRPr="00880F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 קביעת תחנת משטרה</w:t>
            </w:r>
          </w:p>
        </w:tc>
        <w:tc>
          <w:tcPr>
            <w:tcW w:w="567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 קביעת תחנת משטרה" w:history="1">
              <w:r w:rsidRPr="00880F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80F9A" w:rsidRPr="00880F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880F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0F9A" w:rsidRPr="00880F9A" w:rsidRDefault="00880F9A" w:rsidP="00880F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496681" w:rsidRDefault="00496681">
      <w:pPr>
        <w:pStyle w:val="big-header"/>
        <w:ind w:left="0" w:right="1134"/>
        <w:rPr>
          <w:rtl/>
        </w:rPr>
      </w:pPr>
    </w:p>
    <w:p w:rsidR="00496681" w:rsidRPr="00D24F55" w:rsidRDefault="00496681" w:rsidP="00D24F5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</w:t>
      </w:r>
      <w:r>
        <w:rPr>
          <w:rtl/>
        </w:rPr>
        <w:t>ה</w:t>
      </w:r>
      <w:r w:rsidR="001228E8">
        <w:rPr>
          <w:rFonts w:hint="cs"/>
          <w:rtl/>
        </w:rPr>
        <w:t>)</w:t>
      </w:r>
      <w:r w:rsidR="00383DB1">
        <w:rPr>
          <w:rFonts w:hint="cs"/>
          <w:rtl/>
        </w:rPr>
        <w:t xml:space="preserve"> (מס' 2)</w:t>
      </w:r>
      <w:r w:rsidR="001228E8">
        <w:rPr>
          <w:rFonts w:hint="cs"/>
          <w:rtl/>
        </w:rPr>
        <w:t xml:space="preserve">, </w:t>
      </w:r>
      <w:r w:rsidR="00383DB1">
        <w:rPr>
          <w:rtl/>
        </w:rPr>
        <w:br/>
      </w:r>
      <w:r w:rsidR="001228E8">
        <w:rPr>
          <w:rFonts w:hint="cs"/>
          <w:rtl/>
        </w:rPr>
        <w:t>תשס"ב-</w:t>
      </w:r>
      <w:r>
        <w:rPr>
          <w:rFonts w:hint="cs"/>
          <w:rtl/>
        </w:rPr>
        <w:t>2002</w:t>
      </w:r>
      <w:r w:rsidR="001228E8">
        <w:rPr>
          <w:rStyle w:val="a6"/>
          <w:rtl/>
        </w:rPr>
        <w:footnoteReference w:customMarkFollows="1" w:id="1"/>
        <w:t>*</w:t>
      </w:r>
    </w:p>
    <w:p w:rsidR="00496681" w:rsidRDefault="00496681" w:rsidP="001228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חדש], תשכ"ט-1969, אני מצווה לאמור:</w:t>
      </w:r>
    </w:p>
    <w:p w:rsidR="00496681" w:rsidRDefault="00496681" w:rsidP="001228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:rsidR="00496681" w:rsidRDefault="00496681" w:rsidP="001228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תחנת</w:t>
                  </w:r>
                  <w:r w:rsidR="001228E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שרדה של המחלקה לחקירות שוטרים במשרד המשפטים ברחוב הרטום מס' 8 בירושלים נקבע בזאת כתחנת משטרה לענין הוראות חוק סדר הדין הפליל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(סמכויות אכיפה - מעצרים), תשנ"ו-</w:t>
      </w:r>
      <w:r w:rsidR="001228E8">
        <w:rPr>
          <w:rStyle w:val="default"/>
          <w:rFonts w:cs="FrankRuehl" w:hint="cs"/>
          <w:rtl/>
        </w:rPr>
        <w:t>1996.</w:t>
      </w:r>
    </w:p>
    <w:p w:rsidR="00496681" w:rsidRDefault="004966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:rsidR="00496681" w:rsidRDefault="00496681" w:rsidP="001228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יטול קביעת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חנת 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ביעת משרדה של המחלקה לחקירות שוטרים במשרד המשפטים בבנין "לב הגבעה" ברח' בית הדפוס בירושלים כתחנת משטרה - בטלה.</w:t>
      </w:r>
    </w:p>
    <w:p w:rsidR="00496681" w:rsidRDefault="004966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8752" o:allowincell="f" filled="f" stroked="f" strokecolor="lime" strokeweight=".25pt">
            <v:textbox style="mso-next-textbox:#_x0000_s1028" inset="0,0,0,0">
              <w:txbxContent>
                <w:p w:rsidR="00496681" w:rsidRDefault="004966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ימים מיום פרסומו.</w:t>
      </w:r>
    </w:p>
    <w:p w:rsidR="00496681" w:rsidRDefault="004966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96681" w:rsidRDefault="00496681" w:rsidP="001228E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"ו בשבט תשס"ב (28 בינואר 2002)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שלמה אהרונישקי</w:t>
      </w:r>
    </w:p>
    <w:p w:rsidR="00496681" w:rsidRPr="001228E8" w:rsidRDefault="00496681" w:rsidP="001228E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sz w:val="22"/>
          <w:szCs w:val="22"/>
          <w:rtl/>
        </w:rPr>
      </w:pPr>
      <w:r w:rsidRPr="001228E8">
        <w:rPr>
          <w:rStyle w:val="default"/>
          <w:rFonts w:cs="FrankRuehl"/>
          <w:sz w:val="22"/>
          <w:szCs w:val="22"/>
          <w:rtl/>
        </w:rPr>
        <w:tab/>
      </w:r>
      <w:r w:rsidRPr="001228E8">
        <w:rPr>
          <w:rStyle w:val="default"/>
          <w:rFonts w:cs="FrankRuehl" w:hint="cs"/>
          <w:sz w:val="22"/>
          <w:szCs w:val="22"/>
          <w:rtl/>
        </w:rPr>
        <w:t>המפקח הכללי של משטרת ישראל</w:t>
      </w:r>
    </w:p>
    <w:p w:rsidR="00496681" w:rsidRDefault="001228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496681">
        <w:rPr>
          <w:rStyle w:val="default"/>
          <w:rFonts w:cs="FrankRuehl"/>
          <w:rtl/>
        </w:rPr>
        <w:t>נ</w:t>
      </w:r>
      <w:r w:rsidR="00496681">
        <w:rPr>
          <w:rStyle w:val="default"/>
          <w:rFonts w:cs="FrankRuehl" w:hint="cs"/>
          <w:rtl/>
        </w:rPr>
        <w:t>תאשר.</w:t>
      </w:r>
    </w:p>
    <w:p w:rsidR="00496681" w:rsidRPr="001228E8" w:rsidRDefault="00496681" w:rsidP="001228E8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sz w:val="26"/>
          <w:szCs w:val="26"/>
          <w:rtl/>
        </w:rPr>
      </w:pPr>
      <w:r w:rsidRPr="001228E8">
        <w:rPr>
          <w:sz w:val="26"/>
          <w:szCs w:val="26"/>
          <w:rtl/>
        </w:rPr>
        <w:tab/>
      </w:r>
      <w:r w:rsidRPr="001228E8">
        <w:rPr>
          <w:rFonts w:hint="cs"/>
          <w:sz w:val="26"/>
          <w:szCs w:val="26"/>
          <w:rtl/>
        </w:rPr>
        <w:t>עוזי לנדאו</w:t>
      </w:r>
    </w:p>
    <w:p w:rsidR="00496681" w:rsidRDefault="00496681" w:rsidP="001228E8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השר לביטחון הפנים</w:t>
      </w:r>
    </w:p>
    <w:p w:rsidR="001228E8" w:rsidRPr="001228E8" w:rsidRDefault="001228E8" w:rsidP="001228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228E8" w:rsidRPr="001228E8" w:rsidRDefault="001228E8" w:rsidP="001228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96681" w:rsidRPr="001228E8" w:rsidRDefault="00496681" w:rsidP="001228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80F9A" w:rsidRDefault="00880F9A" w:rsidP="001228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0F9A" w:rsidRDefault="00880F9A" w:rsidP="001228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0F9A" w:rsidRDefault="00880F9A" w:rsidP="00880F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496681" w:rsidRPr="00880F9A" w:rsidRDefault="00496681" w:rsidP="00880F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6681" w:rsidRPr="00880F9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420A" w:rsidRDefault="0078420A">
      <w:r>
        <w:separator/>
      </w:r>
    </w:p>
  </w:endnote>
  <w:endnote w:type="continuationSeparator" w:id="0">
    <w:p w:rsidR="0078420A" w:rsidRDefault="0078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6681" w:rsidRDefault="004966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96681" w:rsidRDefault="004966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96681" w:rsidRDefault="004966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80F9A">
      <w:rPr>
        <w:rFonts w:cs="TopType Jerushalmi"/>
        <w:noProof/>
        <w:color w:val="000000"/>
        <w:sz w:val="14"/>
        <w:szCs w:val="14"/>
      </w:rPr>
      <w:t>V:\000-law\yael</w:t>
    </w:r>
    <w:r w:rsidR="00880F9A">
      <w:rPr>
        <w:rFonts w:cs="TopType Jerushalmi"/>
        <w:noProof/>
        <w:color w:val="000000"/>
        <w:sz w:val="14"/>
        <w:szCs w:val="14"/>
        <w:rtl/>
      </w:rPr>
      <w:t>\כפולים\055_160.</w:t>
    </w:r>
    <w:r w:rsidR="00880F9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6681" w:rsidRDefault="004966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80F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96681" w:rsidRDefault="004966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96681" w:rsidRDefault="004966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80F9A">
      <w:rPr>
        <w:rFonts w:cs="TopType Jerushalmi"/>
        <w:noProof/>
        <w:color w:val="000000"/>
        <w:sz w:val="14"/>
        <w:szCs w:val="14"/>
      </w:rPr>
      <w:t>V:\000-law\yael</w:t>
    </w:r>
    <w:r w:rsidR="00880F9A">
      <w:rPr>
        <w:rFonts w:cs="TopType Jerushalmi"/>
        <w:noProof/>
        <w:color w:val="000000"/>
        <w:sz w:val="14"/>
        <w:szCs w:val="14"/>
        <w:rtl/>
      </w:rPr>
      <w:t>\</w:t>
    </w:r>
    <w:r w:rsidR="00880F9A">
      <w:rPr>
        <w:rFonts w:cs="Times New Roman" w:hint="cs"/>
        <w:noProof/>
        <w:color w:val="000000"/>
        <w:sz w:val="14"/>
        <w:szCs w:val="14"/>
        <w:rtl/>
      </w:rPr>
      <w:t>כפולים\055_160.</w:t>
    </w:r>
    <w:r w:rsidR="00880F9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420A" w:rsidRDefault="0078420A" w:rsidP="001228E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8420A" w:rsidRDefault="0078420A">
      <w:r>
        <w:continuationSeparator/>
      </w:r>
    </w:p>
  </w:footnote>
  <w:footnote w:id="1">
    <w:p w:rsidR="001228E8" w:rsidRPr="001228E8" w:rsidRDefault="001228E8" w:rsidP="001228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228E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CC5947">
          <w:rPr>
            <w:rStyle w:val="Hyperlink"/>
            <w:rFonts w:hint="cs"/>
            <w:sz w:val="20"/>
            <w:rtl/>
          </w:rPr>
          <w:t>ק"ת תשס"ב מס'</w:t>
        </w:r>
        <w:r w:rsidRPr="00CC5947">
          <w:rPr>
            <w:rStyle w:val="Hyperlink"/>
            <w:sz w:val="20"/>
            <w:rtl/>
          </w:rPr>
          <w:t xml:space="preserve"> 6159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מיום 21.3.2002 עמ' 581.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6681" w:rsidRDefault="004966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496681" w:rsidRDefault="004966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96681" w:rsidRDefault="004966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6681" w:rsidRDefault="00496681" w:rsidP="001228E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</w:t>
    </w:r>
    <w:r w:rsidR="00383DB1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/>
        <w:color w:val="000000"/>
        <w:sz w:val="28"/>
        <w:szCs w:val="28"/>
        <w:rtl/>
      </w:rPr>
      <w:t>, תשס"ב-2002</w:t>
    </w:r>
  </w:p>
  <w:p w:rsidR="00496681" w:rsidRDefault="004966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96681" w:rsidRDefault="004966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5947"/>
    <w:rsid w:val="001228E8"/>
    <w:rsid w:val="002E084C"/>
    <w:rsid w:val="00302D09"/>
    <w:rsid w:val="00383DB1"/>
    <w:rsid w:val="00496681"/>
    <w:rsid w:val="007033DE"/>
    <w:rsid w:val="0078420A"/>
    <w:rsid w:val="00880F9A"/>
    <w:rsid w:val="0091662D"/>
    <w:rsid w:val="00B3515C"/>
    <w:rsid w:val="00CC5947"/>
    <w:rsid w:val="00D24F55"/>
    <w:rsid w:val="00DD613B"/>
    <w:rsid w:val="00E46288"/>
    <w:rsid w:val="00F2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CBCE15-C671-4A6C-AF9D-BD81D1DE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228E8"/>
    <w:rPr>
      <w:sz w:val="20"/>
      <w:szCs w:val="20"/>
    </w:rPr>
  </w:style>
  <w:style w:type="character" w:styleId="a6">
    <w:name w:val="footnote reference"/>
    <w:basedOn w:val="a0"/>
    <w:semiHidden/>
    <w:rsid w:val="001228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1292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 (מס' 2), תשס"ב-2002</vt:lpwstr>
  </property>
  <property fmtid="{D5CDD505-2E9C-101B-9397-08002B2CF9AE}" pid="5" name="LAWNUMBER">
    <vt:lpwstr>0160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מעצר וחיפוש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