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3F71" w14:textId="77777777" w:rsidR="00811B6E" w:rsidRDefault="00811B6E" w:rsidP="00E10639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משטרה), תשס"ב-2001</w:t>
      </w:r>
    </w:p>
    <w:p w14:paraId="31CD7CB0" w14:textId="77777777" w:rsidR="00331CE9" w:rsidRPr="00331CE9" w:rsidRDefault="00331CE9" w:rsidP="00331CE9">
      <w:pPr>
        <w:spacing w:line="320" w:lineRule="auto"/>
        <w:jc w:val="left"/>
        <w:rPr>
          <w:rFonts w:cs="FrankRuehl"/>
          <w:szCs w:val="26"/>
          <w:rtl/>
        </w:rPr>
      </w:pPr>
    </w:p>
    <w:p w14:paraId="33352CFA" w14:textId="77777777" w:rsidR="004700B8" w:rsidRDefault="004700B8" w:rsidP="004700B8">
      <w:pPr>
        <w:spacing w:line="320" w:lineRule="auto"/>
        <w:jc w:val="left"/>
        <w:rPr>
          <w:rtl/>
        </w:rPr>
      </w:pPr>
    </w:p>
    <w:p w14:paraId="1A0B3FC6" w14:textId="77777777" w:rsidR="004700B8" w:rsidRDefault="004700B8" w:rsidP="004700B8">
      <w:pPr>
        <w:spacing w:line="320" w:lineRule="auto"/>
        <w:jc w:val="left"/>
        <w:rPr>
          <w:rFonts w:cs="FrankRuehl"/>
          <w:szCs w:val="26"/>
          <w:rtl/>
        </w:rPr>
      </w:pPr>
      <w:r w:rsidRPr="004700B8">
        <w:rPr>
          <w:rFonts w:cs="Miriam"/>
          <w:szCs w:val="22"/>
          <w:rtl/>
        </w:rPr>
        <w:t>בתי משפט וסדרי דין</w:t>
      </w:r>
      <w:r w:rsidRPr="004700B8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14:paraId="3C9A5750" w14:textId="77777777" w:rsidR="004700B8" w:rsidRDefault="004700B8" w:rsidP="004700B8">
      <w:pPr>
        <w:spacing w:line="320" w:lineRule="auto"/>
        <w:jc w:val="left"/>
        <w:rPr>
          <w:rFonts w:cs="FrankRuehl"/>
          <w:szCs w:val="26"/>
          <w:rtl/>
        </w:rPr>
      </w:pPr>
      <w:r w:rsidRPr="004700B8">
        <w:rPr>
          <w:rFonts w:cs="Miriam"/>
          <w:szCs w:val="22"/>
          <w:rtl/>
        </w:rPr>
        <w:t>בטחון</w:t>
      </w:r>
      <w:r w:rsidRPr="004700B8">
        <w:rPr>
          <w:rFonts w:cs="FrankRuehl"/>
          <w:szCs w:val="26"/>
          <w:rtl/>
        </w:rPr>
        <w:t xml:space="preserve"> – משטרה – קביעת תחנת משטרה</w:t>
      </w:r>
    </w:p>
    <w:p w14:paraId="08145D60" w14:textId="77777777" w:rsidR="004700B8" w:rsidRPr="004700B8" w:rsidRDefault="004700B8" w:rsidP="004700B8">
      <w:pPr>
        <w:spacing w:line="320" w:lineRule="auto"/>
        <w:jc w:val="left"/>
        <w:rPr>
          <w:rFonts w:cs="Miriam"/>
          <w:szCs w:val="22"/>
        </w:rPr>
      </w:pPr>
      <w:r w:rsidRPr="004700B8">
        <w:rPr>
          <w:rFonts w:cs="Miriam"/>
          <w:szCs w:val="22"/>
          <w:rtl/>
        </w:rPr>
        <w:t>עונשין ומשפט פלילי</w:t>
      </w:r>
      <w:r w:rsidRPr="004700B8">
        <w:rPr>
          <w:rFonts w:cs="FrankRuehl"/>
          <w:szCs w:val="26"/>
          <w:rtl/>
        </w:rPr>
        <w:t xml:space="preserve"> – ענישה, מאסר ומעצר – סמכויות מאסר ומעצר</w:t>
      </w:r>
    </w:p>
    <w:p w14:paraId="104EE007" w14:textId="77777777" w:rsidR="00811B6E" w:rsidRDefault="00811B6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11B6E" w14:paraId="172B2D7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F53034" w14:textId="77777777" w:rsidR="00811B6E" w:rsidRDefault="00811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06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47158E" w14:textId="77777777" w:rsidR="00811B6E" w:rsidRDefault="00811B6E">
            <w:pPr>
              <w:spacing w:line="240" w:lineRule="auto"/>
              <w:rPr>
                <w:sz w:val="24"/>
              </w:rPr>
            </w:pPr>
            <w:hyperlink w:anchor="Seif0" w:tooltip="קביעת  תחנ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12BA2F" w14:textId="77777777" w:rsidR="00811B6E" w:rsidRDefault="00811B6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 תחנת משטרה</w:t>
            </w:r>
          </w:p>
        </w:tc>
        <w:tc>
          <w:tcPr>
            <w:tcW w:w="1247" w:type="dxa"/>
          </w:tcPr>
          <w:p w14:paraId="707D6F7E" w14:textId="77777777" w:rsidR="00811B6E" w:rsidRDefault="00811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11B6E" w14:paraId="226B20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7CB97F" w14:textId="77777777" w:rsidR="00811B6E" w:rsidRDefault="00811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06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E539F8" w14:textId="77777777" w:rsidR="00811B6E" w:rsidRDefault="00811B6E">
            <w:pPr>
              <w:spacing w:line="240" w:lineRule="auto"/>
              <w:rPr>
                <w:sz w:val="24"/>
              </w:rPr>
            </w:pPr>
            <w:hyperlink w:anchor="Seif1" w:tooltip="ביטול קביעת  תחנ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EDAA40" w14:textId="77777777" w:rsidR="00811B6E" w:rsidRDefault="00811B6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קביעת  תחנת משטרה</w:t>
            </w:r>
          </w:p>
        </w:tc>
        <w:tc>
          <w:tcPr>
            <w:tcW w:w="1247" w:type="dxa"/>
          </w:tcPr>
          <w:p w14:paraId="65A913D8" w14:textId="77777777" w:rsidR="00811B6E" w:rsidRDefault="00811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11B6E" w14:paraId="78742D6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DC2888" w14:textId="77777777" w:rsidR="00811B6E" w:rsidRDefault="00811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06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0B8E7F" w14:textId="77777777" w:rsidR="00811B6E" w:rsidRDefault="00811B6E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66749A" w14:textId="77777777" w:rsidR="00811B6E" w:rsidRDefault="00811B6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E944050" w14:textId="77777777" w:rsidR="00811B6E" w:rsidRDefault="00811B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BFDC6CB" w14:textId="77777777" w:rsidR="00811B6E" w:rsidRDefault="00811B6E">
      <w:pPr>
        <w:pStyle w:val="big-header"/>
        <w:ind w:left="0" w:right="1134"/>
        <w:rPr>
          <w:rtl/>
        </w:rPr>
      </w:pPr>
    </w:p>
    <w:p w14:paraId="71C02A97" w14:textId="77777777" w:rsidR="00811B6E" w:rsidRPr="00331CE9" w:rsidRDefault="00811B6E" w:rsidP="00331CE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סדר הדין הפלילי (מעצר וחי</w:t>
      </w:r>
      <w:r w:rsidR="00E10639">
        <w:rPr>
          <w:rFonts w:hint="cs"/>
          <w:rtl/>
        </w:rPr>
        <w:t>פוש) (קביעת תחנת משטרה), תשס"ב-</w:t>
      </w:r>
      <w:r>
        <w:rPr>
          <w:rFonts w:hint="cs"/>
          <w:rtl/>
        </w:rPr>
        <w:t>2001</w:t>
      </w:r>
      <w:r w:rsidR="00E10639">
        <w:rPr>
          <w:rStyle w:val="a6"/>
          <w:rtl/>
        </w:rPr>
        <w:footnoteReference w:customMarkFollows="1" w:id="1"/>
        <w:t>*</w:t>
      </w:r>
    </w:p>
    <w:p w14:paraId="742EE2AE" w14:textId="77777777" w:rsidR="00811B6E" w:rsidRDefault="00811B6E" w:rsidP="00E106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חדש], תשכ"ט-19</w:t>
      </w:r>
      <w:r>
        <w:rPr>
          <w:rStyle w:val="default"/>
          <w:rFonts w:cs="FrankRuehl"/>
          <w:rtl/>
        </w:rPr>
        <w:t xml:space="preserve">69, </w:t>
      </w:r>
      <w:r>
        <w:rPr>
          <w:rStyle w:val="default"/>
          <w:rFonts w:cs="FrankRuehl" w:hint="cs"/>
          <w:rtl/>
        </w:rPr>
        <w:t>אני מצווה לאמור:</w:t>
      </w:r>
    </w:p>
    <w:p w14:paraId="45BB28EB" w14:textId="77777777" w:rsidR="00811B6E" w:rsidRDefault="00811B6E" w:rsidP="00E106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1109FF7">
          <v:rect id="_x0000_s1026" style="position:absolute;left:0;text-align:left;margin-left:464.5pt;margin-top:8.05pt;width:75.05pt;height:11pt;z-index:251656704" o:allowincell="f" filled="f" stroked="f" strokecolor="lime" strokeweight=".25pt">
            <v:textbox inset="0,0,0,0">
              <w:txbxContent>
                <w:p w14:paraId="5B372658" w14:textId="77777777" w:rsidR="00811B6E" w:rsidRDefault="00811B6E" w:rsidP="00E106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חנת מ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שרדה של המחלקה לחקירות שוטרים במשרד המשפטים, ברח' השלושה מס' 2 בתל אביב, נקבע בזאת כתחנת משטרה לענין הוראות חוק סדר הדין הפלילי (סמכויות אכיפה - מעצרים), תשנ"ו-</w:t>
      </w:r>
      <w:r w:rsidR="00E10639">
        <w:rPr>
          <w:rStyle w:val="default"/>
          <w:rFonts w:cs="FrankRuehl" w:hint="cs"/>
          <w:rtl/>
        </w:rPr>
        <w:t>1996.</w:t>
      </w:r>
    </w:p>
    <w:p w14:paraId="381D9504" w14:textId="77777777" w:rsidR="00811B6E" w:rsidRDefault="00811B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5D5AF55">
          <v:rect id="_x0000_s1027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00A6D507" w14:textId="77777777" w:rsidR="00811B6E" w:rsidRDefault="00811B6E" w:rsidP="00E1063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יטול קביעת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חנת 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ביעת משרדה של המחלקה לחקירות שוטרים במשרד המשפטים במגדל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ום מאיר קומה 25 בתל אביב כתחנת משטרה - בטל.</w:t>
      </w:r>
    </w:p>
    <w:p w14:paraId="61EA8588" w14:textId="77777777" w:rsidR="00811B6E" w:rsidRDefault="00811B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1B4193D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0FDF301E" w14:textId="77777777" w:rsidR="00811B6E" w:rsidRDefault="00811B6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ימים מיום פרסומו.</w:t>
      </w:r>
    </w:p>
    <w:p w14:paraId="7D118C64" w14:textId="77777777" w:rsidR="00811B6E" w:rsidRDefault="00811B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43DE4D" w14:textId="77777777" w:rsidR="00811B6E" w:rsidRDefault="00811B6E" w:rsidP="00E10639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' באלול תשס"א (20 באוגוסט 2001)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שלמה אהרונישקי</w:t>
      </w:r>
    </w:p>
    <w:p w14:paraId="37B4011F" w14:textId="77777777" w:rsidR="00811B6E" w:rsidRPr="00E10639" w:rsidRDefault="00E10639" w:rsidP="00E10639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 w:rsidR="00811B6E" w:rsidRPr="00E10639">
        <w:rPr>
          <w:rStyle w:val="default"/>
          <w:rFonts w:cs="FrankRuehl" w:hint="cs"/>
          <w:sz w:val="22"/>
          <w:szCs w:val="22"/>
          <w:rtl/>
        </w:rPr>
        <w:t>המפקח הכללי של משטרת ישראל</w:t>
      </w:r>
    </w:p>
    <w:p w14:paraId="0F9BD13D" w14:textId="77777777" w:rsidR="00811B6E" w:rsidRDefault="00E106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11B6E">
        <w:rPr>
          <w:rStyle w:val="default"/>
          <w:rFonts w:cs="FrankRuehl"/>
          <w:rtl/>
        </w:rPr>
        <w:t>נ</w:t>
      </w:r>
      <w:r w:rsidR="00811B6E">
        <w:rPr>
          <w:rStyle w:val="default"/>
          <w:rFonts w:cs="FrankRuehl" w:hint="cs"/>
          <w:rtl/>
        </w:rPr>
        <w:t>תאשר.</w:t>
      </w:r>
    </w:p>
    <w:p w14:paraId="67B6D5DE" w14:textId="77777777" w:rsidR="00811B6E" w:rsidRPr="00E10639" w:rsidRDefault="00811B6E" w:rsidP="00E10639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sz w:val="26"/>
          <w:szCs w:val="26"/>
          <w:rtl/>
        </w:rPr>
      </w:pPr>
      <w:r w:rsidRPr="00E10639">
        <w:rPr>
          <w:sz w:val="26"/>
          <w:szCs w:val="26"/>
          <w:rtl/>
        </w:rPr>
        <w:tab/>
      </w:r>
      <w:r w:rsidRPr="00E10639">
        <w:rPr>
          <w:rFonts w:hint="cs"/>
          <w:sz w:val="26"/>
          <w:szCs w:val="26"/>
          <w:rtl/>
        </w:rPr>
        <w:t>עוזי לנדאו</w:t>
      </w:r>
    </w:p>
    <w:p w14:paraId="6C379524" w14:textId="77777777" w:rsidR="00811B6E" w:rsidRDefault="00811B6E" w:rsidP="00E10639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השר לביטחון הפנים</w:t>
      </w:r>
    </w:p>
    <w:p w14:paraId="2B616AB5" w14:textId="77777777" w:rsidR="00E10639" w:rsidRDefault="00E10639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hint="cs"/>
          <w:rtl/>
        </w:rPr>
      </w:pPr>
    </w:p>
    <w:p w14:paraId="5347797E" w14:textId="77777777" w:rsidR="00E10639" w:rsidRDefault="00E10639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hint="cs"/>
          <w:rtl/>
        </w:rPr>
      </w:pPr>
    </w:p>
    <w:p w14:paraId="780CCB82" w14:textId="77777777" w:rsidR="00811B6E" w:rsidRDefault="00811B6E">
      <w:pPr>
        <w:ind w:right="1134"/>
        <w:rPr>
          <w:rtl/>
        </w:rPr>
      </w:pPr>
      <w:bookmarkStart w:id="3" w:name="LawPartEnd"/>
    </w:p>
    <w:bookmarkEnd w:id="3"/>
    <w:p w14:paraId="1DE83A48" w14:textId="77777777" w:rsidR="00811B6E" w:rsidRDefault="00811B6E">
      <w:pPr>
        <w:ind w:right="1134"/>
        <w:rPr>
          <w:rtl/>
        </w:rPr>
      </w:pPr>
    </w:p>
    <w:sectPr w:rsidR="00811B6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34EE" w14:textId="77777777" w:rsidR="007175F5" w:rsidRDefault="007175F5">
      <w:r>
        <w:separator/>
      </w:r>
    </w:p>
  </w:endnote>
  <w:endnote w:type="continuationSeparator" w:id="0">
    <w:p w14:paraId="391EC67E" w14:textId="77777777" w:rsidR="007175F5" w:rsidRDefault="0071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BD23" w14:textId="77777777" w:rsidR="00811B6E" w:rsidRDefault="00811B6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64C081" w14:textId="77777777" w:rsidR="00811B6E" w:rsidRDefault="00811B6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39F812" w14:textId="77777777" w:rsidR="00811B6E" w:rsidRDefault="00811B6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639">
      <w:rPr>
        <w:rFonts w:cs="TopType Jerushalmi"/>
        <w:noProof/>
        <w:color w:val="000000"/>
        <w:sz w:val="14"/>
        <w:szCs w:val="14"/>
      </w:rPr>
      <w:t>C:\Yael\hakika\Revadim\055_159.doc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9089" w14:textId="77777777" w:rsidR="00811B6E" w:rsidRDefault="00811B6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700B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6AAE76" w14:textId="77777777" w:rsidR="00811B6E" w:rsidRDefault="00811B6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B3C4C6" w14:textId="77777777" w:rsidR="00811B6E" w:rsidRDefault="00811B6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639">
      <w:rPr>
        <w:rFonts w:cs="TopType Jerushalmi"/>
        <w:noProof/>
        <w:color w:val="000000"/>
        <w:sz w:val="14"/>
        <w:szCs w:val="14"/>
      </w:rPr>
      <w:t>C:\Yael\hakika\Revadim\055_159.doc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E5F8" w14:textId="77777777" w:rsidR="007175F5" w:rsidRDefault="007175F5" w:rsidP="00E1063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5CDF96" w14:textId="77777777" w:rsidR="007175F5" w:rsidRDefault="007175F5">
      <w:r>
        <w:continuationSeparator/>
      </w:r>
    </w:p>
  </w:footnote>
  <w:footnote w:id="1">
    <w:p w14:paraId="23049D6F" w14:textId="77777777" w:rsidR="00E10639" w:rsidRPr="00E10639" w:rsidRDefault="00E10639" w:rsidP="00E106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1063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A00A50">
          <w:rPr>
            <w:rStyle w:val="Hyperlink"/>
            <w:rFonts w:hint="cs"/>
            <w:sz w:val="20"/>
            <w:rtl/>
          </w:rPr>
          <w:t>ק"ת תשס"ב מס' 6129</w:t>
        </w:r>
      </w:hyperlink>
      <w:r>
        <w:rPr>
          <w:rFonts w:hint="cs"/>
          <w:sz w:val="20"/>
          <w:rtl/>
        </w:rPr>
        <w:t xml:space="preserve"> מיום 28.10.2001 עמ' 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A4D1" w14:textId="77777777" w:rsidR="00811B6E" w:rsidRDefault="00811B6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תשס"ב- 2001</w:t>
    </w:r>
  </w:p>
  <w:p w14:paraId="438DE23B" w14:textId="77777777" w:rsidR="00811B6E" w:rsidRDefault="00811B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2CD876" w14:textId="77777777" w:rsidR="00811B6E" w:rsidRDefault="00811B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A197" w14:textId="77777777" w:rsidR="00811B6E" w:rsidRDefault="00811B6E" w:rsidP="00E1063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תשס"ב-2001</w:t>
    </w:r>
  </w:p>
  <w:p w14:paraId="760507A7" w14:textId="77777777" w:rsidR="00811B6E" w:rsidRDefault="00811B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037DCA" w14:textId="77777777" w:rsidR="00811B6E" w:rsidRDefault="00811B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94C"/>
    <w:rsid w:val="000D194C"/>
    <w:rsid w:val="001A10E4"/>
    <w:rsid w:val="00331CE9"/>
    <w:rsid w:val="004700B8"/>
    <w:rsid w:val="005A0818"/>
    <w:rsid w:val="005C6D88"/>
    <w:rsid w:val="00683F86"/>
    <w:rsid w:val="007175F5"/>
    <w:rsid w:val="00811B6E"/>
    <w:rsid w:val="00862B1D"/>
    <w:rsid w:val="00A00A50"/>
    <w:rsid w:val="00BA3C6B"/>
    <w:rsid w:val="00E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416476"/>
  <w15:chartTrackingRefBased/>
  <w15:docId w15:val="{7771AC58-8A48-42D6-833C-3CBDCCC7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rsid w:val="00A00A5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5">
    <w:name w:val="footnote text"/>
    <w:basedOn w:val="a"/>
    <w:semiHidden/>
    <w:rsid w:val="00E10639"/>
    <w:rPr>
      <w:sz w:val="20"/>
      <w:szCs w:val="20"/>
    </w:rPr>
  </w:style>
  <w:style w:type="character" w:styleId="a6">
    <w:name w:val="footnote reference"/>
    <w:basedOn w:val="a0"/>
    <w:semiHidden/>
    <w:rsid w:val="00E10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1134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משטרה), תשס"ב-2001</vt:lpwstr>
  </property>
  <property fmtid="{D5CDD505-2E9C-101B-9397-08002B2CF9AE}" pid="5" name="LAWNUMBER">
    <vt:lpwstr>0159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סמכויות מאסר ומעצר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