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6937" w14:textId="77777777" w:rsidR="00181A95" w:rsidRDefault="00181A9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סיוע לשדרות וליישובי הנגב המערבי (הוראת שעה), תשס"ח-2007</w:t>
      </w:r>
    </w:p>
    <w:p w14:paraId="695948B2" w14:textId="77777777" w:rsidR="0085430B" w:rsidRPr="0085430B" w:rsidRDefault="0085430B" w:rsidP="0085430B">
      <w:pPr>
        <w:spacing w:line="320" w:lineRule="auto"/>
        <w:rPr>
          <w:rFonts w:cs="FrankRuehl"/>
          <w:szCs w:val="26"/>
          <w:rtl/>
        </w:rPr>
      </w:pPr>
    </w:p>
    <w:p w14:paraId="2146B16D" w14:textId="77777777" w:rsidR="0085430B" w:rsidRDefault="0085430B" w:rsidP="0085430B">
      <w:pPr>
        <w:spacing w:line="320" w:lineRule="auto"/>
        <w:rPr>
          <w:rtl/>
        </w:rPr>
      </w:pPr>
    </w:p>
    <w:p w14:paraId="3011777E" w14:textId="77777777" w:rsidR="0085430B" w:rsidRPr="0085430B" w:rsidRDefault="0085430B" w:rsidP="0085430B">
      <w:pPr>
        <w:spacing w:line="320" w:lineRule="auto"/>
        <w:rPr>
          <w:rFonts w:cs="Miriam"/>
          <w:szCs w:val="22"/>
          <w:rtl/>
        </w:rPr>
      </w:pPr>
      <w:r w:rsidRPr="0085430B">
        <w:rPr>
          <w:rFonts w:cs="Miriam"/>
          <w:szCs w:val="22"/>
          <w:rtl/>
        </w:rPr>
        <w:t>בטחון</w:t>
      </w:r>
      <w:r w:rsidRPr="0085430B">
        <w:rPr>
          <w:rFonts w:cs="FrankRuehl"/>
          <w:szCs w:val="26"/>
          <w:rtl/>
        </w:rPr>
        <w:t xml:space="preserve"> – סיוע – שדרות והנגב המערבי</w:t>
      </w:r>
    </w:p>
    <w:p w14:paraId="2921EEE6" w14:textId="77777777" w:rsidR="00181A95" w:rsidRDefault="00181A9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446A7" w:rsidRPr="00C446A7" w14:paraId="3D79A4FD" w14:textId="77777777" w:rsidTr="00C446A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D6A408" w14:textId="77777777" w:rsidR="00C446A7" w:rsidRPr="00C446A7" w:rsidRDefault="00C446A7" w:rsidP="00C446A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5F7C67" w14:textId="77777777" w:rsidR="00C446A7" w:rsidRPr="00C446A7" w:rsidRDefault="00C446A7" w:rsidP="00C446A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יישובים נוספים</w:t>
            </w:r>
          </w:p>
        </w:tc>
        <w:tc>
          <w:tcPr>
            <w:tcW w:w="567" w:type="dxa"/>
          </w:tcPr>
          <w:p w14:paraId="78346FC7" w14:textId="77777777" w:rsidR="00C446A7" w:rsidRPr="00C446A7" w:rsidRDefault="00C446A7" w:rsidP="00C446A7">
            <w:pPr>
              <w:rPr>
                <w:rStyle w:val="Hyperlink"/>
                <w:rFonts w:hint="cs"/>
                <w:rtl/>
              </w:rPr>
            </w:pPr>
            <w:hyperlink w:anchor="Seif1" w:tooltip="קביעת יישובים נוספים" w:history="1">
              <w:r w:rsidRPr="00C446A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B128DF" w14:textId="77777777" w:rsidR="00C446A7" w:rsidRPr="00C446A7" w:rsidRDefault="00C446A7" w:rsidP="00C446A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446A7" w:rsidRPr="00C446A7" w14:paraId="4980F25C" w14:textId="77777777" w:rsidTr="00C446A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BB5DAA" w14:textId="77777777" w:rsidR="00C446A7" w:rsidRPr="00C446A7" w:rsidRDefault="00C446A7" w:rsidP="00C446A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5054834" w14:textId="77777777" w:rsidR="00C446A7" w:rsidRPr="00C446A7" w:rsidRDefault="00C446A7" w:rsidP="00C446A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14:paraId="66AFE00F" w14:textId="77777777" w:rsidR="00C446A7" w:rsidRPr="00C446A7" w:rsidRDefault="00C446A7" w:rsidP="00C446A7">
            <w:pPr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C446A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339251" w14:textId="77777777" w:rsidR="00C446A7" w:rsidRPr="00C446A7" w:rsidRDefault="00C446A7" w:rsidP="00C446A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2DE9174" w14:textId="77777777" w:rsidR="00181A95" w:rsidRDefault="00181A95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F7F0DC5" w14:textId="77777777" w:rsidR="00181A95" w:rsidRDefault="00181A95" w:rsidP="0085430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סיוע לשדרות וליישובי הנגב המערבי (הוראת שעה),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8401782" w14:textId="77777777" w:rsidR="00181A95" w:rsidRDefault="0018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 לחוק סיוע לשדרות וליישובי הנגב המערבי (הוראת שעה), התשס"</w:t>
      </w:r>
      <w:r>
        <w:rPr>
          <w:rStyle w:val="default"/>
          <w:rFonts w:cs="FrankRuehl" w:hint="cs"/>
          <w:rtl/>
        </w:rPr>
        <w:t>ח-2007</w:t>
      </w:r>
      <w:r>
        <w:rPr>
          <w:rStyle w:val="default"/>
          <w:rFonts w:cs="FrankRuehl"/>
          <w:rtl/>
        </w:rPr>
        <w:t xml:space="preserve"> (להלן – החוק), ובאישור ועדת הכספים של הכנסת, אני קובע הוראות אלה:</w:t>
      </w:r>
    </w:p>
    <w:p w14:paraId="3DD2A101" w14:textId="77777777" w:rsidR="00181A95" w:rsidRDefault="0018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8F0070F">
          <v:rect id="_x0000_s1026" style="position:absolute;left:0;text-align:left;margin-left:464.35pt;margin-top:7.1pt;width:75.05pt;height:16.95pt;z-index:251656192" o:allowincell="f" filled="f" stroked="f" strokecolor="lime" strokeweight=".25pt">
            <v:textbox style="mso-next-textbox:#_x0000_s1026" inset="0,0,0,0">
              <w:txbxContent>
                <w:p w14:paraId="055A0D49" w14:textId="77777777" w:rsidR="00181A95" w:rsidRDefault="00181A9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יישובים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לצורך ההגדרה "אזור קו עימות דרומי" שבסעיף 1 לחוק העיקרי, יראו כל אחד מאלה כיישוב שמתקיימים בו אותם השיקולים הביטחוניים שמתקיימים ביישובי עוטף עזה בשל סמיכותם לגדר המערכת המקיפה את רצועת עזה, ויחולו עליו הוראות החוק:</w:t>
      </w:r>
    </w:p>
    <w:p w14:paraId="547787D7" w14:textId="77777777" w:rsidR="00181A95" w:rsidRDefault="00181A9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דורות;</w:t>
      </w:r>
    </w:p>
    <w:p w14:paraId="08A33334" w14:textId="77777777" w:rsidR="00181A95" w:rsidRDefault="00181A9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ברור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חיל</w:t>
      </w:r>
      <w:r>
        <w:rPr>
          <w:rStyle w:val="default"/>
          <w:rFonts w:cs="FrankRuehl" w:hint="cs"/>
          <w:rtl/>
        </w:rPr>
        <w:t>;</w:t>
      </w:r>
    </w:p>
    <w:p w14:paraId="77EFFB2C" w14:textId="77777777" w:rsidR="00181A95" w:rsidRDefault="00181A9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מבקיעים;</w:t>
      </w:r>
    </w:p>
    <w:p w14:paraId="4C83CA68" w14:textId="77777777" w:rsidR="00181A95" w:rsidRDefault="00181A9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צוחר;</w:t>
      </w:r>
    </w:p>
    <w:p w14:paraId="76F8E8B2" w14:textId="77777777" w:rsidR="00181A95" w:rsidRDefault="00181A9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אוהד;</w:t>
      </w:r>
    </w:p>
    <w:p w14:paraId="4603EA9A" w14:textId="77777777" w:rsidR="00181A95" w:rsidRDefault="00181A9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תלמי אליהו;</w:t>
      </w:r>
    </w:p>
    <w:p w14:paraId="1F4BEC31" w14:textId="77777777" w:rsidR="00181A95" w:rsidRDefault="00181A9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שדה ניצן</w:t>
      </w:r>
      <w:r w:rsidR="00EE16D8">
        <w:rPr>
          <w:rStyle w:val="default"/>
          <w:rFonts w:cs="FrankRuehl" w:hint="cs"/>
          <w:rtl/>
        </w:rPr>
        <w:t>;</w:t>
      </w:r>
    </w:p>
    <w:p w14:paraId="3EB0C9E6" w14:textId="77777777" w:rsidR="00EE16D8" w:rsidRDefault="00EE16D8" w:rsidP="00EE16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pict w14:anchorId="2B4BBCB7">
          <v:shapetype id="_x0000_t202" coordsize="21600,21600" o:spt="202" path="m,l,21600r21600,l21600,xe">
            <v:stroke joinstyle="miter"/>
            <v:path gradientshapeok="t" o:connecttype="rect"/>
          </v:shapetype>
          <v:shape id="_x0000_s1239" type="#_x0000_t202" style="position:absolute;left:0;text-align:left;margin-left:470.25pt;margin-top:7.1pt;width:1in;height:11.3pt;z-index:251658240" filled="f" stroked="f">
            <v:textbox style="mso-next-textbox:#_x0000_s1239" inset="1mm,0,1mm,0">
              <w:txbxContent>
                <w:p w14:paraId="557F68DF" w14:textId="77777777" w:rsidR="00EE16D8" w:rsidRDefault="00EE16D8" w:rsidP="00EE16D8">
                  <w:pPr>
                    <w:spacing w:line="160" w:lineRule="exact"/>
                    <w:rPr>
                      <w:rFonts w:cs="Miriam"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נווה</w:t>
      </w:r>
      <w:r>
        <w:rPr>
          <w:rStyle w:val="default"/>
          <w:rFonts w:cs="FrankRuehl"/>
          <w:rtl/>
        </w:rPr>
        <w:t>;</w:t>
      </w:r>
    </w:p>
    <w:p w14:paraId="1F3E5BF1" w14:textId="77777777" w:rsidR="00EE16D8" w:rsidRDefault="00EE16D8" w:rsidP="00EE16D8">
      <w:pPr>
        <w:pStyle w:val="P00"/>
        <w:spacing w:before="72"/>
        <w:ind w:left="624" w:right="1134"/>
        <w:rPr>
          <w:rStyle w:val="default"/>
          <w:rFonts w:cs="FrankRuehl"/>
        </w:rPr>
      </w:pPr>
      <w:r>
        <w:pict w14:anchorId="13939279">
          <v:shape id="_x0000_s1241" type="#_x0000_t202" style="position:absolute;left:0;text-align:left;margin-left:470.25pt;margin-top:7.1pt;width:1in;height:11.3pt;z-index:251659264" filled="f" stroked="f">
            <v:textbox style="mso-next-textbox:#_x0000_s1241" inset="1mm,0,1mm,0">
              <w:txbxContent>
                <w:p w14:paraId="22497458" w14:textId="77777777" w:rsidR="00EE16D8" w:rsidRDefault="00EE16D8" w:rsidP="00EE16D8">
                  <w:pPr>
                    <w:spacing w:line="160" w:lineRule="exact"/>
                    <w:rPr>
                      <w:rFonts w:cs="Miriam"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 נצרים.</w:t>
      </w:r>
    </w:p>
    <w:p w14:paraId="3659E8CB" w14:textId="77777777" w:rsidR="00EE16D8" w:rsidRPr="00EE16D8" w:rsidRDefault="00EE16D8" w:rsidP="00EE16D8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EE16D8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32448F16" w14:textId="77777777" w:rsidR="00EE16D8" w:rsidRPr="00EE16D8" w:rsidRDefault="00EE16D8" w:rsidP="00EE16D8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EE16D8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צו תשע"ט-2019</w:t>
      </w:r>
    </w:p>
    <w:p w14:paraId="0B320295" w14:textId="77777777" w:rsidR="00EE16D8" w:rsidRPr="00EE16D8" w:rsidRDefault="00EE16D8" w:rsidP="00EE16D8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EE16D8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8187</w:t>
        </w:r>
      </w:hyperlink>
      <w:r w:rsidRPr="00EE16D8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7.3.2019 עמ' 2988</w:t>
      </w:r>
    </w:p>
    <w:p w14:paraId="1899BB77" w14:textId="77777777" w:rsidR="00EE16D8" w:rsidRPr="00EE16D8" w:rsidRDefault="00EE16D8" w:rsidP="00EE16D8">
      <w:pPr>
        <w:pStyle w:val="P00"/>
        <w:spacing w:before="0"/>
        <w:ind w:left="624" w:right="1134"/>
        <w:rPr>
          <w:rStyle w:val="default"/>
          <w:rFonts w:ascii="FrankRuehl" w:hAnsi="FrankRuehl" w:cs="FrankRuehl"/>
          <w:sz w:val="2"/>
          <w:szCs w:val="2"/>
          <w:rtl/>
        </w:rPr>
      </w:pPr>
      <w:r w:rsidRPr="00EE16D8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הוספת פסקאות 1(8), 1(9)</w:t>
      </w:r>
      <w:bookmarkEnd w:id="1"/>
    </w:p>
    <w:p w14:paraId="5CB97395" w14:textId="77777777" w:rsidR="00181A95" w:rsidRDefault="0018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1F66E534">
          <v:rect id="_x0000_s1214" style="position:absolute;left:0;text-align:left;margin-left:464.35pt;margin-top:7.1pt;width:75.05pt;height:12.95pt;z-index:251657216" o:allowincell="f" filled="f" stroked="f" strokecolor="lime" strokeweight=".25pt">
            <v:textbox style="mso-next-textbox:#_x0000_s1214" inset="0,0,0,0">
              <w:txbxContent>
                <w:p w14:paraId="7ED7C2F4" w14:textId="77777777" w:rsidR="00181A95" w:rsidRDefault="00181A9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הוראות צו זה יעמדו בתוקפן בתקופת התחולה של החוק, כפי שנקבעו בסעיף 7 לחוק או לפיו.</w:t>
      </w:r>
    </w:p>
    <w:p w14:paraId="5194138A" w14:textId="77777777" w:rsidR="00181A95" w:rsidRDefault="0018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BE6B00" w14:textId="77777777" w:rsidR="00181A95" w:rsidRDefault="0018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1BBEFB" w14:textId="77777777" w:rsidR="00181A95" w:rsidRDefault="00181A9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ה' בתשרי התשס"ח (17 בספטמבר 2007)</w:t>
      </w:r>
      <w:r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רוני בר-און</w:t>
      </w:r>
    </w:p>
    <w:p w14:paraId="4F7A972C" w14:textId="77777777" w:rsidR="00181A95" w:rsidRDefault="00181A95" w:rsidP="00EE16D8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2D0653B8" w14:textId="77777777" w:rsidR="00181A95" w:rsidRDefault="00181A9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6C6806D" w14:textId="77777777" w:rsidR="00181A95" w:rsidRDefault="00181A9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839B37B" w14:textId="77777777" w:rsidR="00C446A7" w:rsidRDefault="00C446A7">
      <w:pPr>
        <w:pStyle w:val="sig-0"/>
        <w:ind w:left="0" w:right="1134"/>
        <w:rPr>
          <w:rFonts w:cs="FrankRuehl"/>
          <w:sz w:val="26"/>
          <w:rtl/>
        </w:rPr>
      </w:pPr>
    </w:p>
    <w:p w14:paraId="08A76661" w14:textId="77777777" w:rsidR="00C446A7" w:rsidRDefault="00C446A7">
      <w:pPr>
        <w:pStyle w:val="sig-0"/>
        <w:ind w:left="0" w:right="1134"/>
        <w:rPr>
          <w:rFonts w:cs="FrankRuehl"/>
          <w:sz w:val="26"/>
          <w:rtl/>
        </w:rPr>
      </w:pPr>
    </w:p>
    <w:p w14:paraId="190F51E9" w14:textId="77777777" w:rsidR="00C446A7" w:rsidRDefault="00C446A7" w:rsidP="00C446A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8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BC613BC" w14:textId="77777777" w:rsidR="00181A95" w:rsidRPr="00C446A7" w:rsidRDefault="00181A95" w:rsidP="00C446A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181A95" w:rsidRPr="00C446A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526F" w14:textId="77777777" w:rsidR="0081384D" w:rsidRDefault="0081384D">
      <w:r>
        <w:separator/>
      </w:r>
    </w:p>
  </w:endnote>
  <w:endnote w:type="continuationSeparator" w:id="0">
    <w:p w14:paraId="41D715CB" w14:textId="77777777" w:rsidR="0081384D" w:rsidRDefault="0081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30AA" w14:textId="77777777" w:rsidR="00181A95" w:rsidRDefault="00181A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55A6AD" w14:textId="77777777" w:rsidR="00181A95" w:rsidRDefault="00181A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DE8082D" w14:textId="77777777" w:rsidR="00181A95" w:rsidRDefault="00181A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Z:\000000000000-law\yael\07-09-20\999_819.doc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A752" w14:textId="77777777" w:rsidR="00181A95" w:rsidRDefault="00181A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46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26D12E" w14:textId="77777777" w:rsidR="00181A95" w:rsidRDefault="00181A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3383C4" w14:textId="77777777" w:rsidR="00181A95" w:rsidRDefault="00181A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Z:\000000000000-law\yael\07-09-20\999_819.doc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CD0A" w14:textId="77777777" w:rsidR="0081384D" w:rsidRDefault="0081384D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C2F7062" w14:textId="77777777" w:rsidR="0081384D" w:rsidRDefault="0081384D">
      <w:r>
        <w:continuationSeparator/>
      </w:r>
    </w:p>
  </w:footnote>
  <w:footnote w:id="1">
    <w:p w14:paraId="2094D9FC" w14:textId="77777777" w:rsidR="00181A95" w:rsidRDefault="00181A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6615</w:t>
        </w:r>
      </w:hyperlink>
      <w:r>
        <w:rPr>
          <w:rFonts w:cs="FrankRuehl" w:hint="cs"/>
          <w:rtl/>
        </w:rPr>
        <w:t xml:space="preserve"> מיום 19.9.2007 עמ' 7.</w:t>
      </w:r>
    </w:p>
    <w:p w14:paraId="097B5B50" w14:textId="77777777" w:rsidR="001D710F" w:rsidRDefault="00EE16D8" w:rsidP="001D71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1D710F">
          <w:rPr>
            <w:rStyle w:val="Hyperlink"/>
            <w:rFonts w:cs="FrankRuehl" w:hint="cs"/>
            <w:rtl/>
          </w:rPr>
          <w:t>ק"ת תשע"ט מס' 8187</w:t>
        </w:r>
      </w:hyperlink>
      <w:r>
        <w:rPr>
          <w:rFonts w:cs="FrankRuehl" w:hint="cs"/>
          <w:rtl/>
        </w:rPr>
        <w:t xml:space="preserve"> מיום 7.3.2019 עמ' 2988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תשע"ט-2019; תחילתו ביום 1.1.2019.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1964" w14:textId="77777777" w:rsidR="00181A95" w:rsidRDefault="00181A9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C59D1FE" w14:textId="77777777" w:rsidR="00181A95" w:rsidRDefault="00181A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D9CDC0" w14:textId="77777777" w:rsidR="00181A95" w:rsidRDefault="00181A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274F" w14:textId="77777777" w:rsidR="00181A95" w:rsidRDefault="00181A9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סיוע לשדרות וליישובי הנגב המערבי (הוראת שעה), תשס"ח-2007</w:t>
    </w:r>
  </w:p>
  <w:p w14:paraId="5320EDD2" w14:textId="77777777" w:rsidR="00181A95" w:rsidRDefault="00181A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506F53" w14:textId="77777777" w:rsidR="00181A95" w:rsidRDefault="00181A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6432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A95"/>
    <w:rsid w:val="00181A95"/>
    <w:rsid w:val="001B3C17"/>
    <w:rsid w:val="001D710F"/>
    <w:rsid w:val="003F12AF"/>
    <w:rsid w:val="0081384D"/>
    <w:rsid w:val="0085430B"/>
    <w:rsid w:val="00AB7095"/>
    <w:rsid w:val="00C446A7"/>
    <w:rsid w:val="00DC2FD8"/>
    <w:rsid w:val="00ED64D5"/>
    <w:rsid w:val="00E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492DFD7"/>
  <w15:chartTrackingRefBased/>
  <w15:docId w15:val="{8CB1BE87-7163-4F7D-8C88-77392713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E16D8"/>
    <w:rPr>
      <w:color w:val="605E5C"/>
      <w:shd w:val="clear" w:color="auto" w:fill="E1DFDD"/>
    </w:rPr>
  </w:style>
  <w:style w:type="paragraph" w:customStyle="1" w:styleId="P44">
    <w:name w:val="P44"/>
    <w:basedOn w:val="a"/>
    <w:rsid w:val="00EE16D8"/>
    <w:pPr>
      <w:widowControl w:val="0"/>
      <w:tabs>
        <w:tab w:val="left" w:pos="2381"/>
        <w:tab w:val="left" w:pos="2835"/>
        <w:tab w:val="right" w:leader="dot" w:pos="6259"/>
      </w:tabs>
      <w:suppressAutoHyphens/>
      <w:autoSpaceDE w:val="0"/>
      <w:autoSpaceDN w:val="0"/>
      <w:spacing w:before="60"/>
      <w:ind w:left="2835" w:right="1928"/>
      <w:jc w:val="both"/>
    </w:pPr>
    <w:rPr>
      <w:noProof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8187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87.pdf" TargetMode="External"/><Relationship Id="rId1" Type="http://schemas.openxmlformats.org/officeDocument/2006/relationships/hyperlink" Target="http://www.nevo.co.il/Law_word/law06/tak-66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1291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7929870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http://www.nevo.co.il/Law_word/law06/tak-8187.pdf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http://www.nevo.co.il/Law_word/law06/tak-8187.pdf</vt:lpwstr>
      </vt:variant>
      <vt:variant>
        <vt:lpwstr/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סיוע לשדרות וליישובי הנגב המערבי (הוראת שעה), תשס"ח-2007</vt:lpwstr>
  </property>
  <property fmtid="{D5CDD505-2E9C-101B-9397-08002B2CF9AE}" pid="4" name="LAWNUMBER">
    <vt:lpwstr>0819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>http://www.nevo.co.il/Law_word/law06/tak-8187.pdf;‎רשומות - תקנות כלליות#תוקן ק"ת תשע"ט ‏מס' 8187 #מיום 7.3.2019 עמ' 2988 – צו תשע"ט-2019; תחילתו ביום 1.1.2019‏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http://www.nevo.co.il/Law_word/law06/tak-6615.pdf;רשומות - תקנות כלליות#פורסם ק"ת תשס"ח מס' 6615 #מיום 19.9.2007 עמ' 7</vt:lpwstr>
  </property>
  <property fmtid="{D5CDD505-2E9C-101B-9397-08002B2CF9AE}" pid="22" name="MEKOR_NAME1">
    <vt:lpwstr>חוק סיוע לשדרות וליישובי הנגב המערבי (הוראת שעה)</vt:lpwstr>
  </property>
  <property fmtid="{D5CDD505-2E9C-101B-9397-08002B2CF9AE}" pid="23" name="MEKOR_SAIF1">
    <vt:lpwstr>1X</vt:lpwstr>
  </property>
  <property fmtid="{D5CDD505-2E9C-101B-9397-08002B2CF9AE}" pid="24" name="NOSE11">
    <vt:lpwstr>בטחון</vt:lpwstr>
  </property>
  <property fmtid="{D5CDD505-2E9C-101B-9397-08002B2CF9AE}" pid="25" name="NOSE21">
    <vt:lpwstr>סיוע</vt:lpwstr>
  </property>
  <property fmtid="{D5CDD505-2E9C-101B-9397-08002B2CF9AE}" pid="26" name="NOSE31">
    <vt:lpwstr>שדרות והנגב המערבי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