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6C1" w:rsidRDefault="005346C1" w:rsidP="00C8314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עבירת קנס (זיהום אויר), תשל"ז</w:t>
      </w:r>
      <w:r w:rsidR="00C8314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:rsidR="0035376F" w:rsidRPr="0035376F" w:rsidRDefault="0035376F" w:rsidP="0035376F">
      <w:pPr>
        <w:spacing w:line="320" w:lineRule="auto"/>
        <w:jc w:val="left"/>
        <w:rPr>
          <w:rFonts w:cs="FrankRuehl"/>
          <w:szCs w:val="26"/>
          <w:rtl/>
        </w:rPr>
      </w:pPr>
    </w:p>
    <w:p w:rsidR="0035376F" w:rsidRDefault="0035376F" w:rsidP="0035376F">
      <w:pPr>
        <w:spacing w:line="320" w:lineRule="auto"/>
        <w:jc w:val="left"/>
        <w:rPr>
          <w:rFonts w:cs="Miriam"/>
          <w:szCs w:val="22"/>
          <w:rtl/>
        </w:rPr>
      </w:pPr>
      <w:r w:rsidRPr="0035376F">
        <w:rPr>
          <w:rFonts w:cs="Miriam"/>
          <w:szCs w:val="22"/>
          <w:rtl/>
        </w:rPr>
        <w:t>חקלאות טבע וסביבה</w:t>
      </w:r>
      <w:r w:rsidRPr="0035376F">
        <w:rPr>
          <w:rFonts w:cs="FrankRuehl"/>
          <w:szCs w:val="26"/>
          <w:rtl/>
        </w:rPr>
        <w:t xml:space="preserve"> – איכות הסביבה – מניעת מפגעים</w:t>
      </w:r>
    </w:p>
    <w:p w:rsidR="0035376F" w:rsidRDefault="0035376F" w:rsidP="0035376F">
      <w:pPr>
        <w:spacing w:line="320" w:lineRule="auto"/>
        <w:jc w:val="left"/>
        <w:rPr>
          <w:rFonts w:cs="Miriam"/>
          <w:szCs w:val="22"/>
          <w:rtl/>
        </w:rPr>
      </w:pPr>
      <w:r w:rsidRPr="0035376F">
        <w:rPr>
          <w:rFonts w:cs="Miriam"/>
          <w:szCs w:val="22"/>
          <w:rtl/>
        </w:rPr>
        <w:t>חקלאות טבע וסביבה</w:t>
      </w:r>
      <w:r w:rsidRPr="0035376F">
        <w:rPr>
          <w:rFonts w:cs="FrankRuehl"/>
          <w:szCs w:val="26"/>
          <w:rtl/>
        </w:rPr>
        <w:t xml:space="preserve"> – איכות הסביבה – מניעת זיהום</w:t>
      </w:r>
    </w:p>
    <w:p w:rsidR="0035376F" w:rsidRDefault="0035376F" w:rsidP="0035376F">
      <w:pPr>
        <w:spacing w:line="320" w:lineRule="auto"/>
        <w:jc w:val="left"/>
        <w:rPr>
          <w:rFonts w:cs="Miriam"/>
          <w:szCs w:val="22"/>
          <w:rtl/>
        </w:rPr>
      </w:pPr>
      <w:r w:rsidRPr="0035376F">
        <w:rPr>
          <w:rFonts w:cs="Miriam"/>
          <w:szCs w:val="22"/>
          <w:rtl/>
        </w:rPr>
        <w:t>עונשין ומשפט פלילי</w:t>
      </w:r>
      <w:r w:rsidRPr="0035376F">
        <w:rPr>
          <w:rFonts w:cs="FrankRuehl"/>
          <w:szCs w:val="26"/>
          <w:rtl/>
        </w:rPr>
        <w:t xml:space="preserve"> – עבירות – עבירות קנס</w:t>
      </w:r>
    </w:p>
    <w:p w:rsidR="0035376F" w:rsidRPr="0035376F" w:rsidRDefault="0035376F" w:rsidP="0035376F">
      <w:pPr>
        <w:spacing w:line="320" w:lineRule="auto"/>
        <w:jc w:val="left"/>
        <w:rPr>
          <w:rFonts w:cs="Miriam"/>
          <w:szCs w:val="22"/>
          <w:rtl/>
        </w:rPr>
      </w:pPr>
      <w:r w:rsidRPr="0035376F">
        <w:rPr>
          <w:rFonts w:cs="Miriam"/>
          <w:szCs w:val="22"/>
          <w:rtl/>
        </w:rPr>
        <w:t>בתי משפט וסדרי דין</w:t>
      </w:r>
      <w:r w:rsidR="00CB098A">
        <w:rPr>
          <w:rFonts w:cs="FrankRuehl"/>
          <w:szCs w:val="26"/>
          <w:rtl/>
        </w:rPr>
        <w:t xml:space="preserve"> – סדר ד</w:t>
      </w:r>
      <w:r w:rsidR="00CB098A">
        <w:rPr>
          <w:rFonts w:cs="FrankRuehl" w:hint="cs"/>
          <w:szCs w:val="26"/>
          <w:rtl/>
        </w:rPr>
        <w:t>י</w:t>
      </w:r>
      <w:r w:rsidRPr="0035376F">
        <w:rPr>
          <w:rFonts w:cs="FrankRuehl"/>
          <w:szCs w:val="26"/>
          <w:rtl/>
        </w:rPr>
        <w:t>ן פלילי – עבירות קנס</w:t>
      </w:r>
    </w:p>
    <w:p w:rsidR="008803C5" w:rsidRDefault="008803C5" w:rsidP="008803C5">
      <w:pPr>
        <w:pStyle w:val="big-header"/>
        <w:ind w:left="0" w:right="1134"/>
        <w:rPr>
          <w:rFonts w:cs="FrankRuehl" w:hint="cs"/>
          <w:color w:val="008000"/>
          <w:rtl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5346C1" w:rsidRDefault="005346C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346C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46C1" w:rsidRDefault="005346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831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46C1" w:rsidRDefault="005346C1">
            <w:pPr>
              <w:spacing w:line="240" w:lineRule="auto"/>
              <w:rPr>
                <w:sz w:val="24"/>
              </w:rPr>
            </w:pPr>
            <w:hyperlink w:anchor="Seif0" w:tooltip="קביעת עבירת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46C1" w:rsidRDefault="005346C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עבירת קנס</w:t>
            </w:r>
          </w:p>
        </w:tc>
        <w:tc>
          <w:tcPr>
            <w:tcW w:w="1247" w:type="dxa"/>
          </w:tcPr>
          <w:p w:rsidR="005346C1" w:rsidRDefault="005346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346C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46C1" w:rsidRDefault="005346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831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46C1" w:rsidRDefault="005346C1">
            <w:pPr>
              <w:spacing w:line="240" w:lineRule="auto"/>
              <w:rPr>
                <w:sz w:val="24"/>
              </w:rPr>
            </w:pPr>
            <w:hyperlink w:anchor="Seif1" w:tooltip="שיעור הקנס צו תשמד 1984 צו תשמט 1988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46C1" w:rsidRDefault="005346C1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שיעור הקנס</w:t>
            </w:r>
          </w:p>
        </w:tc>
        <w:tc>
          <w:tcPr>
            <w:tcW w:w="1247" w:type="dxa"/>
          </w:tcPr>
          <w:p w:rsidR="005346C1" w:rsidRDefault="005346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346C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46C1" w:rsidRDefault="005346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831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46C1" w:rsidRDefault="005346C1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46C1" w:rsidRDefault="005346C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5346C1" w:rsidRDefault="005346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346C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46C1" w:rsidRDefault="005346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831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46C1" w:rsidRDefault="005346C1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46C1" w:rsidRDefault="005346C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5346C1" w:rsidRDefault="005346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5346C1" w:rsidRDefault="005346C1">
      <w:pPr>
        <w:pStyle w:val="big-header"/>
        <w:ind w:left="0" w:right="1134"/>
        <w:rPr>
          <w:rFonts w:cs="FrankRuehl"/>
          <w:sz w:val="32"/>
          <w:rtl/>
        </w:rPr>
      </w:pPr>
    </w:p>
    <w:p w:rsidR="005346C1" w:rsidRDefault="005346C1" w:rsidP="00C8314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עבירת קנס (זיהום אויר), תשל"ז</w:t>
      </w:r>
      <w:r w:rsidR="00C8314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C8314D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346C1" w:rsidRDefault="005346C1" w:rsidP="00DA59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201א לחוק סדר הדין הפלילי, תשכ"ה</w:t>
      </w:r>
      <w:r w:rsidR="00DA597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ובאישור ועדת החוקה, חוק ומשפט של הכנסת, אני מצווה לאמור:</w:t>
      </w:r>
    </w:p>
    <w:p w:rsidR="005346C1" w:rsidRDefault="005346C1" w:rsidP="00DA59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8pt;z-index:251656192" o:allowincell="f" filled="f" stroked="f" strokecolor="lime" strokeweight=".25pt">
            <v:textbox inset="0,0,0,0">
              <w:txbxContent>
                <w:p w:rsidR="005346C1" w:rsidRDefault="005346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עבירת 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עב</w:t>
      </w:r>
      <w:r>
        <w:rPr>
          <w:rStyle w:val="default"/>
          <w:rFonts w:cs="FrankRuehl" w:hint="cs"/>
          <w:rtl/>
        </w:rPr>
        <w:t>ירה על הוראות תקנה 5 לתקנות מניעת מפגעים (זיהום אוויר מחצרים), תשכ"</w:t>
      </w:r>
      <w:r>
        <w:rPr>
          <w:rStyle w:val="default"/>
          <w:rFonts w:cs="FrankRuehl"/>
          <w:rtl/>
        </w:rPr>
        <w:t>ב</w:t>
      </w:r>
      <w:r w:rsidR="00DA597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1962, </w:t>
      </w:r>
      <w:r>
        <w:rPr>
          <w:rStyle w:val="default"/>
          <w:rFonts w:cs="FrankRuehl" w:hint="cs"/>
          <w:rtl/>
        </w:rPr>
        <w:t>נקבעת בזה כעבירת קנס.</w:t>
      </w:r>
    </w:p>
    <w:p w:rsidR="005346C1" w:rsidRDefault="005346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.5pt;z-index:251657216" o:allowincell="f" filled="f" stroked="f" strokecolor="lime" strokeweight=".25pt">
            <v:textbox inset="0,0,0,0">
              <w:txbxContent>
                <w:p w:rsidR="005346C1" w:rsidRDefault="005346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הקנס</w:t>
                  </w:r>
                </w:p>
                <w:p w:rsidR="005346C1" w:rsidRDefault="005346C1" w:rsidP="00C831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תשמ"ט</w:t>
                  </w:r>
                  <w:r w:rsidR="00C8314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עור הקנס לעבירה כאמור בסעיף 1 הוא סכום הקנס בשקלים חדשים הקבוע לגבי עבירה ראשונה בסעיף 221(ב) לחוק, בשיעורו המעודכן מעת לעת.</w:t>
      </w:r>
    </w:p>
    <w:p w:rsidR="00340C75" w:rsidRPr="008B3459" w:rsidRDefault="00340C75" w:rsidP="00340C7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6"/>
      <w:r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10.1.1981</w:t>
      </w:r>
    </w:p>
    <w:p w:rsidR="00340C75" w:rsidRPr="008B3459" w:rsidRDefault="00122DE3" w:rsidP="00340C7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B3459">
        <w:rPr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340C75" w:rsidRPr="008B3459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תשמ"א-1980</w:t>
      </w:r>
    </w:p>
    <w:p w:rsidR="00340C75" w:rsidRPr="008B3459" w:rsidRDefault="00340C75" w:rsidP="00CA16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8B345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4193</w:t>
        </w:r>
      </w:hyperlink>
      <w:r w:rsidRPr="008B3459">
        <w:rPr>
          <w:rFonts w:cs="FrankRuehl" w:hint="cs"/>
          <w:vanish/>
          <w:szCs w:val="20"/>
          <w:shd w:val="clear" w:color="auto" w:fill="FFFF99"/>
          <w:rtl/>
        </w:rPr>
        <w:t xml:space="preserve"> מיום 31.12.1980 עמ' 349</w:t>
      </w:r>
    </w:p>
    <w:p w:rsidR="00CA16E4" w:rsidRPr="008B3459" w:rsidRDefault="00CA16E4" w:rsidP="00CA16E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B3459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8B3459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שיעור הקנס לעבירה כאמור בסעיף 1 הוא </w:t>
      </w:r>
      <w:r w:rsidRPr="008B345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מאה לירות</w:t>
      </w:r>
      <w:r w:rsidRPr="008B345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B345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שבעים וחמישה שקלים</w:t>
      </w:r>
      <w:r w:rsidRPr="008B3459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200DE8" w:rsidRPr="008B3459" w:rsidRDefault="00200DE8" w:rsidP="00200DE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200DE8" w:rsidRPr="008B3459" w:rsidRDefault="00200DE8" w:rsidP="00122DE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122DE3"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>19</w:t>
      </w:r>
      <w:r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122DE3"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>.198</w:t>
      </w:r>
      <w:r w:rsidR="00122DE3"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</w:p>
    <w:p w:rsidR="00200DE8" w:rsidRPr="008B3459" w:rsidRDefault="00122DE3" w:rsidP="00795A5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B3459">
        <w:rPr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200DE8" w:rsidRPr="008B3459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</w:t>
      </w:r>
      <w:r w:rsidR="00795A5C" w:rsidRPr="008B3459">
        <w:rPr>
          <w:rFonts w:cs="FrankRuehl" w:hint="cs"/>
          <w:b/>
          <w:bCs/>
          <w:vanish/>
          <w:szCs w:val="20"/>
          <w:shd w:val="clear" w:color="auto" w:fill="FFFF99"/>
          <w:rtl/>
        </w:rPr>
        <w:t>ד</w:t>
      </w:r>
      <w:r w:rsidR="00200DE8" w:rsidRPr="008B3459">
        <w:rPr>
          <w:rFonts w:cs="FrankRuehl" w:hint="cs"/>
          <w:b/>
          <w:bCs/>
          <w:vanish/>
          <w:szCs w:val="20"/>
          <w:shd w:val="clear" w:color="auto" w:fill="FFFF99"/>
          <w:rtl/>
        </w:rPr>
        <w:t>-198</w:t>
      </w:r>
      <w:r w:rsidR="00795A5C" w:rsidRPr="008B3459">
        <w:rPr>
          <w:rFonts w:cs="FrankRuehl" w:hint="cs"/>
          <w:b/>
          <w:bCs/>
          <w:vanish/>
          <w:szCs w:val="20"/>
          <w:shd w:val="clear" w:color="auto" w:fill="FFFF99"/>
          <w:rtl/>
        </w:rPr>
        <w:t>4</w:t>
      </w:r>
    </w:p>
    <w:p w:rsidR="00200DE8" w:rsidRPr="008B3459" w:rsidRDefault="00795A5C" w:rsidP="00122DE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="00200DE8" w:rsidRPr="008B345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</w:t>
        </w:r>
        <w:r w:rsidR="00122DE3" w:rsidRPr="008B345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ד</w:t>
        </w:r>
        <w:r w:rsidR="00200DE8" w:rsidRPr="008B345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4</w:t>
        </w:r>
        <w:r w:rsidRPr="008B345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667</w:t>
        </w:r>
      </w:hyperlink>
      <w:r w:rsidR="00200DE8" w:rsidRPr="008B3459">
        <w:rPr>
          <w:rFonts w:cs="FrankRuehl" w:hint="cs"/>
          <w:vanish/>
          <w:szCs w:val="20"/>
          <w:shd w:val="clear" w:color="auto" w:fill="FFFF99"/>
          <w:rtl/>
        </w:rPr>
        <w:t xml:space="preserve"> מיום</w:t>
      </w:r>
      <w:r w:rsidRPr="008B3459">
        <w:rPr>
          <w:rFonts w:cs="FrankRuehl" w:hint="cs"/>
          <w:vanish/>
          <w:szCs w:val="20"/>
          <w:shd w:val="clear" w:color="auto" w:fill="FFFF99"/>
          <w:rtl/>
        </w:rPr>
        <w:t xml:space="preserve"> 19.7</w:t>
      </w:r>
      <w:r w:rsidR="00200DE8" w:rsidRPr="008B3459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8B3459">
        <w:rPr>
          <w:rFonts w:cs="FrankRuehl" w:hint="cs"/>
          <w:vanish/>
          <w:szCs w:val="20"/>
          <w:shd w:val="clear" w:color="auto" w:fill="FFFF99"/>
          <w:rtl/>
        </w:rPr>
        <w:t>84</w:t>
      </w:r>
      <w:r w:rsidR="00200DE8" w:rsidRPr="008B3459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501455" w:rsidRPr="008B3459">
        <w:rPr>
          <w:rFonts w:cs="FrankRuehl" w:hint="cs"/>
          <w:vanish/>
          <w:szCs w:val="20"/>
          <w:shd w:val="clear" w:color="auto" w:fill="FFFF99"/>
          <w:rtl/>
        </w:rPr>
        <w:t>1974</w:t>
      </w:r>
    </w:p>
    <w:p w:rsidR="00200DE8" w:rsidRPr="008B3459" w:rsidRDefault="00200DE8" w:rsidP="00200DE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B3459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8B3459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שיעור הקנס לעבירה כאמור בסעיף 1 הוא </w:t>
      </w:r>
      <w:r w:rsidRPr="008B345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שבעים וחמישה שקלים</w:t>
      </w:r>
      <w:r w:rsidRPr="008B345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B345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10,000 שקלים</w:t>
      </w:r>
      <w:r w:rsidRPr="008B3459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971C2" w:rsidRPr="008B3459" w:rsidRDefault="00E971C2" w:rsidP="00E971C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971C2" w:rsidRPr="008B3459" w:rsidRDefault="00E971C2" w:rsidP="00F9418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</w:t>
      </w:r>
      <w:r w:rsidR="00F94182"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  <w:r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F94182"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>.198</w:t>
      </w:r>
      <w:r w:rsidR="00F94182" w:rsidRPr="008B3459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</w:p>
    <w:p w:rsidR="00E971C2" w:rsidRPr="008B3459" w:rsidRDefault="00E971C2" w:rsidP="00F9418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B345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</w:t>
      </w:r>
      <w:r w:rsidR="00F94182" w:rsidRPr="008B3459">
        <w:rPr>
          <w:rFonts w:cs="FrankRuehl" w:hint="cs"/>
          <w:b/>
          <w:bCs/>
          <w:vanish/>
          <w:szCs w:val="20"/>
          <w:shd w:val="clear" w:color="auto" w:fill="FFFF99"/>
          <w:rtl/>
        </w:rPr>
        <w:t>ט</w:t>
      </w:r>
      <w:r w:rsidRPr="008B3459">
        <w:rPr>
          <w:rFonts w:cs="FrankRuehl" w:hint="cs"/>
          <w:b/>
          <w:bCs/>
          <w:vanish/>
          <w:szCs w:val="20"/>
          <w:shd w:val="clear" w:color="auto" w:fill="FFFF99"/>
          <w:rtl/>
        </w:rPr>
        <w:t>-198</w:t>
      </w:r>
      <w:r w:rsidR="00F94182" w:rsidRPr="008B3459">
        <w:rPr>
          <w:rFonts w:cs="FrankRuehl" w:hint="cs"/>
          <w:b/>
          <w:bCs/>
          <w:vanish/>
          <w:szCs w:val="20"/>
          <w:shd w:val="clear" w:color="auto" w:fill="FFFF99"/>
          <w:rtl/>
        </w:rPr>
        <w:t>8</w:t>
      </w:r>
    </w:p>
    <w:p w:rsidR="00E971C2" w:rsidRPr="008B3459" w:rsidRDefault="00517CDF" w:rsidP="00517CD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="00E971C2" w:rsidRPr="008B345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</w:t>
        </w:r>
        <w:r w:rsidR="00F94182" w:rsidRPr="008B345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ט</w:t>
        </w:r>
        <w:r w:rsidR="00E971C2" w:rsidRPr="008B345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="00F94182" w:rsidRPr="008B345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5144</w:t>
        </w:r>
      </w:hyperlink>
      <w:r w:rsidR="00E971C2" w:rsidRPr="008B3459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8B3459">
        <w:rPr>
          <w:rFonts w:cs="FrankRuehl" w:hint="cs"/>
          <w:vanish/>
          <w:szCs w:val="20"/>
          <w:shd w:val="clear" w:color="auto" w:fill="FFFF99"/>
          <w:rtl/>
        </w:rPr>
        <w:t>8</w:t>
      </w:r>
      <w:r w:rsidR="00E971C2" w:rsidRPr="008B3459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8B3459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E971C2" w:rsidRPr="008B3459">
        <w:rPr>
          <w:rFonts w:cs="FrankRuehl" w:hint="cs"/>
          <w:vanish/>
          <w:szCs w:val="20"/>
          <w:shd w:val="clear" w:color="auto" w:fill="FFFF99"/>
          <w:rtl/>
        </w:rPr>
        <w:t>.198</w:t>
      </w:r>
      <w:r w:rsidRPr="008B3459">
        <w:rPr>
          <w:rFonts w:cs="FrankRuehl" w:hint="cs"/>
          <w:vanish/>
          <w:szCs w:val="20"/>
          <w:shd w:val="clear" w:color="auto" w:fill="FFFF99"/>
          <w:rtl/>
        </w:rPr>
        <w:t>8</w:t>
      </w:r>
      <w:r w:rsidR="00E971C2" w:rsidRPr="008B3459">
        <w:rPr>
          <w:rFonts w:cs="FrankRuehl" w:hint="cs"/>
          <w:vanish/>
          <w:szCs w:val="20"/>
          <w:shd w:val="clear" w:color="auto" w:fill="FFFF99"/>
          <w:rtl/>
        </w:rPr>
        <w:t xml:space="preserve"> עמ' 1</w:t>
      </w:r>
      <w:r w:rsidRPr="008B3459">
        <w:rPr>
          <w:rFonts w:cs="FrankRuehl" w:hint="cs"/>
          <w:vanish/>
          <w:szCs w:val="20"/>
          <w:shd w:val="clear" w:color="auto" w:fill="FFFF99"/>
          <w:rtl/>
        </w:rPr>
        <w:t>30</w:t>
      </w:r>
    </w:p>
    <w:p w:rsidR="00E971C2" w:rsidRPr="00960879" w:rsidRDefault="00DD3E6E" w:rsidP="00960879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8B3459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="00E971C2" w:rsidRPr="008B3459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שיעור הקנס לעבירה כאמור בסעיף 1 הוא </w:t>
      </w:r>
      <w:r w:rsidR="00E971C2" w:rsidRPr="008B345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10,000 שקלים</w:t>
      </w:r>
      <w:r w:rsidR="00E971C2" w:rsidRPr="008B345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971C2" w:rsidRPr="008B345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סכום הקנס בשקלים חדשים הקבוע לגבי עבירה ראשונה בסעיף 221(ב) לחוק, בשעורו המעודכן מעת לעת</w:t>
      </w:r>
      <w:r w:rsidR="00E971C2" w:rsidRPr="008B3459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:rsidR="005346C1" w:rsidRDefault="00534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0.95pt;z-index:251658240" o:allowincell="f" filled="f" stroked="f" strokecolor="lime" strokeweight=".25pt">
            <v:textbox style="mso-next-textbox:#_x0000_s1028" inset="0,0,0,0">
              <w:txbxContent>
                <w:p w:rsidR="005346C1" w:rsidRDefault="005346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היא ביום השלושים לאחר פרסומו.</w:t>
      </w:r>
    </w:p>
    <w:p w:rsidR="005346C1" w:rsidRDefault="005346C1" w:rsidP="00DA59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3.45pt;z-index:251659264" o:allowincell="f" filled="f" stroked="f" strokecolor="lime" strokeweight=".25pt">
            <v:textbox inset="0,0,0,0">
              <w:txbxContent>
                <w:p w:rsidR="005346C1" w:rsidRDefault="005346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</w:t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 xml:space="preserve"> "צו עבירת קנס (זיהום אויר), תשל"ז</w:t>
      </w:r>
      <w:r w:rsidR="00DA597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1977".</w:t>
      </w:r>
    </w:p>
    <w:p w:rsidR="005346C1" w:rsidRDefault="005346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46C1" w:rsidRDefault="005346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46C1" w:rsidRDefault="005346C1" w:rsidP="008B345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בטבת תשל"ז (17 בינואר 1977)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י' צדוק</w:t>
      </w:r>
    </w:p>
    <w:p w:rsidR="005346C1" w:rsidRDefault="005346C1" w:rsidP="008B34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5346C1" w:rsidRDefault="008B3459" w:rsidP="008B3459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3402"/>
        </w:tabs>
        <w:ind w:left="0" w:right="1134"/>
        <w:jc w:val="both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5346C1">
        <w:rPr>
          <w:rFonts w:cs="FrankRuehl"/>
          <w:sz w:val="26"/>
          <w:rtl/>
        </w:rPr>
        <w:t>אנ</w:t>
      </w:r>
      <w:r w:rsidR="005346C1">
        <w:rPr>
          <w:rFonts w:cs="FrankRuehl" w:hint="cs"/>
          <w:sz w:val="26"/>
          <w:rtl/>
        </w:rPr>
        <w:t>ו מסכימים.</w:t>
      </w:r>
    </w:p>
    <w:p w:rsidR="005346C1" w:rsidRPr="00C8314D" w:rsidRDefault="005346C1" w:rsidP="008B3459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4536"/>
        </w:tabs>
        <w:spacing w:before="60"/>
        <w:ind w:left="0" w:right="1134"/>
        <w:rPr>
          <w:rFonts w:cs="FrankRuehl"/>
          <w:sz w:val="26"/>
          <w:szCs w:val="26"/>
          <w:rtl/>
        </w:rPr>
      </w:pPr>
      <w:r w:rsidRPr="00C8314D">
        <w:rPr>
          <w:rFonts w:cs="FrankRuehl"/>
          <w:sz w:val="26"/>
          <w:szCs w:val="26"/>
          <w:rtl/>
        </w:rPr>
        <w:tab/>
        <w:t>י</w:t>
      </w:r>
      <w:r w:rsidRPr="00C8314D">
        <w:rPr>
          <w:rFonts w:cs="FrankRuehl" w:hint="cs"/>
          <w:sz w:val="26"/>
          <w:szCs w:val="26"/>
          <w:rtl/>
        </w:rPr>
        <w:t>צחק רבין</w:t>
      </w:r>
      <w:r w:rsidR="00C8314D">
        <w:rPr>
          <w:rFonts w:cs="FrankRuehl" w:hint="cs"/>
          <w:sz w:val="26"/>
          <w:szCs w:val="26"/>
          <w:rtl/>
        </w:rPr>
        <w:tab/>
      </w:r>
      <w:r w:rsidRPr="00C8314D">
        <w:rPr>
          <w:rFonts w:cs="FrankRuehl"/>
          <w:sz w:val="26"/>
          <w:szCs w:val="26"/>
          <w:rtl/>
        </w:rPr>
        <w:t>ו</w:t>
      </w:r>
      <w:r w:rsidRPr="00C8314D">
        <w:rPr>
          <w:rFonts w:cs="FrankRuehl" w:hint="cs"/>
          <w:sz w:val="26"/>
          <w:szCs w:val="26"/>
          <w:rtl/>
        </w:rPr>
        <w:t>יקטור שם-טוב</w:t>
      </w:r>
    </w:p>
    <w:p w:rsidR="005346C1" w:rsidRDefault="005346C1" w:rsidP="008B3459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 ושר הפנים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:rsidR="005346C1" w:rsidRPr="00C8314D" w:rsidRDefault="005346C1" w:rsidP="00C831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46C1" w:rsidRPr="00C8314D" w:rsidRDefault="005346C1" w:rsidP="00C831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46C1" w:rsidRPr="00C8314D" w:rsidRDefault="005346C1" w:rsidP="00C831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5346C1" w:rsidRPr="00C8314D" w:rsidRDefault="005346C1" w:rsidP="00C831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346C1" w:rsidRPr="00C8314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7E02" w:rsidRDefault="004B7E02">
      <w:r>
        <w:separator/>
      </w:r>
    </w:p>
  </w:endnote>
  <w:endnote w:type="continuationSeparator" w:id="0">
    <w:p w:rsidR="004B7E02" w:rsidRDefault="004B7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6C1" w:rsidRDefault="005346C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346C1" w:rsidRDefault="005346C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346C1" w:rsidRDefault="005346C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314D">
      <w:rPr>
        <w:rFonts w:cs="TopType Jerushalmi"/>
        <w:noProof/>
        <w:color w:val="000000"/>
        <w:sz w:val="14"/>
        <w:szCs w:val="14"/>
      </w:rPr>
      <w:t>D:\Yael\hakika\Revadim\251_009.doc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6C1" w:rsidRDefault="005346C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60D7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346C1" w:rsidRDefault="005346C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346C1" w:rsidRDefault="005346C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314D">
      <w:rPr>
        <w:rFonts w:cs="TopType Jerushalmi"/>
        <w:noProof/>
        <w:color w:val="000000"/>
        <w:sz w:val="14"/>
        <w:szCs w:val="14"/>
      </w:rPr>
      <w:t>D:\Yael\hakika\Revadim\251_009.doc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7E02" w:rsidRDefault="004B7E02" w:rsidP="00C8314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B7E02" w:rsidRDefault="004B7E02">
      <w:r>
        <w:continuationSeparator/>
      </w:r>
    </w:p>
  </w:footnote>
  <w:footnote w:id="1">
    <w:p w:rsidR="00C8314D" w:rsidRDefault="00C8314D" w:rsidP="00C831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8314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803C5">
          <w:rPr>
            <w:rStyle w:val="Hyperlink"/>
            <w:rFonts w:cs="FrankRuehl" w:hint="cs"/>
            <w:rtl/>
          </w:rPr>
          <w:t>ק"ת תשל"ז מס' 3659</w:t>
        </w:r>
      </w:hyperlink>
      <w:r>
        <w:rPr>
          <w:rFonts w:cs="FrankRuehl" w:hint="cs"/>
          <w:rtl/>
        </w:rPr>
        <w:t xml:space="preserve"> מיום 1.2.1977 עמ' 837.</w:t>
      </w:r>
    </w:p>
    <w:p w:rsidR="00C8314D" w:rsidRDefault="00C8314D" w:rsidP="00C831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8803C5">
          <w:rPr>
            <w:rStyle w:val="Hyperlink"/>
            <w:rFonts w:cs="FrankRuehl" w:hint="cs"/>
            <w:rtl/>
          </w:rPr>
          <w:t>ק"ת תשמ"א מס' 4193</w:t>
        </w:r>
      </w:hyperlink>
      <w:r>
        <w:rPr>
          <w:rFonts w:cs="FrankRuehl" w:hint="cs"/>
          <w:rtl/>
        </w:rPr>
        <w:t xml:space="preserve"> מיום 31.12.1980 עמ' 349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תשמ"א-1980; תחילתו עשרה ימים מיום פרסומו.</w:t>
      </w:r>
    </w:p>
    <w:p w:rsidR="00C8314D" w:rsidRDefault="00C8314D" w:rsidP="00C831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8803C5">
          <w:rPr>
            <w:rStyle w:val="Hyperlink"/>
            <w:rFonts w:cs="FrankRuehl" w:hint="cs"/>
            <w:rtl/>
          </w:rPr>
          <w:t>ק</w:t>
        </w:r>
        <w:r w:rsidRPr="008803C5">
          <w:rPr>
            <w:rStyle w:val="Hyperlink"/>
            <w:rFonts w:cs="FrankRuehl"/>
            <w:rtl/>
          </w:rPr>
          <w:t>"</w:t>
        </w:r>
        <w:r w:rsidRPr="008803C5">
          <w:rPr>
            <w:rStyle w:val="Hyperlink"/>
            <w:rFonts w:cs="FrankRuehl" w:hint="cs"/>
            <w:rtl/>
          </w:rPr>
          <w:t>ת תשמ"ד מס' 4667</w:t>
        </w:r>
      </w:hyperlink>
      <w:r>
        <w:rPr>
          <w:rFonts w:cs="FrankRuehl" w:hint="cs"/>
          <w:rtl/>
        </w:rPr>
        <w:t xml:space="preserve"> מיום 19.7.1984 עמ' 1974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תשמ"ד-1984.</w:t>
      </w:r>
    </w:p>
    <w:p w:rsidR="00C8314D" w:rsidRPr="00C8314D" w:rsidRDefault="00C8314D" w:rsidP="00C831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Pr="008803C5">
          <w:rPr>
            <w:rStyle w:val="Hyperlink"/>
            <w:rFonts w:cs="FrankRuehl" w:hint="cs"/>
            <w:rtl/>
          </w:rPr>
          <w:t>ק</w:t>
        </w:r>
        <w:r w:rsidRPr="008803C5">
          <w:rPr>
            <w:rStyle w:val="Hyperlink"/>
            <w:rFonts w:cs="FrankRuehl"/>
            <w:rtl/>
          </w:rPr>
          <w:t>"</w:t>
        </w:r>
        <w:r w:rsidRPr="008803C5">
          <w:rPr>
            <w:rStyle w:val="Hyperlink"/>
            <w:rFonts w:cs="FrankRuehl" w:hint="cs"/>
            <w:rtl/>
          </w:rPr>
          <w:t>ת תשמ"ט מס' 5144</w:t>
        </w:r>
      </w:hyperlink>
      <w:r>
        <w:rPr>
          <w:rFonts w:cs="FrankRuehl" w:hint="cs"/>
          <w:rtl/>
        </w:rPr>
        <w:t xml:space="preserve"> מיום 8.11.1988 עמ' 130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תשמ"ט-</w:t>
      </w:r>
      <w:r>
        <w:rPr>
          <w:rFonts w:cs="FrankRuehl"/>
          <w:rtl/>
        </w:rPr>
        <w:t>1988; ת</w:t>
      </w:r>
      <w:r>
        <w:rPr>
          <w:rFonts w:cs="FrankRuehl" w:hint="cs"/>
          <w:rtl/>
        </w:rPr>
        <w:t>חילתו עשרה ימים מיום פרסומו.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6C1" w:rsidRDefault="005346C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עבירת קנס (זיהום אויר), תשל"ז–1977</w:t>
    </w:r>
  </w:p>
  <w:p w:rsidR="005346C1" w:rsidRDefault="005346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346C1" w:rsidRDefault="005346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6C1" w:rsidRDefault="005346C1" w:rsidP="00C831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עבירת קנס (זיהום אויר), תשל"ז</w:t>
    </w:r>
    <w:r w:rsidR="00C8314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:rsidR="005346C1" w:rsidRDefault="005346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346C1" w:rsidRDefault="005346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376F"/>
    <w:rsid w:val="00122DE3"/>
    <w:rsid w:val="00132DE3"/>
    <w:rsid w:val="00200DE8"/>
    <w:rsid w:val="00340C75"/>
    <w:rsid w:val="0035376F"/>
    <w:rsid w:val="004B7E02"/>
    <w:rsid w:val="00501455"/>
    <w:rsid w:val="00517CDF"/>
    <w:rsid w:val="005346C1"/>
    <w:rsid w:val="00560D77"/>
    <w:rsid w:val="00795A5C"/>
    <w:rsid w:val="008803C5"/>
    <w:rsid w:val="008B3459"/>
    <w:rsid w:val="00960879"/>
    <w:rsid w:val="009C427A"/>
    <w:rsid w:val="00C8314D"/>
    <w:rsid w:val="00CA16E4"/>
    <w:rsid w:val="00CB098A"/>
    <w:rsid w:val="00DA597D"/>
    <w:rsid w:val="00DD3E6E"/>
    <w:rsid w:val="00E971C2"/>
    <w:rsid w:val="00EE443F"/>
    <w:rsid w:val="00F647F6"/>
    <w:rsid w:val="00F9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292E735-C1C2-4F75-9A93-5D77C87C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8314D"/>
    <w:rPr>
      <w:sz w:val="20"/>
      <w:szCs w:val="20"/>
    </w:rPr>
  </w:style>
  <w:style w:type="character" w:styleId="a6">
    <w:name w:val="footnote reference"/>
    <w:basedOn w:val="a0"/>
    <w:semiHidden/>
    <w:rsid w:val="00C831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144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667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193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667.pdf" TargetMode="External"/><Relationship Id="rId2" Type="http://schemas.openxmlformats.org/officeDocument/2006/relationships/hyperlink" Target="http://www.nevo.co.il/Law_word/law06/TAK-4193.pdf" TargetMode="External"/><Relationship Id="rId1" Type="http://schemas.openxmlformats.org/officeDocument/2006/relationships/hyperlink" Target="http://www.nevo.co.il/Law_word/law06/TAK-3659.pdf" TargetMode="External"/><Relationship Id="rId4" Type="http://schemas.openxmlformats.org/officeDocument/2006/relationships/hyperlink" Target="http://www.nevo.co.il/Law_word/law06/TAK-51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251</vt:lpstr>
    </vt:vector>
  </TitlesOfParts>
  <Company/>
  <LinksUpToDate>false</LinksUpToDate>
  <CharactersWithSpaces>1940</CharactersWithSpaces>
  <SharedDoc>false</SharedDoc>
  <HLinks>
    <vt:vector size="66" baseType="variant">
      <vt:variant>
        <vt:i4>7864333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http://www.nevo.co.il/Law_word/law06/TAK-5144.pdf</vt:lpwstr>
      </vt:variant>
      <vt:variant>
        <vt:lpwstr/>
      </vt:variant>
      <vt:variant>
        <vt:i4>8060937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http://www.nevo.co.il/Law_word/law06/TAK-4667.pdf</vt:lpwstr>
      </vt:variant>
      <vt:variant>
        <vt:lpwstr/>
      </vt:variant>
      <vt:variant>
        <vt:i4>7602186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http://www.nevo.co.il/Law_word/law06/TAK-4193.pdf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http://www.nevo.co.il/Law_word/law06/TAK-5144.pdf</vt:lpwstr>
      </vt:variant>
      <vt:variant>
        <vt:lpwstr/>
      </vt:variant>
      <vt:variant>
        <vt:i4>8060937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http://www.nevo.co.il/Law_word/law06/TAK-4667.pdf</vt:lpwstr>
      </vt:variant>
      <vt:variant>
        <vt:lpwstr/>
      </vt:variant>
      <vt:variant>
        <vt:i4>7602186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http://www.nevo.co.il/Law_word/law06/TAK-4193.pdf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251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0251</vt:lpwstr>
  </property>
  <property fmtid="{D5CDD505-2E9C-101B-9397-08002B2CF9AE}" pid="3" name="CHNAME">
    <vt:lpwstr>מניעת מפגעים</vt:lpwstr>
  </property>
  <property fmtid="{D5CDD505-2E9C-101B-9397-08002B2CF9AE}" pid="4" name="LAWNAME">
    <vt:lpwstr>צו עבירת קנס (זיהום אויר), תשל"ז-1977 - רבדים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איכות הסביבה</vt:lpwstr>
  </property>
  <property fmtid="{D5CDD505-2E9C-101B-9397-08002B2CF9AE}" pid="9" name="NOSE31">
    <vt:lpwstr>מניעת מפגעים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איכות הסביבה</vt:lpwstr>
  </property>
  <property fmtid="{D5CDD505-2E9C-101B-9397-08002B2CF9AE}" pid="13" name="NOSE32">
    <vt:lpwstr>מניעת זיהום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עבירות</vt:lpwstr>
  </property>
  <property fmtid="{D5CDD505-2E9C-101B-9397-08002B2CF9AE}" pid="17" name="NOSE33">
    <vt:lpwstr>עבירות קנס</vt:lpwstr>
  </property>
  <property fmtid="{D5CDD505-2E9C-101B-9397-08002B2CF9AE}" pid="18" name="NOSE43">
    <vt:lpwstr/>
  </property>
  <property fmtid="{D5CDD505-2E9C-101B-9397-08002B2CF9AE}" pid="19" name="NOSE14">
    <vt:lpwstr>בתי משפט וסדרי דין</vt:lpwstr>
  </property>
  <property fmtid="{D5CDD505-2E9C-101B-9397-08002B2CF9AE}" pid="20" name="NOSE24">
    <vt:lpwstr>סדר דין פלילי</vt:lpwstr>
  </property>
  <property fmtid="{D5CDD505-2E9C-101B-9397-08002B2CF9AE}" pid="21" name="NOSE34">
    <vt:lpwstr>עבירות קנס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</vt:lpwstr>
  </property>
  <property fmtid="{D5CDD505-2E9C-101B-9397-08002B2CF9AE}" pid="48" name="MEKOR_SAIF1">
    <vt:lpwstr>201אX</vt:lpwstr>
  </property>
</Properties>
</file>