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64E3" w14:textId="77777777" w:rsidR="0069083F" w:rsidRDefault="0069083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פיקוח על מחירי מצרכים ושירותים (מחיר מרבי לגפ"ם בשער בית זיקוק), </w:t>
      </w:r>
      <w:r>
        <w:rPr>
          <w:rtl/>
        </w:rPr>
        <w:br/>
      </w:r>
      <w:r>
        <w:rPr>
          <w:rFonts w:hint="cs"/>
          <w:rtl/>
        </w:rPr>
        <w:t>תש"ס-2000</w:t>
      </w:r>
    </w:p>
    <w:p w14:paraId="5AC62DD8" w14:textId="77777777" w:rsidR="00D06824" w:rsidRDefault="00D06824" w:rsidP="00D06824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FD9A3A9" w14:textId="77777777" w:rsidR="00DD7408" w:rsidRPr="00D06824" w:rsidRDefault="00DD7408" w:rsidP="00D06824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B6895AF" w14:textId="77777777" w:rsidR="00D06824" w:rsidRDefault="00D06824" w:rsidP="00D06824">
      <w:pPr>
        <w:spacing w:line="320" w:lineRule="auto"/>
        <w:jc w:val="left"/>
        <w:rPr>
          <w:rFonts w:cs="Miriam"/>
          <w:szCs w:val="22"/>
          <w:rtl/>
        </w:rPr>
      </w:pPr>
      <w:r w:rsidRPr="00D06824">
        <w:rPr>
          <w:rFonts w:cs="Miriam"/>
          <w:szCs w:val="22"/>
          <w:rtl/>
        </w:rPr>
        <w:t>רשויות ומשפט מנהלי</w:t>
      </w:r>
      <w:r w:rsidRPr="00D06824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14:paraId="56434E30" w14:textId="77777777" w:rsidR="00D06824" w:rsidRDefault="00D06824" w:rsidP="00D06824">
      <w:pPr>
        <w:spacing w:line="320" w:lineRule="auto"/>
        <w:jc w:val="left"/>
        <w:rPr>
          <w:rFonts w:cs="Miriam"/>
          <w:szCs w:val="22"/>
          <w:rtl/>
        </w:rPr>
      </w:pPr>
      <w:r w:rsidRPr="00D06824">
        <w:rPr>
          <w:rFonts w:cs="Miriam"/>
          <w:szCs w:val="22"/>
          <w:rtl/>
        </w:rPr>
        <w:t>משפט פרטי וכלכלה</w:t>
      </w:r>
      <w:r w:rsidRPr="00D06824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14:paraId="6F1B6BB0" w14:textId="77777777" w:rsidR="00457482" w:rsidRPr="00D06824" w:rsidRDefault="00D06824" w:rsidP="00D06824">
      <w:pPr>
        <w:spacing w:line="320" w:lineRule="auto"/>
        <w:jc w:val="left"/>
        <w:rPr>
          <w:rFonts w:cs="Miriam" w:hint="cs"/>
          <w:szCs w:val="22"/>
          <w:rtl/>
        </w:rPr>
      </w:pPr>
      <w:r w:rsidRPr="00D06824">
        <w:rPr>
          <w:rFonts w:cs="Miriam"/>
          <w:szCs w:val="22"/>
          <w:rtl/>
        </w:rPr>
        <w:t>רשויות ומשפט מנהלי</w:t>
      </w:r>
      <w:r w:rsidRPr="00D06824">
        <w:rPr>
          <w:rFonts w:cs="FrankRuehl"/>
          <w:szCs w:val="26"/>
          <w:rtl/>
        </w:rPr>
        <w:t xml:space="preserve"> – תשתיות – גז</w:t>
      </w:r>
    </w:p>
    <w:p w14:paraId="09FF407E" w14:textId="77777777" w:rsidR="0069083F" w:rsidRDefault="0069083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E2982" w:rsidRPr="004E2982" w14:paraId="3D516505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59D780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AD060B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5CDA4D8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39CBEF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4C61D514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9D3872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8B6022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מחיר מרבי לגפ"מ ועדכונו</w:t>
            </w:r>
          </w:p>
        </w:tc>
        <w:tc>
          <w:tcPr>
            <w:tcW w:w="567" w:type="dxa"/>
          </w:tcPr>
          <w:p w14:paraId="65F3AF6C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מחיר מרבי לגפמ ועדכונו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9DAF7B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59E41E1B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384079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90E447C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רמת הפיקוח</w:t>
            </w:r>
          </w:p>
        </w:tc>
        <w:tc>
          <w:tcPr>
            <w:tcW w:w="567" w:type="dxa"/>
          </w:tcPr>
          <w:p w14:paraId="636643C7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קביעת רמת הפיקוח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43175C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0A76A046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63CB0D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2717203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652FB115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פרסום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A96438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1D27C84C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EF4E83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EA3AA18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 ערך מוסף</w:t>
            </w:r>
          </w:p>
        </w:tc>
        <w:tc>
          <w:tcPr>
            <w:tcW w:w="567" w:type="dxa"/>
          </w:tcPr>
          <w:p w14:paraId="37C11E88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מס ערך מוסף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BD09A6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068106BF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3BDEC8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5DE69F7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עיגול סכומים</w:t>
            </w:r>
          </w:p>
        </w:tc>
        <w:tc>
          <w:tcPr>
            <w:tcW w:w="567" w:type="dxa"/>
          </w:tcPr>
          <w:p w14:paraId="4093CAE6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עיגול סכומים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DBACCE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60C4FD94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EC91CD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4A21E39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תיקון צו מוצרי נפט</w:t>
            </w:r>
          </w:p>
        </w:tc>
        <w:tc>
          <w:tcPr>
            <w:tcW w:w="567" w:type="dxa"/>
          </w:tcPr>
          <w:p w14:paraId="0A6E6CD4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תיקון צו מוצרי נפט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51C37A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E2982" w:rsidRPr="004E2982" w14:paraId="0F480E9D" w14:textId="77777777" w:rsidTr="004E29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4103F1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940DA9D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80F9D5E" w14:textId="77777777" w:rsidR="004E2982" w:rsidRPr="004E2982" w:rsidRDefault="004E2982" w:rsidP="004E298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תחילה" w:history="1">
              <w:r w:rsidRPr="004E29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14E953" w14:textId="77777777" w:rsidR="004E2982" w:rsidRPr="004E2982" w:rsidRDefault="004E2982" w:rsidP="004E298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A656172" w14:textId="77777777" w:rsidR="0069083F" w:rsidRDefault="0069083F">
      <w:pPr>
        <w:pStyle w:val="P00"/>
        <w:spacing w:before="72"/>
        <w:ind w:left="0" w:right="1134"/>
        <w:rPr>
          <w:rFonts w:hint="cs"/>
          <w:rtl/>
        </w:rPr>
      </w:pPr>
    </w:p>
    <w:p w14:paraId="7E582608" w14:textId="77777777" w:rsidR="0069083F" w:rsidRPr="00D06824" w:rsidRDefault="0069083F" w:rsidP="00D0682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  <w:lang w:val="he-IL"/>
        </w:rPr>
        <w:lastRenderedPageBreak/>
        <w:pict w14:anchorId="21D16523">
          <v:shapetype id="_x0000_t202" coordsize="21600,21600" o:spt="202" path="m,l,21600r21600,l21600,xe">
            <v:stroke joinstyle="miter"/>
            <v:path gradientshapeok="t" o:connecttype="rect"/>
          </v:shapetype>
          <v:shape id="_x0000_s1155" type="#_x0000_t202" style="position:absolute;left:0;text-align:left;margin-left:470.25pt;margin-top:26.95pt;width:1in;height:11.2pt;z-index:251657216" filled="f" stroked="f">
            <v:textbox inset="1mm,0,1mm,0">
              <w:txbxContent>
                <w:p w14:paraId="106F73A5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shape>
        </w:pict>
      </w:r>
      <w:r>
        <w:rPr>
          <w:rFonts w:hint="cs"/>
          <w:rtl/>
        </w:rPr>
        <w:t xml:space="preserve">צו פיקוח על מחירי מצרכים ושירותים (מחיר מרבי לגפ"ם בשער בית זיקוק), </w:t>
      </w:r>
      <w:r>
        <w:rPr>
          <w:rtl/>
        </w:rPr>
        <w:br/>
      </w:r>
      <w:r>
        <w:rPr>
          <w:rFonts w:hint="cs"/>
          <w:rtl/>
        </w:rPr>
        <w:t>תש"ס-2000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6B7F606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2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2A65F40F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2450BFEA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48DF2D07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34CF4826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0F0FB525" w14:textId="77777777" w:rsidR="0069083F" w:rsidRDefault="0069083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פיקוח על מחירי מצרכים ושירותים (מחיר מרבי לגפ"ם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בשער בז"ן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בשער בית זיקוק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תש"ס-2000</w:t>
      </w:r>
      <w:bookmarkEnd w:id="0"/>
    </w:p>
    <w:p w14:paraId="68A51006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>
        <w:rPr>
          <w:rStyle w:val="default"/>
          <w:rFonts w:cs="FrankRuehl" w:hint="cs"/>
          <w:rtl/>
        </w:rPr>
        <w:t xml:space="preserve">סמכותנו לפי סעיף 12 לחוק פיקוח על מחירי מצרכים ושירותים, התשנ"ו-1996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ובהתייעצות עם ועדת המחירים לפי סעיף 13 לחוק, אנו מצווים לאמור</w:t>
      </w:r>
      <w:r>
        <w:rPr>
          <w:rStyle w:val="default"/>
          <w:rFonts w:cs="FrankRuehl"/>
          <w:rtl/>
        </w:rPr>
        <w:t>:</w:t>
      </w:r>
    </w:p>
    <w:p w14:paraId="1F64B03D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921B0AD">
          <v:rect id="_x0000_s1026" style="position:absolute;left:0;text-align:left;margin-left:464.5pt;margin-top:8.05pt;width:75.05pt;height:10.4pt;z-index:251649024" o:allowincell="f" filled="f" stroked="f" strokecolor="lime" strokeweight=".25pt">
            <v:textbox style="mso-next-textbox:#_x0000_s1026" inset="0,0,0,0">
              <w:txbxContent>
                <w:p w14:paraId="48C665D4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14:paraId="74C9E9E0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"בוטאן" (</w:t>
      </w:r>
      <w:r>
        <w:rPr>
          <w:rStyle w:val="default"/>
          <w:rFonts w:cs="FrankRuehl"/>
        </w:rPr>
        <w:t>Butane</w:t>
      </w:r>
      <w:r>
        <w:rPr>
          <w:rStyle w:val="default"/>
          <w:rFonts w:cs="FrankRuehl" w:hint="cs"/>
          <w:rtl/>
        </w:rPr>
        <w:t xml:space="preserve">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פחמימן המורכב מ-4 אטומי פחמן (</w:t>
      </w:r>
      <w:r>
        <w:rPr>
          <w:rStyle w:val="default"/>
          <w:rFonts w:cs="FrankRuehl"/>
        </w:rPr>
        <w:t>C</w:t>
      </w:r>
      <w:r>
        <w:rPr>
          <w:rStyle w:val="default"/>
          <w:rFonts w:cs="FrankRuehl"/>
          <w:vertAlign w:val="subscript"/>
        </w:rPr>
        <w:t>4</w:t>
      </w:r>
      <w:r>
        <w:rPr>
          <w:rStyle w:val="default"/>
          <w:rFonts w:cs="FrankRuehl" w:hint="cs"/>
          <w:rtl/>
        </w:rPr>
        <w:t>) ומ-10 אטומי מימן;</w:t>
      </w:r>
    </w:p>
    <w:p w14:paraId="011E2ECA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pict w14:anchorId="1C83C932">
          <v:shape id="_x0000_s1156" type="#_x0000_t202" style="position:absolute;left:0;text-align:left;margin-left:470.25pt;margin-top:7.1pt;width:1in;height:11.2pt;z-index:251658240" filled="f" stroked="f">
            <v:textbox inset="1mm,0,1mm,0">
              <w:txbxContent>
                <w:p w14:paraId="311343DE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"בז"ן"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7DF5AAF5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3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54AC8652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79A9CCD4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0223E771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3672886F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62E8CE82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מחיקת הגדרת "בז"ן"</w:t>
      </w:r>
    </w:p>
    <w:p w14:paraId="18474D50" w14:textId="77777777" w:rsidR="0069083F" w:rsidRDefault="0069083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26DA1C0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"בז"ן"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בתי זיקוק לנפט בע"מ;</w:t>
      </w:r>
      <w:bookmarkEnd w:id="2"/>
    </w:p>
    <w:p w14:paraId="42E2F241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"גפ"ם"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גז פחמימני מעובה;</w:t>
      </w:r>
    </w:p>
    <w:p w14:paraId="1774879A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מינהל הדלק במשרד התשתיות הלאומיות;</w:t>
      </w:r>
    </w:p>
    <w:p w14:paraId="6C82DD35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"השרים"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התשתיות הלאומיות ושר האוצר;</w:t>
      </w:r>
    </w:p>
    <w:p w14:paraId="736D3848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"יום עדכון"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ה-1 בחודש פרסומו של צו זה וכל 1 בחודש שלאחריו;</w:t>
      </w:r>
    </w:p>
    <w:p w14:paraId="40151014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"מחיר בוטאן" ו"מחיר פרופאן"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ממוצע מחירי בוטאן או פרופאן, לפי הענין, בעשרים ימים רצופים של פרסום לפי </w:t>
      </w:r>
      <w:r>
        <w:rPr>
          <w:rStyle w:val="default"/>
          <w:rFonts w:cs="FrankRuehl"/>
        </w:rPr>
        <w:t>MED EX-REF/STOR FOB W</w:t>
      </w:r>
      <w:r>
        <w:rPr>
          <w:rStyle w:val="default"/>
          <w:rFonts w:cs="FrankRuehl" w:hint="cs"/>
          <w:rtl/>
        </w:rPr>
        <w:t xml:space="preserve"> בלוח 230 (</w:t>
      </w:r>
      <w:r>
        <w:rPr>
          <w:rStyle w:val="default"/>
          <w:rFonts w:cs="FrankRuehl"/>
        </w:rPr>
        <w:t>LPG Spot Prices</w:t>
      </w:r>
      <w:r>
        <w:rPr>
          <w:rStyle w:val="default"/>
          <w:rFonts w:cs="FrankRuehl" w:hint="cs"/>
          <w:rtl/>
        </w:rPr>
        <w:t>) ב-</w:t>
      </w:r>
      <w:r>
        <w:rPr>
          <w:rStyle w:val="default"/>
          <w:rFonts w:cs="FrankRuehl"/>
        </w:rPr>
        <w:t>Platt</w:t>
      </w:r>
      <w:r>
        <w:rPr>
          <w:rStyle w:val="default"/>
          <w:rFonts w:cs="FrankRuehl" w:hint="eastAsia"/>
        </w:rPr>
        <w:t>’</w:t>
      </w:r>
      <w:r>
        <w:rPr>
          <w:rStyle w:val="default"/>
          <w:rFonts w:cs="FrankRuehl"/>
        </w:rPr>
        <w:t>s Global Alert</w:t>
      </w:r>
      <w:r>
        <w:rPr>
          <w:rStyle w:val="default"/>
          <w:rFonts w:cs="FrankRuehl" w:hint="cs"/>
          <w:rtl/>
        </w:rPr>
        <w:t>, כאשר יום הפרסום האחרון קדם בשני ימי עבודה ליום העדכון;</w:t>
      </w:r>
    </w:p>
    <w:p w14:paraId="031694BA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6CA4FD2">
          <v:shape id="_x0000_s1157" type="#_x0000_t202" style="position:absolute;left:0;text-align:left;margin-left:470.25pt;margin-top:7.1pt;width:1in;height:11.2pt;z-index:251659264" filled="f" stroked="f">
            <v:textbox inset="1mm,0,1mm,0">
              <w:txbxContent>
                <w:p w14:paraId="24B089C9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תשס"ח-2008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"מחיר הייבוא" – </w:t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;</w:t>
      </w:r>
    </w:p>
    <w:p w14:paraId="145465A9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7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04CCBFD2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3DE780FA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754BDEAB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7AAA3CE1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6FEE8031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"מחיר הייבוא"</w:t>
      </w:r>
    </w:p>
    <w:p w14:paraId="2BB8CCC4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B944382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26.2.2008</w:t>
      </w:r>
    </w:p>
    <w:p w14:paraId="31EEB6EE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2DECA719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26.2.2008 עמ' 580</w:t>
      </w:r>
    </w:p>
    <w:p w14:paraId="6AD32D5E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מחיקת הגדרת "מחיר הייבוא"</w:t>
      </w:r>
    </w:p>
    <w:p w14:paraId="42804D55" w14:textId="77777777" w:rsidR="0069083F" w:rsidRDefault="0069083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F239C28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"מחיר הייבוא" – המחיר הממוצע שנרכש בו טון גפ"ם שיובא ארצה בחודש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מסוים, ובחודש שלא היה בו ייבוא – המחיר הקובע, בתוספת ממוצע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ההפרשים שבינו ובין מחיר שחושב לפי פסקה (1) בשלושת החודשים האחרונים שבהם היה ייבוא;</w:t>
      </w:r>
      <w:bookmarkEnd w:id="3"/>
    </w:p>
    <w:p w14:paraId="242A820D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"ממוצע מחירים"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מחושב בשקלים חדשים לפי השער ביום פרסום מחיר;</w:t>
      </w:r>
    </w:p>
    <w:p w14:paraId="0DCBE632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"פרופאן" (</w:t>
      </w:r>
      <w:r>
        <w:rPr>
          <w:rStyle w:val="default"/>
          <w:rFonts w:cs="FrankRuehl"/>
        </w:rPr>
        <w:t>Propane</w:t>
      </w:r>
      <w:r>
        <w:rPr>
          <w:rStyle w:val="default"/>
          <w:rFonts w:cs="FrankRuehl" w:hint="cs"/>
          <w:rtl/>
        </w:rPr>
        <w:t xml:space="preserve">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פחמימן המורכב מ-3 אטומי פחמן (</w:t>
      </w:r>
      <w:r>
        <w:rPr>
          <w:rStyle w:val="default"/>
          <w:rFonts w:cs="FrankRuehl"/>
        </w:rPr>
        <w:t>C</w:t>
      </w:r>
      <w:r>
        <w:rPr>
          <w:rStyle w:val="default"/>
          <w:rFonts w:cs="FrankRuehl"/>
          <w:vertAlign w:val="subscript"/>
        </w:rPr>
        <w:t>3</w:t>
      </w:r>
      <w:r>
        <w:rPr>
          <w:rStyle w:val="default"/>
          <w:rFonts w:cs="FrankRuehl" w:hint="cs"/>
          <w:rtl/>
        </w:rPr>
        <w:t>) ומ-8 אטומי מימן;</w:t>
      </w:r>
    </w:p>
    <w:p w14:paraId="624ACBDA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"שער"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שער הודלר שמפרסם בנק ישראל;</w:t>
      </w:r>
    </w:p>
    <w:p w14:paraId="6A7B532B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1A64D7CD">
          <v:shape id="_x0000_s1158" type="#_x0000_t202" style="position:absolute;left:0;text-align:left;margin-left:470.25pt;margin-top:7.1pt;width:1in;height:11.2pt;z-index:251660288" filled="f" stroked="f">
            <v:textbox inset="1mm,0,1mm,0">
              <w:txbxContent>
                <w:p w14:paraId="59E873BF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"שער בית זיקוק"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המקום שבו נמכרים מוצרי דלק בעת הוצאתם מבית זיקוק;</w:t>
      </w:r>
    </w:p>
    <w:p w14:paraId="183284D2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5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651E2ADA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515EE0BC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3FE06995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1F3F5871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5C309C53" w14:textId="77777777" w:rsidR="0069083F" w:rsidRDefault="0069083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"שער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בז"ן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זיקוק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"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המקום שבו נמכרים מוצרי דלק בעת הוצאתם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מבז"ן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מבית זיקוק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4"/>
    </w:p>
    <w:p w14:paraId="4FE9FB9C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"תקופת החורף"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שמ-1 בנובמבר של כל שנה עד 13 במרס בשנה שלאחריה;</w:t>
      </w:r>
    </w:p>
    <w:p w14:paraId="5E66793F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"תקופת הקיץ"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שמ-1 באפריל של כל שנה עד 31 באוקטובר אותה שנה.</w:t>
      </w:r>
    </w:p>
    <w:p w14:paraId="1C463D1B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 w14:anchorId="29B782E7">
          <v:rect id="_x0000_s1147" style="position:absolute;left:0;text-align:left;margin-left:464.5pt;margin-top:8.05pt;width:75.05pt;height:32.25pt;z-index:251650048" o:allowincell="f" filled="f" stroked="f" strokecolor="lime" strokeweight=".25pt">
            <v:textbox style="mso-next-textbox:#_x0000_s1147" inset="0,0,0,0">
              <w:txbxContent>
                <w:p w14:paraId="5FD05C05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מחיר מרבי לגפ"מ ועדכונו</w:t>
                  </w:r>
                </w:p>
                <w:p w14:paraId="576718C3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המחיר המרבי לגפ"ם בשער בית זיקוק הוא הסכום המתקבל מחיבור 70 אחוזים ממחיר בוטאן ו-30 אחוזים ממחיר פרופאן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מחיר גפ"ם).</w:t>
      </w:r>
    </w:p>
    <w:p w14:paraId="4DA2F8C5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025B0F0">
          <v:shape id="_x0000_s1165" type="#_x0000_t202" style="position:absolute;left:0;text-align:left;margin-left:470.25pt;margin-top:7.1pt;width:1in;height:11.2pt;z-index:251662336" filled="f" stroked="f">
            <v:textbox inset="1mm,0,1mm,0">
              <w:txbxContent>
                <w:p w14:paraId="15F7563E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המחיר הקובע יתעדכן בכל יום עדכון על פי מחירי בוטאן ופרופאן, בשיעורים ולפי תקופות כמפורט להלן:</w:t>
      </w:r>
    </w:p>
    <w:p w14:paraId="002E6DBE" w14:textId="77777777" w:rsidR="0069083F" w:rsidRDefault="006908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799"/>
          <w:tab w:val="center" w:pos="5216"/>
        </w:tabs>
        <w:spacing w:before="72"/>
        <w:ind w:left="1021" w:right="2268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אחוז הבוטאן</w:t>
      </w:r>
      <w:r>
        <w:rPr>
          <w:rStyle w:val="default"/>
          <w:rFonts w:cs="FrankRuehl" w:hint="cs"/>
          <w:sz w:val="22"/>
          <w:szCs w:val="22"/>
          <w:rtl/>
        </w:rPr>
        <w:tab/>
        <w:t>אחוז הפרופאן</w:t>
      </w:r>
    </w:p>
    <w:p w14:paraId="1034D324" w14:textId="77777777" w:rsidR="0069083F" w:rsidRDefault="0069083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799"/>
          <w:tab w:val="center" w:pos="5216"/>
        </w:tabs>
        <w:spacing w:before="0"/>
        <w:ind w:left="1021" w:right="2268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במחיר הגפ"ם</w:t>
      </w:r>
      <w:r>
        <w:rPr>
          <w:rStyle w:val="default"/>
          <w:rFonts w:cs="FrankRuehl" w:hint="cs"/>
          <w:sz w:val="22"/>
          <w:szCs w:val="22"/>
          <w:rtl/>
        </w:rPr>
        <w:tab/>
        <w:t>במחיר הגפ"ם</w:t>
      </w:r>
    </w:p>
    <w:p w14:paraId="5594B9A3" w14:textId="77777777" w:rsidR="0069083F" w:rsidRDefault="0069083F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3686"/>
          <w:tab w:val="left" w:pos="5103"/>
        </w:tabs>
        <w:spacing w:before="72"/>
        <w:ind w:left="1021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בתקופת הקיץ</w:t>
      </w:r>
      <w:r>
        <w:rPr>
          <w:rStyle w:val="default"/>
          <w:rFonts w:cs="FrankRuehl" w:hint="cs"/>
          <w:rtl/>
        </w:rPr>
        <w:tab/>
        <w:t>80</w:t>
      </w:r>
      <w:r>
        <w:rPr>
          <w:rStyle w:val="default"/>
          <w:rFonts w:cs="FrankRuehl" w:hint="cs"/>
          <w:rtl/>
        </w:rPr>
        <w:tab/>
        <w:t>20</w:t>
      </w:r>
    </w:p>
    <w:p w14:paraId="45A274D8" w14:textId="77777777" w:rsidR="0069083F" w:rsidRDefault="0069083F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3686"/>
          <w:tab w:val="left" w:pos="5103"/>
        </w:tabs>
        <w:spacing w:before="72"/>
        <w:ind w:left="1021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בתקופת החורף</w:t>
      </w:r>
      <w:r>
        <w:rPr>
          <w:rStyle w:val="default"/>
          <w:rFonts w:cs="FrankRuehl" w:hint="cs"/>
          <w:rtl/>
        </w:rPr>
        <w:tab/>
        <w:t>70</w:t>
      </w:r>
      <w:r>
        <w:rPr>
          <w:rStyle w:val="default"/>
          <w:rFonts w:cs="FrankRuehl" w:hint="cs"/>
          <w:rtl/>
        </w:rPr>
        <w:tab/>
        <w:t>30</w:t>
      </w:r>
    </w:p>
    <w:p w14:paraId="04694B3A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41019292">
          <v:shape id="_x0000_s1160" type="#_x0000_t202" style="position:absolute;left:0;text-align:left;margin-left:470.25pt;margin-top:7.1pt;width:1in;height:11.2pt;z-index:251661312" filled="f" stroked="f">
            <v:textbox inset="1mm,0,1mm,0">
              <w:txbxContent>
                <w:p w14:paraId="39380021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עודכן מחירם המרבי של מוצרי נפט לפי צו יציבות מחירים במצרכים ובשירותים (הוראת שעה) (מחירים מרביים למוצרי נפט בשער בז"ן), התשנ"ג-1992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מוצרי נפט), ב-17 בחודש, יתעדכן באותו מועד גם המחיר הקובע לגפ"ם בשער בית זיקוק בדרך הקבועה בסעיף קטן (ב).</w:t>
      </w:r>
    </w:p>
    <w:p w14:paraId="5677B1DB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6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48EF0AD4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157F52EA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509CA410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244ED77A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7FAD18BE" w14:textId="77777777" w:rsidR="0069083F" w:rsidRDefault="0069083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המחיר המרבי לגפ"ם בשער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בז"ן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זיקוק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הוא הסכום המתקבל מחיבור 70 אחוזים ממחיר בוטאן ו-30 אחוזים ממחיר פרופאן (להלן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מחיר גפ"ם).</w:t>
      </w:r>
    </w:p>
    <w:p w14:paraId="2E9B1E6C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מחיר גפ"ם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המחיר הקובע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יתעדכן בכל יום עדכון על פי מחירי בוטאן ופרופאן, בשיעורים ולפי תקופות כמפורט להלן:</w:t>
      </w:r>
    </w:p>
    <w:p w14:paraId="0FEAD035" w14:textId="77777777" w:rsidR="0069083F" w:rsidRDefault="006908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799"/>
          <w:tab w:val="center" w:pos="5216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אחוז הבוטאן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אחוז הפרופאן</w:t>
      </w:r>
    </w:p>
    <w:p w14:paraId="3E4232DB" w14:textId="77777777" w:rsidR="0069083F" w:rsidRDefault="0069083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799"/>
          <w:tab w:val="center" w:pos="5216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במחיר הגפ"ם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במחיר הגפ"ם</w:t>
      </w:r>
    </w:p>
    <w:p w14:paraId="0CA5DED8" w14:textId="77777777" w:rsidR="0069083F" w:rsidRDefault="0069083F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3686"/>
          <w:tab w:val="left" w:pos="5103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בתקופת הקיץ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20</w:t>
      </w:r>
    </w:p>
    <w:p w14:paraId="5262AB6E" w14:textId="77777777" w:rsidR="0069083F" w:rsidRDefault="0069083F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3686"/>
          <w:tab w:val="left" w:pos="5103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בתקופת החורף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30</w:t>
      </w:r>
    </w:p>
    <w:p w14:paraId="2E57862F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עודכן מחירם המרבי של מוצרי נפט לפי צו יציבות מחירים במצרכים ובשירותים (הוראת שעה) (מחירים מרביים למוצרי נפט בשער בז"ן), התשנ"ג-1992 (להלן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צו מוצרי נפט), ב-17 בחודש, יתעדכן באותו מועד גם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המחיר המרבי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המחיר הקובע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לגפ"ם בשער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בז"ן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זיקוק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בדרך הקבועה בסעיף קטן (ב).</w:t>
      </w:r>
      <w:bookmarkEnd w:id="6"/>
    </w:p>
    <w:p w14:paraId="6EC39023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lastRenderedPageBreak/>
        <w:pict w14:anchorId="7460CB65">
          <v:rect id="_x0000_s1148" style="position:absolute;left:0;text-align:left;margin-left:464.5pt;margin-top:8.05pt;width:75.05pt;height:17.1pt;z-index:251651072" o:allowincell="f" filled="f" stroked="f" strokecolor="lime" strokeweight=".25pt">
            <v:textbox style="mso-next-textbox:#_x0000_s1148" inset="0,0,0,0">
              <w:txbxContent>
                <w:p w14:paraId="05E9AE8B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רמת הפיקוח</w:t>
                  </w:r>
                </w:p>
                <w:p w14:paraId="70D9B1FB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a6"/>
          <w:rFonts w:cs="Miriam"/>
          <w:szCs w:val="32"/>
        </w:rPr>
        <w:footnoteReference w:id="2"/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המחיר שבית זיקוק מוכר בו גפ"ם, יחול פיקוח לפי פרק ז' לחוק,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ובית זיקוק ידווח אחת לשנה על רווחיות; לענין זה, "דיווח על רווחיות"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דיווח על כמויות ומחירים באופן שהורה המפקח על המחירים; לא מסר בית זיקוק למפקח על המחירים עד ה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10 בכל חודש, דוח על הכמויות ומחירי הגפ"ם שמכר, לפי פירוט שהורה עליו המפקח ובאופן שהורה, לא ימכור בית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הזיקוק גפ"ם במחיר העולה על המחיר הקובע, החל בחודש שלאחר המועד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שבו היה עליו למסור את הדוח, עד תום החודש שבו מסר למפקח את כל הדוחות שנדרשו עד אותו חודש.</w:t>
      </w:r>
    </w:p>
    <w:p w14:paraId="5F7D9177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4067E08C">
          <v:shape id="_x0000_s1167" type="#_x0000_t202" style="position:absolute;left:0;text-align:left;margin-left:470.25pt;margin-top:7.1pt;width:1in;height:11.2pt;z-index:251663360" filled="f" stroked="f">
            <v:textbox inset="1mm,0,1mm,0">
              <w:txbxContent>
                <w:p w14:paraId="35F35C89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תשס"ח-2008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על אף האמור בסעיף קטן (א), אם התברר כי </w:t>
      </w:r>
      <w:r>
        <w:rPr>
          <w:rStyle w:val="default"/>
          <w:rFonts w:cs="FrankRuehl" w:hint="cs"/>
          <w:rtl/>
        </w:rPr>
        <w:t>בית זיקוק מכר גפ"ם במחיר העולה על מחיר היבוא בחודש הקודם לחודש שבו בוצעה המכירה</w:t>
      </w:r>
      <w:r>
        <w:rPr>
          <w:rStyle w:val="default"/>
          <w:rFonts w:cs="FrankRuehl"/>
          <w:rtl/>
        </w:rPr>
        <w:t>, או כי בית זיקוק סיפק גפ"ם לצרכנים שונים במחיר שונה באותו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מועד, יחול פיקוח לפי פרק ו' לחוק על המחיר שבו מוכר אותו בית זיקוק גפ"ם.</w:t>
      </w:r>
    </w:p>
    <w:p w14:paraId="6F425AB8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6C1E2244">
          <v:shape id="_x0000_s1168" type="#_x0000_t202" style="position:absolute;left:0;text-align:left;margin-left:470.25pt;margin-top:7.1pt;width:1in;height:11.2pt;z-index:251664384" filled="f" stroked="f">
            <v:textbox inset="1mm,0,1mm,0">
              <w:txbxContent>
                <w:p w14:paraId="22F084F0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תשס"ח-2008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 בחודש השני שלאחר החודש שבו המפקח הודיע לבית זיקוק על קיום התנאים להחלת פיקוח לפי פרק ו' כאמור בסעיף קטן (ב), וכל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עוד לא הותרה לבית הזיקוק העלאת מחיר, ימכור את הגפ"ם במחיר שאינו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עולה על המחיר הקובע; הותרה העלאת מחיר, לא ימכור בית הזיקוק את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הגפ"ם במחיר העולה על המחיר שהותר לו לאחרונה או על מחיר היבוא</w:t>
      </w:r>
      <w:r>
        <w:rPr>
          <w:rStyle w:val="default"/>
          <w:rFonts w:cs="FrankRuehl" w:hint="cs"/>
          <w:rtl/>
        </w:rPr>
        <w:t xml:space="preserve"> בחודש הקודם לחודש שבו בוצעה המכירה</w:t>
      </w:r>
      <w:r>
        <w:rPr>
          <w:rStyle w:val="default"/>
          <w:rFonts w:cs="FrankRuehl"/>
          <w:rtl/>
        </w:rPr>
        <w:t>, לפי הנמוך מבין שניהם.</w:t>
      </w:r>
    </w:p>
    <w:p w14:paraId="5F9F328A" w14:textId="77777777" w:rsidR="00DD7408" w:rsidRDefault="00DD7408" w:rsidP="00DD7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5B156883">
          <v:shape id="_x0000_s1171" type="#_x0000_t202" style="position:absolute;left:0;text-align:left;margin-left:470.25pt;margin-top:7.1pt;width:1in;height:11.2pt;z-index:251666432" filled="f" stroked="f">
            <v:textbox inset="1mm,0,1mm,0">
              <w:txbxContent>
                <w:p w14:paraId="0DF036AF" w14:textId="77777777" w:rsidR="00DD7408" w:rsidRDefault="00DD7408" w:rsidP="00DD740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תשס"ח-2008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 w:hint="cs"/>
          <w:rtl/>
        </w:rPr>
        <w:tab/>
        <w:t xml:space="preserve">מחיר היבוא בחודש מסוים יחושב לפי המחיר הממוצע שנרכשה בו טונה גפ"ם מיובא, בתקופה שמיום 25 בחודש שקדם לו, עד ליום 24 באותו חודש, ובחודש שלא היה בו יבוא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לפי המחיר הקובע, בתוספת ממוצע הפרשים שבינו ובין מחיר היבוא בשלושת החודשים האחרונים שבהם היה יבוא.</w:t>
      </w:r>
    </w:p>
    <w:p w14:paraId="7962AEF9" w14:textId="77777777" w:rsidR="0069083F" w:rsidRDefault="0069083F" w:rsidP="00DD74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5F575350">
          <v:shape id="_x0000_s1169" type="#_x0000_t202" style="position:absolute;left:0;text-align:left;margin-left:470.25pt;margin-top:7.1pt;width:1in;height:11.2pt;z-index:251665408" filled="f" stroked="f">
            <v:textbox inset="1mm,0,1mm,0">
              <w:txbxContent>
                <w:p w14:paraId="50BFBB94" w14:textId="77777777" w:rsidR="0069083F" w:rsidRDefault="0069083F" w:rsidP="00DD740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</w:t>
                  </w:r>
                  <w:r w:rsidR="00DD7408">
                    <w:rPr>
                      <w:rFonts w:cs="Miriam" w:hint="cs"/>
                      <w:szCs w:val="18"/>
                      <w:rtl/>
                    </w:rPr>
                    <w:t>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</w:t>
      </w:r>
      <w:r w:rsidR="00DD7408">
        <w:rPr>
          <w:rStyle w:val="default"/>
          <w:rFonts w:cs="FrankRuehl" w:hint="cs"/>
          <w:rtl/>
        </w:rPr>
        <w:t>ה)</w:t>
      </w:r>
      <w:r w:rsidR="00DD7408">
        <w:rPr>
          <w:rStyle w:val="default"/>
          <w:rFonts w:cs="FrankRuehl" w:hint="cs"/>
          <w:rtl/>
        </w:rPr>
        <w:tab/>
        <w:t>סעיפים קטנים (ב) עד (ד) לא יחולו על גפ"מ שאינו מכיל מרקפטן</w:t>
      </w:r>
      <w:r>
        <w:rPr>
          <w:rStyle w:val="default"/>
          <w:rFonts w:cs="FrankRuehl" w:hint="cs"/>
          <w:rtl/>
        </w:rPr>
        <w:t>.</w:t>
      </w:r>
    </w:p>
    <w:p w14:paraId="59DF744D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8"/>
      <w:r w:rsidRPr="00DD74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1.10.2003</w:t>
      </w:r>
    </w:p>
    <w:p w14:paraId="6C7D92E6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תשס"ד-2003</w:t>
      </w:r>
    </w:p>
    <w:p w14:paraId="28797519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DD74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6275</w:t>
        </w:r>
      </w:hyperlink>
      <w:r w:rsidRPr="00DD74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1.12.2003 עמ' 68</w:t>
      </w:r>
    </w:p>
    <w:p w14:paraId="568DF727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סעיף 3</w:t>
      </w:r>
    </w:p>
    <w:p w14:paraId="1F4F806A" w14:textId="77777777" w:rsidR="0069083F" w:rsidRPr="00DD7408" w:rsidRDefault="0069083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7FE35E7" w14:textId="77777777" w:rsidR="0069083F" w:rsidRPr="00DD7408" w:rsidRDefault="0069083F">
      <w:pPr>
        <w:pStyle w:val="P00"/>
        <w:spacing w:before="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DD7408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ניכוי תשלום בעד ניפוק גפ"ם</w:t>
      </w:r>
    </w:p>
    <w:p w14:paraId="7E66BF1F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74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DD74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DD74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D74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ממחיר גפ"ם ינוכה הסכום שגובה בז"ן בעד ניפוקו של גפ"ם לפי צו פיקוח על מחירי מצרכים ושירותים (מחירי ניפוק גפ"ם), התשנ"ט-1999.</w:t>
      </w:r>
    </w:p>
    <w:p w14:paraId="46BF1128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B01FFFA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12 חודשים מהשלמת מכירת בית הזיקוק באשדוד</w:t>
      </w:r>
    </w:p>
    <w:p w14:paraId="06C5E880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71751F55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DD74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 w:rsidRPr="00DD74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353FFFDB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3</w:t>
      </w:r>
    </w:p>
    <w:p w14:paraId="734757B0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2FBE0B1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26.2.2008</w:t>
      </w:r>
    </w:p>
    <w:p w14:paraId="63E7B38D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4AE00C7A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DD74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6651</w:t>
        </w:r>
      </w:hyperlink>
      <w:r w:rsidRPr="00DD74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26.2.2008 עמ' 580</w:t>
      </w:r>
    </w:p>
    <w:p w14:paraId="104B7F83" w14:textId="77777777" w:rsidR="0069083F" w:rsidRPr="00DD7408" w:rsidRDefault="0069083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על אף האמור בסעיף קטן (א), אם התברר כי </w:t>
      </w:r>
      <w:r w:rsidRPr="00DD740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בשניים מתוך שנים עשר החודשים האחרונים מכר בית זיקוק גפ"ם במחיר העולה על מחיר</w:t>
      </w:r>
      <w:r w:rsidRPr="00DD74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הייבוא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בית זיקוק מכר גפ"ם במחיר העולה על מחיר היבוא בחודש הקודם לחודש שבו בוצעה המכירה</w:t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או כי בית זיקוק סיפק גפ"ם לצרכנים שונים במחיר שונה באותו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מועד, יחול פיקוח לפי פרק ו' לחוק על המחיר שבו מוכר אותו בית זיקוק גפ"ם.</w:t>
      </w:r>
    </w:p>
    <w:p w14:paraId="3B677A3D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החל בחודש השני שלאחר החודש שבו המפקח הודיע לבית זיקוק על קיום התנאים להחלת פיקוח לפי פרק ו' כאמור בסעיף קטן (ב), וכל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עוד לא הותרה לבית הזיקוק העלאת מחיר, ימכור את הגפ"ם במחיר שאינו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עולה על המחיר הקובע; הותרה העלאת מחיר, לא ימכור בית הזיקוק את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הגפ"ם במחיר העולה על המחיר שהותר לו לאחרונה או על מחיר היבוא</w:t>
      </w: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D74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בחודש הקודם לחודש שבו בוצעה המכירה</w:t>
      </w:r>
      <w:r w:rsidRPr="00DD74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לפי הנמוך מבין שניהם.</w:t>
      </w:r>
    </w:p>
    <w:p w14:paraId="0BC9521A" w14:textId="77777777" w:rsidR="0069083F" w:rsidRPr="00DD7408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D740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D74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</w:t>
      </w:r>
      <w:r w:rsidRPr="00DD740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DD74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מחיר היבוא בחודש מסוים יחושב לפי המחיר הממוצע שנרכשה בו טונה גפ"ם מיובא, בתקופה שמיום 25 בחודש שקדם לו, עד ליום 24 באותו חודש, ובחודש שלא היה בו יבוא </w:t>
      </w:r>
      <w:r w:rsidRPr="00DD740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D74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לפי המחיר הקובע, בתוספת ממוצע הפרשים שבינו ובין מחיר היבוא בשלושת החודשים האחרונים שבהם היה יבוא.</w:t>
      </w:r>
    </w:p>
    <w:p w14:paraId="455F5E0D" w14:textId="77777777" w:rsidR="00DD7408" w:rsidRPr="00DD7408" w:rsidRDefault="00DD74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6A7F1CF" w14:textId="77777777" w:rsidR="00DD7408" w:rsidRPr="00DD7408" w:rsidRDefault="00DD740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12.2.2015</w:t>
      </w:r>
    </w:p>
    <w:p w14:paraId="23F49148" w14:textId="77777777" w:rsidR="00DD7408" w:rsidRPr="00DD7408" w:rsidRDefault="00DD74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תשע"ה-2015</w:t>
      </w:r>
    </w:p>
    <w:p w14:paraId="78762D07" w14:textId="77777777" w:rsidR="00DD7408" w:rsidRPr="00DD7408" w:rsidRDefault="00DD74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DD740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7490</w:t>
        </w:r>
      </w:hyperlink>
      <w:r w:rsidRPr="00DD740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12.2.2015 עמ' 847</w:t>
      </w:r>
    </w:p>
    <w:p w14:paraId="68AA5662" w14:textId="77777777" w:rsidR="00DD7408" w:rsidRPr="00DD7408" w:rsidRDefault="00DD7408" w:rsidP="00DD740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DD740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סעיף קטן 3(ה)</w:t>
      </w:r>
      <w:bookmarkEnd w:id="8"/>
    </w:p>
    <w:p w14:paraId="69C0DCB8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4"/>
      <w:bookmarkEnd w:id="9"/>
      <w:r>
        <w:rPr>
          <w:lang w:val="he-IL"/>
        </w:rPr>
        <w:pict w14:anchorId="34240937">
          <v:rect id="_x0000_s1149" style="position:absolute;left:0;text-align:left;margin-left:464.5pt;margin-top:8.05pt;width:75.05pt;height:29.65pt;z-index:251652096" o:allowincell="f" filled="f" stroked="f" strokecolor="lime" strokeweight=".25pt">
            <v:textbox style="mso-next-textbox:#_x0000_s1149" inset="0,0,0,0">
              <w:txbxContent>
                <w:p w14:paraId="43FC089E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פרסום</w:t>
                  </w:r>
                </w:p>
                <w:p w14:paraId="36E362F3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  <w:p w14:paraId="4C57DE0A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המנהל יפרסם בשני עיתונים יומיים לפחות, אחד מהם בשפה הערבית, וברשומות את המחיר הקובע כפי שהשתנה לפי הוראות סעיף 2(ב) ו-(ג); תחילתו של המחיר המעודכן תהיה כאמור בסעיף 23 לחוק</w:t>
      </w:r>
      <w:r>
        <w:rPr>
          <w:rStyle w:val="a6"/>
        </w:rPr>
        <w:footnoteReference w:id="3"/>
      </w:r>
      <w:r>
        <w:rPr>
          <w:rStyle w:val="default"/>
          <w:rFonts w:cs="FrankRuehl" w:hint="cs"/>
          <w:rtl/>
        </w:rPr>
        <w:t>.</w:t>
      </w:r>
    </w:p>
    <w:p w14:paraId="26E066FF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19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09DC0A8C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598D6264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200485C0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688BCE0C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566C7E25" w14:textId="77777777" w:rsidR="0069083F" w:rsidRDefault="0069083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המנהל יפרסם בשלושה עיתונים יומיים לפחות, אחד מהם בשפה הערבית, וברשומות את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מחיר הגפ"ם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המחיר הקובע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כפי שהשתנה לפי הוראות סעיף 2(ב) ו-(ג); תחילתו של המחיר המעודכן תהיה כאמור בסעיף 23 לחוק.</w:t>
      </w:r>
    </w:p>
    <w:p w14:paraId="1B303ED7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4E77913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26.2.2008</w:t>
      </w:r>
    </w:p>
    <w:p w14:paraId="5F1CA5DE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14:paraId="691418ED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6651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26.2.2008 עמ' 581</w:t>
      </w:r>
    </w:p>
    <w:p w14:paraId="430D2FC9" w14:textId="77777777" w:rsidR="0069083F" w:rsidRDefault="0069083F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המנהל יפרסם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בשלושה עיתונים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בשני עיתונים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יומיים לפחות, אחד מהם בשפה הערבית, וברשומות את המחיר הקובע כפי שהשתנה לפי הוראות סעיף 2(ב) ו-(ג); תחילתו של המחיר המעודכן תהיה כאמור בסעיף 23 לחוק.</w:t>
      </w:r>
      <w:bookmarkEnd w:id="10"/>
    </w:p>
    <w:p w14:paraId="6BEF1D3D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5"/>
      <w:bookmarkEnd w:id="11"/>
      <w:r>
        <w:rPr>
          <w:lang w:val="he-IL"/>
        </w:rPr>
        <w:pict w14:anchorId="6582650F">
          <v:rect id="_x0000_s1150" style="position:absolute;left:0;text-align:left;margin-left:464.5pt;margin-top:8.05pt;width:75.05pt;height:21.25pt;z-index:251653120" o:allowincell="f" filled="f" stroked="f" strokecolor="lime" strokeweight=".25pt">
            <v:textbox style="mso-next-textbox:#_x0000_s1150" inset="0,0,0,0">
              <w:txbxContent>
                <w:p w14:paraId="1740CF40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 ערך מוסף</w:t>
                  </w:r>
                </w:p>
                <w:p w14:paraId="2C5B8B84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על המחיר הקובע ייווסף מס ערך מוסף כאמור בחוק מס ערך מוסף, התשל"ו-1975.</w:t>
      </w:r>
    </w:p>
    <w:p w14:paraId="4F41AA97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9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253A3F65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469EC5AE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541282B2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652CC260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0129C34E" w14:textId="77777777" w:rsidR="0069083F" w:rsidRDefault="0069083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מחיר גפ"ם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המחיר הקובע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ייווסף מס ערך מוסף כאמור בחוק מס ערך מוסף, התשל"ו-1975.</w:t>
      </w:r>
      <w:bookmarkEnd w:id="12"/>
    </w:p>
    <w:p w14:paraId="3A36466D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6"/>
      <w:bookmarkEnd w:id="13"/>
      <w:r>
        <w:rPr>
          <w:lang w:val="he-IL"/>
        </w:rPr>
        <w:pict w14:anchorId="566BE7BC">
          <v:rect id="_x0000_s1151" style="position:absolute;left:0;text-align:left;margin-left:464.5pt;margin-top:8.05pt;width:75.05pt;height:21.3pt;z-index:251654144" o:allowincell="f" filled="f" stroked="f" strokecolor="lime" strokeweight=".25pt">
            <v:textbox style="mso-next-textbox:#_x0000_s1151" inset="0,0,0,0">
              <w:txbxContent>
                <w:p w14:paraId="60A4581D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עיגול סכומים</w:t>
                  </w:r>
                </w:p>
                <w:p w14:paraId="1BD5467A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בעת קביעת המחיר הקובע או עדכונו, יעוגל כל סכום לאגורה השלמה הקרובה וסכום של מחצית האגורה יעוגל כלפי מעלה.</w:t>
      </w:r>
    </w:p>
    <w:p w14:paraId="4F389B30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10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1.3.2007</w:t>
      </w:r>
    </w:p>
    <w:p w14:paraId="49A672B4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תשס"ו-2006</w:t>
      </w:r>
    </w:p>
    <w:p w14:paraId="118B3D4F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6509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13.8.2006 עמ' 1088</w:t>
      </w:r>
    </w:p>
    <w:p w14:paraId="25BBB1FA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(תיקון) תשס"ז-2007</w:t>
      </w:r>
    </w:p>
    <w:p w14:paraId="2CA79917" w14:textId="77777777" w:rsidR="0069083F" w:rsidRDefault="0069083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6578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16.4.2007 עמ' 717</w:t>
      </w:r>
    </w:p>
    <w:p w14:paraId="34A8D5F5" w14:textId="77777777" w:rsidR="0069083F" w:rsidRDefault="0069083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בעת קביעת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מחיר גפ"ם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המחיר הקובע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עדכונו, יעוגל כל סכום לאגורה השלמה הקרובה וסכום של מחצית האגורה יעוגל כלפי מעלה.</w:t>
      </w:r>
      <w:bookmarkEnd w:id="14"/>
    </w:p>
    <w:p w14:paraId="4C24E03C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7"/>
      <w:bookmarkEnd w:id="15"/>
      <w:r>
        <w:rPr>
          <w:lang w:val="he-IL"/>
        </w:rPr>
        <w:pict w14:anchorId="04A5F7BC">
          <v:rect id="_x0000_s1152" style="position:absolute;left:0;text-align:left;margin-left:464.5pt;margin-top:8.05pt;width:75.05pt;height:10.4pt;z-index:251655168" o:allowincell="f" filled="f" stroked="f" strokecolor="lime" strokeweight=".25pt">
            <v:textbox style="mso-next-textbox:#_x0000_s1152" inset="0,0,0,0">
              <w:txbxContent>
                <w:p w14:paraId="728C48BF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תיקון צו מוצרי נפט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בתוספת לצו מוצרי נפט, מוצרי הדלק "גז פחמימני לחברות שיווק" ו"גפ"ם כחומר זינה"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3DBB3B88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8"/>
      <w:bookmarkEnd w:id="16"/>
      <w:r>
        <w:rPr>
          <w:lang w:val="he-IL"/>
        </w:rPr>
        <w:pict w14:anchorId="6E1D9201">
          <v:rect id="_x0000_s1153" style="position:absolute;left:0;text-align:left;margin-left:464.5pt;margin-top:8.05pt;width:75.05pt;height:10.4pt;z-index:251656192" o:allowincell="f" filled="f" stroked="f" strokecolor="lime" strokeweight=".25pt">
            <v:textbox style="mso-next-textbox:#_x0000_s1153" inset="0,0,0,0">
              <w:txbxContent>
                <w:p w14:paraId="05C9B654" w14:textId="77777777" w:rsidR="0069083F" w:rsidRDefault="0069083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8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תחילתו של צו זה ביום כ"ד באדר א' התש"ס (1 במרס 2000).</w:t>
      </w:r>
    </w:p>
    <w:p w14:paraId="52E7B329" w14:textId="77777777" w:rsidR="0069083F" w:rsidRDefault="006908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D1152C" w14:textId="77777777" w:rsidR="0069083F" w:rsidRDefault="0069083F">
      <w:pPr>
        <w:pStyle w:val="P00"/>
        <w:spacing w:before="72"/>
        <w:ind w:left="0" w:right="1134"/>
        <w:rPr>
          <w:rFonts w:hint="cs"/>
          <w:rtl/>
        </w:rPr>
      </w:pPr>
    </w:p>
    <w:p w14:paraId="7925F453" w14:textId="77777777" w:rsidR="0069083F" w:rsidRDefault="006908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ח' באדר א' התש"ס (14 בפברואר 2000)</w:t>
      </w:r>
    </w:p>
    <w:p w14:paraId="401B0EF6" w14:textId="77777777" w:rsidR="0069083F" w:rsidRDefault="006908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אליהו סויסה</w:t>
      </w:r>
      <w:r>
        <w:rPr>
          <w:rFonts w:hint="cs"/>
          <w:rtl/>
        </w:rPr>
        <w:tab/>
        <w:t>אברהם (בייגה) שוחט</w:t>
      </w:r>
    </w:p>
    <w:p w14:paraId="6919C21D" w14:textId="77777777" w:rsidR="0069083F" w:rsidRDefault="006908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התשתיות הלאומיות</w:t>
      </w:r>
      <w:r>
        <w:rPr>
          <w:rFonts w:hint="cs"/>
          <w:sz w:val="22"/>
          <w:szCs w:val="22"/>
          <w:rtl/>
        </w:rPr>
        <w:tab/>
        <w:t>שר האוצר</w:t>
      </w:r>
    </w:p>
    <w:p w14:paraId="1C38CF12" w14:textId="77777777" w:rsidR="0069083F" w:rsidRDefault="0069083F">
      <w:pPr>
        <w:pStyle w:val="P00"/>
        <w:spacing w:before="72"/>
        <w:ind w:left="0" w:right="1134"/>
        <w:rPr>
          <w:rFonts w:hint="cs"/>
          <w:rtl/>
        </w:rPr>
      </w:pPr>
    </w:p>
    <w:p w14:paraId="4A6C94AB" w14:textId="77777777" w:rsidR="0069083F" w:rsidRDefault="0069083F">
      <w:pPr>
        <w:pStyle w:val="P00"/>
        <w:spacing w:before="72"/>
        <w:ind w:left="0" w:right="1134"/>
        <w:rPr>
          <w:rFonts w:hint="cs"/>
          <w:rtl/>
        </w:rPr>
      </w:pPr>
    </w:p>
    <w:p w14:paraId="429047A0" w14:textId="77777777" w:rsidR="004E2982" w:rsidRDefault="004E2982">
      <w:pPr>
        <w:pStyle w:val="P00"/>
        <w:spacing w:before="72"/>
        <w:ind w:left="0" w:right="1134"/>
        <w:rPr>
          <w:rtl/>
        </w:rPr>
      </w:pPr>
    </w:p>
    <w:p w14:paraId="3418A75B" w14:textId="77777777" w:rsidR="004E2982" w:rsidRDefault="004E2982">
      <w:pPr>
        <w:pStyle w:val="P00"/>
        <w:spacing w:before="72"/>
        <w:ind w:left="0" w:right="1134"/>
        <w:rPr>
          <w:rtl/>
        </w:rPr>
      </w:pPr>
    </w:p>
    <w:p w14:paraId="30D92CEB" w14:textId="77777777" w:rsidR="004E2982" w:rsidRDefault="004E2982" w:rsidP="004E298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28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69D0B91" w14:textId="77777777" w:rsidR="0069083F" w:rsidRPr="004E2982" w:rsidRDefault="0069083F" w:rsidP="004E298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9083F" w:rsidRPr="004E2982">
      <w:headerReference w:type="even" r:id="rId29"/>
      <w:headerReference w:type="default" r:id="rId30"/>
      <w:footerReference w:type="even" r:id="rId31"/>
      <w:footerReference w:type="default" r:id="rId32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CC59" w14:textId="77777777" w:rsidR="00C90E57" w:rsidRDefault="00C90E57">
      <w:r>
        <w:separator/>
      </w:r>
    </w:p>
  </w:endnote>
  <w:endnote w:type="continuationSeparator" w:id="0">
    <w:p w14:paraId="1EFE0BEC" w14:textId="77777777" w:rsidR="00C90E57" w:rsidRDefault="00C9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A236" w14:textId="77777777" w:rsidR="0069083F" w:rsidRDefault="0069083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BC0BF18" w14:textId="77777777" w:rsidR="0069083F" w:rsidRDefault="0069083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C6FCE84" w14:textId="77777777" w:rsidR="0069083F" w:rsidRDefault="0069083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2982">
      <w:rPr>
        <w:rFonts w:cs="TopType Jerushalmi"/>
        <w:noProof/>
        <w:color w:val="000000"/>
        <w:sz w:val="14"/>
        <w:szCs w:val="14"/>
      </w:rPr>
      <w:t>Z:\000-law\yael\2015\2015-02-15\999_660.doc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EB6F" w14:textId="77777777" w:rsidR="0069083F" w:rsidRDefault="0069083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E2982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360BAC69" w14:textId="77777777" w:rsidR="0069083F" w:rsidRDefault="0069083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E1FCA0" w14:textId="77777777" w:rsidR="0069083F" w:rsidRDefault="0069083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2982">
      <w:rPr>
        <w:rFonts w:cs="TopType Jerushalmi"/>
        <w:noProof/>
        <w:color w:val="000000"/>
        <w:sz w:val="14"/>
        <w:szCs w:val="14"/>
      </w:rPr>
      <w:t>Z:\000-law\yael\2015\2015-02-15\999_660.doc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1EBB" w14:textId="77777777" w:rsidR="00C90E57" w:rsidRDefault="00C90E5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0029B0" w14:textId="77777777" w:rsidR="00C90E57" w:rsidRDefault="00C90E57">
      <w:r>
        <w:separator/>
      </w:r>
    </w:p>
  </w:footnote>
  <w:footnote w:id="1">
    <w:p w14:paraId="47660B9B" w14:textId="77777777" w:rsidR="0069083F" w:rsidRDefault="006908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תש"ס מס' 6021</w:t>
        </w:r>
      </w:hyperlink>
      <w:r>
        <w:rPr>
          <w:rFonts w:hint="cs"/>
          <w:sz w:val="20"/>
          <w:rtl/>
        </w:rPr>
        <w:t xml:space="preserve"> מיום 28.2.2000 עמ' 354.</w:t>
      </w:r>
    </w:p>
    <w:p w14:paraId="30D80729" w14:textId="77777777" w:rsidR="0069083F" w:rsidRDefault="006908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>
          <w:rPr>
            <w:rStyle w:val="Hyperlink"/>
            <w:rFonts w:hint="cs"/>
            <w:sz w:val="20"/>
            <w:rtl/>
          </w:rPr>
          <w:t>ק"ת תשס"ד מס' 6275</w:t>
        </w:r>
      </w:hyperlink>
      <w:r>
        <w:rPr>
          <w:rFonts w:hint="cs"/>
          <w:sz w:val="20"/>
          <w:rtl/>
        </w:rPr>
        <w:t xml:space="preserve"> מיום 1.12.2003 עמ' 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תשס"ד-2003; תחילתו ביום 1.10.2003.</w:t>
      </w:r>
    </w:p>
    <w:p w14:paraId="6A977F2B" w14:textId="77777777" w:rsidR="0069083F" w:rsidRDefault="006908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eastAsia"/>
            <w:sz w:val="20"/>
            <w:rtl/>
          </w:rPr>
          <w:t>ק</w:t>
        </w:r>
        <w:r>
          <w:rPr>
            <w:rStyle w:val="Hyperlink"/>
            <w:sz w:val="20"/>
            <w:rtl/>
          </w:rPr>
          <w:t>"ת תשס"ו מס' 6509</w:t>
        </w:r>
      </w:hyperlink>
      <w:r>
        <w:rPr>
          <w:rFonts w:hint="cs"/>
          <w:sz w:val="20"/>
          <w:rtl/>
        </w:rPr>
        <w:t xml:space="preserve"> מיום 13.8.2006 עמ' 1088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תשס"ו-2006; ר' סעיף 5 לענין תחילה. תוקן </w:t>
      </w:r>
      <w:hyperlink r:id="rId4" w:history="1">
        <w:r>
          <w:rPr>
            <w:rStyle w:val="Hyperlink"/>
            <w:rFonts w:hint="cs"/>
            <w:sz w:val="20"/>
            <w:rtl/>
          </w:rPr>
          <w:t>ק"ת תשס"ז מס' 65</w:t>
        </w:r>
        <w:r>
          <w:rPr>
            <w:rStyle w:val="Hyperlink"/>
            <w:rFonts w:hint="cs"/>
            <w:sz w:val="20"/>
            <w:rtl/>
          </w:rPr>
          <w:t>7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16.4.2007 עמ' 717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(תיקון) תשס"ז-2007; תחילתו ביום 1.3.2007.</w:t>
      </w:r>
    </w:p>
    <w:p w14:paraId="50F67534" w14:textId="77777777" w:rsidR="00741955" w:rsidRDefault="00741955" w:rsidP="007419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69083F" w:rsidRPr="00741955">
          <w:rPr>
            <w:rStyle w:val="Hyperlink"/>
            <w:rFonts w:hint="cs"/>
            <w:sz w:val="20"/>
            <w:rtl/>
          </w:rPr>
          <w:t>ק"ת תשס"ח מס' 6651</w:t>
        </w:r>
      </w:hyperlink>
      <w:r w:rsidR="0069083F">
        <w:rPr>
          <w:rFonts w:hint="cs"/>
          <w:sz w:val="20"/>
          <w:rtl/>
        </w:rPr>
        <w:t xml:space="preserve"> מיום 26.2.2008 עמ' 580 </w:t>
      </w:r>
      <w:r w:rsidR="0069083F">
        <w:rPr>
          <w:sz w:val="20"/>
          <w:rtl/>
        </w:rPr>
        <w:t>–</w:t>
      </w:r>
      <w:r w:rsidR="0069083F">
        <w:rPr>
          <w:rFonts w:hint="cs"/>
          <w:sz w:val="20"/>
          <w:rtl/>
        </w:rPr>
        <w:t xml:space="preserve"> צו תשס"ח-2008.</w:t>
      </w:r>
    </w:p>
    <w:p w14:paraId="19FB2AE7" w14:textId="77777777" w:rsidR="00091F7A" w:rsidRDefault="00091F7A" w:rsidP="00091F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="00DD7408" w:rsidRPr="00091F7A">
          <w:rPr>
            <w:rStyle w:val="Hyperlink"/>
            <w:rFonts w:hint="cs"/>
            <w:sz w:val="20"/>
            <w:rtl/>
          </w:rPr>
          <w:t>ק"ת תשע"ה מס' 7490</w:t>
        </w:r>
      </w:hyperlink>
      <w:r w:rsidR="00DD7408">
        <w:rPr>
          <w:rFonts w:hint="cs"/>
          <w:sz w:val="20"/>
          <w:rtl/>
        </w:rPr>
        <w:t xml:space="preserve"> מיום 12.2.2015 עמ' 846 </w:t>
      </w:r>
      <w:r w:rsidR="00DD7408">
        <w:rPr>
          <w:sz w:val="20"/>
          <w:rtl/>
        </w:rPr>
        <w:t>–</w:t>
      </w:r>
      <w:r w:rsidR="00DD7408">
        <w:rPr>
          <w:rFonts w:hint="cs"/>
          <w:sz w:val="20"/>
          <w:rtl/>
        </w:rPr>
        <w:t xml:space="preserve"> צו תשע"ה-2015.</w:t>
      </w:r>
    </w:p>
  </w:footnote>
  <w:footnote w:id="2">
    <w:p w14:paraId="53A99FAE" w14:textId="77777777" w:rsidR="0069083F" w:rsidRDefault="0069083F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noProof/>
          <w:szCs w:val="22"/>
          <w:rtl/>
        </w:rPr>
        <w:t>הסעיף ייכנס לתוקף 12 חודשים מהשלמת מכירת בית הזיקוק באשדוד.</w:t>
      </w:r>
    </w:p>
  </w:footnote>
  <w:footnote w:id="3">
    <w:p w14:paraId="2D5FC628" w14:textId="77777777" w:rsidR="0069083F" w:rsidRDefault="0069083F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ר' </w:t>
      </w:r>
      <w:hyperlink r:id="rId7" w:history="1">
        <w:r>
          <w:rPr>
            <w:rStyle w:val="Hyperlink"/>
            <w:rFonts w:cs="FrankRuehl"/>
            <w:sz w:val="22"/>
            <w:szCs w:val="22"/>
            <w:rtl/>
          </w:rPr>
          <w:t>י"פ תשס"ח מס' 5740</w:t>
        </w:r>
      </w:hyperlink>
      <w:r>
        <w:rPr>
          <w:rFonts w:cs="FrankRuehl" w:hint="cs"/>
          <w:sz w:val="22"/>
          <w:szCs w:val="22"/>
          <w:rtl/>
        </w:rPr>
        <w:t xml:space="preserve"> מיום 20.11.2007 עמ' 619; תחילתה ביום 1.10.2007.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50AE" w14:textId="77777777" w:rsidR="0069083F" w:rsidRDefault="0069083F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777D06F0" w14:textId="77777777" w:rsidR="0069083F" w:rsidRDefault="006908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2801C54" w14:textId="77777777" w:rsidR="0069083F" w:rsidRDefault="006908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6F5D" w14:textId="77777777" w:rsidR="0069083F" w:rsidRDefault="0069083F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פיקוח על מחירי מצרכים ושירותים (מחיר מרבי לגפ"ם בשער בית זיקוק), תש"ס-2000</w:t>
    </w:r>
  </w:p>
  <w:p w14:paraId="1ECB01CD" w14:textId="77777777" w:rsidR="0069083F" w:rsidRDefault="006908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D10E618" w14:textId="77777777" w:rsidR="0069083F" w:rsidRDefault="006908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955"/>
    <w:rsid w:val="00091F7A"/>
    <w:rsid w:val="00231891"/>
    <w:rsid w:val="00345687"/>
    <w:rsid w:val="00457482"/>
    <w:rsid w:val="004E2982"/>
    <w:rsid w:val="0065157C"/>
    <w:rsid w:val="0069083F"/>
    <w:rsid w:val="006C1F88"/>
    <w:rsid w:val="00741955"/>
    <w:rsid w:val="0082163A"/>
    <w:rsid w:val="00BF24EC"/>
    <w:rsid w:val="00C90E57"/>
    <w:rsid w:val="00D06824"/>
    <w:rsid w:val="00DC22B8"/>
    <w:rsid w:val="00D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769571"/>
  <w15:chartTrackingRefBased/>
  <w15:docId w15:val="{DC466DB6-4496-4B25-82B6-883443F7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509.pdf" TargetMode="External"/><Relationship Id="rId18" Type="http://schemas.openxmlformats.org/officeDocument/2006/relationships/hyperlink" Target="http://www.nevo.co.il/Law_word/law06/TAK-6509.pdf" TargetMode="External"/><Relationship Id="rId26" Type="http://schemas.openxmlformats.org/officeDocument/2006/relationships/hyperlink" Target="http://www.nevo.co.il/Law_word/law06/TAK-6509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509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_word/law06/TAK-6578.pdf" TargetMode="External"/><Relationship Id="rId12" Type="http://schemas.openxmlformats.org/officeDocument/2006/relationships/hyperlink" Target="http://www.nevo.co.il/Law_word/law06/TAK-6651.pdf" TargetMode="External"/><Relationship Id="rId17" Type="http://schemas.openxmlformats.org/officeDocument/2006/relationships/hyperlink" Target="http://www.nevo.co.il/Law_word/law06/TAK-6275.pdf" TargetMode="External"/><Relationship Id="rId25" Type="http://schemas.openxmlformats.org/officeDocument/2006/relationships/hyperlink" Target="http://www.nevo.co.il/Law_word/law06/TAK-6578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578.pdf" TargetMode="External"/><Relationship Id="rId20" Type="http://schemas.openxmlformats.org/officeDocument/2006/relationships/hyperlink" Target="http://www.nevo.co.il/Law_word/law06/tak-7490.pdf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09.pdf" TargetMode="External"/><Relationship Id="rId11" Type="http://schemas.openxmlformats.org/officeDocument/2006/relationships/hyperlink" Target="http://www.nevo.co.il/Law_word/law06/TAK-6578.pdf" TargetMode="External"/><Relationship Id="rId24" Type="http://schemas.openxmlformats.org/officeDocument/2006/relationships/hyperlink" Target="http://www.nevo.co.il/Law_word/law06/TAK-6509.pdf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509.pdf" TargetMode="External"/><Relationship Id="rId23" Type="http://schemas.openxmlformats.org/officeDocument/2006/relationships/hyperlink" Target="http://www.nevo.co.il/Law_word/law06/TAK-6651.pdf" TargetMode="External"/><Relationship Id="rId28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_word/law06/TAK-6509.pdf" TargetMode="External"/><Relationship Id="rId19" Type="http://schemas.openxmlformats.org/officeDocument/2006/relationships/hyperlink" Target="http://www.nevo.co.il/Law_word/law06/TAK-6651.pdf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578.pdf" TargetMode="External"/><Relationship Id="rId14" Type="http://schemas.openxmlformats.org/officeDocument/2006/relationships/hyperlink" Target="http://www.nevo.co.il/Law_word/law06/TAK-6578.pdf" TargetMode="External"/><Relationship Id="rId22" Type="http://schemas.openxmlformats.org/officeDocument/2006/relationships/hyperlink" Target="http://www.nevo.co.il/Law_word/law06/TAK-6578.pdf" TargetMode="External"/><Relationship Id="rId27" Type="http://schemas.openxmlformats.org/officeDocument/2006/relationships/hyperlink" Target="http://www.nevo.co.il/Law_word/law06/TAK-6578.pdf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_word/law06/TAK-6509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509.pdf" TargetMode="External"/><Relationship Id="rId7" Type="http://schemas.openxmlformats.org/officeDocument/2006/relationships/hyperlink" Target="http://www.nevo.co.il/Law_word/law10/yalkut-5740.pdf" TargetMode="External"/><Relationship Id="rId2" Type="http://schemas.openxmlformats.org/officeDocument/2006/relationships/hyperlink" Target="http://www.nevo.co.il/Law_word/law06/TAK-6275.pdf" TargetMode="External"/><Relationship Id="rId1" Type="http://schemas.openxmlformats.org/officeDocument/2006/relationships/hyperlink" Target="http://www.nevo.co.il/Law_word/law06/TAK-6021.pdf" TargetMode="External"/><Relationship Id="rId6" Type="http://schemas.openxmlformats.org/officeDocument/2006/relationships/hyperlink" Target="http://www.nevo.co.il/Law_word/law06/tak-7490.pdf" TargetMode="External"/><Relationship Id="rId5" Type="http://schemas.openxmlformats.org/officeDocument/2006/relationships/hyperlink" Target="http://www.nevo.co.il/Law_word/law06/tak-6651.pdf" TargetMode="External"/><Relationship Id="rId4" Type="http://schemas.openxmlformats.org/officeDocument/2006/relationships/hyperlink" Target="http://www.nevo.co.il/Law_word/law06/tak-65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10785</CharactersWithSpaces>
  <SharedDoc>false</SharedDoc>
  <HLinks>
    <vt:vector size="228" baseType="variant">
      <vt:variant>
        <vt:i4>393283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7864325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7995407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http://www.nevo.co.il/Law_word/law06/TAK-6651.pdf</vt:lpwstr>
      </vt:variant>
      <vt:variant>
        <vt:lpwstr/>
      </vt:variant>
      <vt:variant>
        <vt:i4>7864325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7798796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http://www.nevo.co.il/Law_word/law06/tak-7490.pdf</vt:lpwstr>
      </vt:variant>
      <vt:variant>
        <vt:lpwstr/>
      </vt:variant>
      <vt:variant>
        <vt:i4>7995407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http://www.nevo.co.il/Law_word/law06/TAK-6651.pdf</vt:lpwstr>
      </vt:variant>
      <vt:variant>
        <vt:lpwstr/>
      </vt:variant>
      <vt:variant>
        <vt:i4>8323076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7864335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http://www.nevo.co.il/Law_word/law06/TAK-6275.pdf</vt:lpwstr>
      </vt:variant>
      <vt:variant>
        <vt:lpwstr/>
      </vt:variant>
      <vt:variant>
        <vt:i4>7864325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7864325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7995407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http://www.nevo.co.il/Law_word/law06/TAK-6651.pdf</vt:lpwstr>
      </vt:variant>
      <vt:variant>
        <vt:lpwstr/>
      </vt:variant>
      <vt:variant>
        <vt:i4>7864325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7864325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7864325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http://www.nevo.co.il/Law_word/law10/yalkut-5740.pdf</vt:lpwstr>
      </vt:variant>
      <vt:variant>
        <vt:lpwstr/>
      </vt:variant>
      <vt:variant>
        <vt:i4>7798796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http://www.nevo.co.il/Law_word/law06/tak-7490.pdf</vt:lpwstr>
      </vt:variant>
      <vt:variant>
        <vt:lpwstr/>
      </vt:variant>
      <vt:variant>
        <vt:i4>7995407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http://www.nevo.co.il/Law_word/law06/tak-6651.pdf</vt:lpwstr>
      </vt:variant>
      <vt:variant>
        <vt:lpwstr/>
      </vt:variant>
      <vt:variant>
        <vt:i4>7864325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http://www.nevo.co.il/Law_word/law06/tak-6578.pdf</vt:lpwstr>
      </vt:variant>
      <vt:variant>
        <vt:lpwstr/>
      </vt:variant>
      <vt:variant>
        <vt:i4>8323076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http://www.nevo.co.il/Law_word/law06/tak-6509.pdf</vt:lpwstr>
      </vt:variant>
      <vt:variant>
        <vt:lpwstr/>
      </vt:variant>
      <vt:variant>
        <vt:i4>7864335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http://www.nevo.co.il/Law_word/law06/TAK-6275.pdf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(מחיר מרבי לגפ"ם בשער בית זיקוק), תש"ס-2000</vt:lpwstr>
  </property>
  <property fmtid="{D5CDD505-2E9C-101B-9397-08002B2CF9AE}" pid="5" name="LAWNUMBER">
    <vt:lpwstr>0660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LINKK1">
    <vt:lpwstr>http://www.nevo.co.il/Law_word/law06/tak-6651.pdf;רשומות - תקנות כלליות#ק"ת תשס"ח מס' 6651 #מיום 26.2.2008 #עמ' 580 – צו תשס"ח-2008</vt:lpwstr>
  </property>
  <property fmtid="{D5CDD505-2E9C-101B-9397-08002B2CF9AE}" pid="21" name="LINKK2">
    <vt:lpwstr>http://www.nevo.co.il/Law_word/law06/tak-7490.pdf;‎רשומות - תקנות כלליות#ק"ת תשע"ה מס' 7490 ‏‏#מיום 12.2.2015 עמ' 846 – צו תשע"ה-2015‏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מצרכים ושירותים</vt:lpwstr>
  </property>
  <property fmtid="{D5CDD505-2E9C-101B-9397-08002B2CF9AE}" pid="24" name="NOSE31">
    <vt:lpwstr>פיקוח ויציבות מחירים</vt:lpwstr>
  </property>
  <property fmtid="{D5CDD505-2E9C-101B-9397-08002B2CF9AE}" pid="25" name="NOSE41">
    <vt:lpwstr>מחירים מרביים</vt:lpwstr>
  </property>
  <property fmtid="{D5CDD505-2E9C-101B-9397-08002B2CF9AE}" pid="26" name="NOSE12">
    <vt:lpwstr>משפט פרטי וכלכלה</vt:lpwstr>
  </property>
  <property fmtid="{D5CDD505-2E9C-101B-9397-08002B2CF9AE}" pid="27" name="NOSE22">
    <vt:lpwstr>כספים</vt:lpwstr>
  </property>
  <property fmtid="{D5CDD505-2E9C-101B-9397-08002B2CF9AE}" pid="28" name="NOSE32">
    <vt:lpwstr>פיקוח ויציבות מחירים</vt:lpwstr>
  </property>
  <property fmtid="{D5CDD505-2E9C-101B-9397-08002B2CF9AE}" pid="29" name="NOSE42">
    <vt:lpwstr>מחירים מרביים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תשתיות</vt:lpwstr>
  </property>
  <property fmtid="{D5CDD505-2E9C-101B-9397-08002B2CF9AE}" pid="32" name="NOSE33">
    <vt:lpwstr>גז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פיקוח על מחירי מצרכים ושירותים</vt:lpwstr>
  </property>
  <property fmtid="{D5CDD505-2E9C-101B-9397-08002B2CF9AE}" pid="63" name="MEKOR_SAIF1">
    <vt:lpwstr>12X;13X</vt:lpwstr>
  </property>
  <property fmtid="{D5CDD505-2E9C-101B-9397-08002B2CF9AE}" pid="64" name="MEKORSAMCHUT">
    <vt:lpwstr/>
  </property>
</Properties>
</file>