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9FEA" w14:textId="77777777" w:rsidR="00D078B6" w:rsidRDefault="00566EEC" w:rsidP="006D240A">
      <w:pPr>
        <w:pStyle w:val="big-header"/>
        <w:ind w:left="0" w:right="1134"/>
        <w:rPr>
          <w:rFonts w:cs="FrankRuehl" w:hint="cs"/>
          <w:rtl/>
        </w:rPr>
      </w:pPr>
      <w:r w:rsidRPr="00536FF0">
        <w:rPr>
          <w:rFonts w:cs="FrankRuehl" w:hint="cs"/>
          <w:rtl/>
        </w:rPr>
        <w:t xml:space="preserve">צו </w:t>
      </w:r>
      <w:r w:rsidR="001B4B20" w:rsidRPr="00536FF0">
        <w:rPr>
          <w:rFonts w:cs="FrankRuehl" w:hint="cs"/>
          <w:rtl/>
        </w:rPr>
        <w:t>פיקוח על מחירי מצרכים ושירותים (</w:t>
      </w:r>
      <w:r w:rsidR="006D240A">
        <w:rPr>
          <w:rFonts w:cs="FrankRuehl" w:hint="cs"/>
          <w:rtl/>
        </w:rPr>
        <w:t>מחירי שירותי עגינה</w:t>
      </w:r>
      <w:r w:rsidR="00435DE0">
        <w:rPr>
          <w:rFonts w:cs="FrankRuehl" w:hint="cs"/>
          <w:rtl/>
        </w:rPr>
        <w:t xml:space="preserve"> ודמי שירותים לנוסע</w:t>
      </w:r>
      <w:r w:rsidR="006D240A">
        <w:rPr>
          <w:rFonts w:cs="FrankRuehl" w:hint="cs"/>
          <w:rtl/>
        </w:rPr>
        <w:t xml:space="preserve"> לכלי שיט קטנים במעגנת "שביט"), תשס"ט-2009</w:t>
      </w:r>
    </w:p>
    <w:p w14:paraId="0C59975F" w14:textId="77777777" w:rsidR="0045767D" w:rsidRDefault="0045767D" w:rsidP="0045767D">
      <w:pPr>
        <w:spacing w:line="320" w:lineRule="auto"/>
        <w:rPr>
          <w:rFonts w:hint="cs"/>
          <w:rtl/>
        </w:rPr>
      </w:pPr>
    </w:p>
    <w:p w14:paraId="6410D64D" w14:textId="77777777" w:rsidR="00815F29" w:rsidRDefault="00815F29" w:rsidP="0045767D">
      <w:pPr>
        <w:spacing w:line="320" w:lineRule="auto"/>
        <w:rPr>
          <w:rFonts w:hint="cs"/>
          <w:rtl/>
        </w:rPr>
      </w:pPr>
    </w:p>
    <w:p w14:paraId="74FA2A0D" w14:textId="77777777" w:rsidR="0045767D" w:rsidRDefault="0045767D" w:rsidP="0045767D">
      <w:pPr>
        <w:spacing w:line="320" w:lineRule="auto"/>
        <w:rPr>
          <w:rFonts w:cs="FrankRuehl"/>
          <w:szCs w:val="26"/>
          <w:rtl/>
        </w:rPr>
      </w:pPr>
      <w:r w:rsidRPr="0045767D">
        <w:rPr>
          <w:rFonts w:cs="Miriam"/>
          <w:szCs w:val="22"/>
          <w:rtl/>
        </w:rPr>
        <w:t>רשויות ומשפט מנהלי</w:t>
      </w:r>
      <w:r w:rsidRPr="0045767D">
        <w:rPr>
          <w:rFonts w:cs="FrankRuehl"/>
          <w:szCs w:val="26"/>
          <w:rtl/>
        </w:rPr>
        <w:t xml:space="preserve"> – מצרכים ושירותים – פיקוח ויציבות מחירים</w:t>
      </w:r>
    </w:p>
    <w:p w14:paraId="3C2C2C02" w14:textId="77777777" w:rsidR="0045767D" w:rsidRDefault="0045767D" w:rsidP="0045767D">
      <w:pPr>
        <w:spacing w:line="320" w:lineRule="auto"/>
        <w:rPr>
          <w:rFonts w:cs="FrankRuehl"/>
          <w:szCs w:val="26"/>
          <w:rtl/>
        </w:rPr>
      </w:pPr>
      <w:r w:rsidRPr="0045767D">
        <w:rPr>
          <w:rFonts w:cs="Miriam"/>
          <w:szCs w:val="22"/>
          <w:rtl/>
        </w:rPr>
        <w:t>רשויות ומשפט מנהלי</w:t>
      </w:r>
      <w:r w:rsidRPr="0045767D">
        <w:rPr>
          <w:rFonts w:cs="FrankRuehl"/>
          <w:szCs w:val="26"/>
          <w:rtl/>
        </w:rPr>
        <w:t xml:space="preserve"> – מצרכים ושירותים – פיקוח – שירותים</w:t>
      </w:r>
    </w:p>
    <w:p w14:paraId="05A1292A" w14:textId="77777777" w:rsidR="0045767D" w:rsidRPr="0045767D" w:rsidRDefault="0045767D" w:rsidP="0045767D">
      <w:pPr>
        <w:spacing w:line="320" w:lineRule="auto"/>
        <w:rPr>
          <w:rFonts w:cs="Miriam"/>
          <w:szCs w:val="22"/>
        </w:rPr>
      </w:pPr>
      <w:r w:rsidRPr="0045767D">
        <w:rPr>
          <w:rFonts w:cs="Miriam"/>
          <w:szCs w:val="22"/>
          <w:rtl/>
        </w:rPr>
        <w:t>רשויות ומשפט מנהלי</w:t>
      </w:r>
      <w:r w:rsidRPr="0045767D">
        <w:rPr>
          <w:rFonts w:cs="FrankRuehl"/>
          <w:szCs w:val="26"/>
          <w:rtl/>
        </w:rPr>
        <w:t xml:space="preserve"> – תשתיות – ספנות ונמלים</w:t>
      </w:r>
    </w:p>
    <w:p w14:paraId="12B4DAF8" w14:textId="77777777"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24F6D" w:rsidRPr="00424F6D" w14:paraId="751C45FF" w14:textId="77777777" w:rsidTr="00424F6D">
        <w:tblPrEx>
          <w:tblCellMar>
            <w:top w:w="0" w:type="dxa"/>
            <w:bottom w:w="0" w:type="dxa"/>
          </w:tblCellMar>
        </w:tblPrEx>
        <w:tc>
          <w:tcPr>
            <w:tcW w:w="1247" w:type="dxa"/>
          </w:tcPr>
          <w:p w14:paraId="3F41241A" w14:textId="77777777" w:rsidR="00424F6D" w:rsidRPr="00424F6D" w:rsidRDefault="00424F6D" w:rsidP="00424F6D">
            <w:pPr>
              <w:rPr>
                <w:rFonts w:cs="Frankruhel" w:hint="cs"/>
                <w:rtl/>
              </w:rPr>
            </w:pPr>
            <w:r>
              <w:rPr>
                <w:rtl/>
              </w:rPr>
              <w:t xml:space="preserve">סעיף 1 </w:t>
            </w:r>
          </w:p>
        </w:tc>
        <w:tc>
          <w:tcPr>
            <w:tcW w:w="5669" w:type="dxa"/>
          </w:tcPr>
          <w:p w14:paraId="4112C247" w14:textId="77777777" w:rsidR="00424F6D" w:rsidRPr="00424F6D" w:rsidRDefault="00424F6D" w:rsidP="00424F6D">
            <w:pPr>
              <w:rPr>
                <w:rFonts w:cs="Frankruhel" w:hint="cs"/>
                <w:rtl/>
              </w:rPr>
            </w:pPr>
            <w:r>
              <w:rPr>
                <w:rtl/>
              </w:rPr>
              <w:t>הגדרות</w:t>
            </w:r>
          </w:p>
        </w:tc>
        <w:tc>
          <w:tcPr>
            <w:tcW w:w="567" w:type="dxa"/>
          </w:tcPr>
          <w:p w14:paraId="07B3E68D" w14:textId="77777777" w:rsidR="00424F6D" w:rsidRPr="00424F6D" w:rsidRDefault="00424F6D" w:rsidP="00424F6D">
            <w:pPr>
              <w:rPr>
                <w:rStyle w:val="Hyperlink"/>
                <w:rFonts w:hint="cs"/>
                <w:rtl/>
              </w:rPr>
            </w:pPr>
            <w:hyperlink w:anchor="Seif1" w:tooltip="הגדרות" w:history="1">
              <w:r w:rsidRPr="00424F6D">
                <w:rPr>
                  <w:rStyle w:val="Hyperlink"/>
                </w:rPr>
                <w:t>Go</w:t>
              </w:r>
            </w:hyperlink>
          </w:p>
        </w:tc>
        <w:tc>
          <w:tcPr>
            <w:tcW w:w="850" w:type="dxa"/>
          </w:tcPr>
          <w:p w14:paraId="1BA07103" w14:textId="77777777" w:rsidR="00424F6D" w:rsidRPr="00424F6D" w:rsidRDefault="00424F6D" w:rsidP="00424F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24F6D" w:rsidRPr="00424F6D" w14:paraId="6E28793A" w14:textId="77777777" w:rsidTr="00424F6D">
        <w:tblPrEx>
          <w:tblCellMar>
            <w:top w:w="0" w:type="dxa"/>
            <w:bottom w:w="0" w:type="dxa"/>
          </w:tblCellMar>
        </w:tblPrEx>
        <w:tc>
          <w:tcPr>
            <w:tcW w:w="1247" w:type="dxa"/>
          </w:tcPr>
          <w:p w14:paraId="58B63388" w14:textId="77777777" w:rsidR="00424F6D" w:rsidRPr="00424F6D" w:rsidRDefault="00424F6D" w:rsidP="00424F6D">
            <w:pPr>
              <w:rPr>
                <w:rFonts w:cs="Frankruhel" w:hint="cs"/>
                <w:rtl/>
              </w:rPr>
            </w:pPr>
            <w:r>
              <w:rPr>
                <w:rtl/>
              </w:rPr>
              <w:t xml:space="preserve">סעיף 2 </w:t>
            </w:r>
          </w:p>
        </w:tc>
        <w:tc>
          <w:tcPr>
            <w:tcW w:w="5669" w:type="dxa"/>
          </w:tcPr>
          <w:p w14:paraId="60E3D7D3" w14:textId="77777777" w:rsidR="00424F6D" w:rsidRPr="00424F6D" w:rsidRDefault="00424F6D" w:rsidP="00424F6D">
            <w:pPr>
              <w:rPr>
                <w:rFonts w:cs="Frankruhel" w:hint="cs"/>
                <w:rtl/>
              </w:rPr>
            </w:pPr>
            <w:r>
              <w:rPr>
                <w:rtl/>
              </w:rPr>
              <w:t>מחיר שירותי עגינה לכלי שיט קטן ומחיר שירותים נוספים לכלי שיט</w:t>
            </w:r>
          </w:p>
        </w:tc>
        <w:tc>
          <w:tcPr>
            <w:tcW w:w="567" w:type="dxa"/>
          </w:tcPr>
          <w:p w14:paraId="1FDB9751" w14:textId="77777777" w:rsidR="00424F6D" w:rsidRPr="00424F6D" w:rsidRDefault="00424F6D" w:rsidP="00424F6D">
            <w:pPr>
              <w:rPr>
                <w:rStyle w:val="Hyperlink"/>
                <w:rFonts w:hint="cs"/>
                <w:rtl/>
              </w:rPr>
            </w:pPr>
            <w:hyperlink w:anchor="Seif2" w:tooltip="מחיר שירותי עגינה לכלי שיט קטן ומחיר שירותים נוספים לכלי שיט" w:history="1">
              <w:r w:rsidRPr="00424F6D">
                <w:rPr>
                  <w:rStyle w:val="Hyperlink"/>
                </w:rPr>
                <w:t>Go</w:t>
              </w:r>
            </w:hyperlink>
          </w:p>
        </w:tc>
        <w:tc>
          <w:tcPr>
            <w:tcW w:w="850" w:type="dxa"/>
          </w:tcPr>
          <w:p w14:paraId="4648B3D9" w14:textId="77777777" w:rsidR="00424F6D" w:rsidRPr="00424F6D" w:rsidRDefault="00424F6D" w:rsidP="00424F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24F6D" w:rsidRPr="00424F6D" w14:paraId="1DE2EC06" w14:textId="77777777" w:rsidTr="00424F6D">
        <w:tblPrEx>
          <w:tblCellMar>
            <w:top w:w="0" w:type="dxa"/>
            <w:bottom w:w="0" w:type="dxa"/>
          </w:tblCellMar>
        </w:tblPrEx>
        <w:tc>
          <w:tcPr>
            <w:tcW w:w="1247" w:type="dxa"/>
          </w:tcPr>
          <w:p w14:paraId="21BF8768" w14:textId="77777777" w:rsidR="00424F6D" w:rsidRPr="00424F6D" w:rsidRDefault="00424F6D" w:rsidP="00424F6D">
            <w:pPr>
              <w:rPr>
                <w:rFonts w:cs="Frankruhel" w:hint="cs"/>
                <w:rtl/>
              </w:rPr>
            </w:pPr>
            <w:r>
              <w:rPr>
                <w:rtl/>
              </w:rPr>
              <w:t xml:space="preserve">סעיף 3 </w:t>
            </w:r>
          </w:p>
        </w:tc>
        <w:tc>
          <w:tcPr>
            <w:tcW w:w="5669" w:type="dxa"/>
          </w:tcPr>
          <w:p w14:paraId="4BBA5275" w14:textId="77777777" w:rsidR="00424F6D" w:rsidRPr="00424F6D" w:rsidRDefault="00424F6D" w:rsidP="00424F6D">
            <w:pPr>
              <w:rPr>
                <w:rFonts w:cs="Frankruhel" w:hint="cs"/>
                <w:rtl/>
              </w:rPr>
            </w:pPr>
            <w:r>
              <w:rPr>
                <w:rtl/>
              </w:rPr>
              <w:t>הצמדה למדד</w:t>
            </w:r>
          </w:p>
        </w:tc>
        <w:tc>
          <w:tcPr>
            <w:tcW w:w="567" w:type="dxa"/>
          </w:tcPr>
          <w:p w14:paraId="45FA3CC1" w14:textId="77777777" w:rsidR="00424F6D" w:rsidRPr="00424F6D" w:rsidRDefault="00424F6D" w:rsidP="00424F6D">
            <w:pPr>
              <w:rPr>
                <w:rStyle w:val="Hyperlink"/>
                <w:rFonts w:hint="cs"/>
                <w:rtl/>
              </w:rPr>
            </w:pPr>
            <w:hyperlink w:anchor="Seif3" w:tooltip="הצמדה למדד" w:history="1">
              <w:r w:rsidRPr="00424F6D">
                <w:rPr>
                  <w:rStyle w:val="Hyperlink"/>
                </w:rPr>
                <w:t>Go</w:t>
              </w:r>
            </w:hyperlink>
          </w:p>
        </w:tc>
        <w:tc>
          <w:tcPr>
            <w:tcW w:w="850" w:type="dxa"/>
          </w:tcPr>
          <w:p w14:paraId="2BF98152" w14:textId="77777777" w:rsidR="00424F6D" w:rsidRPr="00424F6D" w:rsidRDefault="00424F6D" w:rsidP="00424F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424F6D" w:rsidRPr="00424F6D" w14:paraId="458DE6C9" w14:textId="77777777" w:rsidTr="00424F6D">
        <w:tblPrEx>
          <w:tblCellMar>
            <w:top w:w="0" w:type="dxa"/>
            <w:bottom w:w="0" w:type="dxa"/>
          </w:tblCellMar>
        </w:tblPrEx>
        <w:tc>
          <w:tcPr>
            <w:tcW w:w="1247" w:type="dxa"/>
          </w:tcPr>
          <w:p w14:paraId="258575BA" w14:textId="77777777" w:rsidR="00424F6D" w:rsidRPr="00424F6D" w:rsidRDefault="00424F6D" w:rsidP="00424F6D">
            <w:pPr>
              <w:rPr>
                <w:rFonts w:cs="Frankruhel" w:hint="cs"/>
                <w:rtl/>
              </w:rPr>
            </w:pPr>
            <w:r>
              <w:rPr>
                <w:rtl/>
              </w:rPr>
              <w:t xml:space="preserve">סעיף 3א </w:t>
            </w:r>
          </w:p>
        </w:tc>
        <w:tc>
          <w:tcPr>
            <w:tcW w:w="5669" w:type="dxa"/>
          </w:tcPr>
          <w:p w14:paraId="0C02285B" w14:textId="77777777" w:rsidR="00424F6D" w:rsidRPr="00424F6D" w:rsidRDefault="00424F6D" w:rsidP="00424F6D">
            <w:pPr>
              <w:rPr>
                <w:rFonts w:cs="Frankruhel" w:hint="cs"/>
                <w:rtl/>
              </w:rPr>
            </w:pPr>
            <w:r>
              <w:rPr>
                <w:rtl/>
              </w:rPr>
              <w:t>דמי שירותים לנוסע</w:t>
            </w:r>
          </w:p>
        </w:tc>
        <w:tc>
          <w:tcPr>
            <w:tcW w:w="567" w:type="dxa"/>
          </w:tcPr>
          <w:p w14:paraId="49D2DEFC" w14:textId="77777777" w:rsidR="00424F6D" w:rsidRPr="00424F6D" w:rsidRDefault="00424F6D" w:rsidP="00424F6D">
            <w:pPr>
              <w:rPr>
                <w:rStyle w:val="Hyperlink"/>
                <w:rFonts w:hint="cs"/>
                <w:rtl/>
              </w:rPr>
            </w:pPr>
            <w:hyperlink w:anchor="Seif5" w:tooltip="דמי שירותים לנוסע" w:history="1">
              <w:r w:rsidRPr="00424F6D">
                <w:rPr>
                  <w:rStyle w:val="Hyperlink"/>
                </w:rPr>
                <w:t>Go</w:t>
              </w:r>
            </w:hyperlink>
          </w:p>
        </w:tc>
        <w:tc>
          <w:tcPr>
            <w:tcW w:w="850" w:type="dxa"/>
          </w:tcPr>
          <w:p w14:paraId="39C13EAB" w14:textId="77777777" w:rsidR="00424F6D" w:rsidRPr="00424F6D" w:rsidRDefault="00424F6D" w:rsidP="00424F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24F6D" w:rsidRPr="00424F6D" w14:paraId="610D2D12" w14:textId="77777777" w:rsidTr="00424F6D">
        <w:tblPrEx>
          <w:tblCellMar>
            <w:top w:w="0" w:type="dxa"/>
            <w:bottom w:w="0" w:type="dxa"/>
          </w:tblCellMar>
        </w:tblPrEx>
        <w:tc>
          <w:tcPr>
            <w:tcW w:w="1247" w:type="dxa"/>
          </w:tcPr>
          <w:p w14:paraId="6FDB7D7D" w14:textId="77777777" w:rsidR="00424F6D" w:rsidRPr="00424F6D" w:rsidRDefault="00424F6D" w:rsidP="00424F6D">
            <w:pPr>
              <w:rPr>
                <w:rFonts w:cs="Frankruhel" w:hint="cs"/>
                <w:rtl/>
              </w:rPr>
            </w:pPr>
            <w:r>
              <w:rPr>
                <w:rtl/>
              </w:rPr>
              <w:t xml:space="preserve">סעיף 4 </w:t>
            </w:r>
          </w:p>
        </w:tc>
        <w:tc>
          <w:tcPr>
            <w:tcW w:w="5669" w:type="dxa"/>
          </w:tcPr>
          <w:p w14:paraId="526A27C2" w14:textId="77777777" w:rsidR="00424F6D" w:rsidRPr="00424F6D" w:rsidRDefault="00424F6D" w:rsidP="00424F6D">
            <w:pPr>
              <w:rPr>
                <w:rFonts w:cs="Frankruhel" w:hint="cs"/>
                <w:rtl/>
              </w:rPr>
            </w:pPr>
            <w:r>
              <w:rPr>
                <w:rtl/>
              </w:rPr>
              <w:t>תחילה</w:t>
            </w:r>
          </w:p>
        </w:tc>
        <w:tc>
          <w:tcPr>
            <w:tcW w:w="567" w:type="dxa"/>
          </w:tcPr>
          <w:p w14:paraId="4D84275A" w14:textId="77777777" w:rsidR="00424F6D" w:rsidRPr="00424F6D" w:rsidRDefault="00424F6D" w:rsidP="00424F6D">
            <w:pPr>
              <w:rPr>
                <w:rStyle w:val="Hyperlink"/>
                <w:rFonts w:hint="cs"/>
                <w:rtl/>
              </w:rPr>
            </w:pPr>
            <w:hyperlink w:anchor="Seif4" w:tooltip="תחילה" w:history="1">
              <w:r w:rsidRPr="00424F6D">
                <w:rPr>
                  <w:rStyle w:val="Hyperlink"/>
                </w:rPr>
                <w:t>Go</w:t>
              </w:r>
            </w:hyperlink>
          </w:p>
        </w:tc>
        <w:tc>
          <w:tcPr>
            <w:tcW w:w="850" w:type="dxa"/>
          </w:tcPr>
          <w:p w14:paraId="61E6746C" w14:textId="77777777" w:rsidR="00424F6D" w:rsidRPr="00424F6D" w:rsidRDefault="00424F6D" w:rsidP="00424F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24F6D" w:rsidRPr="00424F6D" w14:paraId="5992A398" w14:textId="77777777" w:rsidTr="00424F6D">
        <w:tblPrEx>
          <w:tblCellMar>
            <w:top w:w="0" w:type="dxa"/>
            <w:bottom w:w="0" w:type="dxa"/>
          </w:tblCellMar>
        </w:tblPrEx>
        <w:tc>
          <w:tcPr>
            <w:tcW w:w="1247" w:type="dxa"/>
          </w:tcPr>
          <w:p w14:paraId="51870393" w14:textId="77777777" w:rsidR="00424F6D" w:rsidRPr="00424F6D" w:rsidRDefault="00424F6D" w:rsidP="00424F6D">
            <w:pPr>
              <w:rPr>
                <w:rFonts w:cs="Frankruhel" w:hint="cs"/>
                <w:rtl/>
              </w:rPr>
            </w:pPr>
          </w:p>
        </w:tc>
        <w:tc>
          <w:tcPr>
            <w:tcW w:w="5669" w:type="dxa"/>
          </w:tcPr>
          <w:p w14:paraId="43A0F7CB" w14:textId="77777777" w:rsidR="00424F6D" w:rsidRPr="00424F6D" w:rsidRDefault="00424F6D" w:rsidP="00424F6D">
            <w:pPr>
              <w:rPr>
                <w:rFonts w:cs="Frankruhel" w:hint="cs"/>
                <w:rtl/>
              </w:rPr>
            </w:pPr>
            <w:r>
              <w:rPr>
                <w:rtl/>
              </w:rPr>
              <w:t>תוספת</w:t>
            </w:r>
          </w:p>
        </w:tc>
        <w:tc>
          <w:tcPr>
            <w:tcW w:w="567" w:type="dxa"/>
          </w:tcPr>
          <w:p w14:paraId="114EF4F9" w14:textId="77777777" w:rsidR="00424F6D" w:rsidRPr="00424F6D" w:rsidRDefault="00424F6D" w:rsidP="00424F6D">
            <w:pPr>
              <w:rPr>
                <w:rStyle w:val="Hyperlink"/>
                <w:rFonts w:hint="cs"/>
                <w:rtl/>
              </w:rPr>
            </w:pPr>
            <w:hyperlink w:anchor="med0" w:tooltip="תוספת" w:history="1">
              <w:r w:rsidRPr="00424F6D">
                <w:rPr>
                  <w:rStyle w:val="Hyperlink"/>
                </w:rPr>
                <w:t>Go</w:t>
              </w:r>
            </w:hyperlink>
          </w:p>
        </w:tc>
        <w:tc>
          <w:tcPr>
            <w:tcW w:w="850" w:type="dxa"/>
          </w:tcPr>
          <w:p w14:paraId="1D18C036" w14:textId="77777777" w:rsidR="00424F6D" w:rsidRPr="00424F6D" w:rsidRDefault="00424F6D" w:rsidP="00424F6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99ADF19" w14:textId="77777777" w:rsidR="00D078B6" w:rsidRPr="00536FF0" w:rsidRDefault="00D078B6">
      <w:pPr>
        <w:pStyle w:val="big-header"/>
        <w:ind w:left="0" w:right="1134"/>
        <w:rPr>
          <w:rFonts w:cs="FrankRuehl" w:hint="cs"/>
          <w:rtl/>
        </w:rPr>
      </w:pPr>
    </w:p>
    <w:p w14:paraId="756DBCF6" w14:textId="77777777" w:rsidR="00D078B6" w:rsidRPr="00536FF0" w:rsidRDefault="00D078B6" w:rsidP="00435DE0">
      <w:pPr>
        <w:pStyle w:val="big-header"/>
        <w:ind w:left="0" w:right="1134"/>
        <w:rPr>
          <w:rStyle w:val="default"/>
          <w:rFonts w:hint="cs"/>
          <w:sz w:val="20"/>
          <w:szCs w:val="22"/>
          <w:rtl/>
        </w:rPr>
      </w:pPr>
      <w:r w:rsidRPr="00536FF0">
        <w:rPr>
          <w:rFonts w:cs="FrankRuehl"/>
          <w:rtl/>
        </w:rPr>
        <w:br w:type="page"/>
      </w:r>
      <w:r w:rsidR="00435DE0">
        <w:rPr>
          <w:rFonts w:cs="FrankRuehl" w:hint="cs"/>
          <w:rtl/>
          <w:lang w:eastAsia="en-US"/>
        </w:rPr>
        <w:lastRenderedPageBreak/>
        <w:pict w14:anchorId="473BB51D">
          <v:shapetype id="_x0000_t202" coordsize="21600,21600" o:spt="202" path="m,l,21600r21600,l21600,xe">
            <v:stroke joinstyle="miter"/>
            <v:path gradientshapeok="t" o:connecttype="rect"/>
          </v:shapetype>
          <v:shape id="_x0000_s1541" type="#_x0000_t202" style="position:absolute;left:0;text-align:left;margin-left:470.35pt;margin-top:25.5pt;width:1in;height:9pt;z-index:251655168" filled="f" stroked="f">
            <v:textbox inset="1mm,0,1mm,0">
              <w:txbxContent>
                <w:p w14:paraId="6E380B4A" w14:textId="77777777" w:rsidR="00827A28" w:rsidRDefault="00827A28" w:rsidP="00435DE0">
                  <w:pPr>
                    <w:spacing w:line="160" w:lineRule="exact"/>
                    <w:rPr>
                      <w:rFonts w:cs="Miriam" w:hint="cs"/>
                      <w:noProof/>
                      <w:sz w:val="18"/>
                      <w:szCs w:val="18"/>
                      <w:rtl/>
                    </w:rPr>
                  </w:pPr>
                  <w:r>
                    <w:rPr>
                      <w:rFonts w:cs="Miriam" w:hint="cs"/>
                      <w:sz w:val="18"/>
                      <w:szCs w:val="18"/>
                      <w:rtl/>
                    </w:rPr>
                    <w:t>צו תשע"א-2011</w:t>
                  </w:r>
                </w:p>
              </w:txbxContent>
            </v:textbox>
            <w10:anchorlock/>
          </v:shape>
        </w:pict>
      </w:r>
      <w:r w:rsidR="001B4B20" w:rsidRPr="00536FF0">
        <w:rPr>
          <w:rFonts w:cs="FrankRuehl" w:hint="cs"/>
          <w:rtl/>
        </w:rPr>
        <w:t>צו פיקוח על מחירי מצרכים ושירותים (</w:t>
      </w:r>
      <w:r w:rsidR="006D240A">
        <w:rPr>
          <w:rFonts w:cs="FrankRuehl" w:hint="cs"/>
          <w:rtl/>
        </w:rPr>
        <w:t>מחירי שירותי עגינה לכלי שיט קטנים במעגנת "שביט"), תשס"ט-2009</w:t>
      </w:r>
      <w:r w:rsidRPr="00536FF0">
        <w:rPr>
          <w:rStyle w:val="default"/>
          <w:sz w:val="20"/>
          <w:szCs w:val="22"/>
          <w:rtl/>
        </w:rPr>
        <w:footnoteReference w:customMarkFollows="1" w:id="1"/>
        <w:t>*</w:t>
      </w:r>
    </w:p>
    <w:p w14:paraId="0DF72560" w14:textId="77777777" w:rsidR="00435DE0" w:rsidRPr="0061483D" w:rsidRDefault="00435DE0" w:rsidP="00435DE0">
      <w:pPr>
        <w:pStyle w:val="P00"/>
        <w:spacing w:before="0"/>
        <w:ind w:left="0" w:right="1134"/>
        <w:rPr>
          <w:rStyle w:val="default"/>
          <w:rFonts w:cs="FrankRuehl" w:hint="cs"/>
          <w:vanish/>
          <w:color w:val="FF0000"/>
          <w:sz w:val="20"/>
          <w:szCs w:val="20"/>
          <w:shd w:val="clear" w:color="auto" w:fill="FFFF99"/>
          <w:rtl/>
        </w:rPr>
      </w:pPr>
      <w:bookmarkStart w:id="0" w:name="Rov6"/>
      <w:r w:rsidRPr="0061483D">
        <w:rPr>
          <w:rStyle w:val="default"/>
          <w:rFonts w:cs="FrankRuehl" w:hint="cs"/>
          <w:vanish/>
          <w:color w:val="FF0000"/>
          <w:sz w:val="20"/>
          <w:szCs w:val="20"/>
          <w:shd w:val="clear" w:color="auto" w:fill="FFFF99"/>
          <w:rtl/>
        </w:rPr>
        <w:t>מיום 26.7.2011</w:t>
      </w:r>
    </w:p>
    <w:p w14:paraId="5D619F07"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תשע"א-2011</w:t>
      </w:r>
    </w:p>
    <w:p w14:paraId="051EB081"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hyperlink r:id="rId7" w:history="1">
        <w:r w:rsidRPr="0061483D">
          <w:rPr>
            <w:rStyle w:val="Hyperlink"/>
            <w:rFonts w:cs="FrankRuehl" w:hint="cs"/>
            <w:vanish/>
            <w:szCs w:val="20"/>
            <w:shd w:val="clear" w:color="auto" w:fill="FFFF99"/>
            <w:rtl/>
          </w:rPr>
          <w:t>ק"ת תשע"א מס' 7018</w:t>
        </w:r>
      </w:hyperlink>
      <w:r w:rsidRPr="0061483D">
        <w:rPr>
          <w:rStyle w:val="default"/>
          <w:rFonts w:cs="FrankRuehl" w:hint="cs"/>
          <w:vanish/>
          <w:sz w:val="20"/>
          <w:szCs w:val="20"/>
          <w:shd w:val="clear" w:color="auto" w:fill="FFFF99"/>
          <w:rtl/>
        </w:rPr>
        <w:t xml:space="preserve"> מיום 26.7.2011 עמ' 1190</w:t>
      </w:r>
    </w:p>
    <w:p w14:paraId="0565F9FE" w14:textId="77777777" w:rsidR="00435DE0" w:rsidRPr="00435DE0" w:rsidRDefault="00435DE0" w:rsidP="00435DE0">
      <w:pPr>
        <w:pStyle w:val="P00"/>
        <w:ind w:left="0" w:right="1134"/>
        <w:rPr>
          <w:rStyle w:val="default"/>
          <w:rFonts w:cs="FrankRuehl" w:hint="cs"/>
          <w:sz w:val="2"/>
          <w:szCs w:val="2"/>
          <w:rtl/>
        </w:rPr>
      </w:pPr>
      <w:r w:rsidRPr="0061483D">
        <w:rPr>
          <w:rStyle w:val="default"/>
          <w:rFonts w:cs="FrankRuehl" w:hint="cs"/>
          <w:vanish/>
          <w:sz w:val="22"/>
          <w:szCs w:val="22"/>
          <w:shd w:val="clear" w:color="auto" w:fill="FFFF99"/>
          <w:rtl/>
        </w:rPr>
        <w:t xml:space="preserve">צו פיקוח על מחירי מצרכים ושירותים (מחירי שירותי עגינה </w:t>
      </w:r>
      <w:r w:rsidRPr="0061483D">
        <w:rPr>
          <w:rStyle w:val="default"/>
          <w:rFonts w:cs="FrankRuehl" w:hint="cs"/>
          <w:vanish/>
          <w:sz w:val="22"/>
          <w:szCs w:val="22"/>
          <w:u w:val="single"/>
          <w:shd w:val="clear" w:color="auto" w:fill="FFFF99"/>
          <w:rtl/>
        </w:rPr>
        <w:t>ודמי שירותים לנוסע</w:t>
      </w:r>
      <w:r w:rsidRPr="0061483D">
        <w:rPr>
          <w:rStyle w:val="default"/>
          <w:rFonts w:cs="FrankRuehl" w:hint="cs"/>
          <w:vanish/>
          <w:sz w:val="22"/>
          <w:szCs w:val="22"/>
          <w:shd w:val="clear" w:color="auto" w:fill="FFFF99"/>
          <w:rtl/>
        </w:rPr>
        <w:t xml:space="preserve"> לכלי שיט קטנים במעגנת "שביט"), תשס"ט-2009</w:t>
      </w:r>
      <w:bookmarkEnd w:id="0"/>
    </w:p>
    <w:p w14:paraId="3434306F" w14:textId="77777777" w:rsidR="006411A2" w:rsidRDefault="008D2195" w:rsidP="006D240A">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6D240A">
        <w:rPr>
          <w:rStyle w:val="default"/>
          <w:rFonts w:cs="FrankRuehl" w:hint="cs"/>
          <w:sz w:val="20"/>
          <w:rtl/>
        </w:rPr>
        <w:t>סמכותנו לפי סעיף 12</w:t>
      </w:r>
      <w:r w:rsidR="006D5034" w:rsidRPr="00536FF0">
        <w:rPr>
          <w:rStyle w:val="default"/>
          <w:rFonts w:cs="FrankRuehl" w:hint="cs"/>
          <w:sz w:val="20"/>
          <w:rtl/>
        </w:rPr>
        <w:t xml:space="preserve"> לחוק פיקוח על מחירי מצרכים ושירותים, התשנ"ו-1996 (להלן </w:t>
      </w:r>
      <w:r w:rsidR="006D5034" w:rsidRPr="00536FF0">
        <w:rPr>
          <w:rStyle w:val="default"/>
          <w:rFonts w:cs="FrankRuehl"/>
          <w:sz w:val="20"/>
          <w:rtl/>
        </w:rPr>
        <w:t>–</w:t>
      </w:r>
      <w:r w:rsidR="006D5034" w:rsidRPr="00536FF0">
        <w:rPr>
          <w:rStyle w:val="default"/>
          <w:rFonts w:cs="FrankRuehl" w:hint="cs"/>
          <w:sz w:val="20"/>
          <w:rtl/>
        </w:rPr>
        <w:t xml:space="preserve"> החוק),</w:t>
      </w:r>
      <w:r w:rsidR="006D240A">
        <w:rPr>
          <w:rStyle w:val="default"/>
          <w:rFonts w:cs="FrankRuehl" w:hint="cs"/>
          <w:sz w:val="20"/>
          <w:rtl/>
        </w:rPr>
        <w:t xml:space="preserve"> בהתאם לסעיף 27 לחוק רשות הספנות והנמלים, התשס"ד-2004, ובהמלצת </w:t>
      </w:r>
      <w:r w:rsidR="006D5034" w:rsidRPr="00536FF0">
        <w:rPr>
          <w:rStyle w:val="default"/>
          <w:rFonts w:cs="FrankRuehl" w:hint="cs"/>
          <w:sz w:val="20"/>
          <w:rtl/>
        </w:rPr>
        <w:t>ועדת המחירים לפי סעיף 13 לחוק, אנו מצווים לאמור</w:t>
      </w:r>
      <w:r w:rsidRPr="00536FF0">
        <w:rPr>
          <w:rStyle w:val="default"/>
          <w:rFonts w:cs="FrankRuehl" w:hint="cs"/>
          <w:sz w:val="20"/>
          <w:rtl/>
        </w:rPr>
        <w:t>:</w:t>
      </w:r>
    </w:p>
    <w:p w14:paraId="5132DDC7" w14:textId="77777777" w:rsidR="00D078B6" w:rsidRDefault="00D078B6" w:rsidP="000179E7">
      <w:pPr>
        <w:pStyle w:val="P00"/>
        <w:spacing w:before="72"/>
        <w:ind w:left="0" w:right="1134"/>
        <w:rPr>
          <w:rStyle w:val="default"/>
          <w:rFonts w:cs="FrankRuehl" w:hint="cs"/>
          <w:sz w:val="20"/>
          <w:rtl/>
        </w:rPr>
      </w:pPr>
      <w:bookmarkStart w:id="1" w:name="Seif1"/>
      <w:bookmarkEnd w:id="1"/>
      <w:r w:rsidRPr="00536FF0">
        <w:rPr>
          <w:rFonts w:cs="Miriam"/>
          <w:lang w:val="he-IL"/>
        </w:rPr>
        <w:pict w14:anchorId="589FFE9D">
          <v:rect id="_x0000_s1026" style="position:absolute;left:0;text-align:left;margin-left:464.35pt;margin-top:7.1pt;width:75.05pt;height:9.45pt;z-index:251651072" o:allowincell="f" filled="f" stroked="f" strokecolor="lime" strokeweight=".25pt">
            <v:textbox style="mso-next-textbox:#_x0000_s1026" inset="0,0,0,0">
              <w:txbxContent>
                <w:p w14:paraId="243D8878" w14:textId="77777777" w:rsidR="00827A28" w:rsidRDefault="00827A28"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sidRPr="00536FF0">
        <w:rPr>
          <w:rStyle w:val="big-number"/>
          <w:rFonts w:cs="Miriam"/>
          <w:sz w:val="20"/>
          <w:rtl/>
        </w:rPr>
        <w:t>1</w:t>
      </w:r>
      <w:r w:rsidRPr="006D240A">
        <w:rPr>
          <w:rStyle w:val="default"/>
          <w:rFonts w:cs="FrankRuehl"/>
          <w:sz w:val="20"/>
          <w:rtl/>
        </w:rPr>
        <w:t>.</w:t>
      </w:r>
      <w:r w:rsidRPr="006D240A">
        <w:rPr>
          <w:rStyle w:val="default"/>
          <w:rFonts w:cs="FrankRuehl"/>
          <w:sz w:val="20"/>
          <w:rtl/>
        </w:rPr>
        <w:tab/>
      </w:r>
      <w:r w:rsidR="000179E7" w:rsidRPr="00536FF0">
        <w:rPr>
          <w:rStyle w:val="default"/>
          <w:rFonts w:cs="FrankRuehl" w:hint="cs"/>
          <w:sz w:val="20"/>
          <w:rtl/>
        </w:rPr>
        <w:t xml:space="preserve">בצו זה </w:t>
      </w:r>
      <w:r w:rsidR="000179E7" w:rsidRPr="00536FF0">
        <w:rPr>
          <w:rStyle w:val="default"/>
          <w:rFonts w:cs="FrankRuehl"/>
          <w:sz w:val="20"/>
          <w:rtl/>
        </w:rPr>
        <w:t>–</w:t>
      </w:r>
    </w:p>
    <w:p w14:paraId="2772F1C3" w14:textId="77777777" w:rsidR="006715BE" w:rsidRDefault="006715BE" w:rsidP="006715BE">
      <w:pPr>
        <w:pStyle w:val="P00"/>
        <w:spacing w:before="72"/>
        <w:ind w:left="0" w:right="1134"/>
        <w:rPr>
          <w:rStyle w:val="default"/>
          <w:rFonts w:cs="FrankRuehl" w:hint="cs"/>
          <w:sz w:val="20"/>
          <w:rtl/>
        </w:rPr>
      </w:pPr>
      <w:r>
        <w:rPr>
          <w:rFonts w:cs="FrankRuehl" w:hint="cs"/>
          <w:rtl/>
          <w:lang w:eastAsia="en-US"/>
        </w:rPr>
        <w:pict w14:anchorId="0CF7A827">
          <v:shape id="_x0000_s1551" type="#_x0000_t202" style="position:absolute;left:0;text-align:left;margin-left:470.35pt;margin-top:7.1pt;width:1in;height:9pt;z-index:251661312" filled="f" stroked="f">
            <v:textbox inset="1mm,0,1mm,0">
              <w:txbxContent>
                <w:p w14:paraId="607EB5D3" w14:textId="77777777" w:rsidR="00827A28" w:rsidRDefault="00827A28" w:rsidP="006715BE">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sz w:val="20"/>
          <w:rtl/>
        </w:rPr>
        <w:tab/>
        <w:t xml:space="preserve">"הספנה" </w:t>
      </w:r>
      <w:r>
        <w:rPr>
          <w:rStyle w:val="default"/>
          <w:rFonts w:cs="FrankRuehl"/>
          <w:sz w:val="20"/>
          <w:rtl/>
        </w:rPr>
        <w:t>–</w:t>
      </w:r>
      <w:r>
        <w:rPr>
          <w:rStyle w:val="default"/>
          <w:rFonts w:cs="FrankRuehl" w:hint="cs"/>
          <w:sz w:val="20"/>
          <w:rtl/>
        </w:rPr>
        <w:t xml:space="preserve"> הוצאת כלי שיט מהים ליבשה לצורכי בדיקה, טיפול או תחזוקה והחזרתו לים;</w:t>
      </w:r>
    </w:p>
    <w:p w14:paraId="7FB190D7" w14:textId="77777777" w:rsidR="006715BE" w:rsidRPr="0061483D" w:rsidRDefault="006715BE" w:rsidP="00D527C0">
      <w:pPr>
        <w:pStyle w:val="P00"/>
        <w:spacing w:before="0"/>
        <w:ind w:left="0" w:right="1134"/>
        <w:rPr>
          <w:rStyle w:val="default"/>
          <w:rFonts w:cs="FrankRuehl" w:hint="cs"/>
          <w:vanish/>
          <w:color w:val="FF0000"/>
          <w:sz w:val="20"/>
          <w:szCs w:val="20"/>
          <w:shd w:val="clear" w:color="auto" w:fill="FFFF99"/>
          <w:rtl/>
        </w:rPr>
      </w:pPr>
      <w:bookmarkStart w:id="2" w:name="Rov11"/>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5A0E817D"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798A7C23"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hyperlink r:id="rId8"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648</w:t>
      </w:r>
    </w:p>
    <w:p w14:paraId="50C941DA" w14:textId="77777777" w:rsidR="006715BE" w:rsidRPr="006715BE" w:rsidRDefault="006715BE" w:rsidP="006715BE">
      <w:pPr>
        <w:pStyle w:val="P00"/>
        <w:spacing w:before="0"/>
        <w:ind w:left="0" w:right="1134"/>
        <w:rPr>
          <w:rStyle w:val="default"/>
          <w:rFonts w:cs="FrankRuehl" w:hint="cs"/>
          <w:sz w:val="2"/>
          <w:szCs w:val="2"/>
          <w:shd w:val="clear" w:color="auto" w:fill="FFFF99"/>
          <w:rtl/>
        </w:rPr>
      </w:pPr>
      <w:r w:rsidRPr="0061483D">
        <w:rPr>
          <w:rStyle w:val="default"/>
          <w:rFonts w:cs="FrankRuehl" w:hint="cs"/>
          <w:b/>
          <w:bCs/>
          <w:vanish/>
          <w:sz w:val="20"/>
          <w:szCs w:val="20"/>
          <w:shd w:val="clear" w:color="auto" w:fill="FFFF99"/>
          <w:rtl/>
        </w:rPr>
        <w:t>הוספת הגדרת "הספנה"</w:t>
      </w:r>
      <w:bookmarkEnd w:id="2"/>
    </w:p>
    <w:p w14:paraId="53F01AD7" w14:textId="77777777" w:rsidR="006715BE" w:rsidRDefault="006715BE" w:rsidP="006715BE">
      <w:pPr>
        <w:pStyle w:val="P00"/>
        <w:spacing w:before="72"/>
        <w:ind w:left="0" w:right="1134"/>
        <w:rPr>
          <w:rStyle w:val="default"/>
          <w:rFonts w:cs="FrankRuehl" w:hint="cs"/>
          <w:sz w:val="20"/>
          <w:rtl/>
        </w:rPr>
      </w:pPr>
      <w:r>
        <w:rPr>
          <w:rFonts w:cs="FrankRuehl" w:hint="cs"/>
          <w:rtl/>
          <w:lang w:eastAsia="en-US"/>
        </w:rPr>
        <w:pict w14:anchorId="13FA8EDA">
          <v:shape id="_x0000_s1550" type="#_x0000_t202" style="position:absolute;left:0;text-align:left;margin-left:470.35pt;margin-top:7.1pt;width:1in;height:9pt;z-index:251660288" filled="f" stroked="f">
            <v:textbox inset="1mm,0,1mm,0">
              <w:txbxContent>
                <w:p w14:paraId="71BAFFD6" w14:textId="77777777" w:rsidR="00827A28" w:rsidRDefault="00827A28" w:rsidP="006715BE">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sz w:val="20"/>
          <w:rtl/>
        </w:rPr>
        <w:tab/>
        <w:t xml:space="preserve">"כלי שיט לדיג" </w:t>
      </w:r>
      <w:r>
        <w:rPr>
          <w:rStyle w:val="default"/>
          <w:rFonts w:cs="FrankRuehl"/>
          <w:sz w:val="20"/>
          <w:rtl/>
        </w:rPr>
        <w:t>–</w:t>
      </w:r>
      <w:r>
        <w:rPr>
          <w:rStyle w:val="default"/>
          <w:rFonts w:cs="FrankRuehl" w:hint="cs"/>
          <w:sz w:val="20"/>
          <w:rtl/>
        </w:rPr>
        <w:t xml:space="preserve"> כלי שיט המיועד על פי רישיון השיט שלו לדיג לרבות באמצעות מכמורת;</w:t>
      </w:r>
    </w:p>
    <w:p w14:paraId="3D42915B" w14:textId="77777777" w:rsidR="006715BE" w:rsidRPr="0061483D" w:rsidRDefault="006715BE" w:rsidP="00D527C0">
      <w:pPr>
        <w:pStyle w:val="P00"/>
        <w:spacing w:before="0"/>
        <w:ind w:left="0" w:right="1134"/>
        <w:rPr>
          <w:rStyle w:val="default"/>
          <w:rFonts w:cs="FrankRuehl" w:hint="cs"/>
          <w:vanish/>
          <w:color w:val="FF0000"/>
          <w:sz w:val="20"/>
          <w:szCs w:val="20"/>
          <w:shd w:val="clear" w:color="auto" w:fill="FFFF99"/>
          <w:rtl/>
        </w:rPr>
      </w:pPr>
      <w:bookmarkStart w:id="3" w:name="Rov12"/>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3DCF3570"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5141DA4F"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hyperlink r:id="rId9"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648</w:t>
      </w:r>
    </w:p>
    <w:p w14:paraId="6660F39F" w14:textId="77777777" w:rsidR="006715BE" w:rsidRPr="006715BE" w:rsidRDefault="006715BE" w:rsidP="006715BE">
      <w:pPr>
        <w:pStyle w:val="P00"/>
        <w:spacing w:before="0"/>
        <w:ind w:left="0" w:right="1134"/>
        <w:rPr>
          <w:rStyle w:val="default"/>
          <w:rFonts w:cs="FrankRuehl" w:hint="cs"/>
          <w:sz w:val="2"/>
          <w:szCs w:val="2"/>
          <w:shd w:val="clear" w:color="auto" w:fill="FFFF99"/>
          <w:rtl/>
        </w:rPr>
      </w:pPr>
      <w:r w:rsidRPr="0061483D">
        <w:rPr>
          <w:rStyle w:val="default"/>
          <w:rFonts w:cs="FrankRuehl" w:hint="cs"/>
          <w:b/>
          <w:bCs/>
          <w:vanish/>
          <w:sz w:val="20"/>
          <w:szCs w:val="20"/>
          <w:shd w:val="clear" w:color="auto" w:fill="FFFF99"/>
          <w:rtl/>
        </w:rPr>
        <w:t>הוספת הגדרת "כלי שיט לדיג"</w:t>
      </w:r>
      <w:bookmarkEnd w:id="3"/>
    </w:p>
    <w:p w14:paraId="306EFC52" w14:textId="77777777" w:rsidR="006D240A" w:rsidRDefault="006D240A" w:rsidP="000179E7">
      <w:pPr>
        <w:pStyle w:val="P00"/>
        <w:spacing w:before="72"/>
        <w:ind w:left="0" w:right="1134"/>
        <w:rPr>
          <w:rStyle w:val="default"/>
          <w:rFonts w:cs="FrankRuehl" w:hint="cs"/>
          <w:sz w:val="20"/>
          <w:rtl/>
        </w:rPr>
      </w:pPr>
      <w:r>
        <w:rPr>
          <w:rStyle w:val="default"/>
          <w:rFonts w:cs="FrankRuehl" w:hint="cs"/>
          <w:sz w:val="20"/>
          <w:rtl/>
        </w:rPr>
        <w:tab/>
        <w:t xml:space="preserve">"כלי שיט קטן" </w:t>
      </w:r>
      <w:r>
        <w:rPr>
          <w:rStyle w:val="default"/>
          <w:rFonts w:cs="FrankRuehl"/>
          <w:sz w:val="20"/>
          <w:rtl/>
        </w:rPr>
        <w:t>–</w:t>
      </w:r>
      <w:r>
        <w:rPr>
          <w:rStyle w:val="default"/>
          <w:rFonts w:cs="FrankRuehl" w:hint="cs"/>
          <w:sz w:val="20"/>
          <w:rtl/>
        </w:rPr>
        <w:t xml:space="preserve"> כלי שיט שאורכו עד 24 מטרים, שאינו אחד מאלה:</w:t>
      </w:r>
    </w:p>
    <w:p w14:paraId="2CD29C4C" w14:textId="77777777" w:rsidR="006D240A" w:rsidRDefault="006715BE" w:rsidP="006715BE">
      <w:pPr>
        <w:pStyle w:val="P00"/>
        <w:spacing w:before="72"/>
        <w:ind w:left="1021" w:right="1134"/>
        <w:rPr>
          <w:rStyle w:val="default"/>
          <w:rFonts w:cs="FrankRuehl" w:hint="cs"/>
          <w:sz w:val="20"/>
          <w:rtl/>
        </w:rPr>
      </w:pPr>
      <w:r>
        <w:rPr>
          <w:rFonts w:cs="FrankRuehl" w:hint="cs"/>
          <w:rtl/>
          <w:lang w:eastAsia="en-US"/>
        </w:rPr>
        <w:pict w14:anchorId="0E46FAE5">
          <v:shape id="_x0000_s1555" type="#_x0000_t202" style="position:absolute;left:0;text-align:left;margin-left:470.35pt;margin-top:7.1pt;width:1in;height:9pt;z-index:251663360" filled="f" stroked="f">
            <v:textbox inset="1mm,0,1mm,0">
              <w:txbxContent>
                <w:p w14:paraId="41E72ACE" w14:textId="77777777" w:rsidR="00827A28" w:rsidRDefault="00827A28" w:rsidP="006715BE">
                  <w:pPr>
                    <w:spacing w:line="160" w:lineRule="exact"/>
                    <w:rPr>
                      <w:rFonts w:cs="Miriam" w:hint="cs"/>
                      <w:noProof/>
                      <w:sz w:val="18"/>
                      <w:szCs w:val="18"/>
                      <w:rtl/>
                    </w:rPr>
                  </w:pPr>
                  <w:r>
                    <w:rPr>
                      <w:rFonts w:cs="Miriam" w:hint="cs"/>
                      <w:sz w:val="18"/>
                      <w:szCs w:val="18"/>
                      <w:rtl/>
                    </w:rPr>
                    <w:t>צו תשע"ז-2017</w:t>
                  </w:r>
                </w:p>
              </w:txbxContent>
            </v:textbox>
            <w10:anchorlock/>
          </v:shape>
        </w:pict>
      </w:r>
      <w:r w:rsidR="006D240A">
        <w:rPr>
          <w:rStyle w:val="default"/>
          <w:rFonts w:cs="FrankRuehl" w:hint="cs"/>
          <w:sz w:val="20"/>
          <w:rtl/>
        </w:rPr>
        <w:t>(1)</w:t>
      </w:r>
      <w:r w:rsidR="006D240A">
        <w:rPr>
          <w:rStyle w:val="default"/>
          <w:rFonts w:cs="FrankRuehl" w:hint="cs"/>
          <w:sz w:val="20"/>
          <w:rtl/>
        </w:rPr>
        <w:tab/>
        <w:t xml:space="preserve">כלי שיט </w:t>
      </w:r>
      <w:r>
        <w:rPr>
          <w:rStyle w:val="default"/>
          <w:rFonts w:cs="FrankRuehl" w:hint="cs"/>
          <w:sz w:val="20"/>
          <w:rtl/>
        </w:rPr>
        <w:t>לדיג</w:t>
      </w:r>
      <w:r w:rsidR="006D240A">
        <w:rPr>
          <w:rStyle w:val="default"/>
          <w:rFonts w:cs="FrankRuehl" w:hint="cs"/>
          <w:sz w:val="20"/>
          <w:rtl/>
        </w:rPr>
        <w:t>;</w:t>
      </w:r>
    </w:p>
    <w:p w14:paraId="26C2E687" w14:textId="77777777" w:rsidR="006D240A" w:rsidRDefault="006D240A" w:rsidP="006D240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כלי שיט המשמש בתחום נמל חיפה בלבד;</w:t>
      </w:r>
    </w:p>
    <w:p w14:paraId="1E12977F" w14:textId="77777777" w:rsidR="006715BE" w:rsidRPr="0061483D" w:rsidRDefault="006715BE" w:rsidP="00D527C0">
      <w:pPr>
        <w:pStyle w:val="P00"/>
        <w:spacing w:before="0"/>
        <w:ind w:left="1021" w:right="1134"/>
        <w:rPr>
          <w:rStyle w:val="default"/>
          <w:rFonts w:cs="FrankRuehl" w:hint="cs"/>
          <w:vanish/>
          <w:color w:val="FF0000"/>
          <w:sz w:val="20"/>
          <w:szCs w:val="20"/>
          <w:shd w:val="clear" w:color="auto" w:fill="FFFF99"/>
          <w:rtl/>
        </w:rPr>
      </w:pPr>
      <w:bookmarkStart w:id="4" w:name="Rov13"/>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4A4A9D6E" w14:textId="77777777" w:rsidR="006715BE" w:rsidRPr="0061483D" w:rsidRDefault="006715BE" w:rsidP="006715BE">
      <w:pPr>
        <w:pStyle w:val="P00"/>
        <w:spacing w:before="0"/>
        <w:ind w:left="1021"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2B866AF1" w14:textId="77777777" w:rsidR="006715BE" w:rsidRPr="0061483D" w:rsidRDefault="006715BE" w:rsidP="006715BE">
      <w:pPr>
        <w:pStyle w:val="P00"/>
        <w:spacing w:before="0"/>
        <w:ind w:left="1021" w:right="1134"/>
        <w:rPr>
          <w:rStyle w:val="default"/>
          <w:rFonts w:cs="FrankRuehl" w:hint="cs"/>
          <w:vanish/>
          <w:sz w:val="20"/>
          <w:szCs w:val="20"/>
          <w:shd w:val="clear" w:color="auto" w:fill="FFFF99"/>
          <w:rtl/>
        </w:rPr>
      </w:pPr>
      <w:hyperlink r:id="rId10"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648</w:t>
      </w:r>
    </w:p>
    <w:p w14:paraId="5EC15B31" w14:textId="77777777" w:rsidR="006715BE" w:rsidRPr="0061483D" w:rsidRDefault="006715BE" w:rsidP="006715BE">
      <w:pPr>
        <w:pStyle w:val="P00"/>
        <w:spacing w:before="0"/>
        <w:ind w:left="1021"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החלפת פסקה (1) להגדרת "כלי שיט קטן"</w:t>
      </w:r>
    </w:p>
    <w:p w14:paraId="3AD4571E" w14:textId="77777777" w:rsidR="006715BE" w:rsidRPr="0061483D" w:rsidRDefault="006715BE" w:rsidP="006715BE">
      <w:pPr>
        <w:pStyle w:val="P00"/>
        <w:ind w:left="1021" w:right="1134"/>
        <w:rPr>
          <w:rStyle w:val="default"/>
          <w:rFonts w:cs="FrankRuehl" w:hint="cs"/>
          <w:vanish/>
          <w:sz w:val="20"/>
          <w:szCs w:val="20"/>
          <w:shd w:val="clear" w:color="auto" w:fill="FFFF99"/>
          <w:rtl/>
        </w:rPr>
      </w:pPr>
      <w:r w:rsidRPr="0061483D">
        <w:rPr>
          <w:rStyle w:val="default"/>
          <w:rFonts w:cs="FrankRuehl" w:hint="cs"/>
          <w:vanish/>
          <w:sz w:val="20"/>
          <w:szCs w:val="20"/>
          <w:shd w:val="clear" w:color="auto" w:fill="FFFF99"/>
          <w:rtl/>
        </w:rPr>
        <w:t>הנוסח הקודם:</w:t>
      </w:r>
    </w:p>
    <w:p w14:paraId="7F1EFE73" w14:textId="77777777" w:rsidR="006715BE" w:rsidRPr="006715BE" w:rsidRDefault="006715BE" w:rsidP="006715BE">
      <w:pPr>
        <w:pStyle w:val="P00"/>
        <w:spacing w:before="0"/>
        <w:ind w:left="1021" w:right="1134"/>
        <w:rPr>
          <w:rStyle w:val="default"/>
          <w:rFonts w:cs="FrankRuehl" w:hint="cs"/>
          <w:strike/>
          <w:sz w:val="2"/>
          <w:szCs w:val="2"/>
          <w:rtl/>
        </w:rPr>
      </w:pPr>
      <w:r w:rsidRPr="0061483D">
        <w:rPr>
          <w:rStyle w:val="default"/>
          <w:rFonts w:cs="FrankRuehl" w:hint="cs"/>
          <w:strike/>
          <w:vanish/>
          <w:sz w:val="22"/>
          <w:szCs w:val="22"/>
          <w:shd w:val="clear" w:color="auto" w:fill="FFFF99"/>
          <w:rtl/>
        </w:rPr>
        <w:t>(1)</w:t>
      </w:r>
      <w:r w:rsidRPr="0061483D">
        <w:rPr>
          <w:rStyle w:val="default"/>
          <w:rFonts w:cs="FrankRuehl" w:hint="cs"/>
          <w:strike/>
          <w:vanish/>
          <w:sz w:val="22"/>
          <w:szCs w:val="22"/>
          <w:shd w:val="clear" w:color="auto" w:fill="FFFF99"/>
          <w:rtl/>
        </w:rPr>
        <w:tab/>
        <w:t>כלי שיט המיועד, על פי רישיון השיט שלו לדיג, לרבות באמצעות מכמורת;</w:t>
      </w:r>
      <w:bookmarkEnd w:id="4"/>
    </w:p>
    <w:p w14:paraId="631478D6" w14:textId="77777777" w:rsidR="006715BE" w:rsidRDefault="006715BE" w:rsidP="006715BE">
      <w:pPr>
        <w:pStyle w:val="P00"/>
        <w:spacing w:before="72"/>
        <w:ind w:left="0" w:right="1134"/>
        <w:rPr>
          <w:rStyle w:val="default"/>
          <w:rFonts w:cs="FrankRuehl" w:hint="cs"/>
          <w:sz w:val="20"/>
          <w:rtl/>
        </w:rPr>
      </w:pPr>
      <w:r>
        <w:rPr>
          <w:rFonts w:cs="FrankRuehl" w:hint="cs"/>
          <w:rtl/>
          <w:lang w:eastAsia="en-US"/>
        </w:rPr>
        <w:pict w14:anchorId="5413D16C">
          <v:shape id="_x0000_s1552" type="#_x0000_t202" style="position:absolute;left:0;text-align:left;margin-left:470.35pt;margin-top:7.1pt;width:1in;height:9pt;z-index:251662336" filled="f" stroked="f">
            <v:textbox style="mso-next-textbox:#_x0000_s1552" inset="1mm,0,1mm,0">
              <w:txbxContent>
                <w:p w14:paraId="35CC312B" w14:textId="77777777" w:rsidR="00827A28" w:rsidRDefault="00827A28" w:rsidP="006715BE">
                  <w:pPr>
                    <w:spacing w:line="160" w:lineRule="exact"/>
                    <w:rPr>
                      <w:rFonts w:cs="Miriam" w:hint="cs"/>
                      <w:noProof/>
                      <w:sz w:val="18"/>
                      <w:szCs w:val="18"/>
                      <w:rtl/>
                    </w:rPr>
                  </w:pPr>
                  <w:r>
                    <w:rPr>
                      <w:rFonts w:cs="Miriam" w:hint="cs"/>
                      <w:sz w:val="18"/>
                      <w:szCs w:val="18"/>
                      <w:rtl/>
                    </w:rPr>
                    <w:t>צו תשע"ז-2017</w:t>
                  </w:r>
                </w:p>
              </w:txbxContent>
            </v:textbox>
            <w10:anchorlock/>
          </v:shape>
        </w:pict>
      </w:r>
      <w:r>
        <w:rPr>
          <w:rStyle w:val="default"/>
          <w:rFonts w:cs="FrankRuehl" w:hint="cs"/>
          <w:sz w:val="20"/>
          <w:rtl/>
        </w:rPr>
        <w:tab/>
        <w:t xml:space="preserve">"כלי שיט קטן מסחרי" </w:t>
      </w:r>
      <w:r>
        <w:rPr>
          <w:rStyle w:val="default"/>
          <w:rFonts w:cs="FrankRuehl"/>
          <w:sz w:val="20"/>
          <w:rtl/>
        </w:rPr>
        <w:t>–</w:t>
      </w:r>
      <w:r>
        <w:rPr>
          <w:rStyle w:val="default"/>
          <w:rFonts w:cs="FrankRuehl" w:hint="cs"/>
          <w:sz w:val="20"/>
          <w:rtl/>
        </w:rPr>
        <w:t xml:space="preserve"> כלי שיט קטן שאינו אחד מאלה:</w:t>
      </w:r>
    </w:p>
    <w:p w14:paraId="236C9BB6" w14:textId="77777777" w:rsidR="006715BE" w:rsidRDefault="006715BE" w:rsidP="006715BE">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כלי שיט המשמש למטרות פרטיות כהגדרתו בחוק הספנות (ימאים), התשל"ג-1973;</w:t>
      </w:r>
    </w:p>
    <w:p w14:paraId="189E5329" w14:textId="77777777" w:rsidR="006715BE" w:rsidRDefault="006715BE" w:rsidP="006715BE">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כלי שיט המוגבל ברישיון השיט שלו לאימונים ימיים בלבד;</w:t>
      </w:r>
    </w:p>
    <w:p w14:paraId="0CE90EA9" w14:textId="77777777" w:rsidR="006715BE" w:rsidRPr="0061483D" w:rsidRDefault="006715BE" w:rsidP="00D527C0">
      <w:pPr>
        <w:pStyle w:val="P00"/>
        <w:spacing w:before="0"/>
        <w:ind w:left="0" w:right="1134"/>
        <w:rPr>
          <w:rStyle w:val="default"/>
          <w:rFonts w:cs="FrankRuehl" w:hint="cs"/>
          <w:vanish/>
          <w:color w:val="FF0000"/>
          <w:sz w:val="20"/>
          <w:szCs w:val="20"/>
          <w:shd w:val="clear" w:color="auto" w:fill="FFFF99"/>
          <w:rtl/>
        </w:rPr>
      </w:pPr>
      <w:bookmarkStart w:id="5" w:name="Rov14"/>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63E416CD"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404B9329"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hyperlink r:id="rId11"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648</w:t>
      </w:r>
    </w:p>
    <w:p w14:paraId="2E5959D2" w14:textId="77777777" w:rsidR="006715BE" w:rsidRPr="006715BE" w:rsidRDefault="006715BE" w:rsidP="006715BE">
      <w:pPr>
        <w:pStyle w:val="P00"/>
        <w:spacing w:before="0"/>
        <w:ind w:left="0" w:right="1134"/>
        <w:rPr>
          <w:rStyle w:val="default"/>
          <w:rFonts w:cs="FrankRuehl" w:hint="cs"/>
          <w:sz w:val="2"/>
          <w:szCs w:val="2"/>
          <w:shd w:val="clear" w:color="auto" w:fill="FFFF99"/>
          <w:rtl/>
        </w:rPr>
      </w:pPr>
      <w:r w:rsidRPr="0061483D">
        <w:rPr>
          <w:rStyle w:val="default"/>
          <w:rFonts w:cs="FrankRuehl" w:hint="cs"/>
          <w:b/>
          <w:bCs/>
          <w:vanish/>
          <w:sz w:val="20"/>
          <w:szCs w:val="20"/>
          <w:shd w:val="clear" w:color="auto" w:fill="FFFF99"/>
          <w:rtl/>
        </w:rPr>
        <w:t>הוספת הגדרת "כלי שיט קטן מסחרי"</w:t>
      </w:r>
      <w:bookmarkEnd w:id="5"/>
    </w:p>
    <w:p w14:paraId="34D7A388" w14:textId="77777777" w:rsidR="00435DE0" w:rsidRDefault="00435DE0" w:rsidP="00435DE0">
      <w:pPr>
        <w:pStyle w:val="P00"/>
        <w:spacing w:before="72"/>
        <w:ind w:left="0" w:right="1134"/>
        <w:rPr>
          <w:rStyle w:val="default"/>
          <w:rFonts w:cs="FrankRuehl" w:hint="cs"/>
          <w:sz w:val="20"/>
          <w:rtl/>
        </w:rPr>
      </w:pPr>
      <w:r>
        <w:rPr>
          <w:rFonts w:cs="FrankRuehl" w:hint="cs"/>
          <w:rtl/>
          <w:lang w:eastAsia="en-US"/>
        </w:rPr>
        <w:pict w14:anchorId="1755F8D9">
          <v:shape id="_x0000_s1544" type="#_x0000_t202" style="position:absolute;left:0;text-align:left;margin-left:470.35pt;margin-top:7.1pt;width:1in;height:9pt;z-index:251656192" filled="f" stroked="f">
            <v:textbox inset="1mm,0,1mm,0">
              <w:txbxContent>
                <w:p w14:paraId="5807B7F7" w14:textId="77777777" w:rsidR="00827A28" w:rsidRDefault="00827A28" w:rsidP="00435DE0">
                  <w:pPr>
                    <w:spacing w:line="160" w:lineRule="exact"/>
                    <w:rPr>
                      <w:rFonts w:cs="Miriam" w:hint="cs"/>
                      <w:noProof/>
                      <w:sz w:val="18"/>
                      <w:szCs w:val="18"/>
                      <w:rtl/>
                    </w:rPr>
                  </w:pPr>
                  <w:r>
                    <w:rPr>
                      <w:rFonts w:cs="Miriam" w:hint="cs"/>
                      <w:sz w:val="18"/>
                      <w:szCs w:val="18"/>
                      <w:rtl/>
                    </w:rPr>
                    <w:t>צו תשע"א-2011</w:t>
                  </w:r>
                </w:p>
              </w:txbxContent>
            </v:textbox>
            <w10:anchorlock/>
          </v:shape>
        </w:pict>
      </w:r>
      <w:r>
        <w:rPr>
          <w:rStyle w:val="default"/>
          <w:rFonts w:cs="FrankRuehl" w:hint="cs"/>
          <w:sz w:val="20"/>
          <w:rtl/>
        </w:rPr>
        <w:tab/>
        <w:t xml:space="preserve">"נוסע" </w:t>
      </w:r>
      <w:r>
        <w:rPr>
          <w:rStyle w:val="default"/>
          <w:rFonts w:cs="FrankRuehl"/>
          <w:sz w:val="20"/>
          <w:rtl/>
        </w:rPr>
        <w:t>–</w:t>
      </w:r>
      <w:r>
        <w:rPr>
          <w:rStyle w:val="default"/>
          <w:rFonts w:cs="FrankRuehl" w:hint="cs"/>
          <w:sz w:val="20"/>
          <w:rtl/>
        </w:rPr>
        <w:t xml:space="preserve"> אדם שגילו מעל שנתיים המפליג בכלי שיט קטן שבו הגיע לישראל או שבו הוא יוצא אל מחוץ לישראל, לרבות איש צוות כלי השיט;</w:t>
      </w:r>
    </w:p>
    <w:p w14:paraId="4FA974DE" w14:textId="77777777" w:rsidR="00435DE0" w:rsidRPr="0061483D" w:rsidRDefault="00435DE0" w:rsidP="00435DE0">
      <w:pPr>
        <w:pStyle w:val="P00"/>
        <w:spacing w:before="0"/>
        <w:ind w:left="0" w:right="1134"/>
        <w:rPr>
          <w:rStyle w:val="default"/>
          <w:rFonts w:cs="FrankRuehl" w:hint="cs"/>
          <w:vanish/>
          <w:color w:val="FF0000"/>
          <w:sz w:val="20"/>
          <w:szCs w:val="20"/>
          <w:shd w:val="clear" w:color="auto" w:fill="FFFF99"/>
          <w:rtl/>
        </w:rPr>
      </w:pPr>
      <w:bookmarkStart w:id="6" w:name="Rov7"/>
      <w:r w:rsidRPr="0061483D">
        <w:rPr>
          <w:rStyle w:val="default"/>
          <w:rFonts w:cs="FrankRuehl" w:hint="cs"/>
          <w:vanish/>
          <w:color w:val="FF0000"/>
          <w:sz w:val="20"/>
          <w:szCs w:val="20"/>
          <w:shd w:val="clear" w:color="auto" w:fill="FFFF99"/>
          <w:rtl/>
        </w:rPr>
        <w:t>מיום 26.7.2011</w:t>
      </w:r>
    </w:p>
    <w:p w14:paraId="32F54809"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תשע"א-2011</w:t>
      </w:r>
    </w:p>
    <w:p w14:paraId="06D93D84"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hyperlink r:id="rId12" w:history="1">
        <w:r w:rsidRPr="0061483D">
          <w:rPr>
            <w:rStyle w:val="Hyperlink"/>
            <w:rFonts w:cs="FrankRuehl" w:hint="cs"/>
            <w:vanish/>
            <w:szCs w:val="20"/>
            <w:shd w:val="clear" w:color="auto" w:fill="FFFF99"/>
            <w:rtl/>
          </w:rPr>
          <w:t>ק"ת תשע"א מס' 7018</w:t>
        </w:r>
      </w:hyperlink>
      <w:r w:rsidRPr="0061483D">
        <w:rPr>
          <w:rStyle w:val="default"/>
          <w:rFonts w:cs="FrankRuehl" w:hint="cs"/>
          <w:vanish/>
          <w:sz w:val="20"/>
          <w:szCs w:val="20"/>
          <w:shd w:val="clear" w:color="auto" w:fill="FFFF99"/>
          <w:rtl/>
        </w:rPr>
        <w:t xml:space="preserve"> מיום 26.7.2011 עמ' 1190</w:t>
      </w:r>
    </w:p>
    <w:p w14:paraId="5719A5ED" w14:textId="77777777" w:rsidR="00435DE0" w:rsidRPr="00435DE0" w:rsidRDefault="00435DE0" w:rsidP="00435DE0">
      <w:pPr>
        <w:pStyle w:val="P00"/>
        <w:spacing w:before="0"/>
        <w:ind w:left="0" w:right="1134"/>
        <w:rPr>
          <w:rStyle w:val="default"/>
          <w:rFonts w:cs="FrankRuehl" w:hint="cs"/>
          <w:sz w:val="2"/>
          <w:szCs w:val="2"/>
          <w:shd w:val="clear" w:color="auto" w:fill="FFFF99"/>
          <w:rtl/>
        </w:rPr>
      </w:pPr>
      <w:r w:rsidRPr="0061483D">
        <w:rPr>
          <w:rStyle w:val="default"/>
          <w:rFonts w:cs="FrankRuehl" w:hint="cs"/>
          <w:b/>
          <w:bCs/>
          <w:vanish/>
          <w:sz w:val="20"/>
          <w:szCs w:val="20"/>
          <w:shd w:val="clear" w:color="auto" w:fill="FFFF99"/>
          <w:rtl/>
        </w:rPr>
        <w:t>הוספת הגדרת "נוסע"</w:t>
      </w:r>
      <w:bookmarkEnd w:id="6"/>
    </w:p>
    <w:p w14:paraId="0DFF5F0D" w14:textId="77777777" w:rsidR="00435DE0" w:rsidRDefault="00435DE0" w:rsidP="00435DE0">
      <w:pPr>
        <w:pStyle w:val="P00"/>
        <w:spacing w:before="72"/>
        <w:ind w:left="0" w:right="1134"/>
        <w:rPr>
          <w:rStyle w:val="default"/>
          <w:rFonts w:cs="FrankRuehl" w:hint="cs"/>
          <w:sz w:val="20"/>
          <w:rtl/>
        </w:rPr>
      </w:pPr>
      <w:r>
        <w:rPr>
          <w:rFonts w:cs="FrankRuehl" w:hint="cs"/>
          <w:rtl/>
          <w:lang w:eastAsia="en-US"/>
        </w:rPr>
        <w:pict w14:anchorId="583863CA">
          <v:shape id="_x0000_s1545" type="#_x0000_t202" style="position:absolute;left:0;text-align:left;margin-left:470.35pt;margin-top:7.1pt;width:1in;height:9pt;z-index:251657216" filled="f" stroked="f">
            <v:textbox inset="1mm,0,1mm,0">
              <w:txbxContent>
                <w:p w14:paraId="3CC1A481" w14:textId="77777777" w:rsidR="00827A28" w:rsidRDefault="00827A28" w:rsidP="00435DE0">
                  <w:pPr>
                    <w:spacing w:line="160" w:lineRule="exact"/>
                    <w:rPr>
                      <w:rFonts w:cs="Miriam" w:hint="cs"/>
                      <w:noProof/>
                      <w:sz w:val="18"/>
                      <w:szCs w:val="18"/>
                      <w:rtl/>
                    </w:rPr>
                  </w:pPr>
                  <w:r>
                    <w:rPr>
                      <w:rFonts w:cs="Miriam" w:hint="cs"/>
                      <w:sz w:val="18"/>
                      <w:szCs w:val="18"/>
                      <w:rtl/>
                    </w:rPr>
                    <w:t>צו תשע"א-2011</w:t>
                  </w:r>
                </w:p>
              </w:txbxContent>
            </v:textbox>
            <w10:anchorlock/>
          </v:shape>
        </w:pict>
      </w:r>
      <w:r>
        <w:rPr>
          <w:rStyle w:val="default"/>
          <w:rFonts w:cs="FrankRuehl" w:hint="cs"/>
          <w:sz w:val="20"/>
          <w:rtl/>
        </w:rPr>
        <w:tab/>
        <w:t xml:space="preserve">"שירותים לנוסע" </w:t>
      </w:r>
      <w:r>
        <w:rPr>
          <w:rStyle w:val="default"/>
          <w:rFonts w:cs="FrankRuehl"/>
          <w:sz w:val="20"/>
          <w:rtl/>
        </w:rPr>
        <w:t>–</w:t>
      </w:r>
      <w:r>
        <w:rPr>
          <w:rStyle w:val="default"/>
          <w:rFonts w:cs="FrankRuehl" w:hint="cs"/>
          <w:sz w:val="20"/>
          <w:rtl/>
        </w:rPr>
        <w:t xml:space="preserve"> שירותים הניתנים לנוסע עם כניסת כלי השיט למעגן "שביט" לאחר שהגיע לישראל או עם יציאת כלי השיט ממעגן "שביט" אל מחוץ לישראל;</w:t>
      </w:r>
    </w:p>
    <w:p w14:paraId="18EE230F" w14:textId="77777777" w:rsidR="00435DE0" w:rsidRPr="0061483D" w:rsidRDefault="00435DE0" w:rsidP="00435DE0">
      <w:pPr>
        <w:pStyle w:val="P00"/>
        <w:spacing w:before="0"/>
        <w:ind w:left="0" w:right="1134"/>
        <w:rPr>
          <w:rStyle w:val="default"/>
          <w:rFonts w:cs="FrankRuehl" w:hint="cs"/>
          <w:vanish/>
          <w:color w:val="FF0000"/>
          <w:sz w:val="20"/>
          <w:szCs w:val="20"/>
          <w:shd w:val="clear" w:color="auto" w:fill="FFFF99"/>
          <w:rtl/>
        </w:rPr>
      </w:pPr>
      <w:bookmarkStart w:id="7" w:name="Rov8"/>
      <w:r w:rsidRPr="0061483D">
        <w:rPr>
          <w:rStyle w:val="default"/>
          <w:rFonts w:cs="FrankRuehl" w:hint="cs"/>
          <w:vanish/>
          <w:color w:val="FF0000"/>
          <w:sz w:val="20"/>
          <w:szCs w:val="20"/>
          <w:shd w:val="clear" w:color="auto" w:fill="FFFF99"/>
          <w:rtl/>
        </w:rPr>
        <w:t>מיום 26.7.2011</w:t>
      </w:r>
    </w:p>
    <w:p w14:paraId="02C3A5CF"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תשע"א-2011</w:t>
      </w:r>
    </w:p>
    <w:p w14:paraId="26BCA1E2"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hyperlink r:id="rId13" w:history="1">
        <w:r w:rsidRPr="0061483D">
          <w:rPr>
            <w:rStyle w:val="Hyperlink"/>
            <w:rFonts w:cs="FrankRuehl" w:hint="cs"/>
            <w:vanish/>
            <w:szCs w:val="20"/>
            <w:shd w:val="clear" w:color="auto" w:fill="FFFF99"/>
            <w:rtl/>
          </w:rPr>
          <w:t>ק"ת תשע"א מס' 7018</w:t>
        </w:r>
      </w:hyperlink>
      <w:r w:rsidRPr="0061483D">
        <w:rPr>
          <w:rStyle w:val="default"/>
          <w:rFonts w:cs="FrankRuehl" w:hint="cs"/>
          <w:vanish/>
          <w:sz w:val="20"/>
          <w:szCs w:val="20"/>
          <w:shd w:val="clear" w:color="auto" w:fill="FFFF99"/>
          <w:rtl/>
        </w:rPr>
        <w:t xml:space="preserve"> מיום 26.7.2011 עמ' 1191</w:t>
      </w:r>
    </w:p>
    <w:p w14:paraId="2D9B30F9" w14:textId="77777777" w:rsidR="00435DE0" w:rsidRPr="00435DE0" w:rsidRDefault="00435DE0" w:rsidP="00435DE0">
      <w:pPr>
        <w:pStyle w:val="P00"/>
        <w:spacing w:before="0"/>
        <w:ind w:left="0" w:right="1134"/>
        <w:rPr>
          <w:rStyle w:val="default"/>
          <w:rFonts w:cs="FrankRuehl" w:hint="cs"/>
          <w:sz w:val="2"/>
          <w:szCs w:val="2"/>
          <w:shd w:val="clear" w:color="auto" w:fill="FFFF99"/>
          <w:rtl/>
        </w:rPr>
      </w:pPr>
      <w:r w:rsidRPr="0061483D">
        <w:rPr>
          <w:rStyle w:val="default"/>
          <w:rFonts w:cs="FrankRuehl" w:hint="cs"/>
          <w:b/>
          <w:bCs/>
          <w:vanish/>
          <w:sz w:val="20"/>
          <w:szCs w:val="20"/>
          <w:shd w:val="clear" w:color="auto" w:fill="FFFF99"/>
          <w:rtl/>
        </w:rPr>
        <w:t>הוספת הגדרת "שירותים לנוסע"</w:t>
      </w:r>
      <w:bookmarkEnd w:id="7"/>
    </w:p>
    <w:p w14:paraId="35B29115" w14:textId="77777777" w:rsidR="006D240A" w:rsidRDefault="00435DE0" w:rsidP="006715BE">
      <w:pPr>
        <w:pStyle w:val="P00"/>
        <w:spacing w:before="72"/>
        <w:ind w:left="0" w:right="1134"/>
        <w:rPr>
          <w:rStyle w:val="default"/>
          <w:rFonts w:cs="FrankRuehl" w:hint="cs"/>
          <w:sz w:val="20"/>
          <w:rtl/>
        </w:rPr>
      </w:pPr>
      <w:r>
        <w:rPr>
          <w:rFonts w:cs="FrankRuehl" w:hint="cs"/>
          <w:rtl/>
          <w:lang w:eastAsia="en-US"/>
        </w:rPr>
        <w:pict w14:anchorId="065916C0">
          <v:shape id="_x0000_s1548" type="#_x0000_t202" style="position:absolute;left:0;text-align:left;margin-left:470.35pt;margin-top:7.1pt;width:1in;height:9pt;z-index:251658240" filled="f" stroked="f">
            <v:textbox inset="1mm,0,1mm,0">
              <w:txbxContent>
                <w:p w14:paraId="41D3102F" w14:textId="77777777" w:rsidR="00827A28" w:rsidRDefault="00827A28" w:rsidP="006715BE">
                  <w:pPr>
                    <w:spacing w:line="160" w:lineRule="exact"/>
                    <w:rPr>
                      <w:rFonts w:cs="Miriam" w:hint="cs"/>
                      <w:noProof/>
                      <w:sz w:val="18"/>
                      <w:szCs w:val="18"/>
                      <w:rtl/>
                    </w:rPr>
                  </w:pPr>
                  <w:r>
                    <w:rPr>
                      <w:rFonts w:cs="Miriam" w:hint="cs"/>
                      <w:sz w:val="18"/>
                      <w:szCs w:val="18"/>
                      <w:rtl/>
                    </w:rPr>
                    <w:t>צו תשע"ז-2017</w:t>
                  </w:r>
                </w:p>
              </w:txbxContent>
            </v:textbox>
            <w10:anchorlock/>
          </v:shape>
        </w:pict>
      </w:r>
      <w:r w:rsidR="006D240A">
        <w:rPr>
          <w:rStyle w:val="default"/>
          <w:rFonts w:cs="FrankRuehl" w:hint="cs"/>
          <w:sz w:val="20"/>
          <w:rtl/>
        </w:rPr>
        <w:tab/>
        <w:t xml:space="preserve">"שירותי עגינה" </w:t>
      </w:r>
      <w:r w:rsidR="006D240A">
        <w:rPr>
          <w:rStyle w:val="default"/>
          <w:rFonts w:cs="FrankRuehl"/>
          <w:sz w:val="20"/>
          <w:rtl/>
        </w:rPr>
        <w:t>–</w:t>
      </w:r>
      <w:r w:rsidR="006D240A">
        <w:rPr>
          <w:rStyle w:val="default"/>
          <w:rFonts w:cs="FrankRuehl" w:hint="cs"/>
          <w:sz w:val="20"/>
          <w:rtl/>
        </w:rPr>
        <w:t xml:space="preserve"> </w:t>
      </w:r>
      <w:r w:rsidR="006715BE">
        <w:rPr>
          <w:rStyle w:val="default"/>
          <w:rFonts w:cs="FrankRuehl" w:hint="cs"/>
          <w:sz w:val="20"/>
          <w:rtl/>
        </w:rPr>
        <w:t xml:space="preserve">השירותים הניתנים לכלי שיט קטן העוגן במעגנת "שביט" שבתחום נמל חיפה, למעט שירותי אספקת חשמל ומים לכלי שיט ושירות שימוש במנוף לצורף הספנה (להלן </w:t>
      </w:r>
      <w:r w:rsidR="006715BE">
        <w:rPr>
          <w:rStyle w:val="default"/>
          <w:rFonts w:cs="FrankRuehl"/>
          <w:sz w:val="20"/>
          <w:rtl/>
        </w:rPr>
        <w:t>–</w:t>
      </w:r>
      <w:r w:rsidR="006715BE">
        <w:rPr>
          <w:rStyle w:val="default"/>
          <w:rFonts w:cs="FrankRuehl" w:hint="cs"/>
          <w:sz w:val="20"/>
          <w:rtl/>
        </w:rPr>
        <w:t xml:space="preserve"> שירותי הספנה)</w:t>
      </w:r>
      <w:r w:rsidR="006D240A">
        <w:rPr>
          <w:rStyle w:val="default"/>
          <w:rFonts w:cs="FrankRuehl" w:hint="cs"/>
          <w:sz w:val="20"/>
          <w:rtl/>
        </w:rPr>
        <w:t>.</w:t>
      </w:r>
    </w:p>
    <w:p w14:paraId="1E749731" w14:textId="77777777" w:rsidR="00435DE0" w:rsidRPr="0061483D" w:rsidRDefault="00435DE0" w:rsidP="00435DE0">
      <w:pPr>
        <w:pStyle w:val="P00"/>
        <w:spacing w:before="0"/>
        <w:ind w:left="0" w:right="1134"/>
        <w:rPr>
          <w:rStyle w:val="default"/>
          <w:rFonts w:cs="FrankRuehl" w:hint="cs"/>
          <w:vanish/>
          <w:color w:val="FF0000"/>
          <w:sz w:val="20"/>
          <w:szCs w:val="20"/>
          <w:shd w:val="clear" w:color="auto" w:fill="FFFF99"/>
          <w:rtl/>
        </w:rPr>
      </w:pPr>
      <w:bookmarkStart w:id="8" w:name="Rov15"/>
      <w:r w:rsidRPr="0061483D">
        <w:rPr>
          <w:rStyle w:val="default"/>
          <w:rFonts w:cs="FrankRuehl" w:hint="cs"/>
          <w:vanish/>
          <w:color w:val="FF0000"/>
          <w:sz w:val="20"/>
          <w:szCs w:val="20"/>
          <w:shd w:val="clear" w:color="auto" w:fill="FFFF99"/>
          <w:rtl/>
        </w:rPr>
        <w:t>מיום 26.7.2011</w:t>
      </w:r>
    </w:p>
    <w:p w14:paraId="79D8EDFE"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תשע"א-2011</w:t>
      </w:r>
    </w:p>
    <w:p w14:paraId="122F1626"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hyperlink r:id="rId14" w:history="1">
        <w:r w:rsidRPr="0061483D">
          <w:rPr>
            <w:rStyle w:val="Hyperlink"/>
            <w:rFonts w:cs="FrankRuehl" w:hint="cs"/>
            <w:vanish/>
            <w:szCs w:val="20"/>
            <w:shd w:val="clear" w:color="auto" w:fill="FFFF99"/>
            <w:rtl/>
          </w:rPr>
          <w:t>ק"ת תשע"א מס' 7018</w:t>
        </w:r>
      </w:hyperlink>
      <w:r w:rsidRPr="0061483D">
        <w:rPr>
          <w:rStyle w:val="default"/>
          <w:rFonts w:cs="FrankRuehl" w:hint="cs"/>
          <w:vanish/>
          <w:sz w:val="20"/>
          <w:szCs w:val="20"/>
          <w:shd w:val="clear" w:color="auto" w:fill="FFFF99"/>
          <w:rtl/>
        </w:rPr>
        <w:t xml:space="preserve"> מיום 26.7.2011 עמ' 1191</w:t>
      </w:r>
    </w:p>
    <w:p w14:paraId="3371606F" w14:textId="77777777" w:rsidR="00435DE0" w:rsidRPr="0061483D" w:rsidRDefault="00435DE0" w:rsidP="00435DE0">
      <w:pPr>
        <w:pStyle w:val="P00"/>
        <w:ind w:left="0" w:right="1134"/>
        <w:rPr>
          <w:rStyle w:val="default"/>
          <w:rFonts w:cs="FrankRuehl" w:hint="cs"/>
          <w:vanish/>
          <w:sz w:val="22"/>
          <w:szCs w:val="22"/>
          <w:shd w:val="clear" w:color="auto" w:fill="FFFF99"/>
          <w:rtl/>
        </w:rPr>
      </w:pPr>
      <w:r w:rsidRPr="0061483D">
        <w:rPr>
          <w:rStyle w:val="default"/>
          <w:rFonts w:cs="FrankRuehl" w:hint="cs"/>
          <w:vanish/>
          <w:sz w:val="22"/>
          <w:szCs w:val="22"/>
          <w:shd w:val="clear" w:color="auto" w:fill="FFFF99"/>
          <w:rtl/>
        </w:rPr>
        <w:tab/>
        <w:t xml:space="preserve">"שירותי עגינה" </w:t>
      </w:r>
      <w:r w:rsidRPr="0061483D">
        <w:rPr>
          <w:rStyle w:val="default"/>
          <w:rFonts w:cs="FrankRuehl"/>
          <w:vanish/>
          <w:sz w:val="22"/>
          <w:szCs w:val="22"/>
          <w:shd w:val="clear" w:color="auto" w:fill="FFFF99"/>
          <w:rtl/>
        </w:rPr>
        <w:t>–</w:t>
      </w:r>
      <w:r w:rsidRPr="0061483D">
        <w:rPr>
          <w:rStyle w:val="default"/>
          <w:rFonts w:cs="FrankRuehl" w:hint="cs"/>
          <w:vanish/>
          <w:sz w:val="22"/>
          <w:szCs w:val="22"/>
          <w:shd w:val="clear" w:color="auto" w:fill="FFFF99"/>
          <w:rtl/>
        </w:rPr>
        <w:t xml:space="preserve"> כלל השירותים הניתנים לכלי שיט קטנים העוגנים במעגן </w:t>
      </w:r>
      <w:r w:rsidRPr="0061483D">
        <w:rPr>
          <w:rStyle w:val="default"/>
          <w:rFonts w:cs="FrankRuehl" w:hint="cs"/>
          <w:strike/>
          <w:vanish/>
          <w:sz w:val="22"/>
          <w:szCs w:val="22"/>
          <w:shd w:val="clear" w:color="auto" w:fill="FFFF99"/>
          <w:rtl/>
        </w:rPr>
        <w:t>הדיג</w:t>
      </w:r>
      <w:r w:rsidRPr="0061483D">
        <w:rPr>
          <w:rStyle w:val="default"/>
          <w:rFonts w:cs="FrankRuehl" w:hint="cs"/>
          <w:vanish/>
          <w:sz w:val="22"/>
          <w:szCs w:val="22"/>
          <w:shd w:val="clear" w:color="auto" w:fill="FFFF99"/>
          <w:rtl/>
        </w:rPr>
        <w:t xml:space="preserve"> "שביט" שבתחום נמל חיפה.</w:t>
      </w:r>
    </w:p>
    <w:p w14:paraId="1F8D57BF"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p>
    <w:p w14:paraId="0C6BF090" w14:textId="77777777" w:rsidR="006715BE" w:rsidRPr="0061483D" w:rsidRDefault="006715BE" w:rsidP="00D527C0">
      <w:pPr>
        <w:pStyle w:val="P00"/>
        <w:spacing w:before="0"/>
        <w:ind w:left="0" w:right="1134"/>
        <w:rPr>
          <w:rStyle w:val="default"/>
          <w:rFonts w:cs="FrankRuehl" w:hint="cs"/>
          <w:vanish/>
          <w:color w:val="FF0000"/>
          <w:sz w:val="20"/>
          <w:szCs w:val="20"/>
          <w:shd w:val="clear" w:color="auto" w:fill="FFFF99"/>
          <w:rtl/>
        </w:rPr>
      </w:pPr>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23F8844E"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0FF85C76"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hyperlink r:id="rId15"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648</w:t>
      </w:r>
    </w:p>
    <w:p w14:paraId="45FFD037"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החלפת הגדרת "שירותי עגינה"</w:t>
      </w:r>
    </w:p>
    <w:p w14:paraId="01E3B469" w14:textId="77777777" w:rsidR="006715BE" w:rsidRPr="0061483D" w:rsidRDefault="006715BE" w:rsidP="006715BE">
      <w:pPr>
        <w:pStyle w:val="P00"/>
        <w:ind w:left="0" w:right="1134"/>
        <w:rPr>
          <w:rStyle w:val="default"/>
          <w:rFonts w:cs="FrankRuehl" w:hint="cs"/>
          <w:vanish/>
          <w:sz w:val="20"/>
          <w:szCs w:val="20"/>
          <w:shd w:val="clear" w:color="auto" w:fill="FFFF99"/>
          <w:rtl/>
        </w:rPr>
      </w:pPr>
      <w:r w:rsidRPr="0061483D">
        <w:rPr>
          <w:rStyle w:val="default"/>
          <w:rFonts w:cs="FrankRuehl" w:hint="cs"/>
          <w:vanish/>
          <w:sz w:val="20"/>
          <w:szCs w:val="20"/>
          <w:shd w:val="clear" w:color="auto" w:fill="FFFF99"/>
          <w:rtl/>
        </w:rPr>
        <w:t>הנוסח הקודם:</w:t>
      </w:r>
    </w:p>
    <w:p w14:paraId="178CDF3D" w14:textId="77777777" w:rsidR="006715BE" w:rsidRPr="006715BE" w:rsidRDefault="006715BE" w:rsidP="006715BE">
      <w:pPr>
        <w:pStyle w:val="P00"/>
        <w:spacing w:before="0"/>
        <w:ind w:left="0" w:right="1134"/>
        <w:rPr>
          <w:rStyle w:val="default"/>
          <w:rFonts w:cs="FrankRuehl" w:hint="cs"/>
          <w:strike/>
          <w:sz w:val="2"/>
          <w:szCs w:val="2"/>
          <w:rtl/>
        </w:rPr>
      </w:pPr>
      <w:r w:rsidRPr="0061483D">
        <w:rPr>
          <w:rStyle w:val="default"/>
          <w:rFonts w:cs="FrankRuehl" w:hint="cs"/>
          <w:vanish/>
          <w:sz w:val="22"/>
          <w:szCs w:val="22"/>
          <w:shd w:val="clear" w:color="auto" w:fill="FFFF99"/>
          <w:rtl/>
        </w:rPr>
        <w:tab/>
      </w:r>
      <w:r w:rsidRPr="0061483D">
        <w:rPr>
          <w:rStyle w:val="default"/>
          <w:rFonts w:cs="FrankRuehl" w:hint="cs"/>
          <w:strike/>
          <w:vanish/>
          <w:sz w:val="22"/>
          <w:szCs w:val="22"/>
          <w:shd w:val="clear" w:color="auto" w:fill="FFFF99"/>
          <w:rtl/>
        </w:rPr>
        <w:t xml:space="preserve">"שירותי עגינה" </w:t>
      </w:r>
      <w:r w:rsidRPr="0061483D">
        <w:rPr>
          <w:rStyle w:val="default"/>
          <w:rFonts w:cs="FrankRuehl"/>
          <w:strike/>
          <w:vanish/>
          <w:sz w:val="22"/>
          <w:szCs w:val="22"/>
          <w:shd w:val="clear" w:color="auto" w:fill="FFFF99"/>
          <w:rtl/>
        </w:rPr>
        <w:t>–</w:t>
      </w:r>
      <w:r w:rsidRPr="0061483D">
        <w:rPr>
          <w:rStyle w:val="default"/>
          <w:rFonts w:cs="FrankRuehl" w:hint="cs"/>
          <w:strike/>
          <w:vanish/>
          <w:sz w:val="22"/>
          <w:szCs w:val="22"/>
          <w:shd w:val="clear" w:color="auto" w:fill="FFFF99"/>
          <w:rtl/>
        </w:rPr>
        <w:t xml:space="preserve"> כלל השירותים הניתנים לכלי שיט קטנים העוגנים במעגן "שביט" שבתחום נמל חיפה.</w:t>
      </w:r>
      <w:bookmarkEnd w:id="8"/>
    </w:p>
    <w:p w14:paraId="125CD865" w14:textId="77777777" w:rsidR="000179E7" w:rsidRDefault="000179E7" w:rsidP="006715BE">
      <w:pPr>
        <w:pStyle w:val="P00"/>
        <w:spacing w:before="72"/>
        <w:ind w:left="0" w:right="1134"/>
        <w:rPr>
          <w:rStyle w:val="default"/>
          <w:rFonts w:cs="FrankRuehl" w:hint="cs"/>
          <w:sz w:val="20"/>
          <w:rtl/>
        </w:rPr>
      </w:pPr>
      <w:bookmarkStart w:id="9" w:name="Seif2"/>
      <w:bookmarkEnd w:id="9"/>
      <w:r w:rsidRPr="00536FF0">
        <w:rPr>
          <w:rFonts w:cs="Miriam"/>
          <w:lang w:val="he-IL"/>
        </w:rPr>
        <w:pict w14:anchorId="22CA797A">
          <v:rect id="_x0000_s1413" style="position:absolute;left:0;text-align:left;margin-left:464.35pt;margin-top:7.1pt;width:75.05pt;height:48.1pt;z-index:251652096" o:allowincell="f" filled="f" stroked="f" strokecolor="lime" strokeweight=".25pt">
            <v:textbox style="mso-next-textbox:#_x0000_s1413" inset="0,0,0,0">
              <w:txbxContent>
                <w:p w14:paraId="5816B7AD" w14:textId="77777777" w:rsidR="00827A28" w:rsidRDefault="00827A28" w:rsidP="000179E7">
                  <w:pPr>
                    <w:spacing w:line="160" w:lineRule="exact"/>
                    <w:rPr>
                      <w:rFonts w:cs="Miriam" w:hint="cs"/>
                      <w:noProof/>
                      <w:sz w:val="18"/>
                      <w:szCs w:val="18"/>
                      <w:rtl/>
                    </w:rPr>
                  </w:pPr>
                  <w:r>
                    <w:rPr>
                      <w:rFonts w:cs="Miriam" w:hint="cs"/>
                      <w:sz w:val="18"/>
                      <w:szCs w:val="18"/>
                      <w:rtl/>
                    </w:rPr>
                    <w:t>מחיר שירותי עגינה לכלי שיט קטן</w:t>
                  </w:r>
                  <w:r>
                    <w:rPr>
                      <w:rFonts w:cs="Miriam" w:hint="cs"/>
                      <w:noProof/>
                      <w:sz w:val="18"/>
                      <w:szCs w:val="18"/>
                      <w:rtl/>
                    </w:rPr>
                    <w:t xml:space="preserve"> ומחיר שירותים נוספים לכלי שיט</w:t>
                  </w:r>
                </w:p>
                <w:p w14:paraId="7A9155EA" w14:textId="77777777" w:rsidR="00827A28" w:rsidRDefault="00827A28" w:rsidP="000179E7">
                  <w:pPr>
                    <w:spacing w:line="160" w:lineRule="exact"/>
                    <w:rPr>
                      <w:rFonts w:cs="Miriam" w:hint="cs"/>
                      <w:noProof/>
                      <w:sz w:val="18"/>
                      <w:szCs w:val="18"/>
                      <w:rtl/>
                    </w:rPr>
                  </w:pPr>
                  <w:r>
                    <w:rPr>
                      <w:rFonts w:cs="Miriam" w:hint="cs"/>
                      <w:noProof/>
                      <w:sz w:val="18"/>
                      <w:szCs w:val="18"/>
                      <w:rtl/>
                    </w:rPr>
                    <w:t>צו תשע"ז-2017</w:t>
                  </w:r>
                </w:p>
              </w:txbxContent>
            </v:textbox>
            <w10:anchorlock/>
          </v:rect>
        </w:pict>
      </w:r>
      <w:r w:rsidRPr="00536FF0">
        <w:rPr>
          <w:rStyle w:val="big-number"/>
          <w:rFonts w:cs="Miriam" w:hint="cs"/>
          <w:sz w:val="20"/>
          <w:rtl/>
        </w:rPr>
        <w:t>2</w:t>
      </w:r>
      <w:r w:rsidRPr="006D240A">
        <w:rPr>
          <w:rStyle w:val="default"/>
          <w:rFonts w:cs="FrankRuehl"/>
          <w:sz w:val="20"/>
          <w:rtl/>
        </w:rPr>
        <w:t>.</w:t>
      </w:r>
      <w:r w:rsidRPr="006D240A">
        <w:rPr>
          <w:rStyle w:val="default"/>
          <w:rFonts w:cs="FrankRuehl"/>
          <w:sz w:val="20"/>
          <w:rtl/>
        </w:rPr>
        <w:tab/>
      </w:r>
      <w:r w:rsidR="006715BE">
        <w:rPr>
          <w:rStyle w:val="default"/>
          <w:rFonts w:cs="FrankRuehl" w:hint="cs"/>
          <w:sz w:val="20"/>
          <w:rtl/>
        </w:rPr>
        <w:t>(א)</w:t>
      </w:r>
      <w:r w:rsidR="006715BE">
        <w:rPr>
          <w:rStyle w:val="default"/>
          <w:rFonts w:cs="FrankRuehl" w:hint="cs"/>
          <w:sz w:val="20"/>
          <w:rtl/>
        </w:rPr>
        <w:tab/>
        <w:t xml:space="preserve">על אף האמור בצו פיקוח על מחירי מצרכים ושירותים (שירותי נמל), התש"ע-2010, ובתקנה 194 לתקנות הנמלים, התשל"א-1971 </w:t>
      </w:r>
      <w:r w:rsidR="006715BE">
        <w:rPr>
          <w:rStyle w:val="default"/>
          <w:rFonts w:cs="FrankRuehl"/>
          <w:sz w:val="20"/>
          <w:rtl/>
        </w:rPr>
        <w:t>–</w:t>
      </w:r>
    </w:p>
    <w:p w14:paraId="0EE64BC6" w14:textId="77777777" w:rsidR="006715BE" w:rsidRDefault="006715BE" w:rsidP="00827A2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בעד שירותי עגינה לכלי שיט קטן ישולם מחיר שירותי עגינה כמפורט בפרט 1 בתוספת, לפי אורך ורוחב כלי השיט;</w:t>
      </w:r>
    </w:p>
    <w:p w14:paraId="33F59D6F" w14:textId="77777777" w:rsidR="006715BE" w:rsidRDefault="006715BE" w:rsidP="00827A2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827A28">
        <w:rPr>
          <w:rStyle w:val="default"/>
          <w:rFonts w:cs="FrankRuehl" w:hint="cs"/>
          <w:sz w:val="20"/>
          <w:rtl/>
        </w:rPr>
        <w:t>בעד שירותי אספקת חשמל ומים, ובעד שירות הספנה לכלי שיט קטן העוגן במעגנת "שביט" שבתחום נמל חיפה, ישולם מחיר כמפורט בפרטים 2 עד 4 לתוספת, בהתאמה;</w:t>
      </w:r>
    </w:p>
    <w:p w14:paraId="70A56F22" w14:textId="77777777" w:rsidR="00827A28" w:rsidRDefault="00827A28" w:rsidP="00827A2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בעד שירותי אספקת חשמל ומים לכלי שיט לדיג העוגן במעגנת "שביט" שבתחום נמל חיפה ישולם מחיר כמפורט בפרטים 2 ו-3 לתוספת.</w:t>
      </w:r>
    </w:p>
    <w:p w14:paraId="15A553F4" w14:textId="77777777" w:rsidR="00827A28" w:rsidRDefault="00827A28" w:rsidP="006715B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המחירים הנקובים בתוספת, למעט המחיר לאספקת שירותי מים, אינם כוללים מס ערך מוסף לפי חוק מס ערך מוסף, התשל"ו-1975, ויש להוסיף עליהם מס ערך מוסף בהתאם להוראות החוק האמור.</w:t>
      </w:r>
    </w:p>
    <w:p w14:paraId="02928100" w14:textId="77777777" w:rsidR="006715BE" w:rsidRPr="0061483D" w:rsidRDefault="006715BE" w:rsidP="00D527C0">
      <w:pPr>
        <w:pStyle w:val="P00"/>
        <w:spacing w:before="0"/>
        <w:ind w:left="0" w:right="1134"/>
        <w:rPr>
          <w:rStyle w:val="default"/>
          <w:rFonts w:cs="FrankRuehl" w:hint="cs"/>
          <w:vanish/>
          <w:color w:val="FF0000"/>
          <w:sz w:val="20"/>
          <w:szCs w:val="20"/>
          <w:shd w:val="clear" w:color="auto" w:fill="FFFF99"/>
          <w:rtl/>
        </w:rPr>
      </w:pPr>
      <w:bookmarkStart w:id="10" w:name="Rov16"/>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496B89CF"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3D929581"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hyperlink r:id="rId16"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648</w:t>
      </w:r>
    </w:p>
    <w:p w14:paraId="3B7E5566" w14:textId="77777777" w:rsidR="006715BE" w:rsidRPr="0061483D" w:rsidRDefault="006715BE" w:rsidP="006715BE">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החלפת סעיף 2</w:t>
      </w:r>
    </w:p>
    <w:p w14:paraId="789EF43B" w14:textId="77777777" w:rsidR="006715BE" w:rsidRPr="0061483D" w:rsidRDefault="006715BE" w:rsidP="006715BE">
      <w:pPr>
        <w:pStyle w:val="P00"/>
        <w:ind w:left="0" w:right="1134"/>
        <w:rPr>
          <w:rStyle w:val="default"/>
          <w:rFonts w:cs="FrankRuehl" w:hint="cs"/>
          <w:vanish/>
          <w:sz w:val="20"/>
          <w:szCs w:val="20"/>
          <w:shd w:val="clear" w:color="auto" w:fill="FFFF99"/>
          <w:rtl/>
        </w:rPr>
      </w:pPr>
      <w:r w:rsidRPr="0061483D">
        <w:rPr>
          <w:rStyle w:val="default"/>
          <w:rFonts w:cs="FrankRuehl" w:hint="cs"/>
          <w:vanish/>
          <w:sz w:val="20"/>
          <w:szCs w:val="20"/>
          <w:shd w:val="clear" w:color="auto" w:fill="FFFF99"/>
          <w:rtl/>
        </w:rPr>
        <w:t>הנוסח הקודם:</w:t>
      </w:r>
    </w:p>
    <w:p w14:paraId="050C74E5" w14:textId="77777777" w:rsidR="006715BE" w:rsidRPr="0061483D" w:rsidRDefault="006715BE" w:rsidP="006715BE">
      <w:pPr>
        <w:pStyle w:val="P00"/>
        <w:spacing w:before="20"/>
        <w:ind w:left="0" w:right="1134"/>
        <w:rPr>
          <w:rStyle w:val="default"/>
          <w:rFonts w:cs="Miriam" w:hint="cs"/>
          <w:strike/>
          <w:vanish/>
          <w:sz w:val="16"/>
          <w:szCs w:val="16"/>
          <w:shd w:val="clear" w:color="auto" w:fill="FFFF99"/>
          <w:rtl/>
        </w:rPr>
      </w:pPr>
      <w:r w:rsidRPr="0061483D">
        <w:rPr>
          <w:rStyle w:val="default"/>
          <w:rFonts w:cs="Miriam" w:hint="cs"/>
          <w:strike/>
          <w:vanish/>
          <w:sz w:val="16"/>
          <w:szCs w:val="16"/>
          <w:shd w:val="clear" w:color="auto" w:fill="FFFF99"/>
          <w:rtl/>
        </w:rPr>
        <w:t>מחיר שירותי עגינה לכלי שיט קטן</w:t>
      </w:r>
    </w:p>
    <w:p w14:paraId="49ED399A" w14:textId="77777777" w:rsidR="006715BE" w:rsidRPr="00827A28" w:rsidRDefault="006715BE" w:rsidP="00827A28">
      <w:pPr>
        <w:pStyle w:val="P00"/>
        <w:spacing w:before="0"/>
        <w:ind w:left="0" w:right="1134"/>
        <w:rPr>
          <w:rStyle w:val="default"/>
          <w:rFonts w:cs="FrankRuehl" w:hint="cs"/>
          <w:strike/>
          <w:sz w:val="2"/>
          <w:szCs w:val="2"/>
          <w:shd w:val="clear" w:color="auto" w:fill="FFFF99"/>
          <w:rtl/>
        </w:rPr>
      </w:pPr>
      <w:r w:rsidRPr="0061483D">
        <w:rPr>
          <w:rStyle w:val="default"/>
          <w:rFonts w:cs="FrankRuehl" w:hint="cs"/>
          <w:strike/>
          <w:vanish/>
          <w:sz w:val="22"/>
          <w:szCs w:val="22"/>
          <w:shd w:val="clear" w:color="auto" w:fill="FFFF99"/>
          <w:rtl/>
        </w:rPr>
        <w:t>2</w:t>
      </w:r>
      <w:r w:rsidRPr="0061483D">
        <w:rPr>
          <w:rStyle w:val="default"/>
          <w:rFonts w:cs="FrankRuehl"/>
          <w:strike/>
          <w:vanish/>
          <w:sz w:val="22"/>
          <w:szCs w:val="22"/>
          <w:shd w:val="clear" w:color="auto" w:fill="FFFF99"/>
          <w:rtl/>
        </w:rPr>
        <w:t>.</w:t>
      </w:r>
      <w:r w:rsidRPr="0061483D">
        <w:rPr>
          <w:rStyle w:val="default"/>
          <w:rFonts w:cs="FrankRuehl"/>
          <w:strike/>
          <w:vanish/>
          <w:sz w:val="22"/>
          <w:szCs w:val="22"/>
          <w:shd w:val="clear" w:color="auto" w:fill="FFFF99"/>
          <w:rtl/>
        </w:rPr>
        <w:tab/>
      </w:r>
      <w:r w:rsidRPr="0061483D">
        <w:rPr>
          <w:rStyle w:val="default"/>
          <w:rFonts w:cs="FrankRuehl" w:hint="cs"/>
          <w:strike/>
          <w:vanish/>
          <w:sz w:val="22"/>
          <w:szCs w:val="22"/>
          <w:shd w:val="clear" w:color="auto" w:fill="FFFF99"/>
          <w:rtl/>
        </w:rPr>
        <w:t>על אף האמור בצו הפיקוח על מחירי מצרכים ושירותים (מחירי שירותי נמל), התשס"ה-2005, ובתקנה 194 לתקנות הנמלים, התשל"א-1971, בעד שירותי עגינה לכלי שיט קטן ישולם מחיר כמפורט בתוספת, לפי לאורך ורוחב כלי השיט.</w:t>
      </w:r>
      <w:bookmarkEnd w:id="10"/>
    </w:p>
    <w:p w14:paraId="2CC79C91" w14:textId="77777777" w:rsidR="000179E7" w:rsidRDefault="000179E7" w:rsidP="00827A28">
      <w:pPr>
        <w:pStyle w:val="P00"/>
        <w:spacing w:before="72"/>
        <w:ind w:left="0" w:right="1134"/>
        <w:rPr>
          <w:rStyle w:val="default"/>
          <w:rFonts w:cs="FrankRuehl" w:hint="cs"/>
          <w:sz w:val="20"/>
          <w:rtl/>
        </w:rPr>
      </w:pPr>
      <w:bookmarkStart w:id="11" w:name="Seif3"/>
      <w:bookmarkEnd w:id="11"/>
      <w:r w:rsidRPr="00536FF0">
        <w:rPr>
          <w:rFonts w:cs="Miriam"/>
          <w:lang w:val="he-IL"/>
        </w:rPr>
        <w:lastRenderedPageBreak/>
        <w:pict w14:anchorId="4CA2F9DD">
          <v:rect id="_x0000_s1414" style="position:absolute;left:0;text-align:left;margin-left:464.35pt;margin-top:7.1pt;width:75.05pt;height:22.8pt;z-index:251653120" o:allowincell="f" filled="f" stroked="f" strokecolor="lime" strokeweight=".25pt">
            <v:textbox style="mso-next-textbox:#_x0000_s1414" inset="0,0,0,0">
              <w:txbxContent>
                <w:p w14:paraId="0FF3BE8B" w14:textId="77777777" w:rsidR="00827A28" w:rsidRDefault="00827A28" w:rsidP="000179E7">
                  <w:pPr>
                    <w:spacing w:line="160" w:lineRule="exact"/>
                    <w:rPr>
                      <w:rFonts w:cs="Miriam" w:hint="cs"/>
                      <w:noProof/>
                      <w:sz w:val="18"/>
                      <w:szCs w:val="18"/>
                      <w:rtl/>
                    </w:rPr>
                  </w:pPr>
                  <w:r>
                    <w:rPr>
                      <w:rFonts w:cs="Miriam" w:hint="cs"/>
                      <w:sz w:val="18"/>
                      <w:szCs w:val="18"/>
                      <w:rtl/>
                    </w:rPr>
                    <w:t>הצמדה למדד</w:t>
                  </w:r>
                </w:p>
                <w:p w14:paraId="14E19ACA" w14:textId="77777777" w:rsidR="00827A28" w:rsidRDefault="00827A28" w:rsidP="000179E7">
                  <w:pPr>
                    <w:spacing w:line="160" w:lineRule="exact"/>
                    <w:rPr>
                      <w:rFonts w:cs="Miriam" w:hint="cs"/>
                      <w:noProof/>
                      <w:sz w:val="18"/>
                      <w:szCs w:val="18"/>
                      <w:rtl/>
                    </w:rPr>
                  </w:pPr>
                  <w:r>
                    <w:rPr>
                      <w:rFonts w:cs="Miriam" w:hint="cs"/>
                      <w:noProof/>
                      <w:sz w:val="18"/>
                      <w:szCs w:val="18"/>
                      <w:rtl/>
                    </w:rPr>
                    <w:t>צו תשע"ז-2017</w:t>
                  </w:r>
                </w:p>
              </w:txbxContent>
            </v:textbox>
            <w10:anchorlock/>
          </v:rect>
        </w:pict>
      </w:r>
      <w:r w:rsidRPr="00536FF0">
        <w:rPr>
          <w:rStyle w:val="big-number"/>
          <w:rFonts w:cs="Miriam" w:hint="cs"/>
          <w:sz w:val="20"/>
          <w:rtl/>
        </w:rPr>
        <w:t>3</w:t>
      </w:r>
      <w:r w:rsidRPr="006D240A">
        <w:rPr>
          <w:rStyle w:val="default"/>
          <w:rFonts w:cs="FrankRuehl"/>
          <w:sz w:val="20"/>
          <w:rtl/>
        </w:rPr>
        <w:t>.</w:t>
      </w:r>
      <w:r w:rsidRPr="006D240A">
        <w:rPr>
          <w:rStyle w:val="default"/>
          <w:rFonts w:cs="FrankRuehl"/>
          <w:sz w:val="20"/>
          <w:rtl/>
        </w:rPr>
        <w:tab/>
      </w:r>
      <w:r w:rsidR="00734A5E" w:rsidRPr="00536FF0">
        <w:rPr>
          <w:rStyle w:val="default"/>
          <w:rFonts w:cs="FrankRuehl" w:hint="cs"/>
          <w:sz w:val="20"/>
          <w:rtl/>
        </w:rPr>
        <w:t>(א)</w:t>
      </w:r>
      <w:r w:rsidR="00734A5E" w:rsidRPr="00536FF0">
        <w:rPr>
          <w:rStyle w:val="default"/>
          <w:rFonts w:cs="FrankRuehl" w:hint="cs"/>
          <w:sz w:val="20"/>
          <w:rtl/>
        </w:rPr>
        <w:tab/>
      </w:r>
      <w:r w:rsidR="006D240A">
        <w:rPr>
          <w:rStyle w:val="default"/>
          <w:rFonts w:cs="FrankRuehl" w:hint="cs"/>
          <w:sz w:val="20"/>
          <w:rtl/>
        </w:rPr>
        <w:t>המחירים הנקובים בתוספת</w:t>
      </w:r>
      <w:r w:rsidR="00827A28">
        <w:rPr>
          <w:rStyle w:val="default"/>
          <w:rFonts w:cs="FrankRuehl" w:hint="cs"/>
          <w:sz w:val="20"/>
          <w:rtl/>
        </w:rPr>
        <w:t>, למעט המחירים בעד שירותי אספקת חשמל ומים,</w:t>
      </w:r>
      <w:r w:rsidR="006D240A">
        <w:rPr>
          <w:rStyle w:val="default"/>
          <w:rFonts w:cs="FrankRuehl" w:hint="cs"/>
          <w:sz w:val="20"/>
          <w:rtl/>
        </w:rPr>
        <w:t xml:space="preserve"> ישתנו ב-1 בינואר של כל שנה (להלן </w:t>
      </w:r>
      <w:r w:rsidR="006D240A">
        <w:rPr>
          <w:rStyle w:val="default"/>
          <w:rFonts w:cs="FrankRuehl"/>
          <w:sz w:val="20"/>
          <w:rtl/>
        </w:rPr>
        <w:t>–</w:t>
      </w:r>
      <w:r w:rsidR="006D240A">
        <w:rPr>
          <w:rStyle w:val="default"/>
          <w:rFonts w:cs="FrankRuehl" w:hint="cs"/>
          <w:sz w:val="20"/>
          <w:rtl/>
        </w:rPr>
        <w:t xml:space="preserve"> יום השינוי), לפי שיעור השינוי של מדד המחירים לצרכן שפרסמה הלשכה המרכזית לסטטיסטיקה (להלן </w:t>
      </w:r>
      <w:r w:rsidR="006D240A">
        <w:rPr>
          <w:rStyle w:val="default"/>
          <w:rFonts w:cs="FrankRuehl"/>
          <w:sz w:val="20"/>
          <w:rtl/>
        </w:rPr>
        <w:t>–</w:t>
      </w:r>
      <w:r w:rsidR="006D240A">
        <w:rPr>
          <w:rStyle w:val="default"/>
          <w:rFonts w:cs="FrankRuehl" w:hint="cs"/>
          <w:sz w:val="20"/>
          <w:rtl/>
        </w:rPr>
        <w:t xml:space="preserve"> המדד) בחודש נובמבר שקדם ליום השינוי, לעומת המדד שפ</w:t>
      </w:r>
      <w:r w:rsidR="00827A28">
        <w:rPr>
          <w:rStyle w:val="default"/>
          <w:rFonts w:cs="FrankRuehl" w:hint="cs"/>
          <w:sz w:val="20"/>
          <w:rtl/>
        </w:rPr>
        <w:t>ורסם</w:t>
      </w:r>
      <w:r w:rsidR="006D240A">
        <w:rPr>
          <w:rStyle w:val="default"/>
          <w:rFonts w:cs="FrankRuehl" w:hint="cs"/>
          <w:sz w:val="20"/>
          <w:rtl/>
        </w:rPr>
        <w:t xml:space="preserve"> בחודש נובמבר שקדם ליום השינוי הקודם</w:t>
      </w:r>
      <w:r w:rsidR="00827A28">
        <w:rPr>
          <w:rStyle w:val="default"/>
          <w:rFonts w:cs="FrankRuehl" w:hint="cs"/>
          <w:sz w:val="20"/>
          <w:rtl/>
        </w:rPr>
        <w:t>,</w:t>
      </w:r>
      <w:r w:rsidR="006D240A">
        <w:rPr>
          <w:rStyle w:val="default"/>
          <w:rFonts w:cs="FrankRuehl" w:hint="cs"/>
          <w:sz w:val="20"/>
          <w:rtl/>
        </w:rPr>
        <w:t xml:space="preserve"> </w:t>
      </w:r>
      <w:r w:rsidR="00827A28">
        <w:rPr>
          <w:rStyle w:val="default"/>
          <w:rFonts w:cs="FrankRuehl" w:hint="cs"/>
          <w:sz w:val="20"/>
          <w:rtl/>
        </w:rPr>
        <w:t>ו</w:t>
      </w:r>
      <w:r w:rsidR="006D240A">
        <w:rPr>
          <w:rStyle w:val="default"/>
          <w:rFonts w:cs="FrankRuehl" w:hint="cs"/>
          <w:sz w:val="20"/>
          <w:rtl/>
        </w:rPr>
        <w:t xml:space="preserve">לעניין יום השינוי הראשון שלאחר תחילתו של צו </w:t>
      </w:r>
      <w:r w:rsidR="00827A28">
        <w:rPr>
          <w:rStyle w:val="default"/>
          <w:rFonts w:cs="FrankRuehl" w:hint="cs"/>
          <w:sz w:val="20"/>
          <w:rtl/>
        </w:rPr>
        <w:t>פיקוח על מחירי מצרכים ושירותים (מחירי שירותי עגינה ודמי שירותים לנוסע לכלי שיט קטנים במעגנת "שביט") (תיקון), התשע"ז-2016</w:t>
      </w:r>
      <w:r w:rsidR="006D240A">
        <w:rPr>
          <w:rStyle w:val="default"/>
          <w:rFonts w:cs="FrankRuehl" w:hint="cs"/>
          <w:sz w:val="20"/>
          <w:rtl/>
        </w:rPr>
        <w:t xml:space="preserve"> </w:t>
      </w:r>
      <w:r w:rsidR="006D240A">
        <w:rPr>
          <w:rStyle w:val="default"/>
          <w:rFonts w:cs="FrankRuehl"/>
          <w:sz w:val="20"/>
          <w:rtl/>
        </w:rPr>
        <w:t>–</w:t>
      </w:r>
      <w:r w:rsidR="006D240A">
        <w:rPr>
          <w:rStyle w:val="default"/>
          <w:rFonts w:cs="FrankRuehl" w:hint="cs"/>
          <w:sz w:val="20"/>
          <w:rtl/>
        </w:rPr>
        <w:t xml:space="preserve"> לעומת המדד שפרסמה בחודש נובמבר 20</w:t>
      </w:r>
      <w:r w:rsidR="00827A28">
        <w:rPr>
          <w:rStyle w:val="default"/>
          <w:rFonts w:cs="FrankRuehl" w:hint="cs"/>
          <w:sz w:val="20"/>
          <w:rtl/>
        </w:rPr>
        <w:t>15</w:t>
      </w:r>
      <w:r w:rsidR="00734A5E" w:rsidRPr="00536FF0">
        <w:rPr>
          <w:rStyle w:val="default"/>
          <w:rFonts w:cs="FrankRuehl" w:hint="cs"/>
          <w:sz w:val="20"/>
          <w:rtl/>
        </w:rPr>
        <w:t>.</w:t>
      </w:r>
    </w:p>
    <w:p w14:paraId="00CE356E" w14:textId="77777777" w:rsidR="006D240A" w:rsidRDefault="006D240A" w:rsidP="006D240A">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סכום שהשתנה כאמור בסעיף קטן (א), יעוגל לשקל החדש השלם הקרוב.</w:t>
      </w:r>
    </w:p>
    <w:p w14:paraId="01E46CC5" w14:textId="77777777" w:rsidR="00827A28" w:rsidRPr="0061483D" w:rsidRDefault="00827A28" w:rsidP="00D527C0">
      <w:pPr>
        <w:pStyle w:val="P00"/>
        <w:spacing w:before="0"/>
        <w:ind w:left="0" w:right="1134"/>
        <w:rPr>
          <w:rStyle w:val="default"/>
          <w:rFonts w:cs="FrankRuehl" w:hint="cs"/>
          <w:vanish/>
          <w:color w:val="FF0000"/>
          <w:sz w:val="20"/>
          <w:szCs w:val="20"/>
          <w:shd w:val="clear" w:color="auto" w:fill="FFFF99"/>
          <w:rtl/>
        </w:rPr>
      </w:pPr>
      <w:bookmarkStart w:id="12" w:name="Rov17"/>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332D70B3" w14:textId="77777777" w:rsidR="00827A28" w:rsidRPr="0061483D" w:rsidRDefault="00827A28" w:rsidP="00827A28">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71494BAA" w14:textId="77777777" w:rsidR="00827A28" w:rsidRPr="0061483D" w:rsidRDefault="00827A28" w:rsidP="00827A28">
      <w:pPr>
        <w:pStyle w:val="P00"/>
        <w:spacing w:before="0"/>
        <w:ind w:left="0" w:right="1134"/>
        <w:rPr>
          <w:rStyle w:val="default"/>
          <w:rFonts w:cs="FrankRuehl" w:hint="cs"/>
          <w:vanish/>
          <w:sz w:val="20"/>
          <w:szCs w:val="20"/>
          <w:shd w:val="clear" w:color="auto" w:fill="FFFF99"/>
          <w:rtl/>
        </w:rPr>
      </w:pPr>
      <w:hyperlink r:id="rId17"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649</w:t>
      </w:r>
    </w:p>
    <w:p w14:paraId="23E8B900" w14:textId="77777777" w:rsidR="00827A28" w:rsidRPr="0061483D" w:rsidRDefault="00827A28" w:rsidP="00827A28">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החלפת סעיף קטן 3(א)</w:t>
      </w:r>
    </w:p>
    <w:p w14:paraId="320DF703" w14:textId="77777777" w:rsidR="00827A28" w:rsidRPr="0061483D" w:rsidRDefault="00827A28" w:rsidP="00827A28">
      <w:pPr>
        <w:pStyle w:val="P00"/>
        <w:ind w:left="0" w:right="1134"/>
        <w:rPr>
          <w:rStyle w:val="default"/>
          <w:rFonts w:cs="FrankRuehl" w:hint="cs"/>
          <w:vanish/>
          <w:sz w:val="20"/>
          <w:szCs w:val="20"/>
          <w:shd w:val="clear" w:color="auto" w:fill="FFFF99"/>
          <w:rtl/>
        </w:rPr>
      </w:pPr>
      <w:r w:rsidRPr="0061483D">
        <w:rPr>
          <w:rStyle w:val="default"/>
          <w:rFonts w:cs="FrankRuehl" w:hint="cs"/>
          <w:vanish/>
          <w:sz w:val="20"/>
          <w:szCs w:val="20"/>
          <w:shd w:val="clear" w:color="auto" w:fill="FFFF99"/>
          <w:rtl/>
        </w:rPr>
        <w:t>הנוסח הקודם:</w:t>
      </w:r>
    </w:p>
    <w:p w14:paraId="5CCA08E7" w14:textId="77777777" w:rsidR="00827A28" w:rsidRPr="00827A28" w:rsidRDefault="00827A28" w:rsidP="00827A28">
      <w:pPr>
        <w:pStyle w:val="P00"/>
        <w:spacing w:before="0"/>
        <w:ind w:left="0" w:right="1134"/>
        <w:rPr>
          <w:rStyle w:val="default"/>
          <w:rFonts w:cs="FrankRuehl" w:hint="cs"/>
          <w:strike/>
          <w:sz w:val="2"/>
          <w:szCs w:val="2"/>
          <w:rtl/>
        </w:rPr>
      </w:pPr>
      <w:r w:rsidRPr="0061483D">
        <w:rPr>
          <w:rStyle w:val="default"/>
          <w:rFonts w:cs="FrankRuehl"/>
          <w:vanish/>
          <w:sz w:val="22"/>
          <w:szCs w:val="22"/>
          <w:shd w:val="clear" w:color="auto" w:fill="FFFF99"/>
          <w:rtl/>
        </w:rPr>
        <w:tab/>
      </w:r>
      <w:r w:rsidRPr="0061483D">
        <w:rPr>
          <w:rStyle w:val="default"/>
          <w:rFonts w:cs="FrankRuehl" w:hint="cs"/>
          <w:strike/>
          <w:vanish/>
          <w:sz w:val="22"/>
          <w:szCs w:val="22"/>
          <w:shd w:val="clear" w:color="auto" w:fill="FFFF99"/>
          <w:rtl/>
        </w:rPr>
        <w:t>(א)</w:t>
      </w:r>
      <w:r w:rsidRPr="0061483D">
        <w:rPr>
          <w:rStyle w:val="default"/>
          <w:rFonts w:cs="FrankRuehl" w:hint="cs"/>
          <w:strike/>
          <w:vanish/>
          <w:sz w:val="22"/>
          <w:szCs w:val="22"/>
          <w:shd w:val="clear" w:color="auto" w:fill="FFFF99"/>
          <w:rtl/>
        </w:rPr>
        <w:tab/>
        <w:t xml:space="preserve">המחירים הנקובים בתוספת ישתנו ב-1 בינואר של כל שנה (להלן </w:t>
      </w:r>
      <w:r w:rsidRPr="0061483D">
        <w:rPr>
          <w:rStyle w:val="default"/>
          <w:rFonts w:cs="FrankRuehl"/>
          <w:strike/>
          <w:vanish/>
          <w:sz w:val="22"/>
          <w:szCs w:val="22"/>
          <w:shd w:val="clear" w:color="auto" w:fill="FFFF99"/>
          <w:rtl/>
        </w:rPr>
        <w:t>–</w:t>
      </w:r>
      <w:r w:rsidRPr="0061483D">
        <w:rPr>
          <w:rStyle w:val="default"/>
          <w:rFonts w:cs="FrankRuehl" w:hint="cs"/>
          <w:strike/>
          <w:vanish/>
          <w:sz w:val="22"/>
          <w:szCs w:val="22"/>
          <w:shd w:val="clear" w:color="auto" w:fill="FFFF99"/>
          <w:rtl/>
        </w:rPr>
        <w:t xml:space="preserve"> יום השינוי), לפי שיעור השינוי של מדד המחירים לצרכן שפרסמה הלשכה המרכזית לסטטיסטיקה (להלן </w:t>
      </w:r>
      <w:r w:rsidRPr="0061483D">
        <w:rPr>
          <w:rStyle w:val="default"/>
          <w:rFonts w:cs="FrankRuehl"/>
          <w:strike/>
          <w:vanish/>
          <w:sz w:val="22"/>
          <w:szCs w:val="22"/>
          <w:shd w:val="clear" w:color="auto" w:fill="FFFF99"/>
          <w:rtl/>
        </w:rPr>
        <w:t>–</w:t>
      </w:r>
      <w:r w:rsidRPr="0061483D">
        <w:rPr>
          <w:rStyle w:val="default"/>
          <w:rFonts w:cs="FrankRuehl" w:hint="cs"/>
          <w:strike/>
          <w:vanish/>
          <w:sz w:val="22"/>
          <w:szCs w:val="22"/>
          <w:shd w:val="clear" w:color="auto" w:fill="FFFF99"/>
          <w:rtl/>
        </w:rPr>
        <w:t xml:space="preserve"> המדד), בחודש נובמבר שקדם ליום השינוי, לעומת המדד שפרסמה בחודש נובמבר שקדם ליום השינוי הקודם; לעניין יום השינוי הראשון שלאחר תחילתו של צו זה </w:t>
      </w:r>
      <w:r w:rsidRPr="0061483D">
        <w:rPr>
          <w:rStyle w:val="default"/>
          <w:rFonts w:cs="FrankRuehl"/>
          <w:strike/>
          <w:vanish/>
          <w:sz w:val="22"/>
          <w:szCs w:val="22"/>
          <w:shd w:val="clear" w:color="auto" w:fill="FFFF99"/>
          <w:rtl/>
        </w:rPr>
        <w:t>–</w:t>
      </w:r>
      <w:r w:rsidRPr="0061483D">
        <w:rPr>
          <w:rStyle w:val="default"/>
          <w:rFonts w:cs="FrankRuehl" w:hint="cs"/>
          <w:strike/>
          <w:vanish/>
          <w:sz w:val="22"/>
          <w:szCs w:val="22"/>
          <w:shd w:val="clear" w:color="auto" w:fill="FFFF99"/>
          <w:rtl/>
        </w:rPr>
        <w:t xml:space="preserve"> לעומת המדד שפרסמה בחודש נובמבר 2008.</w:t>
      </w:r>
      <w:bookmarkEnd w:id="12"/>
    </w:p>
    <w:p w14:paraId="4DC46573" w14:textId="77777777" w:rsidR="00435DE0" w:rsidRDefault="00435DE0" w:rsidP="00435DE0">
      <w:pPr>
        <w:pStyle w:val="P00"/>
        <w:spacing w:before="72"/>
        <w:ind w:left="0" w:right="1134"/>
        <w:rPr>
          <w:rStyle w:val="default"/>
          <w:rFonts w:cs="FrankRuehl" w:hint="cs"/>
          <w:sz w:val="20"/>
          <w:rtl/>
        </w:rPr>
      </w:pPr>
      <w:bookmarkStart w:id="13" w:name="Seif5"/>
      <w:bookmarkEnd w:id="13"/>
      <w:r w:rsidRPr="00536FF0">
        <w:rPr>
          <w:rFonts w:cs="Miriam"/>
          <w:lang w:val="he-IL"/>
        </w:rPr>
        <w:pict w14:anchorId="23586423">
          <v:rect id="_x0000_s1549" style="position:absolute;left:0;text-align:left;margin-left:464.35pt;margin-top:7.1pt;width:75.05pt;height:18.75pt;z-index:251659264" o:allowincell="f" filled="f" stroked="f" strokecolor="lime" strokeweight=".25pt">
            <v:textbox style="mso-next-textbox:#_x0000_s1549" inset="0,0,0,0">
              <w:txbxContent>
                <w:p w14:paraId="338D95AF" w14:textId="77777777" w:rsidR="00827A28" w:rsidRDefault="00827A28" w:rsidP="00435DE0">
                  <w:pPr>
                    <w:spacing w:line="160" w:lineRule="exact"/>
                    <w:rPr>
                      <w:rFonts w:cs="Miriam" w:hint="cs"/>
                      <w:sz w:val="18"/>
                      <w:szCs w:val="18"/>
                      <w:rtl/>
                    </w:rPr>
                  </w:pPr>
                  <w:r>
                    <w:rPr>
                      <w:rFonts w:cs="Miriam" w:hint="cs"/>
                      <w:sz w:val="18"/>
                      <w:szCs w:val="18"/>
                      <w:rtl/>
                    </w:rPr>
                    <w:t>דמי שירותים לנוסע</w:t>
                  </w:r>
                </w:p>
                <w:p w14:paraId="59B41C23" w14:textId="77777777" w:rsidR="00827A28" w:rsidRDefault="00827A28" w:rsidP="00435DE0">
                  <w:pPr>
                    <w:spacing w:line="160" w:lineRule="exact"/>
                    <w:rPr>
                      <w:rFonts w:cs="Miriam" w:hint="cs"/>
                      <w:noProof/>
                      <w:sz w:val="18"/>
                      <w:szCs w:val="18"/>
                      <w:rtl/>
                    </w:rPr>
                  </w:pPr>
                  <w:r>
                    <w:rPr>
                      <w:rFonts w:cs="Miriam" w:hint="cs"/>
                      <w:sz w:val="18"/>
                      <w:szCs w:val="18"/>
                      <w:rtl/>
                    </w:rPr>
                    <w:t>צו תשע"א-2011</w:t>
                  </w:r>
                </w:p>
              </w:txbxContent>
            </v:textbox>
            <w10:anchorlock/>
          </v:rect>
        </w:pict>
      </w:r>
      <w:r w:rsidRPr="00536FF0">
        <w:rPr>
          <w:rStyle w:val="big-number"/>
          <w:rFonts w:cs="Miriam" w:hint="cs"/>
          <w:sz w:val="20"/>
          <w:rtl/>
        </w:rPr>
        <w:t>3</w:t>
      </w:r>
      <w:r>
        <w:rPr>
          <w:rStyle w:val="default"/>
          <w:rFonts w:cs="FrankRuehl" w:hint="cs"/>
          <w:sz w:val="20"/>
          <w:rtl/>
        </w:rPr>
        <w:t>א</w:t>
      </w:r>
      <w:r w:rsidRPr="006D240A">
        <w:rPr>
          <w:rStyle w:val="default"/>
          <w:rFonts w:cs="FrankRuehl"/>
          <w:sz w:val="20"/>
          <w:rtl/>
        </w:rPr>
        <w:t>.</w:t>
      </w:r>
      <w:r w:rsidRPr="006D240A">
        <w:rPr>
          <w:rStyle w:val="default"/>
          <w:rFonts w:cs="FrankRuehl"/>
          <w:sz w:val="20"/>
          <w:rtl/>
        </w:rPr>
        <w:tab/>
      </w:r>
      <w:r>
        <w:rPr>
          <w:rStyle w:val="default"/>
          <w:rFonts w:cs="FrankRuehl" w:hint="cs"/>
          <w:sz w:val="20"/>
          <w:rtl/>
        </w:rPr>
        <w:t>על אף האמור בסעיף 48 לצו פיקוח על מחירי מצרכים ושירותים (שירותי נמל), התש"ע-2010, דמי שירותים לנוסע בכלי שיט במעגן שביט שבתחום נמל חיפה, ישולמו על ידי כל נוסע לפני כל יציאה של כלי השיט מהמעגן אל מחוץ לישראל ולאחר כל כניסה אל המעגן לאחר כניסתו לישראל, ומחירם המרבי יהיה 50 שקלים חדשים לכל נוסע</w:t>
      </w:r>
      <w:r w:rsidRPr="00536FF0">
        <w:rPr>
          <w:rStyle w:val="default"/>
          <w:rFonts w:cs="FrankRuehl" w:hint="cs"/>
          <w:sz w:val="20"/>
          <w:rtl/>
        </w:rPr>
        <w:t>.</w:t>
      </w:r>
    </w:p>
    <w:p w14:paraId="0274DD53" w14:textId="77777777" w:rsidR="00435DE0" w:rsidRPr="0061483D" w:rsidRDefault="00435DE0" w:rsidP="00435DE0">
      <w:pPr>
        <w:pStyle w:val="P00"/>
        <w:spacing w:before="0"/>
        <w:ind w:left="0" w:right="1134"/>
        <w:rPr>
          <w:rStyle w:val="default"/>
          <w:rFonts w:cs="FrankRuehl" w:hint="cs"/>
          <w:vanish/>
          <w:color w:val="FF0000"/>
          <w:sz w:val="20"/>
          <w:szCs w:val="20"/>
          <w:shd w:val="clear" w:color="auto" w:fill="FFFF99"/>
          <w:rtl/>
        </w:rPr>
      </w:pPr>
      <w:bookmarkStart w:id="14" w:name="Rov10"/>
      <w:r w:rsidRPr="0061483D">
        <w:rPr>
          <w:rStyle w:val="default"/>
          <w:rFonts w:cs="FrankRuehl" w:hint="cs"/>
          <w:vanish/>
          <w:color w:val="FF0000"/>
          <w:sz w:val="20"/>
          <w:szCs w:val="20"/>
          <w:shd w:val="clear" w:color="auto" w:fill="FFFF99"/>
          <w:rtl/>
        </w:rPr>
        <w:t>מיום 26.7.2011</w:t>
      </w:r>
    </w:p>
    <w:p w14:paraId="585B65E2"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תשע"א-2011</w:t>
      </w:r>
    </w:p>
    <w:p w14:paraId="456079CD" w14:textId="77777777" w:rsidR="00435DE0" w:rsidRPr="0061483D" w:rsidRDefault="00435DE0" w:rsidP="00435DE0">
      <w:pPr>
        <w:pStyle w:val="P00"/>
        <w:spacing w:before="0"/>
        <w:ind w:left="0" w:right="1134"/>
        <w:rPr>
          <w:rStyle w:val="default"/>
          <w:rFonts w:cs="FrankRuehl" w:hint="cs"/>
          <w:vanish/>
          <w:sz w:val="20"/>
          <w:szCs w:val="20"/>
          <w:shd w:val="clear" w:color="auto" w:fill="FFFF99"/>
          <w:rtl/>
        </w:rPr>
      </w:pPr>
      <w:hyperlink r:id="rId18" w:history="1">
        <w:r w:rsidRPr="0061483D">
          <w:rPr>
            <w:rStyle w:val="Hyperlink"/>
            <w:rFonts w:cs="FrankRuehl" w:hint="cs"/>
            <w:vanish/>
            <w:szCs w:val="20"/>
            <w:shd w:val="clear" w:color="auto" w:fill="FFFF99"/>
            <w:rtl/>
          </w:rPr>
          <w:t>ק"ת תשע"א מס' 7018</w:t>
        </w:r>
      </w:hyperlink>
      <w:r w:rsidRPr="0061483D">
        <w:rPr>
          <w:rStyle w:val="default"/>
          <w:rFonts w:cs="FrankRuehl" w:hint="cs"/>
          <w:vanish/>
          <w:sz w:val="20"/>
          <w:szCs w:val="20"/>
          <w:shd w:val="clear" w:color="auto" w:fill="FFFF99"/>
          <w:rtl/>
        </w:rPr>
        <w:t xml:space="preserve"> מיום 26.7.2011 עמ' 1191</w:t>
      </w:r>
    </w:p>
    <w:p w14:paraId="212D9121" w14:textId="77777777" w:rsidR="00435DE0" w:rsidRPr="00435DE0" w:rsidRDefault="00435DE0" w:rsidP="00435DE0">
      <w:pPr>
        <w:pStyle w:val="P00"/>
        <w:spacing w:before="0"/>
        <w:ind w:left="0" w:right="1134"/>
        <w:rPr>
          <w:rStyle w:val="default"/>
          <w:rFonts w:cs="FrankRuehl" w:hint="cs"/>
          <w:sz w:val="2"/>
          <w:szCs w:val="2"/>
          <w:shd w:val="clear" w:color="auto" w:fill="FFFF99"/>
          <w:rtl/>
        </w:rPr>
      </w:pPr>
      <w:r w:rsidRPr="0061483D">
        <w:rPr>
          <w:rStyle w:val="default"/>
          <w:rFonts w:cs="FrankRuehl" w:hint="cs"/>
          <w:b/>
          <w:bCs/>
          <w:vanish/>
          <w:sz w:val="20"/>
          <w:szCs w:val="20"/>
          <w:shd w:val="clear" w:color="auto" w:fill="FFFF99"/>
          <w:rtl/>
        </w:rPr>
        <w:t>הוספת סעיף 3א</w:t>
      </w:r>
      <w:bookmarkEnd w:id="14"/>
    </w:p>
    <w:p w14:paraId="6C2568CA" w14:textId="77777777" w:rsidR="000179E7" w:rsidRDefault="000179E7" w:rsidP="006D240A">
      <w:pPr>
        <w:pStyle w:val="P00"/>
        <w:spacing w:before="72"/>
        <w:ind w:left="0" w:right="1134"/>
        <w:rPr>
          <w:rStyle w:val="default"/>
          <w:rFonts w:cs="FrankRuehl" w:hint="cs"/>
          <w:sz w:val="20"/>
          <w:rtl/>
        </w:rPr>
      </w:pPr>
      <w:bookmarkStart w:id="15" w:name="Seif4"/>
      <w:bookmarkEnd w:id="15"/>
      <w:r w:rsidRPr="00536FF0">
        <w:rPr>
          <w:rFonts w:cs="Miriam"/>
          <w:lang w:val="he-IL"/>
        </w:rPr>
        <w:pict w14:anchorId="110645D2">
          <v:rect id="_x0000_s1415" style="position:absolute;left:0;text-align:left;margin-left:464.35pt;margin-top:7.1pt;width:75.05pt;height:13.5pt;z-index:251654144" o:allowincell="f" filled="f" stroked="f" strokecolor="lime" strokeweight=".25pt">
            <v:textbox style="mso-next-textbox:#_x0000_s1415" inset="0,0,0,0">
              <w:txbxContent>
                <w:p w14:paraId="6AFBF186" w14:textId="77777777" w:rsidR="00827A28" w:rsidRDefault="00827A28" w:rsidP="000179E7">
                  <w:pPr>
                    <w:spacing w:line="160" w:lineRule="exact"/>
                    <w:rPr>
                      <w:rFonts w:cs="Miriam" w:hint="cs"/>
                      <w:noProof/>
                      <w:sz w:val="18"/>
                      <w:szCs w:val="18"/>
                      <w:rtl/>
                    </w:rPr>
                  </w:pPr>
                  <w:r>
                    <w:rPr>
                      <w:rFonts w:cs="Miriam" w:hint="cs"/>
                      <w:sz w:val="18"/>
                      <w:szCs w:val="18"/>
                      <w:rtl/>
                    </w:rPr>
                    <w:t>תחילה</w:t>
                  </w:r>
                </w:p>
              </w:txbxContent>
            </v:textbox>
            <w10:anchorlock/>
          </v:rect>
        </w:pict>
      </w:r>
      <w:r w:rsidRPr="00536FF0">
        <w:rPr>
          <w:rStyle w:val="big-number"/>
          <w:rFonts w:cs="Miriam" w:hint="cs"/>
          <w:sz w:val="20"/>
          <w:rtl/>
        </w:rPr>
        <w:t>4</w:t>
      </w:r>
      <w:r w:rsidRPr="00536FF0">
        <w:rPr>
          <w:rStyle w:val="big-number"/>
          <w:rFonts w:cs="FrankRuehl"/>
          <w:sz w:val="20"/>
          <w:szCs w:val="26"/>
          <w:rtl/>
        </w:rPr>
        <w:t>.</w:t>
      </w:r>
      <w:r w:rsidRPr="00536FF0">
        <w:rPr>
          <w:rStyle w:val="big-number"/>
          <w:rFonts w:cs="FrankRuehl"/>
          <w:sz w:val="20"/>
          <w:szCs w:val="26"/>
          <w:rtl/>
        </w:rPr>
        <w:tab/>
      </w:r>
      <w:r w:rsidR="006D240A">
        <w:rPr>
          <w:rStyle w:val="default"/>
          <w:rFonts w:cs="FrankRuehl" w:hint="cs"/>
          <w:sz w:val="20"/>
          <w:rtl/>
        </w:rPr>
        <w:t>תחילתו של צו זה 30 ימים מיום פרסומו.</w:t>
      </w:r>
    </w:p>
    <w:p w14:paraId="72320A5C" w14:textId="77777777" w:rsidR="00E55C78" w:rsidRDefault="00E55C78">
      <w:pPr>
        <w:pStyle w:val="P00"/>
        <w:spacing w:before="72"/>
        <w:ind w:left="0" w:right="1134"/>
        <w:rPr>
          <w:rStyle w:val="default"/>
          <w:rFonts w:cs="FrankRuehl" w:hint="cs"/>
          <w:sz w:val="20"/>
          <w:rtl/>
        </w:rPr>
      </w:pPr>
    </w:p>
    <w:p w14:paraId="04C46ABB" w14:textId="77777777" w:rsidR="00700A6F" w:rsidRPr="008D14AF" w:rsidRDefault="00827A28" w:rsidP="006D240A">
      <w:pPr>
        <w:pStyle w:val="medium2-header"/>
        <w:keepLines w:val="0"/>
        <w:spacing w:before="72"/>
        <w:ind w:left="0" w:right="1134"/>
        <w:rPr>
          <w:rFonts w:cs="FrankRuehl" w:hint="cs"/>
          <w:noProof/>
          <w:sz w:val="20"/>
          <w:rtl/>
        </w:rPr>
      </w:pPr>
      <w:bookmarkStart w:id="16" w:name="med0"/>
      <w:bookmarkEnd w:id="16"/>
      <w:r>
        <w:rPr>
          <w:rFonts w:cs="FrankRuehl" w:hint="cs"/>
          <w:noProof/>
          <w:sz w:val="20"/>
          <w:rtl/>
          <w:lang w:eastAsia="en-US"/>
        </w:rPr>
        <w:pict w14:anchorId="38B1381F">
          <v:shape id="_x0000_s1561" type="#_x0000_t202" style="position:absolute;left:0;text-align:left;margin-left:470.35pt;margin-top:7.1pt;width:1in;height:9pt;z-index:251664384" filled="f" stroked="f">
            <v:textbox inset="1mm,0,1mm,0">
              <w:txbxContent>
                <w:p w14:paraId="2C3C0BA1" w14:textId="77777777" w:rsidR="00827A28" w:rsidRDefault="00827A28" w:rsidP="00827A28">
                  <w:pPr>
                    <w:spacing w:line="160" w:lineRule="exact"/>
                    <w:rPr>
                      <w:rFonts w:cs="Miriam" w:hint="cs"/>
                      <w:noProof/>
                      <w:sz w:val="18"/>
                      <w:szCs w:val="18"/>
                      <w:rtl/>
                    </w:rPr>
                  </w:pPr>
                  <w:r>
                    <w:rPr>
                      <w:rFonts w:cs="Miriam" w:hint="cs"/>
                      <w:sz w:val="18"/>
                      <w:szCs w:val="18"/>
                      <w:rtl/>
                    </w:rPr>
                    <w:t>צו תשע"ז-2017</w:t>
                  </w:r>
                </w:p>
              </w:txbxContent>
            </v:textbox>
            <w10:anchorlock/>
          </v:shape>
        </w:pict>
      </w:r>
      <w:r w:rsidR="006D240A">
        <w:rPr>
          <w:rFonts w:cs="FrankRuehl" w:hint="cs"/>
          <w:noProof/>
          <w:sz w:val="20"/>
          <w:rtl/>
        </w:rPr>
        <w:t>תוספת</w:t>
      </w:r>
    </w:p>
    <w:p w14:paraId="7E3F2C6C" w14:textId="77777777" w:rsidR="00700A6F" w:rsidRPr="00700A6F" w:rsidRDefault="00700A6F" w:rsidP="006D240A">
      <w:pPr>
        <w:pStyle w:val="P00"/>
        <w:spacing w:before="72"/>
        <w:ind w:left="0" w:right="1134"/>
        <w:jc w:val="center"/>
        <w:rPr>
          <w:rStyle w:val="default"/>
          <w:rFonts w:cs="FrankRuehl" w:hint="cs"/>
          <w:sz w:val="24"/>
          <w:szCs w:val="24"/>
          <w:rtl/>
        </w:rPr>
      </w:pPr>
      <w:r w:rsidRPr="00700A6F">
        <w:rPr>
          <w:rStyle w:val="default"/>
          <w:rFonts w:cs="FrankRuehl" w:hint="cs"/>
          <w:sz w:val="24"/>
          <w:szCs w:val="24"/>
          <w:rtl/>
        </w:rPr>
        <w:t xml:space="preserve">(סעיף </w:t>
      </w:r>
      <w:r w:rsidR="006D240A">
        <w:rPr>
          <w:rStyle w:val="default"/>
          <w:rFonts w:cs="FrankRuehl" w:hint="cs"/>
          <w:sz w:val="24"/>
          <w:szCs w:val="24"/>
          <w:rtl/>
        </w:rPr>
        <w:t>2</w:t>
      </w:r>
      <w:r w:rsidRPr="00700A6F">
        <w:rPr>
          <w:rStyle w:val="default"/>
          <w:rFonts w:cs="FrankRuehl" w:hint="cs"/>
          <w:sz w:val="24"/>
          <w:szCs w:val="24"/>
          <w:rtl/>
        </w:rPr>
        <w:t>)</w:t>
      </w:r>
    </w:p>
    <w:p w14:paraId="589816AE" w14:textId="77777777" w:rsidR="00EB6686" w:rsidRDefault="00EB6686">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בעד שירותי עגינה ישולם המחיר בשקלים חדשים כמפורט להלן:</w:t>
      </w:r>
    </w:p>
    <w:p w14:paraId="5DAAFD55" w14:textId="77777777" w:rsidR="00700A6F" w:rsidRDefault="006D240A" w:rsidP="00EB6686">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בעד כלי שיט </w:t>
      </w:r>
      <w:r w:rsidR="00EB6686">
        <w:rPr>
          <w:rStyle w:val="default"/>
          <w:rFonts w:cs="FrankRuehl" w:hint="cs"/>
          <w:sz w:val="20"/>
          <w:rtl/>
        </w:rPr>
        <w:t xml:space="preserve">קטן </w:t>
      </w:r>
      <w:r>
        <w:rPr>
          <w:rStyle w:val="default"/>
          <w:rFonts w:cs="FrankRuehl" w:hint="cs"/>
          <w:sz w:val="20"/>
          <w:rtl/>
        </w:rPr>
        <w:t xml:space="preserve">שרוחבו עד 3.75 מטרים, </w:t>
      </w:r>
      <w:r w:rsidR="00EB6686">
        <w:rPr>
          <w:rStyle w:val="default"/>
          <w:rFonts w:cs="FrankRuehl" w:hint="cs"/>
          <w:sz w:val="20"/>
          <w:rtl/>
        </w:rPr>
        <w:t>למעט כלי שיט קטן מסחרי</w:t>
      </w:r>
      <w:r>
        <w:rPr>
          <w:rStyle w:val="default"/>
          <w:rFonts w:cs="FrankRuehl" w:hint="cs"/>
          <w:sz w:val="20"/>
          <w:rtl/>
        </w:rPr>
        <w:t>:</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1016"/>
        <w:gridCol w:w="1061"/>
        <w:gridCol w:w="1051"/>
        <w:gridCol w:w="802"/>
      </w:tblGrid>
      <w:tr w:rsidR="00EB6686" w:rsidRPr="00D82B0A" w14:paraId="7A06B233" w14:textId="77777777" w:rsidTr="00D82B0A">
        <w:tc>
          <w:tcPr>
            <w:tcW w:w="0" w:type="auto"/>
            <w:shd w:val="clear" w:color="auto" w:fill="auto"/>
          </w:tcPr>
          <w:p w14:paraId="03C583D8"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אורך כלי השיט במטרים</w:t>
            </w:r>
          </w:p>
        </w:tc>
        <w:tc>
          <w:tcPr>
            <w:tcW w:w="0" w:type="auto"/>
            <w:shd w:val="clear" w:color="auto" w:fill="auto"/>
          </w:tcPr>
          <w:p w14:paraId="4B5FA067"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לשנה</w:t>
            </w:r>
          </w:p>
        </w:tc>
        <w:tc>
          <w:tcPr>
            <w:tcW w:w="0" w:type="auto"/>
            <w:shd w:val="clear" w:color="auto" w:fill="auto"/>
          </w:tcPr>
          <w:p w14:paraId="2E996C55"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לחודש</w:t>
            </w:r>
          </w:p>
        </w:tc>
        <w:tc>
          <w:tcPr>
            <w:tcW w:w="0" w:type="auto"/>
            <w:shd w:val="clear" w:color="auto" w:fill="auto"/>
          </w:tcPr>
          <w:p w14:paraId="4EDDB558"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לשבוע</w:t>
            </w:r>
          </w:p>
        </w:tc>
        <w:tc>
          <w:tcPr>
            <w:tcW w:w="0" w:type="auto"/>
            <w:shd w:val="clear" w:color="auto" w:fill="auto"/>
          </w:tcPr>
          <w:p w14:paraId="2A82E137"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ליום</w:t>
            </w:r>
          </w:p>
        </w:tc>
      </w:tr>
      <w:tr w:rsidR="00EB6686" w:rsidRPr="00D82B0A" w14:paraId="705BF998" w14:textId="77777777" w:rsidTr="00D82B0A">
        <w:tc>
          <w:tcPr>
            <w:tcW w:w="0" w:type="auto"/>
            <w:shd w:val="clear" w:color="auto" w:fill="auto"/>
          </w:tcPr>
          <w:p w14:paraId="6DEF49B5"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2B0A">
              <w:rPr>
                <w:rStyle w:val="default"/>
                <w:rFonts w:cs="FrankRuehl" w:hint="cs"/>
                <w:sz w:val="20"/>
                <w:szCs w:val="24"/>
                <w:rtl/>
              </w:rPr>
              <w:t>עד 6 מטרים</w:t>
            </w:r>
          </w:p>
        </w:tc>
        <w:tc>
          <w:tcPr>
            <w:tcW w:w="0" w:type="auto"/>
            <w:shd w:val="clear" w:color="auto" w:fill="auto"/>
          </w:tcPr>
          <w:p w14:paraId="0FEB9646"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5,069</w:t>
            </w:r>
          </w:p>
        </w:tc>
        <w:tc>
          <w:tcPr>
            <w:tcW w:w="0" w:type="auto"/>
            <w:shd w:val="clear" w:color="auto" w:fill="auto"/>
          </w:tcPr>
          <w:p w14:paraId="5BF0B619"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496</w:t>
            </w:r>
          </w:p>
        </w:tc>
        <w:tc>
          <w:tcPr>
            <w:tcW w:w="0" w:type="auto"/>
            <w:shd w:val="clear" w:color="auto" w:fill="auto"/>
          </w:tcPr>
          <w:p w14:paraId="3C86BF8A"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247</w:t>
            </w:r>
          </w:p>
        </w:tc>
        <w:tc>
          <w:tcPr>
            <w:tcW w:w="0" w:type="auto"/>
            <w:shd w:val="clear" w:color="auto" w:fill="auto"/>
          </w:tcPr>
          <w:p w14:paraId="186EDE89"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76</w:t>
            </w:r>
          </w:p>
        </w:tc>
      </w:tr>
      <w:tr w:rsidR="00EB6686" w:rsidRPr="00D82B0A" w14:paraId="4D8300F7" w14:textId="77777777" w:rsidTr="00D82B0A">
        <w:tc>
          <w:tcPr>
            <w:tcW w:w="0" w:type="auto"/>
            <w:shd w:val="clear" w:color="auto" w:fill="auto"/>
          </w:tcPr>
          <w:p w14:paraId="13833588"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2B0A">
              <w:rPr>
                <w:rStyle w:val="default"/>
                <w:rFonts w:cs="FrankRuehl" w:hint="cs"/>
                <w:sz w:val="20"/>
                <w:szCs w:val="24"/>
                <w:rtl/>
              </w:rPr>
              <w:t>לכל מטר נוסף או חלקו</w:t>
            </w:r>
          </w:p>
        </w:tc>
        <w:tc>
          <w:tcPr>
            <w:tcW w:w="0" w:type="auto"/>
            <w:shd w:val="clear" w:color="auto" w:fill="auto"/>
          </w:tcPr>
          <w:p w14:paraId="2BA958E1"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797</w:t>
            </w:r>
          </w:p>
        </w:tc>
        <w:tc>
          <w:tcPr>
            <w:tcW w:w="0" w:type="auto"/>
            <w:shd w:val="clear" w:color="auto" w:fill="auto"/>
          </w:tcPr>
          <w:p w14:paraId="1AC38B9A"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76</w:t>
            </w:r>
          </w:p>
        </w:tc>
        <w:tc>
          <w:tcPr>
            <w:tcW w:w="0" w:type="auto"/>
            <w:shd w:val="clear" w:color="auto" w:fill="auto"/>
          </w:tcPr>
          <w:p w14:paraId="5ACF60F2"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58</w:t>
            </w:r>
          </w:p>
        </w:tc>
        <w:tc>
          <w:tcPr>
            <w:tcW w:w="0" w:type="auto"/>
            <w:shd w:val="clear" w:color="auto" w:fill="auto"/>
          </w:tcPr>
          <w:p w14:paraId="60C70120"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11</w:t>
            </w:r>
          </w:p>
        </w:tc>
      </w:tr>
    </w:tbl>
    <w:p w14:paraId="35C8E37D" w14:textId="77777777" w:rsidR="00EB6686" w:rsidRDefault="00EB6686" w:rsidP="00EB6686">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בעד כלי שיט קטן שרוחבו מעל 3.75 מטרים, למעט כלי שיט קטן מסחרי, ישולם מחיר כאמור בפסקה (1) בתוספת אחוזים כמפורט להלן:</w:t>
      </w:r>
    </w:p>
    <w:tbl>
      <w:tblPr>
        <w:bidiVisual/>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2842"/>
      </w:tblGrid>
      <w:tr w:rsidR="00EB6686" w:rsidRPr="00D82B0A" w14:paraId="4C165F78" w14:textId="77777777" w:rsidTr="00D82B0A">
        <w:trPr>
          <w:jc w:val="center"/>
        </w:trPr>
        <w:tc>
          <w:tcPr>
            <w:tcW w:w="4644" w:type="dxa"/>
            <w:shd w:val="clear" w:color="auto" w:fill="auto"/>
          </w:tcPr>
          <w:p w14:paraId="76CC117E"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רוחב כלי השיט במטרים</w:t>
            </w:r>
          </w:p>
        </w:tc>
        <w:tc>
          <w:tcPr>
            <w:tcW w:w="4644" w:type="dxa"/>
            <w:shd w:val="clear" w:color="auto" w:fill="auto"/>
          </w:tcPr>
          <w:p w14:paraId="0DC7FBDF"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התוספת באחוזים</w:t>
            </w:r>
          </w:p>
        </w:tc>
      </w:tr>
      <w:tr w:rsidR="00EB6686" w:rsidRPr="00D82B0A" w14:paraId="10B897B5" w14:textId="77777777" w:rsidTr="00D82B0A">
        <w:trPr>
          <w:jc w:val="center"/>
        </w:trPr>
        <w:tc>
          <w:tcPr>
            <w:tcW w:w="4644" w:type="dxa"/>
            <w:shd w:val="clear" w:color="auto" w:fill="auto"/>
          </w:tcPr>
          <w:p w14:paraId="1159670C"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3.76 עד 4.49</w:t>
            </w:r>
          </w:p>
        </w:tc>
        <w:tc>
          <w:tcPr>
            <w:tcW w:w="4644" w:type="dxa"/>
            <w:shd w:val="clear" w:color="auto" w:fill="auto"/>
          </w:tcPr>
          <w:p w14:paraId="2DD2F2C7"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25%</w:t>
            </w:r>
          </w:p>
        </w:tc>
      </w:tr>
      <w:tr w:rsidR="00EB6686" w:rsidRPr="00D82B0A" w14:paraId="7A5B4E85" w14:textId="77777777" w:rsidTr="00D82B0A">
        <w:trPr>
          <w:jc w:val="center"/>
        </w:trPr>
        <w:tc>
          <w:tcPr>
            <w:tcW w:w="4644" w:type="dxa"/>
            <w:shd w:val="clear" w:color="auto" w:fill="auto"/>
          </w:tcPr>
          <w:p w14:paraId="14A0C54F"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4.5 עד 5.49</w:t>
            </w:r>
          </w:p>
        </w:tc>
        <w:tc>
          <w:tcPr>
            <w:tcW w:w="4644" w:type="dxa"/>
            <w:shd w:val="clear" w:color="auto" w:fill="auto"/>
          </w:tcPr>
          <w:p w14:paraId="76BE3745"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50%</w:t>
            </w:r>
          </w:p>
        </w:tc>
      </w:tr>
      <w:tr w:rsidR="00EB6686" w:rsidRPr="00D82B0A" w14:paraId="667C5E92" w14:textId="77777777" w:rsidTr="00D82B0A">
        <w:trPr>
          <w:jc w:val="center"/>
        </w:trPr>
        <w:tc>
          <w:tcPr>
            <w:tcW w:w="4644" w:type="dxa"/>
            <w:shd w:val="clear" w:color="auto" w:fill="auto"/>
          </w:tcPr>
          <w:p w14:paraId="1BE03948"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5.5 ומעלה</w:t>
            </w:r>
          </w:p>
        </w:tc>
        <w:tc>
          <w:tcPr>
            <w:tcW w:w="4644" w:type="dxa"/>
            <w:shd w:val="clear" w:color="auto" w:fill="auto"/>
          </w:tcPr>
          <w:p w14:paraId="04024777" w14:textId="77777777" w:rsidR="00EB6686" w:rsidRPr="00D82B0A" w:rsidRDefault="00EB6686"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75%</w:t>
            </w:r>
          </w:p>
        </w:tc>
      </w:tr>
    </w:tbl>
    <w:p w14:paraId="4C44E5AC" w14:textId="77777777" w:rsidR="00EB6686" w:rsidRDefault="00EB6686" w:rsidP="00EB6686">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בעד כלי שיט קטן מסחרי יחולו המחירים הנקובים בפסקאות (1) ו-(2) בתוספת 50%.</w:t>
      </w:r>
    </w:p>
    <w:p w14:paraId="0A2BE123" w14:textId="77777777" w:rsidR="00EB6686" w:rsidRDefault="00EB6686" w:rsidP="00EB6686">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בעד שירותי אספקת חשמל</w:t>
      </w:r>
      <w:r w:rsidR="00FC7279">
        <w:rPr>
          <w:rStyle w:val="default"/>
          <w:rFonts w:cs="FrankRuehl" w:hint="cs"/>
          <w:sz w:val="20"/>
          <w:rtl/>
        </w:rPr>
        <w:t xml:space="preserve"> לכלי שיט המשתמש בעמדות החשמל במעגנה, ישולם לפי צריכה בפועל, סך לקילוואט שעה (קוט"ש), בהתאם לתעריף החשמל הכללי שמפרסמת חברת החשמל לישראל בע"מ בתוספת 20%.</w:t>
      </w:r>
    </w:p>
    <w:p w14:paraId="5068B389" w14:textId="77777777" w:rsidR="00FC7279" w:rsidRDefault="00FC7279" w:rsidP="00EB6686">
      <w:pPr>
        <w:pStyle w:val="P00"/>
        <w:spacing w:before="72"/>
        <w:ind w:left="0"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בעד שירותי אספקת מים לכלי שיט ישולם סך למטר מעוקב (להלן </w:t>
      </w:r>
      <w:r>
        <w:rPr>
          <w:rStyle w:val="default"/>
          <w:rFonts w:cs="FrankRuehl"/>
          <w:sz w:val="20"/>
          <w:rtl/>
        </w:rPr>
        <w:t>–</w:t>
      </w:r>
      <w:r>
        <w:rPr>
          <w:rStyle w:val="default"/>
          <w:rFonts w:cs="FrankRuehl" w:hint="cs"/>
          <w:sz w:val="20"/>
          <w:rtl/>
        </w:rPr>
        <w:t xml:space="preserve"> מ"ק), בהתאם לתעריף המים לעסקים המפורסם על ידי רשות המים בתוספת 20%, בהתאם לכמות המים השנתית המיוחסת לכלי השיט לפי אורכו כמפורט להלן:</w:t>
      </w:r>
    </w:p>
    <w:tbl>
      <w:tblPr>
        <w:bidiVisual/>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2824"/>
      </w:tblGrid>
      <w:tr w:rsidR="00FC7279" w:rsidRPr="00D82B0A" w14:paraId="21C41B52" w14:textId="77777777" w:rsidTr="00D82B0A">
        <w:trPr>
          <w:jc w:val="center"/>
        </w:trPr>
        <w:tc>
          <w:tcPr>
            <w:tcW w:w="4644" w:type="dxa"/>
            <w:shd w:val="clear" w:color="auto" w:fill="auto"/>
          </w:tcPr>
          <w:p w14:paraId="5BBC74F8"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אורך כלי השיט במטרים</w:t>
            </w:r>
          </w:p>
        </w:tc>
        <w:tc>
          <w:tcPr>
            <w:tcW w:w="4644" w:type="dxa"/>
            <w:shd w:val="clear" w:color="auto" w:fill="auto"/>
          </w:tcPr>
          <w:p w14:paraId="67E04501"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82B0A">
              <w:rPr>
                <w:rStyle w:val="default"/>
                <w:rFonts w:cs="FrankRuehl" w:hint="cs"/>
                <w:sz w:val="22"/>
                <w:szCs w:val="22"/>
                <w:rtl/>
              </w:rPr>
              <w:t>כמות שנתית (במ"ק)</w:t>
            </w:r>
          </w:p>
        </w:tc>
      </w:tr>
      <w:tr w:rsidR="00FC7279" w:rsidRPr="00D82B0A" w14:paraId="078C7CFE" w14:textId="77777777" w:rsidTr="00D82B0A">
        <w:trPr>
          <w:jc w:val="center"/>
        </w:trPr>
        <w:tc>
          <w:tcPr>
            <w:tcW w:w="4644" w:type="dxa"/>
            <w:shd w:val="clear" w:color="auto" w:fill="auto"/>
          </w:tcPr>
          <w:p w14:paraId="7B58D81A"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2B0A">
              <w:rPr>
                <w:rStyle w:val="default"/>
                <w:rFonts w:cs="FrankRuehl" w:hint="cs"/>
                <w:sz w:val="20"/>
                <w:szCs w:val="24"/>
                <w:rtl/>
              </w:rPr>
              <w:t>(א) עד 8 מ'</w:t>
            </w:r>
          </w:p>
        </w:tc>
        <w:tc>
          <w:tcPr>
            <w:tcW w:w="4644" w:type="dxa"/>
            <w:shd w:val="clear" w:color="auto" w:fill="auto"/>
          </w:tcPr>
          <w:p w14:paraId="1A6749F2"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10</w:t>
            </w:r>
          </w:p>
        </w:tc>
      </w:tr>
      <w:tr w:rsidR="00FC7279" w:rsidRPr="00D82B0A" w14:paraId="0DE84B2E" w14:textId="77777777" w:rsidTr="00D82B0A">
        <w:trPr>
          <w:jc w:val="center"/>
        </w:trPr>
        <w:tc>
          <w:tcPr>
            <w:tcW w:w="4644" w:type="dxa"/>
            <w:shd w:val="clear" w:color="auto" w:fill="auto"/>
          </w:tcPr>
          <w:p w14:paraId="33A3D8F7"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2B0A">
              <w:rPr>
                <w:rStyle w:val="default"/>
                <w:rFonts w:cs="FrankRuehl" w:hint="cs"/>
                <w:sz w:val="20"/>
                <w:szCs w:val="24"/>
                <w:rtl/>
              </w:rPr>
              <w:t>(ב) 8.01 עד 11 מ'</w:t>
            </w:r>
          </w:p>
        </w:tc>
        <w:tc>
          <w:tcPr>
            <w:tcW w:w="4644" w:type="dxa"/>
            <w:shd w:val="clear" w:color="auto" w:fill="auto"/>
          </w:tcPr>
          <w:p w14:paraId="2FC75A84"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17</w:t>
            </w:r>
          </w:p>
        </w:tc>
      </w:tr>
      <w:tr w:rsidR="00FC7279" w:rsidRPr="00D82B0A" w14:paraId="36366F3F" w14:textId="77777777" w:rsidTr="00D82B0A">
        <w:trPr>
          <w:jc w:val="center"/>
        </w:trPr>
        <w:tc>
          <w:tcPr>
            <w:tcW w:w="4644" w:type="dxa"/>
            <w:shd w:val="clear" w:color="auto" w:fill="auto"/>
          </w:tcPr>
          <w:p w14:paraId="2398D34B"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82B0A">
              <w:rPr>
                <w:rStyle w:val="default"/>
                <w:rFonts w:cs="FrankRuehl" w:hint="cs"/>
                <w:sz w:val="20"/>
                <w:szCs w:val="24"/>
                <w:rtl/>
              </w:rPr>
              <w:t>(ג) 11.01 מ' ומעלה</w:t>
            </w:r>
          </w:p>
        </w:tc>
        <w:tc>
          <w:tcPr>
            <w:tcW w:w="4644" w:type="dxa"/>
            <w:shd w:val="clear" w:color="auto" w:fill="auto"/>
          </w:tcPr>
          <w:p w14:paraId="38EEA4D6" w14:textId="77777777" w:rsidR="00FC7279" w:rsidRPr="00D82B0A" w:rsidRDefault="00FC7279"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82B0A">
              <w:rPr>
                <w:rStyle w:val="default"/>
                <w:rFonts w:cs="FrankRuehl" w:hint="cs"/>
                <w:sz w:val="20"/>
                <w:szCs w:val="24"/>
                <w:rtl/>
              </w:rPr>
              <w:t>25</w:t>
            </w:r>
          </w:p>
        </w:tc>
      </w:tr>
    </w:tbl>
    <w:p w14:paraId="6156A4FE" w14:textId="77777777" w:rsidR="00FC7279" w:rsidRDefault="00FC7279" w:rsidP="00EB6686">
      <w:pPr>
        <w:pStyle w:val="P00"/>
        <w:spacing w:before="72"/>
        <w:ind w:left="0" w:right="1134"/>
        <w:rPr>
          <w:rStyle w:val="default"/>
          <w:rFonts w:cs="FrankRuehl" w:hint="cs"/>
          <w:sz w:val="20"/>
          <w:rtl/>
        </w:rPr>
      </w:pPr>
      <w:r>
        <w:rPr>
          <w:rStyle w:val="default"/>
          <w:rFonts w:cs="FrankRuehl" w:hint="cs"/>
          <w:sz w:val="20"/>
          <w:rtl/>
        </w:rPr>
        <w:t>4.</w:t>
      </w:r>
      <w:r>
        <w:rPr>
          <w:rStyle w:val="default"/>
          <w:rFonts w:cs="FrankRuehl" w:hint="cs"/>
          <w:sz w:val="20"/>
          <w:rtl/>
        </w:rPr>
        <w:tab/>
        <w:t>בעד שירות הספנה לכלי שיט ישולם סך של 53 שקלים חדשים לכל מטר רבוע של כלי השיט (אורך מרבי * רוחב מרבי), בתוספת של 2.2 שקלים חדשים לכל יום שהייה במספנה מעבר ל-7 ימי שהייה ראשונים.</w:t>
      </w:r>
    </w:p>
    <w:p w14:paraId="54048DB2" w14:textId="77777777" w:rsidR="00827A28" w:rsidRPr="0061483D" w:rsidRDefault="00827A28" w:rsidP="00D527C0">
      <w:pPr>
        <w:pStyle w:val="P00"/>
        <w:spacing w:before="0"/>
        <w:ind w:left="0" w:right="1134"/>
        <w:rPr>
          <w:rStyle w:val="default"/>
          <w:rFonts w:cs="FrankRuehl" w:hint="cs"/>
          <w:vanish/>
          <w:color w:val="FF0000"/>
          <w:sz w:val="20"/>
          <w:szCs w:val="20"/>
          <w:shd w:val="clear" w:color="auto" w:fill="FFFF99"/>
          <w:rtl/>
        </w:rPr>
      </w:pPr>
      <w:bookmarkStart w:id="17" w:name="Rov18"/>
      <w:r w:rsidRPr="0061483D">
        <w:rPr>
          <w:rStyle w:val="default"/>
          <w:rFonts w:cs="FrankRuehl" w:hint="cs"/>
          <w:vanish/>
          <w:color w:val="FF0000"/>
          <w:sz w:val="20"/>
          <w:szCs w:val="20"/>
          <w:shd w:val="clear" w:color="auto" w:fill="FFFF99"/>
          <w:rtl/>
        </w:rPr>
        <w:t>מיום 1.</w:t>
      </w:r>
      <w:r w:rsidR="00D527C0" w:rsidRPr="0061483D">
        <w:rPr>
          <w:rStyle w:val="default"/>
          <w:rFonts w:cs="FrankRuehl" w:hint="cs"/>
          <w:vanish/>
          <w:color w:val="FF0000"/>
          <w:sz w:val="20"/>
          <w:szCs w:val="20"/>
          <w:shd w:val="clear" w:color="auto" w:fill="FFFF99"/>
          <w:rtl/>
        </w:rPr>
        <w:t>2</w:t>
      </w:r>
      <w:r w:rsidRPr="0061483D">
        <w:rPr>
          <w:rStyle w:val="default"/>
          <w:rFonts w:cs="FrankRuehl" w:hint="cs"/>
          <w:vanish/>
          <w:color w:val="FF0000"/>
          <w:sz w:val="20"/>
          <w:szCs w:val="20"/>
          <w:shd w:val="clear" w:color="auto" w:fill="FFFF99"/>
          <w:rtl/>
        </w:rPr>
        <w:t>.2017</w:t>
      </w:r>
    </w:p>
    <w:p w14:paraId="4DBCD54F" w14:textId="77777777" w:rsidR="00827A28" w:rsidRPr="0061483D" w:rsidRDefault="00827A28" w:rsidP="00827A28">
      <w:pPr>
        <w:pStyle w:val="P00"/>
        <w:spacing w:before="0"/>
        <w:ind w:left="0" w:right="1134"/>
        <w:rPr>
          <w:rStyle w:val="default"/>
          <w:rFonts w:cs="FrankRuehl" w:hint="cs"/>
          <w:vanish/>
          <w:color w:val="FF0000"/>
          <w:sz w:val="20"/>
          <w:szCs w:val="20"/>
          <w:shd w:val="clear" w:color="auto" w:fill="FFFF99"/>
          <w:rtl/>
        </w:rPr>
      </w:pPr>
      <w:r w:rsidRPr="0061483D">
        <w:rPr>
          <w:rStyle w:val="default"/>
          <w:rFonts w:cs="FrankRuehl" w:hint="cs"/>
          <w:vanish/>
          <w:color w:val="FF0000"/>
          <w:sz w:val="20"/>
          <w:szCs w:val="20"/>
          <w:shd w:val="clear" w:color="auto" w:fill="FFFF99"/>
          <w:rtl/>
        </w:rPr>
        <w:t>פרט 1 מיום 1.1.2018</w:t>
      </w:r>
    </w:p>
    <w:p w14:paraId="605003E6" w14:textId="77777777" w:rsidR="00827A28" w:rsidRPr="0061483D" w:rsidRDefault="00827A28" w:rsidP="00827A28">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צו תשע"ז-2017</w:t>
      </w:r>
    </w:p>
    <w:p w14:paraId="78B28457" w14:textId="77777777" w:rsidR="00827A28" w:rsidRPr="0061483D" w:rsidRDefault="00827A28" w:rsidP="00827A28">
      <w:pPr>
        <w:pStyle w:val="P00"/>
        <w:spacing w:before="0"/>
        <w:ind w:left="0" w:right="1134"/>
        <w:rPr>
          <w:rStyle w:val="default"/>
          <w:rFonts w:cs="FrankRuehl" w:hint="cs"/>
          <w:vanish/>
          <w:sz w:val="20"/>
          <w:szCs w:val="20"/>
          <w:shd w:val="clear" w:color="auto" w:fill="FFFF99"/>
          <w:rtl/>
        </w:rPr>
      </w:pPr>
      <w:hyperlink r:id="rId19" w:history="1">
        <w:r w:rsidRPr="0061483D">
          <w:rPr>
            <w:rStyle w:val="Hyperlink"/>
            <w:rFonts w:cs="FrankRuehl" w:hint="cs"/>
            <w:vanish/>
            <w:szCs w:val="20"/>
            <w:shd w:val="clear" w:color="auto" w:fill="FFFF99"/>
            <w:rtl/>
          </w:rPr>
          <w:t>ק"ת תשע"ז מס' 7772</w:t>
        </w:r>
      </w:hyperlink>
      <w:r w:rsidRPr="0061483D">
        <w:rPr>
          <w:rStyle w:val="default"/>
          <w:rFonts w:cs="FrankRuehl" w:hint="cs"/>
          <w:vanish/>
          <w:sz w:val="20"/>
          <w:szCs w:val="20"/>
          <w:shd w:val="clear" w:color="auto" w:fill="FFFF99"/>
          <w:rtl/>
        </w:rPr>
        <w:t xml:space="preserve"> מיום 1.2.2017 עמ' 649</w:t>
      </w:r>
    </w:p>
    <w:p w14:paraId="738BEC1F" w14:textId="77777777" w:rsidR="00827A28" w:rsidRPr="0061483D" w:rsidRDefault="00827A28" w:rsidP="00827A28">
      <w:pPr>
        <w:pStyle w:val="P00"/>
        <w:spacing w:before="0"/>
        <w:ind w:left="0" w:right="1134"/>
        <w:rPr>
          <w:rStyle w:val="default"/>
          <w:rFonts w:cs="FrankRuehl" w:hint="cs"/>
          <w:vanish/>
          <w:sz w:val="20"/>
          <w:szCs w:val="20"/>
          <w:shd w:val="clear" w:color="auto" w:fill="FFFF99"/>
          <w:rtl/>
        </w:rPr>
      </w:pPr>
      <w:r w:rsidRPr="0061483D">
        <w:rPr>
          <w:rStyle w:val="default"/>
          <w:rFonts w:cs="FrankRuehl" w:hint="cs"/>
          <w:b/>
          <w:bCs/>
          <w:vanish/>
          <w:sz w:val="20"/>
          <w:szCs w:val="20"/>
          <w:shd w:val="clear" w:color="auto" w:fill="FFFF99"/>
          <w:rtl/>
        </w:rPr>
        <w:t>החלפת התוספת</w:t>
      </w:r>
    </w:p>
    <w:p w14:paraId="59EE5E77" w14:textId="77777777" w:rsidR="00827A28" w:rsidRPr="0061483D" w:rsidRDefault="00827A28" w:rsidP="00827A28">
      <w:pPr>
        <w:pStyle w:val="P00"/>
        <w:ind w:left="0" w:right="1134"/>
        <w:rPr>
          <w:rStyle w:val="default"/>
          <w:rFonts w:cs="FrankRuehl" w:hint="cs"/>
          <w:vanish/>
          <w:sz w:val="20"/>
          <w:szCs w:val="20"/>
          <w:shd w:val="clear" w:color="auto" w:fill="FFFF99"/>
          <w:rtl/>
        </w:rPr>
      </w:pPr>
      <w:r w:rsidRPr="0061483D">
        <w:rPr>
          <w:rStyle w:val="default"/>
          <w:rFonts w:cs="FrankRuehl" w:hint="cs"/>
          <w:vanish/>
          <w:sz w:val="20"/>
          <w:szCs w:val="20"/>
          <w:shd w:val="clear" w:color="auto" w:fill="FFFF99"/>
          <w:rtl/>
        </w:rPr>
        <w:t>הנוסח הקודם:</w:t>
      </w:r>
    </w:p>
    <w:p w14:paraId="28AAE927" w14:textId="77777777" w:rsidR="00827A28" w:rsidRPr="0061483D" w:rsidRDefault="00827A28" w:rsidP="00827A28">
      <w:pPr>
        <w:pStyle w:val="P00"/>
        <w:spacing w:before="0"/>
        <w:ind w:left="0" w:right="1134"/>
        <w:rPr>
          <w:rStyle w:val="default"/>
          <w:rFonts w:cs="FrankRuehl" w:hint="cs"/>
          <w:strike/>
          <w:vanish/>
          <w:sz w:val="22"/>
          <w:szCs w:val="22"/>
          <w:shd w:val="clear" w:color="auto" w:fill="FFFF99"/>
          <w:rtl/>
        </w:rPr>
      </w:pPr>
      <w:r w:rsidRPr="0061483D">
        <w:rPr>
          <w:rStyle w:val="default"/>
          <w:rFonts w:cs="FrankRuehl" w:hint="cs"/>
          <w:strike/>
          <w:vanish/>
          <w:sz w:val="22"/>
          <w:szCs w:val="22"/>
          <w:shd w:val="clear" w:color="auto" w:fill="FFFF99"/>
          <w:rtl/>
        </w:rPr>
        <w:t>(1)</w:t>
      </w:r>
      <w:r w:rsidRPr="0061483D">
        <w:rPr>
          <w:rStyle w:val="default"/>
          <w:rFonts w:cs="FrankRuehl" w:hint="cs"/>
          <w:strike/>
          <w:vanish/>
          <w:sz w:val="22"/>
          <w:szCs w:val="22"/>
          <w:shd w:val="clear" w:color="auto" w:fill="FFFF99"/>
          <w:rtl/>
        </w:rPr>
        <w:tab/>
        <w:t>בעד כלי שיט שרוחבו עד 3.75 מטרים, ישולם המחיר בשקלים חדשים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1463"/>
        <w:gridCol w:w="1463"/>
        <w:gridCol w:w="1463"/>
        <w:gridCol w:w="1463"/>
      </w:tblGrid>
      <w:tr w:rsidR="00827A28" w:rsidRPr="00D82B0A" w14:paraId="55B3B766" w14:textId="77777777" w:rsidTr="00D82B0A">
        <w:trPr>
          <w:hidden/>
        </w:trPr>
        <w:tc>
          <w:tcPr>
            <w:tcW w:w="0" w:type="auto"/>
            <w:shd w:val="clear" w:color="auto" w:fill="auto"/>
          </w:tcPr>
          <w:p w14:paraId="3FBF428D"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D82B0A">
              <w:rPr>
                <w:rStyle w:val="default"/>
                <w:rFonts w:cs="FrankRuehl" w:hint="cs"/>
                <w:strike/>
                <w:vanish/>
                <w:sz w:val="20"/>
                <w:szCs w:val="20"/>
                <w:shd w:val="clear" w:color="auto" w:fill="FFFF99"/>
                <w:rtl/>
              </w:rPr>
              <w:t>אורך כלי השיט במטרים</w:t>
            </w:r>
          </w:p>
        </w:tc>
        <w:tc>
          <w:tcPr>
            <w:tcW w:w="0" w:type="auto"/>
            <w:shd w:val="clear" w:color="auto" w:fill="auto"/>
          </w:tcPr>
          <w:p w14:paraId="2768FCB5"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D82B0A">
              <w:rPr>
                <w:rStyle w:val="default"/>
                <w:rFonts w:cs="FrankRuehl" w:hint="cs"/>
                <w:strike/>
                <w:vanish/>
                <w:sz w:val="20"/>
                <w:szCs w:val="20"/>
                <w:shd w:val="clear" w:color="auto" w:fill="FFFF99"/>
                <w:rtl/>
              </w:rPr>
              <w:t>לשנה</w:t>
            </w:r>
          </w:p>
        </w:tc>
        <w:tc>
          <w:tcPr>
            <w:tcW w:w="0" w:type="auto"/>
            <w:shd w:val="clear" w:color="auto" w:fill="auto"/>
          </w:tcPr>
          <w:p w14:paraId="01B36B4C"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D82B0A">
              <w:rPr>
                <w:rStyle w:val="default"/>
                <w:rFonts w:cs="FrankRuehl" w:hint="cs"/>
                <w:strike/>
                <w:vanish/>
                <w:sz w:val="20"/>
                <w:szCs w:val="20"/>
                <w:shd w:val="clear" w:color="auto" w:fill="FFFF99"/>
                <w:rtl/>
              </w:rPr>
              <w:t>לחודש</w:t>
            </w:r>
          </w:p>
        </w:tc>
        <w:tc>
          <w:tcPr>
            <w:tcW w:w="0" w:type="auto"/>
            <w:shd w:val="clear" w:color="auto" w:fill="auto"/>
          </w:tcPr>
          <w:p w14:paraId="5B27F748"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D82B0A">
              <w:rPr>
                <w:rStyle w:val="default"/>
                <w:rFonts w:cs="FrankRuehl" w:hint="cs"/>
                <w:strike/>
                <w:vanish/>
                <w:sz w:val="20"/>
                <w:szCs w:val="20"/>
                <w:shd w:val="clear" w:color="auto" w:fill="FFFF99"/>
                <w:rtl/>
              </w:rPr>
              <w:t>לשבוע</w:t>
            </w:r>
          </w:p>
        </w:tc>
        <w:tc>
          <w:tcPr>
            <w:tcW w:w="0" w:type="auto"/>
            <w:shd w:val="clear" w:color="auto" w:fill="auto"/>
          </w:tcPr>
          <w:p w14:paraId="27467999"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D82B0A">
              <w:rPr>
                <w:rStyle w:val="default"/>
                <w:rFonts w:cs="FrankRuehl" w:hint="cs"/>
                <w:strike/>
                <w:vanish/>
                <w:sz w:val="20"/>
                <w:szCs w:val="20"/>
                <w:shd w:val="clear" w:color="auto" w:fill="FFFF99"/>
                <w:rtl/>
              </w:rPr>
              <w:t>ליום</w:t>
            </w:r>
          </w:p>
        </w:tc>
      </w:tr>
      <w:tr w:rsidR="00827A28" w:rsidRPr="00D82B0A" w14:paraId="5125E471" w14:textId="77777777" w:rsidTr="00D82B0A">
        <w:trPr>
          <w:hidden/>
        </w:trPr>
        <w:tc>
          <w:tcPr>
            <w:tcW w:w="0" w:type="auto"/>
            <w:shd w:val="clear" w:color="auto" w:fill="auto"/>
          </w:tcPr>
          <w:p w14:paraId="6A8FB592"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עד 6 מטרים</w:t>
            </w:r>
          </w:p>
        </w:tc>
        <w:tc>
          <w:tcPr>
            <w:tcW w:w="0" w:type="auto"/>
            <w:shd w:val="clear" w:color="auto" w:fill="auto"/>
          </w:tcPr>
          <w:p w14:paraId="26358300"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2,278</w:t>
            </w:r>
          </w:p>
        </w:tc>
        <w:tc>
          <w:tcPr>
            <w:tcW w:w="0" w:type="auto"/>
            <w:shd w:val="clear" w:color="auto" w:fill="auto"/>
          </w:tcPr>
          <w:p w14:paraId="6DEF4C1F"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223</w:t>
            </w:r>
          </w:p>
        </w:tc>
        <w:tc>
          <w:tcPr>
            <w:tcW w:w="0" w:type="auto"/>
            <w:shd w:val="clear" w:color="auto" w:fill="auto"/>
          </w:tcPr>
          <w:p w14:paraId="10483926"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111</w:t>
            </w:r>
          </w:p>
        </w:tc>
        <w:tc>
          <w:tcPr>
            <w:tcW w:w="0" w:type="auto"/>
            <w:shd w:val="clear" w:color="auto" w:fill="auto"/>
          </w:tcPr>
          <w:p w14:paraId="3DC53242"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34</w:t>
            </w:r>
          </w:p>
        </w:tc>
      </w:tr>
      <w:tr w:rsidR="00827A28" w:rsidRPr="00D82B0A" w14:paraId="3DCFB4C8" w14:textId="77777777" w:rsidTr="00D82B0A">
        <w:trPr>
          <w:hidden/>
        </w:trPr>
        <w:tc>
          <w:tcPr>
            <w:tcW w:w="0" w:type="auto"/>
            <w:shd w:val="clear" w:color="auto" w:fill="auto"/>
          </w:tcPr>
          <w:p w14:paraId="35B9B46B"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לכל מטר נוסף או חלקו</w:t>
            </w:r>
          </w:p>
        </w:tc>
        <w:tc>
          <w:tcPr>
            <w:tcW w:w="0" w:type="auto"/>
            <w:shd w:val="clear" w:color="auto" w:fill="auto"/>
          </w:tcPr>
          <w:p w14:paraId="304B3FE5"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358</w:t>
            </w:r>
          </w:p>
        </w:tc>
        <w:tc>
          <w:tcPr>
            <w:tcW w:w="0" w:type="auto"/>
            <w:shd w:val="clear" w:color="auto" w:fill="auto"/>
          </w:tcPr>
          <w:p w14:paraId="51DEF18F"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34</w:t>
            </w:r>
          </w:p>
        </w:tc>
        <w:tc>
          <w:tcPr>
            <w:tcW w:w="0" w:type="auto"/>
            <w:shd w:val="clear" w:color="auto" w:fill="auto"/>
          </w:tcPr>
          <w:p w14:paraId="70E5CBB8"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26</w:t>
            </w:r>
          </w:p>
        </w:tc>
        <w:tc>
          <w:tcPr>
            <w:tcW w:w="0" w:type="auto"/>
            <w:shd w:val="clear" w:color="auto" w:fill="auto"/>
          </w:tcPr>
          <w:p w14:paraId="3AC54AB4"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5</w:t>
            </w:r>
          </w:p>
        </w:tc>
      </w:tr>
    </w:tbl>
    <w:p w14:paraId="64572AE1" w14:textId="77777777" w:rsidR="00827A28" w:rsidRPr="0061483D" w:rsidRDefault="00827A28" w:rsidP="00827A28">
      <w:pPr>
        <w:pStyle w:val="P00"/>
        <w:spacing w:before="0"/>
        <w:ind w:left="0" w:right="1134"/>
        <w:rPr>
          <w:rStyle w:val="default"/>
          <w:rFonts w:cs="FrankRuehl" w:hint="cs"/>
          <w:strike/>
          <w:vanish/>
          <w:sz w:val="22"/>
          <w:szCs w:val="22"/>
          <w:shd w:val="clear" w:color="auto" w:fill="FFFF99"/>
          <w:rtl/>
        </w:rPr>
      </w:pPr>
      <w:r w:rsidRPr="0061483D">
        <w:rPr>
          <w:rStyle w:val="default"/>
          <w:rFonts w:cs="FrankRuehl" w:hint="cs"/>
          <w:strike/>
          <w:vanish/>
          <w:sz w:val="22"/>
          <w:szCs w:val="22"/>
          <w:shd w:val="clear" w:color="auto" w:fill="FFFF99"/>
          <w:rtl/>
        </w:rPr>
        <w:t>(2)</w:t>
      </w:r>
      <w:r w:rsidRPr="0061483D">
        <w:rPr>
          <w:rStyle w:val="default"/>
          <w:rFonts w:cs="FrankRuehl" w:hint="cs"/>
          <w:strike/>
          <w:vanish/>
          <w:sz w:val="22"/>
          <w:szCs w:val="22"/>
          <w:shd w:val="clear" w:color="auto" w:fill="FFFF99"/>
          <w:rtl/>
        </w:rPr>
        <w:tab/>
        <w:t>בעד כלי שיט שרוחבו מעל 3.75 מטרים, ישולם המחיר כאמור בפרט (1), בתוספת אחוזים כמפורט להלן:</w:t>
      </w:r>
    </w:p>
    <w:tbl>
      <w:tblPr>
        <w:bidiVisual/>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8"/>
        <w:gridCol w:w="2842"/>
      </w:tblGrid>
      <w:tr w:rsidR="00827A28" w:rsidRPr="00D82B0A" w14:paraId="4DECF4CD" w14:textId="77777777" w:rsidTr="00D82B0A">
        <w:trPr>
          <w:jc w:val="center"/>
          <w:hidden/>
        </w:trPr>
        <w:tc>
          <w:tcPr>
            <w:tcW w:w="2828" w:type="dxa"/>
            <w:shd w:val="clear" w:color="auto" w:fill="auto"/>
          </w:tcPr>
          <w:p w14:paraId="7F14EBDA"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D82B0A">
              <w:rPr>
                <w:rStyle w:val="default"/>
                <w:rFonts w:cs="FrankRuehl" w:hint="cs"/>
                <w:strike/>
                <w:vanish/>
                <w:sz w:val="20"/>
                <w:szCs w:val="20"/>
                <w:shd w:val="clear" w:color="auto" w:fill="FFFF99"/>
                <w:rtl/>
              </w:rPr>
              <w:t>רוחב כלי שיט במטרים</w:t>
            </w:r>
          </w:p>
        </w:tc>
        <w:tc>
          <w:tcPr>
            <w:tcW w:w="2842" w:type="dxa"/>
            <w:shd w:val="clear" w:color="auto" w:fill="auto"/>
          </w:tcPr>
          <w:p w14:paraId="60A8FC89"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D82B0A">
              <w:rPr>
                <w:rStyle w:val="default"/>
                <w:rFonts w:cs="FrankRuehl" w:hint="cs"/>
                <w:strike/>
                <w:vanish/>
                <w:sz w:val="20"/>
                <w:szCs w:val="20"/>
                <w:shd w:val="clear" w:color="auto" w:fill="FFFF99"/>
                <w:rtl/>
              </w:rPr>
              <w:t>התוספת באחוזים</w:t>
            </w:r>
          </w:p>
        </w:tc>
      </w:tr>
      <w:tr w:rsidR="00827A28" w:rsidRPr="00D82B0A" w14:paraId="59A1D31D" w14:textId="77777777" w:rsidTr="00D82B0A">
        <w:trPr>
          <w:jc w:val="center"/>
          <w:hidden/>
        </w:trPr>
        <w:tc>
          <w:tcPr>
            <w:tcW w:w="2828" w:type="dxa"/>
            <w:shd w:val="clear" w:color="auto" w:fill="auto"/>
          </w:tcPr>
          <w:p w14:paraId="16783EEE"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3.76 עד 4.49</w:t>
            </w:r>
          </w:p>
        </w:tc>
        <w:tc>
          <w:tcPr>
            <w:tcW w:w="2842" w:type="dxa"/>
            <w:shd w:val="clear" w:color="auto" w:fill="auto"/>
          </w:tcPr>
          <w:p w14:paraId="1E12FDDD"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25%</w:t>
            </w:r>
          </w:p>
        </w:tc>
      </w:tr>
      <w:tr w:rsidR="00827A28" w:rsidRPr="00D82B0A" w14:paraId="32D90B4F" w14:textId="77777777" w:rsidTr="00D82B0A">
        <w:trPr>
          <w:jc w:val="center"/>
          <w:hidden/>
        </w:trPr>
        <w:tc>
          <w:tcPr>
            <w:tcW w:w="2828" w:type="dxa"/>
            <w:shd w:val="clear" w:color="auto" w:fill="auto"/>
          </w:tcPr>
          <w:p w14:paraId="302CD27B"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4.50 עד 5.49</w:t>
            </w:r>
          </w:p>
        </w:tc>
        <w:tc>
          <w:tcPr>
            <w:tcW w:w="2842" w:type="dxa"/>
            <w:shd w:val="clear" w:color="auto" w:fill="auto"/>
          </w:tcPr>
          <w:p w14:paraId="42939572"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50%</w:t>
            </w:r>
          </w:p>
        </w:tc>
      </w:tr>
      <w:tr w:rsidR="00827A28" w:rsidRPr="00D82B0A" w14:paraId="0103A77E" w14:textId="77777777" w:rsidTr="00D82B0A">
        <w:trPr>
          <w:jc w:val="center"/>
          <w:hidden/>
        </w:trPr>
        <w:tc>
          <w:tcPr>
            <w:tcW w:w="2828" w:type="dxa"/>
            <w:shd w:val="clear" w:color="auto" w:fill="auto"/>
          </w:tcPr>
          <w:p w14:paraId="4B93A7D2"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5.50 ומעלה</w:t>
            </w:r>
          </w:p>
        </w:tc>
        <w:tc>
          <w:tcPr>
            <w:tcW w:w="2842" w:type="dxa"/>
            <w:shd w:val="clear" w:color="auto" w:fill="auto"/>
          </w:tcPr>
          <w:p w14:paraId="7A9A001F" w14:textId="77777777" w:rsidR="00827A28" w:rsidRPr="00D82B0A" w:rsidRDefault="00827A28" w:rsidP="00D82B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D82B0A">
              <w:rPr>
                <w:rStyle w:val="default"/>
                <w:rFonts w:cs="FrankRuehl" w:hint="cs"/>
                <w:strike/>
                <w:vanish/>
                <w:sz w:val="22"/>
                <w:szCs w:val="22"/>
                <w:shd w:val="clear" w:color="auto" w:fill="FFFF99"/>
                <w:rtl/>
              </w:rPr>
              <w:t>75%</w:t>
            </w:r>
          </w:p>
        </w:tc>
      </w:tr>
      <w:bookmarkEnd w:id="17"/>
    </w:tbl>
    <w:p w14:paraId="043D3490" w14:textId="77777777" w:rsidR="006D240A" w:rsidRPr="00DF421C" w:rsidRDefault="006D240A" w:rsidP="00DF421C">
      <w:pPr>
        <w:pStyle w:val="P00"/>
        <w:spacing w:before="0"/>
        <w:ind w:left="0" w:right="1134"/>
        <w:rPr>
          <w:rStyle w:val="default"/>
          <w:rFonts w:cs="FrankRuehl" w:hint="cs"/>
          <w:sz w:val="2"/>
          <w:szCs w:val="2"/>
          <w:shd w:val="clear" w:color="auto" w:fill="FFFF99"/>
          <w:rtl/>
        </w:rPr>
      </w:pPr>
    </w:p>
    <w:p w14:paraId="3B163D19" w14:textId="77777777" w:rsidR="00827A28" w:rsidRPr="00536FF0" w:rsidRDefault="00827A28">
      <w:pPr>
        <w:pStyle w:val="P00"/>
        <w:spacing w:before="72"/>
        <w:ind w:left="0" w:right="1134"/>
        <w:rPr>
          <w:rStyle w:val="default"/>
          <w:rFonts w:cs="FrankRuehl" w:hint="cs"/>
          <w:sz w:val="20"/>
          <w:rtl/>
        </w:rPr>
      </w:pPr>
    </w:p>
    <w:p w14:paraId="5F32C3AD" w14:textId="77777777" w:rsidR="00006CAF" w:rsidRPr="00536FF0" w:rsidRDefault="00006CAF">
      <w:pPr>
        <w:pStyle w:val="P00"/>
        <w:spacing w:before="72"/>
        <w:ind w:left="0" w:right="1134"/>
        <w:rPr>
          <w:rStyle w:val="default"/>
          <w:rFonts w:cs="FrankRuehl" w:hint="cs"/>
          <w:sz w:val="20"/>
          <w:rtl/>
        </w:rPr>
      </w:pPr>
    </w:p>
    <w:p w14:paraId="3989AB66" w14:textId="77777777" w:rsidR="00FA0F95" w:rsidRPr="00536FF0" w:rsidRDefault="007A0D7C" w:rsidP="007A0D7C">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cs="FrankRuehl" w:hint="cs"/>
          <w:rtl/>
        </w:rPr>
      </w:pPr>
      <w:r>
        <w:rPr>
          <w:rFonts w:cs="FrankRuehl" w:hint="cs"/>
          <w:rtl/>
        </w:rPr>
        <w:t>ו' באלול התשס"ט (26 באוגוסט 2009</w:t>
      </w:r>
      <w:r w:rsidR="007A3435" w:rsidRPr="00536FF0">
        <w:rPr>
          <w:rFonts w:cs="FrankRuehl" w:hint="cs"/>
          <w:rtl/>
        </w:rPr>
        <w:t>)</w:t>
      </w:r>
      <w:r w:rsidR="00FA0F95" w:rsidRPr="00536FF0">
        <w:rPr>
          <w:rFonts w:cs="FrankRuehl" w:hint="cs"/>
          <w:rtl/>
        </w:rPr>
        <w:tab/>
      </w:r>
      <w:r w:rsidR="00AB6DAD">
        <w:rPr>
          <w:rFonts w:cs="FrankRuehl" w:hint="cs"/>
          <w:rtl/>
        </w:rPr>
        <w:t>ישראל כ"ץ</w:t>
      </w:r>
      <w:r>
        <w:rPr>
          <w:rFonts w:cs="FrankRuehl" w:hint="cs"/>
          <w:rtl/>
        </w:rPr>
        <w:tab/>
        <w:t>יובל שטייניץ</w:t>
      </w:r>
    </w:p>
    <w:p w14:paraId="718142F1" w14:textId="77777777" w:rsidR="00877509" w:rsidRPr="00536FF0" w:rsidRDefault="00AB6DAD" w:rsidP="007A0D7C">
      <w:pPr>
        <w:pStyle w:val="sig-0"/>
        <w:tabs>
          <w:tab w:val="clear" w:pos="4820"/>
          <w:tab w:val="center" w:pos="4536"/>
          <w:tab w:val="center" w:pos="6804"/>
        </w:tabs>
        <w:spacing w:before="0"/>
        <w:ind w:left="0" w:right="1134"/>
        <w:rPr>
          <w:rFonts w:cs="FrankRuehl" w:hint="cs"/>
          <w:szCs w:val="22"/>
          <w:rtl/>
        </w:rPr>
      </w:pPr>
      <w:r>
        <w:rPr>
          <w:rFonts w:cs="FrankRuehl" w:hint="cs"/>
          <w:szCs w:val="22"/>
          <w:rtl/>
        </w:rPr>
        <w:tab/>
        <w:t>שר התחבורה והבטיחות בדרכים</w:t>
      </w:r>
      <w:r w:rsidR="007A0D7C">
        <w:rPr>
          <w:rFonts w:cs="FrankRuehl" w:hint="cs"/>
          <w:szCs w:val="22"/>
          <w:rtl/>
        </w:rPr>
        <w:tab/>
      </w:r>
      <w:r w:rsidR="007A0D7C" w:rsidRPr="00536FF0">
        <w:rPr>
          <w:rFonts w:cs="FrankRuehl" w:hint="cs"/>
          <w:szCs w:val="22"/>
          <w:rtl/>
        </w:rPr>
        <w:t xml:space="preserve">שר </w:t>
      </w:r>
      <w:r w:rsidR="007A0D7C">
        <w:rPr>
          <w:rFonts w:cs="FrankRuehl" w:hint="cs"/>
          <w:szCs w:val="22"/>
          <w:rtl/>
        </w:rPr>
        <w:t>האוצר</w:t>
      </w:r>
    </w:p>
    <w:p w14:paraId="06F1FE0E" w14:textId="77777777" w:rsidR="00D078B6" w:rsidRPr="006D240A" w:rsidRDefault="00D078B6" w:rsidP="006D240A">
      <w:pPr>
        <w:pStyle w:val="P00"/>
        <w:spacing w:before="72"/>
        <w:ind w:left="0" w:right="1134"/>
        <w:rPr>
          <w:rStyle w:val="default"/>
          <w:rFonts w:cs="FrankRuehl" w:hint="cs"/>
          <w:sz w:val="20"/>
          <w:rtl/>
        </w:rPr>
      </w:pPr>
    </w:p>
    <w:p w14:paraId="0CAC2526" w14:textId="77777777" w:rsidR="009357F3" w:rsidRPr="006D240A" w:rsidRDefault="009357F3" w:rsidP="006D240A">
      <w:pPr>
        <w:pStyle w:val="P00"/>
        <w:spacing w:before="72"/>
        <w:ind w:left="0" w:right="1134"/>
        <w:rPr>
          <w:rStyle w:val="default"/>
          <w:rFonts w:cs="FrankRuehl"/>
          <w:sz w:val="20"/>
          <w:rtl/>
        </w:rPr>
      </w:pPr>
    </w:p>
    <w:p w14:paraId="4319CFE9" w14:textId="77777777" w:rsidR="00424F6D" w:rsidRDefault="00424F6D" w:rsidP="006D240A">
      <w:pPr>
        <w:pStyle w:val="P00"/>
        <w:spacing w:before="72"/>
        <w:ind w:left="0" w:right="1134"/>
        <w:rPr>
          <w:rStyle w:val="default"/>
          <w:rFonts w:cs="FrankRuehl"/>
          <w:sz w:val="20"/>
          <w:rtl/>
        </w:rPr>
      </w:pPr>
    </w:p>
    <w:p w14:paraId="504A04D2" w14:textId="77777777" w:rsidR="00424F6D" w:rsidRDefault="00424F6D" w:rsidP="006D240A">
      <w:pPr>
        <w:pStyle w:val="P00"/>
        <w:spacing w:before="72"/>
        <w:ind w:left="0" w:right="1134"/>
        <w:rPr>
          <w:rStyle w:val="default"/>
          <w:rFonts w:cs="FrankRuehl"/>
          <w:sz w:val="20"/>
          <w:rtl/>
        </w:rPr>
      </w:pPr>
    </w:p>
    <w:p w14:paraId="42A7CAB3" w14:textId="77777777" w:rsidR="00424F6D" w:rsidRDefault="00424F6D" w:rsidP="00424F6D">
      <w:pPr>
        <w:pStyle w:val="P00"/>
        <w:spacing w:before="72"/>
        <w:ind w:left="0" w:right="1134"/>
        <w:jc w:val="center"/>
        <w:rPr>
          <w:rStyle w:val="default"/>
          <w:rFonts w:cs="David"/>
          <w:color w:val="0000FF"/>
          <w:sz w:val="20"/>
          <w:szCs w:val="24"/>
          <w:u w:val="single"/>
          <w:rtl/>
        </w:rPr>
      </w:pPr>
      <w:hyperlink r:id="rId20" w:history="1">
        <w:r>
          <w:rPr>
            <w:rStyle w:val="Hyperlink"/>
            <w:noProof w:val="0"/>
            <w:sz w:val="24"/>
            <w:szCs w:val="24"/>
            <w:rtl/>
          </w:rPr>
          <w:t>הודעה למנויים על עריכה ושינויים במסמכי פסיקה, חקיקה ועוד באתר נבו - הקש כאן</w:t>
        </w:r>
      </w:hyperlink>
    </w:p>
    <w:p w14:paraId="3A1809C6" w14:textId="77777777" w:rsidR="009357F3" w:rsidRPr="00424F6D" w:rsidRDefault="009357F3" w:rsidP="00424F6D">
      <w:pPr>
        <w:pStyle w:val="P00"/>
        <w:spacing w:before="72"/>
        <w:ind w:left="0" w:right="1134"/>
        <w:jc w:val="center"/>
        <w:rPr>
          <w:rStyle w:val="default"/>
          <w:rFonts w:cs="David"/>
          <w:color w:val="0000FF"/>
          <w:sz w:val="20"/>
          <w:szCs w:val="24"/>
          <w:u w:val="single"/>
          <w:rtl/>
        </w:rPr>
      </w:pPr>
    </w:p>
    <w:sectPr w:rsidR="009357F3" w:rsidRPr="00424F6D">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6A8F" w14:textId="77777777" w:rsidR="00D82B0A" w:rsidRDefault="00D82B0A">
      <w:r>
        <w:separator/>
      </w:r>
    </w:p>
  </w:endnote>
  <w:endnote w:type="continuationSeparator" w:id="0">
    <w:p w14:paraId="3EF5D25F" w14:textId="77777777" w:rsidR="00D82B0A" w:rsidRDefault="00D8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B47D7" w14:textId="77777777" w:rsidR="00827A28" w:rsidRDefault="00827A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2DFEE2E" w14:textId="77777777" w:rsidR="00827A28" w:rsidRDefault="00827A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C123D8" w14:textId="77777777" w:rsidR="00827A28" w:rsidRDefault="00827A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Z:\00000000000000000000000=2014------------------------\05-May\2014-05-28\LawsForHofit\07\500_315.doc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FAAF8" w14:textId="77777777" w:rsidR="00827A28" w:rsidRDefault="00827A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483D">
      <w:rPr>
        <w:rFonts w:hAnsi="FrankRuehl" w:cs="FrankRuehl"/>
        <w:noProof/>
        <w:sz w:val="24"/>
        <w:szCs w:val="24"/>
        <w:rtl/>
      </w:rPr>
      <w:t>4</w:t>
    </w:r>
    <w:r>
      <w:rPr>
        <w:rFonts w:hAnsi="FrankRuehl" w:cs="FrankRuehl"/>
        <w:sz w:val="24"/>
        <w:szCs w:val="24"/>
        <w:rtl/>
      </w:rPr>
      <w:fldChar w:fldCharType="end"/>
    </w:r>
  </w:p>
  <w:p w14:paraId="56BE8D23" w14:textId="77777777" w:rsidR="00827A28" w:rsidRDefault="00827A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395586" w14:textId="77777777" w:rsidR="00827A28" w:rsidRDefault="00827A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Z:\00000000000000000000000=2014------------------------\05-May\2014-05-28\LawsForHofit\07\500_315.doc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2C4E6" w14:textId="77777777" w:rsidR="00D82B0A" w:rsidRDefault="00D82B0A">
      <w:r>
        <w:separator/>
      </w:r>
    </w:p>
  </w:footnote>
  <w:footnote w:type="continuationSeparator" w:id="0">
    <w:p w14:paraId="622D1EDB" w14:textId="77777777" w:rsidR="00D82B0A" w:rsidRDefault="00D82B0A">
      <w:r>
        <w:continuationSeparator/>
      </w:r>
    </w:p>
  </w:footnote>
  <w:footnote w:id="1">
    <w:p w14:paraId="6F4A5A8D" w14:textId="77777777" w:rsidR="00827A28" w:rsidRDefault="00827A28" w:rsidP="006D24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6D240A">
          <w:rPr>
            <w:rStyle w:val="Hyperlink"/>
            <w:rFonts w:cs="FrankRuehl" w:hint="cs"/>
            <w:rtl/>
          </w:rPr>
          <w:t>ק"ת תשס"ט מס' 6814</w:t>
        </w:r>
      </w:hyperlink>
      <w:r>
        <w:rPr>
          <w:rFonts w:cs="FrankRuehl" w:hint="cs"/>
          <w:rtl/>
        </w:rPr>
        <w:t xml:space="preserve"> מיום 17.9.2009 עמ' 1359.</w:t>
      </w:r>
    </w:p>
    <w:p w14:paraId="1280CA70" w14:textId="77777777" w:rsidR="00827A28" w:rsidRDefault="00827A28" w:rsidP="004131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435DE0">
          <w:rPr>
            <w:rStyle w:val="Hyperlink"/>
            <w:rFonts w:cs="FrankRuehl" w:hint="cs"/>
            <w:rtl/>
          </w:rPr>
          <w:t>ק"ת תשע"א מס' 7018</w:t>
        </w:r>
      </w:hyperlink>
      <w:r>
        <w:rPr>
          <w:rFonts w:cs="FrankRuehl" w:hint="cs"/>
          <w:rtl/>
        </w:rPr>
        <w:t xml:space="preserve"> מיום 26.7.2011 עמ' 1190 </w:t>
      </w:r>
      <w:r>
        <w:rPr>
          <w:rFonts w:cs="FrankRuehl"/>
          <w:rtl/>
        </w:rPr>
        <w:t>–</w:t>
      </w:r>
      <w:r>
        <w:rPr>
          <w:rFonts w:cs="FrankRuehl" w:hint="cs"/>
          <w:rtl/>
        </w:rPr>
        <w:t xml:space="preserve"> צו תשע"א-2011.</w:t>
      </w:r>
    </w:p>
    <w:p w14:paraId="71E2DDDC" w14:textId="77777777" w:rsidR="00955A13" w:rsidRDefault="00955A13" w:rsidP="00955A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827A28" w:rsidRPr="00955A13">
          <w:rPr>
            <w:rStyle w:val="Hyperlink"/>
            <w:rFonts w:cs="FrankRuehl" w:hint="cs"/>
            <w:rtl/>
          </w:rPr>
          <w:t>ק"ת תשע"ז מס' 7772</w:t>
        </w:r>
      </w:hyperlink>
      <w:r w:rsidR="00827A28">
        <w:rPr>
          <w:rFonts w:cs="FrankRuehl" w:hint="cs"/>
          <w:rtl/>
        </w:rPr>
        <w:t xml:space="preserve"> מיום 1.2.2017 עמ' 648 </w:t>
      </w:r>
      <w:r w:rsidR="00827A28">
        <w:rPr>
          <w:rFonts w:cs="FrankRuehl"/>
          <w:rtl/>
        </w:rPr>
        <w:t>–</w:t>
      </w:r>
      <w:r w:rsidR="00827A28">
        <w:rPr>
          <w:rFonts w:cs="FrankRuehl" w:hint="cs"/>
          <w:rtl/>
        </w:rPr>
        <w:t xml:space="preserve"> צו תשע"ז-2017; ר' סעיפים 5, 6 לענין תחילה והוראת שעה.</w:t>
      </w:r>
    </w:p>
    <w:p w14:paraId="27664373" w14:textId="77777777" w:rsidR="00827A28" w:rsidRDefault="00827A28" w:rsidP="00D527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תחילתו של פרט 1 לתוספת לצו העיקרי, כנוסחו בסעיף 4 לצו זה, ביום י"ד בטבת התשע"ח (1 בינואר 2018).</w:t>
      </w:r>
    </w:p>
    <w:p w14:paraId="19365671" w14:textId="77777777" w:rsidR="00D527C0" w:rsidRPr="00D527C0" w:rsidRDefault="00827A28" w:rsidP="00D527C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על אף האמור בצו זה, בתקופה </w:t>
      </w:r>
      <w:r w:rsidR="00D527C0">
        <w:rPr>
          <w:rFonts w:cs="FrankRuehl" w:hint="cs"/>
          <w:rtl/>
        </w:rPr>
        <w:t>ש</w:t>
      </w:r>
      <w:r>
        <w:rPr>
          <w:rFonts w:cs="FrankRuehl" w:hint="cs"/>
          <w:rtl/>
        </w:rPr>
        <w:t>עד יום י"ג בטבת התשע"ח (31 בדצמבר 2017) יחולו המחירים כאמור בפרט 1 לתוספת לצו העיקרי, כנוסחו בסעיף 4 לצו זה, בהפחתה של 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6763" w14:textId="77777777" w:rsidR="00827A28" w:rsidRDefault="00827A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C76FBA3" w14:textId="77777777" w:rsidR="00827A28" w:rsidRDefault="00827A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A0584E" w14:textId="77777777" w:rsidR="00827A28" w:rsidRDefault="00827A2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5D5A" w14:textId="77777777" w:rsidR="00827A28" w:rsidRDefault="00827A28" w:rsidP="007F105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פיקוח על מחירי מצרכים ושירותים (מחירי שירותי עגינה ודמי שירותים לנוסע לכלי שיט קטנים במעגנת "שביט"), תשס"ט-2009</w:t>
    </w:r>
  </w:p>
  <w:p w14:paraId="24BEF940" w14:textId="77777777" w:rsidR="00827A28" w:rsidRDefault="00827A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6CCA07" w14:textId="77777777" w:rsidR="00827A28" w:rsidRDefault="00827A2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07408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4753B"/>
    <w:rsid w:val="0006308F"/>
    <w:rsid w:val="0006314F"/>
    <w:rsid w:val="00067925"/>
    <w:rsid w:val="00067E14"/>
    <w:rsid w:val="00081F43"/>
    <w:rsid w:val="00084084"/>
    <w:rsid w:val="00086891"/>
    <w:rsid w:val="00086ADC"/>
    <w:rsid w:val="00090966"/>
    <w:rsid w:val="00091C02"/>
    <w:rsid w:val="000A46CA"/>
    <w:rsid w:val="000B35BC"/>
    <w:rsid w:val="000B35D5"/>
    <w:rsid w:val="000B4D7F"/>
    <w:rsid w:val="000C0308"/>
    <w:rsid w:val="000C7553"/>
    <w:rsid w:val="000D597E"/>
    <w:rsid w:val="000D5D2E"/>
    <w:rsid w:val="000E4A75"/>
    <w:rsid w:val="000E4B71"/>
    <w:rsid w:val="000E6A68"/>
    <w:rsid w:val="000E76AF"/>
    <w:rsid w:val="000F1022"/>
    <w:rsid w:val="000F608F"/>
    <w:rsid w:val="0011633A"/>
    <w:rsid w:val="0012012E"/>
    <w:rsid w:val="00123701"/>
    <w:rsid w:val="00126A6E"/>
    <w:rsid w:val="00126E84"/>
    <w:rsid w:val="00130230"/>
    <w:rsid w:val="0013086C"/>
    <w:rsid w:val="0014555D"/>
    <w:rsid w:val="00150D0A"/>
    <w:rsid w:val="00151314"/>
    <w:rsid w:val="00153B53"/>
    <w:rsid w:val="00161E60"/>
    <w:rsid w:val="001656C1"/>
    <w:rsid w:val="001670C1"/>
    <w:rsid w:val="00167F7D"/>
    <w:rsid w:val="00172D22"/>
    <w:rsid w:val="001804F9"/>
    <w:rsid w:val="00183086"/>
    <w:rsid w:val="00184C3A"/>
    <w:rsid w:val="00187D2C"/>
    <w:rsid w:val="00192FD0"/>
    <w:rsid w:val="00194A90"/>
    <w:rsid w:val="00195009"/>
    <w:rsid w:val="00195336"/>
    <w:rsid w:val="001977BF"/>
    <w:rsid w:val="001A0191"/>
    <w:rsid w:val="001A2280"/>
    <w:rsid w:val="001B185E"/>
    <w:rsid w:val="001B4B20"/>
    <w:rsid w:val="001B53E3"/>
    <w:rsid w:val="001C59FC"/>
    <w:rsid w:val="001E28A8"/>
    <w:rsid w:val="001E54FC"/>
    <w:rsid w:val="001E5820"/>
    <w:rsid w:val="001E6289"/>
    <w:rsid w:val="001E70B3"/>
    <w:rsid w:val="001F2CA1"/>
    <w:rsid w:val="001F7259"/>
    <w:rsid w:val="0020205D"/>
    <w:rsid w:val="00204151"/>
    <w:rsid w:val="00216D1A"/>
    <w:rsid w:val="00221CB3"/>
    <w:rsid w:val="00245AB7"/>
    <w:rsid w:val="0024698C"/>
    <w:rsid w:val="00251EC0"/>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1A47"/>
    <w:rsid w:val="003324DB"/>
    <w:rsid w:val="00332FD5"/>
    <w:rsid w:val="00335782"/>
    <w:rsid w:val="00355575"/>
    <w:rsid w:val="0036078D"/>
    <w:rsid w:val="00363B02"/>
    <w:rsid w:val="00365037"/>
    <w:rsid w:val="00365377"/>
    <w:rsid w:val="0038647F"/>
    <w:rsid w:val="0039533D"/>
    <w:rsid w:val="003A1AA1"/>
    <w:rsid w:val="003C0065"/>
    <w:rsid w:val="003C66D9"/>
    <w:rsid w:val="003C6C56"/>
    <w:rsid w:val="003D3207"/>
    <w:rsid w:val="003E2E2A"/>
    <w:rsid w:val="003E3F4F"/>
    <w:rsid w:val="003E42FF"/>
    <w:rsid w:val="00405724"/>
    <w:rsid w:val="00405C48"/>
    <w:rsid w:val="004100C3"/>
    <w:rsid w:val="00411F72"/>
    <w:rsid w:val="004131D9"/>
    <w:rsid w:val="00414DD2"/>
    <w:rsid w:val="0041549C"/>
    <w:rsid w:val="00424F6D"/>
    <w:rsid w:val="00430502"/>
    <w:rsid w:val="00433362"/>
    <w:rsid w:val="00435DE0"/>
    <w:rsid w:val="00442966"/>
    <w:rsid w:val="00445C62"/>
    <w:rsid w:val="00445F2A"/>
    <w:rsid w:val="004515D8"/>
    <w:rsid w:val="00453AE6"/>
    <w:rsid w:val="0045767D"/>
    <w:rsid w:val="004578C5"/>
    <w:rsid w:val="004643DF"/>
    <w:rsid w:val="004719B8"/>
    <w:rsid w:val="00482C12"/>
    <w:rsid w:val="00483473"/>
    <w:rsid w:val="0048594B"/>
    <w:rsid w:val="00491D56"/>
    <w:rsid w:val="0049349B"/>
    <w:rsid w:val="004A1C6D"/>
    <w:rsid w:val="004B182E"/>
    <w:rsid w:val="004B4A5A"/>
    <w:rsid w:val="004E328D"/>
    <w:rsid w:val="004E520E"/>
    <w:rsid w:val="004F37B4"/>
    <w:rsid w:val="005028E3"/>
    <w:rsid w:val="00504FC6"/>
    <w:rsid w:val="00510C3B"/>
    <w:rsid w:val="00510C7E"/>
    <w:rsid w:val="00511F52"/>
    <w:rsid w:val="0052016A"/>
    <w:rsid w:val="00520C6E"/>
    <w:rsid w:val="00526FE4"/>
    <w:rsid w:val="00532D6F"/>
    <w:rsid w:val="00536049"/>
    <w:rsid w:val="00536FF0"/>
    <w:rsid w:val="00543E37"/>
    <w:rsid w:val="0054777C"/>
    <w:rsid w:val="00562D87"/>
    <w:rsid w:val="00564525"/>
    <w:rsid w:val="00566EEC"/>
    <w:rsid w:val="00573797"/>
    <w:rsid w:val="00573ED9"/>
    <w:rsid w:val="005823D2"/>
    <w:rsid w:val="005833B6"/>
    <w:rsid w:val="00590B12"/>
    <w:rsid w:val="00591188"/>
    <w:rsid w:val="0059240C"/>
    <w:rsid w:val="005A01DC"/>
    <w:rsid w:val="005A7BA2"/>
    <w:rsid w:val="005B7DC1"/>
    <w:rsid w:val="005C4B85"/>
    <w:rsid w:val="005D016A"/>
    <w:rsid w:val="005E68F9"/>
    <w:rsid w:val="005F35DF"/>
    <w:rsid w:val="005F47C3"/>
    <w:rsid w:val="006012A4"/>
    <w:rsid w:val="006035BA"/>
    <w:rsid w:val="00605968"/>
    <w:rsid w:val="006111BF"/>
    <w:rsid w:val="0061483D"/>
    <w:rsid w:val="006179D1"/>
    <w:rsid w:val="006357C1"/>
    <w:rsid w:val="00635F18"/>
    <w:rsid w:val="006411A2"/>
    <w:rsid w:val="00642EE2"/>
    <w:rsid w:val="00644325"/>
    <w:rsid w:val="00644ADC"/>
    <w:rsid w:val="006469BE"/>
    <w:rsid w:val="00656E1B"/>
    <w:rsid w:val="00666CAD"/>
    <w:rsid w:val="006715BE"/>
    <w:rsid w:val="00672B61"/>
    <w:rsid w:val="0067307D"/>
    <w:rsid w:val="00681197"/>
    <w:rsid w:val="00683E2F"/>
    <w:rsid w:val="00696823"/>
    <w:rsid w:val="006A74F2"/>
    <w:rsid w:val="006B0008"/>
    <w:rsid w:val="006B018D"/>
    <w:rsid w:val="006C51AF"/>
    <w:rsid w:val="006D1759"/>
    <w:rsid w:val="006D18A1"/>
    <w:rsid w:val="006D240A"/>
    <w:rsid w:val="006D5034"/>
    <w:rsid w:val="006E1D7B"/>
    <w:rsid w:val="006E46A1"/>
    <w:rsid w:val="006E6D19"/>
    <w:rsid w:val="0070082F"/>
    <w:rsid w:val="00700A6F"/>
    <w:rsid w:val="007101DB"/>
    <w:rsid w:val="0071067A"/>
    <w:rsid w:val="0071272E"/>
    <w:rsid w:val="00716691"/>
    <w:rsid w:val="00734A5E"/>
    <w:rsid w:val="00740ABF"/>
    <w:rsid w:val="00743A1D"/>
    <w:rsid w:val="007561A0"/>
    <w:rsid w:val="00760401"/>
    <w:rsid w:val="007613DA"/>
    <w:rsid w:val="007654C4"/>
    <w:rsid w:val="007671F4"/>
    <w:rsid w:val="007771F5"/>
    <w:rsid w:val="00787A63"/>
    <w:rsid w:val="007907E1"/>
    <w:rsid w:val="00797948"/>
    <w:rsid w:val="007A0D7C"/>
    <w:rsid w:val="007A1EA9"/>
    <w:rsid w:val="007A3435"/>
    <w:rsid w:val="007A5885"/>
    <w:rsid w:val="007A6C2E"/>
    <w:rsid w:val="007B3E87"/>
    <w:rsid w:val="007C14C9"/>
    <w:rsid w:val="007C43E9"/>
    <w:rsid w:val="007D21BC"/>
    <w:rsid w:val="007D6492"/>
    <w:rsid w:val="007D706A"/>
    <w:rsid w:val="007D712E"/>
    <w:rsid w:val="007D795B"/>
    <w:rsid w:val="007E521F"/>
    <w:rsid w:val="007E665F"/>
    <w:rsid w:val="007E7CC3"/>
    <w:rsid w:val="007F105A"/>
    <w:rsid w:val="007F7EBA"/>
    <w:rsid w:val="00801E56"/>
    <w:rsid w:val="00804E10"/>
    <w:rsid w:val="008056F1"/>
    <w:rsid w:val="00814B63"/>
    <w:rsid w:val="00815F29"/>
    <w:rsid w:val="00815F6D"/>
    <w:rsid w:val="00817CB7"/>
    <w:rsid w:val="00820EEB"/>
    <w:rsid w:val="00827A28"/>
    <w:rsid w:val="008300E7"/>
    <w:rsid w:val="00833CDB"/>
    <w:rsid w:val="008456AF"/>
    <w:rsid w:val="008462F4"/>
    <w:rsid w:val="00860895"/>
    <w:rsid w:val="008611EC"/>
    <w:rsid w:val="00861E17"/>
    <w:rsid w:val="008661DA"/>
    <w:rsid w:val="00866905"/>
    <w:rsid w:val="00877509"/>
    <w:rsid w:val="00877DB0"/>
    <w:rsid w:val="00881F40"/>
    <w:rsid w:val="0088677D"/>
    <w:rsid w:val="008963F5"/>
    <w:rsid w:val="008A71D3"/>
    <w:rsid w:val="008C2F0D"/>
    <w:rsid w:val="008C54C0"/>
    <w:rsid w:val="008D0F32"/>
    <w:rsid w:val="008D14AF"/>
    <w:rsid w:val="008D2001"/>
    <w:rsid w:val="008D2195"/>
    <w:rsid w:val="008E4FF7"/>
    <w:rsid w:val="008E60C6"/>
    <w:rsid w:val="008E793A"/>
    <w:rsid w:val="008F1B18"/>
    <w:rsid w:val="008F69D2"/>
    <w:rsid w:val="00906ABF"/>
    <w:rsid w:val="00907F4F"/>
    <w:rsid w:val="00910942"/>
    <w:rsid w:val="009122D7"/>
    <w:rsid w:val="00921848"/>
    <w:rsid w:val="0092438F"/>
    <w:rsid w:val="0093080E"/>
    <w:rsid w:val="009357F3"/>
    <w:rsid w:val="00936AD0"/>
    <w:rsid w:val="0094088E"/>
    <w:rsid w:val="00944B62"/>
    <w:rsid w:val="00955A13"/>
    <w:rsid w:val="0096256E"/>
    <w:rsid w:val="009651EE"/>
    <w:rsid w:val="00966C88"/>
    <w:rsid w:val="00972E11"/>
    <w:rsid w:val="009736CD"/>
    <w:rsid w:val="00977451"/>
    <w:rsid w:val="00981E02"/>
    <w:rsid w:val="00982A9D"/>
    <w:rsid w:val="009859A0"/>
    <w:rsid w:val="009865E2"/>
    <w:rsid w:val="00990BA0"/>
    <w:rsid w:val="009958E6"/>
    <w:rsid w:val="00997838"/>
    <w:rsid w:val="009B39A2"/>
    <w:rsid w:val="009C34F8"/>
    <w:rsid w:val="009D4948"/>
    <w:rsid w:val="009D7AD1"/>
    <w:rsid w:val="009E52FE"/>
    <w:rsid w:val="00A0199B"/>
    <w:rsid w:val="00A07169"/>
    <w:rsid w:val="00A20B9F"/>
    <w:rsid w:val="00A27D1D"/>
    <w:rsid w:val="00A36CC6"/>
    <w:rsid w:val="00A4286F"/>
    <w:rsid w:val="00A44F59"/>
    <w:rsid w:val="00A46F2B"/>
    <w:rsid w:val="00A50C88"/>
    <w:rsid w:val="00A54F7E"/>
    <w:rsid w:val="00A56A67"/>
    <w:rsid w:val="00A6011E"/>
    <w:rsid w:val="00A616B9"/>
    <w:rsid w:val="00A652C4"/>
    <w:rsid w:val="00A734A9"/>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F080A"/>
    <w:rsid w:val="00AF5C35"/>
    <w:rsid w:val="00B01519"/>
    <w:rsid w:val="00B01FE0"/>
    <w:rsid w:val="00B02F46"/>
    <w:rsid w:val="00B10760"/>
    <w:rsid w:val="00B138CE"/>
    <w:rsid w:val="00B13B5B"/>
    <w:rsid w:val="00B155E6"/>
    <w:rsid w:val="00B1659F"/>
    <w:rsid w:val="00B17DE6"/>
    <w:rsid w:val="00B25958"/>
    <w:rsid w:val="00B337E5"/>
    <w:rsid w:val="00B33D47"/>
    <w:rsid w:val="00B54DEC"/>
    <w:rsid w:val="00B61915"/>
    <w:rsid w:val="00B62608"/>
    <w:rsid w:val="00B72FD7"/>
    <w:rsid w:val="00B7664A"/>
    <w:rsid w:val="00B870DA"/>
    <w:rsid w:val="00B93CA7"/>
    <w:rsid w:val="00B960C8"/>
    <w:rsid w:val="00BA5D96"/>
    <w:rsid w:val="00BB174A"/>
    <w:rsid w:val="00BB7764"/>
    <w:rsid w:val="00BC09D6"/>
    <w:rsid w:val="00BD163C"/>
    <w:rsid w:val="00BD2DF5"/>
    <w:rsid w:val="00BD6839"/>
    <w:rsid w:val="00BE1F64"/>
    <w:rsid w:val="00BE7617"/>
    <w:rsid w:val="00BE7C33"/>
    <w:rsid w:val="00BF06B7"/>
    <w:rsid w:val="00BF0C8C"/>
    <w:rsid w:val="00BF7B1A"/>
    <w:rsid w:val="00C057F1"/>
    <w:rsid w:val="00C10AB3"/>
    <w:rsid w:val="00C11C9E"/>
    <w:rsid w:val="00C14540"/>
    <w:rsid w:val="00C14731"/>
    <w:rsid w:val="00C1490A"/>
    <w:rsid w:val="00C227D2"/>
    <w:rsid w:val="00C263D5"/>
    <w:rsid w:val="00C27B25"/>
    <w:rsid w:val="00C36B0F"/>
    <w:rsid w:val="00C457F8"/>
    <w:rsid w:val="00C53A30"/>
    <w:rsid w:val="00C66394"/>
    <w:rsid w:val="00C770E3"/>
    <w:rsid w:val="00C83D57"/>
    <w:rsid w:val="00CA76D4"/>
    <w:rsid w:val="00CB07BE"/>
    <w:rsid w:val="00CC1B20"/>
    <w:rsid w:val="00CD1E6D"/>
    <w:rsid w:val="00CD2A4A"/>
    <w:rsid w:val="00CD333B"/>
    <w:rsid w:val="00CD683A"/>
    <w:rsid w:val="00D07876"/>
    <w:rsid w:val="00D078B6"/>
    <w:rsid w:val="00D111B7"/>
    <w:rsid w:val="00D26B9A"/>
    <w:rsid w:val="00D40A5B"/>
    <w:rsid w:val="00D41B89"/>
    <w:rsid w:val="00D41DC4"/>
    <w:rsid w:val="00D432A0"/>
    <w:rsid w:val="00D43A34"/>
    <w:rsid w:val="00D43C79"/>
    <w:rsid w:val="00D46923"/>
    <w:rsid w:val="00D51CE6"/>
    <w:rsid w:val="00D527C0"/>
    <w:rsid w:val="00D54050"/>
    <w:rsid w:val="00D6143E"/>
    <w:rsid w:val="00D66639"/>
    <w:rsid w:val="00D73E59"/>
    <w:rsid w:val="00D82B0A"/>
    <w:rsid w:val="00D833B4"/>
    <w:rsid w:val="00D8677E"/>
    <w:rsid w:val="00D86909"/>
    <w:rsid w:val="00DA366B"/>
    <w:rsid w:val="00DA5D61"/>
    <w:rsid w:val="00DB7C36"/>
    <w:rsid w:val="00DC3D1F"/>
    <w:rsid w:val="00DD09EE"/>
    <w:rsid w:val="00DD3DEE"/>
    <w:rsid w:val="00DD62DC"/>
    <w:rsid w:val="00DE47F7"/>
    <w:rsid w:val="00DE56ED"/>
    <w:rsid w:val="00DE7147"/>
    <w:rsid w:val="00DF0350"/>
    <w:rsid w:val="00DF421C"/>
    <w:rsid w:val="00E04CD0"/>
    <w:rsid w:val="00E11341"/>
    <w:rsid w:val="00E144CE"/>
    <w:rsid w:val="00E341CA"/>
    <w:rsid w:val="00E42F7C"/>
    <w:rsid w:val="00E508C9"/>
    <w:rsid w:val="00E516EE"/>
    <w:rsid w:val="00E55773"/>
    <w:rsid w:val="00E55C78"/>
    <w:rsid w:val="00E55DA2"/>
    <w:rsid w:val="00E60246"/>
    <w:rsid w:val="00E62E84"/>
    <w:rsid w:val="00E6334A"/>
    <w:rsid w:val="00E65ADA"/>
    <w:rsid w:val="00E7167B"/>
    <w:rsid w:val="00E72BC1"/>
    <w:rsid w:val="00E73030"/>
    <w:rsid w:val="00E746C4"/>
    <w:rsid w:val="00E757F4"/>
    <w:rsid w:val="00E75AF5"/>
    <w:rsid w:val="00E77D1A"/>
    <w:rsid w:val="00E80149"/>
    <w:rsid w:val="00E83BD8"/>
    <w:rsid w:val="00E87870"/>
    <w:rsid w:val="00E94D8A"/>
    <w:rsid w:val="00EA1843"/>
    <w:rsid w:val="00EA45AC"/>
    <w:rsid w:val="00EA68CC"/>
    <w:rsid w:val="00EA7A93"/>
    <w:rsid w:val="00EB0D03"/>
    <w:rsid w:val="00EB6686"/>
    <w:rsid w:val="00EC0F51"/>
    <w:rsid w:val="00EC7DED"/>
    <w:rsid w:val="00ED0A4A"/>
    <w:rsid w:val="00ED1DDE"/>
    <w:rsid w:val="00EE2B5A"/>
    <w:rsid w:val="00EE648F"/>
    <w:rsid w:val="00EE7942"/>
    <w:rsid w:val="00EF4FAC"/>
    <w:rsid w:val="00F00481"/>
    <w:rsid w:val="00F05456"/>
    <w:rsid w:val="00F11675"/>
    <w:rsid w:val="00F15482"/>
    <w:rsid w:val="00F20274"/>
    <w:rsid w:val="00F22F95"/>
    <w:rsid w:val="00F314CB"/>
    <w:rsid w:val="00F32DB5"/>
    <w:rsid w:val="00F35703"/>
    <w:rsid w:val="00F36C13"/>
    <w:rsid w:val="00F40E35"/>
    <w:rsid w:val="00F46C81"/>
    <w:rsid w:val="00F474BB"/>
    <w:rsid w:val="00F55731"/>
    <w:rsid w:val="00F639CF"/>
    <w:rsid w:val="00F83C98"/>
    <w:rsid w:val="00F95DC1"/>
    <w:rsid w:val="00F9682A"/>
    <w:rsid w:val="00FA0871"/>
    <w:rsid w:val="00FA0F95"/>
    <w:rsid w:val="00FA4749"/>
    <w:rsid w:val="00FA49BF"/>
    <w:rsid w:val="00FB27D0"/>
    <w:rsid w:val="00FB4052"/>
    <w:rsid w:val="00FB690E"/>
    <w:rsid w:val="00FC7279"/>
    <w:rsid w:val="00FD5737"/>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CE76EDD"/>
  <w15:chartTrackingRefBased/>
  <w15:docId w15:val="{9C8C0350-911E-45BB-BB28-77096489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72.pdf" TargetMode="External"/><Relationship Id="rId13" Type="http://schemas.openxmlformats.org/officeDocument/2006/relationships/hyperlink" Target="http://www.nevo.co.il/Law_word/law06/tak-7018.pdf" TargetMode="External"/><Relationship Id="rId18" Type="http://schemas.openxmlformats.org/officeDocument/2006/relationships/hyperlink" Target="http://www.nevo.co.il/Law_word/law06/tak-7018.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6/tak-7018.pdf" TargetMode="External"/><Relationship Id="rId12" Type="http://schemas.openxmlformats.org/officeDocument/2006/relationships/hyperlink" Target="http://www.nevo.co.il/Law_word/law06/tak-7018.pdf" TargetMode="External"/><Relationship Id="rId17" Type="http://schemas.openxmlformats.org/officeDocument/2006/relationships/hyperlink" Target="http://www.nevo.co.il/Law_word/law06/tak-7772.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772.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772.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772.pdf" TargetMode="External"/><Relationship Id="rId23" Type="http://schemas.openxmlformats.org/officeDocument/2006/relationships/footer" Target="footer1.xml"/><Relationship Id="rId10" Type="http://schemas.openxmlformats.org/officeDocument/2006/relationships/hyperlink" Target="http://www.nevo.co.il/Law_word/law06/tak-7772.pdf" TargetMode="External"/><Relationship Id="rId19" Type="http://schemas.openxmlformats.org/officeDocument/2006/relationships/hyperlink" Target="http://www.nevo.co.il/Law_word/law06/tak-7772.pdf" TargetMode="External"/><Relationship Id="rId4" Type="http://schemas.openxmlformats.org/officeDocument/2006/relationships/webSettings" Target="webSettings.xml"/><Relationship Id="rId9" Type="http://schemas.openxmlformats.org/officeDocument/2006/relationships/hyperlink" Target="http://www.nevo.co.il/Law_word/law06/tak-7772.pdf" TargetMode="External"/><Relationship Id="rId14" Type="http://schemas.openxmlformats.org/officeDocument/2006/relationships/hyperlink" Target="http://www.nevo.co.il/Law_word/law06/tak-7018.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772.pdf" TargetMode="External"/><Relationship Id="rId2" Type="http://schemas.openxmlformats.org/officeDocument/2006/relationships/hyperlink" Target="http://www.nevo.co.il/Law_word/law06/tak-7018.pdf" TargetMode="External"/><Relationship Id="rId1" Type="http://schemas.openxmlformats.org/officeDocument/2006/relationships/hyperlink" Target="http://www.nevo.co.il/Law_word/law06/tak-68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8513</CharactersWithSpaces>
  <SharedDoc>false</SharedDoc>
  <HLinks>
    <vt:vector size="138" baseType="variant">
      <vt:variant>
        <vt:i4>393283</vt:i4>
      </vt:variant>
      <vt:variant>
        <vt:i4>75</vt:i4>
      </vt:variant>
      <vt:variant>
        <vt:i4>0</vt:i4>
      </vt:variant>
      <vt:variant>
        <vt:i4>5</vt:i4>
      </vt:variant>
      <vt:variant>
        <vt:lpwstr>http://www.nevo.co.il/advertisements/nevo-100.doc</vt:lpwstr>
      </vt:variant>
      <vt:variant>
        <vt:lpwstr/>
      </vt:variant>
      <vt:variant>
        <vt:i4>7929869</vt:i4>
      </vt:variant>
      <vt:variant>
        <vt:i4>72</vt:i4>
      </vt:variant>
      <vt:variant>
        <vt:i4>0</vt:i4>
      </vt:variant>
      <vt:variant>
        <vt:i4>5</vt:i4>
      </vt:variant>
      <vt:variant>
        <vt:lpwstr>http://www.nevo.co.il/Law_word/law06/tak-7772.pdf</vt:lpwstr>
      </vt:variant>
      <vt:variant>
        <vt:lpwstr/>
      </vt:variant>
      <vt:variant>
        <vt:i4>8323072</vt:i4>
      </vt:variant>
      <vt:variant>
        <vt:i4>69</vt:i4>
      </vt:variant>
      <vt:variant>
        <vt:i4>0</vt:i4>
      </vt:variant>
      <vt:variant>
        <vt:i4>5</vt:i4>
      </vt:variant>
      <vt:variant>
        <vt:lpwstr>http://www.nevo.co.il/Law_word/law06/tak-7018.pdf</vt:lpwstr>
      </vt:variant>
      <vt:variant>
        <vt:lpwstr/>
      </vt:variant>
      <vt:variant>
        <vt:i4>7929869</vt:i4>
      </vt:variant>
      <vt:variant>
        <vt:i4>66</vt:i4>
      </vt:variant>
      <vt:variant>
        <vt:i4>0</vt:i4>
      </vt:variant>
      <vt:variant>
        <vt:i4>5</vt:i4>
      </vt:variant>
      <vt:variant>
        <vt:lpwstr>http://www.nevo.co.il/Law_word/law06/tak-7772.pdf</vt:lpwstr>
      </vt:variant>
      <vt:variant>
        <vt:lpwstr/>
      </vt:variant>
      <vt:variant>
        <vt:i4>7929869</vt:i4>
      </vt:variant>
      <vt:variant>
        <vt:i4>63</vt:i4>
      </vt:variant>
      <vt:variant>
        <vt:i4>0</vt:i4>
      </vt:variant>
      <vt:variant>
        <vt:i4>5</vt:i4>
      </vt:variant>
      <vt:variant>
        <vt:lpwstr>http://www.nevo.co.il/Law_word/law06/tak-7772.pdf</vt:lpwstr>
      </vt:variant>
      <vt:variant>
        <vt:lpwstr/>
      </vt:variant>
      <vt:variant>
        <vt:i4>7929869</vt:i4>
      </vt:variant>
      <vt:variant>
        <vt:i4>60</vt:i4>
      </vt:variant>
      <vt:variant>
        <vt:i4>0</vt:i4>
      </vt:variant>
      <vt:variant>
        <vt:i4>5</vt:i4>
      </vt:variant>
      <vt:variant>
        <vt:lpwstr>http://www.nevo.co.il/Law_word/law06/tak-7772.pdf</vt:lpwstr>
      </vt:variant>
      <vt:variant>
        <vt:lpwstr/>
      </vt:variant>
      <vt:variant>
        <vt:i4>8323072</vt:i4>
      </vt:variant>
      <vt:variant>
        <vt:i4>57</vt:i4>
      </vt:variant>
      <vt:variant>
        <vt:i4>0</vt:i4>
      </vt:variant>
      <vt:variant>
        <vt:i4>5</vt:i4>
      </vt:variant>
      <vt:variant>
        <vt:lpwstr>http://www.nevo.co.il/Law_word/law06/tak-7018.pdf</vt:lpwstr>
      </vt:variant>
      <vt:variant>
        <vt:lpwstr/>
      </vt:variant>
      <vt:variant>
        <vt:i4>8323072</vt:i4>
      </vt:variant>
      <vt:variant>
        <vt:i4>54</vt:i4>
      </vt:variant>
      <vt:variant>
        <vt:i4>0</vt:i4>
      </vt:variant>
      <vt:variant>
        <vt:i4>5</vt:i4>
      </vt:variant>
      <vt:variant>
        <vt:lpwstr>http://www.nevo.co.il/Law_word/law06/tak-7018.pdf</vt:lpwstr>
      </vt:variant>
      <vt:variant>
        <vt:lpwstr/>
      </vt:variant>
      <vt:variant>
        <vt:i4>8323072</vt:i4>
      </vt:variant>
      <vt:variant>
        <vt:i4>51</vt:i4>
      </vt:variant>
      <vt:variant>
        <vt:i4>0</vt:i4>
      </vt:variant>
      <vt:variant>
        <vt:i4>5</vt:i4>
      </vt:variant>
      <vt:variant>
        <vt:lpwstr>http://www.nevo.co.il/Law_word/law06/tak-7018.pdf</vt:lpwstr>
      </vt:variant>
      <vt:variant>
        <vt:lpwstr/>
      </vt:variant>
      <vt:variant>
        <vt:i4>7929869</vt:i4>
      </vt:variant>
      <vt:variant>
        <vt:i4>48</vt:i4>
      </vt:variant>
      <vt:variant>
        <vt:i4>0</vt:i4>
      </vt:variant>
      <vt:variant>
        <vt:i4>5</vt:i4>
      </vt:variant>
      <vt:variant>
        <vt:lpwstr>http://www.nevo.co.il/Law_word/law06/tak-7772.pdf</vt:lpwstr>
      </vt:variant>
      <vt:variant>
        <vt:lpwstr/>
      </vt:variant>
      <vt:variant>
        <vt:i4>7929869</vt:i4>
      </vt:variant>
      <vt:variant>
        <vt:i4>45</vt:i4>
      </vt:variant>
      <vt:variant>
        <vt:i4>0</vt:i4>
      </vt:variant>
      <vt:variant>
        <vt:i4>5</vt:i4>
      </vt:variant>
      <vt:variant>
        <vt:lpwstr>http://www.nevo.co.il/Law_word/law06/tak-7772.pdf</vt:lpwstr>
      </vt:variant>
      <vt:variant>
        <vt:lpwstr/>
      </vt:variant>
      <vt:variant>
        <vt:i4>7929869</vt:i4>
      </vt:variant>
      <vt:variant>
        <vt:i4>42</vt:i4>
      </vt:variant>
      <vt:variant>
        <vt:i4>0</vt:i4>
      </vt:variant>
      <vt:variant>
        <vt:i4>5</vt:i4>
      </vt:variant>
      <vt:variant>
        <vt:lpwstr>http://www.nevo.co.il/Law_word/law06/tak-7772.pdf</vt:lpwstr>
      </vt:variant>
      <vt:variant>
        <vt:lpwstr/>
      </vt:variant>
      <vt:variant>
        <vt:i4>7929869</vt:i4>
      </vt:variant>
      <vt:variant>
        <vt:i4>39</vt:i4>
      </vt:variant>
      <vt:variant>
        <vt:i4>0</vt:i4>
      </vt:variant>
      <vt:variant>
        <vt:i4>5</vt:i4>
      </vt:variant>
      <vt:variant>
        <vt:lpwstr>http://www.nevo.co.il/Law_word/law06/tak-7772.pdf</vt:lpwstr>
      </vt:variant>
      <vt:variant>
        <vt:lpwstr/>
      </vt:variant>
      <vt:variant>
        <vt:i4>8323072</vt:i4>
      </vt:variant>
      <vt:variant>
        <vt:i4>36</vt:i4>
      </vt:variant>
      <vt:variant>
        <vt:i4>0</vt:i4>
      </vt:variant>
      <vt:variant>
        <vt:i4>5</vt:i4>
      </vt:variant>
      <vt:variant>
        <vt:lpwstr>http://www.nevo.co.il/Law_word/law06/tak-7018.pdf</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7929869</vt:i4>
      </vt:variant>
      <vt:variant>
        <vt:i4>6</vt:i4>
      </vt:variant>
      <vt:variant>
        <vt:i4>0</vt:i4>
      </vt:variant>
      <vt:variant>
        <vt:i4>5</vt:i4>
      </vt:variant>
      <vt:variant>
        <vt:lpwstr>http://www.nevo.co.il/Law_word/law06/tak-7772.pdf</vt:lpwstr>
      </vt:variant>
      <vt:variant>
        <vt:lpwstr/>
      </vt:variant>
      <vt:variant>
        <vt:i4>8323072</vt:i4>
      </vt:variant>
      <vt:variant>
        <vt:i4>3</vt:i4>
      </vt:variant>
      <vt:variant>
        <vt:i4>0</vt:i4>
      </vt:variant>
      <vt:variant>
        <vt:i4>5</vt:i4>
      </vt:variant>
      <vt:variant>
        <vt:lpwstr>http://www.nevo.co.il/Law_word/law06/tak-7018.pdf</vt:lpwstr>
      </vt:variant>
      <vt:variant>
        <vt:lpwstr/>
      </vt:variant>
      <vt:variant>
        <vt:i4>8257540</vt:i4>
      </vt:variant>
      <vt:variant>
        <vt:i4>0</vt:i4>
      </vt:variant>
      <vt:variant>
        <vt:i4>0</vt:i4>
      </vt:variant>
      <vt:variant>
        <vt:i4>5</vt:i4>
      </vt:variant>
      <vt:variant>
        <vt:lpwstr>http://www.nevo.co.il/Law_word/law06/tak-6814.pdf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פיקוח על מחירי מצרכים ושירותים (מחירי שירותי עגינה ודמי שירותים לנוסע לכלי שיט קטנים במעגנת "שביט"), תשס"ט-2009</vt:lpwstr>
  </property>
  <property fmtid="{D5CDD505-2E9C-101B-9397-08002B2CF9AE}" pid="4" name="LAWNUMBER">
    <vt:lpwstr>0550</vt:lpwstr>
  </property>
  <property fmtid="{D5CDD505-2E9C-101B-9397-08002B2CF9AE}" pid="5" name="TYPE">
    <vt:lpwstr>01</vt:lpwstr>
  </property>
  <property fmtid="{D5CDD505-2E9C-101B-9397-08002B2CF9AE}" pid="6" name="CHNAME">
    <vt:lpwstr>פיקוח על מחירי מצרכים ושירותים</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_NAME1">
    <vt:lpwstr>חוק פיקוח על מחירי מצרכים ושירותים</vt:lpwstr>
  </property>
  <property fmtid="{D5CDD505-2E9C-101B-9397-08002B2CF9AE}" pid="18" name="MEKOR_SAIF1">
    <vt:lpwstr>12X</vt:lpwstr>
  </property>
  <property fmtid="{D5CDD505-2E9C-101B-9397-08002B2CF9AE}" pid="19" name="MEKORSAMCHUT">
    <vt:lpwstr/>
  </property>
  <property fmtid="{D5CDD505-2E9C-101B-9397-08002B2CF9AE}" pid="20" name="NOSE11">
    <vt:lpwstr>רשויות ומשפט מנהלי</vt:lpwstr>
  </property>
  <property fmtid="{D5CDD505-2E9C-101B-9397-08002B2CF9AE}" pid="21" name="NOSE21">
    <vt:lpwstr>מצרכים ושירותים</vt:lpwstr>
  </property>
  <property fmtid="{D5CDD505-2E9C-101B-9397-08002B2CF9AE}" pid="22" name="NOSE31">
    <vt:lpwstr>פיקוח ויציבות מחירים</vt:lpwstr>
  </property>
  <property fmtid="{D5CDD505-2E9C-101B-9397-08002B2CF9AE}" pid="23" name="NOSE41">
    <vt:lpwstr/>
  </property>
  <property fmtid="{D5CDD505-2E9C-101B-9397-08002B2CF9AE}" pid="24" name="NOSE12">
    <vt:lpwstr>רשויות ומשפט מנהלי</vt:lpwstr>
  </property>
  <property fmtid="{D5CDD505-2E9C-101B-9397-08002B2CF9AE}" pid="25" name="NOSE22">
    <vt:lpwstr>מצרכים ושירותים</vt:lpwstr>
  </property>
  <property fmtid="{D5CDD505-2E9C-101B-9397-08002B2CF9AE}" pid="26" name="NOSE32">
    <vt:lpwstr>פיקוח</vt:lpwstr>
  </property>
  <property fmtid="{D5CDD505-2E9C-101B-9397-08002B2CF9AE}" pid="27" name="NOSE42">
    <vt:lpwstr>שירותים</vt:lpwstr>
  </property>
  <property fmtid="{D5CDD505-2E9C-101B-9397-08002B2CF9AE}" pid="28" name="NOSE13">
    <vt:lpwstr>רשויות ומשפט מנהלי</vt:lpwstr>
  </property>
  <property fmtid="{D5CDD505-2E9C-101B-9397-08002B2CF9AE}" pid="29" name="NOSE23">
    <vt:lpwstr>תשתיות</vt:lpwstr>
  </property>
  <property fmtid="{D5CDD505-2E9C-101B-9397-08002B2CF9AE}" pid="30" name="NOSE33">
    <vt:lpwstr>ספנות ונמלים</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1">
    <vt:lpwstr>http://www.nevo.co.il/Law_word/law06/tak-7772.pdf;‎רשומות - תקנות כלליות#ק"ת תשע"ז מס' ‏‏7772 #מיום 1.2.2017 עמ' 648 – צו תשע"ז-2017; ר' סעיפים 5, 6 לענין תחילה והוראת שעה</vt:lpwstr>
  </property>
  <property fmtid="{D5CDD505-2E9C-101B-9397-08002B2CF9AE}" pid="61" name="LINKK2">
    <vt:lpwstr/>
  </property>
  <property fmtid="{D5CDD505-2E9C-101B-9397-08002B2CF9AE}" pid="62" name="LINKK3">
    <vt:lpwstr/>
  </property>
  <property fmtid="{D5CDD505-2E9C-101B-9397-08002B2CF9AE}" pid="63" name="LINKK4">
    <vt:lpwstr/>
  </property>
  <property fmtid="{D5CDD505-2E9C-101B-9397-08002B2CF9AE}" pid="64" name="LINKK5">
    <vt:lpwstr/>
  </property>
</Properties>
</file>