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5A76" w14:textId="77777777" w:rsidR="00863C2C" w:rsidRDefault="00863C2C" w:rsidP="00E74E17">
      <w:pPr>
        <w:pStyle w:val="big-header"/>
        <w:ind w:left="0" w:right="1134"/>
        <w:rPr>
          <w:rFonts w:cs="FrankRuehl" w:hint="cs"/>
          <w:sz w:val="32"/>
          <w:rtl/>
        </w:rPr>
      </w:pPr>
      <w:r>
        <w:rPr>
          <w:rFonts w:cs="FrankRuehl" w:hint="cs"/>
          <w:sz w:val="32"/>
          <w:rtl/>
        </w:rPr>
        <w:t>צו פיקוח על מחירי מצרכים ושירותים (מחירים מרביים בתחנות תדלוק), תשס"ב-2002</w:t>
      </w:r>
    </w:p>
    <w:p w14:paraId="63C936A9" w14:textId="77777777" w:rsidR="004E2623" w:rsidRDefault="004E2623" w:rsidP="004E2623">
      <w:pPr>
        <w:spacing w:line="320" w:lineRule="auto"/>
        <w:rPr>
          <w:rFonts w:hint="cs"/>
          <w:rtl/>
        </w:rPr>
      </w:pPr>
    </w:p>
    <w:p w14:paraId="3942CA69" w14:textId="77777777" w:rsidR="00765A5E" w:rsidRDefault="00765A5E" w:rsidP="004E2623">
      <w:pPr>
        <w:spacing w:line="320" w:lineRule="auto"/>
        <w:rPr>
          <w:rFonts w:hint="cs"/>
          <w:rtl/>
        </w:rPr>
      </w:pPr>
    </w:p>
    <w:p w14:paraId="525BEFE4" w14:textId="77777777" w:rsidR="004E2623" w:rsidRDefault="004E2623" w:rsidP="004E2623">
      <w:pPr>
        <w:spacing w:line="320" w:lineRule="auto"/>
        <w:rPr>
          <w:rFonts w:cs="FrankRuehl"/>
          <w:szCs w:val="26"/>
          <w:rtl/>
        </w:rPr>
      </w:pPr>
      <w:r w:rsidRPr="004E2623">
        <w:rPr>
          <w:rFonts w:cs="Miriam"/>
          <w:szCs w:val="22"/>
          <w:rtl/>
        </w:rPr>
        <w:t>רשויות ומשפט מנהלי</w:t>
      </w:r>
      <w:r w:rsidRPr="004E2623">
        <w:rPr>
          <w:rFonts w:cs="FrankRuehl"/>
          <w:szCs w:val="26"/>
          <w:rtl/>
        </w:rPr>
        <w:t xml:space="preserve"> – תשתיות – דלק – תחנות דלק</w:t>
      </w:r>
    </w:p>
    <w:p w14:paraId="2C0EDE30" w14:textId="77777777" w:rsidR="004E2623" w:rsidRDefault="004E2623" w:rsidP="004E2623">
      <w:pPr>
        <w:spacing w:line="320" w:lineRule="auto"/>
        <w:rPr>
          <w:rFonts w:cs="FrankRuehl"/>
          <w:szCs w:val="26"/>
          <w:rtl/>
        </w:rPr>
      </w:pPr>
      <w:r w:rsidRPr="004E2623">
        <w:rPr>
          <w:rFonts w:cs="Miriam"/>
          <w:szCs w:val="22"/>
          <w:rtl/>
        </w:rPr>
        <w:t>רשויות ומשפט מנהלי</w:t>
      </w:r>
      <w:r w:rsidRPr="004E2623">
        <w:rPr>
          <w:rFonts w:cs="FrankRuehl"/>
          <w:szCs w:val="26"/>
          <w:rtl/>
        </w:rPr>
        <w:t xml:space="preserve"> – מצרכים ושירותים – פיקוח ויציבות מחירים – מחירים מרביים</w:t>
      </w:r>
    </w:p>
    <w:p w14:paraId="516EA18A" w14:textId="77777777" w:rsidR="003D40A1" w:rsidRPr="004E2623" w:rsidRDefault="004E2623" w:rsidP="004E2623">
      <w:pPr>
        <w:spacing w:line="320" w:lineRule="auto"/>
        <w:rPr>
          <w:rFonts w:cs="Miriam" w:hint="cs"/>
          <w:szCs w:val="22"/>
          <w:rtl/>
        </w:rPr>
      </w:pPr>
      <w:r w:rsidRPr="004E2623">
        <w:rPr>
          <w:rFonts w:cs="Miriam"/>
          <w:szCs w:val="22"/>
          <w:rtl/>
        </w:rPr>
        <w:t>משפט פרטי וכלכלה</w:t>
      </w:r>
      <w:r w:rsidRPr="004E2623">
        <w:rPr>
          <w:rFonts w:cs="FrankRuehl"/>
          <w:szCs w:val="26"/>
          <w:rtl/>
        </w:rPr>
        <w:t xml:space="preserve"> – כספים – פיקוח ויציבות מחירים – מחירים מרביים</w:t>
      </w:r>
    </w:p>
    <w:p w14:paraId="1C381DA0" w14:textId="77777777" w:rsidR="00863C2C" w:rsidRDefault="00863C2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B58A7" w:rsidRPr="00BB58A7" w14:paraId="468967BE" w14:textId="77777777" w:rsidTr="00BB58A7">
        <w:tblPrEx>
          <w:tblCellMar>
            <w:top w:w="0" w:type="dxa"/>
            <w:bottom w:w="0" w:type="dxa"/>
          </w:tblCellMar>
        </w:tblPrEx>
        <w:tc>
          <w:tcPr>
            <w:tcW w:w="1247" w:type="dxa"/>
          </w:tcPr>
          <w:p w14:paraId="2FD54B95" w14:textId="77777777" w:rsidR="00BB58A7" w:rsidRPr="00BB58A7" w:rsidRDefault="00BB58A7" w:rsidP="00BB58A7">
            <w:pPr>
              <w:rPr>
                <w:rFonts w:cs="Frankruhel"/>
                <w:rtl/>
              </w:rPr>
            </w:pPr>
            <w:r>
              <w:rPr>
                <w:rtl/>
              </w:rPr>
              <w:t xml:space="preserve">סעיף 1 </w:t>
            </w:r>
          </w:p>
        </w:tc>
        <w:tc>
          <w:tcPr>
            <w:tcW w:w="5669" w:type="dxa"/>
          </w:tcPr>
          <w:p w14:paraId="24C15F68" w14:textId="77777777" w:rsidR="00BB58A7" w:rsidRPr="00BB58A7" w:rsidRDefault="00BB58A7" w:rsidP="00BB58A7">
            <w:pPr>
              <w:rPr>
                <w:rFonts w:cs="Frankruhel"/>
                <w:rtl/>
              </w:rPr>
            </w:pPr>
            <w:r>
              <w:rPr>
                <w:rtl/>
              </w:rPr>
              <w:t>הגדרות</w:t>
            </w:r>
          </w:p>
        </w:tc>
        <w:tc>
          <w:tcPr>
            <w:tcW w:w="567" w:type="dxa"/>
          </w:tcPr>
          <w:p w14:paraId="2975EF2D" w14:textId="77777777" w:rsidR="00BB58A7" w:rsidRPr="00BB58A7" w:rsidRDefault="00BB58A7" w:rsidP="00BB58A7">
            <w:pPr>
              <w:rPr>
                <w:rStyle w:val="Hyperlink"/>
                <w:rtl/>
              </w:rPr>
            </w:pPr>
            <w:hyperlink w:anchor="Seif1" w:tooltip="הגדרות" w:history="1">
              <w:r w:rsidRPr="00BB58A7">
                <w:rPr>
                  <w:rStyle w:val="Hyperlink"/>
                </w:rPr>
                <w:t>Go</w:t>
              </w:r>
            </w:hyperlink>
          </w:p>
        </w:tc>
        <w:tc>
          <w:tcPr>
            <w:tcW w:w="850" w:type="dxa"/>
          </w:tcPr>
          <w:p w14:paraId="2C655562" w14:textId="77777777" w:rsidR="00BB58A7" w:rsidRPr="00BB58A7" w:rsidRDefault="00BB58A7" w:rsidP="00BB58A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B58A7" w:rsidRPr="00BB58A7" w14:paraId="702B12FC" w14:textId="77777777" w:rsidTr="00BB58A7">
        <w:tblPrEx>
          <w:tblCellMar>
            <w:top w:w="0" w:type="dxa"/>
            <w:bottom w:w="0" w:type="dxa"/>
          </w:tblCellMar>
        </w:tblPrEx>
        <w:tc>
          <w:tcPr>
            <w:tcW w:w="1247" w:type="dxa"/>
          </w:tcPr>
          <w:p w14:paraId="205DC761" w14:textId="77777777" w:rsidR="00BB58A7" w:rsidRPr="00BB58A7" w:rsidRDefault="00BB58A7" w:rsidP="00BB58A7">
            <w:pPr>
              <w:rPr>
                <w:rFonts w:cs="Frankruhel"/>
                <w:rtl/>
              </w:rPr>
            </w:pPr>
            <w:r>
              <w:rPr>
                <w:rtl/>
              </w:rPr>
              <w:t xml:space="preserve">סעיף 2 </w:t>
            </w:r>
          </w:p>
        </w:tc>
        <w:tc>
          <w:tcPr>
            <w:tcW w:w="5669" w:type="dxa"/>
          </w:tcPr>
          <w:p w14:paraId="48B6A888" w14:textId="77777777" w:rsidR="00BB58A7" w:rsidRPr="00BB58A7" w:rsidRDefault="00BB58A7" w:rsidP="00BB58A7">
            <w:pPr>
              <w:rPr>
                <w:rFonts w:cs="Frankruhel"/>
                <w:rtl/>
              </w:rPr>
            </w:pPr>
            <w:r>
              <w:rPr>
                <w:rtl/>
              </w:rPr>
              <w:t>קביעת מחירים מרביים</w:t>
            </w:r>
          </w:p>
        </w:tc>
        <w:tc>
          <w:tcPr>
            <w:tcW w:w="567" w:type="dxa"/>
          </w:tcPr>
          <w:p w14:paraId="226C5082" w14:textId="77777777" w:rsidR="00BB58A7" w:rsidRPr="00BB58A7" w:rsidRDefault="00BB58A7" w:rsidP="00BB58A7">
            <w:pPr>
              <w:rPr>
                <w:rStyle w:val="Hyperlink"/>
                <w:rtl/>
              </w:rPr>
            </w:pPr>
            <w:hyperlink w:anchor="Seif2" w:tooltip="קביעת מחירים מרביים" w:history="1">
              <w:r w:rsidRPr="00BB58A7">
                <w:rPr>
                  <w:rStyle w:val="Hyperlink"/>
                </w:rPr>
                <w:t>Go</w:t>
              </w:r>
            </w:hyperlink>
          </w:p>
        </w:tc>
        <w:tc>
          <w:tcPr>
            <w:tcW w:w="850" w:type="dxa"/>
          </w:tcPr>
          <w:p w14:paraId="305962AB" w14:textId="77777777" w:rsidR="00BB58A7" w:rsidRPr="00BB58A7" w:rsidRDefault="00BB58A7" w:rsidP="00BB58A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BB58A7" w:rsidRPr="00BB58A7" w14:paraId="3535023E" w14:textId="77777777" w:rsidTr="00BB58A7">
        <w:tblPrEx>
          <w:tblCellMar>
            <w:top w:w="0" w:type="dxa"/>
            <w:bottom w:w="0" w:type="dxa"/>
          </w:tblCellMar>
        </w:tblPrEx>
        <w:tc>
          <w:tcPr>
            <w:tcW w:w="1247" w:type="dxa"/>
          </w:tcPr>
          <w:p w14:paraId="3F8437B8" w14:textId="77777777" w:rsidR="00BB58A7" w:rsidRPr="00BB58A7" w:rsidRDefault="00BB58A7" w:rsidP="00BB58A7">
            <w:pPr>
              <w:rPr>
                <w:rFonts w:cs="Frankruhel"/>
                <w:rtl/>
              </w:rPr>
            </w:pPr>
            <w:r>
              <w:rPr>
                <w:rtl/>
              </w:rPr>
              <w:t xml:space="preserve">סעיף 3 </w:t>
            </w:r>
          </w:p>
        </w:tc>
        <w:tc>
          <w:tcPr>
            <w:tcW w:w="5669" w:type="dxa"/>
          </w:tcPr>
          <w:p w14:paraId="4E5A7685" w14:textId="77777777" w:rsidR="00BB58A7" w:rsidRPr="00BB58A7" w:rsidRDefault="00BB58A7" w:rsidP="00BB58A7">
            <w:pPr>
              <w:rPr>
                <w:rFonts w:cs="Frankruhel"/>
                <w:rtl/>
              </w:rPr>
            </w:pPr>
            <w:r>
              <w:rPr>
                <w:rtl/>
              </w:rPr>
              <w:t>סל הוצאות ותוספת בסיסיים</w:t>
            </w:r>
          </w:p>
        </w:tc>
        <w:tc>
          <w:tcPr>
            <w:tcW w:w="567" w:type="dxa"/>
          </w:tcPr>
          <w:p w14:paraId="7F819CA3" w14:textId="77777777" w:rsidR="00BB58A7" w:rsidRPr="00BB58A7" w:rsidRDefault="00BB58A7" w:rsidP="00BB58A7">
            <w:pPr>
              <w:rPr>
                <w:rStyle w:val="Hyperlink"/>
                <w:rtl/>
              </w:rPr>
            </w:pPr>
            <w:hyperlink w:anchor="Seif3" w:tooltip="סל הוצאות ותוספת בסיסיים" w:history="1">
              <w:r w:rsidRPr="00BB58A7">
                <w:rPr>
                  <w:rStyle w:val="Hyperlink"/>
                </w:rPr>
                <w:t>Go</w:t>
              </w:r>
            </w:hyperlink>
          </w:p>
        </w:tc>
        <w:tc>
          <w:tcPr>
            <w:tcW w:w="850" w:type="dxa"/>
          </w:tcPr>
          <w:p w14:paraId="2A630EA1" w14:textId="77777777" w:rsidR="00BB58A7" w:rsidRPr="00BB58A7" w:rsidRDefault="00BB58A7" w:rsidP="00BB58A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BB58A7" w:rsidRPr="00BB58A7" w14:paraId="5978A05C" w14:textId="77777777" w:rsidTr="00BB58A7">
        <w:tblPrEx>
          <w:tblCellMar>
            <w:top w:w="0" w:type="dxa"/>
            <w:bottom w:w="0" w:type="dxa"/>
          </w:tblCellMar>
        </w:tblPrEx>
        <w:tc>
          <w:tcPr>
            <w:tcW w:w="1247" w:type="dxa"/>
          </w:tcPr>
          <w:p w14:paraId="4DA3D080" w14:textId="77777777" w:rsidR="00BB58A7" w:rsidRPr="00BB58A7" w:rsidRDefault="00BB58A7" w:rsidP="00BB58A7">
            <w:pPr>
              <w:rPr>
                <w:rFonts w:cs="Frankruhel"/>
                <w:rtl/>
              </w:rPr>
            </w:pPr>
            <w:r>
              <w:rPr>
                <w:rtl/>
              </w:rPr>
              <w:t xml:space="preserve">סעיף 4 </w:t>
            </w:r>
          </w:p>
        </w:tc>
        <w:tc>
          <w:tcPr>
            <w:tcW w:w="5669" w:type="dxa"/>
          </w:tcPr>
          <w:p w14:paraId="20829F62" w14:textId="77777777" w:rsidR="00BB58A7" w:rsidRPr="00BB58A7" w:rsidRDefault="00BB58A7" w:rsidP="00BB58A7">
            <w:pPr>
              <w:rPr>
                <w:rFonts w:cs="Frankruhel"/>
                <w:rtl/>
              </w:rPr>
            </w:pPr>
            <w:r>
              <w:rPr>
                <w:rtl/>
              </w:rPr>
              <w:t>עדכון מחירים</w:t>
            </w:r>
          </w:p>
        </w:tc>
        <w:tc>
          <w:tcPr>
            <w:tcW w:w="567" w:type="dxa"/>
          </w:tcPr>
          <w:p w14:paraId="4E29471F" w14:textId="77777777" w:rsidR="00BB58A7" w:rsidRPr="00BB58A7" w:rsidRDefault="00BB58A7" w:rsidP="00BB58A7">
            <w:pPr>
              <w:rPr>
                <w:rStyle w:val="Hyperlink"/>
                <w:rtl/>
              </w:rPr>
            </w:pPr>
            <w:hyperlink w:anchor="Seif4" w:tooltip="עדכון מחירים" w:history="1">
              <w:r w:rsidRPr="00BB58A7">
                <w:rPr>
                  <w:rStyle w:val="Hyperlink"/>
                </w:rPr>
                <w:t>Go</w:t>
              </w:r>
            </w:hyperlink>
          </w:p>
        </w:tc>
        <w:tc>
          <w:tcPr>
            <w:tcW w:w="850" w:type="dxa"/>
          </w:tcPr>
          <w:p w14:paraId="209A45E8" w14:textId="77777777" w:rsidR="00BB58A7" w:rsidRPr="00BB58A7" w:rsidRDefault="00BB58A7" w:rsidP="00BB58A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BB58A7" w:rsidRPr="00BB58A7" w14:paraId="02115C24" w14:textId="77777777" w:rsidTr="00BB58A7">
        <w:tblPrEx>
          <w:tblCellMar>
            <w:top w:w="0" w:type="dxa"/>
            <w:bottom w:w="0" w:type="dxa"/>
          </w:tblCellMar>
        </w:tblPrEx>
        <w:tc>
          <w:tcPr>
            <w:tcW w:w="1247" w:type="dxa"/>
          </w:tcPr>
          <w:p w14:paraId="03ACC36A" w14:textId="77777777" w:rsidR="00BB58A7" w:rsidRPr="00BB58A7" w:rsidRDefault="00BB58A7" w:rsidP="00BB58A7">
            <w:pPr>
              <w:rPr>
                <w:rFonts w:cs="Frankruhel"/>
                <w:rtl/>
              </w:rPr>
            </w:pPr>
            <w:r>
              <w:rPr>
                <w:rtl/>
              </w:rPr>
              <w:t xml:space="preserve">סעיף 5 </w:t>
            </w:r>
          </w:p>
        </w:tc>
        <w:tc>
          <w:tcPr>
            <w:tcW w:w="5669" w:type="dxa"/>
          </w:tcPr>
          <w:p w14:paraId="15D172C2" w14:textId="77777777" w:rsidR="00BB58A7" w:rsidRPr="00BB58A7" w:rsidRDefault="00BB58A7" w:rsidP="00BB58A7">
            <w:pPr>
              <w:rPr>
                <w:rFonts w:cs="Frankruhel"/>
                <w:rtl/>
              </w:rPr>
            </w:pPr>
            <w:r>
              <w:rPr>
                <w:rtl/>
              </w:rPr>
              <w:t>תיקון צו מחירי מוצרי נפט</w:t>
            </w:r>
          </w:p>
        </w:tc>
        <w:tc>
          <w:tcPr>
            <w:tcW w:w="567" w:type="dxa"/>
          </w:tcPr>
          <w:p w14:paraId="1F2C2743" w14:textId="77777777" w:rsidR="00BB58A7" w:rsidRPr="00BB58A7" w:rsidRDefault="00BB58A7" w:rsidP="00BB58A7">
            <w:pPr>
              <w:rPr>
                <w:rStyle w:val="Hyperlink"/>
                <w:rtl/>
              </w:rPr>
            </w:pPr>
            <w:hyperlink w:anchor="Seif5" w:tooltip="תיקון צו מחירי מוצרי נפט" w:history="1">
              <w:r w:rsidRPr="00BB58A7">
                <w:rPr>
                  <w:rStyle w:val="Hyperlink"/>
                </w:rPr>
                <w:t>Go</w:t>
              </w:r>
            </w:hyperlink>
          </w:p>
        </w:tc>
        <w:tc>
          <w:tcPr>
            <w:tcW w:w="850" w:type="dxa"/>
          </w:tcPr>
          <w:p w14:paraId="7BEB0450" w14:textId="77777777" w:rsidR="00BB58A7" w:rsidRPr="00BB58A7" w:rsidRDefault="00BB58A7" w:rsidP="00BB58A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BB58A7" w:rsidRPr="00BB58A7" w14:paraId="499A4B09" w14:textId="77777777" w:rsidTr="00BB58A7">
        <w:tblPrEx>
          <w:tblCellMar>
            <w:top w:w="0" w:type="dxa"/>
            <w:bottom w:w="0" w:type="dxa"/>
          </w:tblCellMar>
        </w:tblPrEx>
        <w:tc>
          <w:tcPr>
            <w:tcW w:w="1247" w:type="dxa"/>
          </w:tcPr>
          <w:p w14:paraId="6F0873EB" w14:textId="77777777" w:rsidR="00BB58A7" w:rsidRPr="00BB58A7" w:rsidRDefault="00BB58A7" w:rsidP="00BB58A7">
            <w:pPr>
              <w:rPr>
                <w:rFonts w:cs="Frankruhel"/>
                <w:rtl/>
              </w:rPr>
            </w:pPr>
            <w:r>
              <w:rPr>
                <w:rtl/>
              </w:rPr>
              <w:t xml:space="preserve">סעיף 6 </w:t>
            </w:r>
          </w:p>
        </w:tc>
        <w:tc>
          <w:tcPr>
            <w:tcW w:w="5669" w:type="dxa"/>
          </w:tcPr>
          <w:p w14:paraId="3253E9F9" w14:textId="77777777" w:rsidR="00BB58A7" w:rsidRPr="00BB58A7" w:rsidRDefault="00BB58A7" w:rsidP="00BB58A7">
            <w:pPr>
              <w:rPr>
                <w:rFonts w:cs="Frankruhel"/>
                <w:rtl/>
              </w:rPr>
            </w:pPr>
            <w:r>
              <w:rPr>
                <w:rtl/>
              </w:rPr>
              <w:t>הוראות מעבר</w:t>
            </w:r>
          </w:p>
        </w:tc>
        <w:tc>
          <w:tcPr>
            <w:tcW w:w="567" w:type="dxa"/>
          </w:tcPr>
          <w:p w14:paraId="5843B9B7" w14:textId="77777777" w:rsidR="00BB58A7" w:rsidRPr="00BB58A7" w:rsidRDefault="00BB58A7" w:rsidP="00BB58A7">
            <w:pPr>
              <w:rPr>
                <w:rStyle w:val="Hyperlink"/>
                <w:rtl/>
              </w:rPr>
            </w:pPr>
            <w:hyperlink w:anchor="Seif6" w:tooltip="הוראות מעבר" w:history="1">
              <w:r w:rsidRPr="00BB58A7">
                <w:rPr>
                  <w:rStyle w:val="Hyperlink"/>
                </w:rPr>
                <w:t>Go</w:t>
              </w:r>
            </w:hyperlink>
          </w:p>
        </w:tc>
        <w:tc>
          <w:tcPr>
            <w:tcW w:w="850" w:type="dxa"/>
          </w:tcPr>
          <w:p w14:paraId="39388D87" w14:textId="77777777" w:rsidR="00BB58A7" w:rsidRPr="00BB58A7" w:rsidRDefault="00BB58A7" w:rsidP="00BB58A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bl>
    <w:p w14:paraId="3F3D6DB0" w14:textId="77777777" w:rsidR="00863C2C" w:rsidRDefault="00863C2C">
      <w:pPr>
        <w:pStyle w:val="P00"/>
        <w:spacing w:before="72"/>
        <w:ind w:left="0" w:right="1134"/>
        <w:rPr>
          <w:rFonts w:cs="FrankRuehl"/>
          <w:sz w:val="26"/>
          <w:rtl/>
        </w:rPr>
      </w:pPr>
    </w:p>
    <w:p w14:paraId="32A5D57A" w14:textId="77777777" w:rsidR="00863C2C" w:rsidRDefault="00863C2C" w:rsidP="00715AD3">
      <w:pPr>
        <w:pStyle w:val="big-header"/>
        <w:ind w:left="0" w:right="1134"/>
        <w:rPr>
          <w:rFonts w:cs="FrankRuehl" w:hint="cs"/>
          <w:sz w:val="32"/>
          <w:rtl/>
        </w:rPr>
      </w:pPr>
      <w:r>
        <w:rPr>
          <w:sz w:val="26"/>
          <w:rtl/>
        </w:rPr>
        <w:br w:type="page"/>
      </w:r>
      <w:r>
        <w:rPr>
          <w:rFonts w:cs="FrankRuehl" w:hint="cs"/>
          <w:sz w:val="32"/>
          <w:rtl/>
        </w:rPr>
        <w:lastRenderedPageBreak/>
        <w:t>צו פיקוח על מחירי מצרכים ושירותים (מחירים מרביים בתחנות תדלוק), תשס"ב-2002</w:t>
      </w:r>
      <w:r w:rsidRPr="004D11B0">
        <w:rPr>
          <w:rFonts w:cs="FrankRuehl"/>
          <w:sz w:val="32"/>
          <w:vertAlign w:val="superscript"/>
          <w:rtl/>
        </w:rPr>
        <w:footnoteReference w:customMarkFollows="1" w:id="1"/>
        <w:t>*</w:t>
      </w:r>
    </w:p>
    <w:p w14:paraId="1EFB6950" w14:textId="77777777" w:rsidR="00863C2C" w:rsidRDefault="004D11B0" w:rsidP="004D11B0">
      <w:pPr>
        <w:pStyle w:val="P00"/>
        <w:spacing w:before="72"/>
        <w:ind w:left="0" w:right="1134"/>
        <w:rPr>
          <w:rStyle w:val="default"/>
          <w:rFonts w:cs="FrankRuehl" w:hint="cs"/>
          <w:rtl/>
        </w:rPr>
      </w:pPr>
      <w:r>
        <w:rPr>
          <w:rFonts w:cs="FrankRuehl"/>
          <w:sz w:val="26"/>
          <w:rtl/>
          <w:lang w:eastAsia="en-US"/>
        </w:rPr>
        <w:pict w14:anchorId="03A68DF6">
          <v:shapetype id="_x0000_t202" coordsize="21600,21600" o:spt="202" path="m,l,21600r21600,l21600,xe">
            <v:stroke joinstyle="miter"/>
            <v:path gradientshapeok="t" o:connecttype="rect"/>
          </v:shapetype>
          <v:shape id="_x0000_s2099" type="#_x0000_t202" style="position:absolute;left:0;text-align:left;margin-left:470.35pt;margin-top:7.1pt;width:1in;height:9pt;z-index:251663872" filled="f" stroked="f">
            <v:textbox inset="1mm,0,1mm,0">
              <w:txbxContent>
                <w:p w14:paraId="7E67F981" w14:textId="77777777" w:rsidR="004D11B0" w:rsidRDefault="004D11B0" w:rsidP="004D11B0">
                  <w:pPr>
                    <w:spacing w:line="160" w:lineRule="exact"/>
                    <w:rPr>
                      <w:rFonts w:cs="Miriam" w:hint="cs"/>
                      <w:sz w:val="18"/>
                      <w:szCs w:val="18"/>
                      <w:rtl/>
                    </w:rPr>
                  </w:pPr>
                  <w:r>
                    <w:rPr>
                      <w:rFonts w:cs="Miriam" w:hint="cs"/>
                      <w:sz w:val="18"/>
                      <w:szCs w:val="18"/>
                      <w:rtl/>
                    </w:rPr>
                    <w:t>צו תשע"ב-2012</w:t>
                  </w:r>
                </w:p>
              </w:txbxContent>
            </v:textbox>
          </v:shape>
        </w:pict>
      </w:r>
      <w:r w:rsidR="00863C2C">
        <w:rPr>
          <w:rFonts w:cs="FrankRuehl"/>
          <w:sz w:val="26"/>
          <w:rtl/>
        </w:rPr>
        <w:tab/>
      </w:r>
      <w:r w:rsidR="00863C2C">
        <w:rPr>
          <w:rStyle w:val="default"/>
          <w:rFonts w:cs="FrankRuehl"/>
          <w:rtl/>
        </w:rPr>
        <w:t>בתוקף סמכות</w:t>
      </w:r>
      <w:r w:rsidR="00863C2C">
        <w:rPr>
          <w:rStyle w:val="default"/>
          <w:rFonts w:cs="FrankRuehl" w:hint="cs"/>
          <w:rtl/>
        </w:rPr>
        <w:t>נו</w:t>
      </w:r>
      <w:r w:rsidR="00863C2C">
        <w:rPr>
          <w:rStyle w:val="default"/>
          <w:rFonts w:cs="FrankRuehl"/>
          <w:rtl/>
        </w:rPr>
        <w:t xml:space="preserve"> לפי </w:t>
      </w:r>
      <w:r w:rsidR="00863C2C">
        <w:rPr>
          <w:rStyle w:val="default"/>
          <w:rFonts w:cs="FrankRuehl" w:hint="cs"/>
          <w:rtl/>
        </w:rPr>
        <w:t xml:space="preserve">סעיף 12 לחוק פיקוח על מחירי מצרכים ושירותים, התשנ"ו-1996 (להלן </w:t>
      </w:r>
      <w:r w:rsidR="00863C2C">
        <w:rPr>
          <w:rStyle w:val="default"/>
          <w:rFonts w:cs="FrankRuehl"/>
          <w:rtl/>
        </w:rPr>
        <w:t>–</w:t>
      </w:r>
      <w:r w:rsidR="00863C2C">
        <w:rPr>
          <w:rStyle w:val="default"/>
          <w:rFonts w:cs="FrankRuehl" w:hint="cs"/>
          <w:rtl/>
        </w:rPr>
        <w:t xml:space="preserve"> החוק)</w:t>
      </w:r>
      <w:r w:rsidR="00863C2C">
        <w:rPr>
          <w:rStyle w:val="default"/>
          <w:rFonts w:cs="FrankRuehl"/>
          <w:rtl/>
        </w:rPr>
        <w:t>,</w:t>
      </w:r>
      <w:r w:rsidR="00863C2C">
        <w:rPr>
          <w:rStyle w:val="default"/>
          <w:rFonts w:cs="FrankRuehl" w:hint="cs"/>
          <w:rtl/>
        </w:rPr>
        <w:t xml:space="preserve"> בהתייעצות עם</w:t>
      </w:r>
      <w:r w:rsidR="00863C2C">
        <w:rPr>
          <w:rStyle w:val="default"/>
          <w:rFonts w:cs="FrankRuehl"/>
          <w:rtl/>
        </w:rPr>
        <w:t xml:space="preserve"> ועדת </w:t>
      </w:r>
      <w:r w:rsidR="00863C2C">
        <w:rPr>
          <w:rStyle w:val="default"/>
          <w:rFonts w:cs="FrankRuehl" w:hint="cs"/>
          <w:rtl/>
        </w:rPr>
        <w:t>המחירים לפי סעיף 13 לחוק</w:t>
      </w:r>
      <w:r w:rsidR="00863C2C">
        <w:rPr>
          <w:rStyle w:val="default"/>
          <w:rFonts w:cs="FrankRuehl"/>
          <w:rtl/>
        </w:rPr>
        <w:t>,</w:t>
      </w:r>
      <w:r>
        <w:rPr>
          <w:rStyle w:val="default"/>
          <w:rFonts w:cs="FrankRuehl" w:hint="cs"/>
          <w:rtl/>
        </w:rPr>
        <w:t xml:space="preserve"> </w:t>
      </w:r>
      <w:r w:rsidRPr="004D11B0">
        <w:rPr>
          <w:rStyle w:val="default"/>
          <w:rFonts w:cs="FrankRuehl" w:hint="cs"/>
          <w:rtl/>
        </w:rPr>
        <w:t xml:space="preserve">ולעניין סעיף 3(ד) ו-(ה) </w:t>
      </w:r>
      <w:r w:rsidRPr="004D11B0">
        <w:rPr>
          <w:rStyle w:val="default"/>
          <w:rFonts w:cs="FrankRuehl"/>
          <w:rtl/>
        </w:rPr>
        <w:t>–</w:t>
      </w:r>
      <w:r w:rsidRPr="004D11B0">
        <w:rPr>
          <w:rStyle w:val="default"/>
          <w:rFonts w:cs="FrankRuehl" w:hint="cs"/>
          <w:rtl/>
        </w:rPr>
        <w:t xml:space="preserve"> באישור ועדת הכלכלה של הכנסת לפי ההגדרה "מחיר" שבסעיף 1 לחוק,</w:t>
      </w:r>
      <w:r w:rsidR="00863C2C">
        <w:rPr>
          <w:rStyle w:val="default"/>
          <w:rFonts w:cs="FrankRuehl"/>
          <w:rtl/>
        </w:rPr>
        <w:t xml:space="preserve"> </w:t>
      </w:r>
      <w:r w:rsidR="00863C2C">
        <w:rPr>
          <w:rStyle w:val="default"/>
          <w:rFonts w:cs="FrankRuehl" w:hint="cs"/>
          <w:rtl/>
        </w:rPr>
        <w:t>אנו מצווים לאמור</w:t>
      </w:r>
      <w:r w:rsidR="00863C2C">
        <w:rPr>
          <w:rStyle w:val="default"/>
          <w:rFonts w:cs="FrankRuehl"/>
          <w:rtl/>
        </w:rPr>
        <w:t>:</w:t>
      </w:r>
    </w:p>
    <w:p w14:paraId="2E03DA2F" w14:textId="77777777" w:rsidR="004D11B0" w:rsidRPr="0001272A" w:rsidRDefault="004D11B0" w:rsidP="004D11B0">
      <w:pPr>
        <w:pStyle w:val="P00"/>
        <w:spacing w:before="0"/>
        <w:ind w:left="0" w:right="1134"/>
        <w:rPr>
          <w:rStyle w:val="default"/>
          <w:rFonts w:cs="FrankRuehl" w:hint="cs"/>
          <w:vanish/>
          <w:color w:val="FF0000"/>
          <w:sz w:val="20"/>
          <w:szCs w:val="20"/>
          <w:shd w:val="clear" w:color="auto" w:fill="FFFF99"/>
          <w:rtl/>
        </w:rPr>
      </w:pPr>
      <w:bookmarkStart w:id="0" w:name="Rov16"/>
      <w:r w:rsidRPr="0001272A">
        <w:rPr>
          <w:rStyle w:val="default"/>
          <w:rFonts w:cs="FrankRuehl" w:hint="cs"/>
          <w:vanish/>
          <w:color w:val="FF0000"/>
          <w:sz w:val="20"/>
          <w:szCs w:val="20"/>
          <w:shd w:val="clear" w:color="auto" w:fill="FFFF99"/>
          <w:rtl/>
        </w:rPr>
        <w:t>מיום 11.6.2012</w:t>
      </w:r>
    </w:p>
    <w:p w14:paraId="64D618C9" w14:textId="77777777" w:rsidR="004D11B0" w:rsidRPr="0001272A" w:rsidRDefault="004D11B0" w:rsidP="004D11B0">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תשע"ב-2012</w:t>
      </w:r>
    </w:p>
    <w:p w14:paraId="0481BD73" w14:textId="77777777" w:rsidR="004D11B0" w:rsidRPr="0001272A" w:rsidRDefault="004D11B0" w:rsidP="004D11B0">
      <w:pPr>
        <w:pStyle w:val="P00"/>
        <w:spacing w:before="0"/>
        <w:ind w:left="0" w:right="1134"/>
        <w:rPr>
          <w:rStyle w:val="default"/>
          <w:rFonts w:cs="FrankRuehl" w:hint="cs"/>
          <w:vanish/>
          <w:sz w:val="20"/>
          <w:szCs w:val="20"/>
          <w:shd w:val="clear" w:color="auto" w:fill="FFFF99"/>
          <w:rtl/>
        </w:rPr>
      </w:pPr>
      <w:hyperlink r:id="rId7" w:history="1">
        <w:r w:rsidRPr="0001272A">
          <w:rPr>
            <w:rStyle w:val="Hyperlink"/>
            <w:rFonts w:cs="FrankRuehl" w:hint="cs"/>
            <w:vanish/>
            <w:szCs w:val="20"/>
            <w:shd w:val="clear" w:color="auto" w:fill="FFFF99"/>
            <w:rtl/>
          </w:rPr>
          <w:t>ק"ת תשע"ב מס' 7127</w:t>
        </w:r>
      </w:hyperlink>
      <w:r w:rsidRPr="0001272A">
        <w:rPr>
          <w:rStyle w:val="default"/>
          <w:rFonts w:cs="FrankRuehl" w:hint="cs"/>
          <w:vanish/>
          <w:sz w:val="20"/>
          <w:szCs w:val="20"/>
          <w:shd w:val="clear" w:color="auto" w:fill="FFFF99"/>
          <w:rtl/>
        </w:rPr>
        <w:t xml:space="preserve"> מיום 11.6.2012 עמ' 1224</w:t>
      </w:r>
    </w:p>
    <w:p w14:paraId="004DA3DF" w14:textId="77777777" w:rsidR="004D11B0" w:rsidRPr="004D11B0" w:rsidRDefault="004D11B0" w:rsidP="004D11B0">
      <w:pPr>
        <w:pStyle w:val="P00"/>
        <w:ind w:left="0" w:right="1134"/>
        <w:rPr>
          <w:rStyle w:val="default"/>
          <w:rFonts w:cs="FrankRuehl" w:hint="cs"/>
          <w:sz w:val="2"/>
          <w:szCs w:val="2"/>
          <w:rtl/>
        </w:rPr>
      </w:pPr>
      <w:r w:rsidRPr="0001272A">
        <w:rPr>
          <w:rFonts w:cs="FrankRuehl"/>
          <w:vanish/>
          <w:sz w:val="22"/>
          <w:szCs w:val="22"/>
          <w:shd w:val="clear" w:color="auto" w:fill="FFFF99"/>
          <w:rtl/>
        </w:rPr>
        <w:tab/>
      </w:r>
      <w:r w:rsidRPr="0001272A">
        <w:rPr>
          <w:rStyle w:val="default"/>
          <w:rFonts w:cs="FrankRuehl"/>
          <w:vanish/>
          <w:sz w:val="22"/>
          <w:szCs w:val="22"/>
          <w:shd w:val="clear" w:color="auto" w:fill="FFFF99"/>
          <w:rtl/>
        </w:rPr>
        <w:t>בתוקף סמכות</w:t>
      </w:r>
      <w:r w:rsidRPr="0001272A">
        <w:rPr>
          <w:rStyle w:val="default"/>
          <w:rFonts w:cs="FrankRuehl" w:hint="cs"/>
          <w:vanish/>
          <w:sz w:val="22"/>
          <w:szCs w:val="22"/>
          <w:shd w:val="clear" w:color="auto" w:fill="FFFF99"/>
          <w:rtl/>
        </w:rPr>
        <w:t>נו</w:t>
      </w:r>
      <w:r w:rsidRPr="0001272A">
        <w:rPr>
          <w:rStyle w:val="default"/>
          <w:rFonts w:cs="FrankRuehl"/>
          <w:vanish/>
          <w:sz w:val="22"/>
          <w:szCs w:val="22"/>
          <w:shd w:val="clear" w:color="auto" w:fill="FFFF99"/>
          <w:rtl/>
        </w:rPr>
        <w:t xml:space="preserve"> לפי </w:t>
      </w:r>
      <w:r w:rsidRPr="0001272A">
        <w:rPr>
          <w:rStyle w:val="default"/>
          <w:rFonts w:cs="FrankRuehl" w:hint="cs"/>
          <w:vanish/>
          <w:sz w:val="22"/>
          <w:szCs w:val="22"/>
          <w:shd w:val="clear" w:color="auto" w:fill="FFFF99"/>
          <w:rtl/>
        </w:rPr>
        <w:t xml:space="preserve">סעיף 12 לחוק פיקוח על מחירי מצרכים ושירותים, התשנ"ו-1996 (להלן </w:t>
      </w:r>
      <w:r w:rsidRPr="0001272A">
        <w:rPr>
          <w:rStyle w:val="default"/>
          <w:rFonts w:cs="FrankRuehl"/>
          <w:vanish/>
          <w:sz w:val="22"/>
          <w:szCs w:val="22"/>
          <w:shd w:val="clear" w:color="auto" w:fill="FFFF99"/>
          <w:rtl/>
        </w:rPr>
        <w:t>–</w:t>
      </w:r>
      <w:r w:rsidRPr="0001272A">
        <w:rPr>
          <w:rStyle w:val="default"/>
          <w:rFonts w:cs="FrankRuehl" w:hint="cs"/>
          <w:vanish/>
          <w:sz w:val="22"/>
          <w:szCs w:val="22"/>
          <w:shd w:val="clear" w:color="auto" w:fill="FFFF99"/>
          <w:rtl/>
        </w:rPr>
        <w:t xml:space="preserve"> החוק)</w:t>
      </w:r>
      <w:r w:rsidRPr="0001272A">
        <w:rPr>
          <w:rStyle w:val="default"/>
          <w:rFonts w:cs="FrankRuehl"/>
          <w:vanish/>
          <w:sz w:val="22"/>
          <w:szCs w:val="22"/>
          <w:shd w:val="clear" w:color="auto" w:fill="FFFF99"/>
          <w:rtl/>
        </w:rPr>
        <w:t>,</w:t>
      </w:r>
      <w:r w:rsidRPr="0001272A">
        <w:rPr>
          <w:rStyle w:val="default"/>
          <w:rFonts w:cs="FrankRuehl" w:hint="cs"/>
          <w:vanish/>
          <w:sz w:val="22"/>
          <w:szCs w:val="22"/>
          <w:shd w:val="clear" w:color="auto" w:fill="FFFF99"/>
          <w:rtl/>
        </w:rPr>
        <w:t xml:space="preserve"> </w:t>
      </w:r>
      <w:r w:rsidRPr="0001272A">
        <w:rPr>
          <w:rStyle w:val="default"/>
          <w:rFonts w:cs="FrankRuehl" w:hint="cs"/>
          <w:strike/>
          <w:vanish/>
          <w:sz w:val="22"/>
          <w:szCs w:val="22"/>
          <w:shd w:val="clear" w:color="auto" w:fill="FFFF99"/>
          <w:rtl/>
        </w:rPr>
        <w:t>ובהתייעצות</w:t>
      </w:r>
      <w:r w:rsidRPr="0001272A">
        <w:rPr>
          <w:rStyle w:val="default"/>
          <w:rFonts w:cs="FrankRuehl" w:hint="cs"/>
          <w:vanish/>
          <w:sz w:val="22"/>
          <w:szCs w:val="22"/>
          <w:shd w:val="clear" w:color="auto" w:fill="FFFF99"/>
          <w:rtl/>
        </w:rPr>
        <w:t xml:space="preserve"> </w:t>
      </w:r>
      <w:r w:rsidRPr="0001272A">
        <w:rPr>
          <w:rStyle w:val="default"/>
          <w:rFonts w:cs="FrankRuehl" w:hint="cs"/>
          <w:vanish/>
          <w:sz w:val="22"/>
          <w:szCs w:val="22"/>
          <w:u w:val="single"/>
          <w:shd w:val="clear" w:color="auto" w:fill="FFFF99"/>
          <w:rtl/>
        </w:rPr>
        <w:t>בהתייעצות</w:t>
      </w:r>
      <w:r w:rsidRPr="0001272A">
        <w:rPr>
          <w:rStyle w:val="default"/>
          <w:rFonts w:cs="FrankRuehl" w:hint="cs"/>
          <w:vanish/>
          <w:sz w:val="22"/>
          <w:szCs w:val="22"/>
          <w:shd w:val="clear" w:color="auto" w:fill="FFFF99"/>
          <w:rtl/>
        </w:rPr>
        <w:t xml:space="preserve"> עם</w:t>
      </w:r>
      <w:r w:rsidRPr="0001272A">
        <w:rPr>
          <w:rStyle w:val="default"/>
          <w:rFonts w:cs="FrankRuehl"/>
          <w:vanish/>
          <w:sz w:val="22"/>
          <w:szCs w:val="22"/>
          <w:shd w:val="clear" w:color="auto" w:fill="FFFF99"/>
          <w:rtl/>
        </w:rPr>
        <w:t xml:space="preserve"> ועדת </w:t>
      </w:r>
      <w:r w:rsidRPr="0001272A">
        <w:rPr>
          <w:rStyle w:val="default"/>
          <w:rFonts w:cs="FrankRuehl" w:hint="cs"/>
          <w:vanish/>
          <w:sz w:val="22"/>
          <w:szCs w:val="22"/>
          <w:shd w:val="clear" w:color="auto" w:fill="FFFF99"/>
          <w:rtl/>
        </w:rPr>
        <w:t>המחירים לפי סעיף 13 לחוק</w:t>
      </w:r>
      <w:r w:rsidRPr="0001272A">
        <w:rPr>
          <w:rStyle w:val="default"/>
          <w:rFonts w:cs="FrankRuehl"/>
          <w:vanish/>
          <w:sz w:val="22"/>
          <w:szCs w:val="22"/>
          <w:shd w:val="clear" w:color="auto" w:fill="FFFF99"/>
          <w:rtl/>
        </w:rPr>
        <w:t>,</w:t>
      </w:r>
      <w:r w:rsidRPr="0001272A">
        <w:rPr>
          <w:rStyle w:val="default"/>
          <w:rFonts w:cs="FrankRuehl" w:hint="cs"/>
          <w:vanish/>
          <w:sz w:val="22"/>
          <w:szCs w:val="22"/>
          <w:shd w:val="clear" w:color="auto" w:fill="FFFF99"/>
          <w:rtl/>
        </w:rPr>
        <w:t xml:space="preserve"> </w:t>
      </w:r>
      <w:r w:rsidRPr="0001272A">
        <w:rPr>
          <w:rStyle w:val="default"/>
          <w:rFonts w:cs="FrankRuehl" w:hint="cs"/>
          <w:vanish/>
          <w:sz w:val="22"/>
          <w:szCs w:val="22"/>
          <w:u w:val="single"/>
          <w:shd w:val="clear" w:color="auto" w:fill="FFFF99"/>
          <w:rtl/>
        </w:rPr>
        <w:t xml:space="preserve">ולעניין סעיף 3(ד) ו-(ה) </w:t>
      </w:r>
      <w:r w:rsidRPr="0001272A">
        <w:rPr>
          <w:rStyle w:val="default"/>
          <w:rFonts w:cs="FrankRuehl"/>
          <w:vanish/>
          <w:sz w:val="22"/>
          <w:szCs w:val="22"/>
          <w:u w:val="single"/>
          <w:shd w:val="clear" w:color="auto" w:fill="FFFF99"/>
          <w:rtl/>
        </w:rPr>
        <w:t>–</w:t>
      </w:r>
      <w:r w:rsidRPr="0001272A">
        <w:rPr>
          <w:rStyle w:val="default"/>
          <w:rFonts w:cs="FrankRuehl" w:hint="cs"/>
          <w:vanish/>
          <w:sz w:val="22"/>
          <w:szCs w:val="22"/>
          <w:u w:val="single"/>
          <w:shd w:val="clear" w:color="auto" w:fill="FFFF99"/>
          <w:rtl/>
        </w:rPr>
        <w:t xml:space="preserve"> באישור ועדת הכלכלה של הכנסת לפי ההגדרה "מחיר" שבסעיף 1 לחוק,</w:t>
      </w:r>
      <w:r w:rsidRPr="0001272A">
        <w:rPr>
          <w:rStyle w:val="default"/>
          <w:rFonts w:cs="FrankRuehl"/>
          <w:vanish/>
          <w:sz w:val="22"/>
          <w:szCs w:val="22"/>
          <w:shd w:val="clear" w:color="auto" w:fill="FFFF99"/>
          <w:rtl/>
        </w:rPr>
        <w:t xml:space="preserve"> </w:t>
      </w:r>
      <w:r w:rsidRPr="0001272A">
        <w:rPr>
          <w:rStyle w:val="default"/>
          <w:rFonts w:cs="FrankRuehl" w:hint="cs"/>
          <w:vanish/>
          <w:sz w:val="22"/>
          <w:szCs w:val="22"/>
          <w:shd w:val="clear" w:color="auto" w:fill="FFFF99"/>
          <w:rtl/>
        </w:rPr>
        <w:t>אנו מצווים לאמור</w:t>
      </w:r>
      <w:r w:rsidRPr="0001272A">
        <w:rPr>
          <w:rStyle w:val="default"/>
          <w:rFonts w:cs="FrankRuehl"/>
          <w:vanish/>
          <w:sz w:val="22"/>
          <w:szCs w:val="22"/>
          <w:shd w:val="clear" w:color="auto" w:fill="FFFF99"/>
          <w:rtl/>
        </w:rPr>
        <w:t>:</w:t>
      </w:r>
      <w:bookmarkEnd w:id="0"/>
    </w:p>
    <w:p w14:paraId="3D94533D" w14:textId="77777777" w:rsidR="00863C2C" w:rsidRDefault="00863C2C" w:rsidP="00C4032C">
      <w:pPr>
        <w:pStyle w:val="P00"/>
        <w:spacing w:before="72"/>
        <w:ind w:left="0" w:right="1134"/>
        <w:rPr>
          <w:rStyle w:val="default"/>
          <w:rFonts w:cs="FrankRuehl" w:hint="cs"/>
          <w:rtl/>
        </w:rPr>
      </w:pPr>
      <w:bookmarkStart w:id="1" w:name="Seif1"/>
      <w:bookmarkEnd w:id="1"/>
      <w:r>
        <w:rPr>
          <w:rFonts w:cs="Miriam"/>
          <w:lang w:val="he-IL"/>
        </w:rPr>
        <w:pict w14:anchorId="27A0B59D">
          <v:rect id="_x0000_s2050" style="position:absolute;left:0;text-align:left;margin-left:464.5pt;margin-top:8.05pt;width:75.05pt;height:10pt;z-index:251646464" o:allowincell="f" filled="f" stroked="f" strokecolor="lime" strokeweight=".25pt">
            <v:textbox inset="0,0,0,0">
              <w:txbxContent>
                <w:p w14:paraId="090F6084" w14:textId="77777777" w:rsidR="00863C2C" w:rsidRDefault="00863C2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7E4A31F6" w14:textId="77777777" w:rsidR="00863C2C" w:rsidRPr="0051730F" w:rsidRDefault="00863C2C" w:rsidP="00C4032C">
      <w:pPr>
        <w:pStyle w:val="P00"/>
        <w:spacing w:before="72"/>
        <w:ind w:left="0" w:right="1134"/>
        <w:rPr>
          <w:rStyle w:val="default"/>
          <w:rFonts w:cs="FrankRuehl" w:hint="cs"/>
          <w:rtl/>
        </w:rPr>
      </w:pPr>
      <w:r w:rsidRPr="0051730F">
        <w:rPr>
          <w:rFonts w:cs="FrankRuehl"/>
          <w:rtl/>
          <w:lang w:val="he-IL"/>
        </w:rPr>
        <w:pict w14:anchorId="5B64180F">
          <v:shape id="_x0000_s2077" type="#_x0000_t202" style="position:absolute;left:0;text-align:left;margin-left:470.35pt;margin-top:7.1pt;width:1in;height:18pt;z-index:251653632" filled="f" stroked="f">
            <v:textbox inset="1mm,0,1mm,0">
              <w:txbxContent>
                <w:p w14:paraId="6082CC98" w14:textId="77777777" w:rsidR="00863C2C" w:rsidRDefault="00C4032C">
                  <w:pPr>
                    <w:spacing w:line="160" w:lineRule="exact"/>
                    <w:rPr>
                      <w:rFonts w:cs="Miriam" w:hint="cs"/>
                      <w:sz w:val="18"/>
                      <w:szCs w:val="18"/>
                      <w:rtl/>
                    </w:rPr>
                  </w:pPr>
                  <w:r>
                    <w:rPr>
                      <w:rFonts w:cs="Miriam" w:hint="cs"/>
                      <w:sz w:val="18"/>
                      <w:szCs w:val="18"/>
                      <w:rtl/>
                    </w:rPr>
                    <w:t>צו תשס"ט-2008</w:t>
                  </w:r>
                </w:p>
              </w:txbxContent>
            </v:textbox>
            <w10:anchorlock/>
          </v:shape>
        </w:pict>
      </w:r>
      <w:r w:rsidRPr="0051730F">
        <w:rPr>
          <w:rStyle w:val="default"/>
          <w:rFonts w:cs="FrankRuehl" w:hint="cs"/>
          <w:rtl/>
        </w:rPr>
        <w:tab/>
      </w:r>
      <w:r w:rsidR="00C4032C" w:rsidRPr="0051730F">
        <w:rPr>
          <w:rStyle w:val="default"/>
          <w:rFonts w:cs="FrankRuehl" w:hint="cs"/>
          <w:rtl/>
        </w:rPr>
        <w:t>"בנזין 95</w:t>
      </w:r>
      <w:r w:rsidRPr="0051730F">
        <w:rPr>
          <w:rStyle w:val="default"/>
          <w:rFonts w:cs="FrankRuehl" w:hint="cs"/>
          <w:rtl/>
        </w:rPr>
        <w:t>"</w:t>
      </w:r>
      <w:r w:rsidR="00C4032C" w:rsidRPr="0051730F">
        <w:rPr>
          <w:rStyle w:val="default"/>
          <w:rFonts w:cs="FrankRuehl" w:hint="cs"/>
          <w:rtl/>
        </w:rPr>
        <w:t xml:space="preserve"> </w:t>
      </w:r>
      <w:r w:rsidR="00C4032C" w:rsidRPr="0051730F">
        <w:rPr>
          <w:rStyle w:val="default"/>
          <w:rFonts w:cs="FrankRuehl"/>
          <w:rtl/>
        </w:rPr>
        <w:t>–</w:t>
      </w:r>
      <w:r w:rsidR="00C4032C" w:rsidRPr="0051730F">
        <w:rPr>
          <w:rStyle w:val="default"/>
          <w:rFonts w:cs="FrankRuehl" w:hint="cs"/>
          <w:rtl/>
        </w:rPr>
        <w:t xml:space="preserve"> </w:t>
      </w:r>
      <w:r w:rsidRPr="0051730F">
        <w:rPr>
          <w:rStyle w:val="default"/>
          <w:rFonts w:cs="FrankRuehl" w:hint="cs"/>
          <w:rtl/>
        </w:rPr>
        <w:t>בנזין 95 אוקטן;</w:t>
      </w:r>
    </w:p>
    <w:p w14:paraId="7F6B9AAE" w14:textId="77777777" w:rsidR="00863C2C" w:rsidRPr="0001272A" w:rsidRDefault="00863C2C">
      <w:pPr>
        <w:pStyle w:val="P00"/>
        <w:spacing w:before="0"/>
        <w:ind w:left="0" w:right="1134"/>
        <w:rPr>
          <w:rStyle w:val="default"/>
          <w:rFonts w:cs="FrankRuehl" w:hint="cs"/>
          <w:vanish/>
          <w:color w:val="FF0000"/>
          <w:sz w:val="20"/>
          <w:szCs w:val="20"/>
          <w:shd w:val="clear" w:color="auto" w:fill="FFFF99"/>
          <w:rtl/>
        </w:rPr>
      </w:pPr>
      <w:bookmarkStart w:id="2" w:name="Rov13"/>
      <w:r w:rsidRPr="0001272A">
        <w:rPr>
          <w:rStyle w:val="default"/>
          <w:rFonts w:cs="FrankRuehl" w:hint="cs"/>
          <w:vanish/>
          <w:color w:val="FF0000"/>
          <w:sz w:val="20"/>
          <w:szCs w:val="20"/>
          <w:shd w:val="clear" w:color="auto" w:fill="FFFF99"/>
          <w:rtl/>
        </w:rPr>
        <w:t>מיום 1.8.2004 עד יום 31.12.2004</w:t>
      </w:r>
    </w:p>
    <w:p w14:paraId="5E1A1034" w14:textId="77777777" w:rsidR="00863C2C" w:rsidRPr="0001272A" w:rsidRDefault="00863C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הוראת שעה תשס"ד-2004</w:t>
      </w:r>
    </w:p>
    <w:p w14:paraId="28EC72A2" w14:textId="77777777" w:rsidR="00863C2C" w:rsidRPr="0001272A" w:rsidRDefault="00863C2C">
      <w:pPr>
        <w:pStyle w:val="P00"/>
        <w:spacing w:before="0"/>
        <w:ind w:left="0" w:right="1134"/>
        <w:rPr>
          <w:rStyle w:val="default"/>
          <w:rFonts w:cs="FrankRuehl" w:hint="cs"/>
          <w:vanish/>
          <w:sz w:val="20"/>
          <w:szCs w:val="20"/>
          <w:shd w:val="clear" w:color="auto" w:fill="FFFF99"/>
          <w:rtl/>
        </w:rPr>
      </w:pPr>
      <w:hyperlink r:id="rId8" w:history="1">
        <w:r w:rsidRPr="0001272A">
          <w:rPr>
            <w:rStyle w:val="Hyperlink"/>
            <w:rFonts w:cs="FrankRuehl" w:hint="cs"/>
            <w:vanish/>
            <w:szCs w:val="20"/>
            <w:shd w:val="clear" w:color="auto" w:fill="FFFF99"/>
            <w:rtl/>
          </w:rPr>
          <w:t>ק"ת תשס"ד מס' 6337</w:t>
        </w:r>
      </w:hyperlink>
      <w:r w:rsidRPr="0001272A">
        <w:rPr>
          <w:rStyle w:val="default"/>
          <w:rFonts w:cs="FrankRuehl" w:hint="cs"/>
          <w:vanish/>
          <w:sz w:val="20"/>
          <w:szCs w:val="20"/>
          <w:shd w:val="clear" w:color="auto" w:fill="FFFF99"/>
          <w:rtl/>
        </w:rPr>
        <w:t xml:space="preserve"> מיום 31.8.2004 עמ' 961</w:t>
      </w:r>
    </w:p>
    <w:p w14:paraId="11F67F3B" w14:textId="77777777" w:rsidR="00863C2C" w:rsidRPr="0001272A" w:rsidRDefault="00863C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הוספת הגדרת "בנזין 95 אוקטן"</w:t>
      </w:r>
    </w:p>
    <w:p w14:paraId="387BADC3" w14:textId="77777777" w:rsidR="00863C2C" w:rsidRPr="0001272A" w:rsidRDefault="00863C2C">
      <w:pPr>
        <w:pStyle w:val="P00"/>
        <w:ind w:left="0" w:right="1134"/>
        <w:rPr>
          <w:rStyle w:val="default"/>
          <w:rFonts w:cs="FrankRuehl" w:hint="cs"/>
          <w:vanish/>
          <w:sz w:val="20"/>
          <w:szCs w:val="20"/>
          <w:shd w:val="clear" w:color="auto" w:fill="FFFF99"/>
          <w:rtl/>
        </w:rPr>
      </w:pPr>
      <w:r w:rsidRPr="0001272A">
        <w:rPr>
          <w:rStyle w:val="default"/>
          <w:rFonts w:cs="FrankRuehl" w:hint="cs"/>
          <w:vanish/>
          <w:sz w:val="20"/>
          <w:szCs w:val="20"/>
          <w:shd w:val="clear" w:color="auto" w:fill="FFFF99"/>
          <w:rtl/>
        </w:rPr>
        <w:t>הנוסח:</w:t>
      </w:r>
    </w:p>
    <w:p w14:paraId="7BC5D592" w14:textId="77777777" w:rsidR="00863C2C" w:rsidRPr="0001272A" w:rsidRDefault="00863C2C">
      <w:pPr>
        <w:pStyle w:val="P00"/>
        <w:spacing w:before="0"/>
        <w:ind w:left="0"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ab/>
        <w:t xml:space="preserve">"בנזין 95 אוקטן" </w:t>
      </w:r>
      <w:r w:rsidRPr="0001272A">
        <w:rPr>
          <w:rStyle w:val="default"/>
          <w:rFonts w:cs="FrankRuehl"/>
          <w:vanish/>
          <w:sz w:val="22"/>
          <w:szCs w:val="22"/>
          <w:shd w:val="clear" w:color="auto" w:fill="FFFF99"/>
          <w:rtl/>
        </w:rPr>
        <w:t>–</w:t>
      </w:r>
      <w:r w:rsidRPr="0001272A">
        <w:rPr>
          <w:rStyle w:val="default"/>
          <w:rFonts w:cs="FrankRuehl" w:hint="cs"/>
          <w:vanish/>
          <w:sz w:val="22"/>
          <w:szCs w:val="22"/>
          <w:shd w:val="clear" w:color="auto" w:fill="FFFF99"/>
          <w:rtl/>
        </w:rPr>
        <w:t xml:space="preserve"> בנזין 95 אוקטן שתכולת הגופרית בו אינה עולה על 50 חל"מ או בנזין 95 אוקטן שתכולת הגופרית בו עולה על 50 חל"מ, לפי הענין;</w:t>
      </w:r>
    </w:p>
    <w:p w14:paraId="6F9F4A08" w14:textId="77777777" w:rsidR="00C4032C" w:rsidRPr="0001272A" w:rsidRDefault="00C4032C">
      <w:pPr>
        <w:pStyle w:val="P00"/>
        <w:spacing w:before="0"/>
        <w:ind w:left="0" w:right="1134"/>
        <w:rPr>
          <w:rStyle w:val="default"/>
          <w:rFonts w:cs="FrankRuehl" w:hint="cs"/>
          <w:vanish/>
          <w:sz w:val="20"/>
          <w:szCs w:val="20"/>
          <w:shd w:val="clear" w:color="auto" w:fill="FFFF99"/>
          <w:rtl/>
        </w:rPr>
      </w:pPr>
    </w:p>
    <w:p w14:paraId="4CE808D2" w14:textId="77777777" w:rsidR="00C4032C" w:rsidRPr="0001272A" w:rsidRDefault="00C4032C">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4.2.2009</w:t>
      </w:r>
    </w:p>
    <w:p w14:paraId="7CA73A20" w14:textId="77777777" w:rsidR="00C4032C" w:rsidRPr="0001272A" w:rsidRDefault="00C403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תשס"ט-2008</w:t>
      </w:r>
    </w:p>
    <w:p w14:paraId="366DD5A9" w14:textId="77777777" w:rsidR="00C4032C" w:rsidRPr="0001272A" w:rsidRDefault="00C4032C">
      <w:pPr>
        <w:pStyle w:val="P00"/>
        <w:spacing w:before="0"/>
        <w:ind w:left="0" w:right="1134"/>
        <w:rPr>
          <w:rStyle w:val="default"/>
          <w:rFonts w:cs="FrankRuehl" w:hint="cs"/>
          <w:vanish/>
          <w:sz w:val="20"/>
          <w:szCs w:val="20"/>
          <w:shd w:val="clear" w:color="auto" w:fill="FFFF99"/>
          <w:rtl/>
        </w:rPr>
      </w:pPr>
      <w:hyperlink r:id="rId9" w:history="1">
        <w:r w:rsidRPr="0001272A">
          <w:rPr>
            <w:rStyle w:val="Hyperlink"/>
            <w:rFonts w:cs="FrankRuehl" w:hint="cs"/>
            <w:vanish/>
            <w:szCs w:val="20"/>
            <w:shd w:val="clear" w:color="auto" w:fill="FFFF99"/>
            <w:rtl/>
          </w:rPr>
          <w:t>ק"ת תשס"ט מס' 6717</w:t>
        </w:r>
      </w:hyperlink>
      <w:r w:rsidRPr="0001272A">
        <w:rPr>
          <w:rStyle w:val="default"/>
          <w:rFonts w:cs="FrankRuehl" w:hint="cs"/>
          <w:vanish/>
          <w:sz w:val="20"/>
          <w:szCs w:val="20"/>
          <w:shd w:val="clear" w:color="auto" w:fill="FFFF99"/>
          <w:rtl/>
        </w:rPr>
        <w:t xml:space="preserve"> מיום 7.10.2008 עמ' 36</w:t>
      </w:r>
    </w:p>
    <w:p w14:paraId="2EAA8DEF" w14:textId="77777777" w:rsidR="00C4032C" w:rsidRPr="0051730F" w:rsidRDefault="00C4032C" w:rsidP="0051730F">
      <w:pPr>
        <w:pStyle w:val="P00"/>
        <w:spacing w:before="0"/>
        <w:ind w:left="0" w:right="1134"/>
        <w:rPr>
          <w:rStyle w:val="default"/>
          <w:rFonts w:cs="FrankRuehl" w:hint="cs"/>
          <w:sz w:val="2"/>
          <w:szCs w:val="2"/>
          <w:shd w:val="clear" w:color="auto" w:fill="FFFF99"/>
          <w:rtl/>
        </w:rPr>
      </w:pPr>
      <w:r w:rsidRPr="0001272A">
        <w:rPr>
          <w:rStyle w:val="default"/>
          <w:rFonts w:cs="FrankRuehl" w:hint="cs"/>
          <w:b/>
          <w:bCs/>
          <w:vanish/>
          <w:sz w:val="20"/>
          <w:szCs w:val="20"/>
          <w:shd w:val="clear" w:color="auto" w:fill="FFFF99"/>
          <w:rtl/>
        </w:rPr>
        <w:t>הוספת הגדרת "בנזין 95"</w:t>
      </w:r>
      <w:bookmarkEnd w:id="2"/>
    </w:p>
    <w:p w14:paraId="6013E5FC" w14:textId="77777777" w:rsidR="004D11B0" w:rsidRPr="0051730F" w:rsidRDefault="004D11B0" w:rsidP="004D11B0">
      <w:pPr>
        <w:pStyle w:val="P00"/>
        <w:spacing w:before="72"/>
        <w:ind w:left="0" w:right="1134"/>
        <w:rPr>
          <w:rStyle w:val="default"/>
          <w:rFonts w:cs="FrankRuehl" w:hint="cs"/>
          <w:rtl/>
        </w:rPr>
      </w:pPr>
      <w:r w:rsidRPr="0051730F">
        <w:rPr>
          <w:rFonts w:cs="FrankRuehl"/>
          <w:rtl/>
          <w:lang w:val="he-IL"/>
        </w:rPr>
        <w:pict w14:anchorId="29FBD0FD">
          <v:shape id="_x0000_s2100" type="#_x0000_t202" style="position:absolute;left:0;text-align:left;margin-left:470.35pt;margin-top:7.1pt;width:1in;height:12pt;z-index:251664896" filled="f" stroked="f">
            <v:textbox inset="1mm,0,1mm,0">
              <w:txbxContent>
                <w:p w14:paraId="500BCDE4" w14:textId="77777777" w:rsidR="004D11B0" w:rsidRDefault="004D11B0" w:rsidP="004D11B0">
                  <w:pPr>
                    <w:spacing w:line="160" w:lineRule="exact"/>
                    <w:rPr>
                      <w:rFonts w:cs="Miriam" w:hint="cs"/>
                      <w:sz w:val="18"/>
                      <w:szCs w:val="18"/>
                      <w:rtl/>
                    </w:rPr>
                  </w:pPr>
                  <w:r>
                    <w:rPr>
                      <w:rFonts w:cs="Miriam" w:hint="cs"/>
                      <w:sz w:val="18"/>
                      <w:szCs w:val="18"/>
                      <w:rtl/>
                    </w:rPr>
                    <w:t>צו תשע"ב-2012</w:t>
                  </w:r>
                </w:p>
              </w:txbxContent>
            </v:textbox>
            <w10:anchorlock/>
          </v:shape>
        </w:pict>
      </w:r>
      <w:r w:rsidRPr="0051730F">
        <w:rPr>
          <w:rStyle w:val="default"/>
          <w:rFonts w:cs="FrankRuehl" w:hint="cs"/>
          <w:rtl/>
        </w:rPr>
        <w:tab/>
        <w:t>"</w:t>
      </w:r>
      <w:r>
        <w:rPr>
          <w:rStyle w:val="default"/>
          <w:rFonts w:cs="FrankRuehl" w:hint="cs"/>
          <w:rtl/>
        </w:rPr>
        <w:t xml:space="preserve">בעל תחנת תדלוק" </w:t>
      </w:r>
      <w:r>
        <w:rPr>
          <w:rStyle w:val="default"/>
          <w:rFonts w:cs="FrankRuehl"/>
          <w:rtl/>
        </w:rPr>
        <w:t>–</w:t>
      </w:r>
      <w:r>
        <w:rPr>
          <w:rStyle w:val="default"/>
          <w:rFonts w:cs="FrankRuehl" w:hint="cs"/>
          <w:rtl/>
        </w:rPr>
        <w:t xml:space="preserve"> כהגדרתו בחוק הפעלת רכב (מנועים ודלק), התשכ"א-1960</w:t>
      </w:r>
      <w:r w:rsidRPr="0051730F">
        <w:rPr>
          <w:rStyle w:val="default"/>
          <w:rFonts w:cs="FrankRuehl" w:hint="cs"/>
          <w:rtl/>
        </w:rPr>
        <w:t>;</w:t>
      </w:r>
    </w:p>
    <w:p w14:paraId="766ADE6B" w14:textId="77777777" w:rsidR="004D11B0" w:rsidRPr="0001272A" w:rsidRDefault="004D11B0" w:rsidP="004D11B0">
      <w:pPr>
        <w:pStyle w:val="P00"/>
        <w:spacing w:before="0"/>
        <w:ind w:left="0" w:right="1134"/>
        <w:rPr>
          <w:rStyle w:val="default"/>
          <w:rFonts w:cs="FrankRuehl" w:hint="cs"/>
          <w:vanish/>
          <w:color w:val="FF0000"/>
          <w:sz w:val="20"/>
          <w:szCs w:val="20"/>
          <w:shd w:val="clear" w:color="auto" w:fill="FFFF99"/>
          <w:rtl/>
        </w:rPr>
      </w:pPr>
      <w:bookmarkStart w:id="3" w:name="Rov17"/>
      <w:r w:rsidRPr="0001272A">
        <w:rPr>
          <w:rStyle w:val="default"/>
          <w:rFonts w:cs="FrankRuehl" w:hint="cs"/>
          <w:vanish/>
          <w:color w:val="FF0000"/>
          <w:sz w:val="20"/>
          <w:szCs w:val="20"/>
          <w:shd w:val="clear" w:color="auto" w:fill="FFFF99"/>
          <w:rtl/>
        </w:rPr>
        <w:t>מיום 11.6.2012</w:t>
      </w:r>
    </w:p>
    <w:p w14:paraId="7CE3A1F5" w14:textId="77777777" w:rsidR="004D11B0" w:rsidRPr="0001272A" w:rsidRDefault="004D11B0" w:rsidP="004D11B0">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תשע"ב-2012</w:t>
      </w:r>
    </w:p>
    <w:p w14:paraId="43C93435" w14:textId="77777777" w:rsidR="004D11B0" w:rsidRPr="0001272A" w:rsidRDefault="004D11B0" w:rsidP="004D11B0">
      <w:pPr>
        <w:pStyle w:val="P00"/>
        <w:spacing w:before="0"/>
        <w:ind w:left="0" w:right="1134"/>
        <w:rPr>
          <w:rStyle w:val="default"/>
          <w:rFonts w:cs="FrankRuehl" w:hint="cs"/>
          <w:vanish/>
          <w:sz w:val="20"/>
          <w:szCs w:val="20"/>
          <w:shd w:val="clear" w:color="auto" w:fill="FFFF99"/>
          <w:rtl/>
        </w:rPr>
      </w:pPr>
      <w:hyperlink r:id="rId10" w:history="1">
        <w:r w:rsidRPr="0001272A">
          <w:rPr>
            <w:rStyle w:val="Hyperlink"/>
            <w:rFonts w:cs="FrankRuehl" w:hint="cs"/>
            <w:vanish/>
            <w:szCs w:val="20"/>
            <w:shd w:val="clear" w:color="auto" w:fill="FFFF99"/>
            <w:rtl/>
          </w:rPr>
          <w:t>ק"ת תשע"ב מס' 7127</w:t>
        </w:r>
      </w:hyperlink>
      <w:r w:rsidRPr="0001272A">
        <w:rPr>
          <w:rStyle w:val="default"/>
          <w:rFonts w:cs="FrankRuehl" w:hint="cs"/>
          <w:vanish/>
          <w:sz w:val="20"/>
          <w:szCs w:val="20"/>
          <w:shd w:val="clear" w:color="auto" w:fill="FFFF99"/>
          <w:rtl/>
        </w:rPr>
        <w:t xml:space="preserve"> מיום 11.6.2012 עמ' 1224</w:t>
      </w:r>
    </w:p>
    <w:p w14:paraId="18E4A701" w14:textId="77777777" w:rsidR="004D11B0" w:rsidRPr="004D11B0" w:rsidRDefault="004D11B0" w:rsidP="004D11B0">
      <w:pPr>
        <w:pStyle w:val="P00"/>
        <w:spacing w:before="0"/>
        <w:ind w:left="0" w:right="1134"/>
        <w:rPr>
          <w:rStyle w:val="default"/>
          <w:rFonts w:cs="FrankRuehl" w:hint="cs"/>
          <w:sz w:val="2"/>
          <w:szCs w:val="2"/>
          <w:shd w:val="clear" w:color="auto" w:fill="FFFF99"/>
          <w:rtl/>
        </w:rPr>
      </w:pPr>
      <w:r w:rsidRPr="0001272A">
        <w:rPr>
          <w:rStyle w:val="default"/>
          <w:rFonts w:cs="FrankRuehl" w:hint="cs"/>
          <w:b/>
          <w:bCs/>
          <w:vanish/>
          <w:sz w:val="20"/>
          <w:szCs w:val="20"/>
          <w:shd w:val="clear" w:color="auto" w:fill="FFFF99"/>
          <w:rtl/>
        </w:rPr>
        <w:t>הוספת הגדרת "בעל תחנת תדלוק"</w:t>
      </w:r>
      <w:bookmarkEnd w:id="3"/>
    </w:p>
    <w:p w14:paraId="16E78B5C" w14:textId="77777777" w:rsidR="00863C2C" w:rsidRDefault="00863C2C">
      <w:pPr>
        <w:pStyle w:val="P00"/>
        <w:spacing w:before="72"/>
        <w:ind w:left="0" w:right="1134"/>
        <w:rPr>
          <w:rStyle w:val="default"/>
          <w:rFonts w:cs="FrankRuehl" w:hint="cs"/>
          <w:rtl/>
        </w:rPr>
      </w:pPr>
      <w:r>
        <w:rPr>
          <w:rStyle w:val="default"/>
          <w:rFonts w:cs="FrankRuehl" w:hint="cs"/>
          <w:rtl/>
        </w:rPr>
        <w:tab/>
        <w:t xml:space="preserve">"דלק", "חברת דלק" ו"תחנת תדלוק" </w:t>
      </w:r>
      <w:r>
        <w:rPr>
          <w:rStyle w:val="default"/>
          <w:rFonts w:cs="FrankRuehl"/>
          <w:rtl/>
        </w:rPr>
        <w:t>–</w:t>
      </w:r>
      <w:r>
        <w:rPr>
          <w:rStyle w:val="default"/>
          <w:rFonts w:cs="FrankRuehl" w:hint="cs"/>
          <w:rtl/>
        </w:rPr>
        <w:t xml:space="preserve"> כהגדרתם בחוק משק הדלק (קידום התחרות), התשנ"ד-1994;</w:t>
      </w:r>
    </w:p>
    <w:p w14:paraId="4BDA1287" w14:textId="77777777" w:rsidR="009D5DB2" w:rsidRPr="0051730F" w:rsidRDefault="009D5DB2" w:rsidP="009D5DB2">
      <w:pPr>
        <w:pStyle w:val="P00"/>
        <w:spacing w:before="72"/>
        <w:ind w:left="0" w:right="1134"/>
        <w:rPr>
          <w:rStyle w:val="default"/>
          <w:rFonts w:cs="FrankRuehl" w:hint="cs"/>
          <w:rtl/>
        </w:rPr>
      </w:pPr>
      <w:r w:rsidRPr="0051730F">
        <w:rPr>
          <w:rFonts w:cs="FrankRuehl"/>
          <w:rtl/>
          <w:lang w:val="he-IL"/>
        </w:rPr>
        <w:pict w14:anchorId="3C8D5613">
          <v:shape id="_x0000_s2101" type="#_x0000_t202" style="position:absolute;left:0;text-align:left;margin-left:470.35pt;margin-top:7.1pt;width:1in;height:12pt;z-index:251665920" filled="f" stroked="f">
            <v:textbox inset="1mm,0,1mm,0">
              <w:txbxContent>
                <w:p w14:paraId="79DFCA3C" w14:textId="77777777" w:rsidR="009D5DB2" w:rsidRDefault="009D5DB2" w:rsidP="009D5DB2">
                  <w:pPr>
                    <w:spacing w:line="160" w:lineRule="exact"/>
                    <w:rPr>
                      <w:rFonts w:cs="Miriam" w:hint="cs"/>
                      <w:sz w:val="18"/>
                      <w:szCs w:val="18"/>
                      <w:rtl/>
                    </w:rPr>
                  </w:pPr>
                  <w:r>
                    <w:rPr>
                      <w:rFonts w:cs="Miriam" w:hint="cs"/>
                      <w:sz w:val="18"/>
                      <w:szCs w:val="18"/>
                      <w:rtl/>
                    </w:rPr>
                    <w:t>צו תשע"ח-2018</w:t>
                  </w:r>
                </w:p>
              </w:txbxContent>
            </v:textbox>
            <w10:anchorlock/>
          </v:shape>
        </w:pict>
      </w:r>
      <w:r w:rsidRPr="0051730F">
        <w:rPr>
          <w:rStyle w:val="default"/>
          <w:rFonts w:cs="FrankRuehl" w:hint="cs"/>
          <w:rtl/>
        </w:rPr>
        <w:tab/>
        <w:t>"</w:t>
      </w:r>
      <w:r>
        <w:rPr>
          <w:rStyle w:val="default"/>
          <w:rFonts w:cs="FrankRuehl" w:hint="cs"/>
          <w:rtl/>
        </w:rPr>
        <w:t xml:space="preserve">מדד" </w:t>
      </w:r>
      <w:r>
        <w:rPr>
          <w:rStyle w:val="default"/>
          <w:rFonts w:cs="FrankRuehl"/>
          <w:rtl/>
        </w:rPr>
        <w:t>–</w:t>
      </w:r>
      <w:r>
        <w:rPr>
          <w:rStyle w:val="default"/>
          <w:rFonts w:cs="FrankRuehl" w:hint="cs"/>
          <w:rtl/>
        </w:rPr>
        <w:t xml:space="preserve"> מדד שמפרסמת הלשכה המרכזית לסטטיסטיקה</w:t>
      </w:r>
      <w:r w:rsidRPr="0051730F">
        <w:rPr>
          <w:rStyle w:val="default"/>
          <w:rFonts w:cs="FrankRuehl" w:hint="cs"/>
          <w:rtl/>
        </w:rPr>
        <w:t>;</w:t>
      </w:r>
    </w:p>
    <w:p w14:paraId="0805912D" w14:textId="77777777" w:rsidR="009D5DB2" w:rsidRPr="0001272A" w:rsidRDefault="009D5DB2" w:rsidP="009D5DB2">
      <w:pPr>
        <w:pStyle w:val="P00"/>
        <w:spacing w:before="0"/>
        <w:ind w:left="0" w:right="1134"/>
        <w:rPr>
          <w:rStyle w:val="default"/>
          <w:rFonts w:cs="FrankRuehl"/>
          <w:vanish/>
          <w:color w:val="FF0000"/>
          <w:sz w:val="20"/>
          <w:szCs w:val="20"/>
          <w:shd w:val="clear" w:color="auto" w:fill="FFFF99"/>
          <w:rtl/>
        </w:rPr>
      </w:pPr>
      <w:bookmarkStart w:id="4" w:name="Rov19"/>
      <w:r w:rsidRPr="0001272A">
        <w:rPr>
          <w:rStyle w:val="default"/>
          <w:rFonts w:cs="FrankRuehl" w:hint="cs"/>
          <w:vanish/>
          <w:color w:val="FF0000"/>
          <w:sz w:val="20"/>
          <w:szCs w:val="20"/>
          <w:shd w:val="clear" w:color="auto" w:fill="FFFF99"/>
          <w:rtl/>
        </w:rPr>
        <w:t>מיום 1.5.2018</w:t>
      </w:r>
    </w:p>
    <w:p w14:paraId="589F0D70" w14:textId="77777777" w:rsidR="009D5DB2" w:rsidRPr="0001272A" w:rsidRDefault="009D5DB2" w:rsidP="009D5DB2">
      <w:pPr>
        <w:pStyle w:val="P00"/>
        <w:spacing w:before="0"/>
        <w:ind w:left="0" w:right="1134"/>
        <w:rPr>
          <w:rStyle w:val="default"/>
          <w:rFonts w:cs="FrankRuehl"/>
          <w:vanish/>
          <w:sz w:val="20"/>
          <w:szCs w:val="20"/>
          <w:shd w:val="clear" w:color="auto" w:fill="FFFF99"/>
          <w:rtl/>
        </w:rPr>
      </w:pPr>
      <w:r w:rsidRPr="0001272A">
        <w:rPr>
          <w:rStyle w:val="default"/>
          <w:rFonts w:cs="FrankRuehl" w:hint="cs"/>
          <w:b/>
          <w:bCs/>
          <w:vanish/>
          <w:sz w:val="20"/>
          <w:szCs w:val="20"/>
          <w:shd w:val="clear" w:color="auto" w:fill="FFFF99"/>
          <w:rtl/>
        </w:rPr>
        <w:t>צו תשע"ח-2018</w:t>
      </w:r>
    </w:p>
    <w:p w14:paraId="68D37453" w14:textId="77777777" w:rsidR="009D5DB2" w:rsidRPr="0001272A" w:rsidRDefault="009D5DB2" w:rsidP="009D5DB2">
      <w:pPr>
        <w:pStyle w:val="P00"/>
        <w:spacing w:before="0"/>
        <w:ind w:left="0" w:right="1134"/>
        <w:rPr>
          <w:rStyle w:val="default"/>
          <w:rFonts w:cs="FrankRuehl"/>
          <w:vanish/>
          <w:sz w:val="20"/>
          <w:szCs w:val="20"/>
          <w:shd w:val="clear" w:color="auto" w:fill="FFFF99"/>
          <w:rtl/>
        </w:rPr>
      </w:pPr>
      <w:hyperlink r:id="rId11" w:history="1">
        <w:r w:rsidRPr="0001272A">
          <w:rPr>
            <w:rStyle w:val="Hyperlink"/>
            <w:rFonts w:cs="FrankRuehl" w:hint="cs"/>
            <w:vanish/>
            <w:szCs w:val="20"/>
            <w:shd w:val="clear" w:color="auto" w:fill="FFFF99"/>
            <w:rtl/>
          </w:rPr>
          <w:t>ק"ת תשע"ח מס' 8003</w:t>
        </w:r>
      </w:hyperlink>
      <w:r w:rsidRPr="0001272A">
        <w:rPr>
          <w:rStyle w:val="default"/>
          <w:rFonts w:cs="FrankRuehl" w:hint="cs"/>
          <w:vanish/>
          <w:sz w:val="20"/>
          <w:szCs w:val="20"/>
          <w:shd w:val="clear" w:color="auto" w:fill="FFFF99"/>
          <w:rtl/>
        </w:rPr>
        <w:t xml:space="preserve"> מיום 16.5.2018 עמ' 1972</w:t>
      </w:r>
    </w:p>
    <w:p w14:paraId="132290E9" w14:textId="77777777" w:rsidR="009D5DB2" w:rsidRPr="009D5DB2" w:rsidRDefault="009D5DB2" w:rsidP="009D5DB2">
      <w:pPr>
        <w:pStyle w:val="P00"/>
        <w:spacing w:before="0"/>
        <w:ind w:left="0" w:right="1134"/>
        <w:rPr>
          <w:rStyle w:val="default"/>
          <w:rFonts w:cs="FrankRuehl"/>
          <w:sz w:val="2"/>
          <w:szCs w:val="2"/>
          <w:shd w:val="clear" w:color="auto" w:fill="FFFF99"/>
          <w:rtl/>
        </w:rPr>
      </w:pPr>
      <w:r w:rsidRPr="0001272A">
        <w:rPr>
          <w:rStyle w:val="default"/>
          <w:rFonts w:cs="FrankRuehl" w:hint="cs"/>
          <w:b/>
          <w:bCs/>
          <w:vanish/>
          <w:sz w:val="20"/>
          <w:szCs w:val="20"/>
          <w:shd w:val="clear" w:color="auto" w:fill="FFFF99"/>
          <w:rtl/>
        </w:rPr>
        <w:t>הוספת הגדרת "מדד"</w:t>
      </w:r>
      <w:bookmarkEnd w:id="4"/>
    </w:p>
    <w:p w14:paraId="301DFEAE" w14:textId="77777777" w:rsidR="00863C2C" w:rsidRDefault="00863C2C">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מינהל הדלק במשרד התשתיות הלאומיות;</w:t>
      </w:r>
    </w:p>
    <w:p w14:paraId="09C0305B" w14:textId="77777777" w:rsidR="00592CA6" w:rsidRDefault="00592CA6" w:rsidP="00592CA6">
      <w:pPr>
        <w:pStyle w:val="P00"/>
        <w:spacing w:before="72"/>
        <w:ind w:left="0" w:right="1134"/>
        <w:rPr>
          <w:rStyle w:val="default"/>
          <w:rFonts w:cs="FrankRuehl" w:hint="cs"/>
          <w:rtl/>
        </w:rPr>
      </w:pPr>
      <w:r>
        <w:rPr>
          <w:rFonts w:cs="FrankRuehl" w:hint="cs"/>
          <w:sz w:val="26"/>
          <w:rtl/>
          <w:lang w:eastAsia="en-US"/>
        </w:rPr>
        <w:pict w14:anchorId="152BDA6A">
          <v:shape id="_x0000_s2090" type="#_x0000_t202" style="position:absolute;left:0;text-align:left;margin-left:470.35pt;margin-top:7.1pt;width:1in;height:8.95pt;z-index:251661824" filled="f" stroked="f">
            <v:textbox inset="1mm,0,1mm,0">
              <w:txbxContent>
                <w:p w14:paraId="55FA21B6" w14:textId="77777777" w:rsidR="00592CA6" w:rsidRDefault="00592CA6" w:rsidP="00592CA6">
                  <w:pPr>
                    <w:spacing w:line="160" w:lineRule="exact"/>
                    <w:rPr>
                      <w:rFonts w:cs="Miriam" w:hint="cs"/>
                      <w:noProof/>
                      <w:sz w:val="18"/>
                      <w:szCs w:val="18"/>
                      <w:rtl/>
                    </w:rPr>
                  </w:pPr>
                  <w:r>
                    <w:rPr>
                      <w:rFonts w:cs="Miriam" w:hint="cs"/>
                      <w:sz w:val="18"/>
                      <w:szCs w:val="18"/>
                      <w:rtl/>
                    </w:rPr>
                    <w:t>צו תשע"</w:t>
                  </w:r>
                  <w:r w:rsidR="00841290">
                    <w:rPr>
                      <w:rFonts w:cs="Miriam" w:hint="cs"/>
                      <w:sz w:val="18"/>
                      <w:szCs w:val="18"/>
                      <w:rtl/>
                    </w:rPr>
                    <w:t>ח</w:t>
                  </w:r>
                  <w:r>
                    <w:rPr>
                      <w:rFonts w:cs="Miriam" w:hint="cs"/>
                      <w:sz w:val="18"/>
                      <w:szCs w:val="18"/>
                      <w:rtl/>
                    </w:rPr>
                    <w:t>-201</w:t>
                  </w:r>
                  <w:r w:rsidR="00841290">
                    <w:rPr>
                      <w:rFonts w:cs="Miriam" w:hint="cs"/>
                      <w:sz w:val="18"/>
                      <w:szCs w:val="18"/>
                      <w:rtl/>
                    </w:rPr>
                    <w:t>8</w:t>
                  </w:r>
                </w:p>
              </w:txbxContent>
            </v:textbox>
            <w10:wrap anchorx="page"/>
          </v:shape>
        </w:pict>
      </w:r>
      <w:r>
        <w:rPr>
          <w:rStyle w:val="default"/>
          <w:rFonts w:cs="FrankRuehl" w:hint="cs"/>
          <w:rtl/>
        </w:rPr>
        <w:tab/>
        <w:t xml:space="preserve">"מקדם התייעלות" </w:t>
      </w:r>
      <w:r>
        <w:rPr>
          <w:rStyle w:val="default"/>
          <w:rFonts w:cs="FrankRuehl"/>
          <w:rtl/>
        </w:rPr>
        <w:t>–</w:t>
      </w:r>
      <w:r>
        <w:rPr>
          <w:rStyle w:val="default"/>
          <w:rFonts w:cs="FrankRuehl" w:hint="cs"/>
          <w:rtl/>
        </w:rPr>
        <w:t xml:space="preserve"> </w:t>
      </w:r>
      <w:r w:rsidR="00841290">
        <w:rPr>
          <w:rStyle w:val="default"/>
          <w:rFonts w:cs="FrankRuehl" w:hint="cs"/>
          <w:rtl/>
        </w:rPr>
        <w:t>(נמחקה)</w:t>
      </w:r>
      <w:r>
        <w:rPr>
          <w:rStyle w:val="default"/>
          <w:rFonts w:cs="FrankRuehl" w:hint="cs"/>
          <w:rtl/>
        </w:rPr>
        <w:t>;</w:t>
      </w:r>
    </w:p>
    <w:p w14:paraId="2D0BD00D" w14:textId="77777777" w:rsidR="00592CA6" w:rsidRPr="0001272A" w:rsidRDefault="00592CA6" w:rsidP="00592CA6">
      <w:pPr>
        <w:pStyle w:val="P00"/>
        <w:spacing w:before="0"/>
        <w:ind w:left="0" w:right="1134"/>
        <w:rPr>
          <w:rStyle w:val="default"/>
          <w:rFonts w:cs="FrankRuehl" w:hint="cs"/>
          <w:vanish/>
          <w:color w:val="FF0000"/>
          <w:sz w:val="20"/>
          <w:szCs w:val="20"/>
          <w:shd w:val="clear" w:color="auto" w:fill="FFFF99"/>
          <w:rtl/>
        </w:rPr>
      </w:pPr>
      <w:bookmarkStart w:id="5" w:name="Rov20"/>
      <w:r w:rsidRPr="0001272A">
        <w:rPr>
          <w:rStyle w:val="default"/>
          <w:rFonts w:cs="FrankRuehl" w:hint="cs"/>
          <w:vanish/>
          <w:color w:val="FF0000"/>
          <w:sz w:val="20"/>
          <w:szCs w:val="20"/>
          <w:shd w:val="clear" w:color="auto" w:fill="FFFF99"/>
          <w:rtl/>
        </w:rPr>
        <w:t>מיום 1.9.2011</w:t>
      </w:r>
    </w:p>
    <w:p w14:paraId="39395705" w14:textId="77777777" w:rsidR="00592CA6" w:rsidRPr="0001272A" w:rsidRDefault="00592CA6" w:rsidP="00592CA6">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תשע"א-2011</w:t>
      </w:r>
    </w:p>
    <w:p w14:paraId="67CC1B8D" w14:textId="77777777" w:rsidR="00592CA6" w:rsidRPr="0001272A" w:rsidRDefault="00592CA6" w:rsidP="00592CA6">
      <w:pPr>
        <w:pStyle w:val="P00"/>
        <w:spacing w:before="0"/>
        <w:ind w:left="0" w:right="1134"/>
        <w:rPr>
          <w:rStyle w:val="default"/>
          <w:rFonts w:cs="FrankRuehl" w:hint="cs"/>
          <w:vanish/>
          <w:sz w:val="20"/>
          <w:szCs w:val="20"/>
          <w:shd w:val="clear" w:color="auto" w:fill="FFFF99"/>
          <w:rtl/>
        </w:rPr>
      </w:pPr>
      <w:hyperlink r:id="rId12" w:history="1">
        <w:r w:rsidRPr="0001272A">
          <w:rPr>
            <w:rStyle w:val="Hyperlink"/>
            <w:rFonts w:cs="FrankRuehl" w:hint="cs"/>
            <w:vanish/>
            <w:szCs w:val="20"/>
            <w:shd w:val="clear" w:color="auto" w:fill="FFFF99"/>
            <w:rtl/>
          </w:rPr>
          <w:t>ק"ת תשע"א מס' 7030</w:t>
        </w:r>
      </w:hyperlink>
      <w:r w:rsidRPr="0001272A">
        <w:rPr>
          <w:rStyle w:val="default"/>
          <w:rFonts w:cs="FrankRuehl" w:hint="cs"/>
          <w:vanish/>
          <w:sz w:val="20"/>
          <w:szCs w:val="20"/>
          <w:shd w:val="clear" w:color="auto" w:fill="FFFF99"/>
          <w:rtl/>
        </w:rPr>
        <w:t xml:space="preserve"> מיום 1.9.2011 עמ' 1354</w:t>
      </w:r>
    </w:p>
    <w:p w14:paraId="1C49EE08" w14:textId="77777777" w:rsidR="00592CA6" w:rsidRPr="0001272A" w:rsidRDefault="00592CA6" w:rsidP="001A4BE8">
      <w:pPr>
        <w:pStyle w:val="P00"/>
        <w:spacing w:before="0"/>
        <w:ind w:left="0" w:right="1134"/>
        <w:rPr>
          <w:rStyle w:val="default"/>
          <w:rFonts w:cs="FrankRuehl"/>
          <w:vanish/>
          <w:sz w:val="20"/>
          <w:szCs w:val="20"/>
          <w:shd w:val="clear" w:color="auto" w:fill="FFFF99"/>
          <w:rtl/>
        </w:rPr>
      </w:pPr>
      <w:r w:rsidRPr="0001272A">
        <w:rPr>
          <w:rStyle w:val="default"/>
          <w:rFonts w:cs="FrankRuehl" w:hint="cs"/>
          <w:b/>
          <w:bCs/>
          <w:vanish/>
          <w:sz w:val="20"/>
          <w:szCs w:val="20"/>
          <w:shd w:val="clear" w:color="auto" w:fill="FFFF99"/>
          <w:rtl/>
        </w:rPr>
        <w:t>הוספת הגדרת "מקדם התייעלות"</w:t>
      </w:r>
    </w:p>
    <w:p w14:paraId="5B3D5B68" w14:textId="77777777" w:rsidR="009D5DB2" w:rsidRPr="0001272A" w:rsidRDefault="009D5DB2" w:rsidP="001A4BE8">
      <w:pPr>
        <w:pStyle w:val="P00"/>
        <w:spacing w:before="0"/>
        <w:ind w:left="0" w:right="1134"/>
        <w:rPr>
          <w:rStyle w:val="default"/>
          <w:rFonts w:cs="FrankRuehl"/>
          <w:vanish/>
          <w:sz w:val="20"/>
          <w:szCs w:val="20"/>
          <w:shd w:val="clear" w:color="auto" w:fill="FFFF99"/>
          <w:rtl/>
        </w:rPr>
      </w:pPr>
    </w:p>
    <w:p w14:paraId="5BE88EF4" w14:textId="77777777" w:rsidR="009D5DB2" w:rsidRPr="0001272A" w:rsidRDefault="009D5DB2" w:rsidP="009D5DB2">
      <w:pPr>
        <w:pStyle w:val="P00"/>
        <w:spacing w:before="0"/>
        <w:ind w:left="0" w:right="1134"/>
        <w:rPr>
          <w:rStyle w:val="default"/>
          <w:rFonts w:cs="FrankRuehl"/>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1.5.2018</w:t>
      </w:r>
    </w:p>
    <w:p w14:paraId="03C10F3F" w14:textId="77777777" w:rsidR="009D5DB2" w:rsidRPr="0001272A" w:rsidRDefault="009D5DB2" w:rsidP="009D5DB2">
      <w:pPr>
        <w:pStyle w:val="P00"/>
        <w:spacing w:before="0"/>
        <w:ind w:left="0" w:right="1134"/>
        <w:rPr>
          <w:rStyle w:val="default"/>
          <w:rFonts w:cs="FrankRuehl"/>
          <w:vanish/>
          <w:sz w:val="20"/>
          <w:szCs w:val="20"/>
          <w:shd w:val="clear" w:color="auto" w:fill="FFFF99"/>
          <w:rtl/>
        </w:rPr>
      </w:pPr>
      <w:r w:rsidRPr="0001272A">
        <w:rPr>
          <w:rStyle w:val="default"/>
          <w:rFonts w:cs="FrankRuehl" w:hint="cs"/>
          <w:b/>
          <w:bCs/>
          <w:vanish/>
          <w:sz w:val="20"/>
          <w:szCs w:val="20"/>
          <w:shd w:val="clear" w:color="auto" w:fill="FFFF99"/>
          <w:rtl/>
        </w:rPr>
        <w:t>צו תשע"ח-2018</w:t>
      </w:r>
    </w:p>
    <w:p w14:paraId="207286E1" w14:textId="77777777" w:rsidR="009D5DB2" w:rsidRPr="0001272A" w:rsidRDefault="009D5DB2" w:rsidP="009D5DB2">
      <w:pPr>
        <w:pStyle w:val="P00"/>
        <w:spacing w:before="0"/>
        <w:ind w:left="0" w:right="1134"/>
        <w:rPr>
          <w:rStyle w:val="default"/>
          <w:rFonts w:cs="FrankRuehl"/>
          <w:vanish/>
          <w:sz w:val="20"/>
          <w:szCs w:val="20"/>
          <w:shd w:val="clear" w:color="auto" w:fill="FFFF99"/>
          <w:rtl/>
        </w:rPr>
      </w:pPr>
      <w:hyperlink r:id="rId13" w:history="1">
        <w:r w:rsidRPr="0001272A">
          <w:rPr>
            <w:rStyle w:val="Hyperlink"/>
            <w:rFonts w:cs="FrankRuehl" w:hint="cs"/>
            <w:vanish/>
            <w:szCs w:val="20"/>
            <w:shd w:val="clear" w:color="auto" w:fill="FFFF99"/>
            <w:rtl/>
          </w:rPr>
          <w:t>ק"ת תשע"ח מס' 8003</w:t>
        </w:r>
      </w:hyperlink>
      <w:r w:rsidRPr="0001272A">
        <w:rPr>
          <w:rStyle w:val="default"/>
          <w:rFonts w:cs="FrankRuehl" w:hint="cs"/>
          <w:vanish/>
          <w:sz w:val="20"/>
          <w:szCs w:val="20"/>
          <w:shd w:val="clear" w:color="auto" w:fill="FFFF99"/>
          <w:rtl/>
        </w:rPr>
        <w:t xml:space="preserve"> מיום 16.5.2018 עמ' 1972</w:t>
      </w:r>
    </w:p>
    <w:p w14:paraId="64AD38E8" w14:textId="77777777" w:rsidR="009D5DB2" w:rsidRPr="0001272A" w:rsidRDefault="009D5DB2" w:rsidP="009D5DB2">
      <w:pPr>
        <w:pStyle w:val="P00"/>
        <w:spacing w:before="0"/>
        <w:ind w:left="0" w:right="1134"/>
        <w:rPr>
          <w:rStyle w:val="default"/>
          <w:rFonts w:cs="FrankRuehl"/>
          <w:vanish/>
          <w:sz w:val="20"/>
          <w:szCs w:val="20"/>
          <w:shd w:val="clear" w:color="auto" w:fill="FFFF99"/>
          <w:rtl/>
        </w:rPr>
      </w:pPr>
      <w:r w:rsidRPr="0001272A">
        <w:rPr>
          <w:rStyle w:val="default"/>
          <w:rFonts w:cs="FrankRuehl" w:hint="cs"/>
          <w:b/>
          <w:bCs/>
          <w:vanish/>
          <w:sz w:val="20"/>
          <w:szCs w:val="20"/>
          <w:shd w:val="clear" w:color="auto" w:fill="FFFF99"/>
          <w:rtl/>
        </w:rPr>
        <w:t>מחיקת הגדרת "מקדם יעילות"</w:t>
      </w:r>
    </w:p>
    <w:p w14:paraId="646D0DF2" w14:textId="77777777" w:rsidR="009D5DB2" w:rsidRPr="0001272A" w:rsidRDefault="009D5DB2" w:rsidP="009D5DB2">
      <w:pPr>
        <w:pStyle w:val="P00"/>
        <w:ind w:left="0" w:right="1134"/>
        <w:rPr>
          <w:rStyle w:val="default"/>
          <w:rFonts w:cs="FrankRuehl"/>
          <w:vanish/>
          <w:sz w:val="20"/>
          <w:szCs w:val="20"/>
          <w:shd w:val="clear" w:color="auto" w:fill="FFFF99"/>
          <w:rtl/>
        </w:rPr>
      </w:pPr>
      <w:r w:rsidRPr="0001272A">
        <w:rPr>
          <w:rStyle w:val="default"/>
          <w:rFonts w:cs="FrankRuehl" w:hint="cs"/>
          <w:vanish/>
          <w:sz w:val="20"/>
          <w:szCs w:val="20"/>
          <w:shd w:val="clear" w:color="auto" w:fill="FFFF99"/>
          <w:rtl/>
        </w:rPr>
        <w:t>הנוסח הקודם:</w:t>
      </w:r>
    </w:p>
    <w:p w14:paraId="46BCEBCF" w14:textId="77777777" w:rsidR="009D5DB2" w:rsidRPr="00841290" w:rsidRDefault="009D5DB2" w:rsidP="00841290">
      <w:pPr>
        <w:pStyle w:val="P00"/>
        <w:spacing w:before="0"/>
        <w:ind w:left="0" w:right="1134"/>
        <w:rPr>
          <w:rStyle w:val="default"/>
          <w:rFonts w:cs="FrankRuehl" w:hint="cs"/>
          <w:strike/>
          <w:sz w:val="2"/>
          <w:szCs w:val="2"/>
          <w:rtl/>
        </w:rPr>
      </w:pPr>
      <w:r w:rsidRPr="0001272A">
        <w:rPr>
          <w:rStyle w:val="default"/>
          <w:rFonts w:cs="FrankRuehl" w:hint="cs"/>
          <w:vanish/>
          <w:sz w:val="22"/>
          <w:szCs w:val="22"/>
          <w:shd w:val="clear" w:color="auto" w:fill="FFFF99"/>
          <w:rtl/>
        </w:rPr>
        <w:tab/>
      </w:r>
      <w:r w:rsidRPr="0001272A">
        <w:rPr>
          <w:rStyle w:val="default"/>
          <w:rFonts w:cs="FrankRuehl" w:hint="cs"/>
          <w:strike/>
          <w:vanish/>
          <w:sz w:val="22"/>
          <w:szCs w:val="22"/>
          <w:shd w:val="clear" w:color="auto" w:fill="FFFF99"/>
          <w:rtl/>
        </w:rPr>
        <w:t xml:space="preserve">"מקדם התייעלות" </w:t>
      </w:r>
      <w:r w:rsidRPr="0001272A">
        <w:rPr>
          <w:rStyle w:val="default"/>
          <w:rFonts w:cs="FrankRuehl"/>
          <w:strike/>
          <w:vanish/>
          <w:sz w:val="22"/>
          <w:szCs w:val="22"/>
          <w:shd w:val="clear" w:color="auto" w:fill="FFFF99"/>
          <w:rtl/>
        </w:rPr>
        <w:t>–</w:t>
      </w:r>
      <w:r w:rsidRPr="0001272A">
        <w:rPr>
          <w:rStyle w:val="default"/>
          <w:rFonts w:cs="FrankRuehl" w:hint="cs"/>
          <w:strike/>
          <w:vanish/>
          <w:sz w:val="22"/>
          <w:szCs w:val="22"/>
          <w:shd w:val="clear" w:color="auto" w:fill="FFFF99"/>
          <w:rtl/>
        </w:rPr>
        <w:t xml:space="preserve"> 0.99;</w:t>
      </w:r>
      <w:bookmarkEnd w:id="5"/>
    </w:p>
    <w:p w14:paraId="58AF3772" w14:textId="77777777" w:rsidR="00863C2C" w:rsidRDefault="00592CA6" w:rsidP="00592CA6">
      <w:pPr>
        <w:pStyle w:val="P00"/>
        <w:spacing w:before="72"/>
        <w:ind w:left="0" w:right="1134"/>
        <w:rPr>
          <w:rStyle w:val="default"/>
          <w:rFonts w:cs="FrankRuehl" w:hint="cs"/>
          <w:rtl/>
        </w:rPr>
      </w:pPr>
      <w:r>
        <w:rPr>
          <w:rFonts w:cs="FrankRuehl" w:hint="cs"/>
          <w:sz w:val="26"/>
          <w:rtl/>
          <w:lang w:eastAsia="en-US"/>
        </w:rPr>
        <w:pict w14:anchorId="4E66E13C">
          <v:shape id="_x0000_s2089" type="#_x0000_t202" style="position:absolute;left:0;text-align:left;margin-left:470.35pt;margin-top:7.1pt;width:1in;height:8.95pt;z-index:251660800" filled="f" stroked="f">
            <v:textbox inset="1mm,0,1mm,0">
              <w:txbxContent>
                <w:p w14:paraId="37425EA2" w14:textId="77777777" w:rsidR="00592CA6" w:rsidRDefault="00592CA6" w:rsidP="00592CA6">
                  <w:pPr>
                    <w:spacing w:line="160" w:lineRule="exact"/>
                    <w:rPr>
                      <w:rFonts w:cs="Miriam" w:hint="cs"/>
                      <w:noProof/>
                      <w:sz w:val="18"/>
                      <w:szCs w:val="18"/>
                      <w:rtl/>
                    </w:rPr>
                  </w:pPr>
                  <w:r>
                    <w:rPr>
                      <w:rFonts w:cs="Miriam" w:hint="cs"/>
                      <w:sz w:val="18"/>
                      <w:szCs w:val="18"/>
                      <w:rtl/>
                    </w:rPr>
                    <w:t>צו תשע"א-2011</w:t>
                  </w:r>
                </w:p>
              </w:txbxContent>
            </v:textbox>
            <w10:wrap anchorx="page"/>
          </v:shape>
        </w:pict>
      </w:r>
      <w:r w:rsidR="00863C2C">
        <w:rPr>
          <w:rStyle w:val="default"/>
          <w:rFonts w:cs="FrankRuehl" w:hint="cs"/>
          <w:rtl/>
        </w:rPr>
        <w:tab/>
        <w:t xml:space="preserve">"מחיר דלק" </w:t>
      </w:r>
      <w:r w:rsidR="00863C2C">
        <w:rPr>
          <w:rStyle w:val="default"/>
          <w:rFonts w:cs="FrankRuehl"/>
          <w:rtl/>
        </w:rPr>
        <w:t>–</w:t>
      </w:r>
      <w:r w:rsidR="00863C2C">
        <w:rPr>
          <w:rStyle w:val="default"/>
          <w:rFonts w:cs="FrankRuehl" w:hint="cs"/>
          <w:rtl/>
        </w:rPr>
        <w:t xml:space="preserve"> </w:t>
      </w:r>
      <w:r>
        <w:rPr>
          <w:rStyle w:val="default"/>
          <w:rFonts w:cs="FrankRuehl" w:hint="cs"/>
          <w:rtl/>
        </w:rPr>
        <w:t>(נמחקה)</w:t>
      </w:r>
      <w:r w:rsidR="00863C2C">
        <w:rPr>
          <w:rStyle w:val="default"/>
          <w:rFonts w:cs="FrankRuehl" w:hint="cs"/>
          <w:rtl/>
        </w:rPr>
        <w:t>;</w:t>
      </w:r>
    </w:p>
    <w:p w14:paraId="54EEE2AF" w14:textId="77777777" w:rsidR="00592CA6" w:rsidRPr="0001272A" w:rsidRDefault="00592CA6" w:rsidP="00592CA6">
      <w:pPr>
        <w:pStyle w:val="P00"/>
        <w:spacing w:before="0"/>
        <w:ind w:left="0" w:right="1134"/>
        <w:rPr>
          <w:rStyle w:val="default"/>
          <w:rFonts w:cs="FrankRuehl" w:hint="cs"/>
          <w:vanish/>
          <w:color w:val="FF0000"/>
          <w:sz w:val="20"/>
          <w:szCs w:val="20"/>
          <w:shd w:val="clear" w:color="auto" w:fill="FFFF99"/>
          <w:rtl/>
        </w:rPr>
      </w:pPr>
      <w:bookmarkStart w:id="6" w:name="Rov15"/>
      <w:r w:rsidRPr="0001272A">
        <w:rPr>
          <w:rStyle w:val="default"/>
          <w:rFonts w:cs="FrankRuehl" w:hint="cs"/>
          <w:vanish/>
          <w:color w:val="FF0000"/>
          <w:sz w:val="20"/>
          <w:szCs w:val="20"/>
          <w:shd w:val="clear" w:color="auto" w:fill="FFFF99"/>
          <w:rtl/>
        </w:rPr>
        <w:t>מיום 1.9.2011</w:t>
      </w:r>
    </w:p>
    <w:p w14:paraId="6B7B3E58" w14:textId="77777777" w:rsidR="00592CA6" w:rsidRPr="0001272A" w:rsidRDefault="00592CA6" w:rsidP="00592CA6">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תשע"א-2011</w:t>
      </w:r>
    </w:p>
    <w:p w14:paraId="7213AFF3" w14:textId="77777777" w:rsidR="00592CA6" w:rsidRPr="0001272A" w:rsidRDefault="00592CA6" w:rsidP="00592CA6">
      <w:pPr>
        <w:pStyle w:val="P00"/>
        <w:spacing w:before="0"/>
        <w:ind w:left="0" w:right="1134"/>
        <w:rPr>
          <w:rStyle w:val="default"/>
          <w:rFonts w:cs="FrankRuehl" w:hint="cs"/>
          <w:vanish/>
          <w:sz w:val="20"/>
          <w:szCs w:val="20"/>
          <w:shd w:val="clear" w:color="auto" w:fill="FFFF99"/>
          <w:rtl/>
        </w:rPr>
      </w:pPr>
      <w:hyperlink r:id="rId14" w:history="1">
        <w:r w:rsidRPr="0001272A">
          <w:rPr>
            <w:rStyle w:val="Hyperlink"/>
            <w:rFonts w:cs="FrankRuehl" w:hint="cs"/>
            <w:vanish/>
            <w:szCs w:val="20"/>
            <w:shd w:val="clear" w:color="auto" w:fill="FFFF99"/>
            <w:rtl/>
          </w:rPr>
          <w:t>ק"ת תשע"א מס' 7030</w:t>
        </w:r>
      </w:hyperlink>
      <w:r w:rsidRPr="0001272A">
        <w:rPr>
          <w:rStyle w:val="default"/>
          <w:rFonts w:cs="FrankRuehl" w:hint="cs"/>
          <w:vanish/>
          <w:sz w:val="20"/>
          <w:szCs w:val="20"/>
          <w:shd w:val="clear" w:color="auto" w:fill="FFFF99"/>
          <w:rtl/>
        </w:rPr>
        <w:t xml:space="preserve"> מיום 1.9.2011 עמ' 1354</w:t>
      </w:r>
    </w:p>
    <w:p w14:paraId="7851F263" w14:textId="77777777" w:rsidR="00592CA6" w:rsidRPr="0001272A" w:rsidRDefault="00592CA6" w:rsidP="00592CA6">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מחיקת הגדרת "מחיר דלק"</w:t>
      </w:r>
    </w:p>
    <w:p w14:paraId="7ACCBC91" w14:textId="77777777" w:rsidR="00592CA6" w:rsidRPr="0001272A" w:rsidRDefault="00592CA6" w:rsidP="00592CA6">
      <w:pPr>
        <w:pStyle w:val="P00"/>
        <w:ind w:left="0" w:right="1134"/>
        <w:rPr>
          <w:rStyle w:val="default"/>
          <w:rFonts w:cs="FrankRuehl" w:hint="cs"/>
          <w:vanish/>
          <w:sz w:val="20"/>
          <w:szCs w:val="20"/>
          <w:shd w:val="clear" w:color="auto" w:fill="FFFF99"/>
          <w:rtl/>
        </w:rPr>
      </w:pPr>
      <w:r w:rsidRPr="0001272A">
        <w:rPr>
          <w:rStyle w:val="default"/>
          <w:rFonts w:cs="FrankRuehl" w:hint="cs"/>
          <w:vanish/>
          <w:sz w:val="20"/>
          <w:szCs w:val="20"/>
          <w:shd w:val="clear" w:color="auto" w:fill="FFFF99"/>
          <w:rtl/>
        </w:rPr>
        <w:t>הנוסח הקודם:</w:t>
      </w:r>
    </w:p>
    <w:p w14:paraId="1B6B0994" w14:textId="77777777" w:rsidR="00592CA6" w:rsidRPr="001A4BE8" w:rsidRDefault="00592CA6" w:rsidP="001A4BE8">
      <w:pPr>
        <w:pStyle w:val="P00"/>
        <w:spacing w:before="0"/>
        <w:ind w:left="0" w:right="1134"/>
        <w:rPr>
          <w:rStyle w:val="default"/>
          <w:rFonts w:cs="FrankRuehl" w:hint="cs"/>
          <w:strike/>
          <w:sz w:val="2"/>
          <w:szCs w:val="2"/>
          <w:rtl/>
        </w:rPr>
      </w:pPr>
      <w:r w:rsidRPr="0001272A">
        <w:rPr>
          <w:rStyle w:val="default"/>
          <w:rFonts w:cs="FrankRuehl" w:hint="cs"/>
          <w:vanish/>
          <w:sz w:val="18"/>
          <w:szCs w:val="22"/>
          <w:shd w:val="clear" w:color="auto" w:fill="FFFF99"/>
          <w:rtl/>
        </w:rPr>
        <w:tab/>
      </w:r>
      <w:r w:rsidRPr="0001272A">
        <w:rPr>
          <w:rStyle w:val="default"/>
          <w:rFonts w:cs="FrankRuehl" w:hint="cs"/>
          <w:strike/>
          <w:vanish/>
          <w:sz w:val="18"/>
          <w:szCs w:val="22"/>
          <w:shd w:val="clear" w:color="auto" w:fill="FFFF99"/>
          <w:rtl/>
        </w:rPr>
        <w:t xml:space="preserve">"מחיר דלק" </w:t>
      </w:r>
      <w:r w:rsidRPr="0001272A">
        <w:rPr>
          <w:rStyle w:val="default"/>
          <w:rFonts w:cs="FrankRuehl"/>
          <w:strike/>
          <w:vanish/>
          <w:sz w:val="18"/>
          <w:szCs w:val="22"/>
          <w:shd w:val="clear" w:color="auto" w:fill="FFFF99"/>
          <w:rtl/>
        </w:rPr>
        <w:t>–</w:t>
      </w:r>
      <w:r w:rsidRPr="0001272A">
        <w:rPr>
          <w:rStyle w:val="default"/>
          <w:rFonts w:cs="FrankRuehl" w:hint="cs"/>
          <w:strike/>
          <w:vanish/>
          <w:sz w:val="18"/>
          <w:szCs w:val="22"/>
          <w:shd w:val="clear" w:color="auto" w:fill="FFFF99"/>
          <w:rtl/>
        </w:rPr>
        <w:t xml:space="preserve"> ממוצע מחירי </w:t>
      </w:r>
      <w:r w:rsidRPr="0001272A">
        <w:rPr>
          <w:rStyle w:val="default"/>
          <w:rFonts w:cs="FrankRuehl"/>
          <w:strike/>
          <w:vanish/>
          <w:sz w:val="18"/>
          <w:szCs w:val="22"/>
          <w:shd w:val="clear" w:color="auto" w:fill="FFFF99"/>
        </w:rPr>
        <w:t>Cargoes C.I.F. NWE Basis ARA</w:t>
      </w:r>
      <w:r w:rsidRPr="0001272A">
        <w:rPr>
          <w:rStyle w:val="default"/>
          <w:rFonts w:cs="FrankRuehl" w:hint="cs"/>
          <w:strike/>
          <w:vanish/>
          <w:sz w:val="18"/>
          <w:szCs w:val="22"/>
          <w:shd w:val="clear" w:color="auto" w:fill="FFFF99"/>
          <w:rtl/>
        </w:rPr>
        <w:t xml:space="preserve"> ומחירי </w:t>
      </w:r>
      <w:r w:rsidRPr="0001272A">
        <w:rPr>
          <w:rStyle w:val="default"/>
          <w:rFonts w:cs="FrankRuehl"/>
          <w:strike/>
          <w:vanish/>
          <w:sz w:val="18"/>
          <w:szCs w:val="22"/>
          <w:shd w:val="clear" w:color="auto" w:fill="FFFF99"/>
        </w:rPr>
        <w:t>Cargoes F.O.B. NWE</w:t>
      </w:r>
      <w:r w:rsidRPr="0001272A">
        <w:rPr>
          <w:rStyle w:val="default"/>
          <w:rFonts w:cs="FrankRuehl" w:hint="cs"/>
          <w:strike/>
          <w:vanish/>
          <w:sz w:val="18"/>
          <w:szCs w:val="22"/>
          <w:shd w:val="clear" w:color="auto" w:fill="FFFF99"/>
          <w:rtl/>
        </w:rPr>
        <w:t xml:space="preserve"> של בנזין </w:t>
      </w:r>
      <w:r w:rsidRPr="0001272A">
        <w:rPr>
          <w:rStyle w:val="default"/>
          <w:rFonts w:cs="FrankRuehl"/>
          <w:strike/>
          <w:vanish/>
          <w:sz w:val="18"/>
          <w:szCs w:val="22"/>
          <w:shd w:val="clear" w:color="auto" w:fill="FFFF99"/>
        </w:rPr>
        <w:t>Prem Unl</w:t>
      </w:r>
      <w:r w:rsidRPr="0001272A">
        <w:rPr>
          <w:rStyle w:val="default"/>
          <w:rFonts w:cs="FrankRuehl" w:hint="cs"/>
          <w:strike/>
          <w:vanish/>
          <w:sz w:val="18"/>
          <w:szCs w:val="22"/>
          <w:shd w:val="clear" w:color="auto" w:fill="FFFF99"/>
          <w:rtl/>
        </w:rPr>
        <w:t>, כפי שפורסם בפלאט'ס, בתרגום למחיר לליטר, לפי מקדם צפיפות 0.765 ומקדם טמפרטורה 0.992;</w:t>
      </w:r>
      <w:bookmarkEnd w:id="6"/>
    </w:p>
    <w:p w14:paraId="745B32D4" w14:textId="77777777" w:rsidR="00863C2C" w:rsidRDefault="00863C2C">
      <w:pPr>
        <w:pStyle w:val="P00"/>
        <w:spacing w:before="72"/>
        <w:ind w:left="0" w:right="1134"/>
        <w:rPr>
          <w:rStyle w:val="default"/>
          <w:rFonts w:cs="FrankRuehl" w:hint="cs"/>
          <w:rtl/>
        </w:rPr>
      </w:pPr>
      <w:r>
        <w:rPr>
          <w:rStyle w:val="default"/>
          <w:rFonts w:cs="FrankRuehl" w:hint="cs"/>
          <w:rtl/>
        </w:rPr>
        <w:lastRenderedPageBreak/>
        <w:tab/>
        <w:t xml:space="preserve">"שירות מלא" </w:t>
      </w:r>
      <w:r>
        <w:rPr>
          <w:rStyle w:val="default"/>
          <w:rFonts w:cs="FrankRuehl"/>
          <w:rtl/>
        </w:rPr>
        <w:t>–</w:t>
      </w:r>
      <w:r>
        <w:rPr>
          <w:rStyle w:val="default"/>
          <w:rFonts w:cs="FrankRuehl" w:hint="cs"/>
          <w:rtl/>
        </w:rPr>
        <w:t xml:space="preserve"> תדלוק כלי רכב בבנזין במשאבה המיועדת לתדלוק על ידי עובדי תחנת התדלוק;</w:t>
      </w:r>
    </w:p>
    <w:p w14:paraId="69B9D477" w14:textId="77777777" w:rsidR="00863C2C" w:rsidRDefault="00863C2C">
      <w:pPr>
        <w:pStyle w:val="P00"/>
        <w:spacing w:before="72"/>
        <w:ind w:left="0" w:right="1134"/>
        <w:rPr>
          <w:rStyle w:val="default"/>
          <w:rFonts w:cs="FrankRuehl" w:hint="cs"/>
          <w:rtl/>
        </w:rPr>
      </w:pPr>
      <w:r>
        <w:rPr>
          <w:rStyle w:val="default"/>
          <w:rFonts w:cs="FrankRuehl" w:hint="cs"/>
          <w:rtl/>
        </w:rPr>
        <w:tab/>
        <w:t xml:space="preserve">"סל הוצאות" </w:t>
      </w:r>
      <w:r>
        <w:rPr>
          <w:rStyle w:val="default"/>
          <w:rFonts w:cs="FrankRuehl"/>
          <w:rtl/>
        </w:rPr>
        <w:t>–</w:t>
      </w:r>
      <w:r>
        <w:rPr>
          <w:rStyle w:val="default"/>
          <w:rFonts w:cs="FrankRuehl" w:hint="cs"/>
          <w:rtl/>
        </w:rPr>
        <w:t xml:space="preserve"> סל הוצאות שיווק הבנזין המוכרות לפי צו זה בגין מכירת בנזין בשירות עצמי בתחנת תדלוק של חברת דלק;</w:t>
      </w:r>
    </w:p>
    <w:p w14:paraId="1918D756" w14:textId="77777777" w:rsidR="00863C2C" w:rsidRPr="004D11B0" w:rsidRDefault="00863C2C">
      <w:pPr>
        <w:pStyle w:val="P00"/>
        <w:spacing w:before="72"/>
        <w:ind w:left="0" w:right="1134"/>
        <w:rPr>
          <w:rStyle w:val="default"/>
          <w:rFonts w:cs="FrankRuehl" w:hint="cs"/>
          <w:sz w:val="20"/>
          <w:rtl/>
        </w:rPr>
      </w:pPr>
      <w:r w:rsidRPr="004D11B0">
        <w:rPr>
          <w:rStyle w:val="default"/>
          <w:rFonts w:cs="FrankRuehl" w:hint="cs"/>
          <w:sz w:val="20"/>
          <w:rtl/>
        </w:rPr>
        <w:tab/>
        <w:t xml:space="preserve">"פלאט'ס" </w:t>
      </w:r>
      <w:r w:rsidRPr="004D11B0">
        <w:rPr>
          <w:rStyle w:val="default"/>
          <w:rFonts w:cs="FrankRuehl"/>
          <w:sz w:val="20"/>
          <w:rtl/>
        </w:rPr>
        <w:t>–</w:t>
      </w:r>
      <w:r w:rsidRPr="004D11B0">
        <w:rPr>
          <w:rStyle w:val="default"/>
          <w:rFonts w:cs="FrankRuehl" w:hint="cs"/>
          <w:sz w:val="20"/>
          <w:rtl/>
        </w:rPr>
        <w:t xml:space="preserve"> </w:t>
      </w:r>
      <w:r w:rsidRPr="004D11B0">
        <w:rPr>
          <w:rStyle w:val="default"/>
          <w:rFonts w:cs="FrankRuehl"/>
          <w:sz w:val="20"/>
          <w:szCs w:val="22"/>
        </w:rPr>
        <w:t>Platt's European Market Scan</w:t>
      </w:r>
      <w:r w:rsidRPr="004D11B0">
        <w:rPr>
          <w:rStyle w:val="default"/>
          <w:rFonts w:cs="FrankRuehl" w:hint="cs"/>
          <w:sz w:val="20"/>
          <w:rtl/>
        </w:rPr>
        <w:t>;</w:t>
      </w:r>
    </w:p>
    <w:p w14:paraId="6909CC9D" w14:textId="77777777" w:rsidR="00863C2C" w:rsidRDefault="00863C2C">
      <w:pPr>
        <w:pStyle w:val="P00"/>
        <w:spacing w:before="72"/>
        <w:ind w:left="0" w:right="1134"/>
        <w:rPr>
          <w:rStyle w:val="default"/>
          <w:rFonts w:cs="FrankRuehl" w:hint="cs"/>
          <w:rtl/>
        </w:rPr>
      </w:pPr>
      <w:r>
        <w:rPr>
          <w:rStyle w:val="default"/>
          <w:rFonts w:cs="FrankRuehl" w:hint="cs"/>
          <w:rtl/>
        </w:rPr>
        <w:tab/>
        <w:t xml:space="preserve">"תחנת תדלוק של חברת דלק" </w:t>
      </w:r>
      <w:r>
        <w:rPr>
          <w:rStyle w:val="default"/>
          <w:rFonts w:cs="FrankRuehl"/>
          <w:rtl/>
        </w:rPr>
        <w:t>–</w:t>
      </w:r>
      <w:r>
        <w:rPr>
          <w:rStyle w:val="default"/>
          <w:rFonts w:cs="FrankRuehl" w:hint="cs"/>
          <w:rtl/>
        </w:rPr>
        <w:t xml:space="preserve"> לרבות תחנת תדלוק שחברת הדלק מספקת או מוכרת לה בנזין, שלא באופן אקראי, לשם מכירתו לציבור.</w:t>
      </w:r>
    </w:p>
    <w:p w14:paraId="37FBA317" w14:textId="77777777" w:rsidR="00863C2C" w:rsidRDefault="00863C2C" w:rsidP="00C4032C">
      <w:pPr>
        <w:pStyle w:val="P00"/>
        <w:spacing w:before="72"/>
        <w:ind w:left="0" w:right="1134"/>
        <w:rPr>
          <w:rStyle w:val="default"/>
          <w:rFonts w:cs="FrankRuehl" w:hint="cs"/>
          <w:rtl/>
        </w:rPr>
      </w:pPr>
      <w:bookmarkStart w:id="7" w:name="Seif2"/>
      <w:bookmarkEnd w:id="7"/>
      <w:r>
        <w:rPr>
          <w:rFonts w:cs="Miriam"/>
          <w:lang w:val="he-IL"/>
        </w:rPr>
        <w:pict w14:anchorId="5BDB94A2">
          <v:rect id="_x0000_s2056" style="position:absolute;left:0;text-align:left;margin-left:464.5pt;margin-top:8.05pt;width:75.05pt;height:15.65pt;z-index:251647488" o:allowincell="f" filled="f" stroked="f" strokecolor="lime" strokeweight=".25pt">
            <v:textbox style="mso-next-textbox:#_x0000_s2056" inset="0,0,0,0">
              <w:txbxContent>
                <w:p w14:paraId="0066F4A6" w14:textId="77777777" w:rsidR="00863C2C" w:rsidRDefault="00863C2C">
                  <w:pPr>
                    <w:spacing w:line="160" w:lineRule="exact"/>
                    <w:rPr>
                      <w:rFonts w:cs="Miriam" w:hint="cs"/>
                      <w:noProof/>
                      <w:sz w:val="18"/>
                      <w:szCs w:val="18"/>
                      <w:rtl/>
                    </w:rPr>
                  </w:pPr>
                  <w:r>
                    <w:rPr>
                      <w:rFonts w:cs="Miriam" w:hint="cs"/>
                      <w:sz w:val="18"/>
                      <w:szCs w:val="18"/>
                      <w:rtl/>
                    </w:rPr>
                    <w:t>קביעת מחירים מרביים</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המחירים המרביים לבנזין בתחנות תדלוק הם הסכום המצטבר של רכיבים אלה:</w:t>
      </w:r>
    </w:p>
    <w:p w14:paraId="4BAC6D17" w14:textId="77777777" w:rsidR="00863C2C" w:rsidRDefault="00C4032C" w:rsidP="0051730F">
      <w:pPr>
        <w:pStyle w:val="P00"/>
        <w:spacing w:before="72"/>
        <w:ind w:left="1021" w:right="1134"/>
        <w:rPr>
          <w:rStyle w:val="default"/>
          <w:rFonts w:cs="FrankRuehl" w:hint="cs"/>
          <w:rtl/>
        </w:rPr>
      </w:pPr>
      <w:r>
        <w:rPr>
          <w:rFonts w:cs="FrankRuehl"/>
          <w:sz w:val="26"/>
          <w:rtl/>
          <w:lang w:eastAsia="en-US"/>
        </w:rPr>
        <w:pict w14:anchorId="11E202E4">
          <v:shape id="_x0000_s2084" type="#_x0000_t202" style="position:absolute;left:0;text-align:left;margin-left:470.35pt;margin-top:7.1pt;width:1in;height:28.5pt;z-index:251659776" filled="f" stroked="f">
            <v:textbox inset="1mm,0,1mm,0">
              <w:txbxContent>
                <w:p w14:paraId="6846E03A" w14:textId="77777777" w:rsidR="00C4032C" w:rsidRDefault="00C4032C" w:rsidP="00C4032C">
                  <w:pPr>
                    <w:spacing w:line="160" w:lineRule="exact"/>
                    <w:rPr>
                      <w:rFonts w:cs="Miriam" w:hint="cs"/>
                      <w:sz w:val="18"/>
                      <w:szCs w:val="18"/>
                      <w:rtl/>
                    </w:rPr>
                  </w:pPr>
                  <w:r>
                    <w:rPr>
                      <w:rFonts w:cs="Miriam" w:hint="cs"/>
                      <w:sz w:val="18"/>
                      <w:szCs w:val="18"/>
                      <w:rtl/>
                    </w:rPr>
                    <w:t>צו תשס"ט-2008</w:t>
                  </w:r>
                </w:p>
                <w:p w14:paraId="02150607" w14:textId="77777777" w:rsidR="001A4BE8" w:rsidRDefault="001A4BE8" w:rsidP="00C4032C">
                  <w:pPr>
                    <w:spacing w:line="160" w:lineRule="exact"/>
                    <w:rPr>
                      <w:rFonts w:cs="Miriam"/>
                      <w:noProof/>
                      <w:sz w:val="18"/>
                      <w:szCs w:val="18"/>
                      <w:rtl/>
                    </w:rPr>
                  </w:pPr>
                  <w:r>
                    <w:rPr>
                      <w:rFonts w:cs="Miriam" w:hint="cs"/>
                      <w:sz w:val="18"/>
                      <w:szCs w:val="18"/>
                      <w:rtl/>
                    </w:rPr>
                    <w:t>צו תשע"א-2011</w:t>
                  </w:r>
                </w:p>
                <w:p w14:paraId="7B94F37C" w14:textId="77777777" w:rsidR="00841290" w:rsidRDefault="00841290" w:rsidP="00C4032C">
                  <w:pPr>
                    <w:spacing w:line="160" w:lineRule="exact"/>
                    <w:rPr>
                      <w:rFonts w:cs="Miriam" w:hint="cs"/>
                      <w:noProof/>
                      <w:sz w:val="18"/>
                      <w:szCs w:val="18"/>
                      <w:rtl/>
                    </w:rPr>
                  </w:pPr>
                  <w:r>
                    <w:rPr>
                      <w:rFonts w:cs="Miriam" w:hint="cs"/>
                      <w:noProof/>
                      <w:sz w:val="18"/>
                      <w:szCs w:val="18"/>
                      <w:rtl/>
                    </w:rPr>
                    <w:t>צו תשע"ח-2018</w:t>
                  </w:r>
                </w:p>
              </w:txbxContent>
            </v:textbox>
          </v:shape>
        </w:pict>
      </w:r>
      <w:r w:rsidR="00863C2C">
        <w:rPr>
          <w:rStyle w:val="default"/>
          <w:rFonts w:cs="FrankRuehl" w:hint="cs"/>
          <w:rtl/>
        </w:rPr>
        <w:t>(1)</w:t>
      </w:r>
      <w:r w:rsidR="00863C2C">
        <w:rPr>
          <w:rStyle w:val="default"/>
          <w:rFonts w:cs="FrankRuehl" w:hint="cs"/>
          <w:rtl/>
        </w:rPr>
        <w:tab/>
        <w:t xml:space="preserve">המחיר הממוצע של בנזין 95, לפי 5 ימי פרסום בפלאט'ס, של מחירי </w:t>
      </w:r>
      <w:r w:rsidR="00863C2C" w:rsidRPr="0051730F">
        <w:rPr>
          <w:rStyle w:val="default"/>
          <w:rFonts w:cs="FrankRuehl"/>
          <w:sz w:val="20"/>
          <w:szCs w:val="20"/>
        </w:rPr>
        <w:t>Cargoes C.I.F Med Basis Genova/Lavera</w:t>
      </w:r>
      <w:r w:rsidR="00863C2C">
        <w:rPr>
          <w:rStyle w:val="default"/>
          <w:rFonts w:cs="FrankRuehl" w:hint="cs"/>
          <w:rtl/>
        </w:rPr>
        <w:t>, שהאחרון בהם קדם בשני ימי עבודה ליום עדכון המחירים לפי סעיף 4(ב), בתוספת או בניכוי סכומים כמפורט במסמך הקרוי "מבנה מחיר", שמפיץ מינהל הדלק לחברות הדלק,</w:t>
      </w:r>
      <w:r w:rsidR="001A4BE8">
        <w:rPr>
          <w:rStyle w:val="default"/>
          <w:rFonts w:cs="FrankRuehl" w:hint="cs"/>
          <w:rtl/>
        </w:rPr>
        <w:t xml:space="preserve"> </w:t>
      </w:r>
      <w:r w:rsidR="001A4BE8" w:rsidRPr="001A4BE8">
        <w:rPr>
          <w:rStyle w:val="default"/>
          <w:rFonts w:cs="FrankRuehl" w:hint="cs"/>
          <w:rtl/>
        </w:rPr>
        <w:t>כפי שתוקן ביום ב' באלול התשע"א (1 בספטמבר 2011)</w:t>
      </w:r>
      <w:r w:rsidR="00841290">
        <w:rPr>
          <w:rStyle w:val="default"/>
          <w:rFonts w:cs="FrankRuehl" w:hint="cs"/>
          <w:rtl/>
        </w:rPr>
        <w:t xml:space="preserve"> </w:t>
      </w:r>
      <w:r w:rsidR="00841290" w:rsidRPr="00841290">
        <w:rPr>
          <w:rStyle w:val="default"/>
          <w:rFonts w:cs="FrankRuehl" w:hint="cs"/>
          <w:rtl/>
        </w:rPr>
        <w:t>וביום ח' באייר התשע"ח (23 באפריל 2018)</w:t>
      </w:r>
      <w:r w:rsidR="001A4BE8" w:rsidRPr="001A4BE8">
        <w:rPr>
          <w:rStyle w:val="default"/>
          <w:rFonts w:cs="FrankRuehl" w:hint="cs"/>
          <w:rtl/>
        </w:rPr>
        <w:t>,</w:t>
      </w:r>
      <w:r w:rsidR="00863C2C">
        <w:rPr>
          <w:rStyle w:val="default"/>
          <w:rFonts w:cs="FrankRuehl" w:hint="cs"/>
          <w:rtl/>
        </w:rPr>
        <w:t xml:space="preserve"> והמצוי לעיון במינהל הדלק; לא פורסם בפלט'ס מחירו של בנזין 95 אוקטן כאמור, יקבע המנהל, באישור שר התשתיות הלאומיות, את המחיר המרבי, בהתחשב במחירו של מוצר דומה (הרכיב לפי פסקה זו, להלן </w:t>
      </w:r>
      <w:r w:rsidR="00863C2C">
        <w:rPr>
          <w:rStyle w:val="default"/>
          <w:rFonts w:cs="FrankRuehl"/>
          <w:rtl/>
        </w:rPr>
        <w:t>–</w:t>
      </w:r>
      <w:r w:rsidR="00863C2C">
        <w:rPr>
          <w:rStyle w:val="default"/>
          <w:rFonts w:cs="FrankRuehl" w:hint="cs"/>
          <w:rtl/>
        </w:rPr>
        <w:t xml:space="preserve"> רכיב שער בז"ן).</w:t>
      </w:r>
    </w:p>
    <w:p w14:paraId="30E1ECFD" w14:textId="77777777" w:rsidR="00863C2C" w:rsidRDefault="00863C2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בלו על פי חוק הבלו על דלק, התשי"ח-1958 (להלן </w:t>
      </w:r>
      <w:r>
        <w:rPr>
          <w:rStyle w:val="default"/>
          <w:rFonts w:cs="FrankRuehl"/>
          <w:rtl/>
        </w:rPr>
        <w:t>–</w:t>
      </w:r>
      <w:r>
        <w:rPr>
          <w:rStyle w:val="default"/>
          <w:rFonts w:cs="FrankRuehl" w:hint="cs"/>
          <w:rtl/>
        </w:rPr>
        <w:t xml:space="preserve"> בלו), וכל מס אחר המוטל על פי דין (כולם להלן </w:t>
      </w:r>
      <w:r>
        <w:rPr>
          <w:rStyle w:val="default"/>
          <w:rFonts w:cs="FrankRuehl"/>
          <w:rtl/>
        </w:rPr>
        <w:t>–</w:t>
      </w:r>
      <w:r>
        <w:rPr>
          <w:rStyle w:val="default"/>
          <w:rFonts w:cs="FrankRuehl" w:hint="cs"/>
          <w:rtl/>
        </w:rPr>
        <w:t xml:space="preserve"> רכיב המסים);</w:t>
      </w:r>
    </w:p>
    <w:p w14:paraId="664D7362" w14:textId="77777777" w:rsidR="00863C2C" w:rsidRDefault="00863C2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סל הוצאות;</w:t>
      </w:r>
    </w:p>
    <w:p w14:paraId="44506FC3" w14:textId="77777777" w:rsidR="00863C2C" w:rsidRDefault="00863C2C">
      <w:pPr>
        <w:pStyle w:val="P00"/>
        <w:spacing w:before="72"/>
        <w:ind w:left="1021" w:right="1134"/>
        <w:rPr>
          <w:rStyle w:val="default"/>
          <w:rFonts w:cs="FrankRuehl" w:hint="cs"/>
          <w:rtl/>
        </w:rPr>
      </w:pPr>
      <w:r>
        <w:rPr>
          <w:rFonts w:cs="FrankRuehl"/>
          <w:rtl/>
          <w:lang w:val="he-IL"/>
        </w:rPr>
        <w:pict w14:anchorId="269597DB">
          <v:shape id="_x0000_s2078" type="#_x0000_t202" style="position:absolute;left:0;text-align:left;margin-left:470.35pt;margin-top:7.1pt;width:1in;height:9pt;z-index:251654656" filled="f" stroked="f">
            <v:textbox inset="1mm,0,1mm,0">
              <w:txbxContent>
                <w:p w14:paraId="724C68D1" w14:textId="77777777" w:rsidR="00863C2C" w:rsidRDefault="00863C2C">
                  <w:pPr>
                    <w:spacing w:line="160" w:lineRule="exact"/>
                    <w:rPr>
                      <w:rFonts w:cs="Miriam" w:hint="cs"/>
                      <w:sz w:val="18"/>
                      <w:szCs w:val="18"/>
                      <w:rtl/>
                    </w:rPr>
                  </w:pPr>
                  <w:r>
                    <w:rPr>
                      <w:rFonts w:cs="Miriam" w:hint="cs"/>
                      <w:sz w:val="18"/>
                      <w:szCs w:val="18"/>
                      <w:rtl/>
                    </w:rPr>
                    <w:t xml:space="preserve">צו </w:t>
                  </w:r>
                  <w:r w:rsidR="00841290">
                    <w:rPr>
                      <w:rFonts w:cs="Miriam" w:hint="cs"/>
                      <w:sz w:val="18"/>
                      <w:szCs w:val="18"/>
                      <w:rtl/>
                    </w:rPr>
                    <w:t>תשע"ח-2018</w:t>
                  </w:r>
                </w:p>
              </w:txbxContent>
            </v:textbox>
            <w10:anchorlock/>
          </v:shape>
        </w:pict>
      </w:r>
      <w:r>
        <w:rPr>
          <w:rStyle w:val="default"/>
          <w:rFonts w:cs="FrankRuehl" w:hint="cs"/>
          <w:rtl/>
        </w:rPr>
        <w:t>(3א)</w:t>
      </w:r>
      <w:r>
        <w:rPr>
          <w:rStyle w:val="default"/>
          <w:rFonts w:cs="FrankRuehl" w:hint="cs"/>
          <w:rtl/>
        </w:rPr>
        <w:tab/>
      </w:r>
      <w:r w:rsidR="00841290">
        <w:rPr>
          <w:rStyle w:val="default"/>
          <w:rFonts w:cs="FrankRuehl" w:hint="cs"/>
          <w:rtl/>
        </w:rPr>
        <w:t>(נמחקה)</w:t>
      </w:r>
      <w:r>
        <w:rPr>
          <w:rStyle w:val="default"/>
          <w:rFonts w:cs="FrankRuehl" w:hint="cs"/>
          <w:rtl/>
        </w:rPr>
        <w:t>;</w:t>
      </w:r>
    </w:p>
    <w:p w14:paraId="5CDC5AAA" w14:textId="77777777" w:rsidR="00863C2C" w:rsidRDefault="00863C2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מס ערך מוסף, כמשמעותו בחוק מס ערך מוסף, התשל"ו-1975 (להלן </w:t>
      </w:r>
      <w:r>
        <w:rPr>
          <w:rStyle w:val="default"/>
          <w:rFonts w:cs="FrankRuehl"/>
          <w:rtl/>
        </w:rPr>
        <w:t>–</w:t>
      </w:r>
      <w:r>
        <w:rPr>
          <w:rStyle w:val="default"/>
          <w:rFonts w:cs="FrankRuehl" w:hint="cs"/>
          <w:rtl/>
        </w:rPr>
        <w:t xml:space="preserve"> רכיב מע"מ).</w:t>
      </w:r>
    </w:p>
    <w:p w14:paraId="0C8F08E6" w14:textId="77777777" w:rsidR="00863C2C" w:rsidRDefault="00863C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בבנזין הנמכר בשירות מלא, מותר לגבות נוסף על המחיר המרבי </w:t>
      </w:r>
      <w:r>
        <w:rPr>
          <w:rStyle w:val="default"/>
          <w:rFonts w:cs="FrankRuehl"/>
          <w:rtl/>
        </w:rPr>
        <w:t>–</w:t>
      </w:r>
    </w:p>
    <w:p w14:paraId="66550A90" w14:textId="77777777" w:rsidR="00863C2C" w:rsidRDefault="00863C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תשלום בעד השירות המלא (להלן </w:t>
      </w:r>
      <w:r>
        <w:rPr>
          <w:rStyle w:val="default"/>
          <w:rFonts w:cs="FrankRuehl"/>
          <w:rtl/>
        </w:rPr>
        <w:t>–</w:t>
      </w:r>
      <w:r>
        <w:rPr>
          <w:rStyle w:val="default"/>
          <w:rFonts w:cs="FrankRuehl" w:hint="cs"/>
          <w:rtl/>
        </w:rPr>
        <w:t xml:space="preserve"> תוספת בעד שירות מלא);</w:t>
      </w:r>
    </w:p>
    <w:p w14:paraId="67831A31" w14:textId="77777777" w:rsidR="00863C2C" w:rsidRDefault="00863C2C">
      <w:pPr>
        <w:pStyle w:val="P00"/>
        <w:spacing w:before="72"/>
        <w:ind w:left="1021" w:right="1134"/>
        <w:rPr>
          <w:rStyle w:val="default"/>
          <w:rFonts w:cs="FrankRuehl" w:hint="cs"/>
          <w:rtl/>
        </w:rPr>
      </w:pPr>
      <w:r>
        <w:rPr>
          <w:rFonts w:cs="FrankRuehl"/>
          <w:rtl/>
          <w:lang w:val="he-IL"/>
        </w:rPr>
        <w:pict w14:anchorId="53EF7AC8">
          <v:shape id="_x0000_s2079" type="#_x0000_t202" style="position:absolute;left:0;text-align:left;margin-left:470.35pt;margin-top:7.1pt;width:1in;height:9pt;z-index:251655680" filled="f" stroked="f">
            <v:textbox inset="1mm,0,1mm,0">
              <w:txbxContent>
                <w:p w14:paraId="4E1D0A26" w14:textId="77777777" w:rsidR="00863C2C" w:rsidRDefault="00863C2C">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(2)</w:t>
      </w:r>
      <w:r>
        <w:rPr>
          <w:rStyle w:val="default"/>
          <w:rFonts w:cs="FrankRuehl" w:hint="cs"/>
          <w:rtl/>
        </w:rPr>
        <w:tab/>
        <w:t>ת</w:t>
      </w:r>
      <w:r>
        <w:rPr>
          <w:rStyle w:val="default"/>
          <w:rFonts w:cs="FrankRuehl"/>
          <w:rtl/>
        </w:rPr>
        <w:t>שלום בעד מכירת בנזין בתחנות תדלוק בין השעות 20.00 ל</w:t>
      </w:r>
      <w:r>
        <w:rPr>
          <w:rStyle w:val="default"/>
          <w:rFonts w:cs="FrankRuehl" w:hint="cs"/>
          <w:rtl/>
        </w:rPr>
        <w:t>-</w:t>
      </w:r>
      <w:r>
        <w:rPr>
          <w:rStyle w:val="default"/>
          <w:rFonts w:cs="FrankRuehl"/>
          <w:rtl/>
        </w:rPr>
        <w:t>6.00 למחרת, וביום מימי המנוחה, מכניסתו ועד למחרתו בשעה 6.00; לענין זה, "ימי מנוחה"</w:t>
      </w:r>
      <w:r>
        <w:rPr>
          <w:rStyle w:val="default"/>
          <w:rFonts w:cs="FrankRuehl" w:hint="cs"/>
          <w:rtl/>
        </w:rPr>
        <w:t xml:space="preserve"> </w:t>
      </w:r>
      <w:r>
        <w:rPr>
          <w:rStyle w:val="default"/>
          <w:rFonts w:cs="FrankRuehl"/>
          <w:rtl/>
        </w:rPr>
        <w:t>– כמשמעותם בסעיף 18א(א) לפקודת סדרי שלטון ומשפט, התש"ח</w:t>
      </w:r>
      <w:r>
        <w:rPr>
          <w:rStyle w:val="default"/>
          <w:rFonts w:cs="FrankRuehl" w:hint="cs"/>
          <w:rtl/>
        </w:rPr>
        <w:t>-1948</w:t>
      </w:r>
      <w:r>
        <w:rPr>
          <w:rStyle w:val="default"/>
          <w:rFonts w:cs="FrankRuehl"/>
          <w:rtl/>
        </w:rPr>
        <w:t>, ויום העצמאות, כמשמעותו בחוק יום העצמאות, התש"ט</w:t>
      </w:r>
      <w:r>
        <w:rPr>
          <w:rStyle w:val="default"/>
          <w:rFonts w:cs="FrankRuehl" w:hint="cs"/>
          <w:rtl/>
        </w:rPr>
        <w:t>-1949</w:t>
      </w:r>
      <w:r>
        <w:rPr>
          <w:rStyle w:val="default"/>
          <w:rFonts w:cs="FrankRuehl"/>
          <w:rtl/>
        </w:rPr>
        <w:t>.</w:t>
      </w:r>
    </w:p>
    <w:p w14:paraId="2B90A883" w14:textId="77777777" w:rsidR="00863C2C" w:rsidRDefault="00863C2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בעד בנזין הנמכר בשירות עצמי, לא ייגבה כל תשלום נוסף על התשלום המרבי.</w:t>
      </w:r>
    </w:p>
    <w:p w14:paraId="679D73D7" w14:textId="77777777" w:rsidR="00863C2C" w:rsidRDefault="00863C2C">
      <w:pPr>
        <w:pStyle w:val="P00"/>
        <w:spacing w:before="72"/>
        <w:ind w:left="0" w:right="1134"/>
        <w:rPr>
          <w:rStyle w:val="default"/>
          <w:rFonts w:cs="FrankRuehl" w:hint="cs"/>
          <w:rtl/>
        </w:rPr>
      </w:pPr>
      <w:r>
        <w:rPr>
          <w:rFonts w:cs="FrankRuehl"/>
          <w:rtl/>
          <w:lang w:val="he-IL"/>
        </w:rPr>
        <w:pict w14:anchorId="25463CC6">
          <v:shape id="_x0000_s2080" type="#_x0000_t202" style="position:absolute;left:0;text-align:left;margin-left:470.35pt;margin-top:7.1pt;width:1in;height:9pt;z-index:251656704" filled="f" stroked="f">
            <v:textbox inset="1mm,0,1mm,0">
              <w:txbxContent>
                <w:p w14:paraId="6F2B4829" w14:textId="77777777" w:rsidR="00863C2C" w:rsidRDefault="00863C2C">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ab/>
        <w:t>(ד)</w:t>
      </w:r>
      <w:r>
        <w:rPr>
          <w:rStyle w:val="default"/>
          <w:rFonts w:cs="FrankRuehl" w:hint="cs"/>
          <w:rtl/>
        </w:rPr>
        <w:tab/>
      </w:r>
      <w:r>
        <w:rPr>
          <w:rStyle w:val="default"/>
          <w:rFonts w:cs="FrankRuehl"/>
          <w:rtl/>
        </w:rPr>
        <w:t>בתחנת תדלוק לא ייגבה בעד בנזין כל תשלום נוסף על המחיר המרבי,</w:t>
      </w:r>
      <w:r>
        <w:rPr>
          <w:rStyle w:val="default"/>
          <w:rFonts w:cs="FrankRuehl" w:hint="cs"/>
          <w:rtl/>
        </w:rPr>
        <w:t xml:space="preserve"> </w:t>
      </w:r>
      <w:r>
        <w:rPr>
          <w:rStyle w:val="default"/>
          <w:rFonts w:cs="FrankRuehl"/>
          <w:rtl/>
        </w:rPr>
        <w:t>מרכב הנושא תג נכה, שהוצג לעובד התחנה, והנהוג בידי בעל התג; לענין זה, "תג נכה" – כהגדרתו בחוק חניה לנכים, התשנ"ד</w:t>
      </w:r>
      <w:r>
        <w:rPr>
          <w:rStyle w:val="default"/>
          <w:rFonts w:cs="FrankRuehl" w:hint="cs"/>
          <w:rtl/>
        </w:rPr>
        <w:t>-1993</w:t>
      </w:r>
      <w:r>
        <w:rPr>
          <w:rStyle w:val="default"/>
          <w:rFonts w:cs="FrankRuehl"/>
          <w:rtl/>
        </w:rPr>
        <w:t>.</w:t>
      </w:r>
    </w:p>
    <w:p w14:paraId="1E71FF89" w14:textId="77777777" w:rsidR="00863C2C" w:rsidRPr="0001272A" w:rsidRDefault="00863C2C">
      <w:pPr>
        <w:pStyle w:val="P00"/>
        <w:spacing w:before="0"/>
        <w:ind w:left="1021" w:right="1134"/>
        <w:rPr>
          <w:rStyle w:val="default"/>
          <w:rFonts w:cs="FrankRuehl" w:hint="cs"/>
          <w:vanish/>
          <w:color w:val="FF0000"/>
          <w:sz w:val="20"/>
          <w:szCs w:val="20"/>
          <w:shd w:val="clear" w:color="auto" w:fill="FFFF99"/>
          <w:rtl/>
        </w:rPr>
      </w:pPr>
      <w:bookmarkStart w:id="8" w:name="Rov21"/>
      <w:r w:rsidRPr="0001272A">
        <w:rPr>
          <w:rStyle w:val="default"/>
          <w:rFonts w:cs="FrankRuehl" w:hint="cs"/>
          <w:vanish/>
          <w:color w:val="FF0000"/>
          <w:sz w:val="20"/>
          <w:szCs w:val="20"/>
          <w:shd w:val="clear" w:color="auto" w:fill="FFFF99"/>
          <w:rtl/>
        </w:rPr>
        <w:t>מיום 1.1.2004</w:t>
      </w:r>
    </w:p>
    <w:p w14:paraId="1664EAFC" w14:textId="77777777" w:rsidR="00863C2C" w:rsidRPr="0001272A" w:rsidRDefault="00863C2C">
      <w:pPr>
        <w:pStyle w:val="P00"/>
        <w:spacing w:before="0"/>
        <w:ind w:left="1021"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תשס"ד-2004</w:t>
      </w:r>
    </w:p>
    <w:p w14:paraId="38979293" w14:textId="77777777" w:rsidR="00863C2C" w:rsidRPr="0001272A" w:rsidRDefault="00863C2C">
      <w:pPr>
        <w:pStyle w:val="P00"/>
        <w:spacing w:before="0"/>
        <w:ind w:left="1021" w:right="1134"/>
        <w:rPr>
          <w:rStyle w:val="default"/>
          <w:rFonts w:cs="FrankRuehl" w:hint="cs"/>
          <w:vanish/>
          <w:sz w:val="20"/>
          <w:szCs w:val="20"/>
          <w:shd w:val="clear" w:color="auto" w:fill="FFFF99"/>
          <w:rtl/>
        </w:rPr>
      </w:pPr>
      <w:hyperlink r:id="rId15" w:history="1">
        <w:r w:rsidRPr="0001272A">
          <w:rPr>
            <w:rStyle w:val="Hyperlink"/>
            <w:rFonts w:cs="FrankRuehl" w:hint="cs"/>
            <w:vanish/>
            <w:szCs w:val="20"/>
            <w:shd w:val="clear" w:color="auto" w:fill="FFFF99"/>
            <w:rtl/>
          </w:rPr>
          <w:t>ק"ת תשס"ד מס' 6292</w:t>
        </w:r>
      </w:hyperlink>
      <w:r w:rsidRPr="0001272A">
        <w:rPr>
          <w:rStyle w:val="default"/>
          <w:rFonts w:cs="FrankRuehl" w:hint="cs"/>
          <w:vanish/>
          <w:sz w:val="20"/>
          <w:szCs w:val="20"/>
          <w:shd w:val="clear" w:color="auto" w:fill="FFFF99"/>
          <w:rtl/>
        </w:rPr>
        <w:t xml:space="preserve"> מיום 15.2.2004 עמ' 246</w:t>
      </w:r>
    </w:p>
    <w:p w14:paraId="29DEE0C1" w14:textId="77777777" w:rsidR="00863C2C" w:rsidRPr="0001272A" w:rsidRDefault="00863C2C">
      <w:pPr>
        <w:pStyle w:val="P00"/>
        <w:spacing w:before="0"/>
        <w:ind w:left="1021"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הוספת פסקה 2(א)(3א)</w:t>
      </w:r>
    </w:p>
    <w:p w14:paraId="66610D4D" w14:textId="77777777" w:rsidR="00863C2C" w:rsidRPr="0001272A" w:rsidRDefault="00863C2C">
      <w:pPr>
        <w:pStyle w:val="P00"/>
        <w:spacing w:before="0"/>
        <w:ind w:left="0" w:right="1134"/>
        <w:rPr>
          <w:rStyle w:val="default"/>
          <w:rFonts w:cs="FrankRuehl" w:hint="cs"/>
          <w:vanish/>
          <w:sz w:val="20"/>
          <w:szCs w:val="20"/>
          <w:shd w:val="clear" w:color="auto" w:fill="FFFF99"/>
          <w:rtl/>
        </w:rPr>
      </w:pPr>
    </w:p>
    <w:p w14:paraId="34481DDD" w14:textId="77777777" w:rsidR="00863C2C" w:rsidRPr="0001272A" w:rsidRDefault="00863C2C">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26.11.2006</w:t>
      </w:r>
    </w:p>
    <w:p w14:paraId="4DAE676C" w14:textId="77777777" w:rsidR="00863C2C" w:rsidRPr="0001272A" w:rsidRDefault="00863C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תשס"ז-2007</w:t>
      </w:r>
    </w:p>
    <w:p w14:paraId="36C286A8" w14:textId="77777777" w:rsidR="00863C2C" w:rsidRPr="0001272A" w:rsidRDefault="00863C2C">
      <w:pPr>
        <w:pStyle w:val="P00"/>
        <w:spacing w:before="0"/>
        <w:ind w:left="0" w:right="1134"/>
        <w:rPr>
          <w:rStyle w:val="default"/>
          <w:rFonts w:cs="FrankRuehl" w:hint="cs"/>
          <w:b/>
          <w:bCs/>
          <w:vanish/>
          <w:sz w:val="20"/>
          <w:szCs w:val="20"/>
          <w:shd w:val="clear" w:color="auto" w:fill="FFFF99"/>
          <w:rtl/>
        </w:rPr>
      </w:pPr>
      <w:hyperlink r:id="rId16" w:history="1">
        <w:r w:rsidRPr="0001272A">
          <w:rPr>
            <w:rStyle w:val="Hyperlink"/>
            <w:rFonts w:cs="FrankRuehl" w:hint="cs"/>
            <w:vanish/>
            <w:szCs w:val="20"/>
            <w:shd w:val="clear" w:color="auto" w:fill="FFFF99"/>
            <w:rtl/>
          </w:rPr>
          <w:t>ק"ת תשס"ז מס' 6580</w:t>
        </w:r>
      </w:hyperlink>
      <w:r w:rsidRPr="0001272A">
        <w:rPr>
          <w:rStyle w:val="default"/>
          <w:rFonts w:cs="FrankRuehl" w:hint="cs"/>
          <w:vanish/>
          <w:sz w:val="20"/>
          <w:szCs w:val="20"/>
          <w:shd w:val="clear" w:color="auto" w:fill="FFFF99"/>
          <w:rtl/>
        </w:rPr>
        <w:t xml:space="preserve"> מיום 18.4.2007 עמ' 737</w:t>
      </w:r>
    </w:p>
    <w:p w14:paraId="5FB4AE80" w14:textId="77777777" w:rsidR="00863C2C" w:rsidRPr="0001272A" w:rsidRDefault="00863C2C">
      <w:pPr>
        <w:pStyle w:val="P00"/>
        <w:ind w:left="0"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ab/>
        <w:t>(ב)</w:t>
      </w:r>
      <w:r w:rsidRPr="0001272A">
        <w:rPr>
          <w:rStyle w:val="default"/>
          <w:rFonts w:cs="FrankRuehl" w:hint="cs"/>
          <w:vanish/>
          <w:sz w:val="22"/>
          <w:szCs w:val="22"/>
          <w:shd w:val="clear" w:color="auto" w:fill="FFFF99"/>
          <w:rtl/>
        </w:rPr>
        <w:tab/>
        <w:t xml:space="preserve">בבנזין הנמכר בשירות מלא, מותר לגבות נוסף על המחיר המרבי </w:t>
      </w:r>
      <w:r w:rsidRPr="0001272A">
        <w:rPr>
          <w:rStyle w:val="default"/>
          <w:rFonts w:cs="FrankRuehl"/>
          <w:vanish/>
          <w:sz w:val="22"/>
          <w:szCs w:val="22"/>
          <w:shd w:val="clear" w:color="auto" w:fill="FFFF99"/>
          <w:rtl/>
        </w:rPr>
        <w:t>–</w:t>
      </w:r>
    </w:p>
    <w:p w14:paraId="31974BAD" w14:textId="77777777" w:rsidR="00863C2C" w:rsidRPr="0001272A" w:rsidRDefault="00863C2C">
      <w:pPr>
        <w:pStyle w:val="P00"/>
        <w:spacing w:before="0"/>
        <w:ind w:left="1021"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(1)</w:t>
      </w:r>
      <w:r w:rsidRPr="0001272A">
        <w:rPr>
          <w:rStyle w:val="default"/>
          <w:rFonts w:cs="FrankRuehl" w:hint="cs"/>
          <w:vanish/>
          <w:sz w:val="22"/>
          <w:szCs w:val="22"/>
          <w:shd w:val="clear" w:color="auto" w:fill="FFFF99"/>
          <w:rtl/>
        </w:rPr>
        <w:tab/>
        <w:t xml:space="preserve">תשלום בעד השירות המלא (להלן </w:t>
      </w:r>
      <w:r w:rsidRPr="0001272A">
        <w:rPr>
          <w:rStyle w:val="default"/>
          <w:rFonts w:cs="FrankRuehl"/>
          <w:vanish/>
          <w:sz w:val="22"/>
          <w:szCs w:val="22"/>
          <w:shd w:val="clear" w:color="auto" w:fill="FFFF99"/>
          <w:rtl/>
        </w:rPr>
        <w:t>–</w:t>
      </w:r>
      <w:r w:rsidRPr="0001272A">
        <w:rPr>
          <w:rStyle w:val="default"/>
          <w:rFonts w:cs="FrankRuehl" w:hint="cs"/>
          <w:vanish/>
          <w:sz w:val="22"/>
          <w:szCs w:val="22"/>
          <w:shd w:val="clear" w:color="auto" w:fill="FFFF99"/>
          <w:rtl/>
        </w:rPr>
        <w:t xml:space="preserve"> תוספת בעד שירות מלא);</w:t>
      </w:r>
    </w:p>
    <w:p w14:paraId="143F0A43" w14:textId="77777777" w:rsidR="00863C2C" w:rsidRPr="0001272A" w:rsidRDefault="00863C2C">
      <w:pPr>
        <w:pStyle w:val="P00"/>
        <w:spacing w:before="0"/>
        <w:ind w:left="1021" w:right="1134"/>
        <w:rPr>
          <w:rStyle w:val="default"/>
          <w:rFonts w:cs="FrankRuehl" w:hint="cs"/>
          <w:vanish/>
          <w:sz w:val="22"/>
          <w:szCs w:val="22"/>
          <w:shd w:val="clear" w:color="auto" w:fill="FFFF99"/>
          <w:rtl/>
        </w:rPr>
      </w:pPr>
      <w:r w:rsidRPr="0001272A">
        <w:rPr>
          <w:rStyle w:val="default"/>
          <w:rFonts w:cs="FrankRuehl" w:hint="cs"/>
          <w:strike/>
          <w:vanish/>
          <w:sz w:val="22"/>
          <w:szCs w:val="22"/>
          <w:shd w:val="clear" w:color="auto" w:fill="FFFF99"/>
          <w:rtl/>
        </w:rPr>
        <w:t>(2)</w:t>
      </w:r>
      <w:r w:rsidRPr="0001272A">
        <w:rPr>
          <w:rStyle w:val="default"/>
          <w:rFonts w:cs="FrankRuehl" w:hint="cs"/>
          <w:strike/>
          <w:vanish/>
          <w:sz w:val="22"/>
          <w:szCs w:val="22"/>
          <w:shd w:val="clear" w:color="auto" w:fill="FFFF99"/>
          <w:rtl/>
        </w:rPr>
        <w:tab/>
        <w:t>תשלום בעד מכירת בנזין בתחנת תדלוק, בין השעות 20.00 ל-6.00 למחרת ובימי המנוחה, כמשמעותם בסעיף 18א(א) לפקודת סדרי שלטון ומשפט, התש"ח-1948 וביום העצמאות, כמשמעותו בחוק יום העצמאות, התש"ט-1949.</w:t>
      </w:r>
    </w:p>
    <w:p w14:paraId="51795AB8" w14:textId="77777777" w:rsidR="00863C2C" w:rsidRPr="0001272A" w:rsidRDefault="00863C2C">
      <w:pPr>
        <w:pStyle w:val="P00"/>
        <w:spacing w:before="0"/>
        <w:ind w:left="1021" w:right="1134"/>
        <w:rPr>
          <w:rStyle w:val="default"/>
          <w:rFonts w:cs="FrankRuehl" w:hint="cs"/>
          <w:vanish/>
          <w:sz w:val="22"/>
          <w:szCs w:val="22"/>
          <w:u w:val="single"/>
          <w:shd w:val="clear" w:color="auto" w:fill="FFFF99"/>
          <w:rtl/>
        </w:rPr>
      </w:pPr>
      <w:r w:rsidRPr="0001272A">
        <w:rPr>
          <w:rStyle w:val="default"/>
          <w:rFonts w:cs="FrankRuehl" w:hint="cs"/>
          <w:vanish/>
          <w:sz w:val="22"/>
          <w:szCs w:val="22"/>
          <w:u w:val="single"/>
          <w:shd w:val="clear" w:color="auto" w:fill="FFFF99"/>
          <w:rtl/>
        </w:rPr>
        <w:t>(2)</w:t>
      </w:r>
      <w:r w:rsidRPr="0001272A">
        <w:rPr>
          <w:rStyle w:val="default"/>
          <w:rFonts w:cs="FrankRuehl" w:hint="cs"/>
          <w:vanish/>
          <w:sz w:val="22"/>
          <w:szCs w:val="22"/>
          <w:u w:val="single"/>
          <w:shd w:val="clear" w:color="auto" w:fill="FFFF99"/>
          <w:rtl/>
        </w:rPr>
        <w:tab/>
        <w:t>ת</w:t>
      </w:r>
      <w:r w:rsidRPr="0001272A">
        <w:rPr>
          <w:rStyle w:val="default"/>
          <w:rFonts w:cs="FrankRuehl"/>
          <w:vanish/>
          <w:sz w:val="22"/>
          <w:szCs w:val="22"/>
          <w:u w:val="single"/>
          <w:shd w:val="clear" w:color="auto" w:fill="FFFF99"/>
          <w:rtl/>
        </w:rPr>
        <w:t>שלום בעד מכירת בנזין בתחנות תדלוק בין השעות 20.00 ל</w:t>
      </w:r>
      <w:r w:rsidRPr="0001272A">
        <w:rPr>
          <w:rStyle w:val="default"/>
          <w:rFonts w:cs="FrankRuehl" w:hint="cs"/>
          <w:vanish/>
          <w:sz w:val="22"/>
          <w:szCs w:val="22"/>
          <w:u w:val="single"/>
          <w:shd w:val="clear" w:color="auto" w:fill="FFFF99"/>
          <w:rtl/>
        </w:rPr>
        <w:t>-</w:t>
      </w:r>
      <w:r w:rsidRPr="0001272A">
        <w:rPr>
          <w:rStyle w:val="default"/>
          <w:rFonts w:cs="FrankRuehl"/>
          <w:vanish/>
          <w:sz w:val="22"/>
          <w:szCs w:val="22"/>
          <w:u w:val="single"/>
          <w:shd w:val="clear" w:color="auto" w:fill="FFFF99"/>
          <w:rtl/>
        </w:rPr>
        <w:t>6.00 למחרת, וביום מימי המנוחה, מכניסתו ועד למחרתו בשעה 6.00; לענין זה, "ימי מנוחה"</w:t>
      </w:r>
      <w:r w:rsidRPr="0001272A">
        <w:rPr>
          <w:rStyle w:val="default"/>
          <w:rFonts w:cs="FrankRuehl" w:hint="cs"/>
          <w:vanish/>
          <w:sz w:val="22"/>
          <w:szCs w:val="22"/>
          <w:u w:val="single"/>
          <w:shd w:val="clear" w:color="auto" w:fill="FFFF99"/>
          <w:rtl/>
        </w:rPr>
        <w:t xml:space="preserve"> </w:t>
      </w:r>
      <w:r w:rsidRPr="0001272A">
        <w:rPr>
          <w:rStyle w:val="default"/>
          <w:rFonts w:cs="FrankRuehl"/>
          <w:vanish/>
          <w:sz w:val="22"/>
          <w:szCs w:val="22"/>
          <w:u w:val="single"/>
          <w:shd w:val="clear" w:color="auto" w:fill="FFFF99"/>
          <w:rtl/>
        </w:rPr>
        <w:t>– כמשמעותם בסעיף 18א(א) לפקודת סדרי שלטון ומשפט, התש"ח</w:t>
      </w:r>
      <w:r w:rsidRPr="0001272A">
        <w:rPr>
          <w:rStyle w:val="default"/>
          <w:rFonts w:cs="FrankRuehl" w:hint="cs"/>
          <w:vanish/>
          <w:sz w:val="22"/>
          <w:szCs w:val="22"/>
          <w:u w:val="single"/>
          <w:shd w:val="clear" w:color="auto" w:fill="FFFF99"/>
          <w:rtl/>
        </w:rPr>
        <w:t>-1948</w:t>
      </w:r>
      <w:r w:rsidRPr="0001272A">
        <w:rPr>
          <w:rStyle w:val="default"/>
          <w:rFonts w:cs="FrankRuehl"/>
          <w:vanish/>
          <w:sz w:val="22"/>
          <w:szCs w:val="22"/>
          <w:u w:val="single"/>
          <w:shd w:val="clear" w:color="auto" w:fill="FFFF99"/>
          <w:rtl/>
        </w:rPr>
        <w:t>, ויום העצמאות, כמשמעותו בחוק יום העצמאות, התש"ט</w:t>
      </w:r>
      <w:r w:rsidRPr="0001272A">
        <w:rPr>
          <w:rStyle w:val="default"/>
          <w:rFonts w:cs="FrankRuehl" w:hint="cs"/>
          <w:vanish/>
          <w:sz w:val="22"/>
          <w:szCs w:val="22"/>
          <w:u w:val="single"/>
          <w:shd w:val="clear" w:color="auto" w:fill="FFFF99"/>
          <w:rtl/>
        </w:rPr>
        <w:t>-1949</w:t>
      </w:r>
      <w:r w:rsidRPr="0001272A">
        <w:rPr>
          <w:rStyle w:val="default"/>
          <w:rFonts w:cs="FrankRuehl"/>
          <w:vanish/>
          <w:sz w:val="22"/>
          <w:szCs w:val="22"/>
          <w:u w:val="single"/>
          <w:shd w:val="clear" w:color="auto" w:fill="FFFF99"/>
          <w:rtl/>
        </w:rPr>
        <w:t>.</w:t>
      </w:r>
    </w:p>
    <w:p w14:paraId="379A2F65" w14:textId="77777777" w:rsidR="00863C2C" w:rsidRPr="0001272A" w:rsidRDefault="00863C2C">
      <w:pPr>
        <w:pStyle w:val="P00"/>
        <w:spacing w:before="0"/>
        <w:ind w:left="0"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ab/>
        <w:t>(ג)</w:t>
      </w:r>
      <w:r w:rsidRPr="0001272A">
        <w:rPr>
          <w:rStyle w:val="default"/>
          <w:rFonts w:cs="FrankRuehl" w:hint="cs"/>
          <w:vanish/>
          <w:sz w:val="22"/>
          <w:szCs w:val="22"/>
          <w:shd w:val="clear" w:color="auto" w:fill="FFFF99"/>
          <w:rtl/>
        </w:rPr>
        <w:tab/>
        <w:t>בעד בנזין הנמכר בשירות עצמי, לא ייגבה כל תשלום נוסף על התשלום המרבי.</w:t>
      </w:r>
    </w:p>
    <w:p w14:paraId="3118F468" w14:textId="77777777" w:rsidR="00863C2C" w:rsidRPr="0001272A" w:rsidRDefault="00863C2C">
      <w:pPr>
        <w:pStyle w:val="P00"/>
        <w:spacing w:before="0"/>
        <w:ind w:left="0" w:right="1134"/>
        <w:rPr>
          <w:rStyle w:val="default"/>
          <w:rFonts w:cs="FrankRuehl" w:hint="cs"/>
          <w:strike/>
          <w:vanish/>
          <w:sz w:val="22"/>
          <w:szCs w:val="22"/>
          <w:shd w:val="clear" w:color="auto" w:fill="FFFF99"/>
          <w:rtl/>
        </w:rPr>
      </w:pPr>
      <w:r w:rsidRPr="0001272A">
        <w:rPr>
          <w:rStyle w:val="default"/>
          <w:rFonts w:cs="FrankRuehl" w:hint="cs"/>
          <w:vanish/>
          <w:sz w:val="22"/>
          <w:szCs w:val="22"/>
          <w:shd w:val="clear" w:color="auto" w:fill="FFFF99"/>
          <w:rtl/>
        </w:rPr>
        <w:tab/>
      </w:r>
      <w:r w:rsidRPr="0001272A">
        <w:rPr>
          <w:rStyle w:val="default"/>
          <w:rFonts w:cs="FrankRuehl" w:hint="cs"/>
          <w:strike/>
          <w:vanish/>
          <w:sz w:val="22"/>
          <w:szCs w:val="22"/>
          <w:shd w:val="clear" w:color="auto" w:fill="FFFF99"/>
          <w:rtl/>
        </w:rPr>
        <w:t>(ד)</w:t>
      </w:r>
      <w:r w:rsidRPr="0001272A">
        <w:rPr>
          <w:rStyle w:val="default"/>
          <w:rFonts w:cs="FrankRuehl" w:hint="cs"/>
          <w:strike/>
          <w:vanish/>
          <w:sz w:val="22"/>
          <w:szCs w:val="22"/>
          <w:shd w:val="clear" w:color="auto" w:fill="FFFF99"/>
          <w:rtl/>
        </w:rPr>
        <w:tab/>
        <w:t>תוספת בעד שירות מלא לא תיגבה מרכב הנושא תג נכה כהגדרתו בחוק חניה לנכים, התשנ"ד-1993, אם קיימות בתחנת התדלוק משאבות דלק בשירות עצמי.</w:t>
      </w:r>
    </w:p>
    <w:p w14:paraId="256514E5" w14:textId="77777777" w:rsidR="00863C2C" w:rsidRPr="0001272A" w:rsidRDefault="00863C2C">
      <w:pPr>
        <w:pStyle w:val="P00"/>
        <w:spacing w:before="0"/>
        <w:ind w:left="0"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ab/>
      </w:r>
      <w:r w:rsidRPr="0001272A">
        <w:rPr>
          <w:rStyle w:val="default"/>
          <w:rFonts w:cs="FrankRuehl" w:hint="cs"/>
          <w:vanish/>
          <w:sz w:val="22"/>
          <w:szCs w:val="22"/>
          <w:u w:val="single"/>
          <w:shd w:val="clear" w:color="auto" w:fill="FFFF99"/>
          <w:rtl/>
        </w:rPr>
        <w:t>(ד)</w:t>
      </w:r>
      <w:r w:rsidRPr="0001272A">
        <w:rPr>
          <w:rStyle w:val="default"/>
          <w:rFonts w:cs="FrankRuehl" w:hint="cs"/>
          <w:vanish/>
          <w:sz w:val="22"/>
          <w:szCs w:val="22"/>
          <w:u w:val="single"/>
          <w:shd w:val="clear" w:color="auto" w:fill="FFFF99"/>
          <w:rtl/>
        </w:rPr>
        <w:tab/>
      </w:r>
      <w:r w:rsidRPr="0001272A">
        <w:rPr>
          <w:rStyle w:val="default"/>
          <w:rFonts w:cs="FrankRuehl"/>
          <w:vanish/>
          <w:sz w:val="22"/>
          <w:szCs w:val="22"/>
          <w:u w:val="single"/>
          <w:shd w:val="clear" w:color="auto" w:fill="FFFF99"/>
          <w:rtl/>
        </w:rPr>
        <w:t>בתחנת תדלוק לא ייגבה בעד בנזין כל תשלום נוסף על המחיר המרבי,</w:t>
      </w:r>
      <w:r w:rsidRPr="0001272A">
        <w:rPr>
          <w:rStyle w:val="default"/>
          <w:rFonts w:cs="FrankRuehl" w:hint="cs"/>
          <w:vanish/>
          <w:sz w:val="22"/>
          <w:szCs w:val="22"/>
          <w:u w:val="single"/>
          <w:shd w:val="clear" w:color="auto" w:fill="FFFF99"/>
          <w:rtl/>
        </w:rPr>
        <w:t xml:space="preserve"> </w:t>
      </w:r>
      <w:r w:rsidRPr="0001272A">
        <w:rPr>
          <w:rStyle w:val="default"/>
          <w:rFonts w:cs="FrankRuehl"/>
          <w:vanish/>
          <w:sz w:val="22"/>
          <w:szCs w:val="22"/>
          <w:u w:val="single"/>
          <w:shd w:val="clear" w:color="auto" w:fill="FFFF99"/>
          <w:rtl/>
        </w:rPr>
        <w:t>מרכב הנושא תג נכה, שהוצג לעובד התחנה, והנהוג בידי בעל התג; לענין זה, "תג נכה" – כהגדרתו בחוק חניה לנכים, התשנ"ד</w:t>
      </w:r>
      <w:r w:rsidRPr="0001272A">
        <w:rPr>
          <w:rStyle w:val="default"/>
          <w:rFonts w:cs="FrankRuehl" w:hint="cs"/>
          <w:vanish/>
          <w:sz w:val="22"/>
          <w:szCs w:val="22"/>
          <w:u w:val="single"/>
          <w:shd w:val="clear" w:color="auto" w:fill="FFFF99"/>
          <w:rtl/>
        </w:rPr>
        <w:t>-1993</w:t>
      </w:r>
      <w:r w:rsidRPr="0001272A">
        <w:rPr>
          <w:rStyle w:val="default"/>
          <w:rFonts w:cs="FrankRuehl"/>
          <w:vanish/>
          <w:sz w:val="22"/>
          <w:szCs w:val="22"/>
          <w:u w:val="single"/>
          <w:shd w:val="clear" w:color="auto" w:fill="FFFF99"/>
          <w:rtl/>
        </w:rPr>
        <w:t>.</w:t>
      </w:r>
    </w:p>
    <w:p w14:paraId="31DF6A3C" w14:textId="77777777" w:rsidR="00C4032C" w:rsidRPr="0001272A" w:rsidRDefault="00C4032C" w:rsidP="00C4032C">
      <w:pPr>
        <w:pStyle w:val="P00"/>
        <w:spacing w:before="0"/>
        <w:ind w:left="0" w:right="1134"/>
        <w:rPr>
          <w:rStyle w:val="default"/>
          <w:rFonts w:cs="FrankRuehl" w:hint="cs"/>
          <w:vanish/>
          <w:sz w:val="20"/>
          <w:szCs w:val="20"/>
          <w:shd w:val="clear" w:color="auto" w:fill="FFFF99"/>
          <w:rtl/>
        </w:rPr>
      </w:pPr>
    </w:p>
    <w:p w14:paraId="62FB5FDA" w14:textId="77777777" w:rsidR="00C4032C" w:rsidRPr="0001272A" w:rsidRDefault="00C4032C" w:rsidP="00C4032C">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4.2.2009</w:t>
      </w:r>
    </w:p>
    <w:p w14:paraId="60992927" w14:textId="77777777" w:rsidR="00C4032C" w:rsidRPr="0001272A" w:rsidRDefault="00C4032C" w:rsidP="00C403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תשס"ט-2008</w:t>
      </w:r>
    </w:p>
    <w:p w14:paraId="6ECC99C7" w14:textId="77777777" w:rsidR="00C4032C" w:rsidRPr="0001272A" w:rsidRDefault="00C4032C" w:rsidP="00C4032C">
      <w:pPr>
        <w:pStyle w:val="P00"/>
        <w:spacing w:before="0"/>
        <w:ind w:left="0" w:right="1134"/>
        <w:rPr>
          <w:rStyle w:val="default"/>
          <w:rFonts w:cs="FrankRuehl" w:hint="cs"/>
          <w:vanish/>
          <w:sz w:val="20"/>
          <w:szCs w:val="20"/>
          <w:shd w:val="clear" w:color="auto" w:fill="FFFF99"/>
          <w:rtl/>
        </w:rPr>
      </w:pPr>
      <w:hyperlink r:id="rId17" w:history="1">
        <w:r w:rsidRPr="0001272A">
          <w:rPr>
            <w:rStyle w:val="Hyperlink"/>
            <w:rFonts w:cs="FrankRuehl" w:hint="cs"/>
            <w:vanish/>
            <w:szCs w:val="20"/>
            <w:shd w:val="clear" w:color="auto" w:fill="FFFF99"/>
            <w:rtl/>
          </w:rPr>
          <w:t>ק"ת תשס"ט מס' 6717</w:t>
        </w:r>
      </w:hyperlink>
      <w:r w:rsidRPr="0001272A">
        <w:rPr>
          <w:rStyle w:val="default"/>
          <w:rFonts w:cs="FrankRuehl" w:hint="cs"/>
          <w:vanish/>
          <w:sz w:val="20"/>
          <w:szCs w:val="20"/>
          <w:shd w:val="clear" w:color="auto" w:fill="FFFF99"/>
          <w:rtl/>
        </w:rPr>
        <w:t xml:space="preserve"> מיום 7.10.2008 עמ' 36</w:t>
      </w:r>
    </w:p>
    <w:p w14:paraId="3A34549D" w14:textId="77777777" w:rsidR="001A4BE8" w:rsidRPr="0001272A" w:rsidRDefault="001A4BE8" w:rsidP="001A4BE8">
      <w:pPr>
        <w:pStyle w:val="P00"/>
        <w:ind w:left="0" w:right="1134"/>
        <w:rPr>
          <w:rStyle w:val="default"/>
          <w:rFonts w:cs="FrankRuehl" w:hint="cs"/>
          <w:vanish/>
          <w:sz w:val="22"/>
          <w:szCs w:val="22"/>
          <w:shd w:val="clear" w:color="auto" w:fill="FFFF99"/>
          <w:rtl/>
        </w:rPr>
      </w:pPr>
      <w:r w:rsidRPr="0001272A">
        <w:rPr>
          <w:rStyle w:val="big-number"/>
          <w:rFonts w:cs="FrankRuehl"/>
          <w:vanish/>
          <w:sz w:val="22"/>
          <w:szCs w:val="22"/>
          <w:shd w:val="clear" w:color="auto" w:fill="FFFF99"/>
          <w:rtl/>
        </w:rPr>
        <w:tab/>
      </w:r>
      <w:r w:rsidRPr="0001272A">
        <w:rPr>
          <w:rStyle w:val="default"/>
          <w:rFonts w:cs="FrankRuehl" w:hint="cs"/>
          <w:vanish/>
          <w:sz w:val="22"/>
          <w:szCs w:val="22"/>
          <w:shd w:val="clear" w:color="auto" w:fill="FFFF99"/>
          <w:rtl/>
        </w:rPr>
        <w:t>(א)</w:t>
      </w:r>
      <w:r w:rsidRPr="0001272A">
        <w:rPr>
          <w:rStyle w:val="default"/>
          <w:rFonts w:cs="FrankRuehl" w:hint="cs"/>
          <w:vanish/>
          <w:sz w:val="22"/>
          <w:szCs w:val="22"/>
          <w:shd w:val="clear" w:color="auto" w:fill="FFFF99"/>
          <w:rtl/>
        </w:rPr>
        <w:tab/>
        <w:t>המחירים המרביים לבנזין בתחנות תדלוק הם הסכום המצטבר של רכיבים אלה:</w:t>
      </w:r>
    </w:p>
    <w:p w14:paraId="049EE57A" w14:textId="77777777" w:rsidR="001A4BE8" w:rsidRPr="0001272A" w:rsidRDefault="001A4BE8" w:rsidP="001A4BE8">
      <w:pPr>
        <w:pStyle w:val="P00"/>
        <w:spacing w:before="0"/>
        <w:ind w:left="1021"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(1)</w:t>
      </w:r>
      <w:r w:rsidRPr="0001272A">
        <w:rPr>
          <w:rStyle w:val="default"/>
          <w:rFonts w:cs="FrankRuehl" w:hint="cs"/>
          <w:vanish/>
          <w:sz w:val="22"/>
          <w:szCs w:val="22"/>
          <w:shd w:val="clear" w:color="auto" w:fill="FFFF99"/>
          <w:rtl/>
        </w:rPr>
        <w:tab/>
        <w:t xml:space="preserve">המחיר הממוצע של בנזין 95 </w:t>
      </w:r>
      <w:r w:rsidRPr="0001272A">
        <w:rPr>
          <w:rStyle w:val="default"/>
          <w:rFonts w:cs="FrankRuehl" w:hint="cs"/>
          <w:strike/>
          <w:vanish/>
          <w:sz w:val="22"/>
          <w:szCs w:val="22"/>
          <w:shd w:val="clear" w:color="auto" w:fill="FFFF99"/>
          <w:rtl/>
        </w:rPr>
        <w:t>או 96 אוקטן, לפי הענין</w:t>
      </w:r>
      <w:r w:rsidRPr="0001272A">
        <w:rPr>
          <w:rStyle w:val="default"/>
          <w:rFonts w:cs="FrankRuehl" w:hint="cs"/>
          <w:vanish/>
          <w:sz w:val="22"/>
          <w:szCs w:val="22"/>
          <w:shd w:val="clear" w:color="auto" w:fill="FFFF99"/>
          <w:rtl/>
        </w:rPr>
        <w:t xml:space="preserve">, לפי 5 ימי פרסום בפלאט'ס, של מחירי </w:t>
      </w:r>
      <w:r w:rsidRPr="0001272A">
        <w:rPr>
          <w:rStyle w:val="default"/>
          <w:rFonts w:cs="FrankRuehl"/>
          <w:vanish/>
          <w:sz w:val="18"/>
          <w:szCs w:val="18"/>
          <w:shd w:val="clear" w:color="auto" w:fill="FFFF99"/>
        </w:rPr>
        <w:t>Cargoes C.I.F Med Basis Genova/Lavera</w:t>
      </w:r>
      <w:r w:rsidRPr="0001272A">
        <w:rPr>
          <w:rStyle w:val="default"/>
          <w:rFonts w:cs="FrankRuehl" w:hint="cs"/>
          <w:vanish/>
          <w:sz w:val="22"/>
          <w:szCs w:val="22"/>
          <w:shd w:val="clear" w:color="auto" w:fill="FFFF99"/>
          <w:rtl/>
        </w:rPr>
        <w:t xml:space="preserve">, שהאחרון בהם קדם בשני ימי עבודה ליום עדכון המחירים לפי סעיף 4(ב), בתוספת או בניכוי סכומים כמפורט במסמך הקרוי "מבנה מחיר", שמפיץ מינהל הדלק לחברות הדלק, והמצוי לעיון במינהל הדלק; לא פורסם בפלט'ס מחירו של בנזין 95 אוקטן </w:t>
      </w:r>
      <w:r w:rsidRPr="0001272A">
        <w:rPr>
          <w:rStyle w:val="default"/>
          <w:rFonts w:cs="FrankRuehl" w:hint="cs"/>
          <w:strike/>
          <w:vanish/>
          <w:sz w:val="22"/>
          <w:szCs w:val="22"/>
          <w:shd w:val="clear" w:color="auto" w:fill="FFFF99"/>
          <w:rtl/>
        </w:rPr>
        <w:t>או 96 אוקטן</w:t>
      </w:r>
      <w:r w:rsidRPr="0001272A">
        <w:rPr>
          <w:rStyle w:val="default"/>
          <w:rFonts w:cs="FrankRuehl" w:hint="cs"/>
          <w:vanish/>
          <w:sz w:val="22"/>
          <w:szCs w:val="22"/>
          <w:shd w:val="clear" w:color="auto" w:fill="FFFF99"/>
          <w:rtl/>
        </w:rPr>
        <w:t xml:space="preserve"> כאמור, יקבע המנהל, באישור שר התשתיות הלאומיות, את המחיר המרבי, בהתחשב במחירו של מוצר דומה (הרכיב לפי פסקה זו, להלן </w:t>
      </w:r>
      <w:r w:rsidRPr="0001272A">
        <w:rPr>
          <w:rStyle w:val="default"/>
          <w:rFonts w:cs="FrankRuehl"/>
          <w:vanish/>
          <w:sz w:val="22"/>
          <w:szCs w:val="22"/>
          <w:shd w:val="clear" w:color="auto" w:fill="FFFF99"/>
          <w:rtl/>
        </w:rPr>
        <w:t>–</w:t>
      </w:r>
      <w:r w:rsidRPr="0001272A">
        <w:rPr>
          <w:rStyle w:val="default"/>
          <w:rFonts w:cs="FrankRuehl" w:hint="cs"/>
          <w:vanish/>
          <w:sz w:val="22"/>
          <w:szCs w:val="22"/>
          <w:shd w:val="clear" w:color="auto" w:fill="FFFF99"/>
          <w:rtl/>
        </w:rPr>
        <w:t xml:space="preserve"> רכיב שער בז"ן).</w:t>
      </w:r>
    </w:p>
    <w:p w14:paraId="5ED63603" w14:textId="77777777" w:rsidR="001A4BE8" w:rsidRPr="0001272A" w:rsidRDefault="001A4BE8" w:rsidP="00C4032C">
      <w:pPr>
        <w:pStyle w:val="P00"/>
        <w:spacing w:before="0"/>
        <w:ind w:left="0" w:right="1134"/>
        <w:rPr>
          <w:rStyle w:val="default"/>
          <w:rFonts w:cs="FrankRuehl" w:hint="cs"/>
          <w:vanish/>
          <w:sz w:val="20"/>
          <w:szCs w:val="20"/>
          <w:shd w:val="clear" w:color="auto" w:fill="FFFF99"/>
          <w:rtl/>
        </w:rPr>
      </w:pPr>
    </w:p>
    <w:p w14:paraId="5AE2EFDF" w14:textId="77777777" w:rsidR="001A4BE8" w:rsidRPr="0001272A" w:rsidRDefault="001A4BE8" w:rsidP="001A4BE8">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1.9.2011</w:t>
      </w:r>
    </w:p>
    <w:p w14:paraId="4F193599" w14:textId="77777777" w:rsidR="001A4BE8" w:rsidRPr="0001272A" w:rsidRDefault="001A4BE8" w:rsidP="001A4BE8">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תשע"א-2011</w:t>
      </w:r>
    </w:p>
    <w:p w14:paraId="152A0487" w14:textId="77777777" w:rsidR="001A4BE8" w:rsidRPr="0001272A" w:rsidRDefault="001A4BE8" w:rsidP="001A4BE8">
      <w:pPr>
        <w:pStyle w:val="P00"/>
        <w:spacing w:before="0"/>
        <w:ind w:left="0" w:right="1134"/>
        <w:rPr>
          <w:rStyle w:val="default"/>
          <w:rFonts w:cs="FrankRuehl" w:hint="cs"/>
          <w:vanish/>
          <w:sz w:val="20"/>
          <w:szCs w:val="20"/>
          <w:shd w:val="clear" w:color="auto" w:fill="FFFF99"/>
          <w:rtl/>
        </w:rPr>
      </w:pPr>
      <w:hyperlink r:id="rId18" w:history="1">
        <w:r w:rsidRPr="0001272A">
          <w:rPr>
            <w:rStyle w:val="Hyperlink"/>
            <w:rFonts w:cs="FrankRuehl" w:hint="cs"/>
            <w:vanish/>
            <w:szCs w:val="20"/>
            <w:shd w:val="clear" w:color="auto" w:fill="FFFF99"/>
            <w:rtl/>
          </w:rPr>
          <w:t>ק"ת תשע"א מס' 7030</w:t>
        </w:r>
      </w:hyperlink>
      <w:r w:rsidRPr="0001272A">
        <w:rPr>
          <w:rStyle w:val="default"/>
          <w:rFonts w:cs="FrankRuehl" w:hint="cs"/>
          <w:vanish/>
          <w:sz w:val="20"/>
          <w:szCs w:val="20"/>
          <w:shd w:val="clear" w:color="auto" w:fill="FFFF99"/>
          <w:rtl/>
        </w:rPr>
        <w:t xml:space="preserve"> מיום 1.9.2011 עמ' 1354</w:t>
      </w:r>
    </w:p>
    <w:p w14:paraId="07FC6FA3" w14:textId="77777777" w:rsidR="00C4032C" w:rsidRPr="0001272A" w:rsidRDefault="00C4032C" w:rsidP="00C4032C">
      <w:pPr>
        <w:pStyle w:val="P00"/>
        <w:ind w:left="0" w:right="1134"/>
        <w:rPr>
          <w:rStyle w:val="default"/>
          <w:rFonts w:cs="FrankRuehl" w:hint="cs"/>
          <w:vanish/>
          <w:sz w:val="22"/>
          <w:szCs w:val="22"/>
          <w:shd w:val="clear" w:color="auto" w:fill="FFFF99"/>
          <w:rtl/>
        </w:rPr>
      </w:pPr>
      <w:r w:rsidRPr="0001272A">
        <w:rPr>
          <w:rStyle w:val="big-number"/>
          <w:rFonts w:cs="FrankRuehl"/>
          <w:vanish/>
          <w:sz w:val="22"/>
          <w:szCs w:val="22"/>
          <w:shd w:val="clear" w:color="auto" w:fill="FFFF99"/>
          <w:rtl/>
        </w:rPr>
        <w:tab/>
      </w:r>
      <w:r w:rsidRPr="0001272A">
        <w:rPr>
          <w:rStyle w:val="default"/>
          <w:rFonts w:cs="FrankRuehl" w:hint="cs"/>
          <w:vanish/>
          <w:sz w:val="22"/>
          <w:szCs w:val="22"/>
          <w:shd w:val="clear" w:color="auto" w:fill="FFFF99"/>
          <w:rtl/>
        </w:rPr>
        <w:t>(א)</w:t>
      </w:r>
      <w:r w:rsidRPr="0001272A">
        <w:rPr>
          <w:rStyle w:val="default"/>
          <w:rFonts w:cs="FrankRuehl" w:hint="cs"/>
          <w:vanish/>
          <w:sz w:val="22"/>
          <w:szCs w:val="22"/>
          <w:shd w:val="clear" w:color="auto" w:fill="FFFF99"/>
          <w:rtl/>
        </w:rPr>
        <w:tab/>
        <w:t>המחירים המרביים לבנזין בתחנות תדלוק הם הסכום המצטבר של רכיבים אלה:</w:t>
      </w:r>
    </w:p>
    <w:p w14:paraId="7A53635A" w14:textId="77777777" w:rsidR="00C4032C" w:rsidRPr="0001272A" w:rsidRDefault="00C4032C" w:rsidP="001A4BE8">
      <w:pPr>
        <w:pStyle w:val="P00"/>
        <w:spacing w:before="0"/>
        <w:ind w:left="1021" w:right="1134"/>
        <w:rPr>
          <w:rStyle w:val="default"/>
          <w:rFonts w:cs="FrankRuehl"/>
          <w:vanish/>
          <w:sz w:val="18"/>
          <w:szCs w:val="22"/>
          <w:shd w:val="clear" w:color="auto" w:fill="FFFF99"/>
          <w:rtl/>
        </w:rPr>
      </w:pPr>
      <w:r w:rsidRPr="0001272A">
        <w:rPr>
          <w:rStyle w:val="default"/>
          <w:rFonts w:cs="FrankRuehl" w:hint="cs"/>
          <w:vanish/>
          <w:sz w:val="18"/>
          <w:szCs w:val="22"/>
          <w:shd w:val="clear" w:color="auto" w:fill="FFFF99"/>
          <w:rtl/>
        </w:rPr>
        <w:t>(1)</w:t>
      </w:r>
      <w:r w:rsidRPr="0001272A">
        <w:rPr>
          <w:rStyle w:val="default"/>
          <w:rFonts w:cs="FrankRuehl" w:hint="cs"/>
          <w:vanish/>
          <w:sz w:val="18"/>
          <w:szCs w:val="22"/>
          <w:shd w:val="clear" w:color="auto" w:fill="FFFF99"/>
          <w:rtl/>
        </w:rPr>
        <w:tab/>
        <w:t xml:space="preserve">המחיר הממוצע של בנזין 95, לפי 5 ימי פרסום בפלאט'ס, של מחירי </w:t>
      </w:r>
      <w:r w:rsidRPr="0001272A">
        <w:rPr>
          <w:rStyle w:val="default"/>
          <w:rFonts w:cs="FrankRuehl"/>
          <w:vanish/>
          <w:sz w:val="18"/>
          <w:szCs w:val="22"/>
          <w:shd w:val="clear" w:color="auto" w:fill="FFFF99"/>
        </w:rPr>
        <w:t>Cargoes C.I.F Med Basis Genova/Lavera</w:t>
      </w:r>
      <w:r w:rsidRPr="0001272A">
        <w:rPr>
          <w:rStyle w:val="default"/>
          <w:rFonts w:cs="FrankRuehl" w:hint="cs"/>
          <w:vanish/>
          <w:sz w:val="18"/>
          <w:szCs w:val="22"/>
          <w:shd w:val="clear" w:color="auto" w:fill="FFFF99"/>
          <w:rtl/>
        </w:rPr>
        <w:t>, שהאחרון בהם קדם בשני ימי עבודה ליום עדכון המחירים לפי סעיף 4(ב), בתוספת או בניכוי סכומים כמפורט במסמך הקרוי "מבנה מחיר", שמפיץ מינהל הדלק לחברות הדלק,</w:t>
      </w:r>
      <w:r w:rsidR="001A4BE8" w:rsidRPr="0001272A">
        <w:rPr>
          <w:rStyle w:val="default"/>
          <w:rFonts w:cs="FrankRuehl" w:hint="cs"/>
          <w:vanish/>
          <w:sz w:val="18"/>
          <w:szCs w:val="22"/>
          <w:shd w:val="clear" w:color="auto" w:fill="FFFF99"/>
          <w:rtl/>
        </w:rPr>
        <w:t xml:space="preserve"> </w:t>
      </w:r>
      <w:r w:rsidR="001A4BE8" w:rsidRPr="0001272A">
        <w:rPr>
          <w:rStyle w:val="default"/>
          <w:rFonts w:cs="FrankRuehl" w:hint="cs"/>
          <w:vanish/>
          <w:sz w:val="18"/>
          <w:szCs w:val="22"/>
          <w:u w:val="single"/>
          <w:shd w:val="clear" w:color="auto" w:fill="FFFF99"/>
          <w:rtl/>
        </w:rPr>
        <w:t>כפי שתוקן ביום ב' באלול התשע"א (1 בספטמבר 2011),</w:t>
      </w:r>
      <w:r w:rsidRPr="0001272A">
        <w:rPr>
          <w:rStyle w:val="default"/>
          <w:rFonts w:cs="FrankRuehl" w:hint="cs"/>
          <w:vanish/>
          <w:sz w:val="18"/>
          <w:szCs w:val="22"/>
          <w:shd w:val="clear" w:color="auto" w:fill="FFFF99"/>
          <w:rtl/>
        </w:rPr>
        <w:t xml:space="preserve"> והמצוי לעיון במינהל הדלק; לא פורסם בפלט'ס מחירו של בנזין 95 אוקטן כאמור, יקבע המנהל, באישור שר התשתיות הלאומיות, את המחיר המרבי, בהתחשב במחירו של מוצר דומה (הרכיב לפי פסקה זו, להלן </w:t>
      </w:r>
      <w:r w:rsidRPr="0001272A">
        <w:rPr>
          <w:rStyle w:val="default"/>
          <w:rFonts w:cs="FrankRuehl"/>
          <w:vanish/>
          <w:sz w:val="18"/>
          <w:szCs w:val="22"/>
          <w:shd w:val="clear" w:color="auto" w:fill="FFFF99"/>
          <w:rtl/>
        </w:rPr>
        <w:t>–</w:t>
      </w:r>
      <w:r w:rsidRPr="0001272A">
        <w:rPr>
          <w:rStyle w:val="default"/>
          <w:rFonts w:cs="FrankRuehl" w:hint="cs"/>
          <w:vanish/>
          <w:sz w:val="18"/>
          <w:szCs w:val="22"/>
          <w:shd w:val="clear" w:color="auto" w:fill="FFFF99"/>
          <w:rtl/>
        </w:rPr>
        <w:t xml:space="preserve"> רכיב שער בז"ן).</w:t>
      </w:r>
    </w:p>
    <w:p w14:paraId="6C177B2A" w14:textId="77777777" w:rsidR="00841290" w:rsidRPr="0001272A" w:rsidRDefault="00841290" w:rsidP="00841290">
      <w:pPr>
        <w:pStyle w:val="P00"/>
        <w:spacing w:before="0"/>
        <w:ind w:left="0" w:right="1134"/>
        <w:rPr>
          <w:rStyle w:val="default"/>
          <w:rFonts w:cs="FrankRuehl"/>
          <w:vanish/>
          <w:sz w:val="20"/>
          <w:szCs w:val="20"/>
          <w:shd w:val="clear" w:color="auto" w:fill="FFFF99"/>
          <w:rtl/>
        </w:rPr>
      </w:pPr>
    </w:p>
    <w:p w14:paraId="5BDCE3AE" w14:textId="77777777" w:rsidR="00841290" w:rsidRPr="0001272A" w:rsidRDefault="00841290" w:rsidP="00841290">
      <w:pPr>
        <w:pStyle w:val="P00"/>
        <w:spacing w:before="0"/>
        <w:ind w:left="0" w:right="1134"/>
        <w:rPr>
          <w:rStyle w:val="default"/>
          <w:rFonts w:cs="FrankRuehl"/>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1.5.2018</w:t>
      </w:r>
    </w:p>
    <w:p w14:paraId="441779EE" w14:textId="77777777" w:rsidR="00841290" w:rsidRPr="0001272A" w:rsidRDefault="00841290" w:rsidP="00841290">
      <w:pPr>
        <w:pStyle w:val="P00"/>
        <w:spacing w:before="0"/>
        <w:ind w:left="0" w:right="1134"/>
        <w:rPr>
          <w:rStyle w:val="default"/>
          <w:rFonts w:cs="FrankRuehl"/>
          <w:vanish/>
          <w:sz w:val="20"/>
          <w:szCs w:val="20"/>
          <w:shd w:val="clear" w:color="auto" w:fill="FFFF99"/>
          <w:rtl/>
        </w:rPr>
      </w:pPr>
      <w:r w:rsidRPr="0001272A">
        <w:rPr>
          <w:rStyle w:val="default"/>
          <w:rFonts w:cs="FrankRuehl" w:hint="cs"/>
          <w:b/>
          <w:bCs/>
          <w:vanish/>
          <w:sz w:val="20"/>
          <w:szCs w:val="20"/>
          <w:shd w:val="clear" w:color="auto" w:fill="FFFF99"/>
          <w:rtl/>
        </w:rPr>
        <w:t>צו תשע"ח-2018</w:t>
      </w:r>
    </w:p>
    <w:p w14:paraId="53AD72A1" w14:textId="77777777" w:rsidR="00841290" w:rsidRPr="0001272A" w:rsidRDefault="00841290" w:rsidP="00841290">
      <w:pPr>
        <w:pStyle w:val="P00"/>
        <w:spacing w:before="0"/>
        <w:ind w:left="0" w:right="1134"/>
        <w:rPr>
          <w:rStyle w:val="default"/>
          <w:rFonts w:cs="FrankRuehl"/>
          <w:vanish/>
          <w:sz w:val="20"/>
          <w:szCs w:val="20"/>
          <w:shd w:val="clear" w:color="auto" w:fill="FFFF99"/>
          <w:rtl/>
        </w:rPr>
      </w:pPr>
      <w:hyperlink r:id="rId19" w:history="1">
        <w:r w:rsidRPr="0001272A">
          <w:rPr>
            <w:rStyle w:val="Hyperlink"/>
            <w:rFonts w:cs="FrankRuehl" w:hint="cs"/>
            <w:vanish/>
            <w:szCs w:val="20"/>
            <w:shd w:val="clear" w:color="auto" w:fill="FFFF99"/>
            <w:rtl/>
          </w:rPr>
          <w:t>ק"ת תשע"ח מס' 8003</w:t>
        </w:r>
      </w:hyperlink>
      <w:r w:rsidRPr="0001272A">
        <w:rPr>
          <w:rStyle w:val="default"/>
          <w:rFonts w:cs="FrankRuehl" w:hint="cs"/>
          <w:vanish/>
          <w:sz w:val="20"/>
          <w:szCs w:val="20"/>
          <w:shd w:val="clear" w:color="auto" w:fill="FFFF99"/>
          <w:rtl/>
        </w:rPr>
        <w:t xml:space="preserve"> מיום 16.5.2018 עמ' 1972</w:t>
      </w:r>
    </w:p>
    <w:p w14:paraId="40137C28" w14:textId="77777777" w:rsidR="00841290" w:rsidRPr="0001272A" w:rsidRDefault="00841290" w:rsidP="00841290">
      <w:pPr>
        <w:pStyle w:val="P00"/>
        <w:ind w:left="0" w:right="1134"/>
        <w:rPr>
          <w:rStyle w:val="default"/>
          <w:rFonts w:cs="FrankRuehl" w:hint="cs"/>
          <w:vanish/>
          <w:sz w:val="22"/>
          <w:szCs w:val="22"/>
          <w:shd w:val="clear" w:color="auto" w:fill="FFFF99"/>
          <w:rtl/>
        </w:rPr>
      </w:pPr>
      <w:r w:rsidRPr="0001272A">
        <w:rPr>
          <w:rStyle w:val="default"/>
          <w:rFonts w:cs="FrankRuehl"/>
          <w:vanish/>
          <w:sz w:val="22"/>
          <w:szCs w:val="22"/>
          <w:shd w:val="clear" w:color="auto" w:fill="FFFF99"/>
          <w:rtl/>
        </w:rPr>
        <w:tab/>
      </w:r>
      <w:r w:rsidRPr="0001272A">
        <w:rPr>
          <w:rStyle w:val="default"/>
          <w:rFonts w:cs="FrankRuehl" w:hint="cs"/>
          <w:vanish/>
          <w:sz w:val="22"/>
          <w:szCs w:val="22"/>
          <w:shd w:val="clear" w:color="auto" w:fill="FFFF99"/>
          <w:rtl/>
        </w:rPr>
        <w:t>(א)</w:t>
      </w:r>
      <w:r w:rsidRPr="0001272A">
        <w:rPr>
          <w:rStyle w:val="default"/>
          <w:rFonts w:cs="FrankRuehl" w:hint="cs"/>
          <w:vanish/>
          <w:sz w:val="22"/>
          <w:szCs w:val="22"/>
          <w:shd w:val="clear" w:color="auto" w:fill="FFFF99"/>
          <w:rtl/>
        </w:rPr>
        <w:tab/>
        <w:t>המחירים המרביים לבנזין בתחנות תדלוק הם הסכום המצטבר של רכיבים אלה:</w:t>
      </w:r>
    </w:p>
    <w:p w14:paraId="468ED310" w14:textId="77777777" w:rsidR="00841290" w:rsidRPr="0001272A" w:rsidRDefault="00841290" w:rsidP="00841290">
      <w:pPr>
        <w:pStyle w:val="P00"/>
        <w:spacing w:before="0"/>
        <w:ind w:left="1021" w:right="1134"/>
        <w:rPr>
          <w:rStyle w:val="default"/>
          <w:rFonts w:cs="FrankRuehl" w:hint="cs"/>
          <w:vanish/>
          <w:sz w:val="18"/>
          <w:szCs w:val="22"/>
          <w:shd w:val="clear" w:color="auto" w:fill="FFFF99"/>
          <w:rtl/>
        </w:rPr>
      </w:pPr>
      <w:r w:rsidRPr="0001272A">
        <w:rPr>
          <w:rStyle w:val="default"/>
          <w:rFonts w:cs="FrankRuehl" w:hint="cs"/>
          <w:vanish/>
          <w:sz w:val="18"/>
          <w:szCs w:val="22"/>
          <w:shd w:val="clear" w:color="auto" w:fill="FFFF99"/>
          <w:rtl/>
        </w:rPr>
        <w:t>(1)</w:t>
      </w:r>
      <w:r w:rsidRPr="0001272A">
        <w:rPr>
          <w:rStyle w:val="default"/>
          <w:rFonts w:cs="FrankRuehl" w:hint="cs"/>
          <w:vanish/>
          <w:sz w:val="18"/>
          <w:szCs w:val="22"/>
          <w:shd w:val="clear" w:color="auto" w:fill="FFFF99"/>
          <w:rtl/>
        </w:rPr>
        <w:tab/>
        <w:t xml:space="preserve">המחיר הממוצע של בנזין 95, לפי 5 ימי פרסום בפלאט'ס, של מחירי </w:t>
      </w:r>
      <w:r w:rsidRPr="0001272A">
        <w:rPr>
          <w:rStyle w:val="default"/>
          <w:rFonts w:cs="FrankRuehl"/>
          <w:vanish/>
          <w:sz w:val="18"/>
          <w:szCs w:val="22"/>
          <w:shd w:val="clear" w:color="auto" w:fill="FFFF99"/>
        </w:rPr>
        <w:t>Cargoes C.I.F Med Basis Genova/Lavera</w:t>
      </w:r>
      <w:r w:rsidRPr="0001272A">
        <w:rPr>
          <w:rStyle w:val="default"/>
          <w:rFonts w:cs="FrankRuehl" w:hint="cs"/>
          <w:vanish/>
          <w:sz w:val="18"/>
          <w:szCs w:val="22"/>
          <w:shd w:val="clear" w:color="auto" w:fill="FFFF99"/>
          <w:rtl/>
        </w:rPr>
        <w:t xml:space="preserve">, שהאחרון בהם קדם בשני ימי עבודה ליום עדכון המחירים לפי סעיף 4(ב), בתוספת או בניכוי סכומים כמפורט במסמך הקרוי "מבנה מחיר", שמפיץ מינהל הדלק לחברות הדלק, כפי שתוקן ביום ב' באלול התשע"א (1 בספטמבר 2011) </w:t>
      </w:r>
      <w:r w:rsidRPr="0001272A">
        <w:rPr>
          <w:rStyle w:val="default"/>
          <w:rFonts w:cs="FrankRuehl" w:hint="cs"/>
          <w:vanish/>
          <w:sz w:val="18"/>
          <w:szCs w:val="22"/>
          <w:u w:val="single"/>
          <w:shd w:val="clear" w:color="auto" w:fill="FFFF99"/>
          <w:rtl/>
        </w:rPr>
        <w:t>וביום ח' באייר התשע"ח (23 באפריל 2018)</w:t>
      </w:r>
      <w:r w:rsidRPr="0001272A">
        <w:rPr>
          <w:rStyle w:val="default"/>
          <w:rFonts w:cs="FrankRuehl" w:hint="cs"/>
          <w:vanish/>
          <w:sz w:val="18"/>
          <w:szCs w:val="22"/>
          <w:shd w:val="clear" w:color="auto" w:fill="FFFF99"/>
          <w:rtl/>
        </w:rPr>
        <w:t xml:space="preserve">, והמצוי לעיון במינהל הדלק; לא פורסם בפלט'ס מחירו של בנזין 95 אוקטן כאמור, יקבע המנהל, באישור שר התשתיות הלאומיות, את המחיר המרבי, בהתחשב במחירו של מוצר דומה (הרכיב לפי פסקה זו, להלן </w:t>
      </w:r>
      <w:r w:rsidRPr="0001272A">
        <w:rPr>
          <w:rStyle w:val="default"/>
          <w:rFonts w:cs="FrankRuehl"/>
          <w:vanish/>
          <w:sz w:val="18"/>
          <w:szCs w:val="22"/>
          <w:shd w:val="clear" w:color="auto" w:fill="FFFF99"/>
          <w:rtl/>
        </w:rPr>
        <w:t>–</w:t>
      </w:r>
      <w:r w:rsidRPr="0001272A">
        <w:rPr>
          <w:rStyle w:val="default"/>
          <w:rFonts w:cs="FrankRuehl" w:hint="cs"/>
          <w:vanish/>
          <w:sz w:val="18"/>
          <w:szCs w:val="22"/>
          <w:shd w:val="clear" w:color="auto" w:fill="FFFF99"/>
          <w:rtl/>
        </w:rPr>
        <w:t xml:space="preserve"> רכיב שער בז"ן).</w:t>
      </w:r>
    </w:p>
    <w:p w14:paraId="7043E00E" w14:textId="77777777" w:rsidR="00841290" w:rsidRPr="0001272A" w:rsidRDefault="00841290" w:rsidP="00841290">
      <w:pPr>
        <w:pStyle w:val="P00"/>
        <w:spacing w:before="0"/>
        <w:ind w:left="1021" w:right="1134"/>
        <w:rPr>
          <w:rStyle w:val="default"/>
          <w:rFonts w:cs="FrankRuehl" w:hint="cs"/>
          <w:vanish/>
          <w:sz w:val="18"/>
          <w:szCs w:val="22"/>
          <w:shd w:val="clear" w:color="auto" w:fill="FFFF99"/>
          <w:rtl/>
        </w:rPr>
      </w:pPr>
      <w:r w:rsidRPr="0001272A">
        <w:rPr>
          <w:rStyle w:val="default"/>
          <w:rFonts w:cs="FrankRuehl" w:hint="cs"/>
          <w:vanish/>
          <w:sz w:val="18"/>
          <w:szCs w:val="22"/>
          <w:shd w:val="clear" w:color="auto" w:fill="FFFF99"/>
          <w:rtl/>
        </w:rPr>
        <w:t>(2)</w:t>
      </w:r>
      <w:r w:rsidRPr="0001272A">
        <w:rPr>
          <w:rStyle w:val="default"/>
          <w:rFonts w:cs="FrankRuehl" w:hint="cs"/>
          <w:vanish/>
          <w:sz w:val="18"/>
          <w:szCs w:val="22"/>
          <w:shd w:val="clear" w:color="auto" w:fill="FFFF99"/>
          <w:rtl/>
        </w:rPr>
        <w:tab/>
        <w:t xml:space="preserve">בלו על פי חוק הבלו על דלק, התשי"ח-1958 (להלן </w:t>
      </w:r>
      <w:r w:rsidRPr="0001272A">
        <w:rPr>
          <w:rStyle w:val="default"/>
          <w:rFonts w:cs="FrankRuehl"/>
          <w:vanish/>
          <w:sz w:val="18"/>
          <w:szCs w:val="22"/>
          <w:shd w:val="clear" w:color="auto" w:fill="FFFF99"/>
          <w:rtl/>
        </w:rPr>
        <w:t>–</w:t>
      </w:r>
      <w:r w:rsidRPr="0001272A">
        <w:rPr>
          <w:rStyle w:val="default"/>
          <w:rFonts w:cs="FrankRuehl" w:hint="cs"/>
          <w:vanish/>
          <w:sz w:val="18"/>
          <w:szCs w:val="22"/>
          <w:shd w:val="clear" w:color="auto" w:fill="FFFF99"/>
          <w:rtl/>
        </w:rPr>
        <w:t xml:space="preserve"> בלו), וכל מס אחר המוטל על פי דין (כולם להלן </w:t>
      </w:r>
      <w:r w:rsidRPr="0001272A">
        <w:rPr>
          <w:rStyle w:val="default"/>
          <w:rFonts w:cs="FrankRuehl"/>
          <w:vanish/>
          <w:sz w:val="18"/>
          <w:szCs w:val="22"/>
          <w:shd w:val="clear" w:color="auto" w:fill="FFFF99"/>
          <w:rtl/>
        </w:rPr>
        <w:t>–</w:t>
      </w:r>
      <w:r w:rsidRPr="0001272A">
        <w:rPr>
          <w:rStyle w:val="default"/>
          <w:rFonts w:cs="FrankRuehl" w:hint="cs"/>
          <w:vanish/>
          <w:sz w:val="18"/>
          <w:szCs w:val="22"/>
          <w:shd w:val="clear" w:color="auto" w:fill="FFFF99"/>
          <w:rtl/>
        </w:rPr>
        <w:t xml:space="preserve"> רכיב המסים);</w:t>
      </w:r>
    </w:p>
    <w:p w14:paraId="76F771B8" w14:textId="77777777" w:rsidR="00841290" w:rsidRPr="0001272A" w:rsidRDefault="00841290" w:rsidP="00841290">
      <w:pPr>
        <w:pStyle w:val="P00"/>
        <w:spacing w:before="0"/>
        <w:ind w:left="1021" w:right="1134"/>
        <w:rPr>
          <w:rStyle w:val="default"/>
          <w:rFonts w:cs="FrankRuehl" w:hint="cs"/>
          <w:vanish/>
          <w:sz w:val="18"/>
          <w:szCs w:val="22"/>
          <w:shd w:val="clear" w:color="auto" w:fill="FFFF99"/>
          <w:rtl/>
        </w:rPr>
      </w:pPr>
      <w:r w:rsidRPr="0001272A">
        <w:rPr>
          <w:rStyle w:val="default"/>
          <w:rFonts w:cs="FrankRuehl" w:hint="cs"/>
          <w:vanish/>
          <w:sz w:val="18"/>
          <w:szCs w:val="22"/>
          <w:shd w:val="clear" w:color="auto" w:fill="FFFF99"/>
          <w:rtl/>
        </w:rPr>
        <w:t>(3)</w:t>
      </w:r>
      <w:r w:rsidRPr="0001272A">
        <w:rPr>
          <w:rStyle w:val="default"/>
          <w:rFonts w:cs="FrankRuehl" w:hint="cs"/>
          <w:vanish/>
          <w:sz w:val="18"/>
          <w:szCs w:val="22"/>
          <w:shd w:val="clear" w:color="auto" w:fill="FFFF99"/>
          <w:rtl/>
        </w:rPr>
        <w:tab/>
        <w:t>סל הוצאות;</w:t>
      </w:r>
    </w:p>
    <w:p w14:paraId="0DD28AC5" w14:textId="77777777" w:rsidR="00841290" w:rsidRPr="0001272A" w:rsidRDefault="00841290" w:rsidP="00841290">
      <w:pPr>
        <w:pStyle w:val="P00"/>
        <w:spacing w:before="0"/>
        <w:ind w:left="1021" w:right="1134"/>
        <w:rPr>
          <w:rStyle w:val="default"/>
          <w:rFonts w:cs="FrankRuehl" w:hint="cs"/>
          <w:strike/>
          <w:vanish/>
          <w:sz w:val="18"/>
          <w:szCs w:val="22"/>
          <w:shd w:val="clear" w:color="auto" w:fill="FFFF99"/>
          <w:rtl/>
        </w:rPr>
      </w:pPr>
      <w:r w:rsidRPr="0001272A">
        <w:rPr>
          <w:rStyle w:val="default"/>
          <w:rFonts w:cs="FrankRuehl" w:hint="cs"/>
          <w:strike/>
          <w:vanish/>
          <w:sz w:val="18"/>
          <w:szCs w:val="22"/>
          <w:shd w:val="clear" w:color="auto" w:fill="FFFF99"/>
          <w:rtl/>
        </w:rPr>
        <w:t>(3א)</w:t>
      </w:r>
      <w:r w:rsidRPr="0001272A">
        <w:rPr>
          <w:rStyle w:val="default"/>
          <w:rFonts w:cs="FrankRuehl" w:hint="cs"/>
          <w:strike/>
          <w:vanish/>
          <w:sz w:val="18"/>
          <w:szCs w:val="22"/>
          <w:shd w:val="clear" w:color="auto" w:fill="FFFF99"/>
          <w:rtl/>
        </w:rPr>
        <w:tab/>
        <w:t>מחיר הוספת תוסף אשלגני מחליף עופרת, לבנזין 96 אוקטן נטול עופרת, הקבוע בתוספת לצו פיקוח על מחירי מצרכים ושירותים (תעריפי תשתית במשק הדלק), התשנ"ו-1995;</w:t>
      </w:r>
    </w:p>
    <w:p w14:paraId="612262D5" w14:textId="77777777" w:rsidR="00841290" w:rsidRPr="00CB7A81" w:rsidRDefault="00841290" w:rsidP="00CB7A81">
      <w:pPr>
        <w:pStyle w:val="P00"/>
        <w:spacing w:before="0"/>
        <w:ind w:left="1021" w:right="1134"/>
        <w:rPr>
          <w:rStyle w:val="default"/>
          <w:rFonts w:cs="FrankRuehl" w:hint="cs"/>
          <w:sz w:val="2"/>
          <w:szCs w:val="2"/>
          <w:shd w:val="clear" w:color="auto" w:fill="FFFF99"/>
          <w:rtl/>
        </w:rPr>
      </w:pPr>
      <w:r w:rsidRPr="0001272A">
        <w:rPr>
          <w:rStyle w:val="default"/>
          <w:rFonts w:cs="FrankRuehl" w:hint="cs"/>
          <w:vanish/>
          <w:sz w:val="18"/>
          <w:szCs w:val="22"/>
          <w:shd w:val="clear" w:color="auto" w:fill="FFFF99"/>
          <w:rtl/>
        </w:rPr>
        <w:t>(4)</w:t>
      </w:r>
      <w:r w:rsidRPr="0001272A">
        <w:rPr>
          <w:rStyle w:val="default"/>
          <w:rFonts w:cs="FrankRuehl" w:hint="cs"/>
          <w:vanish/>
          <w:sz w:val="18"/>
          <w:szCs w:val="22"/>
          <w:shd w:val="clear" w:color="auto" w:fill="FFFF99"/>
          <w:rtl/>
        </w:rPr>
        <w:tab/>
        <w:t xml:space="preserve">מס ערך מוסף, כמשמעותו בחוק מס ערך מוסף, התשל"ו-1975 (להלן </w:t>
      </w:r>
      <w:r w:rsidRPr="0001272A">
        <w:rPr>
          <w:rStyle w:val="default"/>
          <w:rFonts w:cs="FrankRuehl"/>
          <w:vanish/>
          <w:sz w:val="18"/>
          <w:szCs w:val="22"/>
          <w:shd w:val="clear" w:color="auto" w:fill="FFFF99"/>
          <w:rtl/>
        </w:rPr>
        <w:t>–</w:t>
      </w:r>
      <w:r w:rsidRPr="0001272A">
        <w:rPr>
          <w:rStyle w:val="default"/>
          <w:rFonts w:cs="FrankRuehl" w:hint="cs"/>
          <w:vanish/>
          <w:sz w:val="18"/>
          <w:szCs w:val="22"/>
          <w:shd w:val="clear" w:color="auto" w:fill="FFFF99"/>
          <w:rtl/>
        </w:rPr>
        <w:t xml:space="preserve"> רכיב מע"מ).</w:t>
      </w:r>
      <w:bookmarkEnd w:id="8"/>
    </w:p>
    <w:p w14:paraId="7F367937" w14:textId="77777777" w:rsidR="00863C2C" w:rsidRDefault="00863C2C" w:rsidP="00766A5D">
      <w:pPr>
        <w:pStyle w:val="P00"/>
        <w:spacing w:before="72"/>
        <w:ind w:left="0" w:right="1134"/>
        <w:rPr>
          <w:rStyle w:val="default"/>
          <w:rFonts w:cs="FrankRuehl" w:hint="cs"/>
          <w:rtl/>
        </w:rPr>
      </w:pPr>
      <w:bookmarkStart w:id="9" w:name="Seif3"/>
      <w:bookmarkEnd w:id="9"/>
      <w:r>
        <w:rPr>
          <w:rFonts w:cs="Miriam"/>
          <w:lang w:val="he-IL"/>
        </w:rPr>
        <w:pict w14:anchorId="129643E9">
          <v:rect id="_x0000_s2060" style="position:absolute;left:0;text-align:left;margin-left:464.5pt;margin-top:8.05pt;width:75.05pt;height:26.8pt;z-index:251648512" o:allowincell="f" filled="f" stroked="f" strokecolor="lime" strokeweight=".25pt">
            <v:textbox style="mso-next-textbox:#_x0000_s2060" inset="0,0,0,0">
              <w:txbxContent>
                <w:p w14:paraId="39F1F482" w14:textId="77777777" w:rsidR="00863C2C" w:rsidRDefault="00863C2C">
                  <w:pPr>
                    <w:spacing w:line="160" w:lineRule="exact"/>
                    <w:rPr>
                      <w:rFonts w:cs="Miriam" w:hint="cs"/>
                      <w:sz w:val="18"/>
                      <w:szCs w:val="18"/>
                      <w:rtl/>
                    </w:rPr>
                  </w:pPr>
                  <w:r>
                    <w:rPr>
                      <w:rFonts w:cs="Miriam" w:hint="cs"/>
                      <w:sz w:val="18"/>
                      <w:szCs w:val="18"/>
                      <w:rtl/>
                    </w:rPr>
                    <w:t>סל הוצאות ותוספת בסיסיים</w:t>
                  </w:r>
                </w:p>
                <w:p w14:paraId="123DEA75" w14:textId="77777777" w:rsidR="00C4032C" w:rsidRDefault="00C4032C" w:rsidP="00A2257A">
                  <w:pPr>
                    <w:spacing w:line="160" w:lineRule="exact"/>
                    <w:rPr>
                      <w:rFonts w:cs="Miriam" w:hint="cs"/>
                      <w:sz w:val="18"/>
                      <w:szCs w:val="18"/>
                      <w:rtl/>
                    </w:rPr>
                  </w:pPr>
                  <w:r>
                    <w:rPr>
                      <w:rFonts w:cs="Miriam" w:hint="cs"/>
                      <w:sz w:val="18"/>
                      <w:szCs w:val="18"/>
                      <w:rtl/>
                    </w:rPr>
                    <w:t xml:space="preserve">צו </w:t>
                  </w:r>
                  <w:r w:rsidR="00C306A1">
                    <w:rPr>
                      <w:rFonts w:cs="Miriam" w:hint="cs"/>
                      <w:sz w:val="18"/>
                      <w:szCs w:val="18"/>
                      <w:rtl/>
                    </w:rPr>
                    <w:t>תשע"ח-2018</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סל ההוצאות והתוספת בעד שירות מלא </w:t>
      </w:r>
      <w:r w:rsidR="00C306A1">
        <w:rPr>
          <w:rStyle w:val="default"/>
          <w:rFonts w:cs="FrankRuehl" w:hint="cs"/>
          <w:rtl/>
        </w:rPr>
        <w:t>ביום התחילה של צו פיקוח על מחירי מצרכים ושירותים (מחירים מרביים בתחנות תדלוק) (תיקון), התשע"ח-2018,</w:t>
      </w:r>
      <w:r>
        <w:rPr>
          <w:rStyle w:val="default"/>
          <w:rFonts w:cs="FrankRuehl" w:hint="cs"/>
          <w:rtl/>
        </w:rPr>
        <w:t xml:space="preserve"> הם:</w:t>
      </w:r>
    </w:p>
    <w:p w14:paraId="67D52C23" w14:textId="77777777" w:rsidR="00863C2C" w:rsidRPr="00EC4A32" w:rsidRDefault="00EC4A32" w:rsidP="007E546B">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spacing w:before="72"/>
        <w:ind w:left="1021" w:right="1134"/>
        <w:rPr>
          <w:rStyle w:val="default"/>
          <w:rFonts w:cs="FrankRuehl"/>
          <w:sz w:val="22"/>
          <w:szCs w:val="22"/>
          <w:rtl/>
        </w:rPr>
      </w:pPr>
      <w:r>
        <w:rPr>
          <w:rStyle w:val="default"/>
          <w:rFonts w:cs="FrankRuehl" w:hint="cs"/>
          <w:sz w:val="22"/>
          <w:szCs w:val="22"/>
          <w:rtl/>
        </w:rPr>
        <w:tab/>
      </w:r>
      <w:r w:rsidR="00C306A1">
        <w:rPr>
          <w:rStyle w:val="default"/>
          <w:rFonts w:cs="FrankRuehl" w:hint="cs"/>
          <w:sz w:val="22"/>
          <w:szCs w:val="22"/>
          <w:rtl/>
        </w:rPr>
        <w:t>השירות</w:t>
      </w:r>
      <w:r w:rsidR="00863C2C" w:rsidRPr="00EC4A32">
        <w:rPr>
          <w:rStyle w:val="default"/>
          <w:rFonts w:cs="FrankRuehl" w:hint="cs"/>
          <w:sz w:val="22"/>
          <w:szCs w:val="22"/>
          <w:rtl/>
        </w:rPr>
        <w:tab/>
      </w:r>
      <w:r>
        <w:rPr>
          <w:rStyle w:val="default"/>
          <w:rFonts w:cs="FrankRuehl" w:hint="cs"/>
          <w:sz w:val="22"/>
          <w:szCs w:val="22"/>
          <w:rtl/>
        </w:rPr>
        <w:t>בשקלים חדשים לאלף ליטרים</w:t>
      </w:r>
    </w:p>
    <w:p w14:paraId="780B2FF9" w14:textId="77777777" w:rsidR="00863C2C" w:rsidRDefault="00C306A1" w:rsidP="00766A5D">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1021" w:right="1134"/>
        <w:rPr>
          <w:rStyle w:val="default"/>
          <w:rFonts w:cs="FrankRuehl" w:hint="cs"/>
          <w:rtl/>
        </w:rPr>
      </w:pPr>
      <w:r>
        <w:rPr>
          <w:rStyle w:val="default"/>
          <w:rFonts w:cs="FrankRuehl" w:hint="cs"/>
          <w:rtl/>
        </w:rPr>
        <w:t xml:space="preserve">סל ההוצאות בעד </w:t>
      </w:r>
      <w:r w:rsidR="00863C2C">
        <w:rPr>
          <w:rStyle w:val="default"/>
          <w:rFonts w:cs="FrankRuehl" w:hint="cs"/>
          <w:rtl/>
        </w:rPr>
        <w:t>בנזין 95 אוקטן</w:t>
      </w:r>
      <w:r w:rsidR="00863C2C">
        <w:rPr>
          <w:rStyle w:val="default"/>
          <w:rFonts w:cs="FrankRuehl" w:hint="cs"/>
          <w:rtl/>
        </w:rPr>
        <w:tab/>
      </w:r>
      <w:r>
        <w:rPr>
          <w:rStyle w:val="default"/>
          <w:rFonts w:cs="FrankRuehl" w:hint="cs"/>
          <w:rtl/>
        </w:rPr>
        <w:t>556.05</w:t>
      </w:r>
    </w:p>
    <w:p w14:paraId="603C6DEC" w14:textId="77777777" w:rsidR="00863C2C" w:rsidRDefault="00863C2C" w:rsidP="00766A5D">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1021" w:right="1134"/>
        <w:rPr>
          <w:rStyle w:val="default"/>
          <w:rFonts w:cs="FrankRuehl" w:hint="cs"/>
          <w:rtl/>
        </w:rPr>
      </w:pPr>
      <w:r>
        <w:rPr>
          <w:rStyle w:val="default"/>
          <w:rFonts w:cs="FrankRuehl" w:hint="cs"/>
          <w:rtl/>
        </w:rPr>
        <w:t>תוספת בעד שירות מלא</w:t>
      </w:r>
      <w:r>
        <w:rPr>
          <w:rStyle w:val="default"/>
          <w:rFonts w:cs="FrankRuehl" w:hint="cs"/>
          <w:rtl/>
        </w:rPr>
        <w:tab/>
      </w:r>
      <w:r w:rsidR="00C306A1">
        <w:rPr>
          <w:rStyle w:val="default"/>
          <w:rFonts w:cs="FrankRuehl" w:hint="cs"/>
          <w:rtl/>
        </w:rPr>
        <w:t>182.13</w:t>
      </w:r>
    </w:p>
    <w:p w14:paraId="0951EA5A" w14:textId="77777777" w:rsidR="00863C2C" w:rsidRDefault="00863C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2(ב), לא ייגבה כל תשלום כאמור בו, בעד בנזין הנמכר בתחנות תדלוק של חברת דלק, בין בשירות מלא ובין בשירות עצמי, החל במועדים כמפורט להלן, אם מספר תחנות התדלוק שלה, שבהן </w:t>
      </w:r>
      <w:r>
        <w:rPr>
          <w:rStyle w:val="default"/>
          <w:rFonts w:cs="FrankRuehl"/>
          <w:rtl/>
        </w:rPr>
        <w:t>–</w:t>
      </w:r>
    </w:p>
    <w:p w14:paraId="26983C97" w14:textId="77777777" w:rsidR="00863C2C" w:rsidRDefault="00863C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לפחות רבע מן המשאבות לתדלוק בנזין (להלן </w:t>
      </w:r>
      <w:r>
        <w:rPr>
          <w:rStyle w:val="default"/>
          <w:rFonts w:cs="FrankRuehl"/>
          <w:rtl/>
        </w:rPr>
        <w:t>–</w:t>
      </w:r>
      <w:r>
        <w:rPr>
          <w:rStyle w:val="default"/>
          <w:rFonts w:cs="FrankRuehl" w:hint="cs"/>
          <w:rtl/>
        </w:rPr>
        <w:t xml:space="preserve"> המשאבות), הן בשירות עצמי, הוא ביום </w:t>
      </w:r>
      <w:r>
        <w:rPr>
          <w:rStyle w:val="default"/>
          <w:rFonts w:cs="FrankRuehl"/>
          <w:rtl/>
        </w:rPr>
        <w:t>–</w:t>
      </w:r>
    </w:p>
    <w:p w14:paraId="395921AE" w14:textId="77777777" w:rsidR="00863C2C" w:rsidRDefault="00863C2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י' בניסן התשס"ד (1 באפריל 2004), פחות מ-20 אחוזים מכלל תחנות התדלוק שלה;</w:t>
      </w:r>
    </w:p>
    <w:p w14:paraId="2B6DEC39" w14:textId="77777777" w:rsidR="00863C2C" w:rsidRDefault="00863C2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כ"א באדר ב' התשס"ה (1 באפריל 2005), פחות מ-30 אחוזים מכלל תחנות התדלוק שלה;</w:t>
      </w:r>
    </w:p>
    <w:p w14:paraId="330C22A5" w14:textId="77777777" w:rsidR="00863C2C" w:rsidRDefault="00863C2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לפחות שליש מן המשאבות הן בשירות עצמי, ובתחנת תדלוק אשר בה לא יותר מ-4 משאבות </w:t>
      </w:r>
      <w:r>
        <w:rPr>
          <w:rStyle w:val="default"/>
          <w:rFonts w:cs="FrankRuehl"/>
          <w:rtl/>
        </w:rPr>
        <w:t>–</w:t>
      </w:r>
      <w:r>
        <w:rPr>
          <w:rStyle w:val="default"/>
          <w:rFonts w:cs="FrankRuehl" w:hint="cs"/>
          <w:rtl/>
        </w:rPr>
        <w:t xml:space="preserve"> לפחות משאבה אחת היא בשירות עצמי, הוא ביום ד' בניסן התשס"ו (2 באפריל 2006), פחות מ-40 אחוזים מכלל תחנות התדלוק שלה.</w:t>
      </w:r>
    </w:p>
    <w:p w14:paraId="7399E8E8" w14:textId="77777777" w:rsidR="00863C2C" w:rsidRDefault="00863C2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2(ב) ובסעיף קטן (ב)(2), החל ביום ד' בניסן התשס"ו (2 באפריל 2006), תחנת תדלוק, ששיעור המשאבות בתדלוק עצמי בה פחות משליש או שמספרן פחות מ-2, הגבוה מביניהם, ובתחנה שבה 4 משאבות או פחות </w:t>
      </w:r>
      <w:r>
        <w:rPr>
          <w:rStyle w:val="default"/>
          <w:rFonts w:cs="FrankRuehl"/>
          <w:rtl/>
        </w:rPr>
        <w:t>–</w:t>
      </w:r>
      <w:r>
        <w:rPr>
          <w:rStyle w:val="default"/>
          <w:rFonts w:cs="FrankRuehl" w:hint="cs"/>
          <w:rtl/>
        </w:rPr>
        <w:t xml:space="preserve"> מספרן פחות מ-1, לא תגבה כל תשלום כאמור בסעיף 2(ב), בעד בנזין הנמכר בה, אף אם הוא בשירות מלא.</w:t>
      </w:r>
    </w:p>
    <w:p w14:paraId="72890BBB" w14:textId="77777777" w:rsidR="00863C2C" w:rsidRDefault="00863C2C">
      <w:pPr>
        <w:pStyle w:val="P00"/>
        <w:spacing w:before="72"/>
        <w:ind w:left="0" w:right="1134"/>
        <w:rPr>
          <w:rStyle w:val="default"/>
          <w:rFonts w:cs="FrankRuehl" w:hint="cs"/>
          <w:rtl/>
        </w:rPr>
      </w:pPr>
      <w:r>
        <w:rPr>
          <w:rFonts w:cs="FrankRuehl"/>
          <w:rtl/>
          <w:lang w:val="he-IL"/>
        </w:rPr>
        <w:pict w14:anchorId="29B7FC2A">
          <v:shape id="_x0000_s2081" type="#_x0000_t202" style="position:absolute;left:0;text-align:left;margin-left:470.35pt;margin-top:7.1pt;width:1in;height:9pt;z-index:251657728" filled="f" stroked="f">
            <v:textbox inset="1mm,0,1mm,0">
              <w:txbxContent>
                <w:p w14:paraId="126AFF8C" w14:textId="77777777" w:rsidR="00863C2C" w:rsidRDefault="00863C2C">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תחנת תדלוק יראו כאילו אין בה משאבה לתדלוק עצמי, כל זמן שמתקיים בה אחד מאלה:</w:t>
      </w:r>
    </w:p>
    <w:p w14:paraId="0E940417" w14:textId="77777777" w:rsidR="00863C2C" w:rsidRDefault="00863C2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המשאבה לתדלוק עצמי אינה פועלת, או שמסיבה כלשהי לא ניתן לתדלק באמצעותה;</w:t>
      </w:r>
    </w:p>
    <w:p w14:paraId="5F6DA345" w14:textId="77777777" w:rsidR="00863C2C" w:rsidRDefault="00863C2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המשאבה אינה מסומנת באופן שהורה עליו המנהל;</w:t>
      </w:r>
    </w:p>
    <w:p w14:paraId="0C1D81C2" w14:textId="77777777" w:rsidR="00863C2C" w:rsidRDefault="00863C2C">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אין בה שלט המכוון את הנכנסים אליה באופן ברור שהורה עליו המנהל מן הכניסה אל משאבת התדלוק העצמי;</w:t>
      </w:r>
    </w:p>
    <w:p w14:paraId="6307B455" w14:textId="77777777" w:rsidR="00863C2C" w:rsidRDefault="00863C2C">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אין בה שלט הנראה לעין מן הכניסה לתחנה שצוין בו המחיר בשירות עצמי;</w:t>
      </w:r>
    </w:p>
    <w:p w14:paraId="399E1E4F" w14:textId="77777777" w:rsidR="00863C2C" w:rsidRDefault="00863C2C">
      <w:pPr>
        <w:pStyle w:val="P00"/>
        <w:spacing w:before="72"/>
        <w:ind w:left="1021" w:right="1134"/>
        <w:rPr>
          <w:rStyle w:val="default"/>
          <w:rFonts w:cs="FrankRuehl" w:hint="cs"/>
          <w:rtl/>
        </w:rPr>
      </w:pPr>
      <w:r>
        <w:rPr>
          <w:rStyle w:val="default"/>
          <w:rFonts w:cs="FrankRuehl"/>
          <w:rtl/>
        </w:rPr>
        <w:t>הוראות המנהל לפי סעיף קטן זה, יעמדו לעיון הציבור במשרדי מינהל הדלק בירושלים, ויפורסמו באתר האינטרנט של משרד התשתיות הלאומיות.</w:t>
      </w:r>
    </w:p>
    <w:p w14:paraId="01FD9917" w14:textId="77777777" w:rsidR="00863C2C" w:rsidRDefault="00863C2C">
      <w:pPr>
        <w:pStyle w:val="P00"/>
        <w:spacing w:before="72"/>
        <w:ind w:left="0" w:right="1134"/>
        <w:rPr>
          <w:rStyle w:val="default"/>
          <w:rFonts w:cs="FrankRuehl" w:hint="cs"/>
          <w:rtl/>
        </w:rPr>
      </w:pPr>
      <w:r>
        <w:rPr>
          <w:rFonts w:cs="FrankRuehl"/>
          <w:rtl/>
          <w:lang w:val="he-IL"/>
        </w:rPr>
        <w:pict w14:anchorId="1251ABC8">
          <v:shape id="_x0000_s2082" type="#_x0000_t202" style="position:absolute;left:0;text-align:left;margin-left:470.35pt;margin-top:7.1pt;width:1in;height:22.55pt;z-index:251658752" filled="f" stroked="f">
            <v:textbox inset="1mm,0,1mm,0">
              <w:txbxContent>
                <w:p w14:paraId="2A442F5E" w14:textId="77777777" w:rsidR="00863C2C" w:rsidRDefault="00863C2C">
                  <w:pPr>
                    <w:spacing w:line="160" w:lineRule="exact"/>
                    <w:rPr>
                      <w:rFonts w:cs="Miriam" w:hint="cs"/>
                      <w:sz w:val="18"/>
                      <w:szCs w:val="18"/>
                      <w:rtl/>
                    </w:rPr>
                  </w:pPr>
                  <w:r>
                    <w:rPr>
                      <w:rFonts w:cs="Miriam" w:hint="cs"/>
                      <w:sz w:val="18"/>
                      <w:szCs w:val="18"/>
                      <w:rtl/>
                    </w:rPr>
                    <w:t>צו תשס"ז-2007</w:t>
                  </w:r>
                </w:p>
                <w:p w14:paraId="14D9E2C5" w14:textId="77777777" w:rsidR="004D11B0" w:rsidRDefault="004D11B0">
                  <w:pPr>
                    <w:spacing w:line="160" w:lineRule="exact"/>
                    <w:rPr>
                      <w:rFonts w:cs="Miriam" w:hint="cs"/>
                      <w:sz w:val="18"/>
                      <w:szCs w:val="18"/>
                      <w:rtl/>
                    </w:rPr>
                  </w:pPr>
                  <w:r>
                    <w:rPr>
                      <w:rFonts w:cs="Miriam" w:hint="cs"/>
                      <w:sz w:val="18"/>
                      <w:szCs w:val="18"/>
                      <w:rtl/>
                    </w:rPr>
                    <w:t>צו תשע"ב-2012</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בסעיף זה, "משאבה בתדלוק עצמי" – בין שהתשלום בה באמצעות כסף מזומן, ובין שהוא באמצעות כרטיס אשראי</w:t>
      </w:r>
      <w:r w:rsidR="004D11B0">
        <w:rPr>
          <w:rStyle w:val="default"/>
          <w:rFonts w:cs="FrankRuehl" w:hint="cs"/>
          <w:rtl/>
        </w:rPr>
        <w:t>, לפי בחירת בעל תחנת תדלוק</w:t>
      </w:r>
      <w:r>
        <w:rPr>
          <w:rStyle w:val="default"/>
          <w:rFonts w:cs="FrankRuehl"/>
          <w:rtl/>
        </w:rPr>
        <w:t>.</w:t>
      </w:r>
    </w:p>
    <w:p w14:paraId="78E6B968" w14:textId="77777777" w:rsidR="00863C2C" w:rsidRPr="0001272A" w:rsidRDefault="00863C2C">
      <w:pPr>
        <w:pStyle w:val="P00"/>
        <w:spacing w:before="0"/>
        <w:ind w:left="0" w:right="1134"/>
        <w:rPr>
          <w:rStyle w:val="default"/>
          <w:rFonts w:cs="FrankRuehl" w:hint="cs"/>
          <w:vanish/>
          <w:color w:val="FF0000"/>
          <w:sz w:val="20"/>
          <w:szCs w:val="20"/>
          <w:shd w:val="clear" w:color="auto" w:fill="FFFF99"/>
          <w:rtl/>
        </w:rPr>
      </w:pPr>
      <w:bookmarkStart w:id="10" w:name="Rov18"/>
      <w:r w:rsidRPr="0001272A">
        <w:rPr>
          <w:rStyle w:val="default"/>
          <w:rFonts w:cs="FrankRuehl" w:hint="cs"/>
          <w:vanish/>
          <w:color w:val="FF0000"/>
          <w:sz w:val="20"/>
          <w:szCs w:val="20"/>
          <w:shd w:val="clear" w:color="auto" w:fill="FFFF99"/>
          <w:rtl/>
        </w:rPr>
        <w:t>מיום 26.11.2006</w:t>
      </w:r>
    </w:p>
    <w:p w14:paraId="4663B183" w14:textId="77777777" w:rsidR="00863C2C" w:rsidRPr="0001272A" w:rsidRDefault="00863C2C">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פסקאות 3(ד)(2)-3(ד)(4) 30 ימים מיום פרסום הוראות המנהל</w:t>
      </w:r>
    </w:p>
    <w:p w14:paraId="799DBA30" w14:textId="77777777" w:rsidR="00863C2C" w:rsidRPr="0001272A" w:rsidRDefault="00863C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תשס"ז-2007</w:t>
      </w:r>
    </w:p>
    <w:p w14:paraId="32FCCE35" w14:textId="77777777" w:rsidR="00863C2C" w:rsidRPr="0001272A" w:rsidRDefault="00863C2C">
      <w:pPr>
        <w:pStyle w:val="P00"/>
        <w:spacing w:before="0"/>
        <w:ind w:left="0" w:right="1134"/>
        <w:rPr>
          <w:rStyle w:val="default"/>
          <w:rFonts w:cs="FrankRuehl" w:hint="cs"/>
          <w:vanish/>
          <w:sz w:val="20"/>
          <w:szCs w:val="20"/>
          <w:shd w:val="clear" w:color="auto" w:fill="FFFF99"/>
          <w:rtl/>
        </w:rPr>
      </w:pPr>
      <w:hyperlink r:id="rId20" w:history="1">
        <w:r w:rsidRPr="0001272A">
          <w:rPr>
            <w:rStyle w:val="Hyperlink"/>
            <w:rFonts w:cs="FrankRuehl" w:hint="cs"/>
            <w:vanish/>
            <w:szCs w:val="20"/>
            <w:shd w:val="clear" w:color="auto" w:fill="FFFF99"/>
            <w:rtl/>
          </w:rPr>
          <w:t>ק"ת תשס"ז מס' 6580</w:t>
        </w:r>
      </w:hyperlink>
      <w:r w:rsidRPr="0001272A">
        <w:rPr>
          <w:rStyle w:val="default"/>
          <w:rFonts w:cs="FrankRuehl" w:hint="cs"/>
          <w:vanish/>
          <w:sz w:val="20"/>
          <w:szCs w:val="20"/>
          <w:shd w:val="clear" w:color="auto" w:fill="FFFF99"/>
          <w:rtl/>
        </w:rPr>
        <w:t xml:space="preserve"> מיום 18.4.2007 עמ' 737</w:t>
      </w:r>
    </w:p>
    <w:p w14:paraId="277F8A04" w14:textId="77777777" w:rsidR="00863C2C" w:rsidRPr="0001272A" w:rsidRDefault="00863C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הוספת סעיפים קטנים 3(ד), 3(ה)</w:t>
      </w:r>
    </w:p>
    <w:p w14:paraId="62DE8F39" w14:textId="77777777" w:rsidR="00C4032C" w:rsidRPr="0001272A" w:rsidRDefault="00C4032C" w:rsidP="00C4032C">
      <w:pPr>
        <w:pStyle w:val="P00"/>
        <w:spacing w:before="0"/>
        <w:ind w:left="0" w:right="1134"/>
        <w:rPr>
          <w:rStyle w:val="default"/>
          <w:rFonts w:cs="FrankRuehl" w:hint="cs"/>
          <w:vanish/>
          <w:sz w:val="20"/>
          <w:szCs w:val="20"/>
          <w:shd w:val="clear" w:color="auto" w:fill="FFFF99"/>
          <w:rtl/>
        </w:rPr>
      </w:pPr>
    </w:p>
    <w:p w14:paraId="0F295A66" w14:textId="77777777" w:rsidR="00C4032C" w:rsidRPr="0001272A" w:rsidRDefault="00C4032C" w:rsidP="00C4032C">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4.2.2009</w:t>
      </w:r>
    </w:p>
    <w:p w14:paraId="407DA29E" w14:textId="77777777" w:rsidR="00C4032C" w:rsidRPr="0001272A" w:rsidRDefault="00C4032C" w:rsidP="00C403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תשס"ט-2008</w:t>
      </w:r>
    </w:p>
    <w:p w14:paraId="2ED45DA4" w14:textId="77777777" w:rsidR="00C4032C" w:rsidRPr="0001272A" w:rsidRDefault="00C4032C" w:rsidP="00C4032C">
      <w:pPr>
        <w:pStyle w:val="P00"/>
        <w:spacing w:before="0"/>
        <w:ind w:left="0" w:right="1134"/>
        <w:rPr>
          <w:rStyle w:val="default"/>
          <w:rFonts w:cs="FrankRuehl" w:hint="cs"/>
          <w:vanish/>
          <w:sz w:val="20"/>
          <w:szCs w:val="20"/>
          <w:shd w:val="clear" w:color="auto" w:fill="FFFF99"/>
          <w:rtl/>
        </w:rPr>
      </w:pPr>
      <w:hyperlink r:id="rId21" w:history="1">
        <w:r w:rsidRPr="0001272A">
          <w:rPr>
            <w:rStyle w:val="Hyperlink"/>
            <w:rFonts w:cs="FrankRuehl" w:hint="cs"/>
            <w:vanish/>
            <w:szCs w:val="20"/>
            <w:shd w:val="clear" w:color="auto" w:fill="FFFF99"/>
            <w:rtl/>
          </w:rPr>
          <w:t>ק"ת תשס"ט מס' 6717</w:t>
        </w:r>
      </w:hyperlink>
      <w:r w:rsidRPr="0001272A">
        <w:rPr>
          <w:rStyle w:val="default"/>
          <w:rFonts w:cs="FrankRuehl" w:hint="cs"/>
          <w:vanish/>
          <w:sz w:val="20"/>
          <w:szCs w:val="20"/>
          <w:shd w:val="clear" w:color="auto" w:fill="FFFF99"/>
          <w:rtl/>
        </w:rPr>
        <w:t xml:space="preserve"> מיום 7.10.2008 עמ' 36</w:t>
      </w:r>
    </w:p>
    <w:p w14:paraId="2419390B" w14:textId="77777777" w:rsidR="00C4032C" w:rsidRPr="0001272A" w:rsidRDefault="00C4032C" w:rsidP="00C4032C">
      <w:pPr>
        <w:pStyle w:val="P00"/>
        <w:ind w:left="0" w:right="1134"/>
        <w:rPr>
          <w:rStyle w:val="default"/>
          <w:rFonts w:cs="FrankRuehl" w:hint="cs"/>
          <w:vanish/>
          <w:sz w:val="22"/>
          <w:szCs w:val="22"/>
          <w:shd w:val="clear" w:color="auto" w:fill="FFFF99"/>
          <w:rtl/>
        </w:rPr>
      </w:pPr>
      <w:r w:rsidRPr="0001272A">
        <w:rPr>
          <w:rStyle w:val="big-number"/>
          <w:rFonts w:cs="FrankRuehl"/>
          <w:vanish/>
          <w:sz w:val="22"/>
          <w:szCs w:val="22"/>
          <w:shd w:val="clear" w:color="auto" w:fill="FFFF99"/>
          <w:rtl/>
        </w:rPr>
        <w:tab/>
      </w:r>
      <w:r w:rsidRPr="0001272A">
        <w:rPr>
          <w:rStyle w:val="default"/>
          <w:rFonts w:cs="FrankRuehl" w:hint="cs"/>
          <w:vanish/>
          <w:sz w:val="22"/>
          <w:szCs w:val="22"/>
          <w:shd w:val="clear" w:color="auto" w:fill="FFFF99"/>
          <w:rtl/>
        </w:rPr>
        <w:t>(א)</w:t>
      </w:r>
      <w:r w:rsidRPr="0001272A">
        <w:rPr>
          <w:rStyle w:val="default"/>
          <w:rFonts w:cs="FrankRuehl" w:hint="cs"/>
          <w:vanish/>
          <w:sz w:val="22"/>
          <w:szCs w:val="22"/>
          <w:shd w:val="clear" w:color="auto" w:fill="FFFF99"/>
          <w:rtl/>
        </w:rPr>
        <w:tab/>
        <w:t>סל ההוצאות והתוספת בעד שירות מלא ביום תחילתו של צו זה הם:</w:t>
      </w:r>
    </w:p>
    <w:p w14:paraId="76AE1403" w14:textId="77777777" w:rsidR="00C4032C" w:rsidRPr="0001272A" w:rsidRDefault="00C4032C" w:rsidP="00C4032C">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hint="cs"/>
          <w:vanish/>
          <w:sz w:val="20"/>
          <w:szCs w:val="20"/>
          <w:shd w:val="clear" w:color="auto" w:fill="FFFF99"/>
          <w:rtl/>
        </w:rPr>
      </w:pPr>
      <w:r w:rsidRPr="0001272A">
        <w:rPr>
          <w:rStyle w:val="default"/>
          <w:rFonts w:cs="FrankRuehl" w:hint="cs"/>
          <w:vanish/>
          <w:sz w:val="20"/>
          <w:szCs w:val="20"/>
          <w:shd w:val="clear" w:color="auto" w:fill="FFFF99"/>
          <w:rtl/>
        </w:rPr>
        <w:tab/>
        <w:t xml:space="preserve">בכל הארץ, </w:t>
      </w:r>
    </w:p>
    <w:p w14:paraId="0F42C010" w14:textId="77777777" w:rsidR="00C4032C" w:rsidRPr="0001272A" w:rsidRDefault="00C4032C" w:rsidP="00C4032C">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hint="cs"/>
          <w:vanish/>
          <w:sz w:val="20"/>
          <w:szCs w:val="20"/>
          <w:u w:val="single"/>
          <w:shd w:val="clear" w:color="auto" w:fill="FFFF99"/>
          <w:rtl/>
        </w:rPr>
      </w:pPr>
      <w:r w:rsidRPr="0001272A">
        <w:rPr>
          <w:rStyle w:val="default"/>
          <w:rFonts w:cs="FrankRuehl" w:hint="cs"/>
          <w:vanish/>
          <w:sz w:val="20"/>
          <w:szCs w:val="20"/>
          <w:shd w:val="clear" w:color="auto" w:fill="FFFF99"/>
          <w:rtl/>
        </w:rPr>
        <w:tab/>
      </w:r>
      <w:r w:rsidRPr="0001272A">
        <w:rPr>
          <w:rStyle w:val="default"/>
          <w:rFonts w:cs="FrankRuehl" w:hint="cs"/>
          <w:vanish/>
          <w:sz w:val="20"/>
          <w:szCs w:val="20"/>
          <w:u w:val="single"/>
          <w:shd w:val="clear" w:color="auto" w:fill="FFFF99"/>
          <w:rtl/>
        </w:rPr>
        <w:t>למעט אילת</w:t>
      </w:r>
      <w:r w:rsidRPr="0001272A">
        <w:rPr>
          <w:rStyle w:val="default"/>
          <w:rFonts w:cs="FrankRuehl" w:hint="cs"/>
          <w:vanish/>
          <w:sz w:val="20"/>
          <w:szCs w:val="20"/>
          <w:u w:val="single"/>
          <w:shd w:val="clear" w:color="auto" w:fill="FFFF99"/>
          <w:rtl/>
        </w:rPr>
        <w:tab/>
        <w:t>באילת</w:t>
      </w:r>
      <w:r w:rsidRPr="0001272A">
        <w:rPr>
          <w:rStyle w:val="default"/>
          <w:rFonts w:cs="FrankRuehl" w:hint="cs"/>
          <w:vanish/>
          <w:sz w:val="20"/>
          <w:szCs w:val="20"/>
          <w:u w:val="single"/>
          <w:shd w:val="clear" w:color="auto" w:fill="FFFF99"/>
        </w:rPr>
        <w:t xml:space="preserve">    </w:t>
      </w:r>
    </w:p>
    <w:p w14:paraId="0ECEDACA" w14:textId="77777777" w:rsidR="00C4032C" w:rsidRPr="0001272A" w:rsidRDefault="00C4032C" w:rsidP="00C4032C">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vanish/>
          <w:sz w:val="20"/>
          <w:szCs w:val="20"/>
          <w:u w:val="single"/>
          <w:shd w:val="clear" w:color="auto" w:fill="FFFF99"/>
          <w:rtl/>
        </w:rPr>
      </w:pPr>
      <w:r w:rsidRPr="0001272A">
        <w:rPr>
          <w:rStyle w:val="default"/>
          <w:rFonts w:cs="FrankRuehl" w:hint="cs"/>
          <w:vanish/>
          <w:sz w:val="20"/>
          <w:szCs w:val="20"/>
          <w:u w:val="single"/>
          <w:shd w:val="clear" w:color="auto" w:fill="FFFF99"/>
          <w:rtl/>
        </w:rPr>
        <w:t>מוצר הדלק</w:t>
      </w:r>
      <w:r w:rsidRPr="0001272A">
        <w:rPr>
          <w:rStyle w:val="default"/>
          <w:rFonts w:cs="FrankRuehl" w:hint="cs"/>
          <w:vanish/>
          <w:sz w:val="20"/>
          <w:szCs w:val="20"/>
          <w:shd w:val="clear" w:color="auto" w:fill="FFFF99"/>
          <w:rtl/>
        </w:rPr>
        <w:tab/>
      </w:r>
      <w:r w:rsidRPr="0001272A">
        <w:rPr>
          <w:rStyle w:val="default"/>
          <w:rFonts w:cs="FrankRuehl" w:hint="cs"/>
          <w:vanish/>
          <w:sz w:val="20"/>
          <w:szCs w:val="20"/>
          <w:u w:val="single"/>
          <w:shd w:val="clear" w:color="auto" w:fill="FFFF99"/>
          <w:rtl/>
        </w:rPr>
        <w:t xml:space="preserve">    בשקלים חדשים לאלף ליטרים</w:t>
      </w:r>
      <w:r w:rsidRPr="0001272A">
        <w:rPr>
          <w:rStyle w:val="default"/>
          <w:rFonts w:cs="FrankRuehl" w:hint="cs"/>
          <w:vanish/>
          <w:sz w:val="20"/>
          <w:szCs w:val="20"/>
          <w:u w:val="single"/>
          <w:shd w:val="clear" w:color="auto" w:fill="FFFF99"/>
        </w:rPr>
        <w:t xml:space="preserve">     </w:t>
      </w:r>
    </w:p>
    <w:p w14:paraId="30AC3AF8" w14:textId="77777777" w:rsidR="00C4032C" w:rsidRPr="0001272A" w:rsidRDefault="00C4032C" w:rsidP="00C4032C">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בנזין 95 אוקטן, בשירות עצמי</w:t>
      </w:r>
      <w:r w:rsidRPr="0001272A">
        <w:rPr>
          <w:rStyle w:val="default"/>
          <w:rFonts w:cs="FrankRuehl" w:hint="cs"/>
          <w:vanish/>
          <w:sz w:val="22"/>
          <w:szCs w:val="22"/>
          <w:shd w:val="clear" w:color="auto" w:fill="FFFF99"/>
          <w:rtl/>
        </w:rPr>
        <w:tab/>
        <w:t>495.30</w:t>
      </w:r>
      <w:r w:rsidRPr="0001272A">
        <w:rPr>
          <w:rStyle w:val="default"/>
          <w:rFonts w:cs="FrankRuehl" w:hint="cs"/>
          <w:vanish/>
          <w:sz w:val="22"/>
          <w:szCs w:val="22"/>
          <w:shd w:val="clear" w:color="auto" w:fill="FFFF99"/>
          <w:rtl/>
        </w:rPr>
        <w:tab/>
        <w:t>488.43</w:t>
      </w:r>
    </w:p>
    <w:p w14:paraId="5A5F0FCA" w14:textId="77777777" w:rsidR="00C4032C" w:rsidRPr="0001272A" w:rsidRDefault="00C4032C" w:rsidP="00C4032C">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hint="cs"/>
          <w:strike/>
          <w:vanish/>
          <w:sz w:val="22"/>
          <w:szCs w:val="22"/>
          <w:shd w:val="clear" w:color="auto" w:fill="FFFF99"/>
          <w:rtl/>
        </w:rPr>
      </w:pPr>
      <w:r w:rsidRPr="0001272A">
        <w:rPr>
          <w:rStyle w:val="default"/>
          <w:rFonts w:cs="FrankRuehl" w:hint="cs"/>
          <w:strike/>
          <w:vanish/>
          <w:sz w:val="22"/>
          <w:szCs w:val="22"/>
          <w:shd w:val="clear" w:color="auto" w:fill="FFFF99"/>
          <w:rtl/>
        </w:rPr>
        <w:t>בנזין 96 אוקטן, בשירות עצמי</w:t>
      </w:r>
      <w:r w:rsidRPr="0001272A">
        <w:rPr>
          <w:rStyle w:val="default"/>
          <w:rFonts w:cs="FrankRuehl" w:hint="cs"/>
          <w:strike/>
          <w:vanish/>
          <w:sz w:val="22"/>
          <w:szCs w:val="22"/>
          <w:shd w:val="clear" w:color="auto" w:fill="FFFF99"/>
          <w:rtl/>
        </w:rPr>
        <w:tab/>
        <w:t>495.43</w:t>
      </w:r>
      <w:r w:rsidRPr="0001272A">
        <w:rPr>
          <w:rStyle w:val="default"/>
          <w:rFonts w:cs="FrankRuehl" w:hint="cs"/>
          <w:strike/>
          <w:vanish/>
          <w:sz w:val="22"/>
          <w:szCs w:val="22"/>
          <w:shd w:val="clear" w:color="auto" w:fill="FFFF99"/>
          <w:rtl/>
        </w:rPr>
        <w:tab/>
        <w:t>488.60</w:t>
      </w:r>
    </w:p>
    <w:p w14:paraId="0BED8E1B" w14:textId="77777777" w:rsidR="00C4032C" w:rsidRPr="0001272A" w:rsidRDefault="00C4032C" w:rsidP="00C4032C">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תוספת בעד שירות מלא</w:t>
      </w:r>
      <w:r w:rsidRPr="0001272A">
        <w:rPr>
          <w:rStyle w:val="default"/>
          <w:rFonts w:cs="FrankRuehl" w:hint="cs"/>
          <w:vanish/>
          <w:sz w:val="22"/>
          <w:szCs w:val="22"/>
          <w:shd w:val="clear" w:color="auto" w:fill="FFFF99"/>
          <w:rtl/>
        </w:rPr>
        <w:tab/>
        <w:t>80.00</w:t>
      </w:r>
      <w:r w:rsidRPr="0001272A">
        <w:rPr>
          <w:rStyle w:val="default"/>
          <w:rFonts w:cs="FrankRuehl" w:hint="cs"/>
          <w:vanish/>
          <w:sz w:val="22"/>
          <w:szCs w:val="22"/>
          <w:shd w:val="clear" w:color="auto" w:fill="FFFF99"/>
          <w:rtl/>
        </w:rPr>
        <w:tab/>
        <w:t>80.00</w:t>
      </w:r>
    </w:p>
    <w:p w14:paraId="33714D7E" w14:textId="77777777" w:rsidR="001A4BE8" w:rsidRPr="0001272A" w:rsidRDefault="001A4BE8" w:rsidP="001A4BE8">
      <w:pPr>
        <w:pStyle w:val="P00"/>
        <w:spacing w:before="0"/>
        <w:ind w:left="0" w:right="1134"/>
        <w:rPr>
          <w:rStyle w:val="default"/>
          <w:rFonts w:cs="FrankRuehl" w:hint="cs"/>
          <w:vanish/>
          <w:sz w:val="20"/>
          <w:szCs w:val="20"/>
          <w:shd w:val="clear" w:color="auto" w:fill="FFFF99"/>
          <w:rtl/>
        </w:rPr>
      </w:pPr>
    </w:p>
    <w:p w14:paraId="1CB6B0A5" w14:textId="77777777" w:rsidR="001A4BE8" w:rsidRPr="0001272A" w:rsidRDefault="001A4BE8" w:rsidP="001A4BE8">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1.9.2011</w:t>
      </w:r>
    </w:p>
    <w:p w14:paraId="27A36390" w14:textId="77777777" w:rsidR="001A4BE8" w:rsidRPr="0001272A" w:rsidRDefault="001A4BE8" w:rsidP="001A4BE8">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תשע"א-2011</w:t>
      </w:r>
    </w:p>
    <w:p w14:paraId="422F58F0" w14:textId="77777777" w:rsidR="001A4BE8" w:rsidRPr="0001272A" w:rsidRDefault="001A4BE8" w:rsidP="001A4BE8">
      <w:pPr>
        <w:pStyle w:val="P00"/>
        <w:spacing w:before="0"/>
        <w:ind w:left="0" w:right="1134"/>
        <w:rPr>
          <w:rStyle w:val="default"/>
          <w:rFonts w:cs="FrankRuehl" w:hint="cs"/>
          <w:vanish/>
          <w:sz w:val="20"/>
          <w:szCs w:val="20"/>
          <w:shd w:val="clear" w:color="auto" w:fill="FFFF99"/>
          <w:rtl/>
        </w:rPr>
      </w:pPr>
      <w:hyperlink r:id="rId22" w:history="1">
        <w:r w:rsidRPr="0001272A">
          <w:rPr>
            <w:rStyle w:val="Hyperlink"/>
            <w:rFonts w:cs="FrankRuehl" w:hint="cs"/>
            <w:vanish/>
            <w:szCs w:val="20"/>
            <w:shd w:val="clear" w:color="auto" w:fill="FFFF99"/>
            <w:rtl/>
          </w:rPr>
          <w:t>ק"ת תשע"א מס' 7030</w:t>
        </w:r>
      </w:hyperlink>
      <w:r w:rsidRPr="0001272A">
        <w:rPr>
          <w:rStyle w:val="default"/>
          <w:rFonts w:cs="FrankRuehl" w:hint="cs"/>
          <w:vanish/>
          <w:sz w:val="20"/>
          <w:szCs w:val="20"/>
          <w:shd w:val="clear" w:color="auto" w:fill="FFFF99"/>
          <w:rtl/>
        </w:rPr>
        <w:t xml:space="preserve"> מיום 1.9.2011 עמ' 1354</w:t>
      </w:r>
    </w:p>
    <w:p w14:paraId="2D73CFEC" w14:textId="77777777" w:rsidR="001A4BE8" w:rsidRPr="0001272A" w:rsidRDefault="001A4BE8" w:rsidP="001A4BE8">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החלפת סעיף קטן 3(א)</w:t>
      </w:r>
    </w:p>
    <w:p w14:paraId="4EFC5751" w14:textId="77777777" w:rsidR="001A4BE8" w:rsidRPr="0001272A" w:rsidRDefault="001A4BE8" w:rsidP="001A4BE8">
      <w:pPr>
        <w:pStyle w:val="P00"/>
        <w:ind w:left="0" w:right="1134"/>
        <w:rPr>
          <w:rStyle w:val="default"/>
          <w:rFonts w:cs="FrankRuehl" w:hint="cs"/>
          <w:vanish/>
          <w:sz w:val="20"/>
          <w:szCs w:val="20"/>
          <w:shd w:val="clear" w:color="auto" w:fill="FFFF99"/>
          <w:rtl/>
        </w:rPr>
      </w:pPr>
      <w:r w:rsidRPr="0001272A">
        <w:rPr>
          <w:rStyle w:val="default"/>
          <w:rFonts w:cs="FrankRuehl" w:hint="cs"/>
          <w:vanish/>
          <w:sz w:val="20"/>
          <w:szCs w:val="20"/>
          <w:shd w:val="clear" w:color="auto" w:fill="FFFF99"/>
          <w:rtl/>
        </w:rPr>
        <w:t>הנוסח הקודם:</w:t>
      </w:r>
    </w:p>
    <w:p w14:paraId="41AE9C50" w14:textId="77777777" w:rsidR="001A4BE8" w:rsidRPr="0001272A" w:rsidRDefault="001A4BE8" w:rsidP="00EC4A32">
      <w:pPr>
        <w:pStyle w:val="P00"/>
        <w:spacing w:before="0"/>
        <w:ind w:left="0" w:right="1134"/>
        <w:rPr>
          <w:rStyle w:val="default"/>
          <w:rFonts w:cs="FrankRuehl" w:hint="cs"/>
          <w:vanish/>
          <w:sz w:val="22"/>
          <w:szCs w:val="22"/>
          <w:shd w:val="clear" w:color="auto" w:fill="FFFF99"/>
          <w:rtl/>
        </w:rPr>
      </w:pPr>
      <w:r w:rsidRPr="0001272A">
        <w:rPr>
          <w:rStyle w:val="big-number"/>
          <w:rFonts w:cs="FrankRuehl"/>
          <w:vanish/>
          <w:sz w:val="22"/>
          <w:szCs w:val="22"/>
          <w:shd w:val="clear" w:color="auto" w:fill="FFFF99"/>
          <w:rtl/>
        </w:rPr>
        <w:tab/>
      </w:r>
      <w:r w:rsidRPr="0001272A">
        <w:rPr>
          <w:rStyle w:val="default"/>
          <w:rFonts w:cs="FrankRuehl" w:hint="cs"/>
          <w:vanish/>
          <w:sz w:val="22"/>
          <w:szCs w:val="22"/>
          <w:shd w:val="clear" w:color="auto" w:fill="FFFF99"/>
          <w:rtl/>
        </w:rPr>
        <w:t>(א)</w:t>
      </w:r>
      <w:r w:rsidRPr="0001272A">
        <w:rPr>
          <w:rStyle w:val="default"/>
          <w:rFonts w:cs="FrankRuehl" w:hint="cs"/>
          <w:vanish/>
          <w:sz w:val="22"/>
          <w:szCs w:val="22"/>
          <w:shd w:val="clear" w:color="auto" w:fill="FFFF99"/>
          <w:rtl/>
        </w:rPr>
        <w:tab/>
        <w:t>סל ההוצאות והתוספת בעד שירות מלא ביום תחילתו של צו זה הם:</w:t>
      </w:r>
    </w:p>
    <w:p w14:paraId="62AF7364" w14:textId="77777777" w:rsidR="001A4BE8" w:rsidRPr="0001272A" w:rsidRDefault="001A4BE8" w:rsidP="001A4BE8">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hint="cs"/>
          <w:strike/>
          <w:vanish/>
          <w:sz w:val="20"/>
          <w:szCs w:val="20"/>
          <w:shd w:val="clear" w:color="auto" w:fill="FFFF99"/>
          <w:rtl/>
        </w:rPr>
      </w:pPr>
      <w:r w:rsidRPr="0001272A">
        <w:rPr>
          <w:rStyle w:val="default"/>
          <w:rFonts w:cs="FrankRuehl" w:hint="cs"/>
          <w:vanish/>
          <w:sz w:val="20"/>
          <w:szCs w:val="20"/>
          <w:shd w:val="clear" w:color="auto" w:fill="FFFF99"/>
          <w:rtl/>
        </w:rPr>
        <w:tab/>
      </w:r>
      <w:r w:rsidRPr="0001272A">
        <w:rPr>
          <w:rStyle w:val="default"/>
          <w:rFonts w:cs="FrankRuehl" w:hint="cs"/>
          <w:strike/>
          <w:vanish/>
          <w:sz w:val="20"/>
          <w:szCs w:val="20"/>
          <w:shd w:val="clear" w:color="auto" w:fill="FFFF99"/>
          <w:rtl/>
        </w:rPr>
        <w:t xml:space="preserve">בכל הארץ, </w:t>
      </w:r>
    </w:p>
    <w:p w14:paraId="7FEAA45B" w14:textId="77777777" w:rsidR="001A4BE8" w:rsidRPr="0001272A" w:rsidRDefault="001A4BE8" w:rsidP="001A4BE8">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hint="cs"/>
          <w:strike/>
          <w:vanish/>
          <w:sz w:val="20"/>
          <w:szCs w:val="20"/>
          <w:shd w:val="clear" w:color="auto" w:fill="FFFF99"/>
          <w:rtl/>
        </w:rPr>
      </w:pPr>
      <w:r w:rsidRPr="0001272A">
        <w:rPr>
          <w:rStyle w:val="default"/>
          <w:rFonts w:cs="FrankRuehl" w:hint="cs"/>
          <w:vanish/>
          <w:sz w:val="20"/>
          <w:szCs w:val="20"/>
          <w:shd w:val="clear" w:color="auto" w:fill="FFFF99"/>
          <w:rtl/>
        </w:rPr>
        <w:tab/>
      </w:r>
      <w:r w:rsidRPr="0001272A">
        <w:rPr>
          <w:rStyle w:val="default"/>
          <w:rFonts w:cs="FrankRuehl" w:hint="cs"/>
          <w:strike/>
          <w:vanish/>
          <w:sz w:val="20"/>
          <w:szCs w:val="20"/>
          <w:shd w:val="clear" w:color="auto" w:fill="FFFF99"/>
          <w:rtl/>
        </w:rPr>
        <w:t>למעט אילת</w:t>
      </w:r>
      <w:r w:rsidRPr="0001272A">
        <w:rPr>
          <w:rStyle w:val="default"/>
          <w:rFonts w:cs="FrankRuehl" w:hint="cs"/>
          <w:strike/>
          <w:vanish/>
          <w:sz w:val="20"/>
          <w:szCs w:val="20"/>
          <w:shd w:val="clear" w:color="auto" w:fill="FFFF99"/>
          <w:rtl/>
        </w:rPr>
        <w:tab/>
        <w:t>באילת</w:t>
      </w:r>
      <w:r w:rsidRPr="0001272A">
        <w:rPr>
          <w:rStyle w:val="default"/>
          <w:rFonts w:cs="FrankRuehl" w:hint="cs"/>
          <w:strike/>
          <w:vanish/>
          <w:sz w:val="20"/>
          <w:szCs w:val="20"/>
          <w:shd w:val="clear" w:color="auto" w:fill="FFFF99"/>
        </w:rPr>
        <w:t xml:space="preserve">    </w:t>
      </w:r>
    </w:p>
    <w:p w14:paraId="67B03FE0" w14:textId="77777777" w:rsidR="001A4BE8" w:rsidRPr="0001272A" w:rsidRDefault="001A4BE8" w:rsidP="001A4BE8">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strike/>
          <w:vanish/>
          <w:sz w:val="20"/>
          <w:szCs w:val="20"/>
          <w:shd w:val="clear" w:color="auto" w:fill="FFFF99"/>
          <w:rtl/>
        </w:rPr>
      </w:pPr>
      <w:r w:rsidRPr="0001272A">
        <w:rPr>
          <w:rStyle w:val="default"/>
          <w:rFonts w:cs="FrankRuehl" w:hint="cs"/>
          <w:strike/>
          <w:vanish/>
          <w:sz w:val="20"/>
          <w:szCs w:val="20"/>
          <w:shd w:val="clear" w:color="auto" w:fill="FFFF99"/>
          <w:rtl/>
        </w:rPr>
        <w:t>מוצר הדלק</w:t>
      </w:r>
      <w:r w:rsidRPr="0001272A">
        <w:rPr>
          <w:rStyle w:val="default"/>
          <w:rFonts w:cs="FrankRuehl" w:hint="cs"/>
          <w:strike/>
          <w:vanish/>
          <w:sz w:val="20"/>
          <w:szCs w:val="20"/>
          <w:shd w:val="clear" w:color="auto" w:fill="FFFF99"/>
          <w:rtl/>
        </w:rPr>
        <w:tab/>
        <w:t xml:space="preserve">    בשקלים חדשים לאלף ליטרים</w:t>
      </w:r>
      <w:r w:rsidRPr="0001272A">
        <w:rPr>
          <w:rStyle w:val="default"/>
          <w:rFonts w:cs="FrankRuehl" w:hint="cs"/>
          <w:strike/>
          <w:vanish/>
          <w:sz w:val="20"/>
          <w:szCs w:val="20"/>
          <w:shd w:val="clear" w:color="auto" w:fill="FFFF99"/>
        </w:rPr>
        <w:t xml:space="preserve">     </w:t>
      </w:r>
    </w:p>
    <w:p w14:paraId="6F8F6849" w14:textId="77777777" w:rsidR="001A4BE8" w:rsidRPr="0001272A" w:rsidRDefault="001A4BE8" w:rsidP="001A4BE8">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hint="cs"/>
          <w:strike/>
          <w:vanish/>
          <w:sz w:val="22"/>
          <w:szCs w:val="22"/>
          <w:shd w:val="clear" w:color="auto" w:fill="FFFF99"/>
          <w:rtl/>
        </w:rPr>
      </w:pPr>
      <w:r w:rsidRPr="0001272A">
        <w:rPr>
          <w:rStyle w:val="default"/>
          <w:rFonts w:cs="FrankRuehl" w:hint="cs"/>
          <w:strike/>
          <w:vanish/>
          <w:sz w:val="22"/>
          <w:szCs w:val="22"/>
          <w:shd w:val="clear" w:color="auto" w:fill="FFFF99"/>
          <w:rtl/>
        </w:rPr>
        <w:t>בנזין 95 אוקטן, בשירות עצמי</w:t>
      </w:r>
      <w:r w:rsidRPr="0001272A">
        <w:rPr>
          <w:rStyle w:val="default"/>
          <w:rFonts w:cs="FrankRuehl" w:hint="cs"/>
          <w:strike/>
          <w:vanish/>
          <w:sz w:val="22"/>
          <w:szCs w:val="22"/>
          <w:shd w:val="clear" w:color="auto" w:fill="FFFF99"/>
          <w:rtl/>
        </w:rPr>
        <w:tab/>
        <w:t>495.30</w:t>
      </w:r>
      <w:r w:rsidRPr="0001272A">
        <w:rPr>
          <w:rStyle w:val="default"/>
          <w:rFonts w:cs="FrankRuehl" w:hint="cs"/>
          <w:strike/>
          <w:vanish/>
          <w:sz w:val="22"/>
          <w:szCs w:val="22"/>
          <w:shd w:val="clear" w:color="auto" w:fill="FFFF99"/>
          <w:rtl/>
        </w:rPr>
        <w:tab/>
        <w:t>488.43</w:t>
      </w:r>
    </w:p>
    <w:p w14:paraId="6BA0B8A5" w14:textId="77777777" w:rsidR="001A4BE8" w:rsidRPr="0001272A" w:rsidRDefault="001A4BE8" w:rsidP="00F42C04">
      <w:pPr>
        <w:pStyle w:val="P00"/>
        <w:tabs>
          <w:tab w:val="clear" w:pos="624"/>
          <w:tab w:val="clear" w:pos="1021"/>
          <w:tab w:val="clear" w:pos="1474"/>
          <w:tab w:val="clear" w:pos="1928"/>
          <w:tab w:val="clear" w:pos="2381"/>
          <w:tab w:val="clear" w:pos="2835"/>
          <w:tab w:val="clear" w:pos="6259"/>
          <w:tab w:val="left" w:pos="3969"/>
          <w:tab w:val="left" w:pos="5670"/>
        </w:tabs>
        <w:spacing w:before="0"/>
        <w:ind w:left="0" w:right="1134"/>
        <w:rPr>
          <w:rStyle w:val="default"/>
          <w:rFonts w:cs="FrankRuehl" w:hint="cs"/>
          <w:vanish/>
          <w:sz w:val="22"/>
          <w:szCs w:val="22"/>
          <w:shd w:val="clear" w:color="auto" w:fill="FFFF99"/>
          <w:rtl/>
        </w:rPr>
      </w:pPr>
      <w:r w:rsidRPr="0001272A">
        <w:rPr>
          <w:rStyle w:val="default"/>
          <w:rFonts w:cs="FrankRuehl" w:hint="cs"/>
          <w:strike/>
          <w:vanish/>
          <w:sz w:val="22"/>
          <w:szCs w:val="22"/>
          <w:shd w:val="clear" w:color="auto" w:fill="FFFF99"/>
          <w:rtl/>
        </w:rPr>
        <w:t>תוספת בעד שירות מלא</w:t>
      </w:r>
      <w:r w:rsidRPr="0001272A">
        <w:rPr>
          <w:rStyle w:val="default"/>
          <w:rFonts w:cs="FrankRuehl" w:hint="cs"/>
          <w:strike/>
          <w:vanish/>
          <w:sz w:val="22"/>
          <w:szCs w:val="22"/>
          <w:shd w:val="clear" w:color="auto" w:fill="FFFF99"/>
          <w:rtl/>
        </w:rPr>
        <w:tab/>
        <w:t>80.00</w:t>
      </w:r>
      <w:r w:rsidRPr="0001272A">
        <w:rPr>
          <w:rStyle w:val="default"/>
          <w:rFonts w:cs="FrankRuehl" w:hint="cs"/>
          <w:strike/>
          <w:vanish/>
          <w:sz w:val="22"/>
          <w:szCs w:val="22"/>
          <w:shd w:val="clear" w:color="auto" w:fill="FFFF99"/>
          <w:rtl/>
        </w:rPr>
        <w:tab/>
        <w:t>80.00</w:t>
      </w:r>
    </w:p>
    <w:p w14:paraId="0FD88329" w14:textId="77777777" w:rsidR="004D11B0" w:rsidRPr="0001272A" w:rsidRDefault="004D11B0" w:rsidP="004D11B0">
      <w:pPr>
        <w:pStyle w:val="P00"/>
        <w:spacing w:before="0"/>
        <w:ind w:left="0" w:right="1134"/>
        <w:rPr>
          <w:rStyle w:val="default"/>
          <w:rFonts w:cs="FrankRuehl" w:hint="cs"/>
          <w:vanish/>
          <w:sz w:val="20"/>
          <w:szCs w:val="20"/>
          <w:shd w:val="clear" w:color="auto" w:fill="FFFF99"/>
          <w:rtl/>
        </w:rPr>
      </w:pPr>
    </w:p>
    <w:p w14:paraId="002C810F" w14:textId="77777777" w:rsidR="007E546B" w:rsidRPr="0001272A" w:rsidRDefault="007E546B" w:rsidP="004D11B0">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1.6.2012</w:t>
      </w:r>
    </w:p>
    <w:p w14:paraId="465FC2AA" w14:textId="77777777" w:rsidR="007E546B" w:rsidRPr="0001272A" w:rsidRDefault="007E546B" w:rsidP="004D11B0">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(מס' 2) תשע"ב-2012</w:t>
      </w:r>
    </w:p>
    <w:p w14:paraId="62BBBFA9" w14:textId="77777777" w:rsidR="007E546B" w:rsidRPr="0001272A" w:rsidRDefault="007E546B" w:rsidP="004D11B0">
      <w:pPr>
        <w:pStyle w:val="P00"/>
        <w:spacing w:before="0"/>
        <w:ind w:left="0" w:right="1134"/>
        <w:rPr>
          <w:rStyle w:val="default"/>
          <w:rFonts w:cs="FrankRuehl" w:hint="cs"/>
          <w:vanish/>
          <w:sz w:val="20"/>
          <w:szCs w:val="20"/>
          <w:shd w:val="clear" w:color="auto" w:fill="FFFF99"/>
          <w:rtl/>
        </w:rPr>
      </w:pPr>
      <w:hyperlink r:id="rId23" w:history="1">
        <w:r w:rsidRPr="0001272A">
          <w:rPr>
            <w:rStyle w:val="Hyperlink"/>
            <w:rFonts w:cs="FrankRuehl" w:hint="cs"/>
            <w:vanish/>
            <w:szCs w:val="20"/>
            <w:shd w:val="clear" w:color="auto" w:fill="FFFF99"/>
            <w:rtl/>
          </w:rPr>
          <w:t>ק"ת תשע"ב מס' 7148</w:t>
        </w:r>
      </w:hyperlink>
      <w:r w:rsidRPr="0001272A">
        <w:rPr>
          <w:rStyle w:val="default"/>
          <w:rFonts w:cs="FrankRuehl" w:hint="cs"/>
          <w:vanish/>
          <w:sz w:val="20"/>
          <w:szCs w:val="20"/>
          <w:shd w:val="clear" w:color="auto" w:fill="FFFF99"/>
          <w:rtl/>
        </w:rPr>
        <w:t xml:space="preserve"> מיום 31.7.2012 עמ' 1541</w:t>
      </w:r>
    </w:p>
    <w:p w14:paraId="57B49EB2" w14:textId="77777777" w:rsidR="007E546B" w:rsidRPr="0001272A" w:rsidRDefault="007E546B" w:rsidP="007E546B">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החלפת סעיף קטן 3(א)</w:t>
      </w:r>
    </w:p>
    <w:p w14:paraId="4738E682" w14:textId="77777777" w:rsidR="007E546B" w:rsidRPr="0001272A" w:rsidRDefault="007E546B" w:rsidP="007E546B">
      <w:pPr>
        <w:pStyle w:val="P00"/>
        <w:ind w:left="0" w:right="1134"/>
        <w:rPr>
          <w:rStyle w:val="default"/>
          <w:rFonts w:cs="FrankRuehl" w:hint="cs"/>
          <w:vanish/>
          <w:sz w:val="20"/>
          <w:szCs w:val="20"/>
          <w:shd w:val="clear" w:color="auto" w:fill="FFFF99"/>
          <w:rtl/>
        </w:rPr>
      </w:pPr>
      <w:r w:rsidRPr="0001272A">
        <w:rPr>
          <w:rStyle w:val="default"/>
          <w:rFonts w:cs="FrankRuehl" w:hint="cs"/>
          <w:vanish/>
          <w:sz w:val="20"/>
          <w:szCs w:val="20"/>
          <w:shd w:val="clear" w:color="auto" w:fill="FFFF99"/>
          <w:rtl/>
        </w:rPr>
        <w:t>הנוסח הקודם:</w:t>
      </w:r>
    </w:p>
    <w:p w14:paraId="6CEFECE1" w14:textId="77777777" w:rsidR="007E546B" w:rsidRPr="0001272A" w:rsidRDefault="007E546B" w:rsidP="007E546B">
      <w:pPr>
        <w:pStyle w:val="P00"/>
        <w:spacing w:before="0"/>
        <w:ind w:left="0" w:right="1134"/>
        <w:rPr>
          <w:rStyle w:val="default"/>
          <w:rFonts w:cs="FrankRuehl" w:hint="cs"/>
          <w:strike/>
          <w:vanish/>
          <w:sz w:val="22"/>
          <w:szCs w:val="22"/>
          <w:shd w:val="clear" w:color="auto" w:fill="FFFF99"/>
          <w:rtl/>
        </w:rPr>
      </w:pPr>
      <w:r w:rsidRPr="0001272A">
        <w:rPr>
          <w:rStyle w:val="big-number"/>
          <w:rFonts w:cs="FrankRuehl"/>
          <w:vanish/>
          <w:sz w:val="22"/>
          <w:szCs w:val="22"/>
          <w:shd w:val="clear" w:color="auto" w:fill="FFFF99"/>
          <w:rtl/>
        </w:rPr>
        <w:tab/>
      </w:r>
      <w:r w:rsidRPr="0001272A">
        <w:rPr>
          <w:rStyle w:val="default"/>
          <w:rFonts w:cs="FrankRuehl" w:hint="cs"/>
          <w:strike/>
          <w:vanish/>
          <w:sz w:val="22"/>
          <w:szCs w:val="22"/>
          <w:shd w:val="clear" w:color="auto" w:fill="FFFF99"/>
          <w:rtl/>
        </w:rPr>
        <w:t>(א)</w:t>
      </w:r>
      <w:r w:rsidRPr="0001272A">
        <w:rPr>
          <w:rStyle w:val="default"/>
          <w:rFonts w:cs="FrankRuehl" w:hint="cs"/>
          <w:strike/>
          <w:vanish/>
          <w:sz w:val="22"/>
          <w:szCs w:val="22"/>
          <w:shd w:val="clear" w:color="auto" w:fill="FFFF99"/>
          <w:rtl/>
        </w:rPr>
        <w:tab/>
        <w:t>סל ההוצאות והתוספת בעד שירות מלא החל ביום ב' באלול התשע"א (1 בספטמבר 2011) הם:</w:t>
      </w:r>
    </w:p>
    <w:p w14:paraId="4B5F63E8" w14:textId="77777777" w:rsidR="007E546B" w:rsidRPr="0001272A" w:rsidRDefault="007E546B" w:rsidP="007E546B">
      <w:pPr>
        <w:pStyle w:val="P00"/>
        <w:pBdr>
          <w:bottom w:val="single" w:sz="4" w:space="1" w:color="auto"/>
        </w:pBdr>
        <w:tabs>
          <w:tab w:val="clear" w:pos="624"/>
          <w:tab w:val="clear" w:pos="1021"/>
          <w:tab w:val="clear" w:pos="1474"/>
          <w:tab w:val="clear" w:pos="1928"/>
          <w:tab w:val="clear" w:pos="2381"/>
          <w:tab w:val="clear" w:pos="2835"/>
          <w:tab w:val="clear" w:pos="6259"/>
          <w:tab w:val="center" w:pos="5103"/>
          <w:tab w:val="center" w:pos="6804"/>
        </w:tabs>
        <w:spacing w:before="0"/>
        <w:ind w:left="3969" w:right="1134"/>
        <w:rPr>
          <w:rStyle w:val="default"/>
          <w:rFonts w:cs="FrankRuehl"/>
          <w:strike/>
          <w:vanish/>
          <w:sz w:val="20"/>
          <w:szCs w:val="20"/>
          <w:shd w:val="clear" w:color="auto" w:fill="FFFF99"/>
          <w:rtl/>
        </w:rPr>
      </w:pPr>
      <w:r w:rsidRPr="0001272A">
        <w:rPr>
          <w:rStyle w:val="default"/>
          <w:rFonts w:cs="FrankRuehl" w:hint="cs"/>
          <w:vanish/>
          <w:sz w:val="20"/>
          <w:szCs w:val="20"/>
          <w:shd w:val="clear" w:color="auto" w:fill="FFFF99"/>
          <w:rtl/>
        </w:rPr>
        <w:tab/>
      </w:r>
      <w:r w:rsidRPr="0001272A">
        <w:rPr>
          <w:rStyle w:val="default"/>
          <w:rFonts w:cs="FrankRuehl" w:hint="cs"/>
          <w:strike/>
          <w:vanish/>
          <w:sz w:val="20"/>
          <w:szCs w:val="20"/>
          <w:shd w:val="clear" w:color="auto" w:fill="FFFF99"/>
          <w:rtl/>
        </w:rPr>
        <w:t>בכל הארץ למעט אילת</w:t>
      </w:r>
      <w:r w:rsidRPr="0001272A">
        <w:rPr>
          <w:rStyle w:val="default"/>
          <w:rFonts w:cs="FrankRuehl" w:hint="cs"/>
          <w:strike/>
          <w:vanish/>
          <w:sz w:val="20"/>
          <w:szCs w:val="20"/>
          <w:shd w:val="clear" w:color="auto" w:fill="FFFF99"/>
          <w:rtl/>
        </w:rPr>
        <w:tab/>
        <w:t>באילת</w:t>
      </w:r>
    </w:p>
    <w:p w14:paraId="258891FA" w14:textId="77777777" w:rsidR="007E546B" w:rsidRPr="0001272A" w:rsidRDefault="007E546B" w:rsidP="007E546B">
      <w:pPr>
        <w:pStyle w:val="P00"/>
        <w:pBdr>
          <w:bottom w:val="single" w:sz="4" w:space="1" w:color="auto"/>
        </w:pBdr>
        <w:tabs>
          <w:tab w:val="clear" w:pos="624"/>
          <w:tab w:val="clear" w:pos="1021"/>
          <w:tab w:val="clear" w:pos="1474"/>
          <w:tab w:val="clear" w:pos="1928"/>
          <w:tab w:val="clear" w:pos="2381"/>
          <w:tab w:val="clear" w:pos="2835"/>
          <w:tab w:val="clear" w:pos="6259"/>
          <w:tab w:val="center" w:pos="1304"/>
          <w:tab w:val="center" w:pos="5954"/>
        </w:tabs>
        <w:spacing w:before="0"/>
        <w:ind w:left="0" w:right="1134"/>
        <w:rPr>
          <w:rStyle w:val="default"/>
          <w:rFonts w:cs="FrankRuehl"/>
          <w:strike/>
          <w:vanish/>
          <w:sz w:val="20"/>
          <w:szCs w:val="20"/>
          <w:shd w:val="clear" w:color="auto" w:fill="FFFF99"/>
          <w:rtl/>
        </w:rPr>
      </w:pPr>
      <w:r w:rsidRPr="0001272A">
        <w:rPr>
          <w:rStyle w:val="default"/>
          <w:rFonts w:cs="FrankRuehl" w:hint="cs"/>
          <w:vanish/>
          <w:sz w:val="20"/>
          <w:szCs w:val="20"/>
          <w:shd w:val="clear" w:color="auto" w:fill="FFFF99"/>
          <w:rtl/>
        </w:rPr>
        <w:tab/>
      </w:r>
      <w:r w:rsidRPr="0001272A">
        <w:rPr>
          <w:rStyle w:val="default"/>
          <w:rFonts w:cs="FrankRuehl" w:hint="cs"/>
          <w:strike/>
          <w:vanish/>
          <w:sz w:val="20"/>
          <w:szCs w:val="20"/>
          <w:shd w:val="clear" w:color="auto" w:fill="FFFF99"/>
          <w:rtl/>
        </w:rPr>
        <w:t>מוצר הדלק</w:t>
      </w:r>
      <w:r w:rsidRPr="0001272A">
        <w:rPr>
          <w:rStyle w:val="default"/>
          <w:rFonts w:cs="FrankRuehl" w:hint="cs"/>
          <w:strike/>
          <w:vanish/>
          <w:sz w:val="20"/>
          <w:szCs w:val="20"/>
          <w:shd w:val="clear" w:color="auto" w:fill="FFFF99"/>
          <w:rtl/>
        </w:rPr>
        <w:tab/>
        <w:t>בשקלים חדשים לאלף ליטרים</w:t>
      </w:r>
    </w:p>
    <w:p w14:paraId="0354DD5F" w14:textId="77777777" w:rsidR="007E546B" w:rsidRPr="0001272A" w:rsidRDefault="007E546B" w:rsidP="007E546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rPr>
      </w:pPr>
      <w:r w:rsidRPr="0001272A">
        <w:rPr>
          <w:rStyle w:val="default"/>
          <w:rFonts w:cs="FrankRuehl" w:hint="cs"/>
          <w:strike/>
          <w:vanish/>
          <w:sz w:val="22"/>
          <w:szCs w:val="22"/>
          <w:shd w:val="clear" w:color="auto" w:fill="FFFF99"/>
          <w:rtl/>
        </w:rPr>
        <w:t>בנזין 95 אוקטן, בשירות עצמי</w:t>
      </w:r>
      <w:r w:rsidRPr="0001272A">
        <w:rPr>
          <w:rStyle w:val="default"/>
          <w:rFonts w:cs="FrankRuehl" w:hint="cs"/>
          <w:strike/>
          <w:vanish/>
          <w:sz w:val="22"/>
          <w:szCs w:val="22"/>
          <w:shd w:val="clear" w:color="auto" w:fill="FFFF99"/>
          <w:rtl/>
        </w:rPr>
        <w:tab/>
        <w:t>589</w:t>
      </w:r>
      <w:r w:rsidRPr="0001272A">
        <w:rPr>
          <w:rStyle w:val="default"/>
          <w:rFonts w:cs="FrankRuehl" w:hint="cs"/>
          <w:strike/>
          <w:vanish/>
          <w:sz w:val="22"/>
          <w:szCs w:val="22"/>
          <w:shd w:val="clear" w:color="auto" w:fill="FFFF99"/>
          <w:rtl/>
        </w:rPr>
        <w:tab/>
        <w:t>579.08</w:t>
      </w:r>
    </w:p>
    <w:p w14:paraId="69BD25CE" w14:textId="77777777" w:rsidR="007E546B" w:rsidRPr="0001272A" w:rsidRDefault="007E546B" w:rsidP="007E546B">
      <w:pPr>
        <w:pStyle w:val="P00"/>
        <w:tabs>
          <w:tab w:val="clear" w:pos="624"/>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rPr>
      </w:pPr>
      <w:r w:rsidRPr="0001272A">
        <w:rPr>
          <w:rStyle w:val="default"/>
          <w:rFonts w:cs="FrankRuehl" w:hint="cs"/>
          <w:strike/>
          <w:vanish/>
          <w:sz w:val="22"/>
          <w:szCs w:val="22"/>
          <w:shd w:val="clear" w:color="auto" w:fill="FFFF99"/>
          <w:rtl/>
        </w:rPr>
        <w:t>תוספת בעד שירות מלא</w:t>
      </w:r>
      <w:r w:rsidRPr="0001272A">
        <w:rPr>
          <w:rStyle w:val="default"/>
          <w:rFonts w:cs="FrankRuehl" w:hint="cs"/>
          <w:strike/>
          <w:vanish/>
          <w:sz w:val="22"/>
          <w:szCs w:val="22"/>
          <w:shd w:val="clear" w:color="auto" w:fill="FFFF99"/>
          <w:rtl/>
        </w:rPr>
        <w:tab/>
        <w:t>173</w:t>
      </w:r>
      <w:r w:rsidRPr="0001272A">
        <w:rPr>
          <w:rStyle w:val="default"/>
          <w:rFonts w:cs="FrankRuehl" w:hint="cs"/>
          <w:strike/>
          <w:vanish/>
          <w:sz w:val="22"/>
          <w:szCs w:val="22"/>
          <w:shd w:val="clear" w:color="auto" w:fill="FFFF99"/>
          <w:rtl/>
        </w:rPr>
        <w:tab/>
        <w:t>173</w:t>
      </w:r>
    </w:p>
    <w:p w14:paraId="186034B2" w14:textId="77777777" w:rsidR="007E546B" w:rsidRPr="0001272A" w:rsidRDefault="007E546B" w:rsidP="004D11B0">
      <w:pPr>
        <w:pStyle w:val="P00"/>
        <w:spacing w:before="0"/>
        <w:ind w:left="0" w:right="1134"/>
        <w:rPr>
          <w:rStyle w:val="default"/>
          <w:rFonts w:cs="FrankRuehl" w:hint="cs"/>
          <w:vanish/>
          <w:sz w:val="20"/>
          <w:szCs w:val="20"/>
          <w:shd w:val="clear" w:color="auto" w:fill="FFFF99"/>
          <w:rtl/>
        </w:rPr>
      </w:pPr>
    </w:p>
    <w:p w14:paraId="3DD24783" w14:textId="77777777" w:rsidR="004D11B0" w:rsidRPr="0001272A" w:rsidRDefault="004D11B0" w:rsidP="004D11B0">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11.6.2012</w:t>
      </w:r>
    </w:p>
    <w:p w14:paraId="470E44EE" w14:textId="77777777" w:rsidR="004D11B0" w:rsidRPr="0001272A" w:rsidRDefault="004D11B0" w:rsidP="004D11B0">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תשע"ב-2012</w:t>
      </w:r>
    </w:p>
    <w:p w14:paraId="09773E39" w14:textId="77777777" w:rsidR="004D11B0" w:rsidRPr="0001272A" w:rsidRDefault="004D11B0" w:rsidP="004D11B0">
      <w:pPr>
        <w:pStyle w:val="P00"/>
        <w:spacing w:before="0"/>
        <w:ind w:left="0" w:right="1134"/>
        <w:rPr>
          <w:rStyle w:val="default"/>
          <w:rFonts w:cs="FrankRuehl" w:hint="cs"/>
          <w:vanish/>
          <w:sz w:val="20"/>
          <w:szCs w:val="20"/>
          <w:shd w:val="clear" w:color="auto" w:fill="FFFF99"/>
          <w:rtl/>
        </w:rPr>
      </w:pPr>
      <w:hyperlink r:id="rId24" w:history="1">
        <w:r w:rsidRPr="0001272A">
          <w:rPr>
            <w:rStyle w:val="Hyperlink"/>
            <w:rFonts w:cs="FrankRuehl" w:hint="cs"/>
            <w:vanish/>
            <w:szCs w:val="20"/>
            <w:shd w:val="clear" w:color="auto" w:fill="FFFF99"/>
            <w:rtl/>
          </w:rPr>
          <w:t>ק"ת תשע"ב מס' 7127</w:t>
        </w:r>
      </w:hyperlink>
      <w:r w:rsidRPr="0001272A">
        <w:rPr>
          <w:rStyle w:val="default"/>
          <w:rFonts w:cs="FrankRuehl" w:hint="cs"/>
          <w:vanish/>
          <w:sz w:val="20"/>
          <w:szCs w:val="20"/>
          <w:shd w:val="clear" w:color="auto" w:fill="FFFF99"/>
          <w:rtl/>
        </w:rPr>
        <w:t xml:space="preserve"> מיום 11.6.2012 עמ' 1224</w:t>
      </w:r>
    </w:p>
    <w:p w14:paraId="3E9AC96E" w14:textId="77777777" w:rsidR="004D11B0" w:rsidRPr="0001272A" w:rsidRDefault="004D11B0" w:rsidP="007E546B">
      <w:pPr>
        <w:pStyle w:val="P00"/>
        <w:ind w:left="0"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ab/>
      </w:r>
      <w:r w:rsidRPr="0001272A">
        <w:rPr>
          <w:rStyle w:val="default"/>
          <w:rFonts w:cs="FrankRuehl"/>
          <w:vanish/>
          <w:sz w:val="22"/>
          <w:szCs w:val="22"/>
          <w:shd w:val="clear" w:color="auto" w:fill="FFFF99"/>
          <w:rtl/>
        </w:rPr>
        <w:t>(ה)</w:t>
      </w:r>
      <w:r w:rsidRPr="0001272A">
        <w:rPr>
          <w:rStyle w:val="default"/>
          <w:rFonts w:cs="FrankRuehl" w:hint="cs"/>
          <w:vanish/>
          <w:sz w:val="22"/>
          <w:szCs w:val="22"/>
          <w:shd w:val="clear" w:color="auto" w:fill="FFFF99"/>
          <w:rtl/>
        </w:rPr>
        <w:tab/>
      </w:r>
      <w:r w:rsidRPr="0001272A">
        <w:rPr>
          <w:rStyle w:val="default"/>
          <w:rFonts w:cs="FrankRuehl"/>
          <w:vanish/>
          <w:sz w:val="22"/>
          <w:szCs w:val="22"/>
          <w:shd w:val="clear" w:color="auto" w:fill="FFFF99"/>
          <w:rtl/>
        </w:rPr>
        <w:t>בסעיף זה, "משאבה בתדלוק עצמי" – בין שהתשלום בה באמצעות כסף מזומן, ובין שהוא באמצעות כרטיס אשראי</w:t>
      </w:r>
      <w:r w:rsidRPr="0001272A">
        <w:rPr>
          <w:rStyle w:val="default"/>
          <w:rFonts w:cs="FrankRuehl" w:hint="cs"/>
          <w:vanish/>
          <w:sz w:val="22"/>
          <w:szCs w:val="22"/>
          <w:u w:val="single"/>
          <w:shd w:val="clear" w:color="auto" w:fill="FFFF99"/>
          <w:rtl/>
        </w:rPr>
        <w:t>, לפי בחירת בעל תחנת תדלוק</w:t>
      </w:r>
      <w:r w:rsidRPr="0001272A">
        <w:rPr>
          <w:rStyle w:val="default"/>
          <w:rFonts w:cs="FrankRuehl"/>
          <w:vanish/>
          <w:sz w:val="22"/>
          <w:szCs w:val="22"/>
          <w:shd w:val="clear" w:color="auto" w:fill="FFFF99"/>
          <w:rtl/>
        </w:rPr>
        <w:t>.</w:t>
      </w:r>
    </w:p>
    <w:p w14:paraId="532E47B1" w14:textId="77777777" w:rsidR="00A2257A" w:rsidRPr="0001272A" w:rsidRDefault="00A2257A" w:rsidP="00A2257A">
      <w:pPr>
        <w:pStyle w:val="P00"/>
        <w:spacing w:before="0"/>
        <w:ind w:left="0" w:right="1134"/>
        <w:rPr>
          <w:rStyle w:val="default"/>
          <w:rFonts w:cs="FrankRuehl" w:hint="cs"/>
          <w:vanish/>
          <w:sz w:val="20"/>
          <w:szCs w:val="20"/>
          <w:shd w:val="clear" w:color="auto" w:fill="FFFF99"/>
          <w:rtl/>
        </w:rPr>
      </w:pPr>
    </w:p>
    <w:p w14:paraId="31813D20" w14:textId="77777777" w:rsidR="00A2257A" w:rsidRPr="0001272A" w:rsidRDefault="00A2257A" w:rsidP="00A2257A">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2.9.2012</w:t>
      </w:r>
    </w:p>
    <w:p w14:paraId="4612B6B6" w14:textId="77777777" w:rsidR="00A2257A" w:rsidRPr="0001272A" w:rsidRDefault="00A2257A" w:rsidP="00A2257A">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(מס' 3) תשע"ב-2012</w:t>
      </w:r>
    </w:p>
    <w:p w14:paraId="56F845E6" w14:textId="77777777" w:rsidR="00A2257A" w:rsidRPr="0001272A" w:rsidRDefault="00A2257A" w:rsidP="00A2257A">
      <w:pPr>
        <w:pStyle w:val="P00"/>
        <w:spacing w:before="0"/>
        <w:ind w:left="0" w:right="1134"/>
        <w:rPr>
          <w:rStyle w:val="default"/>
          <w:rFonts w:cs="FrankRuehl" w:hint="cs"/>
          <w:vanish/>
          <w:sz w:val="20"/>
          <w:szCs w:val="20"/>
          <w:shd w:val="clear" w:color="auto" w:fill="FFFF99"/>
          <w:rtl/>
        </w:rPr>
      </w:pPr>
      <w:hyperlink r:id="rId25" w:history="1">
        <w:r w:rsidRPr="0001272A">
          <w:rPr>
            <w:rStyle w:val="Hyperlink"/>
            <w:rFonts w:cs="FrankRuehl" w:hint="cs"/>
            <w:vanish/>
            <w:szCs w:val="20"/>
            <w:shd w:val="clear" w:color="auto" w:fill="FFFF99"/>
            <w:rtl/>
          </w:rPr>
          <w:t>ק"ת תשע"ב מס' 7164</w:t>
        </w:r>
      </w:hyperlink>
      <w:r w:rsidRPr="0001272A">
        <w:rPr>
          <w:rStyle w:val="default"/>
          <w:rFonts w:cs="FrankRuehl" w:hint="cs"/>
          <w:vanish/>
          <w:sz w:val="20"/>
          <w:szCs w:val="20"/>
          <w:shd w:val="clear" w:color="auto" w:fill="FFFF99"/>
          <w:rtl/>
        </w:rPr>
        <w:t xml:space="preserve"> מיום 13.9.2012 עמ' 1709</w:t>
      </w:r>
    </w:p>
    <w:p w14:paraId="0D9E63F8" w14:textId="77777777" w:rsidR="00A2257A" w:rsidRPr="0001272A" w:rsidRDefault="00A2257A" w:rsidP="00A2257A">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החלפת סעיף קטן 3(א)</w:t>
      </w:r>
    </w:p>
    <w:p w14:paraId="106DEBA7" w14:textId="77777777" w:rsidR="00A2257A" w:rsidRPr="0001272A" w:rsidRDefault="00A2257A" w:rsidP="00A2257A">
      <w:pPr>
        <w:pStyle w:val="P00"/>
        <w:ind w:left="0" w:right="1134"/>
        <w:rPr>
          <w:rStyle w:val="default"/>
          <w:rFonts w:cs="FrankRuehl" w:hint="cs"/>
          <w:vanish/>
          <w:sz w:val="20"/>
          <w:szCs w:val="20"/>
          <w:shd w:val="clear" w:color="auto" w:fill="FFFF99"/>
          <w:rtl/>
        </w:rPr>
      </w:pPr>
      <w:r w:rsidRPr="0001272A">
        <w:rPr>
          <w:rStyle w:val="default"/>
          <w:rFonts w:cs="FrankRuehl" w:hint="cs"/>
          <w:vanish/>
          <w:sz w:val="20"/>
          <w:szCs w:val="20"/>
          <w:shd w:val="clear" w:color="auto" w:fill="FFFF99"/>
          <w:rtl/>
        </w:rPr>
        <w:t>הנוסח הקודם:</w:t>
      </w:r>
    </w:p>
    <w:p w14:paraId="63F60EE0" w14:textId="77777777" w:rsidR="00A2257A" w:rsidRPr="0001272A" w:rsidRDefault="00A2257A" w:rsidP="00A2257A">
      <w:pPr>
        <w:pStyle w:val="P00"/>
        <w:spacing w:before="0"/>
        <w:ind w:left="0" w:right="1134"/>
        <w:rPr>
          <w:rStyle w:val="default"/>
          <w:rFonts w:cs="FrankRuehl" w:hint="cs"/>
          <w:strike/>
          <w:vanish/>
          <w:sz w:val="22"/>
          <w:szCs w:val="22"/>
          <w:shd w:val="clear" w:color="auto" w:fill="FFFF99"/>
          <w:rtl/>
        </w:rPr>
      </w:pPr>
      <w:r w:rsidRPr="0001272A">
        <w:rPr>
          <w:rStyle w:val="default"/>
          <w:rFonts w:cs="FrankRuehl"/>
          <w:vanish/>
          <w:sz w:val="22"/>
          <w:szCs w:val="22"/>
          <w:shd w:val="clear" w:color="auto" w:fill="FFFF99"/>
          <w:rtl/>
        </w:rPr>
        <w:tab/>
      </w:r>
      <w:r w:rsidRPr="0001272A">
        <w:rPr>
          <w:rStyle w:val="default"/>
          <w:rFonts w:cs="FrankRuehl" w:hint="cs"/>
          <w:strike/>
          <w:vanish/>
          <w:sz w:val="22"/>
          <w:szCs w:val="22"/>
          <w:shd w:val="clear" w:color="auto" w:fill="FFFF99"/>
          <w:rtl/>
        </w:rPr>
        <w:t>(א)</w:t>
      </w:r>
      <w:r w:rsidRPr="0001272A">
        <w:rPr>
          <w:rStyle w:val="default"/>
          <w:rFonts w:cs="FrankRuehl" w:hint="cs"/>
          <w:strike/>
          <w:vanish/>
          <w:sz w:val="22"/>
          <w:szCs w:val="22"/>
          <w:shd w:val="clear" w:color="auto" w:fill="FFFF99"/>
          <w:rtl/>
        </w:rPr>
        <w:tab/>
        <w:t>סל ההוצאות והתוספת בעד שירות מלא החל ביום י"א בסיוון התשע"ב (1 ביוני 2012) הם:</w:t>
      </w:r>
    </w:p>
    <w:p w14:paraId="71A5A3D4" w14:textId="77777777" w:rsidR="00A2257A" w:rsidRPr="0001272A" w:rsidRDefault="00A2257A" w:rsidP="00A2257A">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spacing w:before="0"/>
        <w:ind w:left="1021" w:right="1134"/>
        <w:rPr>
          <w:rStyle w:val="default"/>
          <w:rFonts w:cs="FrankRuehl"/>
          <w:strike/>
          <w:vanish/>
          <w:sz w:val="20"/>
          <w:szCs w:val="20"/>
          <w:shd w:val="clear" w:color="auto" w:fill="FFFF99"/>
          <w:rtl/>
        </w:rPr>
      </w:pPr>
      <w:r w:rsidRPr="0001272A">
        <w:rPr>
          <w:rStyle w:val="default"/>
          <w:rFonts w:cs="FrankRuehl" w:hint="cs"/>
          <w:vanish/>
          <w:sz w:val="20"/>
          <w:szCs w:val="20"/>
          <w:shd w:val="clear" w:color="auto" w:fill="FFFF99"/>
          <w:rtl/>
        </w:rPr>
        <w:tab/>
      </w:r>
      <w:r w:rsidRPr="0001272A">
        <w:rPr>
          <w:rStyle w:val="default"/>
          <w:rFonts w:cs="FrankRuehl" w:hint="cs"/>
          <w:strike/>
          <w:vanish/>
          <w:sz w:val="20"/>
          <w:szCs w:val="20"/>
          <w:shd w:val="clear" w:color="auto" w:fill="FFFF99"/>
          <w:rtl/>
        </w:rPr>
        <w:t>מוצר הדלק</w:t>
      </w:r>
      <w:r w:rsidRPr="0001272A">
        <w:rPr>
          <w:rStyle w:val="default"/>
          <w:rFonts w:cs="FrankRuehl" w:hint="cs"/>
          <w:strike/>
          <w:vanish/>
          <w:sz w:val="20"/>
          <w:szCs w:val="20"/>
          <w:shd w:val="clear" w:color="auto" w:fill="FFFF99"/>
          <w:rtl/>
        </w:rPr>
        <w:tab/>
        <w:t>בשקלים חדשים לאלף ליטרים</w:t>
      </w:r>
    </w:p>
    <w:p w14:paraId="7A8AF0E7" w14:textId="77777777" w:rsidR="00A2257A" w:rsidRPr="0001272A" w:rsidRDefault="00A2257A" w:rsidP="00A2257A">
      <w:pPr>
        <w:pStyle w:val="P00"/>
        <w:tabs>
          <w:tab w:val="clear" w:pos="624"/>
          <w:tab w:val="clear" w:pos="1021"/>
          <w:tab w:val="clear" w:pos="1474"/>
          <w:tab w:val="clear" w:pos="1928"/>
          <w:tab w:val="clear" w:pos="2381"/>
          <w:tab w:val="clear" w:pos="2835"/>
          <w:tab w:val="clear" w:pos="6259"/>
          <w:tab w:val="center" w:pos="2268"/>
          <w:tab w:val="center" w:pos="5670"/>
        </w:tabs>
        <w:spacing w:before="0"/>
        <w:ind w:left="1021" w:right="1134"/>
        <w:rPr>
          <w:rStyle w:val="default"/>
          <w:rFonts w:cs="FrankRuehl" w:hint="cs"/>
          <w:strike/>
          <w:vanish/>
          <w:sz w:val="22"/>
          <w:szCs w:val="22"/>
          <w:shd w:val="clear" w:color="auto" w:fill="FFFF99"/>
          <w:rtl/>
        </w:rPr>
      </w:pPr>
      <w:r w:rsidRPr="0001272A">
        <w:rPr>
          <w:rStyle w:val="default"/>
          <w:rFonts w:cs="FrankRuehl" w:hint="cs"/>
          <w:strike/>
          <w:vanish/>
          <w:sz w:val="22"/>
          <w:szCs w:val="22"/>
          <w:shd w:val="clear" w:color="auto" w:fill="FFFF99"/>
          <w:rtl/>
        </w:rPr>
        <w:t>בנזין 95 אוקטן, בשירות עצמי</w:t>
      </w:r>
      <w:r w:rsidRPr="0001272A">
        <w:rPr>
          <w:rStyle w:val="default"/>
          <w:rFonts w:cs="FrankRuehl" w:hint="cs"/>
          <w:strike/>
          <w:vanish/>
          <w:sz w:val="22"/>
          <w:szCs w:val="22"/>
          <w:shd w:val="clear" w:color="auto" w:fill="FFFF99"/>
          <w:rtl/>
        </w:rPr>
        <w:tab/>
        <w:t>636</w:t>
      </w:r>
    </w:p>
    <w:p w14:paraId="3F48B58B" w14:textId="77777777" w:rsidR="00A2257A" w:rsidRPr="0001272A" w:rsidRDefault="00A2257A" w:rsidP="00A2257A">
      <w:pPr>
        <w:pStyle w:val="P00"/>
        <w:tabs>
          <w:tab w:val="clear" w:pos="624"/>
          <w:tab w:val="clear" w:pos="1021"/>
          <w:tab w:val="clear" w:pos="1474"/>
          <w:tab w:val="clear" w:pos="1928"/>
          <w:tab w:val="clear" w:pos="2381"/>
          <w:tab w:val="clear" w:pos="2835"/>
          <w:tab w:val="clear" w:pos="6259"/>
          <w:tab w:val="center" w:pos="2268"/>
          <w:tab w:val="center" w:pos="5670"/>
        </w:tabs>
        <w:spacing w:before="0"/>
        <w:ind w:left="1021" w:right="1134"/>
        <w:rPr>
          <w:rStyle w:val="default"/>
          <w:rFonts w:cs="FrankRuehl"/>
          <w:vanish/>
          <w:sz w:val="22"/>
          <w:szCs w:val="22"/>
          <w:shd w:val="clear" w:color="auto" w:fill="FFFF99"/>
          <w:rtl/>
        </w:rPr>
      </w:pPr>
      <w:r w:rsidRPr="0001272A">
        <w:rPr>
          <w:rStyle w:val="default"/>
          <w:rFonts w:cs="FrankRuehl" w:hint="cs"/>
          <w:strike/>
          <w:vanish/>
          <w:sz w:val="22"/>
          <w:szCs w:val="22"/>
          <w:shd w:val="clear" w:color="auto" w:fill="FFFF99"/>
          <w:rtl/>
        </w:rPr>
        <w:t>תוספת בעד שירות מלא</w:t>
      </w:r>
      <w:r w:rsidRPr="0001272A">
        <w:rPr>
          <w:rStyle w:val="default"/>
          <w:rFonts w:cs="FrankRuehl" w:hint="cs"/>
          <w:strike/>
          <w:vanish/>
          <w:sz w:val="22"/>
          <w:szCs w:val="22"/>
          <w:shd w:val="clear" w:color="auto" w:fill="FFFF99"/>
          <w:rtl/>
        </w:rPr>
        <w:tab/>
        <w:t>142</w:t>
      </w:r>
    </w:p>
    <w:p w14:paraId="6369776D" w14:textId="77777777" w:rsidR="00CB7A81" w:rsidRPr="0001272A" w:rsidRDefault="00CB7A81" w:rsidP="00CB7A81">
      <w:pPr>
        <w:pStyle w:val="P00"/>
        <w:spacing w:before="0"/>
        <w:ind w:left="0" w:right="1134"/>
        <w:rPr>
          <w:rStyle w:val="default"/>
          <w:rFonts w:cs="FrankRuehl"/>
          <w:vanish/>
          <w:sz w:val="20"/>
          <w:szCs w:val="20"/>
          <w:shd w:val="clear" w:color="auto" w:fill="FFFF99"/>
          <w:rtl/>
        </w:rPr>
      </w:pPr>
    </w:p>
    <w:p w14:paraId="601779F2" w14:textId="77777777" w:rsidR="00CB7A81" w:rsidRPr="0001272A" w:rsidRDefault="00CB7A81" w:rsidP="00CB7A81">
      <w:pPr>
        <w:pStyle w:val="P00"/>
        <w:spacing w:before="0"/>
        <w:ind w:left="0" w:right="1134"/>
        <w:rPr>
          <w:rStyle w:val="default"/>
          <w:rFonts w:cs="FrankRuehl"/>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1.5.2018</w:t>
      </w:r>
    </w:p>
    <w:p w14:paraId="7FAE2196" w14:textId="77777777" w:rsidR="00CB7A81" w:rsidRPr="0001272A" w:rsidRDefault="00CB7A81" w:rsidP="00CB7A81">
      <w:pPr>
        <w:pStyle w:val="P00"/>
        <w:spacing w:before="0"/>
        <w:ind w:left="0" w:right="1134"/>
        <w:rPr>
          <w:rStyle w:val="default"/>
          <w:rFonts w:cs="FrankRuehl"/>
          <w:vanish/>
          <w:sz w:val="20"/>
          <w:szCs w:val="20"/>
          <w:shd w:val="clear" w:color="auto" w:fill="FFFF99"/>
          <w:rtl/>
        </w:rPr>
      </w:pPr>
      <w:r w:rsidRPr="0001272A">
        <w:rPr>
          <w:rStyle w:val="default"/>
          <w:rFonts w:cs="FrankRuehl" w:hint="cs"/>
          <w:b/>
          <w:bCs/>
          <w:vanish/>
          <w:sz w:val="20"/>
          <w:szCs w:val="20"/>
          <w:shd w:val="clear" w:color="auto" w:fill="FFFF99"/>
          <w:rtl/>
        </w:rPr>
        <w:t>צו תשע"ח-2018</w:t>
      </w:r>
    </w:p>
    <w:p w14:paraId="564B6E2D" w14:textId="77777777" w:rsidR="00CB7A81" w:rsidRPr="0001272A" w:rsidRDefault="00CB7A81" w:rsidP="00CB7A81">
      <w:pPr>
        <w:pStyle w:val="P00"/>
        <w:spacing w:before="0"/>
        <w:ind w:left="0" w:right="1134"/>
        <w:rPr>
          <w:rStyle w:val="default"/>
          <w:rFonts w:cs="FrankRuehl"/>
          <w:vanish/>
          <w:sz w:val="20"/>
          <w:szCs w:val="20"/>
          <w:shd w:val="clear" w:color="auto" w:fill="FFFF99"/>
          <w:rtl/>
        </w:rPr>
      </w:pPr>
      <w:hyperlink r:id="rId26" w:history="1">
        <w:r w:rsidRPr="0001272A">
          <w:rPr>
            <w:rStyle w:val="Hyperlink"/>
            <w:rFonts w:cs="FrankRuehl" w:hint="cs"/>
            <w:vanish/>
            <w:szCs w:val="20"/>
            <w:shd w:val="clear" w:color="auto" w:fill="FFFF99"/>
            <w:rtl/>
          </w:rPr>
          <w:t>ק"ת תשע"ח מס' 8003</w:t>
        </w:r>
      </w:hyperlink>
      <w:r w:rsidRPr="0001272A">
        <w:rPr>
          <w:rStyle w:val="default"/>
          <w:rFonts w:cs="FrankRuehl" w:hint="cs"/>
          <w:vanish/>
          <w:sz w:val="20"/>
          <w:szCs w:val="20"/>
          <w:shd w:val="clear" w:color="auto" w:fill="FFFF99"/>
          <w:rtl/>
        </w:rPr>
        <w:t xml:space="preserve"> מיום 16.5.2018 עמ' 1972</w:t>
      </w:r>
    </w:p>
    <w:p w14:paraId="26CEA9C3" w14:textId="77777777" w:rsidR="00CB7A81" w:rsidRPr="0001272A" w:rsidRDefault="00CB7A81" w:rsidP="00CB7A81">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החלפת סעיף קטן 3(א)</w:t>
      </w:r>
    </w:p>
    <w:p w14:paraId="61536984" w14:textId="77777777" w:rsidR="00CB7A81" w:rsidRPr="0001272A" w:rsidRDefault="00CB7A81" w:rsidP="00CB7A81">
      <w:pPr>
        <w:pStyle w:val="P00"/>
        <w:ind w:left="0" w:right="1134"/>
        <w:rPr>
          <w:rStyle w:val="default"/>
          <w:rFonts w:cs="FrankRuehl" w:hint="cs"/>
          <w:vanish/>
          <w:sz w:val="20"/>
          <w:szCs w:val="20"/>
          <w:shd w:val="clear" w:color="auto" w:fill="FFFF99"/>
          <w:rtl/>
        </w:rPr>
      </w:pPr>
      <w:r w:rsidRPr="0001272A">
        <w:rPr>
          <w:rStyle w:val="default"/>
          <w:rFonts w:cs="FrankRuehl" w:hint="cs"/>
          <w:vanish/>
          <w:sz w:val="20"/>
          <w:szCs w:val="20"/>
          <w:shd w:val="clear" w:color="auto" w:fill="FFFF99"/>
          <w:rtl/>
        </w:rPr>
        <w:t>הנוסח הקודם:</w:t>
      </w:r>
    </w:p>
    <w:p w14:paraId="5803D853" w14:textId="77777777" w:rsidR="00CB7A81" w:rsidRPr="0001272A" w:rsidRDefault="00CB7A81" w:rsidP="00CB7A81">
      <w:pPr>
        <w:pStyle w:val="P00"/>
        <w:spacing w:before="0"/>
        <w:ind w:left="0" w:right="1134"/>
        <w:rPr>
          <w:rStyle w:val="default"/>
          <w:rFonts w:cs="FrankRuehl" w:hint="cs"/>
          <w:strike/>
          <w:vanish/>
          <w:sz w:val="22"/>
          <w:szCs w:val="22"/>
          <w:shd w:val="clear" w:color="auto" w:fill="FFFF99"/>
          <w:rtl/>
        </w:rPr>
      </w:pPr>
      <w:r w:rsidRPr="0001272A">
        <w:rPr>
          <w:rStyle w:val="default"/>
          <w:rFonts w:cs="FrankRuehl"/>
          <w:vanish/>
          <w:sz w:val="22"/>
          <w:szCs w:val="22"/>
          <w:shd w:val="clear" w:color="auto" w:fill="FFFF99"/>
          <w:rtl/>
        </w:rPr>
        <w:tab/>
      </w:r>
      <w:r w:rsidRPr="0001272A">
        <w:rPr>
          <w:rStyle w:val="default"/>
          <w:rFonts w:cs="FrankRuehl" w:hint="cs"/>
          <w:strike/>
          <w:vanish/>
          <w:sz w:val="22"/>
          <w:szCs w:val="22"/>
          <w:shd w:val="clear" w:color="auto" w:fill="FFFF99"/>
          <w:rtl/>
        </w:rPr>
        <w:t>(א)</w:t>
      </w:r>
      <w:r w:rsidRPr="0001272A">
        <w:rPr>
          <w:rStyle w:val="default"/>
          <w:rFonts w:cs="FrankRuehl" w:hint="cs"/>
          <w:strike/>
          <w:vanish/>
          <w:sz w:val="22"/>
          <w:szCs w:val="22"/>
          <w:shd w:val="clear" w:color="auto" w:fill="FFFF99"/>
          <w:rtl/>
        </w:rPr>
        <w:tab/>
        <w:t>סל ההוצאות והתוספת בעד שירות מלא החל ביום ט"ו באלול התשע"ב (2 בספטמבר 2012) הם:</w:t>
      </w:r>
    </w:p>
    <w:p w14:paraId="268ECD28" w14:textId="77777777" w:rsidR="00CB7A81" w:rsidRPr="0001272A" w:rsidRDefault="00CB7A81" w:rsidP="00C306A1">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spacing w:before="0"/>
        <w:ind w:left="1021" w:right="1134"/>
        <w:rPr>
          <w:rStyle w:val="default"/>
          <w:rFonts w:cs="FrankRuehl"/>
          <w:strike/>
          <w:vanish/>
          <w:sz w:val="20"/>
          <w:szCs w:val="20"/>
          <w:shd w:val="clear" w:color="auto" w:fill="FFFF99"/>
          <w:rtl/>
        </w:rPr>
      </w:pPr>
      <w:r w:rsidRPr="0001272A">
        <w:rPr>
          <w:rStyle w:val="default"/>
          <w:rFonts w:cs="FrankRuehl" w:hint="cs"/>
          <w:vanish/>
          <w:sz w:val="20"/>
          <w:szCs w:val="20"/>
          <w:shd w:val="clear" w:color="auto" w:fill="FFFF99"/>
          <w:rtl/>
        </w:rPr>
        <w:tab/>
      </w:r>
      <w:r w:rsidRPr="0001272A">
        <w:rPr>
          <w:rStyle w:val="default"/>
          <w:rFonts w:cs="FrankRuehl" w:hint="cs"/>
          <w:strike/>
          <w:vanish/>
          <w:sz w:val="20"/>
          <w:szCs w:val="20"/>
          <w:shd w:val="clear" w:color="auto" w:fill="FFFF99"/>
          <w:rtl/>
        </w:rPr>
        <w:t>מוצר הדלק</w:t>
      </w:r>
      <w:r w:rsidRPr="0001272A">
        <w:rPr>
          <w:rStyle w:val="default"/>
          <w:rFonts w:cs="FrankRuehl" w:hint="cs"/>
          <w:strike/>
          <w:vanish/>
          <w:sz w:val="20"/>
          <w:szCs w:val="20"/>
          <w:shd w:val="clear" w:color="auto" w:fill="FFFF99"/>
          <w:rtl/>
        </w:rPr>
        <w:tab/>
        <w:t>בשקלים חדשים לאלף ליטרים</w:t>
      </w:r>
    </w:p>
    <w:p w14:paraId="4F614BAD" w14:textId="77777777" w:rsidR="00CB7A81" w:rsidRPr="0001272A" w:rsidRDefault="00CB7A81" w:rsidP="00C306A1">
      <w:pPr>
        <w:pStyle w:val="P00"/>
        <w:tabs>
          <w:tab w:val="clear" w:pos="624"/>
          <w:tab w:val="clear" w:pos="1021"/>
          <w:tab w:val="clear" w:pos="1474"/>
          <w:tab w:val="clear" w:pos="1928"/>
          <w:tab w:val="clear" w:pos="2381"/>
          <w:tab w:val="clear" w:pos="2835"/>
          <w:tab w:val="clear" w:pos="6259"/>
          <w:tab w:val="center" w:pos="2268"/>
          <w:tab w:val="center" w:pos="5670"/>
        </w:tabs>
        <w:spacing w:before="0"/>
        <w:ind w:left="1021" w:right="1134"/>
        <w:rPr>
          <w:rStyle w:val="default"/>
          <w:rFonts w:cs="FrankRuehl" w:hint="cs"/>
          <w:strike/>
          <w:vanish/>
          <w:sz w:val="22"/>
          <w:szCs w:val="22"/>
          <w:shd w:val="clear" w:color="auto" w:fill="FFFF99"/>
          <w:rtl/>
        </w:rPr>
      </w:pPr>
      <w:r w:rsidRPr="0001272A">
        <w:rPr>
          <w:rStyle w:val="default"/>
          <w:rFonts w:cs="FrankRuehl" w:hint="cs"/>
          <w:strike/>
          <w:vanish/>
          <w:sz w:val="22"/>
          <w:szCs w:val="22"/>
          <w:shd w:val="clear" w:color="auto" w:fill="FFFF99"/>
          <w:rtl/>
        </w:rPr>
        <w:t>בנזין 95 אוקטן, בשירות עצמי</w:t>
      </w:r>
      <w:r w:rsidRPr="0001272A">
        <w:rPr>
          <w:rStyle w:val="default"/>
          <w:rFonts w:cs="FrankRuehl" w:hint="cs"/>
          <w:strike/>
          <w:vanish/>
          <w:sz w:val="22"/>
          <w:szCs w:val="22"/>
          <w:shd w:val="clear" w:color="auto" w:fill="FFFF99"/>
          <w:rtl/>
        </w:rPr>
        <w:tab/>
        <w:t>638</w:t>
      </w:r>
    </w:p>
    <w:p w14:paraId="62A10503" w14:textId="77777777" w:rsidR="00CB7A81" w:rsidRPr="00835843" w:rsidRDefault="00CB7A81" w:rsidP="00835843">
      <w:pPr>
        <w:pStyle w:val="P00"/>
        <w:tabs>
          <w:tab w:val="clear" w:pos="624"/>
          <w:tab w:val="clear" w:pos="1021"/>
          <w:tab w:val="clear" w:pos="1474"/>
          <w:tab w:val="clear" w:pos="1928"/>
          <w:tab w:val="clear" w:pos="2381"/>
          <w:tab w:val="clear" w:pos="2835"/>
          <w:tab w:val="clear" w:pos="6259"/>
          <w:tab w:val="center" w:pos="2268"/>
          <w:tab w:val="center" w:pos="5670"/>
        </w:tabs>
        <w:spacing w:before="0"/>
        <w:ind w:left="1021" w:right="1134"/>
        <w:rPr>
          <w:rStyle w:val="default"/>
          <w:rFonts w:cs="FrankRuehl" w:hint="cs"/>
          <w:strike/>
          <w:sz w:val="2"/>
          <w:szCs w:val="2"/>
          <w:shd w:val="clear" w:color="auto" w:fill="FFFF99"/>
          <w:rtl/>
        </w:rPr>
      </w:pPr>
      <w:r w:rsidRPr="0001272A">
        <w:rPr>
          <w:rStyle w:val="default"/>
          <w:rFonts w:cs="FrankRuehl" w:hint="cs"/>
          <w:strike/>
          <w:vanish/>
          <w:sz w:val="22"/>
          <w:szCs w:val="22"/>
          <w:shd w:val="clear" w:color="auto" w:fill="FFFF99"/>
          <w:rtl/>
        </w:rPr>
        <w:t>תוספת בעד שירות מלא</w:t>
      </w:r>
      <w:r w:rsidRPr="0001272A">
        <w:rPr>
          <w:rStyle w:val="default"/>
          <w:rFonts w:cs="FrankRuehl" w:hint="cs"/>
          <w:strike/>
          <w:vanish/>
          <w:sz w:val="22"/>
          <w:szCs w:val="22"/>
          <w:shd w:val="clear" w:color="auto" w:fill="FFFF99"/>
          <w:rtl/>
        </w:rPr>
        <w:tab/>
        <w:t>143</w:t>
      </w:r>
      <w:bookmarkEnd w:id="10"/>
    </w:p>
    <w:p w14:paraId="564A23C6" w14:textId="77777777" w:rsidR="00863C2C" w:rsidRDefault="00863C2C" w:rsidP="0064204A">
      <w:pPr>
        <w:pStyle w:val="P00"/>
        <w:spacing w:before="72"/>
        <w:ind w:left="0" w:right="1134"/>
        <w:rPr>
          <w:rStyle w:val="default"/>
          <w:rFonts w:cs="FrankRuehl" w:hint="cs"/>
          <w:rtl/>
        </w:rPr>
      </w:pPr>
      <w:bookmarkStart w:id="11" w:name="Seif4"/>
      <w:bookmarkEnd w:id="11"/>
      <w:r>
        <w:rPr>
          <w:rFonts w:cs="Miriam"/>
          <w:szCs w:val="32"/>
          <w:rtl/>
          <w:lang w:val="he-IL"/>
        </w:rPr>
        <w:pict w14:anchorId="6237C6EF">
          <v:shape id="_x0000_s2072" type="#_x0000_t202" style="position:absolute;left:0;text-align:left;margin-left:472.5pt;margin-top:6.9pt;width:1in;height:18pt;z-index:251649536" filled="f" stroked="f">
            <v:textbox>
              <w:txbxContent>
                <w:p w14:paraId="1AB2D189" w14:textId="77777777" w:rsidR="00863C2C" w:rsidRDefault="00863C2C">
                  <w:pPr>
                    <w:spacing w:line="160" w:lineRule="exact"/>
                    <w:rPr>
                      <w:rFonts w:cs="Miriam" w:hint="cs"/>
                      <w:sz w:val="18"/>
                      <w:szCs w:val="18"/>
                      <w:rtl/>
                    </w:rPr>
                  </w:pPr>
                  <w:r>
                    <w:rPr>
                      <w:rFonts w:cs="Miriam" w:hint="cs"/>
                      <w:sz w:val="18"/>
                      <w:szCs w:val="18"/>
                      <w:rtl/>
                    </w:rPr>
                    <w:t>עדכון מחירים</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r>
      <w:r w:rsidR="0064204A">
        <w:rPr>
          <w:rStyle w:val="default"/>
          <w:rFonts w:cs="FrankRuehl" w:hint="cs"/>
          <w:rtl/>
        </w:rPr>
        <w:t xml:space="preserve"> </w:t>
      </w:r>
      <w:r>
        <w:rPr>
          <w:rStyle w:val="default"/>
          <w:rFonts w:cs="FrankRuehl" w:hint="cs"/>
          <w:rtl/>
        </w:rPr>
        <w:t>(א)</w:t>
      </w:r>
      <w:r>
        <w:rPr>
          <w:rStyle w:val="default"/>
          <w:rFonts w:cs="FrankRuehl" w:hint="cs"/>
          <w:rtl/>
        </w:rPr>
        <w:tab/>
        <w:t>רכיבי מחירי הבנזין והתוספת בעד שירות מלא יעודכנו כמפורט להלן:</w:t>
      </w:r>
    </w:p>
    <w:p w14:paraId="754B3B0B" w14:textId="77777777" w:rsidR="00863C2C" w:rsidRDefault="00863C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רכיב שער בז"ן </w:t>
      </w:r>
      <w:r>
        <w:rPr>
          <w:rStyle w:val="default"/>
          <w:rFonts w:cs="FrankRuehl"/>
          <w:rtl/>
        </w:rPr>
        <w:t>–</w:t>
      </w:r>
      <w:r>
        <w:rPr>
          <w:rStyle w:val="default"/>
          <w:rFonts w:cs="FrankRuehl" w:hint="cs"/>
          <w:rtl/>
        </w:rPr>
        <w:t xml:space="preserve"> ביום העבודה הראשון בכל חודש;</w:t>
      </w:r>
    </w:p>
    <w:p w14:paraId="62250636" w14:textId="77777777" w:rsidR="00863C2C" w:rsidRDefault="00863C2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רכיבי המסים והמע"מ </w:t>
      </w:r>
      <w:r>
        <w:rPr>
          <w:rStyle w:val="default"/>
          <w:rFonts w:cs="FrankRuehl"/>
          <w:rtl/>
        </w:rPr>
        <w:t>–</w:t>
      </w:r>
      <w:r>
        <w:rPr>
          <w:rStyle w:val="default"/>
          <w:rFonts w:cs="FrankRuehl" w:hint="cs"/>
          <w:rtl/>
        </w:rPr>
        <w:t xml:space="preserve"> כעדכונם, מזמן לזמן, על פי דין;</w:t>
      </w:r>
    </w:p>
    <w:p w14:paraId="416C3124" w14:textId="77777777" w:rsidR="003E79EC" w:rsidRPr="003E79EC" w:rsidRDefault="00EC4A32" w:rsidP="003E79EC">
      <w:pPr>
        <w:pStyle w:val="P00"/>
        <w:spacing w:before="72"/>
        <w:ind w:left="1021" w:right="1134"/>
        <w:rPr>
          <w:rStyle w:val="default"/>
          <w:rFonts w:cs="FrankRuehl"/>
          <w:rtl/>
        </w:rPr>
      </w:pPr>
      <w:r>
        <w:rPr>
          <w:rFonts w:cs="FrankRuehl" w:hint="cs"/>
          <w:sz w:val="26"/>
          <w:rtl/>
          <w:lang w:eastAsia="en-US"/>
        </w:rPr>
        <w:pict w14:anchorId="10D7B045">
          <v:shape id="_x0000_s2091" type="#_x0000_t202" style="position:absolute;left:0;text-align:left;margin-left:470.35pt;margin-top:7.1pt;width:1in;height:9.85pt;z-index:251662848" filled="f" stroked="f">
            <v:textbox style="mso-next-textbox:#_x0000_s2091" inset="1mm,0,1mm,0">
              <w:txbxContent>
                <w:p w14:paraId="517AC994" w14:textId="77777777" w:rsidR="00EC4A32" w:rsidRDefault="00EC4A32" w:rsidP="00EC4A32">
                  <w:pPr>
                    <w:spacing w:line="160" w:lineRule="exact"/>
                    <w:rPr>
                      <w:rFonts w:cs="Miriam" w:hint="cs"/>
                      <w:sz w:val="18"/>
                      <w:szCs w:val="18"/>
                      <w:rtl/>
                    </w:rPr>
                  </w:pPr>
                  <w:r>
                    <w:rPr>
                      <w:rFonts w:cs="Miriam" w:hint="cs"/>
                      <w:sz w:val="18"/>
                      <w:szCs w:val="18"/>
                      <w:rtl/>
                    </w:rPr>
                    <w:t>צו תשע"</w:t>
                  </w:r>
                  <w:r w:rsidR="003E79EC">
                    <w:rPr>
                      <w:rFonts w:cs="Miriam" w:hint="cs"/>
                      <w:sz w:val="18"/>
                      <w:szCs w:val="18"/>
                      <w:rtl/>
                    </w:rPr>
                    <w:t>ח</w:t>
                  </w:r>
                  <w:r>
                    <w:rPr>
                      <w:rFonts w:cs="Miriam" w:hint="cs"/>
                      <w:sz w:val="18"/>
                      <w:szCs w:val="18"/>
                      <w:rtl/>
                    </w:rPr>
                    <w:t>-201</w:t>
                  </w:r>
                  <w:r w:rsidR="003E79EC">
                    <w:rPr>
                      <w:rFonts w:cs="Miriam" w:hint="cs"/>
                      <w:sz w:val="18"/>
                      <w:szCs w:val="18"/>
                      <w:rtl/>
                    </w:rPr>
                    <w:t>8</w:t>
                  </w:r>
                </w:p>
              </w:txbxContent>
            </v:textbox>
            <w10:anchorlock/>
          </v:shape>
        </w:pict>
      </w:r>
      <w:r>
        <w:rPr>
          <w:rStyle w:val="default"/>
          <w:rFonts w:cs="FrankRuehl" w:hint="cs"/>
          <w:rtl/>
        </w:rPr>
        <w:t>(3)</w:t>
      </w:r>
      <w:r>
        <w:rPr>
          <w:rStyle w:val="default"/>
          <w:rFonts w:cs="FrankRuehl" w:hint="cs"/>
          <w:rtl/>
        </w:rPr>
        <w:tab/>
      </w:r>
      <w:r w:rsidR="003E79EC" w:rsidRPr="003E79EC">
        <w:rPr>
          <w:rStyle w:val="default"/>
          <w:rFonts w:cs="FrankRuehl" w:hint="cs"/>
          <w:rtl/>
        </w:rPr>
        <w:t xml:space="preserve">רכיב סל ההוצאות </w:t>
      </w:r>
      <w:r w:rsidR="003E79EC" w:rsidRPr="003E79EC">
        <w:rPr>
          <w:rStyle w:val="default"/>
          <w:rFonts w:cs="FrankRuehl"/>
          <w:rtl/>
        </w:rPr>
        <w:t>–</w:t>
      </w:r>
      <w:r w:rsidR="003E79EC" w:rsidRPr="003E79EC">
        <w:rPr>
          <w:rStyle w:val="default"/>
          <w:rFonts w:cs="FrankRuehl" w:hint="cs"/>
          <w:rtl/>
        </w:rPr>
        <w:t xml:space="preserve"> ביום העבודה הראשון בחודש מרס וביום העבודה הראשון בחודש ספטמבר לפי הנוסחה שלהלן:</w:t>
      </w:r>
    </w:p>
    <w:p w14:paraId="6EA5FEA7" w14:textId="77777777" w:rsidR="003E79EC" w:rsidRPr="003E79EC" w:rsidRDefault="003E79EC" w:rsidP="003E79EC">
      <w:pPr>
        <w:pStyle w:val="P00"/>
        <w:spacing w:before="72"/>
        <w:ind w:left="1474" w:right="1134"/>
        <w:rPr>
          <w:rStyle w:val="default"/>
          <w:rFonts w:cs="FrankRuehl"/>
          <w:sz w:val="22"/>
          <w:rtl/>
        </w:rPr>
      </w:pPr>
      <w:r w:rsidRPr="003E79EC">
        <w:rPr>
          <w:rStyle w:val="default"/>
          <w:rFonts w:cs="FrankRuehl" w:hint="cs"/>
          <w:sz w:val="22"/>
          <w:rtl/>
        </w:rPr>
        <w:t>סל ההוצאות=</w:t>
      </w:r>
      <w:r w:rsidRPr="003E79EC">
        <w:rPr>
          <w:rStyle w:val="default"/>
          <w:rFonts w:cs="FrankRuehl"/>
          <w:sz w:val="22"/>
        </w:rPr>
        <w:t>A+B+C+D+E</w:t>
      </w:r>
      <w:r w:rsidRPr="003E79EC">
        <w:rPr>
          <w:rStyle w:val="default"/>
          <w:rFonts w:cs="FrankRuehl" w:hint="cs"/>
          <w:sz w:val="22"/>
          <w:rtl/>
        </w:rPr>
        <w:t>;</w:t>
      </w:r>
    </w:p>
    <w:p w14:paraId="71273EEE" w14:textId="77777777" w:rsidR="003E79EC" w:rsidRPr="003E79EC" w:rsidRDefault="003E79EC" w:rsidP="003E79EC">
      <w:pPr>
        <w:pStyle w:val="P00"/>
        <w:spacing w:before="72"/>
        <w:ind w:left="1021" w:right="1134"/>
        <w:rPr>
          <w:rStyle w:val="default"/>
          <w:rFonts w:cs="FrankRuehl"/>
          <w:rtl/>
        </w:rPr>
      </w:pPr>
      <w:r>
        <w:rPr>
          <w:rFonts w:cs="FrankRuehl" w:hint="cs"/>
          <w:sz w:val="26"/>
          <w:rtl/>
          <w:lang w:eastAsia="en-US"/>
        </w:rPr>
        <w:pict w14:anchorId="3D91FAB1">
          <v:shape id="_x0000_s2115" type="#_x0000_t202" style="position:absolute;left:0;text-align:left;margin-left:470.35pt;margin-top:7.1pt;width:1in;height:9.85pt;z-index:251666944" filled="f" stroked="f">
            <v:textbox style="mso-next-textbox:#_x0000_s2115" inset="1mm,0,1mm,0">
              <w:txbxContent>
                <w:p w14:paraId="44212089" w14:textId="77777777" w:rsidR="003E79EC" w:rsidRDefault="003E79EC" w:rsidP="003E79EC">
                  <w:pPr>
                    <w:spacing w:line="160" w:lineRule="exact"/>
                    <w:rPr>
                      <w:rFonts w:cs="Miriam" w:hint="cs"/>
                      <w:sz w:val="18"/>
                      <w:szCs w:val="18"/>
                      <w:rtl/>
                    </w:rPr>
                  </w:pPr>
                  <w:r>
                    <w:rPr>
                      <w:rFonts w:cs="Miriam" w:hint="cs"/>
                      <w:sz w:val="18"/>
                      <w:szCs w:val="18"/>
                      <w:rtl/>
                    </w:rPr>
                    <w:t>צו תשע"ח-2018</w:t>
                  </w:r>
                </w:p>
              </w:txbxContent>
            </v:textbox>
            <w10:anchorlock/>
          </v:shape>
        </w:pict>
      </w:r>
      <w:r>
        <w:rPr>
          <w:rStyle w:val="default"/>
          <w:rFonts w:cs="FrankRuehl" w:hint="cs"/>
          <w:rtl/>
        </w:rPr>
        <w:t>(</w:t>
      </w:r>
      <w:r w:rsidRPr="003E79EC">
        <w:rPr>
          <w:rStyle w:val="default"/>
          <w:rFonts w:cs="FrankRuehl" w:hint="cs"/>
          <w:rtl/>
        </w:rPr>
        <w:t>4)</w:t>
      </w:r>
      <w:r w:rsidRPr="003E79EC">
        <w:rPr>
          <w:rStyle w:val="default"/>
          <w:rFonts w:cs="FrankRuehl"/>
          <w:rtl/>
        </w:rPr>
        <w:tab/>
      </w:r>
      <w:r w:rsidRPr="003E79EC">
        <w:rPr>
          <w:rStyle w:val="default"/>
          <w:rFonts w:cs="FrankRuehl" w:hint="cs"/>
          <w:rtl/>
        </w:rPr>
        <w:t xml:space="preserve">התוספת בעד שירות מלא </w:t>
      </w:r>
      <w:r w:rsidRPr="003E79EC">
        <w:rPr>
          <w:rStyle w:val="default"/>
          <w:rFonts w:cs="FrankRuehl"/>
          <w:rtl/>
        </w:rPr>
        <w:t>–</w:t>
      </w:r>
      <w:r w:rsidRPr="003E79EC">
        <w:rPr>
          <w:rStyle w:val="default"/>
          <w:rFonts w:cs="FrankRuehl" w:hint="cs"/>
          <w:rtl/>
        </w:rPr>
        <w:t xml:space="preserve"> ביום העבודה הראשון בחודש מרס וביום העבודה הראשון בחודש ספטמבר (לכל אחד מאלה ייקרא להלן </w:t>
      </w:r>
      <w:r w:rsidRPr="003E79EC">
        <w:rPr>
          <w:rStyle w:val="default"/>
          <w:rFonts w:cs="FrankRuehl"/>
          <w:rtl/>
        </w:rPr>
        <w:t>–</w:t>
      </w:r>
      <w:r w:rsidRPr="003E79EC">
        <w:rPr>
          <w:rStyle w:val="default"/>
          <w:rFonts w:cs="FrankRuehl" w:hint="cs"/>
          <w:rtl/>
        </w:rPr>
        <w:t xml:space="preserve"> מועד העדכון) לפי הנוסחה שלהלן:</w:t>
      </w:r>
    </w:p>
    <w:p w14:paraId="09A630D1" w14:textId="77777777" w:rsidR="003E79EC" w:rsidRPr="003E79EC" w:rsidRDefault="003E79EC" w:rsidP="003E79EC">
      <w:pPr>
        <w:pStyle w:val="P00"/>
        <w:spacing w:before="72"/>
        <w:ind w:left="1474" w:right="1134"/>
        <w:rPr>
          <w:rStyle w:val="default"/>
          <w:rFonts w:cs="FrankRuehl" w:hint="cs"/>
          <w:sz w:val="22"/>
          <w:rtl/>
        </w:rPr>
      </w:pPr>
      <w:r w:rsidRPr="003E79EC">
        <w:rPr>
          <w:rStyle w:val="default"/>
          <w:rFonts w:cs="FrankRuehl" w:hint="cs"/>
          <w:sz w:val="22"/>
          <w:rtl/>
        </w:rPr>
        <w:t>תוספת בעד שירות מלא=</w:t>
      </w:r>
      <w:r w:rsidRPr="003E79EC">
        <w:rPr>
          <w:rStyle w:val="default"/>
          <w:rFonts w:cs="FrankRuehl"/>
          <w:sz w:val="22"/>
        </w:rPr>
        <w:t>T</w:t>
      </w:r>
      <w:r w:rsidRPr="003E79EC">
        <w:rPr>
          <w:rStyle w:val="default"/>
          <w:rFonts w:cs="FrankRuehl"/>
          <w:sz w:val="22"/>
          <w:vertAlign w:val="subscript"/>
        </w:rPr>
        <w:t>0</w:t>
      </w:r>
      <w:r w:rsidRPr="003E79EC">
        <w:rPr>
          <w:rStyle w:val="default"/>
          <w:rFonts w:cs="FrankRuehl"/>
          <w:sz w:val="22"/>
        </w:rPr>
        <w:t>*L/L</w:t>
      </w:r>
      <w:r w:rsidRPr="003E79EC">
        <w:rPr>
          <w:rStyle w:val="default"/>
          <w:rFonts w:cs="FrankRuehl"/>
          <w:sz w:val="22"/>
          <w:vertAlign w:val="subscript"/>
        </w:rPr>
        <w:t>0</w:t>
      </w:r>
      <w:r w:rsidRPr="003E79EC">
        <w:rPr>
          <w:rStyle w:val="default"/>
          <w:rFonts w:cs="FrankRuehl" w:hint="cs"/>
          <w:sz w:val="22"/>
          <w:rtl/>
        </w:rPr>
        <w:t>;</w:t>
      </w:r>
    </w:p>
    <w:p w14:paraId="47AB7B3F" w14:textId="77777777" w:rsidR="003E79EC" w:rsidRPr="003E79EC" w:rsidRDefault="003E79EC" w:rsidP="003E79EC">
      <w:pPr>
        <w:pStyle w:val="P00"/>
        <w:spacing w:before="72"/>
        <w:ind w:left="0" w:right="1134"/>
        <w:rPr>
          <w:rStyle w:val="default"/>
          <w:rFonts w:cs="FrankRuehl"/>
          <w:rtl/>
        </w:rPr>
      </w:pPr>
      <w:r>
        <w:rPr>
          <w:rFonts w:cs="FrankRuehl"/>
          <w:rtl/>
          <w:lang w:val="he-IL"/>
        </w:rPr>
        <w:pict w14:anchorId="244B37E9">
          <v:shape id="_x0000_s2116" type="#_x0000_t202" style="position:absolute;left:0;text-align:left;margin-left:470.35pt;margin-top:7.1pt;width:1in;height:9.8pt;z-index:251667968" filled="f" stroked="f">
            <v:textbox style="mso-next-textbox:#_x0000_s2116" inset="1mm,0,1mm,0">
              <w:txbxContent>
                <w:p w14:paraId="3E9A0058" w14:textId="77777777" w:rsidR="003E79EC" w:rsidRDefault="003E79EC" w:rsidP="003E79EC">
                  <w:pPr>
                    <w:spacing w:line="160" w:lineRule="exact"/>
                    <w:rPr>
                      <w:rFonts w:cs="Miriam" w:hint="cs"/>
                      <w:sz w:val="18"/>
                      <w:szCs w:val="18"/>
                      <w:rtl/>
                    </w:rPr>
                  </w:pPr>
                  <w:r>
                    <w:rPr>
                      <w:rFonts w:cs="Miriam" w:hint="cs"/>
                      <w:sz w:val="18"/>
                      <w:szCs w:val="18"/>
                      <w:rtl/>
                    </w:rPr>
                    <w:t>צו תשע"ח-2018</w:t>
                  </w:r>
                </w:p>
              </w:txbxContent>
            </v:textbox>
            <w10:anchorlock/>
          </v:shape>
        </w:pict>
      </w:r>
      <w:r>
        <w:rPr>
          <w:rStyle w:val="default"/>
          <w:rFonts w:cs="FrankRuehl" w:hint="cs"/>
          <w:rtl/>
        </w:rPr>
        <w:tab/>
        <w:t>(</w:t>
      </w:r>
      <w:r w:rsidRPr="003E79EC">
        <w:rPr>
          <w:rStyle w:val="default"/>
          <w:rFonts w:cs="FrankRuehl" w:hint="cs"/>
          <w:rtl/>
        </w:rPr>
        <w:t>א1)</w:t>
      </w:r>
      <w:r w:rsidRPr="003E79EC">
        <w:rPr>
          <w:rStyle w:val="default"/>
          <w:rFonts w:cs="FrankRuehl"/>
          <w:rtl/>
        </w:rPr>
        <w:tab/>
      </w:r>
      <w:r w:rsidRPr="003E79EC">
        <w:rPr>
          <w:rStyle w:val="default"/>
          <w:rFonts w:cs="FrankRuehl" w:hint="cs"/>
          <w:rtl/>
        </w:rPr>
        <w:t xml:space="preserve">לעניין הנוסחאות שבפסקאות (3) ו-(4) לסעיף קטן (א) </w:t>
      </w:r>
      <w:r w:rsidRPr="003E79EC">
        <w:rPr>
          <w:rStyle w:val="default"/>
          <w:rFonts w:cs="FrankRuehl"/>
          <w:rtl/>
        </w:rPr>
        <w:t>–</w:t>
      </w:r>
    </w:p>
    <w:p w14:paraId="18A3F801" w14:textId="77777777" w:rsidR="003E79EC" w:rsidRPr="003E79EC" w:rsidRDefault="003E79EC" w:rsidP="003E79EC">
      <w:pPr>
        <w:pStyle w:val="P00"/>
        <w:spacing w:before="72"/>
        <w:ind w:left="1021" w:right="1134"/>
        <w:rPr>
          <w:rStyle w:val="default"/>
          <w:rFonts w:cs="FrankRuehl"/>
          <w:sz w:val="22"/>
          <w:rtl/>
        </w:rPr>
      </w:pPr>
      <w:r w:rsidRPr="003E79EC">
        <w:rPr>
          <w:rStyle w:val="default"/>
          <w:rFonts w:cs="FrankRuehl"/>
          <w:sz w:val="22"/>
        </w:rPr>
        <w:t>A</w:t>
      </w:r>
      <w:r w:rsidRPr="003E79EC">
        <w:rPr>
          <w:rStyle w:val="default"/>
          <w:rFonts w:cs="FrankRuehl"/>
          <w:sz w:val="22"/>
          <w:vertAlign w:val="subscript"/>
        </w:rPr>
        <w:t>0</w:t>
      </w:r>
      <w:r w:rsidRPr="003E79EC">
        <w:rPr>
          <w:rStyle w:val="default"/>
          <w:rFonts w:cs="FrankRuehl"/>
          <w:sz w:val="22"/>
        </w:rPr>
        <w:t>*L/L</w:t>
      </w:r>
      <w:r w:rsidRPr="003E79EC">
        <w:rPr>
          <w:rStyle w:val="default"/>
          <w:rFonts w:cs="FrankRuehl"/>
          <w:sz w:val="22"/>
          <w:vertAlign w:val="subscript"/>
        </w:rPr>
        <w:t>0</w:t>
      </w:r>
      <w:r w:rsidRPr="003E79EC">
        <w:rPr>
          <w:rStyle w:val="default"/>
          <w:rFonts w:cs="FrankRuehl"/>
          <w:sz w:val="22"/>
        </w:rPr>
        <w:t>*F=A</w:t>
      </w:r>
    </w:p>
    <w:p w14:paraId="656E0937" w14:textId="77777777" w:rsidR="003E79EC" w:rsidRPr="003E79EC" w:rsidRDefault="003E79EC" w:rsidP="003E79EC">
      <w:pPr>
        <w:pStyle w:val="P00"/>
        <w:spacing w:before="72"/>
        <w:ind w:left="1021" w:right="1134"/>
        <w:rPr>
          <w:rStyle w:val="default"/>
          <w:rFonts w:cs="FrankRuehl"/>
          <w:sz w:val="22"/>
        </w:rPr>
      </w:pPr>
      <w:r w:rsidRPr="003E79EC">
        <w:rPr>
          <w:rStyle w:val="default"/>
          <w:rFonts w:cs="FrankRuehl"/>
          <w:sz w:val="22"/>
        </w:rPr>
        <w:t>B</w:t>
      </w:r>
      <w:r w:rsidRPr="003E79EC">
        <w:rPr>
          <w:rStyle w:val="default"/>
          <w:rFonts w:cs="FrankRuehl"/>
          <w:sz w:val="22"/>
          <w:vertAlign w:val="subscript"/>
        </w:rPr>
        <w:t>0</w:t>
      </w:r>
      <w:r w:rsidRPr="003E79EC">
        <w:rPr>
          <w:rStyle w:val="default"/>
          <w:rFonts w:cs="FrankRuehl"/>
          <w:sz w:val="22"/>
        </w:rPr>
        <w:t>*N/N</w:t>
      </w:r>
      <w:r w:rsidRPr="003E79EC">
        <w:rPr>
          <w:rStyle w:val="default"/>
          <w:rFonts w:cs="FrankRuehl"/>
          <w:sz w:val="22"/>
          <w:vertAlign w:val="subscript"/>
        </w:rPr>
        <w:t>0</w:t>
      </w:r>
      <w:r w:rsidRPr="003E79EC">
        <w:rPr>
          <w:rStyle w:val="default"/>
          <w:rFonts w:cs="FrankRuehl"/>
          <w:sz w:val="22"/>
        </w:rPr>
        <w:t>*F=B</w:t>
      </w:r>
    </w:p>
    <w:p w14:paraId="49646E6D" w14:textId="77777777" w:rsidR="003E79EC" w:rsidRPr="003E79EC" w:rsidRDefault="003E79EC" w:rsidP="003E79EC">
      <w:pPr>
        <w:pStyle w:val="P00"/>
        <w:spacing w:before="72"/>
        <w:ind w:left="1021" w:right="1134"/>
        <w:rPr>
          <w:rStyle w:val="default"/>
          <w:rFonts w:cs="FrankRuehl"/>
          <w:sz w:val="22"/>
        </w:rPr>
      </w:pPr>
      <w:r w:rsidRPr="003E79EC">
        <w:rPr>
          <w:rStyle w:val="default"/>
          <w:rFonts w:cs="FrankRuehl"/>
          <w:sz w:val="22"/>
        </w:rPr>
        <w:t>C</w:t>
      </w:r>
      <w:r w:rsidRPr="003E79EC">
        <w:rPr>
          <w:rStyle w:val="default"/>
          <w:rFonts w:cs="FrankRuehl"/>
          <w:sz w:val="22"/>
          <w:vertAlign w:val="subscript"/>
        </w:rPr>
        <w:t>0</w:t>
      </w:r>
      <w:r w:rsidRPr="003E79EC">
        <w:rPr>
          <w:rStyle w:val="default"/>
          <w:rFonts w:cs="FrankRuehl"/>
          <w:sz w:val="22"/>
        </w:rPr>
        <w:t>*0.89*G/G</w:t>
      </w:r>
      <w:r w:rsidRPr="003E79EC">
        <w:rPr>
          <w:rStyle w:val="default"/>
          <w:rFonts w:cs="FrankRuehl"/>
          <w:sz w:val="22"/>
          <w:vertAlign w:val="subscript"/>
        </w:rPr>
        <w:t>0</w:t>
      </w:r>
      <w:r w:rsidRPr="003E79EC">
        <w:rPr>
          <w:rStyle w:val="default"/>
          <w:rFonts w:cs="FrankRuehl"/>
          <w:sz w:val="22"/>
        </w:rPr>
        <w:t>*S/S</w:t>
      </w:r>
      <w:r w:rsidRPr="003E79EC">
        <w:rPr>
          <w:rStyle w:val="default"/>
          <w:rFonts w:cs="FrankRuehl"/>
          <w:sz w:val="22"/>
          <w:vertAlign w:val="subscript"/>
        </w:rPr>
        <w:t>0</w:t>
      </w:r>
      <w:r w:rsidRPr="003E79EC">
        <w:rPr>
          <w:rStyle w:val="default"/>
          <w:rFonts w:cs="FrankRuehl"/>
          <w:sz w:val="22"/>
        </w:rPr>
        <w:t>*F+C</w:t>
      </w:r>
      <w:r w:rsidRPr="003E79EC">
        <w:rPr>
          <w:rStyle w:val="default"/>
          <w:rFonts w:cs="FrankRuehl"/>
          <w:sz w:val="22"/>
          <w:vertAlign w:val="subscript"/>
        </w:rPr>
        <w:t>0</w:t>
      </w:r>
      <w:r w:rsidRPr="003E79EC">
        <w:rPr>
          <w:rStyle w:val="default"/>
          <w:rFonts w:cs="FrankRuehl"/>
          <w:sz w:val="22"/>
        </w:rPr>
        <w:t>*0.11*G/G</w:t>
      </w:r>
      <w:r w:rsidRPr="003E79EC">
        <w:rPr>
          <w:rStyle w:val="default"/>
          <w:rFonts w:cs="FrankRuehl"/>
          <w:sz w:val="22"/>
          <w:vertAlign w:val="subscript"/>
        </w:rPr>
        <w:t>0</w:t>
      </w:r>
      <w:r w:rsidRPr="003E79EC">
        <w:rPr>
          <w:rStyle w:val="default"/>
          <w:rFonts w:cs="FrankRuehl"/>
          <w:sz w:val="22"/>
        </w:rPr>
        <w:t>*F=C</w:t>
      </w:r>
    </w:p>
    <w:p w14:paraId="2CED3792" w14:textId="77777777" w:rsidR="003E79EC" w:rsidRPr="003E79EC" w:rsidRDefault="003E79EC" w:rsidP="003E79EC">
      <w:pPr>
        <w:pStyle w:val="P00"/>
        <w:spacing w:before="72"/>
        <w:ind w:left="1021" w:right="1134"/>
        <w:rPr>
          <w:rStyle w:val="default"/>
          <w:rFonts w:cs="FrankRuehl"/>
          <w:sz w:val="22"/>
        </w:rPr>
      </w:pPr>
      <w:r w:rsidRPr="003E79EC">
        <w:rPr>
          <w:rStyle w:val="default"/>
          <w:rFonts w:cs="FrankRuehl"/>
          <w:sz w:val="22"/>
        </w:rPr>
        <w:t>D</w:t>
      </w:r>
      <w:r w:rsidRPr="003E79EC">
        <w:rPr>
          <w:rStyle w:val="default"/>
          <w:rFonts w:cs="FrankRuehl"/>
          <w:sz w:val="22"/>
          <w:vertAlign w:val="subscript"/>
        </w:rPr>
        <w:t>0</w:t>
      </w:r>
      <w:r w:rsidRPr="003E79EC">
        <w:rPr>
          <w:rStyle w:val="default"/>
          <w:rFonts w:cs="FrankRuehl"/>
          <w:sz w:val="22"/>
        </w:rPr>
        <w:t>*M/M</w:t>
      </w:r>
      <w:r w:rsidRPr="003E79EC">
        <w:rPr>
          <w:rStyle w:val="default"/>
          <w:rFonts w:cs="FrankRuehl"/>
          <w:sz w:val="22"/>
          <w:vertAlign w:val="subscript"/>
        </w:rPr>
        <w:t>0</w:t>
      </w:r>
      <w:r w:rsidRPr="003E79EC">
        <w:rPr>
          <w:rStyle w:val="default"/>
          <w:rFonts w:cs="FrankRuehl"/>
          <w:sz w:val="22"/>
        </w:rPr>
        <w:t>*F=D</w:t>
      </w:r>
    </w:p>
    <w:p w14:paraId="2379AC11" w14:textId="77777777" w:rsidR="003E79EC" w:rsidRPr="003E79EC" w:rsidRDefault="003E79EC" w:rsidP="003E79EC">
      <w:pPr>
        <w:pStyle w:val="P00"/>
        <w:spacing w:before="72"/>
        <w:ind w:left="1021" w:right="1134"/>
        <w:rPr>
          <w:rStyle w:val="default"/>
          <w:rFonts w:cs="FrankRuehl"/>
          <w:sz w:val="22"/>
          <w:rtl/>
        </w:rPr>
      </w:pPr>
      <w:r w:rsidRPr="003E79EC">
        <w:rPr>
          <w:rStyle w:val="default"/>
          <w:rFonts w:cs="FrankRuehl"/>
          <w:sz w:val="22"/>
        </w:rPr>
        <w:t>E</w:t>
      </w:r>
      <w:r w:rsidRPr="003E79EC">
        <w:rPr>
          <w:rStyle w:val="default"/>
          <w:rFonts w:cs="FrankRuehl"/>
          <w:sz w:val="22"/>
          <w:vertAlign w:val="subscript"/>
        </w:rPr>
        <w:t>0</w:t>
      </w:r>
      <w:r w:rsidRPr="003E79EC">
        <w:rPr>
          <w:rStyle w:val="default"/>
          <w:rFonts w:cs="FrankRuehl"/>
          <w:sz w:val="22"/>
        </w:rPr>
        <w:t>*F=E</w:t>
      </w:r>
    </w:p>
    <w:p w14:paraId="0DCABB5B" w14:textId="77777777" w:rsidR="003E79EC" w:rsidRPr="003E79EC" w:rsidRDefault="003E79EC" w:rsidP="003E79EC">
      <w:pPr>
        <w:pStyle w:val="P00"/>
        <w:spacing w:before="72"/>
        <w:ind w:left="1021" w:right="1134"/>
        <w:rPr>
          <w:rStyle w:val="default"/>
          <w:rFonts w:cs="FrankRuehl"/>
          <w:sz w:val="22"/>
          <w:rtl/>
        </w:rPr>
      </w:pPr>
      <w:r w:rsidRPr="003E79EC">
        <w:rPr>
          <w:rStyle w:val="default"/>
          <w:rFonts w:cs="FrankRuehl"/>
          <w:sz w:val="22"/>
        </w:rPr>
        <w:t>F</w:t>
      </w:r>
      <w:r w:rsidRPr="003E79EC">
        <w:rPr>
          <w:rStyle w:val="default"/>
          <w:rFonts w:cs="FrankRuehl" w:hint="cs"/>
          <w:sz w:val="22"/>
          <w:rtl/>
        </w:rPr>
        <w:t xml:space="preserve"> </w:t>
      </w:r>
      <w:r w:rsidRPr="003E79EC">
        <w:rPr>
          <w:rStyle w:val="default"/>
          <w:rFonts w:cs="FrankRuehl"/>
          <w:sz w:val="22"/>
          <w:rtl/>
        </w:rPr>
        <w:t>–</w:t>
      </w:r>
      <w:r w:rsidRPr="003E79EC">
        <w:rPr>
          <w:rStyle w:val="default"/>
          <w:rFonts w:cs="FrankRuehl" w:hint="cs"/>
          <w:sz w:val="22"/>
          <w:rtl/>
        </w:rPr>
        <w:t xml:space="preserve"> מקדם התייעלות שערכו בעדכון שנערך במרס הוא 1 ובעדכון שנערך בספטמבר ערכו 0.9961;</w:t>
      </w:r>
    </w:p>
    <w:p w14:paraId="358247DC" w14:textId="77777777" w:rsidR="003E79EC" w:rsidRPr="003E79EC" w:rsidRDefault="003E79EC" w:rsidP="003E79EC">
      <w:pPr>
        <w:pStyle w:val="P00"/>
        <w:spacing w:before="72"/>
        <w:ind w:left="1021" w:right="1134"/>
        <w:rPr>
          <w:rStyle w:val="default"/>
          <w:rFonts w:cs="FrankRuehl"/>
          <w:sz w:val="22"/>
          <w:rtl/>
        </w:rPr>
      </w:pPr>
      <w:r w:rsidRPr="003E79EC">
        <w:rPr>
          <w:rStyle w:val="default"/>
          <w:rFonts w:cs="FrankRuehl" w:hint="cs"/>
          <w:sz w:val="22"/>
        </w:rPr>
        <w:t>G</w:t>
      </w:r>
      <w:r w:rsidRPr="003E79EC">
        <w:rPr>
          <w:rStyle w:val="default"/>
          <w:rFonts w:cs="FrankRuehl" w:hint="cs"/>
          <w:sz w:val="22"/>
          <w:rtl/>
        </w:rPr>
        <w:t xml:space="preserve"> </w:t>
      </w:r>
      <w:r w:rsidRPr="003E79EC">
        <w:rPr>
          <w:rStyle w:val="default"/>
          <w:rFonts w:cs="FrankRuehl"/>
          <w:sz w:val="22"/>
          <w:rtl/>
        </w:rPr>
        <w:t>–</w:t>
      </w:r>
      <w:r w:rsidRPr="003E79EC">
        <w:rPr>
          <w:rStyle w:val="default"/>
          <w:rFonts w:cs="FrankRuehl" w:hint="cs"/>
          <w:sz w:val="22"/>
          <w:rtl/>
        </w:rPr>
        <w:t xml:space="preserve"> ממוצע מחירי בנזין 95 אוקטן בשירות עצמי לפי צו זה בששת החודשים שקדמו למועד העדכון;</w:t>
      </w:r>
    </w:p>
    <w:p w14:paraId="620B866E" w14:textId="77777777" w:rsidR="003E79EC" w:rsidRPr="003E79EC" w:rsidRDefault="003E79EC" w:rsidP="003E79EC">
      <w:pPr>
        <w:pStyle w:val="P00"/>
        <w:spacing w:before="72"/>
        <w:ind w:left="1021" w:right="1134"/>
        <w:rPr>
          <w:rStyle w:val="default"/>
          <w:rFonts w:cs="FrankRuehl"/>
          <w:sz w:val="22"/>
          <w:rtl/>
        </w:rPr>
      </w:pPr>
      <w:r w:rsidRPr="003E79EC">
        <w:rPr>
          <w:rStyle w:val="default"/>
          <w:rFonts w:cs="FrankRuehl"/>
          <w:sz w:val="22"/>
        </w:rPr>
        <w:t>L</w:t>
      </w:r>
      <w:r w:rsidRPr="003E79EC">
        <w:rPr>
          <w:rStyle w:val="default"/>
          <w:rFonts w:cs="FrankRuehl" w:hint="cs"/>
          <w:sz w:val="22"/>
          <w:rtl/>
        </w:rPr>
        <w:t xml:space="preserve"> </w:t>
      </w:r>
      <w:r w:rsidRPr="003E79EC">
        <w:rPr>
          <w:rStyle w:val="default"/>
          <w:rFonts w:cs="FrankRuehl"/>
          <w:sz w:val="22"/>
          <w:rtl/>
        </w:rPr>
        <w:t>–</w:t>
      </w:r>
      <w:r w:rsidRPr="003E79EC">
        <w:rPr>
          <w:rStyle w:val="default"/>
          <w:rFonts w:cs="FrankRuehl" w:hint="cs"/>
          <w:sz w:val="22"/>
          <w:rtl/>
        </w:rPr>
        <w:t xml:space="preserve"> שכר המינימום כמשמעותו בחוק שכר מינימום, התשמ"ז-1987, הידוע ביום החמישה עשר בחודש שקדם למועד העדכון;</w:t>
      </w:r>
    </w:p>
    <w:p w14:paraId="6F311D0C" w14:textId="77777777" w:rsidR="003E79EC" w:rsidRPr="003E79EC" w:rsidRDefault="003E79EC" w:rsidP="003E79EC">
      <w:pPr>
        <w:pStyle w:val="P00"/>
        <w:spacing w:before="72"/>
        <w:ind w:left="1021" w:right="1134"/>
        <w:rPr>
          <w:rStyle w:val="default"/>
          <w:rFonts w:cs="FrankRuehl"/>
          <w:sz w:val="22"/>
          <w:rtl/>
        </w:rPr>
      </w:pPr>
      <w:r w:rsidRPr="003E79EC">
        <w:rPr>
          <w:rStyle w:val="default"/>
          <w:rFonts w:cs="FrankRuehl"/>
          <w:sz w:val="22"/>
        </w:rPr>
        <w:t>M</w:t>
      </w:r>
      <w:r w:rsidRPr="003E79EC">
        <w:rPr>
          <w:rStyle w:val="default"/>
          <w:rFonts w:cs="FrankRuehl" w:hint="cs"/>
          <w:sz w:val="22"/>
          <w:rtl/>
        </w:rPr>
        <w:t xml:space="preserve"> </w:t>
      </w:r>
      <w:r w:rsidRPr="003E79EC">
        <w:rPr>
          <w:rStyle w:val="default"/>
          <w:rFonts w:cs="FrankRuehl"/>
          <w:sz w:val="22"/>
          <w:rtl/>
        </w:rPr>
        <w:t>–</w:t>
      </w:r>
      <w:r w:rsidRPr="003E79EC">
        <w:rPr>
          <w:rStyle w:val="default"/>
          <w:rFonts w:cs="FrankRuehl" w:hint="cs"/>
          <w:sz w:val="22"/>
          <w:rtl/>
        </w:rPr>
        <w:t xml:space="preserve"> מדד המחירים לצרכן הידוע ערב מועד העדכון;</w:t>
      </w:r>
    </w:p>
    <w:p w14:paraId="4A345590" w14:textId="77777777" w:rsidR="003E79EC" w:rsidRPr="003E79EC" w:rsidRDefault="003E79EC" w:rsidP="003E79EC">
      <w:pPr>
        <w:pStyle w:val="P00"/>
        <w:spacing w:before="72"/>
        <w:ind w:left="1021" w:right="1134"/>
        <w:rPr>
          <w:rStyle w:val="default"/>
          <w:rFonts w:cs="FrankRuehl"/>
          <w:sz w:val="22"/>
          <w:rtl/>
        </w:rPr>
      </w:pPr>
      <w:r w:rsidRPr="003E79EC">
        <w:rPr>
          <w:rStyle w:val="default"/>
          <w:rFonts w:cs="FrankRuehl"/>
          <w:sz w:val="22"/>
        </w:rPr>
        <w:t>N</w:t>
      </w:r>
      <w:r w:rsidRPr="003E79EC">
        <w:rPr>
          <w:rStyle w:val="default"/>
          <w:rFonts w:cs="FrankRuehl" w:hint="cs"/>
          <w:sz w:val="22"/>
          <w:rtl/>
        </w:rPr>
        <w:t xml:space="preserve"> </w:t>
      </w:r>
      <w:r w:rsidRPr="003E79EC">
        <w:rPr>
          <w:rStyle w:val="default"/>
          <w:rFonts w:cs="FrankRuehl"/>
          <w:sz w:val="22"/>
          <w:rtl/>
        </w:rPr>
        <w:t>–</w:t>
      </w:r>
      <w:r w:rsidRPr="003E79EC">
        <w:rPr>
          <w:rStyle w:val="default"/>
          <w:rFonts w:cs="FrankRuehl" w:hint="cs"/>
          <w:sz w:val="22"/>
          <w:rtl/>
        </w:rPr>
        <w:t xml:space="preserve"> הממוצע החצי-שנתי של מדד השכר החודשי; לעניין זה </w:t>
      </w:r>
      <w:r w:rsidRPr="003E79EC">
        <w:rPr>
          <w:rStyle w:val="default"/>
          <w:rFonts w:cs="FrankRuehl"/>
          <w:sz w:val="22"/>
          <w:rtl/>
        </w:rPr>
        <w:t>–</w:t>
      </w:r>
    </w:p>
    <w:p w14:paraId="54C3470F" w14:textId="77777777" w:rsidR="003E79EC" w:rsidRPr="003E79EC" w:rsidRDefault="003E79EC" w:rsidP="003E79EC">
      <w:pPr>
        <w:pStyle w:val="P00"/>
        <w:spacing w:before="72"/>
        <w:ind w:left="1474" w:right="1134"/>
        <w:rPr>
          <w:rStyle w:val="default"/>
          <w:rFonts w:cs="FrankRuehl"/>
          <w:sz w:val="22"/>
          <w:rtl/>
        </w:rPr>
      </w:pPr>
      <w:r w:rsidRPr="003E79EC">
        <w:rPr>
          <w:rStyle w:val="default"/>
          <w:rFonts w:cs="FrankRuehl" w:hint="cs"/>
          <w:sz w:val="22"/>
          <w:rtl/>
        </w:rPr>
        <w:t xml:space="preserve">הממוצע החצי-שנתי בעדכון מרס הוא ממוצע המדדים בחודשים יוני עד נובמבר בשנה הקודמת ובעדכון ספטמבר </w:t>
      </w:r>
      <w:r w:rsidRPr="003E79EC">
        <w:rPr>
          <w:rStyle w:val="default"/>
          <w:rFonts w:cs="FrankRuehl"/>
          <w:sz w:val="22"/>
          <w:rtl/>
        </w:rPr>
        <w:t>–</w:t>
      </w:r>
      <w:r w:rsidRPr="003E79EC">
        <w:rPr>
          <w:rStyle w:val="default"/>
          <w:rFonts w:cs="FrankRuehl" w:hint="cs"/>
          <w:sz w:val="22"/>
          <w:rtl/>
        </w:rPr>
        <w:t xml:space="preserve"> ממוצע המדדים בחודשים דצמבר בשנה הקודמת עד מאי בשנה נוכחית;</w:t>
      </w:r>
    </w:p>
    <w:p w14:paraId="6289EACE" w14:textId="77777777" w:rsidR="003E79EC" w:rsidRPr="003E79EC" w:rsidRDefault="003E79EC" w:rsidP="003E79EC">
      <w:pPr>
        <w:pStyle w:val="P00"/>
        <w:spacing w:before="72"/>
        <w:ind w:left="1474" w:right="1134"/>
        <w:rPr>
          <w:rStyle w:val="default"/>
          <w:rFonts w:cs="FrankRuehl"/>
          <w:sz w:val="22"/>
          <w:rtl/>
        </w:rPr>
      </w:pPr>
      <w:r w:rsidRPr="003E79EC">
        <w:rPr>
          <w:rStyle w:val="default"/>
          <w:rFonts w:cs="FrankRuehl" w:hint="cs"/>
          <w:sz w:val="22"/>
          <w:rtl/>
        </w:rPr>
        <w:t xml:space="preserve">"מדד השכר החודשי" </w:t>
      </w:r>
      <w:r w:rsidRPr="003E79EC">
        <w:rPr>
          <w:rStyle w:val="default"/>
          <w:rFonts w:cs="FrankRuehl"/>
          <w:sz w:val="22"/>
          <w:rtl/>
        </w:rPr>
        <w:t>–</w:t>
      </w:r>
      <w:r w:rsidRPr="003E79EC">
        <w:rPr>
          <w:rStyle w:val="default"/>
          <w:rFonts w:cs="FrankRuehl" w:hint="cs"/>
          <w:sz w:val="22"/>
          <w:rtl/>
        </w:rPr>
        <w:t xml:space="preserve"> המדד המפורסם בלוח 1.14 </w:t>
      </w:r>
      <w:r w:rsidRPr="003E79EC">
        <w:rPr>
          <w:rStyle w:val="default"/>
          <w:rFonts w:cs="FrankRuehl"/>
          <w:sz w:val="22"/>
          <w:rtl/>
        </w:rPr>
        <w:t>–</w:t>
      </w:r>
      <w:r w:rsidRPr="003E79EC">
        <w:rPr>
          <w:rStyle w:val="default"/>
          <w:rFonts w:cs="FrankRuehl" w:hint="cs"/>
          <w:sz w:val="22"/>
          <w:rtl/>
        </w:rPr>
        <w:t xml:space="preserve"> שכר חודשי ממוצע למשרת שכיר, מדדים במחירים שוטפים, לפי ענף כלכלי ראשי בשורה "סך כולל";</w:t>
      </w:r>
    </w:p>
    <w:p w14:paraId="6001D14D" w14:textId="77777777" w:rsidR="003E79EC" w:rsidRPr="003E79EC" w:rsidRDefault="003E79EC" w:rsidP="003E79EC">
      <w:pPr>
        <w:pStyle w:val="P00"/>
        <w:spacing w:before="72"/>
        <w:ind w:left="1021" w:right="1134"/>
        <w:rPr>
          <w:rStyle w:val="default"/>
          <w:rFonts w:cs="FrankRuehl"/>
          <w:sz w:val="22"/>
          <w:rtl/>
        </w:rPr>
      </w:pPr>
      <w:r w:rsidRPr="003E79EC">
        <w:rPr>
          <w:rStyle w:val="default"/>
          <w:rFonts w:cs="FrankRuehl"/>
          <w:sz w:val="22"/>
        </w:rPr>
        <w:t>S</w:t>
      </w:r>
      <w:r w:rsidRPr="003E79EC">
        <w:rPr>
          <w:rStyle w:val="default"/>
          <w:rFonts w:cs="FrankRuehl" w:hint="cs"/>
          <w:sz w:val="22"/>
          <w:rtl/>
        </w:rPr>
        <w:t xml:space="preserve"> </w:t>
      </w:r>
      <w:r w:rsidRPr="003E79EC">
        <w:rPr>
          <w:rStyle w:val="default"/>
          <w:rFonts w:cs="FrankRuehl"/>
          <w:sz w:val="22"/>
          <w:rtl/>
        </w:rPr>
        <w:t>–</w:t>
      </w:r>
      <w:r w:rsidRPr="003E79EC">
        <w:rPr>
          <w:rStyle w:val="default"/>
          <w:rFonts w:cs="FrankRuehl" w:hint="cs"/>
          <w:sz w:val="22"/>
          <w:rtl/>
        </w:rPr>
        <w:t xml:space="preserve"> 0.7%, ואם נקבעה עמלה צולבת בידי בנק ישראל, או גורם אחר שיוסמך לכך על פי דין </w:t>
      </w:r>
      <w:r w:rsidRPr="003E79EC">
        <w:rPr>
          <w:rStyle w:val="default"/>
          <w:rFonts w:cs="FrankRuehl"/>
          <w:sz w:val="22"/>
          <w:rtl/>
        </w:rPr>
        <w:t>–</w:t>
      </w:r>
      <w:r w:rsidRPr="003E79EC">
        <w:rPr>
          <w:rStyle w:val="default"/>
          <w:rFonts w:cs="FrankRuehl" w:hint="cs"/>
          <w:sz w:val="22"/>
          <w:rtl/>
        </w:rPr>
        <w:t xml:space="preserve"> שיעור העמלה הצולבת ביום החמישה עשר בחודש שקדם למועד העדכון;</w:t>
      </w:r>
    </w:p>
    <w:p w14:paraId="40C76977" w14:textId="77777777" w:rsidR="003E79EC" w:rsidRPr="003E79EC" w:rsidRDefault="003E79EC" w:rsidP="003E79EC">
      <w:pPr>
        <w:pStyle w:val="P00"/>
        <w:spacing w:before="72"/>
        <w:ind w:left="1021" w:right="1134"/>
        <w:rPr>
          <w:rStyle w:val="default"/>
          <w:rFonts w:cs="FrankRuehl"/>
          <w:sz w:val="22"/>
          <w:rtl/>
        </w:rPr>
      </w:pPr>
      <w:r w:rsidRPr="003E79EC">
        <w:rPr>
          <w:rStyle w:val="default"/>
          <w:rFonts w:cs="FrankRuehl"/>
          <w:sz w:val="22"/>
        </w:rPr>
        <w:t>"A</w:t>
      </w:r>
      <w:r w:rsidRPr="003E79EC">
        <w:rPr>
          <w:rStyle w:val="default"/>
          <w:rFonts w:cs="FrankRuehl"/>
          <w:sz w:val="22"/>
          <w:vertAlign w:val="subscript"/>
        </w:rPr>
        <w:t>0</w:t>
      </w:r>
      <w:r w:rsidRPr="003E79EC">
        <w:rPr>
          <w:rStyle w:val="default"/>
          <w:rFonts w:cs="FrankRuehl"/>
          <w:sz w:val="22"/>
        </w:rPr>
        <w:t>", "B</w:t>
      </w:r>
      <w:r w:rsidRPr="003E79EC">
        <w:rPr>
          <w:rStyle w:val="default"/>
          <w:rFonts w:cs="FrankRuehl"/>
          <w:sz w:val="22"/>
          <w:vertAlign w:val="subscript"/>
        </w:rPr>
        <w:t>0</w:t>
      </w:r>
      <w:r w:rsidRPr="003E79EC">
        <w:rPr>
          <w:rStyle w:val="default"/>
          <w:rFonts w:cs="FrankRuehl"/>
          <w:sz w:val="22"/>
        </w:rPr>
        <w:t>", "C</w:t>
      </w:r>
      <w:r w:rsidRPr="003E79EC">
        <w:rPr>
          <w:rStyle w:val="default"/>
          <w:rFonts w:cs="FrankRuehl"/>
          <w:sz w:val="22"/>
          <w:vertAlign w:val="subscript"/>
        </w:rPr>
        <w:t>0</w:t>
      </w:r>
      <w:r w:rsidRPr="003E79EC">
        <w:rPr>
          <w:rStyle w:val="default"/>
          <w:rFonts w:cs="FrankRuehl"/>
          <w:sz w:val="22"/>
        </w:rPr>
        <w:t>", "D</w:t>
      </w:r>
      <w:r w:rsidRPr="003E79EC">
        <w:rPr>
          <w:rStyle w:val="default"/>
          <w:rFonts w:cs="FrankRuehl"/>
          <w:sz w:val="22"/>
          <w:vertAlign w:val="subscript"/>
        </w:rPr>
        <w:t>0</w:t>
      </w:r>
      <w:r w:rsidRPr="003E79EC">
        <w:rPr>
          <w:rStyle w:val="default"/>
          <w:rFonts w:cs="FrankRuehl"/>
          <w:sz w:val="22"/>
        </w:rPr>
        <w:t>", "E</w:t>
      </w:r>
      <w:r w:rsidRPr="003E79EC">
        <w:rPr>
          <w:rStyle w:val="default"/>
          <w:rFonts w:cs="FrankRuehl"/>
          <w:sz w:val="22"/>
          <w:vertAlign w:val="subscript"/>
        </w:rPr>
        <w:t>0</w:t>
      </w:r>
      <w:r w:rsidRPr="003E79EC">
        <w:rPr>
          <w:rStyle w:val="default"/>
          <w:rFonts w:cs="FrankRuehl"/>
          <w:sz w:val="22"/>
        </w:rPr>
        <w:t>", "G</w:t>
      </w:r>
      <w:r w:rsidRPr="003E79EC">
        <w:rPr>
          <w:rStyle w:val="default"/>
          <w:rFonts w:cs="FrankRuehl"/>
          <w:sz w:val="22"/>
          <w:vertAlign w:val="subscript"/>
        </w:rPr>
        <w:t>0</w:t>
      </w:r>
      <w:r w:rsidRPr="003E79EC">
        <w:rPr>
          <w:rStyle w:val="default"/>
          <w:rFonts w:cs="FrankRuehl"/>
          <w:sz w:val="22"/>
        </w:rPr>
        <w:t>", "L</w:t>
      </w:r>
      <w:r w:rsidRPr="003E79EC">
        <w:rPr>
          <w:rStyle w:val="default"/>
          <w:rFonts w:cs="FrankRuehl"/>
          <w:sz w:val="22"/>
          <w:vertAlign w:val="subscript"/>
        </w:rPr>
        <w:t>0</w:t>
      </w:r>
      <w:r w:rsidRPr="003E79EC">
        <w:rPr>
          <w:rStyle w:val="default"/>
          <w:rFonts w:cs="FrankRuehl"/>
          <w:sz w:val="22"/>
        </w:rPr>
        <w:t>", "M</w:t>
      </w:r>
      <w:r w:rsidRPr="003E79EC">
        <w:rPr>
          <w:rStyle w:val="default"/>
          <w:rFonts w:cs="FrankRuehl"/>
          <w:sz w:val="22"/>
          <w:vertAlign w:val="subscript"/>
        </w:rPr>
        <w:t>0</w:t>
      </w:r>
      <w:r w:rsidRPr="003E79EC">
        <w:rPr>
          <w:rStyle w:val="default"/>
          <w:rFonts w:cs="FrankRuehl"/>
          <w:sz w:val="22"/>
        </w:rPr>
        <w:t>", "N</w:t>
      </w:r>
      <w:r w:rsidRPr="003E79EC">
        <w:rPr>
          <w:rStyle w:val="default"/>
          <w:rFonts w:cs="FrankRuehl"/>
          <w:sz w:val="22"/>
          <w:vertAlign w:val="subscript"/>
        </w:rPr>
        <w:t>0</w:t>
      </w:r>
      <w:r w:rsidRPr="003E79EC">
        <w:rPr>
          <w:rStyle w:val="default"/>
          <w:rFonts w:cs="FrankRuehl"/>
          <w:sz w:val="22"/>
        </w:rPr>
        <w:t>", "S</w:t>
      </w:r>
      <w:r w:rsidRPr="003E79EC">
        <w:rPr>
          <w:rStyle w:val="default"/>
          <w:rFonts w:cs="FrankRuehl"/>
          <w:sz w:val="22"/>
          <w:vertAlign w:val="subscript"/>
        </w:rPr>
        <w:t>0</w:t>
      </w:r>
      <w:r w:rsidRPr="003E79EC">
        <w:rPr>
          <w:rStyle w:val="default"/>
          <w:rFonts w:cs="FrankRuehl"/>
          <w:sz w:val="22"/>
        </w:rPr>
        <w:t>"</w:t>
      </w:r>
      <w:r w:rsidRPr="003E79EC">
        <w:rPr>
          <w:rStyle w:val="default"/>
          <w:rFonts w:cs="FrankRuehl" w:hint="cs"/>
          <w:sz w:val="22"/>
          <w:rtl/>
        </w:rPr>
        <w:t xml:space="preserve"> </w:t>
      </w:r>
      <w:r w:rsidRPr="003E79EC">
        <w:rPr>
          <w:rStyle w:val="default"/>
          <w:rFonts w:cs="FrankRuehl"/>
          <w:sz w:val="22"/>
          <w:rtl/>
        </w:rPr>
        <w:t>–</w:t>
      </w:r>
    </w:p>
    <w:p w14:paraId="3D25C2B0" w14:textId="77777777" w:rsidR="003E79EC" w:rsidRPr="003E79EC" w:rsidRDefault="003E79EC" w:rsidP="003E79EC">
      <w:pPr>
        <w:pStyle w:val="P00"/>
        <w:spacing w:before="72"/>
        <w:ind w:left="1021" w:right="1134"/>
        <w:rPr>
          <w:rStyle w:val="default"/>
          <w:rFonts w:cs="FrankRuehl"/>
          <w:sz w:val="22"/>
          <w:rtl/>
        </w:rPr>
      </w:pPr>
      <w:r w:rsidRPr="003E79EC">
        <w:rPr>
          <w:rStyle w:val="default"/>
          <w:rFonts w:cs="FrankRuehl"/>
          <w:sz w:val="22"/>
        </w:rPr>
        <w:t>A, B, C, D, E, G, L, M, N, S</w:t>
      </w:r>
      <w:r w:rsidRPr="003E79EC">
        <w:rPr>
          <w:rStyle w:val="default"/>
          <w:rFonts w:cs="FrankRuehl" w:hint="cs"/>
          <w:sz w:val="22"/>
          <w:rtl/>
        </w:rPr>
        <w:t xml:space="preserve"> בהתאמה כערכם במועד העדכון הקודם;</w:t>
      </w:r>
    </w:p>
    <w:p w14:paraId="6CAAA636" w14:textId="77777777" w:rsidR="003E79EC" w:rsidRPr="003E79EC" w:rsidRDefault="003E79EC" w:rsidP="003E79EC">
      <w:pPr>
        <w:pStyle w:val="P00"/>
        <w:spacing w:before="72"/>
        <w:ind w:left="1021" w:right="1134"/>
        <w:rPr>
          <w:rStyle w:val="default"/>
          <w:rFonts w:cs="FrankRuehl" w:hint="cs"/>
          <w:sz w:val="22"/>
          <w:rtl/>
        </w:rPr>
      </w:pPr>
      <w:r w:rsidRPr="003E79EC">
        <w:rPr>
          <w:rStyle w:val="default"/>
          <w:rFonts w:cs="FrankRuehl" w:hint="cs"/>
          <w:sz w:val="22"/>
          <w:rtl/>
        </w:rPr>
        <w:t>"</w:t>
      </w:r>
      <w:r w:rsidRPr="003E79EC">
        <w:rPr>
          <w:rStyle w:val="default"/>
          <w:rFonts w:cs="FrankRuehl"/>
          <w:sz w:val="22"/>
        </w:rPr>
        <w:t>T</w:t>
      </w:r>
      <w:r w:rsidRPr="003E79EC">
        <w:rPr>
          <w:rStyle w:val="default"/>
          <w:rFonts w:cs="FrankRuehl"/>
          <w:sz w:val="22"/>
          <w:vertAlign w:val="subscript"/>
        </w:rPr>
        <w:t>0</w:t>
      </w:r>
      <w:r w:rsidRPr="003E79EC">
        <w:rPr>
          <w:rStyle w:val="default"/>
          <w:rFonts w:cs="FrankRuehl" w:hint="cs"/>
          <w:sz w:val="22"/>
          <w:rtl/>
        </w:rPr>
        <w:t xml:space="preserve">" </w:t>
      </w:r>
      <w:r w:rsidRPr="003E79EC">
        <w:rPr>
          <w:rStyle w:val="default"/>
          <w:rFonts w:cs="FrankRuehl"/>
          <w:sz w:val="22"/>
          <w:rtl/>
        </w:rPr>
        <w:t>–</w:t>
      </w:r>
      <w:r w:rsidRPr="003E79EC">
        <w:rPr>
          <w:rStyle w:val="default"/>
          <w:rFonts w:cs="FrankRuehl" w:hint="cs"/>
          <w:sz w:val="22"/>
          <w:rtl/>
        </w:rPr>
        <w:t xml:space="preserve"> התוספת בעד שירות מלא לאלף ליטרים כערכה במועד העדכון הקודם לפני עיגול הסכום.</w:t>
      </w:r>
    </w:p>
    <w:p w14:paraId="69B7625F" w14:textId="77777777" w:rsidR="00863C2C" w:rsidRDefault="00863C2C">
      <w:pPr>
        <w:pStyle w:val="P00"/>
        <w:spacing w:before="72"/>
        <w:ind w:left="0" w:right="1134"/>
        <w:rPr>
          <w:rStyle w:val="default"/>
          <w:rFonts w:cs="FrankRuehl" w:hint="cs"/>
          <w:rtl/>
        </w:rPr>
      </w:pPr>
      <w:r>
        <w:rPr>
          <w:rFonts w:cs="FrankRuehl"/>
          <w:rtl/>
          <w:lang w:val="he-IL"/>
        </w:rPr>
        <w:pict w14:anchorId="74ACB6CA">
          <v:shape id="_x0000_s2076" type="#_x0000_t202" style="position:absolute;left:0;text-align:left;margin-left:470.35pt;margin-top:7.1pt;width:1in;height:9.8pt;z-index:251652608" filled="f" stroked="f">
            <v:textbox style="mso-next-textbox:#_x0000_s2076" inset="1mm,0,1mm,0">
              <w:txbxContent>
                <w:p w14:paraId="27297B2B" w14:textId="77777777" w:rsidR="00863C2C" w:rsidRDefault="00863C2C">
                  <w:pPr>
                    <w:spacing w:line="160" w:lineRule="exact"/>
                    <w:rPr>
                      <w:rFonts w:cs="Miriam" w:hint="cs"/>
                      <w:sz w:val="18"/>
                      <w:szCs w:val="18"/>
                      <w:rtl/>
                    </w:rPr>
                  </w:pPr>
                  <w:r>
                    <w:rPr>
                      <w:rFonts w:cs="Miriam" w:hint="cs"/>
                      <w:sz w:val="18"/>
                      <w:szCs w:val="18"/>
                      <w:rtl/>
                    </w:rPr>
                    <w:t>צו תשס"ז-2007</w:t>
                  </w:r>
                </w:p>
              </w:txbxContent>
            </v:textbox>
            <w10:anchorlock/>
          </v:shape>
        </w:pict>
      </w:r>
      <w:r>
        <w:rPr>
          <w:rStyle w:val="default"/>
          <w:rFonts w:cs="FrankRuehl" w:hint="cs"/>
          <w:rtl/>
        </w:rPr>
        <w:tab/>
        <w:t>(ב)</w:t>
      </w:r>
      <w:r>
        <w:rPr>
          <w:rStyle w:val="default"/>
          <w:rFonts w:cs="FrankRuehl" w:hint="cs"/>
          <w:rtl/>
        </w:rPr>
        <w:tab/>
      </w:r>
      <w:r>
        <w:rPr>
          <w:rStyle w:val="default"/>
          <w:rFonts w:cs="FrankRuehl"/>
          <w:rtl/>
        </w:rPr>
        <w:t>מחיר מרבי יעודכן –</w:t>
      </w:r>
    </w:p>
    <w:p w14:paraId="3B45C0FC" w14:textId="77777777" w:rsidR="00863C2C" w:rsidRDefault="00863C2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ביום העבודה הראשון בכל חודש, לפי הצטברות העדכונים של רכיביו כאמור בסעיף קטן (א), ואולם,</w:t>
      </w:r>
    </w:p>
    <w:p w14:paraId="7E0961A7" w14:textId="77777777" w:rsidR="00863C2C" w:rsidRDefault="00863C2C">
      <w:pPr>
        <w:pStyle w:val="P00"/>
        <w:spacing w:before="72"/>
        <w:ind w:left="1021" w:right="1134"/>
        <w:rPr>
          <w:rStyle w:val="default"/>
          <w:rFonts w:cs="FrankRuehl" w:hint="cs"/>
          <w:rtl/>
        </w:rPr>
      </w:pPr>
      <w:r>
        <w:rPr>
          <w:rStyle w:val="default"/>
          <w:rFonts w:cs="FrankRuehl"/>
          <w:rtl/>
        </w:rPr>
        <w:t>(2) חל שינוי ברכיב המע"מ, יעודכן מחיר מרבי ביום שבו חל השינוי כאמור, ואם</w:t>
      </w:r>
      <w:r>
        <w:rPr>
          <w:rStyle w:val="default"/>
          <w:rFonts w:cs="FrankRuehl" w:hint="cs"/>
          <w:rtl/>
        </w:rPr>
        <w:t xml:space="preserve"> </w:t>
      </w:r>
      <w:r>
        <w:rPr>
          <w:rStyle w:val="default"/>
          <w:rFonts w:cs="FrankRuehl"/>
          <w:rtl/>
        </w:rPr>
        <w:t>חל שינוי ברכיב המסים, יעודכן מחיר מרבי ביום שבו חל השינוי כאמור, זולת אם הוא חל ביום האחד בחודש, שאזי יעודכן על פי פסקה (1).</w:t>
      </w:r>
    </w:p>
    <w:p w14:paraId="48F44944" w14:textId="77777777" w:rsidR="00863C2C" w:rsidRDefault="003E79EC" w:rsidP="003E79EC">
      <w:pPr>
        <w:pStyle w:val="P00"/>
        <w:spacing w:before="72"/>
        <w:ind w:left="0" w:right="1134"/>
        <w:rPr>
          <w:rStyle w:val="default"/>
          <w:rFonts w:cs="FrankRuehl" w:hint="cs"/>
          <w:rtl/>
        </w:rPr>
      </w:pPr>
      <w:r w:rsidRPr="003E79EC">
        <w:rPr>
          <w:rStyle w:val="default"/>
          <w:rFonts w:cs="FrankRuehl"/>
          <w:rtl/>
        </w:rPr>
        <w:pict w14:anchorId="20ED58B9">
          <v:shape id="_x0000_s2117" type="#_x0000_t202" style="position:absolute;left:0;text-align:left;margin-left:470.35pt;margin-top:7.1pt;width:1in;height:9.8pt;z-index:251668992" filled="f" stroked="f">
            <v:textbox style="mso-next-textbox:#_x0000_s2117" inset="1mm,0,1mm,0">
              <w:txbxContent>
                <w:p w14:paraId="728C5392" w14:textId="77777777" w:rsidR="003E79EC" w:rsidRDefault="003E79EC" w:rsidP="003E79EC">
                  <w:pPr>
                    <w:spacing w:line="160" w:lineRule="exact"/>
                    <w:rPr>
                      <w:rFonts w:cs="Miriam" w:hint="cs"/>
                      <w:sz w:val="18"/>
                      <w:szCs w:val="18"/>
                      <w:rtl/>
                    </w:rPr>
                  </w:pPr>
                  <w:r>
                    <w:rPr>
                      <w:rFonts w:cs="Miriam" w:hint="cs"/>
                      <w:sz w:val="18"/>
                      <w:szCs w:val="18"/>
                      <w:rtl/>
                    </w:rPr>
                    <w:t>צו תשע"ח-2018</w:t>
                  </w:r>
                </w:p>
              </w:txbxContent>
            </v:textbox>
            <w10:anchorlock/>
          </v:shape>
        </w:pict>
      </w:r>
      <w:r>
        <w:rPr>
          <w:rStyle w:val="default"/>
          <w:rFonts w:cs="FrankRuehl" w:hint="cs"/>
          <w:rtl/>
        </w:rPr>
        <w:tab/>
        <w:t>(</w:t>
      </w:r>
      <w:r w:rsidR="00863C2C">
        <w:rPr>
          <w:rStyle w:val="default"/>
          <w:rFonts w:cs="FrankRuehl" w:hint="cs"/>
          <w:rtl/>
        </w:rPr>
        <w:t>ג)</w:t>
      </w:r>
      <w:r w:rsidR="00863C2C">
        <w:rPr>
          <w:rStyle w:val="default"/>
          <w:rFonts w:cs="FrankRuehl" w:hint="cs"/>
          <w:rtl/>
        </w:rPr>
        <w:tab/>
      </w:r>
      <w:r w:rsidRPr="003E79EC">
        <w:rPr>
          <w:rStyle w:val="default"/>
          <w:rFonts w:cs="FrankRuehl" w:hint="cs"/>
          <w:rtl/>
        </w:rPr>
        <w:t>במחיר מרבי לליטר ובתוספת בעד שירות מלא לליטר בתחנות הדלק שעודכנו, יעוגל כלפי מטה כל סכום שמתחת למחצית האגורה, וכל סכום שממחצית האגורה ומעלה יעוגל כלפי מעלה; לא יבוצע כל עיגול בשלבי הביניים של חישוב המחיר או התוספת בעד שירות מלא</w:t>
      </w:r>
      <w:r w:rsidR="00863C2C">
        <w:rPr>
          <w:rStyle w:val="default"/>
          <w:rFonts w:cs="FrankRuehl" w:hint="cs"/>
          <w:rtl/>
        </w:rPr>
        <w:t>.</w:t>
      </w:r>
    </w:p>
    <w:p w14:paraId="5EAB8A72" w14:textId="77777777" w:rsidR="00863C2C" w:rsidRDefault="00863C2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יפרסם את המחירים המרביים לליטר, ואת המחיר בעד תוספת שירות מלא לליטר, כפי שהשתנו לפי סעיף זה, כאמור בסעיף 23 לחוק</w:t>
      </w:r>
      <w:r w:rsidRPr="003E79EC">
        <w:rPr>
          <w:rStyle w:val="a6"/>
          <w:rFonts w:ascii="FrankRuehl" w:hAnsi="FrankRuehl" w:cs="FrankRuehl"/>
          <w:sz w:val="26"/>
        </w:rPr>
        <w:footnoteReference w:id="2"/>
      </w:r>
      <w:r>
        <w:rPr>
          <w:rStyle w:val="default"/>
          <w:rFonts w:cs="FrankRuehl" w:hint="cs"/>
          <w:rtl/>
        </w:rPr>
        <w:t>.</w:t>
      </w:r>
    </w:p>
    <w:p w14:paraId="75EB21F6" w14:textId="77777777" w:rsidR="00863C2C" w:rsidRPr="0001272A" w:rsidRDefault="00863C2C">
      <w:pPr>
        <w:pStyle w:val="P00"/>
        <w:spacing w:before="0"/>
        <w:ind w:left="0" w:right="1134"/>
        <w:rPr>
          <w:rStyle w:val="default"/>
          <w:rFonts w:cs="FrankRuehl" w:hint="cs"/>
          <w:vanish/>
          <w:color w:val="FF0000"/>
          <w:sz w:val="20"/>
          <w:szCs w:val="20"/>
          <w:shd w:val="clear" w:color="auto" w:fill="FFFF99"/>
          <w:rtl/>
        </w:rPr>
      </w:pPr>
      <w:bookmarkStart w:id="12" w:name="Rov22"/>
      <w:r w:rsidRPr="0001272A">
        <w:rPr>
          <w:rStyle w:val="default"/>
          <w:rFonts w:cs="FrankRuehl" w:hint="cs"/>
          <w:vanish/>
          <w:color w:val="FF0000"/>
          <w:sz w:val="20"/>
          <w:szCs w:val="20"/>
          <w:shd w:val="clear" w:color="auto" w:fill="FFFF99"/>
          <w:rtl/>
        </w:rPr>
        <w:t>מיום 14.6.2002</w:t>
      </w:r>
    </w:p>
    <w:p w14:paraId="5882BF72" w14:textId="77777777" w:rsidR="00863C2C" w:rsidRPr="0001272A" w:rsidRDefault="00863C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תשס"ג-2002</w:t>
      </w:r>
    </w:p>
    <w:p w14:paraId="2AF7539A" w14:textId="77777777" w:rsidR="00863C2C" w:rsidRPr="0001272A" w:rsidRDefault="00863C2C">
      <w:pPr>
        <w:pStyle w:val="P00"/>
        <w:spacing w:before="0"/>
        <w:ind w:left="0" w:right="1134"/>
        <w:rPr>
          <w:rStyle w:val="default"/>
          <w:rFonts w:cs="FrankRuehl" w:hint="cs"/>
          <w:vanish/>
          <w:sz w:val="20"/>
          <w:szCs w:val="20"/>
          <w:shd w:val="clear" w:color="auto" w:fill="FFFF99"/>
          <w:rtl/>
        </w:rPr>
      </w:pPr>
      <w:hyperlink r:id="rId27" w:history="1">
        <w:r w:rsidRPr="0001272A">
          <w:rPr>
            <w:rStyle w:val="Hyperlink"/>
            <w:rFonts w:cs="FrankRuehl" w:hint="cs"/>
            <w:vanish/>
            <w:szCs w:val="20"/>
            <w:shd w:val="clear" w:color="auto" w:fill="FFFF99"/>
            <w:rtl/>
          </w:rPr>
          <w:t>ק"ת תשס"ג מס' 6203</w:t>
        </w:r>
      </w:hyperlink>
      <w:r w:rsidRPr="0001272A">
        <w:rPr>
          <w:rStyle w:val="default"/>
          <w:rFonts w:cs="FrankRuehl" w:hint="cs"/>
          <w:vanish/>
          <w:sz w:val="20"/>
          <w:szCs w:val="20"/>
          <w:shd w:val="clear" w:color="auto" w:fill="FFFF99"/>
          <w:rtl/>
        </w:rPr>
        <w:t xml:space="preserve"> מיום 21.10.2002 עמ' 94</w:t>
      </w:r>
    </w:p>
    <w:p w14:paraId="6D4F16F4" w14:textId="77777777" w:rsidR="00863C2C" w:rsidRPr="0001272A" w:rsidRDefault="00863C2C">
      <w:pPr>
        <w:pStyle w:val="P00"/>
        <w:ind w:left="0"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ab/>
        <w:t>(ב)</w:t>
      </w:r>
      <w:r w:rsidRPr="0001272A">
        <w:rPr>
          <w:rStyle w:val="default"/>
          <w:rFonts w:cs="FrankRuehl" w:hint="cs"/>
          <w:vanish/>
          <w:sz w:val="22"/>
          <w:szCs w:val="22"/>
          <w:shd w:val="clear" w:color="auto" w:fill="FFFF99"/>
          <w:rtl/>
        </w:rPr>
        <w:tab/>
        <w:t>מחיר מרבי יעודכן ביום העבודה הראשון בכל חודש, לפי הצטברות העדכונים כאמור בסעיף קטן (א) של רכיביו</w:t>
      </w:r>
      <w:r w:rsidRPr="0001272A">
        <w:rPr>
          <w:rStyle w:val="default"/>
          <w:rFonts w:cs="FrankRuehl" w:hint="cs"/>
          <w:vanish/>
          <w:sz w:val="22"/>
          <w:szCs w:val="22"/>
          <w:u w:val="single"/>
          <w:shd w:val="clear" w:color="auto" w:fill="FFFF99"/>
          <w:rtl/>
        </w:rPr>
        <w:t>, ואולם אם חל שינוי ברכיב המסים או ברכב המע"מ, יעודכן מחיר מרבי ביום שבו חל השינוי כאמור</w:t>
      </w:r>
      <w:r w:rsidRPr="0001272A">
        <w:rPr>
          <w:rStyle w:val="default"/>
          <w:rFonts w:cs="FrankRuehl" w:hint="cs"/>
          <w:vanish/>
          <w:sz w:val="22"/>
          <w:szCs w:val="22"/>
          <w:shd w:val="clear" w:color="auto" w:fill="FFFF99"/>
          <w:rtl/>
        </w:rPr>
        <w:t>.</w:t>
      </w:r>
    </w:p>
    <w:p w14:paraId="0E3090F2" w14:textId="77777777" w:rsidR="00863C2C" w:rsidRPr="0001272A" w:rsidRDefault="00863C2C">
      <w:pPr>
        <w:pStyle w:val="P00"/>
        <w:spacing w:before="0"/>
        <w:ind w:left="0" w:right="1134"/>
        <w:rPr>
          <w:rStyle w:val="default"/>
          <w:rFonts w:cs="FrankRuehl" w:hint="cs"/>
          <w:vanish/>
          <w:sz w:val="20"/>
          <w:szCs w:val="20"/>
          <w:shd w:val="clear" w:color="auto" w:fill="FFFF99"/>
          <w:rtl/>
        </w:rPr>
      </w:pPr>
    </w:p>
    <w:p w14:paraId="78354297" w14:textId="77777777" w:rsidR="00863C2C" w:rsidRPr="0001272A" w:rsidRDefault="00863C2C">
      <w:pPr>
        <w:pStyle w:val="P00"/>
        <w:spacing w:before="0"/>
        <w:ind w:left="0"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26.11.2006</w:t>
      </w:r>
    </w:p>
    <w:p w14:paraId="2E48A147" w14:textId="77777777" w:rsidR="00863C2C" w:rsidRPr="0001272A" w:rsidRDefault="00863C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תשס"ז-2007</w:t>
      </w:r>
    </w:p>
    <w:p w14:paraId="335FF58A" w14:textId="77777777" w:rsidR="00863C2C" w:rsidRPr="0001272A" w:rsidRDefault="00863C2C">
      <w:pPr>
        <w:pStyle w:val="P00"/>
        <w:spacing w:before="0"/>
        <w:ind w:left="0" w:right="1134"/>
        <w:rPr>
          <w:rStyle w:val="default"/>
          <w:rFonts w:cs="FrankRuehl" w:hint="cs"/>
          <w:vanish/>
          <w:sz w:val="20"/>
          <w:szCs w:val="20"/>
          <w:shd w:val="clear" w:color="auto" w:fill="FFFF99"/>
          <w:rtl/>
        </w:rPr>
      </w:pPr>
      <w:hyperlink r:id="rId28" w:history="1">
        <w:r w:rsidRPr="0001272A">
          <w:rPr>
            <w:rStyle w:val="Hyperlink"/>
            <w:rFonts w:cs="FrankRuehl" w:hint="cs"/>
            <w:vanish/>
            <w:szCs w:val="20"/>
            <w:shd w:val="clear" w:color="auto" w:fill="FFFF99"/>
            <w:rtl/>
          </w:rPr>
          <w:t>ק"ת תשס"ז מס' 6580</w:t>
        </w:r>
      </w:hyperlink>
      <w:r w:rsidRPr="0001272A">
        <w:rPr>
          <w:rStyle w:val="default"/>
          <w:rFonts w:cs="FrankRuehl" w:hint="cs"/>
          <w:vanish/>
          <w:sz w:val="20"/>
          <w:szCs w:val="20"/>
          <w:shd w:val="clear" w:color="auto" w:fill="FFFF99"/>
          <w:rtl/>
        </w:rPr>
        <w:t xml:space="preserve"> מיום 18.4.2007 עמ' 737</w:t>
      </w:r>
    </w:p>
    <w:p w14:paraId="035B7352" w14:textId="77777777" w:rsidR="00863C2C" w:rsidRPr="0001272A" w:rsidRDefault="00863C2C">
      <w:pPr>
        <w:pStyle w:val="P00"/>
        <w:spacing w:before="0"/>
        <w:ind w:left="0"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החלפת סעיף קטן 4(ב)</w:t>
      </w:r>
    </w:p>
    <w:p w14:paraId="6663CF81" w14:textId="77777777" w:rsidR="00863C2C" w:rsidRPr="0001272A" w:rsidRDefault="00863C2C">
      <w:pPr>
        <w:pStyle w:val="P00"/>
        <w:ind w:left="0" w:right="1134"/>
        <w:rPr>
          <w:rStyle w:val="default"/>
          <w:rFonts w:cs="FrankRuehl" w:hint="cs"/>
          <w:vanish/>
          <w:sz w:val="20"/>
          <w:szCs w:val="20"/>
          <w:shd w:val="clear" w:color="auto" w:fill="FFFF99"/>
          <w:rtl/>
        </w:rPr>
      </w:pPr>
      <w:r w:rsidRPr="0001272A">
        <w:rPr>
          <w:rStyle w:val="default"/>
          <w:rFonts w:cs="FrankRuehl" w:hint="cs"/>
          <w:vanish/>
          <w:sz w:val="20"/>
          <w:szCs w:val="20"/>
          <w:shd w:val="clear" w:color="auto" w:fill="FFFF99"/>
          <w:rtl/>
        </w:rPr>
        <w:t>הנוסח הקודם:</w:t>
      </w:r>
    </w:p>
    <w:p w14:paraId="1E1C62FA" w14:textId="77777777" w:rsidR="00863C2C" w:rsidRPr="0001272A" w:rsidRDefault="00863C2C">
      <w:pPr>
        <w:pStyle w:val="P00"/>
        <w:spacing w:before="0"/>
        <w:ind w:left="0" w:right="1134"/>
        <w:rPr>
          <w:rStyle w:val="default"/>
          <w:rFonts w:cs="FrankRuehl" w:hint="cs"/>
          <w:strike/>
          <w:vanish/>
          <w:sz w:val="22"/>
          <w:szCs w:val="22"/>
          <w:shd w:val="clear" w:color="auto" w:fill="FFFF99"/>
          <w:rtl/>
        </w:rPr>
      </w:pPr>
      <w:r w:rsidRPr="0001272A">
        <w:rPr>
          <w:rStyle w:val="default"/>
          <w:rFonts w:cs="FrankRuehl" w:hint="cs"/>
          <w:vanish/>
          <w:sz w:val="22"/>
          <w:szCs w:val="22"/>
          <w:shd w:val="clear" w:color="auto" w:fill="FFFF99"/>
          <w:rtl/>
        </w:rPr>
        <w:tab/>
      </w:r>
      <w:r w:rsidRPr="0001272A">
        <w:rPr>
          <w:rStyle w:val="default"/>
          <w:rFonts w:cs="FrankRuehl" w:hint="cs"/>
          <w:strike/>
          <w:vanish/>
          <w:sz w:val="22"/>
          <w:szCs w:val="22"/>
          <w:shd w:val="clear" w:color="auto" w:fill="FFFF99"/>
          <w:rtl/>
        </w:rPr>
        <w:t>(ב)</w:t>
      </w:r>
      <w:r w:rsidRPr="0001272A">
        <w:rPr>
          <w:rStyle w:val="default"/>
          <w:rFonts w:cs="FrankRuehl" w:hint="cs"/>
          <w:strike/>
          <w:vanish/>
          <w:sz w:val="22"/>
          <w:szCs w:val="22"/>
          <w:shd w:val="clear" w:color="auto" w:fill="FFFF99"/>
          <w:rtl/>
        </w:rPr>
        <w:tab/>
        <w:t>מחיר מרבי יעודכן ביום העבודה הראשון בכל חודש, לפי הצטברות העדכונים כאמור בסעיף קטן (א) של רכיביו, ואולם אם חל שינוי ברכיב המסים או ברכב המע"מ, יעודכן מחיר מרבי ביום שבו חל השינוי כאמור.</w:t>
      </w:r>
    </w:p>
    <w:p w14:paraId="420DE5DD" w14:textId="77777777" w:rsidR="00765A5E" w:rsidRPr="0001272A" w:rsidRDefault="00765A5E">
      <w:pPr>
        <w:pStyle w:val="P00"/>
        <w:spacing w:before="0"/>
        <w:ind w:left="0" w:right="1134"/>
        <w:rPr>
          <w:rStyle w:val="default"/>
          <w:rFonts w:cs="FrankRuehl" w:hint="cs"/>
          <w:vanish/>
          <w:sz w:val="20"/>
          <w:szCs w:val="20"/>
          <w:shd w:val="clear" w:color="auto" w:fill="FFFF99"/>
          <w:rtl/>
        </w:rPr>
      </w:pPr>
    </w:p>
    <w:p w14:paraId="2A382F58" w14:textId="77777777" w:rsidR="00765A5E" w:rsidRPr="0001272A" w:rsidRDefault="00765A5E" w:rsidP="00EC4A32">
      <w:pPr>
        <w:pStyle w:val="P00"/>
        <w:spacing w:before="0"/>
        <w:ind w:left="1021"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 xml:space="preserve">מיום 1.4.2011 עד יום </w:t>
      </w:r>
      <w:r w:rsidR="00EC4A32" w:rsidRPr="0001272A">
        <w:rPr>
          <w:rStyle w:val="default"/>
          <w:rFonts w:cs="FrankRuehl" w:hint="cs"/>
          <w:vanish/>
          <w:color w:val="FF0000"/>
          <w:sz w:val="20"/>
          <w:szCs w:val="20"/>
          <w:shd w:val="clear" w:color="auto" w:fill="FFFF99"/>
          <w:rtl/>
        </w:rPr>
        <w:t>31.8.2011</w:t>
      </w:r>
    </w:p>
    <w:p w14:paraId="487D1790" w14:textId="77777777" w:rsidR="00765A5E" w:rsidRPr="0001272A" w:rsidRDefault="00765A5E" w:rsidP="00765A5E">
      <w:pPr>
        <w:pStyle w:val="P00"/>
        <w:spacing w:before="0"/>
        <w:ind w:left="1021"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הוראת שעה תשע"א-2011</w:t>
      </w:r>
    </w:p>
    <w:p w14:paraId="01FDCBEE" w14:textId="77777777" w:rsidR="00765A5E" w:rsidRPr="0001272A" w:rsidRDefault="00765A5E" w:rsidP="00765A5E">
      <w:pPr>
        <w:pStyle w:val="P00"/>
        <w:spacing w:before="0"/>
        <w:ind w:left="1021" w:right="1134"/>
        <w:rPr>
          <w:rStyle w:val="default"/>
          <w:rFonts w:cs="FrankRuehl" w:hint="cs"/>
          <w:vanish/>
          <w:sz w:val="20"/>
          <w:szCs w:val="20"/>
          <w:shd w:val="clear" w:color="auto" w:fill="FFFF99"/>
          <w:rtl/>
        </w:rPr>
      </w:pPr>
      <w:hyperlink r:id="rId29" w:history="1">
        <w:r w:rsidRPr="0001272A">
          <w:rPr>
            <w:rStyle w:val="Hyperlink"/>
            <w:rFonts w:cs="FrankRuehl" w:hint="cs"/>
            <w:vanish/>
            <w:szCs w:val="20"/>
            <w:shd w:val="clear" w:color="auto" w:fill="FFFF99"/>
            <w:rtl/>
          </w:rPr>
          <w:t>ק"ת תשע"א מס' 6999</w:t>
        </w:r>
      </w:hyperlink>
      <w:r w:rsidRPr="0001272A">
        <w:rPr>
          <w:rStyle w:val="default"/>
          <w:rFonts w:cs="FrankRuehl" w:hint="cs"/>
          <w:vanish/>
          <w:sz w:val="20"/>
          <w:szCs w:val="20"/>
          <w:shd w:val="clear" w:color="auto" w:fill="FFFF99"/>
          <w:rtl/>
        </w:rPr>
        <w:t xml:space="preserve"> מיום 11.5.2011 עמ' 952</w:t>
      </w:r>
    </w:p>
    <w:p w14:paraId="00850A0F" w14:textId="77777777" w:rsidR="00EC4A32" w:rsidRPr="0001272A" w:rsidRDefault="00EC4A32" w:rsidP="00EC4A32">
      <w:pPr>
        <w:pStyle w:val="P00"/>
        <w:spacing w:before="0"/>
        <w:ind w:left="1021"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תשע"א-2011</w:t>
      </w:r>
    </w:p>
    <w:p w14:paraId="0ADF9575" w14:textId="77777777" w:rsidR="00EC4A32" w:rsidRPr="0001272A" w:rsidRDefault="00EC4A32" w:rsidP="00EC4A32">
      <w:pPr>
        <w:pStyle w:val="P00"/>
        <w:spacing w:before="0"/>
        <w:ind w:left="1021" w:right="1134"/>
        <w:rPr>
          <w:rStyle w:val="default"/>
          <w:rFonts w:cs="FrankRuehl" w:hint="cs"/>
          <w:vanish/>
          <w:sz w:val="20"/>
          <w:szCs w:val="20"/>
          <w:shd w:val="clear" w:color="auto" w:fill="FFFF99"/>
          <w:rtl/>
        </w:rPr>
      </w:pPr>
      <w:hyperlink r:id="rId30" w:history="1">
        <w:r w:rsidRPr="0001272A">
          <w:rPr>
            <w:rStyle w:val="Hyperlink"/>
            <w:rFonts w:cs="FrankRuehl" w:hint="cs"/>
            <w:vanish/>
            <w:szCs w:val="20"/>
            <w:shd w:val="clear" w:color="auto" w:fill="FFFF99"/>
            <w:rtl/>
          </w:rPr>
          <w:t>ק"ת תשע"א מס' 7030</w:t>
        </w:r>
      </w:hyperlink>
      <w:r w:rsidRPr="0001272A">
        <w:rPr>
          <w:rStyle w:val="default"/>
          <w:rFonts w:cs="FrankRuehl" w:hint="cs"/>
          <w:vanish/>
          <w:sz w:val="20"/>
          <w:szCs w:val="20"/>
          <w:shd w:val="clear" w:color="auto" w:fill="FFFF99"/>
          <w:rtl/>
        </w:rPr>
        <w:t xml:space="preserve"> מיום 1.9.2011 עמ' 1354</w:t>
      </w:r>
    </w:p>
    <w:p w14:paraId="3E754FDD" w14:textId="77777777" w:rsidR="00765A5E" w:rsidRPr="0001272A" w:rsidRDefault="00765A5E" w:rsidP="00765A5E">
      <w:pPr>
        <w:pStyle w:val="P00"/>
        <w:spacing w:before="0"/>
        <w:ind w:left="1021"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ביטול פסקה 4(א)(3)</w:t>
      </w:r>
    </w:p>
    <w:p w14:paraId="35859800" w14:textId="77777777" w:rsidR="00EC4A32" w:rsidRPr="0001272A" w:rsidRDefault="00EC4A32" w:rsidP="00EC4A32">
      <w:pPr>
        <w:pStyle w:val="P00"/>
        <w:spacing w:before="0"/>
        <w:ind w:left="1021" w:right="1134"/>
        <w:rPr>
          <w:rStyle w:val="default"/>
          <w:rFonts w:cs="FrankRuehl" w:hint="cs"/>
          <w:vanish/>
          <w:sz w:val="20"/>
          <w:szCs w:val="20"/>
          <w:shd w:val="clear" w:color="auto" w:fill="FFFF99"/>
          <w:rtl/>
        </w:rPr>
      </w:pPr>
    </w:p>
    <w:p w14:paraId="61250553" w14:textId="77777777" w:rsidR="00EC4A32" w:rsidRPr="0001272A" w:rsidRDefault="00EC4A32" w:rsidP="00EC4A32">
      <w:pPr>
        <w:pStyle w:val="P00"/>
        <w:spacing w:before="0"/>
        <w:ind w:left="1021" w:right="1134"/>
        <w:rPr>
          <w:rStyle w:val="default"/>
          <w:rFonts w:cs="FrankRuehl" w:hint="cs"/>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1.9.2011</w:t>
      </w:r>
    </w:p>
    <w:p w14:paraId="644A2C5F" w14:textId="77777777" w:rsidR="00EC4A32" w:rsidRPr="0001272A" w:rsidRDefault="00EC4A32" w:rsidP="00EC4A32">
      <w:pPr>
        <w:pStyle w:val="P00"/>
        <w:spacing w:before="0"/>
        <w:ind w:left="1021" w:right="1134"/>
        <w:rPr>
          <w:rStyle w:val="default"/>
          <w:rFonts w:cs="FrankRuehl" w:hint="cs"/>
          <w:vanish/>
          <w:sz w:val="20"/>
          <w:szCs w:val="20"/>
          <w:shd w:val="clear" w:color="auto" w:fill="FFFF99"/>
          <w:rtl/>
        </w:rPr>
      </w:pPr>
      <w:r w:rsidRPr="0001272A">
        <w:rPr>
          <w:rStyle w:val="default"/>
          <w:rFonts w:cs="FrankRuehl" w:hint="cs"/>
          <w:b/>
          <w:bCs/>
          <w:vanish/>
          <w:sz w:val="20"/>
          <w:szCs w:val="20"/>
          <w:shd w:val="clear" w:color="auto" w:fill="FFFF99"/>
          <w:rtl/>
        </w:rPr>
        <w:t>צו תשע"א-2011</w:t>
      </w:r>
    </w:p>
    <w:p w14:paraId="0C9535F2" w14:textId="77777777" w:rsidR="00EC4A32" w:rsidRPr="0001272A" w:rsidRDefault="00EC4A32" w:rsidP="00EC4A32">
      <w:pPr>
        <w:pStyle w:val="P00"/>
        <w:spacing w:before="0"/>
        <w:ind w:left="1021" w:right="1134"/>
        <w:rPr>
          <w:rStyle w:val="default"/>
          <w:rFonts w:cs="FrankRuehl" w:hint="cs"/>
          <w:vanish/>
          <w:sz w:val="20"/>
          <w:szCs w:val="20"/>
          <w:shd w:val="clear" w:color="auto" w:fill="FFFF99"/>
          <w:rtl/>
        </w:rPr>
      </w:pPr>
      <w:hyperlink r:id="rId31" w:history="1">
        <w:r w:rsidRPr="0001272A">
          <w:rPr>
            <w:rStyle w:val="Hyperlink"/>
            <w:rFonts w:cs="FrankRuehl" w:hint="cs"/>
            <w:vanish/>
            <w:szCs w:val="20"/>
            <w:shd w:val="clear" w:color="auto" w:fill="FFFF99"/>
            <w:rtl/>
          </w:rPr>
          <w:t>ק"ת תשע"א מס' 7030</w:t>
        </w:r>
      </w:hyperlink>
      <w:r w:rsidRPr="0001272A">
        <w:rPr>
          <w:rStyle w:val="default"/>
          <w:rFonts w:cs="FrankRuehl" w:hint="cs"/>
          <w:vanish/>
          <w:sz w:val="20"/>
          <w:szCs w:val="20"/>
          <w:shd w:val="clear" w:color="auto" w:fill="FFFF99"/>
          <w:rtl/>
        </w:rPr>
        <w:t xml:space="preserve"> מיום 1.9.2011 עמ' 1354</w:t>
      </w:r>
    </w:p>
    <w:p w14:paraId="53433AF0" w14:textId="77777777" w:rsidR="00765A5E" w:rsidRPr="0001272A" w:rsidRDefault="00765A5E" w:rsidP="00F659DE">
      <w:pPr>
        <w:pStyle w:val="P00"/>
        <w:ind w:left="1021" w:right="1134"/>
        <w:rPr>
          <w:rStyle w:val="default"/>
          <w:rFonts w:cs="FrankRuehl" w:hint="cs"/>
          <w:strike/>
          <w:vanish/>
          <w:sz w:val="18"/>
          <w:szCs w:val="22"/>
          <w:shd w:val="clear" w:color="auto" w:fill="FFFF99"/>
          <w:rtl/>
        </w:rPr>
      </w:pPr>
      <w:r w:rsidRPr="0001272A">
        <w:rPr>
          <w:rStyle w:val="default"/>
          <w:rFonts w:cs="FrankRuehl" w:hint="cs"/>
          <w:strike/>
          <w:vanish/>
          <w:sz w:val="18"/>
          <w:szCs w:val="22"/>
          <w:shd w:val="clear" w:color="auto" w:fill="FFFF99"/>
          <w:rtl/>
        </w:rPr>
        <w:t>(3)</w:t>
      </w:r>
      <w:r w:rsidRPr="0001272A">
        <w:rPr>
          <w:rStyle w:val="default"/>
          <w:rFonts w:cs="FrankRuehl" w:hint="cs"/>
          <w:strike/>
          <w:vanish/>
          <w:sz w:val="18"/>
          <w:szCs w:val="22"/>
          <w:shd w:val="clear" w:color="auto" w:fill="FFFF99"/>
          <w:rtl/>
        </w:rPr>
        <w:tab/>
        <w:t xml:space="preserve">רכיב סל ההוצאות והתוספת בעד שירות מלא </w:t>
      </w:r>
      <w:r w:rsidRPr="0001272A">
        <w:rPr>
          <w:rStyle w:val="default"/>
          <w:rFonts w:cs="FrankRuehl"/>
          <w:strike/>
          <w:vanish/>
          <w:sz w:val="18"/>
          <w:szCs w:val="22"/>
          <w:shd w:val="clear" w:color="auto" w:fill="FFFF99"/>
          <w:rtl/>
        </w:rPr>
        <w:t>–</w:t>
      </w:r>
      <w:r w:rsidRPr="0001272A">
        <w:rPr>
          <w:rStyle w:val="default"/>
          <w:rFonts w:cs="FrankRuehl" w:hint="cs"/>
          <w:strike/>
          <w:vanish/>
          <w:sz w:val="18"/>
          <w:szCs w:val="22"/>
          <w:shd w:val="clear" w:color="auto" w:fill="FFFF99"/>
          <w:rtl/>
        </w:rPr>
        <w:t xml:space="preserve"> אחת לשישה חודשים, על פי השינוי בערך השקלי של מרווח השיווק האירופי ביחס לערכו ביום י"ט בניסן התשס"ב (1 באפריל 2002), ואולם הם לא יעודכנו בשיעור מצטבר העולה על 2.5 אחוזים, ביחס לערכם ערב העדכון; לענין פסקה זו </w:t>
      </w:r>
      <w:r w:rsidRPr="0001272A">
        <w:rPr>
          <w:rStyle w:val="default"/>
          <w:rFonts w:cs="FrankRuehl"/>
          <w:strike/>
          <w:vanish/>
          <w:sz w:val="18"/>
          <w:szCs w:val="22"/>
          <w:shd w:val="clear" w:color="auto" w:fill="FFFF99"/>
          <w:rtl/>
        </w:rPr>
        <w:t>–</w:t>
      </w:r>
      <w:r w:rsidRPr="0001272A">
        <w:rPr>
          <w:rStyle w:val="default"/>
          <w:rFonts w:cs="FrankRuehl" w:hint="cs"/>
          <w:strike/>
          <w:vanish/>
          <w:sz w:val="18"/>
          <w:szCs w:val="22"/>
          <w:shd w:val="clear" w:color="auto" w:fill="FFFF99"/>
          <w:rtl/>
        </w:rPr>
        <w:t xml:space="preserve"> "מרווח השיווק האירופי" </w:t>
      </w:r>
      <w:r w:rsidRPr="0001272A">
        <w:rPr>
          <w:rStyle w:val="default"/>
          <w:rFonts w:cs="FrankRuehl"/>
          <w:strike/>
          <w:vanish/>
          <w:sz w:val="18"/>
          <w:szCs w:val="22"/>
          <w:shd w:val="clear" w:color="auto" w:fill="FFFF99"/>
          <w:rtl/>
        </w:rPr>
        <w:t>–</w:t>
      </w:r>
      <w:r w:rsidRPr="0001272A">
        <w:rPr>
          <w:rStyle w:val="default"/>
          <w:rFonts w:cs="FrankRuehl" w:hint="cs"/>
          <w:strike/>
          <w:vanish/>
          <w:sz w:val="18"/>
          <w:szCs w:val="22"/>
          <w:shd w:val="clear" w:color="auto" w:fill="FFFF99"/>
          <w:rtl/>
        </w:rPr>
        <w:t xml:space="preserve"> ממוצע מחירי בנזין </w:t>
      </w:r>
      <w:r w:rsidRPr="0001272A">
        <w:rPr>
          <w:rStyle w:val="default"/>
          <w:rFonts w:cs="FrankRuehl"/>
          <w:strike/>
          <w:vanish/>
          <w:sz w:val="18"/>
          <w:szCs w:val="22"/>
          <w:shd w:val="clear" w:color="auto" w:fill="FFFF99"/>
        </w:rPr>
        <w:t>Prem Unl</w:t>
      </w:r>
      <w:r w:rsidRPr="0001272A">
        <w:rPr>
          <w:rStyle w:val="default"/>
          <w:rFonts w:cs="FrankRuehl" w:hint="cs"/>
          <w:strike/>
          <w:vanish/>
          <w:sz w:val="18"/>
          <w:szCs w:val="22"/>
          <w:shd w:val="clear" w:color="auto" w:fill="FFFF99"/>
          <w:rtl/>
        </w:rPr>
        <w:t xml:space="preserve"> לצרכן במשאבה בארצות הולנד, דנמרק, לוקסמבורג ובלגיה, המתפרסמים ב-</w:t>
      </w:r>
      <w:r w:rsidRPr="0001272A">
        <w:rPr>
          <w:rStyle w:val="default"/>
          <w:rFonts w:cs="FrankRuehl"/>
          <w:strike/>
          <w:vanish/>
          <w:sz w:val="18"/>
          <w:szCs w:val="22"/>
          <w:shd w:val="clear" w:color="auto" w:fill="FFFF99"/>
        </w:rPr>
        <w:t>Oil Bulletin Petrolier (Brussels)</w:t>
      </w:r>
      <w:r w:rsidRPr="0001272A">
        <w:rPr>
          <w:rStyle w:val="default"/>
          <w:rFonts w:cs="FrankRuehl" w:hint="cs"/>
          <w:strike/>
          <w:vanish/>
          <w:sz w:val="18"/>
          <w:szCs w:val="22"/>
          <w:shd w:val="clear" w:color="auto" w:fill="FFFF99"/>
          <w:rtl/>
        </w:rPr>
        <w:t xml:space="preserve"> ב-4 הפרסומים השבועיים האחרונים הידועים ביום העשירי שלפני יום עדכון סל ההוצאות, בניכוי מסים ומחיר הדלק באותם ימים; מטבע חוץ יתורגם לצורך עדכון סל ההוצאות, לפי ממוצע השערים היציגים שמפרסם בנק ישראל, לחמישה ימי עסקים רצופים, שהאחרון בהם קדם בשני ימי עבודה ליום עדכון הסל.</w:t>
      </w:r>
    </w:p>
    <w:p w14:paraId="5538E19A" w14:textId="77777777" w:rsidR="00F659DE" w:rsidRPr="0001272A" w:rsidRDefault="00F659DE" w:rsidP="00F659DE">
      <w:pPr>
        <w:pStyle w:val="P00"/>
        <w:spacing w:before="0"/>
        <w:ind w:left="1021" w:right="1134"/>
        <w:rPr>
          <w:rStyle w:val="default"/>
          <w:rFonts w:cs="FrankRuehl" w:hint="cs"/>
          <w:vanish/>
          <w:sz w:val="18"/>
          <w:szCs w:val="22"/>
          <w:u w:val="single"/>
          <w:shd w:val="clear" w:color="auto" w:fill="FFFF99"/>
          <w:rtl/>
        </w:rPr>
      </w:pPr>
      <w:r w:rsidRPr="0001272A">
        <w:rPr>
          <w:rStyle w:val="default"/>
          <w:rFonts w:cs="FrankRuehl" w:hint="cs"/>
          <w:vanish/>
          <w:sz w:val="18"/>
          <w:szCs w:val="22"/>
          <w:u w:val="single"/>
          <w:shd w:val="clear" w:color="auto" w:fill="FFFF99"/>
          <w:rtl/>
        </w:rPr>
        <w:t>(3)</w:t>
      </w:r>
      <w:r w:rsidRPr="0001272A">
        <w:rPr>
          <w:rStyle w:val="default"/>
          <w:rFonts w:cs="FrankRuehl" w:hint="cs"/>
          <w:vanish/>
          <w:sz w:val="18"/>
          <w:szCs w:val="22"/>
          <w:u w:val="single"/>
          <w:shd w:val="clear" w:color="auto" w:fill="FFFF99"/>
          <w:rtl/>
        </w:rPr>
        <w:tab/>
        <w:t xml:space="preserve">רכיב סל ההוצאות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ביום העבודה הראשון בחודש אפריל בהצמדה למדד המחירים לצרכן שמפרסמת הלשכה המרכזית לסטטיסטיקה, לפי המדד האחרון הידוע ביום העדכון הקודם לפי פסקה זו וביום העבודה הראשון בחודש אוקטובר, בהצמדה למדד המחירים לצרכן שמפרסמת הלשכה המרכזית לסטטיסטיקה, לפי המדד האחרון הידוע ביום העדכון הקודם לפי פסקה זו, מוכפל במקדם ההתייעלות;</w:t>
      </w:r>
    </w:p>
    <w:p w14:paraId="0233B7AD" w14:textId="77777777" w:rsidR="00F659DE" w:rsidRPr="0001272A" w:rsidRDefault="00F659DE" w:rsidP="00F659DE">
      <w:pPr>
        <w:pStyle w:val="P00"/>
        <w:spacing w:before="0"/>
        <w:ind w:left="1021" w:right="1134"/>
        <w:rPr>
          <w:rStyle w:val="default"/>
          <w:rFonts w:cs="FrankRuehl"/>
          <w:vanish/>
          <w:sz w:val="18"/>
          <w:szCs w:val="22"/>
          <w:shd w:val="clear" w:color="auto" w:fill="FFFF99"/>
          <w:rtl/>
        </w:rPr>
      </w:pPr>
      <w:r w:rsidRPr="0001272A">
        <w:rPr>
          <w:rStyle w:val="default"/>
          <w:rFonts w:cs="FrankRuehl" w:hint="cs"/>
          <w:vanish/>
          <w:sz w:val="18"/>
          <w:szCs w:val="22"/>
          <w:u w:val="single"/>
          <w:shd w:val="clear" w:color="auto" w:fill="FFFF99"/>
          <w:rtl/>
        </w:rPr>
        <w:t>(4)</w:t>
      </w:r>
      <w:r w:rsidRPr="0001272A">
        <w:rPr>
          <w:rStyle w:val="default"/>
          <w:rFonts w:cs="FrankRuehl" w:hint="cs"/>
          <w:vanish/>
          <w:sz w:val="18"/>
          <w:szCs w:val="22"/>
          <w:u w:val="single"/>
          <w:shd w:val="clear" w:color="auto" w:fill="FFFF99"/>
          <w:rtl/>
        </w:rPr>
        <w:tab/>
        <w:t xml:space="preserve">התוספת בעד שירות מלא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ביום העבודה הראשון בחודש אפריל וביום העבודה הראשון בחודש אוקטובר לפי שיעור השינוי במדד השכר הממוצע למשרת שכיר המפורסם בלוח יא/5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משרות שכיר, סך כל השכר ושכר חודשי ממוצע למשרת שכיר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בענפים כלכליים נבחרים שמפרסמת הלשכה המרכזית לסטטיסטיקה, לפי המדד האחרון הידוע ביום העדכון הקודם לפי פסקה זו.</w:t>
      </w:r>
    </w:p>
    <w:p w14:paraId="151A1C73" w14:textId="77777777" w:rsidR="00A827EF" w:rsidRPr="0001272A" w:rsidRDefault="00A827EF" w:rsidP="00A827EF">
      <w:pPr>
        <w:pStyle w:val="P00"/>
        <w:spacing w:before="0"/>
        <w:ind w:left="0" w:right="1134"/>
        <w:rPr>
          <w:rStyle w:val="default"/>
          <w:rFonts w:cs="FrankRuehl"/>
          <w:vanish/>
          <w:sz w:val="20"/>
          <w:szCs w:val="20"/>
          <w:shd w:val="clear" w:color="auto" w:fill="FFFF99"/>
          <w:rtl/>
        </w:rPr>
      </w:pPr>
    </w:p>
    <w:p w14:paraId="25C22EE3" w14:textId="77777777" w:rsidR="00A827EF" w:rsidRPr="0001272A" w:rsidRDefault="00A827EF" w:rsidP="00A827EF">
      <w:pPr>
        <w:pStyle w:val="P00"/>
        <w:spacing w:before="0"/>
        <w:ind w:left="0" w:right="1134"/>
        <w:rPr>
          <w:rStyle w:val="default"/>
          <w:rFonts w:cs="FrankRuehl"/>
          <w:vanish/>
          <w:color w:val="FF0000"/>
          <w:sz w:val="20"/>
          <w:szCs w:val="20"/>
          <w:shd w:val="clear" w:color="auto" w:fill="FFFF99"/>
          <w:rtl/>
        </w:rPr>
      </w:pPr>
      <w:r w:rsidRPr="0001272A">
        <w:rPr>
          <w:rStyle w:val="default"/>
          <w:rFonts w:cs="FrankRuehl" w:hint="cs"/>
          <w:vanish/>
          <w:color w:val="FF0000"/>
          <w:sz w:val="20"/>
          <w:szCs w:val="20"/>
          <w:shd w:val="clear" w:color="auto" w:fill="FFFF99"/>
          <w:rtl/>
        </w:rPr>
        <w:t>מיום 1.5.2018</w:t>
      </w:r>
    </w:p>
    <w:p w14:paraId="258D9368" w14:textId="77777777" w:rsidR="00A827EF" w:rsidRPr="0001272A" w:rsidRDefault="00A827EF" w:rsidP="00A827EF">
      <w:pPr>
        <w:pStyle w:val="P00"/>
        <w:spacing w:before="0"/>
        <w:ind w:left="0" w:right="1134"/>
        <w:rPr>
          <w:rStyle w:val="default"/>
          <w:rFonts w:cs="FrankRuehl"/>
          <w:vanish/>
          <w:sz w:val="20"/>
          <w:szCs w:val="20"/>
          <w:shd w:val="clear" w:color="auto" w:fill="FFFF99"/>
          <w:rtl/>
        </w:rPr>
      </w:pPr>
      <w:r w:rsidRPr="0001272A">
        <w:rPr>
          <w:rStyle w:val="default"/>
          <w:rFonts w:cs="FrankRuehl" w:hint="cs"/>
          <w:b/>
          <w:bCs/>
          <w:vanish/>
          <w:sz w:val="20"/>
          <w:szCs w:val="20"/>
          <w:shd w:val="clear" w:color="auto" w:fill="FFFF99"/>
          <w:rtl/>
        </w:rPr>
        <w:t>צו תשע"ח-2018</w:t>
      </w:r>
    </w:p>
    <w:p w14:paraId="435CC78F" w14:textId="77777777" w:rsidR="00A827EF" w:rsidRPr="0001272A" w:rsidRDefault="00A827EF" w:rsidP="00A827EF">
      <w:pPr>
        <w:pStyle w:val="P00"/>
        <w:spacing w:before="0"/>
        <w:ind w:left="0" w:right="1134"/>
        <w:rPr>
          <w:rStyle w:val="default"/>
          <w:rFonts w:cs="FrankRuehl"/>
          <w:vanish/>
          <w:sz w:val="20"/>
          <w:szCs w:val="20"/>
          <w:shd w:val="clear" w:color="auto" w:fill="FFFF99"/>
          <w:rtl/>
        </w:rPr>
      </w:pPr>
      <w:hyperlink r:id="rId32" w:history="1">
        <w:r w:rsidRPr="0001272A">
          <w:rPr>
            <w:rStyle w:val="Hyperlink"/>
            <w:rFonts w:cs="FrankRuehl" w:hint="cs"/>
            <w:vanish/>
            <w:szCs w:val="20"/>
            <w:shd w:val="clear" w:color="auto" w:fill="FFFF99"/>
            <w:rtl/>
          </w:rPr>
          <w:t>ק"ת תשע"ח מס' 8003</w:t>
        </w:r>
      </w:hyperlink>
      <w:r w:rsidRPr="0001272A">
        <w:rPr>
          <w:rStyle w:val="default"/>
          <w:rFonts w:cs="FrankRuehl" w:hint="cs"/>
          <w:vanish/>
          <w:sz w:val="20"/>
          <w:szCs w:val="20"/>
          <w:shd w:val="clear" w:color="auto" w:fill="FFFF99"/>
          <w:rtl/>
        </w:rPr>
        <w:t xml:space="preserve"> מיום 16.5.2018 עמ' 1972</w:t>
      </w:r>
    </w:p>
    <w:p w14:paraId="59609D6D" w14:textId="77777777" w:rsidR="00A827EF" w:rsidRPr="0001272A" w:rsidRDefault="00A827EF" w:rsidP="00A827EF">
      <w:pPr>
        <w:pStyle w:val="P00"/>
        <w:ind w:left="0"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ab/>
        <w:t xml:space="preserve"> (א)</w:t>
      </w:r>
      <w:r w:rsidRPr="0001272A">
        <w:rPr>
          <w:rStyle w:val="default"/>
          <w:rFonts w:cs="FrankRuehl" w:hint="cs"/>
          <w:vanish/>
          <w:sz w:val="22"/>
          <w:szCs w:val="22"/>
          <w:shd w:val="clear" w:color="auto" w:fill="FFFF99"/>
          <w:rtl/>
        </w:rPr>
        <w:tab/>
        <w:t>רכיבי מחירי הבנזין והתוספת בעד שירות מלא יעודכנו כמפורט להלן:</w:t>
      </w:r>
    </w:p>
    <w:p w14:paraId="6A844EB0" w14:textId="77777777" w:rsidR="00A827EF" w:rsidRPr="0001272A" w:rsidRDefault="00A827EF" w:rsidP="00A827EF">
      <w:pPr>
        <w:pStyle w:val="P00"/>
        <w:spacing w:before="0"/>
        <w:ind w:left="1021"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(1)</w:t>
      </w:r>
      <w:r w:rsidRPr="0001272A">
        <w:rPr>
          <w:rStyle w:val="default"/>
          <w:rFonts w:cs="FrankRuehl" w:hint="cs"/>
          <w:vanish/>
          <w:sz w:val="22"/>
          <w:szCs w:val="22"/>
          <w:shd w:val="clear" w:color="auto" w:fill="FFFF99"/>
          <w:rtl/>
        </w:rPr>
        <w:tab/>
        <w:t xml:space="preserve">רכיב שער בז"ן </w:t>
      </w:r>
      <w:r w:rsidRPr="0001272A">
        <w:rPr>
          <w:rStyle w:val="default"/>
          <w:rFonts w:cs="FrankRuehl"/>
          <w:vanish/>
          <w:sz w:val="22"/>
          <w:szCs w:val="22"/>
          <w:shd w:val="clear" w:color="auto" w:fill="FFFF99"/>
          <w:rtl/>
        </w:rPr>
        <w:t>–</w:t>
      </w:r>
      <w:r w:rsidRPr="0001272A">
        <w:rPr>
          <w:rStyle w:val="default"/>
          <w:rFonts w:cs="FrankRuehl" w:hint="cs"/>
          <w:vanish/>
          <w:sz w:val="22"/>
          <w:szCs w:val="22"/>
          <w:shd w:val="clear" w:color="auto" w:fill="FFFF99"/>
          <w:rtl/>
        </w:rPr>
        <w:t xml:space="preserve"> ביום העבודה הראשון בכל חודש;</w:t>
      </w:r>
    </w:p>
    <w:p w14:paraId="70CBABF2" w14:textId="77777777" w:rsidR="00A827EF" w:rsidRPr="0001272A" w:rsidRDefault="00A827EF" w:rsidP="00A827EF">
      <w:pPr>
        <w:pStyle w:val="P00"/>
        <w:spacing w:before="0"/>
        <w:ind w:left="1021"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(2)</w:t>
      </w:r>
      <w:r w:rsidRPr="0001272A">
        <w:rPr>
          <w:rStyle w:val="default"/>
          <w:rFonts w:cs="FrankRuehl" w:hint="cs"/>
          <w:vanish/>
          <w:sz w:val="22"/>
          <w:szCs w:val="22"/>
          <w:shd w:val="clear" w:color="auto" w:fill="FFFF99"/>
          <w:rtl/>
        </w:rPr>
        <w:tab/>
        <w:t xml:space="preserve">רכיבי המסים והמע"מ </w:t>
      </w:r>
      <w:r w:rsidRPr="0001272A">
        <w:rPr>
          <w:rStyle w:val="default"/>
          <w:rFonts w:cs="FrankRuehl"/>
          <w:vanish/>
          <w:sz w:val="22"/>
          <w:szCs w:val="22"/>
          <w:shd w:val="clear" w:color="auto" w:fill="FFFF99"/>
          <w:rtl/>
        </w:rPr>
        <w:t>–</w:t>
      </w:r>
      <w:r w:rsidRPr="0001272A">
        <w:rPr>
          <w:rStyle w:val="default"/>
          <w:rFonts w:cs="FrankRuehl" w:hint="cs"/>
          <w:vanish/>
          <w:sz w:val="22"/>
          <w:szCs w:val="22"/>
          <w:shd w:val="clear" w:color="auto" w:fill="FFFF99"/>
          <w:rtl/>
        </w:rPr>
        <w:t xml:space="preserve"> כעדכונם, מזמן לזמן, על פי דין;</w:t>
      </w:r>
    </w:p>
    <w:p w14:paraId="50906656" w14:textId="77777777" w:rsidR="00A827EF" w:rsidRPr="0001272A" w:rsidRDefault="00A827EF" w:rsidP="00A827EF">
      <w:pPr>
        <w:pStyle w:val="P00"/>
        <w:spacing w:before="0"/>
        <w:ind w:left="1021" w:right="1134"/>
        <w:rPr>
          <w:rStyle w:val="default"/>
          <w:rFonts w:cs="FrankRuehl" w:hint="cs"/>
          <w:strike/>
          <w:vanish/>
          <w:sz w:val="22"/>
          <w:szCs w:val="22"/>
          <w:shd w:val="clear" w:color="auto" w:fill="FFFF99"/>
          <w:rtl/>
        </w:rPr>
      </w:pPr>
      <w:r w:rsidRPr="0001272A">
        <w:rPr>
          <w:rStyle w:val="default"/>
          <w:rFonts w:cs="FrankRuehl" w:hint="cs"/>
          <w:strike/>
          <w:vanish/>
          <w:sz w:val="22"/>
          <w:szCs w:val="22"/>
          <w:shd w:val="clear" w:color="auto" w:fill="FFFF99"/>
          <w:rtl/>
        </w:rPr>
        <w:t>(3)</w:t>
      </w:r>
      <w:r w:rsidRPr="0001272A">
        <w:rPr>
          <w:rStyle w:val="default"/>
          <w:rFonts w:cs="FrankRuehl" w:hint="cs"/>
          <w:strike/>
          <w:vanish/>
          <w:sz w:val="22"/>
          <w:szCs w:val="22"/>
          <w:shd w:val="clear" w:color="auto" w:fill="FFFF99"/>
          <w:rtl/>
        </w:rPr>
        <w:tab/>
        <w:t xml:space="preserve">רכיב סל ההוצאות </w:t>
      </w:r>
      <w:r w:rsidRPr="0001272A">
        <w:rPr>
          <w:rStyle w:val="default"/>
          <w:rFonts w:cs="FrankRuehl"/>
          <w:strike/>
          <w:vanish/>
          <w:sz w:val="22"/>
          <w:szCs w:val="22"/>
          <w:shd w:val="clear" w:color="auto" w:fill="FFFF99"/>
          <w:rtl/>
        </w:rPr>
        <w:t>–</w:t>
      </w:r>
      <w:r w:rsidRPr="0001272A">
        <w:rPr>
          <w:rStyle w:val="default"/>
          <w:rFonts w:cs="FrankRuehl" w:hint="cs"/>
          <w:strike/>
          <w:vanish/>
          <w:sz w:val="22"/>
          <w:szCs w:val="22"/>
          <w:shd w:val="clear" w:color="auto" w:fill="FFFF99"/>
          <w:rtl/>
        </w:rPr>
        <w:t xml:space="preserve"> ביום העבודה הראשון בחודש אפריל בהצמדה למדד המחירים לצרכן שמפרסמת הלשכה המרכזית לסטטיסטיקה, לפי המדד האחרון הידוע ביום העדכון הקודם לפי פסקה זו וביום העבודה הראשון בחודש אוקטובר, בהצמדה למדד המחירים לצרכן שמפרסמת הלשכה המרכזית לסטטיסטיקה, לפי המדד האחרון הידוע ביום העדכון הקודם לפי פסקה זו, מוכפל במקדם ההתייעלות;</w:t>
      </w:r>
    </w:p>
    <w:p w14:paraId="4EB2E229" w14:textId="77777777" w:rsidR="00A827EF" w:rsidRPr="0001272A" w:rsidRDefault="00A827EF" w:rsidP="00A827EF">
      <w:pPr>
        <w:pStyle w:val="P00"/>
        <w:spacing w:before="0"/>
        <w:ind w:left="1021" w:right="1134"/>
        <w:rPr>
          <w:rStyle w:val="default"/>
          <w:rFonts w:cs="FrankRuehl"/>
          <w:vanish/>
          <w:sz w:val="22"/>
          <w:szCs w:val="22"/>
          <w:shd w:val="clear" w:color="auto" w:fill="FFFF99"/>
          <w:rtl/>
        </w:rPr>
      </w:pPr>
      <w:r w:rsidRPr="0001272A">
        <w:rPr>
          <w:rStyle w:val="default"/>
          <w:rFonts w:cs="FrankRuehl" w:hint="cs"/>
          <w:strike/>
          <w:vanish/>
          <w:sz w:val="22"/>
          <w:szCs w:val="22"/>
          <w:shd w:val="clear" w:color="auto" w:fill="FFFF99"/>
          <w:rtl/>
        </w:rPr>
        <w:t>(4)</w:t>
      </w:r>
      <w:r w:rsidRPr="0001272A">
        <w:rPr>
          <w:rStyle w:val="default"/>
          <w:rFonts w:cs="FrankRuehl" w:hint="cs"/>
          <w:strike/>
          <w:vanish/>
          <w:sz w:val="22"/>
          <w:szCs w:val="22"/>
          <w:shd w:val="clear" w:color="auto" w:fill="FFFF99"/>
          <w:rtl/>
        </w:rPr>
        <w:tab/>
        <w:t xml:space="preserve">התוספת בעד שירות מלא </w:t>
      </w:r>
      <w:r w:rsidRPr="0001272A">
        <w:rPr>
          <w:rStyle w:val="default"/>
          <w:rFonts w:cs="FrankRuehl"/>
          <w:strike/>
          <w:vanish/>
          <w:sz w:val="22"/>
          <w:szCs w:val="22"/>
          <w:shd w:val="clear" w:color="auto" w:fill="FFFF99"/>
          <w:rtl/>
        </w:rPr>
        <w:t>–</w:t>
      </w:r>
      <w:r w:rsidRPr="0001272A">
        <w:rPr>
          <w:rStyle w:val="default"/>
          <w:rFonts w:cs="FrankRuehl" w:hint="cs"/>
          <w:strike/>
          <w:vanish/>
          <w:sz w:val="22"/>
          <w:szCs w:val="22"/>
          <w:shd w:val="clear" w:color="auto" w:fill="FFFF99"/>
          <w:rtl/>
        </w:rPr>
        <w:t xml:space="preserve"> ביום העבודה הראשון בחודש אפריל וביום העבודה הראשון בחודש אוקטובר לפי שיעור השינוי במדד השכר הממוצע למשרת שכיר המפורסם בלוח יא/5 </w:t>
      </w:r>
      <w:r w:rsidRPr="0001272A">
        <w:rPr>
          <w:rStyle w:val="default"/>
          <w:rFonts w:cs="FrankRuehl"/>
          <w:strike/>
          <w:vanish/>
          <w:sz w:val="22"/>
          <w:szCs w:val="22"/>
          <w:shd w:val="clear" w:color="auto" w:fill="FFFF99"/>
          <w:rtl/>
        </w:rPr>
        <w:t>–</w:t>
      </w:r>
      <w:r w:rsidRPr="0001272A">
        <w:rPr>
          <w:rStyle w:val="default"/>
          <w:rFonts w:cs="FrankRuehl" w:hint="cs"/>
          <w:strike/>
          <w:vanish/>
          <w:sz w:val="22"/>
          <w:szCs w:val="22"/>
          <w:shd w:val="clear" w:color="auto" w:fill="FFFF99"/>
          <w:rtl/>
        </w:rPr>
        <w:t xml:space="preserve"> משרות שכיר, סך כל השכר ושכר חודשי ממוצע למשרת שכיר </w:t>
      </w:r>
      <w:r w:rsidRPr="0001272A">
        <w:rPr>
          <w:rStyle w:val="default"/>
          <w:rFonts w:cs="FrankRuehl"/>
          <w:strike/>
          <w:vanish/>
          <w:sz w:val="22"/>
          <w:szCs w:val="22"/>
          <w:shd w:val="clear" w:color="auto" w:fill="FFFF99"/>
          <w:rtl/>
        </w:rPr>
        <w:t>–</w:t>
      </w:r>
      <w:r w:rsidRPr="0001272A">
        <w:rPr>
          <w:rStyle w:val="default"/>
          <w:rFonts w:cs="FrankRuehl" w:hint="cs"/>
          <w:strike/>
          <w:vanish/>
          <w:sz w:val="22"/>
          <w:szCs w:val="22"/>
          <w:shd w:val="clear" w:color="auto" w:fill="FFFF99"/>
          <w:rtl/>
        </w:rPr>
        <w:t xml:space="preserve"> בענפים כלכליים נבחרים שמפרסמת הלשכה המרכזית לסטטיסטיקה, לפי המדד האחרון הידוע ביום העדכון הקודם לפי פסקה זו.</w:t>
      </w:r>
    </w:p>
    <w:p w14:paraId="3F9B0E78" w14:textId="77777777" w:rsidR="00A827EF" w:rsidRPr="0001272A" w:rsidRDefault="00A827EF" w:rsidP="00A827EF">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hint="cs"/>
          <w:vanish/>
          <w:sz w:val="18"/>
          <w:szCs w:val="22"/>
          <w:u w:val="single"/>
          <w:shd w:val="clear" w:color="auto" w:fill="FFFF99"/>
          <w:rtl/>
        </w:rPr>
        <w:t>(3)</w:t>
      </w:r>
      <w:r w:rsidRPr="0001272A">
        <w:rPr>
          <w:rStyle w:val="default"/>
          <w:rFonts w:cs="FrankRuehl"/>
          <w:vanish/>
          <w:sz w:val="18"/>
          <w:szCs w:val="22"/>
          <w:u w:val="single"/>
          <w:shd w:val="clear" w:color="auto" w:fill="FFFF99"/>
          <w:rtl/>
        </w:rPr>
        <w:tab/>
      </w:r>
      <w:r w:rsidRPr="0001272A">
        <w:rPr>
          <w:rStyle w:val="default"/>
          <w:rFonts w:cs="FrankRuehl" w:hint="cs"/>
          <w:vanish/>
          <w:sz w:val="18"/>
          <w:szCs w:val="22"/>
          <w:u w:val="single"/>
          <w:shd w:val="clear" w:color="auto" w:fill="FFFF99"/>
          <w:rtl/>
        </w:rPr>
        <w:t xml:space="preserve">רכיב סל ההוצאות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ביום העבודה הראשון בחודש מרס וביום העבודה הראשון בחודש ספטמבר לפי הנוסחה שלהלן:</w:t>
      </w:r>
    </w:p>
    <w:p w14:paraId="3A86E7B0" w14:textId="77777777" w:rsidR="00A827EF" w:rsidRPr="0001272A" w:rsidRDefault="00A827EF" w:rsidP="00A827EF">
      <w:pPr>
        <w:pStyle w:val="P00"/>
        <w:spacing w:before="0"/>
        <w:ind w:left="1474" w:right="1134"/>
        <w:rPr>
          <w:rStyle w:val="default"/>
          <w:rFonts w:cs="FrankRuehl"/>
          <w:vanish/>
          <w:sz w:val="18"/>
          <w:szCs w:val="22"/>
          <w:u w:val="single"/>
          <w:shd w:val="clear" w:color="auto" w:fill="FFFF99"/>
          <w:rtl/>
        </w:rPr>
      </w:pPr>
      <w:r w:rsidRPr="0001272A">
        <w:rPr>
          <w:rStyle w:val="default"/>
          <w:rFonts w:cs="FrankRuehl" w:hint="cs"/>
          <w:vanish/>
          <w:sz w:val="18"/>
          <w:szCs w:val="22"/>
          <w:u w:val="single"/>
          <w:shd w:val="clear" w:color="auto" w:fill="FFFF99"/>
          <w:rtl/>
        </w:rPr>
        <w:t>סל ההוצאות=</w:t>
      </w:r>
      <w:r w:rsidRPr="0001272A">
        <w:rPr>
          <w:rStyle w:val="default"/>
          <w:rFonts w:cs="FrankRuehl"/>
          <w:vanish/>
          <w:sz w:val="18"/>
          <w:szCs w:val="22"/>
          <w:u w:val="single"/>
          <w:shd w:val="clear" w:color="auto" w:fill="FFFF99"/>
        </w:rPr>
        <w:t>A+B+C+D+E</w:t>
      </w:r>
      <w:r w:rsidRPr="0001272A">
        <w:rPr>
          <w:rStyle w:val="default"/>
          <w:rFonts w:cs="FrankRuehl" w:hint="cs"/>
          <w:vanish/>
          <w:sz w:val="18"/>
          <w:szCs w:val="22"/>
          <w:u w:val="single"/>
          <w:shd w:val="clear" w:color="auto" w:fill="FFFF99"/>
          <w:rtl/>
        </w:rPr>
        <w:t>;</w:t>
      </w:r>
    </w:p>
    <w:p w14:paraId="64731976" w14:textId="77777777" w:rsidR="00A827EF" w:rsidRPr="0001272A" w:rsidRDefault="00A827EF" w:rsidP="00A827EF">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hint="cs"/>
          <w:vanish/>
          <w:sz w:val="18"/>
          <w:szCs w:val="22"/>
          <w:u w:val="single"/>
          <w:shd w:val="clear" w:color="auto" w:fill="FFFF99"/>
          <w:rtl/>
        </w:rPr>
        <w:t>(4)</w:t>
      </w:r>
      <w:r w:rsidRPr="0001272A">
        <w:rPr>
          <w:rStyle w:val="default"/>
          <w:rFonts w:cs="FrankRuehl"/>
          <w:vanish/>
          <w:sz w:val="18"/>
          <w:szCs w:val="22"/>
          <w:u w:val="single"/>
          <w:shd w:val="clear" w:color="auto" w:fill="FFFF99"/>
          <w:rtl/>
        </w:rPr>
        <w:tab/>
      </w:r>
      <w:r w:rsidRPr="0001272A">
        <w:rPr>
          <w:rStyle w:val="default"/>
          <w:rFonts w:cs="FrankRuehl" w:hint="cs"/>
          <w:vanish/>
          <w:sz w:val="18"/>
          <w:szCs w:val="22"/>
          <w:u w:val="single"/>
          <w:shd w:val="clear" w:color="auto" w:fill="FFFF99"/>
          <w:rtl/>
        </w:rPr>
        <w:t xml:space="preserve">התוספת בעד שירות מלא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ביום העבודה הראשון בחודש מרס וביום העבודה הראשון בחודש ספטמבר (לכל אחד מאלה ייקרא להלן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מועד העדכון) לפי הנוסחה שלהלן:</w:t>
      </w:r>
    </w:p>
    <w:p w14:paraId="2EA4AB7F" w14:textId="77777777" w:rsidR="00A827EF" w:rsidRPr="0001272A" w:rsidRDefault="00A827EF" w:rsidP="00A827EF">
      <w:pPr>
        <w:pStyle w:val="P00"/>
        <w:spacing w:before="0"/>
        <w:ind w:left="1474" w:right="1134"/>
        <w:rPr>
          <w:rStyle w:val="default"/>
          <w:rFonts w:cs="FrankRuehl" w:hint="cs"/>
          <w:vanish/>
          <w:sz w:val="18"/>
          <w:szCs w:val="22"/>
          <w:u w:val="single"/>
          <w:shd w:val="clear" w:color="auto" w:fill="FFFF99"/>
          <w:rtl/>
        </w:rPr>
      </w:pPr>
      <w:r w:rsidRPr="0001272A">
        <w:rPr>
          <w:rStyle w:val="default"/>
          <w:rFonts w:cs="FrankRuehl" w:hint="cs"/>
          <w:vanish/>
          <w:sz w:val="18"/>
          <w:szCs w:val="22"/>
          <w:u w:val="single"/>
          <w:shd w:val="clear" w:color="auto" w:fill="FFFF99"/>
          <w:rtl/>
        </w:rPr>
        <w:t>תוספת בעד שירות מלא=</w:t>
      </w:r>
      <w:r w:rsidRPr="0001272A">
        <w:rPr>
          <w:rStyle w:val="default"/>
          <w:rFonts w:cs="FrankRuehl"/>
          <w:vanish/>
          <w:sz w:val="18"/>
          <w:szCs w:val="22"/>
          <w:u w:val="single"/>
          <w:shd w:val="clear" w:color="auto" w:fill="FFFF99"/>
        </w:rPr>
        <w:t>T</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*L/L</w:t>
      </w:r>
      <w:r w:rsidRPr="0001272A">
        <w:rPr>
          <w:rStyle w:val="default"/>
          <w:rFonts w:cs="FrankRuehl"/>
          <w:vanish/>
          <w:sz w:val="18"/>
          <w:szCs w:val="22"/>
          <w:u w:val="single"/>
          <w:shd w:val="clear" w:color="auto" w:fill="FFFF99"/>
          <w:vertAlign w:val="subscript"/>
        </w:rPr>
        <w:t>0</w:t>
      </w:r>
      <w:r w:rsidRPr="0001272A">
        <w:rPr>
          <w:rStyle w:val="default"/>
          <w:rFonts w:cs="FrankRuehl" w:hint="cs"/>
          <w:vanish/>
          <w:sz w:val="18"/>
          <w:szCs w:val="22"/>
          <w:u w:val="single"/>
          <w:shd w:val="clear" w:color="auto" w:fill="FFFF99"/>
          <w:rtl/>
        </w:rPr>
        <w:t>;</w:t>
      </w:r>
    </w:p>
    <w:p w14:paraId="7E53E2A0" w14:textId="77777777" w:rsidR="00A827EF" w:rsidRPr="0001272A" w:rsidRDefault="00A827EF" w:rsidP="00A827EF">
      <w:pPr>
        <w:pStyle w:val="P00"/>
        <w:spacing w:before="0"/>
        <w:ind w:left="0" w:right="1134"/>
        <w:rPr>
          <w:rStyle w:val="default"/>
          <w:rFonts w:cs="FrankRuehl"/>
          <w:vanish/>
          <w:sz w:val="18"/>
          <w:szCs w:val="22"/>
          <w:u w:val="single"/>
          <w:shd w:val="clear" w:color="auto" w:fill="FFFF99"/>
          <w:rtl/>
        </w:rPr>
      </w:pPr>
      <w:r w:rsidRPr="0001272A">
        <w:rPr>
          <w:rStyle w:val="default"/>
          <w:rFonts w:cs="FrankRuehl"/>
          <w:vanish/>
          <w:sz w:val="18"/>
          <w:szCs w:val="22"/>
          <w:shd w:val="clear" w:color="auto" w:fill="FFFF99"/>
          <w:rtl/>
        </w:rPr>
        <w:tab/>
      </w:r>
      <w:r w:rsidRPr="0001272A">
        <w:rPr>
          <w:rStyle w:val="default"/>
          <w:rFonts w:cs="FrankRuehl" w:hint="cs"/>
          <w:vanish/>
          <w:sz w:val="18"/>
          <w:szCs w:val="22"/>
          <w:u w:val="single"/>
          <w:shd w:val="clear" w:color="auto" w:fill="FFFF99"/>
          <w:rtl/>
        </w:rPr>
        <w:t>(א1)</w:t>
      </w:r>
      <w:r w:rsidRPr="0001272A">
        <w:rPr>
          <w:rStyle w:val="default"/>
          <w:rFonts w:cs="FrankRuehl"/>
          <w:vanish/>
          <w:sz w:val="18"/>
          <w:szCs w:val="22"/>
          <w:u w:val="single"/>
          <w:shd w:val="clear" w:color="auto" w:fill="FFFF99"/>
          <w:rtl/>
        </w:rPr>
        <w:tab/>
      </w:r>
      <w:r w:rsidRPr="0001272A">
        <w:rPr>
          <w:rStyle w:val="default"/>
          <w:rFonts w:cs="FrankRuehl" w:hint="cs"/>
          <w:vanish/>
          <w:sz w:val="18"/>
          <w:szCs w:val="22"/>
          <w:u w:val="single"/>
          <w:shd w:val="clear" w:color="auto" w:fill="FFFF99"/>
          <w:rtl/>
        </w:rPr>
        <w:t xml:space="preserve">לעניין הנוסחאות שבפסקאות (3) ו-(4) לסעיף קטן (א) </w:t>
      </w:r>
      <w:r w:rsidRPr="0001272A">
        <w:rPr>
          <w:rStyle w:val="default"/>
          <w:rFonts w:cs="FrankRuehl"/>
          <w:vanish/>
          <w:sz w:val="18"/>
          <w:szCs w:val="22"/>
          <w:u w:val="single"/>
          <w:shd w:val="clear" w:color="auto" w:fill="FFFF99"/>
          <w:rtl/>
        </w:rPr>
        <w:t>–</w:t>
      </w:r>
    </w:p>
    <w:p w14:paraId="732A1CDE" w14:textId="77777777" w:rsidR="00A827EF" w:rsidRPr="0001272A" w:rsidRDefault="00A827EF" w:rsidP="003E79EC">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vanish/>
          <w:sz w:val="18"/>
          <w:szCs w:val="22"/>
          <w:u w:val="single"/>
          <w:shd w:val="clear" w:color="auto" w:fill="FFFF99"/>
        </w:rPr>
        <w:t>A</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*L/L</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*F=A</w:t>
      </w:r>
    </w:p>
    <w:p w14:paraId="31A25D85" w14:textId="77777777" w:rsidR="00A827EF" w:rsidRPr="0001272A" w:rsidRDefault="00A827EF" w:rsidP="003E79EC">
      <w:pPr>
        <w:pStyle w:val="P00"/>
        <w:spacing w:before="0"/>
        <w:ind w:left="1021" w:right="1134"/>
        <w:rPr>
          <w:rStyle w:val="default"/>
          <w:rFonts w:cs="FrankRuehl"/>
          <w:vanish/>
          <w:sz w:val="18"/>
          <w:szCs w:val="22"/>
          <w:u w:val="single"/>
          <w:shd w:val="clear" w:color="auto" w:fill="FFFF99"/>
        </w:rPr>
      </w:pPr>
      <w:r w:rsidRPr="0001272A">
        <w:rPr>
          <w:rStyle w:val="default"/>
          <w:rFonts w:cs="FrankRuehl"/>
          <w:vanish/>
          <w:sz w:val="18"/>
          <w:szCs w:val="22"/>
          <w:u w:val="single"/>
          <w:shd w:val="clear" w:color="auto" w:fill="FFFF99"/>
        </w:rPr>
        <w:t>B</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*N/N</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*F=B</w:t>
      </w:r>
    </w:p>
    <w:p w14:paraId="3CEA8E4F" w14:textId="77777777" w:rsidR="00A827EF" w:rsidRPr="0001272A" w:rsidRDefault="00A827EF" w:rsidP="003E79EC">
      <w:pPr>
        <w:pStyle w:val="P00"/>
        <w:spacing w:before="0"/>
        <w:ind w:left="1021" w:right="1134"/>
        <w:rPr>
          <w:rStyle w:val="default"/>
          <w:rFonts w:cs="FrankRuehl"/>
          <w:vanish/>
          <w:sz w:val="18"/>
          <w:szCs w:val="22"/>
          <w:u w:val="single"/>
          <w:shd w:val="clear" w:color="auto" w:fill="FFFF99"/>
        </w:rPr>
      </w:pPr>
      <w:r w:rsidRPr="0001272A">
        <w:rPr>
          <w:rStyle w:val="default"/>
          <w:rFonts w:cs="FrankRuehl"/>
          <w:vanish/>
          <w:sz w:val="18"/>
          <w:szCs w:val="22"/>
          <w:u w:val="single"/>
          <w:shd w:val="clear" w:color="auto" w:fill="FFFF99"/>
        </w:rPr>
        <w:t>C</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*0.89*G/G</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*S/S</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*F+C</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*0.11*G/G</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*F=C</w:t>
      </w:r>
    </w:p>
    <w:p w14:paraId="0D62421F" w14:textId="77777777" w:rsidR="00A827EF" w:rsidRPr="0001272A" w:rsidRDefault="00A827EF" w:rsidP="003E79EC">
      <w:pPr>
        <w:pStyle w:val="P00"/>
        <w:spacing w:before="0"/>
        <w:ind w:left="1021" w:right="1134"/>
        <w:rPr>
          <w:rStyle w:val="default"/>
          <w:rFonts w:cs="FrankRuehl"/>
          <w:vanish/>
          <w:sz w:val="18"/>
          <w:szCs w:val="22"/>
          <w:u w:val="single"/>
          <w:shd w:val="clear" w:color="auto" w:fill="FFFF99"/>
        </w:rPr>
      </w:pPr>
      <w:r w:rsidRPr="0001272A">
        <w:rPr>
          <w:rStyle w:val="default"/>
          <w:rFonts w:cs="FrankRuehl"/>
          <w:vanish/>
          <w:sz w:val="18"/>
          <w:szCs w:val="22"/>
          <w:u w:val="single"/>
          <w:shd w:val="clear" w:color="auto" w:fill="FFFF99"/>
        </w:rPr>
        <w:t>D</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*M/M</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*F=D</w:t>
      </w:r>
    </w:p>
    <w:p w14:paraId="0D8F5570" w14:textId="77777777" w:rsidR="00A827EF" w:rsidRPr="0001272A" w:rsidRDefault="00A827EF" w:rsidP="003E79EC">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vanish/>
          <w:sz w:val="18"/>
          <w:szCs w:val="22"/>
          <w:u w:val="single"/>
          <w:shd w:val="clear" w:color="auto" w:fill="FFFF99"/>
        </w:rPr>
        <w:t>E</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*F=E</w:t>
      </w:r>
    </w:p>
    <w:p w14:paraId="4ECD69AD" w14:textId="77777777" w:rsidR="00A827EF" w:rsidRPr="0001272A" w:rsidRDefault="00A827EF" w:rsidP="003E79EC">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vanish/>
          <w:sz w:val="18"/>
          <w:szCs w:val="22"/>
          <w:u w:val="single"/>
          <w:shd w:val="clear" w:color="auto" w:fill="FFFF99"/>
        </w:rPr>
        <w:t>F</w:t>
      </w:r>
      <w:r w:rsidRPr="0001272A">
        <w:rPr>
          <w:rStyle w:val="default"/>
          <w:rFonts w:cs="FrankRuehl" w:hint="cs"/>
          <w:vanish/>
          <w:sz w:val="18"/>
          <w:szCs w:val="22"/>
          <w:u w:val="single"/>
          <w:shd w:val="clear" w:color="auto" w:fill="FFFF99"/>
          <w:rtl/>
        </w:rPr>
        <w:t xml:space="preserve">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מקדם התייעלות שערכו בעדכון שנערך במרס הוא 1 ובעדכון שנערך בספטמבר ערכו 0.9961;</w:t>
      </w:r>
    </w:p>
    <w:p w14:paraId="395BF055" w14:textId="77777777" w:rsidR="00A827EF" w:rsidRPr="0001272A" w:rsidRDefault="00A827EF" w:rsidP="003E79EC">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hint="cs"/>
          <w:vanish/>
          <w:sz w:val="18"/>
          <w:szCs w:val="22"/>
          <w:u w:val="single"/>
          <w:shd w:val="clear" w:color="auto" w:fill="FFFF99"/>
        </w:rPr>
        <w:t>G</w:t>
      </w:r>
      <w:r w:rsidRPr="0001272A">
        <w:rPr>
          <w:rStyle w:val="default"/>
          <w:rFonts w:cs="FrankRuehl" w:hint="cs"/>
          <w:vanish/>
          <w:sz w:val="18"/>
          <w:szCs w:val="22"/>
          <w:u w:val="single"/>
          <w:shd w:val="clear" w:color="auto" w:fill="FFFF99"/>
          <w:rtl/>
        </w:rPr>
        <w:t xml:space="preserve">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ממוצע מחירי בנזין 95 אוקטן בשירות עצמי לפי צו זה בששת החודשים שקדמו למועד העדכון;</w:t>
      </w:r>
    </w:p>
    <w:p w14:paraId="171FC898" w14:textId="77777777" w:rsidR="00A827EF" w:rsidRPr="0001272A" w:rsidRDefault="00A827EF" w:rsidP="003E79EC">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vanish/>
          <w:sz w:val="18"/>
          <w:szCs w:val="22"/>
          <w:u w:val="single"/>
          <w:shd w:val="clear" w:color="auto" w:fill="FFFF99"/>
        </w:rPr>
        <w:t>L</w:t>
      </w:r>
      <w:r w:rsidRPr="0001272A">
        <w:rPr>
          <w:rStyle w:val="default"/>
          <w:rFonts w:cs="FrankRuehl" w:hint="cs"/>
          <w:vanish/>
          <w:sz w:val="18"/>
          <w:szCs w:val="22"/>
          <w:u w:val="single"/>
          <w:shd w:val="clear" w:color="auto" w:fill="FFFF99"/>
          <w:rtl/>
        </w:rPr>
        <w:t xml:space="preserve">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שכר המינימום כמשמעותו בחוק שכר מינימום, התשמ"ז-1987, הידוע ביום החמישה עשר בחודש שקדם למועד העדכון;</w:t>
      </w:r>
    </w:p>
    <w:p w14:paraId="395F2F48" w14:textId="77777777" w:rsidR="00A827EF" w:rsidRPr="0001272A" w:rsidRDefault="007029CC" w:rsidP="003E79EC">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vanish/>
          <w:sz w:val="18"/>
          <w:szCs w:val="22"/>
          <w:u w:val="single"/>
          <w:shd w:val="clear" w:color="auto" w:fill="FFFF99"/>
        </w:rPr>
        <w:t>M</w:t>
      </w:r>
      <w:r w:rsidRPr="0001272A">
        <w:rPr>
          <w:rStyle w:val="default"/>
          <w:rFonts w:cs="FrankRuehl" w:hint="cs"/>
          <w:vanish/>
          <w:sz w:val="18"/>
          <w:szCs w:val="22"/>
          <w:u w:val="single"/>
          <w:shd w:val="clear" w:color="auto" w:fill="FFFF99"/>
          <w:rtl/>
        </w:rPr>
        <w:t xml:space="preserve">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מדד המחירים לצרכן הידוע ערב מועד העדכון;</w:t>
      </w:r>
    </w:p>
    <w:p w14:paraId="13A5C29D" w14:textId="77777777" w:rsidR="007029CC" w:rsidRPr="0001272A" w:rsidRDefault="007029CC" w:rsidP="003E79EC">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vanish/>
          <w:sz w:val="18"/>
          <w:szCs w:val="22"/>
          <w:u w:val="single"/>
          <w:shd w:val="clear" w:color="auto" w:fill="FFFF99"/>
        </w:rPr>
        <w:t>N</w:t>
      </w:r>
      <w:r w:rsidRPr="0001272A">
        <w:rPr>
          <w:rStyle w:val="default"/>
          <w:rFonts w:cs="FrankRuehl" w:hint="cs"/>
          <w:vanish/>
          <w:sz w:val="18"/>
          <w:szCs w:val="22"/>
          <w:u w:val="single"/>
          <w:shd w:val="clear" w:color="auto" w:fill="FFFF99"/>
          <w:rtl/>
        </w:rPr>
        <w:t xml:space="preserve">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הממוצע החצי-שנתי של מדד השכר החודשי; לעניין זה </w:t>
      </w:r>
      <w:r w:rsidRPr="0001272A">
        <w:rPr>
          <w:rStyle w:val="default"/>
          <w:rFonts w:cs="FrankRuehl"/>
          <w:vanish/>
          <w:sz w:val="18"/>
          <w:szCs w:val="22"/>
          <w:u w:val="single"/>
          <w:shd w:val="clear" w:color="auto" w:fill="FFFF99"/>
          <w:rtl/>
        </w:rPr>
        <w:t>–</w:t>
      </w:r>
    </w:p>
    <w:p w14:paraId="5927B243" w14:textId="77777777" w:rsidR="007029CC" w:rsidRPr="0001272A" w:rsidRDefault="007029CC" w:rsidP="003E79EC">
      <w:pPr>
        <w:pStyle w:val="P00"/>
        <w:spacing w:before="0"/>
        <w:ind w:left="1474" w:right="1134"/>
        <w:rPr>
          <w:rStyle w:val="default"/>
          <w:rFonts w:cs="FrankRuehl"/>
          <w:vanish/>
          <w:sz w:val="18"/>
          <w:szCs w:val="22"/>
          <w:u w:val="single"/>
          <w:shd w:val="clear" w:color="auto" w:fill="FFFF99"/>
          <w:rtl/>
        </w:rPr>
      </w:pPr>
      <w:r w:rsidRPr="0001272A">
        <w:rPr>
          <w:rStyle w:val="default"/>
          <w:rFonts w:cs="FrankRuehl" w:hint="cs"/>
          <w:vanish/>
          <w:sz w:val="18"/>
          <w:szCs w:val="22"/>
          <w:u w:val="single"/>
          <w:shd w:val="clear" w:color="auto" w:fill="FFFF99"/>
          <w:rtl/>
        </w:rPr>
        <w:t xml:space="preserve">הממוצע החצי-שנתי בעדכון מרס הוא ממוצע המדדים בחודשים יוני עד נובמבר בשנה הקודמת ובעדכון ספטמבר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ממוצע המדדים בחודשים דצמבר בשנה הקודמת עד מאי בשנה נוכחית;</w:t>
      </w:r>
    </w:p>
    <w:p w14:paraId="62EE9B24" w14:textId="77777777" w:rsidR="007029CC" w:rsidRPr="0001272A" w:rsidRDefault="007029CC" w:rsidP="003E79EC">
      <w:pPr>
        <w:pStyle w:val="P00"/>
        <w:spacing w:before="0"/>
        <w:ind w:left="1474" w:right="1134"/>
        <w:rPr>
          <w:rStyle w:val="default"/>
          <w:rFonts w:cs="FrankRuehl"/>
          <w:vanish/>
          <w:sz w:val="18"/>
          <w:szCs w:val="22"/>
          <w:u w:val="single"/>
          <w:shd w:val="clear" w:color="auto" w:fill="FFFF99"/>
          <w:rtl/>
        </w:rPr>
      </w:pPr>
      <w:r w:rsidRPr="0001272A">
        <w:rPr>
          <w:rStyle w:val="default"/>
          <w:rFonts w:cs="FrankRuehl" w:hint="cs"/>
          <w:vanish/>
          <w:sz w:val="18"/>
          <w:szCs w:val="22"/>
          <w:u w:val="single"/>
          <w:shd w:val="clear" w:color="auto" w:fill="FFFF99"/>
          <w:rtl/>
        </w:rPr>
        <w:t xml:space="preserve">"מדד השכר החודשי"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המדד המפורסם בלוח 1.14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שכר חודשי ממוצע למשרת שכיר, מדדים במחירים שוטפים, לפי ענף כלכלי ראשי בשורה "סך כולל";</w:t>
      </w:r>
    </w:p>
    <w:p w14:paraId="76C29602" w14:textId="77777777" w:rsidR="007029CC" w:rsidRPr="0001272A" w:rsidRDefault="007029CC" w:rsidP="003E79EC">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vanish/>
          <w:sz w:val="18"/>
          <w:szCs w:val="22"/>
          <w:u w:val="single"/>
          <w:shd w:val="clear" w:color="auto" w:fill="FFFF99"/>
        </w:rPr>
        <w:t>S</w:t>
      </w:r>
      <w:r w:rsidRPr="0001272A">
        <w:rPr>
          <w:rStyle w:val="default"/>
          <w:rFonts w:cs="FrankRuehl" w:hint="cs"/>
          <w:vanish/>
          <w:sz w:val="18"/>
          <w:szCs w:val="22"/>
          <w:u w:val="single"/>
          <w:shd w:val="clear" w:color="auto" w:fill="FFFF99"/>
          <w:rtl/>
        </w:rPr>
        <w:t xml:space="preserve">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0.7%, ואם נקבעה עמלה צולבת בידי בנק ישראל, או גורם אחר שיוסמך לכך על פי דין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שיעור העמלה הצולבת ביום החמישה עשר בחודש שקדם למועד העדכון;</w:t>
      </w:r>
    </w:p>
    <w:p w14:paraId="2201B414" w14:textId="77777777" w:rsidR="003E79EC" w:rsidRPr="0001272A" w:rsidRDefault="003E79EC" w:rsidP="003E79EC">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vanish/>
          <w:sz w:val="18"/>
          <w:szCs w:val="22"/>
          <w:u w:val="single"/>
          <w:shd w:val="clear" w:color="auto" w:fill="FFFF99"/>
        </w:rPr>
        <w:t>"A</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 "B</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 "C</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 "D</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 "E</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 "G</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 "L</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 "M</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 "N</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 "S</w:t>
      </w:r>
      <w:r w:rsidRPr="0001272A">
        <w:rPr>
          <w:rStyle w:val="default"/>
          <w:rFonts w:cs="FrankRuehl"/>
          <w:vanish/>
          <w:sz w:val="18"/>
          <w:szCs w:val="22"/>
          <w:u w:val="single"/>
          <w:shd w:val="clear" w:color="auto" w:fill="FFFF99"/>
          <w:vertAlign w:val="subscript"/>
        </w:rPr>
        <w:t>0</w:t>
      </w:r>
      <w:r w:rsidRPr="0001272A">
        <w:rPr>
          <w:rStyle w:val="default"/>
          <w:rFonts w:cs="FrankRuehl"/>
          <w:vanish/>
          <w:sz w:val="18"/>
          <w:szCs w:val="22"/>
          <w:u w:val="single"/>
          <w:shd w:val="clear" w:color="auto" w:fill="FFFF99"/>
        </w:rPr>
        <w:t>"</w:t>
      </w:r>
      <w:r w:rsidRPr="0001272A">
        <w:rPr>
          <w:rStyle w:val="default"/>
          <w:rFonts w:cs="FrankRuehl" w:hint="cs"/>
          <w:vanish/>
          <w:sz w:val="18"/>
          <w:szCs w:val="22"/>
          <w:u w:val="single"/>
          <w:shd w:val="clear" w:color="auto" w:fill="FFFF99"/>
          <w:rtl/>
        </w:rPr>
        <w:t xml:space="preserve"> </w:t>
      </w:r>
      <w:r w:rsidRPr="0001272A">
        <w:rPr>
          <w:rStyle w:val="default"/>
          <w:rFonts w:cs="FrankRuehl"/>
          <w:vanish/>
          <w:sz w:val="18"/>
          <w:szCs w:val="22"/>
          <w:u w:val="single"/>
          <w:shd w:val="clear" w:color="auto" w:fill="FFFF99"/>
          <w:rtl/>
        </w:rPr>
        <w:t>–</w:t>
      </w:r>
    </w:p>
    <w:p w14:paraId="366625BA" w14:textId="77777777" w:rsidR="003E79EC" w:rsidRPr="0001272A" w:rsidRDefault="003E79EC" w:rsidP="003E79EC">
      <w:pPr>
        <w:pStyle w:val="P00"/>
        <w:spacing w:before="0"/>
        <w:ind w:left="1021" w:right="1134"/>
        <w:rPr>
          <w:rStyle w:val="default"/>
          <w:rFonts w:cs="FrankRuehl"/>
          <w:vanish/>
          <w:sz w:val="18"/>
          <w:szCs w:val="22"/>
          <w:u w:val="single"/>
          <w:shd w:val="clear" w:color="auto" w:fill="FFFF99"/>
          <w:rtl/>
        </w:rPr>
      </w:pPr>
      <w:r w:rsidRPr="0001272A">
        <w:rPr>
          <w:rStyle w:val="default"/>
          <w:rFonts w:cs="FrankRuehl"/>
          <w:vanish/>
          <w:sz w:val="18"/>
          <w:szCs w:val="22"/>
          <w:u w:val="single"/>
          <w:shd w:val="clear" w:color="auto" w:fill="FFFF99"/>
        </w:rPr>
        <w:t>A, B, C, D, E, G, L, M, N, S</w:t>
      </w:r>
      <w:r w:rsidRPr="0001272A">
        <w:rPr>
          <w:rStyle w:val="default"/>
          <w:rFonts w:cs="FrankRuehl" w:hint="cs"/>
          <w:vanish/>
          <w:sz w:val="18"/>
          <w:szCs w:val="22"/>
          <w:u w:val="single"/>
          <w:shd w:val="clear" w:color="auto" w:fill="FFFF99"/>
          <w:rtl/>
        </w:rPr>
        <w:t xml:space="preserve"> בהתאמה כערכם במועד העדכון הקודם;</w:t>
      </w:r>
    </w:p>
    <w:p w14:paraId="07C22ED5" w14:textId="77777777" w:rsidR="003E79EC" w:rsidRPr="0001272A" w:rsidRDefault="003E79EC" w:rsidP="003E79EC">
      <w:pPr>
        <w:pStyle w:val="P00"/>
        <w:spacing w:before="0"/>
        <w:ind w:left="1021" w:right="1134"/>
        <w:rPr>
          <w:rStyle w:val="default"/>
          <w:rFonts w:cs="FrankRuehl" w:hint="cs"/>
          <w:vanish/>
          <w:sz w:val="18"/>
          <w:szCs w:val="22"/>
          <w:shd w:val="clear" w:color="auto" w:fill="FFFF99"/>
          <w:rtl/>
        </w:rPr>
      </w:pPr>
      <w:r w:rsidRPr="0001272A">
        <w:rPr>
          <w:rStyle w:val="default"/>
          <w:rFonts w:cs="FrankRuehl" w:hint="cs"/>
          <w:vanish/>
          <w:sz w:val="18"/>
          <w:szCs w:val="22"/>
          <w:u w:val="single"/>
          <w:shd w:val="clear" w:color="auto" w:fill="FFFF99"/>
          <w:rtl/>
        </w:rPr>
        <w:t>"</w:t>
      </w:r>
      <w:r w:rsidRPr="0001272A">
        <w:rPr>
          <w:rStyle w:val="default"/>
          <w:rFonts w:cs="FrankRuehl"/>
          <w:vanish/>
          <w:sz w:val="18"/>
          <w:szCs w:val="22"/>
          <w:u w:val="single"/>
          <w:shd w:val="clear" w:color="auto" w:fill="FFFF99"/>
        </w:rPr>
        <w:t>T</w:t>
      </w:r>
      <w:r w:rsidRPr="0001272A">
        <w:rPr>
          <w:rStyle w:val="default"/>
          <w:rFonts w:cs="FrankRuehl"/>
          <w:vanish/>
          <w:sz w:val="18"/>
          <w:szCs w:val="22"/>
          <w:u w:val="single"/>
          <w:shd w:val="clear" w:color="auto" w:fill="FFFF99"/>
          <w:vertAlign w:val="subscript"/>
        </w:rPr>
        <w:t>0</w:t>
      </w:r>
      <w:r w:rsidRPr="0001272A">
        <w:rPr>
          <w:rStyle w:val="default"/>
          <w:rFonts w:cs="FrankRuehl" w:hint="cs"/>
          <w:vanish/>
          <w:sz w:val="18"/>
          <w:szCs w:val="22"/>
          <w:u w:val="single"/>
          <w:shd w:val="clear" w:color="auto" w:fill="FFFF99"/>
          <w:rtl/>
        </w:rPr>
        <w:t xml:space="preserve">" </w:t>
      </w:r>
      <w:r w:rsidRPr="0001272A">
        <w:rPr>
          <w:rStyle w:val="default"/>
          <w:rFonts w:cs="FrankRuehl"/>
          <w:vanish/>
          <w:sz w:val="18"/>
          <w:szCs w:val="22"/>
          <w:u w:val="single"/>
          <w:shd w:val="clear" w:color="auto" w:fill="FFFF99"/>
          <w:rtl/>
        </w:rPr>
        <w:t>–</w:t>
      </w:r>
      <w:r w:rsidRPr="0001272A">
        <w:rPr>
          <w:rStyle w:val="default"/>
          <w:rFonts w:cs="FrankRuehl" w:hint="cs"/>
          <w:vanish/>
          <w:sz w:val="18"/>
          <w:szCs w:val="22"/>
          <w:u w:val="single"/>
          <w:shd w:val="clear" w:color="auto" w:fill="FFFF99"/>
          <w:rtl/>
        </w:rPr>
        <w:t xml:space="preserve"> התוספת בעד שירות מלא לאלף ליטרים כערכה במועד העדכון הקודם לפני עיגול הסכום.</w:t>
      </w:r>
    </w:p>
    <w:p w14:paraId="3F8B6830" w14:textId="77777777" w:rsidR="00A827EF" w:rsidRPr="0001272A" w:rsidRDefault="00A827EF" w:rsidP="00A827EF">
      <w:pPr>
        <w:pStyle w:val="P00"/>
        <w:spacing w:before="0"/>
        <w:ind w:left="0" w:right="1134"/>
        <w:rPr>
          <w:rStyle w:val="default"/>
          <w:rFonts w:cs="FrankRuehl" w:hint="cs"/>
          <w:vanish/>
          <w:sz w:val="22"/>
          <w:szCs w:val="22"/>
          <w:shd w:val="clear" w:color="auto" w:fill="FFFF99"/>
          <w:rtl/>
        </w:rPr>
      </w:pPr>
      <w:r w:rsidRPr="0001272A">
        <w:rPr>
          <w:rStyle w:val="default"/>
          <w:rFonts w:cs="FrankRuehl" w:hint="cs"/>
          <w:vanish/>
          <w:sz w:val="22"/>
          <w:szCs w:val="22"/>
          <w:shd w:val="clear" w:color="auto" w:fill="FFFF99"/>
          <w:rtl/>
        </w:rPr>
        <w:tab/>
        <w:t>(ב)</w:t>
      </w:r>
      <w:r w:rsidRPr="0001272A">
        <w:rPr>
          <w:rStyle w:val="default"/>
          <w:rFonts w:cs="FrankRuehl" w:hint="cs"/>
          <w:vanish/>
          <w:sz w:val="22"/>
          <w:szCs w:val="22"/>
          <w:shd w:val="clear" w:color="auto" w:fill="FFFF99"/>
          <w:rtl/>
        </w:rPr>
        <w:tab/>
      </w:r>
      <w:r w:rsidRPr="0001272A">
        <w:rPr>
          <w:rStyle w:val="default"/>
          <w:rFonts w:cs="FrankRuehl"/>
          <w:vanish/>
          <w:sz w:val="22"/>
          <w:szCs w:val="22"/>
          <w:shd w:val="clear" w:color="auto" w:fill="FFFF99"/>
          <w:rtl/>
        </w:rPr>
        <w:t>מחיר מרבי יעודכן –</w:t>
      </w:r>
    </w:p>
    <w:p w14:paraId="6228C5DD" w14:textId="77777777" w:rsidR="00A827EF" w:rsidRPr="0001272A" w:rsidRDefault="00A827EF" w:rsidP="00A827EF">
      <w:pPr>
        <w:pStyle w:val="P00"/>
        <w:spacing w:before="0"/>
        <w:ind w:left="1021" w:right="1134"/>
        <w:rPr>
          <w:rStyle w:val="default"/>
          <w:rFonts w:cs="FrankRuehl" w:hint="cs"/>
          <w:vanish/>
          <w:sz w:val="22"/>
          <w:szCs w:val="22"/>
          <w:shd w:val="clear" w:color="auto" w:fill="FFFF99"/>
          <w:rtl/>
        </w:rPr>
      </w:pPr>
      <w:r w:rsidRPr="0001272A">
        <w:rPr>
          <w:rStyle w:val="default"/>
          <w:rFonts w:cs="FrankRuehl"/>
          <w:vanish/>
          <w:sz w:val="22"/>
          <w:szCs w:val="22"/>
          <w:shd w:val="clear" w:color="auto" w:fill="FFFF99"/>
          <w:rtl/>
        </w:rPr>
        <w:t>(1)</w:t>
      </w:r>
      <w:r w:rsidRPr="0001272A">
        <w:rPr>
          <w:rStyle w:val="default"/>
          <w:rFonts w:cs="FrankRuehl" w:hint="cs"/>
          <w:vanish/>
          <w:sz w:val="22"/>
          <w:szCs w:val="22"/>
          <w:shd w:val="clear" w:color="auto" w:fill="FFFF99"/>
          <w:rtl/>
        </w:rPr>
        <w:tab/>
      </w:r>
      <w:r w:rsidRPr="0001272A">
        <w:rPr>
          <w:rStyle w:val="default"/>
          <w:rFonts w:cs="FrankRuehl"/>
          <w:vanish/>
          <w:sz w:val="22"/>
          <w:szCs w:val="22"/>
          <w:shd w:val="clear" w:color="auto" w:fill="FFFF99"/>
          <w:rtl/>
        </w:rPr>
        <w:t>ביום העבודה הראשון בכל חודש, לפי הצטברות העדכונים של רכיביו כאמור בסעיף קטן (א), ואולם,</w:t>
      </w:r>
    </w:p>
    <w:p w14:paraId="513B939D" w14:textId="77777777" w:rsidR="00A827EF" w:rsidRPr="0001272A" w:rsidRDefault="00A827EF" w:rsidP="00A827EF">
      <w:pPr>
        <w:pStyle w:val="P00"/>
        <w:spacing w:before="0"/>
        <w:ind w:left="1021" w:right="1134"/>
        <w:rPr>
          <w:rStyle w:val="default"/>
          <w:rFonts w:cs="FrankRuehl" w:hint="cs"/>
          <w:vanish/>
          <w:sz w:val="22"/>
          <w:szCs w:val="22"/>
          <w:shd w:val="clear" w:color="auto" w:fill="FFFF99"/>
          <w:rtl/>
        </w:rPr>
      </w:pPr>
      <w:r w:rsidRPr="0001272A">
        <w:rPr>
          <w:rStyle w:val="default"/>
          <w:rFonts w:cs="FrankRuehl"/>
          <w:vanish/>
          <w:sz w:val="22"/>
          <w:szCs w:val="22"/>
          <w:shd w:val="clear" w:color="auto" w:fill="FFFF99"/>
          <w:rtl/>
        </w:rPr>
        <w:t>(2) חל שינוי ברכיב המע"מ, יעודכן מחיר מרבי ביום שבו חל השינוי כאמור, ואם</w:t>
      </w:r>
      <w:r w:rsidRPr="0001272A">
        <w:rPr>
          <w:rStyle w:val="default"/>
          <w:rFonts w:cs="FrankRuehl" w:hint="cs"/>
          <w:vanish/>
          <w:sz w:val="22"/>
          <w:szCs w:val="22"/>
          <w:shd w:val="clear" w:color="auto" w:fill="FFFF99"/>
          <w:rtl/>
        </w:rPr>
        <w:t xml:space="preserve"> </w:t>
      </w:r>
      <w:r w:rsidRPr="0001272A">
        <w:rPr>
          <w:rStyle w:val="default"/>
          <w:rFonts w:cs="FrankRuehl"/>
          <w:vanish/>
          <w:sz w:val="22"/>
          <w:szCs w:val="22"/>
          <w:shd w:val="clear" w:color="auto" w:fill="FFFF99"/>
          <w:rtl/>
        </w:rPr>
        <w:t>חל שינוי ברכיב המסים, יעודכן מחיר מרבי ביום שבו חל השינוי כאמור, זולת אם הוא חל ביום האחד בחודש, שאזי יעודכן על פי פסקה (1).</w:t>
      </w:r>
    </w:p>
    <w:p w14:paraId="759AD030" w14:textId="77777777" w:rsidR="00A827EF" w:rsidRPr="0001272A" w:rsidRDefault="00A827EF" w:rsidP="00A827EF">
      <w:pPr>
        <w:pStyle w:val="P00"/>
        <w:spacing w:before="0"/>
        <w:ind w:left="0" w:right="1134"/>
        <w:rPr>
          <w:rStyle w:val="default"/>
          <w:rFonts w:cs="FrankRuehl"/>
          <w:strike/>
          <w:vanish/>
          <w:sz w:val="22"/>
          <w:szCs w:val="22"/>
          <w:shd w:val="clear" w:color="auto" w:fill="FFFF99"/>
          <w:rtl/>
        </w:rPr>
      </w:pPr>
      <w:r w:rsidRPr="0001272A">
        <w:rPr>
          <w:rStyle w:val="default"/>
          <w:rFonts w:cs="FrankRuehl" w:hint="cs"/>
          <w:vanish/>
          <w:sz w:val="22"/>
          <w:szCs w:val="22"/>
          <w:shd w:val="clear" w:color="auto" w:fill="FFFF99"/>
          <w:rtl/>
        </w:rPr>
        <w:tab/>
      </w:r>
      <w:r w:rsidRPr="0001272A">
        <w:rPr>
          <w:rStyle w:val="default"/>
          <w:rFonts w:cs="FrankRuehl" w:hint="cs"/>
          <w:strike/>
          <w:vanish/>
          <w:sz w:val="22"/>
          <w:szCs w:val="22"/>
          <w:shd w:val="clear" w:color="auto" w:fill="FFFF99"/>
          <w:rtl/>
        </w:rPr>
        <w:t>(ג)</w:t>
      </w:r>
      <w:r w:rsidRPr="0001272A">
        <w:rPr>
          <w:rStyle w:val="default"/>
          <w:rFonts w:cs="FrankRuehl" w:hint="cs"/>
          <w:strike/>
          <w:vanish/>
          <w:sz w:val="22"/>
          <w:szCs w:val="22"/>
          <w:shd w:val="clear" w:color="auto" w:fill="FFFF99"/>
          <w:rtl/>
        </w:rPr>
        <w:tab/>
        <w:t>במחיר מרבי לליטר ובתוספת בעד שירות מלא שעודכנו, יעוגל כלפי מעלה כל סכום שמעל למחצית האגורה, וכל סכום שעד למחצית האגורה יעוגל כלפי מטה.</w:t>
      </w:r>
    </w:p>
    <w:p w14:paraId="4F31BFB1" w14:textId="77777777" w:rsidR="003E79EC" w:rsidRPr="003E79EC" w:rsidRDefault="003E79EC" w:rsidP="003E79EC">
      <w:pPr>
        <w:pStyle w:val="P00"/>
        <w:spacing w:before="0"/>
        <w:ind w:left="0" w:right="1134"/>
        <w:rPr>
          <w:rStyle w:val="default"/>
          <w:rFonts w:cs="FrankRuehl" w:hint="cs"/>
          <w:sz w:val="2"/>
          <w:szCs w:val="2"/>
          <w:rtl/>
        </w:rPr>
      </w:pPr>
      <w:r w:rsidRPr="0001272A">
        <w:rPr>
          <w:rStyle w:val="default"/>
          <w:rFonts w:cs="FrankRuehl"/>
          <w:vanish/>
          <w:sz w:val="22"/>
          <w:szCs w:val="22"/>
          <w:shd w:val="clear" w:color="auto" w:fill="FFFF99"/>
          <w:rtl/>
        </w:rPr>
        <w:tab/>
      </w:r>
      <w:r w:rsidRPr="0001272A">
        <w:rPr>
          <w:rStyle w:val="default"/>
          <w:rFonts w:cs="FrankRuehl" w:hint="cs"/>
          <w:vanish/>
          <w:sz w:val="22"/>
          <w:szCs w:val="22"/>
          <w:u w:val="single"/>
          <w:shd w:val="clear" w:color="auto" w:fill="FFFF99"/>
          <w:rtl/>
        </w:rPr>
        <w:t>(ג)</w:t>
      </w:r>
      <w:r w:rsidRPr="0001272A">
        <w:rPr>
          <w:rStyle w:val="default"/>
          <w:rFonts w:cs="FrankRuehl"/>
          <w:vanish/>
          <w:sz w:val="22"/>
          <w:szCs w:val="22"/>
          <w:u w:val="single"/>
          <w:shd w:val="clear" w:color="auto" w:fill="FFFF99"/>
          <w:rtl/>
        </w:rPr>
        <w:tab/>
      </w:r>
      <w:r w:rsidRPr="0001272A">
        <w:rPr>
          <w:rStyle w:val="default"/>
          <w:rFonts w:cs="FrankRuehl" w:hint="cs"/>
          <w:vanish/>
          <w:sz w:val="22"/>
          <w:szCs w:val="22"/>
          <w:u w:val="single"/>
          <w:shd w:val="clear" w:color="auto" w:fill="FFFF99"/>
          <w:rtl/>
        </w:rPr>
        <w:t>במחיר מרבי לליטר ובתוספת בעד שירות מלא לליטר בתחנות הדלק שעודכנו, יעוגל כלפי מטה כל סכום שמתחת למחצית האגורה, וכל סכום שממחצית האגורה ומעלה יעוגל כלפי מעלה; לא יבוצע כל עיגול בשלבי הביניים של חישוב המחיר או התוספת בעד שירות מלא.</w:t>
      </w:r>
      <w:bookmarkEnd w:id="12"/>
    </w:p>
    <w:p w14:paraId="4293C5B0" w14:textId="77777777" w:rsidR="00863C2C" w:rsidRDefault="00863C2C" w:rsidP="0064204A">
      <w:pPr>
        <w:pStyle w:val="P00"/>
        <w:spacing w:before="72"/>
        <w:ind w:left="0" w:right="1134"/>
        <w:rPr>
          <w:rStyle w:val="default"/>
          <w:rFonts w:cs="FrankRuehl" w:hint="cs"/>
          <w:rtl/>
        </w:rPr>
      </w:pPr>
      <w:bookmarkStart w:id="13" w:name="Seif5"/>
      <w:bookmarkEnd w:id="13"/>
      <w:r>
        <w:rPr>
          <w:rFonts w:cs="Miriam"/>
          <w:szCs w:val="32"/>
          <w:rtl/>
          <w:lang w:val="he-IL"/>
        </w:rPr>
        <w:pict w14:anchorId="4C717611">
          <v:shape id="_x0000_s2073" type="#_x0000_t202" style="position:absolute;left:0;text-align:left;margin-left:472.5pt;margin-top:1.25pt;width:1in;height:27pt;z-index:251650560" filled="f" stroked="f">
            <v:textbox>
              <w:txbxContent>
                <w:p w14:paraId="19C18E1A" w14:textId="77777777" w:rsidR="00863C2C" w:rsidRDefault="00863C2C">
                  <w:pPr>
                    <w:spacing w:line="160" w:lineRule="exact"/>
                    <w:rPr>
                      <w:rFonts w:cs="Miriam" w:hint="cs"/>
                      <w:sz w:val="18"/>
                      <w:szCs w:val="18"/>
                      <w:rtl/>
                    </w:rPr>
                  </w:pPr>
                  <w:r>
                    <w:rPr>
                      <w:rFonts w:cs="Miriam" w:hint="cs"/>
                      <w:sz w:val="18"/>
                      <w:szCs w:val="18"/>
                      <w:rtl/>
                    </w:rPr>
                    <w:t>תיקון צו מחירי מוצרי נפט</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 xml:space="preserve">בצו פיקוח על מחירי מצרכים ושירותים (מחירים מרביים למוצרי נפט), התשנ"ו-1996, סעיפים 1, 2, 3 ו-9 </w:t>
      </w:r>
      <w:r>
        <w:rPr>
          <w:rStyle w:val="default"/>
          <w:rFonts w:cs="FrankRuehl"/>
          <w:rtl/>
        </w:rPr>
        <w:t>–</w:t>
      </w:r>
      <w:r>
        <w:rPr>
          <w:rStyle w:val="default"/>
          <w:rFonts w:cs="FrankRuehl" w:hint="cs"/>
          <w:rtl/>
        </w:rPr>
        <w:t xml:space="preserve"> בטלים.</w:t>
      </w:r>
    </w:p>
    <w:p w14:paraId="3A13C95B" w14:textId="77777777" w:rsidR="00863C2C" w:rsidRDefault="00863C2C" w:rsidP="0064204A">
      <w:pPr>
        <w:pStyle w:val="P00"/>
        <w:spacing w:before="72"/>
        <w:ind w:left="0" w:right="1134"/>
        <w:rPr>
          <w:rStyle w:val="default"/>
          <w:rFonts w:cs="FrankRuehl" w:hint="cs"/>
          <w:rtl/>
        </w:rPr>
      </w:pPr>
      <w:bookmarkStart w:id="14" w:name="Seif6"/>
      <w:bookmarkEnd w:id="14"/>
      <w:r>
        <w:rPr>
          <w:rFonts w:cs="Miriam"/>
          <w:szCs w:val="32"/>
          <w:rtl/>
          <w:lang w:val="he-IL"/>
        </w:rPr>
        <w:pict w14:anchorId="37CB413E">
          <v:shape id="_x0000_s2074" type="#_x0000_t202" style="position:absolute;left:0;text-align:left;margin-left:472.5pt;margin-top:4.3pt;width:1in;height:18pt;z-index:251651584" filled="f" stroked="f">
            <v:textbox>
              <w:txbxContent>
                <w:p w14:paraId="79816F4A" w14:textId="77777777" w:rsidR="00863C2C" w:rsidRDefault="00863C2C">
                  <w:pPr>
                    <w:spacing w:line="160" w:lineRule="exact"/>
                    <w:rPr>
                      <w:rFonts w:cs="Miriam" w:hint="cs"/>
                      <w:sz w:val="18"/>
                      <w:szCs w:val="18"/>
                      <w:rtl/>
                    </w:rPr>
                  </w:pPr>
                  <w:r>
                    <w:rPr>
                      <w:rFonts w:cs="Miriam" w:hint="cs"/>
                      <w:sz w:val="18"/>
                      <w:szCs w:val="18"/>
                      <w:rtl/>
                    </w:rPr>
                    <w:t>הוראות מעבר</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r>
      <w:r w:rsidR="0064204A">
        <w:rPr>
          <w:rStyle w:val="default"/>
          <w:rFonts w:cs="FrankRuehl" w:hint="cs"/>
          <w:rtl/>
        </w:rPr>
        <w:t xml:space="preserve"> </w:t>
      </w:r>
      <w:r>
        <w:rPr>
          <w:rStyle w:val="default"/>
          <w:rFonts w:cs="FrankRuehl" w:hint="cs"/>
          <w:rtl/>
        </w:rPr>
        <w:t>(א)</w:t>
      </w:r>
      <w:r>
        <w:rPr>
          <w:rStyle w:val="default"/>
          <w:rFonts w:cs="FrankRuehl" w:hint="cs"/>
          <w:rtl/>
        </w:rPr>
        <w:tab/>
        <w:t>עדכון ראשון של סל ההוצאות, כאמור בסעיף 4(ב) ייערך ביום כ"ה בתשרי התשס"ג (1 באוקטובר 2002).</w:t>
      </w:r>
    </w:p>
    <w:p w14:paraId="2420686D" w14:textId="77777777" w:rsidR="00863C2C" w:rsidRDefault="00863C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 ביום ד' בניסן התשס"ו (2 באפריל 2006), תופחת מסל ההוצאות אגורה כשהיא מעודכנת לפי סעיף 4(א)(3).</w:t>
      </w:r>
    </w:p>
    <w:p w14:paraId="0A52D233" w14:textId="77777777" w:rsidR="00863C2C" w:rsidRDefault="00863C2C">
      <w:pPr>
        <w:pStyle w:val="P00"/>
        <w:spacing w:before="72"/>
        <w:ind w:left="0" w:right="1134"/>
        <w:rPr>
          <w:rStyle w:val="default"/>
          <w:rFonts w:cs="FrankRuehl" w:hint="cs"/>
          <w:rtl/>
        </w:rPr>
      </w:pPr>
    </w:p>
    <w:p w14:paraId="2656B5A3" w14:textId="77777777" w:rsidR="00863C2C" w:rsidRDefault="00863C2C">
      <w:pPr>
        <w:pStyle w:val="page"/>
        <w:widowControl/>
        <w:ind w:right="1134"/>
        <w:rPr>
          <w:rStyle w:val="default"/>
          <w:rFonts w:cs="FrankRuehl"/>
          <w:position w:val="0"/>
          <w:rtl/>
        </w:rPr>
      </w:pPr>
    </w:p>
    <w:p w14:paraId="6782F026" w14:textId="77777777" w:rsidR="00863C2C" w:rsidRPr="00F659DE" w:rsidRDefault="00863C2C" w:rsidP="00F659DE">
      <w:pPr>
        <w:pStyle w:val="sig-0"/>
        <w:tabs>
          <w:tab w:val="clear" w:pos="4820"/>
          <w:tab w:val="center" w:pos="4536"/>
          <w:tab w:val="center" w:pos="6237"/>
        </w:tabs>
        <w:spacing w:before="72"/>
        <w:ind w:left="0" w:right="1134"/>
        <w:rPr>
          <w:rFonts w:cs="FrankRuehl" w:hint="cs"/>
          <w:rtl/>
        </w:rPr>
      </w:pPr>
      <w:r w:rsidRPr="00F659DE">
        <w:rPr>
          <w:rFonts w:cs="FrankRuehl" w:hint="cs"/>
          <w:rtl/>
        </w:rPr>
        <w:t>י"ח בסיון התשס"ב (29 במאי 2002)</w:t>
      </w:r>
      <w:r w:rsidRPr="00F659DE">
        <w:rPr>
          <w:rFonts w:cs="FrankRuehl"/>
          <w:rtl/>
        </w:rPr>
        <w:tab/>
      </w:r>
      <w:r w:rsidRPr="00F659DE">
        <w:rPr>
          <w:rFonts w:cs="FrankRuehl" w:hint="cs"/>
          <w:rtl/>
        </w:rPr>
        <w:t>אריאל שרון</w:t>
      </w:r>
      <w:r w:rsidRPr="00F659DE">
        <w:rPr>
          <w:rFonts w:cs="FrankRuehl" w:hint="cs"/>
          <w:rtl/>
        </w:rPr>
        <w:tab/>
        <w:t>סילבן שלום</w:t>
      </w:r>
    </w:p>
    <w:p w14:paraId="2543DC04" w14:textId="77777777" w:rsidR="00863C2C" w:rsidRDefault="00863C2C" w:rsidP="00F659DE">
      <w:pPr>
        <w:pStyle w:val="sig-1"/>
        <w:widowControl/>
        <w:tabs>
          <w:tab w:val="clear" w:pos="851"/>
          <w:tab w:val="clear" w:pos="2835"/>
          <w:tab w:val="clear" w:pos="4820"/>
          <w:tab w:val="center" w:pos="4536"/>
          <w:tab w:val="center" w:pos="6237"/>
        </w:tabs>
        <w:ind w:left="0" w:right="1134"/>
        <w:rPr>
          <w:rFonts w:cs="FrankRuehl"/>
          <w:sz w:val="22"/>
          <w:rtl/>
        </w:rPr>
      </w:pPr>
      <w:r>
        <w:rPr>
          <w:rFonts w:cs="FrankRuehl"/>
          <w:sz w:val="22"/>
          <w:rtl/>
        </w:rPr>
        <w:tab/>
      </w:r>
      <w:r>
        <w:rPr>
          <w:rFonts w:cs="FrankRuehl" w:hint="cs"/>
          <w:sz w:val="22"/>
          <w:rtl/>
        </w:rPr>
        <w:t>שר התשתיות הלאומיות</w:t>
      </w:r>
      <w:r>
        <w:rPr>
          <w:rFonts w:cs="FrankRuehl"/>
          <w:sz w:val="22"/>
          <w:rtl/>
        </w:rPr>
        <w:tab/>
        <w:t>ש</w:t>
      </w:r>
      <w:r>
        <w:rPr>
          <w:rFonts w:cs="FrankRuehl" w:hint="cs"/>
          <w:sz w:val="22"/>
          <w:rtl/>
        </w:rPr>
        <w:t>ר האוצר</w:t>
      </w:r>
    </w:p>
    <w:p w14:paraId="375C42BF" w14:textId="77777777" w:rsidR="00863C2C" w:rsidRPr="00CE1326" w:rsidRDefault="00863C2C" w:rsidP="00CE1326">
      <w:pPr>
        <w:pStyle w:val="P00"/>
        <w:spacing w:before="72"/>
        <w:ind w:left="0" w:right="1134"/>
        <w:rPr>
          <w:rStyle w:val="default"/>
          <w:rFonts w:cs="FrankRuehl"/>
          <w:rtl/>
        </w:rPr>
      </w:pPr>
    </w:p>
    <w:p w14:paraId="69796330" w14:textId="77777777" w:rsidR="00CE1326" w:rsidRPr="00CE1326" w:rsidRDefault="00CE1326" w:rsidP="00CE1326">
      <w:pPr>
        <w:pStyle w:val="P00"/>
        <w:spacing w:before="72"/>
        <w:ind w:left="0" w:right="1134"/>
        <w:rPr>
          <w:rStyle w:val="default"/>
          <w:rFonts w:cs="FrankRuehl"/>
          <w:rtl/>
        </w:rPr>
      </w:pPr>
    </w:p>
    <w:p w14:paraId="70DF256A" w14:textId="77777777" w:rsidR="000D1ABD" w:rsidRPr="00CE1326" w:rsidRDefault="000D1ABD" w:rsidP="00CE1326">
      <w:pPr>
        <w:pStyle w:val="P00"/>
        <w:spacing w:before="72"/>
        <w:ind w:left="0" w:right="1134"/>
        <w:rPr>
          <w:rStyle w:val="default"/>
          <w:rFonts w:cs="FrankRuehl"/>
          <w:rtl/>
        </w:rPr>
      </w:pPr>
    </w:p>
    <w:p w14:paraId="3BAB52D0" w14:textId="77777777" w:rsidR="000D1ABD" w:rsidRDefault="000D1ABD" w:rsidP="000D1ABD">
      <w:pPr>
        <w:pStyle w:val="sig-1"/>
        <w:widowControl/>
        <w:ind w:left="0" w:right="1134"/>
        <w:jc w:val="center"/>
        <w:rPr>
          <w:rFonts w:cs="David"/>
          <w:color w:val="0000FF"/>
          <w:sz w:val="22"/>
          <w:szCs w:val="24"/>
          <w:u w:val="single"/>
          <w:rtl/>
        </w:rPr>
      </w:pPr>
      <w:hyperlink r:id="rId33" w:history="1">
        <w:r>
          <w:rPr>
            <w:rFonts w:cs="David"/>
            <w:color w:val="0000FF"/>
            <w:sz w:val="22"/>
            <w:szCs w:val="24"/>
            <w:u w:val="single"/>
            <w:rtl/>
          </w:rPr>
          <w:t>הודעה למנויים על עריכה ושינויים במסמכי פסיקה, חקיקה ועוד באתר נבו - הקש כאן</w:t>
        </w:r>
      </w:hyperlink>
    </w:p>
    <w:p w14:paraId="3694C06B" w14:textId="77777777" w:rsidR="00BB58A7" w:rsidRDefault="00BB58A7" w:rsidP="000D1ABD">
      <w:pPr>
        <w:pStyle w:val="sig-1"/>
        <w:widowControl/>
        <w:ind w:left="0" w:right="1134"/>
        <w:jc w:val="center"/>
        <w:rPr>
          <w:rFonts w:cs="David"/>
          <w:color w:val="0000FF"/>
          <w:sz w:val="22"/>
          <w:szCs w:val="24"/>
          <w:u w:val="single"/>
          <w:rtl/>
        </w:rPr>
      </w:pPr>
    </w:p>
    <w:sectPr w:rsidR="00BB58A7">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D3153" w14:textId="77777777" w:rsidR="00226F7A" w:rsidRDefault="00226F7A" w:rsidP="00884887">
      <w:pPr>
        <w:pStyle w:val="big-header"/>
      </w:pPr>
      <w:r>
        <w:separator/>
      </w:r>
    </w:p>
  </w:endnote>
  <w:endnote w:type="continuationSeparator" w:id="0">
    <w:p w14:paraId="50E2D35C" w14:textId="77777777" w:rsidR="00226F7A" w:rsidRDefault="00226F7A" w:rsidP="00884887">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9925B" w14:textId="77777777" w:rsidR="00863C2C" w:rsidRDefault="00863C2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709522" w14:textId="77777777" w:rsidR="00863C2C" w:rsidRDefault="00863C2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161EA7" w14:textId="77777777" w:rsidR="00863C2C" w:rsidRDefault="00863C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15F9">
      <w:rPr>
        <w:rFonts w:cs="TopType Jerushalmi"/>
        <w:noProof/>
        <w:color w:val="000000"/>
        <w:sz w:val="14"/>
        <w:szCs w:val="14"/>
      </w:rPr>
      <w:t>Z:\000-law\yael\2015\2015-02-15\999_022.doc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149E" w14:textId="77777777" w:rsidR="00863C2C" w:rsidRDefault="00863C2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B58A7">
      <w:rPr>
        <w:rFonts w:hAnsi="FrankRuehl" w:cs="FrankRuehl"/>
        <w:noProof/>
        <w:sz w:val="24"/>
        <w:szCs w:val="24"/>
        <w:rtl/>
      </w:rPr>
      <w:t>5</w:t>
    </w:r>
    <w:r>
      <w:rPr>
        <w:rFonts w:hAnsi="FrankRuehl" w:cs="FrankRuehl"/>
        <w:sz w:val="24"/>
        <w:szCs w:val="24"/>
        <w:rtl/>
      </w:rPr>
      <w:fldChar w:fldCharType="end"/>
    </w:r>
  </w:p>
  <w:p w14:paraId="7C98D294" w14:textId="77777777" w:rsidR="00863C2C" w:rsidRDefault="00863C2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DD36829" w14:textId="77777777" w:rsidR="00863C2C" w:rsidRDefault="00863C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15F9">
      <w:rPr>
        <w:rFonts w:cs="TopType Jerushalmi"/>
        <w:noProof/>
        <w:color w:val="000000"/>
        <w:sz w:val="14"/>
        <w:szCs w:val="14"/>
      </w:rPr>
      <w:t>Z:\000-law\yael\2015\2015-02-15\999_022.doc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2C3EA" w14:textId="77777777" w:rsidR="00226F7A" w:rsidRDefault="00226F7A" w:rsidP="00C4032C">
      <w:pPr>
        <w:pStyle w:val="big-header"/>
        <w:spacing w:before="60" w:after="0"/>
        <w:ind w:left="0" w:right="1134"/>
        <w:jc w:val="both"/>
      </w:pPr>
      <w:r>
        <w:separator/>
      </w:r>
    </w:p>
  </w:footnote>
  <w:footnote w:type="continuationSeparator" w:id="0">
    <w:p w14:paraId="7F8D182C" w14:textId="77777777" w:rsidR="00226F7A" w:rsidRDefault="00226F7A" w:rsidP="00884887">
      <w:pPr>
        <w:pStyle w:val="big-header"/>
      </w:pPr>
      <w:r>
        <w:continuationSeparator/>
      </w:r>
    </w:p>
  </w:footnote>
  <w:footnote w:id="1">
    <w:p w14:paraId="1A8A38AA" w14:textId="77777777" w:rsidR="00863C2C" w:rsidRDefault="00863C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תשס"ב מס' 6179</w:t>
        </w:r>
      </w:hyperlink>
      <w:r>
        <w:rPr>
          <w:rFonts w:cs="FrankRuehl" w:hint="cs"/>
          <w:rtl/>
        </w:rPr>
        <w:t xml:space="preserve"> מיום 1.7.2002 עמ' 909.</w:t>
      </w:r>
    </w:p>
    <w:p w14:paraId="43AC9C50" w14:textId="77777777" w:rsidR="00863C2C" w:rsidRDefault="00863C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תשס"ג מס' 6203</w:t>
        </w:r>
      </w:hyperlink>
      <w:r>
        <w:rPr>
          <w:rFonts w:cs="FrankRuehl" w:hint="cs"/>
          <w:rtl/>
        </w:rPr>
        <w:t xml:space="preserve"> מיום 21.10.2002 עמ' 94 </w:t>
      </w:r>
      <w:r>
        <w:rPr>
          <w:rFonts w:cs="FrankRuehl"/>
          <w:rtl/>
        </w:rPr>
        <w:t>–</w:t>
      </w:r>
      <w:r>
        <w:rPr>
          <w:rFonts w:cs="FrankRuehl" w:hint="cs"/>
          <w:rtl/>
        </w:rPr>
        <w:t xml:space="preserve"> צו תשס"ג-2002; תחילתו ביום 14.6.2002.</w:t>
      </w:r>
    </w:p>
    <w:p w14:paraId="4FF578A3" w14:textId="77777777" w:rsidR="0066139A" w:rsidRDefault="00863C2C" w:rsidP="00661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w:t>
        </w:r>
        <w:r>
          <w:rPr>
            <w:rStyle w:val="Hyperlink"/>
            <w:rFonts w:cs="FrankRuehl" w:hint="cs"/>
            <w:rtl/>
          </w:rPr>
          <w:t>ס</w:t>
        </w:r>
        <w:r>
          <w:rPr>
            <w:rStyle w:val="Hyperlink"/>
            <w:rFonts w:cs="FrankRuehl" w:hint="cs"/>
            <w:rtl/>
          </w:rPr>
          <w:t>"ד מס' 6292</w:t>
        </w:r>
      </w:hyperlink>
      <w:r>
        <w:rPr>
          <w:rFonts w:cs="FrankRuehl" w:hint="cs"/>
          <w:rtl/>
        </w:rPr>
        <w:t xml:space="preserve"> מיום 15.2.2004 עמ' 246 </w:t>
      </w:r>
      <w:r>
        <w:rPr>
          <w:rFonts w:cs="FrankRuehl"/>
          <w:rtl/>
        </w:rPr>
        <w:t>–</w:t>
      </w:r>
      <w:r>
        <w:rPr>
          <w:rFonts w:cs="FrankRuehl" w:hint="cs"/>
          <w:rtl/>
        </w:rPr>
        <w:t xml:space="preserve"> צו תשס"ד-2004; תחילתו ביום 1.1.2004.</w:t>
      </w:r>
    </w:p>
    <w:p w14:paraId="1721DB4F" w14:textId="77777777" w:rsidR="00863C2C" w:rsidRDefault="00863C2C" w:rsidP="00661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66139A">
          <w:rPr>
            <w:rStyle w:val="Hyperlink"/>
            <w:rFonts w:cs="FrankRuehl" w:hint="cs"/>
            <w:rtl/>
          </w:rPr>
          <w:t>ק"ת תשס"ד מ</w:t>
        </w:r>
        <w:r>
          <w:rPr>
            <w:rStyle w:val="Hyperlink"/>
            <w:rFonts w:cs="FrankRuehl" w:hint="cs"/>
            <w:rtl/>
          </w:rPr>
          <w:t>ס' 6337</w:t>
        </w:r>
      </w:hyperlink>
      <w:r>
        <w:rPr>
          <w:rFonts w:cs="FrankRuehl" w:hint="cs"/>
          <w:rtl/>
        </w:rPr>
        <w:t xml:space="preserve"> מיום 31.8.2004 עמ' 960 </w:t>
      </w:r>
      <w:r>
        <w:rPr>
          <w:rFonts w:cs="FrankRuehl"/>
          <w:rtl/>
        </w:rPr>
        <w:t>–</w:t>
      </w:r>
      <w:r>
        <w:rPr>
          <w:rFonts w:cs="FrankRuehl" w:hint="cs"/>
          <w:rtl/>
        </w:rPr>
        <w:t xml:space="preserve"> הוראת שעה; תוקפה מיום 1.8.2004 עד יום 31.12.2004.</w:t>
      </w:r>
    </w:p>
    <w:p w14:paraId="08E7343A" w14:textId="77777777" w:rsidR="00863C2C" w:rsidRDefault="00863C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תשס"ז מס' 6580</w:t>
        </w:r>
      </w:hyperlink>
      <w:r>
        <w:rPr>
          <w:rFonts w:cs="FrankRuehl" w:hint="cs"/>
          <w:rtl/>
        </w:rPr>
        <w:t xml:space="preserve"> מיום 18.4.2007 עמ' 737 </w:t>
      </w:r>
      <w:r>
        <w:rPr>
          <w:rFonts w:cs="FrankRuehl"/>
          <w:rtl/>
        </w:rPr>
        <w:t>–</w:t>
      </w:r>
      <w:r>
        <w:rPr>
          <w:rFonts w:cs="FrankRuehl" w:hint="cs"/>
          <w:rtl/>
        </w:rPr>
        <w:t xml:space="preserve"> צו תשס"ז-2007; ר' סעיף 4 לענין תחילה.</w:t>
      </w:r>
    </w:p>
    <w:p w14:paraId="28CB5656" w14:textId="77777777" w:rsidR="00F9010C" w:rsidRDefault="00F9010C" w:rsidP="00F901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C4032C" w:rsidRPr="00F9010C">
          <w:rPr>
            <w:rStyle w:val="Hyperlink"/>
            <w:rFonts w:cs="FrankRuehl" w:hint="cs"/>
            <w:rtl/>
          </w:rPr>
          <w:t>ק"ת תשס"ט מס' 6717</w:t>
        </w:r>
      </w:hyperlink>
      <w:r w:rsidR="00C4032C">
        <w:rPr>
          <w:rFonts w:cs="FrankRuehl" w:hint="cs"/>
          <w:rtl/>
        </w:rPr>
        <w:t xml:space="preserve"> מיום 7.10.2008 עמ' 36 </w:t>
      </w:r>
      <w:r w:rsidR="00C4032C">
        <w:rPr>
          <w:rFonts w:cs="FrankRuehl"/>
          <w:rtl/>
        </w:rPr>
        <w:t>–</w:t>
      </w:r>
      <w:r w:rsidR="00C4032C">
        <w:rPr>
          <w:rFonts w:cs="FrankRuehl" w:hint="cs"/>
          <w:rtl/>
        </w:rPr>
        <w:t xml:space="preserve"> צו תשס"ט-2008; תחילתו 120 ימים מיום פרסומו.</w:t>
      </w:r>
    </w:p>
    <w:p w14:paraId="1BBBDCBD" w14:textId="77777777" w:rsidR="0066139A" w:rsidRDefault="008C2C40" w:rsidP="00661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765A5E" w:rsidRPr="008C2C40">
          <w:rPr>
            <w:rStyle w:val="Hyperlink"/>
            <w:rFonts w:cs="FrankRuehl" w:hint="cs"/>
            <w:rtl/>
          </w:rPr>
          <w:t>ק"ת תשע"א מס' 6999</w:t>
        </w:r>
      </w:hyperlink>
      <w:r w:rsidR="00765A5E">
        <w:rPr>
          <w:rFonts w:cs="FrankRuehl" w:hint="cs"/>
          <w:rtl/>
        </w:rPr>
        <w:t xml:space="preserve"> מיום 11.5.2011 עמ' 952 </w:t>
      </w:r>
      <w:r w:rsidR="00765A5E">
        <w:rPr>
          <w:rFonts w:cs="FrankRuehl"/>
          <w:rtl/>
        </w:rPr>
        <w:t>–</w:t>
      </w:r>
      <w:r w:rsidR="00765A5E">
        <w:rPr>
          <w:rFonts w:cs="FrankRuehl" w:hint="cs"/>
          <w:rtl/>
        </w:rPr>
        <w:t xml:space="preserve"> הוראת שעה; תוקפה מיום 1.4.2011 עד יום 30.9.2011</w:t>
      </w:r>
      <w:r w:rsidR="00592CA6">
        <w:rPr>
          <w:rFonts w:cs="FrankRuehl" w:hint="cs"/>
          <w:rtl/>
        </w:rPr>
        <w:t xml:space="preserve"> (בוטלה מיום 1.9.2011 בצו תשע"א-2011)</w:t>
      </w:r>
      <w:r w:rsidR="00765A5E">
        <w:rPr>
          <w:rFonts w:cs="FrankRuehl" w:hint="cs"/>
          <w:rtl/>
        </w:rPr>
        <w:t>.</w:t>
      </w:r>
    </w:p>
    <w:p w14:paraId="110FFAAE" w14:textId="77777777" w:rsidR="009B76D5" w:rsidRDefault="009B76D5" w:rsidP="00661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66139A">
          <w:rPr>
            <w:rStyle w:val="Hyperlink"/>
            <w:rFonts w:cs="FrankRuehl" w:hint="cs"/>
            <w:rtl/>
          </w:rPr>
          <w:t>ק"ת תשע"א מ</w:t>
        </w:r>
        <w:r w:rsidR="00592CA6" w:rsidRPr="009B76D5">
          <w:rPr>
            <w:rStyle w:val="Hyperlink"/>
            <w:rFonts w:cs="FrankRuehl" w:hint="cs"/>
            <w:rtl/>
          </w:rPr>
          <w:t>ס' 7030</w:t>
        </w:r>
      </w:hyperlink>
      <w:r w:rsidR="00592CA6">
        <w:rPr>
          <w:rFonts w:cs="FrankRuehl" w:hint="cs"/>
          <w:rtl/>
        </w:rPr>
        <w:t xml:space="preserve"> מיום 1.9.2011 עמ' 1354 </w:t>
      </w:r>
      <w:r w:rsidR="00592CA6">
        <w:rPr>
          <w:rFonts w:cs="FrankRuehl"/>
          <w:rtl/>
        </w:rPr>
        <w:t>–</w:t>
      </w:r>
      <w:r w:rsidR="00592CA6">
        <w:rPr>
          <w:rFonts w:cs="FrankRuehl" w:hint="cs"/>
          <w:rtl/>
        </w:rPr>
        <w:t xml:space="preserve"> צו תשע"א-2011; תחילתו ביום 1.9.2011 ור' סעיף 7 לענין הוראת שעה.</w:t>
      </w:r>
    </w:p>
    <w:p w14:paraId="2D10ABA5" w14:textId="77777777" w:rsidR="0066139A" w:rsidRDefault="00770BB0" w:rsidP="00661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4D11B0" w:rsidRPr="00770BB0">
          <w:rPr>
            <w:rStyle w:val="Hyperlink"/>
            <w:rFonts w:cs="FrankRuehl" w:hint="cs"/>
            <w:rtl/>
          </w:rPr>
          <w:t>ק"ת תשע"ב מס' 7127</w:t>
        </w:r>
      </w:hyperlink>
      <w:r w:rsidR="004D11B0">
        <w:rPr>
          <w:rFonts w:cs="FrankRuehl" w:hint="cs"/>
          <w:rtl/>
        </w:rPr>
        <w:t xml:space="preserve"> מיום 11.6.2012 עמ' 1224 </w:t>
      </w:r>
      <w:r w:rsidR="004D11B0">
        <w:rPr>
          <w:rFonts w:cs="FrankRuehl"/>
          <w:rtl/>
        </w:rPr>
        <w:t>–</w:t>
      </w:r>
      <w:r w:rsidR="004D11B0">
        <w:rPr>
          <w:rFonts w:cs="FrankRuehl" w:hint="cs"/>
          <w:rtl/>
        </w:rPr>
        <w:t xml:space="preserve"> צו תשע"ב-2012.</w:t>
      </w:r>
    </w:p>
    <w:p w14:paraId="7395A8E3" w14:textId="77777777" w:rsidR="0066139A" w:rsidRDefault="002A30E0" w:rsidP="00661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66139A">
          <w:rPr>
            <w:rStyle w:val="Hyperlink"/>
            <w:rFonts w:cs="FrankRuehl" w:hint="cs"/>
            <w:rtl/>
          </w:rPr>
          <w:t>ק"ת תשע"ב מ</w:t>
        </w:r>
        <w:r w:rsidR="007E546B" w:rsidRPr="002A30E0">
          <w:rPr>
            <w:rStyle w:val="Hyperlink"/>
            <w:rFonts w:cs="FrankRuehl" w:hint="cs"/>
            <w:rtl/>
          </w:rPr>
          <w:t>ס' 7148</w:t>
        </w:r>
      </w:hyperlink>
      <w:r w:rsidR="007E546B">
        <w:rPr>
          <w:rFonts w:cs="FrankRuehl" w:hint="cs"/>
          <w:rtl/>
        </w:rPr>
        <w:t xml:space="preserve"> מיום 31.7.2012 עמ' 1541 </w:t>
      </w:r>
      <w:r w:rsidR="007E546B">
        <w:rPr>
          <w:rFonts w:cs="FrankRuehl"/>
          <w:rtl/>
        </w:rPr>
        <w:t>–</w:t>
      </w:r>
      <w:r w:rsidR="007E546B">
        <w:rPr>
          <w:rFonts w:cs="FrankRuehl" w:hint="cs"/>
          <w:rtl/>
        </w:rPr>
        <w:t xml:space="preserve"> צו (מס' 2) תשע"ב-2012; תחילתו ביום 1.6.2012</w:t>
      </w:r>
      <w:r w:rsidR="00E74E17">
        <w:rPr>
          <w:rFonts w:cs="FrankRuehl" w:hint="cs"/>
          <w:rtl/>
        </w:rPr>
        <w:t xml:space="preserve"> ור' סעיף 3 לענין הוראת שעה</w:t>
      </w:r>
      <w:r w:rsidR="007E546B">
        <w:rPr>
          <w:rFonts w:cs="FrankRuehl" w:hint="cs"/>
          <w:rtl/>
        </w:rPr>
        <w:t>.</w:t>
      </w:r>
    </w:p>
    <w:p w14:paraId="4F7D0566" w14:textId="77777777" w:rsidR="00EE568D" w:rsidRDefault="00EE568D" w:rsidP="006613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66139A">
          <w:rPr>
            <w:rStyle w:val="Hyperlink"/>
            <w:rFonts w:cs="FrankRuehl" w:hint="cs"/>
            <w:rtl/>
          </w:rPr>
          <w:t>ק"ת תשע"ב מ</w:t>
        </w:r>
        <w:r w:rsidR="008152F2" w:rsidRPr="00EE568D">
          <w:rPr>
            <w:rStyle w:val="Hyperlink"/>
            <w:rFonts w:cs="FrankRuehl" w:hint="cs"/>
            <w:rtl/>
          </w:rPr>
          <w:t>ס' 7164</w:t>
        </w:r>
      </w:hyperlink>
      <w:r w:rsidR="008152F2">
        <w:rPr>
          <w:rFonts w:cs="FrankRuehl" w:hint="cs"/>
          <w:rtl/>
        </w:rPr>
        <w:t xml:space="preserve"> מיום 13.9.2013 עמ' 1709 </w:t>
      </w:r>
      <w:r w:rsidR="008152F2">
        <w:rPr>
          <w:rFonts w:cs="FrankRuehl"/>
          <w:rtl/>
        </w:rPr>
        <w:t>–</w:t>
      </w:r>
      <w:r w:rsidR="008152F2">
        <w:rPr>
          <w:rFonts w:cs="FrankRuehl" w:hint="cs"/>
          <w:rtl/>
        </w:rPr>
        <w:t xml:space="preserve"> צו (מס' 3) תשע"ב-2012; תחילתו ביום 2.9.2012</w:t>
      </w:r>
      <w:r w:rsidR="00A2257A">
        <w:rPr>
          <w:rFonts w:cs="FrankRuehl" w:hint="cs"/>
          <w:rtl/>
        </w:rPr>
        <w:t xml:space="preserve"> ור' סעיף 3 לענין הוראת שעה</w:t>
      </w:r>
      <w:r w:rsidR="008152F2">
        <w:rPr>
          <w:rFonts w:cs="FrankRuehl" w:hint="cs"/>
          <w:rtl/>
        </w:rPr>
        <w:t>.</w:t>
      </w:r>
    </w:p>
    <w:p w14:paraId="0A44FA7E" w14:textId="77777777" w:rsidR="0037040E" w:rsidRDefault="0037040E" w:rsidP="003704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9D5DB2" w:rsidRPr="0037040E">
          <w:rPr>
            <w:rStyle w:val="Hyperlink"/>
            <w:rFonts w:cs="FrankRuehl" w:hint="cs"/>
            <w:rtl/>
          </w:rPr>
          <w:t>ק"ת תשע"ח מס' 8003</w:t>
        </w:r>
      </w:hyperlink>
      <w:r w:rsidR="009D5DB2">
        <w:rPr>
          <w:rFonts w:cs="FrankRuehl" w:hint="cs"/>
          <w:rtl/>
        </w:rPr>
        <w:t xml:space="preserve"> מיום 17.5.2018 עמ' 1972 </w:t>
      </w:r>
      <w:r w:rsidR="009D5DB2">
        <w:rPr>
          <w:rFonts w:cs="FrankRuehl"/>
          <w:rtl/>
        </w:rPr>
        <w:t>–</w:t>
      </w:r>
      <w:r w:rsidR="009D5DB2">
        <w:rPr>
          <w:rFonts w:cs="FrankRuehl" w:hint="cs"/>
          <w:rtl/>
        </w:rPr>
        <w:t xml:space="preserve"> צו תשע"ח-2018; תחילתו ביום 1.5.2018 ור' סעיף 6 לענין הוראת שעה.</w:t>
      </w:r>
    </w:p>
    <w:p w14:paraId="134A5E7C"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6. על אף האמור בסעיף 4 לצו העיקרי, כתיקונו בצו זה, לעניין יום העדכון הראשון שלאחר תחילתו של צו זה יראו כאילו בסעיף קטן (א1) שבו </w:t>
      </w:r>
      <w:r>
        <w:rPr>
          <w:rFonts w:cs="FrankRuehl"/>
          <w:rtl/>
        </w:rPr>
        <w:t>–</w:t>
      </w:r>
    </w:p>
    <w:p w14:paraId="2717830E"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rtl/>
        </w:rPr>
        <w:t xml:space="preserve"> (1) במקום ההגדרה "</w:t>
      </w:r>
      <w:r>
        <w:rPr>
          <w:rFonts w:cs="FrankRuehl"/>
          <w:sz w:val="18"/>
        </w:rPr>
        <w:t>A</w:t>
      </w:r>
      <w:r w:rsidRPr="009D5DB2">
        <w:rPr>
          <w:rFonts w:cs="FrankRuehl"/>
          <w:sz w:val="18"/>
          <w:vertAlign w:val="subscript"/>
        </w:rPr>
        <w:t>0</w:t>
      </w:r>
      <w:r>
        <w:rPr>
          <w:rFonts w:cs="FrankRuehl"/>
          <w:sz w:val="18"/>
        </w:rPr>
        <w:t>, B</w:t>
      </w:r>
      <w:r w:rsidRPr="009D5DB2">
        <w:rPr>
          <w:rFonts w:cs="FrankRuehl"/>
          <w:sz w:val="18"/>
          <w:vertAlign w:val="subscript"/>
        </w:rPr>
        <w:t>0</w:t>
      </w:r>
      <w:r>
        <w:rPr>
          <w:rFonts w:cs="FrankRuehl"/>
          <w:sz w:val="18"/>
        </w:rPr>
        <w:t>, C</w:t>
      </w:r>
      <w:r w:rsidRPr="009D5DB2">
        <w:rPr>
          <w:rFonts w:cs="FrankRuehl"/>
          <w:sz w:val="18"/>
          <w:vertAlign w:val="subscript"/>
        </w:rPr>
        <w:t>0</w:t>
      </w:r>
      <w:r>
        <w:rPr>
          <w:rFonts w:cs="FrankRuehl"/>
          <w:sz w:val="18"/>
        </w:rPr>
        <w:t>, D</w:t>
      </w:r>
      <w:r w:rsidRPr="009D5DB2">
        <w:rPr>
          <w:rFonts w:cs="FrankRuehl"/>
          <w:sz w:val="18"/>
          <w:vertAlign w:val="subscript"/>
        </w:rPr>
        <w:t>0</w:t>
      </w:r>
      <w:r>
        <w:rPr>
          <w:rFonts w:cs="FrankRuehl"/>
          <w:sz w:val="18"/>
        </w:rPr>
        <w:t>, E</w:t>
      </w:r>
      <w:r w:rsidRPr="009D5DB2">
        <w:rPr>
          <w:rFonts w:cs="FrankRuehl"/>
          <w:sz w:val="18"/>
          <w:vertAlign w:val="subscript"/>
        </w:rPr>
        <w:t>0</w:t>
      </w:r>
      <w:r>
        <w:rPr>
          <w:rFonts w:cs="FrankRuehl"/>
          <w:sz w:val="18"/>
        </w:rPr>
        <w:t>, G</w:t>
      </w:r>
      <w:r w:rsidRPr="009D5DB2">
        <w:rPr>
          <w:rFonts w:cs="FrankRuehl"/>
          <w:sz w:val="18"/>
          <w:vertAlign w:val="subscript"/>
        </w:rPr>
        <w:t>0</w:t>
      </w:r>
      <w:r>
        <w:rPr>
          <w:rFonts w:cs="FrankRuehl"/>
          <w:sz w:val="18"/>
        </w:rPr>
        <w:t>, L</w:t>
      </w:r>
      <w:r w:rsidRPr="009D5DB2">
        <w:rPr>
          <w:rFonts w:cs="FrankRuehl"/>
          <w:sz w:val="18"/>
          <w:vertAlign w:val="subscript"/>
        </w:rPr>
        <w:t>0</w:t>
      </w:r>
      <w:r>
        <w:rPr>
          <w:rFonts w:cs="FrankRuehl"/>
          <w:sz w:val="18"/>
        </w:rPr>
        <w:t>, M</w:t>
      </w:r>
      <w:r w:rsidRPr="009D5DB2">
        <w:rPr>
          <w:rFonts w:cs="FrankRuehl"/>
          <w:sz w:val="18"/>
          <w:vertAlign w:val="subscript"/>
        </w:rPr>
        <w:t>0</w:t>
      </w:r>
      <w:r>
        <w:rPr>
          <w:rFonts w:cs="FrankRuehl" w:hint="cs"/>
          <w:sz w:val="18"/>
          <w:rtl/>
        </w:rPr>
        <w:t>" בא:</w:t>
      </w:r>
    </w:p>
    <w:p w14:paraId="4C0B78EA"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A</w:t>
      </w:r>
      <w:r w:rsidRPr="009D5DB2">
        <w:rPr>
          <w:rFonts w:cs="FrankRuehl"/>
          <w:sz w:val="18"/>
          <w:vertAlign w:val="subscript"/>
        </w:rPr>
        <w:t>0</w:t>
      </w:r>
      <w:r>
        <w:rPr>
          <w:rFonts w:cs="FrankRuehl" w:hint="cs"/>
          <w:sz w:val="18"/>
          <w:rtl/>
        </w:rPr>
        <w:t>"=47.52;</w:t>
      </w:r>
    </w:p>
    <w:p w14:paraId="6F2A9820"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B</w:t>
      </w:r>
      <w:r w:rsidRPr="009D5DB2">
        <w:rPr>
          <w:rFonts w:cs="FrankRuehl"/>
          <w:sz w:val="18"/>
          <w:vertAlign w:val="subscript"/>
        </w:rPr>
        <w:t>0</w:t>
      </w:r>
      <w:r>
        <w:rPr>
          <w:rFonts w:cs="FrankRuehl" w:hint="cs"/>
          <w:sz w:val="18"/>
          <w:rtl/>
        </w:rPr>
        <w:t>"=39.02;</w:t>
      </w:r>
    </w:p>
    <w:p w14:paraId="501AEBC6"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C</w:t>
      </w:r>
      <w:r w:rsidRPr="009D5DB2">
        <w:rPr>
          <w:rFonts w:cs="FrankRuehl"/>
          <w:sz w:val="18"/>
          <w:vertAlign w:val="subscript"/>
        </w:rPr>
        <w:t>0</w:t>
      </w:r>
      <w:r>
        <w:rPr>
          <w:rFonts w:cs="FrankRuehl" w:hint="cs"/>
          <w:sz w:val="18"/>
          <w:rtl/>
        </w:rPr>
        <w:t>"=32.59;</w:t>
      </w:r>
    </w:p>
    <w:p w14:paraId="33D3F75A"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D</w:t>
      </w:r>
      <w:r w:rsidRPr="009D5DB2">
        <w:rPr>
          <w:rFonts w:cs="FrankRuehl"/>
          <w:sz w:val="18"/>
          <w:vertAlign w:val="subscript"/>
        </w:rPr>
        <w:t>0</w:t>
      </w:r>
      <w:r>
        <w:rPr>
          <w:rFonts w:cs="FrankRuehl" w:hint="cs"/>
          <w:sz w:val="18"/>
          <w:rtl/>
        </w:rPr>
        <w:t>"=432.70;</w:t>
      </w:r>
    </w:p>
    <w:p w14:paraId="65C50B2A"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E</w:t>
      </w:r>
      <w:r w:rsidRPr="009D5DB2">
        <w:rPr>
          <w:rFonts w:cs="FrankRuehl"/>
          <w:sz w:val="18"/>
          <w:vertAlign w:val="subscript"/>
        </w:rPr>
        <w:t>0</w:t>
      </w:r>
      <w:r>
        <w:rPr>
          <w:rFonts w:cs="FrankRuehl" w:hint="cs"/>
          <w:sz w:val="18"/>
          <w:rtl/>
        </w:rPr>
        <w:t>"=4.22;</w:t>
      </w:r>
    </w:p>
    <w:p w14:paraId="534A316F"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G</w:t>
      </w:r>
      <w:r w:rsidRPr="009D5DB2">
        <w:rPr>
          <w:rFonts w:cs="FrankRuehl"/>
          <w:sz w:val="18"/>
          <w:vertAlign w:val="subscript"/>
        </w:rPr>
        <w:t>0</w:t>
      </w:r>
      <w:r>
        <w:rPr>
          <w:rFonts w:cs="FrankRuehl" w:hint="cs"/>
          <w:sz w:val="18"/>
          <w:rtl/>
        </w:rPr>
        <w:t>"=6.125;</w:t>
      </w:r>
    </w:p>
    <w:p w14:paraId="60574DBB"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L</w:t>
      </w:r>
      <w:r w:rsidRPr="009D5DB2">
        <w:rPr>
          <w:rFonts w:cs="FrankRuehl"/>
          <w:sz w:val="18"/>
          <w:vertAlign w:val="subscript"/>
        </w:rPr>
        <w:t>0</w:t>
      </w:r>
      <w:r>
        <w:rPr>
          <w:rFonts w:cs="FrankRuehl" w:hint="cs"/>
          <w:sz w:val="18"/>
          <w:rtl/>
        </w:rPr>
        <w:t>"=5,300;</w:t>
      </w:r>
    </w:p>
    <w:p w14:paraId="104DFA0B"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M</w:t>
      </w:r>
      <w:r w:rsidRPr="009D5DB2">
        <w:rPr>
          <w:rFonts w:cs="FrankRuehl"/>
          <w:sz w:val="18"/>
          <w:vertAlign w:val="subscript"/>
        </w:rPr>
        <w:t>0</w:t>
      </w:r>
      <w:r>
        <w:rPr>
          <w:rFonts w:cs="FrankRuehl" w:hint="cs"/>
          <w:sz w:val="18"/>
          <w:rtl/>
        </w:rPr>
        <w:t>"=המדד שהיה ידוע ביום י"ד באדר התשע"ח (1 במרס 2018);</w:t>
      </w:r>
    </w:p>
    <w:p w14:paraId="1A7E3C2F"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N</w:t>
      </w:r>
      <w:r w:rsidRPr="009D5DB2">
        <w:rPr>
          <w:rFonts w:cs="FrankRuehl"/>
          <w:sz w:val="18"/>
          <w:vertAlign w:val="subscript"/>
        </w:rPr>
        <w:t>0</w:t>
      </w:r>
      <w:r>
        <w:rPr>
          <w:rFonts w:cs="FrankRuehl" w:hint="cs"/>
          <w:sz w:val="18"/>
          <w:rtl/>
        </w:rPr>
        <w:t>"=115.713;</w:t>
      </w:r>
    </w:p>
    <w:p w14:paraId="77D795C9"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w:t>
      </w:r>
      <w:r>
        <w:rPr>
          <w:rFonts w:cs="FrankRuehl"/>
          <w:sz w:val="18"/>
        </w:rPr>
        <w:t>S</w:t>
      </w:r>
      <w:r w:rsidRPr="009D5DB2">
        <w:rPr>
          <w:rFonts w:cs="FrankRuehl"/>
          <w:sz w:val="18"/>
          <w:vertAlign w:val="subscript"/>
        </w:rPr>
        <w:t>0</w:t>
      </w:r>
      <w:r>
        <w:rPr>
          <w:rFonts w:cs="FrankRuehl" w:hint="cs"/>
          <w:sz w:val="18"/>
          <w:rtl/>
        </w:rPr>
        <w:t>"=0.7%."</w:t>
      </w:r>
    </w:p>
    <w:p w14:paraId="249A417F"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(2) במקום ההגדרה "</w:t>
      </w:r>
      <w:r>
        <w:rPr>
          <w:rFonts w:cs="FrankRuehl"/>
          <w:sz w:val="18"/>
        </w:rPr>
        <w:t>T0</w:t>
      </w:r>
      <w:r>
        <w:rPr>
          <w:rFonts w:cs="FrankRuehl" w:hint="cs"/>
          <w:sz w:val="18"/>
          <w:rtl/>
        </w:rPr>
        <w:t>" בא:</w:t>
      </w:r>
    </w:p>
    <w:p w14:paraId="4CCF7A2E" w14:textId="77777777" w:rsidR="009D5DB2" w:rsidRDefault="009D5DB2" w:rsidP="009D5DB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sz w:val="18"/>
          <w:rtl/>
        </w:rPr>
        <w:t xml:space="preserve">  "</w:t>
      </w:r>
      <w:r>
        <w:rPr>
          <w:rFonts w:cs="FrankRuehl"/>
          <w:sz w:val="18"/>
        </w:rPr>
        <w:t>T</w:t>
      </w:r>
      <w:r w:rsidRPr="009D5DB2">
        <w:rPr>
          <w:rFonts w:cs="FrankRuehl"/>
          <w:sz w:val="18"/>
          <w:vertAlign w:val="subscript"/>
        </w:rPr>
        <w:t>0</w:t>
      </w:r>
      <w:r>
        <w:rPr>
          <w:rFonts w:cs="FrankRuehl" w:hint="cs"/>
          <w:sz w:val="18"/>
          <w:rtl/>
        </w:rPr>
        <w:t>"=182.13"</w:t>
      </w:r>
    </w:p>
  </w:footnote>
  <w:footnote w:id="2">
    <w:p w14:paraId="4E8F16C5" w14:textId="77777777" w:rsidR="00863C2C" w:rsidRDefault="00863C2C" w:rsidP="00791A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w:t>
      </w:r>
      <w:r w:rsidRPr="009018D8">
        <w:rPr>
          <w:rFonts w:ascii="FrankRuehl" w:hAnsi="FrankRuehl" w:cs="FrankRuehl"/>
          <w:rtl/>
        </w:rPr>
        <w:t xml:space="preserve">ר' </w:t>
      </w:r>
      <w:hyperlink r:id="rId13" w:history="1">
        <w:r w:rsidR="005F6EB6" w:rsidRPr="009018D8">
          <w:rPr>
            <w:rStyle w:val="Hyperlink"/>
            <w:rFonts w:ascii="FrankRuehl" w:hAnsi="FrankRuehl" w:cs="FrankRuehl"/>
            <w:rtl/>
          </w:rPr>
          <w:t>י"פ תש</w:t>
        </w:r>
        <w:r w:rsidR="00CE1326" w:rsidRPr="009018D8">
          <w:rPr>
            <w:rStyle w:val="Hyperlink"/>
            <w:rFonts w:ascii="FrankRuehl" w:hAnsi="FrankRuehl" w:cs="FrankRuehl"/>
            <w:rtl/>
          </w:rPr>
          <w:t>פ"</w:t>
        </w:r>
        <w:r w:rsidR="009018D8" w:rsidRPr="009018D8">
          <w:rPr>
            <w:rStyle w:val="Hyperlink"/>
            <w:rFonts w:ascii="FrankRuehl" w:hAnsi="FrankRuehl" w:cs="FrankRuehl"/>
            <w:rtl/>
          </w:rPr>
          <w:t>ג</w:t>
        </w:r>
        <w:r w:rsidR="005F6EB6" w:rsidRPr="009018D8">
          <w:rPr>
            <w:rStyle w:val="Hyperlink"/>
            <w:rFonts w:ascii="FrankRuehl" w:hAnsi="FrankRuehl" w:cs="FrankRuehl"/>
            <w:rtl/>
          </w:rPr>
          <w:t xml:space="preserve"> מס' </w:t>
        </w:r>
        <w:r w:rsidR="00277768" w:rsidRPr="009018D8">
          <w:rPr>
            <w:rStyle w:val="Hyperlink"/>
            <w:rFonts w:ascii="FrankRuehl" w:hAnsi="FrankRuehl" w:cs="FrankRuehl"/>
            <w:rtl/>
          </w:rPr>
          <w:t>1</w:t>
        </w:r>
        <w:r w:rsidR="00EF7E46">
          <w:rPr>
            <w:rStyle w:val="Hyperlink"/>
            <w:rFonts w:ascii="FrankRuehl" w:hAnsi="FrankRuehl" w:cs="FrankRuehl" w:hint="cs"/>
            <w:rtl/>
          </w:rPr>
          <w:t>1</w:t>
        </w:r>
        <w:r w:rsidR="009B7C69">
          <w:rPr>
            <w:rStyle w:val="Hyperlink"/>
            <w:rFonts w:ascii="FrankRuehl" w:hAnsi="FrankRuehl" w:cs="FrankRuehl" w:hint="cs"/>
            <w:rtl/>
          </w:rPr>
          <w:t>3</w:t>
        </w:r>
        <w:r w:rsidR="00480CA1">
          <w:rPr>
            <w:rStyle w:val="Hyperlink"/>
            <w:rFonts w:ascii="FrankRuehl" w:hAnsi="FrankRuehl" w:cs="FrankRuehl" w:hint="cs"/>
            <w:rtl/>
          </w:rPr>
          <w:t>8</w:t>
        </w:r>
        <w:r w:rsidR="009B7C69">
          <w:rPr>
            <w:rStyle w:val="Hyperlink"/>
            <w:rFonts w:ascii="FrankRuehl" w:hAnsi="FrankRuehl" w:cs="FrankRuehl" w:hint="cs"/>
            <w:rtl/>
          </w:rPr>
          <w:t>7</w:t>
        </w:r>
      </w:hyperlink>
      <w:r w:rsidR="005F6EB6" w:rsidRPr="009018D8">
        <w:rPr>
          <w:rFonts w:ascii="FrankRuehl" w:hAnsi="FrankRuehl" w:cs="FrankRuehl"/>
          <w:rtl/>
        </w:rPr>
        <w:t xml:space="preserve"> מיום </w:t>
      </w:r>
      <w:r w:rsidR="00480CA1">
        <w:rPr>
          <w:rFonts w:ascii="FrankRuehl" w:hAnsi="FrankRuehl" w:cs="FrankRuehl" w:hint="cs"/>
          <w:rtl/>
        </w:rPr>
        <w:t>31</w:t>
      </w:r>
      <w:r w:rsidR="009B7C69">
        <w:rPr>
          <w:rFonts w:ascii="FrankRuehl" w:hAnsi="FrankRuehl" w:cs="FrankRuehl" w:hint="cs"/>
          <w:rtl/>
        </w:rPr>
        <w:t>.5</w:t>
      </w:r>
      <w:r w:rsidR="00636923">
        <w:rPr>
          <w:rFonts w:ascii="FrankRuehl" w:hAnsi="FrankRuehl" w:cs="FrankRuehl" w:hint="cs"/>
          <w:rtl/>
        </w:rPr>
        <w:t>.2023</w:t>
      </w:r>
      <w:r w:rsidR="005F6EB6" w:rsidRPr="009018D8">
        <w:rPr>
          <w:rFonts w:ascii="FrankRuehl" w:hAnsi="FrankRuehl" w:cs="FrankRuehl"/>
          <w:rtl/>
        </w:rPr>
        <w:t xml:space="preserve"> עמ' </w:t>
      </w:r>
      <w:r w:rsidR="00480CA1">
        <w:rPr>
          <w:rFonts w:ascii="FrankRuehl" w:hAnsi="FrankRuehl" w:cs="FrankRuehl" w:hint="cs"/>
          <w:rtl/>
        </w:rPr>
        <w:t>6474</w:t>
      </w:r>
      <w:r w:rsidR="005F6EB6" w:rsidRPr="009018D8">
        <w:rPr>
          <w:rFonts w:ascii="FrankRuehl" w:hAnsi="FrankRuehl" w:cs="FrankRuehl"/>
          <w:rtl/>
        </w:rPr>
        <w:t xml:space="preserve">; תחילתה ביום </w:t>
      </w:r>
      <w:r w:rsidR="009B7C69">
        <w:rPr>
          <w:rFonts w:ascii="FrankRuehl" w:hAnsi="FrankRuehl" w:cs="FrankRuehl" w:hint="cs"/>
          <w:rtl/>
        </w:rPr>
        <w:t>1.</w:t>
      </w:r>
      <w:r w:rsidR="00480CA1">
        <w:rPr>
          <w:rFonts w:ascii="FrankRuehl" w:hAnsi="FrankRuehl" w:cs="FrankRuehl" w:hint="cs"/>
          <w:rtl/>
        </w:rPr>
        <w:t>6</w:t>
      </w:r>
      <w:r w:rsidR="009B7C69">
        <w:rPr>
          <w:rFonts w:ascii="FrankRuehl" w:hAnsi="FrankRuehl" w:cs="FrankRuehl" w:hint="cs"/>
          <w:rtl/>
        </w:rPr>
        <w:t>.</w:t>
      </w:r>
      <w:r w:rsidR="00DF0541" w:rsidRPr="009018D8">
        <w:rPr>
          <w:rFonts w:ascii="FrankRuehl" w:hAnsi="FrankRuehl" w:cs="FrankRuehl"/>
          <w:rtl/>
        </w:rPr>
        <w:t>202</w:t>
      </w:r>
      <w:r w:rsidR="00EF7E46">
        <w:rPr>
          <w:rFonts w:ascii="FrankRuehl" w:hAnsi="FrankRuehl" w:cs="FrankRuehl" w:hint="cs"/>
          <w:rtl/>
        </w:rPr>
        <w:t>3</w:t>
      </w:r>
      <w:r w:rsidR="005F6EB6" w:rsidRPr="009018D8">
        <w:rPr>
          <w:rFonts w:ascii="FrankRuehl" w:hAnsi="FrankRuehl"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A22C7" w14:textId="77777777" w:rsidR="00863C2C" w:rsidRDefault="00863C2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8C51D5C" w14:textId="77777777" w:rsidR="00863C2C" w:rsidRDefault="00863C2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042FEF" w14:textId="77777777" w:rsidR="00863C2C" w:rsidRDefault="00863C2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0920" w14:textId="77777777" w:rsidR="00863C2C" w:rsidRDefault="00863C2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פיקוח על מחירי מצרכים ושירותים (מחירים מרביים בתחנות תדלוק), תשס"ב-2002</w:t>
    </w:r>
  </w:p>
  <w:p w14:paraId="6AAACAD8" w14:textId="77777777" w:rsidR="00863C2C" w:rsidRDefault="00863C2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349F7B" w14:textId="77777777" w:rsidR="00863C2C" w:rsidRDefault="00863C2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6716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B2C"/>
    <w:rsid w:val="00000A4B"/>
    <w:rsid w:val="0001272A"/>
    <w:rsid w:val="00014D41"/>
    <w:rsid w:val="00026C04"/>
    <w:rsid w:val="00044C04"/>
    <w:rsid w:val="00046C2F"/>
    <w:rsid w:val="000476B1"/>
    <w:rsid w:val="0005061B"/>
    <w:rsid w:val="00051E06"/>
    <w:rsid w:val="00054AAE"/>
    <w:rsid w:val="000605AD"/>
    <w:rsid w:val="000619F3"/>
    <w:rsid w:val="00072F79"/>
    <w:rsid w:val="00073B3A"/>
    <w:rsid w:val="00092D81"/>
    <w:rsid w:val="000A77C9"/>
    <w:rsid w:val="000B15F9"/>
    <w:rsid w:val="000B4B3D"/>
    <w:rsid w:val="000D1ABD"/>
    <w:rsid w:val="000D2E1A"/>
    <w:rsid w:val="000D4AC5"/>
    <w:rsid w:val="000F1036"/>
    <w:rsid w:val="001050DF"/>
    <w:rsid w:val="00105184"/>
    <w:rsid w:val="00107525"/>
    <w:rsid w:val="0011159D"/>
    <w:rsid w:val="00112CB2"/>
    <w:rsid w:val="00136DDA"/>
    <w:rsid w:val="0014478D"/>
    <w:rsid w:val="00146952"/>
    <w:rsid w:val="00147336"/>
    <w:rsid w:val="001529E4"/>
    <w:rsid w:val="001543B1"/>
    <w:rsid w:val="00156589"/>
    <w:rsid w:val="0018014A"/>
    <w:rsid w:val="001A109A"/>
    <w:rsid w:val="001A4BE8"/>
    <w:rsid w:val="001B3CF8"/>
    <w:rsid w:val="001C41D5"/>
    <w:rsid w:val="001C55F1"/>
    <w:rsid w:val="001D689D"/>
    <w:rsid w:val="001D7086"/>
    <w:rsid w:val="001E698E"/>
    <w:rsid w:val="001F09B3"/>
    <w:rsid w:val="001F539C"/>
    <w:rsid w:val="00200E26"/>
    <w:rsid w:val="0020765A"/>
    <w:rsid w:val="00211979"/>
    <w:rsid w:val="00226AA6"/>
    <w:rsid w:val="00226F7A"/>
    <w:rsid w:val="002279D2"/>
    <w:rsid w:val="00230F32"/>
    <w:rsid w:val="00246C03"/>
    <w:rsid w:val="0025575A"/>
    <w:rsid w:val="0026399F"/>
    <w:rsid w:val="00265305"/>
    <w:rsid w:val="00277768"/>
    <w:rsid w:val="00283029"/>
    <w:rsid w:val="00285B46"/>
    <w:rsid w:val="00296A74"/>
    <w:rsid w:val="002A1017"/>
    <w:rsid w:val="002A30E0"/>
    <w:rsid w:val="002A42DB"/>
    <w:rsid w:val="002A4CC6"/>
    <w:rsid w:val="002C547C"/>
    <w:rsid w:val="002D7FC9"/>
    <w:rsid w:val="002E3CB7"/>
    <w:rsid w:val="002F439A"/>
    <w:rsid w:val="002F49BD"/>
    <w:rsid w:val="002F4D6E"/>
    <w:rsid w:val="002F6029"/>
    <w:rsid w:val="00302D24"/>
    <w:rsid w:val="00312A0F"/>
    <w:rsid w:val="00325BA9"/>
    <w:rsid w:val="00334869"/>
    <w:rsid w:val="00337D07"/>
    <w:rsid w:val="00340A4D"/>
    <w:rsid w:val="00352985"/>
    <w:rsid w:val="0037040E"/>
    <w:rsid w:val="00383006"/>
    <w:rsid w:val="0038642F"/>
    <w:rsid w:val="00390D6D"/>
    <w:rsid w:val="003A3C9E"/>
    <w:rsid w:val="003A788C"/>
    <w:rsid w:val="003B191E"/>
    <w:rsid w:val="003B3262"/>
    <w:rsid w:val="003B4D91"/>
    <w:rsid w:val="003B5F2B"/>
    <w:rsid w:val="003B6976"/>
    <w:rsid w:val="003C0284"/>
    <w:rsid w:val="003D0044"/>
    <w:rsid w:val="003D40A1"/>
    <w:rsid w:val="003E06A7"/>
    <w:rsid w:val="003E79EC"/>
    <w:rsid w:val="003F380B"/>
    <w:rsid w:val="003F4361"/>
    <w:rsid w:val="003F5EDA"/>
    <w:rsid w:val="004106A8"/>
    <w:rsid w:val="00413F1B"/>
    <w:rsid w:val="004227D4"/>
    <w:rsid w:val="00426194"/>
    <w:rsid w:val="00427C71"/>
    <w:rsid w:val="00432A98"/>
    <w:rsid w:val="004621F1"/>
    <w:rsid w:val="00463EF0"/>
    <w:rsid w:val="00473DA5"/>
    <w:rsid w:val="004807A0"/>
    <w:rsid w:val="00480CA1"/>
    <w:rsid w:val="00483BC9"/>
    <w:rsid w:val="00495858"/>
    <w:rsid w:val="004970D9"/>
    <w:rsid w:val="004B71EE"/>
    <w:rsid w:val="004D11B0"/>
    <w:rsid w:val="004D1C71"/>
    <w:rsid w:val="004E05A1"/>
    <w:rsid w:val="004E2623"/>
    <w:rsid w:val="004E32E3"/>
    <w:rsid w:val="004E3CF6"/>
    <w:rsid w:val="004E6966"/>
    <w:rsid w:val="00503593"/>
    <w:rsid w:val="00504E74"/>
    <w:rsid w:val="00513B7C"/>
    <w:rsid w:val="00514673"/>
    <w:rsid w:val="005165D6"/>
    <w:rsid w:val="0051730F"/>
    <w:rsid w:val="00521C6B"/>
    <w:rsid w:val="00540F34"/>
    <w:rsid w:val="00545F4C"/>
    <w:rsid w:val="00552E8A"/>
    <w:rsid w:val="00555614"/>
    <w:rsid w:val="0056256D"/>
    <w:rsid w:val="00582D6F"/>
    <w:rsid w:val="00592CA6"/>
    <w:rsid w:val="005D1D0F"/>
    <w:rsid w:val="005E4327"/>
    <w:rsid w:val="005F0BFB"/>
    <w:rsid w:val="005F6EB6"/>
    <w:rsid w:val="00610C6F"/>
    <w:rsid w:val="006126BD"/>
    <w:rsid w:val="00614326"/>
    <w:rsid w:val="00633DD3"/>
    <w:rsid w:val="006344AD"/>
    <w:rsid w:val="00636923"/>
    <w:rsid w:val="0064204A"/>
    <w:rsid w:val="00644C0C"/>
    <w:rsid w:val="00652B2C"/>
    <w:rsid w:val="0066139A"/>
    <w:rsid w:val="00661875"/>
    <w:rsid w:val="00661A40"/>
    <w:rsid w:val="00661DB7"/>
    <w:rsid w:val="006643CD"/>
    <w:rsid w:val="00672C6A"/>
    <w:rsid w:val="00692BB7"/>
    <w:rsid w:val="006C2914"/>
    <w:rsid w:val="006F2CD5"/>
    <w:rsid w:val="007029CC"/>
    <w:rsid w:val="00705A2D"/>
    <w:rsid w:val="0071024D"/>
    <w:rsid w:val="00715AD3"/>
    <w:rsid w:val="007373A8"/>
    <w:rsid w:val="00760F6B"/>
    <w:rsid w:val="00765A5E"/>
    <w:rsid w:val="00766A5D"/>
    <w:rsid w:val="00770BB0"/>
    <w:rsid w:val="00787352"/>
    <w:rsid w:val="00791A47"/>
    <w:rsid w:val="00793649"/>
    <w:rsid w:val="007D0794"/>
    <w:rsid w:val="007E1DF1"/>
    <w:rsid w:val="007E546B"/>
    <w:rsid w:val="007E6208"/>
    <w:rsid w:val="008152F2"/>
    <w:rsid w:val="00820FD3"/>
    <w:rsid w:val="008219FF"/>
    <w:rsid w:val="00835843"/>
    <w:rsid w:val="00841290"/>
    <w:rsid w:val="00842EC3"/>
    <w:rsid w:val="00844838"/>
    <w:rsid w:val="008467CB"/>
    <w:rsid w:val="00854146"/>
    <w:rsid w:val="00854E53"/>
    <w:rsid w:val="0085766B"/>
    <w:rsid w:val="00863C2C"/>
    <w:rsid w:val="00877481"/>
    <w:rsid w:val="0088255F"/>
    <w:rsid w:val="0088474F"/>
    <w:rsid w:val="00884887"/>
    <w:rsid w:val="00884C03"/>
    <w:rsid w:val="008962B3"/>
    <w:rsid w:val="008C2C40"/>
    <w:rsid w:val="008C77D2"/>
    <w:rsid w:val="008C7D83"/>
    <w:rsid w:val="008D31A6"/>
    <w:rsid w:val="008D6301"/>
    <w:rsid w:val="008E3329"/>
    <w:rsid w:val="008E3F4C"/>
    <w:rsid w:val="009018D8"/>
    <w:rsid w:val="00922080"/>
    <w:rsid w:val="00924E2C"/>
    <w:rsid w:val="00930183"/>
    <w:rsid w:val="00935A92"/>
    <w:rsid w:val="00951985"/>
    <w:rsid w:val="00974AE9"/>
    <w:rsid w:val="009777CC"/>
    <w:rsid w:val="00982C9E"/>
    <w:rsid w:val="00993B82"/>
    <w:rsid w:val="009A1694"/>
    <w:rsid w:val="009B76D5"/>
    <w:rsid w:val="009B7C69"/>
    <w:rsid w:val="009C2F92"/>
    <w:rsid w:val="009D1389"/>
    <w:rsid w:val="009D2665"/>
    <w:rsid w:val="009D5DB2"/>
    <w:rsid w:val="009D74FB"/>
    <w:rsid w:val="009E118B"/>
    <w:rsid w:val="009E7BF4"/>
    <w:rsid w:val="009E7EB1"/>
    <w:rsid w:val="009F30A9"/>
    <w:rsid w:val="009F3E89"/>
    <w:rsid w:val="009F6BCD"/>
    <w:rsid w:val="009F7DA6"/>
    <w:rsid w:val="00A2257A"/>
    <w:rsid w:val="00A347F5"/>
    <w:rsid w:val="00A43930"/>
    <w:rsid w:val="00A464DB"/>
    <w:rsid w:val="00A55A25"/>
    <w:rsid w:val="00A6517C"/>
    <w:rsid w:val="00A827EF"/>
    <w:rsid w:val="00A95384"/>
    <w:rsid w:val="00A97620"/>
    <w:rsid w:val="00AB3B18"/>
    <w:rsid w:val="00AD36D2"/>
    <w:rsid w:val="00AF2E90"/>
    <w:rsid w:val="00B0146F"/>
    <w:rsid w:val="00B34921"/>
    <w:rsid w:val="00B41319"/>
    <w:rsid w:val="00B618A3"/>
    <w:rsid w:val="00B85716"/>
    <w:rsid w:val="00B85EBE"/>
    <w:rsid w:val="00B937DD"/>
    <w:rsid w:val="00B96C19"/>
    <w:rsid w:val="00BA4B76"/>
    <w:rsid w:val="00BB0EDC"/>
    <w:rsid w:val="00BB58A7"/>
    <w:rsid w:val="00BC12D3"/>
    <w:rsid w:val="00BC5479"/>
    <w:rsid w:val="00BD5AA3"/>
    <w:rsid w:val="00BE4015"/>
    <w:rsid w:val="00BF26EB"/>
    <w:rsid w:val="00C06F09"/>
    <w:rsid w:val="00C0790F"/>
    <w:rsid w:val="00C22274"/>
    <w:rsid w:val="00C306A1"/>
    <w:rsid w:val="00C4032C"/>
    <w:rsid w:val="00C624D3"/>
    <w:rsid w:val="00C65BC4"/>
    <w:rsid w:val="00C74047"/>
    <w:rsid w:val="00C974A8"/>
    <w:rsid w:val="00CA3FFE"/>
    <w:rsid w:val="00CA427B"/>
    <w:rsid w:val="00CA4291"/>
    <w:rsid w:val="00CA4465"/>
    <w:rsid w:val="00CB7A81"/>
    <w:rsid w:val="00CC2743"/>
    <w:rsid w:val="00CC37A6"/>
    <w:rsid w:val="00CE1326"/>
    <w:rsid w:val="00CE4D68"/>
    <w:rsid w:val="00CF5A43"/>
    <w:rsid w:val="00D3198A"/>
    <w:rsid w:val="00D533AC"/>
    <w:rsid w:val="00D611D8"/>
    <w:rsid w:val="00D77EDE"/>
    <w:rsid w:val="00D80124"/>
    <w:rsid w:val="00D90EAF"/>
    <w:rsid w:val="00D93FA9"/>
    <w:rsid w:val="00D9728D"/>
    <w:rsid w:val="00DA2053"/>
    <w:rsid w:val="00DA3AA6"/>
    <w:rsid w:val="00DA53A5"/>
    <w:rsid w:val="00DC000D"/>
    <w:rsid w:val="00DC304A"/>
    <w:rsid w:val="00DF0541"/>
    <w:rsid w:val="00E05072"/>
    <w:rsid w:val="00E1090C"/>
    <w:rsid w:val="00E11FBC"/>
    <w:rsid w:val="00E172AB"/>
    <w:rsid w:val="00E1745D"/>
    <w:rsid w:val="00E21C10"/>
    <w:rsid w:val="00E242F1"/>
    <w:rsid w:val="00E544DE"/>
    <w:rsid w:val="00E5572B"/>
    <w:rsid w:val="00E74E17"/>
    <w:rsid w:val="00E8760D"/>
    <w:rsid w:val="00EA39E2"/>
    <w:rsid w:val="00EB51CA"/>
    <w:rsid w:val="00EB7C27"/>
    <w:rsid w:val="00EC20C7"/>
    <w:rsid w:val="00EC4A32"/>
    <w:rsid w:val="00EC5D96"/>
    <w:rsid w:val="00ED3D99"/>
    <w:rsid w:val="00ED4BC9"/>
    <w:rsid w:val="00EE5625"/>
    <w:rsid w:val="00EE568D"/>
    <w:rsid w:val="00EF263B"/>
    <w:rsid w:val="00EF43AF"/>
    <w:rsid w:val="00EF7E46"/>
    <w:rsid w:val="00F01FB3"/>
    <w:rsid w:val="00F065B3"/>
    <w:rsid w:val="00F103BD"/>
    <w:rsid w:val="00F1196D"/>
    <w:rsid w:val="00F11A93"/>
    <w:rsid w:val="00F2364F"/>
    <w:rsid w:val="00F423A7"/>
    <w:rsid w:val="00F42C04"/>
    <w:rsid w:val="00F45FE2"/>
    <w:rsid w:val="00F47C3D"/>
    <w:rsid w:val="00F51795"/>
    <w:rsid w:val="00F573C2"/>
    <w:rsid w:val="00F61607"/>
    <w:rsid w:val="00F619C1"/>
    <w:rsid w:val="00F659DE"/>
    <w:rsid w:val="00F70DCD"/>
    <w:rsid w:val="00F74232"/>
    <w:rsid w:val="00F848F2"/>
    <w:rsid w:val="00F9010C"/>
    <w:rsid w:val="00F94888"/>
    <w:rsid w:val="00FB43EF"/>
    <w:rsid w:val="00FC24C9"/>
    <w:rsid w:val="00FC5A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207465C"/>
  <w15:chartTrackingRefBased/>
  <w15:docId w15:val="{27AD493D-DD04-4ED4-AD1C-A2709FA5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9D5D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003.pdf" TargetMode="External"/><Relationship Id="rId18" Type="http://schemas.openxmlformats.org/officeDocument/2006/relationships/hyperlink" Target="http://www.nevo.co.il/Law_word/law06/tak-7030.pdf" TargetMode="External"/><Relationship Id="rId26" Type="http://schemas.openxmlformats.org/officeDocument/2006/relationships/hyperlink" Target="http://www.nevo.co.il/Law_word/law06/tak-8003.pdf" TargetMode="External"/><Relationship Id="rId39" Type="http://schemas.openxmlformats.org/officeDocument/2006/relationships/theme" Target="theme/theme1.xml"/><Relationship Id="rId21" Type="http://schemas.openxmlformats.org/officeDocument/2006/relationships/hyperlink" Target="http://www.nevo.co.il/Law_word/law06/TAK-6717.pdf" TargetMode="External"/><Relationship Id="rId34" Type="http://schemas.openxmlformats.org/officeDocument/2006/relationships/header" Target="header1.xml"/><Relationship Id="rId7" Type="http://schemas.openxmlformats.org/officeDocument/2006/relationships/hyperlink" Target="http://www.nevo.co.il/Law_word/law06/tak-7127.pdf" TargetMode="External"/><Relationship Id="rId12" Type="http://schemas.openxmlformats.org/officeDocument/2006/relationships/hyperlink" Target="http://www.nevo.co.il/Law_word/law06/tak-7030.pdf" TargetMode="External"/><Relationship Id="rId17" Type="http://schemas.openxmlformats.org/officeDocument/2006/relationships/hyperlink" Target="http://www.nevo.co.il/Law_word/law06/TAK-6717.pdf" TargetMode="External"/><Relationship Id="rId25" Type="http://schemas.openxmlformats.org/officeDocument/2006/relationships/hyperlink" Target="http://www.nevo.co.il/Law_word/law06/tak-7164.pdf"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6580.pdf" TargetMode="External"/><Relationship Id="rId20" Type="http://schemas.openxmlformats.org/officeDocument/2006/relationships/hyperlink" Target="http://www.nevo.co.il/Law_word/law06/TAK-6580.pdf" TargetMode="External"/><Relationship Id="rId29" Type="http://schemas.openxmlformats.org/officeDocument/2006/relationships/hyperlink" Target="http://www.nevo.co.il/Law_word/law06/tak-699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8003.pdf" TargetMode="External"/><Relationship Id="rId24" Type="http://schemas.openxmlformats.org/officeDocument/2006/relationships/hyperlink" Target="http://www.nevo.co.il/Law_word/law06/tak-7127.pdf" TargetMode="External"/><Relationship Id="rId32" Type="http://schemas.openxmlformats.org/officeDocument/2006/relationships/hyperlink" Target="http://www.nevo.co.il/Law_word/law06/tak-8003.pdf"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6292.pdf" TargetMode="External"/><Relationship Id="rId23" Type="http://schemas.openxmlformats.org/officeDocument/2006/relationships/hyperlink" Target="http://www.nevo.co.il/Law_word/law06/tak-7148.pdf" TargetMode="External"/><Relationship Id="rId28" Type="http://schemas.openxmlformats.org/officeDocument/2006/relationships/hyperlink" Target="http://www.nevo.co.il/Law_word/law06/TAK-6580.pdf" TargetMode="External"/><Relationship Id="rId36" Type="http://schemas.openxmlformats.org/officeDocument/2006/relationships/footer" Target="footer1.xml"/><Relationship Id="rId10" Type="http://schemas.openxmlformats.org/officeDocument/2006/relationships/hyperlink" Target="http://www.nevo.co.il/Law_word/law06/tak-7127.pdf" TargetMode="External"/><Relationship Id="rId19" Type="http://schemas.openxmlformats.org/officeDocument/2006/relationships/hyperlink" Target="http://www.nevo.co.il/Law_word/law06/tak-8003.pdf" TargetMode="External"/><Relationship Id="rId31" Type="http://schemas.openxmlformats.org/officeDocument/2006/relationships/hyperlink" Target="http://www.nevo.co.il/Law_word/law06/tak-7030.pdf" TargetMode="External"/><Relationship Id="rId4" Type="http://schemas.openxmlformats.org/officeDocument/2006/relationships/webSettings" Target="webSettings.xml"/><Relationship Id="rId9" Type="http://schemas.openxmlformats.org/officeDocument/2006/relationships/hyperlink" Target="http://www.nevo.co.il/Law_word/law06/TAK-6717.pdf" TargetMode="External"/><Relationship Id="rId14" Type="http://schemas.openxmlformats.org/officeDocument/2006/relationships/hyperlink" Target="http://www.nevo.co.il/Law_word/law06/tak-7030.pdf" TargetMode="External"/><Relationship Id="rId22" Type="http://schemas.openxmlformats.org/officeDocument/2006/relationships/hyperlink" Target="http://www.nevo.co.il/Law_word/law06/tak-7030.pdf" TargetMode="External"/><Relationship Id="rId27" Type="http://schemas.openxmlformats.org/officeDocument/2006/relationships/hyperlink" Target="http://www.nevo.co.il/Law_word/law06/TAK-6203.pdf" TargetMode="External"/><Relationship Id="rId30" Type="http://schemas.openxmlformats.org/officeDocument/2006/relationships/hyperlink" Target="http://www.nevo.co.il/Law_word/law06/tak-7030.pdf" TargetMode="External"/><Relationship Id="rId35" Type="http://schemas.openxmlformats.org/officeDocument/2006/relationships/header" Target="header2.xml"/><Relationship Id="rId8" Type="http://schemas.openxmlformats.org/officeDocument/2006/relationships/hyperlink" Target="http://www.nevo.co.il/Law_word/law06/TAK-6337.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030.pdf" TargetMode="External"/><Relationship Id="rId13" Type="http://schemas.openxmlformats.org/officeDocument/2006/relationships/hyperlink" Target="https://www.nevo.co.il/law_html/law10/yalkut-11387.pdf" TargetMode="External"/><Relationship Id="rId3" Type="http://schemas.openxmlformats.org/officeDocument/2006/relationships/hyperlink" Target="http://www.nevo.co.il/Law_word/law06/TAK-6292.pdf" TargetMode="External"/><Relationship Id="rId7" Type="http://schemas.openxmlformats.org/officeDocument/2006/relationships/hyperlink" Target="http://www.nevo.co.il/Law_word/law06/tak-6999.pdf" TargetMode="External"/><Relationship Id="rId12" Type="http://schemas.openxmlformats.org/officeDocument/2006/relationships/hyperlink" Target="http://www.nevo.co.il/Law_word/law06/TAK-8003.pdf" TargetMode="External"/><Relationship Id="rId2" Type="http://schemas.openxmlformats.org/officeDocument/2006/relationships/hyperlink" Target="http://www.nevo.co.il/Law_word/law06/TAK-6203.pdf" TargetMode="External"/><Relationship Id="rId1" Type="http://schemas.openxmlformats.org/officeDocument/2006/relationships/hyperlink" Target="http://www.nevo.co.il/Law_word/law06/TAK-klali-6179.pdf" TargetMode="External"/><Relationship Id="rId6" Type="http://schemas.openxmlformats.org/officeDocument/2006/relationships/hyperlink" Target="http://www.nevo.co.il/Law_word/law06/TAK-6717.pdf" TargetMode="External"/><Relationship Id="rId11" Type="http://schemas.openxmlformats.org/officeDocument/2006/relationships/hyperlink" Target="http://www.nevo.co.il/Law_word/law06/TAK-7164.pdf" TargetMode="External"/><Relationship Id="rId5" Type="http://schemas.openxmlformats.org/officeDocument/2006/relationships/hyperlink" Target="http://www.nevo.co.il/Law_word/law06/tak-6580.pdf" TargetMode="External"/><Relationship Id="rId10" Type="http://schemas.openxmlformats.org/officeDocument/2006/relationships/hyperlink" Target="http://www.nevo.co.il/Law_word/law06/TAK-7148.pdf" TargetMode="External"/><Relationship Id="rId4" Type="http://schemas.openxmlformats.org/officeDocument/2006/relationships/hyperlink" Target="http://www.nevo.co.il/Law_word/law06/TAK-6337.pdf" TargetMode="External"/><Relationship Id="rId9" Type="http://schemas.openxmlformats.org/officeDocument/2006/relationships/hyperlink" Target="http://www.nevo.co.il/Law_word/law06/tak-71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21592</CharactersWithSpaces>
  <SharedDoc>false</SharedDoc>
  <HLinks>
    <vt:vector size="276" baseType="variant">
      <vt:variant>
        <vt:i4>393283</vt:i4>
      </vt:variant>
      <vt:variant>
        <vt:i4>114</vt:i4>
      </vt:variant>
      <vt:variant>
        <vt:i4>0</vt:i4>
      </vt:variant>
      <vt:variant>
        <vt:i4>5</vt:i4>
      </vt:variant>
      <vt:variant>
        <vt:lpwstr>http://www.nevo.co.il/advertisements/nevo-100.doc</vt:lpwstr>
      </vt:variant>
      <vt:variant>
        <vt:lpwstr/>
      </vt:variant>
      <vt:variant>
        <vt:i4>7405579</vt:i4>
      </vt:variant>
      <vt:variant>
        <vt:i4>111</vt:i4>
      </vt:variant>
      <vt:variant>
        <vt:i4>0</vt:i4>
      </vt:variant>
      <vt:variant>
        <vt:i4>5</vt:i4>
      </vt:variant>
      <vt:variant>
        <vt:lpwstr>http://www.nevo.co.il/Law_word/law06/tak-8003.pdf</vt:lpwstr>
      </vt:variant>
      <vt:variant>
        <vt:lpwstr/>
      </vt:variant>
      <vt:variant>
        <vt:i4>8192008</vt:i4>
      </vt:variant>
      <vt:variant>
        <vt:i4>108</vt:i4>
      </vt:variant>
      <vt:variant>
        <vt:i4>0</vt:i4>
      </vt:variant>
      <vt:variant>
        <vt:i4>5</vt:i4>
      </vt:variant>
      <vt:variant>
        <vt:lpwstr>http://www.nevo.co.il/Law_word/law06/tak-7030.pdf</vt:lpwstr>
      </vt:variant>
      <vt:variant>
        <vt:lpwstr/>
      </vt:variant>
      <vt:variant>
        <vt:i4>8192008</vt:i4>
      </vt:variant>
      <vt:variant>
        <vt:i4>105</vt:i4>
      </vt:variant>
      <vt:variant>
        <vt:i4>0</vt:i4>
      </vt:variant>
      <vt:variant>
        <vt:i4>5</vt:i4>
      </vt:variant>
      <vt:variant>
        <vt:lpwstr>http://www.nevo.co.il/Law_word/law06/tak-7030.pdf</vt:lpwstr>
      </vt:variant>
      <vt:variant>
        <vt:lpwstr/>
      </vt:variant>
      <vt:variant>
        <vt:i4>7733256</vt:i4>
      </vt:variant>
      <vt:variant>
        <vt:i4>102</vt:i4>
      </vt:variant>
      <vt:variant>
        <vt:i4>0</vt:i4>
      </vt:variant>
      <vt:variant>
        <vt:i4>5</vt:i4>
      </vt:variant>
      <vt:variant>
        <vt:lpwstr>http://www.nevo.co.il/Law_word/law06/tak-6999.pdf</vt:lpwstr>
      </vt:variant>
      <vt:variant>
        <vt:lpwstr/>
      </vt:variant>
      <vt:variant>
        <vt:i4>7798797</vt:i4>
      </vt:variant>
      <vt:variant>
        <vt:i4>99</vt:i4>
      </vt:variant>
      <vt:variant>
        <vt:i4>0</vt:i4>
      </vt:variant>
      <vt:variant>
        <vt:i4>5</vt:i4>
      </vt:variant>
      <vt:variant>
        <vt:lpwstr>http://www.nevo.co.il/Law_word/law06/TAK-6580.pdf</vt:lpwstr>
      </vt:variant>
      <vt:variant>
        <vt:lpwstr/>
      </vt:variant>
      <vt:variant>
        <vt:i4>8323081</vt:i4>
      </vt:variant>
      <vt:variant>
        <vt:i4>96</vt:i4>
      </vt:variant>
      <vt:variant>
        <vt:i4>0</vt:i4>
      </vt:variant>
      <vt:variant>
        <vt:i4>5</vt:i4>
      </vt:variant>
      <vt:variant>
        <vt:lpwstr>http://www.nevo.co.il/Law_word/law06/TAK-6203.pdf</vt:lpwstr>
      </vt:variant>
      <vt:variant>
        <vt:lpwstr/>
      </vt:variant>
      <vt:variant>
        <vt:i4>7405579</vt:i4>
      </vt:variant>
      <vt:variant>
        <vt:i4>93</vt:i4>
      </vt:variant>
      <vt:variant>
        <vt:i4>0</vt:i4>
      </vt:variant>
      <vt:variant>
        <vt:i4>5</vt:i4>
      </vt:variant>
      <vt:variant>
        <vt:lpwstr>http://www.nevo.co.il/Law_word/law06/tak-8003.pdf</vt:lpwstr>
      </vt:variant>
      <vt:variant>
        <vt:lpwstr/>
      </vt:variant>
      <vt:variant>
        <vt:i4>7864333</vt:i4>
      </vt:variant>
      <vt:variant>
        <vt:i4>90</vt:i4>
      </vt:variant>
      <vt:variant>
        <vt:i4>0</vt:i4>
      </vt:variant>
      <vt:variant>
        <vt:i4>5</vt:i4>
      </vt:variant>
      <vt:variant>
        <vt:lpwstr>http://www.nevo.co.il/Law_word/law06/tak-7164.pdf</vt:lpwstr>
      </vt:variant>
      <vt:variant>
        <vt:lpwstr/>
      </vt:variant>
      <vt:variant>
        <vt:i4>8126478</vt:i4>
      </vt:variant>
      <vt:variant>
        <vt:i4>87</vt:i4>
      </vt:variant>
      <vt:variant>
        <vt:i4>0</vt:i4>
      </vt:variant>
      <vt:variant>
        <vt:i4>5</vt:i4>
      </vt:variant>
      <vt:variant>
        <vt:lpwstr>http://www.nevo.co.il/Law_word/law06/tak-7127.pdf</vt:lpwstr>
      </vt:variant>
      <vt:variant>
        <vt:lpwstr/>
      </vt:variant>
      <vt:variant>
        <vt:i4>7995393</vt:i4>
      </vt:variant>
      <vt:variant>
        <vt:i4>84</vt:i4>
      </vt:variant>
      <vt:variant>
        <vt:i4>0</vt:i4>
      </vt:variant>
      <vt:variant>
        <vt:i4>5</vt:i4>
      </vt:variant>
      <vt:variant>
        <vt:lpwstr>http://www.nevo.co.il/Law_word/law06/tak-7148.pdf</vt:lpwstr>
      </vt:variant>
      <vt:variant>
        <vt:lpwstr/>
      </vt:variant>
      <vt:variant>
        <vt:i4>8192008</vt:i4>
      </vt:variant>
      <vt:variant>
        <vt:i4>81</vt:i4>
      </vt:variant>
      <vt:variant>
        <vt:i4>0</vt:i4>
      </vt:variant>
      <vt:variant>
        <vt:i4>5</vt:i4>
      </vt:variant>
      <vt:variant>
        <vt:lpwstr>http://www.nevo.co.il/Law_word/law06/tak-7030.pdf</vt:lpwstr>
      </vt:variant>
      <vt:variant>
        <vt:lpwstr/>
      </vt:variant>
      <vt:variant>
        <vt:i4>8257544</vt:i4>
      </vt:variant>
      <vt:variant>
        <vt:i4>78</vt:i4>
      </vt:variant>
      <vt:variant>
        <vt:i4>0</vt:i4>
      </vt:variant>
      <vt:variant>
        <vt:i4>5</vt:i4>
      </vt:variant>
      <vt:variant>
        <vt:lpwstr>http://www.nevo.co.il/Law_word/law06/TAK-6717.pdf</vt:lpwstr>
      </vt:variant>
      <vt:variant>
        <vt:lpwstr/>
      </vt:variant>
      <vt:variant>
        <vt:i4>7798797</vt:i4>
      </vt:variant>
      <vt:variant>
        <vt:i4>75</vt:i4>
      </vt:variant>
      <vt:variant>
        <vt:i4>0</vt:i4>
      </vt:variant>
      <vt:variant>
        <vt:i4>5</vt:i4>
      </vt:variant>
      <vt:variant>
        <vt:lpwstr>http://www.nevo.co.il/Law_word/law06/TAK-6580.pdf</vt:lpwstr>
      </vt:variant>
      <vt:variant>
        <vt:lpwstr/>
      </vt:variant>
      <vt:variant>
        <vt:i4>7405579</vt:i4>
      </vt:variant>
      <vt:variant>
        <vt:i4>72</vt:i4>
      </vt:variant>
      <vt:variant>
        <vt:i4>0</vt:i4>
      </vt:variant>
      <vt:variant>
        <vt:i4>5</vt:i4>
      </vt:variant>
      <vt:variant>
        <vt:lpwstr>http://www.nevo.co.il/Law_word/law06/tak-8003.pdf</vt:lpwstr>
      </vt:variant>
      <vt:variant>
        <vt:lpwstr/>
      </vt:variant>
      <vt:variant>
        <vt:i4>8192008</vt:i4>
      </vt:variant>
      <vt:variant>
        <vt:i4>69</vt:i4>
      </vt:variant>
      <vt:variant>
        <vt:i4>0</vt:i4>
      </vt:variant>
      <vt:variant>
        <vt:i4>5</vt:i4>
      </vt:variant>
      <vt:variant>
        <vt:lpwstr>http://www.nevo.co.il/Law_word/law06/tak-7030.pdf</vt:lpwstr>
      </vt:variant>
      <vt:variant>
        <vt:lpwstr/>
      </vt:variant>
      <vt:variant>
        <vt:i4>8257544</vt:i4>
      </vt:variant>
      <vt:variant>
        <vt:i4>66</vt:i4>
      </vt:variant>
      <vt:variant>
        <vt:i4>0</vt:i4>
      </vt:variant>
      <vt:variant>
        <vt:i4>5</vt:i4>
      </vt:variant>
      <vt:variant>
        <vt:lpwstr>http://www.nevo.co.il/Law_word/law06/TAK-6717.pdf</vt:lpwstr>
      </vt:variant>
      <vt:variant>
        <vt:lpwstr/>
      </vt:variant>
      <vt:variant>
        <vt:i4>7798797</vt:i4>
      </vt:variant>
      <vt:variant>
        <vt:i4>63</vt:i4>
      </vt:variant>
      <vt:variant>
        <vt:i4>0</vt:i4>
      </vt:variant>
      <vt:variant>
        <vt:i4>5</vt:i4>
      </vt:variant>
      <vt:variant>
        <vt:lpwstr>http://www.nevo.co.il/Law_word/law06/TAK-6580.pdf</vt:lpwstr>
      </vt:variant>
      <vt:variant>
        <vt:lpwstr/>
      </vt:variant>
      <vt:variant>
        <vt:i4>7733256</vt:i4>
      </vt:variant>
      <vt:variant>
        <vt:i4>60</vt:i4>
      </vt:variant>
      <vt:variant>
        <vt:i4>0</vt:i4>
      </vt:variant>
      <vt:variant>
        <vt:i4>5</vt:i4>
      </vt:variant>
      <vt:variant>
        <vt:lpwstr>http://www.nevo.co.il/Law_word/law06/TAK-6292.pdf</vt:lpwstr>
      </vt:variant>
      <vt:variant>
        <vt:lpwstr/>
      </vt:variant>
      <vt:variant>
        <vt:i4>8192008</vt:i4>
      </vt:variant>
      <vt:variant>
        <vt:i4>57</vt:i4>
      </vt:variant>
      <vt:variant>
        <vt:i4>0</vt:i4>
      </vt:variant>
      <vt:variant>
        <vt:i4>5</vt:i4>
      </vt:variant>
      <vt:variant>
        <vt:lpwstr>http://www.nevo.co.il/Law_word/law06/tak-7030.pdf</vt:lpwstr>
      </vt:variant>
      <vt:variant>
        <vt:lpwstr/>
      </vt:variant>
      <vt:variant>
        <vt:i4>7405579</vt:i4>
      </vt:variant>
      <vt:variant>
        <vt:i4>54</vt:i4>
      </vt:variant>
      <vt:variant>
        <vt:i4>0</vt:i4>
      </vt:variant>
      <vt:variant>
        <vt:i4>5</vt:i4>
      </vt:variant>
      <vt:variant>
        <vt:lpwstr>http://www.nevo.co.il/Law_word/law06/tak-8003.pdf</vt:lpwstr>
      </vt:variant>
      <vt:variant>
        <vt:lpwstr/>
      </vt:variant>
      <vt:variant>
        <vt:i4>8192008</vt:i4>
      </vt:variant>
      <vt:variant>
        <vt:i4>51</vt:i4>
      </vt:variant>
      <vt:variant>
        <vt:i4>0</vt:i4>
      </vt:variant>
      <vt:variant>
        <vt:i4>5</vt:i4>
      </vt:variant>
      <vt:variant>
        <vt:lpwstr>http://www.nevo.co.il/Law_word/law06/tak-7030.pdf</vt:lpwstr>
      </vt:variant>
      <vt:variant>
        <vt:lpwstr/>
      </vt:variant>
      <vt:variant>
        <vt:i4>7405579</vt:i4>
      </vt:variant>
      <vt:variant>
        <vt:i4>48</vt:i4>
      </vt:variant>
      <vt:variant>
        <vt:i4>0</vt:i4>
      </vt:variant>
      <vt:variant>
        <vt:i4>5</vt:i4>
      </vt:variant>
      <vt:variant>
        <vt:lpwstr>http://www.nevo.co.il/Law_word/law06/tak-8003.pdf</vt:lpwstr>
      </vt:variant>
      <vt:variant>
        <vt:lpwstr/>
      </vt:variant>
      <vt:variant>
        <vt:i4>8126478</vt:i4>
      </vt:variant>
      <vt:variant>
        <vt:i4>45</vt:i4>
      </vt:variant>
      <vt:variant>
        <vt:i4>0</vt:i4>
      </vt:variant>
      <vt:variant>
        <vt:i4>5</vt:i4>
      </vt:variant>
      <vt:variant>
        <vt:lpwstr>http://www.nevo.co.il/Law_word/law06/tak-7127.pdf</vt:lpwstr>
      </vt:variant>
      <vt:variant>
        <vt:lpwstr/>
      </vt:variant>
      <vt:variant>
        <vt:i4>8257544</vt:i4>
      </vt:variant>
      <vt:variant>
        <vt:i4>42</vt:i4>
      </vt:variant>
      <vt:variant>
        <vt:i4>0</vt:i4>
      </vt:variant>
      <vt:variant>
        <vt:i4>5</vt:i4>
      </vt:variant>
      <vt:variant>
        <vt:lpwstr>http://www.nevo.co.il/Law_word/law06/TAK-6717.pdf</vt:lpwstr>
      </vt:variant>
      <vt:variant>
        <vt:lpwstr/>
      </vt:variant>
      <vt:variant>
        <vt:i4>8126476</vt:i4>
      </vt:variant>
      <vt:variant>
        <vt:i4>39</vt:i4>
      </vt:variant>
      <vt:variant>
        <vt:i4>0</vt:i4>
      </vt:variant>
      <vt:variant>
        <vt:i4>5</vt:i4>
      </vt:variant>
      <vt:variant>
        <vt:lpwstr>http://www.nevo.co.il/Law_word/law06/TAK-6337.pdf</vt:lpwstr>
      </vt:variant>
      <vt:variant>
        <vt:lpwstr/>
      </vt:variant>
      <vt:variant>
        <vt:i4>8126478</vt:i4>
      </vt:variant>
      <vt:variant>
        <vt:i4>36</vt:i4>
      </vt:variant>
      <vt:variant>
        <vt:i4>0</vt:i4>
      </vt:variant>
      <vt:variant>
        <vt:i4>5</vt:i4>
      </vt:variant>
      <vt:variant>
        <vt:lpwstr>http://www.nevo.co.il/Law_word/law06/tak-7127.pdf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7340124</vt:i4>
      </vt:variant>
      <vt:variant>
        <vt:i4>36</vt:i4>
      </vt:variant>
      <vt:variant>
        <vt:i4>0</vt:i4>
      </vt:variant>
      <vt:variant>
        <vt:i4>5</vt:i4>
      </vt:variant>
      <vt:variant>
        <vt:lpwstr>https://www.nevo.co.il/law_html/law10/yalkut-11387.pdf</vt:lpwstr>
      </vt:variant>
      <vt:variant>
        <vt:lpwstr/>
      </vt:variant>
      <vt:variant>
        <vt:i4>7405579</vt:i4>
      </vt:variant>
      <vt:variant>
        <vt:i4>33</vt:i4>
      </vt:variant>
      <vt:variant>
        <vt:i4>0</vt:i4>
      </vt:variant>
      <vt:variant>
        <vt:i4>5</vt:i4>
      </vt:variant>
      <vt:variant>
        <vt:lpwstr>http://www.nevo.co.il/Law_word/law06/TAK-8003.pdf</vt:lpwstr>
      </vt:variant>
      <vt:variant>
        <vt:lpwstr/>
      </vt:variant>
      <vt:variant>
        <vt:i4>7864333</vt:i4>
      </vt:variant>
      <vt:variant>
        <vt:i4>30</vt:i4>
      </vt:variant>
      <vt:variant>
        <vt:i4>0</vt:i4>
      </vt:variant>
      <vt:variant>
        <vt:i4>5</vt:i4>
      </vt:variant>
      <vt:variant>
        <vt:lpwstr>http://www.nevo.co.il/Law_word/law06/TAK-7164.pdf</vt:lpwstr>
      </vt:variant>
      <vt:variant>
        <vt:lpwstr/>
      </vt:variant>
      <vt:variant>
        <vt:i4>7995393</vt:i4>
      </vt:variant>
      <vt:variant>
        <vt:i4>27</vt:i4>
      </vt:variant>
      <vt:variant>
        <vt:i4>0</vt:i4>
      </vt:variant>
      <vt:variant>
        <vt:i4>5</vt:i4>
      </vt:variant>
      <vt:variant>
        <vt:lpwstr>http://www.nevo.co.il/Law_word/law06/TAK-7148.pdf</vt:lpwstr>
      </vt:variant>
      <vt:variant>
        <vt:lpwstr/>
      </vt:variant>
      <vt:variant>
        <vt:i4>8126478</vt:i4>
      </vt:variant>
      <vt:variant>
        <vt:i4>24</vt:i4>
      </vt:variant>
      <vt:variant>
        <vt:i4>0</vt:i4>
      </vt:variant>
      <vt:variant>
        <vt:i4>5</vt:i4>
      </vt:variant>
      <vt:variant>
        <vt:lpwstr>http://www.nevo.co.il/Law_word/law06/tak-7127.pdf</vt:lpwstr>
      </vt:variant>
      <vt:variant>
        <vt:lpwstr/>
      </vt:variant>
      <vt:variant>
        <vt:i4>8192008</vt:i4>
      </vt:variant>
      <vt:variant>
        <vt:i4>21</vt:i4>
      </vt:variant>
      <vt:variant>
        <vt:i4>0</vt:i4>
      </vt:variant>
      <vt:variant>
        <vt:i4>5</vt:i4>
      </vt:variant>
      <vt:variant>
        <vt:lpwstr>http://www.nevo.co.il/Law_word/law06/TAK-7030.pdf</vt:lpwstr>
      </vt:variant>
      <vt:variant>
        <vt:lpwstr/>
      </vt:variant>
      <vt:variant>
        <vt:i4>7733256</vt:i4>
      </vt:variant>
      <vt:variant>
        <vt:i4>18</vt:i4>
      </vt:variant>
      <vt:variant>
        <vt:i4>0</vt:i4>
      </vt:variant>
      <vt:variant>
        <vt:i4>5</vt:i4>
      </vt:variant>
      <vt:variant>
        <vt:lpwstr>http://www.nevo.co.il/Law_word/law06/tak-6999.pdf</vt:lpwstr>
      </vt:variant>
      <vt:variant>
        <vt:lpwstr/>
      </vt:variant>
      <vt:variant>
        <vt:i4>8257544</vt:i4>
      </vt:variant>
      <vt:variant>
        <vt:i4>15</vt:i4>
      </vt:variant>
      <vt:variant>
        <vt:i4>0</vt:i4>
      </vt:variant>
      <vt:variant>
        <vt:i4>5</vt:i4>
      </vt:variant>
      <vt:variant>
        <vt:lpwstr>http://www.nevo.co.il/Law_word/law06/TAK-6717.pdf</vt:lpwstr>
      </vt:variant>
      <vt:variant>
        <vt:lpwstr/>
      </vt:variant>
      <vt:variant>
        <vt:i4>7798797</vt:i4>
      </vt:variant>
      <vt:variant>
        <vt:i4>12</vt:i4>
      </vt:variant>
      <vt:variant>
        <vt:i4>0</vt:i4>
      </vt:variant>
      <vt:variant>
        <vt:i4>5</vt:i4>
      </vt:variant>
      <vt:variant>
        <vt:lpwstr>http://www.nevo.co.il/Law_word/law06/tak-6580.pdf</vt:lpwstr>
      </vt:variant>
      <vt:variant>
        <vt:lpwstr/>
      </vt:variant>
      <vt:variant>
        <vt:i4>8126476</vt:i4>
      </vt:variant>
      <vt:variant>
        <vt:i4>9</vt:i4>
      </vt:variant>
      <vt:variant>
        <vt:i4>0</vt:i4>
      </vt:variant>
      <vt:variant>
        <vt:i4>5</vt:i4>
      </vt:variant>
      <vt:variant>
        <vt:lpwstr>http://www.nevo.co.il/Law_word/law06/TAK-6337.pdf</vt:lpwstr>
      </vt:variant>
      <vt:variant>
        <vt:lpwstr/>
      </vt:variant>
      <vt:variant>
        <vt:i4>7733256</vt:i4>
      </vt:variant>
      <vt:variant>
        <vt:i4>6</vt:i4>
      </vt:variant>
      <vt:variant>
        <vt:i4>0</vt:i4>
      </vt:variant>
      <vt:variant>
        <vt:i4>5</vt:i4>
      </vt:variant>
      <vt:variant>
        <vt:lpwstr>http://www.nevo.co.il/Law_word/law06/TAK-6292.pdf</vt:lpwstr>
      </vt:variant>
      <vt:variant>
        <vt:lpwstr/>
      </vt:variant>
      <vt:variant>
        <vt:i4>8323081</vt:i4>
      </vt:variant>
      <vt:variant>
        <vt:i4>3</vt:i4>
      </vt:variant>
      <vt:variant>
        <vt:i4>0</vt:i4>
      </vt:variant>
      <vt:variant>
        <vt:i4>5</vt:i4>
      </vt:variant>
      <vt:variant>
        <vt:lpwstr>http://www.nevo.co.il/Law_word/law06/TAK-6203.pdf</vt:lpwstr>
      </vt:variant>
      <vt:variant>
        <vt:lpwstr/>
      </vt:variant>
      <vt:variant>
        <vt:i4>1769517</vt:i4>
      </vt:variant>
      <vt:variant>
        <vt:i4>0</vt:i4>
      </vt:variant>
      <vt:variant>
        <vt:i4>0</vt:i4>
      </vt:variant>
      <vt:variant>
        <vt:i4>5</vt:i4>
      </vt:variant>
      <vt:variant>
        <vt:lpwstr>http://www.nevo.co.il/Law_word/law06/TAK-klali-6179.pdf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פיקוח על מחירי מצרכים ושירותים (מחירים מרביים בתחנות תדלוק), תשס"ב-2002</vt:lpwstr>
  </property>
  <property fmtid="{D5CDD505-2E9C-101B-9397-08002B2CF9AE}" pid="4" name="LAWNUMBER">
    <vt:lpwstr>0022</vt:lpwstr>
  </property>
  <property fmtid="{D5CDD505-2E9C-101B-9397-08002B2CF9AE}" pid="5" name="TYPE">
    <vt:lpwstr>01</vt:lpwstr>
  </property>
  <property fmtid="{D5CDD505-2E9C-101B-9397-08002B2CF9AE}" pid="6" name="CHNAME">
    <vt:lpwstr>תשתיות</vt:lpwstr>
  </property>
  <property fmtid="{D5CDD505-2E9C-101B-9397-08002B2CF9AE}" pid="7" name="LINKK1">
    <vt:lpwstr>http://www.nevo.co.il/Law_word/law06/TAK-7148.pdf;רשומות - תקנות כלליות#מס' 7148 #מיום 31.7.2012 עמ' 1541 – צו (מס' 2) תשע"ב-2012; תחילתו ביום 1.6.2012 ור' סעיף 3 לענין הוראת שעה</vt:lpwstr>
  </property>
  <property fmtid="{D5CDD505-2E9C-101B-9397-08002B2CF9AE}" pid="8" name="LINKK2">
    <vt:lpwstr>http://www.nevo.co.il/Law_word/law06/tak-7127.pdf;‎רשומות - תקנות כלליות#ק"ת תשע"ב מס' ‏‏7127 #מיום 11.6.2012 עמ' 1224 – צו תשע"ב-2012‏</vt:lpwstr>
  </property>
  <property fmtid="{D5CDD505-2E9C-101B-9397-08002B2CF9AE}" pid="9" name="LINKK3">
    <vt:lpwstr>http://www.nevo.co.il/Law_word/law06/TAK-7164.pdf;רשומות - תקנות כלליות#מס' 7164 #מיום 13.9.2013 עמ' 1709 – צו (מס' 3) תשע"ב-2012; תחילתו ביום 2.9.2012 ור' סעיף 3 לענין הוראת שעה</vt:lpwstr>
  </property>
  <property fmtid="{D5CDD505-2E9C-101B-9397-08002B2CF9AE}" pid="10" name="LINKK4">
    <vt:lpwstr>http://www.nevo.co.il/Law_word/law06/TAK-8003.pdf;רשומות - תקנות כלליות#ק"ת תשע"ח מס' 8003 #מיום 17.5.2018 עמ' 1972 – צו תשע"ח-2018; תחילתו ביום 1.5.2018 ור' סעיף 6 לענין הוראת שעה</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דלק</vt:lpwstr>
  </property>
  <property fmtid="{D5CDD505-2E9C-101B-9397-08002B2CF9AE}" pid="26" name="NOSE41">
    <vt:lpwstr>תחנות דלק</vt:lpwstr>
  </property>
  <property fmtid="{D5CDD505-2E9C-101B-9397-08002B2CF9AE}" pid="27" name="NOSE12">
    <vt:lpwstr>רשויות ומשפט מנהלי</vt:lpwstr>
  </property>
  <property fmtid="{D5CDD505-2E9C-101B-9397-08002B2CF9AE}" pid="28" name="NOSE22">
    <vt:lpwstr>מצרכים ושירותים</vt:lpwstr>
  </property>
  <property fmtid="{D5CDD505-2E9C-101B-9397-08002B2CF9AE}" pid="29" name="NOSE32">
    <vt:lpwstr>פיקוח ויציבות מחירים</vt:lpwstr>
  </property>
  <property fmtid="{D5CDD505-2E9C-101B-9397-08002B2CF9AE}" pid="30" name="NOSE42">
    <vt:lpwstr>מחירים מרביים</vt:lpwstr>
  </property>
  <property fmtid="{D5CDD505-2E9C-101B-9397-08002B2CF9AE}" pid="31" name="NOSE13">
    <vt:lpwstr>משפט פרטי וכלכלה</vt:lpwstr>
  </property>
  <property fmtid="{D5CDD505-2E9C-101B-9397-08002B2CF9AE}" pid="32" name="NOSE23">
    <vt:lpwstr>כספים</vt:lpwstr>
  </property>
  <property fmtid="{D5CDD505-2E9C-101B-9397-08002B2CF9AE}" pid="33" name="NOSE33">
    <vt:lpwstr>פיקוח ויציבות מחירים</vt:lpwstr>
  </property>
  <property fmtid="{D5CDD505-2E9C-101B-9397-08002B2CF9AE}" pid="34" name="NOSE43">
    <vt:lpwstr>מחירים מרביים</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פיקוח על מחירי מצרכים ושירותים, תשנ"ו-1996</vt:lpwstr>
  </property>
  <property fmtid="{D5CDD505-2E9C-101B-9397-08002B2CF9AE}" pid="64" name="MEKOR_LAWID1">
    <vt:lpwstr>4615</vt:lpwstr>
  </property>
  <property fmtid="{D5CDD505-2E9C-101B-9397-08002B2CF9AE}" pid="65" name="MEKOR_SAIF1">
    <vt:lpwstr>12X</vt:lpwstr>
  </property>
</Properties>
</file>