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A1B6" w14:textId="77777777" w:rsidR="00976C88" w:rsidRDefault="0016794B" w:rsidP="0016794B">
      <w:pPr>
        <w:pStyle w:val="big-header"/>
        <w:ind w:left="0" w:right="1134"/>
        <w:rPr>
          <w:rFonts w:hint="cs"/>
          <w:rtl/>
        </w:rPr>
      </w:pPr>
      <w:r>
        <w:rPr>
          <w:rFonts w:hint="cs"/>
          <w:rtl/>
        </w:rPr>
        <w:t>צו הפיקוח על מחירי מצרכים ושירותים (מחירים מרביים לבנזין תעופתי בשדות התעופה), תשע"א-2011</w:t>
      </w:r>
    </w:p>
    <w:p w14:paraId="6E658786" w14:textId="77777777" w:rsidR="0016794B" w:rsidRPr="0016794B" w:rsidRDefault="0016794B" w:rsidP="0016794B">
      <w:pPr>
        <w:spacing w:line="320" w:lineRule="auto"/>
        <w:jc w:val="left"/>
        <w:rPr>
          <w:rFonts w:cs="FrankRuehl"/>
          <w:szCs w:val="26"/>
          <w:rtl/>
        </w:rPr>
      </w:pPr>
    </w:p>
    <w:p w14:paraId="480D19AA" w14:textId="77777777" w:rsidR="0016794B" w:rsidRDefault="0016794B" w:rsidP="0016794B">
      <w:pPr>
        <w:spacing w:line="320" w:lineRule="auto"/>
        <w:jc w:val="left"/>
        <w:rPr>
          <w:rtl/>
        </w:rPr>
      </w:pPr>
    </w:p>
    <w:p w14:paraId="399E5D82" w14:textId="77777777" w:rsidR="0016794B" w:rsidRDefault="0016794B" w:rsidP="0016794B">
      <w:pPr>
        <w:spacing w:line="320" w:lineRule="auto"/>
        <w:jc w:val="left"/>
        <w:rPr>
          <w:rFonts w:cs="Miriam"/>
          <w:szCs w:val="22"/>
          <w:rtl/>
        </w:rPr>
      </w:pPr>
      <w:r w:rsidRPr="0016794B">
        <w:rPr>
          <w:rFonts w:cs="Miriam"/>
          <w:szCs w:val="22"/>
          <w:rtl/>
        </w:rPr>
        <w:t>רשויות ומשפט מנהלי</w:t>
      </w:r>
      <w:r w:rsidRPr="0016794B">
        <w:rPr>
          <w:rFonts w:cs="FrankRuehl"/>
          <w:szCs w:val="26"/>
          <w:rtl/>
        </w:rPr>
        <w:t xml:space="preserve"> – מצרכים ושירותים – פיקוח ויציבות מחירים – מחירים מרביים</w:t>
      </w:r>
    </w:p>
    <w:p w14:paraId="0B761A66" w14:textId="77777777" w:rsidR="0016794B" w:rsidRDefault="0016794B" w:rsidP="0016794B">
      <w:pPr>
        <w:spacing w:line="320" w:lineRule="auto"/>
        <w:jc w:val="left"/>
        <w:rPr>
          <w:rFonts w:cs="Miriam"/>
          <w:szCs w:val="22"/>
          <w:rtl/>
        </w:rPr>
      </w:pPr>
      <w:r w:rsidRPr="0016794B">
        <w:rPr>
          <w:rFonts w:cs="Miriam"/>
          <w:szCs w:val="22"/>
          <w:rtl/>
        </w:rPr>
        <w:t>משפט פרטי וכלכלה</w:t>
      </w:r>
      <w:r w:rsidRPr="0016794B">
        <w:rPr>
          <w:rFonts w:cs="FrankRuehl"/>
          <w:szCs w:val="26"/>
          <w:rtl/>
        </w:rPr>
        <w:t xml:space="preserve"> – כספים – פיקוח ויציבות מחירים – מחירים מרביים</w:t>
      </w:r>
    </w:p>
    <w:p w14:paraId="4CDF6A2F" w14:textId="77777777" w:rsidR="0016794B" w:rsidRPr="0016794B" w:rsidRDefault="0016794B" w:rsidP="0016794B">
      <w:pPr>
        <w:spacing w:line="320" w:lineRule="auto"/>
        <w:jc w:val="left"/>
        <w:rPr>
          <w:rFonts w:cs="Miriam" w:hint="cs"/>
          <w:szCs w:val="22"/>
          <w:rtl/>
        </w:rPr>
      </w:pPr>
      <w:r w:rsidRPr="0016794B">
        <w:rPr>
          <w:rFonts w:cs="Miriam"/>
          <w:szCs w:val="22"/>
          <w:rtl/>
        </w:rPr>
        <w:t>רשויות ומשפט מנהלי</w:t>
      </w:r>
      <w:r w:rsidRPr="0016794B">
        <w:rPr>
          <w:rFonts w:cs="FrankRuehl"/>
          <w:szCs w:val="26"/>
          <w:rtl/>
        </w:rPr>
        <w:t xml:space="preserve"> – תשתיות – תעופה – שדות תעופה</w:t>
      </w:r>
    </w:p>
    <w:p w14:paraId="31F97095" w14:textId="77777777" w:rsidR="00976C88" w:rsidRDefault="00976C8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F6517" w:rsidRPr="009F6517" w14:paraId="2167CA92" w14:textId="77777777" w:rsidTr="009F6517">
        <w:tblPrEx>
          <w:tblCellMar>
            <w:top w:w="0" w:type="dxa"/>
            <w:bottom w:w="0" w:type="dxa"/>
          </w:tblCellMar>
        </w:tblPrEx>
        <w:tc>
          <w:tcPr>
            <w:tcW w:w="1247" w:type="dxa"/>
          </w:tcPr>
          <w:p w14:paraId="4960BFFF" w14:textId="77777777" w:rsidR="009F6517" w:rsidRPr="009F6517" w:rsidRDefault="009F6517" w:rsidP="009F6517">
            <w:pPr>
              <w:spacing w:line="240" w:lineRule="auto"/>
              <w:jc w:val="left"/>
              <w:rPr>
                <w:rFonts w:cs="Frankruhel"/>
                <w:sz w:val="24"/>
                <w:rtl/>
              </w:rPr>
            </w:pPr>
            <w:r>
              <w:rPr>
                <w:rFonts w:cs="Times New Roman"/>
                <w:sz w:val="24"/>
                <w:rtl/>
              </w:rPr>
              <w:t xml:space="preserve">סעיף 1 </w:t>
            </w:r>
          </w:p>
        </w:tc>
        <w:tc>
          <w:tcPr>
            <w:tcW w:w="5669" w:type="dxa"/>
          </w:tcPr>
          <w:p w14:paraId="1FB27880" w14:textId="77777777" w:rsidR="009F6517" w:rsidRPr="009F6517" w:rsidRDefault="009F6517" w:rsidP="009F6517">
            <w:pPr>
              <w:spacing w:line="240" w:lineRule="auto"/>
              <w:jc w:val="left"/>
              <w:rPr>
                <w:rFonts w:cs="Frankruhel"/>
                <w:sz w:val="24"/>
                <w:rtl/>
              </w:rPr>
            </w:pPr>
            <w:r>
              <w:rPr>
                <w:rFonts w:cs="Times New Roman"/>
                <w:sz w:val="24"/>
                <w:rtl/>
              </w:rPr>
              <w:t>הגדרות</w:t>
            </w:r>
          </w:p>
        </w:tc>
        <w:tc>
          <w:tcPr>
            <w:tcW w:w="567" w:type="dxa"/>
          </w:tcPr>
          <w:p w14:paraId="1CC57854" w14:textId="77777777" w:rsidR="009F6517" w:rsidRPr="009F6517" w:rsidRDefault="009F6517" w:rsidP="009F6517">
            <w:pPr>
              <w:spacing w:line="240" w:lineRule="auto"/>
              <w:jc w:val="left"/>
              <w:rPr>
                <w:rStyle w:val="Hyperlink"/>
                <w:rtl/>
              </w:rPr>
            </w:pPr>
            <w:hyperlink w:anchor="Seif1" w:tooltip="הגדרות" w:history="1">
              <w:r w:rsidRPr="009F6517">
                <w:rPr>
                  <w:rStyle w:val="Hyperlink"/>
                </w:rPr>
                <w:t>Go</w:t>
              </w:r>
            </w:hyperlink>
          </w:p>
        </w:tc>
        <w:tc>
          <w:tcPr>
            <w:tcW w:w="850" w:type="dxa"/>
          </w:tcPr>
          <w:p w14:paraId="5EA60056"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6517" w:rsidRPr="009F6517" w14:paraId="3A6E789B" w14:textId="77777777" w:rsidTr="009F6517">
        <w:tblPrEx>
          <w:tblCellMar>
            <w:top w:w="0" w:type="dxa"/>
            <w:bottom w:w="0" w:type="dxa"/>
          </w:tblCellMar>
        </w:tblPrEx>
        <w:tc>
          <w:tcPr>
            <w:tcW w:w="1247" w:type="dxa"/>
          </w:tcPr>
          <w:p w14:paraId="25D30906" w14:textId="77777777" w:rsidR="009F6517" w:rsidRPr="009F6517" w:rsidRDefault="009F6517" w:rsidP="009F6517">
            <w:pPr>
              <w:spacing w:line="240" w:lineRule="auto"/>
              <w:jc w:val="left"/>
              <w:rPr>
                <w:rFonts w:cs="Frankruhel"/>
                <w:sz w:val="24"/>
                <w:rtl/>
              </w:rPr>
            </w:pPr>
            <w:r>
              <w:rPr>
                <w:rFonts w:cs="Times New Roman"/>
                <w:sz w:val="24"/>
                <w:rtl/>
              </w:rPr>
              <w:t xml:space="preserve">סעיף 2 </w:t>
            </w:r>
          </w:p>
        </w:tc>
        <w:tc>
          <w:tcPr>
            <w:tcW w:w="5669" w:type="dxa"/>
          </w:tcPr>
          <w:p w14:paraId="2C0DF7AF" w14:textId="77777777" w:rsidR="009F6517" w:rsidRPr="009F6517" w:rsidRDefault="009F6517" w:rsidP="009F6517">
            <w:pPr>
              <w:spacing w:line="240" w:lineRule="auto"/>
              <w:jc w:val="left"/>
              <w:rPr>
                <w:rFonts w:cs="Frankruhel"/>
                <w:sz w:val="24"/>
                <w:rtl/>
              </w:rPr>
            </w:pPr>
            <w:r>
              <w:rPr>
                <w:rFonts w:cs="Times New Roman"/>
                <w:sz w:val="24"/>
                <w:rtl/>
              </w:rPr>
              <w:t>קביעת מחירים מרביים</w:t>
            </w:r>
          </w:p>
        </w:tc>
        <w:tc>
          <w:tcPr>
            <w:tcW w:w="567" w:type="dxa"/>
          </w:tcPr>
          <w:p w14:paraId="2EE3B982" w14:textId="77777777" w:rsidR="009F6517" w:rsidRPr="009F6517" w:rsidRDefault="009F6517" w:rsidP="009F6517">
            <w:pPr>
              <w:spacing w:line="240" w:lineRule="auto"/>
              <w:jc w:val="left"/>
              <w:rPr>
                <w:rStyle w:val="Hyperlink"/>
                <w:rtl/>
              </w:rPr>
            </w:pPr>
            <w:hyperlink w:anchor="Seif2" w:tooltip="קביעת מחירים מרביים" w:history="1">
              <w:r w:rsidRPr="009F6517">
                <w:rPr>
                  <w:rStyle w:val="Hyperlink"/>
                </w:rPr>
                <w:t>Go</w:t>
              </w:r>
            </w:hyperlink>
          </w:p>
        </w:tc>
        <w:tc>
          <w:tcPr>
            <w:tcW w:w="850" w:type="dxa"/>
          </w:tcPr>
          <w:p w14:paraId="71508E42"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F6517" w:rsidRPr="009F6517" w14:paraId="6D7F0B4A" w14:textId="77777777" w:rsidTr="009F6517">
        <w:tblPrEx>
          <w:tblCellMar>
            <w:top w:w="0" w:type="dxa"/>
            <w:bottom w:w="0" w:type="dxa"/>
          </w:tblCellMar>
        </w:tblPrEx>
        <w:tc>
          <w:tcPr>
            <w:tcW w:w="1247" w:type="dxa"/>
          </w:tcPr>
          <w:p w14:paraId="3B15AB40" w14:textId="77777777" w:rsidR="009F6517" w:rsidRPr="009F6517" w:rsidRDefault="009F6517" w:rsidP="009F6517">
            <w:pPr>
              <w:spacing w:line="240" w:lineRule="auto"/>
              <w:jc w:val="left"/>
              <w:rPr>
                <w:rFonts w:cs="Frankruhel"/>
                <w:sz w:val="24"/>
                <w:rtl/>
              </w:rPr>
            </w:pPr>
            <w:r>
              <w:rPr>
                <w:rFonts w:cs="Times New Roman"/>
                <w:sz w:val="24"/>
                <w:rtl/>
              </w:rPr>
              <w:t xml:space="preserve">סעיף 3 </w:t>
            </w:r>
          </w:p>
        </w:tc>
        <w:tc>
          <w:tcPr>
            <w:tcW w:w="5669" w:type="dxa"/>
          </w:tcPr>
          <w:p w14:paraId="49578107" w14:textId="77777777" w:rsidR="009F6517" w:rsidRPr="009F6517" w:rsidRDefault="009F6517" w:rsidP="009F6517">
            <w:pPr>
              <w:spacing w:line="240" w:lineRule="auto"/>
              <w:jc w:val="left"/>
              <w:rPr>
                <w:rFonts w:cs="Frankruhel"/>
                <w:sz w:val="24"/>
                <w:rtl/>
              </w:rPr>
            </w:pPr>
            <w:r>
              <w:rPr>
                <w:rFonts w:cs="Times New Roman"/>
                <w:sz w:val="24"/>
                <w:rtl/>
              </w:rPr>
              <w:t>עדכון מחיר הבנזין</w:t>
            </w:r>
          </w:p>
        </w:tc>
        <w:tc>
          <w:tcPr>
            <w:tcW w:w="567" w:type="dxa"/>
          </w:tcPr>
          <w:p w14:paraId="3CFDCE06" w14:textId="77777777" w:rsidR="009F6517" w:rsidRPr="009F6517" w:rsidRDefault="009F6517" w:rsidP="009F6517">
            <w:pPr>
              <w:spacing w:line="240" w:lineRule="auto"/>
              <w:jc w:val="left"/>
              <w:rPr>
                <w:rStyle w:val="Hyperlink"/>
                <w:rtl/>
              </w:rPr>
            </w:pPr>
            <w:hyperlink w:anchor="Seif3" w:tooltip="עדכון מחיר הבנזין" w:history="1">
              <w:r w:rsidRPr="009F6517">
                <w:rPr>
                  <w:rStyle w:val="Hyperlink"/>
                </w:rPr>
                <w:t>Go</w:t>
              </w:r>
            </w:hyperlink>
          </w:p>
        </w:tc>
        <w:tc>
          <w:tcPr>
            <w:tcW w:w="850" w:type="dxa"/>
          </w:tcPr>
          <w:p w14:paraId="6FD585E8"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F6517" w:rsidRPr="009F6517" w14:paraId="39B144EA" w14:textId="77777777" w:rsidTr="009F6517">
        <w:tblPrEx>
          <w:tblCellMar>
            <w:top w:w="0" w:type="dxa"/>
            <w:bottom w:w="0" w:type="dxa"/>
          </w:tblCellMar>
        </w:tblPrEx>
        <w:tc>
          <w:tcPr>
            <w:tcW w:w="1247" w:type="dxa"/>
          </w:tcPr>
          <w:p w14:paraId="3DE11962" w14:textId="77777777" w:rsidR="009F6517" w:rsidRPr="009F6517" w:rsidRDefault="009F6517" w:rsidP="009F6517">
            <w:pPr>
              <w:spacing w:line="240" w:lineRule="auto"/>
              <w:jc w:val="left"/>
              <w:rPr>
                <w:rFonts w:cs="Frankruhel"/>
                <w:sz w:val="24"/>
                <w:rtl/>
              </w:rPr>
            </w:pPr>
            <w:r>
              <w:rPr>
                <w:rFonts w:cs="Times New Roman"/>
                <w:sz w:val="24"/>
                <w:rtl/>
              </w:rPr>
              <w:t xml:space="preserve">סעיף 4 </w:t>
            </w:r>
          </w:p>
        </w:tc>
        <w:tc>
          <w:tcPr>
            <w:tcW w:w="5669" w:type="dxa"/>
          </w:tcPr>
          <w:p w14:paraId="7F97960C" w14:textId="77777777" w:rsidR="009F6517" w:rsidRPr="009F6517" w:rsidRDefault="009F6517" w:rsidP="009F6517">
            <w:pPr>
              <w:spacing w:line="240" w:lineRule="auto"/>
              <w:jc w:val="left"/>
              <w:rPr>
                <w:rFonts w:cs="Frankruhel"/>
                <w:sz w:val="24"/>
                <w:rtl/>
              </w:rPr>
            </w:pPr>
            <w:r>
              <w:rPr>
                <w:rFonts w:cs="Times New Roman"/>
                <w:sz w:val="24"/>
                <w:rtl/>
              </w:rPr>
              <w:t>עדכון תעריפי תשתית</w:t>
            </w:r>
          </w:p>
        </w:tc>
        <w:tc>
          <w:tcPr>
            <w:tcW w:w="567" w:type="dxa"/>
          </w:tcPr>
          <w:p w14:paraId="75643534" w14:textId="77777777" w:rsidR="009F6517" w:rsidRPr="009F6517" w:rsidRDefault="009F6517" w:rsidP="009F6517">
            <w:pPr>
              <w:spacing w:line="240" w:lineRule="auto"/>
              <w:jc w:val="left"/>
              <w:rPr>
                <w:rStyle w:val="Hyperlink"/>
                <w:rtl/>
              </w:rPr>
            </w:pPr>
            <w:hyperlink w:anchor="Seif4" w:tooltip="עדכון תעריפי תשתית" w:history="1">
              <w:r w:rsidRPr="009F6517">
                <w:rPr>
                  <w:rStyle w:val="Hyperlink"/>
                </w:rPr>
                <w:t>Go</w:t>
              </w:r>
            </w:hyperlink>
          </w:p>
        </w:tc>
        <w:tc>
          <w:tcPr>
            <w:tcW w:w="850" w:type="dxa"/>
          </w:tcPr>
          <w:p w14:paraId="205A0CFF"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6517" w:rsidRPr="009F6517" w14:paraId="7448FB59" w14:textId="77777777" w:rsidTr="009F6517">
        <w:tblPrEx>
          <w:tblCellMar>
            <w:top w:w="0" w:type="dxa"/>
            <w:bottom w:w="0" w:type="dxa"/>
          </w:tblCellMar>
        </w:tblPrEx>
        <w:tc>
          <w:tcPr>
            <w:tcW w:w="1247" w:type="dxa"/>
          </w:tcPr>
          <w:p w14:paraId="60AD9A46" w14:textId="77777777" w:rsidR="009F6517" w:rsidRPr="009F6517" w:rsidRDefault="009F6517" w:rsidP="009F6517">
            <w:pPr>
              <w:spacing w:line="240" w:lineRule="auto"/>
              <w:jc w:val="left"/>
              <w:rPr>
                <w:rFonts w:cs="Frankruhel"/>
                <w:sz w:val="24"/>
                <w:rtl/>
              </w:rPr>
            </w:pPr>
            <w:r>
              <w:rPr>
                <w:rFonts w:cs="Times New Roman"/>
                <w:sz w:val="24"/>
                <w:rtl/>
              </w:rPr>
              <w:t xml:space="preserve">סעיף 5 </w:t>
            </w:r>
          </w:p>
        </w:tc>
        <w:tc>
          <w:tcPr>
            <w:tcW w:w="5669" w:type="dxa"/>
          </w:tcPr>
          <w:p w14:paraId="7F046464" w14:textId="77777777" w:rsidR="009F6517" w:rsidRPr="009F6517" w:rsidRDefault="009F6517" w:rsidP="009F6517">
            <w:pPr>
              <w:spacing w:line="240" w:lineRule="auto"/>
              <w:jc w:val="left"/>
              <w:rPr>
                <w:rFonts w:cs="Frankruhel"/>
                <w:sz w:val="24"/>
                <w:rtl/>
              </w:rPr>
            </w:pPr>
            <w:r>
              <w:rPr>
                <w:rFonts w:cs="Times New Roman"/>
                <w:sz w:val="24"/>
                <w:rtl/>
              </w:rPr>
              <w:t>פרסום התוספת הראשונה</w:t>
            </w:r>
          </w:p>
        </w:tc>
        <w:tc>
          <w:tcPr>
            <w:tcW w:w="567" w:type="dxa"/>
          </w:tcPr>
          <w:p w14:paraId="668C3EEC" w14:textId="77777777" w:rsidR="009F6517" w:rsidRPr="009F6517" w:rsidRDefault="009F6517" w:rsidP="009F6517">
            <w:pPr>
              <w:spacing w:line="240" w:lineRule="auto"/>
              <w:jc w:val="left"/>
              <w:rPr>
                <w:rStyle w:val="Hyperlink"/>
                <w:rtl/>
              </w:rPr>
            </w:pPr>
            <w:hyperlink w:anchor="Seif5" w:tooltip="פרסום התוספת הראשונה" w:history="1">
              <w:r w:rsidRPr="009F6517">
                <w:rPr>
                  <w:rStyle w:val="Hyperlink"/>
                </w:rPr>
                <w:t>Go</w:t>
              </w:r>
            </w:hyperlink>
          </w:p>
        </w:tc>
        <w:tc>
          <w:tcPr>
            <w:tcW w:w="850" w:type="dxa"/>
          </w:tcPr>
          <w:p w14:paraId="2D56C179"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6517" w:rsidRPr="009F6517" w14:paraId="383553D6" w14:textId="77777777" w:rsidTr="009F6517">
        <w:tblPrEx>
          <w:tblCellMar>
            <w:top w:w="0" w:type="dxa"/>
            <w:bottom w:w="0" w:type="dxa"/>
          </w:tblCellMar>
        </w:tblPrEx>
        <w:tc>
          <w:tcPr>
            <w:tcW w:w="1247" w:type="dxa"/>
          </w:tcPr>
          <w:p w14:paraId="2EDF6E9C" w14:textId="77777777" w:rsidR="009F6517" w:rsidRPr="009F6517" w:rsidRDefault="009F6517" w:rsidP="009F6517">
            <w:pPr>
              <w:spacing w:line="240" w:lineRule="auto"/>
              <w:jc w:val="left"/>
              <w:rPr>
                <w:rFonts w:cs="Frankruhel"/>
                <w:sz w:val="24"/>
                <w:rtl/>
              </w:rPr>
            </w:pPr>
            <w:r>
              <w:rPr>
                <w:rFonts w:cs="Times New Roman"/>
                <w:sz w:val="24"/>
                <w:rtl/>
              </w:rPr>
              <w:t xml:space="preserve">סעיף 6 </w:t>
            </w:r>
          </w:p>
        </w:tc>
        <w:tc>
          <w:tcPr>
            <w:tcW w:w="5669" w:type="dxa"/>
          </w:tcPr>
          <w:p w14:paraId="4CA31217" w14:textId="77777777" w:rsidR="009F6517" w:rsidRPr="009F6517" w:rsidRDefault="009F6517" w:rsidP="009F6517">
            <w:pPr>
              <w:spacing w:line="240" w:lineRule="auto"/>
              <w:jc w:val="left"/>
              <w:rPr>
                <w:rFonts w:cs="Frankruhel"/>
                <w:sz w:val="24"/>
                <w:rtl/>
              </w:rPr>
            </w:pPr>
            <w:r>
              <w:rPr>
                <w:rFonts w:cs="Times New Roman"/>
                <w:sz w:val="24"/>
                <w:rtl/>
              </w:rPr>
              <w:t>תשלומים נוספים</w:t>
            </w:r>
          </w:p>
        </w:tc>
        <w:tc>
          <w:tcPr>
            <w:tcW w:w="567" w:type="dxa"/>
          </w:tcPr>
          <w:p w14:paraId="26F9D7C5" w14:textId="77777777" w:rsidR="009F6517" w:rsidRPr="009F6517" w:rsidRDefault="009F6517" w:rsidP="009F6517">
            <w:pPr>
              <w:spacing w:line="240" w:lineRule="auto"/>
              <w:jc w:val="left"/>
              <w:rPr>
                <w:rStyle w:val="Hyperlink"/>
                <w:rtl/>
              </w:rPr>
            </w:pPr>
            <w:hyperlink w:anchor="Seif6" w:tooltip="תשלומים נוספים" w:history="1">
              <w:r w:rsidRPr="009F6517">
                <w:rPr>
                  <w:rStyle w:val="Hyperlink"/>
                </w:rPr>
                <w:t>Go</w:t>
              </w:r>
            </w:hyperlink>
          </w:p>
        </w:tc>
        <w:tc>
          <w:tcPr>
            <w:tcW w:w="850" w:type="dxa"/>
          </w:tcPr>
          <w:p w14:paraId="59D76B1E"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6517" w:rsidRPr="009F6517" w14:paraId="68D15CE4" w14:textId="77777777" w:rsidTr="009F6517">
        <w:tblPrEx>
          <w:tblCellMar>
            <w:top w:w="0" w:type="dxa"/>
            <w:bottom w:w="0" w:type="dxa"/>
          </w:tblCellMar>
        </w:tblPrEx>
        <w:tc>
          <w:tcPr>
            <w:tcW w:w="1247" w:type="dxa"/>
          </w:tcPr>
          <w:p w14:paraId="70DE0ED5" w14:textId="77777777" w:rsidR="009F6517" w:rsidRPr="009F6517" w:rsidRDefault="009F6517" w:rsidP="009F6517">
            <w:pPr>
              <w:spacing w:line="240" w:lineRule="auto"/>
              <w:jc w:val="left"/>
              <w:rPr>
                <w:rFonts w:cs="Frankruhel"/>
                <w:sz w:val="24"/>
                <w:rtl/>
              </w:rPr>
            </w:pPr>
            <w:r>
              <w:rPr>
                <w:rFonts w:cs="Times New Roman"/>
                <w:sz w:val="24"/>
                <w:rtl/>
              </w:rPr>
              <w:t xml:space="preserve">סעיף 7 </w:t>
            </w:r>
          </w:p>
        </w:tc>
        <w:tc>
          <w:tcPr>
            <w:tcW w:w="5669" w:type="dxa"/>
          </w:tcPr>
          <w:p w14:paraId="11EBF645" w14:textId="77777777" w:rsidR="009F6517" w:rsidRPr="009F6517" w:rsidRDefault="009F6517" w:rsidP="009F6517">
            <w:pPr>
              <w:spacing w:line="240" w:lineRule="auto"/>
              <w:jc w:val="left"/>
              <w:rPr>
                <w:rFonts w:cs="Frankruhel"/>
                <w:sz w:val="24"/>
                <w:rtl/>
              </w:rPr>
            </w:pPr>
            <w:r>
              <w:rPr>
                <w:rFonts w:cs="Times New Roman"/>
                <w:sz w:val="24"/>
                <w:rtl/>
              </w:rPr>
              <w:t>ביטול</w:t>
            </w:r>
          </w:p>
        </w:tc>
        <w:tc>
          <w:tcPr>
            <w:tcW w:w="567" w:type="dxa"/>
          </w:tcPr>
          <w:p w14:paraId="24537655" w14:textId="77777777" w:rsidR="009F6517" w:rsidRPr="009F6517" w:rsidRDefault="009F6517" w:rsidP="009F6517">
            <w:pPr>
              <w:spacing w:line="240" w:lineRule="auto"/>
              <w:jc w:val="left"/>
              <w:rPr>
                <w:rStyle w:val="Hyperlink"/>
                <w:rtl/>
              </w:rPr>
            </w:pPr>
            <w:hyperlink w:anchor="Seif7" w:tooltip="ביטול" w:history="1">
              <w:r w:rsidRPr="009F6517">
                <w:rPr>
                  <w:rStyle w:val="Hyperlink"/>
                </w:rPr>
                <w:t>Go</w:t>
              </w:r>
            </w:hyperlink>
          </w:p>
        </w:tc>
        <w:tc>
          <w:tcPr>
            <w:tcW w:w="850" w:type="dxa"/>
          </w:tcPr>
          <w:p w14:paraId="30EF5660"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6517" w:rsidRPr="009F6517" w14:paraId="0DD4AF67" w14:textId="77777777" w:rsidTr="009F6517">
        <w:tblPrEx>
          <w:tblCellMar>
            <w:top w:w="0" w:type="dxa"/>
            <w:bottom w:w="0" w:type="dxa"/>
          </w:tblCellMar>
        </w:tblPrEx>
        <w:tc>
          <w:tcPr>
            <w:tcW w:w="1247" w:type="dxa"/>
          </w:tcPr>
          <w:p w14:paraId="42E583A0" w14:textId="77777777" w:rsidR="009F6517" w:rsidRPr="009F6517" w:rsidRDefault="009F6517" w:rsidP="009F6517">
            <w:pPr>
              <w:spacing w:line="240" w:lineRule="auto"/>
              <w:jc w:val="left"/>
              <w:rPr>
                <w:rFonts w:cs="Frankruhel"/>
                <w:sz w:val="24"/>
                <w:rtl/>
              </w:rPr>
            </w:pPr>
            <w:r>
              <w:rPr>
                <w:rFonts w:cs="Times New Roman"/>
                <w:sz w:val="24"/>
                <w:rtl/>
              </w:rPr>
              <w:t xml:space="preserve">סעיף 8 </w:t>
            </w:r>
          </w:p>
        </w:tc>
        <w:tc>
          <w:tcPr>
            <w:tcW w:w="5669" w:type="dxa"/>
          </w:tcPr>
          <w:p w14:paraId="79F76112" w14:textId="77777777" w:rsidR="009F6517" w:rsidRPr="009F6517" w:rsidRDefault="009F6517" w:rsidP="009F6517">
            <w:pPr>
              <w:spacing w:line="240" w:lineRule="auto"/>
              <w:jc w:val="left"/>
              <w:rPr>
                <w:rFonts w:cs="Frankruhel"/>
                <w:sz w:val="24"/>
                <w:rtl/>
              </w:rPr>
            </w:pPr>
            <w:r>
              <w:rPr>
                <w:rFonts w:cs="Times New Roman"/>
                <w:sz w:val="24"/>
                <w:rtl/>
              </w:rPr>
              <w:t>תחילה</w:t>
            </w:r>
          </w:p>
        </w:tc>
        <w:tc>
          <w:tcPr>
            <w:tcW w:w="567" w:type="dxa"/>
          </w:tcPr>
          <w:p w14:paraId="2253E87A" w14:textId="77777777" w:rsidR="009F6517" w:rsidRPr="009F6517" w:rsidRDefault="009F6517" w:rsidP="009F6517">
            <w:pPr>
              <w:spacing w:line="240" w:lineRule="auto"/>
              <w:jc w:val="left"/>
              <w:rPr>
                <w:rStyle w:val="Hyperlink"/>
                <w:rtl/>
              </w:rPr>
            </w:pPr>
            <w:hyperlink w:anchor="Seif8" w:tooltip="תחילה" w:history="1">
              <w:r w:rsidRPr="009F6517">
                <w:rPr>
                  <w:rStyle w:val="Hyperlink"/>
                </w:rPr>
                <w:t>Go</w:t>
              </w:r>
            </w:hyperlink>
          </w:p>
        </w:tc>
        <w:tc>
          <w:tcPr>
            <w:tcW w:w="850" w:type="dxa"/>
          </w:tcPr>
          <w:p w14:paraId="080A4A65"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6517" w:rsidRPr="009F6517" w14:paraId="640774C2" w14:textId="77777777" w:rsidTr="009F6517">
        <w:tblPrEx>
          <w:tblCellMar>
            <w:top w:w="0" w:type="dxa"/>
            <w:bottom w:w="0" w:type="dxa"/>
          </w:tblCellMar>
        </w:tblPrEx>
        <w:tc>
          <w:tcPr>
            <w:tcW w:w="1247" w:type="dxa"/>
          </w:tcPr>
          <w:p w14:paraId="3359CA6D" w14:textId="77777777" w:rsidR="009F6517" w:rsidRPr="009F6517" w:rsidRDefault="009F6517" w:rsidP="009F6517">
            <w:pPr>
              <w:spacing w:line="240" w:lineRule="auto"/>
              <w:jc w:val="left"/>
              <w:rPr>
                <w:rFonts w:cs="Frankruhel"/>
                <w:sz w:val="24"/>
                <w:rtl/>
              </w:rPr>
            </w:pPr>
          </w:p>
        </w:tc>
        <w:tc>
          <w:tcPr>
            <w:tcW w:w="5669" w:type="dxa"/>
          </w:tcPr>
          <w:p w14:paraId="16B7806E" w14:textId="77777777" w:rsidR="009F6517" w:rsidRPr="009F6517" w:rsidRDefault="009F6517" w:rsidP="009F6517">
            <w:pPr>
              <w:spacing w:line="240" w:lineRule="auto"/>
              <w:jc w:val="left"/>
              <w:rPr>
                <w:rFonts w:cs="Frankruhel"/>
                <w:sz w:val="24"/>
                <w:rtl/>
              </w:rPr>
            </w:pPr>
            <w:r>
              <w:rPr>
                <w:rFonts w:cs="Times New Roman"/>
                <w:sz w:val="24"/>
                <w:rtl/>
              </w:rPr>
              <w:t>תוספת ראשונה</w:t>
            </w:r>
          </w:p>
        </w:tc>
        <w:tc>
          <w:tcPr>
            <w:tcW w:w="567" w:type="dxa"/>
          </w:tcPr>
          <w:p w14:paraId="18C6C4B8" w14:textId="77777777" w:rsidR="009F6517" w:rsidRPr="009F6517" w:rsidRDefault="009F6517" w:rsidP="009F6517">
            <w:pPr>
              <w:spacing w:line="240" w:lineRule="auto"/>
              <w:jc w:val="left"/>
              <w:rPr>
                <w:rStyle w:val="Hyperlink"/>
                <w:rtl/>
              </w:rPr>
            </w:pPr>
            <w:hyperlink w:anchor="med0" w:tooltip="תוספת ראשונה" w:history="1">
              <w:r w:rsidRPr="009F6517">
                <w:rPr>
                  <w:rStyle w:val="Hyperlink"/>
                </w:rPr>
                <w:t>Go</w:t>
              </w:r>
            </w:hyperlink>
          </w:p>
        </w:tc>
        <w:tc>
          <w:tcPr>
            <w:tcW w:w="850" w:type="dxa"/>
          </w:tcPr>
          <w:p w14:paraId="1C7588A2"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6517" w:rsidRPr="009F6517" w14:paraId="1FC3F7C2" w14:textId="77777777" w:rsidTr="009F6517">
        <w:tblPrEx>
          <w:tblCellMar>
            <w:top w:w="0" w:type="dxa"/>
            <w:bottom w:w="0" w:type="dxa"/>
          </w:tblCellMar>
        </w:tblPrEx>
        <w:tc>
          <w:tcPr>
            <w:tcW w:w="1247" w:type="dxa"/>
          </w:tcPr>
          <w:p w14:paraId="0D172260" w14:textId="77777777" w:rsidR="009F6517" w:rsidRPr="009F6517" w:rsidRDefault="009F6517" w:rsidP="009F6517">
            <w:pPr>
              <w:spacing w:line="240" w:lineRule="auto"/>
              <w:jc w:val="left"/>
              <w:rPr>
                <w:rFonts w:cs="Frankruhel"/>
                <w:sz w:val="24"/>
                <w:rtl/>
              </w:rPr>
            </w:pPr>
          </w:p>
        </w:tc>
        <w:tc>
          <w:tcPr>
            <w:tcW w:w="5669" w:type="dxa"/>
          </w:tcPr>
          <w:p w14:paraId="4B8E85EE" w14:textId="77777777" w:rsidR="009F6517" w:rsidRPr="009F6517" w:rsidRDefault="009F6517" w:rsidP="009F6517">
            <w:pPr>
              <w:spacing w:line="240" w:lineRule="auto"/>
              <w:jc w:val="left"/>
              <w:rPr>
                <w:rFonts w:cs="Frankruhel"/>
                <w:sz w:val="24"/>
                <w:rtl/>
              </w:rPr>
            </w:pPr>
            <w:r>
              <w:rPr>
                <w:rFonts w:cs="Times New Roman"/>
                <w:sz w:val="24"/>
                <w:rtl/>
              </w:rPr>
              <w:t>תוספת שנייה</w:t>
            </w:r>
          </w:p>
        </w:tc>
        <w:tc>
          <w:tcPr>
            <w:tcW w:w="567" w:type="dxa"/>
          </w:tcPr>
          <w:p w14:paraId="35B4D91F" w14:textId="77777777" w:rsidR="009F6517" w:rsidRPr="009F6517" w:rsidRDefault="009F6517" w:rsidP="009F6517">
            <w:pPr>
              <w:spacing w:line="240" w:lineRule="auto"/>
              <w:jc w:val="left"/>
              <w:rPr>
                <w:rStyle w:val="Hyperlink"/>
                <w:rtl/>
              </w:rPr>
            </w:pPr>
            <w:hyperlink w:anchor="med1" w:tooltip="תוספת שנייה" w:history="1">
              <w:r w:rsidRPr="009F6517">
                <w:rPr>
                  <w:rStyle w:val="Hyperlink"/>
                </w:rPr>
                <w:t>Go</w:t>
              </w:r>
            </w:hyperlink>
          </w:p>
        </w:tc>
        <w:tc>
          <w:tcPr>
            <w:tcW w:w="850" w:type="dxa"/>
          </w:tcPr>
          <w:p w14:paraId="75FA560C" w14:textId="77777777" w:rsidR="009F6517" w:rsidRPr="009F6517" w:rsidRDefault="009F6517" w:rsidP="009F65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3C048872" w14:textId="77777777" w:rsidR="00976C88" w:rsidRDefault="00976C88">
      <w:pPr>
        <w:pStyle w:val="big-header"/>
        <w:ind w:left="0" w:right="1134"/>
        <w:rPr>
          <w:rtl/>
        </w:rPr>
      </w:pPr>
    </w:p>
    <w:p w14:paraId="14F35562" w14:textId="77777777" w:rsidR="00976C88" w:rsidRDefault="00976C88" w:rsidP="0016794B">
      <w:pPr>
        <w:pStyle w:val="big-header"/>
        <w:ind w:left="0" w:right="1134"/>
        <w:rPr>
          <w:rStyle w:val="default"/>
          <w:rFonts w:cs="FrankRuehl"/>
          <w:rtl/>
        </w:rPr>
      </w:pPr>
      <w:r>
        <w:rPr>
          <w:rtl/>
        </w:rPr>
        <w:br w:type="page"/>
      </w:r>
      <w:r w:rsidR="0016794B">
        <w:rPr>
          <w:rFonts w:hint="cs"/>
          <w:rtl/>
        </w:rPr>
        <w:lastRenderedPageBreak/>
        <w:t>צו הפיקוח על מחירי מצרכים ושירותים (מחירים מרביים לבנזין תעופתי בשדות התעופה), תשע"א-2011</w:t>
      </w:r>
      <w:r>
        <w:rPr>
          <w:rStyle w:val="default"/>
          <w:sz w:val="22"/>
          <w:szCs w:val="22"/>
          <w:rtl/>
        </w:rPr>
        <w:footnoteReference w:customMarkFollows="1" w:id="1"/>
        <w:t>*</w:t>
      </w:r>
    </w:p>
    <w:p w14:paraId="561F4D84" w14:textId="77777777" w:rsidR="00976C88" w:rsidRDefault="00976C88" w:rsidP="00CC2732">
      <w:pPr>
        <w:pStyle w:val="P00"/>
        <w:spacing w:before="72"/>
        <w:ind w:left="0" w:right="1134"/>
        <w:rPr>
          <w:rStyle w:val="default"/>
          <w:rFonts w:cs="FrankRuehl" w:hint="cs"/>
          <w:rtl/>
        </w:rPr>
      </w:pPr>
      <w:r>
        <w:rPr>
          <w:rtl/>
        </w:rPr>
        <w:tab/>
      </w:r>
      <w:r>
        <w:rPr>
          <w:rStyle w:val="default"/>
          <w:rFonts w:cs="FrankRuehl"/>
          <w:rtl/>
        </w:rPr>
        <w:t>ב</w:t>
      </w:r>
      <w:r w:rsidR="00B37E96">
        <w:rPr>
          <w:rStyle w:val="default"/>
          <w:rFonts w:cs="FrankRuehl" w:hint="cs"/>
          <w:rtl/>
        </w:rPr>
        <w:t>תוקף סמכותנו</w:t>
      </w:r>
      <w:r>
        <w:rPr>
          <w:rStyle w:val="default"/>
          <w:rFonts w:cs="FrankRuehl" w:hint="cs"/>
          <w:rtl/>
        </w:rPr>
        <w:t xml:space="preserve"> לפי </w:t>
      </w:r>
      <w:r w:rsidR="00CC2732">
        <w:rPr>
          <w:rStyle w:val="default"/>
          <w:rFonts w:cs="FrankRuehl" w:hint="cs"/>
          <w:rtl/>
        </w:rPr>
        <w:t>סעיף 12 לחוק פיקוח על</w:t>
      </w:r>
      <w:r w:rsidR="004E1A0C">
        <w:rPr>
          <w:rStyle w:val="default"/>
          <w:rFonts w:cs="FrankRuehl" w:hint="cs"/>
          <w:rtl/>
        </w:rPr>
        <w:t xml:space="preserve"> מחירי מצרכים ושירותים,התשנ"ו-1996 (להלן </w:t>
      </w:r>
      <w:r w:rsidR="004E1A0C">
        <w:rPr>
          <w:rStyle w:val="default"/>
          <w:rFonts w:cs="FrankRuehl"/>
          <w:rtl/>
        </w:rPr>
        <w:t>–</w:t>
      </w:r>
      <w:r w:rsidR="004E1A0C">
        <w:rPr>
          <w:rStyle w:val="default"/>
          <w:rFonts w:cs="FrankRuehl" w:hint="cs"/>
          <w:rtl/>
        </w:rPr>
        <w:t xml:space="preserve"> החוק), ובהתייעצות עם ועדת המחירים לפי סעיף 13 לחוק, אנו מצווים לאמור</w:t>
      </w:r>
      <w:r>
        <w:rPr>
          <w:rStyle w:val="default"/>
          <w:rFonts w:cs="FrankRuehl" w:hint="cs"/>
          <w:rtl/>
        </w:rPr>
        <w:t>:</w:t>
      </w:r>
    </w:p>
    <w:p w14:paraId="09EDB4A5" w14:textId="77777777" w:rsidR="00976C88" w:rsidRDefault="00976C88" w:rsidP="00257326">
      <w:pPr>
        <w:pStyle w:val="P00"/>
        <w:spacing w:before="72"/>
        <w:ind w:left="0" w:right="1134"/>
        <w:rPr>
          <w:rStyle w:val="default"/>
          <w:rFonts w:cs="FrankRuehl" w:hint="cs"/>
          <w:rtl/>
        </w:rPr>
      </w:pPr>
      <w:bookmarkStart w:id="0" w:name="Seif1"/>
      <w:bookmarkEnd w:id="0"/>
      <w:r>
        <w:rPr>
          <w:lang w:val="he-IL"/>
        </w:rPr>
        <w:pict w14:anchorId="77787FF3">
          <v:rect id="_x0000_s2050" style="position:absolute;left:0;text-align:left;margin-left:464.5pt;margin-top:8.05pt;width:75.05pt;height:10pt;z-index:251649024" o:allowincell="f" filled="f" stroked="f" strokecolor="lime" strokeweight=".25pt">
            <v:textbox inset="0,0,0,0">
              <w:txbxContent>
                <w:p w14:paraId="7F5BB81B" w14:textId="77777777" w:rsidR="00821417" w:rsidRDefault="0082141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16794B">
        <w:rPr>
          <w:rStyle w:val="default"/>
          <w:rFonts w:cs="FrankRuehl"/>
          <w:rtl/>
        </w:rPr>
        <w:t>.</w:t>
      </w:r>
      <w:r w:rsidRPr="0016794B">
        <w:rPr>
          <w:rStyle w:val="default"/>
          <w:rFonts w:cs="FrankRuehl"/>
          <w:rtl/>
        </w:rPr>
        <w:tab/>
      </w:r>
      <w:r w:rsidR="00257326">
        <w:rPr>
          <w:rStyle w:val="default"/>
          <w:rFonts w:cs="FrankRuehl" w:hint="cs"/>
          <w:rtl/>
        </w:rPr>
        <w:t xml:space="preserve">בצו זה </w:t>
      </w:r>
      <w:r w:rsidR="00257326">
        <w:rPr>
          <w:rStyle w:val="default"/>
          <w:rFonts w:cs="FrankRuehl"/>
          <w:rtl/>
        </w:rPr>
        <w:t>–</w:t>
      </w:r>
    </w:p>
    <w:p w14:paraId="7F37E2CC"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"בנזין תעופתי", "שדה תעופה" ו"שירותי תדלוק" </w:t>
      </w:r>
      <w:r>
        <w:rPr>
          <w:rStyle w:val="default"/>
          <w:rFonts w:cs="FrankRuehl"/>
          <w:rtl/>
        </w:rPr>
        <w:t>–</w:t>
      </w:r>
      <w:r>
        <w:rPr>
          <w:rStyle w:val="default"/>
          <w:rFonts w:cs="FrankRuehl" w:hint="cs"/>
          <w:rtl/>
        </w:rPr>
        <w:t xml:space="preserve"> כהגדרתם בצו פיקוח על מחירי מצרכים ושירותים (החלת החוק על בנזין תעופתי בשדות התעופה), התשע"א-2011;</w:t>
      </w:r>
    </w:p>
    <w:p w14:paraId="1E04A98B"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"יום העדכון" </w:t>
      </w:r>
      <w:r>
        <w:rPr>
          <w:rStyle w:val="default"/>
          <w:rFonts w:cs="FrankRuehl"/>
          <w:rtl/>
        </w:rPr>
        <w:t>–</w:t>
      </w:r>
      <w:r>
        <w:rPr>
          <w:rStyle w:val="default"/>
          <w:rFonts w:cs="FrankRuehl" w:hint="cs"/>
          <w:rtl/>
        </w:rPr>
        <w:t xml:space="preserve"> 1 בינואר ו-1 ביולי של כל שנה;</w:t>
      </w:r>
    </w:p>
    <w:p w14:paraId="33E8EFAC"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 (להלן </w:t>
      </w:r>
      <w:r>
        <w:rPr>
          <w:rStyle w:val="default"/>
          <w:rFonts w:cs="FrankRuehl"/>
          <w:rtl/>
        </w:rPr>
        <w:t>–</w:t>
      </w:r>
      <w:r>
        <w:rPr>
          <w:rStyle w:val="default"/>
          <w:rFonts w:cs="FrankRuehl" w:hint="cs"/>
          <w:rtl/>
        </w:rPr>
        <w:t xml:space="preserve"> הלמ"ס);</w:t>
      </w:r>
    </w:p>
    <w:p w14:paraId="0A3F597A" w14:textId="77777777" w:rsidR="00257326" w:rsidRDefault="00257326" w:rsidP="00257326">
      <w:pPr>
        <w:pStyle w:val="P00"/>
        <w:spacing w:before="72"/>
        <w:ind w:left="0" w:right="1134"/>
        <w:rPr>
          <w:rStyle w:val="default"/>
          <w:rFonts w:cs="FrankRuehl" w:hint="cs"/>
          <w:rtl/>
        </w:rPr>
      </w:pPr>
      <w:r>
        <w:rPr>
          <w:rStyle w:val="default"/>
          <w:rFonts w:cs="FrankRuehl" w:hint="cs"/>
          <w:rtl/>
        </w:rPr>
        <w:lastRenderedPageBreak/>
        <w:tab/>
        <w:t xml:space="preserve">"מחיר הבנזין" </w:t>
      </w:r>
      <w:r>
        <w:rPr>
          <w:rStyle w:val="default"/>
          <w:rFonts w:cs="FrankRuehl"/>
          <w:rtl/>
        </w:rPr>
        <w:t>–</w:t>
      </w:r>
      <w:r>
        <w:rPr>
          <w:rStyle w:val="default"/>
          <w:rFonts w:cs="FrankRuehl" w:hint="cs"/>
          <w:rtl/>
        </w:rPr>
        <w:t xml:space="preserve"> מחיר הבנזין הקבוע בתוספת הראשונה, כפי שהתעדכן לפי סעיף 3;</w:t>
      </w:r>
    </w:p>
    <w:p w14:paraId="3B585571"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"מחיר שער בז"ן" </w:t>
      </w:r>
      <w:r>
        <w:rPr>
          <w:rStyle w:val="default"/>
          <w:rFonts w:cs="FrankRuehl"/>
          <w:rtl/>
        </w:rPr>
        <w:t>–</w:t>
      </w:r>
      <w:r>
        <w:rPr>
          <w:rStyle w:val="default"/>
          <w:rFonts w:cs="FrankRuehl" w:hint="cs"/>
          <w:rtl/>
        </w:rPr>
        <w:t xml:space="preserve"> כהגדרתו בצו פיקוח על מחירי מצרכים ושירותים (מחירים מרביים בתחנות תדלוק), התשס"ב-2002;</w:t>
      </w:r>
    </w:p>
    <w:p w14:paraId="46D2ABC3" w14:textId="77777777" w:rsidR="00257326" w:rsidRDefault="001458F2" w:rsidP="001458F2">
      <w:pPr>
        <w:pStyle w:val="P00"/>
        <w:spacing w:before="72"/>
        <w:ind w:left="0" w:right="1134"/>
        <w:rPr>
          <w:rStyle w:val="default"/>
          <w:rFonts w:cs="FrankRuehl" w:hint="cs"/>
          <w:rtl/>
        </w:rPr>
      </w:pPr>
      <w:r>
        <w:rPr>
          <w:rFonts w:hint="cs"/>
          <w:rtl/>
          <w:lang w:eastAsia="en-US"/>
        </w:rPr>
        <w:pict w14:anchorId="64D18862">
          <v:shapetype id="_x0000_t202" coordsize="21600,21600" o:spt="202" path="m,l,21600r21600,l21600,xe">
            <v:stroke joinstyle="miter"/>
            <v:path gradientshapeok="t" o:connecttype="rect"/>
          </v:shapetype>
          <v:shape id="_x0000_s2257" type="#_x0000_t202" style="position:absolute;left:0;text-align:left;margin-left:470.25pt;margin-top:7.1pt;width:1in;height:11.2pt;z-index:251659264" filled="f" stroked="f">
            <v:textbox inset="1mm,0,1mm,0">
              <w:txbxContent>
                <w:p w14:paraId="7335F79D" w14:textId="77777777" w:rsidR="00821417" w:rsidRDefault="00821417" w:rsidP="001458F2">
                  <w:pPr>
                    <w:spacing w:line="160" w:lineRule="exact"/>
                    <w:jc w:val="left"/>
                    <w:rPr>
                      <w:rFonts w:cs="Miriam" w:hint="cs"/>
                      <w:noProof/>
                      <w:szCs w:val="18"/>
                      <w:rtl/>
                    </w:rPr>
                  </w:pPr>
                  <w:r>
                    <w:rPr>
                      <w:rFonts w:cs="Miriam" w:hint="cs"/>
                      <w:szCs w:val="18"/>
                      <w:rtl/>
                    </w:rPr>
                    <w:t>צו תשע"ג-2013</w:t>
                  </w:r>
                </w:p>
              </w:txbxContent>
            </v:textbox>
          </v:shape>
        </w:pict>
      </w:r>
      <w:r w:rsidR="00257326">
        <w:rPr>
          <w:rStyle w:val="default"/>
          <w:rFonts w:cs="FrankRuehl" w:hint="cs"/>
          <w:rtl/>
        </w:rPr>
        <w:tab/>
        <w:t xml:space="preserve">"המנהל" </w:t>
      </w:r>
      <w:r w:rsidR="00257326">
        <w:rPr>
          <w:rStyle w:val="default"/>
          <w:rFonts w:cs="FrankRuehl"/>
          <w:rtl/>
        </w:rPr>
        <w:t>–</w:t>
      </w:r>
      <w:r w:rsidR="00257326">
        <w:rPr>
          <w:rStyle w:val="default"/>
          <w:rFonts w:cs="FrankRuehl" w:hint="cs"/>
          <w:rtl/>
        </w:rPr>
        <w:t xml:space="preserve"> מנהל מינהל הדלק במשרד </w:t>
      </w:r>
      <w:r>
        <w:rPr>
          <w:rStyle w:val="default"/>
          <w:rFonts w:cs="FrankRuehl" w:hint="cs"/>
          <w:rtl/>
        </w:rPr>
        <w:t>האנרגיה והמים</w:t>
      </w:r>
      <w:r w:rsidR="00257326">
        <w:rPr>
          <w:rStyle w:val="default"/>
          <w:rFonts w:cs="FrankRuehl" w:hint="cs"/>
          <w:rtl/>
        </w:rPr>
        <w:t>;</w:t>
      </w:r>
    </w:p>
    <w:p w14:paraId="1B143E45" w14:textId="77777777" w:rsidR="001458F2" w:rsidRPr="00225365" w:rsidRDefault="001458F2" w:rsidP="001458F2">
      <w:pPr>
        <w:pStyle w:val="P00"/>
        <w:spacing w:before="0"/>
        <w:ind w:left="0" w:right="1134"/>
        <w:rPr>
          <w:rStyle w:val="default"/>
          <w:rFonts w:cs="FrankRuehl" w:hint="cs"/>
          <w:vanish/>
          <w:color w:val="FF0000"/>
          <w:szCs w:val="20"/>
          <w:shd w:val="clear" w:color="auto" w:fill="FFFF99"/>
          <w:rtl/>
        </w:rPr>
      </w:pPr>
      <w:bookmarkStart w:id="1" w:name="Rov3"/>
      <w:r w:rsidRPr="00225365">
        <w:rPr>
          <w:rStyle w:val="default"/>
          <w:rFonts w:cs="FrankRuehl" w:hint="cs"/>
          <w:vanish/>
          <w:color w:val="FF0000"/>
          <w:szCs w:val="20"/>
          <w:shd w:val="clear" w:color="auto" w:fill="FFFF99"/>
          <w:rtl/>
        </w:rPr>
        <w:t>מיום 18.6.2013</w:t>
      </w:r>
    </w:p>
    <w:p w14:paraId="72A59C27" w14:textId="77777777" w:rsidR="001458F2" w:rsidRPr="00225365" w:rsidRDefault="001458F2" w:rsidP="001458F2">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תשע"ג-2013</w:t>
      </w:r>
    </w:p>
    <w:p w14:paraId="5664821F" w14:textId="77777777" w:rsidR="001458F2" w:rsidRPr="00225365" w:rsidRDefault="001458F2" w:rsidP="001458F2">
      <w:pPr>
        <w:pStyle w:val="P00"/>
        <w:spacing w:before="0"/>
        <w:ind w:left="0" w:right="1134"/>
        <w:rPr>
          <w:rStyle w:val="default"/>
          <w:rFonts w:cs="FrankRuehl" w:hint="cs"/>
          <w:vanish/>
          <w:szCs w:val="20"/>
          <w:shd w:val="clear" w:color="auto" w:fill="FFFF99"/>
          <w:rtl/>
        </w:rPr>
      </w:pPr>
      <w:hyperlink r:id="rId6" w:history="1">
        <w:r w:rsidRPr="00225365">
          <w:rPr>
            <w:rStyle w:val="Hyperlink"/>
            <w:rFonts w:hint="cs"/>
            <w:vanish/>
            <w:szCs w:val="20"/>
            <w:shd w:val="clear" w:color="auto" w:fill="FFFF99"/>
            <w:rtl/>
          </w:rPr>
          <w:t>ק"ת תשע"ג מס' 7260</w:t>
        </w:r>
      </w:hyperlink>
      <w:r w:rsidRPr="00225365">
        <w:rPr>
          <w:rStyle w:val="default"/>
          <w:rFonts w:cs="FrankRuehl" w:hint="cs"/>
          <w:vanish/>
          <w:szCs w:val="20"/>
          <w:shd w:val="clear" w:color="auto" w:fill="FFFF99"/>
          <w:rtl/>
        </w:rPr>
        <w:t xml:space="preserve"> מיום 18.6.2013 עמ' 1375</w:t>
      </w:r>
    </w:p>
    <w:p w14:paraId="68E0C623" w14:textId="77777777" w:rsidR="001458F2" w:rsidRPr="001458F2" w:rsidRDefault="001458F2" w:rsidP="001458F2">
      <w:pPr>
        <w:pStyle w:val="P00"/>
        <w:ind w:left="0" w:right="1134"/>
        <w:rPr>
          <w:rStyle w:val="default"/>
          <w:rFonts w:cs="FrankRuehl" w:hint="cs"/>
          <w:sz w:val="2"/>
          <w:szCs w:val="2"/>
          <w:rtl/>
        </w:rPr>
      </w:pPr>
      <w:r w:rsidRPr="00225365">
        <w:rPr>
          <w:rStyle w:val="default"/>
          <w:rFonts w:cs="FrankRuehl" w:hint="cs"/>
          <w:vanish/>
          <w:sz w:val="22"/>
          <w:szCs w:val="22"/>
          <w:shd w:val="clear" w:color="auto" w:fill="FFFF99"/>
          <w:rtl/>
        </w:rPr>
        <w:tab/>
        <w:t xml:space="preserve">"המנהל"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מנהל מינהל הדלק </w:t>
      </w:r>
      <w:r w:rsidRPr="00225365">
        <w:rPr>
          <w:rStyle w:val="default"/>
          <w:rFonts w:cs="FrankRuehl" w:hint="cs"/>
          <w:strike/>
          <w:vanish/>
          <w:sz w:val="22"/>
          <w:szCs w:val="22"/>
          <w:shd w:val="clear" w:color="auto" w:fill="FFFF99"/>
          <w:rtl/>
        </w:rPr>
        <w:t>במשרד התשתיות הלאומיות</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במשרד האנרגיה והמים</w:t>
      </w:r>
      <w:r w:rsidRPr="00225365">
        <w:rPr>
          <w:rStyle w:val="default"/>
          <w:rFonts w:cs="FrankRuehl" w:hint="cs"/>
          <w:vanish/>
          <w:sz w:val="22"/>
          <w:szCs w:val="22"/>
          <w:shd w:val="clear" w:color="auto" w:fill="FFFF99"/>
          <w:rtl/>
        </w:rPr>
        <w:t>;</w:t>
      </w:r>
      <w:bookmarkEnd w:id="1"/>
    </w:p>
    <w:p w14:paraId="121E159E" w14:textId="77777777" w:rsidR="00257326" w:rsidRDefault="001458F2" w:rsidP="001458F2">
      <w:pPr>
        <w:pStyle w:val="P00"/>
        <w:spacing w:before="72"/>
        <w:ind w:left="0" w:right="1134"/>
        <w:rPr>
          <w:rStyle w:val="default"/>
          <w:rFonts w:cs="FrankRuehl" w:hint="cs"/>
          <w:rtl/>
        </w:rPr>
      </w:pPr>
      <w:r>
        <w:rPr>
          <w:rFonts w:hint="cs"/>
          <w:rtl/>
          <w:lang w:eastAsia="en-US"/>
        </w:rPr>
        <w:pict w14:anchorId="556A0239">
          <v:shape id="_x0000_s2260" type="#_x0000_t202" style="position:absolute;left:0;text-align:left;margin-left:470.25pt;margin-top:7.1pt;width:1in;height:11.2pt;z-index:251660288" filled="f" stroked="f">
            <v:textbox inset="1mm,0,1mm,0">
              <w:txbxContent>
                <w:p w14:paraId="779DC13C" w14:textId="77777777" w:rsidR="00821417" w:rsidRDefault="00821417" w:rsidP="001458F2">
                  <w:pPr>
                    <w:spacing w:line="160" w:lineRule="exact"/>
                    <w:jc w:val="left"/>
                    <w:rPr>
                      <w:rFonts w:cs="Miriam" w:hint="cs"/>
                      <w:noProof/>
                      <w:szCs w:val="18"/>
                      <w:rtl/>
                    </w:rPr>
                  </w:pPr>
                  <w:r>
                    <w:rPr>
                      <w:rFonts w:cs="Miriam" w:hint="cs"/>
                      <w:szCs w:val="18"/>
                      <w:rtl/>
                    </w:rPr>
                    <w:t>צו תשע"ג-2013</w:t>
                  </w:r>
                </w:p>
              </w:txbxContent>
            </v:textbox>
          </v:shape>
        </w:pict>
      </w:r>
      <w:r w:rsidR="00257326">
        <w:rPr>
          <w:rStyle w:val="default"/>
          <w:rFonts w:cs="FrankRuehl" w:hint="cs"/>
          <w:rtl/>
        </w:rPr>
        <w:tab/>
        <w:t xml:space="preserve">"המפקח על המחירים" </w:t>
      </w:r>
      <w:r w:rsidR="00257326">
        <w:rPr>
          <w:rStyle w:val="default"/>
          <w:rFonts w:cs="FrankRuehl"/>
          <w:rtl/>
        </w:rPr>
        <w:t>–</w:t>
      </w:r>
      <w:r w:rsidR="00257326">
        <w:rPr>
          <w:rStyle w:val="default"/>
          <w:rFonts w:cs="FrankRuehl" w:hint="cs"/>
          <w:rtl/>
        </w:rPr>
        <w:t xml:space="preserve"> המפקח על המחירים במשרד </w:t>
      </w:r>
      <w:r>
        <w:rPr>
          <w:rStyle w:val="default"/>
          <w:rFonts w:cs="FrankRuehl" w:hint="cs"/>
          <w:rtl/>
        </w:rPr>
        <w:t>האנרגיה והמים</w:t>
      </w:r>
      <w:r w:rsidR="00257326">
        <w:rPr>
          <w:rStyle w:val="default"/>
          <w:rFonts w:cs="FrankRuehl" w:hint="cs"/>
          <w:rtl/>
        </w:rPr>
        <w:t>;</w:t>
      </w:r>
    </w:p>
    <w:p w14:paraId="27300D44" w14:textId="77777777" w:rsidR="001458F2" w:rsidRPr="00225365" w:rsidRDefault="001458F2" w:rsidP="001458F2">
      <w:pPr>
        <w:pStyle w:val="P00"/>
        <w:spacing w:before="0"/>
        <w:ind w:left="0" w:right="1134"/>
        <w:rPr>
          <w:rStyle w:val="default"/>
          <w:rFonts w:cs="FrankRuehl" w:hint="cs"/>
          <w:vanish/>
          <w:color w:val="FF0000"/>
          <w:szCs w:val="20"/>
          <w:shd w:val="clear" w:color="auto" w:fill="FFFF99"/>
          <w:rtl/>
        </w:rPr>
      </w:pPr>
      <w:bookmarkStart w:id="2" w:name="Rov4"/>
      <w:r w:rsidRPr="00225365">
        <w:rPr>
          <w:rStyle w:val="default"/>
          <w:rFonts w:cs="FrankRuehl" w:hint="cs"/>
          <w:vanish/>
          <w:color w:val="FF0000"/>
          <w:szCs w:val="20"/>
          <w:shd w:val="clear" w:color="auto" w:fill="FFFF99"/>
          <w:rtl/>
        </w:rPr>
        <w:t>מיום 18.6.2013</w:t>
      </w:r>
    </w:p>
    <w:p w14:paraId="7979AC63" w14:textId="77777777" w:rsidR="001458F2" w:rsidRPr="00225365" w:rsidRDefault="001458F2" w:rsidP="001458F2">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תשע"ג-2013</w:t>
      </w:r>
    </w:p>
    <w:p w14:paraId="4BD74521" w14:textId="77777777" w:rsidR="001458F2" w:rsidRPr="00225365" w:rsidRDefault="001458F2" w:rsidP="001458F2">
      <w:pPr>
        <w:pStyle w:val="P00"/>
        <w:spacing w:before="0"/>
        <w:ind w:left="0" w:right="1134"/>
        <w:rPr>
          <w:rStyle w:val="default"/>
          <w:rFonts w:cs="FrankRuehl" w:hint="cs"/>
          <w:vanish/>
          <w:szCs w:val="20"/>
          <w:shd w:val="clear" w:color="auto" w:fill="FFFF99"/>
          <w:rtl/>
        </w:rPr>
      </w:pPr>
      <w:hyperlink r:id="rId7" w:history="1">
        <w:r w:rsidRPr="00225365">
          <w:rPr>
            <w:rStyle w:val="Hyperlink"/>
            <w:rFonts w:hint="cs"/>
            <w:vanish/>
            <w:szCs w:val="20"/>
            <w:shd w:val="clear" w:color="auto" w:fill="FFFF99"/>
            <w:rtl/>
          </w:rPr>
          <w:t>ק"ת תשע"ג מס' 7260</w:t>
        </w:r>
      </w:hyperlink>
      <w:r w:rsidRPr="00225365">
        <w:rPr>
          <w:rStyle w:val="default"/>
          <w:rFonts w:cs="FrankRuehl" w:hint="cs"/>
          <w:vanish/>
          <w:szCs w:val="20"/>
          <w:shd w:val="clear" w:color="auto" w:fill="FFFF99"/>
          <w:rtl/>
        </w:rPr>
        <w:t xml:space="preserve"> מיום 18.6.2013 עמ' 1375</w:t>
      </w:r>
    </w:p>
    <w:p w14:paraId="1C83E3E0" w14:textId="77777777" w:rsidR="001458F2" w:rsidRPr="001458F2" w:rsidRDefault="001458F2" w:rsidP="001458F2">
      <w:pPr>
        <w:pStyle w:val="P00"/>
        <w:ind w:left="0" w:right="1134"/>
        <w:rPr>
          <w:rStyle w:val="default"/>
          <w:rFonts w:cs="FrankRuehl" w:hint="cs"/>
          <w:sz w:val="2"/>
          <w:szCs w:val="2"/>
          <w:rtl/>
        </w:rPr>
      </w:pPr>
      <w:r w:rsidRPr="00225365">
        <w:rPr>
          <w:rStyle w:val="default"/>
          <w:rFonts w:cs="FrankRuehl" w:hint="cs"/>
          <w:vanish/>
          <w:sz w:val="22"/>
          <w:szCs w:val="22"/>
          <w:shd w:val="clear" w:color="auto" w:fill="FFFF99"/>
          <w:rtl/>
        </w:rPr>
        <w:tab/>
        <w:t xml:space="preserve">"המפקח על המחירים"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המפקח על המחירים </w:t>
      </w:r>
      <w:r w:rsidRPr="00225365">
        <w:rPr>
          <w:rStyle w:val="default"/>
          <w:rFonts w:cs="FrankRuehl" w:hint="cs"/>
          <w:strike/>
          <w:vanish/>
          <w:sz w:val="22"/>
          <w:szCs w:val="22"/>
          <w:shd w:val="clear" w:color="auto" w:fill="FFFF99"/>
          <w:rtl/>
        </w:rPr>
        <w:t>במשרד התשתיות הלאומיות</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במשרד האנרגיה והמים</w:t>
      </w:r>
      <w:r w:rsidRPr="00225365">
        <w:rPr>
          <w:rStyle w:val="default"/>
          <w:rFonts w:cs="FrankRuehl" w:hint="cs"/>
          <w:vanish/>
          <w:sz w:val="22"/>
          <w:szCs w:val="22"/>
          <w:shd w:val="clear" w:color="auto" w:fill="FFFF99"/>
          <w:rtl/>
        </w:rPr>
        <w:t>;</w:t>
      </w:r>
      <w:bookmarkEnd w:id="2"/>
    </w:p>
    <w:p w14:paraId="0AC9B689"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מי שמוכר בנזין תעופתי ומספקו בשדה תעופה;</w:t>
      </w:r>
    </w:p>
    <w:p w14:paraId="776C550C"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"פז שירותי תעופה" </w:t>
      </w:r>
      <w:r>
        <w:rPr>
          <w:rStyle w:val="default"/>
          <w:rFonts w:cs="FrankRuehl"/>
          <w:rtl/>
        </w:rPr>
        <w:t>–</w:t>
      </w:r>
      <w:r>
        <w:rPr>
          <w:rStyle w:val="default"/>
          <w:rFonts w:cs="FrankRuehl" w:hint="cs"/>
          <w:rtl/>
        </w:rPr>
        <w:t xml:space="preserve"> חברת פז שירותי תעופה בע"מ;</w:t>
      </w:r>
    </w:p>
    <w:p w14:paraId="12079ECE"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"צה"ל" </w:t>
      </w:r>
      <w:r>
        <w:rPr>
          <w:rStyle w:val="default"/>
          <w:rFonts w:cs="FrankRuehl"/>
          <w:rtl/>
        </w:rPr>
        <w:t>–</w:t>
      </w:r>
      <w:r>
        <w:rPr>
          <w:rStyle w:val="default"/>
          <w:rFonts w:cs="FrankRuehl" w:hint="cs"/>
          <w:rtl/>
        </w:rPr>
        <w:t xml:space="preserve"> צבא הגנה לישראל;</w:t>
      </w:r>
    </w:p>
    <w:p w14:paraId="4963F89C" w14:textId="77777777" w:rsidR="00257326" w:rsidRDefault="00257326" w:rsidP="00257326">
      <w:pPr>
        <w:pStyle w:val="P00"/>
        <w:spacing w:before="72"/>
        <w:ind w:left="0" w:right="1134"/>
        <w:rPr>
          <w:rStyle w:val="default"/>
          <w:rFonts w:cs="FrankRuehl" w:hint="cs"/>
          <w:rtl/>
        </w:rPr>
      </w:pPr>
      <w:r>
        <w:rPr>
          <w:rStyle w:val="default"/>
          <w:rFonts w:cs="FrankRuehl" w:hint="cs"/>
          <w:rtl/>
        </w:rPr>
        <w:tab/>
        <w:t xml:space="preserve">"שטר מטען" </w:t>
      </w:r>
      <w:r w:rsidR="00F122CF">
        <w:rPr>
          <w:rStyle w:val="default"/>
          <w:rFonts w:cs="FrankRuehl"/>
          <w:rtl/>
        </w:rPr>
        <w:t>–</w:t>
      </w:r>
      <w:r>
        <w:rPr>
          <w:rStyle w:val="default"/>
          <w:rFonts w:cs="FrankRuehl" w:hint="cs"/>
          <w:rtl/>
        </w:rPr>
        <w:t xml:space="preserve"> </w:t>
      </w:r>
      <w:r w:rsidR="00F122CF">
        <w:rPr>
          <w:rStyle w:val="default"/>
          <w:rFonts w:cs="FrankRuehl" w:hint="cs"/>
          <w:rtl/>
        </w:rPr>
        <w:t>כמשמעותו בתקנות הנמלים, התשל"א-1971;</w:t>
      </w:r>
    </w:p>
    <w:p w14:paraId="1B456638" w14:textId="77777777" w:rsidR="00F122CF" w:rsidRDefault="00F122CF" w:rsidP="00257326">
      <w:pPr>
        <w:pStyle w:val="P00"/>
        <w:spacing w:before="72"/>
        <w:ind w:left="0" w:right="1134"/>
        <w:rPr>
          <w:rStyle w:val="default"/>
          <w:rFonts w:cs="FrankRuehl" w:hint="cs"/>
          <w:rtl/>
        </w:rPr>
      </w:pPr>
      <w:r>
        <w:rPr>
          <w:rStyle w:val="default"/>
          <w:rFonts w:cs="FrankRuehl" w:hint="cs"/>
          <w:rtl/>
        </w:rPr>
        <w:tab/>
        <w:t xml:space="preserve">"תדלוק בשירות מלא" </w:t>
      </w:r>
      <w:r>
        <w:rPr>
          <w:rStyle w:val="default"/>
          <w:rFonts w:cs="FrankRuehl"/>
          <w:rtl/>
        </w:rPr>
        <w:t>–</w:t>
      </w:r>
      <w:r>
        <w:rPr>
          <w:rStyle w:val="default"/>
          <w:rFonts w:cs="FrankRuehl" w:hint="cs"/>
          <w:rtl/>
        </w:rPr>
        <w:t xml:space="preserve"> תדלוק בסיוע עובד של הספק;</w:t>
      </w:r>
    </w:p>
    <w:p w14:paraId="506F3B40" w14:textId="77777777" w:rsidR="00F122CF" w:rsidRDefault="00F122CF" w:rsidP="00257326">
      <w:pPr>
        <w:pStyle w:val="P00"/>
        <w:spacing w:before="72"/>
        <w:ind w:left="0" w:right="1134"/>
        <w:rPr>
          <w:rStyle w:val="default"/>
          <w:rFonts w:cs="FrankRuehl" w:hint="cs"/>
          <w:rtl/>
        </w:rPr>
      </w:pPr>
      <w:r>
        <w:rPr>
          <w:rStyle w:val="default"/>
          <w:rFonts w:cs="FrankRuehl" w:hint="cs"/>
          <w:rtl/>
        </w:rPr>
        <w:tab/>
        <w:t xml:space="preserve">"תדלוק בשירות עצמי" </w:t>
      </w:r>
      <w:r>
        <w:rPr>
          <w:rStyle w:val="default"/>
          <w:rFonts w:cs="FrankRuehl"/>
          <w:rtl/>
        </w:rPr>
        <w:t>–</w:t>
      </w:r>
      <w:r>
        <w:rPr>
          <w:rStyle w:val="default"/>
          <w:rFonts w:cs="FrankRuehl" w:hint="cs"/>
          <w:rtl/>
        </w:rPr>
        <w:t xml:space="preserve"> תדלוק בידי רוכש הבנזין התעופתי בשדה התעופה;</w:t>
      </w:r>
    </w:p>
    <w:p w14:paraId="5640D5F9" w14:textId="77777777" w:rsidR="00F122CF" w:rsidRDefault="00F122CF" w:rsidP="00257326">
      <w:pPr>
        <w:pStyle w:val="P00"/>
        <w:spacing w:before="72"/>
        <w:ind w:left="0" w:right="1134"/>
        <w:rPr>
          <w:rStyle w:val="default"/>
          <w:rFonts w:cs="FrankRuehl" w:hint="cs"/>
          <w:rtl/>
        </w:rPr>
      </w:pPr>
      <w:r>
        <w:rPr>
          <w:rStyle w:val="default"/>
          <w:rFonts w:cs="FrankRuehl" w:hint="cs"/>
          <w:rtl/>
        </w:rPr>
        <w:tab/>
        <w:t xml:space="preserve">"תעריף שירות בסיסי" </w:t>
      </w:r>
      <w:r>
        <w:rPr>
          <w:rStyle w:val="default"/>
          <w:rFonts w:cs="FrankRuehl"/>
          <w:rtl/>
        </w:rPr>
        <w:t>–</w:t>
      </w:r>
      <w:r>
        <w:rPr>
          <w:rStyle w:val="default"/>
          <w:rFonts w:cs="FrankRuehl" w:hint="cs"/>
          <w:rtl/>
        </w:rPr>
        <w:t xml:space="preserve"> התעריף המזערי שספק רשאי לגבות בכל שדה תעופה, בנוסף על מחיר הבנזין;</w:t>
      </w:r>
    </w:p>
    <w:p w14:paraId="105D957D" w14:textId="77777777" w:rsidR="00F122CF" w:rsidRDefault="00F122CF" w:rsidP="00257326">
      <w:pPr>
        <w:pStyle w:val="P00"/>
        <w:spacing w:before="72"/>
        <w:ind w:left="0" w:right="1134"/>
        <w:rPr>
          <w:rStyle w:val="default"/>
          <w:rFonts w:cs="FrankRuehl" w:hint="cs"/>
          <w:rtl/>
        </w:rPr>
      </w:pPr>
      <w:r>
        <w:rPr>
          <w:rStyle w:val="default"/>
          <w:rFonts w:cs="FrankRuehl" w:hint="cs"/>
          <w:rtl/>
        </w:rPr>
        <w:tab/>
        <w:t xml:space="preserve">"תעריפי השירות" </w:t>
      </w:r>
      <w:r>
        <w:rPr>
          <w:rStyle w:val="default"/>
          <w:rFonts w:cs="FrankRuehl"/>
          <w:rtl/>
        </w:rPr>
        <w:t>–</w:t>
      </w:r>
      <w:r>
        <w:rPr>
          <w:rStyle w:val="default"/>
          <w:rFonts w:cs="FrankRuehl" w:hint="cs"/>
          <w:rtl/>
        </w:rPr>
        <w:t xml:space="preserve"> תעריף שירות בסיסי, תעריף תדלוק בשירות עצמי ותעריף תדלוק בשירות מלא, שפורטו בתוספת הראשונה.</w:t>
      </w:r>
    </w:p>
    <w:p w14:paraId="713CA2B1" w14:textId="77777777" w:rsidR="0016794B" w:rsidRDefault="0016794B" w:rsidP="00F122CF">
      <w:pPr>
        <w:pStyle w:val="P00"/>
        <w:spacing w:before="72"/>
        <w:ind w:left="0" w:right="1134"/>
        <w:rPr>
          <w:rStyle w:val="default"/>
          <w:rFonts w:cs="FrankRuehl" w:hint="cs"/>
          <w:rtl/>
        </w:rPr>
      </w:pPr>
      <w:bookmarkStart w:id="3" w:name="Seif2"/>
      <w:bookmarkEnd w:id="3"/>
      <w:r>
        <w:rPr>
          <w:lang w:val="he-IL"/>
        </w:rPr>
        <w:pict w14:anchorId="5EE430C1">
          <v:rect id="_x0000_s2160" style="position:absolute;left:0;text-align:left;margin-left:464.5pt;margin-top:8.05pt;width:75.05pt;height:22.45pt;z-index:251650048" o:allowincell="f" filled="f" stroked="f" strokecolor="lime" strokeweight=".25pt">
            <v:textbox inset="0,0,0,0">
              <w:txbxContent>
                <w:p w14:paraId="14997D76" w14:textId="77777777" w:rsidR="00821417" w:rsidRDefault="00821417" w:rsidP="0016794B">
                  <w:pPr>
                    <w:spacing w:line="160" w:lineRule="exact"/>
                    <w:jc w:val="left"/>
                    <w:rPr>
                      <w:rFonts w:cs="Miriam" w:hint="cs"/>
                      <w:noProof/>
                      <w:szCs w:val="18"/>
                      <w:rtl/>
                    </w:rPr>
                  </w:pPr>
                  <w:r>
                    <w:rPr>
                      <w:rFonts w:cs="Miriam" w:hint="cs"/>
                      <w:szCs w:val="18"/>
                      <w:rtl/>
                    </w:rPr>
                    <w:t>קביעת מחירים מרביים</w:t>
                  </w:r>
                </w:p>
              </w:txbxContent>
            </v:textbox>
            <w10:anchorlock/>
          </v:rect>
        </w:pict>
      </w:r>
      <w:r w:rsidR="00F122CF">
        <w:rPr>
          <w:rStyle w:val="big-number"/>
          <w:rFonts w:hint="cs"/>
          <w:rtl/>
        </w:rPr>
        <w:t>2</w:t>
      </w:r>
      <w:r w:rsidRPr="0016794B">
        <w:rPr>
          <w:rStyle w:val="default"/>
          <w:rFonts w:cs="FrankRuehl"/>
          <w:rtl/>
        </w:rPr>
        <w:t>.</w:t>
      </w:r>
      <w:r w:rsidRPr="0016794B">
        <w:rPr>
          <w:rStyle w:val="default"/>
          <w:rFonts w:cs="FrankRuehl"/>
          <w:rtl/>
        </w:rPr>
        <w:tab/>
      </w:r>
      <w:r w:rsidR="00F122CF">
        <w:rPr>
          <w:rStyle w:val="default"/>
          <w:rFonts w:cs="FrankRuehl" w:hint="cs"/>
          <w:rtl/>
        </w:rPr>
        <w:t>המחיר המרבי שרשאי ספק לגבות בעד מכירה והספקה של בנזין תעופתי בשדה תעופה יהיה:</w:t>
      </w:r>
    </w:p>
    <w:p w14:paraId="3E3A48AD" w14:textId="77777777" w:rsidR="00F122CF" w:rsidRDefault="00F122CF" w:rsidP="00F122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מחיר הבנזין בתוספת תעריף תדלוק בשירות עצמי, אם הספק אינו מספק שירות תדלוק או תעריף תדלוק בשירות מלא, אם הספק מספק שירות תדלוק;</w:t>
      </w:r>
    </w:p>
    <w:p w14:paraId="5D02EFBC" w14:textId="77777777" w:rsidR="00F122CF" w:rsidRDefault="00F122CF" w:rsidP="00F122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אף האמור בפסקה (1), בשדה תימן לא תהיה רשאית פז שירותי תעופה לגבות מחיר העולה על מחיר הבנזין בתוספת תעריף השירות הבסיסי לפי התוספת הראשונה.</w:t>
      </w:r>
    </w:p>
    <w:p w14:paraId="54B3E5CC" w14:textId="77777777" w:rsidR="0016794B" w:rsidRDefault="0016794B" w:rsidP="0053402A">
      <w:pPr>
        <w:pStyle w:val="P00"/>
        <w:spacing w:before="72"/>
        <w:ind w:left="0" w:right="1134"/>
        <w:rPr>
          <w:rStyle w:val="default"/>
          <w:rFonts w:cs="FrankRuehl" w:hint="cs"/>
          <w:rtl/>
        </w:rPr>
      </w:pPr>
      <w:bookmarkStart w:id="4" w:name="Seif3"/>
      <w:bookmarkEnd w:id="4"/>
      <w:r>
        <w:rPr>
          <w:lang w:val="he-IL"/>
        </w:rPr>
        <w:pict w14:anchorId="732F331A">
          <v:rect id="_x0000_s2161" style="position:absolute;left:0;text-align:left;margin-left:464.5pt;margin-top:8.05pt;width:75.05pt;height:19.9pt;z-index:251651072" o:allowincell="f" filled="f" stroked="f" strokecolor="lime" strokeweight=".25pt">
            <v:textbox inset="0,0,0,0">
              <w:txbxContent>
                <w:p w14:paraId="38987F59" w14:textId="77777777" w:rsidR="00821417" w:rsidRDefault="00821417" w:rsidP="0016794B">
                  <w:pPr>
                    <w:spacing w:line="160" w:lineRule="exact"/>
                    <w:jc w:val="left"/>
                    <w:rPr>
                      <w:rFonts w:cs="Miriam" w:hint="cs"/>
                      <w:szCs w:val="18"/>
                      <w:rtl/>
                    </w:rPr>
                  </w:pPr>
                  <w:r>
                    <w:rPr>
                      <w:rFonts w:cs="Miriam" w:hint="cs"/>
                      <w:szCs w:val="18"/>
                      <w:rtl/>
                    </w:rPr>
                    <w:t>עדכון מחיר הבנזין</w:t>
                  </w:r>
                </w:p>
                <w:p w14:paraId="4D5A4FE0" w14:textId="77777777" w:rsidR="00821417" w:rsidRDefault="00821417" w:rsidP="0016794B">
                  <w:pPr>
                    <w:spacing w:line="160" w:lineRule="exact"/>
                    <w:jc w:val="left"/>
                    <w:rPr>
                      <w:rFonts w:cs="Miriam" w:hint="cs"/>
                      <w:noProof/>
                      <w:szCs w:val="18"/>
                      <w:rtl/>
                    </w:rPr>
                  </w:pPr>
                  <w:r>
                    <w:rPr>
                      <w:rFonts w:cs="Miriam" w:hint="cs"/>
                      <w:szCs w:val="18"/>
                      <w:rtl/>
                    </w:rPr>
                    <w:t>צו תשע"א-2011</w:t>
                  </w:r>
                </w:p>
              </w:txbxContent>
            </v:textbox>
            <w10:anchorlock/>
          </v:rect>
        </w:pict>
      </w:r>
      <w:r w:rsidR="00F122CF">
        <w:rPr>
          <w:rStyle w:val="big-number"/>
          <w:rFonts w:hint="cs"/>
          <w:rtl/>
        </w:rPr>
        <w:t>3</w:t>
      </w:r>
      <w:r w:rsidRPr="0016794B">
        <w:rPr>
          <w:rStyle w:val="default"/>
          <w:rFonts w:cs="FrankRuehl"/>
          <w:rtl/>
        </w:rPr>
        <w:t>.</w:t>
      </w:r>
      <w:r w:rsidRPr="0016794B">
        <w:rPr>
          <w:rStyle w:val="default"/>
          <w:rFonts w:cs="FrankRuehl"/>
          <w:rtl/>
        </w:rPr>
        <w:tab/>
      </w:r>
      <w:r w:rsidR="00F122CF">
        <w:rPr>
          <w:rStyle w:val="default"/>
          <w:rFonts w:cs="FrankRuehl" w:hint="cs"/>
          <w:rtl/>
        </w:rPr>
        <w:t>(א)</w:t>
      </w:r>
      <w:r w:rsidR="00F122CF">
        <w:rPr>
          <w:rStyle w:val="default"/>
          <w:rFonts w:cs="FrankRuehl" w:hint="cs"/>
          <w:rtl/>
        </w:rPr>
        <w:tab/>
        <w:t>מחיר הבנזין יתעדכן ב</w:t>
      </w:r>
      <w:r w:rsidR="0053402A">
        <w:rPr>
          <w:rStyle w:val="default"/>
          <w:rFonts w:cs="FrankRuehl" w:hint="cs"/>
          <w:rtl/>
        </w:rPr>
        <w:t>יום העסקים הראשון</w:t>
      </w:r>
      <w:r w:rsidR="00F122CF">
        <w:rPr>
          <w:rStyle w:val="default"/>
          <w:rFonts w:cs="FrankRuehl" w:hint="cs"/>
          <w:rtl/>
        </w:rPr>
        <w:t xml:space="preserve"> בחודש שלאחר המועד שבו פז שירותי תעופה רכשה ופרקה בנמל בנזין תעופתי (להלן </w:t>
      </w:r>
      <w:r w:rsidR="00F122CF">
        <w:rPr>
          <w:rStyle w:val="default"/>
          <w:rFonts w:cs="FrankRuehl"/>
          <w:rtl/>
        </w:rPr>
        <w:t>–</w:t>
      </w:r>
      <w:r w:rsidR="00F122CF">
        <w:rPr>
          <w:rStyle w:val="default"/>
          <w:rFonts w:cs="FrankRuehl" w:hint="cs"/>
          <w:rtl/>
        </w:rPr>
        <w:t xml:space="preserve"> המלאי החדש), ובלבד שפז שירותי תעופה המציאה למפקח על המחירים חשבונית על הרכישה ושטר מטען עד 10 ימי עבודה לפני מועד העדכון.</w:t>
      </w:r>
    </w:p>
    <w:p w14:paraId="1483AF89" w14:textId="77777777" w:rsidR="00F122CF" w:rsidRDefault="00F122CF" w:rsidP="00F122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מחיר הבנזין המעודכן יהיה ממוצע משוקלל של שני אלה:</w:t>
      </w:r>
    </w:p>
    <w:p w14:paraId="1AF1C7E1" w14:textId="77777777" w:rsidR="00F122CF" w:rsidRDefault="00821417" w:rsidP="00F122CF">
      <w:pPr>
        <w:pStyle w:val="P00"/>
        <w:spacing w:before="72"/>
        <w:ind w:left="1021" w:right="1134"/>
        <w:rPr>
          <w:rStyle w:val="default"/>
          <w:rFonts w:cs="FrankRuehl" w:hint="cs"/>
          <w:rtl/>
        </w:rPr>
      </w:pPr>
      <w:r>
        <w:rPr>
          <w:rFonts w:hint="cs"/>
          <w:rtl/>
          <w:lang w:eastAsia="en-US"/>
        </w:rPr>
        <w:pict w14:anchorId="74C86839">
          <v:shape id="_x0000_s2263" type="#_x0000_t202" style="position:absolute;left:0;text-align:left;margin-left:470.35pt;margin-top:7.1pt;width:1in;height:11.2pt;z-index:251661312" filled="f" stroked="f">
            <v:textbox inset="1mm,0,1mm,0">
              <w:txbxContent>
                <w:p w14:paraId="36E1233B" w14:textId="77777777" w:rsidR="00821417" w:rsidRDefault="00821417" w:rsidP="00821417">
                  <w:pPr>
                    <w:spacing w:line="160" w:lineRule="exact"/>
                    <w:jc w:val="left"/>
                    <w:rPr>
                      <w:rFonts w:cs="Miriam" w:hint="cs"/>
                      <w:noProof/>
                      <w:szCs w:val="18"/>
                      <w:rtl/>
                    </w:rPr>
                  </w:pPr>
                  <w:r>
                    <w:rPr>
                      <w:rFonts w:cs="Miriam" w:hint="cs"/>
                      <w:szCs w:val="18"/>
                      <w:rtl/>
                    </w:rPr>
                    <w:t>צו תשע"ג-2013</w:t>
                  </w:r>
                </w:p>
              </w:txbxContent>
            </v:textbox>
          </v:shape>
        </w:pict>
      </w:r>
      <w:r w:rsidR="00F122CF">
        <w:rPr>
          <w:rStyle w:val="default"/>
          <w:rFonts w:cs="FrankRuehl" w:hint="cs"/>
          <w:rtl/>
        </w:rPr>
        <w:t>(1)</w:t>
      </w:r>
      <w:r w:rsidR="00F122CF">
        <w:rPr>
          <w:rStyle w:val="default"/>
          <w:rFonts w:cs="FrankRuehl" w:hint="cs"/>
          <w:rtl/>
        </w:rPr>
        <w:tab/>
        <w:t>מחיר הבנזין ערב העדכון, מוכפל בכמות המלאי שנותרה בידי פז שירותי תעופה ביום פריקת המלאי החדש בנמל</w:t>
      </w:r>
      <w:r>
        <w:rPr>
          <w:rStyle w:val="default"/>
          <w:rFonts w:cs="FrankRuehl" w:hint="cs"/>
          <w:rtl/>
        </w:rPr>
        <w:t xml:space="preserve"> </w:t>
      </w:r>
      <w:r w:rsidRPr="00821417">
        <w:rPr>
          <w:rStyle w:val="default"/>
          <w:rFonts w:cs="FrankRuehl" w:hint="cs"/>
          <w:rtl/>
        </w:rPr>
        <w:t>המפורטת במאזן מלאי של החברה, שאושר בידי רואה חשבון</w:t>
      </w:r>
      <w:r w:rsidR="00F122CF">
        <w:rPr>
          <w:rStyle w:val="default"/>
          <w:rFonts w:cs="FrankRuehl" w:hint="cs"/>
          <w:rtl/>
        </w:rPr>
        <w:t>;</w:t>
      </w:r>
    </w:p>
    <w:p w14:paraId="488DC38D" w14:textId="77777777" w:rsidR="00F122CF" w:rsidRDefault="00F122CF" w:rsidP="00F122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1.04 כפול מחיר רכישת המלאי החדש שהכיר בו המפקח על המחירים לפי סעיף קטן (ג), כפול כמות המלאי החדש.</w:t>
      </w:r>
    </w:p>
    <w:p w14:paraId="0193D6A3" w14:textId="77777777" w:rsidR="00F122CF" w:rsidRDefault="00F122CF" w:rsidP="00F122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מחיר רכישת המלאי החדש שיכיר בו המפקח על המחירים יהיה צירוף של שני אלה:</w:t>
      </w:r>
    </w:p>
    <w:p w14:paraId="1F9DD999" w14:textId="77777777" w:rsidR="00F122CF" w:rsidRDefault="00F122CF" w:rsidP="00F122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הנמוך מבין אלה:</w:t>
      </w:r>
    </w:p>
    <w:p w14:paraId="05B186C6" w14:textId="77777777" w:rsidR="00F122CF" w:rsidRDefault="000E1752" w:rsidP="00F122CF">
      <w:pPr>
        <w:pStyle w:val="P00"/>
        <w:spacing w:before="72"/>
        <w:ind w:left="1474" w:right="1134"/>
        <w:rPr>
          <w:rStyle w:val="default"/>
          <w:rFonts w:cs="FrankRuehl" w:hint="cs"/>
          <w:rtl/>
        </w:rPr>
      </w:pPr>
      <w:r>
        <w:rPr>
          <w:rFonts w:hint="cs"/>
          <w:rtl/>
          <w:lang w:eastAsia="en-US"/>
        </w:rPr>
        <w:pict w14:anchorId="4753559B">
          <v:shape id="_x0000_s2266" type="#_x0000_t202" style="position:absolute;left:0;text-align:left;margin-left:470.35pt;margin-top:7.1pt;width:1in;height:11.2pt;z-index:251662336" filled="f" stroked="f">
            <v:textbox inset="1mm,0,1mm,0">
              <w:txbxContent>
                <w:p w14:paraId="1663E563" w14:textId="77777777" w:rsidR="000E1752" w:rsidRDefault="000E1752" w:rsidP="000E1752">
                  <w:pPr>
                    <w:spacing w:line="160" w:lineRule="exact"/>
                    <w:jc w:val="left"/>
                    <w:rPr>
                      <w:rFonts w:cs="Miriam" w:hint="cs"/>
                      <w:noProof/>
                      <w:szCs w:val="18"/>
                      <w:rtl/>
                    </w:rPr>
                  </w:pPr>
                  <w:r>
                    <w:rPr>
                      <w:rFonts w:cs="Miriam" w:hint="cs"/>
                      <w:szCs w:val="18"/>
                      <w:rtl/>
                    </w:rPr>
                    <w:t>צו תשע"ג-2013</w:t>
                  </w:r>
                </w:p>
              </w:txbxContent>
            </v:textbox>
          </v:shape>
        </w:pict>
      </w:r>
      <w:r w:rsidR="00F122CF">
        <w:rPr>
          <w:rStyle w:val="default"/>
          <w:rFonts w:cs="FrankRuehl" w:hint="cs"/>
          <w:rtl/>
        </w:rPr>
        <w:t>(א)</w:t>
      </w:r>
      <w:r w:rsidR="00F122CF">
        <w:rPr>
          <w:rStyle w:val="default"/>
          <w:rFonts w:cs="FrankRuehl" w:hint="cs"/>
          <w:rtl/>
        </w:rPr>
        <w:tab/>
        <w:t>המחיר השקלי שבו רכשה פז שירותי תעופה את הבנזין</w:t>
      </w:r>
      <w:r>
        <w:rPr>
          <w:rStyle w:val="default"/>
          <w:rFonts w:cs="FrankRuehl" w:hint="cs"/>
          <w:rtl/>
        </w:rPr>
        <w:t xml:space="preserve"> </w:t>
      </w:r>
      <w:r w:rsidRPr="000E1752">
        <w:rPr>
          <w:rStyle w:val="default"/>
          <w:rFonts w:cs="FrankRuehl" w:hint="cs"/>
          <w:rtl/>
        </w:rPr>
        <w:t xml:space="preserve">(להלן </w:t>
      </w:r>
      <w:r w:rsidRPr="000E1752">
        <w:rPr>
          <w:rStyle w:val="default"/>
          <w:rFonts w:cs="FrankRuehl"/>
          <w:rtl/>
        </w:rPr>
        <w:t>–</w:t>
      </w:r>
      <w:r w:rsidRPr="000E1752">
        <w:rPr>
          <w:rStyle w:val="default"/>
          <w:rFonts w:cs="FrankRuehl" w:hint="cs"/>
          <w:rtl/>
        </w:rPr>
        <w:t xml:space="preserve"> המחיר בפועל)</w:t>
      </w:r>
      <w:r w:rsidR="00F122CF">
        <w:rPr>
          <w:rStyle w:val="default"/>
          <w:rFonts w:cs="FrankRuehl" w:hint="cs"/>
          <w:rtl/>
        </w:rPr>
        <w:t>;</w:t>
      </w:r>
    </w:p>
    <w:p w14:paraId="068BFDC9" w14:textId="77777777" w:rsidR="00F122CF" w:rsidRDefault="000E1752" w:rsidP="000E1752">
      <w:pPr>
        <w:pStyle w:val="P00"/>
        <w:spacing w:before="72"/>
        <w:ind w:left="1474" w:right="1134"/>
        <w:rPr>
          <w:rStyle w:val="default"/>
          <w:rFonts w:cs="FrankRuehl" w:hint="cs"/>
          <w:rtl/>
        </w:rPr>
      </w:pPr>
      <w:r>
        <w:rPr>
          <w:rFonts w:hint="cs"/>
          <w:rtl/>
          <w:lang w:eastAsia="en-US"/>
        </w:rPr>
        <w:pict w14:anchorId="630801BC">
          <v:shape id="_x0000_s2269" type="#_x0000_t202" style="position:absolute;left:0;text-align:left;margin-left:470.35pt;margin-top:7.1pt;width:1in;height:11.2pt;z-index:251663360" filled="f" stroked="f">
            <v:textbox inset="1mm,0,1mm,0">
              <w:txbxContent>
                <w:p w14:paraId="3B86C09E" w14:textId="77777777" w:rsidR="000E1752" w:rsidRDefault="000E1752" w:rsidP="000E1752">
                  <w:pPr>
                    <w:spacing w:line="160" w:lineRule="exact"/>
                    <w:jc w:val="left"/>
                    <w:rPr>
                      <w:rFonts w:cs="Miriam" w:hint="cs"/>
                      <w:noProof/>
                      <w:szCs w:val="18"/>
                      <w:rtl/>
                    </w:rPr>
                  </w:pPr>
                  <w:r>
                    <w:rPr>
                      <w:rFonts w:cs="Miriam" w:hint="cs"/>
                      <w:szCs w:val="18"/>
                      <w:rtl/>
                    </w:rPr>
                    <w:t>צו תשע"ג-2013</w:t>
                  </w:r>
                </w:p>
              </w:txbxContent>
            </v:textbox>
          </v:shape>
        </w:pict>
      </w:r>
      <w:r w:rsidR="00F122CF">
        <w:rPr>
          <w:rStyle w:val="default"/>
          <w:rFonts w:cs="FrankRuehl" w:hint="cs"/>
          <w:rtl/>
        </w:rPr>
        <w:t>(ב)</w:t>
      </w:r>
      <w:r w:rsidR="00F122CF">
        <w:rPr>
          <w:rStyle w:val="default"/>
          <w:rFonts w:cs="FrankRuehl" w:hint="cs"/>
          <w:rtl/>
        </w:rPr>
        <w:tab/>
        <w:t>הערך השקלי של הצעת המחיר הנמוכה מבין 3 הצעות מחיר הכוללות עלות המלאי, ביטוח והובלה (</w:t>
      </w:r>
      <w:r w:rsidR="00F122CF">
        <w:rPr>
          <w:rStyle w:val="default"/>
          <w:rFonts w:cs="FrankRuehl"/>
        </w:rPr>
        <w:t>CIF</w:t>
      </w:r>
      <w:r w:rsidR="00F122CF">
        <w:rPr>
          <w:rStyle w:val="default"/>
          <w:rFonts w:cs="FrankRuehl" w:hint="cs"/>
          <w:rtl/>
        </w:rPr>
        <w:t>) שהגישו ספקים לפז שירותי תעופה בעד רכישת בנזין</w:t>
      </w:r>
      <w:r>
        <w:rPr>
          <w:rStyle w:val="default"/>
          <w:rFonts w:cs="FrankRuehl" w:hint="cs"/>
          <w:rtl/>
        </w:rPr>
        <w:t xml:space="preserve"> </w:t>
      </w:r>
      <w:r w:rsidRPr="000E1752">
        <w:rPr>
          <w:rStyle w:val="default"/>
          <w:rFonts w:cs="FrankRuehl" w:hint="cs"/>
          <w:rtl/>
        </w:rPr>
        <w:t xml:space="preserve">(להלן </w:t>
      </w:r>
      <w:r w:rsidRPr="000E1752">
        <w:rPr>
          <w:rStyle w:val="default"/>
          <w:rFonts w:cs="FrankRuehl"/>
          <w:rtl/>
        </w:rPr>
        <w:t>–</w:t>
      </w:r>
      <w:r w:rsidRPr="000E1752">
        <w:rPr>
          <w:rStyle w:val="default"/>
          <w:rFonts w:cs="FrankRuehl" w:hint="cs"/>
          <w:rtl/>
        </w:rPr>
        <w:t xml:space="preserve"> הצעת המחיר הנמוכה), כשהוא מעודכן ליום התשלום על פי תנאי העדכון שבהצעה, ובלבד שקודם לביצוע הרכישה, המפקח על המחירים אישר את ההצעה</w:t>
      </w:r>
      <w:r w:rsidR="00F122CF">
        <w:rPr>
          <w:rStyle w:val="default"/>
          <w:rFonts w:cs="FrankRuehl" w:hint="cs"/>
          <w:rtl/>
        </w:rPr>
        <w:t>;</w:t>
      </w:r>
    </w:p>
    <w:p w14:paraId="4393CB6B" w14:textId="77777777" w:rsidR="000E1752" w:rsidRPr="000E1752" w:rsidRDefault="000E1752" w:rsidP="000E1752">
      <w:pPr>
        <w:pStyle w:val="P00"/>
        <w:spacing w:before="72"/>
        <w:ind w:left="1474" w:right="1134"/>
        <w:rPr>
          <w:rStyle w:val="default"/>
          <w:rFonts w:cs="FrankRuehl" w:hint="cs"/>
          <w:rtl/>
        </w:rPr>
      </w:pPr>
      <w:r w:rsidRPr="000E1752">
        <w:rPr>
          <w:rStyle w:val="default"/>
          <w:rFonts w:cs="FrankRuehl" w:hint="cs"/>
          <w:rtl/>
        </w:rPr>
        <w:t>(ג)</w:t>
      </w:r>
      <w:r w:rsidRPr="000E1752">
        <w:rPr>
          <w:rStyle w:val="default"/>
          <w:rFonts w:cs="FrankRuehl" w:hint="cs"/>
          <w:rtl/>
        </w:rPr>
        <w:tab/>
        <w:t>המחיר המבוסס על השוואה למחיר שבו רכש צה"ל לאחרונה בנזין תעופתי, ומחושב לפי הנוסחה שלהלן:</w:t>
      </w:r>
    </w:p>
    <w:p w14:paraId="17EF9D54" w14:textId="77777777" w:rsidR="000E1752" w:rsidRPr="000E1752" w:rsidRDefault="000E1752" w:rsidP="000E1752">
      <w:pPr>
        <w:pStyle w:val="P00"/>
        <w:spacing w:before="72"/>
        <w:ind w:left="1928" w:right="1134"/>
        <w:rPr>
          <w:rStyle w:val="default"/>
          <w:rFonts w:cs="FrankRuehl" w:hint="cs"/>
          <w:rtl/>
        </w:rPr>
      </w:pPr>
      <w:r w:rsidRPr="000E1752">
        <w:rPr>
          <w:rStyle w:val="default"/>
          <w:rFonts w:cs="FrankRuehl"/>
        </w:rPr>
        <w:t>(1.1*(m-p1)+p2)*s</w:t>
      </w:r>
      <w:r w:rsidRPr="000E1752">
        <w:rPr>
          <w:rStyle w:val="default"/>
          <w:rFonts w:cs="FrankRuehl" w:hint="cs"/>
          <w:rtl/>
        </w:rPr>
        <w:t xml:space="preserve"> (להלן </w:t>
      </w:r>
      <w:r w:rsidRPr="000E1752">
        <w:rPr>
          <w:rStyle w:val="default"/>
          <w:rFonts w:cs="FrankRuehl"/>
          <w:rtl/>
        </w:rPr>
        <w:t>–</w:t>
      </w:r>
      <w:r w:rsidRPr="000E1752">
        <w:rPr>
          <w:rStyle w:val="default"/>
          <w:rFonts w:cs="FrankRuehl" w:hint="cs"/>
          <w:rtl/>
        </w:rPr>
        <w:t xml:space="preserve"> מחיר ההשוואה לצה"ל);</w:t>
      </w:r>
    </w:p>
    <w:p w14:paraId="5E736C64" w14:textId="77777777" w:rsidR="00F122CF" w:rsidRDefault="00F122CF" w:rsidP="00F122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עלויות נלוות שהוציאה החברה בפועל, ואשר הכיר בהן המפקח על המחירים לפי האמור בתוספת השנייה.</w:t>
      </w:r>
    </w:p>
    <w:p w14:paraId="0D12201B" w14:textId="77777777" w:rsidR="000E1752" w:rsidRPr="000E1752" w:rsidRDefault="000E1752" w:rsidP="000E1752">
      <w:pPr>
        <w:pStyle w:val="P00"/>
        <w:spacing w:before="72"/>
        <w:ind w:left="0" w:right="1134"/>
        <w:rPr>
          <w:rStyle w:val="default"/>
          <w:rFonts w:cs="FrankRuehl" w:hint="cs"/>
          <w:rtl/>
        </w:rPr>
      </w:pPr>
      <w:r>
        <w:rPr>
          <w:rFonts w:hint="cs"/>
          <w:rtl/>
          <w:lang w:eastAsia="en-US"/>
        </w:rPr>
        <w:pict w14:anchorId="45376EC0">
          <v:shape id="_x0000_s2270" type="#_x0000_t202" style="position:absolute;left:0;text-align:left;margin-left:470.25pt;margin-top:7.1pt;width:1in;height:11.2pt;z-index:251664384" filled="f" stroked="f">
            <v:textbox inset="1mm,0,1mm,0">
              <w:txbxContent>
                <w:p w14:paraId="5BA70431" w14:textId="77777777" w:rsidR="000E1752" w:rsidRDefault="000E1752" w:rsidP="000E1752">
                  <w:pPr>
                    <w:spacing w:line="160" w:lineRule="exact"/>
                    <w:jc w:val="left"/>
                    <w:rPr>
                      <w:rFonts w:cs="Miriam" w:hint="cs"/>
                      <w:noProof/>
                      <w:szCs w:val="18"/>
                      <w:rtl/>
                    </w:rPr>
                  </w:pPr>
                  <w:r>
                    <w:rPr>
                      <w:rFonts w:cs="Miriam" w:hint="cs"/>
                      <w:szCs w:val="18"/>
                      <w:rtl/>
                    </w:rPr>
                    <w:t>צו תשע"ג-2013</w:t>
                  </w:r>
                </w:p>
              </w:txbxContent>
            </v:textbox>
          </v:shape>
        </w:pict>
      </w:r>
      <w:r>
        <w:rPr>
          <w:rStyle w:val="default"/>
          <w:rFonts w:cs="FrankRuehl" w:hint="cs"/>
          <w:rtl/>
        </w:rPr>
        <w:tab/>
      </w:r>
      <w:r w:rsidRPr="000E1752">
        <w:rPr>
          <w:rStyle w:val="default"/>
          <w:rFonts w:cs="FrankRuehl" w:hint="cs"/>
          <w:rtl/>
        </w:rPr>
        <w:t>(ג1)</w:t>
      </w:r>
      <w:r w:rsidRPr="000E1752">
        <w:rPr>
          <w:rStyle w:val="default"/>
          <w:rFonts w:cs="FrankRuehl" w:hint="cs"/>
          <w:rtl/>
        </w:rPr>
        <w:tab/>
        <w:t>על אף האמור בסעיף קטן (ג), רשאי המפקח להכיר במחיר העולה על מחיר ההשוואה של צה"ל, ובלבד שלא יעלה על המחיר בפועל, בהתקיים אחת מאלה:</w:t>
      </w:r>
    </w:p>
    <w:p w14:paraId="0B66753E" w14:textId="77777777" w:rsidR="000E1752" w:rsidRPr="00735626" w:rsidRDefault="000E1752" w:rsidP="00735626">
      <w:pPr>
        <w:pStyle w:val="P00"/>
        <w:spacing w:before="72"/>
        <w:ind w:left="1021" w:right="1134"/>
        <w:rPr>
          <w:rStyle w:val="default"/>
          <w:rFonts w:cs="FrankRuehl" w:hint="cs"/>
          <w:rtl/>
        </w:rPr>
      </w:pPr>
      <w:r w:rsidRPr="00735626">
        <w:rPr>
          <w:rStyle w:val="default"/>
          <w:rFonts w:cs="FrankRuehl" w:hint="cs"/>
          <w:rtl/>
        </w:rPr>
        <w:t>(1)</w:t>
      </w:r>
      <w:r w:rsidRPr="00735626">
        <w:rPr>
          <w:rStyle w:val="default"/>
          <w:rFonts w:cs="FrankRuehl" w:hint="cs"/>
          <w:rtl/>
        </w:rPr>
        <w:tab/>
        <w:t xml:space="preserve">הצעת המחיר הנמוכה עלתה על מחיר ההשוואה לצה"ל אך לא עלתה על הסכום המחושב לפי הנוסחה </w:t>
      </w:r>
      <w:r w:rsidRPr="00735626">
        <w:rPr>
          <w:rStyle w:val="default"/>
          <w:rFonts w:cs="FrankRuehl"/>
        </w:rPr>
        <w:t>(1.2*(m-p1)+p2)*s</w:t>
      </w:r>
      <w:r w:rsidRPr="00735626">
        <w:rPr>
          <w:rStyle w:val="default"/>
          <w:rFonts w:cs="FrankRuehl" w:hint="cs"/>
          <w:rtl/>
        </w:rPr>
        <w:t>, וניתן לכך אישור מראש ובכתב מאת המפקח על המחירים;</w:t>
      </w:r>
    </w:p>
    <w:p w14:paraId="74AC7F4C" w14:textId="77777777" w:rsidR="000E1752" w:rsidRPr="00735626" w:rsidRDefault="000E1752" w:rsidP="00735626">
      <w:pPr>
        <w:pStyle w:val="P00"/>
        <w:spacing w:before="72"/>
        <w:ind w:left="1021" w:right="1134"/>
        <w:rPr>
          <w:rStyle w:val="default"/>
          <w:rFonts w:cs="FrankRuehl" w:hint="cs"/>
          <w:rtl/>
        </w:rPr>
      </w:pPr>
      <w:r w:rsidRPr="00735626">
        <w:rPr>
          <w:rStyle w:val="default"/>
          <w:rFonts w:cs="FrankRuehl" w:hint="cs"/>
          <w:rtl/>
        </w:rPr>
        <w:t>(2)</w:t>
      </w:r>
      <w:r w:rsidRPr="00735626">
        <w:rPr>
          <w:rStyle w:val="default"/>
          <w:rFonts w:cs="FrankRuehl" w:hint="cs"/>
          <w:rtl/>
        </w:rPr>
        <w:tab/>
        <w:t>הצעת המחיר הנמוכה עלתה על מחיר ההשוואה לצה"ל בשיעור גבוה מן האמור בפסקה (1), וניתן לכך אישור מראש ובכתב מאת ועדת המחירים.</w:t>
      </w:r>
    </w:p>
    <w:p w14:paraId="189C7428" w14:textId="77777777" w:rsidR="000E1752" w:rsidRPr="00735626" w:rsidRDefault="00735626" w:rsidP="00735626">
      <w:pPr>
        <w:pStyle w:val="P00"/>
        <w:spacing w:before="72"/>
        <w:ind w:left="0" w:right="1134"/>
        <w:rPr>
          <w:rStyle w:val="default"/>
          <w:rFonts w:cs="FrankRuehl" w:hint="cs"/>
          <w:rtl/>
        </w:rPr>
      </w:pPr>
      <w:r>
        <w:rPr>
          <w:rFonts w:hint="cs"/>
          <w:rtl/>
          <w:lang w:eastAsia="en-US"/>
        </w:rPr>
        <w:pict w14:anchorId="7AA09357">
          <v:shape id="_x0000_s2271" type="#_x0000_t202" style="position:absolute;left:0;text-align:left;margin-left:470.25pt;margin-top:7.1pt;width:1in;height:11.2pt;z-index:251665408" filled="f" stroked="f">
            <v:textbox inset="1mm,0,1mm,0">
              <w:txbxContent>
                <w:p w14:paraId="35552285" w14:textId="77777777" w:rsidR="00735626" w:rsidRDefault="00735626" w:rsidP="00735626">
                  <w:pPr>
                    <w:spacing w:line="160" w:lineRule="exact"/>
                    <w:jc w:val="left"/>
                    <w:rPr>
                      <w:rFonts w:cs="Miriam" w:hint="cs"/>
                      <w:noProof/>
                      <w:szCs w:val="18"/>
                      <w:rtl/>
                    </w:rPr>
                  </w:pPr>
                  <w:r>
                    <w:rPr>
                      <w:rFonts w:cs="Miriam" w:hint="cs"/>
                      <w:szCs w:val="18"/>
                      <w:rtl/>
                    </w:rPr>
                    <w:t>צו תשע"ג-2013</w:t>
                  </w:r>
                </w:p>
              </w:txbxContent>
            </v:textbox>
          </v:shape>
        </w:pict>
      </w:r>
      <w:r>
        <w:rPr>
          <w:rStyle w:val="default"/>
          <w:rFonts w:cs="FrankRuehl" w:hint="cs"/>
          <w:rtl/>
        </w:rPr>
        <w:tab/>
      </w:r>
      <w:r w:rsidRPr="000E1752">
        <w:rPr>
          <w:rStyle w:val="default"/>
          <w:rFonts w:cs="FrankRuehl" w:hint="cs"/>
          <w:rtl/>
        </w:rPr>
        <w:t>(</w:t>
      </w:r>
      <w:r w:rsidR="000E1752" w:rsidRPr="00735626">
        <w:rPr>
          <w:rStyle w:val="default"/>
          <w:rFonts w:cs="FrankRuehl" w:hint="cs"/>
          <w:rtl/>
        </w:rPr>
        <w:t>ד)</w:t>
      </w:r>
      <w:r w:rsidR="000E1752" w:rsidRPr="00735626">
        <w:rPr>
          <w:rStyle w:val="default"/>
          <w:rFonts w:cs="FrankRuehl" w:hint="cs"/>
          <w:rtl/>
        </w:rPr>
        <w:tab/>
        <w:t xml:space="preserve">בסעיף זה </w:t>
      </w:r>
      <w:r w:rsidR="000E1752" w:rsidRPr="00735626">
        <w:rPr>
          <w:rStyle w:val="default"/>
          <w:rFonts w:cs="FrankRuehl"/>
          <w:rtl/>
        </w:rPr>
        <w:t>–</w:t>
      </w:r>
    </w:p>
    <w:p w14:paraId="4520EB96" w14:textId="77777777" w:rsidR="000E1752" w:rsidRPr="00735626" w:rsidRDefault="000E1752" w:rsidP="00735626">
      <w:pPr>
        <w:pStyle w:val="P00"/>
        <w:spacing w:before="72"/>
        <w:ind w:left="0" w:right="1134"/>
        <w:rPr>
          <w:rStyle w:val="default"/>
          <w:rFonts w:cs="FrankRuehl" w:hint="cs"/>
          <w:rtl/>
        </w:rPr>
      </w:pPr>
      <w:r w:rsidRPr="00735626">
        <w:rPr>
          <w:rStyle w:val="default"/>
          <w:rFonts w:cs="FrankRuehl" w:hint="cs"/>
          <w:rtl/>
        </w:rPr>
        <w:tab/>
        <w:t xml:space="preserve">"המחיר השקלי" </w:t>
      </w:r>
      <w:r w:rsidRPr="00735626">
        <w:rPr>
          <w:rStyle w:val="default"/>
          <w:rFonts w:cs="FrankRuehl"/>
          <w:rtl/>
        </w:rPr>
        <w:t>–</w:t>
      </w:r>
      <w:r w:rsidRPr="00735626">
        <w:rPr>
          <w:rStyle w:val="default"/>
          <w:rFonts w:cs="FrankRuehl" w:hint="cs"/>
          <w:rtl/>
        </w:rPr>
        <w:t xml:space="preserve"> אם נערכה או הוצעה עסקה לרכישת מלאי במטבע זר </w:t>
      </w:r>
      <w:r w:rsidRPr="00735626">
        <w:rPr>
          <w:rStyle w:val="default"/>
          <w:rFonts w:cs="FrankRuehl"/>
          <w:rtl/>
        </w:rPr>
        <w:t>–</w:t>
      </w:r>
      <w:r w:rsidRPr="00735626">
        <w:rPr>
          <w:rStyle w:val="default"/>
          <w:rFonts w:cs="FrankRuehl" w:hint="cs"/>
          <w:rtl/>
        </w:rPr>
        <w:t xml:space="preserve"> כשהוא מחושב לפי השער שמפרסם בנק ישראל לאותו מטבע, והידוע ביום התשלום בעבור רכישת המלאי;</w:t>
      </w:r>
    </w:p>
    <w:p w14:paraId="1AFAB728" w14:textId="77777777" w:rsidR="000E1752" w:rsidRPr="00735626" w:rsidRDefault="000E1752" w:rsidP="00735626">
      <w:pPr>
        <w:pStyle w:val="P00"/>
        <w:spacing w:before="72"/>
        <w:ind w:left="0" w:right="1134"/>
        <w:rPr>
          <w:rStyle w:val="default"/>
          <w:rFonts w:cs="FrankRuehl" w:hint="cs"/>
          <w:rtl/>
        </w:rPr>
      </w:pPr>
      <w:r w:rsidRPr="00735626">
        <w:rPr>
          <w:rStyle w:val="default"/>
          <w:rFonts w:cs="FrankRuehl" w:hint="cs"/>
          <w:rtl/>
        </w:rPr>
        <w:tab/>
        <w:t xml:space="preserve">"רכיב הפלאט'ס" </w:t>
      </w:r>
      <w:r w:rsidRPr="00735626">
        <w:rPr>
          <w:rStyle w:val="default"/>
          <w:rFonts w:cs="FrankRuehl"/>
          <w:rtl/>
        </w:rPr>
        <w:t>–</w:t>
      </w:r>
      <w:r w:rsidRPr="00735626">
        <w:rPr>
          <w:rStyle w:val="default"/>
          <w:rFonts w:cs="FrankRuehl" w:hint="cs"/>
          <w:rtl/>
        </w:rPr>
        <w:t xml:space="preserve"> הרכיב בהצעת המחיר אשר מפנה לציטוט מחיר מתוך עיתון הפלאט'ס;</w:t>
      </w:r>
    </w:p>
    <w:p w14:paraId="1F512EF5" w14:textId="77777777" w:rsidR="000E1752" w:rsidRPr="00735626" w:rsidRDefault="000E1752" w:rsidP="00735626">
      <w:pPr>
        <w:pStyle w:val="P00"/>
        <w:spacing w:before="72"/>
        <w:ind w:left="0" w:right="1134"/>
        <w:rPr>
          <w:rStyle w:val="default"/>
          <w:rFonts w:cs="FrankRuehl" w:hint="cs"/>
          <w:rtl/>
        </w:rPr>
      </w:pPr>
      <w:r w:rsidRPr="00735626">
        <w:rPr>
          <w:rStyle w:val="default"/>
          <w:rFonts w:cs="FrankRuehl" w:hint="cs"/>
          <w:rtl/>
        </w:rPr>
        <w:tab/>
      </w:r>
      <w:r w:rsidRPr="00735626">
        <w:rPr>
          <w:rStyle w:val="default"/>
          <w:rFonts w:cs="FrankRuehl"/>
        </w:rPr>
        <w:t>m</w:t>
      </w:r>
      <w:r w:rsidRPr="00735626">
        <w:rPr>
          <w:rStyle w:val="default"/>
          <w:rFonts w:cs="FrankRuehl" w:hint="cs"/>
          <w:rtl/>
        </w:rPr>
        <w:t xml:space="preserve"> </w:t>
      </w:r>
      <w:r w:rsidRPr="00735626">
        <w:rPr>
          <w:rStyle w:val="default"/>
          <w:rFonts w:cs="FrankRuehl"/>
          <w:rtl/>
        </w:rPr>
        <w:t>–</w:t>
      </w:r>
      <w:r w:rsidRPr="00735626">
        <w:rPr>
          <w:rStyle w:val="default"/>
          <w:rFonts w:cs="FrankRuehl" w:hint="cs"/>
          <w:rtl/>
        </w:rPr>
        <w:t xml:space="preserve"> המחיר במטבע העסקה שבו רכש צה"ל לאחרונה בנזין תעופתי כולל עלות הובלה לארץ;</w:t>
      </w:r>
    </w:p>
    <w:p w14:paraId="0883340A" w14:textId="77777777" w:rsidR="000E1752" w:rsidRPr="00735626" w:rsidRDefault="000E1752" w:rsidP="00735626">
      <w:pPr>
        <w:pStyle w:val="P00"/>
        <w:spacing w:before="72"/>
        <w:ind w:left="0" w:right="1134"/>
        <w:rPr>
          <w:rStyle w:val="default"/>
          <w:rFonts w:cs="FrankRuehl" w:hint="cs"/>
          <w:rtl/>
        </w:rPr>
      </w:pPr>
      <w:r w:rsidRPr="00735626">
        <w:rPr>
          <w:rStyle w:val="default"/>
          <w:rFonts w:cs="FrankRuehl" w:hint="cs"/>
          <w:rtl/>
        </w:rPr>
        <w:tab/>
      </w:r>
      <w:r w:rsidRPr="00735626">
        <w:rPr>
          <w:rStyle w:val="default"/>
          <w:rFonts w:cs="FrankRuehl"/>
        </w:rPr>
        <w:t>p1</w:t>
      </w:r>
      <w:r w:rsidRPr="00735626">
        <w:rPr>
          <w:rStyle w:val="default"/>
          <w:rFonts w:cs="FrankRuehl" w:hint="cs"/>
          <w:rtl/>
        </w:rPr>
        <w:t xml:space="preserve"> </w:t>
      </w:r>
      <w:r w:rsidRPr="00735626">
        <w:rPr>
          <w:rStyle w:val="default"/>
          <w:rFonts w:cs="FrankRuehl"/>
          <w:rtl/>
        </w:rPr>
        <w:t>–</w:t>
      </w:r>
      <w:r w:rsidRPr="00735626">
        <w:rPr>
          <w:rStyle w:val="default"/>
          <w:rFonts w:cs="FrankRuehl" w:hint="cs"/>
          <w:rtl/>
        </w:rPr>
        <w:t xml:space="preserve"> רכיב הפלאט'ס במחיר רכישת הבנזין התעופתי בידי צה"ל;</w:t>
      </w:r>
    </w:p>
    <w:p w14:paraId="2C701E9A" w14:textId="77777777" w:rsidR="000E1752" w:rsidRPr="00735626" w:rsidRDefault="000E1752" w:rsidP="00735626">
      <w:pPr>
        <w:pStyle w:val="P00"/>
        <w:spacing w:before="72"/>
        <w:ind w:left="0" w:right="1134"/>
        <w:rPr>
          <w:rStyle w:val="default"/>
          <w:rFonts w:cs="FrankRuehl" w:hint="cs"/>
          <w:rtl/>
        </w:rPr>
      </w:pPr>
      <w:r w:rsidRPr="00735626">
        <w:rPr>
          <w:rStyle w:val="default"/>
          <w:rFonts w:cs="FrankRuehl" w:hint="cs"/>
          <w:rtl/>
        </w:rPr>
        <w:tab/>
      </w:r>
      <w:r w:rsidRPr="00735626">
        <w:rPr>
          <w:rStyle w:val="default"/>
          <w:rFonts w:cs="FrankRuehl"/>
        </w:rPr>
        <w:t>p2</w:t>
      </w:r>
      <w:r w:rsidRPr="00735626">
        <w:rPr>
          <w:rStyle w:val="default"/>
          <w:rFonts w:cs="FrankRuehl" w:hint="cs"/>
          <w:rtl/>
        </w:rPr>
        <w:t xml:space="preserve"> </w:t>
      </w:r>
      <w:r w:rsidRPr="00735626">
        <w:rPr>
          <w:rStyle w:val="default"/>
          <w:rFonts w:cs="FrankRuehl"/>
          <w:rtl/>
        </w:rPr>
        <w:t>–</w:t>
      </w:r>
      <w:r w:rsidRPr="00735626">
        <w:rPr>
          <w:rStyle w:val="default"/>
          <w:rFonts w:cs="FrankRuehl" w:hint="cs"/>
          <w:rtl/>
        </w:rPr>
        <w:t xml:space="preserve"> רכיב הפלאט'ס בהצעת המחיר הנמוכה;</w:t>
      </w:r>
    </w:p>
    <w:p w14:paraId="6452D1E9" w14:textId="77777777" w:rsidR="000E1752" w:rsidRPr="00735626" w:rsidRDefault="000E1752" w:rsidP="00735626">
      <w:pPr>
        <w:pStyle w:val="P00"/>
        <w:spacing w:before="72"/>
        <w:ind w:left="0" w:right="1134"/>
        <w:rPr>
          <w:rStyle w:val="default"/>
          <w:rFonts w:cs="FrankRuehl" w:hint="cs"/>
          <w:rtl/>
        </w:rPr>
      </w:pPr>
      <w:r w:rsidRPr="00735626">
        <w:rPr>
          <w:rStyle w:val="default"/>
          <w:rFonts w:cs="FrankRuehl" w:hint="cs"/>
          <w:rtl/>
        </w:rPr>
        <w:tab/>
      </w:r>
      <w:r w:rsidRPr="00735626">
        <w:rPr>
          <w:rStyle w:val="default"/>
          <w:rFonts w:cs="FrankRuehl"/>
        </w:rPr>
        <w:t>s</w:t>
      </w:r>
      <w:r w:rsidRPr="00735626">
        <w:rPr>
          <w:rStyle w:val="default"/>
          <w:rFonts w:cs="FrankRuehl" w:hint="cs"/>
          <w:rtl/>
        </w:rPr>
        <w:t xml:space="preserve"> </w:t>
      </w:r>
      <w:r w:rsidRPr="00735626">
        <w:rPr>
          <w:rStyle w:val="default"/>
          <w:rFonts w:cs="FrankRuehl"/>
          <w:rtl/>
        </w:rPr>
        <w:t>–</w:t>
      </w:r>
      <w:r w:rsidRPr="00735626">
        <w:rPr>
          <w:rStyle w:val="default"/>
          <w:rFonts w:cs="FrankRuehl" w:hint="cs"/>
          <w:rtl/>
        </w:rPr>
        <w:t xml:space="preserve"> שער חליפין שמפרסם בנק ישראל למטבע העסקה, הידוע ביום אישור הצעת המחיר הנמוכה.</w:t>
      </w:r>
    </w:p>
    <w:p w14:paraId="584BBAEC" w14:textId="77777777" w:rsidR="0053402A" w:rsidRPr="00225365" w:rsidRDefault="0053402A" w:rsidP="0053402A">
      <w:pPr>
        <w:pStyle w:val="P00"/>
        <w:spacing w:before="0"/>
        <w:ind w:left="0" w:right="1134"/>
        <w:rPr>
          <w:rStyle w:val="default"/>
          <w:rFonts w:cs="FrankRuehl" w:hint="cs"/>
          <w:vanish/>
          <w:color w:val="FF0000"/>
          <w:szCs w:val="20"/>
          <w:shd w:val="clear" w:color="auto" w:fill="FFFF99"/>
          <w:rtl/>
        </w:rPr>
      </w:pPr>
      <w:bookmarkStart w:id="5" w:name="Rov5"/>
      <w:r w:rsidRPr="00225365">
        <w:rPr>
          <w:rStyle w:val="default"/>
          <w:rFonts w:cs="FrankRuehl" w:hint="cs"/>
          <w:vanish/>
          <w:color w:val="FF0000"/>
          <w:szCs w:val="20"/>
          <w:shd w:val="clear" w:color="auto" w:fill="FFFF99"/>
          <w:rtl/>
        </w:rPr>
        <w:t>מיום 24.3.2011</w:t>
      </w:r>
    </w:p>
    <w:p w14:paraId="6C4EE36C" w14:textId="77777777" w:rsidR="0053402A" w:rsidRPr="00225365" w:rsidRDefault="0053402A" w:rsidP="0053402A">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תשע"א-2011</w:t>
      </w:r>
    </w:p>
    <w:p w14:paraId="29779175" w14:textId="77777777" w:rsidR="0053402A" w:rsidRPr="00225365" w:rsidRDefault="0053402A" w:rsidP="0053402A">
      <w:pPr>
        <w:pStyle w:val="P00"/>
        <w:spacing w:before="0"/>
        <w:ind w:left="0" w:right="1134"/>
        <w:rPr>
          <w:rStyle w:val="default"/>
          <w:rFonts w:cs="FrankRuehl" w:hint="cs"/>
          <w:vanish/>
          <w:szCs w:val="20"/>
          <w:shd w:val="clear" w:color="auto" w:fill="FFFF99"/>
          <w:rtl/>
        </w:rPr>
      </w:pPr>
      <w:hyperlink r:id="rId8" w:history="1">
        <w:r w:rsidRPr="00225365">
          <w:rPr>
            <w:rStyle w:val="Hyperlink"/>
            <w:rFonts w:hint="cs"/>
            <w:vanish/>
            <w:szCs w:val="20"/>
            <w:shd w:val="clear" w:color="auto" w:fill="FFFF99"/>
            <w:rtl/>
          </w:rPr>
          <w:t>ק"ת תשע"א מס' 6988</w:t>
        </w:r>
      </w:hyperlink>
      <w:r w:rsidRPr="00225365">
        <w:rPr>
          <w:rStyle w:val="default"/>
          <w:rFonts w:cs="FrankRuehl" w:hint="cs"/>
          <w:vanish/>
          <w:szCs w:val="20"/>
          <w:shd w:val="clear" w:color="auto" w:fill="FFFF99"/>
          <w:rtl/>
        </w:rPr>
        <w:t xml:space="preserve"> מיום 24.3.2011 עמ' 862</w:t>
      </w:r>
    </w:p>
    <w:p w14:paraId="6B140CA5" w14:textId="77777777" w:rsidR="0053402A" w:rsidRPr="00225365" w:rsidRDefault="0053402A" w:rsidP="001458F2">
      <w:pPr>
        <w:pStyle w:val="P00"/>
        <w:ind w:left="0" w:right="1134"/>
        <w:rPr>
          <w:rStyle w:val="default"/>
          <w:rFonts w:cs="FrankRuehl" w:hint="cs"/>
          <w:vanish/>
          <w:sz w:val="22"/>
          <w:szCs w:val="22"/>
          <w:shd w:val="clear" w:color="auto" w:fill="FFFF99"/>
          <w:rtl/>
        </w:rPr>
      </w:pPr>
      <w:r w:rsidRPr="00225365">
        <w:rPr>
          <w:rStyle w:val="default"/>
          <w:rFonts w:cs="FrankRuehl"/>
          <w:vanish/>
          <w:sz w:val="22"/>
          <w:szCs w:val="22"/>
          <w:shd w:val="clear" w:color="auto" w:fill="FFFF99"/>
          <w:rtl/>
        </w:rPr>
        <w:tab/>
      </w:r>
      <w:r w:rsidRPr="00225365">
        <w:rPr>
          <w:rStyle w:val="default"/>
          <w:rFonts w:cs="FrankRuehl" w:hint="cs"/>
          <w:vanish/>
          <w:sz w:val="22"/>
          <w:szCs w:val="22"/>
          <w:shd w:val="clear" w:color="auto" w:fill="FFFF99"/>
          <w:rtl/>
        </w:rPr>
        <w:t>(א)</w:t>
      </w:r>
      <w:r w:rsidRPr="00225365">
        <w:rPr>
          <w:rStyle w:val="default"/>
          <w:rFonts w:cs="FrankRuehl" w:hint="cs"/>
          <w:vanish/>
          <w:sz w:val="22"/>
          <w:szCs w:val="22"/>
          <w:shd w:val="clear" w:color="auto" w:fill="FFFF99"/>
          <w:rtl/>
        </w:rPr>
        <w:tab/>
        <w:t xml:space="preserve">מחיר הבנזין יתעדכן </w:t>
      </w:r>
      <w:r w:rsidRPr="00225365">
        <w:rPr>
          <w:rStyle w:val="default"/>
          <w:rFonts w:cs="FrankRuehl" w:hint="cs"/>
          <w:strike/>
          <w:vanish/>
          <w:sz w:val="22"/>
          <w:szCs w:val="22"/>
          <w:shd w:val="clear" w:color="auto" w:fill="FFFF99"/>
          <w:rtl/>
        </w:rPr>
        <w:t>ב-1 בחודש</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ביום העסקים הראשון בחודש</w:t>
      </w:r>
      <w:r w:rsidRPr="00225365">
        <w:rPr>
          <w:rStyle w:val="default"/>
          <w:rFonts w:cs="FrankRuehl" w:hint="cs"/>
          <w:vanish/>
          <w:sz w:val="22"/>
          <w:szCs w:val="22"/>
          <w:shd w:val="clear" w:color="auto" w:fill="FFFF99"/>
          <w:rtl/>
        </w:rPr>
        <w:t xml:space="preserve"> שלאחר המועד שבו פז שירותי תעופה רכשה ופרקה בנמל בנזין תעופתי (להלן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המלאי החדש), ובלבד שפז שירותי תעופה המציאה למפקח על המחירים חשבונית על הרכישה ושטר מטען עד 10 ימי עבודה לפני מועד העדכון.</w:t>
      </w:r>
    </w:p>
    <w:p w14:paraId="7B35F94B" w14:textId="77777777" w:rsidR="001458F2" w:rsidRPr="00225365" w:rsidRDefault="001458F2" w:rsidP="001458F2">
      <w:pPr>
        <w:pStyle w:val="P00"/>
        <w:spacing w:before="0"/>
        <w:ind w:left="0" w:right="1134"/>
        <w:rPr>
          <w:rStyle w:val="default"/>
          <w:rFonts w:cs="FrankRuehl" w:hint="cs"/>
          <w:vanish/>
          <w:szCs w:val="20"/>
          <w:shd w:val="clear" w:color="auto" w:fill="FFFF99"/>
          <w:rtl/>
        </w:rPr>
      </w:pPr>
    </w:p>
    <w:p w14:paraId="60A9AD0D" w14:textId="77777777" w:rsidR="001458F2" w:rsidRPr="00225365" w:rsidRDefault="001458F2" w:rsidP="001458F2">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18.6.2013</w:t>
      </w:r>
    </w:p>
    <w:p w14:paraId="6860C0D5" w14:textId="77777777" w:rsidR="001458F2" w:rsidRPr="00225365" w:rsidRDefault="001458F2" w:rsidP="001458F2">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תשע"ג-2013</w:t>
      </w:r>
    </w:p>
    <w:p w14:paraId="62D2A7E8" w14:textId="77777777" w:rsidR="001458F2" w:rsidRPr="00225365" w:rsidRDefault="001458F2" w:rsidP="001458F2">
      <w:pPr>
        <w:pStyle w:val="P00"/>
        <w:spacing w:before="0"/>
        <w:ind w:left="0" w:right="1134"/>
        <w:rPr>
          <w:rStyle w:val="default"/>
          <w:rFonts w:cs="FrankRuehl" w:hint="cs"/>
          <w:vanish/>
          <w:szCs w:val="20"/>
          <w:shd w:val="clear" w:color="auto" w:fill="FFFF99"/>
          <w:rtl/>
        </w:rPr>
      </w:pPr>
      <w:hyperlink r:id="rId9" w:history="1">
        <w:r w:rsidRPr="00225365">
          <w:rPr>
            <w:rStyle w:val="Hyperlink"/>
            <w:rFonts w:hint="cs"/>
            <w:vanish/>
            <w:szCs w:val="20"/>
            <w:shd w:val="clear" w:color="auto" w:fill="FFFF99"/>
            <w:rtl/>
          </w:rPr>
          <w:t>ק"ת תשע"ג מס' 7260</w:t>
        </w:r>
      </w:hyperlink>
      <w:r w:rsidRPr="00225365">
        <w:rPr>
          <w:rStyle w:val="default"/>
          <w:rFonts w:cs="FrankRuehl" w:hint="cs"/>
          <w:vanish/>
          <w:szCs w:val="20"/>
          <w:shd w:val="clear" w:color="auto" w:fill="FFFF99"/>
          <w:rtl/>
        </w:rPr>
        <w:t xml:space="preserve"> מיום 18.6.2013 עמ' 1375</w:t>
      </w:r>
    </w:p>
    <w:p w14:paraId="46806B23" w14:textId="77777777" w:rsidR="001458F2" w:rsidRPr="00225365" w:rsidRDefault="001458F2" w:rsidP="001458F2">
      <w:pPr>
        <w:pStyle w:val="P0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t>(ב)</w:t>
      </w:r>
      <w:r w:rsidRPr="00225365">
        <w:rPr>
          <w:rStyle w:val="default"/>
          <w:rFonts w:cs="FrankRuehl" w:hint="cs"/>
          <w:vanish/>
          <w:sz w:val="18"/>
          <w:szCs w:val="22"/>
          <w:shd w:val="clear" w:color="auto" w:fill="FFFF99"/>
          <w:rtl/>
        </w:rPr>
        <w:tab/>
        <w:t>מחיר הבנזין המעודכן יהיה ממוצע משוקלל של שני אלה:</w:t>
      </w:r>
    </w:p>
    <w:p w14:paraId="479B0138" w14:textId="77777777" w:rsidR="001458F2" w:rsidRPr="00225365" w:rsidRDefault="001458F2" w:rsidP="001458F2">
      <w:pPr>
        <w:pStyle w:val="P00"/>
        <w:spacing w:before="0"/>
        <w:ind w:left="1021"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(1)</w:t>
      </w:r>
      <w:r w:rsidRPr="00225365">
        <w:rPr>
          <w:rStyle w:val="default"/>
          <w:rFonts w:cs="FrankRuehl" w:hint="cs"/>
          <w:vanish/>
          <w:sz w:val="18"/>
          <w:szCs w:val="22"/>
          <w:shd w:val="clear" w:color="auto" w:fill="FFFF99"/>
          <w:rtl/>
        </w:rPr>
        <w:tab/>
        <w:t>מחיר הבנזין ערב העדכון, מוכפל בכמות המלאי שנותרה בידי פז שירותי תעופה ביום פריקת המלאי החדש בנמל</w:t>
      </w:r>
      <w:r w:rsidR="00821417" w:rsidRPr="00225365">
        <w:rPr>
          <w:rStyle w:val="default"/>
          <w:rFonts w:cs="FrankRuehl" w:hint="cs"/>
          <w:vanish/>
          <w:sz w:val="18"/>
          <w:szCs w:val="22"/>
          <w:shd w:val="clear" w:color="auto" w:fill="FFFF99"/>
          <w:rtl/>
        </w:rPr>
        <w:t xml:space="preserve"> </w:t>
      </w:r>
      <w:r w:rsidR="00821417" w:rsidRPr="00225365">
        <w:rPr>
          <w:rStyle w:val="default"/>
          <w:rFonts w:cs="FrankRuehl" w:hint="cs"/>
          <w:vanish/>
          <w:sz w:val="18"/>
          <w:szCs w:val="22"/>
          <w:u w:val="single"/>
          <w:shd w:val="clear" w:color="auto" w:fill="FFFF99"/>
          <w:rtl/>
        </w:rPr>
        <w:t>המפורטת במאזן מלאי של החברה, שאושר בידי רואה חשבון</w:t>
      </w:r>
      <w:r w:rsidRPr="00225365">
        <w:rPr>
          <w:rStyle w:val="default"/>
          <w:rFonts w:cs="FrankRuehl" w:hint="cs"/>
          <w:vanish/>
          <w:sz w:val="18"/>
          <w:szCs w:val="22"/>
          <w:shd w:val="clear" w:color="auto" w:fill="FFFF99"/>
          <w:rtl/>
        </w:rPr>
        <w:t>;</w:t>
      </w:r>
    </w:p>
    <w:p w14:paraId="208AA394" w14:textId="77777777" w:rsidR="001458F2" w:rsidRPr="00225365" w:rsidRDefault="001458F2" w:rsidP="001458F2">
      <w:pPr>
        <w:pStyle w:val="P00"/>
        <w:spacing w:before="0"/>
        <w:ind w:left="1021"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(2)</w:t>
      </w:r>
      <w:r w:rsidRPr="00225365">
        <w:rPr>
          <w:rStyle w:val="default"/>
          <w:rFonts w:cs="FrankRuehl" w:hint="cs"/>
          <w:vanish/>
          <w:sz w:val="18"/>
          <w:szCs w:val="22"/>
          <w:shd w:val="clear" w:color="auto" w:fill="FFFF99"/>
          <w:rtl/>
        </w:rPr>
        <w:tab/>
        <w:t>1.04 כפול מחיר רכישת המלאי החדש שהכיר בו המפקח על המחירים לפי סעיף קטן (ג), כפול כמות המלאי החדש.</w:t>
      </w:r>
    </w:p>
    <w:p w14:paraId="01B21D44" w14:textId="77777777" w:rsidR="001458F2" w:rsidRPr="00225365" w:rsidRDefault="001458F2" w:rsidP="001458F2">
      <w:pPr>
        <w:pStyle w:val="P00"/>
        <w:spacing w:before="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t>(ג)</w:t>
      </w:r>
      <w:r w:rsidRPr="00225365">
        <w:rPr>
          <w:rStyle w:val="default"/>
          <w:rFonts w:cs="FrankRuehl" w:hint="cs"/>
          <w:vanish/>
          <w:sz w:val="18"/>
          <w:szCs w:val="22"/>
          <w:shd w:val="clear" w:color="auto" w:fill="FFFF99"/>
          <w:rtl/>
        </w:rPr>
        <w:tab/>
        <w:t>מחיר רכישת המלאי החדש שיכיר בו המפקח על המחירים יהיה צירוף של שני אלה:</w:t>
      </w:r>
    </w:p>
    <w:p w14:paraId="29196B88" w14:textId="77777777" w:rsidR="001458F2" w:rsidRPr="00225365" w:rsidRDefault="001458F2" w:rsidP="001458F2">
      <w:pPr>
        <w:pStyle w:val="P00"/>
        <w:spacing w:before="0"/>
        <w:ind w:left="1021"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(1)</w:t>
      </w:r>
      <w:r w:rsidRPr="00225365">
        <w:rPr>
          <w:rStyle w:val="default"/>
          <w:rFonts w:cs="FrankRuehl" w:hint="cs"/>
          <w:vanish/>
          <w:sz w:val="18"/>
          <w:szCs w:val="22"/>
          <w:shd w:val="clear" w:color="auto" w:fill="FFFF99"/>
          <w:rtl/>
        </w:rPr>
        <w:tab/>
        <w:t>הנמוך מבין אלה:</w:t>
      </w:r>
    </w:p>
    <w:p w14:paraId="4F3F123B" w14:textId="77777777" w:rsidR="001458F2" w:rsidRPr="00225365" w:rsidRDefault="001458F2" w:rsidP="001458F2">
      <w:pPr>
        <w:pStyle w:val="P00"/>
        <w:spacing w:before="0"/>
        <w:ind w:left="1474"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(א)</w:t>
      </w:r>
      <w:r w:rsidRPr="00225365">
        <w:rPr>
          <w:rStyle w:val="default"/>
          <w:rFonts w:cs="FrankRuehl" w:hint="cs"/>
          <w:vanish/>
          <w:sz w:val="18"/>
          <w:szCs w:val="22"/>
          <w:shd w:val="clear" w:color="auto" w:fill="FFFF99"/>
          <w:rtl/>
        </w:rPr>
        <w:tab/>
        <w:t>המחיר השקלי שבו רכשה פז שירותי תעופה את הבנזין</w:t>
      </w:r>
      <w:r w:rsidR="00821417" w:rsidRPr="00225365">
        <w:rPr>
          <w:rStyle w:val="default"/>
          <w:rFonts w:cs="FrankRuehl" w:hint="cs"/>
          <w:vanish/>
          <w:sz w:val="18"/>
          <w:szCs w:val="22"/>
          <w:shd w:val="clear" w:color="auto" w:fill="FFFF99"/>
          <w:rtl/>
        </w:rPr>
        <w:t xml:space="preserve"> </w:t>
      </w:r>
      <w:r w:rsidR="00821417" w:rsidRPr="00225365">
        <w:rPr>
          <w:rStyle w:val="default"/>
          <w:rFonts w:cs="FrankRuehl" w:hint="cs"/>
          <w:vanish/>
          <w:sz w:val="18"/>
          <w:szCs w:val="22"/>
          <w:u w:val="single"/>
          <w:shd w:val="clear" w:color="auto" w:fill="FFFF99"/>
          <w:rtl/>
        </w:rPr>
        <w:t xml:space="preserve">(להלן </w:t>
      </w:r>
      <w:r w:rsidR="00821417" w:rsidRPr="00225365">
        <w:rPr>
          <w:rStyle w:val="default"/>
          <w:rFonts w:cs="FrankRuehl"/>
          <w:vanish/>
          <w:sz w:val="18"/>
          <w:szCs w:val="22"/>
          <w:u w:val="single"/>
          <w:shd w:val="clear" w:color="auto" w:fill="FFFF99"/>
          <w:rtl/>
        </w:rPr>
        <w:t>–</w:t>
      </w:r>
      <w:r w:rsidR="00821417" w:rsidRPr="00225365">
        <w:rPr>
          <w:rStyle w:val="default"/>
          <w:rFonts w:cs="FrankRuehl" w:hint="cs"/>
          <w:vanish/>
          <w:sz w:val="18"/>
          <w:szCs w:val="22"/>
          <w:u w:val="single"/>
          <w:shd w:val="clear" w:color="auto" w:fill="FFFF99"/>
          <w:rtl/>
        </w:rPr>
        <w:t xml:space="preserve"> המחיר בפועל)</w:t>
      </w:r>
      <w:r w:rsidRPr="00225365">
        <w:rPr>
          <w:rStyle w:val="default"/>
          <w:rFonts w:cs="FrankRuehl" w:hint="cs"/>
          <w:vanish/>
          <w:sz w:val="18"/>
          <w:szCs w:val="22"/>
          <w:shd w:val="clear" w:color="auto" w:fill="FFFF99"/>
          <w:rtl/>
        </w:rPr>
        <w:t>;</w:t>
      </w:r>
    </w:p>
    <w:p w14:paraId="41AB3966" w14:textId="77777777" w:rsidR="001458F2" w:rsidRPr="00225365" w:rsidRDefault="001458F2" w:rsidP="001458F2">
      <w:pPr>
        <w:pStyle w:val="P00"/>
        <w:spacing w:before="0"/>
        <w:ind w:left="1474"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(ב)</w:t>
      </w:r>
      <w:r w:rsidRPr="00225365">
        <w:rPr>
          <w:rStyle w:val="default"/>
          <w:rFonts w:cs="FrankRuehl" w:hint="cs"/>
          <w:vanish/>
          <w:sz w:val="18"/>
          <w:szCs w:val="22"/>
          <w:shd w:val="clear" w:color="auto" w:fill="FFFF99"/>
          <w:rtl/>
        </w:rPr>
        <w:tab/>
        <w:t>הערך השקלי של הצעת המחיר הנמוכה מבין 3 הצעות מחיר הכוללות עלות המלאי, ביטוח והובלה (</w:t>
      </w:r>
      <w:r w:rsidRPr="00225365">
        <w:rPr>
          <w:rStyle w:val="default"/>
          <w:rFonts w:cs="FrankRuehl"/>
          <w:vanish/>
          <w:sz w:val="18"/>
          <w:szCs w:val="22"/>
          <w:shd w:val="clear" w:color="auto" w:fill="FFFF99"/>
        </w:rPr>
        <w:t>CIF</w:t>
      </w:r>
      <w:r w:rsidRPr="00225365">
        <w:rPr>
          <w:rStyle w:val="default"/>
          <w:rFonts w:cs="FrankRuehl" w:hint="cs"/>
          <w:vanish/>
          <w:sz w:val="18"/>
          <w:szCs w:val="22"/>
          <w:shd w:val="clear" w:color="auto" w:fill="FFFF99"/>
          <w:rtl/>
        </w:rPr>
        <w:t>) שהגישו ספקים לפז שירותי תעופה בעד רכישת בנזין</w:t>
      </w:r>
      <w:r w:rsidRPr="00225365">
        <w:rPr>
          <w:rStyle w:val="default"/>
          <w:rFonts w:cs="FrankRuehl" w:hint="cs"/>
          <w:strike/>
          <w:vanish/>
          <w:sz w:val="18"/>
          <w:szCs w:val="22"/>
          <w:shd w:val="clear" w:color="auto" w:fill="FFFF99"/>
          <w:rtl/>
        </w:rPr>
        <w:t>, ואשר הוצגו למפקח על המחירים שאישר אותה קודם לביצוע הרכישה</w:t>
      </w:r>
      <w:r w:rsidR="00821417" w:rsidRPr="00225365">
        <w:rPr>
          <w:rStyle w:val="default"/>
          <w:rFonts w:cs="FrankRuehl" w:hint="cs"/>
          <w:vanish/>
          <w:sz w:val="18"/>
          <w:szCs w:val="22"/>
          <w:shd w:val="clear" w:color="auto" w:fill="FFFF99"/>
          <w:rtl/>
        </w:rPr>
        <w:t xml:space="preserve"> </w:t>
      </w:r>
      <w:r w:rsidR="00821417" w:rsidRPr="00225365">
        <w:rPr>
          <w:rStyle w:val="default"/>
          <w:rFonts w:cs="FrankRuehl" w:hint="cs"/>
          <w:vanish/>
          <w:sz w:val="18"/>
          <w:szCs w:val="22"/>
          <w:u w:val="single"/>
          <w:shd w:val="clear" w:color="auto" w:fill="FFFF99"/>
          <w:rtl/>
        </w:rPr>
        <w:t xml:space="preserve">(להלן </w:t>
      </w:r>
      <w:r w:rsidR="00821417" w:rsidRPr="00225365">
        <w:rPr>
          <w:rStyle w:val="default"/>
          <w:rFonts w:cs="FrankRuehl"/>
          <w:vanish/>
          <w:sz w:val="18"/>
          <w:szCs w:val="22"/>
          <w:u w:val="single"/>
          <w:shd w:val="clear" w:color="auto" w:fill="FFFF99"/>
          <w:rtl/>
        </w:rPr>
        <w:t>–</w:t>
      </w:r>
      <w:r w:rsidR="00821417" w:rsidRPr="00225365">
        <w:rPr>
          <w:rStyle w:val="default"/>
          <w:rFonts w:cs="FrankRuehl" w:hint="cs"/>
          <w:vanish/>
          <w:sz w:val="18"/>
          <w:szCs w:val="22"/>
          <w:u w:val="single"/>
          <w:shd w:val="clear" w:color="auto" w:fill="FFFF99"/>
          <w:rtl/>
        </w:rPr>
        <w:t xml:space="preserve"> הצעת המחיר הנמוכה), כשהוא מעודכן ליום התשלום על פי תנאי העדכון שבהצעה, ובלבד שקודם לביצוע הרכישה, המפקח על המחירים אישר את ההצעה</w:t>
      </w:r>
      <w:r w:rsidRPr="00225365">
        <w:rPr>
          <w:rStyle w:val="default"/>
          <w:rFonts w:cs="FrankRuehl" w:hint="cs"/>
          <w:vanish/>
          <w:sz w:val="18"/>
          <w:szCs w:val="22"/>
          <w:shd w:val="clear" w:color="auto" w:fill="FFFF99"/>
          <w:rtl/>
        </w:rPr>
        <w:t>;</w:t>
      </w:r>
    </w:p>
    <w:p w14:paraId="60C5E155" w14:textId="77777777" w:rsidR="001458F2" w:rsidRPr="00225365" w:rsidRDefault="001458F2" w:rsidP="001458F2">
      <w:pPr>
        <w:pStyle w:val="P00"/>
        <w:spacing w:before="0"/>
        <w:ind w:left="1474"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(ג)</w:t>
      </w:r>
      <w:r w:rsidRPr="00225365">
        <w:rPr>
          <w:rStyle w:val="default"/>
          <w:rFonts w:cs="FrankRuehl" w:hint="cs"/>
          <w:strike/>
          <w:vanish/>
          <w:sz w:val="18"/>
          <w:szCs w:val="22"/>
          <w:shd w:val="clear" w:color="auto" w:fill="FFFF99"/>
          <w:rtl/>
        </w:rPr>
        <w:tab/>
        <w:t>1.2 כפול מחיר שער בז"ן של בנזין 95 אוקטן, במועד שפז שירותי תעופה פרקה לאחרונה בנזין תעופתי, מוכפל במחיר השקלי, כולל עלות הובלה לארץ, שבו רכש צה"ל לאחרונה בנזין תעופתי, ומחולק במחיר בנזין 95 אוקטן במועד שצה"ל רכש את הבנזין התעופתי;</w:t>
      </w:r>
    </w:p>
    <w:p w14:paraId="22626D92" w14:textId="77777777" w:rsidR="000E1752" w:rsidRPr="00225365" w:rsidRDefault="000E1752" w:rsidP="000E1752">
      <w:pPr>
        <w:pStyle w:val="P00"/>
        <w:spacing w:before="0"/>
        <w:ind w:left="1474"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נערכה או הוצעה עסקה לרכישת מלאי במטבע זר, יחושב מחירו השקלי של המלאי לפי השער שמפרסם בנק ישראל לאותו מטבע, והידוע ביום חתימת העסקה לרכישת המלאי;</w:t>
      </w:r>
    </w:p>
    <w:p w14:paraId="35123EE6" w14:textId="77777777" w:rsidR="00821417" w:rsidRPr="00225365" w:rsidRDefault="00821417" w:rsidP="001458F2">
      <w:pPr>
        <w:pStyle w:val="P00"/>
        <w:spacing w:before="0"/>
        <w:ind w:left="1474" w:right="1134"/>
        <w:rPr>
          <w:rStyle w:val="default"/>
          <w:rFonts w:cs="FrankRuehl" w:hint="cs"/>
          <w:vanish/>
          <w:sz w:val="18"/>
          <w:szCs w:val="22"/>
          <w:u w:val="single"/>
          <w:shd w:val="clear" w:color="auto" w:fill="FFFF99"/>
          <w:rtl/>
        </w:rPr>
      </w:pPr>
      <w:r w:rsidRPr="00225365">
        <w:rPr>
          <w:rStyle w:val="default"/>
          <w:rFonts w:cs="FrankRuehl" w:hint="cs"/>
          <w:vanish/>
          <w:sz w:val="18"/>
          <w:szCs w:val="22"/>
          <w:u w:val="single"/>
          <w:shd w:val="clear" w:color="auto" w:fill="FFFF99"/>
          <w:rtl/>
        </w:rPr>
        <w:t>(ג)</w:t>
      </w:r>
      <w:r w:rsidRPr="00225365">
        <w:rPr>
          <w:rStyle w:val="default"/>
          <w:rFonts w:cs="FrankRuehl" w:hint="cs"/>
          <w:vanish/>
          <w:sz w:val="18"/>
          <w:szCs w:val="22"/>
          <w:u w:val="single"/>
          <w:shd w:val="clear" w:color="auto" w:fill="FFFF99"/>
          <w:rtl/>
        </w:rPr>
        <w:tab/>
        <w:t>המחיר המבוסס על השוואה למחיר שבו רכש צה"ל לאחרונה בנזין תעופתי, ומחושב לפי הנוסחה שלהלן:</w:t>
      </w:r>
    </w:p>
    <w:p w14:paraId="1803D4A0" w14:textId="77777777" w:rsidR="00821417" w:rsidRPr="00225365" w:rsidRDefault="00821417" w:rsidP="000E1752">
      <w:pPr>
        <w:pStyle w:val="P00"/>
        <w:spacing w:before="0"/>
        <w:ind w:left="1928" w:right="1134"/>
        <w:rPr>
          <w:rStyle w:val="default"/>
          <w:rFonts w:cs="FrankRuehl" w:hint="cs"/>
          <w:vanish/>
          <w:sz w:val="18"/>
          <w:szCs w:val="22"/>
          <w:u w:val="single"/>
          <w:shd w:val="clear" w:color="auto" w:fill="FFFF99"/>
          <w:rtl/>
        </w:rPr>
      </w:pPr>
      <w:r w:rsidRPr="00225365">
        <w:rPr>
          <w:rStyle w:val="default"/>
          <w:rFonts w:cs="FrankRuehl"/>
          <w:vanish/>
          <w:sz w:val="18"/>
          <w:szCs w:val="22"/>
          <w:u w:val="single"/>
          <w:shd w:val="clear" w:color="auto" w:fill="FFFF99"/>
        </w:rPr>
        <w:t>(1.1*(m-p1)+p2)*s</w:t>
      </w:r>
      <w:r w:rsidRPr="00225365">
        <w:rPr>
          <w:rStyle w:val="default"/>
          <w:rFonts w:cs="FrankRuehl" w:hint="cs"/>
          <w:vanish/>
          <w:sz w:val="18"/>
          <w:szCs w:val="22"/>
          <w:u w:val="single"/>
          <w:shd w:val="clear" w:color="auto" w:fill="FFFF99"/>
          <w:rtl/>
        </w:rPr>
        <w:t xml:space="preserve"> (להלן </w:t>
      </w:r>
      <w:r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מחיר ההשוואה לצה"ל);</w:t>
      </w:r>
    </w:p>
    <w:p w14:paraId="6600B425" w14:textId="77777777" w:rsidR="001458F2" w:rsidRPr="00225365" w:rsidRDefault="000E1752" w:rsidP="001458F2">
      <w:pPr>
        <w:pStyle w:val="P00"/>
        <w:spacing w:before="0"/>
        <w:ind w:left="1021"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 xml:space="preserve"> </w:t>
      </w:r>
      <w:r w:rsidR="001458F2" w:rsidRPr="00225365">
        <w:rPr>
          <w:rStyle w:val="default"/>
          <w:rFonts w:cs="FrankRuehl" w:hint="cs"/>
          <w:vanish/>
          <w:sz w:val="18"/>
          <w:szCs w:val="22"/>
          <w:shd w:val="clear" w:color="auto" w:fill="FFFF99"/>
          <w:rtl/>
        </w:rPr>
        <w:t>(2)</w:t>
      </w:r>
      <w:r w:rsidR="001458F2" w:rsidRPr="00225365">
        <w:rPr>
          <w:rStyle w:val="default"/>
          <w:rFonts w:cs="FrankRuehl" w:hint="cs"/>
          <w:vanish/>
          <w:sz w:val="18"/>
          <w:szCs w:val="22"/>
          <w:shd w:val="clear" w:color="auto" w:fill="FFFF99"/>
          <w:rtl/>
        </w:rPr>
        <w:tab/>
        <w:t xml:space="preserve">עלויות נלוות שהוציאה החברה </w:t>
      </w:r>
      <w:r w:rsidR="001458F2" w:rsidRPr="00225365">
        <w:rPr>
          <w:rStyle w:val="default"/>
          <w:rFonts w:cs="FrankRuehl" w:hint="cs"/>
          <w:strike/>
          <w:vanish/>
          <w:sz w:val="18"/>
          <w:szCs w:val="22"/>
          <w:shd w:val="clear" w:color="auto" w:fill="FFFF99"/>
          <w:rtl/>
        </w:rPr>
        <w:t>בפועל</w:t>
      </w:r>
      <w:r w:rsidR="001458F2" w:rsidRPr="00225365">
        <w:rPr>
          <w:rStyle w:val="default"/>
          <w:rFonts w:cs="FrankRuehl" w:hint="cs"/>
          <w:vanish/>
          <w:sz w:val="18"/>
          <w:szCs w:val="22"/>
          <w:shd w:val="clear" w:color="auto" w:fill="FFFF99"/>
          <w:rtl/>
        </w:rPr>
        <w:t>, ואשר הכיר בהן המפקח על המחירים לפי האמור בתוספת השנייה.</w:t>
      </w:r>
    </w:p>
    <w:p w14:paraId="440BEE38" w14:textId="77777777" w:rsidR="001458F2" w:rsidRPr="00225365" w:rsidRDefault="00821417" w:rsidP="00821417">
      <w:pPr>
        <w:pStyle w:val="P00"/>
        <w:spacing w:before="0"/>
        <w:ind w:left="0" w:right="1134"/>
        <w:rPr>
          <w:rStyle w:val="default"/>
          <w:rFonts w:cs="FrankRuehl" w:hint="cs"/>
          <w:vanish/>
          <w:sz w:val="18"/>
          <w:szCs w:val="22"/>
          <w:u w:val="single"/>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hint="cs"/>
          <w:vanish/>
          <w:sz w:val="18"/>
          <w:szCs w:val="22"/>
          <w:u w:val="single"/>
          <w:shd w:val="clear" w:color="auto" w:fill="FFFF99"/>
          <w:rtl/>
        </w:rPr>
        <w:t>(ג1)</w:t>
      </w:r>
      <w:r w:rsidRPr="00225365">
        <w:rPr>
          <w:rStyle w:val="default"/>
          <w:rFonts w:cs="FrankRuehl" w:hint="cs"/>
          <w:vanish/>
          <w:sz w:val="18"/>
          <w:szCs w:val="22"/>
          <w:u w:val="single"/>
          <w:shd w:val="clear" w:color="auto" w:fill="FFFF99"/>
          <w:rtl/>
        </w:rPr>
        <w:tab/>
        <w:t>על אף האמור בסעיף קטן (ג), רשאי המפקח להכיר במחיר העולה על מחיר ההשוואה של צה"ל, ובלבד שלא יעלה על המחיר בפועל, בהתקיים אחת מאלה:</w:t>
      </w:r>
    </w:p>
    <w:p w14:paraId="18BEC113" w14:textId="77777777" w:rsidR="00821417" w:rsidRPr="00225365" w:rsidRDefault="00821417" w:rsidP="005134CA">
      <w:pPr>
        <w:pStyle w:val="P00"/>
        <w:spacing w:before="0"/>
        <w:ind w:left="1021" w:right="1134"/>
        <w:rPr>
          <w:rStyle w:val="default"/>
          <w:rFonts w:cs="FrankRuehl" w:hint="cs"/>
          <w:vanish/>
          <w:sz w:val="18"/>
          <w:szCs w:val="22"/>
          <w:u w:val="single"/>
          <w:shd w:val="clear" w:color="auto" w:fill="FFFF99"/>
          <w:rtl/>
        </w:rPr>
      </w:pPr>
      <w:r w:rsidRPr="00225365">
        <w:rPr>
          <w:rStyle w:val="default"/>
          <w:rFonts w:cs="FrankRuehl" w:hint="cs"/>
          <w:vanish/>
          <w:sz w:val="18"/>
          <w:szCs w:val="22"/>
          <w:u w:val="single"/>
          <w:shd w:val="clear" w:color="auto" w:fill="FFFF99"/>
          <w:rtl/>
        </w:rPr>
        <w:t>(1)</w:t>
      </w:r>
      <w:r w:rsidRPr="00225365">
        <w:rPr>
          <w:rStyle w:val="default"/>
          <w:rFonts w:cs="FrankRuehl" w:hint="cs"/>
          <w:vanish/>
          <w:sz w:val="18"/>
          <w:szCs w:val="22"/>
          <w:u w:val="single"/>
          <w:shd w:val="clear" w:color="auto" w:fill="FFFF99"/>
          <w:rtl/>
        </w:rPr>
        <w:tab/>
        <w:t xml:space="preserve">הצעת המחיר הנמוכה עלתה על מחיר ההשוואה לצה"ל אך לא עלתה על הסכום המחושב לפי הנוסחה </w:t>
      </w:r>
      <w:r w:rsidRPr="00225365">
        <w:rPr>
          <w:rStyle w:val="default"/>
          <w:rFonts w:cs="FrankRuehl"/>
          <w:vanish/>
          <w:sz w:val="18"/>
          <w:szCs w:val="22"/>
          <w:u w:val="single"/>
          <w:shd w:val="clear" w:color="auto" w:fill="FFFF99"/>
        </w:rPr>
        <w:t>(1.2</w:t>
      </w:r>
      <w:r w:rsidR="005134CA" w:rsidRPr="00225365">
        <w:rPr>
          <w:rStyle w:val="default"/>
          <w:rFonts w:cs="FrankRuehl"/>
          <w:vanish/>
          <w:sz w:val="18"/>
          <w:szCs w:val="22"/>
          <w:u w:val="single"/>
          <w:shd w:val="clear" w:color="auto" w:fill="FFFF99"/>
        </w:rPr>
        <w:t>*(m-p1)+p2)*s</w:t>
      </w:r>
      <w:r w:rsidR="005134CA" w:rsidRPr="00225365">
        <w:rPr>
          <w:rStyle w:val="default"/>
          <w:rFonts w:cs="FrankRuehl" w:hint="cs"/>
          <w:vanish/>
          <w:sz w:val="18"/>
          <w:szCs w:val="22"/>
          <w:u w:val="single"/>
          <w:shd w:val="clear" w:color="auto" w:fill="FFFF99"/>
          <w:rtl/>
        </w:rPr>
        <w:t>, וניתן לכך אישור מראש ובכתב מאת המפקח על המחירים;</w:t>
      </w:r>
    </w:p>
    <w:p w14:paraId="6901AA80" w14:textId="77777777" w:rsidR="005134CA" w:rsidRPr="00225365" w:rsidRDefault="005134CA" w:rsidP="005134CA">
      <w:pPr>
        <w:pStyle w:val="P00"/>
        <w:spacing w:before="0"/>
        <w:ind w:left="1021" w:right="1134"/>
        <w:rPr>
          <w:rStyle w:val="default"/>
          <w:rFonts w:cs="FrankRuehl" w:hint="cs"/>
          <w:vanish/>
          <w:sz w:val="18"/>
          <w:szCs w:val="22"/>
          <w:shd w:val="clear" w:color="auto" w:fill="FFFF99"/>
          <w:rtl/>
        </w:rPr>
      </w:pPr>
      <w:r w:rsidRPr="00225365">
        <w:rPr>
          <w:rStyle w:val="default"/>
          <w:rFonts w:cs="FrankRuehl" w:hint="cs"/>
          <w:vanish/>
          <w:sz w:val="18"/>
          <w:szCs w:val="22"/>
          <w:u w:val="single"/>
          <w:shd w:val="clear" w:color="auto" w:fill="FFFF99"/>
          <w:rtl/>
        </w:rPr>
        <w:t>(2)</w:t>
      </w:r>
      <w:r w:rsidRPr="00225365">
        <w:rPr>
          <w:rStyle w:val="default"/>
          <w:rFonts w:cs="FrankRuehl" w:hint="cs"/>
          <w:vanish/>
          <w:sz w:val="18"/>
          <w:szCs w:val="22"/>
          <w:u w:val="single"/>
          <w:shd w:val="clear" w:color="auto" w:fill="FFFF99"/>
          <w:rtl/>
        </w:rPr>
        <w:tab/>
        <w:t>הצעת המחיר הנמוכה עלתה על מחיר ההשוואה לצה"ל בשיעור גבוה מן האמור בפסקה (1), וניתן לכך אישור מראש ובכתב מאת ועדת המחירים.</w:t>
      </w:r>
    </w:p>
    <w:p w14:paraId="7FF6DDF7" w14:textId="77777777" w:rsidR="005134CA" w:rsidRPr="00225365" w:rsidRDefault="005134CA" w:rsidP="005134CA">
      <w:pPr>
        <w:pStyle w:val="P00"/>
        <w:spacing w:before="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hint="cs"/>
          <w:vanish/>
          <w:sz w:val="18"/>
          <w:szCs w:val="22"/>
          <w:u w:val="single"/>
          <w:shd w:val="clear" w:color="auto" w:fill="FFFF99"/>
          <w:rtl/>
        </w:rPr>
        <w:t>(ד)</w:t>
      </w:r>
      <w:r w:rsidRPr="00225365">
        <w:rPr>
          <w:rStyle w:val="default"/>
          <w:rFonts w:cs="FrankRuehl" w:hint="cs"/>
          <w:vanish/>
          <w:sz w:val="18"/>
          <w:szCs w:val="22"/>
          <w:u w:val="single"/>
          <w:shd w:val="clear" w:color="auto" w:fill="FFFF99"/>
          <w:rtl/>
        </w:rPr>
        <w:tab/>
        <w:t xml:space="preserve">בסעיף זה </w:t>
      </w:r>
      <w:r w:rsidRPr="00225365">
        <w:rPr>
          <w:rStyle w:val="default"/>
          <w:rFonts w:cs="FrankRuehl"/>
          <w:vanish/>
          <w:sz w:val="18"/>
          <w:szCs w:val="22"/>
          <w:u w:val="single"/>
          <w:shd w:val="clear" w:color="auto" w:fill="FFFF99"/>
          <w:rtl/>
        </w:rPr>
        <w:t>–</w:t>
      </w:r>
    </w:p>
    <w:p w14:paraId="3CAE5B65" w14:textId="77777777" w:rsidR="005134CA" w:rsidRPr="00225365" w:rsidRDefault="005134CA" w:rsidP="005134CA">
      <w:pPr>
        <w:pStyle w:val="P00"/>
        <w:spacing w:before="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hint="cs"/>
          <w:vanish/>
          <w:sz w:val="18"/>
          <w:szCs w:val="22"/>
          <w:u w:val="single"/>
          <w:shd w:val="clear" w:color="auto" w:fill="FFFF99"/>
          <w:rtl/>
        </w:rPr>
        <w:t xml:space="preserve">"המחיר השקלי" </w:t>
      </w:r>
      <w:r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אם נערכה או הוצעה עסקה לרכישת מלאי במטבע זר </w:t>
      </w:r>
      <w:r w:rsidR="000E1752"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w:t>
      </w:r>
      <w:r w:rsidR="000E1752" w:rsidRPr="00225365">
        <w:rPr>
          <w:rStyle w:val="default"/>
          <w:rFonts w:cs="FrankRuehl" w:hint="cs"/>
          <w:vanish/>
          <w:sz w:val="18"/>
          <w:szCs w:val="22"/>
          <w:u w:val="single"/>
          <w:shd w:val="clear" w:color="auto" w:fill="FFFF99"/>
          <w:rtl/>
        </w:rPr>
        <w:t>כשהוא מחושב לפי השער שמפרסם בנק ישראל לאותו מטבע, והידוע ביום התשלום בעבור רכישת המלאי;</w:t>
      </w:r>
    </w:p>
    <w:p w14:paraId="07F5058A" w14:textId="77777777" w:rsidR="000E1752" w:rsidRPr="00225365" w:rsidRDefault="000E1752" w:rsidP="000E1752">
      <w:pPr>
        <w:pStyle w:val="P00"/>
        <w:spacing w:before="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hint="cs"/>
          <w:vanish/>
          <w:sz w:val="18"/>
          <w:szCs w:val="22"/>
          <w:u w:val="single"/>
          <w:shd w:val="clear" w:color="auto" w:fill="FFFF99"/>
          <w:rtl/>
        </w:rPr>
        <w:t xml:space="preserve">"רכיב הפלאט'ס" </w:t>
      </w:r>
      <w:r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הרכיב בהצעת המחיר אשר מפנה לציטוט מחיר מתוך עיתון הפלאט'ס;</w:t>
      </w:r>
    </w:p>
    <w:p w14:paraId="5DE23C6C" w14:textId="77777777" w:rsidR="000E1752" w:rsidRPr="00225365" w:rsidRDefault="000E1752" w:rsidP="000E1752">
      <w:pPr>
        <w:pStyle w:val="P00"/>
        <w:spacing w:before="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vanish/>
          <w:sz w:val="18"/>
          <w:szCs w:val="22"/>
          <w:u w:val="single"/>
          <w:shd w:val="clear" w:color="auto" w:fill="FFFF99"/>
        </w:rPr>
        <w:t>m</w:t>
      </w:r>
      <w:r w:rsidRPr="00225365">
        <w:rPr>
          <w:rStyle w:val="default"/>
          <w:rFonts w:cs="FrankRuehl" w:hint="cs"/>
          <w:vanish/>
          <w:sz w:val="18"/>
          <w:szCs w:val="22"/>
          <w:u w:val="single"/>
          <w:shd w:val="clear" w:color="auto" w:fill="FFFF99"/>
          <w:rtl/>
        </w:rPr>
        <w:t xml:space="preserve"> </w:t>
      </w:r>
      <w:r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המחיר במטבע העסקה שבו רכש צה"ל לאחרונה בנזין תעופתי כולל עלות הובלה לארץ;</w:t>
      </w:r>
    </w:p>
    <w:p w14:paraId="4B34EB67" w14:textId="77777777" w:rsidR="000E1752" w:rsidRPr="00225365" w:rsidRDefault="000E1752" w:rsidP="000E1752">
      <w:pPr>
        <w:pStyle w:val="P00"/>
        <w:spacing w:before="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vanish/>
          <w:sz w:val="18"/>
          <w:szCs w:val="22"/>
          <w:u w:val="single"/>
          <w:shd w:val="clear" w:color="auto" w:fill="FFFF99"/>
        </w:rPr>
        <w:t>p1</w:t>
      </w:r>
      <w:r w:rsidRPr="00225365">
        <w:rPr>
          <w:rStyle w:val="default"/>
          <w:rFonts w:cs="FrankRuehl" w:hint="cs"/>
          <w:vanish/>
          <w:sz w:val="18"/>
          <w:szCs w:val="22"/>
          <w:u w:val="single"/>
          <w:shd w:val="clear" w:color="auto" w:fill="FFFF99"/>
          <w:rtl/>
        </w:rPr>
        <w:t xml:space="preserve"> </w:t>
      </w:r>
      <w:r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רכיב הפלאט'ס במחיר רכישת הבנזין התעופתי בידי צה"ל;</w:t>
      </w:r>
    </w:p>
    <w:p w14:paraId="4837A509" w14:textId="77777777" w:rsidR="000E1752" w:rsidRPr="00225365" w:rsidRDefault="000E1752" w:rsidP="000E1752">
      <w:pPr>
        <w:pStyle w:val="P00"/>
        <w:spacing w:before="0"/>
        <w:ind w:left="0" w:right="1134"/>
        <w:rPr>
          <w:rStyle w:val="default"/>
          <w:rFonts w:cs="FrankRuehl" w:hint="cs"/>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vanish/>
          <w:sz w:val="18"/>
          <w:szCs w:val="22"/>
          <w:u w:val="single"/>
          <w:shd w:val="clear" w:color="auto" w:fill="FFFF99"/>
        </w:rPr>
        <w:t>p2</w:t>
      </w:r>
      <w:r w:rsidRPr="00225365">
        <w:rPr>
          <w:rStyle w:val="default"/>
          <w:rFonts w:cs="FrankRuehl" w:hint="cs"/>
          <w:vanish/>
          <w:sz w:val="18"/>
          <w:szCs w:val="22"/>
          <w:u w:val="single"/>
          <w:shd w:val="clear" w:color="auto" w:fill="FFFF99"/>
          <w:rtl/>
        </w:rPr>
        <w:t xml:space="preserve"> </w:t>
      </w:r>
      <w:r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רכיב הפלאט'ס בהצעת המחיר הנמוכה;</w:t>
      </w:r>
    </w:p>
    <w:p w14:paraId="19C32336" w14:textId="77777777" w:rsidR="000E1752" w:rsidRPr="00735626" w:rsidRDefault="000E1752" w:rsidP="00735626">
      <w:pPr>
        <w:pStyle w:val="P00"/>
        <w:spacing w:before="0"/>
        <w:ind w:left="0" w:right="1134"/>
        <w:rPr>
          <w:rStyle w:val="default"/>
          <w:rFonts w:cs="FrankRuehl" w:hint="cs"/>
          <w:sz w:val="2"/>
          <w:szCs w:val="2"/>
          <w:rtl/>
        </w:rPr>
      </w:pPr>
      <w:r w:rsidRPr="00225365">
        <w:rPr>
          <w:rStyle w:val="default"/>
          <w:rFonts w:cs="FrankRuehl" w:hint="cs"/>
          <w:vanish/>
          <w:sz w:val="18"/>
          <w:szCs w:val="22"/>
          <w:shd w:val="clear" w:color="auto" w:fill="FFFF99"/>
          <w:rtl/>
        </w:rPr>
        <w:tab/>
      </w:r>
      <w:r w:rsidRPr="00225365">
        <w:rPr>
          <w:rStyle w:val="default"/>
          <w:rFonts w:cs="FrankRuehl"/>
          <w:vanish/>
          <w:sz w:val="18"/>
          <w:szCs w:val="22"/>
          <w:u w:val="single"/>
          <w:shd w:val="clear" w:color="auto" w:fill="FFFF99"/>
        </w:rPr>
        <w:t>s</w:t>
      </w:r>
      <w:r w:rsidRPr="00225365">
        <w:rPr>
          <w:rStyle w:val="default"/>
          <w:rFonts w:cs="FrankRuehl" w:hint="cs"/>
          <w:vanish/>
          <w:sz w:val="18"/>
          <w:szCs w:val="22"/>
          <w:u w:val="single"/>
          <w:shd w:val="clear" w:color="auto" w:fill="FFFF99"/>
          <w:rtl/>
        </w:rPr>
        <w:t xml:space="preserve"> </w:t>
      </w:r>
      <w:r w:rsidRPr="00225365">
        <w:rPr>
          <w:rStyle w:val="default"/>
          <w:rFonts w:cs="FrankRuehl"/>
          <w:vanish/>
          <w:sz w:val="18"/>
          <w:szCs w:val="22"/>
          <w:u w:val="single"/>
          <w:shd w:val="clear" w:color="auto" w:fill="FFFF99"/>
          <w:rtl/>
        </w:rPr>
        <w:t>–</w:t>
      </w:r>
      <w:r w:rsidRPr="00225365">
        <w:rPr>
          <w:rStyle w:val="default"/>
          <w:rFonts w:cs="FrankRuehl" w:hint="cs"/>
          <w:vanish/>
          <w:sz w:val="18"/>
          <w:szCs w:val="22"/>
          <w:u w:val="single"/>
          <w:shd w:val="clear" w:color="auto" w:fill="FFFF99"/>
          <w:rtl/>
        </w:rPr>
        <w:t xml:space="preserve"> שער חליפין שמפרסם בנק ישראל למטבע העסקה, הידוע ביום אישור הצעת המחיר הנמוכה.</w:t>
      </w:r>
      <w:bookmarkEnd w:id="5"/>
    </w:p>
    <w:p w14:paraId="6E2A9965" w14:textId="77777777" w:rsidR="0016794B" w:rsidRDefault="0016794B" w:rsidP="0053402A">
      <w:pPr>
        <w:pStyle w:val="P00"/>
        <w:spacing w:before="72"/>
        <w:ind w:left="0" w:right="1134"/>
        <w:rPr>
          <w:rStyle w:val="default"/>
          <w:rFonts w:cs="FrankRuehl" w:hint="cs"/>
          <w:rtl/>
        </w:rPr>
      </w:pPr>
      <w:bookmarkStart w:id="6" w:name="Seif4"/>
      <w:bookmarkEnd w:id="6"/>
      <w:r>
        <w:rPr>
          <w:lang w:val="he-IL"/>
        </w:rPr>
        <w:pict w14:anchorId="7D415767">
          <v:rect id="_x0000_s2162" style="position:absolute;left:0;text-align:left;margin-left:464.5pt;margin-top:8.05pt;width:75.05pt;height:19.35pt;z-index:251652096" o:allowincell="f" filled="f" stroked="f" strokecolor="lime" strokeweight=".25pt">
            <v:textbox style="mso-next-textbox:#_x0000_s2162" inset="0,0,0,0">
              <w:txbxContent>
                <w:p w14:paraId="6BB9E8E8" w14:textId="77777777" w:rsidR="00821417" w:rsidRDefault="00821417" w:rsidP="0053402A">
                  <w:pPr>
                    <w:spacing w:line="160" w:lineRule="exact"/>
                    <w:jc w:val="left"/>
                    <w:rPr>
                      <w:rFonts w:cs="Miriam" w:hint="cs"/>
                      <w:szCs w:val="18"/>
                      <w:rtl/>
                    </w:rPr>
                  </w:pPr>
                  <w:r>
                    <w:rPr>
                      <w:rFonts w:cs="Miriam" w:hint="cs"/>
                      <w:szCs w:val="18"/>
                      <w:rtl/>
                    </w:rPr>
                    <w:t>עדכון תעריפי תשתית</w:t>
                  </w:r>
                </w:p>
                <w:p w14:paraId="56290930" w14:textId="77777777" w:rsidR="00821417" w:rsidRDefault="00821417" w:rsidP="0053402A">
                  <w:pPr>
                    <w:spacing w:line="160" w:lineRule="exact"/>
                    <w:jc w:val="left"/>
                    <w:rPr>
                      <w:rFonts w:cs="Miriam" w:hint="cs"/>
                      <w:noProof/>
                      <w:szCs w:val="18"/>
                      <w:rtl/>
                    </w:rPr>
                  </w:pPr>
                  <w:r>
                    <w:rPr>
                      <w:rFonts w:cs="Miriam" w:hint="cs"/>
                      <w:szCs w:val="18"/>
                      <w:rtl/>
                    </w:rPr>
                    <w:t>צו תשע"א-2011</w:t>
                  </w:r>
                </w:p>
              </w:txbxContent>
            </v:textbox>
            <w10:anchorlock/>
          </v:rect>
        </w:pict>
      </w:r>
      <w:r w:rsidR="00F122CF">
        <w:rPr>
          <w:rStyle w:val="big-number"/>
          <w:rFonts w:hint="cs"/>
          <w:rtl/>
        </w:rPr>
        <w:t>4</w:t>
      </w:r>
      <w:r w:rsidRPr="0016794B">
        <w:rPr>
          <w:rStyle w:val="default"/>
          <w:rFonts w:cs="FrankRuehl"/>
          <w:rtl/>
        </w:rPr>
        <w:t>.</w:t>
      </w:r>
      <w:r w:rsidRPr="0016794B">
        <w:rPr>
          <w:rStyle w:val="default"/>
          <w:rFonts w:cs="FrankRuehl"/>
          <w:rtl/>
        </w:rPr>
        <w:tab/>
      </w:r>
      <w:r w:rsidR="00F122CF">
        <w:rPr>
          <w:rStyle w:val="default"/>
          <w:rFonts w:cs="FrankRuehl" w:hint="cs"/>
          <w:rtl/>
        </w:rPr>
        <w:t>(א)</w:t>
      </w:r>
      <w:r w:rsidR="00F122CF">
        <w:rPr>
          <w:rStyle w:val="default"/>
          <w:rFonts w:cs="FrankRuehl" w:hint="cs"/>
          <w:rtl/>
        </w:rPr>
        <w:tab/>
        <w:t>תעריפי השירות יתעדכנו לפי המדד ב</w:t>
      </w:r>
      <w:r w:rsidR="0053402A">
        <w:rPr>
          <w:rStyle w:val="default"/>
          <w:rFonts w:cs="FrankRuehl" w:hint="cs"/>
          <w:rtl/>
        </w:rPr>
        <w:t>יום העסקים הראשון</w:t>
      </w:r>
      <w:r w:rsidR="00F122CF">
        <w:rPr>
          <w:rStyle w:val="default"/>
          <w:rFonts w:cs="FrankRuehl" w:hint="cs"/>
          <w:rtl/>
        </w:rPr>
        <w:t xml:space="preserve"> בינואר של כל שנה בהתאם לנוסחאות אלה:</w:t>
      </w:r>
    </w:p>
    <w:p w14:paraId="734B9C2B" w14:textId="77777777" w:rsidR="00F122CF" w:rsidRDefault="00F122CF" w:rsidP="00F122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תעריף שירות בסיסי </w:t>
      </w:r>
      <w:r>
        <w:rPr>
          <w:rStyle w:val="default"/>
          <w:rFonts w:cs="FrankRuehl"/>
          <w:rtl/>
        </w:rPr>
        <w:t>–</w:t>
      </w:r>
    </w:p>
    <w:p w14:paraId="36B30DCA" w14:textId="77777777" w:rsidR="00ED26EC" w:rsidRDefault="000B062F" w:rsidP="000B062F">
      <w:pPr>
        <w:pStyle w:val="P00"/>
        <w:spacing w:before="72"/>
        <w:ind w:left="1021" w:right="1134"/>
        <w:jc w:val="center"/>
        <w:rPr>
          <w:rStyle w:val="default"/>
          <w:rFonts w:cs="FrankRuehl" w:hint="cs"/>
          <w:rtl/>
        </w:rPr>
      </w:pPr>
      <w:r w:rsidRPr="0053402A">
        <w:rPr>
          <w:rStyle w:val="default"/>
          <w:position w:val="-24"/>
        </w:rPr>
        <w:object w:dxaOrig="576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7pt" o:ole="">
            <v:imagedata r:id="rId10" o:title=""/>
          </v:shape>
          <o:OLEObject Type="Embed" ProgID="Equation.3" ShapeID="_x0000_i1025" DrawAspect="Content" ObjectID="_1747511399" r:id="rId11"/>
        </w:object>
      </w:r>
    </w:p>
    <w:p w14:paraId="0E24D514" w14:textId="77777777" w:rsidR="00ED26EC" w:rsidRDefault="00ED26EC" w:rsidP="00ED26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תעריף תדלוק בשירות עצמי </w:t>
      </w:r>
      <w:r>
        <w:rPr>
          <w:rStyle w:val="default"/>
          <w:rFonts w:cs="FrankRuehl"/>
          <w:rtl/>
        </w:rPr>
        <w:t>–</w:t>
      </w:r>
    </w:p>
    <w:p w14:paraId="360F19D0" w14:textId="77777777" w:rsidR="00ED26EC" w:rsidRDefault="000B062F" w:rsidP="000B062F">
      <w:pPr>
        <w:pStyle w:val="P00"/>
        <w:spacing w:before="72"/>
        <w:ind w:left="1021" w:right="1134"/>
        <w:jc w:val="center"/>
        <w:rPr>
          <w:rStyle w:val="default"/>
          <w:rFonts w:cs="FrankRuehl" w:hint="cs"/>
          <w:rtl/>
        </w:rPr>
      </w:pPr>
      <w:r w:rsidRPr="000B062F">
        <w:rPr>
          <w:rStyle w:val="default"/>
          <w:position w:val="-24"/>
        </w:rPr>
        <w:object w:dxaOrig="5760" w:dyaOrig="540">
          <v:shape id="_x0000_i1026" type="#_x0000_t75" style="width:4in;height:27pt" o:ole="">
            <v:imagedata r:id="rId12" o:title=""/>
          </v:shape>
          <o:OLEObject Type="Embed" ProgID="Equation.3" ShapeID="_x0000_i1026" DrawAspect="Content" ObjectID="_1747511400" r:id="rId13"/>
        </w:object>
      </w:r>
    </w:p>
    <w:p w14:paraId="7C5E0737" w14:textId="77777777" w:rsidR="00ED26EC" w:rsidRDefault="00ED26EC" w:rsidP="00ED26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תעריף תדלוק בשירות מלא </w:t>
      </w:r>
      <w:r>
        <w:rPr>
          <w:rStyle w:val="default"/>
          <w:rFonts w:cs="FrankRuehl"/>
          <w:rtl/>
        </w:rPr>
        <w:t>–</w:t>
      </w:r>
    </w:p>
    <w:p w14:paraId="3E47D433" w14:textId="77777777" w:rsidR="000B062F" w:rsidRDefault="007F3220" w:rsidP="000B062F">
      <w:pPr>
        <w:pStyle w:val="P00"/>
        <w:spacing w:before="72"/>
        <w:ind w:left="1021" w:right="1134"/>
        <w:jc w:val="center"/>
        <w:rPr>
          <w:rStyle w:val="default"/>
          <w:rFonts w:cs="FrankRuehl" w:hint="cs"/>
          <w:rtl/>
        </w:rPr>
      </w:pPr>
      <w:r w:rsidRPr="000B062F">
        <w:rPr>
          <w:rStyle w:val="default"/>
          <w:position w:val="-24"/>
        </w:rPr>
        <w:object w:dxaOrig="5740" w:dyaOrig="540">
          <v:shape id="_x0000_i1027" type="#_x0000_t75" style="width:287.1pt;height:27pt" o:ole="">
            <v:imagedata r:id="rId14" o:title=""/>
          </v:shape>
          <o:OLEObject Type="Embed" ProgID="Equation.3" ShapeID="_x0000_i1027" DrawAspect="Content" ObjectID="_1747511401" r:id="rId15"/>
        </w:object>
      </w:r>
    </w:p>
    <w:p w14:paraId="64A46EE2" w14:textId="77777777" w:rsidR="00F122CF" w:rsidRDefault="00ED26EC" w:rsidP="000B062F">
      <w:pPr>
        <w:pStyle w:val="P00"/>
        <w:spacing w:before="72"/>
        <w:ind w:left="0" w:right="1134"/>
        <w:rPr>
          <w:rStyle w:val="default"/>
          <w:rFonts w:cs="FrankRuehl" w:hint="cs"/>
          <w:rtl/>
        </w:rPr>
      </w:pPr>
      <w:r>
        <w:rPr>
          <w:rStyle w:val="default"/>
          <w:rFonts w:cs="FrankRuehl" w:hint="cs"/>
          <w:rtl/>
        </w:rPr>
        <w:tab/>
      </w:r>
      <w:r w:rsidR="00F122CF">
        <w:rPr>
          <w:rStyle w:val="default"/>
          <w:rFonts w:cs="FrankRuehl" w:hint="cs"/>
          <w:rtl/>
        </w:rPr>
        <w:t>(ב)</w:t>
      </w:r>
      <w:r w:rsidR="00F122CF">
        <w:rPr>
          <w:rStyle w:val="default"/>
          <w:rFonts w:cs="FrankRuehl" w:hint="cs"/>
          <w:rtl/>
        </w:rPr>
        <w:tab/>
        <w:t>תעריפי השירות</w:t>
      </w:r>
      <w:r>
        <w:rPr>
          <w:rStyle w:val="default"/>
          <w:rFonts w:cs="FrankRuehl" w:hint="cs"/>
          <w:rtl/>
        </w:rPr>
        <w:t xml:space="preserve"> יתעדכנו </w:t>
      </w:r>
      <w:r w:rsidR="000B062F">
        <w:rPr>
          <w:rStyle w:val="default"/>
          <w:rFonts w:cs="FrankRuehl" w:hint="cs"/>
          <w:rtl/>
        </w:rPr>
        <w:t xml:space="preserve">ביום העסקים הראשון ביולי של כל שנה </w:t>
      </w:r>
      <w:r>
        <w:rPr>
          <w:rStyle w:val="default"/>
          <w:rFonts w:cs="FrankRuehl" w:hint="cs"/>
          <w:rtl/>
        </w:rPr>
        <w:t>לפי המדד ולפי השינוי בכמויות המסופקות, בהתאם לנוסחאות אלה:</w:t>
      </w:r>
    </w:p>
    <w:p w14:paraId="133EC373" w14:textId="77777777" w:rsidR="00ED26EC" w:rsidRDefault="00ED26EC" w:rsidP="00ED26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תעריף שירות בסיסי </w:t>
      </w:r>
      <w:r>
        <w:rPr>
          <w:rStyle w:val="default"/>
          <w:rFonts w:cs="FrankRuehl"/>
          <w:rtl/>
        </w:rPr>
        <w:t>–</w:t>
      </w:r>
    </w:p>
    <w:p w14:paraId="69DCC31B" w14:textId="77777777" w:rsidR="00ED26EC" w:rsidRDefault="007F3220" w:rsidP="007F3220">
      <w:pPr>
        <w:pStyle w:val="P00"/>
        <w:spacing w:before="72"/>
        <w:ind w:left="624" w:right="1134"/>
        <w:jc w:val="center"/>
        <w:rPr>
          <w:rStyle w:val="default"/>
          <w:rFonts w:cs="FrankRuehl"/>
        </w:rPr>
      </w:pPr>
      <w:r w:rsidRPr="00ED26EC">
        <w:rPr>
          <w:rStyle w:val="default"/>
          <w:position w:val="-24"/>
        </w:rPr>
        <w:object w:dxaOrig="7240" w:dyaOrig="540">
          <v:shape id="_x0000_i1028" type="#_x0000_t75" style="width:362.1pt;height:27pt" o:ole="">
            <v:imagedata r:id="rId16" o:title=""/>
          </v:shape>
          <o:OLEObject Type="Embed" ProgID="Equation.3" ShapeID="_x0000_i1028" DrawAspect="Content" ObjectID="_1747511402" r:id="rId17"/>
        </w:object>
      </w:r>
    </w:p>
    <w:p w14:paraId="5535C2B7" w14:textId="77777777" w:rsidR="00ED26EC" w:rsidRDefault="00ED26EC" w:rsidP="00ED26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תעריף תדלוק בשירות עצמי </w:t>
      </w:r>
      <w:r>
        <w:rPr>
          <w:rStyle w:val="default"/>
          <w:rFonts w:cs="FrankRuehl"/>
          <w:rtl/>
        </w:rPr>
        <w:t>–</w:t>
      </w:r>
    </w:p>
    <w:p w14:paraId="0A7BD381" w14:textId="77777777" w:rsidR="00ED26EC" w:rsidRDefault="007F3220" w:rsidP="007F3220">
      <w:pPr>
        <w:pStyle w:val="P00"/>
        <w:spacing w:before="72"/>
        <w:ind w:left="624" w:right="1134"/>
        <w:jc w:val="center"/>
        <w:rPr>
          <w:rStyle w:val="default"/>
          <w:rFonts w:cs="FrankRuehl" w:hint="cs"/>
          <w:rtl/>
        </w:rPr>
      </w:pPr>
      <w:r w:rsidRPr="000128D3">
        <w:rPr>
          <w:rStyle w:val="default"/>
          <w:position w:val="-24"/>
        </w:rPr>
        <w:object w:dxaOrig="7260" w:dyaOrig="540">
          <v:shape id="_x0000_i1029" type="#_x0000_t75" style="width:363pt;height:27pt" o:ole="">
            <v:imagedata r:id="rId18" o:title=""/>
          </v:shape>
          <o:OLEObject Type="Embed" ProgID="Equation.3" ShapeID="_x0000_i1029" DrawAspect="Content" ObjectID="_1747511403" r:id="rId19"/>
        </w:object>
      </w:r>
    </w:p>
    <w:p w14:paraId="4B6DBA5A" w14:textId="77777777" w:rsidR="00ED26EC" w:rsidRDefault="00ED26EC" w:rsidP="00ED26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תעריף תדלוק בשירות מלא </w:t>
      </w:r>
      <w:r>
        <w:rPr>
          <w:rStyle w:val="default"/>
          <w:rFonts w:cs="FrankRuehl"/>
          <w:rtl/>
        </w:rPr>
        <w:t>–</w:t>
      </w:r>
    </w:p>
    <w:p w14:paraId="4B92FB44" w14:textId="77777777" w:rsidR="00ED26EC" w:rsidRDefault="00D469E6" w:rsidP="007F3220">
      <w:pPr>
        <w:pStyle w:val="P00"/>
        <w:spacing w:before="72"/>
        <w:ind w:left="624" w:right="1134"/>
        <w:jc w:val="center"/>
        <w:rPr>
          <w:rStyle w:val="default"/>
          <w:rFonts w:cs="FrankRuehl" w:hint="cs"/>
          <w:rtl/>
        </w:rPr>
      </w:pPr>
      <w:r w:rsidRPr="009B29B0">
        <w:rPr>
          <w:rStyle w:val="default"/>
          <w:position w:val="-24"/>
        </w:rPr>
        <w:object w:dxaOrig="7180" w:dyaOrig="540">
          <v:shape id="_x0000_i1030" type="#_x0000_t75" style="width:359.1pt;height:27pt" o:ole="">
            <v:imagedata r:id="rId20" o:title=""/>
          </v:shape>
          <o:OLEObject Type="Embed" ProgID="Equation.3" ShapeID="_x0000_i1030" DrawAspect="Content" ObjectID="_1747511404" r:id="rId21"/>
        </w:object>
      </w:r>
    </w:p>
    <w:p w14:paraId="60BE411C" w14:textId="77777777" w:rsidR="00ED26EC" w:rsidRDefault="00ED26EC" w:rsidP="009B29B0">
      <w:pPr>
        <w:pStyle w:val="P00"/>
        <w:spacing w:before="72"/>
        <w:ind w:left="1021" w:right="1134"/>
        <w:rPr>
          <w:rStyle w:val="default"/>
          <w:rFonts w:cs="FrankRuehl" w:hint="cs"/>
          <w:rtl/>
        </w:rPr>
      </w:pPr>
      <w:r>
        <w:rPr>
          <w:rStyle w:val="default"/>
          <w:rFonts w:cs="FrankRuehl" w:hint="cs"/>
          <w:rtl/>
        </w:rPr>
        <w:t xml:space="preserve">בסעיף קטן זה, </w:t>
      </w:r>
      <w:r w:rsidR="009B29B0">
        <w:rPr>
          <w:rStyle w:val="default"/>
          <w:rFonts w:cs="FrankRuehl" w:hint="cs"/>
          <w:rtl/>
        </w:rPr>
        <w:t>"</w:t>
      </w:r>
      <w:r w:rsidR="009B29B0">
        <w:rPr>
          <w:rStyle w:val="default"/>
          <w:rFonts w:cs="FrankRuehl"/>
        </w:rPr>
        <w:t>S</w:t>
      </w:r>
      <w:r w:rsidR="009B29B0">
        <w:rPr>
          <w:rStyle w:val="default"/>
          <w:rFonts w:cs="FrankRuehl" w:hint="cs"/>
          <w:rtl/>
        </w:rPr>
        <w:t xml:space="preserve">" </w:t>
      </w:r>
      <w:r w:rsidR="009B29B0">
        <w:rPr>
          <w:rStyle w:val="default"/>
          <w:rFonts w:cs="FrankRuehl"/>
          <w:rtl/>
        </w:rPr>
        <w:t>–</w:t>
      </w:r>
      <w:r w:rsidR="009B29B0">
        <w:rPr>
          <w:rStyle w:val="default"/>
          <w:rFonts w:cs="FrankRuehl" w:hint="cs"/>
          <w:rtl/>
        </w:rPr>
        <w:t xml:space="preserve"> בנוסחה שבפסקה (1) </w:t>
      </w:r>
      <w:r w:rsidR="009B29B0">
        <w:rPr>
          <w:rStyle w:val="default"/>
          <w:rFonts w:cs="FrankRuehl"/>
          <w:rtl/>
        </w:rPr>
        <w:t>–</w:t>
      </w:r>
      <w:r w:rsidR="009B29B0">
        <w:rPr>
          <w:rStyle w:val="default"/>
          <w:rFonts w:cs="FrankRuehl" w:hint="cs"/>
          <w:rtl/>
        </w:rPr>
        <w:t xml:space="preserve"> מקדם כמויות בשדה תימן ובנוסחאות שבפסקאות (2) ו-(3) </w:t>
      </w:r>
      <w:r w:rsidR="009B29B0">
        <w:rPr>
          <w:rStyle w:val="default"/>
          <w:rFonts w:cs="FrankRuehl"/>
          <w:rtl/>
        </w:rPr>
        <w:t>–</w:t>
      </w:r>
      <w:r w:rsidR="009B29B0">
        <w:rPr>
          <w:rStyle w:val="default"/>
          <w:rFonts w:cs="FrankRuehl" w:hint="cs"/>
          <w:rtl/>
        </w:rPr>
        <w:t xml:space="preserve"> מקדם כמויות בשדות התעופה למעט שדה תימן, כאשר בשנה שפחתה בה הכמות שסופקה ביחס לכמות הבסיס, יהיה מקדם הכמויות 1, ובשנה שעלתה בה הכמות או שלא חל בה שינוי, יהיה מקדם הכמויות 0.99.</w:t>
      </w:r>
    </w:p>
    <w:p w14:paraId="7DD4AE1A" w14:textId="77777777" w:rsidR="009B29B0" w:rsidRDefault="009B29B0" w:rsidP="00ED26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632820F7" w14:textId="77777777" w:rsidR="00D469E6" w:rsidRDefault="00D469E6" w:rsidP="00ED26EC">
      <w:pPr>
        <w:pStyle w:val="P00"/>
        <w:spacing w:before="72"/>
        <w:ind w:left="0" w:right="1134"/>
        <w:rPr>
          <w:rStyle w:val="default"/>
          <w:rFonts w:cs="FrankRuehl" w:hint="cs"/>
          <w:rtl/>
        </w:rPr>
      </w:pPr>
      <w:r>
        <w:rPr>
          <w:rStyle w:val="default"/>
          <w:rFonts w:cs="FrankRuehl" w:hint="cs"/>
          <w:rtl/>
        </w:rPr>
        <w:tab/>
      </w:r>
      <w:r>
        <w:rPr>
          <w:rStyle w:val="default"/>
          <w:rFonts w:cs="FrankRuehl"/>
        </w:rPr>
        <w:t>P</w:t>
      </w:r>
      <w:r w:rsidRPr="00D469E6">
        <w:rPr>
          <w:rStyle w:val="default"/>
          <w:rFonts w:cs="FrankRuehl"/>
          <w:vertAlign w:val="subscript"/>
        </w:rPr>
        <w:t>0</w:t>
      </w:r>
      <w:r>
        <w:rPr>
          <w:rStyle w:val="default"/>
          <w:rFonts w:cs="FrankRuehl" w:hint="cs"/>
          <w:rtl/>
        </w:rPr>
        <w:t xml:space="preserve"> </w:t>
      </w:r>
      <w:r>
        <w:rPr>
          <w:rStyle w:val="default"/>
          <w:rFonts w:cs="FrankRuehl"/>
          <w:rtl/>
        </w:rPr>
        <w:t>–</w:t>
      </w:r>
      <w:r>
        <w:rPr>
          <w:rStyle w:val="default"/>
          <w:rFonts w:cs="FrankRuehl" w:hint="cs"/>
          <w:rtl/>
        </w:rPr>
        <w:t xml:space="preserve"> התעריף הידוע ערב העדכון;</w:t>
      </w:r>
    </w:p>
    <w:p w14:paraId="158597F2" w14:textId="77777777" w:rsidR="009B29B0" w:rsidRDefault="009B29B0" w:rsidP="00ED26EC">
      <w:pPr>
        <w:pStyle w:val="P00"/>
        <w:spacing w:before="72"/>
        <w:ind w:left="0" w:right="1134"/>
        <w:rPr>
          <w:rStyle w:val="default"/>
          <w:rFonts w:cs="FrankRuehl" w:hint="cs"/>
          <w:rtl/>
        </w:rPr>
      </w:pPr>
      <w:r>
        <w:rPr>
          <w:rStyle w:val="default"/>
          <w:rFonts w:cs="FrankRuehl" w:hint="cs"/>
          <w:rtl/>
        </w:rPr>
        <w:tab/>
      </w:r>
      <w:r>
        <w:rPr>
          <w:rStyle w:val="default"/>
          <w:rFonts w:cs="FrankRuehl"/>
        </w:rPr>
        <w:t>P</w:t>
      </w:r>
      <w:r w:rsidRPr="00501B34">
        <w:rPr>
          <w:rStyle w:val="default"/>
          <w:rFonts w:cs="FrankRuehl"/>
          <w:vertAlign w:val="subscript"/>
        </w:rPr>
        <w:t>1</w:t>
      </w:r>
      <w:r>
        <w:rPr>
          <w:rStyle w:val="default"/>
          <w:rFonts w:cs="FrankRuehl" w:hint="cs"/>
          <w:rtl/>
        </w:rPr>
        <w:t xml:space="preserve"> </w:t>
      </w:r>
      <w:r>
        <w:rPr>
          <w:rStyle w:val="default"/>
          <w:rFonts w:cs="FrankRuehl"/>
          <w:rtl/>
        </w:rPr>
        <w:t>–</w:t>
      </w:r>
      <w:r>
        <w:rPr>
          <w:rStyle w:val="default"/>
          <w:rFonts w:cs="FrankRuehl" w:hint="cs"/>
          <w:rtl/>
        </w:rPr>
        <w:t xml:space="preserve"> התעריף המעודכן;</w:t>
      </w:r>
    </w:p>
    <w:p w14:paraId="4122EE30" w14:textId="77777777" w:rsidR="009B29B0" w:rsidRDefault="009B29B0" w:rsidP="009B29B0">
      <w:pPr>
        <w:pStyle w:val="P00"/>
        <w:spacing w:before="72"/>
        <w:ind w:left="0" w:right="1134"/>
        <w:rPr>
          <w:rStyle w:val="default"/>
          <w:rFonts w:cs="FrankRuehl" w:hint="cs"/>
          <w:rtl/>
        </w:rPr>
      </w:pPr>
      <w:r>
        <w:rPr>
          <w:rStyle w:val="default"/>
          <w:rFonts w:cs="FrankRuehl" w:hint="cs"/>
          <w:rtl/>
        </w:rPr>
        <w:tab/>
      </w:r>
      <w:r>
        <w:rPr>
          <w:rStyle w:val="default"/>
          <w:rFonts w:cs="FrankRuehl"/>
        </w:rPr>
        <w:t>M</w:t>
      </w:r>
      <w:r w:rsidRPr="00501B34">
        <w:rPr>
          <w:rStyle w:val="default"/>
          <w:rFonts w:cs="FrankRuehl"/>
          <w:vertAlign w:val="subscript"/>
        </w:rPr>
        <w:t>1</w:t>
      </w:r>
      <w:r>
        <w:rPr>
          <w:rStyle w:val="default"/>
          <w:rFonts w:cs="FrankRuehl" w:hint="cs"/>
          <w:rtl/>
        </w:rPr>
        <w:t xml:space="preserve"> </w:t>
      </w:r>
      <w:r>
        <w:rPr>
          <w:rStyle w:val="default"/>
          <w:rFonts w:cs="FrankRuehl"/>
          <w:rtl/>
        </w:rPr>
        <w:t>–</w:t>
      </w:r>
      <w:r>
        <w:rPr>
          <w:rStyle w:val="default"/>
          <w:rFonts w:cs="FrankRuehl" w:hint="cs"/>
          <w:rtl/>
        </w:rPr>
        <w:t xml:space="preserve"> מדד המחירים לצרכן הידוע ביום העדכון;</w:t>
      </w:r>
    </w:p>
    <w:p w14:paraId="74188804" w14:textId="77777777" w:rsidR="009B29B0" w:rsidRDefault="009B29B0" w:rsidP="00D469E6">
      <w:pPr>
        <w:pStyle w:val="P00"/>
        <w:spacing w:before="72"/>
        <w:ind w:left="0" w:right="1134"/>
        <w:rPr>
          <w:rStyle w:val="default"/>
          <w:rFonts w:cs="FrankRuehl" w:hint="cs"/>
          <w:rtl/>
        </w:rPr>
      </w:pPr>
      <w:r>
        <w:rPr>
          <w:rStyle w:val="default"/>
          <w:rFonts w:cs="FrankRuehl" w:hint="cs"/>
          <w:rtl/>
        </w:rPr>
        <w:tab/>
      </w:r>
      <w:r>
        <w:rPr>
          <w:rStyle w:val="default"/>
          <w:rFonts w:cs="FrankRuehl"/>
        </w:rPr>
        <w:t>M</w:t>
      </w:r>
      <w:r w:rsidRPr="00501B34">
        <w:rPr>
          <w:rStyle w:val="default"/>
          <w:rFonts w:cs="FrankRuehl"/>
          <w:vertAlign w:val="subscript"/>
        </w:rPr>
        <w:t>0</w:t>
      </w:r>
      <w:r>
        <w:rPr>
          <w:rStyle w:val="default"/>
          <w:rFonts w:cs="FrankRuehl" w:hint="cs"/>
          <w:rtl/>
        </w:rPr>
        <w:t xml:space="preserve"> </w:t>
      </w:r>
      <w:r>
        <w:rPr>
          <w:rStyle w:val="default"/>
          <w:rFonts w:cs="FrankRuehl"/>
          <w:rtl/>
        </w:rPr>
        <w:t>–</w:t>
      </w:r>
      <w:r>
        <w:rPr>
          <w:rStyle w:val="default"/>
          <w:rFonts w:cs="FrankRuehl" w:hint="cs"/>
          <w:rtl/>
        </w:rPr>
        <w:t xml:space="preserve"> מדד המחירים לצרכן </w:t>
      </w:r>
      <w:r w:rsidR="00D469E6">
        <w:rPr>
          <w:rStyle w:val="default"/>
          <w:rFonts w:cs="FrankRuehl" w:hint="cs"/>
          <w:rtl/>
        </w:rPr>
        <w:t>הידוע ביום העדכון הקודם</w:t>
      </w:r>
      <w:r>
        <w:rPr>
          <w:rStyle w:val="default"/>
          <w:rFonts w:cs="FrankRuehl" w:hint="cs"/>
          <w:rtl/>
        </w:rPr>
        <w:t>;</w:t>
      </w:r>
    </w:p>
    <w:p w14:paraId="6C2706D3" w14:textId="77777777" w:rsidR="009B29B0" w:rsidRDefault="009B29B0" w:rsidP="00D469E6">
      <w:pPr>
        <w:pStyle w:val="P00"/>
        <w:spacing w:before="72"/>
        <w:ind w:left="0" w:right="1134"/>
        <w:rPr>
          <w:rStyle w:val="default"/>
          <w:rFonts w:cs="FrankRuehl" w:hint="cs"/>
          <w:rtl/>
        </w:rPr>
      </w:pPr>
      <w:r>
        <w:rPr>
          <w:rStyle w:val="default"/>
          <w:rFonts w:cs="FrankRuehl" w:hint="cs"/>
          <w:rtl/>
        </w:rPr>
        <w:tab/>
      </w:r>
      <w:r>
        <w:rPr>
          <w:rStyle w:val="default"/>
          <w:rFonts w:cs="FrankRuehl"/>
        </w:rPr>
        <w:t>N</w:t>
      </w:r>
      <w:r w:rsidRPr="00501B34">
        <w:rPr>
          <w:rStyle w:val="default"/>
          <w:rFonts w:cs="FrankRuehl"/>
          <w:vertAlign w:val="subscript"/>
        </w:rPr>
        <w:t>1</w:t>
      </w:r>
      <w:r>
        <w:rPr>
          <w:rStyle w:val="default"/>
          <w:rFonts w:cs="FrankRuehl" w:hint="cs"/>
          <w:rtl/>
        </w:rPr>
        <w:t xml:space="preserve"> </w:t>
      </w:r>
      <w:r>
        <w:rPr>
          <w:rStyle w:val="default"/>
          <w:rFonts w:cs="FrankRuehl"/>
          <w:rtl/>
        </w:rPr>
        <w:t>–</w:t>
      </w:r>
      <w:r>
        <w:rPr>
          <w:rStyle w:val="default"/>
          <w:rFonts w:cs="FrankRuehl" w:hint="cs"/>
          <w:rtl/>
        </w:rPr>
        <w:t xml:space="preserve"> שער החליפין היציג </w:t>
      </w:r>
      <w:r w:rsidR="00D469E6">
        <w:rPr>
          <w:rStyle w:val="default"/>
          <w:rFonts w:cs="FrankRuehl" w:hint="cs"/>
          <w:rtl/>
        </w:rPr>
        <w:t>ה</w:t>
      </w:r>
      <w:r>
        <w:rPr>
          <w:rStyle w:val="default"/>
          <w:rFonts w:cs="FrankRuehl" w:hint="cs"/>
          <w:rtl/>
        </w:rPr>
        <w:t>ידוע ביום שקדם לשני ימי העסקים האחרונים שלפני יום העדכון;</w:t>
      </w:r>
    </w:p>
    <w:p w14:paraId="303DB2C8" w14:textId="77777777" w:rsidR="009B29B0" w:rsidRDefault="009B29B0" w:rsidP="00D469E6">
      <w:pPr>
        <w:pStyle w:val="P00"/>
        <w:spacing w:before="72"/>
        <w:ind w:left="0" w:right="1134"/>
        <w:rPr>
          <w:rStyle w:val="default"/>
          <w:rFonts w:cs="FrankRuehl" w:hint="cs"/>
          <w:rtl/>
        </w:rPr>
      </w:pPr>
      <w:r>
        <w:rPr>
          <w:rStyle w:val="default"/>
          <w:rFonts w:cs="FrankRuehl" w:hint="cs"/>
          <w:rtl/>
        </w:rPr>
        <w:tab/>
      </w:r>
      <w:r>
        <w:rPr>
          <w:rStyle w:val="default"/>
          <w:rFonts w:cs="FrankRuehl"/>
        </w:rPr>
        <w:t>N</w:t>
      </w:r>
      <w:r w:rsidRPr="00501B34">
        <w:rPr>
          <w:rStyle w:val="default"/>
          <w:rFonts w:cs="FrankRuehl"/>
          <w:vertAlign w:val="subscript"/>
        </w:rPr>
        <w:t>0</w:t>
      </w:r>
      <w:r>
        <w:rPr>
          <w:rStyle w:val="default"/>
          <w:rFonts w:cs="FrankRuehl" w:hint="cs"/>
          <w:rtl/>
        </w:rPr>
        <w:t xml:space="preserve"> </w:t>
      </w:r>
      <w:r w:rsidR="00501B34">
        <w:rPr>
          <w:rStyle w:val="default"/>
          <w:rFonts w:cs="FrankRuehl"/>
          <w:rtl/>
        </w:rPr>
        <w:t>–</w:t>
      </w:r>
      <w:r>
        <w:rPr>
          <w:rStyle w:val="default"/>
          <w:rFonts w:cs="FrankRuehl" w:hint="cs"/>
          <w:rtl/>
        </w:rPr>
        <w:t xml:space="preserve"> </w:t>
      </w:r>
      <w:r w:rsidR="00501B34">
        <w:rPr>
          <w:rStyle w:val="default"/>
          <w:rFonts w:cs="FrankRuehl" w:hint="cs"/>
          <w:rtl/>
        </w:rPr>
        <w:t xml:space="preserve">שער החליפין הידוע ביום שקדם לשני ימי העסקים האחרונים </w:t>
      </w:r>
      <w:r w:rsidR="00D469E6">
        <w:rPr>
          <w:rStyle w:val="default"/>
          <w:rFonts w:cs="FrankRuehl" w:hint="cs"/>
          <w:rtl/>
        </w:rPr>
        <w:t>שלפני יום עדכון קודם</w:t>
      </w:r>
      <w:r w:rsidR="00501B34">
        <w:rPr>
          <w:rStyle w:val="default"/>
          <w:rFonts w:cs="FrankRuehl" w:hint="cs"/>
          <w:rtl/>
        </w:rPr>
        <w:t>;</w:t>
      </w:r>
    </w:p>
    <w:p w14:paraId="4A006C4F" w14:textId="77777777" w:rsidR="00501B34" w:rsidRDefault="00501B34" w:rsidP="00F4026B">
      <w:pPr>
        <w:pStyle w:val="P00"/>
        <w:spacing w:before="72"/>
        <w:ind w:left="0" w:right="1134"/>
        <w:rPr>
          <w:rStyle w:val="default"/>
          <w:rFonts w:cs="FrankRuehl" w:hint="cs"/>
          <w:rtl/>
        </w:rPr>
      </w:pPr>
      <w:r>
        <w:rPr>
          <w:rStyle w:val="default"/>
          <w:rFonts w:cs="FrankRuehl" w:hint="cs"/>
          <w:rtl/>
        </w:rPr>
        <w:tab/>
      </w:r>
      <w:r>
        <w:rPr>
          <w:rStyle w:val="default"/>
          <w:rFonts w:cs="FrankRuehl"/>
        </w:rPr>
        <w:t>L</w:t>
      </w:r>
      <w:r w:rsidRPr="00501B34">
        <w:rPr>
          <w:rStyle w:val="default"/>
          <w:rFonts w:cs="FrankRuehl"/>
          <w:vertAlign w:val="subscript"/>
        </w:rPr>
        <w:t>1</w:t>
      </w:r>
      <w:r>
        <w:rPr>
          <w:rStyle w:val="default"/>
          <w:rFonts w:cs="FrankRuehl" w:hint="cs"/>
          <w:rtl/>
        </w:rPr>
        <w:t xml:space="preserve"> </w:t>
      </w:r>
      <w:r>
        <w:rPr>
          <w:rStyle w:val="default"/>
          <w:rFonts w:cs="FrankRuehl"/>
          <w:rtl/>
        </w:rPr>
        <w:t>–</w:t>
      </w:r>
      <w:r>
        <w:rPr>
          <w:rStyle w:val="default"/>
          <w:rFonts w:cs="FrankRuehl" w:hint="cs"/>
          <w:rtl/>
        </w:rPr>
        <w:t xml:space="preserve"> מחיר סולר תחבורה </w:t>
      </w:r>
      <w:r>
        <w:rPr>
          <w:rStyle w:val="default"/>
          <w:rFonts w:cs="FrankRuehl"/>
        </w:rPr>
        <w:t>10 ppm</w:t>
      </w:r>
      <w:r>
        <w:rPr>
          <w:rStyle w:val="default"/>
          <w:rFonts w:cs="FrankRuehl" w:hint="cs"/>
          <w:rtl/>
        </w:rPr>
        <w:t xml:space="preserve"> (להלן </w:t>
      </w:r>
      <w:r>
        <w:rPr>
          <w:rStyle w:val="default"/>
          <w:rFonts w:cs="FrankRuehl"/>
          <w:rtl/>
        </w:rPr>
        <w:t>–</w:t>
      </w:r>
      <w:r>
        <w:rPr>
          <w:rStyle w:val="default"/>
          <w:rFonts w:cs="FrankRuehl" w:hint="cs"/>
          <w:rtl/>
        </w:rPr>
        <w:t xml:space="preserve"> סולר 10) המחושב לפי צו פיקוח על מחירי מצרכים ושירותים (מחירים מרביים למוצרי נפט בשער בית זיקוק), התשנ"ג-1992 (להלן </w:t>
      </w:r>
      <w:r>
        <w:rPr>
          <w:rStyle w:val="default"/>
          <w:rFonts w:cs="FrankRuehl"/>
          <w:rtl/>
        </w:rPr>
        <w:t>–</w:t>
      </w:r>
      <w:r>
        <w:rPr>
          <w:rStyle w:val="default"/>
          <w:rFonts w:cs="FrankRuehl" w:hint="cs"/>
          <w:rtl/>
        </w:rPr>
        <w:t xml:space="preserve"> מחיר ייחוס של סולר 10) בחודש </w:t>
      </w:r>
      <w:r w:rsidR="00F4026B">
        <w:rPr>
          <w:rStyle w:val="default"/>
          <w:rFonts w:cs="FrankRuehl" w:hint="cs"/>
          <w:rtl/>
        </w:rPr>
        <w:t>הקודם</w:t>
      </w:r>
      <w:r>
        <w:rPr>
          <w:rStyle w:val="default"/>
          <w:rFonts w:cs="FrankRuehl" w:hint="cs"/>
          <w:rtl/>
        </w:rPr>
        <w:t xml:space="preserve"> </w:t>
      </w:r>
      <w:r w:rsidR="00F4026B">
        <w:rPr>
          <w:rStyle w:val="default"/>
          <w:rFonts w:cs="FrankRuehl" w:hint="cs"/>
          <w:rtl/>
        </w:rPr>
        <w:t>ל</w:t>
      </w:r>
      <w:r>
        <w:rPr>
          <w:rStyle w:val="default"/>
          <w:rFonts w:cs="FrankRuehl" w:hint="cs"/>
          <w:rtl/>
        </w:rPr>
        <w:t>יום העדכון;</w:t>
      </w:r>
    </w:p>
    <w:p w14:paraId="0D4801BF" w14:textId="77777777" w:rsidR="00501B34" w:rsidRDefault="00501B34" w:rsidP="00F4026B">
      <w:pPr>
        <w:pStyle w:val="P00"/>
        <w:spacing w:before="72"/>
        <w:ind w:left="0" w:right="1134"/>
        <w:rPr>
          <w:rStyle w:val="default"/>
          <w:rFonts w:cs="FrankRuehl" w:hint="cs"/>
          <w:rtl/>
        </w:rPr>
      </w:pPr>
      <w:r>
        <w:rPr>
          <w:rStyle w:val="default"/>
          <w:rFonts w:cs="FrankRuehl" w:hint="cs"/>
          <w:rtl/>
        </w:rPr>
        <w:tab/>
      </w:r>
      <w:r>
        <w:rPr>
          <w:rStyle w:val="default"/>
          <w:rFonts w:cs="FrankRuehl"/>
        </w:rPr>
        <w:t>L</w:t>
      </w:r>
      <w:r w:rsidRPr="00501B34">
        <w:rPr>
          <w:rStyle w:val="default"/>
          <w:rFonts w:cs="FrankRuehl"/>
          <w:vertAlign w:val="subscript"/>
        </w:rPr>
        <w:t>0</w:t>
      </w:r>
      <w:r>
        <w:rPr>
          <w:rStyle w:val="default"/>
          <w:rFonts w:cs="FrankRuehl" w:hint="cs"/>
          <w:rtl/>
        </w:rPr>
        <w:t xml:space="preserve"> </w:t>
      </w:r>
      <w:r>
        <w:rPr>
          <w:rStyle w:val="default"/>
          <w:rFonts w:cs="FrankRuehl"/>
          <w:rtl/>
        </w:rPr>
        <w:t>–</w:t>
      </w:r>
      <w:r>
        <w:rPr>
          <w:rStyle w:val="default"/>
          <w:rFonts w:cs="FrankRuehl" w:hint="cs"/>
          <w:rtl/>
        </w:rPr>
        <w:t xml:space="preserve"> מחיר ייחוס של סולר 10 </w:t>
      </w:r>
      <w:r w:rsidR="00F4026B">
        <w:rPr>
          <w:rStyle w:val="default"/>
          <w:rFonts w:cs="FrankRuehl" w:hint="cs"/>
          <w:rtl/>
        </w:rPr>
        <w:t>בעדכון הקודם</w:t>
      </w:r>
      <w:r>
        <w:rPr>
          <w:rStyle w:val="default"/>
          <w:rFonts w:cs="FrankRuehl" w:hint="cs"/>
          <w:rtl/>
        </w:rPr>
        <w:t>;</w:t>
      </w:r>
    </w:p>
    <w:p w14:paraId="1E77B735" w14:textId="77777777" w:rsidR="00501B34" w:rsidRDefault="00501B34" w:rsidP="00F4026B">
      <w:pPr>
        <w:pStyle w:val="P00"/>
        <w:spacing w:before="72"/>
        <w:ind w:left="0" w:right="1134"/>
        <w:rPr>
          <w:rStyle w:val="default"/>
          <w:rFonts w:cs="FrankRuehl" w:hint="cs"/>
          <w:rtl/>
        </w:rPr>
      </w:pPr>
      <w:r>
        <w:rPr>
          <w:rStyle w:val="default"/>
          <w:rFonts w:cs="FrankRuehl" w:hint="cs"/>
          <w:rtl/>
        </w:rPr>
        <w:tab/>
      </w:r>
      <w:r>
        <w:rPr>
          <w:rStyle w:val="default"/>
          <w:rFonts w:cs="FrankRuehl"/>
        </w:rPr>
        <w:t>R</w:t>
      </w:r>
      <w:r w:rsidRPr="00501B34">
        <w:rPr>
          <w:rStyle w:val="default"/>
          <w:rFonts w:cs="FrankRuehl"/>
          <w:vertAlign w:val="subscript"/>
        </w:rPr>
        <w:t>1</w:t>
      </w:r>
      <w:r>
        <w:rPr>
          <w:rStyle w:val="default"/>
          <w:rFonts w:cs="FrankRuehl" w:hint="cs"/>
          <w:rtl/>
        </w:rPr>
        <w:t xml:space="preserve"> </w:t>
      </w:r>
      <w:r>
        <w:rPr>
          <w:rStyle w:val="default"/>
          <w:rFonts w:cs="FrankRuehl"/>
          <w:rtl/>
        </w:rPr>
        <w:t>–</w:t>
      </w:r>
      <w:r>
        <w:rPr>
          <w:rStyle w:val="default"/>
          <w:rFonts w:cs="FrankRuehl" w:hint="cs"/>
          <w:rtl/>
        </w:rPr>
        <w:t xml:space="preserve"> מדד שכר חודשי ממוצע למשרת שכיר בענף התחבורה, במחירים שוטפים, </w:t>
      </w:r>
      <w:r w:rsidR="00F4026B">
        <w:rPr>
          <w:rStyle w:val="default"/>
          <w:rFonts w:cs="FrankRuehl" w:hint="cs"/>
          <w:rtl/>
        </w:rPr>
        <w:t xml:space="preserve">ממוצע לרבעון </w:t>
      </w:r>
      <w:r>
        <w:rPr>
          <w:rStyle w:val="default"/>
          <w:rFonts w:cs="FrankRuehl" w:hint="cs"/>
          <w:rtl/>
        </w:rPr>
        <w:t xml:space="preserve">שמפרסמת הלמ"ס </w:t>
      </w:r>
      <w:r w:rsidR="00F4026B">
        <w:rPr>
          <w:rStyle w:val="default"/>
          <w:rFonts w:cs="FrankRuehl" w:hint="cs"/>
          <w:rtl/>
        </w:rPr>
        <w:t xml:space="preserve">בלוח יא/10 טור </w:t>
      </w:r>
      <w:r w:rsidR="00F4026B">
        <w:rPr>
          <w:rStyle w:val="default"/>
          <w:rFonts w:cs="FrankRuehl"/>
        </w:rPr>
        <w:t>G</w:t>
      </w:r>
      <w:r w:rsidR="00F4026B">
        <w:rPr>
          <w:rStyle w:val="default"/>
          <w:rFonts w:cs="FrankRuehl" w:hint="cs"/>
          <w:rtl/>
        </w:rPr>
        <w:t xml:space="preserve"> </w:t>
      </w:r>
      <w:r>
        <w:rPr>
          <w:rStyle w:val="default"/>
          <w:rFonts w:cs="FrankRuehl" w:hint="cs"/>
          <w:rtl/>
        </w:rPr>
        <w:t xml:space="preserve">בירחון הסטטיסטי לישראל (להלן </w:t>
      </w:r>
      <w:r>
        <w:rPr>
          <w:rStyle w:val="default"/>
          <w:rFonts w:cs="FrankRuehl"/>
          <w:rtl/>
        </w:rPr>
        <w:t>–</w:t>
      </w:r>
      <w:r>
        <w:rPr>
          <w:rStyle w:val="default"/>
          <w:rFonts w:cs="FrankRuehl" w:hint="cs"/>
          <w:rtl/>
        </w:rPr>
        <w:t xml:space="preserve"> מדד שכר העבודה בתחבורה) והידוע ביום שלפני שני ימי עסקים אחרונים שלפני יום העדכון;</w:t>
      </w:r>
    </w:p>
    <w:p w14:paraId="71BC3648" w14:textId="77777777" w:rsidR="00501B34" w:rsidRDefault="00501B34" w:rsidP="00F4026B">
      <w:pPr>
        <w:pStyle w:val="P00"/>
        <w:spacing w:before="72"/>
        <w:ind w:left="0" w:right="1134"/>
        <w:rPr>
          <w:rStyle w:val="default"/>
          <w:rFonts w:cs="FrankRuehl" w:hint="cs"/>
          <w:rtl/>
        </w:rPr>
      </w:pPr>
      <w:r>
        <w:rPr>
          <w:rStyle w:val="default"/>
          <w:rFonts w:cs="FrankRuehl" w:hint="cs"/>
          <w:rtl/>
        </w:rPr>
        <w:tab/>
      </w:r>
      <w:r>
        <w:rPr>
          <w:rStyle w:val="default"/>
          <w:rFonts w:cs="FrankRuehl"/>
        </w:rPr>
        <w:t>R</w:t>
      </w:r>
      <w:r w:rsidRPr="00501B34">
        <w:rPr>
          <w:rStyle w:val="default"/>
          <w:rFonts w:cs="FrankRuehl"/>
          <w:vertAlign w:val="subscript"/>
        </w:rPr>
        <w:t>0</w:t>
      </w:r>
      <w:r>
        <w:rPr>
          <w:rStyle w:val="default"/>
          <w:rFonts w:cs="FrankRuehl" w:hint="cs"/>
          <w:rtl/>
        </w:rPr>
        <w:t xml:space="preserve"> </w:t>
      </w:r>
      <w:r>
        <w:rPr>
          <w:rStyle w:val="default"/>
          <w:rFonts w:cs="FrankRuehl"/>
          <w:rtl/>
        </w:rPr>
        <w:t>–</w:t>
      </w:r>
      <w:r>
        <w:rPr>
          <w:rStyle w:val="default"/>
          <w:rFonts w:cs="FrankRuehl" w:hint="cs"/>
          <w:rtl/>
        </w:rPr>
        <w:t xml:space="preserve"> מדד שכר העבודה בתחבורה </w:t>
      </w:r>
      <w:r w:rsidR="00F4026B">
        <w:rPr>
          <w:rStyle w:val="default"/>
          <w:rFonts w:cs="FrankRuehl"/>
          <w:rtl/>
        </w:rPr>
        <w:t>–</w:t>
      </w:r>
      <w:r w:rsidR="00F4026B">
        <w:rPr>
          <w:rStyle w:val="default"/>
          <w:rFonts w:cs="FrankRuehl" w:hint="cs"/>
          <w:rtl/>
        </w:rPr>
        <w:t xml:space="preserve"> הידוע ביום העדכון הקודם</w:t>
      </w:r>
      <w:r>
        <w:rPr>
          <w:rStyle w:val="default"/>
          <w:rFonts w:cs="FrankRuehl" w:hint="cs"/>
          <w:rtl/>
        </w:rPr>
        <w:t>;</w:t>
      </w:r>
    </w:p>
    <w:p w14:paraId="5C7B53AD" w14:textId="77777777" w:rsidR="00501B34" w:rsidRDefault="00501B34" w:rsidP="00F4026B">
      <w:pPr>
        <w:pStyle w:val="P00"/>
        <w:spacing w:before="72"/>
        <w:ind w:left="0" w:right="1134"/>
        <w:rPr>
          <w:rStyle w:val="default"/>
          <w:rFonts w:cs="FrankRuehl" w:hint="cs"/>
          <w:rtl/>
        </w:rPr>
      </w:pPr>
      <w:r>
        <w:rPr>
          <w:rStyle w:val="default"/>
          <w:rFonts w:cs="FrankRuehl" w:hint="cs"/>
          <w:rtl/>
        </w:rPr>
        <w:tab/>
      </w:r>
      <w:r>
        <w:rPr>
          <w:rStyle w:val="default"/>
        </w:rPr>
        <w:t>∆</w:t>
      </w:r>
      <w:r>
        <w:rPr>
          <w:rStyle w:val="default"/>
          <w:rFonts w:cs="FrankRuehl"/>
        </w:rPr>
        <w:t>Q</w:t>
      </w:r>
      <w:r>
        <w:rPr>
          <w:rStyle w:val="default"/>
          <w:rFonts w:cs="FrankRuehl" w:hint="cs"/>
          <w:rtl/>
        </w:rPr>
        <w:t xml:space="preserve"> </w:t>
      </w:r>
      <w:r>
        <w:rPr>
          <w:rStyle w:val="default"/>
          <w:rFonts w:cs="FrankRuehl"/>
          <w:rtl/>
        </w:rPr>
        <w:t>–</w:t>
      </w:r>
      <w:r>
        <w:rPr>
          <w:rStyle w:val="default"/>
          <w:rFonts w:cs="FrankRuehl" w:hint="cs"/>
          <w:rtl/>
        </w:rPr>
        <w:t xml:space="preserve"> אחוז השינוי בכמות </w:t>
      </w:r>
      <w:r w:rsidR="00F4026B">
        <w:rPr>
          <w:rStyle w:val="default"/>
          <w:rFonts w:cs="FrankRuehl" w:hint="cs"/>
          <w:rtl/>
        </w:rPr>
        <w:t xml:space="preserve">השנתית של </w:t>
      </w:r>
      <w:r>
        <w:rPr>
          <w:rStyle w:val="default"/>
          <w:rFonts w:cs="FrankRuehl" w:hint="cs"/>
          <w:rtl/>
        </w:rPr>
        <w:t xml:space="preserve">הבנזין התעופתי שסיפקה פז שירותי תעופה </w:t>
      </w:r>
      <w:r w:rsidR="00F4026B">
        <w:rPr>
          <w:rStyle w:val="default"/>
          <w:rFonts w:cs="FrankRuehl" w:hint="cs"/>
          <w:rtl/>
        </w:rPr>
        <w:t xml:space="preserve">בשירות מלא </w:t>
      </w:r>
      <w:r>
        <w:rPr>
          <w:rStyle w:val="default"/>
          <w:rFonts w:cs="FrankRuehl" w:hint="cs"/>
          <w:rtl/>
        </w:rPr>
        <w:t xml:space="preserve">בשדות התעופה, למעט שדה תימן, </w:t>
      </w:r>
      <w:r w:rsidR="00F4026B">
        <w:rPr>
          <w:rStyle w:val="default"/>
          <w:rFonts w:cs="FrankRuehl" w:hint="cs"/>
          <w:rtl/>
        </w:rPr>
        <w:t xml:space="preserve">בתקופה הקובעת </w:t>
      </w:r>
      <w:r>
        <w:rPr>
          <w:rStyle w:val="default"/>
          <w:rFonts w:cs="FrankRuehl" w:hint="cs"/>
          <w:rtl/>
        </w:rPr>
        <w:t xml:space="preserve">ליום העדכון, ביחס לכמות </w:t>
      </w:r>
      <w:r w:rsidR="00F4026B">
        <w:rPr>
          <w:rStyle w:val="default"/>
          <w:rFonts w:cs="FrankRuehl" w:hint="cs"/>
          <w:rtl/>
        </w:rPr>
        <w:t>שסיפקה בשירות מלא באותם שדות בתקופה הקובעת ליום העדכון הקודם</w:t>
      </w:r>
      <w:r>
        <w:rPr>
          <w:rStyle w:val="default"/>
          <w:rFonts w:cs="FrankRuehl" w:hint="cs"/>
          <w:rtl/>
        </w:rPr>
        <w:t>;</w:t>
      </w:r>
    </w:p>
    <w:p w14:paraId="024606DE" w14:textId="77777777" w:rsidR="00F4026B" w:rsidRDefault="00F4026B" w:rsidP="00F4026B">
      <w:pPr>
        <w:pStyle w:val="P00"/>
        <w:spacing w:before="72"/>
        <w:ind w:left="0" w:right="1134"/>
        <w:rPr>
          <w:rStyle w:val="default"/>
          <w:rFonts w:cs="FrankRuehl" w:hint="cs"/>
          <w:rtl/>
        </w:rPr>
      </w:pPr>
      <w:r>
        <w:rPr>
          <w:rStyle w:val="default"/>
          <w:rFonts w:cs="FrankRuehl" w:hint="cs"/>
          <w:rtl/>
        </w:rPr>
        <w:tab/>
      </w:r>
      <w:r>
        <w:rPr>
          <w:rStyle w:val="default"/>
        </w:rPr>
        <w:t>∆</w:t>
      </w:r>
      <w:r>
        <w:rPr>
          <w:rStyle w:val="default"/>
          <w:rFonts w:cs="FrankRuehl"/>
        </w:rPr>
        <w:t>Q</w:t>
      </w:r>
      <w:r w:rsidRPr="00F4026B">
        <w:rPr>
          <w:rStyle w:val="default"/>
          <w:rFonts w:cs="FrankRuehl"/>
          <w:vertAlign w:val="subscript"/>
        </w:rPr>
        <w:t>0</w:t>
      </w:r>
      <w:r>
        <w:rPr>
          <w:rStyle w:val="default"/>
          <w:rFonts w:cs="FrankRuehl" w:hint="cs"/>
          <w:rtl/>
        </w:rPr>
        <w:t xml:space="preserve"> </w:t>
      </w:r>
      <w:r>
        <w:rPr>
          <w:rStyle w:val="default"/>
          <w:rFonts w:cs="FrankRuehl"/>
          <w:rtl/>
        </w:rPr>
        <w:t>–</w:t>
      </w:r>
      <w:r>
        <w:rPr>
          <w:rStyle w:val="default"/>
          <w:rFonts w:cs="FrankRuehl" w:hint="cs"/>
          <w:rtl/>
        </w:rPr>
        <w:t xml:space="preserve"> אחוז השינוי בכמות השנתית של הבנזין התעופתי שסיפקה פז שירותי תעופה בשירות עצמי בשדות התעופה, למעט שדה תימן, בתקופה הקובעת ליום העדכון, ביחס לכמות שסיפקה בשירות עצמי באותם שדות בתקופה הקובעת ליום העדכון הקודם;</w:t>
      </w:r>
    </w:p>
    <w:p w14:paraId="53821F28" w14:textId="77777777" w:rsidR="00501B34" w:rsidRDefault="00501B34" w:rsidP="00F4026B">
      <w:pPr>
        <w:pStyle w:val="P00"/>
        <w:spacing w:before="72"/>
        <w:ind w:left="0" w:right="1134"/>
        <w:rPr>
          <w:rStyle w:val="default"/>
          <w:rFonts w:cs="FrankRuehl" w:hint="cs"/>
          <w:rtl/>
        </w:rPr>
      </w:pPr>
      <w:r>
        <w:rPr>
          <w:rStyle w:val="default"/>
          <w:rFonts w:cs="FrankRuehl" w:hint="cs"/>
          <w:rtl/>
        </w:rPr>
        <w:tab/>
      </w:r>
      <w:r>
        <w:rPr>
          <w:rStyle w:val="default"/>
        </w:rPr>
        <w:t>∆</w:t>
      </w:r>
      <w:r>
        <w:rPr>
          <w:rStyle w:val="default"/>
          <w:rFonts w:cs="FrankRuehl"/>
        </w:rPr>
        <w:t>Q</w:t>
      </w:r>
      <w:r w:rsidRPr="00501B34">
        <w:rPr>
          <w:rStyle w:val="default"/>
          <w:rFonts w:cs="FrankRuehl"/>
          <w:vertAlign w:val="subscript"/>
        </w:rPr>
        <w:t>1</w:t>
      </w:r>
      <w:r>
        <w:rPr>
          <w:rStyle w:val="default"/>
          <w:rFonts w:cs="FrankRuehl" w:hint="cs"/>
          <w:rtl/>
        </w:rPr>
        <w:t xml:space="preserve"> </w:t>
      </w:r>
      <w:r>
        <w:rPr>
          <w:rStyle w:val="default"/>
          <w:rFonts w:cs="FrankRuehl"/>
          <w:rtl/>
        </w:rPr>
        <w:t>–</w:t>
      </w:r>
      <w:r>
        <w:rPr>
          <w:rStyle w:val="default"/>
          <w:rFonts w:cs="FrankRuehl" w:hint="cs"/>
          <w:rtl/>
        </w:rPr>
        <w:t xml:space="preserve"> אחוז השינוי בכמות הבנזין התעופתי שסיפקה פז שירותי תעופה בשדה תימן </w:t>
      </w:r>
      <w:r w:rsidR="00F4026B">
        <w:rPr>
          <w:rStyle w:val="default"/>
          <w:rFonts w:cs="FrankRuehl" w:hint="cs"/>
          <w:rtl/>
        </w:rPr>
        <w:t xml:space="preserve">בתקופה הקובעת </w:t>
      </w:r>
      <w:r>
        <w:rPr>
          <w:rStyle w:val="default"/>
          <w:rFonts w:cs="FrankRuehl" w:hint="cs"/>
          <w:rtl/>
        </w:rPr>
        <w:t xml:space="preserve">ליום העדכון, ביחס לכמות </w:t>
      </w:r>
      <w:r w:rsidR="00F4026B">
        <w:rPr>
          <w:rStyle w:val="default"/>
          <w:rFonts w:cs="FrankRuehl" w:hint="cs"/>
          <w:rtl/>
        </w:rPr>
        <w:t>שסיפקה</w:t>
      </w:r>
      <w:r>
        <w:rPr>
          <w:rStyle w:val="default"/>
          <w:rFonts w:cs="FrankRuehl" w:hint="cs"/>
          <w:rtl/>
        </w:rPr>
        <w:t xml:space="preserve"> בשדה תימן</w:t>
      </w:r>
      <w:r w:rsidR="00F4026B">
        <w:rPr>
          <w:rStyle w:val="default"/>
          <w:rFonts w:cs="FrankRuehl" w:hint="cs"/>
          <w:rtl/>
        </w:rPr>
        <w:t xml:space="preserve"> בתקופה הקובעת ליום העדכון הקודם</w:t>
      </w:r>
      <w:r>
        <w:rPr>
          <w:rStyle w:val="default"/>
          <w:rFonts w:cs="FrankRuehl" w:hint="cs"/>
          <w:rtl/>
        </w:rPr>
        <w:t>;</w:t>
      </w:r>
    </w:p>
    <w:p w14:paraId="41F21754" w14:textId="77777777" w:rsidR="00501B34" w:rsidRDefault="00501B34" w:rsidP="00F4026B">
      <w:pPr>
        <w:pStyle w:val="P00"/>
        <w:spacing w:before="72"/>
        <w:ind w:left="0" w:right="1134"/>
        <w:rPr>
          <w:rStyle w:val="default"/>
          <w:rFonts w:cs="FrankRuehl" w:hint="cs"/>
          <w:rtl/>
        </w:rPr>
      </w:pPr>
      <w:r>
        <w:rPr>
          <w:rStyle w:val="default"/>
          <w:rFonts w:cs="FrankRuehl" w:hint="cs"/>
          <w:rtl/>
        </w:rPr>
        <w:tab/>
        <w:t>"</w:t>
      </w:r>
      <w:r w:rsidR="00F4026B">
        <w:rPr>
          <w:rStyle w:val="default"/>
          <w:rFonts w:cs="FrankRuehl" w:hint="cs"/>
          <w:rtl/>
        </w:rPr>
        <w:t>התקופה הקובעת ליום עדכון</w:t>
      </w:r>
      <w:r>
        <w:rPr>
          <w:rStyle w:val="default"/>
          <w:rFonts w:cs="FrankRuehl" w:hint="cs"/>
          <w:rtl/>
        </w:rPr>
        <w:t xml:space="preserve">" </w:t>
      </w:r>
      <w:r>
        <w:rPr>
          <w:rStyle w:val="default"/>
          <w:rFonts w:cs="FrankRuehl"/>
          <w:rtl/>
        </w:rPr>
        <w:t>–</w:t>
      </w:r>
      <w:r w:rsidR="00F4026B">
        <w:rPr>
          <w:rStyle w:val="default"/>
          <w:rFonts w:cs="FrankRuehl" w:hint="cs"/>
          <w:rtl/>
        </w:rPr>
        <w:t xml:space="preserve"> שנה שהסתיימה ב-31 בדצמבר שקדם ליום העדכון.</w:t>
      </w:r>
    </w:p>
    <w:p w14:paraId="7F75BB2B" w14:textId="77777777" w:rsidR="0053402A" w:rsidRPr="00225365" w:rsidRDefault="0053402A" w:rsidP="0053402A">
      <w:pPr>
        <w:pStyle w:val="P00"/>
        <w:spacing w:before="0"/>
        <w:ind w:left="0" w:right="1134"/>
        <w:rPr>
          <w:rStyle w:val="default"/>
          <w:rFonts w:cs="FrankRuehl" w:hint="cs"/>
          <w:vanish/>
          <w:color w:val="FF0000"/>
          <w:szCs w:val="20"/>
          <w:shd w:val="clear" w:color="auto" w:fill="FFFF99"/>
          <w:rtl/>
        </w:rPr>
      </w:pPr>
      <w:bookmarkStart w:id="7" w:name="Rov6"/>
      <w:r w:rsidRPr="00225365">
        <w:rPr>
          <w:rStyle w:val="default"/>
          <w:rFonts w:cs="FrankRuehl" w:hint="cs"/>
          <w:vanish/>
          <w:color w:val="FF0000"/>
          <w:szCs w:val="20"/>
          <w:shd w:val="clear" w:color="auto" w:fill="FFFF99"/>
          <w:rtl/>
        </w:rPr>
        <w:t>מיום 24.3.2011</w:t>
      </w:r>
    </w:p>
    <w:p w14:paraId="629A4FAA" w14:textId="77777777" w:rsidR="0053402A" w:rsidRPr="00225365" w:rsidRDefault="0053402A" w:rsidP="0053402A">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תשע"א-2011</w:t>
      </w:r>
    </w:p>
    <w:p w14:paraId="54EF0E17" w14:textId="77777777" w:rsidR="0053402A" w:rsidRPr="00225365" w:rsidRDefault="0053402A" w:rsidP="0053402A">
      <w:pPr>
        <w:pStyle w:val="P00"/>
        <w:spacing w:before="0"/>
        <w:ind w:left="0" w:right="1134"/>
        <w:rPr>
          <w:rStyle w:val="default"/>
          <w:rFonts w:cs="FrankRuehl" w:hint="cs"/>
          <w:vanish/>
          <w:szCs w:val="20"/>
          <w:shd w:val="clear" w:color="auto" w:fill="FFFF99"/>
          <w:rtl/>
        </w:rPr>
      </w:pPr>
      <w:hyperlink r:id="rId22" w:history="1">
        <w:r w:rsidRPr="00225365">
          <w:rPr>
            <w:rStyle w:val="Hyperlink"/>
            <w:rFonts w:hint="cs"/>
            <w:vanish/>
            <w:szCs w:val="20"/>
            <w:shd w:val="clear" w:color="auto" w:fill="FFFF99"/>
            <w:rtl/>
          </w:rPr>
          <w:t>ק"ת תשע"א מס' 6988</w:t>
        </w:r>
      </w:hyperlink>
      <w:r w:rsidRPr="00225365">
        <w:rPr>
          <w:rStyle w:val="default"/>
          <w:rFonts w:cs="FrankRuehl" w:hint="cs"/>
          <w:vanish/>
          <w:szCs w:val="20"/>
          <w:shd w:val="clear" w:color="auto" w:fill="FFFF99"/>
          <w:rtl/>
        </w:rPr>
        <w:t xml:space="preserve"> מיום 24.3.2011 עמ' 862</w:t>
      </w:r>
    </w:p>
    <w:p w14:paraId="71FC6052" w14:textId="77777777" w:rsidR="0053402A" w:rsidRPr="00225365" w:rsidRDefault="0053402A" w:rsidP="0053402A">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החלפת סעיף 4</w:t>
      </w:r>
    </w:p>
    <w:p w14:paraId="7A080D11" w14:textId="77777777" w:rsidR="0053402A" w:rsidRPr="00225365" w:rsidRDefault="0053402A" w:rsidP="0053402A">
      <w:pPr>
        <w:pStyle w:val="P00"/>
        <w:ind w:left="0" w:right="1134"/>
        <w:rPr>
          <w:rStyle w:val="default"/>
          <w:rFonts w:cs="FrankRuehl" w:hint="cs"/>
          <w:vanish/>
          <w:szCs w:val="20"/>
          <w:shd w:val="clear" w:color="auto" w:fill="FFFF99"/>
          <w:rtl/>
        </w:rPr>
      </w:pPr>
      <w:r w:rsidRPr="00225365">
        <w:rPr>
          <w:rStyle w:val="default"/>
          <w:rFonts w:cs="FrankRuehl" w:hint="cs"/>
          <w:vanish/>
          <w:szCs w:val="20"/>
          <w:shd w:val="clear" w:color="auto" w:fill="FFFF99"/>
          <w:rtl/>
        </w:rPr>
        <w:t>הנוסח הקודם:</w:t>
      </w:r>
    </w:p>
    <w:p w14:paraId="21EA38F1" w14:textId="77777777" w:rsidR="0053402A" w:rsidRPr="00225365" w:rsidRDefault="0053402A" w:rsidP="0053402A">
      <w:pPr>
        <w:pStyle w:val="P00"/>
        <w:spacing w:before="20"/>
        <w:ind w:left="0" w:right="1134"/>
        <w:rPr>
          <w:rStyle w:val="default"/>
          <w:rFonts w:cs="Miriam" w:hint="cs"/>
          <w:strike/>
          <w:vanish/>
          <w:sz w:val="16"/>
          <w:szCs w:val="16"/>
          <w:shd w:val="clear" w:color="auto" w:fill="FFFF99"/>
          <w:rtl/>
        </w:rPr>
      </w:pPr>
      <w:r w:rsidRPr="00225365">
        <w:rPr>
          <w:rStyle w:val="default"/>
          <w:rFonts w:cs="Miriam" w:hint="cs"/>
          <w:strike/>
          <w:vanish/>
          <w:sz w:val="16"/>
          <w:szCs w:val="16"/>
          <w:shd w:val="clear" w:color="auto" w:fill="FFFF99"/>
          <w:rtl/>
        </w:rPr>
        <w:t>עדכון תעריפי שירות</w:t>
      </w:r>
    </w:p>
    <w:p w14:paraId="31974174"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4</w:t>
      </w:r>
      <w:r w:rsidRPr="00225365">
        <w:rPr>
          <w:rStyle w:val="default"/>
          <w:rFonts w:cs="FrankRuehl"/>
          <w:strike/>
          <w:vanish/>
          <w:sz w:val="18"/>
          <w:szCs w:val="22"/>
          <w:shd w:val="clear" w:color="auto" w:fill="FFFF99"/>
          <w:rtl/>
        </w:rPr>
        <w:t>.</w:t>
      </w:r>
      <w:r w:rsidRPr="00225365">
        <w:rPr>
          <w:rStyle w:val="default"/>
          <w:rFonts w:cs="FrankRuehl"/>
          <w:strike/>
          <w:vanish/>
          <w:sz w:val="18"/>
          <w:szCs w:val="22"/>
          <w:shd w:val="clear" w:color="auto" w:fill="FFFF99"/>
          <w:rtl/>
        </w:rPr>
        <w:tab/>
      </w:r>
      <w:r w:rsidRPr="00225365">
        <w:rPr>
          <w:rStyle w:val="default"/>
          <w:rFonts w:cs="FrankRuehl" w:hint="cs"/>
          <w:strike/>
          <w:vanish/>
          <w:sz w:val="18"/>
          <w:szCs w:val="22"/>
          <w:shd w:val="clear" w:color="auto" w:fill="FFFF99"/>
          <w:rtl/>
        </w:rPr>
        <w:t>(א)</w:t>
      </w:r>
      <w:r w:rsidRPr="00225365">
        <w:rPr>
          <w:rStyle w:val="default"/>
          <w:rFonts w:cs="FrankRuehl" w:hint="cs"/>
          <w:strike/>
          <w:vanish/>
          <w:sz w:val="18"/>
          <w:szCs w:val="22"/>
          <w:shd w:val="clear" w:color="auto" w:fill="FFFF99"/>
          <w:rtl/>
        </w:rPr>
        <w:tab/>
        <w:t>תעריפי השירות יתעדכנו לפי המדד ב-1 בינואר של כל שנה בהתאם לנוסחאות אלה:</w:t>
      </w:r>
    </w:p>
    <w:p w14:paraId="12B6D90F"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(1)</w:t>
      </w:r>
      <w:r w:rsidRPr="00225365">
        <w:rPr>
          <w:rStyle w:val="default"/>
          <w:rFonts w:cs="FrankRuehl" w:hint="cs"/>
          <w:strike/>
          <w:vanish/>
          <w:sz w:val="18"/>
          <w:szCs w:val="22"/>
          <w:shd w:val="clear" w:color="auto" w:fill="FFFF99"/>
          <w:rtl/>
        </w:rPr>
        <w:tab/>
        <w:t xml:space="preserve">תעריף שירות בסיסי </w:t>
      </w:r>
      <w:r w:rsidRPr="00225365">
        <w:rPr>
          <w:rStyle w:val="default"/>
          <w:rFonts w:cs="FrankRuehl"/>
          <w:strike/>
          <w:vanish/>
          <w:sz w:val="18"/>
          <w:szCs w:val="22"/>
          <w:shd w:val="clear" w:color="auto" w:fill="FFFF99"/>
          <w:rtl/>
        </w:rPr>
        <w:t>–</w:t>
      </w:r>
    </w:p>
    <w:p w14:paraId="0BB1C6BB" w14:textId="77777777" w:rsidR="0053402A" w:rsidRPr="00225365" w:rsidRDefault="0053402A" w:rsidP="0053402A">
      <w:pPr>
        <w:pStyle w:val="P00"/>
        <w:spacing w:before="0"/>
        <w:ind w:left="1021" w:right="1134"/>
        <w:jc w:val="center"/>
        <w:rPr>
          <w:rStyle w:val="default"/>
          <w:rFonts w:cs="FrankRuehl" w:hint="cs"/>
          <w:strike/>
          <w:vanish/>
          <w:sz w:val="18"/>
          <w:szCs w:val="22"/>
          <w:shd w:val="clear" w:color="auto" w:fill="FFFF99"/>
          <w:rtl/>
        </w:rPr>
      </w:pPr>
      <w:r w:rsidRPr="00225365">
        <w:rPr>
          <w:rStyle w:val="default"/>
          <w:rFonts w:cs="FrankRuehl"/>
          <w:strike/>
          <w:vanish/>
          <w:position w:val="-28"/>
          <w:sz w:val="18"/>
          <w:szCs w:val="22"/>
          <w:shd w:val="clear" w:color="auto" w:fill="FFFF99"/>
        </w:rPr>
        <w:pict>
          <v:shape id="_x0000_i1031" type="#_x0000_t75" style="width:350.1pt;height:33pt">
            <v:imagedata r:id="rId23" o:title=""/>
          </v:shape>
        </w:pict>
      </w:r>
    </w:p>
    <w:p w14:paraId="3E21A2D7"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(2)</w:t>
      </w:r>
      <w:r w:rsidRPr="00225365">
        <w:rPr>
          <w:rStyle w:val="default"/>
          <w:rFonts w:cs="FrankRuehl" w:hint="cs"/>
          <w:strike/>
          <w:vanish/>
          <w:sz w:val="18"/>
          <w:szCs w:val="22"/>
          <w:shd w:val="clear" w:color="auto" w:fill="FFFF99"/>
          <w:rtl/>
        </w:rPr>
        <w:tab/>
        <w:t xml:space="preserve">תעריף תדלוק בשירות עצמי </w:t>
      </w:r>
      <w:r w:rsidRPr="00225365">
        <w:rPr>
          <w:rStyle w:val="default"/>
          <w:rFonts w:cs="FrankRuehl"/>
          <w:strike/>
          <w:vanish/>
          <w:sz w:val="18"/>
          <w:szCs w:val="22"/>
          <w:shd w:val="clear" w:color="auto" w:fill="FFFF99"/>
          <w:rtl/>
        </w:rPr>
        <w:t>–</w:t>
      </w:r>
    </w:p>
    <w:p w14:paraId="2B70E0B5" w14:textId="77777777" w:rsidR="0053402A" w:rsidRPr="00225365" w:rsidRDefault="0053402A" w:rsidP="0053402A">
      <w:pPr>
        <w:pStyle w:val="P00"/>
        <w:spacing w:before="0"/>
        <w:ind w:left="1021" w:right="1134"/>
        <w:jc w:val="center"/>
        <w:rPr>
          <w:rStyle w:val="default"/>
          <w:rFonts w:cs="FrankRuehl" w:hint="cs"/>
          <w:strike/>
          <w:vanish/>
          <w:sz w:val="18"/>
          <w:szCs w:val="22"/>
          <w:shd w:val="clear" w:color="auto" w:fill="FFFF99"/>
          <w:rtl/>
        </w:rPr>
      </w:pPr>
      <w:r w:rsidRPr="00225365">
        <w:rPr>
          <w:rStyle w:val="default"/>
          <w:rFonts w:cs="FrankRuehl"/>
          <w:strike/>
          <w:vanish/>
          <w:position w:val="-28"/>
          <w:sz w:val="18"/>
          <w:szCs w:val="22"/>
          <w:shd w:val="clear" w:color="auto" w:fill="FFFF99"/>
        </w:rPr>
        <w:pict>
          <v:shape id="_x0000_i1032" type="#_x0000_t75" style="width:351.9pt;height:33pt">
            <v:imagedata r:id="rId24" o:title=""/>
          </v:shape>
        </w:pict>
      </w:r>
    </w:p>
    <w:p w14:paraId="246947FD"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(3)</w:t>
      </w:r>
      <w:r w:rsidRPr="00225365">
        <w:rPr>
          <w:rStyle w:val="default"/>
          <w:rFonts w:cs="FrankRuehl" w:hint="cs"/>
          <w:strike/>
          <w:vanish/>
          <w:sz w:val="18"/>
          <w:szCs w:val="22"/>
          <w:shd w:val="clear" w:color="auto" w:fill="FFFF99"/>
          <w:rtl/>
        </w:rPr>
        <w:tab/>
        <w:t xml:space="preserve">תעריף תדלוק בשירות מלא </w:t>
      </w:r>
      <w:r w:rsidRPr="00225365">
        <w:rPr>
          <w:rStyle w:val="default"/>
          <w:rFonts w:cs="FrankRuehl"/>
          <w:strike/>
          <w:vanish/>
          <w:sz w:val="18"/>
          <w:szCs w:val="22"/>
          <w:shd w:val="clear" w:color="auto" w:fill="FFFF99"/>
          <w:rtl/>
        </w:rPr>
        <w:t>–</w:t>
      </w:r>
    </w:p>
    <w:p w14:paraId="75FB6C47" w14:textId="77777777" w:rsidR="0053402A" w:rsidRPr="00225365" w:rsidRDefault="0053402A" w:rsidP="0053402A">
      <w:pPr>
        <w:pStyle w:val="P00"/>
        <w:spacing w:before="0"/>
        <w:ind w:left="1021" w:right="1134"/>
        <w:jc w:val="center"/>
        <w:rPr>
          <w:rStyle w:val="default"/>
          <w:rFonts w:cs="FrankRuehl" w:hint="cs"/>
          <w:strike/>
          <w:vanish/>
          <w:position w:val="-26"/>
          <w:sz w:val="18"/>
          <w:szCs w:val="22"/>
          <w:shd w:val="clear" w:color="auto" w:fill="FFFF99"/>
          <w:rtl/>
        </w:rPr>
      </w:pPr>
      <w:r w:rsidRPr="00225365">
        <w:rPr>
          <w:rStyle w:val="default"/>
          <w:rFonts w:cs="FrankRuehl"/>
          <w:strike/>
          <w:vanish/>
          <w:position w:val="-26"/>
          <w:sz w:val="18"/>
          <w:szCs w:val="22"/>
          <w:shd w:val="clear" w:color="auto" w:fill="FFFF99"/>
        </w:rPr>
        <w:pict>
          <v:shape id="_x0000_i1033" type="#_x0000_t75" style="width:348.9pt;height:29.1pt" o:ole="">
            <v:imagedata r:id="rId25" o:title=""/>
          </v:shape>
        </w:pict>
      </w:r>
    </w:p>
    <w:p w14:paraId="4975E8E9"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hint="cs"/>
          <w:strike/>
          <w:vanish/>
          <w:sz w:val="18"/>
          <w:szCs w:val="22"/>
          <w:shd w:val="clear" w:color="auto" w:fill="FFFF99"/>
          <w:rtl/>
        </w:rPr>
        <w:t>(ב)</w:t>
      </w:r>
      <w:r w:rsidRPr="00225365">
        <w:rPr>
          <w:rStyle w:val="default"/>
          <w:rFonts w:cs="FrankRuehl" w:hint="cs"/>
          <w:strike/>
          <w:vanish/>
          <w:sz w:val="18"/>
          <w:szCs w:val="22"/>
          <w:shd w:val="clear" w:color="auto" w:fill="FFFF99"/>
          <w:rtl/>
        </w:rPr>
        <w:tab/>
        <w:t>תעריפי השירות יתעדכנו לפי המדד ולפי השינוי בכמויות המסופקות ב-1 ביולי של כל שנה, בהתאם לנוסחאות אלה:</w:t>
      </w:r>
    </w:p>
    <w:p w14:paraId="4B751C11"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(1)</w:t>
      </w:r>
      <w:r w:rsidRPr="00225365">
        <w:rPr>
          <w:rStyle w:val="default"/>
          <w:rFonts w:cs="FrankRuehl" w:hint="cs"/>
          <w:strike/>
          <w:vanish/>
          <w:sz w:val="18"/>
          <w:szCs w:val="22"/>
          <w:shd w:val="clear" w:color="auto" w:fill="FFFF99"/>
          <w:rtl/>
        </w:rPr>
        <w:tab/>
        <w:t xml:space="preserve">תעריף שירות בסיסי </w:t>
      </w:r>
      <w:r w:rsidRPr="00225365">
        <w:rPr>
          <w:rStyle w:val="default"/>
          <w:rFonts w:cs="FrankRuehl"/>
          <w:strike/>
          <w:vanish/>
          <w:sz w:val="18"/>
          <w:szCs w:val="22"/>
          <w:shd w:val="clear" w:color="auto" w:fill="FFFF99"/>
          <w:rtl/>
        </w:rPr>
        <w:t>–</w:t>
      </w:r>
    </w:p>
    <w:p w14:paraId="66C2A7D1" w14:textId="77777777" w:rsidR="0053402A" w:rsidRPr="00225365" w:rsidRDefault="0053402A" w:rsidP="0053402A">
      <w:pPr>
        <w:pStyle w:val="P00"/>
        <w:spacing w:before="0"/>
        <w:ind w:left="624" w:right="1134"/>
        <w:rPr>
          <w:rStyle w:val="default"/>
          <w:rFonts w:cs="FrankRuehl"/>
          <w:strike/>
          <w:vanish/>
          <w:sz w:val="18"/>
          <w:szCs w:val="22"/>
          <w:shd w:val="clear" w:color="auto" w:fill="FFFF99"/>
        </w:rPr>
      </w:pPr>
      <w:r w:rsidRPr="00225365">
        <w:rPr>
          <w:rStyle w:val="default"/>
          <w:rFonts w:cs="FrankRuehl"/>
          <w:strike/>
          <w:vanish/>
          <w:position w:val="-24"/>
          <w:sz w:val="18"/>
          <w:szCs w:val="22"/>
          <w:shd w:val="clear" w:color="auto" w:fill="FFFF99"/>
        </w:rPr>
        <w:object w:dxaOrig="7540" w:dyaOrig="540">
          <v:shape id="_x0000_i1034" type="#_x0000_t75" style="width:377.1pt;height:27pt" o:ole="">
            <v:imagedata r:id="rId26" o:title=""/>
          </v:shape>
          <o:OLEObject Type="Embed" ProgID="Equation.3" ShapeID="_x0000_i1034" DrawAspect="Content" ObjectID="_1747511406" r:id="rId27"/>
        </w:object>
      </w:r>
    </w:p>
    <w:p w14:paraId="54ACEF7D"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(2)</w:t>
      </w:r>
      <w:r w:rsidRPr="00225365">
        <w:rPr>
          <w:rStyle w:val="default"/>
          <w:rFonts w:cs="FrankRuehl" w:hint="cs"/>
          <w:strike/>
          <w:vanish/>
          <w:sz w:val="18"/>
          <w:szCs w:val="22"/>
          <w:shd w:val="clear" w:color="auto" w:fill="FFFF99"/>
          <w:rtl/>
        </w:rPr>
        <w:tab/>
        <w:t xml:space="preserve">תעריף תדלוק בשירות עצמי </w:t>
      </w:r>
      <w:r w:rsidRPr="00225365">
        <w:rPr>
          <w:rStyle w:val="default"/>
          <w:rFonts w:cs="FrankRuehl"/>
          <w:strike/>
          <w:vanish/>
          <w:sz w:val="18"/>
          <w:szCs w:val="22"/>
          <w:shd w:val="clear" w:color="auto" w:fill="FFFF99"/>
          <w:rtl/>
        </w:rPr>
        <w:t>–</w:t>
      </w:r>
    </w:p>
    <w:p w14:paraId="096C8433" w14:textId="77777777" w:rsidR="0053402A" w:rsidRPr="00225365" w:rsidRDefault="0053402A" w:rsidP="0053402A">
      <w:pPr>
        <w:pStyle w:val="P00"/>
        <w:spacing w:before="0"/>
        <w:ind w:left="624" w:right="1134"/>
        <w:rPr>
          <w:rStyle w:val="default"/>
          <w:rFonts w:cs="FrankRuehl" w:hint="cs"/>
          <w:strike/>
          <w:vanish/>
          <w:sz w:val="18"/>
          <w:szCs w:val="22"/>
          <w:shd w:val="clear" w:color="auto" w:fill="FFFF99"/>
          <w:rtl/>
        </w:rPr>
      </w:pPr>
      <w:r w:rsidRPr="00225365">
        <w:rPr>
          <w:rStyle w:val="default"/>
          <w:rFonts w:cs="FrankRuehl"/>
          <w:strike/>
          <w:vanish/>
          <w:position w:val="-24"/>
          <w:sz w:val="18"/>
          <w:szCs w:val="22"/>
          <w:shd w:val="clear" w:color="auto" w:fill="FFFF99"/>
        </w:rPr>
        <w:object w:dxaOrig="7520" w:dyaOrig="540">
          <v:shape id="_x0000_i1035" type="#_x0000_t75" style="width:375.9pt;height:27pt" o:ole="">
            <v:imagedata r:id="rId28" o:title=""/>
          </v:shape>
          <o:OLEObject Type="Embed" ProgID="Equation.3" ShapeID="_x0000_i1035" DrawAspect="Content" ObjectID="_1747511407" r:id="rId29"/>
        </w:object>
      </w:r>
    </w:p>
    <w:p w14:paraId="231860AF"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(3)</w:t>
      </w:r>
      <w:r w:rsidRPr="00225365">
        <w:rPr>
          <w:rStyle w:val="default"/>
          <w:rFonts w:cs="FrankRuehl" w:hint="cs"/>
          <w:strike/>
          <w:vanish/>
          <w:sz w:val="18"/>
          <w:szCs w:val="22"/>
          <w:shd w:val="clear" w:color="auto" w:fill="FFFF99"/>
          <w:rtl/>
        </w:rPr>
        <w:tab/>
        <w:t xml:space="preserve">תעריף תדלוק בשירות מלא </w:t>
      </w:r>
      <w:r w:rsidRPr="00225365">
        <w:rPr>
          <w:rStyle w:val="default"/>
          <w:rFonts w:cs="FrankRuehl"/>
          <w:strike/>
          <w:vanish/>
          <w:sz w:val="18"/>
          <w:szCs w:val="22"/>
          <w:shd w:val="clear" w:color="auto" w:fill="FFFF99"/>
          <w:rtl/>
        </w:rPr>
        <w:t>–</w:t>
      </w:r>
    </w:p>
    <w:p w14:paraId="7941F057" w14:textId="77777777" w:rsidR="0053402A" w:rsidRPr="00225365" w:rsidRDefault="0053402A" w:rsidP="0053402A">
      <w:pPr>
        <w:pStyle w:val="P00"/>
        <w:spacing w:before="0"/>
        <w:ind w:left="624" w:right="1134"/>
        <w:rPr>
          <w:rStyle w:val="default"/>
          <w:rFonts w:cs="FrankRuehl" w:hint="cs"/>
          <w:strike/>
          <w:vanish/>
          <w:sz w:val="18"/>
          <w:szCs w:val="22"/>
          <w:shd w:val="clear" w:color="auto" w:fill="FFFF99"/>
          <w:rtl/>
        </w:rPr>
      </w:pPr>
      <w:r w:rsidRPr="00225365">
        <w:rPr>
          <w:rStyle w:val="default"/>
          <w:rFonts w:cs="FrankRuehl"/>
          <w:strike/>
          <w:vanish/>
          <w:position w:val="-24"/>
          <w:sz w:val="18"/>
          <w:szCs w:val="22"/>
          <w:shd w:val="clear" w:color="auto" w:fill="FFFF99"/>
        </w:rPr>
        <w:object w:dxaOrig="7500" w:dyaOrig="540">
          <v:shape id="_x0000_i1036" type="#_x0000_t75" style="width:375pt;height:27pt" o:ole="">
            <v:imagedata r:id="rId30" o:title=""/>
          </v:shape>
          <o:OLEObject Type="Embed" ProgID="Equation.3" ShapeID="_x0000_i1036" DrawAspect="Content" ObjectID="_1747511408" r:id="rId31"/>
        </w:object>
      </w:r>
    </w:p>
    <w:p w14:paraId="71AE207B"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בסעיף קטן זה, "</w:t>
      </w:r>
      <w:r w:rsidRPr="00225365">
        <w:rPr>
          <w:rStyle w:val="default"/>
          <w:rFonts w:cs="FrankRuehl"/>
          <w:strike/>
          <w:vanish/>
          <w:sz w:val="18"/>
          <w:szCs w:val="22"/>
          <w:shd w:val="clear" w:color="auto" w:fill="FFFF99"/>
        </w:rPr>
        <w:t>S</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בנוסחה שבפסקה (1)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מקדם כמויות בשדה תימן ובנוסחאות שבפסקאות (2) ו-(3)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מקדם כמויות בשדות התעופה למעט שדה תימן, כאשר בשנה שפחתה בה הכמות שסופקה ביחס לכמות הבסיס, יהיה מקדם הכמויות 1, ובשנה שעלתה בה הכמות או שלא חל בה שינוי, יהיה מקדם הכמויות 0.99.</w:t>
      </w:r>
    </w:p>
    <w:p w14:paraId="4020F7A9"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hint="cs"/>
          <w:strike/>
          <w:vanish/>
          <w:sz w:val="18"/>
          <w:szCs w:val="22"/>
          <w:shd w:val="clear" w:color="auto" w:fill="FFFF99"/>
          <w:rtl/>
        </w:rPr>
        <w:t>(ג)</w:t>
      </w:r>
      <w:r w:rsidRPr="00225365">
        <w:rPr>
          <w:rStyle w:val="default"/>
          <w:rFonts w:cs="FrankRuehl" w:hint="cs"/>
          <w:strike/>
          <w:vanish/>
          <w:sz w:val="18"/>
          <w:szCs w:val="22"/>
          <w:shd w:val="clear" w:color="auto" w:fill="FFFF99"/>
          <w:rtl/>
        </w:rPr>
        <w:tab/>
        <w:t xml:space="preserve">בסעיף זה </w:t>
      </w:r>
      <w:r w:rsidRPr="00225365">
        <w:rPr>
          <w:rStyle w:val="default"/>
          <w:rFonts w:cs="FrankRuehl"/>
          <w:strike/>
          <w:vanish/>
          <w:sz w:val="18"/>
          <w:szCs w:val="22"/>
          <w:shd w:val="clear" w:color="auto" w:fill="FFFF99"/>
          <w:rtl/>
        </w:rPr>
        <w:t>–</w:t>
      </w:r>
    </w:p>
    <w:p w14:paraId="4BC9D44D"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P</w:t>
      </w:r>
      <w:r w:rsidRPr="00225365">
        <w:rPr>
          <w:rStyle w:val="default"/>
          <w:rFonts w:cs="FrankRuehl"/>
          <w:strike/>
          <w:vanish/>
          <w:sz w:val="18"/>
          <w:szCs w:val="22"/>
          <w:shd w:val="clear" w:color="auto" w:fill="FFFF99"/>
          <w:vertAlign w:val="subscript"/>
        </w:rPr>
        <w:t>1</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התעריף המעודכן;</w:t>
      </w:r>
    </w:p>
    <w:p w14:paraId="18E279DF"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M</w:t>
      </w:r>
      <w:r w:rsidRPr="00225365">
        <w:rPr>
          <w:rStyle w:val="default"/>
          <w:rFonts w:cs="FrankRuehl"/>
          <w:strike/>
          <w:vanish/>
          <w:sz w:val="18"/>
          <w:szCs w:val="22"/>
          <w:shd w:val="clear" w:color="auto" w:fill="FFFF99"/>
          <w:vertAlign w:val="subscript"/>
        </w:rPr>
        <w:t>1</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מדד המחירים לצרכן הידוע ביום העדכון;</w:t>
      </w:r>
    </w:p>
    <w:p w14:paraId="436A2911"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M</w:t>
      </w:r>
      <w:r w:rsidRPr="00225365">
        <w:rPr>
          <w:rStyle w:val="default"/>
          <w:rFonts w:cs="FrankRuehl"/>
          <w:strike/>
          <w:vanish/>
          <w:sz w:val="18"/>
          <w:szCs w:val="22"/>
          <w:shd w:val="clear" w:color="auto" w:fill="FFFF99"/>
          <w:vertAlign w:val="subscript"/>
        </w:rPr>
        <w:t>0</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מדד המחירים לצרכן שפורסם ב-15 בנובמבר 2009;</w:t>
      </w:r>
    </w:p>
    <w:p w14:paraId="5AB64ED6" w14:textId="77777777" w:rsidR="0053402A" w:rsidRPr="00225365" w:rsidRDefault="0053402A" w:rsidP="00F4026B">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N</w:t>
      </w:r>
      <w:r w:rsidRPr="00225365">
        <w:rPr>
          <w:rStyle w:val="default"/>
          <w:rFonts w:cs="FrankRuehl"/>
          <w:strike/>
          <w:vanish/>
          <w:sz w:val="18"/>
          <w:szCs w:val="22"/>
          <w:shd w:val="clear" w:color="auto" w:fill="FFFF99"/>
          <w:vertAlign w:val="subscript"/>
        </w:rPr>
        <w:t>1</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שער החליפין היציג </w:t>
      </w:r>
      <w:r w:rsidR="00F4026B" w:rsidRPr="00225365">
        <w:rPr>
          <w:rStyle w:val="default"/>
          <w:rFonts w:cs="FrankRuehl" w:hint="cs"/>
          <w:strike/>
          <w:vanish/>
          <w:sz w:val="18"/>
          <w:szCs w:val="22"/>
          <w:shd w:val="clear" w:color="auto" w:fill="FFFF99"/>
          <w:rtl/>
        </w:rPr>
        <w:t>ה</w:t>
      </w:r>
      <w:r w:rsidRPr="00225365">
        <w:rPr>
          <w:rStyle w:val="default"/>
          <w:rFonts w:cs="FrankRuehl" w:hint="cs"/>
          <w:strike/>
          <w:vanish/>
          <w:sz w:val="18"/>
          <w:szCs w:val="22"/>
          <w:shd w:val="clear" w:color="auto" w:fill="FFFF99"/>
          <w:rtl/>
        </w:rPr>
        <w:t>ידוע ביום שקדם לשני ימי העסקים האחרונים שלפני יום העדכון;</w:t>
      </w:r>
    </w:p>
    <w:p w14:paraId="1EFB4388"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N</w:t>
      </w:r>
      <w:r w:rsidRPr="00225365">
        <w:rPr>
          <w:rStyle w:val="default"/>
          <w:rFonts w:cs="FrankRuehl"/>
          <w:strike/>
          <w:vanish/>
          <w:sz w:val="18"/>
          <w:szCs w:val="22"/>
          <w:shd w:val="clear" w:color="auto" w:fill="FFFF99"/>
          <w:vertAlign w:val="subscript"/>
        </w:rPr>
        <w:t>0</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שער החליפין הידוע ביום שקדם לשני ימי העסקים האחרונים באוקטובר 2009;</w:t>
      </w:r>
    </w:p>
    <w:p w14:paraId="285A7F71"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L</w:t>
      </w:r>
      <w:r w:rsidRPr="00225365">
        <w:rPr>
          <w:rStyle w:val="default"/>
          <w:rFonts w:cs="FrankRuehl"/>
          <w:strike/>
          <w:vanish/>
          <w:sz w:val="18"/>
          <w:szCs w:val="22"/>
          <w:shd w:val="clear" w:color="auto" w:fill="FFFF99"/>
          <w:vertAlign w:val="subscript"/>
        </w:rPr>
        <w:t>1</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מחיר סולר תחבורה </w:t>
      </w:r>
      <w:r w:rsidRPr="00225365">
        <w:rPr>
          <w:rStyle w:val="default"/>
          <w:rFonts w:cs="FrankRuehl"/>
          <w:strike/>
          <w:vanish/>
          <w:sz w:val="18"/>
          <w:szCs w:val="22"/>
          <w:shd w:val="clear" w:color="auto" w:fill="FFFF99"/>
        </w:rPr>
        <w:t>10 ppm</w:t>
      </w:r>
      <w:r w:rsidRPr="00225365">
        <w:rPr>
          <w:rStyle w:val="default"/>
          <w:rFonts w:cs="FrankRuehl" w:hint="cs"/>
          <w:strike/>
          <w:vanish/>
          <w:sz w:val="18"/>
          <w:szCs w:val="22"/>
          <w:shd w:val="clear" w:color="auto" w:fill="FFFF99"/>
          <w:rtl/>
        </w:rPr>
        <w:t xml:space="preserve"> (להלן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סולר 10) המחושב לפי צו פיקוח על מחירי מצרכים ושירותים (מחירים מרביים למוצרי נפט בשער בית זיקוק), התשנ"ג-1992 (להלן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מחיר ייחוס של סולר 10 בשער בית זיקוק) בחודש שלפני יום העדכון;</w:t>
      </w:r>
    </w:p>
    <w:p w14:paraId="32D7CD05"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L</w:t>
      </w:r>
      <w:r w:rsidRPr="00225365">
        <w:rPr>
          <w:rStyle w:val="default"/>
          <w:rFonts w:cs="FrankRuehl"/>
          <w:strike/>
          <w:vanish/>
          <w:sz w:val="18"/>
          <w:szCs w:val="22"/>
          <w:shd w:val="clear" w:color="auto" w:fill="FFFF99"/>
          <w:vertAlign w:val="subscript"/>
        </w:rPr>
        <w:t>0</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מחיר ייחוס של סולר 10 בשער בית זיקוק באוקטובר 2009;</w:t>
      </w:r>
    </w:p>
    <w:p w14:paraId="1BE110C9"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R</w:t>
      </w:r>
      <w:r w:rsidRPr="00225365">
        <w:rPr>
          <w:rStyle w:val="default"/>
          <w:rFonts w:cs="FrankRuehl"/>
          <w:strike/>
          <w:vanish/>
          <w:sz w:val="18"/>
          <w:szCs w:val="22"/>
          <w:shd w:val="clear" w:color="auto" w:fill="FFFF99"/>
          <w:vertAlign w:val="subscript"/>
        </w:rPr>
        <w:t>1</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מדד שכר חודשי ממוצע למשרת שכיר בענף התחבורה, במחירים שוטפים, שמפרסמת הלמ"ס בירחון הישראלי הסטטיסטי לישראל (להלן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מדד שכר העבודה בתחבורה) והידוע ביום שלפני שני ימי עסקים אחרונים שלפני יום העדכון;</w:t>
      </w:r>
    </w:p>
    <w:p w14:paraId="244DABF0"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R</w:t>
      </w:r>
      <w:r w:rsidRPr="00225365">
        <w:rPr>
          <w:rStyle w:val="default"/>
          <w:rFonts w:cs="FrankRuehl"/>
          <w:strike/>
          <w:vanish/>
          <w:sz w:val="18"/>
          <w:szCs w:val="22"/>
          <w:shd w:val="clear" w:color="auto" w:fill="FFFF99"/>
          <w:vertAlign w:val="subscript"/>
        </w:rPr>
        <w:t>0</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מדד שכר העבודה בתחבורה ברבעון השלישי של שנת 2009;</w:t>
      </w:r>
    </w:p>
    <w:p w14:paraId="52C9E383"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∆Q</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אחוז השינוי בכמות הבנזין התעופתי שסיפקה פז שירותי תעופה בשדות התעופה, למעט שדה תימן, הידועה ליום העדכון, ביחס לכמות הבסיס באותם שדות;</w:t>
      </w:r>
    </w:p>
    <w:p w14:paraId="262A03D0"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strike/>
          <w:vanish/>
          <w:sz w:val="18"/>
          <w:szCs w:val="22"/>
          <w:shd w:val="clear" w:color="auto" w:fill="FFFF99"/>
        </w:rPr>
        <w:t>∆Q</w:t>
      </w:r>
      <w:r w:rsidRPr="00225365">
        <w:rPr>
          <w:rStyle w:val="default"/>
          <w:rFonts w:cs="FrankRuehl"/>
          <w:strike/>
          <w:vanish/>
          <w:sz w:val="18"/>
          <w:szCs w:val="22"/>
          <w:shd w:val="clear" w:color="auto" w:fill="FFFF99"/>
          <w:vertAlign w:val="subscript"/>
        </w:rPr>
        <w:t>1</w:t>
      </w:r>
      <w:r w:rsidRPr="00225365">
        <w:rPr>
          <w:rStyle w:val="default"/>
          <w:rFonts w:cs="FrankRuehl" w:hint="cs"/>
          <w:strike/>
          <w:vanish/>
          <w:sz w:val="18"/>
          <w:szCs w:val="22"/>
          <w:shd w:val="clear" w:color="auto" w:fill="FFFF99"/>
          <w:rtl/>
        </w:rPr>
        <w:t xml:space="preserve">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אחוז השינוי בכמות הבנזין התעופתי שסיפקה פז שירותי תעופה בשדה תימן, הידועה ליום העדכון, ביחס לכמות הבסיס בשדה תימן;</w:t>
      </w:r>
    </w:p>
    <w:p w14:paraId="34E119A1" w14:textId="77777777" w:rsidR="0053402A" w:rsidRPr="00225365" w:rsidRDefault="0053402A" w:rsidP="0053402A">
      <w:pPr>
        <w:pStyle w:val="P00"/>
        <w:spacing w:before="0"/>
        <w:ind w:left="0" w:right="1134"/>
        <w:rPr>
          <w:rStyle w:val="default"/>
          <w:rFonts w:cs="FrankRuehl" w:hint="cs"/>
          <w:strike/>
          <w:vanish/>
          <w:sz w:val="18"/>
          <w:szCs w:val="22"/>
          <w:shd w:val="clear" w:color="auto" w:fill="FFFF99"/>
          <w:rtl/>
        </w:rPr>
      </w:pPr>
      <w:r w:rsidRPr="00225365">
        <w:rPr>
          <w:rStyle w:val="default"/>
          <w:rFonts w:cs="FrankRuehl" w:hint="cs"/>
          <w:vanish/>
          <w:sz w:val="18"/>
          <w:szCs w:val="22"/>
          <w:shd w:val="clear" w:color="auto" w:fill="FFFF99"/>
          <w:rtl/>
        </w:rPr>
        <w:tab/>
      </w:r>
      <w:r w:rsidRPr="00225365">
        <w:rPr>
          <w:rStyle w:val="default"/>
          <w:rFonts w:cs="FrankRuehl" w:hint="cs"/>
          <w:strike/>
          <w:vanish/>
          <w:sz w:val="18"/>
          <w:szCs w:val="22"/>
          <w:shd w:val="clear" w:color="auto" w:fill="FFFF99"/>
          <w:rtl/>
        </w:rPr>
        <w:t xml:space="preserve">"כמות הבסיס" </w:t>
      </w:r>
      <w:r w:rsidRPr="00225365">
        <w:rPr>
          <w:rStyle w:val="default"/>
          <w:rFonts w:cs="FrankRuehl"/>
          <w:strike/>
          <w:vanish/>
          <w:sz w:val="18"/>
          <w:szCs w:val="22"/>
          <w:shd w:val="clear" w:color="auto" w:fill="FFFF99"/>
          <w:rtl/>
        </w:rPr>
        <w:t>–</w:t>
      </w:r>
    </w:p>
    <w:p w14:paraId="3AA111E0" w14:textId="77777777" w:rsidR="0053402A" w:rsidRPr="00225365" w:rsidRDefault="0053402A" w:rsidP="0053402A">
      <w:pPr>
        <w:pStyle w:val="P00"/>
        <w:spacing w:before="0"/>
        <w:ind w:left="1021" w:right="1134"/>
        <w:rPr>
          <w:rStyle w:val="default"/>
          <w:rFonts w:cs="FrankRuehl" w:hint="cs"/>
          <w:strike/>
          <w:vanish/>
          <w:sz w:val="18"/>
          <w:szCs w:val="22"/>
          <w:shd w:val="clear" w:color="auto" w:fill="FFFF99"/>
          <w:rtl/>
        </w:rPr>
      </w:pPr>
      <w:r w:rsidRPr="00225365">
        <w:rPr>
          <w:rStyle w:val="default"/>
          <w:rFonts w:cs="FrankRuehl" w:hint="cs"/>
          <w:strike/>
          <w:vanish/>
          <w:sz w:val="18"/>
          <w:szCs w:val="22"/>
          <w:shd w:val="clear" w:color="auto" w:fill="FFFF99"/>
          <w:rtl/>
        </w:rPr>
        <w:t>(1)</w:t>
      </w:r>
      <w:r w:rsidRPr="00225365">
        <w:rPr>
          <w:rStyle w:val="default"/>
          <w:rFonts w:cs="FrankRuehl" w:hint="cs"/>
          <w:strike/>
          <w:vanish/>
          <w:sz w:val="18"/>
          <w:szCs w:val="22"/>
          <w:shd w:val="clear" w:color="auto" w:fill="FFFF99"/>
          <w:rtl/>
        </w:rPr>
        <w:tab/>
        <w:t xml:space="preserve">בשדה תימן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כמות של 39.7 מ"ק בנזין תעופתי שסופקה בשדה תימן במהלך שנת 2008;</w:t>
      </w:r>
    </w:p>
    <w:p w14:paraId="503796CA" w14:textId="77777777" w:rsidR="0053402A" w:rsidRPr="00735626" w:rsidRDefault="0053402A" w:rsidP="00735626">
      <w:pPr>
        <w:pStyle w:val="P00"/>
        <w:spacing w:before="0"/>
        <w:ind w:left="1021" w:right="1134"/>
        <w:rPr>
          <w:rStyle w:val="default"/>
          <w:rFonts w:cs="FrankRuehl" w:hint="cs"/>
          <w:sz w:val="2"/>
          <w:szCs w:val="2"/>
          <w:rtl/>
        </w:rPr>
      </w:pPr>
      <w:r w:rsidRPr="00225365">
        <w:rPr>
          <w:rStyle w:val="default"/>
          <w:rFonts w:cs="FrankRuehl" w:hint="cs"/>
          <w:strike/>
          <w:vanish/>
          <w:sz w:val="18"/>
          <w:szCs w:val="22"/>
          <w:shd w:val="clear" w:color="auto" w:fill="FFFF99"/>
          <w:rtl/>
        </w:rPr>
        <w:t>(2)</w:t>
      </w:r>
      <w:r w:rsidRPr="00225365">
        <w:rPr>
          <w:rStyle w:val="default"/>
          <w:rFonts w:cs="FrankRuehl" w:hint="cs"/>
          <w:strike/>
          <w:vanish/>
          <w:sz w:val="18"/>
          <w:szCs w:val="22"/>
          <w:shd w:val="clear" w:color="auto" w:fill="FFFF99"/>
          <w:rtl/>
        </w:rPr>
        <w:tab/>
        <w:t xml:space="preserve">בשדות התעופה למעט שדה תימן </w:t>
      </w:r>
      <w:r w:rsidRPr="00225365">
        <w:rPr>
          <w:rStyle w:val="default"/>
          <w:rFonts w:cs="FrankRuehl"/>
          <w:strike/>
          <w:vanish/>
          <w:sz w:val="18"/>
          <w:szCs w:val="22"/>
          <w:shd w:val="clear" w:color="auto" w:fill="FFFF99"/>
          <w:rtl/>
        </w:rPr>
        <w:t>–</w:t>
      </w:r>
      <w:r w:rsidRPr="00225365">
        <w:rPr>
          <w:rStyle w:val="default"/>
          <w:rFonts w:cs="FrankRuehl" w:hint="cs"/>
          <w:strike/>
          <w:vanish/>
          <w:sz w:val="18"/>
          <w:szCs w:val="22"/>
          <w:shd w:val="clear" w:color="auto" w:fill="FFFF99"/>
          <w:rtl/>
        </w:rPr>
        <w:t xml:space="preserve"> כמות של 1111.3 מ"ק בנזין תעופתי שסופקה בשירות מלא וכמות של 435.8 מ"ק בנזין תעופתי שסופקה בשירות עצמי בשדות התעופה, למעט שדה תימן, במהלך שנת 2008.</w:t>
      </w:r>
      <w:bookmarkEnd w:id="7"/>
    </w:p>
    <w:p w14:paraId="7FA0AA1B" w14:textId="77777777" w:rsidR="0016794B" w:rsidRDefault="0016794B" w:rsidP="00501B34">
      <w:pPr>
        <w:pStyle w:val="P00"/>
        <w:spacing w:before="72"/>
        <w:ind w:left="0" w:right="1134"/>
        <w:rPr>
          <w:rStyle w:val="default"/>
          <w:rFonts w:cs="FrankRuehl" w:hint="cs"/>
          <w:rtl/>
        </w:rPr>
      </w:pPr>
      <w:bookmarkStart w:id="8" w:name="Seif5"/>
      <w:bookmarkEnd w:id="8"/>
      <w:r>
        <w:rPr>
          <w:lang w:val="he-IL"/>
        </w:rPr>
        <w:pict w14:anchorId="4EC312B6">
          <v:rect id="_x0000_s2163" style="position:absolute;left:0;text-align:left;margin-left:464.5pt;margin-top:8.05pt;width:75.05pt;height:20.35pt;z-index:251653120" o:allowincell="f" filled="f" stroked="f" strokecolor="lime" strokeweight=".25pt">
            <v:textbox inset="0,0,0,0">
              <w:txbxContent>
                <w:p w14:paraId="12B392EB" w14:textId="77777777" w:rsidR="00821417" w:rsidRDefault="00821417" w:rsidP="0016794B">
                  <w:pPr>
                    <w:spacing w:line="160" w:lineRule="exact"/>
                    <w:jc w:val="left"/>
                    <w:rPr>
                      <w:rFonts w:cs="Miriam" w:hint="cs"/>
                      <w:noProof/>
                      <w:szCs w:val="18"/>
                      <w:rtl/>
                    </w:rPr>
                  </w:pPr>
                  <w:r>
                    <w:rPr>
                      <w:rFonts w:cs="Miriam" w:hint="cs"/>
                      <w:szCs w:val="18"/>
                      <w:rtl/>
                    </w:rPr>
                    <w:t>פרסום התוספת הראשונה</w:t>
                  </w:r>
                </w:p>
              </w:txbxContent>
            </v:textbox>
            <w10:anchorlock/>
          </v:rect>
        </w:pict>
      </w:r>
      <w:r w:rsidR="00501B34">
        <w:rPr>
          <w:rStyle w:val="big-number"/>
          <w:rFonts w:hint="cs"/>
          <w:rtl/>
        </w:rPr>
        <w:t>5</w:t>
      </w:r>
      <w:r w:rsidRPr="0016794B">
        <w:rPr>
          <w:rStyle w:val="default"/>
          <w:rFonts w:cs="FrankRuehl"/>
          <w:rtl/>
        </w:rPr>
        <w:t>.</w:t>
      </w:r>
      <w:r w:rsidRPr="0016794B">
        <w:rPr>
          <w:rStyle w:val="default"/>
          <w:rFonts w:cs="FrankRuehl"/>
          <w:rtl/>
        </w:rPr>
        <w:tab/>
      </w:r>
      <w:r w:rsidR="00501B34">
        <w:rPr>
          <w:rStyle w:val="default"/>
          <w:rFonts w:cs="FrankRuehl" w:hint="cs"/>
          <w:rtl/>
        </w:rPr>
        <w:t>המנהל יפרסם את התוספת הראשונה, כפי שהתעדכנה לפי סעיפים 3 ו-4, בדרכים הקבועות בסעיף 23 לחוק.</w:t>
      </w:r>
    </w:p>
    <w:p w14:paraId="51AACF22" w14:textId="77777777" w:rsidR="0016794B" w:rsidRDefault="0016794B" w:rsidP="00501B34">
      <w:pPr>
        <w:pStyle w:val="P00"/>
        <w:spacing w:before="72"/>
        <w:ind w:left="0" w:right="1134"/>
        <w:rPr>
          <w:rStyle w:val="default"/>
          <w:rFonts w:cs="FrankRuehl"/>
          <w:rtl/>
        </w:rPr>
      </w:pPr>
      <w:bookmarkStart w:id="9" w:name="Seif6"/>
      <w:bookmarkEnd w:id="9"/>
      <w:r>
        <w:rPr>
          <w:lang w:val="he-IL"/>
        </w:rPr>
        <w:pict w14:anchorId="2CB1B98B">
          <v:rect id="_x0000_s2164" style="position:absolute;left:0;text-align:left;margin-left:464.5pt;margin-top:8.05pt;width:75.05pt;height:27.7pt;z-index:251654144" o:allowincell="f" filled="f" stroked="f" strokecolor="lime" strokeweight=".25pt">
            <v:textbox style="mso-next-textbox:#_x0000_s2164" inset="0,0,0,0">
              <w:txbxContent>
                <w:p w14:paraId="490A6FA4" w14:textId="77777777" w:rsidR="00821417" w:rsidRDefault="00821417" w:rsidP="0016794B">
                  <w:pPr>
                    <w:spacing w:line="160" w:lineRule="exact"/>
                    <w:jc w:val="left"/>
                    <w:rPr>
                      <w:rFonts w:cs="Miriam"/>
                      <w:noProof/>
                      <w:szCs w:val="18"/>
                      <w:rtl/>
                    </w:rPr>
                  </w:pPr>
                  <w:r>
                    <w:rPr>
                      <w:rFonts w:cs="Miriam" w:hint="cs"/>
                      <w:szCs w:val="18"/>
                      <w:rtl/>
                    </w:rPr>
                    <w:t>תשלומים נוספים</w:t>
                  </w:r>
                </w:p>
                <w:p w14:paraId="3069BF12" w14:textId="77777777" w:rsidR="006F228D" w:rsidRDefault="006F228D" w:rsidP="0016794B">
                  <w:pPr>
                    <w:spacing w:line="160" w:lineRule="exact"/>
                    <w:jc w:val="left"/>
                    <w:rPr>
                      <w:rFonts w:cs="Miriam"/>
                      <w:noProof/>
                      <w:szCs w:val="18"/>
                      <w:rtl/>
                    </w:rPr>
                  </w:pPr>
                  <w:r>
                    <w:rPr>
                      <w:rFonts w:cs="Miriam" w:hint="cs"/>
                      <w:noProof/>
                      <w:szCs w:val="18"/>
                      <w:rtl/>
                    </w:rPr>
                    <w:t>צו תשע"ח-2018</w:t>
                  </w:r>
                </w:p>
                <w:p w14:paraId="63D3DCDE" w14:textId="77777777" w:rsidR="004A1A42" w:rsidRDefault="004A1A42" w:rsidP="0016794B">
                  <w:pPr>
                    <w:spacing w:line="160" w:lineRule="exact"/>
                    <w:jc w:val="left"/>
                    <w:rPr>
                      <w:rFonts w:cs="Miriam" w:hint="cs"/>
                      <w:noProof/>
                      <w:szCs w:val="18"/>
                      <w:rtl/>
                    </w:rPr>
                  </w:pPr>
                  <w:r>
                    <w:rPr>
                      <w:rFonts w:cs="Miriam" w:hint="cs"/>
                      <w:noProof/>
                      <w:szCs w:val="18"/>
                      <w:rtl/>
                    </w:rPr>
                    <w:t>צו תש"ף-2019</w:t>
                  </w:r>
                </w:p>
              </w:txbxContent>
            </v:textbox>
            <w10:anchorlock/>
          </v:rect>
        </w:pict>
      </w:r>
      <w:r w:rsidR="00501B34">
        <w:rPr>
          <w:rStyle w:val="big-number"/>
          <w:rFonts w:hint="cs"/>
          <w:rtl/>
        </w:rPr>
        <w:t>6</w:t>
      </w:r>
      <w:r w:rsidRPr="0016794B">
        <w:rPr>
          <w:rStyle w:val="default"/>
          <w:rFonts w:cs="FrankRuehl"/>
          <w:rtl/>
        </w:rPr>
        <w:t>.</w:t>
      </w:r>
      <w:r w:rsidRPr="0016794B">
        <w:rPr>
          <w:rStyle w:val="default"/>
          <w:rFonts w:cs="FrankRuehl"/>
          <w:rtl/>
        </w:rPr>
        <w:tab/>
      </w:r>
      <w:r w:rsidR="00501B34">
        <w:rPr>
          <w:rStyle w:val="default"/>
          <w:rFonts w:cs="FrankRuehl" w:hint="cs"/>
          <w:rtl/>
        </w:rPr>
        <w:t>התעריפים הקבועים בצו זה אינם כוללים את דמי המעבר שמשלמת פז שירותי תעופה לרשות שדות התעופה או את המס הנגבה לפי חוק מס ערך מוסף, התשל"ו-1976</w:t>
      </w:r>
      <w:r w:rsidR="006F228D">
        <w:rPr>
          <w:rStyle w:val="default"/>
          <w:rFonts w:cs="FrankRuehl" w:hint="cs"/>
          <w:rtl/>
        </w:rPr>
        <w:t xml:space="preserve"> </w:t>
      </w:r>
      <w:r w:rsidR="006F228D" w:rsidRPr="006F228D">
        <w:rPr>
          <w:rStyle w:val="default"/>
          <w:rFonts w:cs="FrankRuehl" w:hint="cs"/>
          <w:rtl/>
        </w:rPr>
        <w:t>או את הבלו המוטל לפי חוק הבלו על הדלק, התשי"ח-1958</w:t>
      </w:r>
      <w:r w:rsidR="004A1A42">
        <w:rPr>
          <w:rStyle w:val="default"/>
          <w:rFonts w:cs="FrankRuehl" w:hint="cs"/>
          <w:rtl/>
        </w:rPr>
        <w:t xml:space="preserve"> </w:t>
      </w:r>
      <w:r w:rsidR="004A1A42" w:rsidRPr="004A1A42">
        <w:rPr>
          <w:rStyle w:val="default"/>
          <w:rFonts w:cs="FrankRuehl" w:hint="cs"/>
          <w:rtl/>
        </w:rPr>
        <w:t>או מס קנייה המוטל על בנזין תעופתי לפי חוק מס קנייה (טובין ושירותים), התשי"ב-1952</w:t>
      </w:r>
      <w:r w:rsidR="00501B34">
        <w:rPr>
          <w:rStyle w:val="default"/>
          <w:rFonts w:cs="FrankRuehl" w:hint="cs"/>
          <w:rtl/>
        </w:rPr>
        <w:t>.</w:t>
      </w:r>
    </w:p>
    <w:p w14:paraId="20D938F9" w14:textId="77777777" w:rsidR="006F228D" w:rsidRPr="00225365" w:rsidRDefault="006F228D" w:rsidP="006F228D">
      <w:pPr>
        <w:pStyle w:val="P00"/>
        <w:spacing w:before="0"/>
        <w:ind w:left="0" w:right="1134"/>
        <w:rPr>
          <w:rStyle w:val="default"/>
          <w:rFonts w:cs="FrankRuehl"/>
          <w:vanish/>
          <w:color w:val="FF0000"/>
          <w:szCs w:val="20"/>
          <w:shd w:val="clear" w:color="auto" w:fill="FFFF99"/>
          <w:rtl/>
        </w:rPr>
      </w:pPr>
      <w:bookmarkStart w:id="10" w:name="Rov18"/>
      <w:r w:rsidRPr="00225365">
        <w:rPr>
          <w:rStyle w:val="default"/>
          <w:rFonts w:cs="FrankRuehl" w:hint="cs"/>
          <w:vanish/>
          <w:color w:val="FF0000"/>
          <w:szCs w:val="20"/>
          <w:shd w:val="clear" w:color="auto" w:fill="FFFF99"/>
          <w:rtl/>
        </w:rPr>
        <w:t>מיום 1.3.2018</w:t>
      </w:r>
    </w:p>
    <w:p w14:paraId="486B7855" w14:textId="77777777" w:rsidR="006F228D" w:rsidRPr="00225365" w:rsidRDefault="006F228D" w:rsidP="006F228D">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צו תשע"ח-2018</w:t>
      </w:r>
    </w:p>
    <w:p w14:paraId="5DF4207B" w14:textId="77777777" w:rsidR="006F228D" w:rsidRPr="00225365" w:rsidRDefault="006F228D" w:rsidP="006F228D">
      <w:pPr>
        <w:pStyle w:val="P00"/>
        <w:spacing w:before="0"/>
        <w:ind w:left="0" w:right="1134"/>
        <w:rPr>
          <w:rStyle w:val="default"/>
          <w:rFonts w:cs="FrankRuehl"/>
          <w:vanish/>
          <w:szCs w:val="20"/>
          <w:shd w:val="clear" w:color="auto" w:fill="FFFF99"/>
          <w:rtl/>
        </w:rPr>
      </w:pPr>
      <w:hyperlink r:id="rId32" w:history="1">
        <w:r w:rsidRPr="00225365">
          <w:rPr>
            <w:rStyle w:val="Hyperlink"/>
            <w:rFonts w:hint="cs"/>
            <w:vanish/>
            <w:szCs w:val="20"/>
            <w:shd w:val="clear" w:color="auto" w:fill="FFFF99"/>
            <w:rtl/>
          </w:rPr>
          <w:t>ק"ת תשע"ח מס' 7962</w:t>
        </w:r>
      </w:hyperlink>
      <w:r w:rsidRPr="00225365">
        <w:rPr>
          <w:rStyle w:val="default"/>
          <w:rFonts w:cs="FrankRuehl" w:hint="cs"/>
          <w:vanish/>
          <w:szCs w:val="20"/>
          <w:shd w:val="clear" w:color="auto" w:fill="FFFF99"/>
          <w:rtl/>
        </w:rPr>
        <w:t xml:space="preserve"> מיום 7.3.2018 עמ' 1077</w:t>
      </w:r>
    </w:p>
    <w:p w14:paraId="798EF316" w14:textId="77777777" w:rsidR="004A1A42" w:rsidRPr="00225365" w:rsidRDefault="004A1A42" w:rsidP="004A1A42">
      <w:pPr>
        <w:pStyle w:val="P0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6</w:t>
      </w:r>
      <w:r w:rsidRPr="00225365">
        <w:rPr>
          <w:rStyle w:val="default"/>
          <w:rFonts w:cs="FrankRuehl"/>
          <w:vanish/>
          <w:sz w:val="22"/>
          <w:szCs w:val="22"/>
          <w:shd w:val="clear" w:color="auto" w:fill="FFFF99"/>
          <w:rtl/>
        </w:rPr>
        <w:t>.</w:t>
      </w:r>
      <w:r w:rsidRPr="00225365">
        <w:rPr>
          <w:rStyle w:val="default"/>
          <w:rFonts w:cs="FrankRuehl"/>
          <w:vanish/>
          <w:sz w:val="22"/>
          <w:szCs w:val="22"/>
          <w:shd w:val="clear" w:color="auto" w:fill="FFFF99"/>
          <w:rtl/>
        </w:rPr>
        <w:tab/>
      </w:r>
      <w:r w:rsidRPr="00225365">
        <w:rPr>
          <w:rStyle w:val="default"/>
          <w:rFonts w:cs="FrankRuehl" w:hint="cs"/>
          <w:vanish/>
          <w:sz w:val="22"/>
          <w:szCs w:val="22"/>
          <w:shd w:val="clear" w:color="auto" w:fill="FFFF99"/>
          <w:rtl/>
        </w:rPr>
        <w:t xml:space="preserve">התעריפים הקבועים בצו זה אינם כוללים את דמי המעבר שמשלמת פז שירותי תעופה לרשות שדות התעופה או את המס הנגבה לפי חוק מס ערך מוסף, התשל"ו-1976 </w:t>
      </w:r>
      <w:r w:rsidRPr="00225365">
        <w:rPr>
          <w:rStyle w:val="default"/>
          <w:rFonts w:cs="FrankRuehl" w:hint="cs"/>
          <w:vanish/>
          <w:sz w:val="22"/>
          <w:szCs w:val="22"/>
          <w:u w:val="single"/>
          <w:shd w:val="clear" w:color="auto" w:fill="FFFF99"/>
          <w:rtl/>
        </w:rPr>
        <w:t>או את הבלו המוטל לפי חוק הבלו על הדלק, התשי"ח-1958</w:t>
      </w:r>
      <w:r w:rsidRPr="00225365">
        <w:rPr>
          <w:rStyle w:val="default"/>
          <w:rFonts w:cs="FrankRuehl" w:hint="cs"/>
          <w:vanish/>
          <w:sz w:val="22"/>
          <w:szCs w:val="22"/>
          <w:shd w:val="clear" w:color="auto" w:fill="FFFF99"/>
          <w:rtl/>
        </w:rPr>
        <w:t>.</w:t>
      </w:r>
    </w:p>
    <w:p w14:paraId="7C107C1D" w14:textId="77777777" w:rsidR="004A1A42" w:rsidRPr="00225365" w:rsidRDefault="004A1A42" w:rsidP="006F228D">
      <w:pPr>
        <w:pStyle w:val="P00"/>
        <w:spacing w:before="0"/>
        <w:ind w:left="0" w:right="1134"/>
        <w:rPr>
          <w:rStyle w:val="default"/>
          <w:rFonts w:cs="FrankRuehl"/>
          <w:vanish/>
          <w:szCs w:val="20"/>
          <w:shd w:val="clear" w:color="auto" w:fill="FFFF99"/>
          <w:rtl/>
        </w:rPr>
      </w:pPr>
    </w:p>
    <w:p w14:paraId="1F765EBF" w14:textId="77777777" w:rsidR="004A1A42" w:rsidRPr="00225365" w:rsidRDefault="004A1A42" w:rsidP="006F228D">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5.12.2019</w:t>
      </w:r>
    </w:p>
    <w:p w14:paraId="1B1D82C1" w14:textId="77777777" w:rsidR="004A1A42" w:rsidRPr="00225365" w:rsidRDefault="004A1A42" w:rsidP="006F228D">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צו תש"ף-2019</w:t>
      </w:r>
    </w:p>
    <w:p w14:paraId="562DF6E3" w14:textId="77777777" w:rsidR="004A1A42" w:rsidRPr="00225365" w:rsidRDefault="004A1A42" w:rsidP="006F228D">
      <w:pPr>
        <w:pStyle w:val="P00"/>
        <w:spacing w:before="0"/>
        <w:ind w:left="0" w:right="1134"/>
        <w:rPr>
          <w:rStyle w:val="default"/>
          <w:rFonts w:cs="FrankRuehl"/>
          <w:vanish/>
          <w:szCs w:val="20"/>
          <w:shd w:val="clear" w:color="auto" w:fill="FFFF99"/>
          <w:rtl/>
        </w:rPr>
      </w:pPr>
      <w:hyperlink r:id="rId33" w:history="1">
        <w:r w:rsidRPr="00225365">
          <w:rPr>
            <w:rStyle w:val="Hyperlink"/>
            <w:rFonts w:hint="cs"/>
            <w:vanish/>
            <w:szCs w:val="20"/>
            <w:shd w:val="clear" w:color="auto" w:fill="FFFF99"/>
            <w:rtl/>
          </w:rPr>
          <w:t>ק"ת תש"ף מס' 8296</w:t>
        </w:r>
      </w:hyperlink>
      <w:r w:rsidRPr="00225365">
        <w:rPr>
          <w:rStyle w:val="default"/>
          <w:rFonts w:cs="FrankRuehl" w:hint="cs"/>
          <w:vanish/>
          <w:szCs w:val="20"/>
          <w:shd w:val="clear" w:color="auto" w:fill="FFFF99"/>
          <w:rtl/>
        </w:rPr>
        <w:t xml:space="preserve"> מיום 5.12.2019 עמ' 139</w:t>
      </w:r>
    </w:p>
    <w:p w14:paraId="3C6534F6" w14:textId="77777777" w:rsidR="006F228D" w:rsidRPr="006F228D" w:rsidRDefault="006F228D" w:rsidP="006F228D">
      <w:pPr>
        <w:pStyle w:val="P00"/>
        <w:ind w:left="0" w:right="1134"/>
        <w:rPr>
          <w:rStyle w:val="default"/>
          <w:rFonts w:cs="FrankRuehl"/>
          <w:sz w:val="2"/>
          <w:szCs w:val="2"/>
          <w:rtl/>
        </w:rPr>
      </w:pPr>
      <w:r w:rsidRPr="00225365">
        <w:rPr>
          <w:rStyle w:val="default"/>
          <w:rFonts w:cs="FrankRuehl" w:hint="cs"/>
          <w:vanish/>
          <w:sz w:val="22"/>
          <w:szCs w:val="22"/>
          <w:shd w:val="clear" w:color="auto" w:fill="FFFF99"/>
          <w:rtl/>
        </w:rPr>
        <w:t>6</w:t>
      </w:r>
      <w:r w:rsidRPr="00225365">
        <w:rPr>
          <w:rStyle w:val="default"/>
          <w:rFonts w:cs="FrankRuehl"/>
          <w:vanish/>
          <w:sz w:val="22"/>
          <w:szCs w:val="22"/>
          <w:shd w:val="clear" w:color="auto" w:fill="FFFF99"/>
          <w:rtl/>
        </w:rPr>
        <w:t>.</w:t>
      </w:r>
      <w:r w:rsidRPr="00225365">
        <w:rPr>
          <w:rStyle w:val="default"/>
          <w:rFonts w:cs="FrankRuehl"/>
          <w:vanish/>
          <w:sz w:val="22"/>
          <w:szCs w:val="22"/>
          <w:shd w:val="clear" w:color="auto" w:fill="FFFF99"/>
          <w:rtl/>
        </w:rPr>
        <w:tab/>
      </w:r>
      <w:r w:rsidRPr="00225365">
        <w:rPr>
          <w:rStyle w:val="default"/>
          <w:rFonts w:cs="FrankRuehl" w:hint="cs"/>
          <w:vanish/>
          <w:sz w:val="22"/>
          <w:szCs w:val="22"/>
          <w:shd w:val="clear" w:color="auto" w:fill="FFFF99"/>
          <w:rtl/>
        </w:rPr>
        <w:t>התעריפים הקבועים בצו זה אינם כוללים את דמי המעבר שמשלמת פז שירותי תעופה לרשות שדות התעופה או את המס הנגבה לפי חוק מס ערך מוסף, התשל"ו-1976 או את הבלו המוטל לפי חוק הבלו על הדלק, התשי"ח-1958</w:t>
      </w:r>
      <w:r w:rsidR="004A1A42" w:rsidRPr="00225365">
        <w:rPr>
          <w:rStyle w:val="default"/>
          <w:rFonts w:cs="FrankRuehl" w:hint="cs"/>
          <w:vanish/>
          <w:sz w:val="22"/>
          <w:szCs w:val="22"/>
          <w:shd w:val="clear" w:color="auto" w:fill="FFFF99"/>
          <w:rtl/>
        </w:rPr>
        <w:t xml:space="preserve"> </w:t>
      </w:r>
      <w:r w:rsidR="004A1A42" w:rsidRPr="00225365">
        <w:rPr>
          <w:rStyle w:val="default"/>
          <w:rFonts w:cs="FrankRuehl" w:hint="cs"/>
          <w:vanish/>
          <w:sz w:val="22"/>
          <w:szCs w:val="22"/>
          <w:u w:val="single"/>
          <w:shd w:val="clear" w:color="auto" w:fill="FFFF99"/>
          <w:rtl/>
        </w:rPr>
        <w:t>או מס קנייה המוטל על בנזין תעופתי לפי חוק מס קנייה (טובין ושירותים), התשי"ב-1952</w:t>
      </w:r>
      <w:r w:rsidRPr="00225365">
        <w:rPr>
          <w:rStyle w:val="default"/>
          <w:rFonts w:cs="FrankRuehl" w:hint="cs"/>
          <w:vanish/>
          <w:sz w:val="22"/>
          <w:szCs w:val="22"/>
          <w:shd w:val="clear" w:color="auto" w:fill="FFFF99"/>
          <w:rtl/>
        </w:rPr>
        <w:t>.</w:t>
      </w:r>
      <w:bookmarkEnd w:id="10"/>
    </w:p>
    <w:p w14:paraId="11AD9AAF" w14:textId="77777777" w:rsidR="0016794B" w:rsidRDefault="0016794B" w:rsidP="00501B34">
      <w:pPr>
        <w:pStyle w:val="P00"/>
        <w:spacing w:before="72"/>
        <w:ind w:left="0" w:right="1134"/>
        <w:rPr>
          <w:rStyle w:val="default"/>
          <w:rFonts w:cs="FrankRuehl" w:hint="cs"/>
          <w:rtl/>
        </w:rPr>
      </w:pPr>
      <w:bookmarkStart w:id="11" w:name="Seif7"/>
      <w:bookmarkEnd w:id="11"/>
      <w:r>
        <w:rPr>
          <w:lang w:val="he-IL"/>
        </w:rPr>
        <w:pict w14:anchorId="3927D2C7">
          <v:rect id="_x0000_s2165" style="position:absolute;left:0;text-align:left;margin-left:464.5pt;margin-top:8.05pt;width:75.05pt;height:10pt;z-index:251655168" o:allowincell="f" filled="f" stroked="f" strokecolor="lime" strokeweight=".25pt">
            <v:textbox style="mso-next-textbox:#_x0000_s2165" inset="0,0,0,0">
              <w:txbxContent>
                <w:p w14:paraId="4764F20A" w14:textId="77777777" w:rsidR="00821417" w:rsidRDefault="00821417" w:rsidP="0016794B">
                  <w:pPr>
                    <w:spacing w:line="160" w:lineRule="exact"/>
                    <w:jc w:val="left"/>
                    <w:rPr>
                      <w:rFonts w:cs="Miriam" w:hint="cs"/>
                      <w:noProof/>
                      <w:szCs w:val="18"/>
                      <w:rtl/>
                    </w:rPr>
                  </w:pPr>
                  <w:r>
                    <w:rPr>
                      <w:rFonts w:cs="Miriam" w:hint="cs"/>
                      <w:szCs w:val="18"/>
                      <w:rtl/>
                    </w:rPr>
                    <w:t>ביטול</w:t>
                  </w:r>
                </w:p>
              </w:txbxContent>
            </v:textbox>
            <w10:anchorlock/>
          </v:rect>
        </w:pict>
      </w:r>
      <w:r w:rsidR="00501B34">
        <w:rPr>
          <w:rStyle w:val="big-number"/>
          <w:rFonts w:hint="cs"/>
          <w:rtl/>
        </w:rPr>
        <w:t>7</w:t>
      </w:r>
      <w:r w:rsidRPr="0016794B">
        <w:rPr>
          <w:rStyle w:val="default"/>
          <w:rFonts w:cs="FrankRuehl"/>
          <w:rtl/>
        </w:rPr>
        <w:t>.</w:t>
      </w:r>
      <w:r w:rsidRPr="0016794B">
        <w:rPr>
          <w:rStyle w:val="default"/>
          <w:rFonts w:cs="FrankRuehl"/>
          <w:rtl/>
        </w:rPr>
        <w:tab/>
      </w:r>
      <w:r w:rsidR="00501B34">
        <w:rPr>
          <w:rStyle w:val="default"/>
          <w:rFonts w:cs="FrankRuehl" w:hint="cs"/>
          <w:rtl/>
        </w:rPr>
        <w:t xml:space="preserve">צו פיקוח על מחירי מצרכים ושירותים (מחירים מרביים לבנזין תעופתי שמספקת פז שירותי תעופה), התש"ע-2010 </w:t>
      </w:r>
      <w:r w:rsidR="00501B34">
        <w:rPr>
          <w:rStyle w:val="default"/>
          <w:rFonts w:cs="FrankRuehl"/>
          <w:rtl/>
        </w:rPr>
        <w:t>–</w:t>
      </w:r>
      <w:r w:rsidR="00501B34">
        <w:rPr>
          <w:rStyle w:val="default"/>
          <w:rFonts w:cs="FrankRuehl" w:hint="cs"/>
          <w:rtl/>
        </w:rPr>
        <w:t xml:space="preserve"> בטל.</w:t>
      </w:r>
    </w:p>
    <w:p w14:paraId="4C13F2D5" w14:textId="77777777" w:rsidR="0016794B" w:rsidRDefault="0016794B" w:rsidP="00DD5B2C">
      <w:pPr>
        <w:pStyle w:val="P00"/>
        <w:spacing w:before="72"/>
        <w:ind w:left="0" w:right="1134"/>
        <w:rPr>
          <w:rStyle w:val="default"/>
          <w:rFonts w:cs="FrankRuehl" w:hint="cs"/>
          <w:rtl/>
        </w:rPr>
      </w:pPr>
      <w:bookmarkStart w:id="12" w:name="Seif8"/>
      <w:bookmarkEnd w:id="12"/>
      <w:r>
        <w:rPr>
          <w:lang w:val="he-IL"/>
        </w:rPr>
        <w:pict w14:anchorId="47CDE87F">
          <v:rect id="_x0000_s2166" style="position:absolute;left:0;text-align:left;margin-left:464.5pt;margin-top:8.05pt;width:75.05pt;height:10pt;z-index:251656192" o:allowincell="f" filled="f" stroked="f" strokecolor="lime" strokeweight=".25pt">
            <v:textbox style="mso-next-textbox:#_x0000_s2166" inset="0,0,0,0">
              <w:txbxContent>
                <w:p w14:paraId="351AF7C0" w14:textId="77777777" w:rsidR="00821417" w:rsidRDefault="00821417" w:rsidP="0016794B">
                  <w:pPr>
                    <w:spacing w:line="160" w:lineRule="exact"/>
                    <w:jc w:val="left"/>
                    <w:rPr>
                      <w:rFonts w:cs="Miriam" w:hint="cs"/>
                      <w:noProof/>
                      <w:szCs w:val="18"/>
                      <w:rtl/>
                    </w:rPr>
                  </w:pPr>
                  <w:r>
                    <w:rPr>
                      <w:rFonts w:cs="Miriam" w:hint="cs"/>
                      <w:szCs w:val="18"/>
                      <w:rtl/>
                    </w:rPr>
                    <w:t>תחילה</w:t>
                  </w:r>
                </w:p>
              </w:txbxContent>
            </v:textbox>
            <w10:anchorlock/>
          </v:rect>
        </w:pict>
      </w:r>
      <w:r w:rsidR="00501B34">
        <w:rPr>
          <w:rStyle w:val="big-number"/>
          <w:rFonts w:hint="cs"/>
          <w:rtl/>
        </w:rPr>
        <w:t>8</w:t>
      </w:r>
      <w:r w:rsidRPr="0016794B">
        <w:rPr>
          <w:rStyle w:val="default"/>
          <w:rFonts w:cs="FrankRuehl"/>
          <w:rtl/>
        </w:rPr>
        <w:t>.</w:t>
      </w:r>
      <w:r w:rsidRPr="0016794B">
        <w:rPr>
          <w:rStyle w:val="default"/>
          <w:rFonts w:cs="FrankRuehl"/>
          <w:rtl/>
        </w:rPr>
        <w:tab/>
      </w:r>
      <w:r w:rsidR="00DD5B2C">
        <w:rPr>
          <w:rStyle w:val="default"/>
          <w:rFonts w:cs="FrankRuehl" w:hint="cs"/>
          <w:rtl/>
        </w:rPr>
        <w:t>תחילתו של צו זה ביום י"ב בטבת התשע"א (19 בדצמבר 2010).</w:t>
      </w:r>
    </w:p>
    <w:p w14:paraId="3457A541" w14:textId="77777777" w:rsidR="00462EA5" w:rsidRDefault="00462EA5">
      <w:pPr>
        <w:pStyle w:val="P00"/>
        <w:spacing w:before="72"/>
        <w:ind w:left="0" w:right="1134"/>
        <w:rPr>
          <w:rStyle w:val="default"/>
          <w:rFonts w:cs="FrankRuehl" w:hint="cs"/>
          <w:rtl/>
        </w:rPr>
      </w:pPr>
    </w:p>
    <w:p w14:paraId="216B7A38" w14:textId="77777777" w:rsidR="0016794B" w:rsidRPr="00DD5B2C" w:rsidRDefault="00FE568A" w:rsidP="00DD5B2C">
      <w:pPr>
        <w:pStyle w:val="medium2-header"/>
        <w:keepLines w:val="0"/>
        <w:spacing w:before="72"/>
        <w:ind w:left="0" w:right="1134"/>
        <w:rPr>
          <w:rFonts w:cs="FrankRuehl" w:hint="cs"/>
          <w:noProof/>
          <w:rtl/>
        </w:rPr>
      </w:pPr>
      <w:bookmarkStart w:id="13" w:name="med0"/>
      <w:bookmarkEnd w:id="13"/>
      <w:r>
        <w:rPr>
          <w:rFonts w:cs="FrankRuehl" w:hint="cs"/>
          <w:noProof/>
          <w:rtl/>
          <w:lang w:eastAsia="en-US"/>
        </w:rPr>
        <w:pict w14:anchorId="415D1F90">
          <v:shape id="_x0000_s2250" type="#_x0000_t202" style="position:absolute;left:0;text-align:left;margin-left:462pt;margin-top:7.1pt;width:80.35pt;height:36.3pt;z-index:251657216" filled="f" stroked="f">
            <v:textbox inset="1mm,0,1mm,0">
              <w:txbxContent>
                <w:p w14:paraId="0663D292" w14:textId="77777777" w:rsidR="00821417" w:rsidRDefault="00821417" w:rsidP="00FE568A">
                  <w:pPr>
                    <w:spacing w:line="160" w:lineRule="exact"/>
                    <w:jc w:val="left"/>
                    <w:rPr>
                      <w:rFonts w:cs="Miriam" w:hint="cs"/>
                      <w:noProof/>
                      <w:szCs w:val="18"/>
                      <w:rtl/>
                    </w:rPr>
                  </w:pPr>
                  <w:r>
                    <w:rPr>
                      <w:rFonts w:cs="Miriam" w:hint="cs"/>
                      <w:szCs w:val="18"/>
                      <w:rtl/>
                    </w:rPr>
                    <w:t>צו תשע"א-2011</w:t>
                  </w:r>
                </w:p>
                <w:p w14:paraId="3E91E75B" w14:textId="77777777" w:rsidR="00225365" w:rsidRDefault="00225365" w:rsidP="00225365">
                  <w:pPr>
                    <w:spacing w:line="160" w:lineRule="exact"/>
                    <w:jc w:val="left"/>
                    <w:rPr>
                      <w:rFonts w:cs="Miriam"/>
                      <w:noProof/>
                      <w:szCs w:val="18"/>
                      <w:rtl/>
                    </w:rPr>
                  </w:pPr>
                  <w:r>
                    <w:rPr>
                      <w:rFonts w:cs="Miriam" w:hint="cs"/>
                      <w:noProof/>
                      <w:szCs w:val="18"/>
                      <w:rtl/>
                    </w:rPr>
                    <w:t>הודעה (מס' 3) תשפ"ב-2022</w:t>
                  </w:r>
                </w:p>
                <w:p w14:paraId="7E65705C" w14:textId="77777777" w:rsidR="00821417" w:rsidRDefault="00437182" w:rsidP="00225365">
                  <w:pPr>
                    <w:spacing w:line="160" w:lineRule="exact"/>
                    <w:jc w:val="left"/>
                    <w:rPr>
                      <w:rFonts w:cs="Miriam" w:hint="cs"/>
                      <w:noProof/>
                      <w:szCs w:val="18"/>
                      <w:rtl/>
                    </w:rPr>
                  </w:pPr>
                  <w:r>
                    <w:rPr>
                      <w:rFonts w:cs="Miriam" w:hint="cs"/>
                      <w:noProof/>
                      <w:szCs w:val="18"/>
                      <w:rtl/>
                    </w:rPr>
                    <w:t xml:space="preserve">הודעה </w:t>
                  </w:r>
                  <w:r w:rsidR="00225365">
                    <w:rPr>
                      <w:rFonts w:cs="Miriam" w:hint="cs"/>
                      <w:noProof/>
                      <w:szCs w:val="18"/>
                      <w:rtl/>
                    </w:rPr>
                    <w:t>תשפ"ג-2022</w:t>
                  </w:r>
                </w:p>
              </w:txbxContent>
            </v:textbox>
          </v:shape>
        </w:pict>
      </w:r>
      <w:r w:rsidR="0016794B" w:rsidRPr="00DD5B2C">
        <w:rPr>
          <w:rFonts w:cs="FrankRuehl" w:hint="cs"/>
          <w:noProof/>
          <w:rtl/>
        </w:rPr>
        <w:t>תוספת</w:t>
      </w:r>
      <w:r w:rsidR="00DD5B2C" w:rsidRPr="00DD5B2C">
        <w:rPr>
          <w:rFonts w:cs="FrankRuehl" w:hint="cs"/>
          <w:noProof/>
          <w:rtl/>
        </w:rPr>
        <w:t xml:space="preserve"> ראשונה</w:t>
      </w:r>
    </w:p>
    <w:p w14:paraId="333C7463" w14:textId="77777777" w:rsidR="0016794B" w:rsidRPr="00DD5B2C" w:rsidRDefault="00DD5B2C" w:rsidP="00DD5B2C">
      <w:pPr>
        <w:pStyle w:val="P00"/>
        <w:spacing w:before="72"/>
        <w:ind w:left="0" w:right="1134"/>
        <w:jc w:val="center"/>
        <w:rPr>
          <w:rStyle w:val="default"/>
          <w:rFonts w:cs="FrankRuehl" w:hint="cs"/>
          <w:sz w:val="24"/>
          <w:szCs w:val="24"/>
          <w:rtl/>
        </w:rPr>
      </w:pPr>
      <w:r w:rsidRPr="00DD5B2C">
        <w:rPr>
          <w:rStyle w:val="default"/>
          <w:rFonts w:cs="FrankRuehl" w:hint="cs"/>
          <w:sz w:val="24"/>
          <w:szCs w:val="24"/>
          <w:rtl/>
        </w:rPr>
        <w:t>(סעיף 1)</w:t>
      </w:r>
    </w:p>
    <w:p w14:paraId="3149BCBA" w14:textId="77777777" w:rsidR="00DD5B2C" w:rsidRDefault="00DD5B2C" w:rsidP="00767230">
      <w:pPr>
        <w:pStyle w:val="P00"/>
        <w:spacing w:before="72"/>
        <w:ind w:left="0" w:right="1134"/>
        <w:rPr>
          <w:rStyle w:val="default"/>
          <w:rFonts w:cs="FrankRuehl" w:hint="cs"/>
          <w:rtl/>
        </w:rPr>
      </w:pPr>
      <w:r>
        <w:rPr>
          <w:rStyle w:val="default"/>
          <w:rFonts w:cs="FrankRuehl" w:hint="cs"/>
          <w:rtl/>
        </w:rPr>
        <w:t xml:space="preserve">מחיר הבנזין </w:t>
      </w:r>
      <w:r>
        <w:rPr>
          <w:rStyle w:val="default"/>
          <w:rFonts w:cs="FrankRuehl"/>
          <w:rtl/>
        </w:rPr>
        <w:t>–</w:t>
      </w:r>
      <w:r>
        <w:rPr>
          <w:rStyle w:val="default"/>
          <w:rFonts w:cs="FrankRuehl" w:hint="cs"/>
          <w:rtl/>
        </w:rPr>
        <w:t xml:space="preserve"> </w:t>
      </w:r>
      <w:r w:rsidR="00437182">
        <w:rPr>
          <w:rStyle w:val="default"/>
          <w:rFonts w:cs="FrankRuehl" w:hint="cs"/>
          <w:rtl/>
        </w:rPr>
        <w:t>5.73</w:t>
      </w:r>
      <w:r>
        <w:rPr>
          <w:rStyle w:val="default"/>
          <w:rFonts w:cs="FrankRuehl" w:hint="cs"/>
          <w:rtl/>
        </w:rPr>
        <w:t xml:space="preserve"> שקלים חדשים לליטר</w:t>
      </w:r>
    </w:p>
    <w:p w14:paraId="74D9FF56" w14:textId="77777777" w:rsidR="00DD5B2C" w:rsidRDefault="00DD5B2C" w:rsidP="00996EC7">
      <w:pPr>
        <w:pStyle w:val="P00"/>
        <w:spacing w:before="72"/>
        <w:ind w:left="0" w:right="1134"/>
        <w:rPr>
          <w:rStyle w:val="default"/>
          <w:rFonts w:cs="FrankRuehl" w:hint="cs"/>
          <w:rtl/>
        </w:rPr>
      </w:pPr>
      <w:r>
        <w:rPr>
          <w:rStyle w:val="default"/>
          <w:rFonts w:cs="FrankRuehl" w:hint="cs"/>
          <w:rtl/>
        </w:rPr>
        <w:t xml:space="preserve">תעריף שירות בסיסי </w:t>
      </w:r>
      <w:r>
        <w:rPr>
          <w:rStyle w:val="default"/>
          <w:rFonts w:cs="FrankRuehl"/>
          <w:rtl/>
        </w:rPr>
        <w:t>–</w:t>
      </w:r>
      <w:r>
        <w:rPr>
          <w:rStyle w:val="default"/>
          <w:rFonts w:cs="FrankRuehl" w:hint="cs"/>
          <w:rtl/>
        </w:rPr>
        <w:t xml:space="preserve"> </w:t>
      </w:r>
      <w:r w:rsidR="00F06114">
        <w:rPr>
          <w:rStyle w:val="default"/>
          <w:rFonts w:cs="FrankRuehl" w:hint="cs"/>
          <w:rtl/>
        </w:rPr>
        <w:t>19.3</w:t>
      </w:r>
      <w:r w:rsidR="00225365">
        <w:rPr>
          <w:rStyle w:val="default"/>
          <w:rFonts w:cs="FrankRuehl" w:hint="cs"/>
          <w:rtl/>
        </w:rPr>
        <w:t>4</w:t>
      </w:r>
      <w:r>
        <w:rPr>
          <w:rStyle w:val="default"/>
          <w:rFonts w:cs="FrankRuehl" w:hint="cs"/>
          <w:rtl/>
        </w:rPr>
        <w:t xml:space="preserve"> אגורות לליטר</w:t>
      </w:r>
    </w:p>
    <w:p w14:paraId="6A25894A" w14:textId="77777777" w:rsidR="00DD5B2C" w:rsidRDefault="00DD5B2C" w:rsidP="00996EC7">
      <w:pPr>
        <w:pStyle w:val="P00"/>
        <w:spacing w:before="72"/>
        <w:ind w:left="0" w:right="1134"/>
        <w:rPr>
          <w:rStyle w:val="default"/>
          <w:rFonts w:cs="FrankRuehl" w:hint="cs"/>
          <w:rtl/>
        </w:rPr>
      </w:pPr>
      <w:r>
        <w:rPr>
          <w:rStyle w:val="default"/>
          <w:rFonts w:cs="FrankRuehl" w:hint="cs"/>
          <w:rtl/>
        </w:rPr>
        <w:t xml:space="preserve">תעריף תדלוק בשירות עצמי </w:t>
      </w:r>
      <w:r>
        <w:rPr>
          <w:rStyle w:val="default"/>
          <w:rFonts w:cs="FrankRuehl"/>
          <w:rtl/>
        </w:rPr>
        <w:t>–</w:t>
      </w:r>
      <w:r>
        <w:rPr>
          <w:rStyle w:val="default"/>
          <w:rFonts w:cs="FrankRuehl" w:hint="cs"/>
          <w:rtl/>
        </w:rPr>
        <w:t xml:space="preserve"> </w:t>
      </w:r>
      <w:r w:rsidR="00225365">
        <w:rPr>
          <w:rStyle w:val="default"/>
          <w:rFonts w:cs="FrankRuehl" w:hint="cs"/>
          <w:rtl/>
        </w:rPr>
        <w:t>102.32</w:t>
      </w:r>
      <w:r>
        <w:rPr>
          <w:rStyle w:val="default"/>
          <w:rFonts w:cs="FrankRuehl" w:hint="cs"/>
          <w:rtl/>
        </w:rPr>
        <w:t xml:space="preserve"> אגורות לליטר</w:t>
      </w:r>
    </w:p>
    <w:p w14:paraId="3D10D03F" w14:textId="77777777" w:rsidR="00DD5B2C" w:rsidRDefault="00DD5B2C" w:rsidP="00996EC7">
      <w:pPr>
        <w:pStyle w:val="P00"/>
        <w:spacing w:before="72"/>
        <w:ind w:left="0" w:right="1134"/>
        <w:rPr>
          <w:rStyle w:val="default"/>
          <w:rFonts w:cs="FrankRuehl" w:hint="cs"/>
          <w:rtl/>
        </w:rPr>
      </w:pPr>
      <w:r>
        <w:rPr>
          <w:rStyle w:val="default"/>
          <w:rFonts w:cs="FrankRuehl" w:hint="cs"/>
          <w:rtl/>
        </w:rPr>
        <w:t xml:space="preserve">תעריף תדלוק בשירות מלא </w:t>
      </w:r>
      <w:r>
        <w:rPr>
          <w:rStyle w:val="default"/>
          <w:rFonts w:cs="FrankRuehl"/>
          <w:rtl/>
        </w:rPr>
        <w:t>–</w:t>
      </w:r>
      <w:r>
        <w:rPr>
          <w:rStyle w:val="default"/>
          <w:rFonts w:cs="FrankRuehl" w:hint="cs"/>
          <w:rtl/>
        </w:rPr>
        <w:t xml:space="preserve"> </w:t>
      </w:r>
      <w:r w:rsidR="00F06114">
        <w:rPr>
          <w:rStyle w:val="default"/>
          <w:rFonts w:cs="FrankRuehl" w:hint="cs"/>
          <w:rtl/>
        </w:rPr>
        <w:t>1</w:t>
      </w:r>
      <w:r w:rsidR="00225365">
        <w:rPr>
          <w:rStyle w:val="default"/>
          <w:rFonts w:cs="FrankRuehl" w:hint="cs"/>
          <w:rtl/>
        </w:rPr>
        <w:t>29.44</w:t>
      </w:r>
      <w:r>
        <w:rPr>
          <w:rStyle w:val="default"/>
          <w:rFonts w:cs="FrankRuehl" w:hint="cs"/>
          <w:rtl/>
        </w:rPr>
        <w:t xml:space="preserve"> אגורות לליטר</w:t>
      </w:r>
    </w:p>
    <w:p w14:paraId="4911DE19" w14:textId="77777777" w:rsidR="00FE568A" w:rsidRPr="00225365" w:rsidRDefault="00FE568A" w:rsidP="00FE568A">
      <w:pPr>
        <w:pStyle w:val="P00"/>
        <w:spacing w:before="0"/>
        <w:ind w:left="0" w:right="1134"/>
        <w:rPr>
          <w:rStyle w:val="default"/>
          <w:rFonts w:cs="FrankRuehl" w:hint="cs"/>
          <w:vanish/>
          <w:color w:val="FF0000"/>
          <w:szCs w:val="20"/>
          <w:shd w:val="clear" w:color="auto" w:fill="FFFF99"/>
          <w:rtl/>
        </w:rPr>
      </w:pPr>
      <w:bookmarkStart w:id="14" w:name="Rov7"/>
      <w:r w:rsidRPr="00225365">
        <w:rPr>
          <w:rStyle w:val="default"/>
          <w:rFonts w:cs="FrankRuehl" w:hint="cs"/>
          <w:vanish/>
          <w:color w:val="FF0000"/>
          <w:szCs w:val="20"/>
          <w:shd w:val="clear" w:color="auto" w:fill="FFFF99"/>
          <w:rtl/>
        </w:rPr>
        <w:t>מיום 24.3.2011</w:t>
      </w:r>
    </w:p>
    <w:p w14:paraId="4D823D6C" w14:textId="77777777" w:rsidR="00FE568A" w:rsidRPr="00225365" w:rsidRDefault="00FE568A" w:rsidP="00FE568A">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תשע"א-2011</w:t>
      </w:r>
    </w:p>
    <w:p w14:paraId="187B37FF" w14:textId="77777777" w:rsidR="00FE568A" w:rsidRPr="00225365" w:rsidRDefault="00FE568A" w:rsidP="00532EB5">
      <w:pPr>
        <w:pStyle w:val="P00"/>
        <w:spacing w:before="0"/>
        <w:ind w:left="0" w:right="1134"/>
        <w:rPr>
          <w:rStyle w:val="default"/>
          <w:rFonts w:cs="FrankRuehl" w:hint="cs"/>
          <w:vanish/>
          <w:szCs w:val="20"/>
          <w:shd w:val="clear" w:color="auto" w:fill="FFFF99"/>
          <w:rtl/>
        </w:rPr>
      </w:pPr>
      <w:hyperlink r:id="rId34" w:history="1">
        <w:r w:rsidRPr="00225365">
          <w:rPr>
            <w:rStyle w:val="Hyperlink"/>
            <w:rFonts w:hint="cs"/>
            <w:vanish/>
            <w:szCs w:val="20"/>
            <w:shd w:val="clear" w:color="auto" w:fill="FFFF99"/>
            <w:rtl/>
          </w:rPr>
          <w:t>ק"ת תשע"א מס' 6988</w:t>
        </w:r>
      </w:hyperlink>
      <w:r w:rsidRPr="00225365">
        <w:rPr>
          <w:rStyle w:val="default"/>
          <w:rFonts w:cs="FrankRuehl" w:hint="cs"/>
          <w:vanish/>
          <w:szCs w:val="20"/>
          <w:shd w:val="clear" w:color="auto" w:fill="FFFF99"/>
          <w:rtl/>
        </w:rPr>
        <w:t xml:space="preserve"> מיום 24.3.2011 עמ' 86</w:t>
      </w:r>
      <w:r w:rsidR="00532EB5" w:rsidRPr="00225365">
        <w:rPr>
          <w:rStyle w:val="default"/>
          <w:rFonts w:cs="FrankRuehl" w:hint="cs"/>
          <w:vanish/>
          <w:szCs w:val="20"/>
          <w:shd w:val="clear" w:color="auto" w:fill="FFFF99"/>
          <w:rtl/>
        </w:rPr>
        <w:t>3</w:t>
      </w:r>
    </w:p>
    <w:p w14:paraId="4A1FEA5B" w14:textId="77777777" w:rsidR="00FE568A" w:rsidRPr="00225365" w:rsidRDefault="00FE568A" w:rsidP="00FE568A">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החלפת התוספת הראשונה</w:t>
      </w:r>
    </w:p>
    <w:p w14:paraId="456E9227" w14:textId="77777777" w:rsidR="00FE568A" w:rsidRPr="00225365" w:rsidRDefault="00FE568A" w:rsidP="00FE568A">
      <w:pPr>
        <w:pStyle w:val="P00"/>
        <w:ind w:left="0" w:right="1134"/>
        <w:rPr>
          <w:rStyle w:val="default"/>
          <w:rFonts w:cs="FrankRuehl" w:hint="cs"/>
          <w:vanish/>
          <w:szCs w:val="20"/>
          <w:shd w:val="clear" w:color="auto" w:fill="FFFF99"/>
          <w:rtl/>
        </w:rPr>
      </w:pPr>
      <w:r w:rsidRPr="00225365">
        <w:rPr>
          <w:rStyle w:val="default"/>
          <w:rFonts w:cs="FrankRuehl" w:hint="cs"/>
          <w:vanish/>
          <w:szCs w:val="20"/>
          <w:shd w:val="clear" w:color="auto" w:fill="FFFF99"/>
          <w:rtl/>
        </w:rPr>
        <w:t>הנוסח הקודם:</w:t>
      </w:r>
    </w:p>
    <w:p w14:paraId="3DE9CDFD" w14:textId="77777777" w:rsidR="00FE568A" w:rsidRPr="00225365" w:rsidRDefault="00FE568A" w:rsidP="00532EB5">
      <w:pPr>
        <w:pStyle w:val="medium2-header"/>
        <w:keepLines w:val="0"/>
        <w:spacing w:before="0"/>
        <w:ind w:left="0" w:right="1134"/>
        <w:rPr>
          <w:rFonts w:cs="FrankRuehl" w:hint="cs"/>
          <w:b/>
          <w:bCs w:val="0"/>
          <w:strike/>
          <w:noProof/>
          <w:vanish/>
          <w:sz w:val="22"/>
          <w:szCs w:val="22"/>
          <w:shd w:val="clear" w:color="auto" w:fill="FFFF99"/>
          <w:rtl/>
        </w:rPr>
      </w:pPr>
      <w:r w:rsidRPr="00225365">
        <w:rPr>
          <w:rFonts w:cs="FrankRuehl" w:hint="cs"/>
          <w:b/>
          <w:bCs w:val="0"/>
          <w:strike/>
          <w:noProof/>
          <w:vanish/>
          <w:sz w:val="22"/>
          <w:szCs w:val="22"/>
          <w:shd w:val="clear" w:color="auto" w:fill="FFFF99"/>
          <w:rtl/>
        </w:rPr>
        <w:t>תוספת ראשונה</w:t>
      </w:r>
    </w:p>
    <w:p w14:paraId="4D904B5C" w14:textId="77777777" w:rsidR="00FE568A" w:rsidRPr="00225365" w:rsidRDefault="00FE568A" w:rsidP="00532EB5">
      <w:pPr>
        <w:pStyle w:val="P00"/>
        <w:spacing w:before="0"/>
        <w:ind w:left="0" w:right="1134"/>
        <w:jc w:val="center"/>
        <w:rPr>
          <w:rStyle w:val="default"/>
          <w:rFonts w:cs="FrankRuehl" w:hint="cs"/>
          <w:strike/>
          <w:vanish/>
          <w:sz w:val="22"/>
          <w:szCs w:val="22"/>
          <w:shd w:val="clear" w:color="auto" w:fill="FFFF99"/>
          <w:rtl/>
        </w:rPr>
      </w:pPr>
      <w:r w:rsidRPr="00225365">
        <w:rPr>
          <w:rStyle w:val="default"/>
          <w:rFonts w:cs="FrankRuehl" w:hint="cs"/>
          <w:strike/>
          <w:vanish/>
          <w:sz w:val="22"/>
          <w:szCs w:val="22"/>
          <w:shd w:val="clear" w:color="auto" w:fill="FFFF99"/>
          <w:rtl/>
        </w:rPr>
        <w:t>(סעיף 1)</w:t>
      </w:r>
    </w:p>
    <w:p w14:paraId="33A7EA34" w14:textId="77777777" w:rsidR="00FE568A" w:rsidRPr="00225365" w:rsidRDefault="00FE568A" w:rsidP="00532EB5">
      <w:pPr>
        <w:pStyle w:val="P00"/>
        <w:spacing w:before="0"/>
        <w:ind w:left="0" w:right="1134"/>
        <w:rPr>
          <w:rStyle w:val="default"/>
          <w:rFonts w:cs="FrankRuehl" w:hint="cs"/>
          <w:strike/>
          <w:vanish/>
          <w:sz w:val="22"/>
          <w:szCs w:val="22"/>
          <w:shd w:val="clear" w:color="auto" w:fill="FFFF99"/>
          <w:rtl/>
        </w:rPr>
      </w:pPr>
      <w:r w:rsidRPr="00225365">
        <w:rPr>
          <w:rStyle w:val="default"/>
          <w:rFonts w:cs="FrankRuehl" w:hint="cs"/>
          <w:strike/>
          <w:vanish/>
          <w:sz w:val="22"/>
          <w:szCs w:val="22"/>
          <w:shd w:val="clear" w:color="auto" w:fill="FFFF99"/>
          <w:rtl/>
        </w:rPr>
        <w:t xml:space="preserve">מחיר הבנזין </w:t>
      </w:r>
      <w:r w:rsidRPr="00225365">
        <w:rPr>
          <w:rStyle w:val="default"/>
          <w:rFonts w:cs="FrankRuehl"/>
          <w:strike/>
          <w:vanish/>
          <w:sz w:val="22"/>
          <w:szCs w:val="22"/>
          <w:shd w:val="clear" w:color="auto" w:fill="FFFF99"/>
          <w:rtl/>
        </w:rPr>
        <w:t>–</w:t>
      </w:r>
      <w:r w:rsidRPr="00225365">
        <w:rPr>
          <w:rStyle w:val="default"/>
          <w:rFonts w:cs="FrankRuehl" w:hint="cs"/>
          <w:strike/>
          <w:vanish/>
          <w:sz w:val="22"/>
          <w:szCs w:val="22"/>
          <w:shd w:val="clear" w:color="auto" w:fill="FFFF99"/>
          <w:rtl/>
        </w:rPr>
        <w:t xml:space="preserve"> 3.66 שקלים חדשים לליטר</w:t>
      </w:r>
    </w:p>
    <w:p w14:paraId="4BD0A84E" w14:textId="77777777" w:rsidR="00FE568A" w:rsidRPr="00225365" w:rsidRDefault="00FE568A" w:rsidP="00532EB5">
      <w:pPr>
        <w:pStyle w:val="P00"/>
        <w:spacing w:before="0"/>
        <w:ind w:left="0" w:right="1134"/>
        <w:rPr>
          <w:rStyle w:val="default"/>
          <w:rFonts w:cs="FrankRuehl" w:hint="cs"/>
          <w:strike/>
          <w:vanish/>
          <w:sz w:val="22"/>
          <w:szCs w:val="22"/>
          <w:shd w:val="clear" w:color="auto" w:fill="FFFF99"/>
          <w:rtl/>
        </w:rPr>
      </w:pPr>
      <w:r w:rsidRPr="00225365">
        <w:rPr>
          <w:rStyle w:val="default"/>
          <w:rFonts w:cs="FrankRuehl" w:hint="cs"/>
          <w:strike/>
          <w:vanish/>
          <w:sz w:val="22"/>
          <w:szCs w:val="22"/>
          <w:shd w:val="clear" w:color="auto" w:fill="FFFF99"/>
          <w:rtl/>
        </w:rPr>
        <w:t xml:space="preserve">תעריף שירות בסיסי </w:t>
      </w:r>
      <w:r w:rsidRPr="00225365">
        <w:rPr>
          <w:rStyle w:val="default"/>
          <w:rFonts w:cs="FrankRuehl"/>
          <w:strike/>
          <w:vanish/>
          <w:sz w:val="22"/>
          <w:szCs w:val="22"/>
          <w:shd w:val="clear" w:color="auto" w:fill="FFFF99"/>
          <w:rtl/>
        </w:rPr>
        <w:t>–</w:t>
      </w:r>
      <w:r w:rsidRPr="00225365">
        <w:rPr>
          <w:rStyle w:val="default"/>
          <w:rFonts w:cs="FrankRuehl" w:hint="cs"/>
          <w:strike/>
          <w:vanish/>
          <w:sz w:val="22"/>
          <w:szCs w:val="22"/>
          <w:shd w:val="clear" w:color="auto" w:fill="FFFF99"/>
          <w:rtl/>
        </w:rPr>
        <w:t xml:space="preserve"> 12.93 אגורות לליטר</w:t>
      </w:r>
    </w:p>
    <w:p w14:paraId="1ED582E4" w14:textId="77777777" w:rsidR="00FE568A" w:rsidRPr="00225365" w:rsidRDefault="00FE568A" w:rsidP="00532EB5">
      <w:pPr>
        <w:pStyle w:val="P00"/>
        <w:spacing w:before="0"/>
        <w:ind w:left="0" w:right="1134"/>
        <w:rPr>
          <w:rStyle w:val="default"/>
          <w:rFonts w:cs="FrankRuehl" w:hint="cs"/>
          <w:strike/>
          <w:vanish/>
          <w:sz w:val="22"/>
          <w:szCs w:val="22"/>
          <w:shd w:val="clear" w:color="auto" w:fill="FFFF99"/>
          <w:rtl/>
        </w:rPr>
      </w:pPr>
      <w:r w:rsidRPr="00225365">
        <w:rPr>
          <w:rStyle w:val="default"/>
          <w:rFonts w:cs="FrankRuehl" w:hint="cs"/>
          <w:strike/>
          <w:vanish/>
          <w:sz w:val="22"/>
          <w:szCs w:val="22"/>
          <w:shd w:val="clear" w:color="auto" w:fill="FFFF99"/>
          <w:rtl/>
        </w:rPr>
        <w:t xml:space="preserve">תעריף תדלוק בשירות עצמי </w:t>
      </w:r>
      <w:r w:rsidRPr="00225365">
        <w:rPr>
          <w:rStyle w:val="default"/>
          <w:rFonts w:cs="FrankRuehl"/>
          <w:strike/>
          <w:vanish/>
          <w:sz w:val="22"/>
          <w:szCs w:val="22"/>
          <w:shd w:val="clear" w:color="auto" w:fill="FFFF99"/>
          <w:rtl/>
        </w:rPr>
        <w:t>–</w:t>
      </w:r>
      <w:r w:rsidRPr="00225365">
        <w:rPr>
          <w:rStyle w:val="default"/>
          <w:rFonts w:cs="FrankRuehl" w:hint="cs"/>
          <w:strike/>
          <w:vanish/>
          <w:sz w:val="22"/>
          <w:szCs w:val="22"/>
          <w:shd w:val="clear" w:color="auto" w:fill="FFFF99"/>
          <w:rtl/>
        </w:rPr>
        <w:t xml:space="preserve"> 86.12 אגורות לליטר</w:t>
      </w:r>
    </w:p>
    <w:p w14:paraId="000B3468" w14:textId="77777777" w:rsidR="00FE568A" w:rsidRPr="00225365" w:rsidRDefault="00FE568A" w:rsidP="00532EB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strike/>
          <w:vanish/>
          <w:sz w:val="22"/>
          <w:szCs w:val="22"/>
          <w:shd w:val="clear" w:color="auto" w:fill="FFFF99"/>
          <w:rtl/>
        </w:rPr>
        <w:t xml:space="preserve">תעריף תדלוק בשירות מלא </w:t>
      </w:r>
      <w:r w:rsidRPr="00225365">
        <w:rPr>
          <w:rStyle w:val="default"/>
          <w:rFonts w:cs="FrankRuehl"/>
          <w:strike/>
          <w:vanish/>
          <w:sz w:val="22"/>
          <w:szCs w:val="22"/>
          <w:shd w:val="clear" w:color="auto" w:fill="FFFF99"/>
          <w:rtl/>
        </w:rPr>
        <w:t>–</w:t>
      </w:r>
      <w:r w:rsidRPr="00225365">
        <w:rPr>
          <w:rStyle w:val="default"/>
          <w:rFonts w:cs="FrankRuehl" w:hint="cs"/>
          <w:strike/>
          <w:vanish/>
          <w:sz w:val="22"/>
          <w:szCs w:val="22"/>
          <w:shd w:val="clear" w:color="auto" w:fill="FFFF99"/>
          <w:rtl/>
        </w:rPr>
        <w:t xml:space="preserve"> 104.95 אגורות לליטר</w:t>
      </w:r>
    </w:p>
    <w:p w14:paraId="48E62983" w14:textId="77777777" w:rsidR="0016794B" w:rsidRPr="00225365" w:rsidRDefault="0016794B" w:rsidP="00532EB5">
      <w:pPr>
        <w:pStyle w:val="P00"/>
        <w:spacing w:before="0"/>
        <w:ind w:left="0" w:right="1134"/>
        <w:rPr>
          <w:rStyle w:val="default"/>
          <w:rFonts w:cs="FrankRuehl" w:hint="cs"/>
          <w:vanish/>
          <w:szCs w:val="20"/>
          <w:shd w:val="clear" w:color="auto" w:fill="FFFF99"/>
          <w:rtl/>
        </w:rPr>
      </w:pPr>
    </w:p>
    <w:p w14:paraId="40D3551E" w14:textId="77777777" w:rsidR="00532EB5" w:rsidRPr="00225365" w:rsidRDefault="00532EB5" w:rsidP="00532EB5">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1.1.2012</w:t>
      </w:r>
    </w:p>
    <w:p w14:paraId="06752ECD" w14:textId="77777777" w:rsidR="00532EB5" w:rsidRPr="00225365" w:rsidRDefault="00532EB5" w:rsidP="00532EB5">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תשע"ב-2012</w:t>
      </w:r>
    </w:p>
    <w:p w14:paraId="58912C36" w14:textId="77777777" w:rsidR="00532EB5" w:rsidRPr="00225365" w:rsidRDefault="00532EB5" w:rsidP="00532EB5">
      <w:pPr>
        <w:pStyle w:val="P00"/>
        <w:spacing w:before="0"/>
        <w:ind w:left="0" w:right="1134"/>
        <w:rPr>
          <w:rStyle w:val="default"/>
          <w:rFonts w:cs="FrankRuehl" w:hint="cs"/>
          <w:vanish/>
          <w:szCs w:val="20"/>
          <w:shd w:val="clear" w:color="auto" w:fill="FFFF99"/>
          <w:rtl/>
        </w:rPr>
      </w:pPr>
      <w:hyperlink r:id="rId35" w:history="1">
        <w:r w:rsidRPr="00225365">
          <w:rPr>
            <w:rStyle w:val="Hyperlink"/>
            <w:rFonts w:hint="cs"/>
            <w:vanish/>
            <w:szCs w:val="20"/>
            <w:shd w:val="clear" w:color="auto" w:fill="FFFF99"/>
            <w:rtl/>
          </w:rPr>
          <w:t>ק"ת תשע"ב מס' 7081</w:t>
        </w:r>
      </w:hyperlink>
      <w:r w:rsidRPr="00225365">
        <w:rPr>
          <w:rStyle w:val="default"/>
          <w:rFonts w:cs="FrankRuehl" w:hint="cs"/>
          <w:vanish/>
          <w:szCs w:val="20"/>
          <w:shd w:val="clear" w:color="auto" w:fill="FFFF99"/>
          <w:rtl/>
        </w:rPr>
        <w:t xml:space="preserve"> מיום 19.1.2012 עמ' 682</w:t>
      </w:r>
    </w:p>
    <w:p w14:paraId="545A073B" w14:textId="77777777" w:rsidR="00532EB5" w:rsidRPr="00225365" w:rsidRDefault="00532EB5" w:rsidP="00532EB5">
      <w:pPr>
        <w:pStyle w:val="P00"/>
        <w:ind w:left="0" w:right="1134"/>
        <w:rPr>
          <w:rStyle w:val="default"/>
          <w:rFonts w:cs="FrankRuehl" w:hint="cs"/>
          <w:strike/>
          <w:vanish/>
          <w:sz w:val="22"/>
          <w:szCs w:val="22"/>
          <w:shd w:val="clear" w:color="auto" w:fill="FFFF99"/>
          <w:rtl/>
        </w:rPr>
      </w:pPr>
      <w:r w:rsidRPr="00225365">
        <w:rPr>
          <w:rStyle w:val="default"/>
          <w:rFonts w:cs="FrankRuehl" w:hint="cs"/>
          <w:strike/>
          <w:vanish/>
          <w:sz w:val="22"/>
          <w:szCs w:val="22"/>
          <w:shd w:val="clear" w:color="auto" w:fill="FFFF99"/>
          <w:rtl/>
        </w:rPr>
        <w:t xml:space="preserve">מחיר הבנזין </w:t>
      </w:r>
      <w:r w:rsidRPr="00225365">
        <w:rPr>
          <w:rStyle w:val="default"/>
          <w:rFonts w:cs="FrankRuehl"/>
          <w:strike/>
          <w:vanish/>
          <w:sz w:val="22"/>
          <w:szCs w:val="22"/>
          <w:shd w:val="clear" w:color="auto" w:fill="FFFF99"/>
          <w:rtl/>
        </w:rPr>
        <w:t>–</w:t>
      </w:r>
      <w:r w:rsidRPr="00225365">
        <w:rPr>
          <w:rStyle w:val="default"/>
          <w:rFonts w:cs="FrankRuehl" w:hint="cs"/>
          <w:strike/>
          <w:vanish/>
          <w:sz w:val="22"/>
          <w:szCs w:val="22"/>
          <w:shd w:val="clear" w:color="auto" w:fill="FFFF99"/>
          <w:rtl/>
        </w:rPr>
        <w:t xml:space="preserve"> 3.56 שקלים חדשים לליטר</w:t>
      </w:r>
    </w:p>
    <w:p w14:paraId="1CD446B1" w14:textId="77777777" w:rsidR="00532EB5" w:rsidRPr="00225365" w:rsidRDefault="00532EB5" w:rsidP="00532EB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13.70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13.64</w:t>
      </w:r>
      <w:r w:rsidRPr="00225365">
        <w:rPr>
          <w:rStyle w:val="default"/>
          <w:rFonts w:cs="FrankRuehl" w:hint="cs"/>
          <w:vanish/>
          <w:sz w:val="22"/>
          <w:szCs w:val="22"/>
          <w:shd w:val="clear" w:color="auto" w:fill="FFFF99"/>
          <w:rtl/>
        </w:rPr>
        <w:t xml:space="preserve"> אגורות לליטר</w:t>
      </w:r>
    </w:p>
    <w:p w14:paraId="16A8A921" w14:textId="77777777" w:rsidR="00532EB5" w:rsidRPr="00225365" w:rsidRDefault="00532EB5" w:rsidP="00532EB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91.06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96.10</w:t>
      </w:r>
      <w:r w:rsidRPr="00225365">
        <w:rPr>
          <w:rStyle w:val="default"/>
          <w:rFonts w:cs="FrankRuehl" w:hint="cs"/>
          <w:vanish/>
          <w:sz w:val="22"/>
          <w:szCs w:val="22"/>
          <w:shd w:val="clear" w:color="auto" w:fill="FFFF99"/>
          <w:rtl/>
        </w:rPr>
        <w:t xml:space="preserve"> אגורות לליטר</w:t>
      </w:r>
    </w:p>
    <w:p w14:paraId="5F6D0CA3" w14:textId="77777777" w:rsidR="00532EB5" w:rsidRPr="00225365" w:rsidRDefault="00532EB5" w:rsidP="00532EB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113</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113.74</w:t>
      </w:r>
      <w:r w:rsidRPr="00225365">
        <w:rPr>
          <w:rStyle w:val="default"/>
          <w:rFonts w:cs="FrankRuehl" w:hint="cs"/>
          <w:vanish/>
          <w:sz w:val="22"/>
          <w:szCs w:val="22"/>
          <w:shd w:val="clear" w:color="auto" w:fill="FFFF99"/>
          <w:rtl/>
        </w:rPr>
        <w:t xml:space="preserve"> אגורות לליטר</w:t>
      </w:r>
    </w:p>
    <w:p w14:paraId="758AA526" w14:textId="77777777" w:rsidR="00532EB5" w:rsidRPr="00225365" w:rsidRDefault="00532EB5" w:rsidP="00532EB5">
      <w:pPr>
        <w:pStyle w:val="P00"/>
        <w:spacing w:before="0"/>
        <w:ind w:left="0" w:right="1134"/>
        <w:rPr>
          <w:rStyle w:val="default"/>
          <w:rFonts w:cs="FrankRuehl" w:hint="cs"/>
          <w:vanish/>
          <w:szCs w:val="20"/>
          <w:shd w:val="clear" w:color="auto" w:fill="FFFF99"/>
          <w:rtl/>
        </w:rPr>
      </w:pPr>
    </w:p>
    <w:p w14:paraId="62EE9E23" w14:textId="77777777" w:rsidR="00532EB5" w:rsidRPr="00225365" w:rsidRDefault="00532EB5" w:rsidP="00532EB5">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1.7.2012</w:t>
      </w:r>
    </w:p>
    <w:p w14:paraId="77357DF4" w14:textId="77777777" w:rsidR="00532EB5" w:rsidRPr="00225365" w:rsidRDefault="00532EB5" w:rsidP="00532EB5">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2) תשע"ב-2012</w:t>
      </w:r>
    </w:p>
    <w:p w14:paraId="5A2DE04B" w14:textId="77777777" w:rsidR="00532EB5" w:rsidRPr="00225365" w:rsidRDefault="00532EB5" w:rsidP="00532EB5">
      <w:pPr>
        <w:pStyle w:val="P00"/>
        <w:spacing w:before="0"/>
        <w:ind w:left="0" w:right="1134"/>
        <w:rPr>
          <w:rStyle w:val="default"/>
          <w:rFonts w:cs="FrankRuehl" w:hint="cs"/>
          <w:vanish/>
          <w:szCs w:val="20"/>
          <w:shd w:val="clear" w:color="auto" w:fill="FFFF99"/>
          <w:rtl/>
        </w:rPr>
      </w:pPr>
      <w:hyperlink r:id="rId36" w:history="1">
        <w:r w:rsidRPr="00225365">
          <w:rPr>
            <w:rStyle w:val="Hyperlink"/>
            <w:rFonts w:hint="cs"/>
            <w:vanish/>
            <w:szCs w:val="20"/>
            <w:shd w:val="clear" w:color="auto" w:fill="FFFF99"/>
            <w:rtl/>
          </w:rPr>
          <w:t>ק"ת תשע"ב מס' 7146</w:t>
        </w:r>
      </w:hyperlink>
      <w:r w:rsidRPr="00225365">
        <w:rPr>
          <w:rStyle w:val="default"/>
          <w:rFonts w:cs="FrankRuehl" w:hint="cs"/>
          <w:vanish/>
          <w:szCs w:val="20"/>
          <w:shd w:val="clear" w:color="auto" w:fill="FFFF99"/>
          <w:rtl/>
        </w:rPr>
        <w:t xml:space="preserve"> מיום 26.7.2012 עמ' 1522</w:t>
      </w:r>
    </w:p>
    <w:p w14:paraId="2D027164" w14:textId="77777777" w:rsidR="00532EB5" w:rsidRPr="00225365" w:rsidRDefault="00532EB5" w:rsidP="00532EB5">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3.56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4.39</w:t>
      </w:r>
      <w:r w:rsidRPr="00225365">
        <w:rPr>
          <w:rStyle w:val="default"/>
          <w:rFonts w:cs="FrankRuehl" w:hint="cs"/>
          <w:vanish/>
          <w:sz w:val="22"/>
          <w:szCs w:val="22"/>
          <w:shd w:val="clear" w:color="auto" w:fill="FFFF99"/>
          <w:rtl/>
        </w:rPr>
        <w:t xml:space="preserve"> שקלים חדשים לליטר</w:t>
      </w:r>
    </w:p>
    <w:p w14:paraId="51C4E27E" w14:textId="77777777" w:rsidR="00532EB5" w:rsidRPr="00225365" w:rsidRDefault="00532EB5" w:rsidP="00532EB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13.64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13.41</w:t>
      </w:r>
      <w:r w:rsidRPr="00225365">
        <w:rPr>
          <w:rStyle w:val="default"/>
          <w:rFonts w:cs="FrankRuehl" w:hint="cs"/>
          <w:vanish/>
          <w:sz w:val="22"/>
          <w:szCs w:val="22"/>
          <w:shd w:val="clear" w:color="auto" w:fill="FFFF99"/>
          <w:rtl/>
        </w:rPr>
        <w:t xml:space="preserve"> אגורות לליטר</w:t>
      </w:r>
    </w:p>
    <w:p w14:paraId="0931DB76" w14:textId="77777777" w:rsidR="00532EB5" w:rsidRPr="00225365" w:rsidRDefault="00532EB5" w:rsidP="00532EB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96.10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100.22</w:t>
      </w:r>
      <w:r w:rsidRPr="00225365">
        <w:rPr>
          <w:rStyle w:val="default"/>
          <w:rFonts w:cs="FrankRuehl" w:hint="cs"/>
          <w:vanish/>
          <w:sz w:val="22"/>
          <w:szCs w:val="22"/>
          <w:shd w:val="clear" w:color="auto" w:fill="FFFF99"/>
          <w:rtl/>
        </w:rPr>
        <w:t xml:space="preserve"> אגורות לליטר</w:t>
      </w:r>
    </w:p>
    <w:p w14:paraId="58BCEF9E" w14:textId="77777777" w:rsidR="00532EB5" w:rsidRPr="00225365" w:rsidRDefault="00532EB5" w:rsidP="00532EB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113.74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113.52</w:t>
      </w:r>
      <w:r w:rsidRPr="00225365">
        <w:rPr>
          <w:rStyle w:val="default"/>
          <w:rFonts w:cs="FrankRuehl" w:hint="cs"/>
          <w:vanish/>
          <w:sz w:val="22"/>
          <w:szCs w:val="22"/>
          <w:shd w:val="clear" w:color="auto" w:fill="FFFF99"/>
          <w:rtl/>
        </w:rPr>
        <w:t xml:space="preserve"> אגורות לליטר</w:t>
      </w:r>
    </w:p>
    <w:p w14:paraId="6341719D" w14:textId="77777777" w:rsidR="000C6E8B" w:rsidRPr="00225365" w:rsidRDefault="000C6E8B" w:rsidP="000C6E8B">
      <w:pPr>
        <w:pStyle w:val="P00"/>
        <w:spacing w:before="0"/>
        <w:ind w:left="0" w:right="1134"/>
        <w:rPr>
          <w:rStyle w:val="default"/>
          <w:rFonts w:cs="FrankRuehl" w:hint="cs"/>
          <w:vanish/>
          <w:szCs w:val="20"/>
          <w:shd w:val="clear" w:color="auto" w:fill="FFFF99"/>
          <w:rtl/>
        </w:rPr>
      </w:pPr>
    </w:p>
    <w:p w14:paraId="60B07F7B" w14:textId="77777777" w:rsidR="000C6E8B" w:rsidRPr="00225365" w:rsidRDefault="000C6E8B" w:rsidP="000C6E8B">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1.10.2012</w:t>
      </w:r>
    </w:p>
    <w:p w14:paraId="6E177DA7" w14:textId="77777777" w:rsidR="000C6E8B" w:rsidRPr="00225365" w:rsidRDefault="000C6E8B" w:rsidP="000C6E8B">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תשע"ג-2012</w:t>
      </w:r>
    </w:p>
    <w:p w14:paraId="163C660F" w14:textId="77777777" w:rsidR="000C6E8B" w:rsidRPr="00225365" w:rsidRDefault="000C6E8B" w:rsidP="000C6E8B">
      <w:pPr>
        <w:pStyle w:val="P00"/>
        <w:spacing w:before="0"/>
        <w:ind w:left="0" w:right="1134"/>
        <w:rPr>
          <w:rStyle w:val="default"/>
          <w:rFonts w:cs="FrankRuehl" w:hint="cs"/>
          <w:vanish/>
          <w:szCs w:val="20"/>
          <w:shd w:val="clear" w:color="auto" w:fill="FFFF99"/>
          <w:rtl/>
        </w:rPr>
      </w:pPr>
      <w:hyperlink r:id="rId37" w:history="1">
        <w:r w:rsidRPr="00225365">
          <w:rPr>
            <w:rStyle w:val="Hyperlink"/>
            <w:rFonts w:hint="cs"/>
            <w:vanish/>
            <w:szCs w:val="20"/>
            <w:shd w:val="clear" w:color="auto" w:fill="FFFF99"/>
            <w:rtl/>
          </w:rPr>
          <w:t>ק"ת תשע"ג מס' 7180</w:t>
        </w:r>
      </w:hyperlink>
      <w:r w:rsidRPr="00225365">
        <w:rPr>
          <w:rStyle w:val="default"/>
          <w:rFonts w:cs="FrankRuehl" w:hint="cs"/>
          <w:vanish/>
          <w:szCs w:val="20"/>
          <w:shd w:val="clear" w:color="auto" w:fill="FFFF99"/>
          <w:rtl/>
        </w:rPr>
        <w:t xml:space="preserve"> מיום 14.11.2012 עמ' 172</w:t>
      </w:r>
    </w:p>
    <w:p w14:paraId="262400A1" w14:textId="77777777" w:rsidR="000C6E8B" w:rsidRPr="00225365" w:rsidRDefault="000C6E8B" w:rsidP="000C6E8B">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4.39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5.33</w:t>
      </w:r>
      <w:r w:rsidRPr="00225365">
        <w:rPr>
          <w:rStyle w:val="default"/>
          <w:rFonts w:cs="FrankRuehl" w:hint="cs"/>
          <w:vanish/>
          <w:sz w:val="22"/>
          <w:szCs w:val="22"/>
          <w:shd w:val="clear" w:color="auto" w:fill="FFFF99"/>
          <w:rtl/>
        </w:rPr>
        <w:t xml:space="preserve"> שקלים חדשים לליטר</w:t>
      </w:r>
    </w:p>
    <w:p w14:paraId="4E38D649" w14:textId="77777777" w:rsidR="000C6E8B" w:rsidRPr="00225365" w:rsidRDefault="000C6E8B" w:rsidP="000C6E8B">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13.41 אגורות לליטר</w:t>
      </w:r>
    </w:p>
    <w:p w14:paraId="75819864" w14:textId="77777777" w:rsidR="000C6E8B" w:rsidRPr="00225365" w:rsidRDefault="000C6E8B" w:rsidP="00E552C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00E552C0"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shd w:val="clear" w:color="auto" w:fill="FFFF99"/>
          <w:rtl/>
        </w:rPr>
        <w:t>100.22 אגורות לליטר</w:t>
      </w:r>
    </w:p>
    <w:p w14:paraId="07C0276C" w14:textId="77777777" w:rsidR="000C6E8B" w:rsidRPr="00225365" w:rsidRDefault="000C6E8B" w:rsidP="00E552C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00E552C0"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shd w:val="clear" w:color="auto" w:fill="FFFF99"/>
          <w:rtl/>
        </w:rPr>
        <w:t>113.52 אגורות לליטר</w:t>
      </w:r>
    </w:p>
    <w:p w14:paraId="71B50DB5" w14:textId="77777777" w:rsidR="008761E9" w:rsidRPr="00225365" w:rsidRDefault="008761E9" w:rsidP="008761E9">
      <w:pPr>
        <w:pStyle w:val="P00"/>
        <w:spacing w:before="0"/>
        <w:ind w:left="0" w:right="1134"/>
        <w:rPr>
          <w:rStyle w:val="default"/>
          <w:rFonts w:cs="FrankRuehl" w:hint="cs"/>
          <w:vanish/>
          <w:szCs w:val="20"/>
          <w:shd w:val="clear" w:color="auto" w:fill="FFFF99"/>
          <w:rtl/>
        </w:rPr>
      </w:pPr>
    </w:p>
    <w:p w14:paraId="49DBD0CA" w14:textId="77777777" w:rsidR="008761E9" w:rsidRPr="00225365" w:rsidRDefault="008761E9"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1.1.2013</w:t>
      </w:r>
    </w:p>
    <w:p w14:paraId="10E5AEED" w14:textId="77777777" w:rsidR="008761E9" w:rsidRPr="00225365" w:rsidRDefault="008761E9"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2) תשע"ג-2013</w:t>
      </w:r>
    </w:p>
    <w:p w14:paraId="56746FE5" w14:textId="77777777" w:rsidR="008761E9" w:rsidRPr="00225365" w:rsidRDefault="008761E9" w:rsidP="008761E9">
      <w:pPr>
        <w:pStyle w:val="P00"/>
        <w:spacing w:before="0"/>
        <w:ind w:left="0" w:right="1134"/>
        <w:rPr>
          <w:rStyle w:val="default"/>
          <w:rFonts w:cs="FrankRuehl" w:hint="cs"/>
          <w:vanish/>
          <w:szCs w:val="20"/>
          <w:shd w:val="clear" w:color="auto" w:fill="FFFF99"/>
          <w:rtl/>
        </w:rPr>
      </w:pPr>
      <w:hyperlink r:id="rId38" w:history="1">
        <w:r w:rsidRPr="00225365">
          <w:rPr>
            <w:rStyle w:val="Hyperlink"/>
            <w:rFonts w:hint="cs"/>
            <w:vanish/>
            <w:szCs w:val="20"/>
            <w:shd w:val="clear" w:color="auto" w:fill="FFFF99"/>
            <w:rtl/>
          </w:rPr>
          <w:t>ק"ת תשע"ג מס' 7220</w:t>
        </w:r>
      </w:hyperlink>
      <w:r w:rsidRPr="00225365">
        <w:rPr>
          <w:rStyle w:val="default"/>
          <w:rFonts w:cs="FrankRuehl" w:hint="cs"/>
          <w:vanish/>
          <w:szCs w:val="20"/>
          <w:shd w:val="clear" w:color="auto" w:fill="FFFF99"/>
          <w:rtl/>
        </w:rPr>
        <w:t xml:space="preserve"> מיום 6.2.2013 עמ' 726</w:t>
      </w:r>
    </w:p>
    <w:p w14:paraId="4BF58E11" w14:textId="77777777" w:rsidR="003565C0" w:rsidRPr="00225365" w:rsidRDefault="003565C0" w:rsidP="003565C0">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5.33 שקלים חדשים לליטר</w:t>
      </w:r>
    </w:p>
    <w:p w14:paraId="2657EEE7" w14:textId="77777777" w:rsidR="003565C0" w:rsidRPr="00225365" w:rsidRDefault="003565C0" w:rsidP="003565C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13.41</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13.39</w:t>
      </w:r>
      <w:r w:rsidRPr="00225365">
        <w:rPr>
          <w:rStyle w:val="default"/>
          <w:rFonts w:cs="FrankRuehl" w:hint="cs"/>
          <w:vanish/>
          <w:sz w:val="22"/>
          <w:szCs w:val="22"/>
          <w:shd w:val="clear" w:color="auto" w:fill="FFFF99"/>
          <w:rtl/>
        </w:rPr>
        <w:t xml:space="preserve"> אגורות לליטר</w:t>
      </w:r>
    </w:p>
    <w:p w14:paraId="1674EDC3" w14:textId="77777777" w:rsidR="003565C0" w:rsidRPr="00225365" w:rsidRDefault="003565C0" w:rsidP="003565C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100.22</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100.37</w:t>
      </w:r>
      <w:r w:rsidRPr="00225365">
        <w:rPr>
          <w:rStyle w:val="default"/>
          <w:rFonts w:cs="FrankRuehl" w:hint="cs"/>
          <w:vanish/>
          <w:sz w:val="22"/>
          <w:szCs w:val="22"/>
          <w:shd w:val="clear" w:color="auto" w:fill="FFFF99"/>
          <w:rtl/>
        </w:rPr>
        <w:t xml:space="preserve"> אגורות לליטר</w:t>
      </w:r>
    </w:p>
    <w:p w14:paraId="1ED1FD27" w14:textId="77777777" w:rsidR="003565C0" w:rsidRPr="00225365" w:rsidRDefault="003565C0" w:rsidP="003565C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113.52</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113.69</w:t>
      </w:r>
      <w:r w:rsidRPr="00225365">
        <w:rPr>
          <w:rStyle w:val="default"/>
          <w:rFonts w:cs="FrankRuehl" w:hint="cs"/>
          <w:vanish/>
          <w:sz w:val="22"/>
          <w:szCs w:val="22"/>
          <w:shd w:val="clear" w:color="auto" w:fill="FFFF99"/>
          <w:rtl/>
        </w:rPr>
        <w:t xml:space="preserve"> אגורות לליטר</w:t>
      </w:r>
    </w:p>
    <w:p w14:paraId="78E97431" w14:textId="77777777" w:rsidR="003565C0" w:rsidRPr="00225365" w:rsidRDefault="003565C0" w:rsidP="008761E9">
      <w:pPr>
        <w:pStyle w:val="P00"/>
        <w:spacing w:before="0"/>
        <w:ind w:left="0" w:right="1134"/>
        <w:rPr>
          <w:rStyle w:val="default"/>
          <w:rFonts w:cs="FrankRuehl" w:hint="cs"/>
          <w:vanish/>
          <w:szCs w:val="20"/>
          <w:shd w:val="clear" w:color="auto" w:fill="FFFF99"/>
          <w:rtl/>
        </w:rPr>
      </w:pPr>
    </w:p>
    <w:p w14:paraId="2F1B7064" w14:textId="77777777" w:rsidR="003565C0" w:rsidRPr="00225365" w:rsidRDefault="003565C0"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1.7.2013</w:t>
      </w:r>
    </w:p>
    <w:p w14:paraId="4AB37815" w14:textId="77777777" w:rsidR="003565C0" w:rsidRPr="00225365" w:rsidRDefault="003565C0"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3) תשע"ג-2013</w:t>
      </w:r>
    </w:p>
    <w:p w14:paraId="6212899B" w14:textId="77777777" w:rsidR="003565C0" w:rsidRPr="00225365" w:rsidRDefault="003565C0" w:rsidP="008761E9">
      <w:pPr>
        <w:pStyle w:val="P00"/>
        <w:spacing w:before="0"/>
        <w:ind w:left="0" w:right="1134"/>
        <w:rPr>
          <w:rStyle w:val="default"/>
          <w:rFonts w:cs="FrankRuehl" w:hint="cs"/>
          <w:vanish/>
          <w:szCs w:val="20"/>
          <w:shd w:val="clear" w:color="auto" w:fill="FFFF99"/>
          <w:rtl/>
        </w:rPr>
      </w:pPr>
      <w:hyperlink r:id="rId39" w:history="1">
        <w:r w:rsidRPr="00225365">
          <w:rPr>
            <w:rStyle w:val="Hyperlink"/>
            <w:rFonts w:hint="cs"/>
            <w:vanish/>
            <w:szCs w:val="20"/>
            <w:shd w:val="clear" w:color="auto" w:fill="FFFF99"/>
            <w:rtl/>
          </w:rPr>
          <w:t>ק"ת תשע"ג מס' 7270</w:t>
        </w:r>
      </w:hyperlink>
      <w:r w:rsidRPr="00225365">
        <w:rPr>
          <w:rStyle w:val="default"/>
          <w:rFonts w:cs="FrankRuehl" w:hint="cs"/>
          <w:vanish/>
          <w:szCs w:val="20"/>
          <w:shd w:val="clear" w:color="auto" w:fill="FFFF99"/>
          <w:rtl/>
        </w:rPr>
        <w:t xml:space="preserve"> מיום 22.7.2013 עמ' 1544</w:t>
      </w:r>
    </w:p>
    <w:p w14:paraId="7C35E030" w14:textId="77777777" w:rsidR="00A11763" w:rsidRPr="00225365" w:rsidRDefault="00A11763" w:rsidP="00A11763">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5.33 שקלים חדשים לליטר</w:t>
      </w:r>
    </w:p>
    <w:p w14:paraId="39E68C52" w14:textId="77777777" w:rsidR="00A11763" w:rsidRPr="00225365" w:rsidRDefault="00A11763" w:rsidP="00A11763">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13.39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12.69</w:t>
      </w:r>
      <w:r w:rsidRPr="00225365">
        <w:rPr>
          <w:rStyle w:val="default"/>
          <w:rFonts w:cs="FrankRuehl" w:hint="cs"/>
          <w:vanish/>
          <w:sz w:val="22"/>
          <w:szCs w:val="22"/>
          <w:shd w:val="clear" w:color="auto" w:fill="FFFF99"/>
          <w:rtl/>
        </w:rPr>
        <w:t xml:space="preserve"> אגורות לליטר</w:t>
      </w:r>
    </w:p>
    <w:p w14:paraId="5CA1FB6E" w14:textId="77777777" w:rsidR="00A11763" w:rsidRPr="00225365" w:rsidRDefault="00A11763" w:rsidP="00A11763">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100.37</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107.06</w:t>
      </w:r>
      <w:r w:rsidRPr="00225365">
        <w:rPr>
          <w:rStyle w:val="default"/>
          <w:rFonts w:cs="FrankRuehl" w:hint="cs"/>
          <w:vanish/>
          <w:sz w:val="22"/>
          <w:szCs w:val="22"/>
          <w:shd w:val="clear" w:color="auto" w:fill="FFFF99"/>
          <w:rtl/>
        </w:rPr>
        <w:t xml:space="preserve"> אגורות לליטר</w:t>
      </w:r>
    </w:p>
    <w:p w14:paraId="4D379C67" w14:textId="77777777" w:rsidR="00A11763" w:rsidRPr="00225365" w:rsidRDefault="00A11763" w:rsidP="00A11763">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113.69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117.25</w:t>
      </w:r>
      <w:r w:rsidRPr="00225365">
        <w:rPr>
          <w:rStyle w:val="default"/>
          <w:rFonts w:cs="FrankRuehl" w:hint="cs"/>
          <w:vanish/>
          <w:sz w:val="22"/>
          <w:szCs w:val="22"/>
          <w:shd w:val="clear" w:color="auto" w:fill="FFFF99"/>
          <w:rtl/>
        </w:rPr>
        <w:t xml:space="preserve"> אגורות לליטר</w:t>
      </w:r>
    </w:p>
    <w:p w14:paraId="6977F568" w14:textId="77777777" w:rsidR="00A11763" w:rsidRPr="00225365" w:rsidRDefault="00A11763" w:rsidP="008761E9">
      <w:pPr>
        <w:pStyle w:val="P00"/>
        <w:spacing w:before="0"/>
        <w:ind w:left="0" w:right="1134"/>
        <w:rPr>
          <w:rStyle w:val="default"/>
          <w:rFonts w:cs="FrankRuehl" w:hint="cs"/>
          <w:vanish/>
          <w:szCs w:val="20"/>
          <w:shd w:val="clear" w:color="auto" w:fill="FFFF99"/>
          <w:rtl/>
        </w:rPr>
      </w:pPr>
    </w:p>
    <w:p w14:paraId="3A0E7664" w14:textId="77777777" w:rsidR="00A11763" w:rsidRPr="00225365" w:rsidRDefault="00A11763"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1.11.2013</w:t>
      </w:r>
    </w:p>
    <w:p w14:paraId="57E0AB79" w14:textId="77777777" w:rsidR="00A11763" w:rsidRPr="00225365" w:rsidRDefault="00A11763"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תשע"ד-2013</w:t>
      </w:r>
    </w:p>
    <w:p w14:paraId="611F364B" w14:textId="77777777" w:rsidR="00A11763" w:rsidRPr="00225365" w:rsidRDefault="00A11763" w:rsidP="008761E9">
      <w:pPr>
        <w:pStyle w:val="P00"/>
        <w:spacing w:before="0"/>
        <w:ind w:left="0" w:right="1134"/>
        <w:rPr>
          <w:rStyle w:val="default"/>
          <w:rFonts w:cs="FrankRuehl" w:hint="cs"/>
          <w:vanish/>
          <w:szCs w:val="20"/>
          <w:shd w:val="clear" w:color="auto" w:fill="FFFF99"/>
          <w:rtl/>
        </w:rPr>
      </w:pPr>
      <w:hyperlink r:id="rId40" w:history="1">
        <w:r w:rsidRPr="00225365">
          <w:rPr>
            <w:rStyle w:val="Hyperlink"/>
            <w:rFonts w:hint="cs"/>
            <w:vanish/>
            <w:szCs w:val="20"/>
            <w:shd w:val="clear" w:color="auto" w:fill="FFFF99"/>
            <w:rtl/>
          </w:rPr>
          <w:t>ק"ת תשע"ד מס' 7308</w:t>
        </w:r>
      </w:hyperlink>
      <w:r w:rsidRPr="00225365">
        <w:rPr>
          <w:rStyle w:val="default"/>
          <w:rFonts w:cs="FrankRuehl" w:hint="cs"/>
          <w:vanish/>
          <w:szCs w:val="20"/>
          <w:shd w:val="clear" w:color="auto" w:fill="FFFF99"/>
          <w:rtl/>
        </w:rPr>
        <w:t xml:space="preserve"> מיום 27.11.2013 עמ' 276</w:t>
      </w:r>
    </w:p>
    <w:p w14:paraId="0572C653" w14:textId="77777777" w:rsidR="00F77C5B" w:rsidRPr="00225365" w:rsidRDefault="00F77C5B" w:rsidP="00F77C5B">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5.33</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4.78</w:t>
      </w:r>
      <w:r w:rsidRPr="00225365">
        <w:rPr>
          <w:rStyle w:val="default"/>
          <w:rFonts w:cs="FrankRuehl" w:hint="cs"/>
          <w:vanish/>
          <w:sz w:val="22"/>
          <w:szCs w:val="22"/>
          <w:shd w:val="clear" w:color="auto" w:fill="FFFF99"/>
          <w:rtl/>
        </w:rPr>
        <w:t xml:space="preserve"> שקלים חדשים לליטר</w:t>
      </w:r>
    </w:p>
    <w:p w14:paraId="1F2F00EC" w14:textId="77777777" w:rsidR="00F77C5B" w:rsidRPr="00225365" w:rsidRDefault="00F77C5B" w:rsidP="00F77C5B">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12.69 אגורות לליטר</w:t>
      </w:r>
    </w:p>
    <w:p w14:paraId="69431BFF" w14:textId="77777777" w:rsidR="00F77C5B" w:rsidRPr="00225365" w:rsidRDefault="00F77C5B" w:rsidP="00F77C5B">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107.06 אגורות לליטר</w:t>
      </w:r>
    </w:p>
    <w:p w14:paraId="4E9603AA" w14:textId="77777777" w:rsidR="00F77C5B" w:rsidRPr="00225365" w:rsidRDefault="00F77C5B" w:rsidP="00F77C5B">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117.25 אגורות לליטר</w:t>
      </w:r>
    </w:p>
    <w:p w14:paraId="6C177E87" w14:textId="77777777" w:rsidR="00F77C5B" w:rsidRPr="00225365" w:rsidRDefault="00F77C5B" w:rsidP="008761E9">
      <w:pPr>
        <w:pStyle w:val="P00"/>
        <w:spacing w:before="0"/>
        <w:ind w:left="0" w:right="1134"/>
        <w:rPr>
          <w:rStyle w:val="default"/>
          <w:rFonts w:cs="FrankRuehl" w:hint="cs"/>
          <w:vanish/>
          <w:szCs w:val="20"/>
          <w:shd w:val="clear" w:color="auto" w:fill="FFFF99"/>
          <w:rtl/>
        </w:rPr>
      </w:pPr>
    </w:p>
    <w:p w14:paraId="5C5DDEDA" w14:textId="77777777" w:rsidR="00F77C5B" w:rsidRPr="00225365" w:rsidRDefault="00F77C5B"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1.1.2014</w:t>
      </w:r>
    </w:p>
    <w:p w14:paraId="183B3AEC" w14:textId="77777777" w:rsidR="00F77C5B" w:rsidRPr="00225365" w:rsidRDefault="00F77C5B"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2) תשע"ד-2014</w:t>
      </w:r>
    </w:p>
    <w:p w14:paraId="33502E86" w14:textId="77777777" w:rsidR="00F77C5B" w:rsidRPr="00225365" w:rsidRDefault="00F77C5B" w:rsidP="008761E9">
      <w:pPr>
        <w:pStyle w:val="P00"/>
        <w:spacing w:before="0"/>
        <w:ind w:left="0" w:right="1134"/>
        <w:rPr>
          <w:rStyle w:val="default"/>
          <w:rFonts w:cs="FrankRuehl" w:hint="cs"/>
          <w:vanish/>
          <w:szCs w:val="20"/>
          <w:shd w:val="clear" w:color="auto" w:fill="FFFF99"/>
          <w:rtl/>
        </w:rPr>
      </w:pPr>
      <w:hyperlink r:id="rId41" w:history="1">
        <w:r w:rsidRPr="00225365">
          <w:rPr>
            <w:rStyle w:val="Hyperlink"/>
            <w:rFonts w:hint="cs"/>
            <w:vanish/>
            <w:szCs w:val="20"/>
            <w:shd w:val="clear" w:color="auto" w:fill="FFFF99"/>
            <w:rtl/>
          </w:rPr>
          <w:t>ק"ת תשע"ד מס' 7329</w:t>
        </w:r>
      </w:hyperlink>
      <w:r w:rsidRPr="00225365">
        <w:rPr>
          <w:rStyle w:val="default"/>
          <w:rFonts w:cs="FrankRuehl" w:hint="cs"/>
          <w:vanish/>
          <w:szCs w:val="20"/>
          <w:shd w:val="clear" w:color="auto" w:fill="FFFF99"/>
          <w:rtl/>
        </w:rPr>
        <w:t xml:space="preserve"> מיום 14.1.2014 עמ' 536</w:t>
      </w:r>
    </w:p>
    <w:p w14:paraId="2615ACC3" w14:textId="77777777" w:rsidR="00497DFB" w:rsidRPr="00225365" w:rsidRDefault="00497DFB" w:rsidP="00497DFB">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4.78 שקלים חדשים לליטר</w:t>
      </w:r>
    </w:p>
    <w:p w14:paraId="289185C4" w14:textId="77777777" w:rsidR="00497DFB" w:rsidRPr="00225365" w:rsidRDefault="00497DFB" w:rsidP="00497DFB">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12.69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12.75</w:t>
      </w:r>
      <w:r w:rsidRPr="00225365">
        <w:rPr>
          <w:rStyle w:val="default"/>
          <w:rFonts w:cs="FrankRuehl" w:hint="cs"/>
          <w:vanish/>
          <w:sz w:val="22"/>
          <w:szCs w:val="22"/>
          <w:shd w:val="clear" w:color="auto" w:fill="FFFF99"/>
          <w:rtl/>
        </w:rPr>
        <w:t xml:space="preserve"> אגורות לליטר</w:t>
      </w:r>
    </w:p>
    <w:p w14:paraId="71C56A45" w14:textId="77777777" w:rsidR="00497DFB" w:rsidRPr="00225365" w:rsidRDefault="00497DFB" w:rsidP="00497DFB">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107.06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108.23</w:t>
      </w:r>
      <w:r w:rsidRPr="00225365">
        <w:rPr>
          <w:rStyle w:val="default"/>
          <w:rFonts w:cs="FrankRuehl" w:hint="cs"/>
          <w:vanish/>
          <w:sz w:val="22"/>
          <w:szCs w:val="22"/>
          <w:shd w:val="clear" w:color="auto" w:fill="FFFF99"/>
          <w:rtl/>
        </w:rPr>
        <w:t xml:space="preserve"> אגורות לליטר</w:t>
      </w:r>
    </w:p>
    <w:p w14:paraId="3D8AD081" w14:textId="77777777" w:rsidR="00497DFB" w:rsidRPr="00225365" w:rsidRDefault="00497DFB" w:rsidP="00497DFB">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117.25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118.54</w:t>
      </w:r>
      <w:r w:rsidRPr="00225365">
        <w:rPr>
          <w:rStyle w:val="default"/>
          <w:rFonts w:cs="FrankRuehl" w:hint="cs"/>
          <w:vanish/>
          <w:sz w:val="22"/>
          <w:szCs w:val="22"/>
          <w:shd w:val="clear" w:color="auto" w:fill="FFFF99"/>
          <w:rtl/>
        </w:rPr>
        <w:t xml:space="preserve"> אגורות לליטר</w:t>
      </w:r>
    </w:p>
    <w:p w14:paraId="116DAD06" w14:textId="77777777" w:rsidR="00497DFB" w:rsidRPr="00225365" w:rsidRDefault="00497DFB" w:rsidP="008761E9">
      <w:pPr>
        <w:pStyle w:val="P00"/>
        <w:spacing w:before="0"/>
        <w:ind w:left="0" w:right="1134"/>
        <w:rPr>
          <w:rStyle w:val="default"/>
          <w:rFonts w:cs="FrankRuehl" w:hint="cs"/>
          <w:vanish/>
          <w:szCs w:val="20"/>
          <w:shd w:val="clear" w:color="auto" w:fill="FFFF99"/>
          <w:rtl/>
        </w:rPr>
      </w:pPr>
    </w:p>
    <w:p w14:paraId="37936F96" w14:textId="77777777" w:rsidR="00497DFB" w:rsidRPr="00225365" w:rsidRDefault="00497DFB"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1.7.2014</w:t>
      </w:r>
    </w:p>
    <w:p w14:paraId="2E2C8E02" w14:textId="77777777" w:rsidR="00497DFB" w:rsidRPr="00225365" w:rsidRDefault="00497DFB"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3) תשע"ד-2014</w:t>
      </w:r>
    </w:p>
    <w:p w14:paraId="7E50A542" w14:textId="77777777" w:rsidR="00497DFB" w:rsidRPr="00225365" w:rsidRDefault="00C71AF9" w:rsidP="008761E9">
      <w:pPr>
        <w:pStyle w:val="P00"/>
        <w:spacing w:before="0"/>
        <w:ind w:left="0" w:right="1134"/>
        <w:rPr>
          <w:rStyle w:val="default"/>
          <w:rFonts w:cs="FrankRuehl" w:hint="cs"/>
          <w:vanish/>
          <w:szCs w:val="20"/>
          <w:shd w:val="clear" w:color="auto" w:fill="FFFF99"/>
          <w:rtl/>
        </w:rPr>
      </w:pPr>
      <w:hyperlink r:id="rId42" w:history="1">
        <w:r w:rsidR="00497DFB" w:rsidRPr="00225365">
          <w:rPr>
            <w:rStyle w:val="Hyperlink"/>
            <w:rFonts w:hint="cs"/>
            <w:vanish/>
            <w:szCs w:val="20"/>
            <w:shd w:val="clear" w:color="auto" w:fill="FFFF99"/>
            <w:rtl/>
          </w:rPr>
          <w:t>ק"ת תשע"ד מס' 7411</w:t>
        </w:r>
      </w:hyperlink>
      <w:r w:rsidR="00497DFB" w:rsidRPr="00225365">
        <w:rPr>
          <w:rStyle w:val="default"/>
          <w:rFonts w:cs="FrankRuehl" w:hint="cs"/>
          <w:vanish/>
          <w:szCs w:val="20"/>
          <w:shd w:val="clear" w:color="auto" w:fill="FFFF99"/>
          <w:rtl/>
        </w:rPr>
        <w:t xml:space="preserve"> מיום 20.8.2014 עמ' 1666</w:t>
      </w:r>
    </w:p>
    <w:p w14:paraId="76E0E091" w14:textId="77777777" w:rsidR="00C71AF9" w:rsidRPr="00225365" w:rsidRDefault="00C71AF9" w:rsidP="00C71AF9">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4.78 שקלים חדשים לליטר</w:t>
      </w:r>
    </w:p>
    <w:p w14:paraId="2C1403CD" w14:textId="77777777" w:rsidR="00C71AF9" w:rsidRPr="00225365" w:rsidRDefault="00C71AF9" w:rsidP="00C71AF9">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12.75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13.57</w:t>
      </w:r>
      <w:r w:rsidRPr="00225365">
        <w:rPr>
          <w:rStyle w:val="default"/>
          <w:rFonts w:cs="FrankRuehl" w:hint="cs"/>
          <w:vanish/>
          <w:sz w:val="22"/>
          <w:szCs w:val="22"/>
          <w:shd w:val="clear" w:color="auto" w:fill="FFFF99"/>
          <w:rtl/>
        </w:rPr>
        <w:t xml:space="preserve"> אגורות לליטר</w:t>
      </w:r>
    </w:p>
    <w:p w14:paraId="16E2A352" w14:textId="77777777" w:rsidR="00C71AF9" w:rsidRPr="00225365" w:rsidRDefault="00C71AF9" w:rsidP="00C71AF9">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108.23</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104.65</w:t>
      </w:r>
      <w:r w:rsidRPr="00225365">
        <w:rPr>
          <w:rStyle w:val="default"/>
          <w:rFonts w:cs="FrankRuehl" w:hint="cs"/>
          <w:vanish/>
          <w:sz w:val="22"/>
          <w:szCs w:val="22"/>
          <w:shd w:val="clear" w:color="auto" w:fill="FFFF99"/>
          <w:rtl/>
        </w:rPr>
        <w:t xml:space="preserve"> אגורות לליטר</w:t>
      </w:r>
    </w:p>
    <w:p w14:paraId="0FA03E15" w14:textId="77777777" w:rsidR="00C71AF9" w:rsidRPr="00225365" w:rsidRDefault="00C71AF9" w:rsidP="00C71AF9">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118.54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121.4</w:t>
      </w:r>
      <w:r w:rsidRPr="00225365">
        <w:rPr>
          <w:rStyle w:val="default"/>
          <w:rFonts w:cs="FrankRuehl" w:hint="cs"/>
          <w:vanish/>
          <w:sz w:val="22"/>
          <w:szCs w:val="22"/>
          <w:shd w:val="clear" w:color="auto" w:fill="FFFF99"/>
          <w:rtl/>
        </w:rPr>
        <w:t xml:space="preserve"> אגורות לליטר</w:t>
      </w:r>
    </w:p>
    <w:p w14:paraId="117A7570" w14:textId="77777777" w:rsidR="00C71AF9" w:rsidRPr="00225365" w:rsidRDefault="00C71AF9" w:rsidP="008761E9">
      <w:pPr>
        <w:pStyle w:val="P00"/>
        <w:spacing w:before="0"/>
        <w:ind w:left="0" w:right="1134"/>
        <w:rPr>
          <w:rStyle w:val="default"/>
          <w:rFonts w:cs="FrankRuehl" w:hint="cs"/>
          <w:vanish/>
          <w:szCs w:val="20"/>
          <w:shd w:val="clear" w:color="auto" w:fill="FFFF99"/>
          <w:rtl/>
        </w:rPr>
      </w:pPr>
    </w:p>
    <w:p w14:paraId="21F7F9F2" w14:textId="77777777" w:rsidR="00C71AF9" w:rsidRPr="00225365" w:rsidRDefault="00C71AF9"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1.1.2015</w:t>
      </w:r>
    </w:p>
    <w:p w14:paraId="413C6B7E" w14:textId="77777777" w:rsidR="00C71AF9" w:rsidRPr="00225365" w:rsidRDefault="00C71AF9"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תשע"ה-2015</w:t>
      </w:r>
    </w:p>
    <w:p w14:paraId="45F48B8D" w14:textId="77777777" w:rsidR="00C71AF9" w:rsidRPr="00225365" w:rsidRDefault="00C71AF9" w:rsidP="008761E9">
      <w:pPr>
        <w:pStyle w:val="P00"/>
        <w:spacing w:before="0"/>
        <w:ind w:left="0" w:right="1134"/>
        <w:rPr>
          <w:rStyle w:val="default"/>
          <w:rFonts w:cs="FrankRuehl" w:hint="cs"/>
          <w:vanish/>
          <w:szCs w:val="20"/>
          <w:shd w:val="clear" w:color="auto" w:fill="FFFF99"/>
          <w:rtl/>
        </w:rPr>
      </w:pPr>
      <w:hyperlink r:id="rId43" w:history="1">
        <w:r w:rsidRPr="00225365">
          <w:rPr>
            <w:rStyle w:val="Hyperlink"/>
            <w:rFonts w:hint="cs"/>
            <w:vanish/>
            <w:szCs w:val="20"/>
            <w:shd w:val="clear" w:color="auto" w:fill="FFFF99"/>
            <w:rtl/>
          </w:rPr>
          <w:t>ק"ת תשע"ה מס' 7490</w:t>
        </w:r>
      </w:hyperlink>
      <w:r w:rsidRPr="00225365">
        <w:rPr>
          <w:rStyle w:val="default"/>
          <w:rFonts w:cs="FrankRuehl" w:hint="cs"/>
          <w:vanish/>
          <w:szCs w:val="20"/>
          <w:shd w:val="clear" w:color="auto" w:fill="FFFF99"/>
          <w:rtl/>
        </w:rPr>
        <w:t xml:space="preserve"> מיום 12.2.2015 עמ' 848</w:t>
      </w:r>
    </w:p>
    <w:p w14:paraId="519A84B3" w14:textId="77777777" w:rsidR="00A53BD4" w:rsidRPr="00225365" w:rsidRDefault="00A53BD4" w:rsidP="00A53BD4">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4.78 שקלים חדשים לליטר</w:t>
      </w:r>
    </w:p>
    <w:p w14:paraId="2FE1B71F" w14:textId="77777777" w:rsidR="00A53BD4" w:rsidRPr="00225365" w:rsidRDefault="00A53BD4" w:rsidP="00A53BD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13.57</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13.44</w:t>
      </w:r>
      <w:r w:rsidRPr="00225365">
        <w:rPr>
          <w:rStyle w:val="default"/>
          <w:rFonts w:cs="FrankRuehl" w:hint="cs"/>
          <w:vanish/>
          <w:sz w:val="22"/>
          <w:szCs w:val="22"/>
          <w:shd w:val="clear" w:color="auto" w:fill="FFFF99"/>
          <w:rtl/>
        </w:rPr>
        <w:t xml:space="preserve"> אגורות לליטר</w:t>
      </w:r>
    </w:p>
    <w:p w14:paraId="013AEFEA" w14:textId="77777777" w:rsidR="00A53BD4" w:rsidRPr="00225365" w:rsidRDefault="00A53BD4" w:rsidP="00A53BD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104.65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104.60</w:t>
      </w:r>
      <w:r w:rsidRPr="00225365">
        <w:rPr>
          <w:rStyle w:val="default"/>
          <w:rFonts w:cs="FrankRuehl" w:hint="cs"/>
          <w:vanish/>
          <w:sz w:val="22"/>
          <w:szCs w:val="22"/>
          <w:shd w:val="clear" w:color="auto" w:fill="FFFF99"/>
          <w:rtl/>
        </w:rPr>
        <w:t xml:space="preserve"> אגורות לליטר</w:t>
      </w:r>
    </w:p>
    <w:p w14:paraId="4D129AB4" w14:textId="77777777" w:rsidR="00A53BD4" w:rsidRPr="00225365" w:rsidRDefault="00A53BD4" w:rsidP="00A53BD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121.4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121.36</w:t>
      </w:r>
      <w:r w:rsidRPr="00225365">
        <w:rPr>
          <w:rStyle w:val="default"/>
          <w:rFonts w:cs="FrankRuehl" w:hint="cs"/>
          <w:vanish/>
          <w:sz w:val="22"/>
          <w:szCs w:val="22"/>
          <w:shd w:val="clear" w:color="auto" w:fill="FFFF99"/>
          <w:rtl/>
        </w:rPr>
        <w:t xml:space="preserve"> אגורות לליטר</w:t>
      </w:r>
    </w:p>
    <w:p w14:paraId="5DC5DC28" w14:textId="77777777" w:rsidR="00A53BD4" w:rsidRPr="00225365" w:rsidRDefault="00A53BD4" w:rsidP="008761E9">
      <w:pPr>
        <w:pStyle w:val="P00"/>
        <w:spacing w:before="0"/>
        <w:ind w:left="0" w:right="1134"/>
        <w:rPr>
          <w:rStyle w:val="default"/>
          <w:rFonts w:cs="FrankRuehl" w:hint="cs"/>
          <w:vanish/>
          <w:szCs w:val="20"/>
          <w:shd w:val="clear" w:color="auto" w:fill="FFFF99"/>
          <w:rtl/>
        </w:rPr>
      </w:pPr>
    </w:p>
    <w:p w14:paraId="0A9BDE00" w14:textId="77777777" w:rsidR="00A53BD4" w:rsidRPr="00225365" w:rsidRDefault="00A53BD4"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1.2.2015</w:t>
      </w:r>
    </w:p>
    <w:p w14:paraId="18A055F5" w14:textId="77777777" w:rsidR="00A53BD4" w:rsidRPr="00225365" w:rsidRDefault="00A53BD4"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2) תשע"ה-2015</w:t>
      </w:r>
    </w:p>
    <w:p w14:paraId="5A0E5512" w14:textId="77777777" w:rsidR="00A53BD4" w:rsidRPr="00225365" w:rsidRDefault="00A53BD4" w:rsidP="008761E9">
      <w:pPr>
        <w:pStyle w:val="P00"/>
        <w:spacing w:before="0"/>
        <w:ind w:left="0" w:right="1134"/>
        <w:rPr>
          <w:rStyle w:val="default"/>
          <w:rFonts w:cs="FrankRuehl" w:hint="cs"/>
          <w:vanish/>
          <w:szCs w:val="20"/>
          <w:shd w:val="clear" w:color="auto" w:fill="FFFF99"/>
          <w:rtl/>
        </w:rPr>
      </w:pPr>
      <w:hyperlink r:id="rId44" w:history="1">
        <w:r w:rsidRPr="00225365">
          <w:rPr>
            <w:rStyle w:val="Hyperlink"/>
            <w:rFonts w:hint="cs"/>
            <w:vanish/>
            <w:szCs w:val="20"/>
            <w:shd w:val="clear" w:color="auto" w:fill="FFFF99"/>
            <w:rtl/>
          </w:rPr>
          <w:t>ק"ת תשע"ה מס' 7498</w:t>
        </w:r>
      </w:hyperlink>
      <w:r w:rsidRPr="00225365">
        <w:rPr>
          <w:rStyle w:val="default"/>
          <w:rFonts w:cs="FrankRuehl" w:hint="cs"/>
          <w:vanish/>
          <w:szCs w:val="20"/>
          <w:shd w:val="clear" w:color="auto" w:fill="FFFF99"/>
          <w:rtl/>
        </w:rPr>
        <w:t xml:space="preserve"> מיום 4.3.2015 עמ' 983</w:t>
      </w:r>
    </w:p>
    <w:p w14:paraId="72E26ECD" w14:textId="77777777" w:rsidR="003133B1" w:rsidRPr="00225365" w:rsidRDefault="003133B1" w:rsidP="003133B1">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4.78</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4.44</w:t>
      </w:r>
      <w:r w:rsidRPr="00225365">
        <w:rPr>
          <w:rStyle w:val="default"/>
          <w:rFonts w:cs="FrankRuehl" w:hint="cs"/>
          <w:vanish/>
          <w:sz w:val="22"/>
          <w:szCs w:val="22"/>
          <w:shd w:val="clear" w:color="auto" w:fill="FFFF99"/>
          <w:rtl/>
        </w:rPr>
        <w:t xml:space="preserve"> שקלים חדשים לליטר</w:t>
      </w:r>
    </w:p>
    <w:p w14:paraId="73C19173" w14:textId="77777777" w:rsidR="003133B1" w:rsidRPr="00225365" w:rsidRDefault="003133B1" w:rsidP="003133B1">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13.44 אגורות לליטר</w:t>
      </w:r>
    </w:p>
    <w:p w14:paraId="63F5E708" w14:textId="77777777" w:rsidR="003133B1" w:rsidRPr="00225365" w:rsidRDefault="003133B1" w:rsidP="003133B1">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104.60 אגורות לליטר</w:t>
      </w:r>
    </w:p>
    <w:p w14:paraId="6BACFA4A" w14:textId="77777777" w:rsidR="003133B1" w:rsidRPr="00225365" w:rsidRDefault="003133B1" w:rsidP="003133B1">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121.36 אגורות לליטר</w:t>
      </w:r>
    </w:p>
    <w:p w14:paraId="660AE7A9" w14:textId="77777777" w:rsidR="003133B1" w:rsidRPr="00225365" w:rsidRDefault="003133B1" w:rsidP="008761E9">
      <w:pPr>
        <w:pStyle w:val="P00"/>
        <w:spacing w:before="0"/>
        <w:ind w:left="0" w:right="1134"/>
        <w:rPr>
          <w:rStyle w:val="default"/>
          <w:rFonts w:cs="FrankRuehl" w:hint="cs"/>
          <w:vanish/>
          <w:szCs w:val="20"/>
          <w:shd w:val="clear" w:color="auto" w:fill="FFFF99"/>
          <w:rtl/>
        </w:rPr>
      </w:pPr>
    </w:p>
    <w:p w14:paraId="4B66251F" w14:textId="77777777" w:rsidR="003133B1" w:rsidRPr="00225365" w:rsidRDefault="003133B1"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1.7.2015</w:t>
      </w:r>
    </w:p>
    <w:p w14:paraId="28AAF13A" w14:textId="77777777" w:rsidR="003133B1" w:rsidRPr="00225365" w:rsidRDefault="003133B1"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3) תשע"ה-2015</w:t>
      </w:r>
    </w:p>
    <w:p w14:paraId="40F5052D" w14:textId="77777777" w:rsidR="003133B1" w:rsidRPr="00225365" w:rsidRDefault="003133B1" w:rsidP="008761E9">
      <w:pPr>
        <w:pStyle w:val="P00"/>
        <w:spacing w:before="0"/>
        <w:ind w:left="0" w:right="1134"/>
        <w:rPr>
          <w:rStyle w:val="default"/>
          <w:rFonts w:cs="FrankRuehl" w:hint="cs"/>
          <w:vanish/>
          <w:szCs w:val="20"/>
          <w:shd w:val="clear" w:color="auto" w:fill="FFFF99"/>
          <w:rtl/>
        </w:rPr>
      </w:pPr>
      <w:hyperlink r:id="rId45" w:history="1">
        <w:r w:rsidRPr="00225365">
          <w:rPr>
            <w:rStyle w:val="Hyperlink"/>
            <w:rFonts w:hint="cs"/>
            <w:vanish/>
            <w:szCs w:val="20"/>
            <w:shd w:val="clear" w:color="auto" w:fill="FFFF99"/>
            <w:rtl/>
          </w:rPr>
          <w:t>ק"ת תשע"ה מס' 7544</w:t>
        </w:r>
      </w:hyperlink>
      <w:r w:rsidRPr="00225365">
        <w:rPr>
          <w:rStyle w:val="default"/>
          <w:rFonts w:cs="FrankRuehl" w:hint="cs"/>
          <w:vanish/>
          <w:szCs w:val="20"/>
          <w:shd w:val="clear" w:color="auto" w:fill="FFFF99"/>
          <w:rtl/>
        </w:rPr>
        <w:t xml:space="preserve"> מיום 16.8.2015 עמ' 1828</w:t>
      </w:r>
    </w:p>
    <w:p w14:paraId="12D477A7" w14:textId="77777777" w:rsidR="00365928" w:rsidRPr="00225365" w:rsidRDefault="00365928" w:rsidP="00365928">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4.44 שקלים חדשים לליטר</w:t>
      </w:r>
    </w:p>
    <w:p w14:paraId="7BFEEF25" w14:textId="77777777" w:rsidR="00365928" w:rsidRPr="00225365" w:rsidRDefault="00365928" w:rsidP="00365928">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13.44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12.81</w:t>
      </w:r>
      <w:r w:rsidRPr="00225365">
        <w:rPr>
          <w:rStyle w:val="default"/>
          <w:rFonts w:cs="FrankRuehl" w:hint="cs"/>
          <w:vanish/>
          <w:sz w:val="22"/>
          <w:szCs w:val="22"/>
          <w:shd w:val="clear" w:color="auto" w:fill="FFFF99"/>
          <w:rtl/>
        </w:rPr>
        <w:t xml:space="preserve"> אגורות לליטר</w:t>
      </w:r>
    </w:p>
    <w:p w14:paraId="7E296875" w14:textId="77777777" w:rsidR="00365928" w:rsidRPr="00225365" w:rsidRDefault="00365928" w:rsidP="00365928">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104.60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101.00</w:t>
      </w:r>
      <w:r w:rsidRPr="00225365">
        <w:rPr>
          <w:rStyle w:val="default"/>
          <w:rFonts w:cs="FrankRuehl" w:hint="cs"/>
          <w:vanish/>
          <w:sz w:val="22"/>
          <w:szCs w:val="22"/>
          <w:shd w:val="clear" w:color="auto" w:fill="FFFF99"/>
          <w:rtl/>
        </w:rPr>
        <w:t xml:space="preserve"> אגורות לליטר</w:t>
      </w:r>
    </w:p>
    <w:p w14:paraId="159940D3" w14:textId="77777777" w:rsidR="00365928" w:rsidRPr="00225365" w:rsidRDefault="00365928" w:rsidP="00365928">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121.36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120.99</w:t>
      </w:r>
      <w:r w:rsidRPr="00225365">
        <w:rPr>
          <w:rStyle w:val="default"/>
          <w:rFonts w:cs="FrankRuehl" w:hint="cs"/>
          <w:vanish/>
          <w:sz w:val="22"/>
          <w:szCs w:val="22"/>
          <w:shd w:val="clear" w:color="auto" w:fill="FFFF99"/>
          <w:rtl/>
        </w:rPr>
        <w:t xml:space="preserve"> אגורות לליטר</w:t>
      </w:r>
    </w:p>
    <w:p w14:paraId="33589CEB" w14:textId="77777777" w:rsidR="00365928" w:rsidRPr="00225365" w:rsidRDefault="00365928" w:rsidP="008761E9">
      <w:pPr>
        <w:pStyle w:val="P00"/>
        <w:spacing w:before="0"/>
        <w:ind w:left="0" w:right="1134"/>
        <w:rPr>
          <w:rStyle w:val="default"/>
          <w:rFonts w:cs="FrankRuehl" w:hint="cs"/>
          <w:vanish/>
          <w:szCs w:val="20"/>
          <w:shd w:val="clear" w:color="auto" w:fill="FFFF99"/>
          <w:rtl/>
        </w:rPr>
      </w:pPr>
    </w:p>
    <w:p w14:paraId="6988BB09" w14:textId="77777777" w:rsidR="00365928" w:rsidRPr="00225365" w:rsidRDefault="00365928"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1.1.2016</w:t>
      </w:r>
    </w:p>
    <w:p w14:paraId="3D7C360A" w14:textId="77777777" w:rsidR="00365928" w:rsidRPr="00225365" w:rsidRDefault="00365928"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תשע"ו-2016</w:t>
      </w:r>
    </w:p>
    <w:p w14:paraId="6131FB71" w14:textId="77777777" w:rsidR="00365928" w:rsidRPr="00225365" w:rsidRDefault="00365928" w:rsidP="008761E9">
      <w:pPr>
        <w:pStyle w:val="P00"/>
        <w:spacing w:before="0"/>
        <w:ind w:left="0" w:right="1134"/>
        <w:rPr>
          <w:rStyle w:val="default"/>
          <w:rFonts w:cs="FrankRuehl" w:hint="cs"/>
          <w:vanish/>
          <w:szCs w:val="20"/>
          <w:shd w:val="clear" w:color="auto" w:fill="FFFF99"/>
          <w:rtl/>
        </w:rPr>
      </w:pPr>
      <w:hyperlink r:id="rId46" w:history="1">
        <w:r w:rsidRPr="00225365">
          <w:rPr>
            <w:rStyle w:val="Hyperlink"/>
            <w:rFonts w:hint="cs"/>
            <w:vanish/>
            <w:szCs w:val="20"/>
            <w:shd w:val="clear" w:color="auto" w:fill="FFFF99"/>
            <w:rtl/>
          </w:rPr>
          <w:t>ק"ת תשע"ו מס' 7620</w:t>
        </w:r>
      </w:hyperlink>
      <w:r w:rsidRPr="00225365">
        <w:rPr>
          <w:rStyle w:val="default"/>
          <w:rFonts w:cs="FrankRuehl" w:hint="cs"/>
          <w:vanish/>
          <w:szCs w:val="20"/>
          <w:shd w:val="clear" w:color="auto" w:fill="FFFF99"/>
          <w:rtl/>
        </w:rPr>
        <w:t xml:space="preserve"> מיום 16.2.2016 עמ' 758</w:t>
      </w:r>
    </w:p>
    <w:p w14:paraId="558807C6" w14:textId="77777777" w:rsidR="005158C9" w:rsidRPr="00225365" w:rsidRDefault="005158C9" w:rsidP="005158C9">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4.44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3.79</w:t>
      </w:r>
      <w:r w:rsidRPr="00225365">
        <w:rPr>
          <w:rStyle w:val="default"/>
          <w:rFonts w:cs="FrankRuehl" w:hint="cs"/>
          <w:vanish/>
          <w:sz w:val="22"/>
          <w:szCs w:val="22"/>
          <w:shd w:val="clear" w:color="auto" w:fill="FFFF99"/>
          <w:rtl/>
        </w:rPr>
        <w:t xml:space="preserve"> שקלים חדשים לליטר</w:t>
      </w:r>
    </w:p>
    <w:p w14:paraId="5E9F1C15" w14:textId="77777777" w:rsidR="005158C9" w:rsidRPr="00225365" w:rsidRDefault="005158C9" w:rsidP="005158C9">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12.81</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12.32</w:t>
      </w:r>
      <w:r w:rsidRPr="00225365">
        <w:rPr>
          <w:rStyle w:val="default"/>
          <w:rFonts w:cs="FrankRuehl" w:hint="cs"/>
          <w:vanish/>
          <w:sz w:val="22"/>
          <w:szCs w:val="22"/>
          <w:shd w:val="clear" w:color="auto" w:fill="FFFF99"/>
          <w:rtl/>
        </w:rPr>
        <w:t xml:space="preserve"> אגורות לליטר</w:t>
      </w:r>
    </w:p>
    <w:p w14:paraId="190533B6" w14:textId="77777777" w:rsidR="005158C9" w:rsidRPr="00225365" w:rsidRDefault="005158C9" w:rsidP="005158C9">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101.00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100.11</w:t>
      </w:r>
      <w:r w:rsidRPr="00225365">
        <w:rPr>
          <w:rStyle w:val="default"/>
          <w:rFonts w:cs="FrankRuehl" w:hint="cs"/>
          <w:vanish/>
          <w:sz w:val="22"/>
          <w:szCs w:val="22"/>
          <w:shd w:val="clear" w:color="auto" w:fill="FFFF99"/>
          <w:rtl/>
        </w:rPr>
        <w:t xml:space="preserve"> אגורות לליטר</w:t>
      </w:r>
    </w:p>
    <w:p w14:paraId="779D9E09" w14:textId="77777777" w:rsidR="005158C9" w:rsidRPr="00225365" w:rsidRDefault="005158C9" w:rsidP="005158C9">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120.99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120.00</w:t>
      </w:r>
      <w:r w:rsidRPr="00225365">
        <w:rPr>
          <w:rStyle w:val="default"/>
          <w:rFonts w:cs="FrankRuehl" w:hint="cs"/>
          <w:vanish/>
          <w:sz w:val="22"/>
          <w:szCs w:val="22"/>
          <w:shd w:val="clear" w:color="auto" w:fill="FFFF99"/>
          <w:rtl/>
        </w:rPr>
        <w:t xml:space="preserve"> אגורות לליטר</w:t>
      </w:r>
    </w:p>
    <w:p w14:paraId="74C4C610" w14:textId="77777777" w:rsidR="005158C9" w:rsidRPr="00225365" w:rsidRDefault="005158C9" w:rsidP="008761E9">
      <w:pPr>
        <w:pStyle w:val="P00"/>
        <w:spacing w:before="0"/>
        <w:ind w:left="0" w:right="1134"/>
        <w:rPr>
          <w:rStyle w:val="default"/>
          <w:rFonts w:cs="FrankRuehl" w:hint="cs"/>
          <w:vanish/>
          <w:szCs w:val="20"/>
          <w:shd w:val="clear" w:color="auto" w:fill="FFFF99"/>
          <w:rtl/>
        </w:rPr>
      </w:pPr>
    </w:p>
    <w:p w14:paraId="3BEF4B53" w14:textId="77777777" w:rsidR="005158C9" w:rsidRPr="00225365" w:rsidRDefault="005158C9"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2.10.2016</w:t>
      </w:r>
    </w:p>
    <w:p w14:paraId="66297E33" w14:textId="77777777" w:rsidR="005158C9" w:rsidRPr="00225365" w:rsidRDefault="005158C9"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תשע"ז-2016</w:t>
      </w:r>
    </w:p>
    <w:p w14:paraId="60DB5C91" w14:textId="77777777" w:rsidR="005158C9" w:rsidRPr="00225365" w:rsidRDefault="005158C9" w:rsidP="008761E9">
      <w:pPr>
        <w:pStyle w:val="P00"/>
        <w:spacing w:before="0"/>
        <w:ind w:left="0" w:right="1134"/>
        <w:rPr>
          <w:rStyle w:val="default"/>
          <w:rFonts w:cs="FrankRuehl" w:hint="cs"/>
          <w:vanish/>
          <w:szCs w:val="20"/>
          <w:shd w:val="clear" w:color="auto" w:fill="FFFF99"/>
          <w:rtl/>
        </w:rPr>
      </w:pPr>
      <w:hyperlink r:id="rId47" w:history="1">
        <w:r w:rsidRPr="00225365">
          <w:rPr>
            <w:rStyle w:val="Hyperlink"/>
            <w:rFonts w:hint="cs"/>
            <w:vanish/>
            <w:szCs w:val="20"/>
            <w:shd w:val="clear" w:color="auto" w:fill="FFFF99"/>
            <w:rtl/>
          </w:rPr>
          <w:t>ק"ת תשע"ז מס' 7741</w:t>
        </w:r>
      </w:hyperlink>
      <w:r w:rsidRPr="00225365">
        <w:rPr>
          <w:rStyle w:val="default"/>
          <w:rFonts w:cs="FrankRuehl" w:hint="cs"/>
          <w:vanish/>
          <w:szCs w:val="20"/>
          <w:shd w:val="clear" w:color="auto" w:fill="FFFF99"/>
          <w:rtl/>
        </w:rPr>
        <w:t xml:space="preserve"> מיום 13.12.2016 עמ' 304</w:t>
      </w:r>
    </w:p>
    <w:p w14:paraId="5A7B120C" w14:textId="77777777" w:rsidR="0097212E" w:rsidRPr="00225365" w:rsidRDefault="0097212E" w:rsidP="0097212E">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3.79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3.74</w:t>
      </w:r>
      <w:r w:rsidRPr="00225365">
        <w:rPr>
          <w:rStyle w:val="default"/>
          <w:rFonts w:cs="FrankRuehl" w:hint="cs"/>
          <w:vanish/>
          <w:sz w:val="22"/>
          <w:szCs w:val="22"/>
          <w:shd w:val="clear" w:color="auto" w:fill="FFFF99"/>
          <w:rtl/>
        </w:rPr>
        <w:t xml:space="preserve"> שקלים חדשים לליטר</w:t>
      </w:r>
    </w:p>
    <w:p w14:paraId="3E703B5D" w14:textId="77777777" w:rsidR="0097212E" w:rsidRPr="00225365" w:rsidRDefault="0097212E" w:rsidP="0097212E">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12.32</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13.00</w:t>
      </w:r>
      <w:r w:rsidRPr="00225365">
        <w:rPr>
          <w:rStyle w:val="default"/>
          <w:rFonts w:cs="FrankRuehl" w:hint="cs"/>
          <w:vanish/>
          <w:sz w:val="22"/>
          <w:szCs w:val="22"/>
          <w:shd w:val="clear" w:color="auto" w:fill="FFFF99"/>
          <w:rtl/>
        </w:rPr>
        <w:t xml:space="preserve"> אגורות לליטר</w:t>
      </w:r>
    </w:p>
    <w:p w14:paraId="72A232ED" w14:textId="77777777" w:rsidR="0097212E" w:rsidRPr="00225365" w:rsidRDefault="0097212E" w:rsidP="0097212E">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100.11</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94.54</w:t>
      </w:r>
      <w:r w:rsidRPr="00225365">
        <w:rPr>
          <w:rStyle w:val="default"/>
          <w:rFonts w:cs="FrankRuehl" w:hint="cs"/>
          <w:vanish/>
          <w:sz w:val="22"/>
          <w:szCs w:val="22"/>
          <w:shd w:val="clear" w:color="auto" w:fill="FFFF99"/>
          <w:rtl/>
        </w:rPr>
        <w:t xml:space="preserve"> אגורות לליטר</w:t>
      </w:r>
    </w:p>
    <w:p w14:paraId="5388ADA0" w14:textId="77777777" w:rsidR="0097212E" w:rsidRPr="00225365" w:rsidRDefault="0097212E" w:rsidP="0097212E">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120.00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123.5</w:t>
      </w:r>
      <w:r w:rsidRPr="00225365">
        <w:rPr>
          <w:rStyle w:val="default"/>
          <w:rFonts w:cs="FrankRuehl" w:hint="cs"/>
          <w:vanish/>
          <w:sz w:val="22"/>
          <w:szCs w:val="22"/>
          <w:shd w:val="clear" w:color="auto" w:fill="FFFF99"/>
          <w:rtl/>
        </w:rPr>
        <w:t xml:space="preserve"> אגורות לליטר</w:t>
      </w:r>
    </w:p>
    <w:p w14:paraId="3D79B2F5" w14:textId="77777777" w:rsidR="0097212E" w:rsidRPr="00225365" w:rsidRDefault="0097212E" w:rsidP="008761E9">
      <w:pPr>
        <w:pStyle w:val="P00"/>
        <w:spacing w:before="0"/>
        <w:ind w:left="0" w:right="1134"/>
        <w:rPr>
          <w:rStyle w:val="default"/>
          <w:rFonts w:cs="FrankRuehl" w:hint="cs"/>
          <w:vanish/>
          <w:szCs w:val="20"/>
          <w:shd w:val="clear" w:color="auto" w:fill="FFFF99"/>
          <w:rtl/>
        </w:rPr>
      </w:pPr>
    </w:p>
    <w:p w14:paraId="00D3470F" w14:textId="77777777" w:rsidR="0097212E" w:rsidRPr="00225365" w:rsidRDefault="0097212E"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1.1.2017</w:t>
      </w:r>
    </w:p>
    <w:p w14:paraId="4459CD0F" w14:textId="77777777" w:rsidR="0097212E" w:rsidRPr="00225365" w:rsidRDefault="0097212E"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 xml:space="preserve">הודעה </w:t>
      </w:r>
      <w:r w:rsidR="00996EC7" w:rsidRPr="00225365">
        <w:rPr>
          <w:rStyle w:val="default"/>
          <w:rFonts w:cs="FrankRuehl" w:hint="cs"/>
          <w:b/>
          <w:bCs/>
          <w:vanish/>
          <w:szCs w:val="20"/>
          <w:shd w:val="clear" w:color="auto" w:fill="FFFF99"/>
          <w:rtl/>
        </w:rPr>
        <w:t xml:space="preserve">(מס' 2) </w:t>
      </w:r>
      <w:r w:rsidRPr="00225365">
        <w:rPr>
          <w:rStyle w:val="default"/>
          <w:rFonts w:cs="FrankRuehl" w:hint="cs"/>
          <w:b/>
          <w:bCs/>
          <w:vanish/>
          <w:szCs w:val="20"/>
          <w:shd w:val="clear" w:color="auto" w:fill="FFFF99"/>
          <w:rtl/>
        </w:rPr>
        <w:t>תשע"ז-2017</w:t>
      </w:r>
    </w:p>
    <w:p w14:paraId="441CA4A6" w14:textId="77777777" w:rsidR="0097212E" w:rsidRPr="00225365" w:rsidRDefault="0097212E" w:rsidP="008761E9">
      <w:pPr>
        <w:pStyle w:val="P00"/>
        <w:spacing w:before="0"/>
        <w:ind w:left="0" w:right="1134"/>
        <w:rPr>
          <w:rStyle w:val="default"/>
          <w:rFonts w:cs="FrankRuehl" w:hint="cs"/>
          <w:vanish/>
          <w:szCs w:val="20"/>
          <w:shd w:val="clear" w:color="auto" w:fill="FFFF99"/>
          <w:rtl/>
        </w:rPr>
      </w:pPr>
      <w:hyperlink r:id="rId48" w:history="1">
        <w:r w:rsidRPr="00225365">
          <w:rPr>
            <w:rStyle w:val="Hyperlink"/>
            <w:rFonts w:hint="cs"/>
            <w:vanish/>
            <w:szCs w:val="20"/>
            <w:shd w:val="clear" w:color="auto" w:fill="FFFF99"/>
            <w:rtl/>
          </w:rPr>
          <w:t>ק"ת תשע"ז מס' 7764</w:t>
        </w:r>
      </w:hyperlink>
      <w:r w:rsidRPr="00225365">
        <w:rPr>
          <w:rStyle w:val="default"/>
          <w:rFonts w:cs="FrankRuehl" w:hint="cs"/>
          <w:vanish/>
          <w:szCs w:val="20"/>
          <w:shd w:val="clear" w:color="auto" w:fill="FFFF99"/>
          <w:rtl/>
        </w:rPr>
        <w:t xml:space="preserve"> מיום 17.1.2017 עמ' 590</w:t>
      </w:r>
    </w:p>
    <w:p w14:paraId="19E53E56" w14:textId="77777777" w:rsidR="00996EC7" w:rsidRPr="00225365" w:rsidRDefault="00996EC7" w:rsidP="00996EC7">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3.74 שקלים חדשים לליטר</w:t>
      </w:r>
    </w:p>
    <w:p w14:paraId="0A952E68" w14:textId="77777777" w:rsidR="00996EC7" w:rsidRPr="00225365" w:rsidRDefault="00996EC7" w:rsidP="00996EC7">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13.00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12.99</w:t>
      </w:r>
      <w:r w:rsidRPr="00225365">
        <w:rPr>
          <w:rStyle w:val="default"/>
          <w:rFonts w:cs="FrankRuehl" w:hint="cs"/>
          <w:vanish/>
          <w:sz w:val="22"/>
          <w:szCs w:val="22"/>
          <w:shd w:val="clear" w:color="auto" w:fill="FFFF99"/>
          <w:rtl/>
        </w:rPr>
        <w:t xml:space="preserve"> אגורות לליטר</w:t>
      </w:r>
    </w:p>
    <w:p w14:paraId="1821F1FF" w14:textId="77777777" w:rsidR="00996EC7" w:rsidRPr="00225365" w:rsidRDefault="00996EC7" w:rsidP="00996EC7">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94.54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94.61</w:t>
      </w:r>
      <w:r w:rsidRPr="00225365">
        <w:rPr>
          <w:rStyle w:val="default"/>
          <w:rFonts w:cs="FrankRuehl" w:hint="cs"/>
          <w:vanish/>
          <w:sz w:val="22"/>
          <w:szCs w:val="22"/>
          <w:shd w:val="clear" w:color="auto" w:fill="FFFF99"/>
          <w:rtl/>
        </w:rPr>
        <w:t xml:space="preserve"> אגורות לליטר</w:t>
      </w:r>
    </w:p>
    <w:p w14:paraId="694D8F89" w14:textId="77777777" w:rsidR="00996EC7" w:rsidRPr="00225365" w:rsidRDefault="00996EC7" w:rsidP="00996EC7">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123.5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123.6</w:t>
      </w:r>
      <w:r w:rsidRPr="00225365">
        <w:rPr>
          <w:rStyle w:val="default"/>
          <w:rFonts w:cs="FrankRuehl" w:hint="cs"/>
          <w:vanish/>
          <w:sz w:val="22"/>
          <w:szCs w:val="22"/>
          <w:shd w:val="clear" w:color="auto" w:fill="FFFF99"/>
          <w:rtl/>
        </w:rPr>
        <w:t xml:space="preserve"> אגורות לליטר</w:t>
      </w:r>
    </w:p>
    <w:p w14:paraId="5F887B0C" w14:textId="77777777" w:rsidR="00996EC7" w:rsidRPr="00225365" w:rsidRDefault="00996EC7" w:rsidP="008761E9">
      <w:pPr>
        <w:pStyle w:val="P00"/>
        <w:spacing w:before="0"/>
        <w:ind w:left="0" w:right="1134"/>
        <w:rPr>
          <w:rStyle w:val="default"/>
          <w:rFonts w:cs="FrankRuehl" w:hint="cs"/>
          <w:vanish/>
          <w:szCs w:val="20"/>
          <w:shd w:val="clear" w:color="auto" w:fill="FFFF99"/>
          <w:rtl/>
        </w:rPr>
      </w:pPr>
    </w:p>
    <w:p w14:paraId="11E55401" w14:textId="77777777" w:rsidR="00996EC7" w:rsidRPr="00225365" w:rsidRDefault="00996EC7"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2.7.2017</w:t>
      </w:r>
    </w:p>
    <w:p w14:paraId="25D45945" w14:textId="77777777" w:rsidR="00996EC7" w:rsidRPr="00225365" w:rsidRDefault="00996EC7"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3) תשע"ז-2017</w:t>
      </w:r>
    </w:p>
    <w:p w14:paraId="5E717AAA" w14:textId="77777777" w:rsidR="00996EC7" w:rsidRPr="00225365" w:rsidRDefault="00996EC7" w:rsidP="008761E9">
      <w:pPr>
        <w:pStyle w:val="P00"/>
        <w:spacing w:before="0"/>
        <w:ind w:left="0" w:right="1134"/>
        <w:rPr>
          <w:rStyle w:val="default"/>
          <w:rFonts w:cs="FrankRuehl" w:hint="cs"/>
          <w:vanish/>
          <w:szCs w:val="20"/>
          <w:shd w:val="clear" w:color="auto" w:fill="FFFF99"/>
          <w:rtl/>
        </w:rPr>
      </w:pPr>
      <w:hyperlink r:id="rId49" w:history="1">
        <w:r w:rsidRPr="00225365">
          <w:rPr>
            <w:rStyle w:val="Hyperlink"/>
            <w:rFonts w:hint="cs"/>
            <w:vanish/>
            <w:szCs w:val="20"/>
            <w:shd w:val="clear" w:color="auto" w:fill="FFFF99"/>
            <w:rtl/>
          </w:rPr>
          <w:t>ק"ת תשע"ז מס' 7849</w:t>
        </w:r>
      </w:hyperlink>
      <w:r w:rsidRPr="00225365">
        <w:rPr>
          <w:rStyle w:val="default"/>
          <w:rFonts w:cs="FrankRuehl" w:hint="cs"/>
          <w:vanish/>
          <w:szCs w:val="20"/>
          <w:shd w:val="clear" w:color="auto" w:fill="FFFF99"/>
          <w:rtl/>
        </w:rPr>
        <w:t xml:space="preserve"> מיום 9.8.2017 עמ' 1648</w:t>
      </w:r>
    </w:p>
    <w:p w14:paraId="427BBA5A" w14:textId="77777777" w:rsidR="00767230" w:rsidRPr="00225365" w:rsidRDefault="00767230" w:rsidP="00767230">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3.74 שקלים חדשים לליטר</w:t>
      </w:r>
    </w:p>
    <w:p w14:paraId="1FA8EC6F" w14:textId="77777777" w:rsidR="00767230" w:rsidRPr="00225365" w:rsidRDefault="00767230" w:rsidP="0076723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12.99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12.25</w:t>
      </w:r>
      <w:r w:rsidRPr="00225365">
        <w:rPr>
          <w:rStyle w:val="default"/>
          <w:rFonts w:cs="FrankRuehl" w:hint="cs"/>
          <w:vanish/>
          <w:sz w:val="22"/>
          <w:szCs w:val="22"/>
          <w:shd w:val="clear" w:color="auto" w:fill="FFFF99"/>
          <w:rtl/>
        </w:rPr>
        <w:t xml:space="preserve"> אגורות לליטר</w:t>
      </w:r>
    </w:p>
    <w:p w14:paraId="2E831AB8" w14:textId="77777777" w:rsidR="00767230" w:rsidRPr="00225365" w:rsidRDefault="00767230" w:rsidP="0076723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94.61</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99.56</w:t>
      </w:r>
      <w:r w:rsidRPr="00225365">
        <w:rPr>
          <w:rStyle w:val="default"/>
          <w:rFonts w:cs="FrankRuehl" w:hint="cs"/>
          <w:vanish/>
          <w:sz w:val="22"/>
          <w:szCs w:val="22"/>
          <w:shd w:val="clear" w:color="auto" w:fill="FFFF99"/>
          <w:rtl/>
        </w:rPr>
        <w:t xml:space="preserve"> אגורות לליטר</w:t>
      </w:r>
    </w:p>
    <w:p w14:paraId="76A4C7C0" w14:textId="77777777" w:rsidR="00767230" w:rsidRPr="00225365" w:rsidRDefault="00767230" w:rsidP="0076723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123.6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120.61</w:t>
      </w:r>
      <w:r w:rsidRPr="00225365">
        <w:rPr>
          <w:rStyle w:val="default"/>
          <w:rFonts w:cs="FrankRuehl" w:hint="cs"/>
          <w:vanish/>
          <w:sz w:val="22"/>
          <w:szCs w:val="22"/>
          <w:shd w:val="clear" w:color="auto" w:fill="FFFF99"/>
          <w:rtl/>
        </w:rPr>
        <w:t xml:space="preserve"> אגורות לליטר</w:t>
      </w:r>
    </w:p>
    <w:p w14:paraId="2A9018D2" w14:textId="77777777" w:rsidR="00767230" w:rsidRPr="00225365" w:rsidRDefault="00767230" w:rsidP="008761E9">
      <w:pPr>
        <w:pStyle w:val="P00"/>
        <w:spacing w:before="0"/>
        <w:ind w:left="0" w:right="1134"/>
        <w:rPr>
          <w:rStyle w:val="default"/>
          <w:rFonts w:cs="FrankRuehl" w:hint="cs"/>
          <w:vanish/>
          <w:szCs w:val="20"/>
          <w:shd w:val="clear" w:color="auto" w:fill="FFFF99"/>
          <w:rtl/>
        </w:rPr>
      </w:pPr>
    </w:p>
    <w:p w14:paraId="751504BB" w14:textId="77777777" w:rsidR="00767230" w:rsidRPr="00225365" w:rsidRDefault="00767230" w:rsidP="008761E9">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1.8.2017</w:t>
      </w:r>
    </w:p>
    <w:p w14:paraId="42636EF9" w14:textId="77777777" w:rsidR="00767230" w:rsidRPr="00225365" w:rsidRDefault="00767230" w:rsidP="008761E9">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הודעה (מס' 4) תשע"ז-2017</w:t>
      </w:r>
    </w:p>
    <w:p w14:paraId="7BA515CE" w14:textId="77777777" w:rsidR="00767230" w:rsidRPr="00225365" w:rsidRDefault="00767230" w:rsidP="008761E9">
      <w:pPr>
        <w:pStyle w:val="P00"/>
        <w:spacing w:before="0"/>
        <w:ind w:left="0" w:right="1134"/>
        <w:rPr>
          <w:rStyle w:val="default"/>
          <w:rFonts w:cs="FrankRuehl"/>
          <w:vanish/>
          <w:szCs w:val="20"/>
          <w:shd w:val="clear" w:color="auto" w:fill="FFFF99"/>
          <w:rtl/>
        </w:rPr>
      </w:pPr>
      <w:hyperlink r:id="rId50" w:history="1">
        <w:r w:rsidRPr="00225365">
          <w:rPr>
            <w:rStyle w:val="Hyperlink"/>
            <w:rFonts w:hint="cs"/>
            <w:vanish/>
            <w:szCs w:val="20"/>
            <w:shd w:val="clear" w:color="auto" w:fill="FFFF99"/>
            <w:rtl/>
          </w:rPr>
          <w:t>ק"ת תשע"ז מס' 7851</w:t>
        </w:r>
      </w:hyperlink>
      <w:r w:rsidRPr="00225365">
        <w:rPr>
          <w:rStyle w:val="default"/>
          <w:rFonts w:cs="FrankRuehl" w:hint="cs"/>
          <w:vanish/>
          <w:szCs w:val="20"/>
          <w:shd w:val="clear" w:color="auto" w:fill="FFFF99"/>
          <w:rtl/>
        </w:rPr>
        <w:t xml:space="preserve"> מיום 15.8.2017 עמ' 1664</w:t>
      </w:r>
    </w:p>
    <w:p w14:paraId="07426764" w14:textId="77777777" w:rsidR="00130A75" w:rsidRPr="00225365" w:rsidRDefault="00130A75" w:rsidP="00130A75">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3.74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3.60</w:t>
      </w:r>
      <w:r w:rsidRPr="00225365">
        <w:rPr>
          <w:rStyle w:val="default"/>
          <w:rFonts w:cs="FrankRuehl" w:hint="cs"/>
          <w:vanish/>
          <w:sz w:val="22"/>
          <w:szCs w:val="22"/>
          <w:shd w:val="clear" w:color="auto" w:fill="FFFF99"/>
          <w:rtl/>
        </w:rPr>
        <w:t xml:space="preserve"> שקלים חדשים לליטר</w:t>
      </w:r>
    </w:p>
    <w:p w14:paraId="19851C01" w14:textId="77777777" w:rsidR="00130A75" w:rsidRPr="00225365" w:rsidRDefault="00130A75" w:rsidP="00130A7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12.25 אגורות לליטר</w:t>
      </w:r>
    </w:p>
    <w:p w14:paraId="22902071" w14:textId="77777777" w:rsidR="00130A75" w:rsidRPr="00225365" w:rsidRDefault="00130A75" w:rsidP="00130A7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99.56 אגורות לליטר</w:t>
      </w:r>
    </w:p>
    <w:p w14:paraId="0E394CDF" w14:textId="77777777" w:rsidR="00130A75" w:rsidRPr="00225365" w:rsidRDefault="00130A75" w:rsidP="00130A75">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120.61 אגורות לליטר</w:t>
      </w:r>
    </w:p>
    <w:p w14:paraId="4746B4DE" w14:textId="77777777" w:rsidR="00130A75" w:rsidRPr="00225365" w:rsidRDefault="00130A75" w:rsidP="008761E9">
      <w:pPr>
        <w:pStyle w:val="P00"/>
        <w:spacing w:before="0"/>
        <w:ind w:left="0" w:right="1134"/>
        <w:rPr>
          <w:rStyle w:val="default"/>
          <w:rFonts w:cs="FrankRuehl"/>
          <w:vanish/>
          <w:szCs w:val="20"/>
          <w:shd w:val="clear" w:color="auto" w:fill="FFFF99"/>
          <w:rtl/>
        </w:rPr>
      </w:pPr>
    </w:p>
    <w:p w14:paraId="7E9588C7" w14:textId="77777777" w:rsidR="00130A75" w:rsidRPr="00225365" w:rsidRDefault="00130A75"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1.1.2018</w:t>
      </w:r>
    </w:p>
    <w:p w14:paraId="49AD3C38" w14:textId="77777777" w:rsidR="00130A75" w:rsidRPr="00225365" w:rsidRDefault="00130A75"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תשע"ח-2018</w:t>
      </w:r>
    </w:p>
    <w:p w14:paraId="15EC08FD" w14:textId="77777777" w:rsidR="00130A75" w:rsidRPr="00225365" w:rsidRDefault="00130A75" w:rsidP="008761E9">
      <w:pPr>
        <w:pStyle w:val="P00"/>
        <w:spacing w:before="0"/>
        <w:ind w:left="0" w:right="1134"/>
        <w:rPr>
          <w:rStyle w:val="default"/>
          <w:rFonts w:cs="FrankRuehl"/>
          <w:vanish/>
          <w:szCs w:val="20"/>
          <w:shd w:val="clear" w:color="auto" w:fill="FFFF99"/>
          <w:rtl/>
        </w:rPr>
      </w:pPr>
      <w:hyperlink r:id="rId51" w:history="1">
        <w:r w:rsidRPr="00225365">
          <w:rPr>
            <w:rStyle w:val="Hyperlink"/>
            <w:rFonts w:hint="cs"/>
            <w:vanish/>
            <w:szCs w:val="20"/>
            <w:shd w:val="clear" w:color="auto" w:fill="FFFF99"/>
            <w:rtl/>
          </w:rPr>
          <w:t>ק"ת תשע"ח מס' 7917</w:t>
        </w:r>
      </w:hyperlink>
      <w:r w:rsidRPr="00225365">
        <w:rPr>
          <w:rStyle w:val="default"/>
          <w:rFonts w:cs="FrankRuehl" w:hint="cs"/>
          <w:vanish/>
          <w:szCs w:val="20"/>
          <w:shd w:val="clear" w:color="auto" w:fill="FFFF99"/>
          <w:rtl/>
        </w:rPr>
        <w:t xml:space="preserve"> מיום 1.1.2018 עמ' 733</w:t>
      </w:r>
    </w:p>
    <w:p w14:paraId="1B2180D1" w14:textId="77777777" w:rsidR="00973D1E" w:rsidRPr="00225365" w:rsidRDefault="00973D1E" w:rsidP="00973D1E">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3.60 שקלים חדשים לליטר</w:t>
      </w:r>
    </w:p>
    <w:p w14:paraId="6F57A086" w14:textId="77777777" w:rsidR="00973D1E" w:rsidRPr="00225365" w:rsidRDefault="00973D1E" w:rsidP="00973D1E">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12.25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12.46</w:t>
      </w:r>
      <w:r w:rsidRPr="00225365">
        <w:rPr>
          <w:rStyle w:val="default"/>
          <w:rFonts w:cs="FrankRuehl" w:hint="cs"/>
          <w:vanish/>
          <w:sz w:val="22"/>
          <w:szCs w:val="22"/>
          <w:shd w:val="clear" w:color="auto" w:fill="FFFF99"/>
          <w:rtl/>
        </w:rPr>
        <w:t xml:space="preserve"> אגורות לליטר</w:t>
      </w:r>
    </w:p>
    <w:p w14:paraId="0FB62347" w14:textId="77777777" w:rsidR="00973D1E" w:rsidRPr="00225365" w:rsidRDefault="00973D1E" w:rsidP="00973D1E">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99.56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99.46</w:t>
      </w:r>
      <w:r w:rsidRPr="00225365">
        <w:rPr>
          <w:rStyle w:val="default"/>
          <w:rFonts w:cs="FrankRuehl" w:hint="cs"/>
          <w:vanish/>
          <w:sz w:val="22"/>
          <w:szCs w:val="22"/>
          <w:shd w:val="clear" w:color="auto" w:fill="FFFF99"/>
          <w:rtl/>
        </w:rPr>
        <w:t xml:space="preserve"> אגורות לליטר</w:t>
      </w:r>
    </w:p>
    <w:p w14:paraId="5974122A" w14:textId="77777777" w:rsidR="00973D1E" w:rsidRPr="00225365" w:rsidRDefault="00973D1E" w:rsidP="00973D1E">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120.61</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120.45</w:t>
      </w:r>
      <w:r w:rsidRPr="00225365">
        <w:rPr>
          <w:rStyle w:val="default"/>
          <w:rFonts w:cs="FrankRuehl" w:hint="cs"/>
          <w:vanish/>
          <w:sz w:val="22"/>
          <w:szCs w:val="22"/>
          <w:shd w:val="clear" w:color="auto" w:fill="FFFF99"/>
          <w:rtl/>
        </w:rPr>
        <w:t xml:space="preserve"> אגורות לליטר</w:t>
      </w:r>
    </w:p>
    <w:p w14:paraId="54E9B803" w14:textId="77777777" w:rsidR="00973D1E" w:rsidRPr="00225365" w:rsidRDefault="00973D1E" w:rsidP="008761E9">
      <w:pPr>
        <w:pStyle w:val="P00"/>
        <w:spacing w:before="0"/>
        <w:ind w:left="0" w:right="1134"/>
        <w:rPr>
          <w:rStyle w:val="default"/>
          <w:rFonts w:cs="FrankRuehl"/>
          <w:vanish/>
          <w:szCs w:val="20"/>
          <w:shd w:val="clear" w:color="auto" w:fill="FFFF99"/>
          <w:rtl/>
        </w:rPr>
      </w:pPr>
    </w:p>
    <w:p w14:paraId="2545345E" w14:textId="77777777" w:rsidR="00973D1E" w:rsidRPr="00225365" w:rsidRDefault="00973D1E"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1.7.2018</w:t>
      </w:r>
    </w:p>
    <w:p w14:paraId="6AF6B57D" w14:textId="77777777" w:rsidR="00973D1E" w:rsidRPr="00225365" w:rsidRDefault="00973D1E"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(מס' 2) תשע"ח-2018</w:t>
      </w:r>
    </w:p>
    <w:p w14:paraId="159D7738" w14:textId="77777777" w:rsidR="00973D1E" w:rsidRPr="00225365" w:rsidRDefault="00973D1E" w:rsidP="008761E9">
      <w:pPr>
        <w:pStyle w:val="P00"/>
        <w:spacing w:before="0"/>
        <w:ind w:left="0" w:right="1134"/>
        <w:rPr>
          <w:rStyle w:val="default"/>
          <w:rFonts w:cs="FrankRuehl"/>
          <w:vanish/>
          <w:szCs w:val="20"/>
          <w:shd w:val="clear" w:color="auto" w:fill="FFFF99"/>
          <w:rtl/>
        </w:rPr>
      </w:pPr>
      <w:hyperlink r:id="rId52" w:history="1">
        <w:r w:rsidRPr="00225365">
          <w:rPr>
            <w:rStyle w:val="Hyperlink"/>
            <w:rFonts w:hint="cs"/>
            <w:vanish/>
            <w:szCs w:val="20"/>
            <w:shd w:val="clear" w:color="auto" w:fill="FFFF99"/>
            <w:rtl/>
          </w:rPr>
          <w:t>ק"ת תשע"ח מס' 8040</w:t>
        </w:r>
      </w:hyperlink>
      <w:r w:rsidRPr="00225365">
        <w:rPr>
          <w:rStyle w:val="default"/>
          <w:rFonts w:cs="FrankRuehl" w:hint="cs"/>
          <w:vanish/>
          <w:szCs w:val="20"/>
          <w:shd w:val="clear" w:color="auto" w:fill="FFFF99"/>
          <w:rtl/>
        </w:rPr>
        <w:t xml:space="preserve"> מיום 16.7.2018 עמ' 2472</w:t>
      </w:r>
    </w:p>
    <w:p w14:paraId="54F36E18" w14:textId="77777777" w:rsidR="00EC186D" w:rsidRPr="00225365" w:rsidRDefault="00EC186D" w:rsidP="00EC186D">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3.60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3.74</w:t>
      </w:r>
      <w:r w:rsidRPr="00225365">
        <w:rPr>
          <w:rStyle w:val="default"/>
          <w:rFonts w:cs="FrankRuehl" w:hint="cs"/>
          <w:vanish/>
          <w:sz w:val="22"/>
          <w:szCs w:val="22"/>
          <w:shd w:val="clear" w:color="auto" w:fill="FFFF99"/>
          <w:rtl/>
        </w:rPr>
        <w:t xml:space="preserve"> שקלים חדשים לליטר</w:t>
      </w:r>
    </w:p>
    <w:p w14:paraId="19D364E4" w14:textId="77777777" w:rsidR="00EC186D" w:rsidRPr="00225365" w:rsidRDefault="00EC186D" w:rsidP="00EC186D">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12.46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13.00</w:t>
      </w:r>
      <w:r w:rsidRPr="00225365">
        <w:rPr>
          <w:rStyle w:val="default"/>
          <w:rFonts w:cs="FrankRuehl" w:hint="cs"/>
          <w:vanish/>
          <w:sz w:val="22"/>
          <w:szCs w:val="22"/>
          <w:shd w:val="clear" w:color="auto" w:fill="FFFF99"/>
          <w:rtl/>
        </w:rPr>
        <w:t xml:space="preserve"> אגורות לליטר</w:t>
      </w:r>
    </w:p>
    <w:p w14:paraId="5DD22DF5" w14:textId="77777777" w:rsidR="00EC186D" w:rsidRPr="00225365" w:rsidRDefault="00EC186D" w:rsidP="00EC186D">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99.46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102.77</w:t>
      </w:r>
      <w:r w:rsidRPr="00225365">
        <w:rPr>
          <w:rStyle w:val="default"/>
          <w:rFonts w:cs="FrankRuehl" w:hint="cs"/>
          <w:vanish/>
          <w:sz w:val="22"/>
          <w:szCs w:val="22"/>
          <w:shd w:val="clear" w:color="auto" w:fill="FFFF99"/>
          <w:rtl/>
        </w:rPr>
        <w:t xml:space="preserve"> אגורות לליטר</w:t>
      </w:r>
    </w:p>
    <w:p w14:paraId="6339F382" w14:textId="77777777" w:rsidR="00EC186D" w:rsidRPr="00225365" w:rsidRDefault="00EC186D" w:rsidP="00EC186D">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120.45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120.00</w:t>
      </w:r>
      <w:r w:rsidRPr="00225365">
        <w:rPr>
          <w:rStyle w:val="default"/>
          <w:rFonts w:cs="FrankRuehl" w:hint="cs"/>
          <w:vanish/>
          <w:sz w:val="22"/>
          <w:szCs w:val="22"/>
          <w:shd w:val="clear" w:color="auto" w:fill="FFFF99"/>
          <w:rtl/>
        </w:rPr>
        <w:t xml:space="preserve"> אגורות לליטר</w:t>
      </w:r>
    </w:p>
    <w:p w14:paraId="413FA475" w14:textId="77777777" w:rsidR="00EC186D" w:rsidRPr="00225365" w:rsidRDefault="00EC186D" w:rsidP="008761E9">
      <w:pPr>
        <w:pStyle w:val="P00"/>
        <w:spacing w:before="0"/>
        <w:ind w:left="0" w:right="1134"/>
        <w:rPr>
          <w:rStyle w:val="default"/>
          <w:rFonts w:cs="FrankRuehl"/>
          <w:vanish/>
          <w:szCs w:val="20"/>
          <w:shd w:val="clear" w:color="auto" w:fill="FFFF99"/>
          <w:rtl/>
        </w:rPr>
      </w:pPr>
    </w:p>
    <w:p w14:paraId="4194FB5D" w14:textId="77777777" w:rsidR="00EC186D" w:rsidRPr="00225365" w:rsidRDefault="00EC186D"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1.1.2019</w:t>
      </w:r>
    </w:p>
    <w:p w14:paraId="0B7BF6FB" w14:textId="77777777" w:rsidR="00EC186D" w:rsidRPr="00225365" w:rsidRDefault="00EC186D"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תשע"ט-2019</w:t>
      </w:r>
    </w:p>
    <w:p w14:paraId="2DBEA6A5" w14:textId="77777777" w:rsidR="00EC186D" w:rsidRPr="00225365" w:rsidRDefault="00EC186D" w:rsidP="008761E9">
      <w:pPr>
        <w:pStyle w:val="P00"/>
        <w:spacing w:before="0"/>
        <w:ind w:left="0" w:right="1134"/>
        <w:rPr>
          <w:rStyle w:val="default"/>
          <w:rFonts w:cs="FrankRuehl"/>
          <w:vanish/>
          <w:szCs w:val="20"/>
          <w:shd w:val="clear" w:color="auto" w:fill="FFFF99"/>
          <w:rtl/>
        </w:rPr>
      </w:pPr>
      <w:hyperlink r:id="rId53" w:history="1">
        <w:r w:rsidRPr="00225365">
          <w:rPr>
            <w:rStyle w:val="Hyperlink"/>
            <w:rFonts w:hint="cs"/>
            <w:vanish/>
            <w:szCs w:val="20"/>
            <w:shd w:val="clear" w:color="auto" w:fill="FFFF99"/>
            <w:rtl/>
          </w:rPr>
          <w:t>ק"ת תשע"ט מס' 8152</w:t>
        </w:r>
      </w:hyperlink>
      <w:r w:rsidRPr="00225365">
        <w:rPr>
          <w:rStyle w:val="default"/>
          <w:rFonts w:cs="FrankRuehl" w:hint="cs"/>
          <w:vanish/>
          <w:szCs w:val="20"/>
          <w:shd w:val="clear" w:color="auto" w:fill="FFFF99"/>
          <w:rtl/>
        </w:rPr>
        <w:t xml:space="preserve"> מיום 22.1.2019 עמ' 1882</w:t>
      </w:r>
    </w:p>
    <w:p w14:paraId="060BC8E8" w14:textId="77777777" w:rsidR="00030F04" w:rsidRPr="00225365" w:rsidRDefault="00030F04" w:rsidP="00030F04">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3.74 שקלים חדשים לליטר</w:t>
      </w:r>
    </w:p>
    <w:p w14:paraId="0D273245" w14:textId="77777777" w:rsidR="00030F04" w:rsidRPr="00225365" w:rsidRDefault="00030F04" w:rsidP="00030F0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13.00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12.80</w:t>
      </w:r>
      <w:r w:rsidRPr="00225365">
        <w:rPr>
          <w:rStyle w:val="default"/>
          <w:rFonts w:cs="FrankRuehl" w:hint="cs"/>
          <w:vanish/>
          <w:sz w:val="22"/>
          <w:szCs w:val="22"/>
          <w:shd w:val="clear" w:color="auto" w:fill="FFFF99"/>
          <w:rtl/>
        </w:rPr>
        <w:t xml:space="preserve"> אגורות לליטר</w:t>
      </w:r>
    </w:p>
    <w:p w14:paraId="33C02735" w14:textId="77777777" w:rsidR="00030F04" w:rsidRPr="00225365" w:rsidRDefault="00030F04" w:rsidP="00030F0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102.77</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102.81</w:t>
      </w:r>
      <w:r w:rsidRPr="00225365">
        <w:rPr>
          <w:rStyle w:val="default"/>
          <w:rFonts w:cs="FrankRuehl" w:hint="cs"/>
          <w:vanish/>
          <w:sz w:val="22"/>
          <w:szCs w:val="22"/>
          <w:shd w:val="clear" w:color="auto" w:fill="FFFF99"/>
          <w:rtl/>
        </w:rPr>
        <w:t xml:space="preserve"> אגורות לליטר</w:t>
      </w:r>
    </w:p>
    <w:p w14:paraId="6DACE12F" w14:textId="77777777" w:rsidR="00030F04" w:rsidRPr="00225365" w:rsidRDefault="00030F04" w:rsidP="00030F04">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120.00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120.08</w:t>
      </w:r>
      <w:r w:rsidRPr="00225365">
        <w:rPr>
          <w:rStyle w:val="default"/>
          <w:rFonts w:cs="FrankRuehl" w:hint="cs"/>
          <w:vanish/>
          <w:sz w:val="22"/>
          <w:szCs w:val="22"/>
          <w:shd w:val="clear" w:color="auto" w:fill="FFFF99"/>
          <w:rtl/>
        </w:rPr>
        <w:t xml:space="preserve"> אגורות לליטר</w:t>
      </w:r>
    </w:p>
    <w:p w14:paraId="1C47CC7A" w14:textId="77777777" w:rsidR="00030F04" w:rsidRPr="00225365" w:rsidRDefault="00030F04" w:rsidP="008761E9">
      <w:pPr>
        <w:pStyle w:val="P00"/>
        <w:spacing w:before="0"/>
        <w:ind w:left="0" w:right="1134"/>
        <w:rPr>
          <w:rStyle w:val="default"/>
          <w:rFonts w:cs="FrankRuehl"/>
          <w:vanish/>
          <w:szCs w:val="20"/>
          <w:shd w:val="clear" w:color="auto" w:fill="FFFF99"/>
          <w:rtl/>
        </w:rPr>
      </w:pPr>
    </w:p>
    <w:p w14:paraId="097C164D" w14:textId="77777777" w:rsidR="00030F04" w:rsidRPr="00225365" w:rsidRDefault="00030F04"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1.7.2019</w:t>
      </w:r>
    </w:p>
    <w:p w14:paraId="7870415D" w14:textId="77777777" w:rsidR="00030F04" w:rsidRPr="00225365" w:rsidRDefault="00030F04"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(מס' 2) תשע"ט-2019</w:t>
      </w:r>
    </w:p>
    <w:p w14:paraId="0588923D" w14:textId="77777777" w:rsidR="00030F04" w:rsidRPr="00225365" w:rsidRDefault="00030F04" w:rsidP="008761E9">
      <w:pPr>
        <w:pStyle w:val="P00"/>
        <w:spacing w:before="0"/>
        <w:ind w:left="0" w:right="1134"/>
        <w:rPr>
          <w:rStyle w:val="default"/>
          <w:rFonts w:cs="FrankRuehl"/>
          <w:vanish/>
          <w:szCs w:val="20"/>
          <w:shd w:val="clear" w:color="auto" w:fill="FFFF99"/>
          <w:rtl/>
        </w:rPr>
      </w:pPr>
      <w:hyperlink r:id="rId54" w:history="1">
        <w:r w:rsidRPr="00225365">
          <w:rPr>
            <w:rStyle w:val="Hyperlink"/>
            <w:rFonts w:hint="cs"/>
            <w:vanish/>
            <w:szCs w:val="20"/>
            <w:shd w:val="clear" w:color="auto" w:fill="FFFF99"/>
            <w:rtl/>
          </w:rPr>
          <w:t>ק"ת תשע"ט מס' 8246</w:t>
        </w:r>
      </w:hyperlink>
      <w:r w:rsidRPr="00225365">
        <w:rPr>
          <w:rStyle w:val="default"/>
          <w:rFonts w:cs="FrankRuehl" w:hint="cs"/>
          <w:vanish/>
          <w:szCs w:val="20"/>
          <w:shd w:val="clear" w:color="auto" w:fill="FFFF99"/>
          <w:rtl/>
        </w:rPr>
        <w:t xml:space="preserve"> מיום 15.7.2019 עמ' 3497</w:t>
      </w:r>
    </w:p>
    <w:p w14:paraId="635ECE9A" w14:textId="77777777" w:rsidR="00F06934" w:rsidRPr="00225365" w:rsidRDefault="00F06934" w:rsidP="00F06934">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3.74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3.93</w:t>
      </w:r>
      <w:r w:rsidRPr="00225365">
        <w:rPr>
          <w:rStyle w:val="default"/>
          <w:rFonts w:cs="FrankRuehl" w:hint="cs"/>
          <w:vanish/>
          <w:sz w:val="22"/>
          <w:szCs w:val="22"/>
          <w:shd w:val="clear" w:color="auto" w:fill="FFFF99"/>
          <w:rtl/>
        </w:rPr>
        <w:t xml:space="preserve"> שקלים חדשים לליטר</w:t>
      </w:r>
    </w:p>
    <w:p w14:paraId="4728DCBC" w14:textId="77777777" w:rsidR="00F06934" w:rsidRPr="00225365" w:rsidRDefault="00F06934" w:rsidP="00F0693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12.80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12.46</w:t>
      </w:r>
      <w:r w:rsidRPr="00225365">
        <w:rPr>
          <w:rStyle w:val="default"/>
          <w:rFonts w:cs="FrankRuehl" w:hint="cs"/>
          <w:vanish/>
          <w:sz w:val="22"/>
          <w:szCs w:val="22"/>
          <w:shd w:val="clear" w:color="auto" w:fill="FFFF99"/>
          <w:rtl/>
        </w:rPr>
        <w:t xml:space="preserve"> אגורות לליטר</w:t>
      </w:r>
    </w:p>
    <w:p w14:paraId="05A8FCA1" w14:textId="77777777" w:rsidR="00F06934" w:rsidRPr="00225365" w:rsidRDefault="00F06934" w:rsidP="00F0693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102.81</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106.5</w:t>
      </w:r>
      <w:r w:rsidRPr="00225365">
        <w:rPr>
          <w:rStyle w:val="default"/>
          <w:rFonts w:cs="FrankRuehl" w:hint="cs"/>
          <w:vanish/>
          <w:sz w:val="22"/>
          <w:szCs w:val="22"/>
          <w:shd w:val="clear" w:color="auto" w:fill="FFFF99"/>
          <w:rtl/>
        </w:rPr>
        <w:t xml:space="preserve"> אגורות לליטר</w:t>
      </w:r>
    </w:p>
    <w:p w14:paraId="3EF06848" w14:textId="77777777" w:rsidR="00F06934" w:rsidRPr="00225365" w:rsidRDefault="00F06934" w:rsidP="00F06934">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120.08</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125.12</w:t>
      </w:r>
      <w:r w:rsidRPr="00225365">
        <w:rPr>
          <w:rStyle w:val="default"/>
          <w:rFonts w:cs="FrankRuehl" w:hint="cs"/>
          <w:vanish/>
          <w:sz w:val="22"/>
          <w:szCs w:val="22"/>
          <w:shd w:val="clear" w:color="auto" w:fill="FFFF99"/>
          <w:rtl/>
        </w:rPr>
        <w:t xml:space="preserve"> אגורות לליטר</w:t>
      </w:r>
    </w:p>
    <w:p w14:paraId="27DD6A0D" w14:textId="77777777" w:rsidR="00F06934" w:rsidRPr="00225365" w:rsidRDefault="00F06934" w:rsidP="008761E9">
      <w:pPr>
        <w:pStyle w:val="P00"/>
        <w:spacing w:before="0"/>
        <w:ind w:left="0" w:right="1134"/>
        <w:rPr>
          <w:rStyle w:val="default"/>
          <w:rFonts w:cs="FrankRuehl"/>
          <w:vanish/>
          <w:szCs w:val="20"/>
          <w:shd w:val="clear" w:color="auto" w:fill="FFFF99"/>
          <w:rtl/>
        </w:rPr>
      </w:pPr>
    </w:p>
    <w:p w14:paraId="743A2AAB" w14:textId="77777777" w:rsidR="00F06934" w:rsidRPr="00225365" w:rsidRDefault="00F06934"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1.7.2020</w:t>
      </w:r>
    </w:p>
    <w:p w14:paraId="7683D9EE" w14:textId="77777777" w:rsidR="00F06934" w:rsidRPr="00225365" w:rsidRDefault="00F06934"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תש"ף-2020</w:t>
      </w:r>
    </w:p>
    <w:p w14:paraId="3B4C6A62" w14:textId="77777777" w:rsidR="00F06934" w:rsidRPr="00225365" w:rsidRDefault="00F06934" w:rsidP="008761E9">
      <w:pPr>
        <w:pStyle w:val="P00"/>
        <w:spacing w:before="0"/>
        <w:ind w:left="0" w:right="1134"/>
        <w:rPr>
          <w:rStyle w:val="default"/>
          <w:rFonts w:cs="FrankRuehl"/>
          <w:vanish/>
          <w:szCs w:val="20"/>
          <w:shd w:val="clear" w:color="auto" w:fill="FFFF99"/>
          <w:rtl/>
        </w:rPr>
      </w:pPr>
      <w:hyperlink r:id="rId55" w:history="1">
        <w:r w:rsidRPr="00225365">
          <w:rPr>
            <w:rStyle w:val="Hyperlink"/>
            <w:rFonts w:hint="cs"/>
            <w:vanish/>
            <w:szCs w:val="20"/>
            <w:shd w:val="clear" w:color="auto" w:fill="FFFF99"/>
            <w:rtl/>
          </w:rPr>
          <w:t>ק"ת תש"ף מס' 8648</w:t>
        </w:r>
      </w:hyperlink>
      <w:r w:rsidRPr="00225365">
        <w:rPr>
          <w:rStyle w:val="default"/>
          <w:rFonts w:cs="FrankRuehl" w:hint="cs"/>
          <w:vanish/>
          <w:szCs w:val="20"/>
          <w:shd w:val="clear" w:color="auto" w:fill="FFFF99"/>
          <w:rtl/>
        </w:rPr>
        <w:t xml:space="preserve"> מיום 9.7.2020 עמ' 1776</w:t>
      </w:r>
    </w:p>
    <w:p w14:paraId="7D9A133B" w14:textId="77777777" w:rsidR="00AD3B4C" w:rsidRPr="00225365" w:rsidRDefault="00AD3B4C" w:rsidP="00AD3B4C">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3.93 שקלים חדשים לליטר</w:t>
      </w:r>
    </w:p>
    <w:p w14:paraId="1AE0B246" w14:textId="77777777" w:rsidR="00AD3B4C" w:rsidRPr="00225365" w:rsidRDefault="00AD3B4C" w:rsidP="00AD3B4C">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12.46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13.32</w:t>
      </w:r>
      <w:r w:rsidRPr="00225365">
        <w:rPr>
          <w:rStyle w:val="default"/>
          <w:rFonts w:cs="FrankRuehl" w:hint="cs"/>
          <w:vanish/>
          <w:sz w:val="22"/>
          <w:szCs w:val="22"/>
          <w:shd w:val="clear" w:color="auto" w:fill="FFFF99"/>
          <w:rtl/>
        </w:rPr>
        <w:t xml:space="preserve"> אגורות לליטר</w:t>
      </w:r>
    </w:p>
    <w:p w14:paraId="3923FA60" w14:textId="77777777" w:rsidR="00AD3B4C" w:rsidRPr="00225365" w:rsidRDefault="00AD3B4C" w:rsidP="00AD3B4C">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106.5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98.19</w:t>
      </w:r>
      <w:r w:rsidRPr="00225365">
        <w:rPr>
          <w:rStyle w:val="default"/>
          <w:rFonts w:cs="FrankRuehl" w:hint="cs"/>
          <w:vanish/>
          <w:sz w:val="22"/>
          <w:szCs w:val="22"/>
          <w:shd w:val="clear" w:color="auto" w:fill="FFFF99"/>
          <w:rtl/>
        </w:rPr>
        <w:t xml:space="preserve"> אגורות לליטר</w:t>
      </w:r>
    </w:p>
    <w:p w14:paraId="344911A3" w14:textId="77777777" w:rsidR="00AD3B4C" w:rsidRPr="00225365" w:rsidRDefault="00AD3B4C" w:rsidP="00AD3B4C">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125.12</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119.09</w:t>
      </w:r>
      <w:r w:rsidRPr="00225365">
        <w:rPr>
          <w:rStyle w:val="default"/>
          <w:rFonts w:cs="FrankRuehl" w:hint="cs"/>
          <w:vanish/>
          <w:sz w:val="22"/>
          <w:szCs w:val="22"/>
          <w:shd w:val="clear" w:color="auto" w:fill="FFFF99"/>
          <w:rtl/>
        </w:rPr>
        <w:t xml:space="preserve"> אגורות לליטר</w:t>
      </w:r>
    </w:p>
    <w:p w14:paraId="72366F1B" w14:textId="77777777" w:rsidR="00AD3B4C" w:rsidRPr="00225365" w:rsidRDefault="00AD3B4C" w:rsidP="008761E9">
      <w:pPr>
        <w:pStyle w:val="P00"/>
        <w:spacing w:before="0"/>
        <w:ind w:left="0" w:right="1134"/>
        <w:rPr>
          <w:rStyle w:val="default"/>
          <w:rFonts w:cs="FrankRuehl"/>
          <w:vanish/>
          <w:szCs w:val="20"/>
          <w:shd w:val="clear" w:color="auto" w:fill="FFFF99"/>
          <w:rtl/>
        </w:rPr>
      </w:pPr>
    </w:p>
    <w:p w14:paraId="2D51574B" w14:textId="77777777" w:rsidR="00AD3B4C" w:rsidRPr="00225365" w:rsidRDefault="00AD3B4C"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1.1.2021</w:t>
      </w:r>
    </w:p>
    <w:p w14:paraId="248EB516" w14:textId="77777777" w:rsidR="00AD3B4C" w:rsidRPr="00225365" w:rsidRDefault="00AD3B4C"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תשפ"א-2020</w:t>
      </w:r>
    </w:p>
    <w:p w14:paraId="11C5C27E" w14:textId="77777777" w:rsidR="00AD3B4C" w:rsidRPr="00225365" w:rsidRDefault="00AD3B4C" w:rsidP="008761E9">
      <w:pPr>
        <w:pStyle w:val="P00"/>
        <w:spacing w:before="0"/>
        <w:ind w:left="0" w:right="1134"/>
        <w:rPr>
          <w:rStyle w:val="default"/>
          <w:rFonts w:cs="FrankRuehl"/>
          <w:vanish/>
          <w:szCs w:val="20"/>
          <w:shd w:val="clear" w:color="auto" w:fill="FFFF99"/>
          <w:rtl/>
        </w:rPr>
      </w:pPr>
      <w:hyperlink r:id="rId56" w:history="1">
        <w:r w:rsidRPr="00225365">
          <w:rPr>
            <w:rStyle w:val="Hyperlink"/>
            <w:rFonts w:hint="cs"/>
            <w:vanish/>
            <w:szCs w:val="20"/>
            <w:shd w:val="clear" w:color="auto" w:fill="FFFF99"/>
            <w:rtl/>
          </w:rPr>
          <w:t>ק"ת תשפ"א מס' 9047</w:t>
        </w:r>
      </w:hyperlink>
      <w:r w:rsidRPr="00225365">
        <w:rPr>
          <w:rStyle w:val="default"/>
          <w:rFonts w:cs="FrankRuehl" w:hint="cs"/>
          <w:vanish/>
          <w:szCs w:val="20"/>
          <w:shd w:val="clear" w:color="auto" w:fill="FFFF99"/>
          <w:rtl/>
        </w:rPr>
        <w:t xml:space="preserve"> מיום 31.12.2020 עמ' 1326</w:t>
      </w:r>
    </w:p>
    <w:p w14:paraId="6AC329C6" w14:textId="77777777" w:rsidR="00E21CED" w:rsidRPr="00225365" w:rsidRDefault="00E21CED" w:rsidP="00E21CED">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3.93</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2.96</w:t>
      </w:r>
      <w:r w:rsidRPr="00225365">
        <w:rPr>
          <w:rStyle w:val="default"/>
          <w:rFonts w:cs="FrankRuehl" w:hint="cs"/>
          <w:vanish/>
          <w:sz w:val="22"/>
          <w:szCs w:val="22"/>
          <w:shd w:val="clear" w:color="auto" w:fill="FFFF99"/>
          <w:rtl/>
        </w:rPr>
        <w:t xml:space="preserve"> שקלים חדשים לליטר</w:t>
      </w:r>
    </w:p>
    <w:p w14:paraId="5C266E24" w14:textId="77777777" w:rsidR="00E21CED" w:rsidRPr="00225365" w:rsidRDefault="00E21CED" w:rsidP="00E21CED">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13.32</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13.89</w:t>
      </w:r>
      <w:r w:rsidRPr="00225365">
        <w:rPr>
          <w:rStyle w:val="default"/>
          <w:rFonts w:cs="FrankRuehl" w:hint="cs"/>
          <w:vanish/>
          <w:sz w:val="22"/>
          <w:szCs w:val="22"/>
          <w:shd w:val="clear" w:color="auto" w:fill="FFFF99"/>
          <w:rtl/>
        </w:rPr>
        <w:t xml:space="preserve"> אגורות לליטר</w:t>
      </w:r>
    </w:p>
    <w:p w14:paraId="495C336B" w14:textId="77777777" w:rsidR="00E21CED" w:rsidRPr="00225365" w:rsidRDefault="00E21CED" w:rsidP="00E21CED">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98.19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98.86</w:t>
      </w:r>
      <w:r w:rsidRPr="00225365">
        <w:rPr>
          <w:rStyle w:val="default"/>
          <w:rFonts w:cs="FrankRuehl" w:hint="cs"/>
          <w:vanish/>
          <w:sz w:val="22"/>
          <w:szCs w:val="22"/>
          <w:shd w:val="clear" w:color="auto" w:fill="FFFF99"/>
          <w:rtl/>
        </w:rPr>
        <w:t xml:space="preserve"> אגורות לליטר</w:t>
      </w:r>
    </w:p>
    <w:p w14:paraId="712D6FA0" w14:textId="77777777" w:rsidR="00E21CED" w:rsidRPr="00225365" w:rsidRDefault="00E21CED" w:rsidP="00E21CED">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119.09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119.82</w:t>
      </w:r>
      <w:r w:rsidRPr="00225365">
        <w:rPr>
          <w:rStyle w:val="default"/>
          <w:rFonts w:cs="FrankRuehl" w:hint="cs"/>
          <w:vanish/>
          <w:sz w:val="22"/>
          <w:szCs w:val="22"/>
          <w:shd w:val="clear" w:color="auto" w:fill="FFFF99"/>
          <w:rtl/>
        </w:rPr>
        <w:t xml:space="preserve"> אגורות לליטר</w:t>
      </w:r>
    </w:p>
    <w:p w14:paraId="77205292" w14:textId="77777777" w:rsidR="00E21CED" w:rsidRPr="00225365" w:rsidRDefault="00E21CED" w:rsidP="008761E9">
      <w:pPr>
        <w:pStyle w:val="P00"/>
        <w:spacing w:before="0"/>
        <w:ind w:left="0" w:right="1134"/>
        <w:rPr>
          <w:rStyle w:val="default"/>
          <w:rFonts w:cs="FrankRuehl"/>
          <w:vanish/>
          <w:szCs w:val="20"/>
          <w:shd w:val="clear" w:color="auto" w:fill="FFFF99"/>
          <w:rtl/>
        </w:rPr>
      </w:pPr>
    </w:p>
    <w:p w14:paraId="2E0C9836" w14:textId="77777777" w:rsidR="00E21CED" w:rsidRPr="00225365" w:rsidRDefault="00E21CED"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1.7.2021</w:t>
      </w:r>
    </w:p>
    <w:p w14:paraId="34381C1F" w14:textId="77777777" w:rsidR="00E21CED" w:rsidRPr="00225365" w:rsidRDefault="00E21CED"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(מס' 2) תשפ"א-2021</w:t>
      </w:r>
    </w:p>
    <w:p w14:paraId="679B9632" w14:textId="77777777" w:rsidR="00E21CED" w:rsidRPr="00225365" w:rsidRDefault="00E21CED" w:rsidP="008761E9">
      <w:pPr>
        <w:pStyle w:val="P00"/>
        <w:spacing w:before="0"/>
        <w:ind w:left="0" w:right="1134"/>
        <w:rPr>
          <w:rStyle w:val="default"/>
          <w:rFonts w:cs="FrankRuehl"/>
          <w:vanish/>
          <w:szCs w:val="20"/>
          <w:shd w:val="clear" w:color="auto" w:fill="FFFF99"/>
          <w:rtl/>
        </w:rPr>
      </w:pPr>
      <w:hyperlink r:id="rId57" w:history="1">
        <w:r w:rsidRPr="00225365">
          <w:rPr>
            <w:rStyle w:val="Hyperlink"/>
            <w:rFonts w:hint="cs"/>
            <w:vanish/>
            <w:szCs w:val="20"/>
            <w:shd w:val="clear" w:color="auto" w:fill="FFFF99"/>
            <w:rtl/>
          </w:rPr>
          <w:t>ק"ת תשפ"א מס' 9473</w:t>
        </w:r>
      </w:hyperlink>
      <w:r w:rsidRPr="00225365">
        <w:rPr>
          <w:rStyle w:val="default"/>
          <w:rFonts w:cs="FrankRuehl" w:hint="cs"/>
          <w:vanish/>
          <w:szCs w:val="20"/>
          <w:shd w:val="clear" w:color="auto" w:fill="FFFF99"/>
          <w:rtl/>
        </w:rPr>
        <w:t xml:space="preserve"> מיום 30.6.2021 עמ' 3536</w:t>
      </w:r>
    </w:p>
    <w:p w14:paraId="56DDDA33" w14:textId="77777777" w:rsidR="00BC32BF" w:rsidRPr="00225365" w:rsidRDefault="00BC32BF" w:rsidP="00BC32BF">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2.96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3.32</w:t>
      </w:r>
      <w:r w:rsidRPr="00225365">
        <w:rPr>
          <w:rStyle w:val="default"/>
          <w:rFonts w:cs="FrankRuehl" w:hint="cs"/>
          <w:vanish/>
          <w:sz w:val="22"/>
          <w:szCs w:val="22"/>
          <w:shd w:val="clear" w:color="auto" w:fill="FFFF99"/>
          <w:rtl/>
        </w:rPr>
        <w:t xml:space="preserve"> שקלים חדשים לליטר</w:t>
      </w:r>
    </w:p>
    <w:p w14:paraId="1808AECC" w14:textId="77777777" w:rsidR="00BC32BF" w:rsidRPr="00225365" w:rsidRDefault="00BC32BF" w:rsidP="00BC32BF">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13.89</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16.48</w:t>
      </w:r>
      <w:r w:rsidRPr="00225365">
        <w:rPr>
          <w:rStyle w:val="default"/>
          <w:rFonts w:cs="FrankRuehl" w:hint="cs"/>
          <w:vanish/>
          <w:sz w:val="22"/>
          <w:szCs w:val="22"/>
          <w:shd w:val="clear" w:color="auto" w:fill="FFFF99"/>
          <w:rtl/>
        </w:rPr>
        <w:t xml:space="preserve"> אגורות לליטר</w:t>
      </w:r>
    </w:p>
    <w:p w14:paraId="20267A8A" w14:textId="77777777" w:rsidR="00BC32BF" w:rsidRPr="00225365" w:rsidRDefault="00BC32BF" w:rsidP="00BC32BF">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98.86</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95.74</w:t>
      </w:r>
      <w:r w:rsidRPr="00225365">
        <w:rPr>
          <w:rStyle w:val="default"/>
          <w:rFonts w:cs="FrankRuehl" w:hint="cs"/>
          <w:vanish/>
          <w:sz w:val="22"/>
          <w:szCs w:val="22"/>
          <w:shd w:val="clear" w:color="auto" w:fill="FFFF99"/>
          <w:rtl/>
        </w:rPr>
        <w:t xml:space="preserve"> אגורות לליטר</w:t>
      </w:r>
    </w:p>
    <w:p w14:paraId="7F37BCF9" w14:textId="77777777" w:rsidR="00BC32BF" w:rsidRPr="00225365" w:rsidRDefault="00BC32BF" w:rsidP="00BC32BF">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119.82</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128.55</w:t>
      </w:r>
      <w:r w:rsidRPr="00225365">
        <w:rPr>
          <w:rStyle w:val="default"/>
          <w:rFonts w:cs="FrankRuehl" w:hint="cs"/>
          <w:vanish/>
          <w:sz w:val="22"/>
          <w:szCs w:val="22"/>
          <w:shd w:val="clear" w:color="auto" w:fill="FFFF99"/>
          <w:rtl/>
        </w:rPr>
        <w:t xml:space="preserve"> אגורות לליטר</w:t>
      </w:r>
    </w:p>
    <w:p w14:paraId="1859892E" w14:textId="77777777" w:rsidR="00BC32BF" w:rsidRPr="00225365" w:rsidRDefault="00BC32BF" w:rsidP="008761E9">
      <w:pPr>
        <w:pStyle w:val="P00"/>
        <w:spacing w:before="0"/>
        <w:ind w:left="0" w:right="1134"/>
        <w:rPr>
          <w:rStyle w:val="default"/>
          <w:rFonts w:cs="FrankRuehl"/>
          <w:vanish/>
          <w:szCs w:val="20"/>
          <w:shd w:val="clear" w:color="auto" w:fill="FFFF99"/>
          <w:rtl/>
        </w:rPr>
      </w:pPr>
    </w:p>
    <w:p w14:paraId="3DF072C4" w14:textId="77777777" w:rsidR="00BC32BF" w:rsidRPr="00225365" w:rsidRDefault="00BC32BF"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2.1.2022</w:t>
      </w:r>
    </w:p>
    <w:p w14:paraId="4C6FA6DD" w14:textId="77777777" w:rsidR="00BC32BF" w:rsidRPr="00225365" w:rsidRDefault="00BC32BF"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תשפ"ב-2021</w:t>
      </w:r>
    </w:p>
    <w:p w14:paraId="72614812" w14:textId="77777777" w:rsidR="00BC32BF" w:rsidRPr="00225365" w:rsidRDefault="00BC32BF" w:rsidP="008761E9">
      <w:pPr>
        <w:pStyle w:val="P00"/>
        <w:spacing w:before="0"/>
        <w:ind w:left="0" w:right="1134"/>
        <w:rPr>
          <w:rStyle w:val="default"/>
          <w:rFonts w:cs="FrankRuehl"/>
          <w:vanish/>
          <w:szCs w:val="20"/>
          <w:shd w:val="clear" w:color="auto" w:fill="FFFF99"/>
          <w:rtl/>
        </w:rPr>
      </w:pPr>
      <w:hyperlink r:id="rId58" w:history="1">
        <w:r w:rsidRPr="00225365">
          <w:rPr>
            <w:rStyle w:val="Hyperlink"/>
            <w:rFonts w:hint="cs"/>
            <w:vanish/>
            <w:szCs w:val="20"/>
            <w:shd w:val="clear" w:color="auto" w:fill="FFFF99"/>
            <w:rtl/>
          </w:rPr>
          <w:t>ק"ת תשפ"ב מס' 9868</w:t>
        </w:r>
      </w:hyperlink>
      <w:r w:rsidRPr="00225365">
        <w:rPr>
          <w:rStyle w:val="default"/>
          <w:rFonts w:cs="FrankRuehl" w:hint="cs"/>
          <w:vanish/>
          <w:szCs w:val="20"/>
          <w:shd w:val="clear" w:color="auto" w:fill="FFFF99"/>
          <w:rtl/>
        </w:rPr>
        <w:t xml:space="preserve"> מיום 30.12.2021 עמ' 1512</w:t>
      </w:r>
    </w:p>
    <w:p w14:paraId="1916C7F0" w14:textId="77777777" w:rsidR="00F06114" w:rsidRPr="00225365" w:rsidRDefault="00F06114" w:rsidP="00F06114">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3.32 שקלים חדשים לליטר</w:t>
      </w:r>
    </w:p>
    <w:p w14:paraId="1A00FD29" w14:textId="77777777" w:rsidR="00F06114" w:rsidRPr="00225365" w:rsidRDefault="00F06114" w:rsidP="00F0611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16.48</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16.83</w:t>
      </w:r>
      <w:r w:rsidRPr="00225365">
        <w:rPr>
          <w:rStyle w:val="default"/>
          <w:rFonts w:cs="FrankRuehl" w:hint="cs"/>
          <w:vanish/>
          <w:sz w:val="22"/>
          <w:szCs w:val="22"/>
          <w:shd w:val="clear" w:color="auto" w:fill="FFFF99"/>
          <w:rtl/>
        </w:rPr>
        <w:t xml:space="preserve"> אגורות לליטר</w:t>
      </w:r>
    </w:p>
    <w:p w14:paraId="32FCBF80" w14:textId="77777777" w:rsidR="00F06114" w:rsidRPr="00225365" w:rsidRDefault="00F06114" w:rsidP="00F06114">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95.74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96.84</w:t>
      </w:r>
      <w:r w:rsidRPr="00225365">
        <w:rPr>
          <w:rStyle w:val="default"/>
          <w:rFonts w:cs="FrankRuehl" w:hint="cs"/>
          <w:vanish/>
          <w:sz w:val="22"/>
          <w:szCs w:val="22"/>
          <w:shd w:val="clear" w:color="auto" w:fill="FFFF99"/>
          <w:rtl/>
        </w:rPr>
        <w:t xml:space="preserve"> אגורות לליטר</w:t>
      </w:r>
    </w:p>
    <w:p w14:paraId="254B4E6B" w14:textId="77777777" w:rsidR="00F06114" w:rsidRPr="00225365" w:rsidRDefault="00F06114" w:rsidP="00F06114">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128.55</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130</w:t>
      </w:r>
      <w:r w:rsidRPr="00225365">
        <w:rPr>
          <w:rStyle w:val="default"/>
          <w:rFonts w:cs="FrankRuehl" w:hint="cs"/>
          <w:vanish/>
          <w:sz w:val="22"/>
          <w:szCs w:val="22"/>
          <w:shd w:val="clear" w:color="auto" w:fill="FFFF99"/>
          <w:rtl/>
        </w:rPr>
        <w:t xml:space="preserve"> אגורות לליטר</w:t>
      </w:r>
    </w:p>
    <w:p w14:paraId="550C2C32" w14:textId="77777777" w:rsidR="00F06114" w:rsidRPr="00225365" w:rsidRDefault="00F06114" w:rsidP="008761E9">
      <w:pPr>
        <w:pStyle w:val="P00"/>
        <w:spacing w:before="0"/>
        <w:ind w:left="0" w:right="1134"/>
        <w:rPr>
          <w:rStyle w:val="default"/>
          <w:rFonts w:cs="FrankRuehl"/>
          <w:vanish/>
          <w:szCs w:val="20"/>
          <w:shd w:val="clear" w:color="auto" w:fill="FFFF99"/>
          <w:rtl/>
        </w:rPr>
      </w:pPr>
    </w:p>
    <w:p w14:paraId="4F086563" w14:textId="77777777" w:rsidR="00F06114" w:rsidRPr="00225365" w:rsidRDefault="00F06114"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1.7.2022</w:t>
      </w:r>
    </w:p>
    <w:p w14:paraId="10265E09" w14:textId="77777777" w:rsidR="00F06114" w:rsidRPr="00225365" w:rsidRDefault="00F06114"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(מס' 2) תשפ"ב-2022</w:t>
      </w:r>
    </w:p>
    <w:p w14:paraId="2AF2354B" w14:textId="77777777" w:rsidR="00F06114" w:rsidRPr="00225365" w:rsidRDefault="00F06114" w:rsidP="008761E9">
      <w:pPr>
        <w:pStyle w:val="P00"/>
        <w:spacing w:before="0"/>
        <w:ind w:left="0" w:right="1134"/>
        <w:rPr>
          <w:rStyle w:val="default"/>
          <w:rFonts w:cs="FrankRuehl"/>
          <w:vanish/>
          <w:szCs w:val="20"/>
          <w:shd w:val="clear" w:color="auto" w:fill="FFFF99"/>
          <w:rtl/>
        </w:rPr>
      </w:pPr>
      <w:hyperlink r:id="rId59" w:history="1">
        <w:r w:rsidRPr="00225365">
          <w:rPr>
            <w:rStyle w:val="Hyperlink"/>
            <w:rFonts w:hint="cs"/>
            <w:vanish/>
            <w:szCs w:val="20"/>
            <w:shd w:val="clear" w:color="auto" w:fill="FFFF99"/>
            <w:rtl/>
          </w:rPr>
          <w:t>ק"ת תשפ"ב מס' 10276</w:t>
        </w:r>
      </w:hyperlink>
      <w:r w:rsidRPr="00225365">
        <w:rPr>
          <w:rStyle w:val="default"/>
          <w:rFonts w:cs="FrankRuehl" w:hint="cs"/>
          <w:vanish/>
          <w:szCs w:val="20"/>
          <w:shd w:val="clear" w:color="auto" w:fill="FFFF99"/>
          <w:rtl/>
        </w:rPr>
        <w:t xml:space="preserve"> מיום 28.7.2022 עמ' 3616</w:t>
      </w:r>
    </w:p>
    <w:p w14:paraId="28F356AA" w14:textId="77777777" w:rsidR="00437182" w:rsidRPr="00225365" w:rsidRDefault="00437182" w:rsidP="00437182">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3.32 שקלים חדשים לליטר</w:t>
      </w:r>
    </w:p>
    <w:p w14:paraId="1A507820" w14:textId="77777777" w:rsidR="00437182" w:rsidRPr="00225365" w:rsidRDefault="00437182" w:rsidP="00437182">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16.83</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19.32</w:t>
      </w:r>
      <w:r w:rsidRPr="00225365">
        <w:rPr>
          <w:rStyle w:val="default"/>
          <w:rFonts w:cs="FrankRuehl" w:hint="cs"/>
          <w:vanish/>
          <w:sz w:val="22"/>
          <w:szCs w:val="22"/>
          <w:shd w:val="clear" w:color="auto" w:fill="FFFF99"/>
          <w:rtl/>
        </w:rPr>
        <w:t xml:space="preserve"> אגורות לליטר</w:t>
      </w:r>
    </w:p>
    <w:p w14:paraId="1C1D183A" w14:textId="77777777" w:rsidR="00437182" w:rsidRPr="00225365" w:rsidRDefault="00437182" w:rsidP="00437182">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96.84</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100.51</w:t>
      </w:r>
      <w:r w:rsidRPr="00225365">
        <w:rPr>
          <w:rStyle w:val="default"/>
          <w:rFonts w:cs="FrankRuehl" w:hint="cs"/>
          <w:vanish/>
          <w:sz w:val="22"/>
          <w:szCs w:val="22"/>
          <w:shd w:val="clear" w:color="auto" w:fill="FFFF99"/>
          <w:rtl/>
        </w:rPr>
        <w:t xml:space="preserve"> אגורות לליטר</w:t>
      </w:r>
    </w:p>
    <w:p w14:paraId="2337302E" w14:textId="77777777" w:rsidR="00437182" w:rsidRPr="00225365" w:rsidRDefault="00437182" w:rsidP="00437182">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130</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127.1</w:t>
      </w:r>
      <w:r w:rsidRPr="00225365">
        <w:rPr>
          <w:rStyle w:val="default"/>
          <w:rFonts w:cs="FrankRuehl" w:hint="cs"/>
          <w:vanish/>
          <w:sz w:val="22"/>
          <w:szCs w:val="22"/>
          <w:shd w:val="clear" w:color="auto" w:fill="FFFF99"/>
          <w:rtl/>
        </w:rPr>
        <w:t xml:space="preserve"> אגורות לליטר</w:t>
      </w:r>
    </w:p>
    <w:p w14:paraId="174016A7" w14:textId="77777777" w:rsidR="00437182" w:rsidRPr="00225365" w:rsidRDefault="00437182" w:rsidP="008761E9">
      <w:pPr>
        <w:pStyle w:val="P00"/>
        <w:spacing w:before="0"/>
        <w:ind w:left="0" w:right="1134"/>
        <w:rPr>
          <w:rStyle w:val="default"/>
          <w:rFonts w:cs="FrankRuehl"/>
          <w:vanish/>
          <w:szCs w:val="20"/>
          <w:shd w:val="clear" w:color="auto" w:fill="FFFF99"/>
          <w:rtl/>
        </w:rPr>
      </w:pPr>
    </w:p>
    <w:p w14:paraId="10B1B227" w14:textId="77777777" w:rsidR="00437182" w:rsidRPr="00225365" w:rsidRDefault="00437182"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1.8.2022</w:t>
      </w:r>
    </w:p>
    <w:p w14:paraId="0C0C3F76" w14:textId="77777777" w:rsidR="00437182" w:rsidRPr="00225365" w:rsidRDefault="00437182"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(מס' 3) תשפ"ב-2022</w:t>
      </w:r>
    </w:p>
    <w:p w14:paraId="4CEB5BAC" w14:textId="77777777" w:rsidR="00437182" w:rsidRPr="00225365" w:rsidRDefault="00437182" w:rsidP="008761E9">
      <w:pPr>
        <w:pStyle w:val="P00"/>
        <w:spacing w:before="0"/>
        <w:ind w:left="0" w:right="1134"/>
        <w:rPr>
          <w:rStyle w:val="default"/>
          <w:rFonts w:cs="FrankRuehl"/>
          <w:vanish/>
          <w:szCs w:val="20"/>
          <w:shd w:val="clear" w:color="auto" w:fill="FFFF99"/>
          <w:rtl/>
        </w:rPr>
      </w:pPr>
      <w:hyperlink r:id="rId60" w:history="1">
        <w:r w:rsidRPr="00225365">
          <w:rPr>
            <w:rStyle w:val="Hyperlink"/>
            <w:rFonts w:hint="cs"/>
            <w:vanish/>
            <w:szCs w:val="20"/>
            <w:shd w:val="clear" w:color="auto" w:fill="FFFF99"/>
            <w:rtl/>
          </w:rPr>
          <w:t>ק"ת תשפ"ב מס' 10278</w:t>
        </w:r>
      </w:hyperlink>
      <w:r w:rsidRPr="00225365">
        <w:rPr>
          <w:rStyle w:val="default"/>
          <w:rFonts w:cs="FrankRuehl" w:hint="cs"/>
          <w:vanish/>
          <w:szCs w:val="20"/>
          <w:shd w:val="clear" w:color="auto" w:fill="FFFF99"/>
          <w:rtl/>
        </w:rPr>
        <w:t xml:space="preserve"> מיום 31.7.2022 עמ' 3626</w:t>
      </w:r>
    </w:p>
    <w:p w14:paraId="7C28AC19" w14:textId="77777777" w:rsidR="00225365" w:rsidRPr="00225365" w:rsidRDefault="00225365" w:rsidP="00225365">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w:t>
      </w:r>
      <w:r w:rsidRPr="00225365">
        <w:rPr>
          <w:rStyle w:val="default"/>
          <w:rFonts w:cs="FrankRuehl" w:hint="cs"/>
          <w:strike/>
          <w:vanish/>
          <w:sz w:val="22"/>
          <w:szCs w:val="22"/>
          <w:shd w:val="clear" w:color="auto" w:fill="FFFF99"/>
          <w:rtl/>
        </w:rPr>
        <w:t>3.32</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5.73</w:t>
      </w:r>
      <w:r w:rsidRPr="00225365">
        <w:rPr>
          <w:rStyle w:val="default"/>
          <w:rFonts w:cs="FrankRuehl" w:hint="cs"/>
          <w:vanish/>
          <w:sz w:val="22"/>
          <w:szCs w:val="22"/>
          <w:shd w:val="clear" w:color="auto" w:fill="FFFF99"/>
          <w:rtl/>
        </w:rPr>
        <w:t xml:space="preserve"> שקלים חדשים לליטר</w:t>
      </w:r>
    </w:p>
    <w:p w14:paraId="3F5F3A63" w14:textId="77777777" w:rsidR="00225365" w:rsidRPr="00225365" w:rsidRDefault="00225365" w:rsidP="0022536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19.32 אגורות לליטר</w:t>
      </w:r>
    </w:p>
    <w:p w14:paraId="434FB2D1" w14:textId="77777777" w:rsidR="00225365" w:rsidRPr="00225365" w:rsidRDefault="00225365" w:rsidP="00225365">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100.51 אגורות לליטר</w:t>
      </w:r>
    </w:p>
    <w:p w14:paraId="638BE75F" w14:textId="77777777" w:rsidR="00225365" w:rsidRPr="00225365" w:rsidRDefault="00225365" w:rsidP="00225365">
      <w:pPr>
        <w:pStyle w:val="P00"/>
        <w:spacing w:before="0"/>
        <w:ind w:left="0" w:right="1134"/>
        <w:rPr>
          <w:rStyle w:val="default"/>
          <w:rFonts w:cs="FrankRuehl"/>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127.1 אגורות לליטר</w:t>
      </w:r>
    </w:p>
    <w:p w14:paraId="0938137D" w14:textId="77777777" w:rsidR="00225365" w:rsidRPr="00225365" w:rsidRDefault="00225365" w:rsidP="008761E9">
      <w:pPr>
        <w:pStyle w:val="P00"/>
        <w:spacing w:before="0"/>
        <w:ind w:left="0" w:right="1134"/>
        <w:rPr>
          <w:rStyle w:val="default"/>
          <w:rFonts w:cs="FrankRuehl"/>
          <w:vanish/>
          <w:szCs w:val="20"/>
          <w:shd w:val="clear" w:color="auto" w:fill="FFFF99"/>
          <w:rtl/>
        </w:rPr>
      </w:pPr>
    </w:p>
    <w:p w14:paraId="47504C12" w14:textId="77777777" w:rsidR="00225365" w:rsidRPr="00225365" w:rsidRDefault="00225365" w:rsidP="008761E9">
      <w:pPr>
        <w:pStyle w:val="P00"/>
        <w:spacing w:before="0"/>
        <w:ind w:left="0" w:right="1134"/>
        <w:rPr>
          <w:rStyle w:val="default"/>
          <w:rFonts w:cs="FrankRuehl"/>
          <w:vanish/>
          <w:color w:val="FF0000"/>
          <w:szCs w:val="20"/>
          <w:shd w:val="clear" w:color="auto" w:fill="FFFF99"/>
          <w:rtl/>
        </w:rPr>
      </w:pPr>
      <w:r w:rsidRPr="00225365">
        <w:rPr>
          <w:rStyle w:val="default"/>
          <w:rFonts w:cs="FrankRuehl" w:hint="cs"/>
          <w:vanish/>
          <w:color w:val="FF0000"/>
          <w:szCs w:val="20"/>
          <w:shd w:val="clear" w:color="auto" w:fill="FFFF99"/>
          <w:rtl/>
        </w:rPr>
        <w:t>מיום 1.1.2023</w:t>
      </w:r>
    </w:p>
    <w:p w14:paraId="6E832813" w14:textId="77777777" w:rsidR="00225365" w:rsidRPr="00225365" w:rsidRDefault="00225365" w:rsidP="008761E9">
      <w:pPr>
        <w:pStyle w:val="P00"/>
        <w:spacing w:before="0"/>
        <w:ind w:left="0" w:right="1134"/>
        <w:rPr>
          <w:rStyle w:val="default"/>
          <w:rFonts w:cs="FrankRuehl"/>
          <w:vanish/>
          <w:szCs w:val="20"/>
          <w:shd w:val="clear" w:color="auto" w:fill="FFFF99"/>
          <w:rtl/>
        </w:rPr>
      </w:pPr>
      <w:r w:rsidRPr="00225365">
        <w:rPr>
          <w:rStyle w:val="default"/>
          <w:rFonts w:cs="FrankRuehl" w:hint="cs"/>
          <w:b/>
          <w:bCs/>
          <w:vanish/>
          <w:szCs w:val="20"/>
          <w:shd w:val="clear" w:color="auto" w:fill="FFFF99"/>
          <w:rtl/>
        </w:rPr>
        <w:t>הודעה תשפ"ג-2022</w:t>
      </w:r>
    </w:p>
    <w:p w14:paraId="38A5636E" w14:textId="77777777" w:rsidR="00225365" w:rsidRPr="00225365" w:rsidRDefault="00225365" w:rsidP="008761E9">
      <w:pPr>
        <w:pStyle w:val="P00"/>
        <w:spacing w:before="0"/>
        <w:ind w:left="0" w:right="1134"/>
        <w:rPr>
          <w:rStyle w:val="default"/>
          <w:rFonts w:cs="FrankRuehl"/>
          <w:vanish/>
          <w:szCs w:val="20"/>
          <w:shd w:val="clear" w:color="auto" w:fill="FFFF99"/>
          <w:rtl/>
        </w:rPr>
      </w:pPr>
      <w:hyperlink r:id="rId61" w:history="1">
        <w:r w:rsidRPr="00225365">
          <w:rPr>
            <w:rStyle w:val="Hyperlink"/>
            <w:rFonts w:hint="cs"/>
            <w:vanish/>
            <w:szCs w:val="20"/>
            <w:shd w:val="clear" w:color="auto" w:fill="FFFF99"/>
            <w:rtl/>
          </w:rPr>
          <w:t>ק"ת תשפ"ג מס' 10474</w:t>
        </w:r>
      </w:hyperlink>
      <w:r w:rsidRPr="00225365">
        <w:rPr>
          <w:rStyle w:val="default"/>
          <w:rFonts w:cs="FrankRuehl" w:hint="cs"/>
          <w:vanish/>
          <w:szCs w:val="20"/>
          <w:shd w:val="clear" w:color="auto" w:fill="FFFF99"/>
          <w:rtl/>
        </w:rPr>
        <w:t xml:space="preserve"> מיום 29.12.2022 עמ' 728</w:t>
      </w:r>
    </w:p>
    <w:p w14:paraId="3BE4369F" w14:textId="77777777" w:rsidR="008761E9" w:rsidRPr="00225365" w:rsidRDefault="008761E9" w:rsidP="0097212E">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מחיר הבנזין </w:t>
      </w:r>
      <w:r w:rsidRPr="00225365">
        <w:rPr>
          <w:rStyle w:val="default"/>
          <w:rFonts w:cs="FrankRuehl"/>
          <w:vanish/>
          <w:sz w:val="22"/>
          <w:szCs w:val="22"/>
          <w:shd w:val="clear" w:color="auto" w:fill="FFFF99"/>
          <w:rtl/>
        </w:rPr>
        <w:t>–</w:t>
      </w:r>
      <w:r w:rsidR="00F06934" w:rsidRPr="00225365">
        <w:rPr>
          <w:rStyle w:val="default"/>
          <w:rFonts w:cs="FrankRuehl" w:hint="cs"/>
          <w:vanish/>
          <w:sz w:val="22"/>
          <w:szCs w:val="22"/>
          <w:shd w:val="clear" w:color="auto" w:fill="FFFF99"/>
          <w:rtl/>
        </w:rPr>
        <w:t xml:space="preserve"> </w:t>
      </w:r>
      <w:r w:rsidR="00437182" w:rsidRPr="00225365">
        <w:rPr>
          <w:rStyle w:val="default"/>
          <w:rFonts w:cs="FrankRuehl" w:hint="cs"/>
          <w:vanish/>
          <w:sz w:val="22"/>
          <w:szCs w:val="22"/>
          <w:shd w:val="clear" w:color="auto" w:fill="FFFF99"/>
          <w:rtl/>
        </w:rPr>
        <w:t>5.73</w:t>
      </w:r>
      <w:r w:rsidRPr="00225365">
        <w:rPr>
          <w:rStyle w:val="default"/>
          <w:rFonts w:cs="FrankRuehl" w:hint="cs"/>
          <w:vanish/>
          <w:sz w:val="22"/>
          <w:szCs w:val="22"/>
          <w:shd w:val="clear" w:color="auto" w:fill="FFFF99"/>
          <w:rtl/>
        </w:rPr>
        <w:t xml:space="preserve"> שקלים חדשים לליטר</w:t>
      </w:r>
    </w:p>
    <w:p w14:paraId="3D104C6D" w14:textId="77777777" w:rsidR="008761E9" w:rsidRPr="00225365" w:rsidRDefault="008761E9" w:rsidP="0076723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שירות בסיסי </w:t>
      </w:r>
      <w:r w:rsidRPr="00225365">
        <w:rPr>
          <w:rStyle w:val="default"/>
          <w:rFonts w:cs="FrankRuehl"/>
          <w:vanish/>
          <w:sz w:val="22"/>
          <w:szCs w:val="22"/>
          <w:shd w:val="clear" w:color="auto" w:fill="FFFF99"/>
          <w:rtl/>
        </w:rPr>
        <w:t>–</w:t>
      </w:r>
      <w:r w:rsidR="00767230" w:rsidRPr="00225365">
        <w:rPr>
          <w:rStyle w:val="default"/>
          <w:rFonts w:cs="FrankRuehl" w:hint="cs"/>
          <w:vanish/>
          <w:sz w:val="22"/>
          <w:szCs w:val="22"/>
          <w:shd w:val="clear" w:color="auto" w:fill="FFFF99"/>
          <w:rtl/>
        </w:rPr>
        <w:t xml:space="preserve"> </w:t>
      </w:r>
      <w:r w:rsidR="009E517D" w:rsidRPr="00225365">
        <w:rPr>
          <w:rStyle w:val="default"/>
          <w:rFonts w:cs="FrankRuehl" w:hint="cs"/>
          <w:strike/>
          <w:vanish/>
          <w:sz w:val="22"/>
          <w:szCs w:val="22"/>
          <w:shd w:val="clear" w:color="auto" w:fill="FFFF99"/>
          <w:rtl/>
        </w:rPr>
        <w:t>19.32</w:t>
      </w:r>
      <w:r w:rsidR="00225365" w:rsidRPr="00225365">
        <w:rPr>
          <w:rStyle w:val="default"/>
          <w:rFonts w:cs="FrankRuehl" w:hint="cs"/>
          <w:vanish/>
          <w:sz w:val="22"/>
          <w:szCs w:val="22"/>
          <w:shd w:val="clear" w:color="auto" w:fill="FFFF99"/>
          <w:rtl/>
        </w:rPr>
        <w:t xml:space="preserve"> </w:t>
      </w:r>
      <w:r w:rsidR="00225365" w:rsidRPr="00225365">
        <w:rPr>
          <w:rStyle w:val="default"/>
          <w:rFonts w:cs="FrankRuehl" w:hint="cs"/>
          <w:vanish/>
          <w:sz w:val="22"/>
          <w:szCs w:val="22"/>
          <w:u w:val="single"/>
          <w:shd w:val="clear" w:color="auto" w:fill="FFFF99"/>
          <w:rtl/>
        </w:rPr>
        <w:t>19.34</w:t>
      </w:r>
      <w:r w:rsidRPr="00225365">
        <w:rPr>
          <w:rStyle w:val="default"/>
          <w:rFonts w:cs="FrankRuehl" w:hint="cs"/>
          <w:vanish/>
          <w:sz w:val="22"/>
          <w:szCs w:val="22"/>
          <w:shd w:val="clear" w:color="auto" w:fill="FFFF99"/>
          <w:rtl/>
        </w:rPr>
        <w:t xml:space="preserve"> אגורות לליטר</w:t>
      </w:r>
    </w:p>
    <w:p w14:paraId="3550C332" w14:textId="77777777" w:rsidR="008761E9" w:rsidRPr="00225365" w:rsidRDefault="008761E9" w:rsidP="00767230">
      <w:pPr>
        <w:pStyle w:val="P00"/>
        <w:spacing w:before="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 xml:space="preserve">תעריף תדלוק בשירות עצמי </w:t>
      </w:r>
      <w:r w:rsidRPr="00225365">
        <w:rPr>
          <w:rStyle w:val="default"/>
          <w:rFonts w:cs="FrankRuehl"/>
          <w:vanish/>
          <w:sz w:val="22"/>
          <w:szCs w:val="22"/>
          <w:shd w:val="clear" w:color="auto" w:fill="FFFF99"/>
          <w:rtl/>
        </w:rPr>
        <w:t>–</w:t>
      </w:r>
      <w:r w:rsidR="00767230" w:rsidRPr="00225365">
        <w:rPr>
          <w:rStyle w:val="default"/>
          <w:rFonts w:cs="FrankRuehl" w:hint="cs"/>
          <w:vanish/>
          <w:sz w:val="22"/>
          <w:szCs w:val="22"/>
          <w:shd w:val="clear" w:color="auto" w:fill="FFFF99"/>
          <w:rtl/>
        </w:rPr>
        <w:t xml:space="preserve"> </w:t>
      </w:r>
      <w:r w:rsidR="009E517D" w:rsidRPr="00225365">
        <w:rPr>
          <w:rStyle w:val="default"/>
          <w:rFonts w:cs="FrankRuehl" w:hint="cs"/>
          <w:strike/>
          <w:vanish/>
          <w:sz w:val="22"/>
          <w:szCs w:val="22"/>
          <w:shd w:val="clear" w:color="auto" w:fill="FFFF99"/>
          <w:rtl/>
        </w:rPr>
        <w:t>100.51</w:t>
      </w:r>
      <w:r w:rsidR="00225365" w:rsidRPr="00225365">
        <w:rPr>
          <w:rStyle w:val="default"/>
          <w:rFonts w:cs="FrankRuehl" w:hint="cs"/>
          <w:vanish/>
          <w:sz w:val="22"/>
          <w:szCs w:val="22"/>
          <w:shd w:val="clear" w:color="auto" w:fill="FFFF99"/>
          <w:rtl/>
        </w:rPr>
        <w:t xml:space="preserve"> </w:t>
      </w:r>
      <w:r w:rsidR="00225365" w:rsidRPr="00225365">
        <w:rPr>
          <w:rStyle w:val="default"/>
          <w:rFonts w:cs="FrankRuehl" w:hint="cs"/>
          <w:vanish/>
          <w:sz w:val="22"/>
          <w:szCs w:val="22"/>
          <w:u w:val="single"/>
          <w:shd w:val="clear" w:color="auto" w:fill="FFFF99"/>
          <w:rtl/>
        </w:rPr>
        <w:t>102.32</w:t>
      </w:r>
      <w:r w:rsidRPr="00225365">
        <w:rPr>
          <w:rStyle w:val="default"/>
          <w:rFonts w:cs="FrankRuehl" w:hint="cs"/>
          <w:vanish/>
          <w:sz w:val="22"/>
          <w:szCs w:val="22"/>
          <w:shd w:val="clear" w:color="auto" w:fill="FFFF99"/>
          <w:rtl/>
        </w:rPr>
        <w:t xml:space="preserve"> אגורות לליטר</w:t>
      </w:r>
    </w:p>
    <w:p w14:paraId="765D2795" w14:textId="77777777" w:rsidR="008761E9" w:rsidRPr="00735626" w:rsidRDefault="008761E9" w:rsidP="00767230">
      <w:pPr>
        <w:pStyle w:val="P00"/>
        <w:spacing w:before="0"/>
        <w:ind w:left="0" w:right="1134"/>
        <w:rPr>
          <w:rStyle w:val="default"/>
          <w:rFonts w:cs="FrankRuehl" w:hint="cs"/>
          <w:sz w:val="2"/>
          <w:szCs w:val="2"/>
          <w:rtl/>
        </w:rPr>
      </w:pPr>
      <w:r w:rsidRPr="00225365">
        <w:rPr>
          <w:rStyle w:val="default"/>
          <w:rFonts w:cs="FrankRuehl" w:hint="cs"/>
          <w:vanish/>
          <w:sz w:val="22"/>
          <w:szCs w:val="22"/>
          <w:shd w:val="clear" w:color="auto" w:fill="FFFF99"/>
          <w:rtl/>
        </w:rPr>
        <w:t xml:space="preserve">תעריף תדלוק בשירות מלא </w:t>
      </w:r>
      <w:r w:rsidRPr="00225365">
        <w:rPr>
          <w:rStyle w:val="default"/>
          <w:rFonts w:cs="FrankRuehl"/>
          <w:vanish/>
          <w:sz w:val="22"/>
          <w:szCs w:val="22"/>
          <w:shd w:val="clear" w:color="auto" w:fill="FFFF99"/>
          <w:rtl/>
        </w:rPr>
        <w:t>–</w:t>
      </w:r>
      <w:r w:rsidR="00767230" w:rsidRPr="00225365">
        <w:rPr>
          <w:rStyle w:val="default"/>
          <w:rFonts w:cs="FrankRuehl" w:hint="cs"/>
          <w:vanish/>
          <w:sz w:val="22"/>
          <w:szCs w:val="22"/>
          <w:shd w:val="clear" w:color="auto" w:fill="FFFF99"/>
          <w:rtl/>
        </w:rPr>
        <w:t xml:space="preserve"> </w:t>
      </w:r>
      <w:r w:rsidR="009E517D" w:rsidRPr="00225365">
        <w:rPr>
          <w:rStyle w:val="default"/>
          <w:rFonts w:cs="FrankRuehl" w:hint="cs"/>
          <w:strike/>
          <w:vanish/>
          <w:sz w:val="22"/>
          <w:szCs w:val="22"/>
          <w:shd w:val="clear" w:color="auto" w:fill="FFFF99"/>
          <w:rtl/>
        </w:rPr>
        <w:t>127.1</w:t>
      </w:r>
      <w:r w:rsidR="00225365" w:rsidRPr="00225365">
        <w:rPr>
          <w:rStyle w:val="default"/>
          <w:rFonts w:cs="FrankRuehl" w:hint="cs"/>
          <w:vanish/>
          <w:sz w:val="22"/>
          <w:szCs w:val="22"/>
          <w:shd w:val="clear" w:color="auto" w:fill="FFFF99"/>
          <w:rtl/>
        </w:rPr>
        <w:t xml:space="preserve"> </w:t>
      </w:r>
      <w:r w:rsidR="00225365" w:rsidRPr="00225365">
        <w:rPr>
          <w:rStyle w:val="default"/>
          <w:rFonts w:cs="FrankRuehl" w:hint="cs"/>
          <w:vanish/>
          <w:sz w:val="22"/>
          <w:szCs w:val="22"/>
          <w:u w:val="single"/>
          <w:shd w:val="clear" w:color="auto" w:fill="FFFF99"/>
          <w:rtl/>
        </w:rPr>
        <w:t>129.44</w:t>
      </w:r>
      <w:r w:rsidRPr="00225365">
        <w:rPr>
          <w:rStyle w:val="default"/>
          <w:rFonts w:cs="FrankRuehl" w:hint="cs"/>
          <w:vanish/>
          <w:sz w:val="22"/>
          <w:szCs w:val="22"/>
          <w:shd w:val="clear" w:color="auto" w:fill="FFFF99"/>
          <w:rtl/>
        </w:rPr>
        <w:t xml:space="preserve"> אגורות לליטר</w:t>
      </w:r>
      <w:bookmarkEnd w:id="14"/>
    </w:p>
    <w:p w14:paraId="6EC477D6" w14:textId="77777777" w:rsidR="008761E9" w:rsidRDefault="008761E9">
      <w:pPr>
        <w:pStyle w:val="P00"/>
        <w:spacing w:before="72"/>
        <w:ind w:left="0" w:right="1134"/>
        <w:rPr>
          <w:rStyle w:val="default"/>
          <w:rFonts w:cs="FrankRuehl" w:hint="cs"/>
          <w:rtl/>
        </w:rPr>
      </w:pPr>
    </w:p>
    <w:p w14:paraId="02363E90" w14:textId="77777777" w:rsidR="0016794B" w:rsidRPr="000F616D" w:rsidRDefault="0016794B" w:rsidP="000F616D">
      <w:pPr>
        <w:pStyle w:val="medium2-header"/>
        <w:keepLines w:val="0"/>
        <w:spacing w:before="72"/>
        <w:ind w:left="0" w:right="1134"/>
        <w:rPr>
          <w:rFonts w:cs="FrankRuehl" w:hint="cs"/>
          <w:noProof/>
          <w:rtl/>
        </w:rPr>
      </w:pPr>
      <w:bookmarkStart w:id="15" w:name="med1"/>
      <w:bookmarkEnd w:id="15"/>
      <w:r w:rsidRPr="000F616D">
        <w:rPr>
          <w:rFonts w:cs="FrankRuehl" w:hint="cs"/>
          <w:noProof/>
          <w:rtl/>
        </w:rPr>
        <w:t>תוספת</w:t>
      </w:r>
      <w:r w:rsidR="00DD5B2C" w:rsidRPr="000F616D">
        <w:rPr>
          <w:rFonts w:cs="FrankRuehl" w:hint="cs"/>
          <w:noProof/>
          <w:rtl/>
        </w:rPr>
        <w:t xml:space="preserve"> שנייה</w:t>
      </w:r>
    </w:p>
    <w:p w14:paraId="760ACA7D" w14:textId="77777777" w:rsidR="0016794B" w:rsidRPr="000F616D" w:rsidRDefault="00DD5B2C" w:rsidP="000F616D">
      <w:pPr>
        <w:pStyle w:val="P00"/>
        <w:spacing w:before="72"/>
        <w:ind w:left="0" w:right="1134"/>
        <w:jc w:val="center"/>
        <w:rPr>
          <w:rStyle w:val="default"/>
          <w:rFonts w:cs="FrankRuehl" w:hint="cs"/>
          <w:sz w:val="24"/>
          <w:szCs w:val="24"/>
          <w:rtl/>
        </w:rPr>
      </w:pPr>
      <w:r w:rsidRPr="000F616D">
        <w:rPr>
          <w:rStyle w:val="default"/>
          <w:rFonts w:cs="FrankRuehl" w:hint="cs"/>
          <w:sz w:val="24"/>
          <w:szCs w:val="24"/>
          <w:rtl/>
        </w:rPr>
        <w:t>(סעיף 3(ג)(2))</w:t>
      </w:r>
    </w:p>
    <w:p w14:paraId="170715C0" w14:textId="77777777" w:rsidR="00DD5B2C" w:rsidRDefault="00735626" w:rsidP="00735626">
      <w:pPr>
        <w:pStyle w:val="P00"/>
        <w:spacing w:before="72"/>
        <w:ind w:left="0" w:right="1134"/>
        <w:rPr>
          <w:rStyle w:val="default"/>
          <w:rFonts w:cs="FrankRuehl" w:hint="cs"/>
          <w:rtl/>
        </w:rPr>
      </w:pPr>
      <w:r>
        <w:rPr>
          <w:rFonts w:hint="cs"/>
          <w:rtl/>
          <w:lang w:eastAsia="en-US"/>
        </w:rPr>
        <w:pict w14:anchorId="2C909F78">
          <v:shape id="_x0000_s2275" type="#_x0000_t202" style="position:absolute;left:0;text-align:left;margin-left:470.35pt;margin-top:7.1pt;width:1in;height:11.2pt;z-index:251666432" filled="f" stroked="f">
            <v:textbox inset="1mm,0,1mm,0">
              <w:txbxContent>
                <w:p w14:paraId="20D6AC2F" w14:textId="77777777" w:rsidR="00735626" w:rsidRDefault="00735626" w:rsidP="00735626">
                  <w:pPr>
                    <w:spacing w:line="160" w:lineRule="exact"/>
                    <w:jc w:val="left"/>
                    <w:rPr>
                      <w:rFonts w:cs="Miriam" w:hint="cs"/>
                      <w:noProof/>
                      <w:szCs w:val="18"/>
                      <w:rtl/>
                    </w:rPr>
                  </w:pPr>
                  <w:r>
                    <w:rPr>
                      <w:rFonts w:cs="Miriam" w:hint="cs"/>
                      <w:noProof/>
                      <w:szCs w:val="18"/>
                      <w:rtl/>
                    </w:rPr>
                    <w:t>צו תשע"ג-2013</w:t>
                  </w:r>
                </w:p>
              </w:txbxContent>
            </v:textbox>
          </v:shape>
        </w:pict>
      </w:r>
      <w:r w:rsidR="00DD5B2C">
        <w:rPr>
          <w:rStyle w:val="default"/>
          <w:rFonts w:cs="FrankRuehl" w:hint="cs"/>
          <w:rtl/>
        </w:rPr>
        <w:tab/>
        <w:t xml:space="preserve">המפקח על המחירים יכיר לפז שירותי תעופה (להלן </w:t>
      </w:r>
      <w:r w:rsidR="00DD5B2C">
        <w:rPr>
          <w:rStyle w:val="default"/>
          <w:rFonts w:cs="FrankRuehl"/>
          <w:rtl/>
        </w:rPr>
        <w:t>–</w:t>
      </w:r>
      <w:r w:rsidR="00DD5B2C">
        <w:rPr>
          <w:rStyle w:val="default"/>
          <w:rFonts w:cs="FrankRuehl" w:hint="cs"/>
          <w:rtl/>
        </w:rPr>
        <w:t xml:space="preserve"> החברה) בעלויות נלוות לרכישת המלאי על פי הפירוט הזה, </w:t>
      </w:r>
      <w:r w:rsidRPr="00735626">
        <w:rPr>
          <w:rStyle w:val="default"/>
          <w:rFonts w:cs="FrankRuehl" w:hint="cs"/>
          <w:rtl/>
        </w:rPr>
        <w:t>ובלבד שלגבי פרטים 1, 2 ו-3 החברה המציאה למפקח על המחירים חשבונית על התשלום עד 10 ימי עבודה לפני מועד העדכון ולגבי פרטים 4, 5, 8, 9 ו-10 החברה הוכיחה את ביצוע התשלומים להנחת דעתו של המפקח על המחירים</w:t>
      </w:r>
      <w:r w:rsidR="00DD5B2C">
        <w:rPr>
          <w:rStyle w:val="default"/>
          <w:rFonts w:cs="FrankRuehl" w:hint="cs"/>
          <w:rtl/>
        </w:rPr>
        <w:t>:</w:t>
      </w:r>
    </w:p>
    <w:p w14:paraId="05DA265E" w14:textId="77777777" w:rsidR="00DD5B2C" w:rsidRDefault="00DD5B2C" w:rsidP="000F616D">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r>
      <w:r w:rsidR="000F616D">
        <w:rPr>
          <w:rStyle w:val="default"/>
          <w:rFonts w:cs="FrankRuehl" w:hint="cs"/>
          <w:rtl/>
        </w:rPr>
        <w:t xml:space="preserve">דמי שהייה </w:t>
      </w:r>
      <w:r w:rsidR="000F616D">
        <w:rPr>
          <w:rStyle w:val="default"/>
          <w:rFonts w:cs="FrankRuehl"/>
          <w:rtl/>
        </w:rPr>
        <w:t>–</w:t>
      </w:r>
      <w:r w:rsidR="000F616D">
        <w:rPr>
          <w:rStyle w:val="default"/>
          <w:rFonts w:cs="FrankRuehl" w:hint="cs"/>
          <w:rtl/>
        </w:rPr>
        <w:t xml:space="preserve"> במקרה שבו נדרש לשלמם, בהתאם למחיר שהחברה שילמה לנמל;</w:t>
      </w:r>
    </w:p>
    <w:p w14:paraId="1CFE9FCB"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פיקוח טעינה </w:t>
      </w:r>
      <w:r>
        <w:rPr>
          <w:rStyle w:val="default"/>
          <w:rFonts w:cs="FrankRuehl"/>
          <w:rtl/>
        </w:rPr>
        <w:t>–</w:t>
      </w:r>
      <w:r>
        <w:rPr>
          <w:rStyle w:val="default"/>
          <w:rFonts w:cs="FrankRuehl" w:hint="cs"/>
          <w:rtl/>
        </w:rPr>
        <w:t xml:space="preserve"> בהתאם למחיר שהחברה שילמה למפקח על הטעינה;</w:t>
      </w:r>
    </w:p>
    <w:p w14:paraId="6F44F8B3"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דמי סוכן </w:t>
      </w:r>
      <w:r>
        <w:rPr>
          <w:rStyle w:val="default"/>
          <w:rFonts w:cs="FrankRuehl"/>
          <w:rtl/>
        </w:rPr>
        <w:t>–</w:t>
      </w:r>
      <w:r>
        <w:rPr>
          <w:rStyle w:val="default"/>
          <w:rFonts w:cs="FrankRuehl" w:hint="cs"/>
          <w:rtl/>
        </w:rPr>
        <w:t xml:space="preserve"> בהתאם למחיר שהחברה שילמה לסוכן;</w:t>
      </w:r>
    </w:p>
    <w:p w14:paraId="4405CF95"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אגרות רציף </w:t>
      </w:r>
      <w:r>
        <w:rPr>
          <w:rStyle w:val="default"/>
          <w:rFonts w:cs="FrankRuehl"/>
          <w:rtl/>
        </w:rPr>
        <w:t>–</w:t>
      </w:r>
      <w:r>
        <w:rPr>
          <w:rStyle w:val="default"/>
          <w:rFonts w:cs="FrankRuehl" w:hint="cs"/>
          <w:rtl/>
        </w:rPr>
        <w:t xml:space="preserve"> לפי התעריף שבפיקוח, ובלבד ששולם בפועל;</w:t>
      </w:r>
    </w:p>
    <w:p w14:paraId="2DF957FA"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 xml:space="preserve">דמי פריקה </w:t>
      </w:r>
      <w:r>
        <w:rPr>
          <w:rStyle w:val="default"/>
          <w:rFonts w:cs="FrankRuehl"/>
          <w:rtl/>
        </w:rPr>
        <w:t>–</w:t>
      </w:r>
      <w:r>
        <w:rPr>
          <w:rStyle w:val="default"/>
          <w:rFonts w:cs="FrankRuehl" w:hint="cs"/>
          <w:rtl/>
        </w:rPr>
        <w:t xml:space="preserve"> הסכום ששולם, ובלבד שלא יעלה על התעריף שבפיקוח;</w:t>
      </w:r>
    </w:p>
    <w:p w14:paraId="51B0EB49"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מימון מלאי </w:t>
      </w:r>
      <w:r>
        <w:rPr>
          <w:rStyle w:val="default"/>
          <w:rFonts w:cs="FrankRuehl"/>
          <w:rtl/>
        </w:rPr>
        <w:t>–</w:t>
      </w:r>
      <w:r>
        <w:rPr>
          <w:rStyle w:val="default"/>
          <w:rFonts w:cs="FrankRuehl" w:hint="cs"/>
          <w:rtl/>
        </w:rPr>
        <w:t xml:space="preserve"> סכום השווה ריבית מוכרת להון זר של 4.84% כפול מחצית הסכום של הרכיבים האלה: מחיר שטר מטען, דמי הובלה, פיקוח טעינה, דמי סוכן, ודמי שהייה, אם נדרשו לשלמם;</w:t>
      </w:r>
    </w:p>
    <w:p w14:paraId="0B3F24B7"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 xml:space="preserve">דלף אחסון </w:t>
      </w:r>
      <w:r>
        <w:rPr>
          <w:rStyle w:val="default"/>
          <w:rFonts w:cs="FrankRuehl"/>
          <w:rtl/>
        </w:rPr>
        <w:t>–</w:t>
      </w:r>
      <w:r>
        <w:rPr>
          <w:rStyle w:val="default"/>
          <w:rFonts w:cs="FrankRuehl" w:hint="cs"/>
          <w:rtl/>
        </w:rPr>
        <w:t xml:space="preserve"> 0.1% מסכום הרכיבים האלה: המחיר בשטר המטען, דמי ההובלה, פיקוח טעינה, דמי סוכן ודמי שהייה אם שולמו;</w:t>
      </w:r>
    </w:p>
    <w:p w14:paraId="1070481D"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 xml:space="preserve">דמי אחסון </w:t>
      </w:r>
      <w:r>
        <w:rPr>
          <w:rStyle w:val="default"/>
          <w:rFonts w:cs="FrankRuehl"/>
          <w:rtl/>
        </w:rPr>
        <w:t>–</w:t>
      </w:r>
      <w:r>
        <w:rPr>
          <w:rStyle w:val="default"/>
          <w:rFonts w:cs="FrankRuehl" w:hint="cs"/>
          <w:rtl/>
        </w:rPr>
        <w:t xml:space="preserve"> דמי אחסון שנתיים יחושבו לפי התעריף המפוקח של חברת תשתיות נפט ואנרגיה בע"מ לחודש כפול 12 כפול 2,300 קוב;</w:t>
      </w:r>
    </w:p>
    <w:p w14:paraId="3E8B4CE3"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 xml:space="preserve">דמי ניפוק </w:t>
      </w:r>
      <w:r>
        <w:rPr>
          <w:rStyle w:val="default"/>
          <w:rFonts w:cs="FrankRuehl"/>
          <w:rtl/>
        </w:rPr>
        <w:t>–</w:t>
      </w:r>
      <w:r>
        <w:rPr>
          <w:rStyle w:val="default"/>
          <w:rFonts w:cs="FrankRuehl" w:hint="cs"/>
          <w:rtl/>
        </w:rPr>
        <w:t xml:space="preserve"> הסכום ששולם, ובלבד שלא יעלה על התעריף שבפיקוח;</w:t>
      </w:r>
    </w:p>
    <w:p w14:paraId="01117DD4" w14:textId="77777777" w:rsidR="000F616D" w:rsidRDefault="000F616D" w:rsidP="000F616D">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עלות 2,000 קוב מים לפי מחיר מפוקח של מים שפירים לתעשייה בעד שטיפת קווי הדלק;</w:t>
      </w:r>
    </w:p>
    <w:p w14:paraId="1714EDEF" w14:textId="77777777" w:rsidR="000F616D" w:rsidRDefault="00532EB5" w:rsidP="00735626">
      <w:pPr>
        <w:pStyle w:val="P00"/>
        <w:spacing w:before="72"/>
        <w:ind w:left="624" w:right="1134" w:hanging="624"/>
        <w:rPr>
          <w:rStyle w:val="default"/>
          <w:rFonts w:cs="FrankRuehl" w:hint="cs"/>
          <w:rtl/>
        </w:rPr>
      </w:pPr>
      <w:r>
        <w:rPr>
          <w:rFonts w:hint="cs"/>
          <w:rtl/>
          <w:lang w:eastAsia="en-US"/>
        </w:rPr>
        <w:pict w14:anchorId="4342955C">
          <v:shape id="_x0000_s2254" type="#_x0000_t202" style="position:absolute;left:0;text-align:left;margin-left:470.25pt;margin-top:7.1pt;width:1in;height:19.9pt;z-index:251658240" filled="f" stroked="f">
            <v:textbox inset="1mm,0,1mm,0">
              <w:txbxContent>
                <w:p w14:paraId="78F1260E" w14:textId="77777777" w:rsidR="00821417" w:rsidRDefault="00821417" w:rsidP="00532EB5">
                  <w:pPr>
                    <w:spacing w:line="160" w:lineRule="exact"/>
                    <w:jc w:val="left"/>
                    <w:rPr>
                      <w:rFonts w:cs="Miriam" w:hint="cs"/>
                      <w:noProof/>
                      <w:szCs w:val="18"/>
                      <w:rtl/>
                    </w:rPr>
                  </w:pPr>
                  <w:r>
                    <w:rPr>
                      <w:rFonts w:cs="Miriam" w:hint="cs"/>
                      <w:szCs w:val="18"/>
                      <w:rtl/>
                    </w:rPr>
                    <w:t>צו תשע"א-2011</w:t>
                  </w:r>
                </w:p>
                <w:p w14:paraId="564DE590" w14:textId="77777777" w:rsidR="00735626" w:rsidRDefault="00735626" w:rsidP="00532EB5">
                  <w:pPr>
                    <w:spacing w:line="160" w:lineRule="exact"/>
                    <w:jc w:val="left"/>
                    <w:rPr>
                      <w:rFonts w:cs="Miriam" w:hint="cs"/>
                      <w:noProof/>
                      <w:szCs w:val="18"/>
                      <w:rtl/>
                    </w:rPr>
                  </w:pPr>
                  <w:r>
                    <w:rPr>
                      <w:rFonts w:cs="Miriam" w:hint="cs"/>
                      <w:noProof/>
                      <w:szCs w:val="18"/>
                      <w:rtl/>
                    </w:rPr>
                    <w:t>צו תשע"ג-2013</w:t>
                  </w:r>
                </w:p>
              </w:txbxContent>
            </v:textbox>
          </v:shape>
        </w:pict>
      </w:r>
      <w:r w:rsidR="000F616D">
        <w:rPr>
          <w:rStyle w:val="default"/>
          <w:rFonts w:cs="FrankRuehl" w:hint="cs"/>
          <w:rtl/>
        </w:rPr>
        <w:t>11.</w:t>
      </w:r>
      <w:r w:rsidR="000F616D">
        <w:rPr>
          <w:rStyle w:val="default"/>
          <w:rFonts w:cs="FrankRuehl" w:hint="cs"/>
          <w:rtl/>
        </w:rPr>
        <w:tab/>
        <w:t xml:space="preserve">עלות מימון לתקופה שמיום </w:t>
      </w:r>
      <w:r w:rsidR="00735626" w:rsidRPr="00735626">
        <w:rPr>
          <w:rStyle w:val="default"/>
          <w:rFonts w:cs="FrankRuehl" w:hint="cs"/>
          <w:rtl/>
        </w:rPr>
        <w:t>התשלום בעד רכישת הבנזין התעופתי</w:t>
      </w:r>
      <w:r w:rsidR="000F616D">
        <w:rPr>
          <w:rStyle w:val="default"/>
          <w:rFonts w:cs="FrankRuehl" w:hint="cs"/>
          <w:rtl/>
        </w:rPr>
        <w:t xml:space="preserve"> עד </w:t>
      </w:r>
      <w:r>
        <w:rPr>
          <w:rStyle w:val="default"/>
          <w:rFonts w:cs="FrankRuehl" w:hint="cs"/>
          <w:rtl/>
        </w:rPr>
        <w:t>יום העדכון</w:t>
      </w:r>
      <w:r w:rsidR="000F616D">
        <w:rPr>
          <w:rStyle w:val="default"/>
          <w:rFonts w:cs="FrankRuehl" w:hint="cs"/>
          <w:rtl/>
        </w:rPr>
        <w:t>, תחושב לפי ריבית מוכרת להון זר של 4.84% והמחיר הנקוב בשטר המטען.</w:t>
      </w:r>
    </w:p>
    <w:p w14:paraId="18F89AFB" w14:textId="77777777" w:rsidR="00532EB5" w:rsidRPr="00225365" w:rsidRDefault="00532EB5" w:rsidP="00532EB5">
      <w:pPr>
        <w:pStyle w:val="P00"/>
        <w:spacing w:before="0"/>
        <w:ind w:left="0" w:right="1134"/>
        <w:rPr>
          <w:rStyle w:val="default"/>
          <w:rFonts w:cs="FrankRuehl" w:hint="cs"/>
          <w:vanish/>
          <w:color w:val="FF0000"/>
          <w:szCs w:val="20"/>
          <w:shd w:val="clear" w:color="auto" w:fill="FFFF99"/>
          <w:rtl/>
        </w:rPr>
      </w:pPr>
      <w:bookmarkStart w:id="16" w:name="Rov8"/>
      <w:r w:rsidRPr="00225365">
        <w:rPr>
          <w:rStyle w:val="default"/>
          <w:rFonts w:cs="FrankRuehl" w:hint="cs"/>
          <w:vanish/>
          <w:color w:val="FF0000"/>
          <w:szCs w:val="20"/>
          <w:shd w:val="clear" w:color="auto" w:fill="FFFF99"/>
          <w:rtl/>
        </w:rPr>
        <w:t>מיום 24.3.2011</w:t>
      </w:r>
    </w:p>
    <w:p w14:paraId="145E5428" w14:textId="77777777" w:rsidR="00532EB5" w:rsidRPr="00225365" w:rsidRDefault="00532EB5" w:rsidP="00532EB5">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תשע"א-2011</w:t>
      </w:r>
    </w:p>
    <w:p w14:paraId="01CF50DF" w14:textId="77777777" w:rsidR="00532EB5" w:rsidRPr="00225365" w:rsidRDefault="00532EB5" w:rsidP="00532EB5">
      <w:pPr>
        <w:pStyle w:val="P00"/>
        <w:spacing w:before="0"/>
        <w:ind w:left="0" w:right="1134"/>
        <w:rPr>
          <w:rStyle w:val="default"/>
          <w:rFonts w:cs="FrankRuehl" w:hint="cs"/>
          <w:vanish/>
          <w:szCs w:val="20"/>
          <w:shd w:val="clear" w:color="auto" w:fill="FFFF99"/>
          <w:rtl/>
        </w:rPr>
      </w:pPr>
      <w:hyperlink r:id="rId62" w:history="1">
        <w:r w:rsidRPr="00225365">
          <w:rPr>
            <w:rStyle w:val="Hyperlink"/>
            <w:rFonts w:hint="cs"/>
            <w:vanish/>
            <w:szCs w:val="20"/>
            <w:shd w:val="clear" w:color="auto" w:fill="FFFF99"/>
            <w:rtl/>
          </w:rPr>
          <w:t>ק"ת תשע"א מס' 6988</w:t>
        </w:r>
      </w:hyperlink>
      <w:r w:rsidRPr="00225365">
        <w:rPr>
          <w:rStyle w:val="default"/>
          <w:rFonts w:cs="FrankRuehl" w:hint="cs"/>
          <w:vanish/>
          <w:szCs w:val="20"/>
          <w:shd w:val="clear" w:color="auto" w:fill="FFFF99"/>
          <w:rtl/>
        </w:rPr>
        <w:t xml:space="preserve"> מיום 24.3.2011 עמ' 863</w:t>
      </w:r>
    </w:p>
    <w:p w14:paraId="095E3E0A" w14:textId="77777777" w:rsidR="00532EB5" w:rsidRPr="00225365" w:rsidRDefault="00532EB5" w:rsidP="00532EB5">
      <w:pPr>
        <w:pStyle w:val="P0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11.</w:t>
      </w:r>
      <w:r w:rsidRPr="00225365">
        <w:rPr>
          <w:rStyle w:val="default"/>
          <w:rFonts w:cs="FrankRuehl" w:hint="cs"/>
          <w:vanish/>
          <w:sz w:val="22"/>
          <w:szCs w:val="22"/>
          <w:shd w:val="clear" w:color="auto" w:fill="FFFF99"/>
          <w:rtl/>
        </w:rPr>
        <w:tab/>
        <w:t xml:space="preserve">עלות מימון לתקופה שמיום חתימת העסקה </w:t>
      </w:r>
      <w:r w:rsidRPr="00225365">
        <w:rPr>
          <w:rStyle w:val="default"/>
          <w:rFonts w:cs="FrankRuehl" w:hint="cs"/>
          <w:strike/>
          <w:vanish/>
          <w:sz w:val="22"/>
          <w:szCs w:val="22"/>
          <w:shd w:val="clear" w:color="auto" w:fill="FFFF99"/>
          <w:rtl/>
        </w:rPr>
        <w:t>עד פריקת המלאי, לפי שטר המטען</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עד יום העדכון</w:t>
      </w:r>
      <w:r w:rsidRPr="00225365">
        <w:rPr>
          <w:rStyle w:val="default"/>
          <w:rFonts w:cs="FrankRuehl" w:hint="cs"/>
          <w:vanish/>
          <w:sz w:val="22"/>
          <w:szCs w:val="22"/>
          <w:shd w:val="clear" w:color="auto" w:fill="FFFF99"/>
          <w:rtl/>
        </w:rPr>
        <w:t>, תחושב לפי ריבית מוכרת להון זר של 4.84% והמחיר הנקוב בשטר המטען.</w:t>
      </w:r>
    </w:p>
    <w:p w14:paraId="7F7EB83F" w14:textId="77777777" w:rsidR="00735626" w:rsidRPr="00225365" w:rsidRDefault="00735626" w:rsidP="00735626">
      <w:pPr>
        <w:pStyle w:val="P00"/>
        <w:spacing w:before="0"/>
        <w:ind w:left="0" w:right="1134"/>
        <w:rPr>
          <w:rStyle w:val="default"/>
          <w:rFonts w:cs="FrankRuehl" w:hint="cs"/>
          <w:vanish/>
          <w:szCs w:val="20"/>
          <w:shd w:val="clear" w:color="auto" w:fill="FFFF99"/>
          <w:rtl/>
        </w:rPr>
      </w:pPr>
    </w:p>
    <w:p w14:paraId="3B6F4153" w14:textId="77777777" w:rsidR="00735626" w:rsidRPr="00225365" w:rsidRDefault="00735626" w:rsidP="00735626">
      <w:pPr>
        <w:pStyle w:val="P00"/>
        <w:spacing w:before="0"/>
        <w:ind w:left="0" w:right="1134"/>
        <w:rPr>
          <w:rStyle w:val="default"/>
          <w:rFonts w:cs="FrankRuehl" w:hint="cs"/>
          <w:vanish/>
          <w:color w:val="FF0000"/>
          <w:szCs w:val="20"/>
          <w:shd w:val="clear" w:color="auto" w:fill="FFFF99"/>
          <w:rtl/>
        </w:rPr>
      </w:pPr>
      <w:r w:rsidRPr="00225365">
        <w:rPr>
          <w:rStyle w:val="default"/>
          <w:rFonts w:cs="FrankRuehl" w:hint="cs"/>
          <w:vanish/>
          <w:color w:val="FF0000"/>
          <w:szCs w:val="20"/>
          <w:shd w:val="clear" w:color="auto" w:fill="FFFF99"/>
          <w:rtl/>
        </w:rPr>
        <w:t>מיום 18.6.2013</w:t>
      </w:r>
    </w:p>
    <w:p w14:paraId="3629EA70" w14:textId="77777777" w:rsidR="00735626" w:rsidRPr="00225365" w:rsidRDefault="00735626" w:rsidP="00735626">
      <w:pPr>
        <w:pStyle w:val="P00"/>
        <w:spacing w:before="0"/>
        <w:ind w:left="0" w:right="1134"/>
        <w:rPr>
          <w:rStyle w:val="default"/>
          <w:rFonts w:cs="FrankRuehl" w:hint="cs"/>
          <w:vanish/>
          <w:szCs w:val="20"/>
          <w:shd w:val="clear" w:color="auto" w:fill="FFFF99"/>
          <w:rtl/>
        </w:rPr>
      </w:pPr>
      <w:r w:rsidRPr="00225365">
        <w:rPr>
          <w:rStyle w:val="default"/>
          <w:rFonts w:cs="FrankRuehl" w:hint="cs"/>
          <w:b/>
          <w:bCs/>
          <w:vanish/>
          <w:szCs w:val="20"/>
          <w:shd w:val="clear" w:color="auto" w:fill="FFFF99"/>
          <w:rtl/>
        </w:rPr>
        <w:t>צו תשע"ג-2013</w:t>
      </w:r>
    </w:p>
    <w:p w14:paraId="0113AA00" w14:textId="77777777" w:rsidR="00735626" w:rsidRPr="00225365" w:rsidRDefault="00735626" w:rsidP="00735626">
      <w:pPr>
        <w:pStyle w:val="P00"/>
        <w:spacing w:before="0"/>
        <w:ind w:left="0" w:right="1134"/>
        <w:rPr>
          <w:rStyle w:val="default"/>
          <w:rFonts w:cs="FrankRuehl" w:hint="cs"/>
          <w:vanish/>
          <w:szCs w:val="20"/>
          <w:shd w:val="clear" w:color="auto" w:fill="FFFF99"/>
          <w:rtl/>
        </w:rPr>
      </w:pPr>
      <w:hyperlink r:id="rId63" w:history="1">
        <w:r w:rsidRPr="00225365">
          <w:rPr>
            <w:rStyle w:val="Hyperlink"/>
            <w:rFonts w:hint="cs"/>
            <w:vanish/>
            <w:szCs w:val="20"/>
            <w:shd w:val="clear" w:color="auto" w:fill="FFFF99"/>
            <w:rtl/>
          </w:rPr>
          <w:t>ק"ת תשע"ג מס' 7260</w:t>
        </w:r>
      </w:hyperlink>
      <w:r w:rsidRPr="00225365">
        <w:rPr>
          <w:rStyle w:val="default"/>
          <w:rFonts w:cs="FrankRuehl" w:hint="cs"/>
          <w:vanish/>
          <w:szCs w:val="20"/>
          <w:shd w:val="clear" w:color="auto" w:fill="FFFF99"/>
          <w:rtl/>
        </w:rPr>
        <w:t xml:space="preserve"> מיום 18.6.2013 עמ' 1376</w:t>
      </w:r>
    </w:p>
    <w:p w14:paraId="6A6D7746" w14:textId="77777777" w:rsidR="00735626" w:rsidRPr="00225365" w:rsidRDefault="00735626" w:rsidP="00735626">
      <w:pPr>
        <w:pStyle w:val="P00"/>
        <w:ind w:left="0" w:right="113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ab/>
        <w:t xml:space="preserve">המפקח על המחירים יכיר לפז שירותי תעופה (להלן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החברה) בעלויות נלוות לרכישת המלאי על פי הפירוט הזה, </w:t>
      </w:r>
      <w:r w:rsidRPr="00225365">
        <w:rPr>
          <w:rStyle w:val="default"/>
          <w:rFonts w:cs="FrankRuehl" w:hint="cs"/>
          <w:strike/>
          <w:vanish/>
          <w:sz w:val="22"/>
          <w:szCs w:val="22"/>
          <w:shd w:val="clear" w:color="auto" w:fill="FFFF99"/>
          <w:rtl/>
        </w:rPr>
        <w:t>ובלבד שתוכיח להנחת דעתו את ביצוע התשלומים בפועל</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ובלבד שלגבי פרטים 1, 2 ו-3 החברה המציאה למפקח על המחירים חשבונית על התשלום עד 10 ימי עבודה לפני מועד העדכון ולגבי פרטים 4, 5, 8, 9 ו-10 החברה הוכיחה את ביצוע התשלומים להנחת דעתו של המפקח על המחירים</w:t>
      </w:r>
      <w:r w:rsidRPr="00225365">
        <w:rPr>
          <w:rStyle w:val="default"/>
          <w:rFonts w:cs="FrankRuehl" w:hint="cs"/>
          <w:vanish/>
          <w:sz w:val="22"/>
          <w:szCs w:val="22"/>
          <w:shd w:val="clear" w:color="auto" w:fill="FFFF99"/>
          <w:rtl/>
        </w:rPr>
        <w:t>:</w:t>
      </w:r>
    </w:p>
    <w:p w14:paraId="048597E5"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1.</w:t>
      </w:r>
      <w:r w:rsidRPr="00225365">
        <w:rPr>
          <w:rStyle w:val="default"/>
          <w:rFonts w:cs="FrankRuehl" w:hint="cs"/>
          <w:vanish/>
          <w:sz w:val="22"/>
          <w:szCs w:val="22"/>
          <w:shd w:val="clear" w:color="auto" w:fill="FFFF99"/>
          <w:rtl/>
        </w:rPr>
        <w:tab/>
        <w:t xml:space="preserve">דמי שהייה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במקרה שבו נדרש לשלמם, בהתאם למחיר שהחברה שילמה לנמל;</w:t>
      </w:r>
    </w:p>
    <w:p w14:paraId="1420D481"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2.</w:t>
      </w:r>
      <w:r w:rsidRPr="00225365">
        <w:rPr>
          <w:rStyle w:val="default"/>
          <w:rFonts w:cs="FrankRuehl" w:hint="cs"/>
          <w:vanish/>
          <w:sz w:val="22"/>
          <w:szCs w:val="22"/>
          <w:shd w:val="clear" w:color="auto" w:fill="FFFF99"/>
          <w:rtl/>
        </w:rPr>
        <w:tab/>
        <w:t xml:space="preserve">פיקוח טעינה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בהתאם למחיר שהחברה שילמה למפקח על הטעינה;</w:t>
      </w:r>
    </w:p>
    <w:p w14:paraId="4A852810"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3.</w:t>
      </w:r>
      <w:r w:rsidRPr="00225365">
        <w:rPr>
          <w:rStyle w:val="default"/>
          <w:rFonts w:cs="FrankRuehl" w:hint="cs"/>
          <w:vanish/>
          <w:sz w:val="22"/>
          <w:szCs w:val="22"/>
          <w:shd w:val="clear" w:color="auto" w:fill="FFFF99"/>
          <w:rtl/>
        </w:rPr>
        <w:tab/>
        <w:t xml:space="preserve">דמי סוכן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בהתאם למחיר שהחברה שילמה לסוכן;</w:t>
      </w:r>
    </w:p>
    <w:p w14:paraId="715EC76D"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4.</w:t>
      </w:r>
      <w:r w:rsidRPr="00225365">
        <w:rPr>
          <w:rStyle w:val="default"/>
          <w:rFonts w:cs="FrankRuehl" w:hint="cs"/>
          <w:vanish/>
          <w:sz w:val="22"/>
          <w:szCs w:val="22"/>
          <w:shd w:val="clear" w:color="auto" w:fill="FFFF99"/>
          <w:rtl/>
        </w:rPr>
        <w:tab/>
        <w:t xml:space="preserve">אגרות רציף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לפי התעריף שבפיקוח, ובלבד ששולם בפועל;</w:t>
      </w:r>
    </w:p>
    <w:p w14:paraId="5C1583BA"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5.</w:t>
      </w:r>
      <w:r w:rsidRPr="00225365">
        <w:rPr>
          <w:rStyle w:val="default"/>
          <w:rFonts w:cs="FrankRuehl" w:hint="cs"/>
          <w:vanish/>
          <w:sz w:val="22"/>
          <w:szCs w:val="22"/>
          <w:shd w:val="clear" w:color="auto" w:fill="FFFF99"/>
          <w:rtl/>
        </w:rPr>
        <w:tab/>
        <w:t xml:space="preserve">דמי פריקה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הסכום ששולם, ובלבד שלא יעלה על התעריף שבפיקוח;</w:t>
      </w:r>
    </w:p>
    <w:p w14:paraId="406B5C66"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6.</w:t>
      </w:r>
      <w:r w:rsidRPr="00225365">
        <w:rPr>
          <w:rStyle w:val="default"/>
          <w:rFonts w:cs="FrankRuehl" w:hint="cs"/>
          <w:vanish/>
          <w:sz w:val="22"/>
          <w:szCs w:val="22"/>
          <w:shd w:val="clear" w:color="auto" w:fill="FFFF99"/>
          <w:rtl/>
        </w:rPr>
        <w:tab/>
        <w:t xml:space="preserve">מימון מלאי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סכום השווה ריבית מוכרת להון זר של 4.84% כפול מחצית הסכום של הרכיבים האלה: מחיר שטר מטען, דמי הובלה, פיקוח טעינה, דמי סוכן, ודמי שהייה, אם נדרשו לשלמם;</w:t>
      </w:r>
    </w:p>
    <w:p w14:paraId="71C4891F"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7.</w:t>
      </w:r>
      <w:r w:rsidRPr="00225365">
        <w:rPr>
          <w:rStyle w:val="default"/>
          <w:rFonts w:cs="FrankRuehl" w:hint="cs"/>
          <w:vanish/>
          <w:sz w:val="22"/>
          <w:szCs w:val="22"/>
          <w:shd w:val="clear" w:color="auto" w:fill="FFFF99"/>
          <w:rtl/>
        </w:rPr>
        <w:tab/>
        <w:t xml:space="preserve">דלף אחסון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0.1% מסכום הרכיבים האלה: המחיר בשטר המטען, דמי ההובלה, פיקוח טעינה, דמי סוכן ודמי שהייה אם שולמו;</w:t>
      </w:r>
    </w:p>
    <w:p w14:paraId="1BCD62D3"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8.</w:t>
      </w:r>
      <w:r w:rsidRPr="00225365">
        <w:rPr>
          <w:rStyle w:val="default"/>
          <w:rFonts w:cs="FrankRuehl" w:hint="cs"/>
          <w:vanish/>
          <w:sz w:val="22"/>
          <w:szCs w:val="22"/>
          <w:shd w:val="clear" w:color="auto" w:fill="FFFF99"/>
          <w:rtl/>
        </w:rPr>
        <w:tab/>
        <w:t xml:space="preserve">דמי אחסון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דמי אחסון שנתיים יחושבו לפי התעריף המפוקח של חברת תשתיות נפט ואנרגיה בע"מ לחודש כפול 12 כפול 2,300 קוב;</w:t>
      </w:r>
    </w:p>
    <w:p w14:paraId="3154F62B"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9.</w:t>
      </w:r>
      <w:r w:rsidRPr="00225365">
        <w:rPr>
          <w:rStyle w:val="default"/>
          <w:rFonts w:cs="FrankRuehl" w:hint="cs"/>
          <w:vanish/>
          <w:sz w:val="22"/>
          <w:szCs w:val="22"/>
          <w:shd w:val="clear" w:color="auto" w:fill="FFFF99"/>
          <w:rtl/>
        </w:rPr>
        <w:tab/>
        <w:t xml:space="preserve">דמי ניפוק </w:t>
      </w:r>
      <w:r w:rsidRPr="00225365">
        <w:rPr>
          <w:rStyle w:val="default"/>
          <w:rFonts w:cs="FrankRuehl"/>
          <w:vanish/>
          <w:sz w:val="22"/>
          <w:szCs w:val="22"/>
          <w:shd w:val="clear" w:color="auto" w:fill="FFFF99"/>
          <w:rtl/>
        </w:rPr>
        <w:t>–</w:t>
      </w:r>
      <w:r w:rsidRPr="00225365">
        <w:rPr>
          <w:rStyle w:val="default"/>
          <w:rFonts w:cs="FrankRuehl" w:hint="cs"/>
          <w:vanish/>
          <w:sz w:val="22"/>
          <w:szCs w:val="22"/>
          <w:shd w:val="clear" w:color="auto" w:fill="FFFF99"/>
          <w:rtl/>
        </w:rPr>
        <w:t xml:space="preserve"> הסכום ששולם, ובלבד שלא יעלה על התעריף שבפיקוח;</w:t>
      </w:r>
    </w:p>
    <w:p w14:paraId="2374AE55" w14:textId="77777777" w:rsidR="00735626" w:rsidRPr="00225365" w:rsidRDefault="00735626" w:rsidP="00735626">
      <w:pPr>
        <w:pStyle w:val="P00"/>
        <w:spacing w:before="0"/>
        <w:ind w:left="624" w:right="1134" w:hanging="624"/>
        <w:rPr>
          <w:rStyle w:val="default"/>
          <w:rFonts w:cs="FrankRuehl" w:hint="cs"/>
          <w:vanish/>
          <w:sz w:val="22"/>
          <w:szCs w:val="22"/>
          <w:shd w:val="clear" w:color="auto" w:fill="FFFF99"/>
          <w:rtl/>
        </w:rPr>
      </w:pPr>
      <w:r w:rsidRPr="00225365">
        <w:rPr>
          <w:rStyle w:val="default"/>
          <w:rFonts w:cs="FrankRuehl" w:hint="cs"/>
          <w:vanish/>
          <w:sz w:val="22"/>
          <w:szCs w:val="22"/>
          <w:shd w:val="clear" w:color="auto" w:fill="FFFF99"/>
          <w:rtl/>
        </w:rPr>
        <w:t>10.</w:t>
      </w:r>
      <w:r w:rsidRPr="00225365">
        <w:rPr>
          <w:rStyle w:val="default"/>
          <w:rFonts w:cs="FrankRuehl" w:hint="cs"/>
          <w:vanish/>
          <w:sz w:val="22"/>
          <w:szCs w:val="22"/>
          <w:shd w:val="clear" w:color="auto" w:fill="FFFF99"/>
          <w:rtl/>
        </w:rPr>
        <w:tab/>
        <w:t>עלות 2,000 קוב מים לפי מחיר מפוקח של מים שפירים לתעשייה בעד שטיפת קווי הדלק;</w:t>
      </w:r>
    </w:p>
    <w:p w14:paraId="4E50BD22" w14:textId="77777777" w:rsidR="00735626" w:rsidRPr="00735626" w:rsidRDefault="00735626" w:rsidP="00735626">
      <w:pPr>
        <w:pStyle w:val="P00"/>
        <w:spacing w:before="0"/>
        <w:ind w:left="624" w:right="1134" w:hanging="624"/>
        <w:rPr>
          <w:rStyle w:val="default"/>
          <w:rFonts w:cs="FrankRuehl" w:hint="cs"/>
          <w:sz w:val="2"/>
          <w:szCs w:val="2"/>
          <w:rtl/>
        </w:rPr>
      </w:pPr>
      <w:r w:rsidRPr="00225365">
        <w:rPr>
          <w:rStyle w:val="default"/>
          <w:rFonts w:cs="FrankRuehl" w:hint="cs"/>
          <w:vanish/>
          <w:sz w:val="22"/>
          <w:szCs w:val="22"/>
          <w:shd w:val="clear" w:color="auto" w:fill="FFFF99"/>
          <w:rtl/>
        </w:rPr>
        <w:t>11.</w:t>
      </w:r>
      <w:r w:rsidRPr="00225365">
        <w:rPr>
          <w:rStyle w:val="default"/>
          <w:rFonts w:cs="FrankRuehl" w:hint="cs"/>
          <w:vanish/>
          <w:sz w:val="22"/>
          <w:szCs w:val="22"/>
          <w:shd w:val="clear" w:color="auto" w:fill="FFFF99"/>
          <w:rtl/>
        </w:rPr>
        <w:tab/>
        <w:t xml:space="preserve">עלות מימון לתקופה שמיום </w:t>
      </w:r>
      <w:r w:rsidRPr="00225365">
        <w:rPr>
          <w:rStyle w:val="default"/>
          <w:rFonts w:cs="FrankRuehl" w:hint="cs"/>
          <w:strike/>
          <w:vanish/>
          <w:sz w:val="22"/>
          <w:szCs w:val="22"/>
          <w:shd w:val="clear" w:color="auto" w:fill="FFFF99"/>
          <w:rtl/>
        </w:rPr>
        <w:t>חתימת העסקה</w:t>
      </w:r>
      <w:r w:rsidRPr="00225365">
        <w:rPr>
          <w:rStyle w:val="default"/>
          <w:rFonts w:cs="FrankRuehl" w:hint="cs"/>
          <w:vanish/>
          <w:sz w:val="22"/>
          <w:szCs w:val="22"/>
          <w:shd w:val="clear" w:color="auto" w:fill="FFFF99"/>
          <w:rtl/>
        </w:rPr>
        <w:t xml:space="preserve"> </w:t>
      </w:r>
      <w:r w:rsidRPr="00225365">
        <w:rPr>
          <w:rStyle w:val="default"/>
          <w:rFonts w:cs="FrankRuehl" w:hint="cs"/>
          <w:vanish/>
          <w:sz w:val="22"/>
          <w:szCs w:val="22"/>
          <w:u w:val="single"/>
          <w:shd w:val="clear" w:color="auto" w:fill="FFFF99"/>
          <w:rtl/>
        </w:rPr>
        <w:t>התשלום בעד רכישת הבנזין התעופתי</w:t>
      </w:r>
      <w:r w:rsidRPr="00225365">
        <w:rPr>
          <w:rStyle w:val="default"/>
          <w:rFonts w:cs="FrankRuehl" w:hint="cs"/>
          <w:vanish/>
          <w:sz w:val="22"/>
          <w:szCs w:val="22"/>
          <w:shd w:val="clear" w:color="auto" w:fill="FFFF99"/>
          <w:rtl/>
        </w:rPr>
        <w:t xml:space="preserve"> עד יום העדכון, תחושב לפי ריבית מוכרת להון זר של 4.84% והמחיר הנקוב בשטר המטען.</w:t>
      </w:r>
      <w:bookmarkEnd w:id="16"/>
    </w:p>
    <w:p w14:paraId="0A749B6B" w14:textId="77777777" w:rsidR="00735626" w:rsidRDefault="00735626">
      <w:pPr>
        <w:pStyle w:val="P00"/>
        <w:spacing w:before="72"/>
        <w:ind w:left="0" w:right="1134"/>
        <w:rPr>
          <w:rStyle w:val="default"/>
          <w:rFonts w:cs="FrankRuehl" w:hint="cs"/>
          <w:rtl/>
        </w:rPr>
      </w:pPr>
    </w:p>
    <w:p w14:paraId="367B1816" w14:textId="77777777" w:rsidR="00752775" w:rsidRDefault="00752775">
      <w:pPr>
        <w:pStyle w:val="P00"/>
        <w:spacing w:before="72"/>
        <w:ind w:left="0" w:right="1134"/>
        <w:rPr>
          <w:rStyle w:val="default"/>
          <w:rFonts w:cs="FrankRuehl" w:hint="cs"/>
          <w:rtl/>
        </w:rPr>
      </w:pPr>
    </w:p>
    <w:p w14:paraId="2B57D105" w14:textId="77777777" w:rsidR="00976C88" w:rsidRDefault="000F616D" w:rsidP="0012392E">
      <w:pPr>
        <w:pStyle w:val="sig-0"/>
        <w:tabs>
          <w:tab w:val="clear" w:pos="4820"/>
          <w:tab w:val="center" w:pos="4536"/>
          <w:tab w:val="center" w:pos="6237"/>
        </w:tabs>
        <w:spacing w:before="72"/>
        <w:ind w:left="0" w:right="1134"/>
        <w:rPr>
          <w:rtl/>
        </w:rPr>
      </w:pPr>
      <w:r>
        <w:rPr>
          <w:rFonts w:hint="cs"/>
          <w:rtl/>
        </w:rPr>
        <w:t>ז' בטבת</w:t>
      </w:r>
      <w:r w:rsidR="00D3787E">
        <w:rPr>
          <w:rFonts w:hint="cs"/>
          <w:rtl/>
        </w:rPr>
        <w:t xml:space="preserve"> התשע"</w:t>
      </w:r>
      <w:r>
        <w:rPr>
          <w:rFonts w:hint="cs"/>
          <w:rtl/>
        </w:rPr>
        <w:t>א</w:t>
      </w:r>
      <w:r w:rsidR="00D3787E">
        <w:rPr>
          <w:rFonts w:hint="cs"/>
          <w:rtl/>
        </w:rPr>
        <w:t xml:space="preserve"> (</w:t>
      </w:r>
      <w:r>
        <w:rPr>
          <w:rFonts w:hint="cs"/>
          <w:rtl/>
        </w:rPr>
        <w:t>14 בדצמבר 2010</w:t>
      </w:r>
      <w:r w:rsidR="00976C88">
        <w:rPr>
          <w:rFonts w:hint="cs"/>
          <w:rtl/>
        </w:rPr>
        <w:t>)</w:t>
      </w:r>
      <w:r w:rsidR="00976C88">
        <w:rPr>
          <w:rtl/>
        </w:rPr>
        <w:tab/>
      </w:r>
      <w:r>
        <w:rPr>
          <w:rFonts w:hint="cs"/>
          <w:rtl/>
        </w:rPr>
        <w:t>עוזי לנדאו</w:t>
      </w:r>
      <w:r>
        <w:rPr>
          <w:rFonts w:hint="cs"/>
          <w:rtl/>
        </w:rPr>
        <w:tab/>
        <w:t>יובל שטייניץ</w:t>
      </w:r>
    </w:p>
    <w:p w14:paraId="62FA7C2A" w14:textId="77777777" w:rsidR="00976C88" w:rsidRDefault="00976C88" w:rsidP="0012392E">
      <w:pPr>
        <w:pStyle w:val="sig-1"/>
        <w:widowControl/>
        <w:tabs>
          <w:tab w:val="clear" w:pos="851"/>
          <w:tab w:val="clear" w:pos="2835"/>
          <w:tab w:val="clear" w:pos="4820"/>
          <w:tab w:val="center" w:pos="4536"/>
          <w:tab w:val="center" w:pos="6237"/>
        </w:tabs>
        <w:ind w:left="0" w:right="1134"/>
        <w:rPr>
          <w:rStyle w:val="default"/>
          <w:rFonts w:cs="FrankRuehl" w:hint="cs"/>
          <w:sz w:val="22"/>
          <w:szCs w:val="22"/>
          <w:rtl/>
        </w:rPr>
      </w:pPr>
      <w:r>
        <w:rPr>
          <w:sz w:val="22"/>
          <w:rtl/>
        </w:rPr>
        <w:tab/>
      </w:r>
      <w:r w:rsidR="00462EA5">
        <w:rPr>
          <w:rStyle w:val="default"/>
          <w:rFonts w:cs="FrankRuehl" w:hint="cs"/>
          <w:sz w:val="22"/>
          <w:szCs w:val="22"/>
          <w:rtl/>
        </w:rPr>
        <w:t xml:space="preserve">שר </w:t>
      </w:r>
      <w:r w:rsidR="000F616D">
        <w:rPr>
          <w:rStyle w:val="default"/>
          <w:rFonts w:cs="FrankRuehl" w:hint="cs"/>
          <w:sz w:val="22"/>
          <w:szCs w:val="22"/>
          <w:rtl/>
        </w:rPr>
        <w:t>התשתיות הלאומיות</w:t>
      </w:r>
      <w:r w:rsidR="000F616D">
        <w:rPr>
          <w:rStyle w:val="default"/>
          <w:rFonts w:cs="FrankRuehl" w:hint="cs"/>
          <w:sz w:val="22"/>
          <w:szCs w:val="22"/>
          <w:rtl/>
        </w:rPr>
        <w:tab/>
        <w:t>שר האוצר</w:t>
      </w:r>
    </w:p>
    <w:p w14:paraId="3E7A3ECF" w14:textId="77777777" w:rsidR="0016794B" w:rsidRDefault="0016794B">
      <w:pPr>
        <w:pStyle w:val="P00"/>
        <w:spacing w:before="72"/>
        <w:ind w:left="0" w:right="1134"/>
        <w:rPr>
          <w:rStyle w:val="default"/>
          <w:rFonts w:cs="FrankRuehl" w:hint="cs"/>
          <w:sz w:val="26"/>
          <w:rtl/>
        </w:rPr>
      </w:pPr>
    </w:p>
    <w:p w14:paraId="72C86616" w14:textId="77777777" w:rsidR="00976C88" w:rsidRDefault="00976C88">
      <w:pPr>
        <w:pStyle w:val="P00"/>
        <w:spacing w:before="72"/>
        <w:ind w:left="0" w:right="1134"/>
        <w:rPr>
          <w:rStyle w:val="default"/>
          <w:rFonts w:cs="FrankRuehl"/>
          <w:sz w:val="26"/>
          <w:rtl/>
        </w:rPr>
      </w:pPr>
    </w:p>
    <w:p w14:paraId="0D01407F" w14:textId="77777777" w:rsidR="00976C88" w:rsidRDefault="00976C88">
      <w:pPr>
        <w:pStyle w:val="P00"/>
        <w:spacing w:before="72"/>
        <w:ind w:left="0" w:right="1134"/>
        <w:rPr>
          <w:rStyle w:val="default"/>
          <w:rFonts w:cs="FrankRuehl"/>
          <w:sz w:val="26"/>
          <w:rtl/>
        </w:rPr>
      </w:pPr>
      <w:bookmarkStart w:id="17" w:name="LawPartEnd"/>
    </w:p>
    <w:bookmarkEnd w:id="17"/>
    <w:p w14:paraId="04140E33" w14:textId="77777777" w:rsidR="00B95DEB" w:rsidRDefault="00B95DEB">
      <w:pPr>
        <w:pStyle w:val="P00"/>
        <w:spacing w:before="72"/>
        <w:ind w:left="0" w:right="1134"/>
        <w:rPr>
          <w:rStyle w:val="default"/>
          <w:rFonts w:cs="FrankRuehl" w:hint="cs"/>
          <w:sz w:val="26"/>
          <w:rtl/>
        </w:rPr>
      </w:pPr>
    </w:p>
    <w:p w14:paraId="107167A3" w14:textId="77777777" w:rsidR="00E02B0F" w:rsidRDefault="00E02B0F" w:rsidP="00E02B0F">
      <w:pPr>
        <w:pStyle w:val="P00"/>
        <w:spacing w:before="72"/>
        <w:ind w:left="0" w:right="1134"/>
        <w:jc w:val="center"/>
        <w:rPr>
          <w:rStyle w:val="default"/>
          <w:rFonts w:cs="David"/>
          <w:color w:val="0000FF"/>
          <w:sz w:val="26"/>
          <w:szCs w:val="24"/>
          <w:u w:val="single"/>
          <w:rtl/>
        </w:rPr>
      </w:pPr>
      <w:hyperlink r:id="rId64" w:history="1">
        <w:r>
          <w:rPr>
            <w:rStyle w:val="default"/>
            <w:rFonts w:cs="David"/>
            <w:color w:val="0000FF"/>
            <w:sz w:val="26"/>
            <w:szCs w:val="24"/>
            <w:u w:val="single"/>
            <w:rtl/>
          </w:rPr>
          <w:t>הודעה למנויים על עריכה ושינויים במסמכי פסיקה, חקיקה ועוד באתר נבו - הקש כאן</w:t>
        </w:r>
      </w:hyperlink>
    </w:p>
    <w:p w14:paraId="69A19907" w14:textId="77777777" w:rsidR="009F6517" w:rsidRDefault="009F6517" w:rsidP="00E02B0F">
      <w:pPr>
        <w:pStyle w:val="P00"/>
        <w:spacing w:before="72"/>
        <w:ind w:left="0" w:right="1134"/>
        <w:jc w:val="center"/>
        <w:rPr>
          <w:rStyle w:val="default"/>
          <w:rFonts w:cs="David"/>
          <w:color w:val="0000FF"/>
          <w:sz w:val="26"/>
          <w:szCs w:val="24"/>
          <w:u w:val="single"/>
          <w:rtl/>
        </w:rPr>
      </w:pPr>
    </w:p>
    <w:sectPr w:rsidR="009F6517">
      <w:headerReference w:type="even" r:id="rId65"/>
      <w:headerReference w:type="default" r:id="rId66"/>
      <w:footerReference w:type="even" r:id="rId67"/>
      <w:footerReference w:type="default" r:id="rId6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E0C1" w14:textId="77777777" w:rsidR="002F1837" w:rsidRDefault="002F1837">
      <w:r>
        <w:separator/>
      </w:r>
    </w:p>
  </w:endnote>
  <w:endnote w:type="continuationSeparator" w:id="0">
    <w:p w14:paraId="40FDF151" w14:textId="77777777" w:rsidR="002F1837" w:rsidRDefault="002F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B277" w14:textId="77777777" w:rsidR="00821417" w:rsidRDefault="0082141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7837CE" w14:textId="77777777" w:rsidR="00821417" w:rsidRDefault="0082141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0192A2" w14:textId="77777777" w:rsidR="00821417" w:rsidRDefault="0082141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38EA">
      <w:rPr>
        <w:rFonts w:cs="TopType Jerushalmi"/>
        <w:noProof/>
        <w:color w:val="000000"/>
        <w:sz w:val="14"/>
        <w:szCs w:val="14"/>
      </w:rPr>
      <w:t>Z:\000-law\yael\2015\2015-02-15\500_879.doc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EEEC" w14:textId="77777777" w:rsidR="00821417" w:rsidRDefault="0082141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614E">
      <w:rPr>
        <w:rFonts w:hAnsi="FrankRuehl" w:cs="FrankRuehl"/>
        <w:noProof/>
        <w:sz w:val="24"/>
        <w:szCs w:val="24"/>
        <w:rtl/>
      </w:rPr>
      <w:t>6</w:t>
    </w:r>
    <w:r>
      <w:rPr>
        <w:rFonts w:hAnsi="FrankRuehl" w:cs="FrankRuehl"/>
        <w:sz w:val="24"/>
        <w:szCs w:val="24"/>
        <w:rtl/>
      </w:rPr>
      <w:fldChar w:fldCharType="end"/>
    </w:r>
  </w:p>
  <w:p w14:paraId="77B5BC8E" w14:textId="77777777" w:rsidR="00821417" w:rsidRDefault="0082141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0F9849" w14:textId="77777777" w:rsidR="00821417" w:rsidRDefault="0082141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38EA">
      <w:rPr>
        <w:rFonts w:cs="TopType Jerushalmi"/>
        <w:noProof/>
        <w:color w:val="000000"/>
        <w:sz w:val="14"/>
        <w:szCs w:val="14"/>
      </w:rPr>
      <w:t>Z:\000-law\yael\2015\2015-02-15\500_879.doc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D14C" w14:textId="77777777" w:rsidR="002F1837" w:rsidRDefault="002F1837">
      <w:pPr>
        <w:spacing w:before="60" w:line="240" w:lineRule="auto"/>
        <w:ind w:right="1134"/>
      </w:pPr>
      <w:r>
        <w:separator/>
      </w:r>
    </w:p>
  </w:footnote>
  <w:footnote w:type="continuationSeparator" w:id="0">
    <w:p w14:paraId="7DD51574" w14:textId="77777777" w:rsidR="002F1837" w:rsidRDefault="002F1837">
      <w:pPr>
        <w:spacing w:before="60" w:line="240" w:lineRule="auto"/>
        <w:ind w:right="1134"/>
      </w:pPr>
      <w:r>
        <w:separator/>
      </w:r>
    </w:p>
  </w:footnote>
  <w:footnote w:id="1">
    <w:p w14:paraId="579824C0" w14:textId="77777777" w:rsidR="00821417" w:rsidRDefault="00821417" w:rsidP="00167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53402A">
          <w:rPr>
            <w:rStyle w:val="Hyperlink"/>
            <w:rFonts w:hint="cs"/>
            <w:sz w:val="20"/>
            <w:rtl/>
          </w:rPr>
          <w:t>ק"ת תשע"א מס' 6988</w:t>
        </w:r>
      </w:hyperlink>
      <w:r>
        <w:rPr>
          <w:rFonts w:hint="cs"/>
          <w:sz w:val="20"/>
          <w:rtl/>
        </w:rPr>
        <w:t xml:space="preserve"> מיום 24.3.2011 עמ' 858.</w:t>
      </w:r>
    </w:p>
    <w:p w14:paraId="02C6C6B3" w14:textId="77777777" w:rsidR="00821417" w:rsidRDefault="00821417" w:rsidP="00167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53402A">
          <w:rPr>
            <w:rStyle w:val="Hyperlink"/>
            <w:rFonts w:hint="cs"/>
            <w:sz w:val="20"/>
            <w:rtl/>
          </w:rPr>
          <w:t>ק"ת תשע"א מס' 6988</w:t>
        </w:r>
      </w:hyperlink>
      <w:r>
        <w:rPr>
          <w:rFonts w:hint="cs"/>
          <w:sz w:val="20"/>
          <w:rtl/>
        </w:rPr>
        <w:t xml:space="preserve"> מיום 24.3.2011 עמ' 862 </w:t>
      </w:r>
      <w:r>
        <w:rPr>
          <w:sz w:val="20"/>
          <w:rtl/>
        </w:rPr>
        <w:t>–</w:t>
      </w:r>
      <w:r>
        <w:rPr>
          <w:rFonts w:hint="cs"/>
          <w:sz w:val="20"/>
          <w:rtl/>
        </w:rPr>
        <w:t xml:space="preserve"> צו תשע"א-2011.</w:t>
      </w:r>
    </w:p>
    <w:p w14:paraId="1EC1788D" w14:textId="77777777" w:rsidR="00821417" w:rsidRDefault="00821417" w:rsidP="00167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532EB5">
          <w:rPr>
            <w:rStyle w:val="Hyperlink"/>
            <w:rFonts w:hint="cs"/>
            <w:sz w:val="20"/>
            <w:rtl/>
          </w:rPr>
          <w:t>ק"ת תשע"ב מס' 7081</w:t>
        </w:r>
      </w:hyperlink>
      <w:r>
        <w:rPr>
          <w:rFonts w:hint="cs"/>
          <w:sz w:val="20"/>
          <w:rtl/>
        </w:rPr>
        <w:t xml:space="preserve"> מיום 19.1.2012 עמ' 682 </w:t>
      </w:r>
      <w:r>
        <w:rPr>
          <w:sz w:val="20"/>
          <w:rtl/>
        </w:rPr>
        <w:t>–</w:t>
      </w:r>
      <w:r>
        <w:rPr>
          <w:rFonts w:hint="cs"/>
          <w:sz w:val="20"/>
          <w:rtl/>
        </w:rPr>
        <w:t xml:space="preserve"> הודעה תשע"ב-2012; תחילתה ביום 1.1.2012.</w:t>
      </w:r>
    </w:p>
    <w:p w14:paraId="7F3A838D" w14:textId="77777777" w:rsidR="00821417" w:rsidRDefault="00821417" w:rsidP="00167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532EB5">
          <w:rPr>
            <w:rStyle w:val="Hyperlink"/>
            <w:rFonts w:hint="cs"/>
            <w:sz w:val="20"/>
            <w:rtl/>
          </w:rPr>
          <w:t>ק"ת תשע"ב מס' 7146</w:t>
        </w:r>
      </w:hyperlink>
      <w:r>
        <w:rPr>
          <w:rFonts w:hint="cs"/>
          <w:sz w:val="20"/>
          <w:rtl/>
        </w:rPr>
        <w:t xml:space="preserve"> מיום 26.7.2012 עמ' 1521 </w:t>
      </w:r>
      <w:r>
        <w:rPr>
          <w:sz w:val="20"/>
          <w:rtl/>
        </w:rPr>
        <w:t>–</w:t>
      </w:r>
      <w:r>
        <w:rPr>
          <w:rFonts w:hint="cs"/>
          <w:sz w:val="20"/>
          <w:rtl/>
        </w:rPr>
        <w:t xml:space="preserve"> הודעה (מס' 2) תשע"ב-2012; תחילתה ביום 1.7.2012.</w:t>
      </w:r>
    </w:p>
    <w:p w14:paraId="02D5B043" w14:textId="77777777" w:rsidR="00821417" w:rsidRDefault="00821417" w:rsidP="00167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0C6E8B">
          <w:rPr>
            <w:rStyle w:val="Hyperlink"/>
            <w:rFonts w:hint="cs"/>
            <w:sz w:val="20"/>
            <w:rtl/>
          </w:rPr>
          <w:t>ק"ת תשע"ג מס' 7180</w:t>
        </w:r>
      </w:hyperlink>
      <w:r>
        <w:rPr>
          <w:rFonts w:hint="cs"/>
          <w:sz w:val="20"/>
          <w:rtl/>
        </w:rPr>
        <w:t xml:space="preserve"> מיום 14.11.2012 עמ' 172 </w:t>
      </w:r>
      <w:r>
        <w:rPr>
          <w:sz w:val="20"/>
          <w:rtl/>
        </w:rPr>
        <w:t>–</w:t>
      </w:r>
      <w:r>
        <w:rPr>
          <w:rFonts w:hint="cs"/>
          <w:sz w:val="20"/>
          <w:rtl/>
        </w:rPr>
        <w:t xml:space="preserve"> הודעה תשע"ג-2012; תחילתה ביום 1.10.2012.</w:t>
      </w:r>
    </w:p>
    <w:p w14:paraId="5AD7AD84" w14:textId="77777777" w:rsidR="00821417" w:rsidRDefault="00821417" w:rsidP="00167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8761E9">
          <w:rPr>
            <w:rStyle w:val="Hyperlink"/>
            <w:rFonts w:hint="cs"/>
            <w:sz w:val="20"/>
            <w:rtl/>
          </w:rPr>
          <w:t>ק"ת תשע"ג מס' 7220</w:t>
        </w:r>
      </w:hyperlink>
      <w:r>
        <w:rPr>
          <w:rFonts w:hint="cs"/>
          <w:sz w:val="20"/>
          <w:rtl/>
        </w:rPr>
        <w:t xml:space="preserve"> מיום 6.2.2013 עמ' 726 </w:t>
      </w:r>
      <w:r>
        <w:rPr>
          <w:sz w:val="20"/>
          <w:rtl/>
        </w:rPr>
        <w:t>–</w:t>
      </w:r>
      <w:r>
        <w:rPr>
          <w:rFonts w:hint="cs"/>
          <w:sz w:val="20"/>
          <w:rtl/>
        </w:rPr>
        <w:t xml:space="preserve"> הודעה (מס' 2) תשע"ג-2013; תחילתה ביום 1.1.2013.</w:t>
      </w:r>
    </w:p>
    <w:p w14:paraId="1F287D1F" w14:textId="77777777" w:rsidR="006672C6" w:rsidRDefault="006672C6" w:rsidP="006672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821417" w:rsidRPr="006672C6">
          <w:rPr>
            <w:rStyle w:val="Hyperlink"/>
            <w:rFonts w:hint="cs"/>
            <w:sz w:val="20"/>
            <w:rtl/>
          </w:rPr>
          <w:t>ק"ת תשע"ג מס' 7260</w:t>
        </w:r>
      </w:hyperlink>
      <w:r w:rsidR="00821417">
        <w:rPr>
          <w:rFonts w:hint="cs"/>
          <w:sz w:val="20"/>
          <w:rtl/>
        </w:rPr>
        <w:t xml:space="preserve"> מיום 18.6.2013 עמ' 1374 </w:t>
      </w:r>
      <w:r w:rsidR="00821417">
        <w:rPr>
          <w:sz w:val="20"/>
          <w:rtl/>
        </w:rPr>
        <w:t>–</w:t>
      </w:r>
      <w:r w:rsidR="00821417">
        <w:rPr>
          <w:rFonts w:hint="cs"/>
          <w:sz w:val="20"/>
          <w:rtl/>
        </w:rPr>
        <w:t xml:space="preserve"> צו תשע"ג-2013.</w:t>
      </w:r>
    </w:p>
    <w:p w14:paraId="6F54C269" w14:textId="77777777" w:rsidR="003C216B" w:rsidRDefault="003C216B" w:rsidP="003C21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3565C0" w:rsidRPr="003C216B">
          <w:rPr>
            <w:rStyle w:val="Hyperlink"/>
            <w:rFonts w:hint="cs"/>
            <w:sz w:val="20"/>
            <w:rtl/>
          </w:rPr>
          <w:t>ק"ת תשע"ג מס' 7270</w:t>
        </w:r>
      </w:hyperlink>
      <w:r w:rsidR="003565C0">
        <w:rPr>
          <w:rFonts w:hint="cs"/>
          <w:sz w:val="20"/>
          <w:rtl/>
        </w:rPr>
        <w:t xml:space="preserve"> מיום 22.7.2013 עמ' 1544 </w:t>
      </w:r>
      <w:r w:rsidR="003565C0">
        <w:rPr>
          <w:sz w:val="20"/>
          <w:rtl/>
        </w:rPr>
        <w:t>–</w:t>
      </w:r>
      <w:r w:rsidR="003565C0">
        <w:rPr>
          <w:rFonts w:hint="cs"/>
          <w:sz w:val="20"/>
          <w:rtl/>
        </w:rPr>
        <w:t xml:space="preserve"> הודעה (מס' 3) תשע"ג-2013; תחילתה ביום 1.7.2013.</w:t>
      </w:r>
    </w:p>
    <w:p w14:paraId="21B3202C" w14:textId="77777777" w:rsidR="007856BC" w:rsidRDefault="007856BC" w:rsidP="007856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A11763" w:rsidRPr="007856BC">
          <w:rPr>
            <w:rStyle w:val="Hyperlink"/>
            <w:rFonts w:hint="cs"/>
            <w:sz w:val="20"/>
            <w:rtl/>
          </w:rPr>
          <w:t>ק"ת תשע"ד מס' 7308</w:t>
        </w:r>
      </w:hyperlink>
      <w:r w:rsidR="00A11763">
        <w:rPr>
          <w:rFonts w:hint="cs"/>
          <w:sz w:val="20"/>
          <w:rtl/>
        </w:rPr>
        <w:t xml:space="preserve"> מיום 27.11.2013 עמ' 276 </w:t>
      </w:r>
      <w:r w:rsidR="00A11763">
        <w:rPr>
          <w:sz w:val="20"/>
          <w:rtl/>
        </w:rPr>
        <w:t>–</w:t>
      </w:r>
      <w:r w:rsidR="00A11763">
        <w:rPr>
          <w:rFonts w:hint="cs"/>
          <w:sz w:val="20"/>
          <w:rtl/>
        </w:rPr>
        <w:t xml:space="preserve"> הודעה תשע"ד-2013; תחילתה ביום 1.11.2013.</w:t>
      </w:r>
    </w:p>
    <w:p w14:paraId="6FE5EC5B" w14:textId="77777777" w:rsidR="00AA2922" w:rsidRDefault="00AA2922" w:rsidP="00AA292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807A34" w:rsidRPr="00AA2922">
          <w:rPr>
            <w:rStyle w:val="Hyperlink"/>
            <w:rFonts w:hint="cs"/>
            <w:sz w:val="20"/>
            <w:rtl/>
          </w:rPr>
          <w:t>ק"ת תשע"ד מס' 7329</w:t>
        </w:r>
      </w:hyperlink>
      <w:r w:rsidR="00807A34">
        <w:rPr>
          <w:rFonts w:hint="cs"/>
          <w:sz w:val="20"/>
          <w:rtl/>
        </w:rPr>
        <w:t xml:space="preserve"> מיום 14.1.2014 עמ' 536 </w:t>
      </w:r>
      <w:r w:rsidR="00807A34">
        <w:rPr>
          <w:sz w:val="20"/>
          <w:rtl/>
        </w:rPr>
        <w:t>–</w:t>
      </w:r>
      <w:r w:rsidR="00807A34">
        <w:rPr>
          <w:rFonts w:hint="cs"/>
          <w:sz w:val="20"/>
          <w:rtl/>
        </w:rPr>
        <w:t xml:space="preserve"> הודעה (מס' 2) תשע"ד-2014; תחילתה ביום 1.1.2014.</w:t>
      </w:r>
    </w:p>
    <w:p w14:paraId="62A95DFC" w14:textId="77777777" w:rsidR="007A0B93" w:rsidRDefault="007A0B93" w:rsidP="007A0B9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497DFB" w:rsidRPr="007A0B93">
          <w:rPr>
            <w:rStyle w:val="Hyperlink"/>
            <w:rFonts w:hint="cs"/>
            <w:sz w:val="20"/>
            <w:rtl/>
          </w:rPr>
          <w:t>ק"ת תשע"ד מס' 7411</w:t>
        </w:r>
      </w:hyperlink>
      <w:r w:rsidR="00497DFB">
        <w:rPr>
          <w:rFonts w:hint="cs"/>
          <w:sz w:val="20"/>
          <w:rtl/>
        </w:rPr>
        <w:t xml:space="preserve"> מיום 20.8.2014 עמ' 1666 </w:t>
      </w:r>
      <w:r w:rsidR="00497DFB">
        <w:rPr>
          <w:sz w:val="20"/>
          <w:rtl/>
        </w:rPr>
        <w:t>–</w:t>
      </w:r>
      <w:r w:rsidR="00497DFB">
        <w:rPr>
          <w:rFonts w:hint="cs"/>
          <w:sz w:val="20"/>
          <w:rtl/>
        </w:rPr>
        <w:t xml:space="preserve"> הודעה (מס' 3) תשע"ד-2014; תחילתה ביום 1.7.2014.</w:t>
      </w:r>
    </w:p>
    <w:p w14:paraId="1687815D" w14:textId="77777777" w:rsidR="007A0B93" w:rsidRDefault="007A0B93" w:rsidP="007A0B9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C71AF9" w:rsidRPr="007A0B93">
          <w:rPr>
            <w:rStyle w:val="Hyperlink"/>
            <w:rFonts w:hint="cs"/>
            <w:sz w:val="20"/>
            <w:rtl/>
          </w:rPr>
          <w:t>ק"ת תשע"ה מס' 7490</w:t>
        </w:r>
      </w:hyperlink>
      <w:r w:rsidR="00C71AF9">
        <w:rPr>
          <w:rFonts w:hint="cs"/>
          <w:sz w:val="20"/>
          <w:rtl/>
        </w:rPr>
        <w:t xml:space="preserve"> מיום 12.2.2015 עמ' 847 </w:t>
      </w:r>
      <w:r w:rsidR="00C71AF9">
        <w:rPr>
          <w:sz w:val="20"/>
          <w:rtl/>
        </w:rPr>
        <w:t>–</w:t>
      </w:r>
      <w:r w:rsidR="00C71AF9">
        <w:rPr>
          <w:rFonts w:hint="cs"/>
          <w:sz w:val="20"/>
          <w:rtl/>
        </w:rPr>
        <w:t xml:space="preserve"> הודעה תשע"ה-2015; תחילתה ביום 1.1.2015.</w:t>
      </w:r>
    </w:p>
    <w:p w14:paraId="677A8714" w14:textId="77777777" w:rsidR="008E5340" w:rsidRDefault="008E5340" w:rsidP="008E53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A53BD4" w:rsidRPr="008E5340">
          <w:rPr>
            <w:rStyle w:val="Hyperlink"/>
            <w:rFonts w:hint="cs"/>
            <w:sz w:val="20"/>
            <w:rtl/>
          </w:rPr>
          <w:t>ק"ת תשע"ה מס' 7498</w:t>
        </w:r>
      </w:hyperlink>
      <w:r w:rsidR="00A53BD4">
        <w:rPr>
          <w:rFonts w:hint="cs"/>
          <w:sz w:val="20"/>
          <w:rtl/>
        </w:rPr>
        <w:t xml:space="preserve"> מיום 4.3.2015 עמ' 983 </w:t>
      </w:r>
      <w:r w:rsidR="00A53BD4">
        <w:rPr>
          <w:sz w:val="20"/>
          <w:rtl/>
        </w:rPr>
        <w:t>–</w:t>
      </w:r>
      <w:r w:rsidR="00A53BD4">
        <w:rPr>
          <w:rFonts w:hint="cs"/>
          <w:sz w:val="20"/>
          <w:rtl/>
        </w:rPr>
        <w:t xml:space="preserve"> הודעה (מס' 2) תשע"ה-2015; תחילתה ביום 1.2.2015.</w:t>
      </w:r>
    </w:p>
    <w:p w14:paraId="629CF03E" w14:textId="77777777" w:rsidR="00D30ABB" w:rsidRDefault="00D30ABB" w:rsidP="00D30A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3133B1" w:rsidRPr="00D30ABB">
          <w:rPr>
            <w:rStyle w:val="Hyperlink"/>
            <w:rFonts w:hint="cs"/>
            <w:sz w:val="20"/>
            <w:rtl/>
          </w:rPr>
          <w:t>ק"ת תשע"ה מס' 7544</w:t>
        </w:r>
      </w:hyperlink>
      <w:r w:rsidR="003133B1">
        <w:rPr>
          <w:rFonts w:hint="cs"/>
          <w:sz w:val="20"/>
          <w:rtl/>
        </w:rPr>
        <w:t xml:space="preserve"> מיום 16.8.2015 עמ' 1828 </w:t>
      </w:r>
      <w:r w:rsidR="003133B1">
        <w:rPr>
          <w:sz w:val="20"/>
          <w:rtl/>
        </w:rPr>
        <w:t>–</w:t>
      </w:r>
      <w:r w:rsidR="003133B1">
        <w:rPr>
          <w:rFonts w:hint="cs"/>
          <w:sz w:val="20"/>
          <w:rtl/>
        </w:rPr>
        <w:t xml:space="preserve"> הודעה (מס' 3) תשע"ה-2015; תחילתה ביום 1.7.2015.</w:t>
      </w:r>
    </w:p>
    <w:p w14:paraId="39B95C88" w14:textId="77777777" w:rsidR="00FA2942" w:rsidRDefault="00FA2942" w:rsidP="00FA29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365928" w:rsidRPr="00FA2942">
          <w:rPr>
            <w:rStyle w:val="Hyperlink"/>
            <w:rFonts w:hint="cs"/>
            <w:sz w:val="20"/>
            <w:rtl/>
          </w:rPr>
          <w:t>ק"ת תשע"ו מס' 7620</w:t>
        </w:r>
      </w:hyperlink>
      <w:r w:rsidR="00365928">
        <w:rPr>
          <w:rFonts w:hint="cs"/>
          <w:sz w:val="20"/>
          <w:rtl/>
        </w:rPr>
        <w:t xml:space="preserve"> מיום 16.2.2016 עמ' 758 </w:t>
      </w:r>
      <w:r w:rsidR="00365928">
        <w:rPr>
          <w:sz w:val="20"/>
          <w:rtl/>
        </w:rPr>
        <w:t>–</w:t>
      </w:r>
      <w:r w:rsidR="00365928">
        <w:rPr>
          <w:rFonts w:hint="cs"/>
          <w:sz w:val="20"/>
          <w:rtl/>
        </w:rPr>
        <w:t xml:space="preserve"> הודעה תשע"ו-2016; תחילתה ביום 1.1.2016.</w:t>
      </w:r>
    </w:p>
    <w:p w14:paraId="171F975D" w14:textId="77777777" w:rsidR="00D50A55" w:rsidRDefault="00D50A55" w:rsidP="00D50A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6342DB" w:rsidRPr="00D50A55">
          <w:rPr>
            <w:rStyle w:val="Hyperlink"/>
            <w:rFonts w:hint="cs"/>
            <w:sz w:val="20"/>
            <w:rtl/>
          </w:rPr>
          <w:t>ק"ת תשע"ז מס' 7741</w:t>
        </w:r>
      </w:hyperlink>
      <w:r w:rsidR="006342DB">
        <w:rPr>
          <w:rFonts w:hint="cs"/>
          <w:sz w:val="20"/>
          <w:rtl/>
        </w:rPr>
        <w:t xml:space="preserve"> מיום 13.12.2016 עמ' 304 </w:t>
      </w:r>
      <w:r w:rsidR="006342DB">
        <w:rPr>
          <w:sz w:val="20"/>
          <w:rtl/>
        </w:rPr>
        <w:t>–</w:t>
      </w:r>
      <w:r w:rsidR="006342DB">
        <w:rPr>
          <w:rFonts w:hint="cs"/>
          <w:sz w:val="20"/>
          <w:rtl/>
        </w:rPr>
        <w:t xml:space="preserve"> הודעה תשע"ז-2016; תחילתה ביום 2.10.2016.</w:t>
      </w:r>
    </w:p>
    <w:p w14:paraId="31FE88FA" w14:textId="77777777" w:rsidR="006647E4" w:rsidRDefault="006647E4" w:rsidP="006647E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0097212E" w:rsidRPr="006647E4">
          <w:rPr>
            <w:rStyle w:val="Hyperlink"/>
            <w:rFonts w:hint="cs"/>
            <w:sz w:val="20"/>
            <w:rtl/>
          </w:rPr>
          <w:t>ק"ת תשע"ז מס' 7764</w:t>
        </w:r>
      </w:hyperlink>
      <w:r w:rsidR="0097212E">
        <w:rPr>
          <w:rFonts w:hint="cs"/>
          <w:sz w:val="20"/>
          <w:rtl/>
        </w:rPr>
        <w:t xml:space="preserve"> מיום 1.1.2017 עמ' 590 </w:t>
      </w:r>
      <w:r w:rsidR="0097212E">
        <w:rPr>
          <w:sz w:val="20"/>
          <w:rtl/>
        </w:rPr>
        <w:t>–</w:t>
      </w:r>
      <w:r w:rsidR="0097212E">
        <w:rPr>
          <w:rFonts w:hint="cs"/>
          <w:sz w:val="20"/>
          <w:rtl/>
        </w:rPr>
        <w:t xml:space="preserve"> הודעה (מס' 2) תשע"ז-2017; תחילתה ביום 1.1.2017.</w:t>
      </w:r>
    </w:p>
    <w:p w14:paraId="0CD9AF86" w14:textId="77777777" w:rsidR="00E56837" w:rsidRDefault="00E56837" w:rsidP="00E568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00996EC7" w:rsidRPr="00E56837">
          <w:rPr>
            <w:rStyle w:val="Hyperlink"/>
            <w:rFonts w:hint="cs"/>
            <w:sz w:val="20"/>
            <w:rtl/>
          </w:rPr>
          <w:t>ק"ת תשע"ז מס' 7849</w:t>
        </w:r>
      </w:hyperlink>
      <w:r w:rsidR="00996EC7">
        <w:rPr>
          <w:rFonts w:hint="cs"/>
          <w:sz w:val="20"/>
          <w:rtl/>
        </w:rPr>
        <w:t xml:space="preserve"> מיום 9.8.2017 עמ' 1648 </w:t>
      </w:r>
      <w:r w:rsidR="00996EC7">
        <w:rPr>
          <w:sz w:val="20"/>
          <w:rtl/>
        </w:rPr>
        <w:t>–</w:t>
      </w:r>
      <w:r w:rsidR="00996EC7">
        <w:rPr>
          <w:rFonts w:hint="cs"/>
          <w:sz w:val="20"/>
          <w:rtl/>
        </w:rPr>
        <w:t xml:space="preserve"> הודעה (מס' 3) תשע"ז-2017; תחילתה ביום 2.7.2017.</w:t>
      </w:r>
    </w:p>
    <w:p w14:paraId="162F4CD9" w14:textId="77777777" w:rsidR="007C00B6" w:rsidRDefault="007C00B6" w:rsidP="007C00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767230" w:rsidRPr="007C00B6">
          <w:rPr>
            <w:rStyle w:val="Hyperlink"/>
            <w:rFonts w:hint="cs"/>
            <w:sz w:val="20"/>
            <w:rtl/>
          </w:rPr>
          <w:t>ק"ת תשע"ז מס' 7851</w:t>
        </w:r>
      </w:hyperlink>
      <w:r w:rsidR="00767230">
        <w:rPr>
          <w:rFonts w:hint="cs"/>
          <w:sz w:val="20"/>
          <w:rtl/>
        </w:rPr>
        <w:t xml:space="preserve"> מיום 15.8.2017 עמ' 1664 </w:t>
      </w:r>
      <w:r w:rsidR="00767230">
        <w:rPr>
          <w:sz w:val="20"/>
          <w:rtl/>
        </w:rPr>
        <w:t>–</w:t>
      </w:r>
      <w:r w:rsidR="00767230">
        <w:rPr>
          <w:rFonts w:hint="cs"/>
          <w:sz w:val="20"/>
          <w:rtl/>
        </w:rPr>
        <w:t xml:space="preserve"> הודעה (מס' 4) תשע"ז-2017; תחילתה ביום 1.8.2017.</w:t>
      </w:r>
    </w:p>
    <w:p w14:paraId="2FA3D7E8" w14:textId="77777777" w:rsidR="00E5425B" w:rsidRDefault="00E5425B" w:rsidP="00E542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130A75" w:rsidRPr="00E5425B">
          <w:rPr>
            <w:rStyle w:val="Hyperlink"/>
            <w:rFonts w:hint="cs"/>
            <w:sz w:val="20"/>
            <w:rtl/>
          </w:rPr>
          <w:t>ק"ת תשע"ח מס' 7917</w:t>
        </w:r>
      </w:hyperlink>
      <w:r w:rsidR="00130A75">
        <w:rPr>
          <w:rFonts w:hint="cs"/>
          <w:sz w:val="20"/>
          <w:rtl/>
        </w:rPr>
        <w:t xml:space="preserve"> מיום 1.1.2018 עמ' 733 </w:t>
      </w:r>
      <w:r w:rsidR="00130A75">
        <w:rPr>
          <w:sz w:val="20"/>
          <w:rtl/>
        </w:rPr>
        <w:t>–</w:t>
      </w:r>
      <w:r w:rsidR="00130A75">
        <w:rPr>
          <w:rFonts w:hint="cs"/>
          <w:sz w:val="20"/>
          <w:rtl/>
        </w:rPr>
        <w:t xml:space="preserve"> הודעה תשע"ח-2017; תחילתה ביום 1.1.2018.</w:t>
      </w:r>
    </w:p>
    <w:p w14:paraId="3B9EA62A" w14:textId="77777777" w:rsidR="008242E0" w:rsidRDefault="008242E0" w:rsidP="008242E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6F228D" w:rsidRPr="008242E0">
          <w:rPr>
            <w:rStyle w:val="Hyperlink"/>
            <w:rFonts w:hint="cs"/>
            <w:sz w:val="20"/>
            <w:rtl/>
          </w:rPr>
          <w:t>ק"ת תשע"ח מס' 7962</w:t>
        </w:r>
      </w:hyperlink>
      <w:r w:rsidR="006F228D">
        <w:rPr>
          <w:rFonts w:hint="cs"/>
          <w:sz w:val="20"/>
          <w:rtl/>
        </w:rPr>
        <w:t xml:space="preserve"> מיום 7.3.2018 עמ' 1077 </w:t>
      </w:r>
      <w:r w:rsidR="006F228D">
        <w:rPr>
          <w:sz w:val="20"/>
          <w:rtl/>
        </w:rPr>
        <w:t>–</w:t>
      </w:r>
      <w:r w:rsidR="006F228D">
        <w:rPr>
          <w:rFonts w:hint="cs"/>
          <w:sz w:val="20"/>
          <w:rtl/>
        </w:rPr>
        <w:t xml:space="preserve"> צו תשע"ח-2018; תחילתו ביום 1.3.2018.</w:t>
      </w:r>
    </w:p>
    <w:p w14:paraId="50596CA7" w14:textId="77777777" w:rsidR="001772D3" w:rsidRDefault="001772D3" w:rsidP="001772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00973D1E" w:rsidRPr="001772D3">
          <w:rPr>
            <w:rStyle w:val="Hyperlink"/>
            <w:rFonts w:hint="cs"/>
            <w:sz w:val="20"/>
            <w:rtl/>
          </w:rPr>
          <w:t>ק"ת תשע"ח מס' 8040</w:t>
        </w:r>
      </w:hyperlink>
      <w:r w:rsidR="00973D1E">
        <w:rPr>
          <w:rFonts w:hint="cs"/>
          <w:sz w:val="20"/>
          <w:rtl/>
        </w:rPr>
        <w:t xml:space="preserve"> מיום 16.7.2018 עמ' 2472 </w:t>
      </w:r>
      <w:r w:rsidR="00973D1E">
        <w:rPr>
          <w:sz w:val="20"/>
          <w:rtl/>
        </w:rPr>
        <w:t>–</w:t>
      </w:r>
      <w:r w:rsidR="00973D1E">
        <w:rPr>
          <w:rFonts w:hint="cs"/>
          <w:sz w:val="20"/>
          <w:rtl/>
        </w:rPr>
        <w:t xml:space="preserve"> הודעה (מס' 2) תשע"ח-2018; תחילתה ביום 1.7.2018.</w:t>
      </w:r>
    </w:p>
    <w:p w14:paraId="11AA22E1" w14:textId="77777777" w:rsidR="00E019DB" w:rsidRDefault="00E019DB" w:rsidP="00E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00EC186D" w:rsidRPr="00E019DB">
          <w:rPr>
            <w:rStyle w:val="Hyperlink"/>
            <w:rFonts w:hint="cs"/>
            <w:sz w:val="20"/>
            <w:rtl/>
          </w:rPr>
          <w:t>ק"ת תשע"ט מס' 8152</w:t>
        </w:r>
      </w:hyperlink>
      <w:r w:rsidR="00EC186D">
        <w:rPr>
          <w:rFonts w:hint="cs"/>
          <w:sz w:val="20"/>
          <w:rtl/>
        </w:rPr>
        <w:t xml:space="preserve"> מיום 22.1.2019 עמ' 1882 </w:t>
      </w:r>
      <w:r w:rsidR="00EC186D">
        <w:rPr>
          <w:sz w:val="20"/>
          <w:rtl/>
        </w:rPr>
        <w:t>–</w:t>
      </w:r>
      <w:r w:rsidR="00EC186D">
        <w:rPr>
          <w:rFonts w:hint="cs"/>
          <w:sz w:val="20"/>
          <w:rtl/>
        </w:rPr>
        <w:t xml:space="preserve"> הודעה תשע"ט-2019; תחילתה ביום 1.1.2019.</w:t>
      </w:r>
    </w:p>
    <w:p w14:paraId="4708CDE8" w14:textId="77777777" w:rsidR="00D1208D" w:rsidRDefault="00D1208D" w:rsidP="00D120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030F04" w:rsidRPr="00D1208D">
          <w:rPr>
            <w:rStyle w:val="Hyperlink"/>
            <w:rFonts w:hint="cs"/>
            <w:sz w:val="20"/>
            <w:rtl/>
          </w:rPr>
          <w:t>ק"ת תשע"ט מס' 8246</w:t>
        </w:r>
      </w:hyperlink>
      <w:r w:rsidR="00030F04">
        <w:rPr>
          <w:rFonts w:hint="cs"/>
          <w:sz w:val="20"/>
          <w:rtl/>
        </w:rPr>
        <w:t xml:space="preserve"> מיום 15.7.2019 עמ' 3497 </w:t>
      </w:r>
      <w:r w:rsidR="00030F04">
        <w:rPr>
          <w:sz w:val="20"/>
          <w:rtl/>
        </w:rPr>
        <w:t>–</w:t>
      </w:r>
      <w:r w:rsidR="00030F04">
        <w:rPr>
          <w:rFonts w:hint="cs"/>
          <w:sz w:val="20"/>
          <w:rtl/>
        </w:rPr>
        <w:t xml:space="preserve"> הודעה (מס' 2) תשע"ט-2019; תחילתה ביום 1.7.2019.</w:t>
      </w:r>
    </w:p>
    <w:p w14:paraId="37D011A7" w14:textId="77777777" w:rsidR="008F46B7" w:rsidRDefault="008F46B7" w:rsidP="008F46B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4A1A42" w:rsidRPr="008F46B7">
          <w:rPr>
            <w:rStyle w:val="Hyperlink"/>
            <w:rFonts w:hint="cs"/>
            <w:sz w:val="20"/>
            <w:rtl/>
          </w:rPr>
          <w:t>ק"ת תש"ף מס' 8296</w:t>
        </w:r>
      </w:hyperlink>
      <w:r w:rsidR="004A1A42">
        <w:rPr>
          <w:rFonts w:hint="cs"/>
          <w:sz w:val="20"/>
          <w:rtl/>
        </w:rPr>
        <w:t xml:space="preserve"> מיום 5.12.2019 עמ' 139 </w:t>
      </w:r>
      <w:r w:rsidR="004A1A42">
        <w:rPr>
          <w:sz w:val="20"/>
          <w:rtl/>
        </w:rPr>
        <w:t>–</w:t>
      </w:r>
      <w:r w:rsidR="004A1A42">
        <w:rPr>
          <w:rFonts w:hint="cs"/>
          <w:sz w:val="20"/>
          <w:rtl/>
        </w:rPr>
        <w:t xml:space="preserve"> צו תש"ף-2019.</w:t>
      </w:r>
    </w:p>
    <w:p w14:paraId="4441FB60" w14:textId="77777777" w:rsidR="00A51BED" w:rsidRDefault="00A51BED" w:rsidP="00A51B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00F06934" w:rsidRPr="00A51BED">
          <w:rPr>
            <w:rStyle w:val="Hyperlink"/>
            <w:rFonts w:hint="cs"/>
            <w:sz w:val="20"/>
            <w:rtl/>
          </w:rPr>
          <w:t>ק"ת תש"ף מס' 8648</w:t>
        </w:r>
      </w:hyperlink>
      <w:r w:rsidR="00F06934">
        <w:rPr>
          <w:rFonts w:hint="cs"/>
          <w:sz w:val="20"/>
          <w:rtl/>
        </w:rPr>
        <w:t xml:space="preserve"> מיום 9.7.2020 עמ' 1776 </w:t>
      </w:r>
      <w:r w:rsidR="00F06934">
        <w:rPr>
          <w:sz w:val="20"/>
          <w:rtl/>
        </w:rPr>
        <w:t>–</w:t>
      </w:r>
      <w:r w:rsidR="00F06934">
        <w:rPr>
          <w:rFonts w:hint="cs"/>
          <w:sz w:val="20"/>
          <w:rtl/>
        </w:rPr>
        <w:t xml:space="preserve"> הודעה תש"ף-2020; תחילתה ביום 1.7.2020.</w:t>
      </w:r>
    </w:p>
    <w:p w14:paraId="32556532" w14:textId="77777777" w:rsidR="002F7FF6" w:rsidRDefault="002F7FF6" w:rsidP="002F7FF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00AD3B4C" w:rsidRPr="002F7FF6">
          <w:rPr>
            <w:rStyle w:val="Hyperlink"/>
            <w:rFonts w:hint="cs"/>
            <w:sz w:val="20"/>
            <w:rtl/>
          </w:rPr>
          <w:t>ק"ת תשפ"א מס' 9047</w:t>
        </w:r>
      </w:hyperlink>
      <w:r w:rsidR="00AD3B4C">
        <w:rPr>
          <w:rFonts w:hint="cs"/>
          <w:sz w:val="20"/>
          <w:rtl/>
        </w:rPr>
        <w:t xml:space="preserve"> מיום 31.12.2020 עמ' 1326 </w:t>
      </w:r>
      <w:r w:rsidR="00AD3B4C">
        <w:rPr>
          <w:sz w:val="20"/>
          <w:rtl/>
        </w:rPr>
        <w:t>–</w:t>
      </w:r>
      <w:r w:rsidR="00AD3B4C">
        <w:rPr>
          <w:rFonts w:hint="cs"/>
          <w:sz w:val="20"/>
          <w:rtl/>
        </w:rPr>
        <w:t xml:space="preserve"> הודעה תשפ"א-2020; תחילתה ביום 1.1.2021.</w:t>
      </w:r>
    </w:p>
    <w:p w14:paraId="11180868" w14:textId="77777777" w:rsidR="00C704A3" w:rsidRDefault="00C704A3" w:rsidP="00C704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00E21CED" w:rsidRPr="00C704A3">
          <w:rPr>
            <w:rStyle w:val="Hyperlink"/>
            <w:rFonts w:hint="cs"/>
            <w:sz w:val="20"/>
            <w:rtl/>
          </w:rPr>
          <w:t>ק"ת תשפ"א מס' 9473</w:t>
        </w:r>
      </w:hyperlink>
      <w:r w:rsidR="00E21CED">
        <w:rPr>
          <w:rFonts w:hint="cs"/>
          <w:sz w:val="20"/>
          <w:rtl/>
        </w:rPr>
        <w:t xml:space="preserve"> מיום 30.6.2021 עמ' 3536 – הודעה (מס' 2) תשפ"א-2021; תחילתה ביום 1.7.2021.</w:t>
      </w:r>
    </w:p>
    <w:p w14:paraId="62073E11" w14:textId="77777777" w:rsidR="007C2A58" w:rsidRDefault="007C2A58" w:rsidP="007C2A5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BC32BF" w:rsidRPr="007C2A58">
          <w:rPr>
            <w:rStyle w:val="Hyperlink"/>
            <w:rFonts w:hint="cs"/>
            <w:sz w:val="20"/>
            <w:rtl/>
          </w:rPr>
          <w:t>ק"ת תשפ"ב מס' 9868</w:t>
        </w:r>
      </w:hyperlink>
      <w:r w:rsidR="00BC32BF">
        <w:rPr>
          <w:rFonts w:hint="cs"/>
          <w:sz w:val="20"/>
          <w:rtl/>
        </w:rPr>
        <w:t xml:space="preserve"> מיום 30.12.2021 עמ' 1512 </w:t>
      </w:r>
      <w:r w:rsidR="00BC32BF">
        <w:rPr>
          <w:sz w:val="20"/>
          <w:rtl/>
        </w:rPr>
        <w:t>–</w:t>
      </w:r>
      <w:r w:rsidR="00BC32BF">
        <w:rPr>
          <w:rFonts w:hint="cs"/>
          <w:sz w:val="20"/>
          <w:rtl/>
        </w:rPr>
        <w:t xml:space="preserve"> הודעה תשפ"ב-2021; תחילתה ביום </w:t>
      </w:r>
      <w:r w:rsidR="00A046B2">
        <w:rPr>
          <w:rFonts w:hint="cs"/>
          <w:sz w:val="20"/>
          <w:rtl/>
        </w:rPr>
        <w:t>2</w:t>
      </w:r>
      <w:r w:rsidR="00BC32BF">
        <w:rPr>
          <w:rFonts w:hint="cs"/>
          <w:sz w:val="20"/>
          <w:rtl/>
        </w:rPr>
        <w:t>.1.2022.</w:t>
      </w:r>
    </w:p>
    <w:p w14:paraId="4AE50C89" w14:textId="77777777" w:rsidR="0085095B" w:rsidRDefault="0085095B" w:rsidP="008509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00F06114" w:rsidRPr="0085095B">
          <w:rPr>
            <w:rStyle w:val="Hyperlink"/>
            <w:rFonts w:hint="cs"/>
            <w:sz w:val="20"/>
            <w:rtl/>
          </w:rPr>
          <w:t>ק"ת תשפ"ב מס' 10276</w:t>
        </w:r>
      </w:hyperlink>
      <w:r w:rsidR="00F06114">
        <w:rPr>
          <w:rFonts w:hint="cs"/>
          <w:sz w:val="20"/>
          <w:rtl/>
        </w:rPr>
        <w:t xml:space="preserve"> מיום 28.7.2022 עמ' 3616 </w:t>
      </w:r>
      <w:r w:rsidR="00F06114">
        <w:rPr>
          <w:sz w:val="20"/>
          <w:rtl/>
        </w:rPr>
        <w:t>–</w:t>
      </w:r>
      <w:r w:rsidR="00F06114">
        <w:rPr>
          <w:rFonts w:hint="cs"/>
          <w:sz w:val="20"/>
          <w:rtl/>
        </w:rPr>
        <w:t xml:space="preserve"> הודעה (מס' 2) תשפ"ב-2022; תחילתה ביום 1.7.2022.</w:t>
      </w:r>
    </w:p>
    <w:p w14:paraId="501EAEFF" w14:textId="77777777" w:rsidR="00841530" w:rsidRDefault="00841530" w:rsidP="008415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00712C4E" w:rsidRPr="00841530">
          <w:rPr>
            <w:rStyle w:val="Hyperlink"/>
            <w:rFonts w:hint="cs"/>
            <w:sz w:val="20"/>
            <w:rtl/>
          </w:rPr>
          <w:t>ק"ת תשפ"ב מס' 10278</w:t>
        </w:r>
      </w:hyperlink>
      <w:r w:rsidR="00712C4E">
        <w:rPr>
          <w:rFonts w:hint="cs"/>
          <w:sz w:val="20"/>
          <w:rtl/>
        </w:rPr>
        <w:t xml:space="preserve"> מיום 31.7.2022 עמ' 3626 </w:t>
      </w:r>
      <w:r w:rsidR="00712C4E">
        <w:rPr>
          <w:sz w:val="20"/>
          <w:rtl/>
        </w:rPr>
        <w:t>–</w:t>
      </w:r>
      <w:r w:rsidR="00712C4E">
        <w:rPr>
          <w:rFonts w:hint="cs"/>
          <w:sz w:val="20"/>
          <w:rtl/>
        </w:rPr>
        <w:t xml:space="preserve"> הודעה (מס' 3) תשפ"ב-2022; תחילתה ביום 1.8.2022.</w:t>
      </w:r>
    </w:p>
    <w:p w14:paraId="442C5490" w14:textId="77777777" w:rsidR="00FF614E" w:rsidRDefault="00FF614E" w:rsidP="00FF61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00225365" w:rsidRPr="00FF614E">
          <w:rPr>
            <w:rStyle w:val="Hyperlink"/>
            <w:rFonts w:hint="cs"/>
            <w:sz w:val="20"/>
            <w:rtl/>
          </w:rPr>
          <w:t>ק"ת תשפ"ג מס' 10474</w:t>
        </w:r>
      </w:hyperlink>
      <w:r w:rsidR="00225365">
        <w:rPr>
          <w:rFonts w:hint="cs"/>
          <w:sz w:val="20"/>
          <w:rtl/>
        </w:rPr>
        <w:t xml:space="preserve"> מיום 29.12.2022 עמ' 728 </w:t>
      </w:r>
      <w:r w:rsidR="00225365">
        <w:rPr>
          <w:sz w:val="20"/>
          <w:rtl/>
        </w:rPr>
        <w:t>–</w:t>
      </w:r>
      <w:r w:rsidR="00225365">
        <w:rPr>
          <w:rFonts w:hint="cs"/>
          <w:sz w:val="20"/>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EA52" w14:textId="77777777" w:rsidR="00821417" w:rsidRDefault="0082141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(חישוב תשלומים בעד שירותי בזק והצמדתם), תשנ"ט- 1999</w:t>
    </w:r>
  </w:p>
  <w:p w14:paraId="54C1494B" w14:textId="77777777" w:rsidR="00821417" w:rsidRDefault="0082141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25A5AE" w14:textId="77777777" w:rsidR="00821417" w:rsidRDefault="0082141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4A28" w14:textId="77777777" w:rsidR="00821417" w:rsidRDefault="00821417" w:rsidP="00462EA5">
    <w:pPr>
      <w:pStyle w:val="a3"/>
      <w:spacing w:line="220" w:lineRule="exact"/>
      <w:ind w:right="1134"/>
      <w:jc w:val="center"/>
      <w:rPr>
        <w:rFonts w:hAnsi="FrankRuehl" w:cs="FrankRuehl" w:hint="cs"/>
        <w:color w:val="000000"/>
        <w:sz w:val="24"/>
        <w:szCs w:val="26"/>
        <w:rtl/>
      </w:rPr>
    </w:pPr>
    <w:r>
      <w:rPr>
        <w:rFonts w:hAnsi="FrankRuehl" w:cs="FrankRuehl" w:hint="cs"/>
        <w:color w:val="000000"/>
        <w:sz w:val="24"/>
        <w:szCs w:val="26"/>
        <w:rtl/>
      </w:rPr>
      <w:t xml:space="preserve">צו פיקוח על מחירי מצרכים ושירותים (מחירים מרביים לבנזין תעופתי בשדות התעופה), </w:t>
    </w:r>
    <w:r>
      <w:rPr>
        <w:rFonts w:hAnsi="FrankRuehl" w:cs="FrankRuehl"/>
        <w:color w:val="000000"/>
        <w:sz w:val="24"/>
        <w:szCs w:val="26"/>
        <w:rtl/>
      </w:rPr>
      <w:br/>
    </w:r>
    <w:r>
      <w:rPr>
        <w:rFonts w:hAnsi="FrankRuehl" w:cs="FrankRuehl" w:hint="cs"/>
        <w:color w:val="000000"/>
        <w:sz w:val="24"/>
        <w:szCs w:val="26"/>
        <w:rtl/>
      </w:rPr>
      <w:t>תשע"א-2011</w:t>
    </w:r>
  </w:p>
  <w:p w14:paraId="7B2491FB" w14:textId="77777777" w:rsidR="00821417" w:rsidRDefault="0082141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0145E4" w14:textId="77777777" w:rsidR="00821417" w:rsidRDefault="0082141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1753"/>
    <w:rsid w:val="000128D3"/>
    <w:rsid w:val="00024BCB"/>
    <w:rsid w:val="00030F04"/>
    <w:rsid w:val="00092E09"/>
    <w:rsid w:val="000A1753"/>
    <w:rsid w:val="000B062F"/>
    <w:rsid w:val="000B4E3C"/>
    <w:rsid w:val="000B4F17"/>
    <w:rsid w:val="000C6E8B"/>
    <w:rsid w:val="000E1752"/>
    <w:rsid w:val="000E658D"/>
    <w:rsid w:val="000F43E6"/>
    <w:rsid w:val="000F616D"/>
    <w:rsid w:val="0012392E"/>
    <w:rsid w:val="001265BC"/>
    <w:rsid w:val="00130A75"/>
    <w:rsid w:val="001418A0"/>
    <w:rsid w:val="001458F2"/>
    <w:rsid w:val="00147DDF"/>
    <w:rsid w:val="00153751"/>
    <w:rsid w:val="0016794B"/>
    <w:rsid w:val="00171321"/>
    <w:rsid w:val="001772D3"/>
    <w:rsid w:val="001A4D4B"/>
    <w:rsid w:val="001B735D"/>
    <w:rsid w:val="001D4232"/>
    <w:rsid w:val="001D7445"/>
    <w:rsid w:val="00203EF3"/>
    <w:rsid w:val="00225365"/>
    <w:rsid w:val="00233D70"/>
    <w:rsid w:val="002434A0"/>
    <w:rsid w:val="00246D46"/>
    <w:rsid w:val="00256B44"/>
    <w:rsid w:val="00257326"/>
    <w:rsid w:val="0027346A"/>
    <w:rsid w:val="00280438"/>
    <w:rsid w:val="00295BE6"/>
    <w:rsid w:val="002A78E8"/>
    <w:rsid w:val="002D02B1"/>
    <w:rsid w:val="002D0405"/>
    <w:rsid w:val="002F1837"/>
    <w:rsid w:val="002F5701"/>
    <w:rsid w:val="002F7FF6"/>
    <w:rsid w:val="003133B1"/>
    <w:rsid w:val="00322C33"/>
    <w:rsid w:val="003374E7"/>
    <w:rsid w:val="003565C0"/>
    <w:rsid w:val="00365928"/>
    <w:rsid w:val="00374B31"/>
    <w:rsid w:val="00383B5C"/>
    <w:rsid w:val="003C216B"/>
    <w:rsid w:val="003E6062"/>
    <w:rsid w:val="00406EDF"/>
    <w:rsid w:val="00426EEF"/>
    <w:rsid w:val="00430EF5"/>
    <w:rsid w:val="00437182"/>
    <w:rsid w:val="00460FE7"/>
    <w:rsid w:val="00462EA5"/>
    <w:rsid w:val="00464971"/>
    <w:rsid w:val="00471C27"/>
    <w:rsid w:val="004738A7"/>
    <w:rsid w:val="00482E17"/>
    <w:rsid w:val="00497DFB"/>
    <w:rsid w:val="004A1A42"/>
    <w:rsid w:val="004C1ADD"/>
    <w:rsid w:val="004E1A0C"/>
    <w:rsid w:val="004F225D"/>
    <w:rsid w:val="004F5CAF"/>
    <w:rsid w:val="004F7F2C"/>
    <w:rsid w:val="00501B34"/>
    <w:rsid w:val="005134CA"/>
    <w:rsid w:val="005157F2"/>
    <w:rsid w:val="005158C9"/>
    <w:rsid w:val="00522D49"/>
    <w:rsid w:val="00532EB5"/>
    <w:rsid w:val="0053402A"/>
    <w:rsid w:val="0059475A"/>
    <w:rsid w:val="005A030D"/>
    <w:rsid w:val="005A28C6"/>
    <w:rsid w:val="005C6135"/>
    <w:rsid w:val="005E1186"/>
    <w:rsid w:val="00610A74"/>
    <w:rsid w:val="00625276"/>
    <w:rsid w:val="00626955"/>
    <w:rsid w:val="006342DB"/>
    <w:rsid w:val="006647E4"/>
    <w:rsid w:val="006672C6"/>
    <w:rsid w:val="00674CC8"/>
    <w:rsid w:val="00684A48"/>
    <w:rsid w:val="006C3174"/>
    <w:rsid w:val="006D0025"/>
    <w:rsid w:val="006E51DF"/>
    <w:rsid w:val="006F228D"/>
    <w:rsid w:val="006F70CB"/>
    <w:rsid w:val="007000C0"/>
    <w:rsid w:val="00706C97"/>
    <w:rsid w:val="00712C4E"/>
    <w:rsid w:val="00732A5C"/>
    <w:rsid w:val="00735626"/>
    <w:rsid w:val="00752775"/>
    <w:rsid w:val="00767230"/>
    <w:rsid w:val="00771E35"/>
    <w:rsid w:val="00773E2C"/>
    <w:rsid w:val="007856BC"/>
    <w:rsid w:val="007A0B93"/>
    <w:rsid w:val="007C00B6"/>
    <w:rsid w:val="007C2A58"/>
    <w:rsid w:val="007F3220"/>
    <w:rsid w:val="00807A34"/>
    <w:rsid w:val="00821417"/>
    <w:rsid w:val="008242E0"/>
    <w:rsid w:val="00841530"/>
    <w:rsid w:val="008426A2"/>
    <w:rsid w:val="0085095B"/>
    <w:rsid w:val="00850F14"/>
    <w:rsid w:val="0087248E"/>
    <w:rsid w:val="0087492E"/>
    <w:rsid w:val="008761E9"/>
    <w:rsid w:val="00887C1C"/>
    <w:rsid w:val="00894B3F"/>
    <w:rsid w:val="008B46F0"/>
    <w:rsid w:val="008D20C8"/>
    <w:rsid w:val="008E5340"/>
    <w:rsid w:val="008F1DE0"/>
    <w:rsid w:val="008F3722"/>
    <w:rsid w:val="008F46B7"/>
    <w:rsid w:val="008F54D1"/>
    <w:rsid w:val="008F7266"/>
    <w:rsid w:val="00906A9B"/>
    <w:rsid w:val="009138EA"/>
    <w:rsid w:val="009146DC"/>
    <w:rsid w:val="00914CD1"/>
    <w:rsid w:val="00942522"/>
    <w:rsid w:val="0097212E"/>
    <w:rsid w:val="00973D1E"/>
    <w:rsid w:val="00976506"/>
    <w:rsid w:val="00976C88"/>
    <w:rsid w:val="00996EC7"/>
    <w:rsid w:val="00997E2A"/>
    <w:rsid w:val="009A086F"/>
    <w:rsid w:val="009B29B0"/>
    <w:rsid w:val="009C0B56"/>
    <w:rsid w:val="009D6127"/>
    <w:rsid w:val="009E517D"/>
    <w:rsid w:val="009F2245"/>
    <w:rsid w:val="009F6517"/>
    <w:rsid w:val="00A01FA4"/>
    <w:rsid w:val="00A046B2"/>
    <w:rsid w:val="00A11763"/>
    <w:rsid w:val="00A27557"/>
    <w:rsid w:val="00A34221"/>
    <w:rsid w:val="00A51BED"/>
    <w:rsid w:val="00A53BD4"/>
    <w:rsid w:val="00AA2922"/>
    <w:rsid w:val="00AB1B90"/>
    <w:rsid w:val="00AD3B4C"/>
    <w:rsid w:val="00AD55DD"/>
    <w:rsid w:val="00B06B3E"/>
    <w:rsid w:val="00B3155F"/>
    <w:rsid w:val="00B37E96"/>
    <w:rsid w:val="00B71107"/>
    <w:rsid w:val="00B73319"/>
    <w:rsid w:val="00B81004"/>
    <w:rsid w:val="00B81047"/>
    <w:rsid w:val="00B81B09"/>
    <w:rsid w:val="00B83A57"/>
    <w:rsid w:val="00B95DEB"/>
    <w:rsid w:val="00B95EFF"/>
    <w:rsid w:val="00BA35F7"/>
    <w:rsid w:val="00BC32BF"/>
    <w:rsid w:val="00BD0647"/>
    <w:rsid w:val="00BE047D"/>
    <w:rsid w:val="00BE1FDD"/>
    <w:rsid w:val="00C05A72"/>
    <w:rsid w:val="00C704A3"/>
    <w:rsid w:val="00C71AF9"/>
    <w:rsid w:val="00C7615F"/>
    <w:rsid w:val="00CC2598"/>
    <w:rsid w:val="00CC2732"/>
    <w:rsid w:val="00CD1CEC"/>
    <w:rsid w:val="00D1208D"/>
    <w:rsid w:val="00D30ABB"/>
    <w:rsid w:val="00D3787E"/>
    <w:rsid w:val="00D469E6"/>
    <w:rsid w:val="00D50A55"/>
    <w:rsid w:val="00D57DC0"/>
    <w:rsid w:val="00D64AA3"/>
    <w:rsid w:val="00D66DDD"/>
    <w:rsid w:val="00DB6CF4"/>
    <w:rsid w:val="00DD5B2C"/>
    <w:rsid w:val="00DD7694"/>
    <w:rsid w:val="00DF56AB"/>
    <w:rsid w:val="00E019DB"/>
    <w:rsid w:val="00E02B0F"/>
    <w:rsid w:val="00E03285"/>
    <w:rsid w:val="00E1741B"/>
    <w:rsid w:val="00E21CED"/>
    <w:rsid w:val="00E53B87"/>
    <w:rsid w:val="00E5425B"/>
    <w:rsid w:val="00E552C0"/>
    <w:rsid w:val="00E56837"/>
    <w:rsid w:val="00E941F2"/>
    <w:rsid w:val="00EA17E7"/>
    <w:rsid w:val="00EC186D"/>
    <w:rsid w:val="00ED26EC"/>
    <w:rsid w:val="00F06114"/>
    <w:rsid w:val="00F06934"/>
    <w:rsid w:val="00F122CF"/>
    <w:rsid w:val="00F4026B"/>
    <w:rsid w:val="00F77C5B"/>
    <w:rsid w:val="00FA16AF"/>
    <w:rsid w:val="00FA2802"/>
    <w:rsid w:val="00FA2942"/>
    <w:rsid w:val="00FB071F"/>
    <w:rsid w:val="00FC0C43"/>
    <w:rsid w:val="00FD7633"/>
    <w:rsid w:val="00FE568A"/>
    <w:rsid w:val="00FF3438"/>
    <w:rsid w:val="00FF61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3C98EA0"/>
  <w15:chartTrackingRefBased/>
  <w15:docId w15:val="{565262A6-36B7-4ABE-BA2B-66EC2FB5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medium2-header">
    <w:name w:val="medium2-header"/>
    <w:basedOn w:val="a"/>
    <w:rsid w:val="00DD5B2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customStyle="1" w:styleId="UnresolvedMention">
    <w:name w:val="Unresolved Mention"/>
    <w:uiPriority w:val="99"/>
    <w:semiHidden/>
    <w:unhideWhenUsed/>
    <w:rsid w:val="00130A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hyperlink" Target="http://www.nevo.co.il/Law_word/law06/tak-7411.pdf" TargetMode="External"/><Relationship Id="rId47" Type="http://schemas.openxmlformats.org/officeDocument/2006/relationships/hyperlink" Target="http://www.nevo.co.il/Law_word/law06/tak-7741.pdf" TargetMode="External"/><Relationship Id="rId63" Type="http://schemas.openxmlformats.org/officeDocument/2006/relationships/hyperlink" Target="http://www.nevo.co.il/Law_word/law06/tak-7260.pdf" TargetMode="External"/><Relationship Id="rId68" Type="http://schemas.openxmlformats.org/officeDocument/2006/relationships/footer" Target="footer2.xml"/><Relationship Id="rId7" Type="http://schemas.openxmlformats.org/officeDocument/2006/relationships/hyperlink" Target="http://www.nevo.co.il/Law_word/law06/tak-7260.pdf" TargetMode="External"/><Relationship Id="rId2" Type="http://schemas.openxmlformats.org/officeDocument/2006/relationships/settings" Target="settings.xml"/><Relationship Id="rId16" Type="http://schemas.openxmlformats.org/officeDocument/2006/relationships/image" Target="media/image4.wmf"/><Relationship Id="rId29" Type="http://schemas.openxmlformats.org/officeDocument/2006/relationships/oleObject" Target="embeddings/oleObject8.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www.nevo.co.il/Law_word/law06/tak-7962.pdf" TargetMode="External"/><Relationship Id="rId37" Type="http://schemas.openxmlformats.org/officeDocument/2006/relationships/hyperlink" Target="http://www.nevo.co.il/Law_word/law06/tak-7180.pdf" TargetMode="External"/><Relationship Id="rId40" Type="http://schemas.openxmlformats.org/officeDocument/2006/relationships/hyperlink" Target="http://www.nevo.co.il/Law_word/law06/tak-7308.pdf" TargetMode="External"/><Relationship Id="rId45" Type="http://schemas.openxmlformats.org/officeDocument/2006/relationships/hyperlink" Target="http://www.nevo.co.il/Law_word/law06/tak-7544.pdf" TargetMode="External"/><Relationship Id="rId53" Type="http://schemas.openxmlformats.org/officeDocument/2006/relationships/hyperlink" Target="http://www.nevo.co.il/Law_word/law06/tak-8152.pdf" TargetMode="External"/><Relationship Id="rId58" Type="http://schemas.openxmlformats.org/officeDocument/2006/relationships/hyperlink" Target="https://www.nevo.co.il/Law_word/law06/tak-9868.pdf"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s://www.nevo.co.il/law_html/law06/tak-10474.pdf" TargetMode="External"/><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hyperlink" Target="http://www.nevo.co.il/Law_word/law06/tak-6988.pdf" TargetMode="External"/><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hyperlink" Target="http://www.nevo.co.il/Law_word/law06/tak-7081.pdf" TargetMode="External"/><Relationship Id="rId43" Type="http://schemas.openxmlformats.org/officeDocument/2006/relationships/hyperlink" Target="http://www.nevo.co.il/Law_word/law06/tak-7490.pdf" TargetMode="External"/><Relationship Id="rId48" Type="http://schemas.openxmlformats.org/officeDocument/2006/relationships/hyperlink" Target="http://www.nevo.co.il/Law_word/law06/tak-7764.pdf" TargetMode="External"/><Relationship Id="rId56" Type="http://schemas.openxmlformats.org/officeDocument/2006/relationships/hyperlink" Target="https://www.nevo.co.il/Law_word/law06/tak-9047.pdf"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_word/law06/tak-6988.pdf" TargetMode="External"/><Relationship Id="rId51" Type="http://schemas.openxmlformats.org/officeDocument/2006/relationships/hyperlink" Target="http://www.nevo.co.il/Law_word/law06/tak-7917.pdf" TargetMode="External"/><Relationship Id="rId3"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hyperlink" Target="https://www.nevo.co.il/Law_word/law06/tak-8296.pdf" TargetMode="External"/><Relationship Id="rId38" Type="http://schemas.openxmlformats.org/officeDocument/2006/relationships/hyperlink" Target="http://www.nevo.co.il/Law_word/law06/tak-7220.pdf" TargetMode="External"/><Relationship Id="rId46" Type="http://schemas.openxmlformats.org/officeDocument/2006/relationships/hyperlink" Target="http://www.nevo.co.il/Law_word/law06/tak-7620.pdf" TargetMode="External"/><Relationship Id="rId59" Type="http://schemas.openxmlformats.org/officeDocument/2006/relationships/hyperlink" Target="https://www.nevo.co.il/law_html/law06/tak-10276.pdf" TargetMode="External"/><Relationship Id="rId67"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hyperlink" Target="http://www.nevo.co.il/Law_word/law06/tak-7329.pdf" TargetMode="External"/><Relationship Id="rId54" Type="http://schemas.openxmlformats.org/officeDocument/2006/relationships/hyperlink" Target="http://www.nevo.co.il/Law_word/law06/tak-8246.pdf" TargetMode="External"/><Relationship Id="rId62" Type="http://schemas.openxmlformats.org/officeDocument/2006/relationships/hyperlink" Target="http://www.nevo.co.il/Law_word/law06/tak-6988.pdf"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260.pdf" TargetMode="Externa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image" Target="media/image11.wmf"/><Relationship Id="rId36" Type="http://schemas.openxmlformats.org/officeDocument/2006/relationships/hyperlink" Target="http://www.nevo.co.il/Law_word/law06/tak-7146.pdf" TargetMode="External"/><Relationship Id="rId49" Type="http://schemas.openxmlformats.org/officeDocument/2006/relationships/hyperlink" Target="http://www.nevo.co.il/Law_word/law06/tak-7849.pdf" TargetMode="External"/><Relationship Id="rId57" Type="http://schemas.openxmlformats.org/officeDocument/2006/relationships/hyperlink" Target="https://www.nevo.co.il/law_word/law06/tak-9473.pdf" TargetMode="External"/><Relationship Id="rId10" Type="http://schemas.openxmlformats.org/officeDocument/2006/relationships/image" Target="media/image1.wmf"/><Relationship Id="rId31" Type="http://schemas.openxmlformats.org/officeDocument/2006/relationships/oleObject" Target="embeddings/oleObject9.bin"/><Relationship Id="rId44" Type="http://schemas.openxmlformats.org/officeDocument/2006/relationships/hyperlink" Target="http://www.nevo.co.il/Law_word/law06/tak-7498.pdf" TargetMode="External"/><Relationship Id="rId52" Type="http://schemas.openxmlformats.org/officeDocument/2006/relationships/hyperlink" Target="http://www.nevo.co.il/Law_word/law06/tak-8040.pdf" TargetMode="External"/><Relationship Id="rId60" Type="http://schemas.openxmlformats.org/officeDocument/2006/relationships/hyperlink" Target="https://www.nevo.co.il/law_html/law06/tak-10278.pdf"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260.pdf"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hyperlink" Target="http://www.nevo.co.il/Law_word/law06/tak-7270.pdf" TargetMode="External"/><Relationship Id="rId34" Type="http://schemas.openxmlformats.org/officeDocument/2006/relationships/hyperlink" Target="http://www.nevo.co.il/Law_word/law06/tak-6988.pdf" TargetMode="External"/><Relationship Id="rId50" Type="http://schemas.openxmlformats.org/officeDocument/2006/relationships/hyperlink" Target="http://www.nevo.co.il/Law_word/law06/tak-7851.pdf" TargetMode="External"/><Relationship Id="rId55" Type="http://schemas.openxmlformats.org/officeDocument/2006/relationships/hyperlink" Target="https://www.nevo.co.il/Law_word/law06/tak-864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70.pdf" TargetMode="External"/><Relationship Id="rId13" Type="http://schemas.openxmlformats.org/officeDocument/2006/relationships/hyperlink" Target="http://www.nevo.co.il/Law_word/law06/tak-7498.pdf" TargetMode="External"/><Relationship Id="rId18" Type="http://schemas.openxmlformats.org/officeDocument/2006/relationships/hyperlink" Target="http://www.nevo.co.il/Law_word/law06/tak-7849.pdf" TargetMode="External"/><Relationship Id="rId26" Type="http://schemas.openxmlformats.org/officeDocument/2006/relationships/hyperlink" Target="https://www.nevo.co.il/law_word/law06/tak-8648.pdf" TargetMode="External"/><Relationship Id="rId3" Type="http://schemas.openxmlformats.org/officeDocument/2006/relationships/hyperlink" Target="http://www.nevo.co.il/Law_word/law06/tak-7081.pdf" TargetMode="External"/><Relationship Id="rId21" Type="http://schemas.openxmlformats.org/officeDocument/2006/relationships/hyperlink" Target="http://www.nevo.co.il/Law_word/law06/tak-7962.pdf" TargetMode="External"/><Relationship Id="rId7" Type="http://schemas.openxmlformats.org/officeDocument/2006/relationships/hyperlink" Target="http://www.nevo.co.il/Law_word/law06/TAK-7260.pdf" TargetMode="External"/><Relationship Id="rId12" Type="http://schemas.openxmlformats.org/officeDocument/2006/relationships/hyperlink" Target="http://www.nevo.co.il/Law_word/law06/tak-7490.pdf" TargetMode="External"/><Relationship Id="rId17" Type="http://schemas.openxmlformats.org/officeDocument/2006/relationships/hyperlink" Target="http://www.nevo.co.il/Law_word/law06/tak-7764.pdf" TargetMode="External"/><Relationship Id="rId25" Type="http://schemas.openxmlformats.org/officeDocument/2006/relationships/hyperlink" Target="http://www.nevo.co.il/Law_word/law06/tak-8296.pdf" TargetMode="External"/><Relationship Id="rId2" Type="http://schemas.openxmlformats.org/officeDocument/2006/relationships/hyperlink" Target="http://www.nevo.co.il/Law_word/law06/tak-6988.pdf" TargetMode="External"/><Relationship Id="rId16" Type="http://schemas.openxmlformats.org/officeDocument/2006/relationships/hyperlink" Target="http://www.nevo.co.il/Law_word/law06/tak-7741.pdf" TargetMode="External"/><Relationship Id="rId20" Type="http://schemas.openxmlformats.org/officeDocument/2006/relationships/hyperlink" Target="http://www.nevo.co.il/Law_word/law06/tak-7917.pdf" TargetMode="External"/><Relationship Id="rId29" Type="http://schemas.openxmlformats.org/officeDocument/2006/relationships/hyperlink" Target="https://www.nevo.co.il/law_word/law06/tak-9868.pdf" TargetMode="External"/><Relationship Id="rId1" Type="http://schemas.openxmlformats.org/officeDocument/2006/relationships/hyperlink" Target="http://www.nevo.co.il/Law_word/law06/tak-6988.pdf" TargetMode="External"/><Relationship Id="rId6" Type="http://schemas.openxmlformats.org/officeDocument/2006/relationships/hyperlink" Target="http://www.nevo.co.il/Law_word/law06/tak-7220.pdf" TargetMode="External"/><Relationship Id="rId11" Type="http://schemas.openxmlformats.org/officeDocument/2006/relationships/hyperlink" Target="http://www.nevo.co.il/Law_word/law06/tak-7411.pdf" TargetMode="External"/><Relationship Id="rId24" Type="http://schemas.openxmlformats.org/officeDocument/2006/relationships/hyperlink" Target="http://www.nevo.co.il/Law_word/law06/tak-8246.pdf" TargetMode="External"/><Relationship Id="rId32" Type="http://schemas.openxmlformats.org/officeDocument/2006/relationships/hyperlink" Target="https://www.nevo.co.il/law_word/law06/tak-10474.pdf" TargetMode="External"/><Relationship Id="rId5" Type="http://schemas.openxmlformats.org/officeDocument/2006/relationships/hyperlink" Target="http://www.nevo.co.il/Law_word/law06/tak-7180.pdf" TargetMode="External"/><Relationship Id="rId15" Type="http://schemas.openxmlformats.org/officeDocument/2006/relationships/hyperlink" Target="http://www.nevo.co.il/Law_word/law06/tak-7620.pdf" TargetMode="External"/><Relationship Id="rId23" Type="http://schemas.openxmlformats.org/officeDocument/2006/relationships/hyperlink" Target="http://www.nevo.co.il/Law_word/law06/tak-8152.pdf" TargetMode="External"/><Relationship Id="rId28" Type="http://schemas.openxmlformats.org/officeDocument/2006/relationships/hyperlink" Target="https://www.nevo.co.il/law_word/law06/tak-9473.pdf" TargetMode="External"/><Relationship Id="rId10" Type="http://schemas.openxmlformats.org/officeDocument/2006/relationships/hyperlink" Target="http://www.nevo.co.il/Law_word/law06/TAK-7329.pdf" TargetMode="External"/><Relationship Id="rId19" Type="http://schemas.openxmlformats.org/officeDocument/2006/relationships/hyperlink" Target="http://www.nevo.co.il/Law_word/law06/tak-7851.pdf" TargetMode="External"/><Relationship Id="rId31" Type="http://schemas.openxmlformats.org/officeDocument/2006/relationships/hyperlink" Target="https://www.nevo.co.il/law_word/law06/tak-10278.pdf" TargetMode="External"/><Relationship Id="rId4" Type="http://schemas.openxmlformats.org/officeDocument/2006/relationships/hyperlink" Target="http://www.nevo.co.il/Law_word/law06/tak-7146.pdf" TargetMode="External"/><Relationship Id="rId9" Type="http://schemas.openxmlformats.org/officeDocument/2006/relationships/hyperlink" Target="http://www.nevo.co.il/Law_word/law06/TAK-7308.pdf" TargetMode="External"/><Relationship Id="rId14" Type="http://schemas.openxmlformats.org/officeDocument/2006/relationships/hyperlink" Target="http://www.nevo.co.il/Law_word/law06/tak-7544.pdf" TargetMode="External"/><Relationship Id="rId22" Type="http://schemas.openxmlformats.org/officeDocument/2006/relationships/hyperlink" Target="http://www.nevo.co.il/Law_word/law06/TAK-8040.pdf" TargetMode="External"/><Relationship Id="rId27" Type="http://schemas.openxmlformats.org/officeDocument/2006/relationships/hyperlink" Target="https://www.nevo.co.il/law_word/law06/tak-9047.pdf" TargetMode="External"/><Relationship Id="rId30" Type="http://schemas.openxmlformats.org/officeDocument/2006/relationships/hyperlink" Target="https://www.nevo.co.il/law_word/law06/tak-102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26877</CharactersWithSpaces>
  <SharedDoc>false</SharedDoc>
  <HLinks>
    <vt:vector size="480" baseType="variant">
      <vt:variant>
        <vt:i4>393283</vt:i4>
      </vt:variant>
      <vt:variant>
        <vt:i4>201</vt:i4>
      </vt:variant>
      <vt:variant>
        <vt:i4>0</vt:i4>
      </vt:variant>
      <vt:variant>
        <vt:i4>5</vt:i4>
      </vt:variant>
      <vt:variant>
        <vt:lpwstr>http://www.nevo.co.il/advertisements/nevo-100.doc</vt:lpwstr>
      </vt:variant>
      <vt:variant>
        <vt:lpwstr/>
      </vt:variant>
      <vt:variant>
        <vt:i4>7864330</vt:i4>
      </vt:variant>
      <vt:variant>
        <vt:i4>198</vt:i4>
      </vt:variant>
      <vt:variant>
        <vt:i4>0</vt:i4>
      </vt:variant>
      <vt:variant>
        <vt:i4>5</vt:i4>
      </vt:variant>
      <vt:variant>
        <vt:lpwstr>http://www.nevo.co.il/Law_word/law06/tak-7260.pdf</vt:lpwstr>
      </vt:variant>
      <vt:variant>
        <vt:lpwstr/>
      </vt:variant>
      <vt:variant>
        <vt:i4>7798793</vt:i4>
      </vt:variant>
      <vt:variant>
        <vt:i4>195</vt:i4>
      </vt:variant>
      <vt:variant>
        <vt:i4>0</vt:i4>
      </vt:variant>
      <vt:variant>
        <vt:i4>5</vt:i4>
      </vt:variant>
      <vt:variant>
        <vt:lpwstr>http://www.nevo.co.il/Law_word/law06/tak-6988.pdf</vt:lpwstr>
      </vt:variant>
      <vt:variant>
        <vt:lpwstr/>
      </vt:variant>
      <vt:variant>
        <vt:i4>2949130</vt:i4>
      </vt:variant>
      <vt:variant>
        <vt:i4>192</vt:i4>
      </vt:variant>
      <vt:variant>
        <vt:i4>0</vt:i4>
      </vt:variant>
      <vt:variant>
        <vt:i4>5</vt:i4>
      </vt:variant>
      <vt:variant>
        <vt:lpwstr>https://www.nevo.co.il/law_html/law06/tak-10474.pdf</vt:lpwstr>
      </vt:variant>
      <vt:variant>
        <vt:lpwstr/>
      </vt:variant>
      <vt:variant>
        <vt:i4>2949120</vt:i4>
      </vt:variant>
      <vt:variant>
        <vt:i4>189</vt:i4>
      </vt:variant>
      <vt:variant>
        <vt:i4>0</vt:i4>
      </vt:variant>
      <vt:variant>
        <vt:i4>5</vt:i4>
      </vt:variant>
      <vt:variant>
        <vt:lpwstr>https://www.nevo.co.il/law_html/law06/tak-10278.pdf</vt:lpwstr>
      </vt:variant>
      <vt:variant>
        <vt:lpwstr/>
      </vt:variant>
      <vt:variant>
        <vt:i4>2949134</vt:i4>
      </vt:variant>
      <vt:variant>
        <vt:i4>186</vt:i4>
      </vt:variant>
      <vt:variant>
        <vt:i4>0</vt:i4>
      </vt:variant>
      <vt:variant>
        <vt:i4>5</vt:i4>
      </vt:variant>
      <vt:variant>
        <vt:lpwstr>https://www.nevo.co.il/law_html/law06/tak-10276.pdf</vt:lpwstr>
      </vt:variant>
      <vt:variant>
        <vt:lpwstr/>
      </vt:variant>
      <vt:variant>
        <vt:i4>7733277</vt:i4>
      </vt:variant>
      <vt:variant>
        <vt:i4>183</vt:i4>
      </vt:variant>
      <vt:variant>
        <vt:i4>0</vt:i4>
      </vt:variant>
      <vt:variant>
        <vt:i4>5</vt:i4>
      </vt:variant>
      <vt:variant>
        <vt:lpwstr>https://www.nevo.co.il/Law_word/law06/tak-9868.pdf</vt:lpwstr>
      </vt:variant>
      <vt:variant>
        <vt:lpwstr/>
      </vt:variant>
      <vt:variant>
        <vt:i4>7405596</vt:i4>
      </vt:variant>
      <vt:variant>
        <vt:i4>180</vt:i4>
      </vt:variant>
      <vt:variant>
        <vt:i4>0</vt:i4>
      </vt:variant>
      <vt:variant>
        <vt:i4>5</vt:i4>
      </vt:variant>
      <vt:variant>
        <vt:lpwstr>https://www.nevo.co.il/law_word/law06/tak-9473.pdf</vt:lpwstr>
      </vt:variant>
      <vt:variant>
        <vt:lpwstr/>
      </vt:variant>
      <vt:variant>
        <vt:i4>7405599</vt:i4>
      </vt:variant>
      <vt:variant>
        <vt:i4>177</vt:i4>
      </vt:variant>
      <vt:variant>
        <vt:i4>0</vt:i4>
      </vt:variant>
      <vt:variant>
        <vt:i4>5</vt:i4>
      </vt:variant>
      <vt:variant>
        <vt:lpwstr>https://www.nevo.co.il/Law_word/law06/tak-9047.pdf</vt:lpwstr>
      </vt:variant>
      <vt:variant>
        <vt:lpwstr/>
      </vt:variant>
      <vt:variant>
        <vt:i4>7864350</vt:i4>
      </vt:variant>
      <vt:variant>
        <vt:i4>174</vt:i4>
      </vt:variant>
      <vt:variant>
        <vt:i4>0</vt:i4>
      </vt:variant>
      <vt:variant>
        <vt:i4>5</vt:i4>
      </vt:variant>
      <vt:variant>
        <vt:lpwstr>https://www.nevo.co.il/Law_word/law06/tak-8648.pdf</vt:lpwstr>
      </vt:variant>
      <vt:variant>
        <vt:lpwstr/>
      </vt:variant>
      <vt:variant>
        <vt:i4>7667724</vt:i4>
      </vt:variant>
      <vt:variant>
        <vt:i4>171</vt:i4>
      </vt:variant>
      <vt:variant>
        <vt:i4>0</vt:i4>
      </vt:variant>
      <vt:variant>
        <vt:i4>5</vt:i4>
      </vt:variant>
      <vt:variant>
        <vt:lpwstr>http://www.nevo.co.il/Law_word/law06/tak-8246.pdf</vt:lpwstr>
      </vt:variant>
      <vt:variant>
        <vt:lpwstr/>
      </vt:variant>
      <vt:variant>
        <vt:i4>7602187</vt:i4>
      </vt:variant>
      <vt:variant>
        <vt:i4>168</vt:i4>
      </vt:variant>
      <vt:variant>
        <vt:i4>0</vt:i4>
      </vt:variant>
      <vt:variant>
        <vt:i4>5</vt:i4>
      </vt:variant>
      <vt:variant>
        <vt:lpwstr>http://www.nevo.co.il/Law_word/law06/tak-8152.pdf</vt:lpwstr>
      </vt:variant>
      <vt:variant>
        <vt:lpwstr/>
      </vt:variant>
      <vt:variant>
        <vt:i4>7667720</vt:i4>
      </vt:variant>
      <vt:variant>
        <vt:i4>165</vt:i4>
      </vt:variant>
      <vt:variant>
        <vt:i4>0</vt:i4>
      </vt:variant>
      <vt:variant>
        <vt:i4>5</vt:i4>
      </vt:variant>
      <vt:variant>
        <vt:lpwstr>http://www.nevo.co.il/Law_word/law06/tak-8040.pdf</vt:lpwstr>
      </vt:variant>
      <vt:variant>
        <vt:lpwstr/>
      </vt:variant>
      <vt:variant>
        <vt:i4>8323078</vt:i4>
      </vt:variant>
      <vt:variant>
        <vt:i4>162</vt:i4>
      </vt:variant>
      <vt:variant>
        <vt:i4>0</vt:i4>
      </vt:variant>
      <vt:variant>
        <vt:i4>5</vt:i4>
      </vt:variant>
      <vt:variant>
        <vt:lpwstr>http://www.nevo.co.il/Law_word/law06/tak-7917.pdf</vt:lpwstr>
      </vt:variant>
      <vt:variant>
        <vt:lpwstr/>
      </vt:variant>
      <vt:variant>
        <vt:i4>8060929</vt:i4>
      </vt:variant>
      <vt:variant>
        <vt:i4>159</vt:i4>
      </vt:variant>
      <vt:variant>
        <vt:i4>0</vt:i4>
      </vt:variant>
      <vt:variant>
        <vt:i4>5</vt:i4>
      </vt:variant>
      <vt:variant>
        <vt:lpwstr>http://www.nevo.co.il/Law_word/law06/tak-7851.pdf</vt:lpwstr>
      </vt:variant>
      <vt:variant>
        <vt:lpwstr/>
      </vt:variant>
      <vt:variant>
        <vt:i4>7995401</vt:i4>
      </vt:variant>
      <vt:variant>
        <vt:i4>156</vt:i4>
      </vt:variant>
      <vt:variant>
        <vt:i4>0</vt:i4>
      </vt:variant>
      <vt:variant>
        <vt:i4>5</vt:i4>
      </vt:variant>
      <vt:variant>
        <vt:lpwstr>http://www.nevo.co.il/Law_word/law06/tak-7849.pdf</vt:lpwstr>
      </vt:variant>
      <vt:variant>
        <vt:lpwstr/>
      </vt:variant>
      <vt:variant>
        <vt:i4>7864331</vt:i4>
      </vt:variant>
      <vt:variant>
        <vt:i4>153</vt:i4>
      </vt:variant>
      <vt:variant>
        <vt:i4>0</vt:i4>
      </vt:variant>
      <vt:variant>
        <vt:i4>5</vt:i4>
      </vt:variant>
      <vt:variant>
        <vt:lpwstr>http://www.nevo.co.il/Law_word/law06/tak-7764.pdf</vt:lpwstr>
      </vt:variant>
      <vt:variant>
        <vt:lpwstr/>
      </vt:variant>
      <vt:variant>
        <vt:i4>7995406</vt:i4>
      </vt:variant>
      <vt:variant>
        <vt:i4>150</vt:i4>
      </vt:variant>
      <vt:variant>
        <vt:i4>0</vt:i4>
      </vt:variant>
      <vt:variant>
        <vt:i4>5</vt:i4>
      </vt:variant>
      <vt:variant>
        <vt:lpwstr>http://www.nevo.co.il/Law_word/law06/tak-7741.pdf</vt:lpwstr>
      </vt:variant>
      <vt:variant>
        <vt:lpwstr/>
      </vt:variant>
      <vt:variant>
        <vt:i4>8126478</vt:i4>
      </vt:variant>
      <vt:variant>
        <vt:i4>147</vt:i4>
      </vt:variant>
      <vt:variant>
        <vt:i4>0</vt:i4>
      </vt:variant>
      <vt:variant>
        <vt:i4>5</vt:i4>
      </vt:variant>
      <vt:variant>
        <vt:lpwstr>http://www.nevo.co.il/Law_word/law06/tak-7620.pdf</vt:lpwstr>
      </vt:variant>
      <vt:variant>
        <vt:lpwstr/>
      </vt:variant>
      <vt:variant>
        <vt:i4>7995401</vt:i4>
      </vt:variant>
      <vt:variant>
        <vt:i4>144</vt:i4>
      </vt:variant>
      <vt:variant>
        <vt:i4>0</vt:i4>
      </vt:variant>
      <vt:variant>
        <vt:i4>5</vt:i4>
      </vt:variant>
      <vt:variant>
        <vt:lpwstr>http://www.nevo.co.il/Law_word/law06/tak-7544.pdf</vt:lpwstr>
      </vt:variant>
      <vt:variant>
        <vt:lpwstr/>
      </vt:variant>
      <vt:variant>
        <vt:i4>7798788</vt:i4>
      </vt:variant>
      <vt:variant>
        <vt:i4>141</vt:i4>
      </vt:variant>
      <vt:variant>
        <vt:i4>0</vt:i4>
      </vt:variant>
      <vt:variant>
        <vt:i4>5</vt:i4>
      </vt:variant>
      <vt:variant>
        <vt:lpwstr>http://www.nevo.co.il/Law_word/law06/tak-7498.pdf</vt:lpwstr>
      </vt:variant>
      <vt:variant>
        <vt:lpwstr/>
      </vt:variant>
      <vt:variant>
        <vt:i4>7798796</vt:i4>
      </vt:variant>
      <vt:variant>
        <vt:i4>138</vt:i4>
      </vt:variant>
      <vt:variant>
        <vt:i4>0</vt:i4>
      </vt:variant>
      <vt:variant>
        <vt:i4>5</vt:i4>
      </vt:variant>
      <vt:variant>
        <vt:lpwstr>http://www.nevo.co.il/Law_word/law06/tak-7490.pdf</vt:lpwstr>
      </vt:variant>
      <vt:variant>
        <vt:lpwstr/>
      </vt:variant>
      <vt:variant>
        <vt:i4>8323085</vt:i4>
      </vt:variant>
      <vt:variant>
        <vt:i4>135</vt:i4>
      </vt:variant>
      <vt:variant>
        <vt:i4>0</vt:i4>
      </vt:variant>
      <vt:variant>
        <vt:i4>5</vt:i4>
      </vt:variant>
      <vt:variant>
        <vt:lpwstr>http://www.nevo.co.il/Law_word/law06/tak-7411.pdf</vt:lpwstr>
      </vt:variant>
      <vt:variant>
        <vt:lpwstr/>
      </vt:variant>
      <vt:variant>
        <vt:i4>8126466</vt:i4>
      </vt:variant>
      <vt:variant>
        <vt:i4>132</vt:i4>
      </vt:variant>
      <vt:variant>
        <vt:i4>0</vt:i4>
      </vt:variant>
      <vt:variant>
        <vt:i4>5</vt:i4>
      </vt:variant>
      <vt:variant>
        <vt:lpwstr>http://www.nevo.co.il/Law_word/law06/tak-7329.pdf</vt:lpwstr>
      </vt:variant>
      <vt:variant>
        <vt:lpwstr/>
      </vt:variant>
      <vt:variant>
        <vt:i4>8257539</vt:i4>
      </vt:variant>
      <vt:variant>
        <vt:i4>129</vt:i4>
      </vt:variant>
      <vt:variant>
        <vt:i4>0</vt:i4>
      </vt:variant>
      <vt:variant>
        <vt:i4>5</vt:i4>
      </vt:variant>
      <vt:variant>
        <vt:lpwstr>http://www.nevo.co.il/Law_word/law06/tak-7308.pdf</vt:lpwstr>
      </vt:variant>
      <vt:variant>
        <vt:lpwstr/>
      </vt:variant>
      <vt:variant>
        <vt:i4>7929866</vt:i4>
      </vt:variant>
      <vt:variant>
        <vt:i4>126</vt:i4>
      </vt:variant>
      <vt:variant>
        <vt:i4>0</vt:i4>
      </vt:variant>
      <vt:variant>
        <vt:i4>5</vt:i4>
      </vt:variant>
      <vt:variant>
        <vt:lpwstr>http://www.nevo.co.il/Law_word/law06/tak-7270.pdf</vt:lpwstr>
      </vt:variant>
      <vt:variant>
        <vt:lpwstr/>
      </vt:variant>
      <vt:variant>
        <vt:i4>8126474</vt:i4>
      </vt:variant>
      <vt:variant>
        <vt:i4>123</vt:i4>
      </vt:variant>
      <vt:variant>
        <vt:i4>0</vt:i4>
      </vt:variant>
      <vt:variant>
        <vt:i4>5</vt:i4>
      </vt:variant>
      <vt:variant>
        <vt:lpwstr>http://www.nevo.co.il/Law_word/law06/tak-7220.pdf</vt:lpwstr>
      </vt:variant>
      <vt:variant>
        <vt:lpwstr/>
      </vt:variant>
      <vt:variant>
        <vt:i4>7733257</vt:i4>
      </vt:variant>
      <vt:variant>
        <vt:i4>120</vt:i4>
      </vt:variant>
      <vt:variant>
        <vt:i4>0</vt:i4>
      </vt:variant>
      <vt:variant>
        <vt:i4>5</vt:i4>
      </vt:variant>
      <vt:variant>
        <vt:lpwstr>http://www.nevo.co.il/Law_word/law06/tak-7180.pdf</vt:lpwstr>
      </vt:variant>
      <vt:variant>
        <vt:lpwstr/>
      </vt:variant>
      <vt:variant>
        <vt:i4>7995407</vt:i4>
      </vt:variant>
      <vt:variant>
        <vt:i4>117</vt:i4>
      </vt:variant>
      <vt:variant>
        <vt:i4>0</vt:i4>
      </vt:variant>
      <vt:variant>
        <vt:i4>5</vt:i4>
      </vt:variant>
      <vt:variant>
        <vt:lpwstr>http://www.nevo.co.il/Law_word/law06/tak-7146.pdf</vt:lpwstr>
      </vt:variant>
      <vt:variant>
        <vt:lpwstr/>
      </vt:variant>
      <vt:variant>
        <vt:i4>7733257</vt:i4>
      </vt:variant>
      <vt:variant>
        <vt:i4>114</vt:i4>
      </vt:variant>
      <vt:variant>
        <vt:i4>0</vt:i4>
      </vt:variant>
      <vt:variant>
        <vt:i4>5</vt:i4>
      </vt:variant>
      <vt:variant>
        <vt:lpwstr>http://www.nevo.co.il/Law_word/law06/tak-7081.pdf</vt:lpwstr>
      </vt:variant>
      <vt:variant>
        <vt:lpwstr/>
      </vt:variant>
      <vt:variant>
        <vt:i4>7798793</vt:i4>
      </vt:variant>
      <vt:variant>
        <vt:i4>111</vt:i4>
      </vt:variant>
      <vt:variant>
        <vt:i4>0</vt:i4>
      </vt:variant>
      <vt:variant>
        <vt:i4>5</vt:i4>
      </vt:variant>
      <vt:variant>
        <vt:lpwstr>http://www.nevo.co.il/Law_word/law06/tak-6988.pdf</vt:lpwstr>
      </vt:variant>
      <vt:variant>
        <vt:lpwstr/>
      </vt:variant>
      <vt:variant>
        <vt:i4>7471123</vt:i4>
      </vt:variant>
      <vt:variant>
        <vt:i4>108</vt:i4>
      </vt:variant>
      <vt:variant>
        <vt:i4>0</vt:i4>
      </vt:variant>
      <vt:variant>
        <vt:i4>5</vt:i4>
      </vt:variant>
      <vt:variant>
        <vt:lpwstr>https://www.nevo.co.il/Law_word/law06/tak-8296.pdf</vt:lpwstr>
      </vt:variant>
      <vt:variant>
        <vt:lpwstr/>
      </vt:variant>
      <vt:variant>
        <vt:i4>7864323</vt:i4>
      </vt:variant>
      <vt:variant>
        <vt:i4>105</vt:i4>
      </vt:variant>
      <vt:variant>
        <vt:i4>0</vt:i4>
      </vt:variant>
      <vt:variant>
        <vt:i4>5</vt:i4>
      </vt:variant>
      <vt:variant>
        <vt:lpwstr>http://www.nevo.co.il/Law_word/law06/tak-7962.pdf</vt:lpwstr>
      </vt:variant>
      <vt:variant>
        <vt:lpwstr/>
      </vt:variant>
      <vt:variant>
        <vt:i4>7798793</vt:i4>
      </vt:variant>
      <vt:variant>
        <vt:i4>90</vt:i4>
      </vt:variant>
      <vt:variant>
        <vt:i4>0</vt:i4>
      </vt:variant>
      <vt:variant>
        <vt:i4>5</vt:i4>
      </vt:variant>
      <vt:variant>
        <vt:lpwstr>http://www.nevo.co.il/Law_word/law06/tak-6988.pdf</vt:lpwstr>
      </vt:variant>
      <vt:variant>
        <vt:lpwstr/>
      </vt:variant>
      <vt:variant>
        <vt:i4>7864330</vt:i4>
      </vt:variant>
      <vt:variant>
        <vt:i4>69</vt:i4>
      </vt:variant>
      <vt:variant>
        <vt:i4>0</vt:i4>
      </vt:variant>
      <vt:variant>
        <vt:i4>5</vt:i4>
      </vt:variant>
      <vt:variant>
        <vt:lpwstr>http://www.nevo.co.il/Law_word/law06/tak-7260.pdf</vt:lpwstr>
      </vt:variant>
      <vt:variant>
        <vt:lpwstr/>
      </vt:variant>
      <vt:variant>
        <vt:i4>7798793</vt:i4>
      </vt:variant>
      <vt:variant>
        <vt:i4>66</vt:i4>
      </vt:variant>
      <vt:variant>
        <vt:i4>0</vt:i4>
      </vt:variant>
      <vt:variant>
        <vt:i4>5</vt:i4>
      </vt:variant>
      <vt:variant>
        <vt:lpwstr>http://www.nevo.co.il/Law_word/law06/tak-6988.pdf</vt:lpwstr>
      </vt:variant>
      <vt:variant>
        <vt:lpwstr/>
      </vt:variant>
      <vt:variant>
        <vt:i4>7864330</vt:i4>
      </vt:variant>
      <vt:variant>
        <vt:i4>63</vt:i4>
      </vt:variant>
      <vt:variant>
        <vt:i4>0</vt:i4>
      </vt:variant>
      <vt:variant>
        <vt:i4>5</vt:i4>
      </vt:variant>
      <vt:variant>
        <vt:lpwstr>http://www.nevo.co.il/Law_word/law06/tak-7260.pdf</vt:lpwstr>
      </vt:variant>
      <vt:variant>
        <vt:lpwstr/>
      </vt:variant>
      <vt:variant>
        <vt:i4>7864330</vt:i4>
      </vt:variant>
      <vt:variant>
        <vt:i4>60</vt:i4>
      </vt:variant>
      <vt:variant>
        <vt:i4>0</vt:i4>
      </vt:variant>
      <vt:variant>
        <vt:i4>5</vt:i4>
      </vt:variant>
      <vt:variant>
        <vt:lpwstr>http://www.nevo.co.il/Law_word/law06/tak-7260.pdf</vt:lpwstr>
      </vt:variant>
      <vt:variant>
        <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2949145</vt:i4>
      </vt:variant>
      <vt:variant>
        <vt:i4>93</vt:i4>
      </vt:variant>
      <vt:variant>
        <vt:i4>0</vt:i4>
      </vt:variant>
      <vt:variant>
        <vt:i4>5</vt:i4>
      </vt:variant>
      <vt:variant>
        <vt:lpwstr>https://www.nevo.co.il/law_word/law06/tak-10474.pdf</vt:lpwstr>
      </vt:variant>
      <vt:variant>
        <vt:lpwstr/>
      </vt:variant>
      <vt:variant>
        <vt:i4>2949139</vt:i4>
      </vt:variant>
      <vt:variant>
        <vt:i4>90</vt:i4>
      </vt:variant>
      <vt:variant>
        <vt:i4>0</vt:i4>
      </vt:variant>
      <vt:variant>
        <vt:i4>5</vt:i4>
      </vt:variant>
      <vt:variant>
        <vt:lpwstr>https://www.nevo.co.il/law_word/law06/tak-10278.pdf</vt:lpwstr>
      </vt:variant>
      <vt:variant>
        <vt:lpwstr/>
      </vt:variant>
      <vt:variant>
        <vt:i4>2949149</vt:i4>
      </vt:variant>
      <vt:variant>
        <vt:i4>87</vt:i4>
      </vt:variant>
      <vt:variant>
        <vt:i4>0</vt:i4>
      </vt:variant>
      <vt:variant>
        <vt:i4>5</vt:i4>
      </vt:variant>
      <vt:variant>
        <vt:lpwstr>https://www.nevo.co.il/law_word/law06/tak-10276.pdf</vt:lpwstr>
      </vt:variant>
      <vt:variant>
        <vt:lpwstr/>
      </vt:variant>
      <vt:variant>
        <vt:i4>7733277</vt:i4>
      </vt:variant>
      <vt:variant>
        <vt:i4>84</vt:i4>
      </vt:variant>
      <vt:variant>
        <vt:i4>0</vt:i4>
      </vt:variant>
      <vt:variant>
        <vt:i4>5</vt:i4>
      </vt:variant>
      <vt:variant>
        <vt:lpwstr>https://www.nevo.co.il/law_word/law06/tak-9868.pdf</vt:lpwstr>
      </vt:variant>
      <vt:variant>
        <vt:lpwstr/>
      </vt:variant>
      <vt:variant>
        <vt:i4>7405596</vt:i4>
      </vt:variant>
      <vt:variant>
        <vt:i4>81</vt:i4>
      </vt:variant>
      <vt:variant>
        <vt:i4>0</vt:i4>
      </vt:variant>
      <vt:variant>
        <vt:i4>5</vt:i4>
      </vt:variant>
      <vt:variant>
        <vt:lpwstr>https://www.nevo.co.il/law_word/law06/tak-9473.pdf</vt:lpwstr>
      </vt:variant>
      <vt:variant>
        <vt:lpwstr/>
      </vt:variant>
      <vt:variant>
        <vt:i4>7405599</vt:i4>
      </vt:variant>
      <vt:variant>
        <vt:i4>78</vt:i4>
      </vt:variant>
      <vt:variant>
        <vt:i4>0</vt:i4>
      </vt:variant>
      <vt:variant>
        <vt:i4>5</vt:i4>
      </vt:variant>
      <vt:variant>
        <vt:lpwstr>https://www.nevo.co.il/law_word/law06/tak-9047.pdf</vt:lpwstr>
      </vt:variant>
      <vt:variant>
        <vt:lpwstr/>
      </vt:variant>
      <vt:variant>
        <vt:i4>7864350</vt:i4>
      </vt:variant>
      <vt:variant>
        <vt:i4>75</vt:i4>
      </vt:variant>
      <vt:variant>
        <vt:i4>0</vt:i4>
      </vt:variant>
      <vt:variant>
        <vt:i4>5</vt:i4>
      </vt:variant>
      <vt:variant>
        <vt:lpwstr>https://www.nevo.co.il/law_word/law06/tak-8648.pdf</vt:lpwstr>
      </vt:variant>
      <vt:variant>
        <vt:lpwstr/>
      </vt:variant>
      <vt:variant>
        <vt:i4>7864332</vt:i4>
      </vt:variant>
      <vt:variant>
        <vt:i4>72</vt:i4>
      </vt:variant>
      <vt:variant>
        <vt:i4>0</vt:i4>
      </vt:variant>
      <vt:variant>
        <vt:i4>5</vt:i4>
      </vt:variant>
      <vt:variant>
        <vt:lpwstr>http://www.nevo.co.il/Law_word/law06/tak-8296.pdf</vt:lpwstr>
      </vt:variant>
      <vt:variant>
        <vt:lpwstr/>
      </vt:variant>
      <vt:variant>
        <vt:i4>7667724</vt:i4>
      </vt:variant>
      <vt:variant>
        <vt:i4>69</vt:i4>
      </vt:variant>
      <vt:variant>
        <vt:i4>0</vt:i4>
      </vt:variant>
      <vt:variant>
        <vt:i4>5</vt:i4>
      </vt:variant>
      <vt:variant>
        <vt:lpwstr>http://www.nevo.co.il/Law_word/law06/tak-8246.pdf</vt:lpwstr>
      </vt:variant>
      <vt:variant>
        <vt:lpwstr/>
      </vt:variant>
      <vt:variant>
        <vt:i4>7602187</vt:i4>
      </vt:variant>
      <vt:variant>
        <vt:i4>66</vt:i4>
      </vt:variant>
      <vt:variant>
        <vt:i4>0</vt:i4>
      </vt:variant>
      <vt:variant>
        <vt:i4>5</vt:i4>
      </vt:variant>
      <vt:variant>
        <vt:lpwstr>http://www.nevo.co.il/Law_word/law06/tak-8152.pdf</vt:lpwstr>
      </vt:variant>
      <vt:variant>
        <vt:lpwstr/>
      </vt:variant>
      <vt:variant>
        <vt:i4>7667720</vt:i4>
      </vt:variant>
      <vt:variant>
        <vt:i4>63</vt:i4>
      </vt:variant>
      <vt:variant>
        <vt:i4>0</vt:i4>
      </vt:variant>
      <vt:variant>
        <vt:i4>5</vt:i4>
      </vt:variant>
      <vt:variant>
        <vt:lpwstr>http://www.nevo.co.il/Law_word/law06/TAK-8040.pdf</vt:lpwstr>
      </vt:variant>
      <vt:variant>
        <vt:lpwstr/>
      </vt:variant>
      <vt:variant>
        <vt:i4>7864323</vt:i4>
      </vt:variant>
      <vt:variant>
        <vt:i4>60</vt:i4>
      </vt:variant>
      <vt:variant>
        <vt:i4>0</vt:i4>
      </vt:variant>
      <vt:variant>
        <vt:i4>5</vt:i4>
      </vt:variant>
      <vt:variant>
        <vt:lpwstr>http://www.nevo.co.il/Law_word/law06/tak-7962.pdf</vt:lpwstr>
      </vt:variant>
      <vt:variant>
        <vt:lpwstr/>
      </vt:variant>
      <vt:variant>
        <vt:i4>8323078</vt:i4>
      </vt:variant>
      <vt:variant>
        <vt:i4>57</vt:i4>
      </vt:variant>
      <vt:variant>
        <vt:i4>0</vt:i4>
      </vt:variant>
      <vt:variant>
        <vt:i4>5</vt:i4>
      </vt:variant>
      <vt:variant>
        <vt:lpwstr>http://www.nevo.co.il/Law_word/law06/tak-7917.pdf</vt:lpwstr>
      </vt:variant>
      <vt:variant>
        <vt:lpwstr/>
      </vt:variant>
      <vt:variant>
        <vt:i4>8060929</vt:i4>
      </vt:variant>
      <vt:variant>
        <vt:i4>54</vt:i4>
      </vt:variant>
      <vt:variant>
        <vt:i4>0</vt:i4>
      </vt:variant>
      <vt:variant>
        <vt:i4>5</vt:i4>
      </vt:variant>
      <vt:variant>
        <vt:lpwstr>http://www.nevo.co.il/Law_word/law06/tak-7851.pdf</vt:lpwstr>
      </vt:variant>
      <vt:variant>
        <vt:lpwstr/>
      </vt:variant>
      <vt:variant>
        <vt:i4>7995401</vt:i4>
      </vt:variant>
      <vt:variant>
        <vt:i4>51</vt:i4>
      </vt:variant>
      <vt:variant>
        <vt:i4>0</vt:i4>
      </vt:variant>
      <vt:variant>
        <vt:i4>5</vt:i4>
      </vt:variant>
      <vt:variant>
        <vt:lpwstr>http://www.nevo.co.il/Law_word/law06/tak-7849.pdf</vt:lpwstr>
      </vt:variant>
      <vt:variant>
        <vt:lpwstr/>
      </vt:variant>
      <vt:variant>
        <vt:i4>7864331</vt:i4>
      </vt:variant>
      <vt:variant>
        <vt:i4>48</vt:i4>
      </vt:variant>
      <vt:variant>
        <vt:i4>0</vt:i4>
      </vt:variant>
      <vt:variant>
        <vt:i4>5</vt:i4>
      </vt:variant>
      <vt:variant>
        <vt:lpwstr>http://www.nevo.co.il/Law_word/law06/tak-7764.pdf</vt:lpwstr>
      </vt:variant>
      <vt:variant>
        <vt:lpwstr/>
      </vt:variant>
      <vt:variant>
        <vt:i4>7995406</vt:i4>
      </vt:variant>
      <vt:variant>
        <vt:i4>45</vt:i4>
      </vt:variant>
      <vt:variant>
        <vt:i4>0</vt:i4>
      </vt:variant>
      <vt:variant>
        <vt:i4>5</vt:i4>
      </vt:variant>
      <vt:variant>
        <vt:lpwstr>http://www.nevo.co.il/Law_word/law06/tak-7741.pdf</vt:lpwstr>
      </vt:variant>
      <vt:variant>
        <vt:lpwstr/>
      </vt:variant>
      <vt:variant>
        <vt:i4>8126478</vt:i4>
      </vt:variant>
      <vt:variant>
        <vt:i4>42</vt:i4>
      </vt:variant>
      <vt:variant>
        <vt:i4>0</vt:i4>
      </vt:variant>
      <vt:variant>
        <vt:i4>5</vt:i4>
      </vt:variant>
      <vt:variant>
        <vt:lpwstr>http://www.nevo.co.il/Law_word/law06/tak-7620.pdf</vt:lpwstr>
      </vt:variant>
      <vt:variant>
        <vt:lpwstr/>
      </vt:variant>
      <vt:variant>
        <vt:i4>7995401</vt:i4>
      </vt:variant>
      <vt:variant>
        <vt:i4>39</vt:i4>
      </vt:variant>
      <vt:variant>
        <vt:i4>0</vt:i4>
      </vt:variant>
      <vt:variant>
        <vt:i4>5</vt:i4>
      </vt:variant>
      <vt:variant>
        <vt:lpwstr>http://www.nevo.co.il/Law_word/law06/tak-7544.pdf</vt:lpwstr>
      </vt:variant>
      <vt:variant>
        <vt:lpwstr/>
      </vt:variant>
      <vt:variant>
        <vt:i4>7798788</vt:i4>
      </vt:variant>
      <vt:variant>
        <vt:i4>36</vt:i4>
      </vt:variant>
      <vt:variant>
        <vt:i4>0</vt:i4>
      </vt:variant>
      <vt:variant>
        <vt:i4>5</vt:i4>
      </vt:variant>
      <vt:variant>
        <vt:lpwstr>http://www.nevo.co.il/Law_word/law06/tak-7498.pdf</vt:lpwstr>
      </vt:variant>
      <vt:variant>
        <vt:lpwstr/>
      </vt:variant>
      <vt:variant>
        <vt:i4>7798796</vt:i4>
      </vt:variant>
      <vt:variant>
        <vt:i4>33</vt:i4>
      </vt:variant>
      <vt:variant>
        <vt:i4>0</vt:i4>
      </vt:variant>
      <vt:variant>
        <vt:i4>5</vt:i4>
      </vt:variant>
      <vt:variant>
        <vt:lpwstr>http://www.nevo.co.il/Law_word/law06/tak-7490.pdf</vt:lpwstr>
      </vt:variant>
      <vt:variant>
        <vt:lpwstr/>
      </vt:variant>
      <vt:variant>
        <vt:i4>8323085</vt:i4>
      </vt:variant>
      <vt:variant>
        <vt:i4>30</vt:i4>
      </vt:variant>
      <vt:variant>
        <vt:i4>0</vt:i4>
      </vt:variant>
      <vt:variant>
        <vt:i4>5</vt:i4>
      </vt:variant>
      <vt:variant>
        <vt:lpwstr>http://www.nevo.co.il/Law_word/law06/tak-7411.pdf</vt:lpwstr>
      </vt:variant>
      <vt:variant>
        <vt:lpwstr/>
      </vt:variant>
      <vt:variant>
        <vt:i4>8126466</vt:i4>
      </vt:variant>
      <vt:variant>
        <vt:i4>27</vt:i4>
      </vt:variant>
      <vt:variant>
        <vt:i4>0</vt:i4>
      </vt:variant>
      <vt:variant>
        <vt:i4>5</vt:i4>
      </vt:variant>
      <vt:variant>
        <vt:lpwstr>http://www.nevo.co.il/Law_word/law06/TAK-7329.pdf</vt:lpwstr>
      </vt:variant>
      <vt:variant>
        <vt:lpwstr/>
      </vt:variant>
      <vt:variant>
        <vt:i4>8257539</vt:i4>
      </vt:variant>
      <vt:variant>
        <vt:i4>24</vt:i4>
      </vt:variant>
      <vt:variant>
        <vt:i4>0</vt:i4>
      </vt:variant>
      <vt:variant>
        <vt:i4>5</vt:i4>
      </vt:variant>
      <vt:variant>
        <vt:lpwstr>http://www.nevo.co.il/Law_word/law06/TAK-7308.pdf</vt:lpwstr>
      </vt:variant>
      <vt:variant>
        <vt:lpwstr/>
      </vt:variant>
      <vt:variant>
        <vt:i4>7929866</vt:i4>
      </vt:variant>
      <vt:variant>
        <vt:i4>21</vt:i4>
      </vt:variant>
      <vt:variant>
        <vt:i4>0</vt:i4>
      </vt:variant>
      <vt:variant>
        <vt:i4>5</vt:i4>
      </vt:variant>
      <vt:variant>
        <vt:lpwstr>http://www.nevo.co.il/Law_word/law06/TAK-7270.pdf</vt:lpwstr>
      </vt:variant>
      <vt:variant>
        <vt:lpwstr/>
      </vt:variant>
      <vt:variant>
        <vt:i4>7864330</vt:i4>
      </vt:variant>
      <vt:variant>
        <vt:i4>18</vt:i4>
      </vt:variant>
      <vt:variant>
        <vt:i4>0</vt:i4>
      </vt:variant>
      <vt:variant>
        <vt:i4>5</vt:i4>
      </vt:variant>
      <vt:variant>
        <vt:lpwstr>http://www.nevo.co.il/Law_word/law06/TAK-7260.pdf</vt:lpwstr>
      </vt:variant>
      <vt:variant>
        <vt:lpwstr/>
      </vt:variant>
      <vt:variant>
        <vt:i4>8126474</vt:i4>
      </vt:variant>
      <vt:variant>
        <vt:i4>15</vt:i4>
      </vt:variant>
      <vt:variant>
        <vt:i4>0</vt:i4>
      </vt:variant>
      <vt:variant>
        <vt:i4>5</vt:i4>
      </vt:variant>
      <vt:variant>
        <vt:lpwstr>http://www.nevo.co.il/Law_word/law06/tak-7220.pdf</vt:lpwstr>
      </vt:variant>
      <vt:variant>
        <vt:lpwstr/>
      </vt:variant>
      <vt:variant>
        <vt:i4>7733257</vt:i4>
      </vt:variant>
      <vt:variant>
        <vt:i4>12</vt:i4>
      </vt:variant>
      <vt:variant>
        <vt:i4>0</vt:i4>
      </vt:variant>
      <vt:variant>
        <vt:i4>5</vt:i4>
      </vt:variant>
      <vt:variant>
        <vt:lpwstr>http://www.nevo.co.il/Law_word/law06/tak-7180.pdf</vt:lpwstr>
      </vt:variant>
      <vt:variant>
        <vt:lpwstr/>
      </vt:variant>
      <vt:variant>
        <vt:i4>7995407</vt:i4>
      </vt:variant>
      <vt:variant>
        <vt:i4>9</vt:i4>
      </vt:variant>
      <vt:variant>
        <vt:i4>0</vt:i4>
      </vt:variant>
      <vt:variant>
        <vt:i4>5</vt:i4>
      </vt:variant>
      <vt:variant>
        <vt:lpwstr>http://www.nevo.co.il/Law_word/law06/tak-7146.pdf</vt:lpwstr>
      </vt:variant>
      <vt:variant>
        <vt:lpwstr/>
      </vt:variant>
      <vt:variant>
        <vt:i4>7733257</vt:i4>
      </vt:variant>
      <vt:variant>
        <vt:i4>6</vt:i4>
      </vt:variant>
      <vt:variant>
        <vt:i4>0</vt:i4>
      </vt:variant>
      <vt:variant>
        <vt:i4>5</vt:i4>
      </vt:variant>
      <vt:variant>
        <vt:lpwstr>http://www.nevo.co.il/Law_word/law06/tak-7081.pdf</vt:lpwstr>
      </vt:variant>
      <vt:variant>
        <vt:lpwstr/>
      </vt:variant>
      <vt:variant>
        <vt:i4>7798793</vt:i4>
      </vt:variant>
      <vt:variant>
        <vt:i4>3</vt:i4>
      </vt:variant>
      <vt:variant>
        <vt:i4>0</vt:i4>
      </vt:variant>
      <vt:variant>
        <vt:i4>5</vt:i4>
      </vt:variant>
      <vt:variant>
        <vt:lpwstr>http://www.nevo.co.il/Law_word/law06/tak-6988.pdf</vt:lpwstr>
      </vt:variant>
      <vt:variant>
        <vt:lpwstr/>
      </vt:variant>
      <vt:variant>
        <vt:i4>7798793</vt:i4>
      </vt:variant>
      <vt:variant>
        <vt:i4>0</vt:i4>
      </vt:variant>
      <vt:variant>
        <vt:i4>0</vt:i4>
      </vt:variant>
      <vt:variant>
        <vt:i4>5</vt:i4>
      </vt:variant>
      <vt:variant>
        <vt:lpwstr>http://www.nevo.co.il/Law_word/law06/tak-6988.pdf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2003-09-13T14:23:00Z</cp:lastPrinted>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פיקוח על מחירי מצרכים ושירותים (מחירים מרביים לבנזין תעופתי בשדות התעופה), תשע"א-2011</vt:lpwstr>
  </property>
  <property fmtid="{D5CDD505-2E9C-101B-9397-08002B2CF9AE}" pid="5" name="LAWNUMBER">
    <vt:lpwstr>0879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מצרכים ושירותים</vt:lpwstr>
  </property>
  <property fmtid="{D5CDD505-2E9C-101B-9397-08002B2CF9AE}" pid="15" name="NOSE31">
    <vt:lpwstr>פיקוח ויציבות מחירים</vt:lpwstr>
  </property>
  <property fmtid="{D5CDD505-2E9C-101B-9397-08002B2CF9AE}" pid="16" name="NOSE41">
    <vt:lpwstr>מחירים מרביים</vt:lpwstr>
  </property>
  <property fmtid="{D5CDD505-2E9C-101B-9397-08002B2CF9AE}" pid="17" name="NOSE12">
    <vt:lpwstr>משפט פרטי וכלכלה</vt:lpwstr>
  </property>
  <property fmtid="{D5CDD505-2E9C-101B-9397-08002B2CF9AE}" pid="18" name="NOSE22">
    <vt:lpwstr>כספים</vt:lpwstr>
  </property>
  <property fmtid="{D5CDD505-2E9C-101B-9397-08002B2CF9AE}" pid="19" name="NOSE32">
    <vt:lpwstr>פיקוח ויציבות מחירים</vt:lpwstr>
  </property>
  <property fmtid="{D5CDD505-2E9C-101B-9397-08002B2CF9AE}" pid="20" name="NOSE42">
    <vt:lpwstr>מחירים מרביים</vt:lpwstr>
  </property>
  <property fmtid="{D5CDD505-2E9C-101B-9397-08002B2CF9AE}" pid="21" name="NOSE13">
    <vt:lpwstr>רשויות ומשפט מנהלי</vt:lpwstr>
  </property>
  <property fmtid="{D5CDD505-2E9C-101B-9397-08002B2CF9AE}" pid="22" name="NOSE23">
    <vt:lpwstr>תשתיות</vt:lpwstr>
  </property>
  <property fmtid="{D5CDD505-2E9C-101B-9397-08002B2CF9AE}" pid="23" name="NOSE33">
    <vt:lpwstr>תעופה</vt:lpwstr>
  </property>
  <property fmtid="{D5CDD505-2E9C-101B-9397-08002B2CF9AE}" pid="24" name="NOSE43">
    <vt:lpwstr>שדות תעופה</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הרשויות המקומיות (בחירות)</vt:lpwstr>
  </property>
  <property fmtid="{D5CDD505-2E9C-101B-9397-08002B2CF9AE}" pid="54" name="MEKOR_SAIF1">
    <vt:lpwstr>35XחX;100X</vt:lpwstr>
  </property>
  <property fmtid="{D5CDD505-2E9C-101B-9397-08002B2CF9AE}" pid="55" name="LINKK1">
    <vt:lpwstr>http://www.nevo.co.il/Law_word/law06/tak-8246.pdf;‎רשומות - תקנות כלליות#ק"ת תשע"ט מס' 8246 ‏‏#מיום 15.7.2019 עמ' 3497 – הודעה (מס' 2) תשע"ט-2019; תחילתה ביום 1.7.2019‏</vt:lpwstr>
  </property>
  <property fmtid="{D5CDD505-2E9C-101B-9397-08002B2CF9AE}" pid="56" name="LINKK2">
    <vt:lpwstr>http://www.nevo.co.il/Law_word/law06/tak-8296.pdf;‎רשומות - תקנות כלליות#ק"ת תש"ף מס' 8296 ‏‏#מיום 5.12.2019 עמ' 139 – צו תש"ף-2019‏</vt:lpwstr>
  </property>
  <property fmtid="{D5CDD505-2E9C-101B-9397-08002B2CF9AE}" pid="57" name="LINKK3">
    <vt:lpwstr>https://www.nevo.co.il/law_word/law06/tak-8648.pdf‏;רשומות - תקנות כלליות#ק"ת תש"ף מס' 8648 ‏‏#מיום 9.7.2020 עמ' 1776 – הודעה תש"ף-2020; תחילתה ביום 1.7.2020‏</vt:lpwstr>
  </property>
  <property fmtid="{D5CDD505-2E9C-101B-9397-08002B2CF9AE}" pid="58" name="LINKK4">
    <vt:lpwstr>https://www.nevo.co.il/law_word/law06/tak-9047.pdf;‎רשומות - תקנות כלליות#ק"ת תשפ"א מס' 9047 ‏‏#מיום 31.12.2020 עמ' 1326 – הודעה תשפ"א-2020; תחילתה ביום 1.1.2021‏</vt:lpwstr>
  </property>
  <property fmtid="{D5CDD505-2E9C-101B-9397-08002B2CF9AE}" pid="59" name="LINKK5">
    <vt:lpwstr>https://www.nevo.co.il/law_word/law06/tak-9473.pdf;‎רשומות - תקנות כלליות#ק"ת תשפ"א מס' 9473 ‏‏#מיום 30.6.2021 עמ' 3536 – הודעה (מס' 2) תשפ"א-2021; תחילתה ביום 1.7.2021‏</vt:lpwstr>
  </property>
  <property fmtid="{D5CDD505-2E9C-101B-9397-08002B2CF9AE}" pid="60" name="LINKK6">
    <vt:lpwstr>https://www.nevo.co.il/law_word/law06/tak-9868.pdf;‎רשומות - תקנות כלליות#ק"ת תשפ"ב מס' 9868 ‏‏#מיום 30.12.2021 עמ' 1512 – הודעה תשפ"ב-2021; תחילתה ביום 2.1.2022‏</vt:lpwstr>
  </property>
  <property fmtid="{D5CDD505-2E9C-101B-9397-08002B2CF9AE}" pid="61" name="LINKK7">
    <vt:lpwstr>https://www.nevo.co.il/law_word/law06/tak-10276.pdf;‎רשומות - תקנות כלליות#ק"ת תשפ"ב מס' ‏‏10276#מיום 28.7.2022 עמ' 3616 – הודעה (מס' 2) תשפ"ב-2022; תחילתה ביום 1.7.2022‏</vt:lpwstr>
  </property>
  <property fmtid="{D5CDD505-2E9C-101B-9397-08002B2CF9AE}" pid="62" name="LINKK8">
    <vt:lpwstr>https://www.nevo.co.il/law_word/law06/tak-10278.pdf;‎רשומות - תקנות כלליות#ק"ת תשפ"ב מס' ‏‏10278#מיום 31.7.2022 עמ' 3626 – הודעה (מס' 3) תשפ"ב-2022; תחילתה ביום 1.8.2022‏</vt:lpwstr>
  </property>
  <property fmtid="{D5CDD505-2E9C-101B-9397-08002B2CF9AE}" pid="63" name="LINKK9">
    <vt:lpwstr>https://www.nevo.co.il/law_word/law06/tak-10474.pdf;‎רשומות - תקנות כלליות#ק"ת תשפ"ג מס' ‏‏10474#מיום 29.12.2022 עמ' 728 – הודעה תשפ"ג-2022; תחילתה ביום 1.1.2023‏</vt:lpwstr>
  </property>
  <property fmtid="{D5CDD505-2E9C-101B-9397-08002B2CF9AE}" pid="64" name="LINKK10">
    <vt:lpwstr/>
  </property>
</Properties>
</file>