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655B" w14:textId="77777777" w:rsidR="001140C7" w:rsidRDefault="001140C7" w:rsidP="00851ACC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רשות שדות התעופה (קביעת שיעור מרבי של גמול שישולם </w:t>
      </w:r>
      <w:r w:rsidR="00851ACC">
        <w:rPr>
          <w:rFonts w:hint="cs"/>
          <w:rtl/>
        </w:rPr>
        <w:t>ליושב ראש מועצה), תשע"ו-2015</w:t>
      </w:r>
    </w:p>
    <w:p w14:paraId="641F5BC0" w14:textId="77777777" w:rsidR="00C447FD" w:rsidRPr="00C447FD" w:rsidRDefault="00C447FD" w:rsidP="00C447FD">
      <w:pPr>
        <w:spacing w:line="320" w:lineRule="auto"/>
        <w:jc w:val="left"/>
        <w:rPr>
          <w:rFonts w:cs="FrankRuehl"/>
          <w:szCs w:val="26"/>
          <w:rtl/>
        </w:rPr>
      </w:pPr>
    </w:p>
    <w:p w14:paraId="220FD328" w14:textId="77777777" w:rsidR="00C447FD" w:rsidRDefault="00C447FD" w:rsidP="00C447FD">
      <w:pPr>
        <w:spacing w:line="320" w:lineRule="auto"/>
        <w:jc w:val="left"/>
        <w:rPr>
          <w:rtl/>
        </w:rPr>
      </w:pPr>
    </w:p>
    <w:p w14:paraId="5424696A" w14:textId="77777777" w:rsidR="00C447FD" w:rsidRDefault="00C447FD" w:rsidP="00C447FD">
      <w:pPr>
        <w:spacing w:line="320" w:lineRule="auto"/>
        <w:jc w:val="left"/>
        <w:rPr>
          <w:rFonts w:cs="FrankRuehl"/>
          <w:szCs w:val="26"/>
          <w:rtl/>
        </w:rPr>
      </w:pPr>
      <w:r w:rsidRPr="00C447FD">
        <w:rPr>
          <w:rFonts w:cs="Miriam"/>
          <w:szCs w:val="22"/>
          <w:rtl/>
        </w:rPr>
        <w:t>רשויות ומשפט מנהלי</w:t>
      </w:r>
      <w:r w:rsidRPr="00C447FD">
        <w:rPr>
          <w:rFonts w:cs="FrankRuehl"/>
          <w:szCs w:val="26"/>
          <w:rtl/>
        </w:rPr>
        <w:t xml:space="preserve"> – תשתיות – תעופה – שדות תעופה</w:t>
      </w:r>
    </w:p>
    <w:p w14:paraId="13ECF714" w14:textId="77777777" w:rsidR="00C447FD" w:rsidRPr="00C447FD" w:rsidRDefault="00C447FD" w:rsidP="00C447FD">
      <w:pPr>
        <w:spacing w:line="320" w:lineRule="auto"/>
        <w:jc w:val="left"/>
        <w:rPr>
          <w:rFonts w:cs="Miriam"/>
          <w:szCs w:val="22"/>
          <w:rtl/>
        </w:rPr>
      </w:pPr>
      <w:r w:rsidRPr="00C447FD">
        <w:rPr>
          <w:rFonts w:cs="Miriam"/>
          <w:szCs w:val="22"/>
          <w:rtl/>
        </w:rPr>
        <w:t>רשויות ומשפט מנהלי</w:t>
      </w:r>
      <w:r w:rsidRPr="00C447FD">
        <w:rPr>
          <w:rFonts w:cs="FrankRuehl"/>
          <w:szCs w:val="26"/>
          <w:rtl/>
        </w:rPr>
        <w:t xml:space="preserve"> – תשתיות – תעופה – טיס</w:t>
      </w:r>
    </w:p>
    <w:p w14:paraId="04CF7F81" w14:textId="77777777" w:rsidR="001140C7" w:rsidRDefault="001140C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66C5D" w:rsidRPr="00066C5D" w14:paraId="01CEE69B" w14:textId="77777777" w:rsidTr="00066C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5B250C" w14:textId="77777777" w:rsidR="00066C5D" w:rsidRPr="00066C5D" w:rsidRDefault="00066C5D" w:rsidP="00066C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A90523" w14:textId="77777777" w:rsidR="00066C5D" w:rsidRPr="00066C5D" w:rsidRDefault="00066C5D" w:rsidP="00066C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שיעור מרבי</w:t>
            </w:r>
          </w:p>
        </w:tc>
        <w:tc>
          <w:tcPr>
            <w:tcW w:w="567" w:type="dxa"/>
          </w:tcPr>
          <w:p w14:paraId="6537105D" w14:textId="77777777" w:rsidR="00066C5D" w:rsidRPr="00066C5D" w:rsidRDefault="00066C5D" w:rsidP="00066C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יעור מרבי" w:history="1">
              <w:r w:rsidRPr="00066C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7BBB58" w14:textId="77777777" w:rsidR="00066C5D" w:rsidRPr="00066C5D" w:rsidRDefault="00066C5D" w:rsidP="00066C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66C5D" w:rsidRPr="00066C5D" w14:paraId="280834B4" w14:textId="77777777" w:rsidTr="00066C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716E4B" w14:textId="77777777" w:rsidR="00066C5D" w:rsidRPr="00066C5D" w:rsidRDefault="00066C5D" w:rsidP="00066C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FA136FA" w14:textId="77777777" w:rsidR="00066C5D" w:rsidRPr="00066C5D" w:rsidRDefault="00066C5D" w:rsidP="00066C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36C6C573" w14:textId="77777777" w:rsidR="00066C5D" w:rsidRPr="00066C5D" w:rsidRDefault="00066C5D" w:rsidP="00066C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066C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91A233" w14:textId="77777777" w:rsidR="00066C5D" w:rsidRPr="00066C5D" w:rsidRDefault="00066C5D" w:rsidP="00066C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DDA9D61" w14:textId="77777777" w:rsidR="001140C7" w:rsidRDefault="001140C7">
      <w:pPr>
        <w:pStyle w:val="big-header"/>
        <w:ind w:left="0" w:right="1134"/>
        <w:rPr>
          <w:rtl/>
        </w:rPr>
      </w:pPr>
    </w:p>
    <w:p w14:paraId="26D487BA" w14:textId="77777777" w:rsidR="001140C7" w:rsidRDefault="001140C7" w:rsidP="00851AC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רשות שדות התעופה (קביעת שיעור מרבי של גמול</w:t>
      </w:r>
      <w:r>
        <w:rPr>
          <w:rtl/>
        </w:rPr>
        <w:t xml:space="preserve"> </w:t>
      </w:r>
      <w:r>
        <w:rPr>
          <w:rFonts w:hint="cs"/>
          <w:rtl/>
        </w:rPr>
        <w:t xml:space="preserve">שישולם </w:t>
      </w:r>
      <w:r w:rsidR="00851ACC">
        <w:rPr>
          <w:rFonts w:hint="cs"/>
          <w:rtl/>
        </w:rPr>
        <w:t>ליושב ראש מועצה), תשע"ו-2015</w:t>
      </w:r>
      <w:r>
        <w:rPr>
          <w:rStyle w:val="default"/>
          <w:rtl/>
        </w:rPr>
        <w:footnoteReference w:customMarkFollows="1" w:id="1"/>
        <w:t>*</w:t>
      </w:r>
    </w:p>
    <w:p w14:paraId="4267BD37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16(ב) לחוק רשות שדות התעופה, </w:t>
      </w:r>
      <w:r w:rsidR="00851ACC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תשל"ז-1977, ובהתייעצות עם שר האוצר, אני מצווה לאמור:</w:t>
      </w:r>
    </w:p>
    <w:p w14:paraId="20D2CE3C" w14:textId="77777777" w:rsidR="001140C7" w:rsidRDefault="001140C7" w:rsidP="00851A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8137036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25283C50" w14:textId="77777777" w:rsidR="001140C7" w:rsidRDefault="001140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מר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851ACC">
        <w:rPr>
          <w:rStyle w:val="default"/>
          <w:rFonts w:cs="FrankRuehl"/>
          <w:rtl/>
        </w:rPr>
        <w:t>.</w:t>
      </w:r>
      <w:r w:rsidRPr="00851ACC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שיעור המרבי של הגמול שישולם </w:t>
      </w:r>
      <w:r w:rsidR="00851ACC">
        <w:rPr>
          <w:rStyle w:val="default"/>
          <w:rFonts w:cs="FrankRuehl" w:hint="cs"/>
          <w:rtl/>
        </w:rPr>
        <w:t>ליושב ראש</w:t>
      </w:r>
      <w:r>
        <w:rPr>
          <w:rStyle w:val="default"/>
          <w:rFonts w:cs="FrankRuehl" w:hint="cs"/>
          <w:rtl/>
        </w:rPr>
        <w:t xml:space="preserve"> מועצת הרשות, 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יה בסכום של </w:t>
      </w:r>
      <w:r w:rsidR="00851ACC">
        <w:rPr>
          <w:rStyle w:val="default"/>
          <w:rFonts w:cs="FrankRuehl" w:hint="cs"/>
          <w:rtl/>
        </w:rPr>
        <w:t>48,342</w:t>
      </w:r>
      <w:r>
        <w:rPr>
          <w:rStyle w:val="default"/>
          <w:rFonts w:cs="FrankRuehl" w:hint="cs"/>
          <w:rtl/>
        </w:rPr>
        <w:t xml:space="preserve"> שקלים חדשים </w:t>
      </w:r>
      <w:r w:rsidR="00851ACC">
        <w:rPr>
          <w:rStyle w:val="default"/>
          <w:rFonts w:cs="FrankRuehl" w:hint="cs"/>
          <w:rtl/>
        </w:rPr>
        <w:t>לחודש</w:t>
      </w:r>
      <w:r>
        <w:rPr>
          <w:rStyle w:val="default"/>
          <w:rFonts w:cs="FrankRuehl" w:hint="cs"/>
          <w:rtl/>
        </w:rPr>
        <w:t>.</w:t>
      </w:r>
    </w:p>
    <w:p w14:paraId="523E92D0" w14:textId="77777777" w:rsidR="001140C7" w:rsidRDefault="001140C7" w:rsidP="00851A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CC4B995">
          <v:rect id="_x0000_s1027" style="position:absolute;left:0;text-align:left;margin-left:464.5pt;margin-top:8.05pt;width:75.05pt;height:11.9pt;z-index:251658240" o:allowincell="f" filled="f" stroked="f" strokecolor="lime" strokeweight=".25pt">
            <v:textbox inset="0,0,0,0">
              <w:txbxContent>
                <w:p w14:paraId="4715F283" w14:textId="77777777" w:rsidR="001140C7" w:rsidRDefault="00851ACC" w:rsidP="00851A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851ACC">
        <w:rPr>
          <w:rStyle w:val="default"/>
          <w:rFonts w:cs="FrankRuehl" w:hint="cs"/>
          <w:rtl/>
        </w:rPr>
        <w:t>סכום זה יעודכן ב-1 בינואר בכל שנה בהתאם לשיעור השינוי במדד המחירים לצרכן שמפרסמת הלשכה המרכזית לסטטיסטיקה, הידוע ביום האמור, לעומת המדד שהיה ידוע ב-1 בינואר בשנה שקדמה לה</w:t>
      </w:r>
      <w:r>
        <w:rPr>
          <w:rStyle w:val="default"/>
          <w:rFonts w:cs="FrankRuehl" w:hint="cs"/>
          <w:rtl/>
        </w:rPr>
        <w:t>.</w:t>
      </w:r>
    </w:p>
    <w:p w14:paraId="4593062F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6123FF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AECF32" w14:textId="77777777" w:rsidR="001140C7" w:rsidRDefault="00851ACC" w:rsidP="00851A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בכסלו התשע"ו (23 בנובמבר 2015</w:t>
      </w:r>
      <w:r w:rsidR="001140C7">
        <w:rPr>
          <w:rStyle w:val="default"/>
          <w:rFonts w:cs="FrankRuehl" w:hint="cs"/>
          <w:rtl/>
        </w:rPr>
        <w:t>)</w:t>
      </w:r>
      <w:r w:rsidR="001140C7">
        <w:rPr>
          <w:rStyle w:val="default"/>
          <w:rFonts w:cs="FrankRuehl"/>
          <w:rtl/>
        </w:rPr>
        <w:tab/>
      </w:r>
      <w:r w:rsidR="001140C7">
        <w:rPr>
          <w:rStyle w:val="default"/>
          <w:rFonts w:cs="FrankRuehl" w:hint="cs"/>
          <w:rtl/>
        </w:rPr>
        <w:t xml:space="preserve">ישראל </w:t>
      </w:r>
      <w:r>
        <w:rPr>
          <w:rStyle w:val="default"/>
          <w:rFonts w:cs="FrankRuehl" w:hint="cs"/>
          <w:rtl/>
        </w:rPr>
        <w:t>כ"ץ</w:t>
      </w:r>
    </w:p>
    <w:p w14:paraId="064F77AD" w14:textId="77777777" w:rsidR="001140C7" w:rsidRDefault="001140C7" w:rsidP="00851AC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התחבורה</w:t>
      </w:r>
      <w:r w:rsidR="00851ACC">
        <w:rPr>
          <w:rFonts w:hint="cs"/>
          <w:rtl/>
        </w:rPr>
        <w:t xml:space="preserve"> והבטיחות בדרכים</w:t>
      </w:r>
    </w:p>
    <w:p w14:paraId="31AED867" w14:textId="77777777" w:rsidR="00851ACC" w:rsidRDefault="00851A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B0B5DF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3DE64E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2B92451" w14:textId="77777777" w:rsidR="00066C5D" w:rsidRDefault="00066C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B2F311" w14:textId="77777777" w:rsidR="00066C5D" w:rsidRDefault="00066C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23C37E" w14:textId="77777777" w:rsidR="00066C5D" w:rsidRDefault="00066C5D" w:rsidP="00066C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E0F9D53" w14:textId="77777777" w:rsidR="001140C7" w:rsidRPr="00066C5D" w:rsidRDefault="001140C7" w:rsidP="00066C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140C7" w:rsidRPr="00066C5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8232" w14:textId="77777777" w:rsidR="00194E5C" w:rsidRDefault="00194E5C">
      <w:r>
        <w:separator/>
      </w:r>
    </w:p>
  </w:endnote>
  <w:endnote w:type="continuationSeparator" w:id="0">
    <w:p w14:paraId="351C083E" w14:textId="77777777" w:rsidR="00194E5C" w:rsidRDefault="0019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B145" w14:textId="77777777" w:rsidR="001140C7" w:rsidRDefault="001140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715E6F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40CC47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3846" w14:textId="77777777" w:rsidR="001140C7" w:rsidRDefault="001140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66C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F8DB245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FCB691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6D89" w14:textId="77777777" w:rsidR="00194E5C" w:rsidRDefault="00194E5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93AC2E" w14:textId="77777777" w:rsidR="00194E5C" w:rsidRDefault="00194E5C">
      <w:r>
        <w:continuationSeparator/>
      </w:r>
    </w:p>
  </w:footnote>
  <w:footnote w:id="1">
    <w:p w14:paraId="70C6CFC9" w14:textId="77777777" w:rsidR="000622DC" w:rsidRDefault="001140C7" w:rsidP="000622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0622DC">
          <w:rPr>
            <w:rStyle w:val="Hyperlink"/>
            <w:rFonts w:hint="cs"/>
            <w:sz w:val="20"/>
            <w:rtl/>
          </w:rPr>
          <w:t>ק</w:t>
        </w:r>
        <w:r w:rsidRPr="000622DC">
          <w:rPr>
            <w:rStyle w:val="Hyperlink"/>
            <w:sz w:val="20"/>
            <w:rtl/>
          </w:rPr>
          <w:t>"</w:t>
        </w:r>
        <w:r w:rsidRPr="000622DC">
          <w:rPr>
            <w:rStyle w:val="Hyperlink"/>
            <w:rFonts w:hint="cs"/>
            <w:sz w:val="20"/>
            <w:rtl/>
          </w:rPr>
          <w:t>ת תש</w:t>
        </w:r>
        <w:r w:rsidR="00851ACC" w:rsidRPr="000622DC">
          <w:rPr>
            <w:rStyle w:val="Hyperlink"/>
            <w:rFonts w:hint="cs"/>
            <w:sz w:val="20"/>
            <w:rtl/>
          </w:rPr>
          <w:t>ע</w:t>
        </w:r>
        <w:r w:rsidRPr="000622DC">
          <w:rPr>
            <w:rStyle w:val="Hyperlink"/>
            <w:rFonts w:hint="cs"/>
            <w:sz w:val="20"/>
            <w:rtl/>
          </w:rPr>
          <w:t xml:space="preserve">"ו מס' </w:t>
        </w:r>
        <w:r w:rsidR="00851ACC" w:rsidRPr="000622DC">
          <w:rPr>
            <w:rStyle w:val="Hyperlink"/>
            <w:rFonts w:hint="cs"/>
            <w:sz w:val="20"/>
            <w:rtl/>
          </w:rPr>
          <w:t>7576</w:t>
        </w:r>
      </w:hyperlink>
      <w:r>
        <w:rPr>
          <w:rFonts w:hint="cs"/>
          <w:sz w:val="20"/>
          <w:rtl/>
        </w:rPr>
        <w:t xml:space="preserve"> מיום </w:t>
      </w:r>
      <w:r w:rsidR="00851ACC">
        <w:rPr>
          <w:rFonts w:hint="cs"/>
          <w:sz w:val="20"/>
          <w:rtl/>
        </w:rPr>
        <w:t>30.11.2015</w:t>
      </w:r>
      <w:r>
        <w:rPr>
          <w:rFonts w:hint="cs"/>
          <w:sz w:val="20"/>
          <w:rtl/>
        </w:rPr>
        <w:t xml:space="preserve"> עמ' </w:t>
      </w:r>
      <w:r w:rsidR="00851ACC">
        <w:rPr>
          <w:rFonts w:hint="cs"/>
          <w:sz w:val="20"/>
          <w:rtl/>
        </w:rPr>
        <w:t>215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D3E4" w14:textId="77777777" w:rsidR="001140C7" w:rsidRDefault="001140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רשות שדות התעופה (קביעת שיעור מרבי של גמול שישולם לנושא תפקיד), תשנ"ו–1996</w:t>
    </w:r>
  </w:p>
  <w:p w14:paraId="4D9986CD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D5506D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0A2F" w14:textId="77777777" w:rsidR="001140C7" w:rsidRDefault="001140C7" w:rsidP="00851AC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רשות שדות התעופה (קביעת שיעור מרבי של גמול שישולם </w:t>
    </w:r>
    <w:r w:rsidR="00851ACC">
      <w:rPr>
        <w:rFonts w:hAnsi="FrankRuehl" w:cs="FrankRuehl" w:hint="cs"/>
        <w:color w:val="000000"/>
        <w:sz w:val="28"/>
        <w:szCs w:val="28"/>
        <w:rtl/>
      </w:rPr>
      <w:t>ליושב ראש מועצה), תשע"ו-2015</w:t>
    </w:r>
  </w:p>
  <w:p w14:paraId="649D58C1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62E059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0C7"/>
    <w:rsid w:val="0006047B"/>
    <w:rsid w:val="000622DC"/>
    <w:rsid w:val="00066C5D"/>
    <w:rsid w:val="001140C7"/>
    <w:rsid w:val="00194E5C"/>
    <w:rsid w:val="00336FA3"/>
    <w:rsid w:val="005845AD"/>
    <w:rsid w:val="00851ACC"/>
    <w:rsid w:val="009D3693"/>
    <w:rsid w:val="00C447FD"/>
    <w:rsid w:val="00D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4C6050"/>
  <w15:chartTrackingRefBased/>
  <w15:docId w15:val="{F0D09823-CCB7-4E80-AB9B-9998C62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1044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טיס</vt:lpwstr>
  </property>
  <property fmtid="{D5CDD505-2E9C-101B-9397-08002B2CF9AE}" pid="4" name="LAWNAME">
    <vt:lpwstr>צו רשות שדות התעופה (קביעת שיעור מרבי של גמול שישולם ליושב ראש מועצה), תשע"ו-2015</vt:lpwstr>
  </property>
  <property fmtid="{D5CDD505-2E9C-101B-9397-08002B2CF9AE}" pid="5" name="LAWNUMBER">
    <vt:lpwstr>0297</vt:lpwstr>
  </property>
  <property fmtid="{D5CDD505-2E9C-101B-9397-08002B2CF9AE}" pid="6" name="TYPE">
    <vt:lpwstr>01</vt:lpwstr>
  </property>
  <property fmtid="{D5CDD505-2E9C-101B-9397-08002B2CF9AE}" pid="7" name="MEKOR_NAME1">
    <vt:lpwstr>חוק רשות שדות התעופה</vt:lpwstr>
  </property>
  <property fmtid="{D5CDD505-2E9C-101B-9397-08002B2CF9AE}" pid="8" name="MEKOR_SAIF1">
    <vt:lpwstr>16XבX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תעופה</vt:lpwstr>
  </property>
  <property fmtid="{D5CDD505-2E9C-101B-9397-08002B2CF9AE}" pid="12" name="NOSE41">
    <vt:lpwstr>שדות תעופה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טיס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http://www.nevo.co.il/Law_word/law06/tak-7576.pdf;‎רשומות - תקנות כלליות#פורסם ק"ת תשע"ו מס' ‏‏7576 #מיום 30.11.2015 עמ' 215‏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