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46D" w:rsidRDefault="002F2FC1" w:rsidP="00495B7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שירות הצי</w:t>
      </w:r>
      <w:r w:rsidR="00495B7B">
        <w:rPr>
          <w:rFonts w:cs="FrankRuehl" w:hint="cs"/>
          <w:sz w:val="32"/>
          <w:rtl/>
        </w:rPr>
        <w:t xml:space="preserve">בור (הגבלות לאחר פרישה) (רשימת </w:t>
      </w:r>
      <w:r>
        <w:rPr>
          <w:rFonts w:cs="FrankRuehl" w:hint="cs"/>
          <w:sz w:val="32"/>
          <w:rtl/>
        </w:rPr>
        <w:t xml:space="preserve">תפקידים </w:t>
      </w:r>
      <w:r w:rsidR="00495B7B">
        <w:rPr>
          <w:rFonts w:cs="FrankRuehl" w:hint="cs"/>
          <w:sz w:val="32"/>
          <w:rtl/>
        </w:rPr>
        <w:t xml:space="preserve">בפרקליטות המדינה ובמחלקת ייעוץ וחקיקה במשרד המשפטים </w:t>
      </w:r>
      <w:r>
        <w:rPr>
          <w:rFonts w:cs="FrankRuehl" w:hint="cs"/>
          <w:sz w:val="32"/>
          <w:rtl/>
        </w:rPr>
        <w:t>ש</w:t>
      </w:r>
      <w:r w:rsidR="00495B7B">
        <w:rPr>
          <w:rFonts w:cs="FrankRuehl" w:hint="cs"/>
          <w:sz w:val="32"/>
          <w:rtl/>
        </w:rPr>
        <w:t xml:space="preserve">לגביהם </w:t>
      </w:r>
      <w:r>
        <w:rPr>
          <w:rFonts w:cs="FrankRuehl" w:hint="cs"/>
          <w:sz w:val="32"/>
          <w:rtl/>
        </w:rPr>
        <w:t xml:space="preserve">יחולו הגבלות או איסורים </w:t>
      </w:r>
      <w:r w:rsidR="00495B7B">
        <w:rPr>
          <w:rFonts w:cs="FrankRuehl" w:hint="cs"/>
          <w:sz w:val="32"/>
          <w:rtl/>
        </w:rPr>
        <w:t xml:space="preserve">נוספים </w:t>
      </w:r>
      <w:r>
        <w:rPr>
          <w:rFonts w:cs="FrankRuehl" w:hint="cs"/>
          <w:sz w:val="32"/>
          <w:rtl/>
        </w:rPr>
        <w:t>לפי סעיפים 5א ו-5ב לחוק</w:t>
      </w:r>
      <w:r w:rsidR="00495B7B">
        <w:rPr>
          <w:rFonts w:cs="FrankRuehl" w:hint="cs"/>
          <w:sz w:val="32"/>
          <w:rtl/>
        </w:rPr>
        <w:t xml:space="preserve"> שירות הציבור (הגבלות לאחר פרישה), התשכ"ט-1969</w:t>
      </w:r>
      <w:r>
        <w:rPr>
          <w:rFonts w:cs="FrankRuehl" w:hint="cs"/>
          <w:sz w:val="32"/>
          <w:rtl/>
        </w:rPr>
        <w:t>), תשע"</w:t>
      </w:r>
      <w:r w:rsidR="00495B7B">
        <w:rPr>
          <w:rFonts w:cs="FrankRuehl" w:hint="cs"/>
          <w:sz w:val="32"/>
          <w:rtl/>
        </w:rPr>
        <w:t>ד-2014</w:t>
      </w:r>
    </w:p>
    <w:p w:rsidR="00495B7B" w:rsidRPr="00495B7B" w:rsidRDefault="00495B7B" w:rsidP="00495B7B">
      <w:pPr>
        <w:spacing w:line="320" w:lineRule="auto"/>
        <w:jc w:val="left"/>
        <w:rPr>
          <w:rFonts w:cs="FrankRuehl"/>
          <w:szCs w:val="26"/>
          <w:rtl/>
        </w:rPr>
      </w:pPr>
    </w:p>
    <w:p w:rsidR="00495B7B" w:rsidRDefault="00495B7B" w:rsidP="00495B7B">
      <w:pPr>
        <w:spacing w:line="320" w:lineRule="auto"/>
        <w:jc w:val="left"/>
        <w:rPr>
          <w:rtl/>
        </w:rPr>
      </w:pPr>
    </w:p>
    <w:p w:rsidR="00495B7B" w:rsidRPr="00495B7B" w:rsidRDefault="00495B7B" w:rsidP="00495B7B">
      <w:pPr>
        <w:spacing w:line="320" w:lineRule="auto"/>
        <w:jc w:val="left"/>
        <w:rPr>
          <w:rFonts w:cs="Miriam" w:hint="cs"/>
          <w:szCs w:val="22"/>
          <w:rtl/>
        </w:rPr>
      </w:pPr>
      <w:r w:rsidRPr="00495B7B">
        <w:rPr>
          <w:rFonts w:cs="Miriam"/>
          <w:szCs w:val="22"/>
          <w:rtl/>
        </w:rPr>
        <w:t>רשויות ומשפט מנהלי</w:t>
      </w:r>
      <w:r w:rsidRPr="00495B7B">
        <w:rPr>
          <w:rFonts w:cs="FrankRuehl"/>
          <w:szCs w:val="26"/>
          <w:rtl/>
        </w:rPr>
        <w:t xml:space="preserve"> – שירות הציבור – הגבלות לאחר פרישה</w:t>
      </w:r>
    </w:p>
    <w:p w:rsidR="00F9746D" w:rsidRDefault="00F9746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04136" w:rsidRPr="00004136" w:rsidTr="000041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04136" w:rsidRPr="00004136" w:rsidRDefault="00004136" w:rsidP="000041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04136" w:rsidRPr="00004136" w:rsidRDefault="00004136" w:rsidP="000041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רשימת תפקידים לעניין סעיף 5א לחוק</w:t>
            </w:r>
          </w:p>
        </w:tc>
        <w:tc>
          <w:tcPr>
            <w:tcW w:w="567" w:type="dxa"/>
          </w:tcPr>
          <w:p w:rsidR="00004136" w:rsidRPr="00004136" w:rsidRDefault="00004136" w:rsidP="000041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רשימת תפקידים לעניין סעיף 5א לחוק" w:history="1">
              <w:r w:rsidRPr="000041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04136" w:rsidRPr="00004136" w:rsidRDefault="00004136" w:rsidP="000041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04136" w:rsidRPr="00004136" w:rsidTr="000041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04136" w:rsidRPr="00004136" w:rsidRDefault="00004136" w:rsidP="000041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04136" w:rsidRPr="00004136" w:rsidRDefault="00004136" w:rsidP="000041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סוגי תפקידים או משרות לעניין סעיף 5ב לחוק</w:t>
            </w:r>
          </w:p>
        </w:tc>
        <w:tc>
          <w:tcPr>
            <w:tcW w:w="567" w:type="dxa"/>
          </w:tcPr>
          <w:p w:rsidR="00004136" w:rsidRPr="00004136" w:rsidRDefault="00004136" w:rsidP="000041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סוגי תפקידים או משרות לעניין סעיף 5ב לחוק" w:history="1">
              <w:r w:rsidRPr="000041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04136" w:rsidRPr="00004136" w:rsidRDefault="00004136" w:rsidP="000041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04136" w:rsidRPr="00004136" w:rsidTr="000041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04136" w:rsidRPr="00004136" w:rsidRDefault="00004136" w:rsidP="000041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004136" w:rsidRPr="00004136" w:rsidRDefault="00004136" w:rsidP="000041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567" w:type="dxa"/>
          </w:tcPr>
          <w:p w:rsidR="00004136" w:rsidRPr="00004136" w:rsidRDefault="00004136" w:rsidP="000041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 ראשונה" w:history="1">
              <w:r w:rsidRPr="000041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04136" w:rsidRPr="00004136" w:rsidRDefault="00004136" w:rsidP="000041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04136" w:rsidRPr="00004136" w:rsidTr="000041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04136" w:rsidRPr="00004136" w:rsidRDefault="00004136" w:rsidP="000041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004136" w:rsidRPr="00004136" w:rsidRDefault="00004136" w:rsidP="000041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שנייה</w:t>
            </w:r>
          </w:p>
        </w:tc>
        <w:tc>
          <w:tcPr>
            <w:tcW w:w="567" w:type="dxa"/>
          </w:tcPr>
          <w:p w:rsidR="00004136" w:rsidRPr="00004136" w:rsidRDefault="00004136" w:rsidP="000041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תוספת שנייה" w:history="1">
              <w:r w:rsidRPr="000041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04136" w:rsidRPr="00004136" w:rsidRDefault="00004136" w:rsidP="000041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F9746D" w:rsidRDefault="00F9746D">
      <w:pPr>
        <w:pStyle w:val="big-header"/>
        <w:ind w:left="0" w:right="1134"/>
        <w:rPr>
          <w:rFonts w:cs="FrankRuehl"/>
          <w:sz w:val="32"/>
          <w:rtl/>
        </w:rPr>
      </w:pPr>
    </w:p>
    <w:p w:rsidR="00F9746D" w:rsidRPr="00921CFC" w:rsidRDefault="00F9746D" w:rsidP="00495B7B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495B7B">
        <w:rPr>
          <w:rFonts w:cs="FrankRuehl" w:hint="cs"/>
          <w:sz w:val="32"/>
          <w:rtl/>
        </w:rPr>
        <w:lastRenderedPageBreak/>
        <w:t>צו שירות הציבור (הגבלות לאחר פרישה) (רשימת תפקידים בפרקליטות המדינה ובמחלקת ייעוץ וחקיקה במשרד המשפטים שלגביהם יחולו הגבלות או איסורים נוספים לפי סעיפים 5א ו-5ב לחוק שירות הציבור (הגבלות לאחר פרישה), התשכ"ט-1969), תשע"ד-2014</w:t>
      </w:r>
      <w:r w:rsidR="002F2FC1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9746D" w:rsidRDefault="00F9746D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</w:t>
      </w:r>
      <w:r w:rsidR="002F2FC1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5</w:t>
      </w:r>
      <w:r w:rsidR="002F2FC1">
        <w:rPr>
          <w:rStyle w:val="default"/>
          <w:rFonts w:cs="FrankRuehl" w:hint="cs"/>
          <w:rtl/>
        </w:rPr>
        <w:t>א ו-5ב</w:t>
      </w:r>
      <w:r>
        <w:rPr>
          <w:rStyle w:val="default"/>
          <w:rFonts w:cs="FrankRuehl" w:hint="cs"/>
          <w:rtl/>
        </w:rPr>
        <w:t xml:space="preserve"> לחוק שירות הציבור (הגבלות לאחר פרישה), </w:t>
      </w:r>
      <w:r w:rsidR="002F2FC1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תשכ"ט</w:t>
      </w:r>
      <w:r w:rsidR="002F2FC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 (</w:t>
      </w:r>
      <w:r>
        <w:rPr>
          <w:rStyle w:val="default"/>
          <w:rFonts w:cs="FrankRuehl" w:hint="cs"/>
          <w:rtl/>
        </w:rPr>
        <w:t xml:space="preserve">להלן </w:t>
      </w:r>
      <w:r w:rsidR="002F2FC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החוק), </w:t>
      </w:r>
      <w:r w:rsidR="00495B7B">
        <w:rPr>
          <w:rStyle w:val="default"/>
          <w:rFonts w:cs="FrankRuehl" w:hint="cs"/>
          <w:rtl/>
        </w:rPr>
        <w:t>ע</w:t>
      </w:r>
      <w:r w:rsidR="002F2FC1">
        <w:rPr>
          <w:rStyle w:val="default"/>
          <w:rFonts w:cs="FrankRuehl" w:hint="cs"/>
          <w:rtl/>
        </w:rPr>
        <w:t>ל</w:t>
      </w:r>
      <w:r w:rsidR="00495B7B">
        <w:rPr>
          <w:rStyle w:val="default"/>
          <w:rFonts w:cs="FrankRuehl" w:hint="cs"/>
          <w:rtl/>
        </w:rPr>
        <w:t xml:space="preserve"> </w:t>
      </w:r>
      <w:r w:rsidR="002F2FC1">
        <w:rPr>
          <w:rStyle w:val="default"/>
          <w:rFonts w:cs="FrankRuehl" w:hint="cs"/>
          <w:rtl/>
        </w:rPr>
        <w:t xml:space="preserve">פי הצעת </w:t>
      </w:r>
      <w:r w:rsidR="00495B7B">
        <w:rPr>
          <w:rStyle w:val="default"/>
          <w:rFonts w:cs="FrankRuehl" w:hint="cs"/>
          <w:rtl/>
        </w:rPr>
        <w:t>היועץ המשפטי לממשלה</w:t>
      </w:r>
      <w:r w:rsidR="002F2FC1">
        <w:rPr>
          <w:rStyle w:val="default"/>
          <w:rFonts w:cs="FrankRuehl" w:hint="cs"/>
          <w:rtl/>
        </w:rPr>
        <w:t xml:space="preserve"> </w:t>
      </w:r>
      <w:r w:rsidR="004C0AE6">
        <w:rPr>
          <w:rStyle w:val="default"/>
          <w:rFonts w:cs="FrankRuehl" w:hint="cs"/>
          <w:rtl/>
        </w:rPr>
        <w:t>ובאישור ועדת העבודה הרווחה והבריאות של הכנסת לפי סעיף 5א(ב) לחוק, אני מצווה לאמור</w:t>
      </w:r>
      <w:r>
        <w:rPr>
          <w:rStyle w:val="default"/>
          <w:rFonts w:cs="FrankRuehl" w:hint="cs"/>
          <w:rtl/>
        </w:rPr>
        <w:t>:</w:t>
      </w:r>
    </w:p>
    <w:p w:rsidR="00F9746D" w:rsidRDefault="00F9746D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0.15pt;z-index:251657216" o:allowincell="f" filled="f" stroked="f" strokecolor="lime" strokeweight=".25pt">
            <v:textbox inset="0,0,0,0">
              <w:txbxContent>
                <w:p w:rsidR="00495B7B" w:rsidRDefault="00495B7B" w:rsidP="00495B7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רשימת תפקידים לעניין סעיף 5א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495B7B">
        <w:rPr>
          <w:rStyle w:val="default"/>
          <w:rFonts w:cs="FrankRuehl" w:hint="cs"/>
          <w:rtl/>
        </w:rPr>
        <w:t>רשימת התפקידים בפרקליטות המדינה ובמחלקת ייעוץ וחקיקה במשרד המשפטים, שלגביהם יחולו הגבלות או איסורים לפי סעיף 5א לחוק, מפורטת בתוספת הראשונה.</w:t>
      </w:r>
    </w:p>
    <w:p w:rsidR="00F9746D" w:rsidRDefault="00F9746D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26.45pt;z-index:251658240" o:allowincell="f" filled="f" stroked="f" strokecolor="lime" strokeweight=".25pt">
            <v:textbox inset="0,0,0,0">
              <w:txbxContent>
                <w:p w:rsidR="00F9746D" w:rsidRDefault="00524D50" w:rsidP="00495B7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סוגי</w:t>
                  </w:r>
                  <w:r w:rsidR="004C0AE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תפקידים </w:t>
                  </w:r>
                  <w:r w:rsidR="00495B7B">
                    <w:rPr>
                      <w:rFonts w:cs="Miriam" w:hint="cs"/>
                      <w:sz w:val="18"/>
                      <w:szCs w:val="18"/>
                      <w:rtl/>
                    </w:rPr>
                    <w:t>או משרות לעניין סעיף 5ב</w:t>
                  </w:r>
                  <w:r w:rsidR="004C0AE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495B7B">
        <w:rPr>
          <w:rStyle w:val="default"/>
          <w:rFonts w:cs="FrankRuehl" w:hint="cs"/>
          <w:rtl/>
        </w:rPr>
        <w:t>סוגי</w:t>
      </w:r>
      <w:r w:rsidR="004C0AE6">
        <w:rPr>
          <w:rStyle w:val="default"/>
          <w:rFonts w:cs="FrankRuehl" w:hint="cs"/>
          <w:rtl/>
        </w:rPr>
        <w:t xml:space="preserve"> התפקידים </w:t>
      </w:r>
      <w:r w:rsidR="00495B7B">
        <w:rPr>
          <w:rStyle w:val="default"/>
          <w:rFonts w:cs="FrankRuehl" w:hint="cs"/>
          <w:rtl/>
        </w:rPr>
        <w:t xml:space="preserve">או המשרות, הכלולים ברשימת התפקידים שבתוספת הראשונה, </w:t>
      </w:r>
      <w:r w:rsidR="004C0AE6">
        <w:rPr>
          <w:rStyle w:val="default"/>
          <w:rFonts w:cs="FrankRuehl" w:hint="cs"/>
          <w:rtl/>
        </w:rPr>
        <w:t xml:space="preserve">שלגביהם </w:t>
      </w:r>
      <w:r w:rsidR="00495B7B">
        <w:rPr>
          <w:rStyle w:val="default"/>
          <w:rFonts w:cs="FrankRuehl" w:hint="cs"/>
          <w:rtl/>
        </w:rPr>
        <w:t>תחול חובת דיווח לפי סעיף 5ב</w:t>
      </w:r>
      <w:r w:rsidR="004C0AE6">
        <w:rPr>
          <w:rStyle w:val="default"/>
          <w:rFonts w:cs="FrankRuehl" w:hint="cs"/>
          <w:rtl/>
        </w:rPr>
        <w:t xml:space="preserve"> לחוק</w:t>
      </w:r>
      <w:r w:rsidR="00495B7B">
        <w:rPr>
          <w:rStyle w:val="default"/>
          <w:rFonts w:cs="FrankRuehl" w:hint="cs"/>
          <w:rtl/>
        </w:rPr>
        <w:t>,</w:t>
      </w:r>
      <w:r w:rsidR="004C0AE6">
        <w:rPr>
          <w:rStyle w:val="default"/>
          <w:rFonts w:cs="FrankRuehl" w:hint="cs"/>
          <w:rtl/>
        </w:rPr>
        <w:t xml:space="preserve"> </w:t>
      </w:r>
      <w:r w:rsidR="00495B7B">
        <w:rPr>
          <w:rStyle w:val="default"/>
          <w:rFonts w:cs="FrankRuehl" w:hint="cs"/>
          <w:rtl/>
        </w:rPr>
        <w:t xml:space="preserve">מפורטים </w:t>
      </w:r>
      <w:r w:rsidR="004C0AE6">
        <w:rPr>
          <w:rStyle w:val="default"/>
          <w:rFonts w:cs="FrankRuehl" w:hint="cs"/>
          <w:rtl/>
        </w:rPr>
        <w:t>בתוספת</w:t>
      </w:r>
      <w:r w:rsidR="00495B7B">
        <w:rPr>
          <w:rStyle w:val="default"/>
          <w:rFonts w:cs="FrankRuehl" w:hint="cs"/>
          <w:rtl/>
        </w:rPr>
        <w:t xml:space="preserve"> השנייה</w:t>
      </w:r>
      <w:r>
        <w:rPr>
          <w:rStyle w:val="default"/>
          <w:rFonts w:cs="FrankRuehl" w:hint="cs"/>
          <w:rtl/>
        </w:rPr>
        <w:t>.</w:t>
      </w:r>
    </w:p>
    <w:p w:rsidR="002F2FC1" w:rsidRDefault="002F2F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F2FC1" w:rsidRPr="004C0AE6" w:rsidRDefault="004C0AE6" w:rsidP="004C0AE6">
      <w:pPr>
        <w:pStyle w:val="medium2-header"/>
        <w:keepLines w:val="0"/>
        <w:spacing w:before="72"/>
        <w:ind w:left="0" w:right="1134"/>
        <w:rPr>
          <w:rFonts w:hint="cs"/>
          <w:noProof/>
          <w:sz w:val="20"/>
          <w:rtl/>
        </w:rPr>
      </w:pPr>
      <w:bookmarkStart w:id="2" w:name="med0"/>
      <w:bookmarkEnd w:id="2"/>
      <w:r w:rsidRPr="004C0AE6">
        <w:rPr>
          <w:rFonts w:hint="cs"/>
          <w:noProof/>
          <w:sz w:val="20"/>
          <w:rtl/>
        </w:rPr>
        <w:t>תוספת ראשונה</w:t>
      </w:r>
    </w:p>
    <w:p w:rsidR="002F2FC1" w:rsidRPr="004C0AE6" w:rsidRDefault="004C0AE6" w:rsidP="00495B7B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4C0AE6">
        <w:rPr>
          <w:rStyle w:val="default"/>
          <w:rFonts w:cs="FrankRuehl" w:hint="cs"/>
          <w:sz w:val="24"/>
          <w:szCs w:val="24"/>
          <w:rtl/>
        </w:rPr>
        <w:t>(</w:t>
      </w:r>
      <w:r w:rsidR="00495B7B">
        <w:rPr>
          <w:rStyle w:val="default"/>
          <w:rFonts w:cs="FrankRuehl" w:hint="cs"/>
          <w:sz w:val="24"/>
          <w:szCs w:val="24"/>
          <w:rtl/>
        </w:rPr>
        <w:t>סעיף 1</w:t>
      </w:r>
      <w:r w:rsidRPr="004C0AE6">
        <w:rPr>
          <w:rStyle w:val="default"/>
          <w:rFonts w:cs="FrankRuehl" w:hint="cs"/>
          <w:sz w:val="24"/>
          <w:szCs w:val="24"/>
          <w:rtl/>
        </w:rPr>
        <w:t>)</w:t>
      </w:r>
    </w:p>
    <w:p w:rsidR="004C0AE6" w:rsidRDefault="004C0AE6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 w:hint="cs"/>
          <w:rtl/>
        </w:rPr>
        <w:tab/>
      </w:r>
      <w:r w:rsidR="00495B7B">
        <w:rPr>
          <w:rStyle w:val="default"/>
          <w:rFonts w:cs="FrankRuehl" w:hint="cs"/>
          <w:rtl/>
        </w:rPr>
        <w:t>היועץ המשפטי לממשלה;</w:t>
      </w:r>
    </w:p>
    <w:p w:rsidR="00495B7B" w:rsidRDefault="00495B7B" w:rsidP="00495B7B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  <w:t>פרקליט המדינה, משנה לפרקליט המדינה, פרקליט מחוז וכל פרקליט אחר מפרקליטות המדינה ומפרקליטות מחוז;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 w:hint="cs"/>
          <w:rtl/>
        </w:rPr>
        <w:tab/>
        <w:t>משנה ליועץ המשפטי לממשלה (פלילי);</w:t>
      </w:r>
    </w:p>
    <w:p w:rsidR="00495B7B" w:rsidRDefault="00495B7B" w:rsidP="00495B7B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 w:hint="cs"/>
          <w:rtl/>
        </w:rPr>
        <w:tab/>
        <w:t>ראש אשכול פשיעה חמורה במחלקת ייעוץ וחקיקה (פלילי) וכל עורך דין אחר באשכול העוסק בתיקי פשיעה חמורה;</w:t>
      </w:r>
    </w:p>
    <w:p w:rsidR="00495B7B" w:rsidRDefault="00495B7B" w:rsidP="00495B7B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 w:hint="cs"/>
          <w:rtl/>
        </w:rPr>
        <w:tab/>
        <w:t>ראש אשכול עונשין במחלקת ייעוץ וחקיקה (פלילי) וכל עורך דין אחר באשכול העוסק בתיקי האזנות סתר.</w:t>
      </w:r>
    </w:p>
    <w:p w:rsidR="00495B7B" w:rsidRDefault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F2FC1" w:rsidRPr="00461505" w:rsidRDefault="00461505" w:rsidP="00461505">
      <w:pPr>
        <w:pStyle w:val="medium2-header"/>
        <w:keepLines w:val="0"/>
        <w:spacing w:before="72"/>
        <w:ind w:left="0" w:right="1134"/>
        <w:rPr>
          <w:rFonts w:hint="cs"/>
          <w:noProof/>
          <w:sz w:val="20"/>
          <w:rtl/>
        </w:rPr>
      </w:pPr>
      <w:bookmarkStart w:id="3" w:name="med1"/>
      <w:bookmarkEnd w:id="3"/>
      <w:r w:rsidRPr="00461505">
        <w:rPr>
          <w:rFonts w:hint="cs"/>
          <w:noProof/>
          <w:sz w:val="20"/>
          <w:rtl/>
        </w:rPr>
        <w:t>תוספת שנייה</w:t>
      </w:r>
    </w:p>
    <w:p w:rsidR="002F2FC1" w:rsidRPr="00461505" w:rsidRDefault="00461505" w:rsidP="00495B7B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461505">
        <w:rPr>
          <w:rStyle w:val="default"/>
          <w:rFonts w:cs="FrankRuehl" w:hint="cs"/>
          <w:sz w:val="24"/>
          <w:szCs w:val="24"/>
          <w:rtl/>
        </w:rPr>
        <w:t>(</w:t>
      </w:r>
      <w:r w:rsidR="00495B7B">
        <w:rPr>
          <w:rStyle w:val="default"/>
          <w:rFonts w:cs="FrankRuehl" w:hint="cs"/>
          <w:sz w:val="24"/>
          <w:szCs w:val="24"/>
          <w:rtl/>
        </w:rPr>
        <w:t>סעיף 2</w:t>
      </w:r>
      <w:r w:rsidRPr="00461505">
        <w:rPr>
          <w:rStyle w:val="default"/>
          <w:rFonts w:cs="FrankRuehl" w:hint="cs"/>
          <w:sz w:val="24"/>
          <w:szCs w:val="24"/>
          <w:rtl/>
        </w:rPr>
        <w:t>)</w:t>
      </w:r>
    </w:p>
    <w:p w:rsidR="00461505" w:rsidRDefault="00461505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 w:hint="cs"/>
          <w:rtl/>
        </w:rPr>
        <w:tab/>
      </w:r>
      <w:r w:rsidR="00495B7B">
        <w:rPr>
          <w:rStyle w:val="default"/>
          <w:rFonts w:cs="FrankRuehl" w:hint="cs"/>
          <w:rtl/>
        </w:rPr>
        <w:t>היועץ המשפטי לממשלה;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  <w:t>משנה ליועץ המשפטי לממשלה (פלילי);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 w:hint="cs"/>
          <w:rtl/>
        </w:rPr>
        <w:tab/>
        <w:t>פרקליט המדינה;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 w:hint="cs"/>
          <w:rtl/>
        </w:rPr>
        <w:tab/>
        <w:t>משנה לפרקליט המדינה (עניינים פליליים);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 w:hint="cs"/>
          <w:rtl/>
        </w:rPr>
        <w:tab/>
        <w:t>משנה לפרקליט המדינה (תפקידים מיוחדים);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 w:hint="cs"/>
          <w:rtl/>
        </w:rPr>
        <w:tab/>
        <w:t>משנה לפרקליט המדינה (אכיפה כלכלית משולבת);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7.</w:t>
      </w:r>
      <w:r>
        <w:rPr>
          <w:rStyle w:val="default"/>
          <w:rFonts w:cs="FrankRuehl" w:hint="cs"/>
          <w:rtl/>
        </w:rPr>
        <w:tab/>
        <w:t>פרקליט מחוז הצפון;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8.</w:t>
      </w:r>
      <w:r>
        <w:rPr>
          <w:rStyle w:val="default"/>
          <w:rFonts w:cs="FrankRuehl" w:hint="cs"/>
          <w:rtl/>
        </w:rPr>
        <w:tab/>
        <w:t>פרקליט מחוז חיפה (פלילי);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9.</w:t>
      </w:r>
      <w:r>
        <w:rPr>
          <w:rStyle w:val="default"/>
          <w:rFonts w:cs="FrankRuehl" w:hint="cs"/>
          <w:rtl/>
        </w:rPr>
        <w:tab/>
        <w:t>פרקליט מחוז ירושלים (פלילי);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10.</w:t>
      </w:r>
      <w:r>
        <w:rPr>
          <w:rStyle w:val="default"/>
          <w:rFonts w:cs="FrankRuehl" w:hint="cs"/>
          <w:rtl/>
        </w:rPr>
        <w:tab/>
        <w:t>פרקליט מחוז המרכז;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11.</w:t>
      </w:r>
      <w:r>
        <w:rPr>
          <w:rStyle w:val="default"/>
          <w:rFonts w:cs="FrankRuehl" w:hint="cs"/>
          <w:rtl/>
        </w:rPr>
        <w:tab/>
        <w:t>פרקליט מחוז תל אביב (פלילי);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12.</w:t>
      </w:r>
      <w:r>
        <w:rPr>
          <w:rStyle w:val="default"/>
          <w:rFonts w:cs="FrankRuehl" w:hint="cs"/>
          <w:rtl/>
        </w:rPr>
        <w:tab/>
        <w:t>פרקליט מחוז תל אביב (מיסוי וכלכלה);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13.</w:t>
      </w:r>
      <w:r>
        <w:rPr>
          <w:rStyle w:val="default"/>
          <w:rFonts w:cs="FrankRuehl" w:hint="cs"/>
          <w:rtl/>
        </w:rPr>
        <w:tab/>
        <w:t>פרקליט מחוז הדרום (פלילי);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14.</w:t>
      </w:r>
      <w:r>
        <w:rPr>
          <w:rStyle w:val="default"/>
          <w:rFonts w:cs="FrankRuehl" w:hint="cs"/>
          <w:rtl/>
        </w:rPr>
        <w:tab/>
        <w:t>מנהל המחלקה הפלילית בפרקליטות המדינה;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15.</w:t>
      </w:r>
      <w:r>
        <w:rPr>
          <w:rStyle w:val="default"/>
          <w:rFonts w:cs="FrankRuehl" w:hint="cs"/>
          <w:rtl/>
        </w:rPr>
        <w:tab/>
        <w:t>מנהל המחלקה לאכיפת דיני מקרקעין בפרקליטות המדינה;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16.</w:t>
      </w:r>
      <w:r>
        <w:rPr>
          <w:rStyle w:val="default"/>
          <w:rFonts w:cs="FrankRuehl" w:hint="cs"/>
          <w:rtl/>
        </w:rPr>
        <w:tab/>
        <w:t>מנהל המחלקה הכלכלית בפרקליטות המדינה;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17.</w:t>
      </w:r>
      <w:r>
        <w:rPr>
          <w:rStyle w:val="default"/>
          <w:rFonts w:cs="FrankRuehl" w:hint="cs"/>
          <w:rtl/>
        </w:rPr>
        <w:tab/>
        <w:t>מנהל המחלקה הבין-לאומית בפרקליטות המדינה;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18.</w:t>
      </w:r>
      <w:r>
        <w:rPr>
          <w:rStyle w:val="default"/>
          <w:rFonts w:cs="FrankRuehl" w:hint="cs"/>
          <w:rtl/>
        </w:rPr>
        <w:tab/>
        <w:t>מנהל המחלקה לחקירות שוטרים;</w:t>
      </w:r>
    </w:p>
    <w:p w:rsidR="00495B7B" w:rsidRDefault="00495B7B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19.</w:t>
      </w:r>
      <w:r>
        <w:rPr>
          <w:rStyle w:val="default"/>
          <w:rFonts w:cs="FrankRuehl" w:hint="cs"/>
          <w:rtl/>
        </w:rPr>
        <w:tab/>
        <w:t>מנהל המחלקה הפיסקלית.</w:t>
      </w:r>
    </w:p>
    <w:p w:rsidR="00495B7B" w:rsidRDefault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9746D" w:rsidRDefault="00F974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9746D" w:rsidRDefault="00495B7B" w:rsidP="00495B7B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י"ז בתמוז התשע"ד (15 ביולי 2014</w:t>
      </w:r>
      <w:r w:rsidR="00F9746D">
        <w:rPr>
          <w:rFonts w:cs="FrankRuehl" w:hint="cs"/>
          <w:sz w:val="26"/>
          <w:rtl/>
        </w:rPr>
        <w:t>)</w:t>
      </w:r>
      <w:r w:rsidR="00F9746D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ציפי לבני</w:t>
      </w:r>
    </w:p>
    <w:p w:rsidR="00F9746D" w:rsidRDefault="00F9746D" w:rsidP="00495B7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 w:rsidR="00495B7B">
        <w:rPr>
          <w:rFonts w:cs="FrankRuehl" w:hint="cs"/>
          <w:sz w:val="22"/>
          <w:rtl/>
        </w:rPr>
        <w:t>שרת המשפטים</w:t>
      </w:r>
    </w:p>
    <w:p w:rsidR="00495B7B" w:rsidRDefault="00495B7B" w:rsidP="002F2F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F2FC1" w:rsidRPr="002F2FC1" w:rsidRDefault="002F2FC1" w:rsidP="002F2F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9746D" w:rsidRPr="002F2FC1" w:rsidRDefault="00F9746D" w:rsidP="002F2F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004136" w:rsidRDefault="00004136" w:rsidP="002F2F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04136" w:rsidRDefault="00004136" w:rsidP="002F2F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04136" w:rsidRDefault="00004136" w:rsidP="0000413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C203D7" w:rsidRPr="00004136" w:rsidRDefault="00C203D7" w:rsidP="0000413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203D7" w:rsidRPr="0000413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3F6B" w:rsidRDefault="00E93F6B">
      <w:r>
        <w:separator/>
      </w:r>
    </w:p>
  </w:endnote>
  <w:endnote w:type="continuationSeparator" w:id="0">
    <w:p w:rsidR="00E93F6B" w:rsidRDefault="00E93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46D" w:rsidRDefault="00F9746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9746D" w:rsidRDefault="00F9746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9746D" w:rsidRDefault="00F9746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03D7">
      <w:rPr>
        <w:rFonts w:cs="TopType Jerushalmi"/>
        <w:noProof/>
        <w:color w:val="000000"/>
        <w:sz w:val="14"/>
        <w:szCs w:val="14"/>
      </w:rPr>
      <w:t>Z:\000-law\yael\2013\2013-05-28\tav\500_872.doc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46D" w:rsidRDefault="00F9746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0413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9746D" w:rsidRDefault="00F9746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9746D" w:rsidRDefault="00F9746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03D7">
      <w:rPr>
        <w:rFonts w:cs="TopType Jerushalmi"/>
        <w:noProof/>
        <w:color w:val="000000"/>
        <w:sz w:val="14"/>
        <w:szCs w:val="14"/>
      </w:rPr>
      <w:t>Z:\000-law\yael\2013\2013-05-28\tav\500_872.doc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3F6B" w:rsidRDefault="00E93F6B" w:rsidP="002F2FC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93F6B" w:rsidRDefault="00E93F6B">
      <w:r>
        <w:continuationSeparator/>
      </w:r>
    </w:p>
  </w:footnote>
  <w:footnote w:id="1">
    <w:p w:rsidR="00EA5204" w:rsidRPr="002F2FC1" w:rsidRDefault="002F2FC1" w:rsidP="00EA52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F2FC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A5204">
          <w:rPr>
            <w:rStyle w:val="Hyperlink"/>
            <w:rFonts w:cs="FrankRuehl" w:hint="cs"/>
            <w:rtl/>
          </w:rPr>
          <w:t>ק"ת תשע"</w:t>
        </w:r>
        <w:r w:rsidR="00495B7B" w:rsidRPr="00EA5204">
          <w:rPr>
            <w:rStyle w:val="Hyperlink"/>
            <w:rFonts w:cs="FrankRuehl" w:hint="cs"/>
            <w:rtl/>
          </w:rPr>
          <w:t>ד</w:t>
        </w:r>
        <w:r w:rsidRPr="00EA5204">
          <w:rPr>
            <w:rStyle w:val="Hyperlink"/>
            <w:rFonts w:cs="FrankRuehl" w:hint="cs"/>
            <w:rtl/>
          </w:rPr>
          <w:t xml:space="preserve"> מס' </w:t>
        </w:r>
        <w:r w:rsidR="00495B7B" w:rsidRPr="00EA5204">
          <w:rPr>
            <w:rStyle w:val="Hyperlink"/>
            <w:rFonts w:cs="FrankRuehl" w:hint="cs"/>
            <w:rtl/>
          </w:rPr>
          <w:t>7419</w:t>
        </w:r>
      </w:hyperlink>
      <w:r>
        <w:rPr>
          <w:rFonts w:cs="FrankRuehl" w:hint="cs"/>
          <w:rtl/>
        </w:rPr>
        <w:t xml:space="preserve"> מיום </w:t>
      </w:r>
      <w:r w:rsidR="00495B7B">
        <w:rPr>
          <w:rFonts w:cs="FrankRuehl" w:hint="cs"/>
          <w:rtl/>
        </w:rPr>
        <w:t>2.9.2014 עמ' 17</w:t>
      </w:r>
      <w:r>
        <w:rPr>
          <w:rFonts w:cs="FrankRuehl" w:hint="cs"/>
          <w:rtl/>
        </w:rPr>
        <w:t>32.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46D" w:rsidRDefault="00F9746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הציבור (הגבלות לאחר פרישה) (תחולה על חיילים ושוטרים), תשל"ו–1976</w:t>
    </w:r>
  </w:p>
  <w:p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46D" w:rsidRDefault="002F2FC1" w:rsidP="00495B7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שירות הציבור (הגבלות לאחר פרישה) (רשימת תפקידים </w:t>
    </w:r>
    <w:r w:rsidR="00495B7B">
      <w:rPr>
        <w:rFonts w:hAnsi="FrankRuehl" w:cs="FrankRuehl" w:hint="cs"/>
        <w:color w:val="000000"/>
        <w:sz w:val="28"/>
        <w:szCs w:val="28"/>
        <w:rtl/>
      </w:rPr>
      <w:t>בפרקליטות המדינה ובמחלקת ייעוץ וחקיקה במשרד המשפטים</w:t>
    </w:r>
    <w:r>
      <w:rPr>
        <w:rFonts w:hAnsi="FrankRuehl" w:cs="FrankRuehl" w:hint="cs"/>
        <w:color w:val="000000"/>
        <w:sz w:val="28"/>
        <w:szCs w:val="28"/>
        <w:rtl/>
      </w:rPr>
      <w:t xml:space="preserve"> ש</w:t>
    </w:r>
    <w:r w:rsidR="00495B7B">
      <w:rPr>
        <w:rFonts w:hAnsi="FrankRuehl" w:cs="FrankRuehl" w:hint="cs"/>
        <w:color w:val="000000"/>
        <w:sz w:val="28"/>
        <w:szCs w:val="28"/>
        <w:rtl/>
      </w:rPr>
      <w:t xml:space="preserve">לגביהם </w:t>
    </w:r>
    <w:r>
      <w:rPr>
        <w:rFonts w:hAnsi="FrankRuehl" w:cs="FrankRuehl" w:hint="cs"/>
        <w:color w:val="000000"/>
        <w:sz w:val="28"/>
        <w:szCs w:val="28"/>
        <w:rtl/>
      </w:rPr>
      <w:t xml:space="preserve">יחולו הגבלות או איסורים </w:t>
    </w:r>
    <w:r w:rsidR="00495B7B">
      <w:rPr>
        <w:rFonts w:hAnsi="FrankRuehl" w:cs="FrankRuehl" w:hint="cs"/>
        <w:color w:val="000000"/>
        <w:sz w:val="28"/>
        <w:szCs w:val="28"/>
        <w:rtl/>
      </w:rPr>
      <w:t xml:space="preserve">נוספים </w:t>
    </w:r>
    <w:r>
      <w:rPr>
        <w:rFonts w:hAnsi="FrankRuehl" w:cs="FrankRuehl" w:hint="cs"/>
        <w:color w:val="000000"/>
        <w:sz w:val="28"/>
        <w:szCs w:val="28"/>
        <w:rtl/>
      </w:rPr>
      <w:t>לפי סעיפים 5א ו-5ב לחוק</w:t>
    </w:r>
    <w:r w:rsidR="00495B7B">
      <w:rPr>
        <w:rFonts w:hAnsi="FrankRuehl" w:cs="FrankRuehl" w:hint="cs"/>
        <w:color w:val="000000"/>
        <w:sz w:val="28"/>
        <w:szCs w:val="28"/>
        <w:rtl/>
      </w:rPr>
      <w:t xml:space="preserve"> שירות הציבור (הגבלות לאחר פרישה), התשכ"ט-1969), תשע"ד-2014</w:t>
    </w:r>
  </w:p>
  <w:p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1CFC"/>
    <w:rsid w:val="00004136"/>
    <w:rsid w:val="002F2FC1"/>
    <w:rsid w:val="00384854"/>
    <w:rsid w:val="00405E31"/>
    <w:rsid w:val="00461505"/>
    <w:rsid w:val="00495B7B"/>
    <w:rsid w:val="004C0AE6"/>
    <w:rsid w:val="00524D50"/>
    <w:rsid w:val="00555AEA"/>
    <w:rsid w:val="00594CE7"/>
    <w:rsid w:val="00602709"/>
    <w:rsid w:val="006366A0"/>
    <w:rsid w:val="007331B0"/>
    <w:rsid w:val="00921CFC"/>
    <w:rsid w:val="009C5137"/>
    <w:rsid w:val="00C203D7"/>
    <w:rsid w:val="00CD1FFF"/>
    <w:rsid w:val="00E17884"/>
    <w:rsid w:val="00E93F6B"/>
    <w:rsid w:val="00EA5204"/>
    <w:rsid w:val="00F9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693D535-ACF2-45B6-8865-D1FC17F7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F2FC1"/>
    <w:rPr>
      <w:sz w:val="20"/>
      <w:szCs w:val="20"/>
    </w:rPr>
  </w:style>
  <w:style w:type="character" w:styleId="a6">
    <w:name w:val="footnote reference"/>
    <w:basedOn w:val="a0"/>
    <w:semiHidden/>
    <w:rsid w:val="002F2FC1"/>
    <w:rPr>
      <w:vertAlign w:val="superscript"/>
    </w:rPr>
  </w:style>
  <w:style w:type="paragraph" w:customStyle="1" w:styleId="medium2-header">
    <w:name w:val="medium2-header"/>
    <w:basedOn w:val="a"/>
    <w:rsid w:val="004C0AE6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2721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5505033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2023-06-05T20:14:00Z</dcterms:created>
  <dcterms:modified xsi:type="dcterms:W3CDTF">2023-06-05T20:14:00Z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שירות הציבור</vt:lpwstr>
  </property>
  <property fmtid="{D5CDD505-2E9C-101B-9397-08002B2CF9AE}" pid="4" name="LAWNAME">
    <vt:lpwstr>צו שירות הציבור (הגבלות לאחר פרישה) (רשימת תפקידים בפרקליטות המדינה ובמחלקת ייעוץ וחקיקה במשרד המשפטים שלגביהם יחולו הגבלות או איסורים נוספים לפי סעיפים 5א ו-5ב לחוק שירות הציבור (הגבלות לאחר פרישה), התשכ"ט-1969), תשע"ד-2014</vt:lpwstr>
  </property>
  <property fmtid="{D5CDD505-2E9C-101B-9397-08002B2CF9AE}" pid="5" name="LAWNUMBER">
    <vt:lpwstr>0092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הציבור</vt:lpwstr>
  </property>
  <property fmtid="{D5CDD505-2E9C-101B-9397-08002B2CF9AE}" pid="9" name="NOSE31">
    <vt:lpwstr>הגבלות לאחר פרישה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הציבור (הגבלות לאחר פרישה)</vt:lpwstr>
  </property>
  <property fmtid="{D5CDD505-2E9C-101B-9397-08002B2CF9AE}" pid="48" name="MEKOR_SAIF1">
    <vt:lpwstr>5אX;5בX</vt:lpwstr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http://www.nevo.co.il/law_word/law06/tak-7419.pdf;‎רשומות - תקנות כלליות#פורסם ק"ת תשע"ד מס' ‏‏7419 #מיום 2.9.2014 עמ' 1732‏</vt:lpwstr>
  </property>
</Properties>
</file>