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D5B3" w14:textId="77777777" w:rsidR="003912D8" w:rsidRDefault="003912D8">
      <w:pPr>
        <w:pStyle w:val="big-header"/>
        <w:ind w:left="0" w:right="1134"/>
        <w:rPr>
          <w:rFonts w:hint="cs"/>
          <w:rtl/>
        </w:rPr>
      </w:pPr>
      <w:r>
        <w:rPr>
          <w:rtl/>
        </w:rPr>
        <w:t>קביעת הבחירות לכנסת (סדרי הצבעה והוראות בדבר הצבעה בנציגויות הדיפלומטיות והקונסולריות של ישראל), תשנ"ב</w:t>
      </w:r>
      <w:r>
        <w:rPr>
          <w:rFonts w:hint="cs"/>
          <w:rtl/>
        </w:rPr>
        <w:t>-</w:t>
      </w:r>
      <w:r>
        <w:rPr>
          <w:rtl/>
        </w:rPr>
        <w:t>1992</w:t>
      </w:r>
    </w:p>
    <w:p w14:paraId="15DD0208" w14:textId="77777777" w:rsidR="003912D8" w:rsidRDefault="003912D8">
      <w:pPr>
        <w:pStyle w:val="big-header"/>
        <w:ind w:left="0" w:right="1134"/>
        <w:rPr>
          <w:rFonts w:hint="cs"/>
          <w:rtl/>
        </w:rPr>
      </w:pPr>
      <w:r>
        <w:rPr>
          <w:rFonts w:hint="cs"/>
          <w:color w:val="008000"/>
          <w:rtl/>
        </w:rPr>
        <w:t>רבדים בחקיקה</w:t>
      </w:r>
    </w:p>
    <w:p w14:paraId="5AA3A3C1" w14:textId="77777777" w:rsidR="004D3A6F" w:rsidRPr="004D3A6F" w:rsidRDefault="004D3A6F" w:rsidP="004D3A6F">
      <w:pPr>
        <w:spacing w:line="320" w:lineRule="auto"/>
        <w:jc w:val="left"/>
        <w:rPr>
          <w:rFonts w:cs="FrankRuehl"/>
          <w:szCs w:val="26"/>
          <w:rtl/>
        </w:rPr>
      </w:pPr>
    </w:p>
    <w:p w14:paraId="52CDFB74" w14:textId="77777777" w:rsidR="004D3A6F" w:rsidRDefault="004D3A6F" w:rsidP="004D3A6F">
      <w:pPr>
        <w:spacing w:line="320" w:lineRule="auto"/>
        <w:jc w:val="left"/>
        <w:rPr>
          <w:rFonts w:cs="Miriam"/>
          <w:szCs w:val="22"/>
          <w:rtl/>
        </w:rPr>
      </w:pPr>
      <w:r w:rsidRPr="004D3A6F">
        <w:rPr>
          <w:rFonts w:cs="Miriam"/>
          <w:szCs w:val="22"/>
          <w:rtl/>
        </w:rPr>
        <w:t xml:space="preserve">דיני חוקה </w:t>
      </w:r>
      <w:r w:rsidRPr="004D3A6F">
        <w:rPr>
          <w:rFonts w:cs="FrankRuehl"/>
          <w:szCs w:val="26"/>
          <w:rtl/>
        </w:rPr>
        <w:t xml:space="preserve"> – בחירות – בחירות לכנסת</w:t>
      </w:r>
    </w:p>
    <w:p w14:paraId="433470E6" w14:textId="77777777" w:rsidR="004D3A6F" w:rsidRDefault="004D3A6F" w:rsidP="004D3A6F">
      <w:pPr>
        <w:spacing w:line="320" w:lineRule="auto"/>
        <w:jc w:val="left"/>
        <w:rPr>
          <w:rFonts w:cs="Miriam"/>
          <w:szCs w:val="22"/>
          <w:rtl/>
        </w:rPr>
      </w:pPr>
      <w:r w:rsidRPr="004D3A6F">
        <w:rPr>
          <w:rFonts w:cs="Miriam"/>
          <w:szCs w:val="22"/>
          <w:rtl/>
        </w:rPr>
        <w:t xml:space="preserve">דיני חוקה </w:t>
      </w:r>
      <w:r w:rsidRPr="004D3A6F">
        <w:rPr>
          <w:rFonts w:cs="FrankRuehl"/>
          <w:szCs w:val="26"/>
          <w:rtl/>
        </w:rPr>
        <w:t xml:space="preserve"> – כנסת – בחירות</w:t>
      </w:r>
    </w:p>
    <w:p w14:paraId="4DDC06A3" w14:textId="77777777" w:rsidR="00C541BA" w:rsidRPr="004D3A6F" w:rsidRDefault="004D3A6F" w:rsidP="004D3A6F">
      <w:pPr>
        <w:spacing w:line="320" w:lineRule="auto"/>
        <w:jc w:val="left"/>
        <w:rPr>
          <w:rFonts w:cs="Miriam"/>
          <w:szCs w:val="22"/>
          <w:rtl/>
        </w:rPr>
      </w:pPr>
      <w:r w:rsidRPr="004D3A6F">
        <w:rPr>
          <w:rFonts w:cs="Miriam"/>
          <w:szCs w:val="22"/>
          <w:rtl/>
        </w:rPr>
        <w:t>משפט בינ"ל פומבי</w:t>
      </w:r>
      <w:r w:rsidRPr="004D3A6F">
        <w:rPr>
          <w:rFonts w:cs="FrankRuehl"/>
          <w:szCs w:val="26"/>
          <w:rtl/>
        </w:rPr>
        <w:t xml:space="preserve"> – נציגי מדינות</w:t>
      </w:r>
    </w:p>
    <w:p w14:paraId="0CF78850" w14:textId="77777777" w:rsidR="003912D8" w:rsidRDefault="003912D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912D8" w14:paraId="6496C5EB" w14:textId="77777777">
        <w:tblPrEx>
          <w:tblCellMar>
            <w:top w:w="0" w:type="dxa"/>
            <w:bottom w:w="0" w:type="dxa"/>
          </w:tblCellMar>
        </w:tblPrEx>
        <w:trPr>
          <w:jc w:val="right"/>
        </w:trPr>
        <w:tc>
          <w:tcPr>
            <w:tcW w:w="850" w:type="dxa"/>
          </w:tcPr>
          <w:p w14:paraId="0F352A86"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AD18C5" w14:textId="77777777" w:rsidR="003912D8" w:rsidRDefault="003912D8">
            <w:pPr>
              <w:spacing w:line="240" w:lineRule="auto"/>
              <w:jc w:val="left"/>
              <w:rPr>
                <w:sz w:val="24"/>
              </w:rPr>
            </w:pPr>
            <w:hyperlink w:anchor="Seif0" w:tooltip="הגדרה" w:history="1">
              <w:r>
                <w:rPr>
                  <w:rStyle w:val="Hyperlink"/>
                </w:rPr>
                <w:t>Go</w:t>
              </w:r>
            </w:hyperlink>
          </w:p>
        </w:tc>
        <w:tc>
          <w:tcPr>
            <w:tcW w:w="5669" w:type="dxa"/>
          </w:tcPr>
          <w:p w14:paraId="5C9BF8FC" w14:textId="77777777" w:rsidR="003912D8" w:rsidRDefault="003912D8">
            <w:pPr>
              <w:spacing w:line="240" w:lineRule="auto"/>
              <w:jc w:val="left"/>
              <w:rPr>
                <w:sz w:val="24"/>
                <w:rtl/>
              </w:rPr>
            </w:pPr>
            <w:r>
              <w:rPr>
                <w:sz w:val="24"/>
                <w:rtl/>
              </w:rPr>
              <w:t>הגדרה</w:t>
            </w:r>
          </w:p>
        </w:tc>
        <w:tc>
          <w:tcPr>
            <w:tcW w:w="1247" w:type="dxa"/>
          </w:tcPr>
          <w:p w14:paraId="66ABB6F5" w14:textId="77777777" w:rsidR="003912D8" w:rsidRDefault="003912D8">
            <w:pPr>
              <w:spacing w:line="240" w:lineRule="auto"/>
              <w:jc w:val="left"/>
              <w:rPr>
                <w:sz w:val="24"/>
              </w:rPr>
            </w:pPr>
            <w:r>
              <w:rPr>
                <w:sz w:val="24"/>
                <w:rtl/>
              </w:rPr>
              <w:t xml:space="preserve">סעיף 1 </w:t>
            </w:r>
          </w:p>
        </w:tc>
      </w:tr>
      <w:tr w:rsidR="003912D8" w14:paraId="6F1AF228" w14:textId="77777777">
        <w:tblPrEx>
          <w:tblCellMar>
            <w:top w:w="0" w:type="dxa"/>
            <w:bottom w:w="0" w:type="dxa"/>
          </w:tblCellMar>
        </w:tblPrEx>
        <w:trPr>
          <w:jc w:val="right"/>
        </w:trPr>
        <w:tc>
          <w:tcPr>
            <w:tcW w:w="850" w:type="dxa"/>
          </w:tcPr>
          <w:p w14:paraId="0733BE50"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718B2CA" w14:textId="77777777" w:rsidR="003912D8" w:rsidRDefault="003912D8">
            <w:pPr>
              <w:spacing w:line="240" w:lineRule="auto"/>
              <w:jc w:val="left"/>
              <w:rPr>
                <w:sz w:val="24"/>
              </w:rPr>
            </w:pPr>
            <w:hyperlink w:anchor="Seif1" w:tooltip="העברת רשימות בוחרים" w:history="1">
              <w:r>
                <w:rPr>
                  <w:rStyle w:val="Hyperlink"/>
                </w:rPr>
                <w:t>Go</w:t>
              </w:r>
            </w:hyperlink>
          </w:p>
        </w:tc>
        <w:tc>
          <w:tcPr>
            <w:tcW w:w="5669" w:type="dxa"/>
          </w:tcPr>
          <w:p w14:paraId="398FE446" w14:textId="77777777" w:rsidR="003912D8" w:rsidRDefault="003912D8">
            <w:pPr>
              <w:spacing w:line="240" w:lineRule="auto"/>
              <w:jc w:val="left"/>
              <w:rPr>
                <w:sz w:val="24"/>
                <w:rtl/>
              </w:rPr>
            </w:pPr>
            <w:r>
              <w:rPr>
                <w:sz w:val="24"/>
                <w:rtl/>
              </w:rPr>
              <w:t>העברת רשימות בוחרים</w:t>
            </w:r>
          </w:p>
        </w:tc>
        <w:tc>
          <w:tcPr>
            <w:tcW w:w="1247" w:type="dxa"/>
          </w:tcPr>
          <w:p w14:paraId="603512B1" w14:textId="77777777" w:rsidR="003912D8" w:rsidRDefault="003912D8">
            <w:pPr>
              <w:spacing w:line="240" w:lineRule="auto"/>
              <w:jc w:val="left"/>
              <w:rPr>
                <w:sz w:val="24"/>
              </w:rPr>
            </w:pPr>
            <w:r>
              <w:rPr>
                <w:sz w:val="24"/>
                <w:rtl/>
              </w:rPr>
              <w:t xml:space="preserve">סעיף 2 </w:t>
            </w:r>
          </w:p>
        </w:tc>
      </w:tr>
      <w:tr w:rsidR="003912D8" w14:paraId="7A04B948" w14:textId="77777777">
        <w:tblPrEx>
          <w:tblCellMar>
            <w:top w:w="0" w:type="dxa"/>
            <w:bottom w:w="0" w:type="dxa"/>
          </w:tblCellMar>
        </w:tblPrEx>
        <w:trPr>
          <w:jc w:val="right"/>
        </w:trPr>
        <w:tc>
          <w:tcPr>
            <w:tcW w:w="850" w:type="dxa"/>
          </w:tcPr>
          <w:p w14:paraId="77C8CAE9"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D1D3983" w14:textId="77777777" w:rsidR="003912D8" w:rsidRDefault="003912D8">
            <w:pPr>
              <w:spacing w:line="240" w:lineRule="auto"/>
              <w:jc w:val="left"/>
              <w:rPr>
                <w:sz w:val="24"/>
              </w:rPr>
            </w:pPr>
            <w:hyperlink w:anchor="Seif2" w:tooltip="ערר על אי הכללה ברשימה" w:history="1">
              <w:r>
                <w:rPr>
                  <w:rStyle w:val="Hyperlink"/>
                </w:rPr>
                <w:t>Go</w:t>
              </w:r>
            </w:hyperlink>
          </w:p>
        </w:tc>
        <w:tc>
          <w:tcPr>
            <w:tcW w:w="5669" w:type="dxa"/>
          </w:tcPr>
          <w:p w14:paraId="153453F3" w14:textId="77777777" w:rsidR="003912D8" w:rsidRDefault="003912D8">
            <w:pPr>
              <w:spacing w:line="240" w:lineRule="auto"/>
              <w:jc w:val="left"/>
              <w:rPr>
                <w:sz w:val="24"/>
                <w:rtl/>
              </w:rPr>
            </w:pPr>
            <w:r>
              <w:rPr>
                <w:sz w:val="24"/>
                <w:rtl/>
              </w:rPr>
              <w:t>ערר על אי הכללה ברשימה</w:t>
            </w:r>
          </w:p>
        </w:tc>
        <w:tc>
          <w:tcPr>
            <w:tcW w:w="1247" w:type="dxa"/>
          </w:tcPr>
          <w:p w14:paraId="13854069" w14:textId="77777777" w:rsidR="003912D8" w:rsidRDefault="003912D8">
            <w:pPr>
              <w:spacing w:line="240" w:lineRule="auto"/>
              <w:jc w:val="left"/>
              <w:rPr>
                <w:sz w:val="24"/>
              </w:rPr>
            </w:pPr>
            <w:r>
              <w:rPr>
                <w:sz w:val="24"/>
                <w:rtl/>
              </w:rPr>
              <w:t xml:space="preserve">סעיף 3 </w:t>
            </w:r>
          </w:p>
        </w:tc>
      </w:tr>
      <w:tr w:rsidR="003912D8" w14:paraId="00915657" w14:textId="77777777">
        <w:tblPrEx>
          <w:tblCellMar>
            <w:top w:w="0" w:type="dxa"/>
            <w:bottom w:w="0" w:type="dxa"/>
          </w:tblCellMar>
        </w:tblPrEx>
        <w:trPr>
          <w:jc w:val="right"/>
        </w:trPr>
        <w:tc>
          <w:tcPr>
            <w:tcW w:w="850" w:type="dxa"/>
          </w:tcPr>
          <w:p w14:paraId="224507C1"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D472FAF" w14:textId="77777777" w:rsidR="003912D8" w:rsidRDefault="003912D8">
            <w:pPr>
              <w:spacing w:line="240" w:lineRule="auto"/>
              <w:jc w:val="left"/>
              <w:rPr>
                <w:sz w:val="24"/>
              </w:rPr>
            </w:pPr>
            <w:hyperlink w:anchor="Seif3" w:tooltip="אחראים" w:history="1">
              <w:r>
                <w:rPr>
                  <w:rStyle w:val="Hyperlink"/>
                </w:rPr>
                <w:t>Go</w:t>
              </w:r>
            </w:hyperlink>
          </w:p>
        </w:tc>
        <w:tc>
          <w:tcPr>
            <w:tcW w:w="5669" w:type="dxa"/>
          </w:tcPr>
          <w:p w14:paraId="3EFD2BBC" w14:textId="77777777" w:rsidR="003912D8" w:rsidRDefault="003912D8">
            <w:pPr>
              <w:spacing w:line="240" w:lineRule="auto"/>
              <w:jc w:val="left"/>
              <w:rPr>
                <w:sz w:val="24"/>
                <w:rtl/>
              </w:rPr>
            </w:pPr>
            <w:r>
              <w:rPr>
                <w:sz w:val="24"/>
                <w:rtl/>
              </w:rPr>
              <w:t>אחראים</w:t>
            </w:r>
          </w:p>
        </w:tc>
        <w:tc>
          <w:tcPr>
            <w:tcW w:w="1247" w:type="dxa"/>
          </w:tcPr>
          <w:p w14:paraId="11839900" w14:textId="77777777" w:rsidR="003912D8" w:rsidRDefault="003912D8">
            <w:pPr>
              <w:spacing w:line="240" w:lineRule="auto"/>
              <w:jc w:val="left"/>
              <w:rPr>
                <w:sz w:val="24"/>
              </w:rPr>
            </w:pPr>
            <w:r>
              <w:rPr>
                <w:sz w:val="24"/>
                <w:rtl/>
              </w:rPr>
              <w:t xml:space="preserve">סעיף 4 </w:t>
            </w:r>
          </w:p>
        </w:tc>
      </w:tr>
      <w:tr w:rsidR="003912D8" w14:paraId="0BFD48EB" w14:textId="77777777">
        <w:tblPrEx>
          <w:tblCellMar>
            <w:top w:w="0" w:type="dxa"/>
            <w:bottom w:w="0" w:type="dxa"/>
          </w:tblCellMar>
        </w:tblPrEx>
        <w:trPr>
          <w:jc w:val="right"/>
        </w:trPr>
        <w:tc>
          <w:tcPr>
            <w:tcW w:w="850" w:type="dxa"/>
          </w:tcPr>
          <w:p w14:paraId="62AA0A11"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0510C70" w14:textId="77777777" w:rsidR="003912D8" w:rsidRDefault="003912D8">
            <w:pPr>
              <w:spacing w:line="240" w:lineRule="auto"/>
              <w:jc w:val="left"/>
              <w:rPr>
                <w:sz w:val="24"/>
              </w:rPr>
            </w:pPr>
            <w:hyperlink w:anchor="Seif4" w:tooltip="חומר הצבעה" w:history="1">
              <w:r>
                <w:rPr>
                  <w:rStyle w:val="Hyperlink"/>
                </w:rPr>
                <w:t>Go</w:t>
              </w:r>
            </w:hyperlink>
          </w:p>
        </w:tc>
        <w:tc>
          <w:tcPr>
            <w:tcW w:w="5669" w:type="dxa"/>
          </w:tcPr>
          <w:p w14:paraId="3056F6F6" w14:textId="77777777" w:rsidR="003912D8" w:rsidRDefault="003912D8">
            <w:pPr>
              <w:spacing w:line="240" w:lineRule="auto"/>
              <w:jc w:val="left"/>
              <w:rPr>
                <w:sz w:val="24"/>
                <w:rtl/>
              </w:rPr>
            </w:pPr>
            <w:r>
              <w:rPr>
                <w:sz w:val="24"/>
                <w:rtl/>
              </w:rPr>
              <w:t>חומר הצבעה</w:t>
            </w:r>
          </w:p>
        </w:tc>
        <w:tc>
          <w:tcPr>
            <w:tcW w:w="1247" w:type="dxa"/>
          </w:tcPr>
          <w:p w14:paraId="134CFFC8" w14:textId="77777777" w:rsidR="003912D8" w:rsidRDefault="003912D8">
            <w:pPr>
              <w:spacing w:line="240" w:lineRule="auto"/>
              <w:jc w:val="left"/>
              <w:rPr>
                <w:sz w:val="24"/>
              </w:rPr>
            </w:pPr>
            <w:r>
              <w:rPr>
                <w:sz w:val="24"/>
                <w:rtl/>
              </w:rPr>
              <w:t xml:space="preserve">סעיף 5 </w:t>
            </w:r>
          </w:p>
        </w:tc>
      </w:tr>
      <w:tr w:rsidR="003912D8" w14:paraId="6EEF7E3E" w14:textId="77777777">
        <w:tblPrEx>
          <w:tblCellMar>
            <w:top w:w="0" w:type="dxa"/>
            <w:bottom w:w="0" w:type="dxa"/>
          </w:tblCellMar>
        </w:tblPrEx>
        <w:trPr>
          <w:jc w:val="right"/>
        </w:trPr>
        <w:tc>
          <w:tcPr>
            <w:tcW w:w="850" w:type="dxa"/>
          </w:tcPr>
          <w:p w14:paraId="0EE307C3"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6AD73A5" w14:textId="77777777" w:rsidR="003912D8" w:rsidRDefault="003912D8">
            <w:pPr>
              <w:spacing w:line="240" w:lineRule="auto"/>
              <w:jc w:val="left"/>
              <w:rPr>
                <w:sz w:val="24"/>
              </w:rPr>
            </w:pPr>
            <w:hyperlink w:anchor="Seif5" w:tooltip="לוח מודעות" w:history="1">
              <w:r>
                <w:rPr>
                  <w:rStyle w:val="Hyperlink"/>
                </w:rPr>
                <w:t>Go</w:t>
              </w:r>
            </w:hyperlink>
          </w:p>
        </w:tc>
        <w:tc>
          <w:tcPr>
            <w:tcW w:w="5669" w:type="dxa"/>
          </w:tcPr>
          <w:p w14:paraId="373A566F" w14:textId="77777777" w:rsidR="003912D8" w:rsidRDefault="003912D8">
            <w:pPr>
              <w:spacing w:line="240" w:lineRule="auto"/>
              <w:jc w:val="left"/>
              <w:rPr>
                <w:sz w:val="24"/>
                <w:rtl/>
              </w:rPr>
            </w:pPr>
            <w:r>
              <w:rPr>
                <w:sz w:val="24"/>
                <w:rtl/>
              </w:rPr>
              <w:t>לוח מודעות</w:t>
            </w:r>
          </w:p>
        </w:tc>
        <w:tc>
          <w:tcPr>
            <w:tcW w:w="1247" w:type="dxa"/>
          </w:tcPr>
          <w:p w14:paraId="5412C3D4" w14:textId="77777777" w:rsidR="003912D8" w:rsidRDefault="003912D8">
            <w:pPr>
              <w:spacing w:line="240" w:lineRule="auto"/>
              <w:jc w:val="left"/>
              <w:rPr>
                <w:sz w:val="24"/>
              </w:rPr>
            </w:pPr>
            <w:r>
              <w:rPr>
                <w:sz w:val="24"/>
                <w:rtl/>
              </w:rPr>
              <w:t xml:space="preserve">סעיף 6 </w:t>
            </w:r>
          </w:p>
        </w:tc>
      </w:tr>
      <w:tr w:rsidR="003912D8" w14:paraId="430F34B8" w14:textId="77777777">
        <w:tblPrEx>
          <w:tblCellMar>
            <w:top w:w="0" w:type="dxa"/>
            <w:bottom w:w="0" w:type="dxa"/>
          </w:tblCellMar>
        </w:tblPrEx>
        <w:trPr>
          <w:jc w:val="right"/>
        </w:trPr>
        <w:tc>
          <w:tcPr>
            <w:tcW w:w="850" w:type="dxa"/>
          </w:tcPr>
          <w:p w14:paraId="74CB15BE"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E0E18BB" w14:textId="77777777" w:rsidR="003912D8" w:rsidRDefault="003912D8">
            <w:pPr>
              <w:spacing w:line="240" w:lineRule="auto"/>
              <w:jc w:val="left"/>
              <w:rPr>
                <w:sz w:val="24"/>
              </w:rPr>
            </w:pPr>
            <w:hyperlink w:anchor="Seif6" w:tooltip="שעות ההצבעה ומקומה" w:history="1">
              <w:r>
                <w:rPr>
                  <w:rStyle w:val="Hyperlink"/>
                </w:rPr>
                <w:t>Go</w:t>
              </w:r>
            </w:hyperlink>
          </w:p>
        </w:tc>
        <w:tc>
          <w:tcPr>
            <w:tcW w:w="5669" w:type="dxa"/>
          </w:tcPr>
          <w:p w14:paraId="6DD77767" w14:textId="77777777" w:rsidR="003912D8" w:rsidRDefault="003912D8">
            <w:pPr>
              <w:spacing w:line="240" w:lineRule="auto"/>
              <w:jc w:val="left"/>
              <w:rPr>
                <w:sz w:val="24"/>
                <w:rtl/>
              </w:rPr>
            </w:pPr>
            <w:r>
              <w:rPr>
                <w:sz w:val="24"/>
                <w:rtl/>
              </w:rPr>
              <w:t>שעות ההצבעה ומקומה</w:t>
            </w:r>
          </w:p>
        </w:tc>
        <w:tc>
          <w:tcPr>
            <w:tcW w:w="1247" w:type="dxa"/>
          </w:tcPr>
          <w:p w14:paraId="7E0C9078" w14:textId="77777777" w:rsidR="003912D8" w:rsidRDefault="003912D8">
            <w:pPr>
              <w:spacing w:line="240" w:lineRule="auto"/>
              <w:jc w:val="left"/>
              <w:rPr>
                <w:sz w:val="24"/>
              </w:rPr>
            </w:pPr>
            <w:r>
              <w:rPr>
                <w:sz w:val="24"/>
                <w:rtl/>
              </w:rPr>
              <w:t xml:space="preserve">סעיף 7 </w:t>
            </w:r>
          </w:p>
        </w:tc>
      </w:tr>
      <w:tr w:rsidR="003912D8" w14:paraId="6A6F490C" w14:textId="77777777">
        <w:tblPrEx>
          <w:tblCellMar>
            <w:top w:w="0" w:type="dxa"/>
            <w:bottom w:w="0" w:type="dxa"/>
          </w:tblCellMar>
        </w:tblPrEx>
        <w:trPr>
          <w:jc w:val="right"/>
        </w:trPr>
        <w:tc>
          <w:tcPr>
            <w:tcW w:w="850" w:type="dxa"/>
          </w:tcPr>
          <w:p w14:paraId="39664AB0"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44C2598" w14:textId="77777777" w:rsidR="003912D8" w:rsidRDefault="003912D8">
            <w:pPr>
              <w:spacing w:line="240" w:lineRule="auto"/>
              <w:jc w:val="left"/>
              <w:rPr>
                <w:sz w:val="24"/>
              </w:rPr>
            </w:pPr>
            <w:hyperlink w:anchor="Seif7" w:tooltip="רשימות המועמדים" w:history="1">
              <w:r>
                <w:rPr>
                  <w:rStyle w:val="Hyperlink"/>
                </w:rPr>
                <w:t>Go</w:t>
              </w:r>
            </w:hyperlink>
          </w:p>
        </w:tc>
        <w:tc>
          <w:tcPr>
            <w:tcW w:w="5669" w:type="dxa"/>
          </w:tcPr>
          <w:p w14:paraId="184B0207" w14:textId="77777777" w:rsidR="003912D8" w:rsidRDefault="003912D8">
            <w:pPr>
              <w:spacing w:line="240" w:lineRule="auto"/>
              <w:jc w:val="left"/>
              <w:rPr>
                <w:sz w:val="24"/>
                <w:rtl/>
              </w:rPr>
            </w:pPr>
            <w:r>
              <w:rPr>
                <w:sz w:val="24"/>
                <w:rtl/>
              </w:rPr>
              <w:t>רשימות המועמדים</w:t>
            </w:r>
          </w:p>
        </w:tc>
        <w:tc>
          <w:tcPr>
            <w:tcW w:w="1247" w:type="dxa"/>
          </w:tcPr>
          <w:p w14:paraId="109976CD" w14:textId="77777777" w:rsidR="003912D8" w:rsidRDefault="003912D8">
            <w:pPr>
              <w:spacing w:line="240" w:lineRule="auto"/>
              <w:jc w:val="left"/>
              <w:rPr>
                <w:sz w:val="24"/>
              </w:rPr>
            </w:pPr>
            <w:r>
              <w:rPr>
                <w:sz w:val="24"/>
                <w:rtl/>
              </w:rPr>
              <w:t xml:space="preserve">סעיף 8 </w:t>
            </w:r>
          </w:p>
        </w:tc>
      </w:tr>
      <w:tr w:rsidR="003912D8" w14:paraId="3210BC18" w14:textId="77777777">
        <w:tblPrEx>
          <w:tblCellMar>
            <w:top w:w="0" w:type="dxa"/>
            <w:bottom w:w="0" w:type="dxa"/>
          </w:tblCellMar>
        </w:tblPrEx>
        <w:trPr>
          <w:jc w:val="right"/>
        </w:trPr>
        <w:tc>
          <w:tcPr>
            <w:tcW w:w="850" w:type="dxa"/>
          </w:tcPr>
          <w:p w14:paraId="4A524280"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0CE0CFA" w14:textId="77777777" w:rsidR="003912D8" w:rsidRDefault="003912D8">
            <w:pPr>
              <w:spacing w:line="240" w:lineRule="auto"/>
              <w:jc w:val="left"/>
              <w:rPr>
                <w:sz w:val="24"/>
              </w:rPr>
            </w:pPr>
            <w:hyperlink w:anchor="Seif8" w:tooltip="ללא כותרת" w:history="1">
              <w:r>
                <w:rPr>
                  <w:rStyle w:val="Hyperlink"/>
                </w:rPr>
                <w:t>Go</w:t>
              </w:r>
            </w:hyperlink>
          </w:p>
        </w:tc>
        <w:tc>
          <w:tcPr>
            <w:tcW w:w="5669" w:type="dxa"/>
          </w:tcPr>
          <w:p w14:paraId="0BD4C2EB" w14:textId="77777777" w:rsidR="003912D8" w:rsidRDefault="003912D8">
            <w:pPr>
              <w:spacing w:line="240" w:lineRule="auto"/>
              <w:jc w:val="left"/>
              <w:rPr>
                <w:sz w:val="24"/>
                <w:rtl/>
              </w:rPr>
            </w:pPr>
            <w:r>
              <w:rPr>
                <w:sz w:val="24"/>
                <w:rtl/>
              </w:rPr>
              <w:t>ללא כותרת</w:t>
            </w:r>
          </w:p>
        </w:tc>
        <w:tc>
          <w:tcPr>
            <w:tcW w:w="1247" w:type="dxa"/>
          </w:tcPr>
          <w:p w14:paraId="7C465AA7" w14:textId="77777777" w:rsidR="003912D8" w:rsidRDefault="003912D8">
            <w:pPr>
              <w:spacing w:line="240" w:lineRule="auto"/>
              <w:jc w:val="left"/>
              <w:rPr>
                <w:sz w:val="24"/>
              </w:rPr>
            </w:pPr>
            <w:r>
              <w:rPr>
                <w:sz w:val="24"/>
                <w:rtl/>
              </w:rPr>
              <w:t xml:space="preserve">סעיף 9 </w:t>
            </w:r>
          </w:p>
        </w:tc>
      </w:tr>
      <w:tr w:rsidR="003912D8" w14:paraId="7B9BCB2A" w14:textId="77777777">
        <w:tblPrEx>
          <w:tblCellMar>
            <w:top w:w="0" w:type="dxa"/>
            <w:bottom w:w="0" w:type="dxa"/>
          </w:tblCellMar>
        </w:tblPrEx>
        <w:trPr>
          <w:jc w:val="right"/>
        </w:trPr>
        <w:tc>
          <w:tcPr>
            <w:tcW w:w="850" w:type="dxa"/>
          </w:tcPr>
          <w:p w14:paraId="470CAF46"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CACE001" w14:textId="77777777" w:rsidR="003912D8" w:rsidRDefault="003912D8">
            <w:pPr>
              <w:spacing w:line="240" w:lineRule="auto"/>
              <w:jc w:val="left"/>
              <w:rPr>
                <w:sz w:val="24"/>
              </w:rPr>
            </w:pPr>
            <w:hyperlink w:anchor="Seif9" w:tooltip="זיהוי מצביעים" w:history="1">
              <w:r>
                <w:rPr>
                  <w:rStyle w:val="Hyperlink"/>
                </w:rPr>
                <w:t>Go</w:t>
              </w:r>
            </w:hyperlink>
          </w:p>
        </w:tc>
        <w:tc>
          <w:tcPr>
            <w:tcW w:w="5669" w:type="dxa"/>
          </w:tcPr>
          <w:p w14:paraId="1F1A5C75" w14:textId="77777777" w:rsidR="003912D8" w:rsidRDefault="003912D8">
            <w:pPr>
              <w:spacing w:line="240" w:lineRule="auto"/>
              <w:jc w:val="left"/>
              <w:rPr>
                <w:sz w:val="24"/>
                <w:rtl/>
              </w:rPr>
            </w:pPr>
            <w:r>
              <w:rPr>
                <w:sz w:val="24"/>
                <w:rtl/>
              </w:rPr>
              <w:t>זיהוי מצביעים</w:t>
            </w:r>
          </w:p>
        </w:tc>
        <w:tc>
          <w:tcPr>
            <w:tcW w:w="1247" w:type="dxa"/>
          </w:tcPr>
          <w:p w14:paraId="5159C307" w14:textId="77777777" w:rsidR="003912D8" w:rsidRDefault="003912D8">
            <w:pPr>
              <w:spacing w:line="240" w:lineRule="auto"/>
              <w:jc w:val="left"/>
              <w:rPr>
                <w:sz w:val="24"/>
              </w:rPr>
            </w:pPr>
            <w:r>
              <w:rPr>
                <w:sz w:val="24"/>
                <w:rtl/>
              </w:rPr>
              <w:t xml:space="preserve">סעיף 10 </w:t>
            </w:r>
          </w:p>
        </w:tc>
      </w:tr>
      <w:tr w:rsidR="003912D8" w14:paraId="5652F7FF" w14:textId="77777777">
        <w:tblPrEx>
          <w:tblCellMar>
            <w:top w:w="0" w:type="dxa"/>
            <w:bottom w:w="0" w:type="dxa"/>
          </w:tblCellMar>
        </w:tblPrEx>
        <w:trPr>
          <w:jc w:val="right"/>
        </w:trPr>
        <w:tc>
          <w:tcPr>
            <w:tcW w:w="850" w:type="dxa"/>
          </w:tcPr>
          <w:p w14:paraId="22CE127B"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6A7B4DA" w14:textId="77777777" w:rsidR="003912D8" w:rsidRDefault="003912D8">
            <w:pPr>
              <w:spacing w:line="240" w:lineRule="auto"/>
              <w:jc w:val="left"/>
              <w:rPr>
                <w:sz w:val="24"/>
              </w:rPr>
            </w:pPr>
            <w:hyperlink w:anchor="Seif10" w:tooltip="תא ההצבעה" w:history="1">
              <w:r>
                <w:rPr>
                  <w:rStyle w:val="Hyperlink"/>
                </w:rPr>
                <w:t>Go</w:t>
              </w:r>
            </w:hyperlink>
          </w:p>
        </w:tc>
        <w:tc>
          <w:tcPr>
            <w:tcW w:w="5669" w:type="dxa"/>
          </w:tcPr>
          <w:p w14:paraId="7AD1E390" w14:textId="77777777" w:rsidR="003912D8" w:rsidRDefault="003912D8">
            <w:pPr>
              <w:spacing w:line="240" w:lineRule="auto"/>
              <w:jc w:val="left"/>
              <w:rPr>
                <w:sz w:val="24"/>
                <w:rtl/>
              </w:rPr>
            </w:pPr>
            <w:r>
              <w:rPr>
                <w:sz w:val="24"/>
                <w:rtl/>
              </w:rPr>
              <w:t>תא ההצבעה</w:t>
            </w:r>
          </w:p>
        </w:tc>
        <w:tc>
          <w:tcPr>
            <w:tcW w:w="1247" w:type="dxa"/>
          </w:tcPr>
          <w:p w14:paraId="6113F961" w14:textId="77777777" w:rsidR="003912D8" w:rsidRDefault="003912D8">
            <w:pPr>
              <w:spacing w:line="240" w:lineRule="auto"/>
              <w:jc w:val="left"/>
              <w:rPr>
                <w:sz w:val="24"/>
              </w:rPr>
            </w:pPr>
            <w:r>
              <w:rPr>
                <w:sz w:val="24"/>
                <w:rtl/>
              </w:rPr>
              <w:t xml:space="preserve">סעיף 11 </w:t>
            </w:r>
          </w:p>
        </w:tc>
      </w:tr>
      <w:tr w:rsidR="003912D8" w14:paraId="0A8005AB" w14:textId="77777777">
        <w:tblPrEx>
          <w:tblCellMar>
            <w:top w:w="0" w:type="dxa"/>
            <w:bottom w:w="0" w:type="dxa"/>
          </w:tblCellMar>
        </w:tblPrEx>
        <w:trPr>
          <w:jc w:val="right"/>
        </w:trPr>
        <w:tc>
          <w:tcPr>
            <w:tcW w:w="850" w:type="dxa"/>
          </w:tcPr>
          <w:p w14:paraId="4800D1D8"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27F2DFF" w14:textId="77777777" w:rsidR="003912D8" w:rsidRDefault="003912D8">
            <w:pPr>
              <w:spacing w:line="240" w:lineRule="auto"/>
              <w:jc w:val="left"/>
              <w:rPr>
                <w:sz w:val="24"/>
              </w:rPr>
            </w:pPr>
            <w:hyperlink w:anchor="Seif11" w:tooltip="נוכחות במקום ההצבעה" w:history="1">
              <w:r>
                <w:rPr>
                  <w:rStyle w:val="Hyperlink"/>
                </w:rPr>
                <w:t>Go</w:t>
              </w:r>
            </w:hyperlink>
          </w:p>
        </w:tc>
        <w:tc>
          <w:tcPr>
            <w:tcW w:w="5669" w:type="dxa"/>
          </w:tcPr>
          <w:p w14:paraId="44148A5F" w14:textId="77777777" w:rsidR="003912D8" w:rsidRDefault="003912D8">
            <w:pPr>
              <w:spacing w:line="240" w:lineRule="auto"/>
              <w:jc w:val="left"/>
              <w:rPr>
                <w:sz w:val="24"/>
                <w:rtl/>
              </w:rPr>
            </w:pPr>
            <w:r>
              <w:rPr>
                <w:sz w:val="24"/>
                <w:rtl/>
              </w:rPr>
              <w:t>נוכחות במקום ההצבעה</w:t>
            </w:r>
          </w:p>
        </w:tc>
        <w:tc>
          <w:tcPr>
            <w:tcW w:w="1247" w:type="dxa"/>
          </w:tcPr>
          <w:p w14:paraId="630D2637" w14:textId="77777777" w:rsidR="003912D8" w:rsidRDefault="003912D8">
            <w:pPr>
              <w:spacing w:line="240" w:lineRule="auto"/>
              <w:jc w:val="left"/>
              <w:rPr>
                <w:sz w:val="24"/>
              </w:rPr>
            </w:pPr>
            <w:r>
              <w:rPr>
                <w:sz w:val="24"/>
                <w:rtl/>
              </w:rPr>
              <w:t xml:space="preserve">סעיף 12 </w:t>
            </w:r>
          </w:p>
        </w:tc>
      </w:tr>
      <w:tr w:rsidR="003912D8" w14:paraId="1797D771" w14:textId="77777777">
        <w:tblPrEx>
          <w:tblCellMar>
            <w:top w:w="0" w:type="dxa"/>
            <w:bottom w:w="0" w:type="dxa"/>
          </w:tblCellMar>
        </w:tblPrEx>
        <w:trPr>
          <w:jc w:val="right"/>
        </w:trPr>
        <w:tc>
          <w:tcPr>
            <w:tcW w:w="850" w:type="dxa"/>
          </w:tcPr>
          <w:p w14:paraId="6C6623FF"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57FD44A" w14:textId="77777777" w:rsidR="003912D8" w:rsidRDefault="003912D8">
            <w:pPr>
              <w:spacing w:line="240" w:lineRule="auto"/>
              <w:jc w:val="left"/>
              <w:rPr>
                <w:sz w:val="24"/>
              </w:rPr>
            </w:pPr>
            <w:hyperlink w:anchor="Seif12" w:tooltip="אופן ההצבעה" w:history="1">
              <w:r>
                <w:rPr>
                  <w:rStyle w:val="Hyperlink"/>
                </w:rPr>
                <w:t>Go</w:t>
              </w:r>
            </w:hyperlink>
          </w:p>
        </w:tc>
        <w:tc>
          <w:tcPr>
            <w:tcW w:w="5669" w:type="dxa"/>
          </w:tcPr>
          <w:p w14:paraId="33FFEF07" w14:textId="77777777" w:rsidR="003912D8" w:rsidRDefault="003912D8">
            <w:pPr>
              <w:spacing w:line="240" w:lineRule="auto"/>
              <w:jc w:val="left"/>
              <w:rPr>
                <w:sz w:val="24"/>
                <w:rtl/>
              </w:rPr>
            </w:pPr>
            <w:r>
              <w:rPr>
                <w:sz w:val="24"/>
                <w:rtl/>
              </w:rPr>
              <w:t>אופן ההצבעה</w:t>
            </w:r>
          </w:p>
        </w:tc>
        <w:tc>
          <w:tcPr>
            <w:tcW w:w="1247" w:type="dxa"/>
          </w:tcPr>
          <w:p w14:paraId="7C81B8B4" w14:textId="77777777" w:rsidR="003912D8" w:rsidRDefault="003912D8">
            <w:pPr>
              <w:spacing w:line="240" w:lineRule="auto"/>
              <w:jc w:val="left"/>
              <w:rPr>
                <w:sz w:val="24"/>
              </w:rPr>
            </w:pPr>
            <w:r>
              <w:rPr>
                <w:sz w:val="24"/>
                <w:rtl/>
              </w:rPr>
              <w:t xml:space="preserve">סעיף 13 </w:t>
            </w:r>
          </w:p>
        </w:tc>
      </w:tr>
      <w:tr w:rsidR="003912D8" w14:paraId="55EDD8CB" w14:textId="77777777">
        <w:tblPrEx>
          <w:tblCellMar>
            <w:top w:w="0" w:type="dxa"/>
            <w:bottom w:w="0" w:type="dxa"/>
          </w:tblCellMar>
        </w:tblPrEx>
        <w:trPr>
          <w:jc w:val="right"/>
        </w:trPr>
        <w:tc>
          <w:tcPr>
            <w:tcW w:w="850" w:type="dxa"/>
          </w:tcPr>
          <w:p w14:paraId="3730BBE1"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3A4788F" w14:textId="77777777" w:rsidR="003912D8" w:rsidRDefault="003912D8">
            <w:pPr>
              <w:spacing w:line="240" w:lineRule="auto"/>
              <w:jc w:val="left"/>
              <w:rPr>
                <w:sz w:val="24"/>
              </w:rPr>
            </w:pPr>
            <w:hyperlink w:anchor="Seif13" w:tooltip="פרוטוקול" w:history="1">
              <w:r>
                <w:rPr>
                  <w:rStyle w:val="Hyperlink"/>
                </w:rPr>
                <w:t>Go</w:t>
              </w:r>
            </w:hyperlink>
          </w:p>
        </w:tc>
        <w:tc>
          <w:tcPr>
            <w:tcW w:w="5669" w:type="dxa"/>
          </w:tcPr>
          <w:p w14:paraId="37B1ED47" w14:textId="77777777" w:rsidR="003912D8" w:rsidRDefault="003912D8">
            <w:pPr>
              <w:spacing w:line="240" w:lineRule="auto"/>
              <w:jc w:val="left"/>
              <w:rPr>
                <w:sz w:val="24"/>
                <w:rtl/>
              </w:rPr>
            </w:pPr>
            <w:r>
              <w:rPr>
                <w:sz w:val="24"/>
                <w:rtl/>
              </w:rPr>
              <w:t>פרוטוקול</w:t>
            </w:r>
          </w:p>
        </w:tc>
        <w:tc>
          <w:tcPr>
            <w:tcW w:w="1247" w:type="dxa"/>
          </w:tcPr>
          <w:p w14:paraId="3FE882C7" w14:textId="77777777" w:rsidR="003912D8" w:rsidRDefault="003912D8">
            <w:pPr>
              <w:spacing w:line="240" w:lineRule="auto"/>
              <w:jc w:val="left"/>
              <w:rPr>
                <w:sz w:val="24"/>
              </w:rPr>
            </w:pPr>
            <w:r>
              <w:rPr>
                <w:sz w:val="24"/>
                <w:rtl/>
              </w:rPr>
              <w:t xml:space="preserve">סעיף 14 </w:t>
            </w:r>
          </w:p>
        </w:tc>
      </w:tr>
      <w:tr w:rsidR="003912D8" w14:paraId="559C7522" w14:textId="77777777">
        <w:tblPrEx>
          <w:tblCellMar>
            <w:top w:w="0" w:type="dxa"/>
            <w:bottom w:w="0" w:type="dxa"/>
          </w:tblCellMar>
        </w:tblPrEx>
        <w:trPr>
          <w:jc w:val="right"/>
        </w:trPr>
        <w:tc>
          <w:tcPr>
            <w:tcW w:w="850" w:type="dxa"/>
          </w:tcPr>
          <w:p w14:paraId="20A2CF0C"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20EDB709" w14:textId="77777777" w:rsidR="003912D8" w:rsidRDefault="003912D8">
            <w:pPr>
              <w:spacing w:line="240" w:lineRule="auto"/>
              <w:jc w:val="left"/>
              <w:rPr>
                <w:sz w:val="24"/>
              </w:rPr>
            </w:pPr>
            <w:hyperlink w:anchor="Seif14" w:tooltip="שיגור חומר הצבעה לועדה המרכזית" w:history="1">
              <w:r>
                <w:rPr>
                  <w:rStyle w:val="Hyperlink"/>
                </w:rPr>
                <w:t>Go</w:t>
              </w:r>
            </w:hyperlink>
          </w:p>
        </w:tc>
        <w:tc>
          <w:tcPr>
            <w:tcW w:w="5669" w:type="dxa"/>
          </w:tcPr>
          <w:p w14:paraId="5A93862C" w14:textId="77777777" w:rsidR="003912D8" w:rsidRDefault="003912D8">
            <w:pPr>
              <w:spacing w:line="240" w:lineRule="auto"/>
              <w:jc w:val="left"/>
              <w:rPr>
                <w:sz w:val="24"/>
                <w:rtl/>
              </w:rPr>
            </w:pPr>
            <w:r>
              <w:rPr>
                <w:sz w:val="24"/>
                <w:rtl/>
              </w:rPr>
              <w:t>שיגור חומר הצבעה לועדה המרכזית</w:t>
            </w:r>
          </w:p>
        </w:tc>
        <w:tc>
          <w:tcPr>
            <w:tcW w:w="1247" w:type="dxa"/>
          </w:tcPr>
          <w:p w14:paraId="688F1EC6" w14:textId="77777777" w:rsidR="003912D8" w:rsidRDefault="003912D8">
            <w:pPr>
              <w:spacing w:line="240" w:lineRule="auto"/>
              <w:jc w:val="left"/>
              <w:rPr>
                <w:sz w:val="24"/>
              </w:rPr>
            </w:pPr>
            <w:r>
              <w:rPr>
                <w:sz w:val="24"/>
                <w:rtl/>
              </w:rPr>
              <w:t xml:space="preserve">סעיף 15 </w:t>
            </w:r>
          </w:p>
        </w:tc>
      </w:tr>
      <w:tr w:rsidR="003912D8" w14:paraId="79B1E577" w14:textId="77777777">
        <w:tblPrEx>
          <w:tblCellMar>
            <w:top w:w="0" w:type="dxa"/>
            <w:bottom w:w="0" w:type="dxa"/>
          </w:tblCellMar>
        </w:tblPrEx>
        <w:trPr>
          <w:jc w:val="right"/>
        </w:trPr>
        <w:tc>
          <w:tcPr>
            <w:tcW w:w="850" w:type="dxa"/>
          </w:tcPr>
          <w:p w14:paraId="6E468612"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2924FE2" w14:textId="77777777" w:rsidR="003912D8" w:rsidRDefault="003912D8">
            <w:pPr>
              <w:spacing w:line="240" w:lineRule="auto"/>
              <w:jc w:val="left"/>
              <w:rPr>
                <w:sz w:val="24"/>
              </w:rPr>
            </w:pPr>
            <w:hyperlink w:anchor="Seif15" w:tooltip="הטיפול במעטפות הצבעה" w:history="1">
              <w:r>
                <w:rPr>
                  <w:rStyle w:val="Hyperlink"/>
                </w:rPr>
                <w:t>Go</w:t>
              </w:r>
            </w:hyperlink>
          </w:p>
        </w:tc>
        <w:tc>
          <w:tcPr>
            <w:tcW w:w="5669" w:type="dxa"/>
          </w:tcPr>
          <w:p w14:paraId="620F67F1" w14:textId="77777777" w:rsidR="003912D8" w:rsidRDefault="003912D8">
            <w:pPr>
              <w:spacing w:line="240" w:lineRule="auto"/>
              <w:jc w:val="left"/>
              <w:rPr>
                <w:sz w:val="24"/>
                <w:rtl/>
              </w:rPr>
            </w:pPr>
            <w:r>
              <w:rPr>
                <w:sz w:val="24"/>
                <w:rtl/>
              </w:rPr>
              <w:t>הטיפול במעטפות הצבעה</w:t>
            </w:r>
          </w:p>
        </w:tc>
        <w:tc>
          <w:tcPr>
            <w:tcW w:w="1247" w:type="dxa"/>
          </w:tcPr>
          <w:p w14:paraId="04137666" w14:textId="77777777" w:rsidR="003912D8" w:rsidRDefault="003912D8">
            <w:pPr>
              <w:spacing w:line="240" w:lineRule="auto"/>
              <w:jc w:val="left"/>
              <w:rPr>
                <w:sz w:val="24"/>
              </w:rPr>
            </w:pPr>
            <w:r>
              <w:rPr>
                <w:sz w:val="24"/>
                <w:rtl/>
              </w:rPr>
              <w:t xml:space="preserve">סעיף 16 </w:t>
            </w:r>
          </w:p>
        </w:tc>
      </w:tr>
      <w:tr w:rsidR="003912D8" w14:paraId="7E414D3F" w14:textId="77777777">
        <w:tblPrEx>
          <w:tblCellMar>
            <w:top w:w="0" w:type="dxa"/>
            <w:bottom w:w="0" w:type="dxa"/>
          </w:tblCellMar>
        </w:tblPrEx>
        <w:trPr>
          <w:jc w:val="right"/>
        </w:trPr>
        <w:tc>
          <w:tcPr>
            <w:tcW w:w="850" w:type="dxa"/>
          </w:tcPr>
          <w:p w14:paraId="38BD1233"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86FEDB1" w14:textId="77777777" w:rsidR="003912D8" w:rsidRDefault="003912D8">
            <w:pPr>
              <w:spacing w:line="240" w:lineRule="auto"/>
              <w:jc w:val="left"/>
              <w:rPr>
                <w:sz w:val="24"/>
              </w:rPr>
            </w:pPr>
            <w:hyperlink w:anchor="Seif16" w:tooltip="צרורות פסולים" w:history="1">
              <w:r>
                <w:rPr>
                  <w:rStyle w:val="Hyperlink"/>
                </w:rPr>
                <w:t>Go</w:t>
              </w:r>
            </w:hyperlink>
          </w:p>
        </w:tc>
        <w:tc>
          <w:tcPr>
            <w:tcW w:w="5669" w:type="dxa"/>
          </w:tcPr>
          <w:p w14:paraId="08FE7DDD" w14:textId="77777777" w:rsidR="003912D8" w:rsidRDefault="003912D8">
            <w:pPr>
              <w:spacing w:line="240" w:lineRule="auto"/>
              <w:jc w:val="left"/>
              <w:rPr>
                <w:sz w:val="24"/>
                <w:rtl/>
              </w:rPr>
            </w:pPr>
            <w:r>
              <w:rPr>
                <w:sz w:val="24"/>
                <w:rtl/>
              </w:rPr>
              <w:t>צרורות פסולים</w:t>
            </w:r>
          </w:p>
        </w:tc>
        <w:tc>
          <w:tcPr>
            <w:tcW w:w="1247" w:type="dxa"/>
          </w:tcPr>
          <w:p w14:paraId="262F439B" w14:textId="77777777" w:rsidR="003912D8" w:rsidRDefault="003912D8">
            <w:pPr>
              <w:spacing w:line="240" w:lineRule="auto"/>
              <w:jc w:val="left"/>
              <w:rPr>
                <w:sz w:val="24"/>
              </w:rPr>
            </w:pPr>
            <w:r>
              <w:rPr>
                <w:sz w:val="24"/>
                <w:rtl/>
              </w:rPr>
              <w:t xml:space="preserve">סעיף 17 </w:t>
            </w:r>
          </w:p>
        </w:tc>
      </w:tr>
      <w:tr w:rsidR="003912D8" w14:paraId="705A17B7" w14:textId="77777777">
        <w:tblPrEx>
          <w:tblCellMar>
            <w:top w:w="0" w:type="dxa"/>
            <w:bottom w:w="0" w:type="dxa"/>
          </w:tblCellMar>
        </w:tblPrEx>
        <w:trPr>
          <w:jc w:val="right"/>
        </w:trPr>
        <w:tc>
          <w:tcPr>
            <w:tcW w:w="850" w:type="dxa"/>
          </w:tcPr>
          <w:p w14:paraId="2A3D7614"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2E7B16A" w14:textId="77777777" w:rsidR="003912D8" w:rsidRDefault="003912D8">
            <w:pPr>
              <w:spacing w:line="240" w:lineRule="auto"/>
              <w:jc w:val="left"/>
              <w:rPr>
                <w:sz w:val="24"/>
              </w:rPr>
            </w:pPr>
            <w:hyperlink w:anchor="Seif17" w:tooltip="חסיון" w:history="1">
              <w:r>
                <w:rPr>
                  <w:rStyle w:val="Hyperlink"/>
                </w:rPr>
                <w:t>Go</w:t>
              </w:r>
            </w:hyperlink>
          </w:p>
        </w:tc>
        <w:tc>
          <w:tcPr>
            <w:tcW w:w="5669" w:type="dxa"/>
          </w:tcPr>
          <w:p w14:paraId="5D8DE24F" w14:textId="77777777" w:rsidR="003912D8" w:rsidRDefault="003912D8">
            <w:pPr>
              <w:spacing w:line="240" w:lineRule="auto"/>
              <w:jc w:val="left"/>
              <w:rPr>
                <w:sz w:val="24"/>
                <w:rtl/>
              </w:rPr>
            </w:pPr>
            <w:r>
              <w:rPr>
                <w:sz w:val="24"/>
                <w:rtl/>
              </w:rPr>
              <w:t>חסיון</w:t>
            </w:r>
          </w:p>
        </w:tc>
        <w:tc>
          <w:tcPr>
            <w:tcW w:w="1247" w:type="dxa"/>
          </w:tcPr>
          <w:p w14:paraId="272FD062" w14:textId="77777777" w:rsidR="003912D8" w:rsidRDefault="003912D8">
            <w:pPr>
              <w:spacing w:line="240" w:lineRule="auto"/>
              <w:jc w:val="left"/>
              <w:rPr>
                <w:sz w:val="24"/>
              </w:rPr>
            </w:pPr>
            <w:r>
              <w:rPr>
                <w:sz w:val="24"/>
                <w:rtl/>
              </w:rPr>
              <w:t xml:space="preserve">סעיף 18 </w:t>
            </w:r>
          </w:p>
        </w:tc>
      </w:tr>
      <w:tr w:rsidR="003912D8" w14:paraId="095ECBFA" w14:textId="77777777">
        <w:tblPrEx>
          <w:tblCellMar>
            <w:top w:w="0" w:type="dxa"/>
            <w:bottom w:w="0" w:type="dxa"/>
          </w:tblCellMar>
        </w:tblPrEx>
        <w:trPr>
          <w:jc w:val="right"/>
        </w:trPr>
        <w:tc>
          <w:tcPr>
            <w:tcW w:w="850" w:type="dxa"/>
          </w:tcPr>
          <w:p w14:paraId="4B4CB8B2" w14:textId="77777777" w:rsidR="003912D8" w:rsidRDefault="003912D8">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956702F" w14:textId="77777777" w:rsidR="003912D8" w:rsidRDefault="003912D8">
            <w:pPr>
              <w:spacing w:line="240" w:lineRule="auto"/>
              <w:jc w:val="left"/>
              <w:rPr>
                <w:sz w:val="24"/>
              </w:rPr>
            </w:pPr>
            <w:hyperlink w:anchor="Seif18" w:tooltip="סייגים לתעמולת בחירות" w:history="1">
              <w:r>
                <w:rPr>
                  <w:rStyle w:val="Hyperlink"/>
                </w:rPr>
                <w:t>Go</w:t>
              </w:r>
            </w:hyperlink>
          </w:p>
        </w:tc>
        <w:tc>
          <w:tcPr>
            <w:tcW w:w="5669" w:type="dxa"/>
          </w:tcPr>
          <w:p w14:paraId="641AAE03" w14:textId="77777777" w:rsidR="003912D8" w:rsidRDefault="003912D8">
            <w:pPr>
              <w:spacing w:line="240" w:lineRule="auto"/>
              <w:jc w:val="left"/>
              <w:rPr>
                <w:sz w:val="24"/>
                <w:rtl/>
              </w:rPr>
            </w:pPr>
            <w:r>
              <w:rPr>
                <w:sz w:val="24"/>
                <w:rtl/>
              </w:rPr>
              <w:t>סייגים לתעמולת בחירות</w:t>
            </w:r>
          </w:p>
        </w:tc>
        <w:tc>
          <w:tcPr>
            <w:tcW w:w="1247" w:type="dxa"/>
          </w:tcPr>
          <w:p w14:paraId="6E929B5A" w14:textId="77777777" w:rsidR="003912D8" w:rsidRDefault="003912D8">
            <w:pPr>
              <w:spacing w:line="240" w:lineRule="auto"/>
              <w:jc w:val="left"/>
              <w:rPr>
                <w:sz w:val="24"/>
              </w:rPr>
            </w:pPr>
            <w:r>
              <w:rPr>
                <w:sz w:val="24"/>
                <w:rtl/>
              </w:rPr>
              <w:t xml:space="preserve">סעיף 19 </w:t>
            </w:r>
          </w:p>
        </w:tc>
      </w:tr>
    </w:tbl>
    <w:p w14:paraId="14C3E81A" w14:textId="77777777" w:rsidR="003912D8" w:rsidRDefault="003912D8">
      <w:pPr>
        <w:pStyle w:val="big-header"/>
        <w:ind w:left="0" w:right="1134"/>
        <w:rPr>
          <w:rtl/>
        </w:rPr>
      </w:pPr>
    </w:p>
    <w:p w14:paraId="3AABDC5A" w14:textId="77777777" w:rsidR="003912D8" w:rsidRPr="00C541BA" w:rsidRDefault="003912D8" w:rsidP="00C541BA">
      <w:pPr>
        <w:pStyle w:val="big-header"/>
        <w:ind w:left="0" w:right="1134"/>
        <w:rPr>
          <w:rStyle w:val="default"/>
          <w:rFonts w:cs="FrankRuehl" w:hint="cs"/>
          <w:szCs w:val="32"/>
          <w:rtl/>
        </w:rPr>
      </w:pPr>
      <w:r>
        <w:rPr>
          <w:rtl/>
        </w:rPr>
        <w:br w:type="page"/>
      </w:r>
      <w:r>
        <w:rPr>
          <w:rtl/>
          <w:lang w:val="he-IL"/>
        </w:rPr>
        <w:lastRenderedPageBreak/>
        <w:pict w14:anchorId="58C56D4D">
          <v:shapetype id="_x0000_t202" coordsize="21600,21600" o:spt="202" path="m,l,21600r21600,l21600,xe">
            <v:stroke joinstyle="miter"/>
            <v:path gradientshapeok="t" o:connecttype="rect"/>
          </v:shapetype>
          <v:shape id="_x0000_s1054" type="#_x0000_t202" style="position:absolute;left:0;text-align:left;margin-left:470.25pt;margin-top:25.5pt;width:80.25pt;height:22.55pt;z-index:251670016" filled="f" stroked="f">
            <v:textbox>
              <w:txbxContent>
                <w:p w14:paraId="45CBE0FC" w14:textId="77777777" w:rsidR="003912D8" w:rsidRDefault="003912D8">
                  <w:pPr>
                    <w:spacing w:line="160" w:lineRule="exact"/>
                    <w:jc w:val="left"/>
                    <w:rPr>
                      <w:rFonts w:cs="Miriam" w:hint="cs"/>
                      <w:szCs w:val="18"/>
                      <w:rtl/>
                    </w:rPr>
                  </w:pPr>
                  <w:r>
                    <w:rPr>
                      <w:rFonts w:cs="Miriam" w:hint="cs"/>
                      <w:szCs w:val="18"/>
                      <w:rtl/>
                    </w:rPr>
                    <w:t>תק' תשנ"ו-1996</w:t>
                  </w:r>
                </w:p>
                <w:p w14:paraId="398304A8" w14:textId="77777777" w:rsidR="003912D8" w:rsidRDefault="003912D8">
                  <w:pPr>
                    <w:spacing w:line="160" w:lineRule="exact"/>
                    <w:jc w:val="left"/>
                    <w:rPr>
                      <w:rFonts w:cs="Miriam" w:hint="cs"/>
                      <w:szCs w:val="18"/>
                      <w:rtl/>
                    </w:rPr>
                  </w:pPr>
                  <w:r>
                    <w:rPr>
                      <w:rFonts w:cs="Miriam" w:hint="cs"/>
                      <w:szCs w:val="18"/>
                      <w:rtl/>
                    </w:rPr>
                    <w:t>תק' תשס"ג-2002</w:t>
                  </w:r>
                </w:p>
              </w:txbxContent>
            </v:textbox>
            <w10:anchorlock/>
          </v:shape>
        </w:pict>
      </w:r>
      <w:r w:rsidR="00C541BA">
        <w:rPr>
          <w:rFonts w:hint="cs"/>
          <w:rtl/>
        </w:rPr>
        <w:t>ק</w:t>
      </w:r>
      <w:r>
        <w:rPr>
          <w:rFonts w:hint="cs"/>
          <w:rtl/>
        </w:rPr>
        <w:t>ביעת הבחירות לכנסת (סדרי הצבעה והוראות בדבר הצבעה בנציגויות הדיפלומטיות והקונסולריות של ישראל), תשנ"ב-1992</w:t>
      </w:r>
      <w:r>
        <w:rPr>
          <w:rStyle w:val="default"/>
          <w:rtl/>
        </w:rPr>
        <w:footnoteReference w:customMarkFollows="1" w:id="1"/>
        <w:t>*</w:t>
      </w:r>
    </w:p>
    <w:p w14:paraId="6E31374B"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0" w:name="Rov21"/>
      <w:r>
        <w:rPr>
          <w:rStyle w:val="default"/>
          <w:rFonts w:cs="FrankRuehl" w:hint="cs"/>
          <w:vanish/>
          <w:color w:val="FF0000"/>
          <w:szCs w:val="20"/>
          <w:shd w:val="clear" w:color="auto" w:fill="FFFF99"/>
          <w:rtl/>
        </w:rPr>
        <w:t>מיום 18.4.1996</w:t>
      </w:r>
    </w:p>
    <w:p w14:paraId="712326D6"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6C95E3D7" w14:textId="77777777" w:rsidR="003912D8" w:rsidRDefault="003912D8">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752</w:t>
      </w:r>
    </w:p>
    <w:p w14:paraId="4D5291EF" w14:textId="77777777" w:rsidR="003912D8" w:rsidRDefault="003912D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 xml:space="preserve">קביעת הבחירות לכנסת </w:t>
      </w:r>
      <w:r>
        <w:rPr>
          <w:rStyle w:val="default"/>
          <w:rFonts w:cs="FrankRuehl" w:hint="cs"/>
          <w:vanish/>
          <w:sz w:val="22"/>
          <w:szCs w:val="22"/>
          <w:u w:val="single"/>
          <w:shd w:val="clear" w:color="auto" w:fill="FFFF99"/>
          <w:rtl/>
        </w:rPr>
        <w:t>ולראש הממשלה</w:t>
      </w:r>
      <w:r>
        <w:rPr>
          <w:rStyle w:val="default"/>
          <w:rFonts w:cs="FrankRuehl" w:hint="cs"/>
          <w:vanish/>
          <w:sz w:val="22"/>
          <w:szCs w:val="22"/>
          <w:shd w:val="clear" w:color="auto" w:fill="FFFF99"/>
          <w:rtl/>
        </w:rPr>
        <w:t xml:space="preserve"> (סדרי הצבעה והוראות בדבר הצבעה בנציגויות הדיפלומטיות והקונסולריות של ישראל), התשנ"ב-1992</w:t>
      </w:r>
    </w:p>
    <w:p w14:paraId="73B56E24" w14:textId="77777777" w:rsidR="003912D8" w:rsidRDefault="003912D8">
      <w:pPr>
        <w:pStyle w:val="P00"/>
        <w:spacing w:before="0"/>
        <w:ind w:left="0" w:right="1134"/>
        <w:rPr>
          <w:rStyle w:val="default"/>
          <w:rFonts w:cs="FrankRuehl" w:hint="cs"/>
          <w:vanish/>
          <w:szCs w:val="20"/>
          <w:shd w:val="clear" w:color="auto" w:fill="FFFF99"/>
          <w:rtl/>
        </w:rPr>
      </w:pPr>
    </w:p>
    <w:p w14:paraId="124F3FA3"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31.12.2002</w:t>
      </w:r>
    </w:p>
    <w:p w14:paraId="0548FAB4"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תשס"ג-2002</w:t>
      </w:r>
    </w:p>
    <w:p w14:paraId="5BC67E7E" w14:textId="77777777" w:rsidR="003912D8" w:rsidRDefault="003912D8">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תשס"ג מס' 6217</w:t>
        </w:r>
      </w:hyperlink>
      <w:r>
        <w:rPr>
          <w:rStyle w:val="default"/>
          <w:rFonts w:cs="FrankRuehl" w:hint="cs"/>
          <w:vanish/>
          <w:szCs w:val="20"/>
          <w:shd w:val="clear" w:color="auto" w:fill="FFFF99"/>
          <w:rtl/>
        </w:rPr>
        <w:t xml:space="preserve"> מיום 31.12.2002 עמ' 367</w:t>
      </w:r>
    </w:p>
    <w:p w14:paraId="68EF7CF7"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 xml:space="preserve">קביעת הבחירות לכנסת </w:t>
      </w:r>
      <w:r>
        <w:rPr>
          <w:rStyle w:val="default"/>
          <w:rFonts w:cs="FrankRuehl" w:hint="cs"/>
          <w:strike/>
          <w:vanish/>
          <w:sz w:val="22"/>
          <w:szCs w:val="22"/>
          <w:shd w:val="clear" w:color="auto" w:fill="FFFF99"/>
          <w:rtl/>
        </w:rPr>
        <w:t>ולראש הממשלה</w:t>
      </w:r>
      <w:r>
        <w:rPr>
          <w:rStyle w:val="default"/>
          <w:rFonts w:cs="FrankRuehl" w:hint="cs"/>
          <w:vanish/>
          <w:sz w:val="22"/>
          <w:szCs w:val="22"/>
          <w:shd w:val="clear" w:color="auto" w:fill="FFFF99"/>
          <w:rtl/>
        </w:rPr>
        <w:t xml:space="preserve"> (סדרי הצבעה והוראות בדבר הצבעה בנציגויות הדיפלומטיות והקונסולריות של ישראל), התשנ"ב-1992</w:t>
      </w:r>
      <w:bookmarkEnd w:id="0"/>
    </w:p>
    <w:p w14:paraId="4699FDBA" w14:textId="77777777" w:rsidR="003912D8" w:rsidRDefault="003912D8">
      <w:pPr>
        <w:pStyle w:val="P00"/>
        <w:spacing w:before="72"/>
        <w:ind w:left="0" w:right="1134"/>
        <w:rPr>
          <w:rStyle w:val="default"/>
          <w:rFonts w:cs="FrankRuehl" w:hint="cs"/>
          <w:rtl/>
        </w:rPr>
      </w:pPr>
      <w:r>
        <w:rPr>
          <w:lang w:val="he-IL"/>
        </w:rPr>
        <w:pict w14:anchorId="28FEF698">
          <v:rect id="_x0000_s1026" style="position:absolute;left:0;text-align:left;margin-left:464.5pt;margin-top:8.05pt;width:75.05pt;height:15.3pt;z-index:251642368" o:allowincell="f" filled="f" stroked="f" strokecolor="lime" strokeweight=".25pt">
            <v:textbox style="mso-next-textbox:#_x0000_s1026" inset="0,0,0,0">
              <w:txbxContent>
                <w:p w14:paraId="58720E8F"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ב</w:t>
      </w:r>
      <w:r>
        <w:rPr>
          <w:rStyle w:val="default"/>
          <w:rFonts w:cs="FrankRuehl" w:hint="cs"/>
          <w:rtl/>
        </w:rPr>
        <w:t>תוקף סמכותי לפי סעיף 116ט לחוק הבחירות לכנסת ולראש הממשלה [נוסח משולב], תשכ"ט-1969 (להלן - חוק הבחירות),</w:t>
      </w:r>
      <w:r>
        <w:rPr>
          <w:rStyle w:val="default"/>
          <w:rFonts w:cs="FrankRuehl"/>
          <w:rtl/>
        </w:rPr>
        <w:t xml:space="preserve"> </w:t>
      </w:r>
      <w:r>
        <w:rPr>
          <w:rStyle w:val="default"/>
          <w:rFonts w:cs="FrankRuehl" w:hint="cs"/>
          <w:rtl/>
        </w:rPr>
        <w:t>ובהתייעצות עם שר הפנים ועם שר החוץ, אני קובע לאמור:</w:t>
      </w:r>
    </w:p>
    <w:p w14:paraId="1CA794ED"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1" w:name="Rov22"/>
      <w:r>
        <w:rPr>
          <w:rStyle w:val="default"/>
          <w:rFonts w:cs="FrankRuehl" w:hint="cs"/>
          <w:vanish/>
          <w:color w:val="FF0000"/>
          <w:szCs w:val="20"/>
          <w:shd w:val="clear" w:color="auto" w:fill="FFFF99"/>
          <w:rtl/>
        </w:rPr>
        <w:t>מיום 18.4.1996</w:t>
      </w:r>
    </w:p>
    <w:p w14:paraId="6408FF18"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82F21FF" w14:textId="77777777" w:rsidR="003912D8" w:rsidRDefault="003912D8">
      <w:pPr>
        <w:pStyle w:val="P00"/>
        <w:spacing w:before="0"/>
        <w:ind w:left="0"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תשנ</w:t>
        </w:r>
        <w:r>
          <w:rPr>
            <w:rStyle w:val="Hyperlink"/>
            <w:rFonts w:hint="cs"/>
            <w:vanish/>
            <w:szCs w:val="20"/>
            <w:shd w:val="clear" w:color="auto" w:fill="FFFF99"/>
            <w:rtl/>
          </w:rPr>
          <w:t>"ו מס' 5744</w:t>
        </w:r>
      </w:hyperlink>
      <w:r>
        <w:rPr>
          <w:rStyle w:val="default"/>
          <w:rFonts w:cs="FrankRuehl" w:hint="cs"/>
          <w:vanish/>
          <w:szCs w:val="20"/>
          <w:shd w:val="clear" w:color="auto" w:fill="FFFF99"/>
          <w:rtl/>
        </w:rPr>
        <w:t xml:space="preserve"> מיום 18.4.1996 עמ' 752</w:t>
      </w:r>
    </w:p>
    <w:p w14:paraId="53380B27"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 xml:space="preserve">בתוקף סמכותי לפי סעיף 116ט לחוק הבחירות לכנסת </w:t>
      </w:r>
      <w:r>
        <w:rPr>
          <w:rStyle w:val="default"/>
          <w:rFonts w:cs="FrankRuehl" w:hint="cs"/>
          <w:vanish/>
          <w:sz w:val="22"/>
          <w:szCs w:val="22"/>
          <w:u w:val="single"/>
          <w:shd w:val="clear" w:color="auto" w:fill="FFFF99"/>
          <w:rtl/>
        </w:rPr>
        <w:t>ולראש הממשלה</w:t>
      </w:r>
      <w:r>
        <w:rPr>
          <w:rStyle w:val="default"/>
          <w:rFonts w:cs="FrankRuehl" w:hint="cs"/>
          <w:vanish/>
          <w:sz w:val="22"/>
          <w:szCs w:val="22"/>
          <w:shd w:val="clear" w:color="auto" w:fill="FFFF99"/>
          <w:rtl/>
        </w:rPr>
        <w:t xml:space="preserve"> [נוסח משולב], התשכ"ט-1969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חוק הבחירות), ובהתייעצות עם שר  הפנים ועם שר החוץ, אני קובע לאמור:</w:t>
      </w:r>
      <w:bookmarkEnd w:id="1"/>
    </w:p>
    <w:p w14:paraId="2810B701" w14:textId="77777777" w:rsidR="003912D8" w:rsidRDefault="003912D8">
      <w:pPr>
        <w:pStyle w:val="P00"/>
        <w:spacing w:before="72"/>
        <w:ind w:left="0" w:right="1134"/>
        <w:rPr>
          <w:rStyle w:val="default"/>
          <w:rFonts w:cs="FrankRuehl"/>
          <w:rtl/>
        </w:rPr>
      </w:pPr>
      <w:bookmarkStart w:id="2" w:name="Seif0"/>
      <w:bookmarkEnd w:id="2"/>
      <w:r>
        <w:rPr>
          <w:lang w:val="he-IL"/>
        </w:rPr>
        <w:pict w14:anchorId="5846F3F8">
          <v:rect id="_x0000_s1027" style="position:absolute;left:0;text-align:left;margin-left:464.5pt;margin-top:8.05pt;width:75.05pt;height:8pt;z-index:251643392" o:allowincell="f" filled="f" stroked="f" strokecolor="lime" strokeweight=".25pt">
            <v:textbox style="mso-next-textbox:#_x0000_s1027" inset="0,0,0,0">
              <w:txbxContent>
                <w:p w14:paraId="2733C73A" w14:textId="77777777" w:rsidR="003912D8" w:rsidRDefault="003912D8">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נציגות" - נציגות הרשומה ברשימה לפי סעיף 116י(ב) לחוק הבחירות.</w:t>
      </w:r>
    </w:p>
    <w:p w14:paraId="2449610E" w14:textId="77777777" w:rsidR="003912D8" w:rsidRDefault="003912D8">
      <w:pPr>
        <w:pStyle w:val="P00"/>
        <w:spacing w:before="72"/>
        <w:ind w:left="0" w:right="1134"/>
        <w:rPr>
          <w:rStyle w:val="default"/>
          <w:rFonts w:cs="FrankRuehl"/>
          <w:rtl/>
        </w:rPr>
      </w:pPr>
      <w:bookmarkStart w:id="3" w:name="Seif1"/>
      <w:bookmarkEnd w:id="3"/>
      <w:r>
        <w:rPr>
          <w:lang w:val="he-IL"/>
        </w:rPr>
        <w:pict w14:anchorId="350A4743">
          <v:rect id="_x0000_s1028" style="position:absolute;left:0;text-align:left;margin-left:464.35pt;margin-top:7.1pt;width:75.05pt;height:28.4pt;z-index:251644416" o:allowincell="f" filled="f" stroked="f" strokecolor="lime" strokeweight=".25pt">
            <v:textbox style="mso-next-textbox:#_x0000_s1028" inset="0,0,0,0">
              <w:txbxContent>
                <w:p w14:paraId="1B68077B" w14:textId="77777777" w:rsidR="003912D8" w:rsidRDefault="003912D8">
                  <w:pPr>
                    <w:spacing w:line="160" w:lineRule="exact"/>
                    <w:jc w:val="left"/>
                    <w:rPr>
                      <w:rFonts w:cs="Miriam"/>
                      <w:noProof/>
                      <w:szCs w:val="18"/>
                      <w:rtl/>
                    </w:rPr>
                  </w:pPr>
                  <w:r>
                    <w:rPr>
                      <w:rFonts w:cs="Miriam"/>
                      <w:szCs w:val="18"/>
                      <w:rtl/>
                    </w:rPr>
                    <w:t>ה</w:t>
                  </w:r>
                  <w:r>
                    <w:rPr>
                      <w:rFonts w:cs="Miriam" w:hint="cs"/>
                      <w:szCs w:val="18"/>
                      <w:rtl/>
                    </w:rPr>
                    <w:t>עברת רשימות בוחרים</w:t>
                  </w:r>
                </w:p>
                <w:p w14:paraId="00F3AD77"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(נמחק).</w:t>
      </w:r>
    </w:p>
    <w:p w14:paraId="2E1D18B3" w14:textId="77777777" w:rsidR="003912D8" w:rsidRDefault="003912D8">
      <w:pPr>
        <w:pStyle w:val="P00"/>
        <w:spacing w:before="72"/>
        <w:ind w:left="0" w:right="1134"/>
        <w:rPr>
          <w:rStyle w:val="default"/>
          <w:rFonts w:cs="FrankRuehl"/>
          <w:rtl/>
        </w:rPr>
      </w:pPr>
      <w:r>
        <w:rPr>
          <w:lang w:val="he-IL"/>
        </w:rPr>
        <w:pict w14:anchorId="665CAAD5">
          <v:rect id="_x0000_s1029" style="position:absolute;left:0;text-align:left;margin-left:464.5pt;margin-top:8.05pt;width:75.05pt;height:17.95pt;z-index:251645440" o:allowincell="f" filled="f" stroked="f" strokecolor="lime" strokeweight=".25pt">
            <v:textbox style="mso-next-textbox:#_x0000_s1029" inset="0,0,0,0">
              <w:txbxContent>
                <w:p w14:paraId="33AF6EA1" w14:textId="77777777" w:rsidR="003912D8" w:rsidRDefault="003912D8">
                  <w:pPr>
                    <w:spacing w:line="160" w:lineRule="exact"/>
                    <w:jc w:val="left"/>
                    <w:rPr>
                      <w:rFonts w:cs="Miriam"/>
                      <w:szCs w:val="18"/>
                      <w:rtl/>
                    </w:rPr>
                  </w:pPr>
                  <w:r>
                    <w:rPr>
                      <w:rFonts w:cs="Miriam"/>
                      <w:szCs w:val="18"/>
                      <w:rtl/>
                    </w:rPr>
                    <w:t>ת</w:t>
                  </w:r>
                  <w:r>
                    <w:rPr>
                      <w:rFonts w:cs="Miriam" w:hint="cs"/>
                      <w:szCs w:val="18"/>
                      <w:rtl/>
                    </w:rPr>
                    <w:t>ק' תש</w:t>
                  </w:r>
                  <w:r>
                    <w:rPr>
                      <w:rFonts w:cs="Miriam"/>
                      <w:szCs w:val="18"/>
                      <w:rtl/>
                    </w:rPr>
                    <w:t>נ</w:t>
                  </w:r>
                  <w:r>
                    <w:rPr>
                      <w:rFonts w:cs="Miriam" w:hint="cs"/>
                      <w:szCs w:val="18"/>
                      <w:rtl/>
                    </w:rPr>
                    <w:t>"ו-1996</w:t>
                  </w:r>
                </w:p>
                <w:p w14:paraId="6C33F1B6"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tl/>
        </w:rPr>
        <w:tab/>
      </w:r>
      <w:r>
        <w:rPr>
          <w:rStyle w:val="default"/>
          <w:rFonts w:cs="FrankRuehl"/>
          <w:rtl/>
        </w:rPr>
        <w:t>(</w:t>
      </w:r>
      <w:r>
        <w:rPr>
          <w:rStyle w:val="default"/>
          <w:rFonts w:cs="FrankRuehl" w:hint="cs"/>
          <w:rtl/>
        </w:rPr>
        <w:t>א1)</w:t>
      </w:r>
      <w:r>
        <w:rPr>
          <w:rStyle w:val="default"/>
          <w:rFonts w:cs="FrankRuehl"/>
          <w:rtl/>
        </w:rPr>
        <w:tab/>
      </w:r>
      <w:r>
        <w:rPr>
          <w:rStyle w:val="default"/>
          <w:rFonts w:cs="FrankRuehl" w:hint="cs"/>
          <w:rtl/>
        </w:rPr>
        <w:t>ההודעות שיישלחו לבוחרים על פי סעיף 116י(ד) לחוק הבחירות, יהיו לפי תקנה 104יז לתקנות הבחירות לכנסת ולראש הממשלה, תשל"ג-1973 (להלן - התקנות).</w:t>
      </w:r>
    </w:p>
    <w:p w14:paraId="2D4950DD" w14:textId="77777777" w:rsidR="003912D8" w:rsidRDefault="003912D8">
      <w:pPr>
        <w:pStyle w:val="P00"/>
        <w:spacing w:before="72"/>
        <w:ind w:left="0" w:right="1134"/>
        <w:rPr>
          <w:rStyle w:val="default"/>
          <w:rFonts w:cs="FrankRuehl" w:hint="cs"/>
          <w:rtl/>
        </w:rPr>
      </w:pPr>
      <w:r>
        <w:rPr>
          <w:lang w:val="he-IL"/>
        </w:rPr>
        <w:pict w14:anchorId="0C1290E3">
          <v:rect id="_x0000_s1030" style="position:absolute;left:0;text-align:left;margin-left:464.35pt;margin-top:7.1pt;width:75.05pt;height:14.4pt;z-index:251646464" o:allowincell="f" filled="f" stroked="f" strokecolor="lime" strokeweight=".25pt">
            <v:textbox style="mso-next-textbox:#_x0000_s1030" inset="0,0,0,0">
              <w:txbxContent>
                <w:p w14:paraId="0DCCE9EC"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p>
    <w:p w14:paraId="70AFECD9"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4" w:name="Rov23"/>
      <w:r>
        <w:rPr>
          <w:rStyle w:val="default"/>
          <w:rFonts w:cs="FrankRuehl" w:hint="cs"/>
          <w:vanish/>
          <w:color w:val="FF0000"/>
          <w:szCs w:val="20"/>
          <w:shd w:val="clear" w:color="auto" w:fill="FFFF99"/>
          <w:rtl/>
        </w:rPr>
        <w:t>מיום 18.4.1996</w:t>
      </w:r>
    </w:p>
    <w:p w14:paraId="281E3460"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29CBFDF3" w14:textId="77777777" w:rsidR="003912D8" w:rsidRDefault="003912D8">
      <w:pPr>
        <w:pStyle w:val="P00"/>
        <w:spacing w:before="0"/>
        <w:ind w:left="0"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11DA1A2A"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הוספת סעיף קטן 2(א1)</w:t>
      </w:r>
    </w:p>
    <w:p w14:paraId="772A6A49" w14:textId="77777777" w:rsidR="003912D8" w:rsidRDefault="003912D8">
      <w:pPr>
        <w:pStyle w:val="P00"/>
        <w:spacing w:before="0"/>
        <w:ind w:left="0" w:right="1134"/>
        <w:rPr>
          <w:rStyle w:val="default"/>
          <w:rFonts w:cs="FrankRuehl" w:hint="cs"/>
          <w:b/>
          <w:bCs/>
          <w:vanish/>
          <w:szCs w:val="20"/>
          <w:shd w:val="clear" w:color="auto" w:fill="FFFF99"/>
          <w:rtl/>
        </w:rPr>
      </w:pPr>
    </w:p>
    <w:p w14:paraId="313C7918"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13.5.1999</w:t>
      </w:r>
    </w:p>
    <w:p w14:paraId="77FE49E2"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תשנ"ט-1999</w:t>
      </w:r>
    </w:p>
    <w:p w14:paraId="71655DD5" w14:textId="77777777" w:rsidR="003912D8" w:rsidRDefault="003912D8">
      <w:pPr>
        <w:pStyle w:val="P00"/>
        <w:spacing w:before="0"/>
        <w:ind w:left="0" w:right="1134"/>
        <w:rPr>
          <w:rStyle w:val="default"/>
          <w:rFonts w:cs="FrankRuehl" w:hint="cs"/>
          <w:vanish/>
          <w:szCs w:val="20"/>
          <w:shd w:val="clear" w:color="auto" w:fill="FFFF99"/>
          <w:rtl/>
        </w:rPr>
      </w:pPr>
      <w:hyperlink r:id="rId10" w:history="1">
        <w:r>
          <w:rPr>
            <w:rStyle w:val="Hyperlink"/>
            <w:rFonts w:hint="cs"/>
            <w:vanish/>
            <w:szCs w:val="20"/>
            <w:shd w:val="clear" w:color="auto" w:fill="FFFF99"/>
            <w:rtl/>
          </w:rPr>
          <w:t>ק"ת תשנ"ט מס' 5971</w:t>
        </w:r>
      </w:hyperlink>
      <w:r>
        <w:rPr>
          <w:rStyle w:val="default"/>
          <w:rFonts w:cs="FrankRuehl" w:hint="cs"/>
          <w:vanish/>
          <w:szCs w:val="20"/>
          <w:shd w:val="clear" w:color="auto" w:fill="FFFF99"/>
          <w:rtl/>
        </w:rPr>
        <w:t xml:space="preserve"> מיום 13.5.1999 עמ' 760</w:t>
      </w:r>
    </w:p>
    <w:p w14:paraId="58CDA299" w14:textId="77777777" w:rsidR="003912D8" w:rsidRDefault="003912D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רשימות הבוחרים שיועברו לועדה המרכזית לפי סעיף 116י(ג) לחוק הבחירות יהיו ערוכות לפי סדר אלף-בית של שמות המשפחה של הבוחרים</w:t>
      </w:r>
      <w:r>
        <w:rPr>
          <w:rStyle w:val="default"/>
          <w:rFonts w:cs="FrankRuehl" w:hint="cs"/>
          <w:vanish/>
          <w:sz w:val="22"/>
          <w:szCs w:val="22"/>
          <w:shd w:val="clear" w:color="auto" w:fill="FFFF99"/>
          <w:rtl/>
        </w:rPr>
        <w:t xml:space="preserve">. </w:t>
      </w:r>
    </w:p>
    <w:p w14:paraId="63E3A8E9" w14:textId="77777777" w:rsidR="003912D8" w:rsidRDefault="003912D8">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(א1)</w:t>
      </w:r>
      <w:r>
        <w:rPr>
          <w:rStyle w:val="default"/>
          <w:rFonts w:cs="FrankRuehl" w:hint="cs"/>
          <w:vanish/>
          <w:sz w:val="22"/>
          <w:szCs w:val="22"/>
          <w:shd w:val="clear" w:color="auto" w:fill="FFFF99"/>
          <w:rtl/>
        </w:rPr>
        <w:tab/>
        <w:t xml:space="preserve">ההודעות שיישלחו לבוחרים על פי סעיף 116י(ד) לחוק הבחירות יהיו </w:t>
      </w:r>
      <w:r>
        <w:rPr>
          <w:rStyle w:val="default"/>
          <w:rFonts w:cs="FrankRuehl" w:hint="cs"/>
          <w:strike/>
          <w:vanish/>
          <w:sz w:val="22"/>
          <w:szCs w:val="22"/>
          <w:shd w:val="clear" w:color="auto" w:fill="FFFF99"/>
          <w:rtl/>
        </w:rPr>
        <w:t>על פי הנוסח שבתוספת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לפי תקנה 104יז לתקנות הבחירות לכנסת ולראש הממשלה, התשל"ג-1973 (להלן </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התקנות)</w:t>
      </w:r>
      <w:r>
        <w:rPr>
          <w:rStyle w:val="default"/>
          <w:rFonts w:cs="FrankRuehl" w:hint="cs"/>
          <w:vanish/>
          <w:sz w:val="22"/>
          <w:szCs w:val="22"/>
          <w:shd w:val="clear" w:color="auto" w:fill="FFFF99"/>
          <w:rtl/>
        </w:rPr>
        <w:t xml:space="preserve">. </w:t>
      </w:r>
    </w:p>
    <w:p w14:paraId="2FD3F0FA" w14:textId="77777777" w:rsidR="003912D8" w:rsidRDefault="003912D8">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הרשימות האמורות בסעיף 116יא לחוק הבחירות תהיינה  ערוכות לפי סדר אלף-בית של שמות המשפחה; לכל נציגות תישלח גם רשימת עזר  של אותם הבוחרים ערוכה לפי סדר עוקב של מספרי הזהות שלהם</w:t>
      </w:r>
      <w:r>
        <w:rPr>
          <w:rStyle w:val="default"/>
          <w:rFonts w:cs="FrankRuehl" w:hint="cs"/>
          <w:vanish/>
          <w:sz w:val="22"/>
          <w:szCs w:val="22"/>
          <w:shd w:val="clear" w:color="auto" w:fill="FFFF99"/>
          <w:rtl/>
        </w:rPr>
        <w:t>.</w:t>
      </w:r>
      <w:bookmarkEnd w:id="4"/>
    </w:p>
    <w:p w14:paraId="70D063BC" w14:textId="77777777" w:rsidR="003912D8" w:rsidRDefault="003912D8">
      <w:pPr>
        <w:pStyle w:val="P00"/>
        <w:spacing w:before="72"/>
        <w:ind w:left="0" w:right="1134"/>
        <w:rPr>
          <w:rStyle w:val="default"/>
          <w:rFonts w:cs="FrankRuehl"/>
          <w:rtl/>
        </w:rPr>
      </w:pPr>
      <w:bookmarkStart w:id="5" w:name="Seif2"/>
      <w:bookmarkEnd w:id="5"/>
      <w:r>
        <w:rPr>
          <w:lang w:val="he-IL"/>
        </w:rPr>
        <w:pict w14:anchorId="3F4D1055">
          <v:rect id="_x0000_s1031" style="position:absolute;left:0;text-align:left;margin-left:464.5pt;margin-top:8.05pt;width:75.05pt;height:22.4pt;z-index:251647488" o:allowincell="f" filled="f" stroked="f" strokecolor="lime" strokeweight=".25pt">
            <v:textbox style="mso-next-textbox:#_x0000_s1031" inset="0,0,0,0">
              <w:txbxContent>
                <w:p w14:paraId="10F67E71" w14:textId="77777777" w:rsidR="003912D8" w:rsidRDefault="003912D8">
                  <w:pPr>
                    <w:spacing w:line="160" w:lineRule="exact"/>
                    <w:jc w:val="left"/>
                    <w:rPr>
                      <w:rFonts w:cs="Miriam"/>
                      <w:noProof/>
                      <w:szCs w:val="18"/>
                      <w:rtl/>
                    </w:rPr>
                  </w:pPr>
                  <w:r>
                    <w:rPr>
                      <w:rFonts w:cs="Miriam"/>
                      <w:szCs w:val="18"/>
                      <w:rtl/>
                    </w:rPr>
                    <w:t>ע</w:t>
                  </w:r>
                  <w:r>
                    <w:rPr>
                      <w:rFonts w:cs="Miriam" w:hint="cs"/>
                      <w:szCs w:val="18"/>
                      <w:rtl/>
                    </w:rPr>
                    <w:t xml:space="preserve">רר על אי </w:t>
                  </w:r>
                  <w:r>
                    <w:rPr>
                      <w:rFonts w:cs="Miriam"/>
                      <w:szCs w:val="18"/>
                      <w:rtl/>
                    </w:rPr>
                    <w:t>ה</w:t>
                  </w:r>
                  <w:r>
                    <w:rPr>
                      <w:rFonts w:cs="Miriam" w:hint="cs"/>
                      <w:szCs w:val="18"/>
                      <w:rtl/>
                    </w:rPr>
                    <w:t>כללה ברשימה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ערר על אי הכללת שמו של אדם ברשי</w:t>
      </w:r>
      <w:r>
        <w:rPr>
          <w:rStyle w:val="default"/>
          <w:rFonts w:cs="FrankRuehl"/>
          <w:rtl/>
        </w:rPr>
        <w:t>מ</w:t>
      </w:r>
      <w:r>
        <w:rPr>
          <w:rStyle w:val="default"/>
          <w:rFonts w:cs="FrankRuehl" w:hint="cs"/>
          <w:rtl/>
        </w:rPr>
        <w:t>ה לפי סעיף 116י(ה) לחוק הבחירות, יוגש, בכתב, ליושב-ראש הועדה המרכזית לא יאוחר מהיום ה-35 שלפני יום הבחירות.</w:t>
      </w:r>
    </w:p>
    <w:p w14:paraId="058F16FD"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בערר יפורט שמו של העורר, שם משפחתו, מספר זהותו, מענו, שם המעביד, מקום עבודתו, תפקידו בעבודה, הנסיבות שלפיהן, לדעתו, הוא נחשב כעובד של אותו מעב</w:t>
      </w:r>
      <w:r>
        <w:rPr>
          <w:rStyle w:val="default"/>
          <w:rFonts w:cs="FrankRuehl"/>
          <w:rtl/>
        </w:rPr>
        <w:t>י</w:t>
      </w:r>
      <w:r>
        <w:rPr>
          <w:rStyle w:val="default"/>
          <w:rFonts w:cs="FrankRuehl" w:hint="cs"/>
          <w:rtl/>
        </w:rPr>
        <w:t>ד והנציגות שבה הוא מבקש להצביע; לערר יצורפו המסמכים הדרושים, לדעת העורר, להוכחת טענתו.</w:t>
      </w:r>
    </w:p>
    <w:p w14:paraId="5D71ACC5"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הערר ייחתם בידי העורר.</w:t>
      </w:r>
    </w:p>
    <w:p w14:paraId="6CFDD8A1" w14:textId="77777777" w:rsidR="003912D8" w:rsidRDefault="003912D8">
      <w:pPr>
        <w:pStyle w:val="P00"/>
        <w:spacing w:before="72"/>
        <w:ind w:left="0" w:right="1134"/>
        <w:rPr>
          <w:rStyle w:val="default"/>
          <w:rFonts w:cs="FrankRuehl" w:hint="cs"/>
          <w:rtl/>
        </w:rPr>
      </w:pPr>
      <w:r>
        <w:rPr>
          <w:lang w:val="he-IL"/>
        </w:rPr>
        <w:pict w14:anchorId="0A786BBE">
          <v:rect id="_x0000_s1032" style="position:absolute;left:0;text-align:left;margin-left:464.5pt;margin-top:8.05pt;width:75.05pt;height:12.3pt;z-index:251648512" o:allowincell="f" filled="f" stroked="f" strokecolor="lime" strokeweight=".25pt">
            <v:textbox style="mso-next-textbox:#_x0000_s1032" inset="0,0,0,0">
              <w:txbxContent>
                <w:p w14:paraId="2ABEE65C"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יושב ראש הועדה המרכזית יחליט בערר לא יאוחר מהיום ה-31 שלפני יום הבחירות ויודיע על החלטתו בכתב לעורר.</w:t>
      </w:r>
    </w:p>
    <w:p w14:paraId="616C9B3D"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6" w:name="Rov24"/>
      <w:r>
        <w:rPr>
          <w:rStyle w:val="default"/>
          <w:rFonts w:cs="FrankRuehl" w:hint="cs"/>
          <w:vanish/>
          <w:color w:val="FF0000"/>
          <w:szCs w:val="20"/>
          <w:shd w:val="clear" w:color="auto" w:fill="FFFF99"/>
          <w:rtl/>
        </w:rPr>
        <w:t>מיום 18.4.1996</w:t>
      </w:r>
    </w:p>
    <w:p w14:paraId="1E8C4BA7"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073F0D01" w14:textId="77777777" w:rsidR="003912D8" w:rsidRDefault="003912D8">
      <w:pPr>
        <w:pStyle w:val="P00"/>
        <w:spacing w:before="0"/>
        <w:ind w:left="0"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18E28FD8"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(ד)</w:t>
      </w:r>
      <w:r>
        <w:rPr>
          <w:rStyle w:val="default"/>
          <w:rFonts w:cs="FrankRuehl" w:hint="cs"/>
          <w:vanish/>
          <w:sz w:val="22"/>
          <w:szCs w:val="22"/>
          <w:shd w:val="clear" w:color="auto" w:fill="FFFF99"/>
          <w:rtl/>
        </w:rPr>
        <w:tab/>
        <w:t xml:space="preserve">יושב ראש הועדה המרכזית יחליט בערר לא יאוחר </w:t>
      </w:r>
      <w:r>
        <w:rPr>
          <w:rStyle w:val="default"/>
          <w:rFonts w:cs="FrankRuehl" w:hint="cs"/>
          <w:strike/>
          <w:vanish/>
          <w:sz w:val="22"/>
          <w:szCs w:val="22"/>
          <w:shd w:val="clear" w:color="auto" w:fill="FFFF99"/>
          <w:rtl/>
        </w:rPr>
        <w:t>מהיום ה-29</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מהיום ה-31</w:t>
      </w:r>
      <w:r>
        <w:rPr>
          <w:rStyle w:val="default"/>
          <w:rFonts w:cs="FrankRuehl" w:hint="cs"/>
          <w:vanish/>
          <w:sz w:val="22"/>
          <w:szCs w:val="22"/>
          <w:shd w:val="clear" w:color="auto" w:fill="FFFF99"/>
          <w:rtl/>
        </w:rPr>
        <w:t xml:space="preserve"> שלפני יום הבחירות ויודיע על החלטתו בכתב לעורר.</w:t>
      </w:r>
      <w:bookmarkEnd w:id="6"/>
    </w:p>
    <w:p w14:paraId="46B518F3" w14:textId="77777777" w:rsidR="003912D8" w:rsidRDefault="003912D8">
      <w:pPr>
        <w:pStyle w:val="P00"/>
        <w:spacing w:before="72"/>
        <w:ind w:left="0" w:right="1134"/>
        <w:rPr>
          <w:rStyle w:val="default"/>
          <w:rFonts w:cs="FrankRuehl"/>
          <w:rtl/>
        </w:rPr>
      </w:pPr>
      <w:bookmarkStart w:id="7" w:name="Seif3"/>
      <w:bookmarkEnd w:id="7"/>
      <w:r>
        <w:rPr>
          <w:lang w:val="he-IL"/>
        </w:rPr>
        <w:pict w14:anchorId="48CA09DA">
          <v:rect id="_x0000_s1033" style="position:absolute;left:0;text-align:left;margin-left:464.5pt;margin-top:8.05pt;width:75.05pt;height:22.9pt;z-index:251649536" o:allowincell="f" filled="f" stroked="f" strokecolor="lime" strokeweight=".25pt">
            <v:textbox style="mso-next-textbox:#_x0000_s1033" inset="0,0,0,0">
              <w:txbxContent>
                <w:p w14:paraId="020584BF" w14:textId="77777777" w:rsidR="003912D8" w:rsidRDefault="003912D8">
                  <w:pPr>
                    <w:spacing w:line="160" w:lineRule="exact"/>
                    <w:jc w:val="left"/>
                    <w:rPr>
                      <w:rFonts w:cs="Miriam"/>
                      <w:noProof/>
                      <w:szCs w:val="18"/>
                      <w:rtl/>
                    </w:rPr>
                  </w:pPr>
                  <w:r>
                    <w:rPr>
                      <w:rFonts w:cs="Miriam"/>
                      <w:szCs w:val="18"/>
                      <w:rtl/>
                    </w:rPr>
                    <w:t>א</w:t>
                  </w:r>
                  <w:r>
                    <w:rPr>
                      <w:rFonts w:cs="Miriam" w:hint="cs"/>
                      <w:szCs w:val="18"/>
                      <w:rtl/>
                    </w:rPr>
                    <w:t>חראים</w:t>
                  </w:r>
                </w:p>
                <w:p w14:paraId="28C257F3"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נציגות תמנה הועדה המרכזית, לא יאוחר מ-40 ימים לפני יום הבחירות, שני אחראים לארגון ההצבעה וניהולה (להלן - אחראים); אחד האחראים יהיה הקונסול לענינים קונסולריים או ראש המדור הקונסולרי או ממלא מקומו, והשני יהיה אחד הזכאים להצביע ב</w:t>
      </w:r>
      <w:r>
        <w:rPr>
          <w:rStyle w:val="default"/>
          <w:rFonts w:cs="FrankRuehl"/>
          <w:rtl/>
        </w:rPr>
        <w:t>נ</w:t>
      </w:r>
      <w:r>
        <w:rPr>
          <w:rStyle w:val="default"/>
          <w:rFonts w:cs="FrankRuehl" w:hint="cs"/>
          <w:rtl/>
        </w:rPr>
        <w:t>ציגות כאמור בסעיף 116י(ג) לחוק הבחירות שאינו עובד משרד החוץ; היו בנציגות רק עובדי משרד החוץ, ימונו שני האחראים מביניהם.</w:t>
      </w:r>
    </w:p>
    <w:p w14:paraId="2C8B070F" w14:textId="77777777" w:rsidR="003912D8" w:rsidRDefault="003912D8">
      <w:pPr>
        <w:pStyle w:val="P00"/>
        <w:spacing w:before="72"/>
        <w:ind w:left="0" w:right="1134"/>
        <w:rPr>
          <w:rStyle w:val="default"/>
          <w:rFonts w:cs="FrankRuehl" w:hint="cs"/>
          <w:rtl/>
        </w:rPr>
      </w:pPr>
      <w:r>
        <w:rPr>
          <w:lang w:val="he-IL"/>
        </w:rPr>
        <w:pict w14:anchorId="09E8C205">
          <v:rect id="_x0000_s1034" style="position:absolute;left:0;text-align:left;margin-left:464.5pt;margin-top:8.05pt;width:75.05pt;height:10.6pt;z-index:251650560" o:allowincell="f" filled="f" stroked="f" strokecolor="lime" strokeweight=".25pt">
            <v:textbox style="mso-next-textbox:#_x0000_s1034" inset="0,0,0,0">
              <w:txbxContent>
                <w:p w14:paraId="2B48BF78"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המרכזית תמנה ככל הישים ממלא מקום לכל אחראי; ממלא מקום יפעל כאחראי אם נבצר מן האחראי למלא תפקידו.</w:t>
      </w:r>
    </w:p>
    <w:p w14:paraId="6C9A89B0" w14:textId="77777777" w:rsidR="003912D8" w:rsidRDefault="003912D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שני </w:t>
      </w:r>
      <w:r>
        <w:rPr>
          <w:rStyle w:val="default"/>
          <w:rFonts w:cs="FrankRuehl"/>
          <w:rtl/>
        </w:rPr>
        <w:t>ה</w:t>
      </w:r>
      <w:r>
        <w:rPr>
          <w:rStyle w:val="default"/>
          <w:rFonts w:cs="FrankRuehl" w:hint="cs"/>
          <w:rtl/>
        </w:rPr>
        <w:t>אחראים בנציגות יפעלו בכל ענין, לפי חוק הבחירות וההוראות, בצוותא.</w:t>
      </w:r>
    </w:p>
    <w:p w14:paraId="7FA10A76"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8" w:name="Rov25"/>
      <w:r>
        <w:rPr>
          <w:rStyle w:val="default"/>
          <w:rFonts w:cs="FrankRuehl" w:hint="cs"/>
          <w:vanish/>
          <w:color w:val="FF0000"/>
          <w:szCs w:val="20"/>
          <w:shd w:val="clear" w:color="auto" w:fill="FFFF99"/>
          <w:rtl/>
        </w:rPr>
        <w:t>מיום 31.5.1992</w:t>
      </w:r>
    </w:p>
    <w:p w14:paraId="601B55DD"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תשנ"ב-1992</w:t>
      </w:r>
    </w:p>
    <w:p w14:paraId="13B9E903" w14:textId="77777777" w:rsidR="003912D8" w:rsidRDefault="003912D8">
      <w:pPr>
        <w:pStyle w:val="P00"/>
        <w:spacing w:before="0"/>
        <w:ind w:left="0"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תשנ"ב מס' 5446</w:t>
        </w:r>
      </w:hyperlink>
      <w:r>
        <w:rPr>
          <w:rStyle w:val="default"/>
          <w:rFonts w:cs="FrankRuehl" w:hint="cs"/>
          <w:vanish/>
          <w:szCs w:val="20"/>
          <w:shd w:val="clear" w:color="auto" w:fill="FFFF99"/>
          <w:rtl/>
        </w:rPr>
        <w:t xml:space="preserve"> מיום 31.5.1992 עמ' 1119</w:t>
      </w:r>
    </w:p>
    <w:p w14:paraId="5E2CD6E1" w14:textId="77777777" w:rsidR="003912D8" w:rsidRDefault="003912D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הועדה המרכזית תמנה </w:t>
      </w:r>
      <w:r>
        <w:rPr>
          <w:rStyle w:val="default"/>
          <w:rFonts w:cs="FrankRuehl" w:hint="cs"/>
          <w:vanish/>
          <w:sz w:val="22"/>
          <w:szCs w:val="22"/>
          <w:u w:val="single"/>
          <w:shd w:val="clear" w:color="auto" w:fill="FFFF99"/>
          <w:rtl/>
        </w:rPr>
        <w:t>ככל הישים</w:t>
      </w:r>
      <w:r>
        <w:rPr>
          <w:rStyle w:val="default"/>
          <w:rFonts w:cs="FrankRuehl" w:hint="cs"/>
          <w:vanish/>
          <w:sz w:val="22"/>
          <w:szCs w:val="22"/>
          <w:shd w:val="clear" w:color="auto" w:fill="FFFF99"/>
          <w:rtl/>
        </w:rPr>
        <w:t xml:space="preserve"> ממלא מקום לכל אחראי; ממלא מקום יפעל כאחראי אם נבצר מן האחראי למלא תפקידו. </w:t>
      </w:r>
    </w:p>
    <w:p w14:paraId="793C57D1" w14:textId="77777777" w:rsidR="003912D8" w:rsidRDefault="003912D8">
      <w:pPr>
        <w:pStyle w:val="P00"/>
        <w:spacing w:before="0"/>
        <w:ind w:left="0" w:right="1134"/>
        <w:rPr>
          <w:rStyle w:val="default"/>
          <w:rFonts w:cs="FrankRuehl" w:hint="cs"/>
          <w:vanish/>
          <w:szCs w:val="20"/>
          <w:shd w:val="clear" w:color="auto" w:fill="FFFF99"/>
          <w:rtl/>
        </w:rPr>
      </w:pPr>
    </w:p>
    <w:p w14:paraId="1B01E437"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18.4.1996</w:t>
      </w:r>
    </w:p>
    <w:p w14:paraId="329CCC0D"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44CDFCC" w14:textId="77777777" w:rsidR="003912D8" w:rsidRDefault="003912D8">
      <w:pPr>
        <w:pStyle w:val="P00"/>
        <w:spacing w:before="0"/>
        <w:ind w:left="0"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54325D1D"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t>(א)</w:t>
      </w:r>
      <w:r>
        <w:rPr>
          <w:rStyle w:val="default"/>
          <w:rFonts w:cs="FrankRuehl" w:hint="cs"/>
          <w:vanish/>
          <w:sz w:val="22"/>
          <w:szCs w:val="22"/>
          <w:shd w:val="clear" w:color="auto" w:fill="FFFF99"/>
          <w:rtl/>
        </w:rPr>
        <w:tab/>
        <w:t xml:space="preserve">בכל נציגות תמנה הועדה המרכזית, </w:t>
      </w:r>
      <w:r>
        <w:rPr>
          <w:rStyle w:val="default"/>
          <w:rFonts w:cs="FrankRuehl" w:hint="cs"/>
          <w:strike/>
          <w:vanish/>
          <w:sz w:val="22"/>
          <w:szCs w:val="22"/>
          <w:shd w:val="clear" w:color="auto" w:fill="FFFF99"/>
          <w:rtl/>
        </w:rPr>
        <w:t>לא יאוחר מ-35 ימים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לא יאוחר מ-40 ימים</w:t>
      </w:r>
      <w:r>
        <w:rPr>
          <w:rStyle w:val="default"/>
          <w:rFonts w:cs="FrankRuehl" w:hint="cs"/>
          <w:vanish/>
          <w:sz w:val="22"/>
          <w:szCs w:val="22"/>
          <w:shd w:val="clear" w:color="auto" w:fill="FFFF99"/>
          <w:rtl/>
        </w:rPr>
        <w:t xml:space="preserve"> לפני יום הבחירות, שני אחראים לארגון ההצבעה וניהולה (להלן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אחראים); אחד האחראים יהיה הקונסול לענינים קונסולריים או ראש המדור הקונסולרי או ממלא מקומו, והשני יהיה אחד הזכאים להצביע בנציגות כאמור בסעיף 116י(ג) לחוק הבחירות שאינו עובד משרד החוץ; היו בנציגות רק עובדי משרד החוץ, ימונו שני האחראים מביניהם.</w:t>
      </w:r>
      <w:bookmarkEnd w:id="8"/>
    </w:p>
    <w:p w14:paraId="2B2B10BB" w14:textId="77777777" w:rsidR="003912D8" w:rsidRDefault="003912D8">
      <w:pPr>
        <w:pStyle w:val="P00"/>
        <w:spacing w:before="72"/>
        <w:ind w:left="0" w:right="1134"/>
        <w:rPr>
          <w:rStyle w:val="default"/>
          <w:rFonts w:cs="FrankRuehl" w:hint="cs"/>
          <w:rtl/>
        </w:rPr>
      </w:pPr>
      <w:bookmarkStart w:id="9" w:name="Seif4"/>
      <w:bookmarkEnd w:id="9"/>
      <w:r>
        <w:rPr>
          <w:lang w:val="he-IL"/>
        </w:rPr>
        <w:pict w14:anchorId="4167FAC8">
          <v:rect id="_x0000_s1035" style="position:absolute;left:0;text-align:left;margin-left:464.5pt;margin-top:8.05pt;width:75.05pt;height:27.7pt;z-index:251651584" o:allowincell="f" filled="f" stroked="f" strokecolor="lime" strokeweight=".25pt">
            <v:textbox style="mso-next-textbox:#_x0000_s1035" inset="0,0,0,0">
              <w:txbxContent>
                <w:p w14:paraId="3943E0B0" w14:textId="77777777" w:rsidR="003912D8" w:rsidRDefault="003912D8">
                  <w:pPr>
                    <w:spacing w:line="160" w:lineRule="exact"/>
                    <w:jc w:val="left"/>
                    <w:rPr>
                      <w:rFonts w:cs="Miriam"/>
                      <w:noProof/>
                      <w:szCs w:val="18"/>
                      <w:rtl/>
                    </w:rPr>
                  </w:pPr>
                  <w:r>
                    <w:rPr>
                      <w:rFonts w:cs="Miriam"/>
                      <w:szCs w:val="18"/>
                      <w:rtl/>
                    </w:rPr>
                    <w:t>ח</w:t>
                  </w:r>
                  <w:r>
                    <w:rPr>
                      <w:rFonts w:cs="Miriam" w:hint="cs"/>
                      <w:szCs w:val="18"/>
                      <w:rtl/>
                    </w:rPr>
                    <w:t>ומר הצבעה</w:t>
                  </w:r>
                </w:p>
                <w:p w14:paraId="7C0FA084" w14:textId="77777777" w:rsidR="003912D8" w:rsidRDefault="003912D8">
                  <w:pPr>
                    <w:spacing w:line="160" w:lineRule="exact"/>
                    <w:jc w:val="left"/>
                    <w:rPr>
                      <w:rFonts w:cs="Miriam" w:hint="cs"/>
                      <w:szCs w:val="18"/>
                      <w:rtl/>
                    </w:rPr>
                  </w:pPr>
                  <w:r>
                    <w:rPr>
                      <w:rFonts w:cs="Miriam"/>
                      <w:szCs w:val="18"/>
                      <w:rtl/>
                    </w:rPr>
                    <w:t>ת</w:t>
                  </w:r>
                  <w:r>
                    <w:rPr>
                      <w:rFonts w:cs="Miriam" w:hint="cs"/>
                      <w:szCs w:val="18"/>
                      <w:rtl/>
                    </w:rPr>
                    <w:t>ק' תשנ"ו-1996</w:t>
                  </w:r>
                </w:p>
                <w:p w14:paraId="7E8DED52" w14:textId="77777777" w:rsidR="003912D8" w:rsidRDefault="003912D8">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א יאוחר מ-35 ימים לפני יום הבחירות ישלח יושב-ראש הועדה המרכזית לאחראים את כתבי המינוי שלהם ושל ממלאי מקומם, קלפי, פרגוד, מלאי של מעטפות הצבעה פנימיות וחיצוני</w:t>
      </w:r>
      <w:r>
        <w:rPr>
          <w:rStyle w:val="default"/>
          <w:rFonts w:cs="FrankRuehl"/>
          <w:rtl/>
        </w:rPr>
        <w:t>ו</w:t>
      </w:r>
      <w:r>
        <w:rPr>
          <w:rStyle w:val="default"/>
          <w:rFonts w:cs="FrankRuehl" w:hint="cs"/>
          <w:rtl/>
        </w:rPr>
        <w:t>ת, פתקי הצבעה ריקים לכנסת וציוד משרדי שיידרש.</w:t>
      </w:r>
    </w:p>
    <w:p w14:paraId="2E2D9EB1"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10" w:name="Rov26"/>
      <w:r>
        <w:rPr>
          <w:rStyle w:val="default"/>
          <w:rFonts w:cs="FrankRuehl" w:hint="cs"/>
          <w:vanish/>
          <w:color w:val="FF0000"/>
          <w:szCs w:val="20"/>
          <w:shd w:val="clear" w:color="auto" w:fill="FFFF99"/>
          <w:rtl/>
        </w:rPr>
        <w:t>מיום 18.4.1996</w:t>
      </w:r>
    </w:p>
    <w:p w14:paraId="272DAE17"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1E7C6E44" w14:textId="77777777" w:rsidR="003912D8" w:rsidRDefault="003912D8">
      <w:pPr>
        <w:pStyle w:val="P00"/>
        <w:spacing w:before="0"/>
        <w:ind w:left="0" w:right="1134"/>
        <w:rPr>
          <w:rStyle w:val="default"/>
          <w:rFonts w:cs="FrankRuehl" w:hint="cs"/>
          <w:vanish/>
          <w:szCs w:val="20"/>
          <w:shd w:val="clear" w:color="auto" w:fill="FFFF99"/>
          <w:rtl/>
        </w:rPr>
      </w:pPr>
      <w:hyperlink r:id="rId14"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269EEC3D" w14:textId="77777777" w:rsidR="003912D8" w:rsidRDefault="003912D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5.</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לא יאוחר מ-30 ימים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לא יאוחר מ-35 ימים</w:t>
      </w:r>
      <w:r>
        <w:rPr>
          <w:rStyle w:val="default"/>
          <w:rFonts w:cs="FrankRuehl" w:hint="cs"/>
          <w:vanish/>
          <w:sz w:val="22"/>
          <w:szCs w:val="22"/>
          <w:shd w:val="clear" w:color="auto" w:fill="FFFF99"/>
          <w:rtl/>
        </w:rPr>
        <w:t xml:space="preserve"> לפני יום הבחירות ישלח יושב-ראש הועדה המרכזית לאחראים את כתבי המינוי שלהם ושל ממלאי מקומם, קלפי, פרגוד, מלאי של מעטפות הצבעה פנימיות וחיצוניות, פתקי הצבעה ריקים </w:t>
      </w:r>
      <w:r>
        <w:rPr>
          <w:rStyle w:val="default"/>
          <w:rFonts w:cs="FrankRuehl" w:hint="cs"/>
          <w:vanish/>
          <w:sz w:val="22"/>
          <w:szCs w:val="22"/>
          <w:u w:val="single"/>
          <w:shd w:val="clear" w:color="auto" w:fill="FFFF99"/>
          <w:rtl/>
        </w:rPr>
        <w:t xml:space="preserve">לכנסת ולראש הממשלה </w:t>
      </w:r>
      <w:r>
        <w:rPr>
          <w:rStyle w:val="default"/>
          <w:rFonts w:cs="FrankRuehl" w:hint="cs"/>
          <w:vanish/>
          <w:sz w:val="22"/>
          <w:szCs w:val="22"/>
          <w:shd w:val="clear" w:color="auto" w:fill="FFFF99"/>
          <w:rtl/>
        </w:rPr>
        <w:t xml:space="preserve"> וציוד משרדי שיידרש. </w:t>
      </w:r>
    </w:p>
    <w:p w14:paraId="39D9A937" w14:textId="77777777" w:rsidR="003912D8" w:rsidRDefault="003912D8">
      <w:pPr>
        <w:pStyle w:val="P00"/>
        <w:spacing w:before="0"/>
        <w:ind w:left="0" w:right="1134"/>
        <w:rPr>
          <w:rStyle w:val="default"/>
          <w:rFonts w:cs="FrankRuehl" w:hint="cs"/>
          <w:vanish/>
          <w:szCs w:val="20"/>
          <w:shd w:val="clear" w:color="auto" w:fill="FFFF99"/>
          <w:rtl/>
        </w:rPr>
      </w:pPr>
    </w:p>
    <w:p w14:paraId="6E3D80A3"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31.12.2002</w:t>
      </w:r>
    </w:p>
    <w:p w14:paraId="487CEF5D"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תשס"ג-2002</w:t>
      </w:r>
    </w:p>
    <w:p w14:paraId="7BF7B041" w14:textId="77777777" w:rsidR="003912D8" w:rsidRDefault="003912D8">
      <w:pPr>
        <w:pStyle w:val="P00"/>
        <w:spacing w:before="0"/>
        <w:ind w:left="0" w:right="1134"/>
        <w:rPr>
          <w:rStyle w:val="default"/>
          <w:rFonts w:cs="FrankRuehl" w:hint="cs"/>
          <w:vanish/>
          <w:szCs w:val="20"/>
          <w:shd w:val="clear" w:color="auto" w:fill="FFFF99"/>
          <w:rtl/>
        </w:rPr>
      </w:pPr>
      <w:hyperlink r:id="rId15" w:history="1">
        <w:r>
          <w:rPr>
            <w:rStyle w:val="Hyperlink"/>
            <w:rFonts w:hint="cs"/>
            <w:vanish/>
            <w:szCs w:val="20"/>
            <w:shd w:val="clear" w:color="auto" w:fill="FFFF99"/>
            <w:rtl/>
          </w:rPr>
          <w:t>ק"ת תשס"ג מס' 6217</w:t>
        </w:r>
      </w:hyperlink>
      <w:r>
        <w:rPr>
          <w:rStyle w:val="default"/>
          <w:rFonts w:cs="FrankRuehl" w:hint="cs"/>
          <w:vanish/>
          <w:szCs w:val="20"/>
          <w:shd w:val="clear" w:color="auto" w:fill="FFFF99"/>
          <w:rtl/>
        </w:rPr>
        <w:t xml:space="preserve"> מיום 31.12.2002 עמ' 367</w:t>
      </w:r>
    </w:p>
    <w:p w14:paraId="683195E9" w14:textId="77777777" w:rsidR="003912D8" w:rsidRDefault="003912D8">
      <w:pPr>
        <w:pStyle w:val="P00"/>
        <w:ind w:left="0" w:right="1134"/>
        <w:rPr>
          <w:rStyle w:val="default"/>
          <w:rFonts w:cs="FrankRuehl" w:hint="cs"/>
          <w:rtl/>
        </w:rPr>
      </w:pPr>
      <w:r>
        <w:rPr>
          <w:rStyle w:val="default"/>
          <w:rFonts w:cs="FrankRuehl" w:hint="cs"/>
          <w:vanish/>
          <w:sz w:val="22"/>
          <w:szCs w:val="22"/>
          <w:shd w:val="clear" w:color="auto" w:fill="FFFF99"/>
          <w:rtl/>
        </w:rPr>
        <w:t>5.</w:t>
      </w:r>
      <w:r>
        <w:rPr>
          <w:rStyle w:val="default"/>
          <w:rFonts w:cs="FrankRuehl" w:hint="cs"/>
          <w:vanish/>
          <w:sz w:val="22"/>
          <w:szCs w:val="22"/>
          <w:shd w:val="clear" w:color="auto" w:fill="FFFF99"/>
          <w:rtl/>
        </w:rPr>
        <w:tab/>
        <w:t xml:space="preserve">לא יאוחר מ-35 ימים לפני יום הבחירות ישלח יושב-ראש הועדה המרכזית לאחראים את כתבי המינוי שלהם ושל ממלאי מקומם, קלפי, פרגוד, מלאי של מאטפות הצבעה פנימיות וחיצוניות, פתקי הצבעה ריקים לכנסת </w:t>
      </w:r>
      <w:r>
        <w:rPr>
          <w:rStyle w:val="default"/>
          <w:rFonts w:cs="FrankRuehl" w:hint="cs"/>
          <w:strike/>
          <w:vanish/>
          <w:sz w:val="22"/>
          <w:szCs w:val="22"/>
          <w:shd w:val="clear" w:color="auto" w:fill="FFFF99"/>
          <w:rtl/>
        </w:rPr>
        <w:t>ולראש הממשלה</w:t>
      </w:r>
      <w:r>
        <w:rPr>
          <w:rStyle w:val="default"/>
          <w:rFonts w:cs="FrankRuehl" w:hint="cs"/>
          <w:vanish/>
          <w:sz w:val="22"/>
          <w:szCs w:val="22"/>
          <w:shd w:val="clear" w:color="auto" w:fill="FFFF99"/>
          <w:rtl/>
        </w:rPr>
        <w:t xml:space="preserve"> וציוד משרדי שיידרש. </w:t>
      </w:r>
      <w:bookmarkEnd w:id="10"/>
    </w:p>
    <w:p w14:paraId="515105DA" w14:textId="77777777" w:rsidR="003912D8" w:rsidRDefault="003912D8">
      <w:pPr>
        <w:pStyle w:val="P00"/>
        <w:spacing w:before="72"/>
        <w:ind w:left="0" w:right="1134"/>
        <w:rPr>
          <w:rStyle w:val="default"/>
          <w:rFonts w:cs="FrankRuehl"/>
          <w:rtl/>
        </w:rPr>
      </w:pPr>
      <w:bookmarkStart w:id="11" w:name="Seif5"/>
      <w:bookmarkEnd w:id="11"/>
      <w:r>
        <w:rPr>
          <w:lang w:val="he-IL"/>
        </w:rPr>
        <w:pict w14:anchorId="4D0C90A4">
          <v:rect id="_x0000_s1036" style="position:absolute;left:0;text-align:left;margin-left:464.5pt;margin-top:8.05pt;width:75.05pt;height:12.3pt;z-index:251652608" o:allowincell="f" filled="f" stroked="f" strokecolor="lime" strokeweight=".25pt">
            <v:textbox style="mso-next-textbox:#_x0000_s1036" inset="0,0,0,0">
              <w:txbxContent>
                <w:p w14:paraId="2E77E6D0" w14:textId="77777777" w:rsidR="003912D8" w:rsidRDefault="003912D8">
                  <w:pPr>
                    <w:spacing w:line="160" w:lineRule="exact"/>
                    <w:jc w:val="left"/>
                    <w:rPr>
                      <w:rFonts w:cs="Miriam"/>
                      <w:noProof/>
                      <w:szCs w:val="18"/>
                      <w:rtl/>
                    </w:rPr>
                  </w:pPr>
                  <w:r>
                    <w:rPr>
                      <w:rFonts w:cs="Miriam"/>
                      <w:szCs w:val="18"/>
                      <w:rtl/>
                    </w:rPr>
                    <w:t>ל</w:t>
                  </w:r>
                  <w:r>
                    <w:rPr>
                      <w:rFonts w:cs="Miriam" w:hint="cs"/>
                      <w:szCs w:val="18"/>
                      <w:rtl/>
                    </w:rPr>
                    <w:t>וח מודעות</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יד לאחר קבלת כתבי המינוי לפי סעיף 5 ידביקו האחראים על לוח מודעות שייוחד לכך הודעה בדבר:</w:t>
      </w:r>
    </w:p>
    <w:p w14:paraId="2C5A5FDA" w14:textId="77777777" w:rsidR="003912D8" w:rsidRDefault="003912D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יום ההצבעה לפי סעיף 116ח לחוק הבחירות;</w:t>
      </w:r>
    </w:p>
    <w:p w14:paraId="221BF800" w14:textId="77777777" w:rsidR="003912D8" w:rsidRDefault="003912D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שעות ההצבעה לפי סעיף 7; </w:t>
      </w:r>
    </w:p>
    <w:p w14:paraId="2605EE9E" w14:textId="77777777" w:rsidR="003912D8" w:rsidRDefault="003912D8">
      <w:pPr>
        <w:pStyle w:val="P22"/>
        <w:spacing w:before="72"/>
        <w:ind w:left="1021"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רשימות המועמדי</w:t>
      </w:r>
      <w:r>
        <w:rPr>
          <w:rStyle w:val="default"/>
          <w:rFonts w:cs="FrankRuehl"/>
          <w:rtl/>
        </w:rPr>
        <w:t>ם</w:t>
      </w:r>
      <w:r>
        <w:rPr>
          <w:rStyle w:val="default"/>
          <w:rFonts w:cs="FrankRuehl" w:hint="cs"/>
          <w:rtl/>
        </w:rPr>
        <w:t xml:space="preserve"> לפי סעיף 8; </w:t>
      </w:r>
    </w:p>
    <w:p w14:paraId="4C9FFC56" w14:textId="77777777" w:rsidR="003912D8" w:rsidRDefault="003912D8">
      <w:pPr>
        <w:pStyle w:val="P22"/>
        <w:spacing w:before="72"/>
        <w:ind w:left="1021" w:right="1134"/>
        <w:rPr>
          <w:rStyle w:val="default"/>
          <w:rFonts w:cs="FrankRuehl"/>
          <w:rtl/>
        </w:rPr>
      </w:pPr>
      <w:r>
        <w:rPr>
          <w:lang w:val="he-IL"/>
        </w:rPr>
        <w:pict w14:anchorId="7615B014">
          <v:rect id="_x0000_s1037" style="position:absolute;left:0;text-align:left;margin-left:464.5pt;margin-top:8.05pt;width:75.05pt;height:15.2pt;z-index:251653632" o:allowincell="f" filled="f" stroked="f" strokecolor="lime" strokeweight=".25pt">
            <v:textbox style="mso-next-textbox:#_x0000_s1037" inset="0,0,0,0">
              <w:txbxContent>
                <w:p w14:paraId="1B3765B5"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(4)</w:t>
      </w:r>
      <w:r>
        <w:rPr>
          <w:rStyle w:val="default"/>
          <w:rFonts w:cs="FrankRuehl"/>
          <w:rtl/>
        </w:rPr>
        <w:tab/>
      </w:r>
      <w:r>
        <w:rPr>
          <w:rStyle w:val="default"/>
          <w:rFonts w:cs="FrankRuehl" w:hint="cs"/>
          <w:rtl/>
        </w:rPr>
        <w:t>(נמחקה);</w:t>
      </w:r>
    </w:p>
    <w:p w14:paraId="30A06063" w14:textId="77777777" w:rsidR="003912D8" w:rsidRDefault="003912D8">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הודעות אחרות על סדרי ההצבעה.</w:t>
      </w:r>
    </w:p>
    <w:p w14:paraId="139E7415" w14:textId="77777777" w:rsidR="003912D8" w:rsidRDefault="003912D8">
      <w:pPr>
        <w:pStyle w:val="P00"/>
        <w:spacing w:before="0"/>
        <w:ind w:left="1021" w:right="1134"/>
        <w:rPr>
          <w:rStyle w:val="default"/>
          <w:rFonts w:cs="FrankRuehl" w:hint="cs"/>
          <w:vanish/>
          <w:color w:val="FF0000"/>
          <w:szCs w:val="20"/>
          <w:shd w:val="clear" w:color="auto" w:fill="FFFF99"/>
          <w:rtl/>
        </w:rPr>
      </w:pPr>
      <w:bookmarkStart w:id="12" w:name="Rov27"/>
      <w:r>
        <w:rPr>
          <w:rStyle w:val="default"/>
          <w:rFonts w:cs="FrankRuehl" w:hint="cs"/>
          <w:vanish/>
          <w:color w:val="FF0000"/>
          <w:szCs w:val="20"/>
          <w:shd w:val="clear" w:color="auto" w:fill="FFFF99"/>
          <w:rtl/>
        </w:rPr>
        <w:t>מיום 18.4.1996</w:t>
      </w:r>
    </w:p>
    <w:p w14:paraId="40D8135C" w14:textId="77777777" w:rsidR="003912D8" w:rsidRDefault="003912D8">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3C6B8012" w14:textId="77777777" w:rsidR="003912D8" w:rsidRDefault="003912D8">
      <w:pPr>
        <w:pStyle w:val="P00"/>
        <w:spacing w:before="0"/>
        <w:ind w:left="1021" w:right="1134"/>
        <w:rPr>
          <w:rStyle w:val="default"/>
          <w:rFonts w:cs="FrankRuehl" w:hint="cs"/>
          <w:vanish/>
          <w:szCs w:val="20"/>
          <w:shd w:val="clear" w:color="auto" w:fill="FFFF99"/>
          <w:rtl/>
        </w:rPr>
      </w:pPr>
      <w:hyperlink r:id="rId16"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031D0F9B" w14:textId="77777777" w:rsidR="003912D8" w:rsidRDefault="003912D8">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מחיקת פסקה 6(4)</w:t>
      </w:r>
    </w:p>
    <w:p w14:paraId="0CEC515A" w14:textId="77777777" w:rsidR="003912D8" w:rsidRDefault="003912D8">
      <w:pPr>
        <w:pStyle w:val="P00"/>
        <w:ind w:left="1021"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60F9AB55" w14:textId="77777777" w:rsidR="003912D8" w:rsidRDefault="003912D8">
      <w:pPr>
        <w:pStyle w:val="P00"/>
        <w:spacing w:before="0"/>
        <w:ind w:left="1021" w:right="1134"/>
        <w:rPr>
          <w:rStyle w:val="default"/>
          <w:rFonts w:cs="FrankRuehl" w:hint="cs"/>
          <w:sz w:val="2"/>
          <w:szCs w:val="2"/>
          <w:rtl/>
        </w:rPr>
      </w:pPr>
      <w:r>
        <w:rPr>
          <w:rStyle w:val="default"/>
          <w:rFonts w:cs="FrankRuehl" w:hint="cs"/>
          <w:strike/>
          <w:vanish/>
          <w:sz w:val="22"/>
          <w:szCs w:val="22"/>
          <w:shd w:val="clear" w:color="auto" w:fill="FFFF99"/>
          <w:rtl/>
        </w:rPr>
        <w:t>(4)</w:t>
      </w:r>
      <w:r>
        <w:rPr>
          <w:rStyle w:val="default"/>
          <w:rFonts w:cs="FrankRuehl" w:hint="cs"/>
          <w:strike/>
          <w:vanish/>
          <w:sz w:val="22"/>
          <w:szCs w:val="22"/>
          <w:shd w:val="clear" w:color="auto" w:fill="FFFF99"/>
          <w:rtl/>
        </w:rPr>
        <w:tab/>
        <w:t>התקשרויות בין רשימות המועמדים לפי סעיף 9;</w:t>
      </w:r>
      <w:bookmarkEnd w:id="12"/>
    </w:p>
    <w:p w14:paraId="652ED135" w14:textId="77777777" w:rsidR="003912D8" w:rsidRDefault="003912D8">
      <w:pPr>
        <w:pStyle w:val="P00"/>
        <w:spacing w:before="72"/>
        <w:ind w:left="0" w:right="1134"/>
        <w:rPr>
          <w:rStyle w:val="default"/>
          <w:rFonts w:cs="FrankRuehl"/>
          <w:rtl/>
        </w:rPr>
      </w:pPr>
      <w:bookmarkStart w:id="13" w:name="Seif6"/>
      <w:bookmarkEnd w:id="13"/>
      <w:r>
        <w:rPr>
          <w:lang w:val="he-IL"/>
        </w:rPr>
        <w:pict w14:anchorId="3910DA90">
          <v:rect id="_x0000_s1038" style="position:absolute;left:0;text-align:left;margin-left:464.5pt;margin-top:8.05pt;width:75.05pt;height:18.8pt;z-index:251654656" o:allowincell="f" filled="f" stroked="f" strokecolor="lime" strokeweight=".25pt">
            <v:textbox style="mso-next-textbox:#_x0000_s1038" inset="0,0,0,0">
              <w:txbxContent>
                <w:p w14:paraId="044FD62F" w14:textId="77777777" w:rsidR="003912D8" w:rsidRDefault="003912D8">
                  <w:pPr>
                    <w:spacing w:line="160" w:lineRule="exact"/>
                    <w:jc w:val="left"/>
                    <w:rPr>
                      <w:rFonts w:cs="Miriam"/>
                      <w:noProof/>
                      <w:szCs w:val="18"/>
                      <w:rtl/>
                    </w:rPr>
                  </w:pPr>
                  <w:r>
                    <w:rPr>
                      <w:rFonts w:cs="Miriam"/>
                      <w:szCs w:val="18"/>
                      <w:rtl/>
                    </w:rPr>
                    <w:t>ש</w:t>
                  </w:r>
                  <w:r>
                    <w:rPr>
                      <w:rFonts w:cs="Miriam" w:hint="cs"/>
                      <w:szCs w:val="18"/>
                      <w:rtl/>
                    </w:rPr>
                    <w:t>עות ההצבעה ומקומה</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שעות ההצבעה יהיו משעה 09:00 בבוקר עד שעה 20:00, לפי השעון המקומי; הקלפי תיסגר לפני השעות האמורות אם כבר הצביעו כל הזכאים להצביע בה.</w:t>
      </w:r>
    </w:p>
    <w:p w14:paraId="501CBA0A"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הקלפי תוצב </w:t>
      </w:r>
      <w:r>
        <w:rPr>
          <w:rStyle w:val="default"/>
          <w:rFonts w:cs="FrankRuehl"/>
          <w:rtl/>
        </w:rPr>
        <w:t>ב</w:t>
      </w:r>
      <w:r>
        <w:rPr>
          <w:rStyle w:val="default"/>
          <w:rFonts w:cs="FrankRuehl" w:hint="cs"/>
          <w:rtl/>
        </w:rPr>
        <w:t>אחד מחדרי הנציגות.</w:t>
      </w:r>
    </w:p>
    <w:p w14:paraId="7919FF06" w14:textId="77777777" w:rsidR="003912D8" w:rsidRDefault="003912D8">
      <w:pPr>
        <w:pStyle w:val="P00"/>
        <w:spacing w:before="72"/>
        <w:ind w:left="0" w:right="1134"/>
        <w:rPr>
          <w:rStyle w:val="default"/>
          <w:rFonts w:cs="FrankRuehl" w:hint="cs"/>
          <w:rtl/>
        </w:rPr>
      </w:pPr>
      <w:bookmarkStart w:id="14" w:name="Seif7"/>
      <w:bookmarkEnd w:id="14"/>
      <w:r>
        <w:rPr>
          <w:lang w:val="he-IL"/>
        </w:rPr>
        <w:pict w14:anchorId="569DA459">
          <v:rect id="_x0000_s1039" style="position:absolute;left:0;text-align:left;margin-left:464.5pt;margin-top:8.05pt;width:75.05pt;height:34.15pt;z-index:251655680" o:allowincell="f" filled="f" stroked="f" strokecolor="lime" strokeweight=".25pt">
            <v:textbox style="mso-next-textbox:#_x0000_s1039" inset="0,0,0,0">
              <w:txbxContent>
                <w:p w14:paraId="5B3235C9" w14:textId="77777777" w:rsidR="003912D8" w:rsidRDefault="003912D8">
                  <w:pPr>
                    <w:spacing w:line="160" w:lineRule="exact"/>
                    <w:jc w:val="left"/>
                    <w:rPr>
                      <w:rFonts w:cs="Miriam"/>
                      <w:noProof/>
                      <w:szCs w:val="18"/>
                      <w:rtl/>
                    </w:rPr>
                  </w:pPr>
                  <w:r>
                    <w:rPr>
                      <w:rFonts w:cs="Miriam"/>
                      <w:szCs w:val="18"/>
                      <w:rtl/>
                    </w:rPr>
                    <w:t>ר</w:t>
                  </w:r>
                  <w:r>
                    <w:rPr>
                      <w:rFonts w:cs="Miriam" w:hint="cs"/>
                      <w:szCs w:val="18"/>
                      <w:rtl/>
                    </w:rPr>
                    <w:t>שימות המועמדים</w:t>
                  </w:r>
                </w:p>
                <w:p w14:paraId="304639EF" w14:textId="77777777" w:rsidR="003912D8" w:rsidRDefault="003912D8">
                  <w:pPr>
                    <w:spacing w:line="160" w:lineRule="exact"/>
                    <w:jc w:val="left"/>
                    <w:rPr>
                      <w:rFonts w:cs="Miriam" w:hint="cs"/>
                      <w:szCs w:val="18"/>
                      <w:rtl/>
                    </w:rPr>
                  </w:pPr>
                  <w:r>
                    <w:rPr>
                      <w:rFonts w:cs="Miriam"/>
                      <w:szCs w:val="18"/>
                      <w:rtl/>
                    </w:rPr>
                    <w:t>ת</w:t>
                  </w:r>
                  <w:r>
                    <w:rPr>
                      <w:rFonts w:cs="Miriam" w:hint="cs"/>
                      <w:szCs w:val="18"/>
                      <w:rtl/>
                    </w:rPr>
                    <w:t>ק' תשנ"ו-1996</w:t>
                  </w:r>
                </w:p>
                <w:p w14:paraId="11295E78" w14:textId="77777777" w:rsidR="003912D8" w:rsidRDefault="003912D8">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אחר שאושרו רשימות</w:t>
      </w:r>
      <w:r>
        <w:rPr>
          <w:rStyle w:val="default"/>
          <w:rFonts w:cs="FrankRuehl"/>
          <w:rtl/>
        </w:rPr>
        <w:t xml:space="preserve"> </w:t>
      </w:r>
      <w:r>
        <w:rPr>
          <w:rStyle w:val="default"/>
          <w:rFonts w:cs="FrankRuehl" w:hint="cs"/>
          <w:rtl/>
        </w:rPr>
        <w:t>המועמדים כאמור בסעיף 63 לחוק הבחירות, ישלח יושב ראש הועדה המרכזית לאחראים הודעה על האות והכינוי שאושרו לכל אחת מרשימות המועמדים ועל שמו של המועמד הראשון בכל רשימת מועמדים שאושרה.</w:t>
      </w:r>
    </w:p>
    <w:p w14:paraId="755990DF"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15" w:name="Rov28"/>
      <w:r>
        <w:rPr>
          <w:rStyle w:val="default"/>
          <w:rFonts w:cs="FrankRuehl" w:hint="cs"/>
          <w:vanish/>
          <w:color w:val="FF0000"/>
          <w:szCs w:val="20"/>
          <w:shd w:val="clear" w:color="auto" w:fill="FFFF99"/>
          <w:rtl/>
        </w:rPr>
        <w:t>מיום 18.4.1996</w:t>
      </w:r>
    </w:p>
    <w:p w14:paraId="0817B96B"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113101D6" w14:textId="77777777" w:rsidR="003912D8" w:rsidRDefault="003912D8">
      <w:pPr>
        <w:pStyle w:val="P00"/>
        <w:spacing w:before="0"/>
        <w:ind w:left="0" w:right="1134"/>
        <w:rPr>
          <w:rStyle w:val="default"/>
          <w:rFonts w:cs="FrankRuehl" w:hint="cs"/>
          <w:vanish/>
          <w:szCs w:val="20"/>
          <w:shd w:val="clear" w:color="auto" w:fill="FFFF99"/>
          <w:rtl/>
        </w:rPr>
      </w:pPr>
      <w:hyperlink r:id="rId17"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2020188E" w14:textId="77777777" w:rsidR="003912D8" w:rsidRDefault="003912D8">
      <w:pPr>
        <w:pStyle w:val="P00"/>
        <w:ind w:left="0" w:right="1134"/>
        <w:rPr>
          <w:rStyle w:val="default"/>
          <w:rFonts w:cs="FrankRuehl" w:hint="cs"/>
          <w:vanish/>
          <w:shd w:val="clear" w:color="auto" w:fill="FFFF99"/>
          <w:rtl/>
        </w:rPr>
      </w:pPr>
      <w:r>
        <w:rPr>
          <w:rStyle w:val="default"/>
          <w:rFonts w:cs="FrankRuehl" w:hint="cs"/>
          <w:vanish/>
          <w:sz w:val="22"/>
          <w:szCs w:val="22"/>
          <w:shd w:val="clear" w:color="auto" w:fill="FFFF99"/>
          <w:rtl/>
        </w:rPr>
        <w:t>8.</w:t>
      </w:r>
      <w:r>
        <w:rPr>
          <w:rStyle w:val="default"/>
          <w:rFonts w:cs="FrankRuehl" w:hint="cs"/>
          <w:vanish/>
          <w:sz w:val="22"/>
          <w:szCs w:val="22"/>
          <w:shd w:val="clear" w:color="auto" w:fill="FFFF99"/>
          <w:rtl/>
        </w:rPr>
        <w:tab/>
        <w:t xml:space="preserve">לאחר שאושרו </w:t>
      </w:r>
      <w:r>
        <w:rPr>
          <w:rStyle w:val="default"/>
          <w:rFonts w:cs="FrankRuehl" w:hint="cs"/>
          <w:strike/>
          <w:vanish/>
          <w:sz w:val="22"/>
          <w:szCs w:val="22"/>
          <w:shd w:val="clear" w:color="auto" w:fill="FFFF99"/>
          <w:rtl/>
        </w:rPr>
        <w:t>רשימות המועמדים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 xml:space="preserve">הצעות המועמד לראש הממשלה ורשימות המועמדים </w:t>
      </w:r>
      <w:r>
        <w:rPr>
          <w:rStyle w:val="default"/>
          <w:rFonts w:cs="FrankRuehl" w:hint="cs"/>
          <w:vanish/>
          <w:sz w:val="22"/>
          <w:szCs w:val="22"/>
          <w:shd w:val="clear" w:color="auto" w:fill="FFFF99"/>
          <w:rtl/>
        </w:rPr>
        <w:t xml:space="preserve">כאמור בסעיף 63 לחוק הבחירות, ישלח יושב ראש הועדה המרכזית לאחראים הודעה על האות והכינוי שאושרו לכל אחת מרשימות המועמדים </w:t>
      </w:r>
      <w:r>
        <w:rPr>
          <w:rStyle w:val="default"/>
          <w:rFonts w:cs="FrankRuehl" w:hint="cs"/>
          <w:vanish/>
          <w:sz w:val="22"/>
          <w:szCs w:val="22"/>
          <w:u w:val="single"/>
          <w:shd w:val="clear" w:color="auto" w:fill="FFFF99"/>
          <w:rtl/>
        </w:rPr>
        <w:t>על שמותיהם של המועמדים לראש הממשלה</w:t>
      </w:r>
      <w:r>
        <w:rPr>
          <w:rStyle w:val="default"/>
          <w:rFonts w:cs="FrankRuehl" w:hint="cs"/>
          <w:vanish/>
          <w:sz w:val="22"/>
          <w:szCs w:val="22"/>
          <w:shd w:val="clear" w:color="auto" w:fill="FFFF99"/>
          <w:rtl/>
        </w:rPr>
        <w:t xml:space="preserve"> ועל שמו של המועמד הראשון בכל רשימת מועמדים שאושרה. </w:t>
      </w:r>
    </w:p>
    <w:p w14:paraId="0A5AC0B4" w14:textId="77777777" w:rsidR="003912D8" w:rsidRDefault="003912D8">
      <w:pPr>
        <w:pStyle w:val="P00"/>
        <w:spacing w:before="0"/>
        <w:ind w:left="0" w:right="1134"/>
        <w:rPr>
          <w:rStyle w:val="default"/>
          <w:rFonts w:cs="FrankRuehl" w:hint="cs"/>
          <w:vanish/>
          <w:szCs w:val="20"/>
          <w:shd w:val="clear" w:color="auto" w:fill="FFFF99"/>
          <w:rtl/>
        </w:rPr>
      </w:pPr>
    </w:p>
    <w:p w14:paraId="569F66F2"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31.12.2002</w:t>
      </w:r>
    </w:p>
    <w:p w14:paraId="3C3D3C8A"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תשס"ג-2002</w:t>
      </w:r>
    </w:p>
    <w:p w14:paraId="14483FD2" w14:textId="77777777" w:rsidR="003912D8" w:rsidRDefault="003912D8">
      <w:pPr>
        <w:pStyle w:val="P00"/>
        <w:spacing w:before="0"/>
        <w:ind w:left="0" w:right="1134"/>
        <w:rPr>
          <w:rStyle w:val="default"/>
          <w:rFonts w:cs="FrankRuehl" w:hint="cs"/>
          <w:vanish/>
          <w:szCs w:val="20"/>
          <w:shd w:val="clear" w:color="auto" w:fill="FFFF99"/>
          <w:rtl/>
        </w:rPr>
      </w:pPr>
      <w:hyperlink r:id="rId18" w:history="1">
        <w:r>
          <w:rPr>
            <w:rStyle w:val="Hyperlink"/>
            <w:rFonts w:hint="cs"/>
            <w:vanish/>
            <w:szCs w:val="20"/>
            <w:shd w:val="clear" w:color="auto" w:fill="FFFF99"/>
            <w:rtl/>
          </w:rPr>
          <w:t>ק"ת תשס"ג מס' 6217</w:t>
        </w:r>
      </w:hyperlink>
      <w:r>
        <w:rPr>
          <w:rStyle w:val="default"/>
          <w:rFonts w:cs="FrankRuehl" w:hint="cs"/>
          <w:vanish/>
          <w:szCs w:val="20"/>
          <w:shd w:val="clear" w:color="auto" w:fill="FFFF99"/>
          <w:rtl/>
        </w:rPr>
        <w:t xml:space="preserve"> מיום 31.12.2002 עמ' 367</w:t>
      </w:r>
    </w:p>
    <w:p w14:paraId="32C50BEB"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8.</w:t>
      </w:r>
      <w:r>
        <w:rPr>
          <w:rStyle w:val="default"/>
          <w:rFonts w:cs="FrankRuehl" w:hint="cs"/>
          <w:vanish/>
          <w:sz w:val="22"/>
          <w:szCs w:val="22"/>
          <w:shd w:val="clear" w:color="auto" w:fill="FFFF99"/>
          <w:rtl/>
        </w:rPr>
        <w:tab/>
        <w:t xml:space="preserve">לאחר שאושרו </w:t>
      </w:r>
      <w:r>
        <w:rPr>
          <w:rStyle w:val="default"/>
          <w:rFonts w:cs="FrankRuehl" w:hint="cs"/>
          <w:strike/>
          <w:vanish/>
          <w:sz w:val="22"/>
          <w:szCs w:val="22"/>
          <w:shd w:val="clear" w:color="auto" w:fill="FFFF99"/>
          <w:rtl/>
        </w:rPr>
        <w:t>הצעות המועמד לראש הממשלה ורשימות המועמדים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רשימות המועמדים</w:t>
      </w:r>
      <w:r>
        <w:rPr>
          <w:rStyle w:val="default"/>
          <w:rFonts w:cs="FrankRuehl" w:hint="cs"/>
          <w:vanish/>
          <w:sz w:val="22"/>
          <w:szCs w:val="22"/>
          <w:shd w:val="clear" w:color="auto" w:fill="FFFF99"/>
          <w:rtl/>
        </w:rPr>
        <w:t xml:space="preserve"> כאמור בסעיף 63 לחוק הבחירות, ישלח יושב ראש הועדה המרכזית לאחראים הודעה על האות והכינוי שאושרו לכל אחת מרשימות המועמדים </w:t>
      </w:r>
      <w:r>
        <w:rPr>
          <w:rStyle w:val="default"/>
          <w:rFonts w:cs="FrankRuehl" w:hint="cs"/>
          <w:strike/>
          <w:vanish/>
          <w:sz w:val="22"/>
          <w:szCs w:val="22"/>
          <w:shd w:val="clear" w:color="auto" w:fill="FFFF99"/>
          <w:rtl/>
        </w:rPr>
        <w:t>על שמותיהם של המועמדים לראש הממשלה</w:t>
      </w:r>
      <w:r>
        <w:rPr>
          <w:rStyle w:val="default"/>
          <w:rFonts w:cs="FrankRuehl" w:hint="cs"/>
          <w:vanish/>
          <w:sz w:val="22"/>
          <w:szCs w:val="22"/>
          <w:shd w:val="clear" w:color="auto" w:fill="FFFF99"/>
          <w:rtl/>
        </w:rPr>
        <w:t xml:space="preserve"> ועל שמו של המועמד הראשון בכל רשימת מועמדים שאושרה. </w:t>
      </w:r>
      <w:bookmarkEnd w:id="15"/>
    </w:p>
    <w:p w14:paraId="4C670BCA" w14:textId="77777777" w:rsidR="003912D8" w:rsidRDefault="003912D8">
      <w:pPr>
        <w:pStyle w:val="P00"/>
        <w:spacing w:before="72"/>
        <w:ind w:left="0" w:right="1134"/>
        <w:rPr>
          <w:rStyle w:val="default"/>
          <w:rFonts w:cs="FrankRuehl" w:hint="cs"/>
          <w:rtl/>
        </w:rPr>
      </w:pPr>
      <w:bookmarkStart w:id="16" w:name="Seif8"/>
      <w:bookmarkEnd w:id="16"/>
      <w:r>
        <w:rPr>
          <w:lang w:val="he-IL"/>
        </w:rPr>
        <w:pict w14:anchorId="78B6C298">
          <v:rect id="_x0000_s1040" style="position:absolute;left:0;text-align:left;margin-left:464.5pt;margin-top:8.05pt;width:75.05pt;height:15.45pt;z-index:251656704" o:allowincell="f" filled="f" stroked="f" strokecolor="lime" strokeweight=".25pt">
            <v:textbox style="mso-next-textbox:#_x0000_s1040" inset="0,0,0,0">
              <w:txbxContent>
                <w:p w14:paraId="28608D1A"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בוטל).</w:t>
      </w:r>
    </w:p>
    <w:p w14:paraId="283C20EC"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17" w:name="Rov29"/>
      <w:r>
        <w:rPr>
          <w:rStyle w:val="default"/>
          <w:rFonts w:cs="FrankRuehl" w:hint="cs"/>
          <w:vanish/>
          <w:color w:val="FF0000"/>
          <w:szCs w:val="20"/>
          <w:shd w:val="clear" w:color="auto" w:fill="FFFF99"/>
          <w:rtl/>
        </w:rPr>
        <w:t>מיום 18.4.1996</w:t>
      </w:r>
    </w:p>
    <w:p w14:paraId="25C7BDBA"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7AC640B0" w14:textId="77777777" w:rsidR="003912D8" w:rsidRDefault="003912D8">
      <w:pPr>
        <w:pStyle w:val="P00"/>
        <w:spacing w:before="0"/>
        <w:ind w:left="0" w:right="1134"/>
        <w:rPr>
          <w:rStyle w:val="default"/>
          <w:rFonts w:cs="FrankRuehl" w:hint="cs"/>
          <w:vanish/>
          <w:szCs w:val="20"/>
          <w:shd w:val="clear" w:color="auto" w:fill="FFFF99"/>
          <w:rtl/>
        </w:rPr>
      </w:pPr>
      <w:hyperlink r:id="rId19"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22ACA204"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ביטול סעיף 9</w:t>
      </w:r>
    </w:p>
    <w:p w14:paraId="53D03384" w14:textId="77777777" w:rsidR="003912D8" w:rsidRDefault="003912D8">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 xml:space="preserve">הנוסח הקודם: </w:t>
      </w:r>
    </w:p>
    <w:p w14:paraId="75553467" w14:textId="77777777" w:rsidR="003912D8" w:rsidRDefault="003912D8">
      <w:pPr>
        <w:pStyle w:val="P00"/>
        <w:spacing w:before="20"/>
        <w:ind w:left="0" w:right="1134"/>
        <w:rPr>
          <w:rStyle w:val="default"/>
          <w:rFonts w:cs="Miriam" w:hint="cs"/>
          <w:strike/>
          <w:vanish/>
          <w:sz w:val="16"/>
          <w:szCs w:val="16"/>
          <w:shd w:val="clear" w:color="auto" w:fill="FFFF99"/>
          <w:rtl/>
        </w:rPr>
      </w:pPr>
      <w:r>
        <w:rPr>
          <w:rStyle w:val="default"/>
          <w:rFonts w:cs="Miriam" w:hint="cs"/>
          <w:strike/>
          <w:vanish/>
          <w:sz w:val="16"/>
          <w:szCs w:val="16"/>
          <w:shd w:val="clear" w:color="auto" w:fill="FFFF99"/>
          <w:rtl/>
        </w:rPr>
        <w:t>הודעה על התקשרויות</w:t>
      </w:r>
    </w:p>
    <w:p w14:paraId="60C8515F" w14:textId="77777777" w:rsidR="003912D8" w:rsidRDefault="003912D8">
      <w:pPr>
        <w:pStyle w:val="P00"/>
        <w:spacing w:before="0"/>
        <w:ind w:left="0" w:right="1134"/>
        <w:rPr>
          <w:rStyle w:val="default"/>
          <w:rFonts w:cs="FrankRuehl" w:hint="cs"/>
          <w:sz w:val="2"/>
          <w:szCs w:val="2"/>
          <w:rtl/>
        </w:rPr>
      </w:pPr>
      <w:r>
        <w:rPr>
          <w:rStyle w:val="default"/>
          <w:rFonts w:cs="FrankRuehl" w:hint="cs"/>
          <w:strike/>
          <w:vanish/>
          <w:sz w:val="22"/>
          <w:szCs w:val="22"/>
          <w:shd w:val="clear" w:color="auto" w:fill="FFFF99"/>
          <w:rtl/>
        </w:rPr>
        <w:t>9.</w:t>
      </w:r>
      <w:r>
        <w:rPr>
          <w:rStyle w:val="default"/>
          <w:rFonts w:cs="FrankRuehl" w:hint="cs"/>
          <w:strike/>
          <w:vanish/>
          <w:sz w:val="22"/>
          <w:szCs w:val="22"/>
          <w:shd w:val="clear" w:color="auto" w:fill="FFFF99"/>
          <w:rtl/>
        </w:rPr>
        <w:tab/>
        <w:t xml:space="preserve">נתפרסמה  ברשומות הודעה על התקשרויות בין רשימות מועמדים, לפי סעיף 67 לחוק הבחירות, יודיע על כך יושב ראש הועדה המרכזית לאחראים במברק. </w:t>
      </w:r>
      <w:bookmarkEnd w:id="17"/>
    </w:p>
    <w:p w14:paraId="7FE69062" w14:textId="77777777" w:rsidR="003912D8" w:rsidRDefault="003912D8">
      <w:pPr>
        <w:pStyle w:val="P00"/>
        <w:spacing w:before="72"/>
        <w:ind w:left="0" w:right="1134"/>
        <w:rPr>
          <w:rStyle w:val="default"/>
          <w:rFonts w:cs="FrankRuehl"/>
          <w:rtl/>
        </w:rPr>
      </w:pPr>
      <w:bookmarkStart w:id="18" w:name="Seif9"/>
      <w:bookmarkEnd w:id="18"/>
      <w:r>
        <w:rPr>
          <w:lang w:val="he-IL"/>
        </w:rPr>
        <w:pict w14:anchorId="16544060">
          <v:rect id="_x0000_s1041" style="position:absolute;left:0;text-align:left;margin-left:464.5pt;margin-top:8.05pt;width:75.05pt;height:12.2pt;z-index:251657728" o:allowincell="f" filled="f" stroked="f" strokecolor="lime" strokeweight=".25pt">
            <v:textbox style="mso-next-textbox:#_x0000_s1041" inset="0,0,0,0">
              <w:txbxContent>
                <w:p w14:paraId="18CE3875" w14:textId="77777777" w:rsidR="003912D8" w:rsidRDefault="003912D8">
                  <w:pPr>
                    <w:spacing w:line="160" w:lineRule="exact"/>
                    <w:jc w:val="left"/>
                    <w:rPr>
                      <w:rFonts w:cs="Miriam"/>
                      <w:noProof/>
                      <w:szCs w:val="18"/>
                      <w:rtl/>
                    </w:rPr>
                  </w:pPr>
                  <w:r>
                    <w:rPr>
                      <w:rFonts w:cs="Miriam"/>
                      <w:szCs w:val="18"/>
                      <w:rtl/>
                    </w:rPr>
                    <w:t>ז</w:t>
                  </w:r>
                  <w:r>
                    <w:rPr>
                      <w:rFonts w:cs="Miriam" w:hint="cs"/>
                      <w:szCs w:val="18"/>
                      <w:rtl/>
                    </w:rPr>
                    <w:t>יהוי מצביעים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הרוצה להצביע בנציגות חייב לזהות את עצמו בפני האחראים כאמור בסעיף 74(ב) לחוק הבחירות.</w:t>
      </w:r>
    </w:p>
    <w:p w14:paraId="4B3E0EDD" w14:textId="77777777" w:rsidR="003912D8" w:rsidRDefault="003912D8">
      <w:pPr>
        <w:pStyle w:val="P00"/>
        <w:spacing w:before="72"/>
        <w:ind w:left="0" w:right="1134"/>
        <w:rPr>
          <w:rStyle w:val="default"/>
          <w:rFonts w:cs="FrankRuehl"/>
          <w:rtl/>
        </w:rPr>
      </w:pPr>
      <w:r>
        <w:rPr>
          <w:lang w:val="he-IL"/>
        </w:rPr>
        <w:pict w14:anchorId="39365FCB">
          <v:rect id="_x0000_s1042" style="position:absolute;left:0;text-align:left;margin-left:464.5pt;margin-top:8.05pt;width:75.05pt;height:12.85pt;z-index:251658752" o:allowincell="f" filled="f" stroked="f" strokecolor="lime" strokeweight=".25pt">
            <v:textbox style="mso-next-textbox:#_x0000_s1042" inset="0,0,0,0">
              <w:txbxContent>
                <w:p w14:paraId="73E9CD93"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r>
        <w:rPr>
          <w:rStyle w:val="default"/>
          <w:rFonts w:cs="FrankRuehl"/>
          <w:rtl/>
        </w:rPr>
        <w:t>.</w:t>
      </w:r>
    </w:p>
    <w:p w14:paraId="26CD1984" w14:textId="77777777" w:rsidR="003912D8" w:rsidRDefault="003912D8">
      <w:pPr>
        <w:pStyle w:val="P00"/>
        <w:spacing w:before="72"/>
        <w:ind w:left="0" w:right="1134"/>
        <w:rPr>
          <w:rStyle w:val="default"/>
          <w:rFonts w:cs="FrankRuehl" w:hint="cs"/>
          <w:rtl/>
        </w:rPr>
      </w:pPr>
      <w:r>
        <w:rPr>
          <w:rtl/>
          <w:lang w:val="he-IL"/>
        </w:rPr>
        <w:pict w14:anchorId="7605BC12">
          <v:shape id="_x0000_s1057" type="#_x0000_t202" style="position:absolute;left:0;text-align:left;margin-left:470.25pt;margin-top:7.1pt;width:1in;height:14pt;z-index:251673088" filled="f" stroked="f">
            <v:textbox inset="1mm,0,1mm,0">
              <w:txbxContent>
                <w:p w14:paraId="57A91057" w14:textId="77777777" w:rsidR="003912D8" w:rsidRDefault="003912D8">
                  <w:pPr>
                    <w:spacing w:line="160" w:lineRule="exact"/>
                    <w:jc w:val="left"/>
                    <w:rPr>
                      <w:rFonts w:cs="Miriam" w:hint="cs"/>
                      <w:szCs w:val="18"/>
                      <w:rtl/>
                    </w:rPr>
                  </w:pPr>
                  <w:r>
                    <w:rPr>
                      <w:rFonts w:cs="Miriam" w:hint="cs"/>
                      <w:szCs w:val="18"/>
                      <w:rtl/>
                    </w:rPr>
                    <w:t>תק' תשס"ו-2006</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הפקידים המוסמכים לפי סעיף 116י(ז) לחוק הבחירות יודיעו מראש לזכאים להצביע כי עליהם להצטייד באמצעי זיהוי לשם הצבעה. </w:t>
      </w:r>
      <w:r>
        <w:rPr>
          <w:rStyle w:val="default"/>
          <w:rFonts w:cs="FrankRuehl"/>
          <w:rtl/>
        </w:rPr>
        <w:t>כאמצעי זיהוי ישמש אחד מאלה: תעודת זהות שניתנה לפי חוק המרשם, דרכון</w:t>
      </w:r>
      <w:r>
        <w:rPr>
          <w:rStyle w:val="default"/>
          <w:rFonts w:cs="FrankRuehl" w:hint="cs"/>
          <w:rtl/>
        </w:rPr>
        <w:t xml:space="preserve"> </w:t>
      </w:r>
      <w:r>
        <w:rPr>
          <w:rStyle w:val="default"/>
          <w:rFonts w:cs="FrankRuehl"/>
          <w:rtl/>
        </w:rPr>
        <w:t>ישראלי תקף שניתן לפי חוק הדרכונים, התשי"ב</w:t>
      </w:r>
      <w:r>
        <w:rPr>
          <w:rStyle w:val="default"/>
          <w:rFonts w:cs="FrankRuehl" w:hint="cs"/>
          <w:rtl/>
        </w:rPr>
        <w:t>-1952</w:t>
      </w:r>
      <w:r>
        <w:rPr>
          <w:rStyle w:val="default"/>
          <w:rFonts w:cs="FrankRuehl"/>
          <w:rtl/>
        </w:rPr>
        <w:t>, רישיון נהיגה תקף, הכולל את</w:t>
      </w:r>
      <w:r>
        <w:rPr>
          <w:rStyle w:val="default"/>
          <w:rFonts w:cs="FrankRuehl" w:hint="cs"/>
          <w:rtl/>
        </w:rPr>
        <w:t xml:space="preserve"> </w:t>
      </w:r>
      <w:r>
        <w:rPr>
          <w:rStyle w:val="default"/>
          <w:rFonts w:cs="FrankRuehl"/>
          <w:rtl/>
        </w:rPr>
        <w:t>תמונת בעל הרישיון, שניתן לפי פקודת התעבורה 4; תעודת חבר הכנסת שניתנה לפי חוק חסינות חברי הכנסת, זכויותיהם וחובותיהם, התשי"א</w:t>
      </w:r>
      <w:r>
        <w:rPr>
          <w:rStyle w:val="default"/>
          <w:rFonts w:cs="FrankRuehl" w:hint="cs"/>
          <w:rtl/>
        </w:rPr>
        <w:t>-1951</w:t>
      </w:r>
      <w:r>
        <w:rPr>
          <w:rStyle w:val="default"/>
          <w:rFonts w:cs="FrankRuehl"/>
          <w:rtl/>
        </w:rPr>
        <w:t>.</w:t>
      </w:r>
    </w:p>
    <w:p w14:paraId="25589FA4"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19" w:name="Rov30"/>
      <w:r>
        <w:rPr>
          <w:rStyle w:val="default"/>
          <w:rFonts w:cs="FrankRuehl" w:hint="cs"/>
          <w:vanish/>
          <w:color w:val="FF0000"/>
          <w:szCs w:val="20"/>
          <w:shd w:val="clear" w:color="auto" w:fill="FFFF99"/>
          <w:rtl/>
        </w:rPr>
        <w:t>מיום 18.4.1996</w:t>
      </w:r>
    </w:p>
    <w:p w14:paraId="53F12361"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64E7210B" w14:textId="77777777" w:rsidR="003912D8" w:rsidRDefault="003912D8">
      <w:pPr>
        <w:pStyle w:val="P00"/>
        <w:spacing w:before="0"/>
        <w:ind w:left="0" w:right="1134"/>
        <w:rPr>
          <w:rStyle w:val="default"/>
          <w:rFonts w:cs="FrankRuehl" w:hint="cs"/>
          <w:vanish/>
          <w:szCs w:val="20"/>
          <w:shd w:val="clear" w:color="auto" w:fill="FFFF99"/>
          <w:rtl/>
        </w:rPr>
      </w:pPr>
      <w:hyperlink r:id="rId20"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11EB96EA" w14:textId="77777777" w:rsidR="003912D8" w:rsidRDefault="003912D8">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מחיקת סעיף קטן 10(ב)</w:t>
      </w:r>
    </w:p>
    <w:p w14:paraId="16094269" w14:textId="77777777" w:rsidR="003912D8" w:rsidRDefault="003912D8">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 xml:space="preserve">הנוסח הקודם: </w:t>
      </w:r>
    </w:p>
    <w:p w14:paraId="7C4580D8" w14:textId="77777777" w:rsidR="003912D8" w:rsidRDefault="003912D8">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 xml:space="preserve">מי שהצביע, יטביעו האחראים בתעודת הזהות שלו חותמת המעידה שהצביע בבחירות לכנסת. </w:t>
      </w:r>
    </w:p>
    <w:p w14:paraId="116CE259" w14:textId="77777777" w:rsidR="003912D8" w:rsidRDefault="003912D8">
      <w:pPr>
        <w:pStyle w:val="P00"/>
        <w:spacing w:before="0"/>
        <w:ind w:left="0" w:right="1134"/>
        <w:rPr>
          <w:rStyle w:val="default"/>
          <w:rFonts w:cs="FrankRuehl" w:hint="cs"/>
          <w:vanish/>
          <w:szCs w:val="20"/>
          <w:shd w:val="clear" w:color="auto" w:fill="FFFF99"/>
          <w:rtl/>
        </w:rPr>
      </w:pPr>
    </w:p>
    <w:p w14:paraId="193417D2"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5.2.2006</w:t>
      </w:r>
    </w:p>
    <w:p w14:paraId="7E82A28F"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74A34EE4" w14:textId="77777777" w:rsidR="003912D8" w:rsidRDefault="003912D8">
      <w:pPr>
        <w:pStyle w:val="P00"/>
        <w:spacing w:before="0"/>
        <w:ind w:left="0" w:right="1134"/>
        <w:rPr>
          <w:rStyle w:val="default"/>
          <w:rFonts w:cs="FrankRuehl" w:hint="cs"/>
          <w:vanish/>
          <w:szCs w:val="20"/>
          <w:shd w:val="clear" w:color="auto" w:fill="FFFF99"/>
          <w:rtl/>
        </w:rPr>
      </w:pPr>
      <w:hyperlink r:id="rId21" w:history="1">
        <w:r>
          <w:rPr>
            <w:rStyle w:val="Hyperlink"/>
            <w:rFonts w:hint="cs"/>
            <w:vanish/>
            <w:szCs w:val="20"/>
            <w:shd w:val="clear" w:color="auto" w:fill="FFFF99"/>
            <w:rtl/>
          </w:rPr>
          <w:t>ק"ת תשס"ו מס' 6459</w:t>
        </w:r>
      </w:hyperlink>
      <w:r>
        <w:rPr>
          <w:rStyle w:val="default"/>
          <w:rFonts w:cs="FrankRuehl" w:hint="cs"/>
          <w:vanish/>
          <w:szCs w:val="20"/>
          <w:shd w:val="clear" w:color="auto" w:fill="FFFF99"/>
          <w:rtl/>
        </w:rPr>
        <w:t xml:space="preserve"> מיום 5.2.2006 עמ' 449</w:t>
      </w:r>
    </w:p>
    <w:p w14:paraId="38168647" w14:textId="77777777" w:rsidR="003912D8" w:rsidRDefault="003912D8">
      <w:pPr>
        <w:pStyle w:val="P00"/>
        <w:ind w:left="0" w:right="1134"/>
        <w:rPr>
          <w:rStyle w:val="default"/>
          <w:rFonts w:cs="FrankRuehl" w:hint="cs"/>
          <w:sz w:val="2"/>
          <w:szCs w:val="2"/>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ג)</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הפקידים המוסמכים לפי סעיף 116י(ז) לחוק הבחירות יודיעו מראש לזכאים להצביע כי עליהם להצטייד </w:t>
      </w:r>
      <w:r>
        <w:rPr>
          <w:rStyle w:val="default"/>
          <w:rFonts w:cs="FrankRuehl" w:hint="cs"/>
          <w:strike/>
          <w:vanish/>
          <w:sz w:val="22"/>
          <w:szCs w:val="22"/>
          <w:shd w:val="clear" w:color="auto" w:fill="FFFF99"/>
          <w:rtl/>
        </w:rPr>
        <w:t>בתעודת זהות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באמצעי זיהוי</w:t>
      </w:r>
      <w:r>
        <w:rPr>
          <w:rStyle w:val="default"/>
          <w:rFonts w:cs="FrankRuehl" w:hint="cs"/>
          <w:vanish/>
          <w:sz w:val="22"/>
          <w:szCs w:val="22"/>
          <w:shd w:val="clear" w:color="auto" w:fill="FFFF99"/>
          <w:rtl/>
        </w:rPr>
        <w:t xml:space="preserve"> לשם הצבעה. </w:t>
      </w:r>
      <w:r>
        <w:rPr>
          <w:rStyle w:val="default"/>
          <w:rFonts w:cs="FrankRuehl"/>
          <w:vanish/>
          <w:sz w:val="22"/>
          <w:szCs w:val="22"/>
          <w:u w:val="single"/>
          <w:shd w:val="clear" w:color="auto" w:fill="FFFF99"/>
          <w:rtl/>
        </w:rPr>
        <w:t>כאמצעי זיהוי ישמש אחד מאלה: תעודת זהות שניתנה לפי חוק המרשם, דרכון</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ישראלי תקף שניתן לפי חוק הדרכונים, התשי"ב</w:t>
      </w:r>
      <w:r>
        <w:rPr>
          <w:rStyle w:val="default"/>
          <w:rFonts w:cs="FrankRuehl" w:hint="cs"/>
          <w:vanish/>
          <w:sz w:val="22"/>
          <w:szCs w:val="22"/>
          <w:u w:val="single"/>
          <w:shd w:val="clear" w:color="auto" w:fill="FFFF99"/>
          <w:rtl/>
        </w:rPr>
        <w:t>-1952</w:t>
      </w:r>
      <w:r>
        <w:rPr>
          <w:rStyle w:val="default"/>
          <w:rFonts w:cs="FrankRuehl"/>
          <w:vanish/>
          <w:sz w:val="22"/>
          <w:szCs w:val="22"/>
          <w:u w:val="single"/>
          <w:shd w:val="clear" w:color="auto" w:fill="FFFF99"/>
          <w:rtl/>
        </w:rPr>
        <w:t>, רישיון נהיגה תקף, הכולל את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תמונת בעל הרישיון, שניתן לפי פקודת התעבורה 4; תעודת חבר הכנסת שניתנה לפי חוק חסינות חברי הכנסת, זכויותיהם וחובותיהם, התשי"א</w:t>
      </w:r>
      <w:r>
        <w:rPr>
          <w:rStyle w:val="default"/>
          <w:rFonts w:cs="FrankRuehl" w:hint="cs"/>
          <w:vanish/>
          <w:sz w:val="22"/>
          <w:szCs w:val="22"/>
          <w:u w:val="single"/>
          <w:shd w:val="clear" w:color="auto" w:fill="FFFF99"/>
          <w:rtl/>
        </w:rPr>
        <w:t>-1951</w:t>
      </w:r>
      <w:r>
        <w:rPr>
          <w:rStyle w:val="default"/>
          <w:rFonts w:cs="FrankRuehl"/>
          <w:vanish/>
          <w:sz w:val="22"/>
          <w:szCs w:val="22"/>
          <w:u w:val="single"/>
          <w:shd w:val="clear" w:color="auto" w:fill="FFFF99"/>
          <w:rtl/>
        </w:rPr>
        <w:t>.</w:t>
      </w:r>
      <w:bookmarkEnd w:id="19"/>
    </w:p>
    <w:p w14:paraId="532A1899" w14:textId="77777777" w:rsidR="003912D8" w:rsidRDefault="003912D8">
      <w:pPr>
        <w:pStyle w:val="P00"/>
        <w:spacing w:before="72"/>
        <w:ind w:left="0" w:right="1134"/>
        <w:rPr>
          <w:rStyle w:val="default"/>
          <w:rFonts w:cs="FrankRuehl"/>
          <w:rtl/>
        </w:rPr>
      </w:pPr>
      <w:bookmarkStart w:id="20" w:name="Seif10"/>
      <w:bookmarkEnd w:id="20"/>
      <w:r>
        <w:rPr>
          <w:lang w:val="he-IL"/>
        </w:rPr>
        <w:pict w14:anchorId="550CE9C3">
          <v:rect id="_x0000_s1043" style="position:absolute;left:0;text-align:left;margin-left:464.5pt;margin-top:8.05pt;width:75.05pt;height:12.5pt;z-index:251659776" o:allowincell="f" filled="f" stroked="f" strokecolor="lime" strokeweight=".25pt">
            <v:textbox style="mso-next-textbox:#_x0000_s1043" inset="0,0,0,0">
              <w:txbxContent>
                <w:p w14:paraId="3C79448E"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א ההצבעה</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אחראים יקבעו תא להצבעה המסתיר את הבוחר מעיני הזולת וידאגו שיהיו בו מכשיר כתיבה ופתקי הצבעה ריקים מאלה שסופקו לפי סעיף</w:t>
      </w:r>
      <w:r>
        <w:rPr>
          <w:rStyle w:val="default"/>
          <w:rFonts w:cs="FrankRuehl"/>
          <w:rtl/>
        </w:rPr>
        <w:t xml:space="preserve"> 5.</w:t>
      </w:r>
    </w:p>
    <w:p w14:paraId="10FE9860" w14:textId="77777777" w:rsidR="003912D8" w:rsidRDefault="003912D8">
      <w:pPr>
        <w:pStyle w:val="P00"/>
        <w:spacing w:before="72"/>
        <w:ind w:left="0" w:right="1134"/>
        <w:rPr>
          <w:rStyle w:val="default"/>
          <w:rFonts w:cs="FrankRuehl"/>
          <w:rtl/>
        </w:rPr>
      </w:pPr>
      <w:bookmarkStart w:id="21" w:name="Seif11"/>
      <w:bookmarkEnd w:id="21"/>
      <w:r>
        <w:rPr>
          <w:lang w:val="he-IL"/>
        </w:rPr>
        <w:pict w14:anchorId="6B70B4FB">
          <v:rect id="_x0000_s1044" style="position:absolute;left:0;text-align:left;margin-left:464.5pt;margin-top:8.05pt;width:75.05pt;height:18.8pt;z-index:251660800" o:allowincell="f" filled="f" stroked="f" strokecolor="lime" strokeweight=".25pt">
            <v:textbox style="mso-next-textbox:#_x0000_s1044" inset="0,0,0,0">
              <w:txbxContent>
                <w:p w14:paraId="457D4C26" w14:textId="77777777" w:rsidR="003912D8" w:rsidRDefault="003912D8">
                  <w:pPr>
                    <w:spacing w:line="160" w:lineRule="exact"/>
                    <w:jc w:val="left"/>
                    <w:rPr>
                      <w:rFonts w:cs="Miriam"/>
                      <w:noProof/>
                      <w:szCs w:val="18"/>
                      <w:rtl/>
                    </w:rPr>
                  </w:pPr>
                  <w:r>
                    <w:rPr>
                      <w:rFonts w:cs="Miriam"/>
                      <w:szCs w:val="18"/>
                      <w:rtl/>
                    </w:rPr>
                    <w:t>נ</w:t>
                  </w:r>
                  <w:r>
                    <w:rPr>
                      <w:rFonts w:cs="Miriam" w:hint="cs"/>
                      <w:szCs w:val="18"/>
                      <w:rtl/>
                    </w:rPr>
                    <w:t>וכחות במקום ההצבעה</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שעות ההצבעה לא יימצא במקום ההצבעה שום אדם זולת האחראים ובוחרים שהותרו להימצא בו לשם הצבעתם.</w:t>
      </w:r>
    </w:p>
    <w:p w14:paraId="122858D8" w14:textId="77777777" w:rsidR="003912D8" w:rsidRDefault="003912D8">
      <w:pPr>
        <w:pStyle w:val="P00"/>
        <w:spacing w:before="72"/>
        <w:ind w:left="0" w:right="1134"/>
        <w:rPr>
          <w:rStyle w:val="default"/>
          <w:rFonts w:cs="FrankRuehl"/>
          <w:rtl/>
        </w:rPr>
      </w:pPr>
      <w:bookmarkStart w:id="22" w:name="Seif12"/>
      <w:bookmarkEnd w:id="22"/>
      <w:r>
        <w:rPr>
          <w:lang w:val="he-IL"/>
        </w:rPr>
        <w:pict w14:anchorId="5DDBE489">
          <v:rect id="_x0000_s1045" style="position:absolute;left:0;text-align:left;margin-left:464.5pt;margin-top:8.05pt;width:75.05pt;height:30.55pt;z-index:251661824" o:allowincell="f" filled="f" stroked="f" strokecolor="lime" strokeweight=".25pt">
            <v:textbox style="mso-next-textbox:#_x0000_s1045" inset="0,0,0,0">
              <w:txbxContent>
                <w:p w14:paraId="773728A5" w14:textId="77777777" w:rsidR="003912D8" w:rsidRDefault="003912D8">
                  <w:pPr>
                    <w:spacing w:line="160" w:lineRule="exact"/>
                    <w:jc w:val="left"/>
                    <w:rPr>
                      <w:rFonts w:cs="Miriam"/>
                      <w:noProof/>
                      <w:szCs w:val="18"/>
                      <w:rtl/>
                    </w:rPr>
                  </w:pPr>
                  <w:r>
                    <w:rPr>
                      <w:rFonts w:cs="Miriam"/>
                      <w:szCs w:val="18"/>
                      <w:rtl/>
                    </w:rPr>
                    <w:t>א</w:t>
                  </w:r>
                  <w:r>
                    <w:rPr>
                      <w:rFonts w:cs="Miriam" w:hint="cs"/>
                      <w:szCs w:val="18"/>
                      <w:rtl/>
                    </w:rPr>
                    <w:t>ופן ההצבעה</w:t>
                  </w:r>
                </w:p>
                <w:p w14:paraId="1A1F2AC5" w14:textId="77777777" w:rsidR="003912D8" w:rsidRDefault="003912D8">
                  <w:pPr>
                    <w:spacing w:line="160" w:lineRule="exact"/>
                    <w:jc w:val="left"/>
                    <w:rPr>
                      <w:rFonts w:cs="Miriam" w:hint="cs"/>
                      <w:szCs w:val="18"/>
                      <w:rtl/>
                    </w:rPr>
                  </w:pPr>
                  <w:r>
                    <w:rPr>
                      <w:rFonts w:cs="Miriam"/>
                      <w:szCs w:val="18"/>
                      <w:rtl/>
                    </w:rPr>
                    <w:t>ת</w:t>
                  </w:r>
                  <w:r>
                    <w:rPr>
                      <w:rFonts w:cs="Miriam" w:hint="cs"/>
                      <w:szCs w:val="18"/>
                      <w:rtl/>
                    </w:rPr>
                    <w:t>ק' תשנ"ו-1996</w:t>
                  </w:r>
                </w:p>
                <w:p w14:paraId="38B87F8A" w14:textId="77777777" w:rsidR="003912D8" w:rsidRDefault="003912D8">
                  <w:pPr>
                    <w:spacing w:line="160" w:lineRule="exact"/>
                    <w:jc w:val="left"/>
                    <w:rPr>
                      <w:rFonts w:cs="Miriam"/>
                      <w:noProof/>
                      <w:szCs w:val="18"/>
                      <w:rtl/>
                    </w:rPr>
                  </w:pPr>
                  <w:r>
                    <w:rPr>
                      <w:rFonts w:cs="Miriam" w:hint="cs"/>
                      <w:szCs w:val="18"/>
                      <w:rtl/>
                    </w:rPr>
                    <w:t>תק' תשס"ג-2002</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נזדהה הבוחר, ייתנו לו האחראים מעטפת הצבעה; בתא ההצבעה יכתוב הבוחר על פתק ההצבעה את אות הרשימה שבעדה הוא מצביע או את אות הרשימה עם הכינוי, וישים את פתק ההצבעה במעטפת ההצבעה.</w:t>
      </w:r>
    </w:p>
    <w:p w14:paraId="30E51243" w14:textId="77777777" w:rsidR="003912D8" w:rsidRDefault="003912D8">
      <w:pPr>
        <w:pStyle w:val="P00"/>
        <w:spacing w:before="72"/>
        <w:ind w:left="0" w:right="1134"/>
        <w:rPr>
          <w:rStyle w:val="default"/>
          <w:rFonts w:cs="FrankRuehl"/>
          <w:rtl/>
        </w:rPr>
      </w:pPr>
      <w:r>
        <w:rPr>
          <w:rtl/>
          <w:lang w:val="he-IL"/>
        </w:rPr>
        <w:pict w14:anchorId="57DB5693">
          <v:shape id="_x0000_s1055" type="#_x0000_t202" style="position:absolute;left:0;text-align:left;margin-left:470.25pt;margin-top:3.9pt;width:1in;height:16.8pt;z-index:251671040" filled="f" stroked="f">
            <v:textbox>
              <w:txbxContent>
                <w:p w14:paraId="774AB5FF" w14:textId="77777777" w:rsidR="003912D8" w:rsidRDefault="003912D8">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הבוחר יכניס את מעטפת ההצבעה למעטפה חיצונית; האחראים יציינו עליה את שם הבוחר, את מספר זהותו במרשם האוכלוסין ופרטים אחרים שנקבעו בתקנות, והבוחר יטיל אותה לתוך הקלפי.</w:t>
      </w:r>
    </w:p>
    <w:p w14:paraId="5EFA6C3B" w14:textId="77777777" w:rsidR="003912D8" w:rsidRDefault="003912D8">
      <w:pPr>
        <w:pStyle w:val="P00"/>
        <w:spacing w:before="72"/>
        <w:ind w:left="0" w:right="1134"/>
        <w:rPr>
          <w:rStyle w:val="default"/>
          <w:rFonts w:cs="FrankRuehl" w:hint="cs"/>
          <w:rtl/>
        </w:rPr>
      </w:pPr>
      <w:r>
        <w:rPr>
          <w:rtl/>
          <w:lang w:val="he-IL"/>
        </w:rPr>
        <w:pict w14:anchorId="14953A71">
          <v:shape id="_x0000_s1056" type="#_x0000_t202" style="position:absolute;left:0;text-align:left;margin-left:470.25pt;margin-top:.5pt;width:1in;height:16.8pt;z-index:251672064" filled="f" stroked="f">
            <v:textbox>
              <w:txbxContent>
                <w:p w14:paraId="710F5C21" w14:textId="77777777" w:rsidR="003912D8" w:rsidRDefault="003912D8">
                  <w:pPr>
                    <w:spacing w:line="160" w:lineRule="exact"/>
                    <w:jc w:val="left"/>
                    <w:rPr>
                      <w:rFonts w:cs="Miriam" w:hint="cs"/>
                      <w:szCs w:val="18"/>
                      <w:rtl/>
                    </w:rPr>
                  </w:pPr>
                  <w:r>
                    <w:rPr>
                      <w:rFonts w:cs="Miriam" w:hint="cs"/>
                      <w:szCs w:val="18"/>
                      <w:rtl/>
                    </w:rPr>
                    <w:t>תק' תשס"ג-2002</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מותר לבוחר להשתמש בפתק הצבעה מודפס לכנסת, כאמור בסעיף 76 לחוק הבחירות.</w:t>
      </w:r>
    </w:p>
    <w:p w14:paraId="4816EFBF"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23" w:name="Rov31"/>
      <w:r>
        <w:rPr>
          <w:rStyle w:val="default"/>
          <w:rFonts w:cs="FrankRuehl" w:hint="cs"/>
          <w:vanish/>
          <w:color w:val="FF0000"/>
          <w:szCs w:val="20"/>
          <w:shd w:val="clear" w:color="auto" w:fill="FFFF99"/>
          <w:rtl/>
        </w:rPr>
        <w:t>מיום 18.4.1996</w:t>
      </w:r>
    </w:p>
    <w:p w14:paraId="32F843D6"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794F2D39" w14:textId="77777777" w:rsidR="003912D8" w:rsidRDefault="003912D8">
      <w:pPr>
        <w:pStyle w:val="P00"/>
        <w:spacing w:before="0"/>
        <w:ind w:left="0" w:right="1134"/>
        <w:rPr>
          <w:rStyle w:val="default"/>
          <w:rFonts w:cs="FrankRuehl" w:hint="cs"/>
          <w:vanish/>
          <w:szCs w:val="20"/>
          <w:shd w:val="clear" w:color="auto" w:fill="FFFF99"/>
          <w:rtl/>
        </w:rPr>
      </w:pPr>
      <w:hyperlink r:id="rId22"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6D86E4A8"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החלפת סעיף 13</w:t>
      </w:r>
    </w:p>
    <w:p w14:paraId="6AFEF219" w14:textId="77777777" w:rsidR="003912D8" w:rsidRDefault="003912D8">
      <w:pPr>
        <w:pStyle w:val="P00"/>
        <w:ind w:left="0" w:right="1134"/>
        <w:rPr>
          <w:rStyle w:val="default"/>
          <w:rFonts w:cs="FrankRuehl" w:hint="cs"/>
          <w:vanish/>
          <w:szCs w:val="20"/>
          <w:shd w:val="clear" w:color="auto" w:fill="FFFF99"/>
          <w:rtl/>
        </w:rPr>
      </w:pPr>
      <w:r>
        <w:rPr>
          <w:rStyle w:val="default"/>
          <w:rFonts w:cs="FrankRuehl" w:hint="cs"/>
          <w:vanish/>
          <w:szCs w:val="20"/>
          <w:shd w:val="clear" w:color="auto" w:fill="FFFF99"/>
          <w:rtl/>
        </w:rPr>
        <w:t xml:space="preserve">הנוסח הקודם: </w:t>
      </w:r>
    </w:p>
    <w:p w14:paraId="519A86AB" w14:textId="77777777" w:rsidR="003912D8" w:rsidRDefault="003912D8">
      <w:pPr>
        <w:pStyle w:val="P00"/>
        <w:spacing w:before="0"/>
        <w:ind w:left="0" w:right="1134"/>
        <w:rPr>
          <w:rStyle w:val="default"/>
          <w:rFonts w:cs="FrankRuehl" w:hint="cs"/>
          <w:strike/>
          <w:vanish/>
          <w:sz w:val="22"/>
          <w:szCs w:val="22"/>
          <w:shd w:val="clear" w:color="auto" w:fill="FFFF99"/>
          <w:rtl/>
        </w:rPr>
      </w:pPr>
      <w:r>
        <w:rPr>
          <w:rStyle w:val="default"/>
          <w:rFonts w:cs="FrankRuehl" w:hint="cs"/>
          <w:strike/>
          <w:vanish/>
          <w:sz w:val="22"/>
          <w:szCs w:val="22"/>
          <w:shd w:val="clear" w:color="auto" w:fill="FFFF99"/>
          <w:rtl/>
        </w:rPr>
        <w:t>13.</w:t>
      </w:r>
      <w:r>
        <w:rPr>
          <w:rStyle w:val="default"/>
          <w:rFonts w:cs="FrankRuehl" w:hint="cs"/>
          <w:strike/>
          <w:vanish/>
          <w:sz w:val="22"/>
          <w:szCs w:val="22"/>
          <w:shd w:val="clear" w:color="auto" w:fill="FFFF99"/>
          <w:rtl/>
        </w:rPr>
        <w:tab/>
        <w:t>(א)</w:t>
      </w:r>
      <w:r>
        <w:rPr>
          <w:rStyle w:val="default"/>
          <w:rFonts w:cs="FrankRuehl" w:hint="cs"/>
          <w:strike/>
          <w:vanish/>
          <w:sz w:val="22"/>
          <w:szCs w:val="22"/>
          <w:shd w:val="clear" w:color="auto" w:fill="FFFF99"/>
          <w:rtl/>
        </w:rPr>
        <w:tab/>
        <w:t xml:space="preserve">נזדהה הבוחר, יתנו לו האחראים מעטפת הצבעה; בתא ההצבעה יכתוב הבוחר על פתק ההצבעה את אות הרשימה שבעדה הוא מצביע או את האות עם הכינוי, ויתן את הפתק במעטפת ההצבעה; את המעטפה ישים למעטפה חיצונית והאחראים יציינו עליה את שם הבוחר, את מספר זהותו במרשם האוכלוסין ופרטים אחרים שנקבעו בתקנות, והבוחר יתן אותה לתוך הקלפי. </w:t>
      </w:r>
    </w:p>
    <w:p w14:paraId="302D2304" w14:textId="77777777" w:rsidR="003912D8" w:rsidRDefault="003912D8">
      <w:pPr>
        <w:pStyle w:val="P00"/>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(ב)</w:t>
      </w:r>
      <w:r>
        <w:rPr>
          <w:rStyle w:val="default"/>
          <w:rFonts w:cs="FrankRuehl" w:hint="cs"/>
          <w:strike/>
          <w:vanish/>
          <w:sz w:val="22"/>
          <w:szCs w:val="22"/>
          <w:shd w:val="clear" w:color="auto" w:fill="FFFF99"/>
          <w:rtl/>
        </w:rPr>
        <w:tab/>
        <w:t xml:space="preserve">מותר לבוחר להשתמש בפתק הצבעה מודפס כאמור בסעיף 76 לחוק הבחירות. </w:t>
      </w:r>
    </w:p>
    <w:p w14:paraId="4EA52293" w14:textId="77777777" w:rsidR="003912D8" w:rsidRDefault="003912D8">
      <w:pPr>
        <w:pStyle w:val="P00"/>
        <w:spacing w:before="0"/>
        <w:ind w:left="0" w:right="1134"/>
        <w:rPr>
          <w:rStyle w:val="default"/>
          <w:rFonts w:cs="FrankRuehl" w:hint="cs"/>
          <w:strike/>
          <w:vanish/>
          <w:szCs w:val="20"/>
          <w:shd w:val="clear" w:color="auto" w:fill="FFFF99"/>
          <w:rtl/>
        </w:rPr>
      </w:pPr>
    </w:p>
    <w:p w14:paraId="302C3E3D" w14:textId="77777777" w:rsidR="003912D8" w:rsidRDefault="003912D8">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31.12.2002</w:t>
      </w:r>
    </w:p>
    <w:p w14:paraId="2C5C8606"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תשס"ג-2002</w:t>
      </w:r>
    </w:p>
    <w:p w14:paraId="748E622D" w14:textId="77777777" w:rsidR="003912D8" w:rsidRDefault="003912D8">
      <w:pPr>
        <w:pStyle w:val="P00"/>
        <w:spacing w:before="0"/>
        <w:ind w:left="0" w:right="1134"/>
        <w:rPr>
          <w:rStyle w:val="default"/>
          <w:rFonts w:cs="FrankRuehl" w:hint="cs"/>
          <w:vanish/>
          <w:sz w:val="22"/>
          <w:szCs w:val="22"/>
          <w:shd w:val="clear" w:color="auto" w:fill="FFFF99"/>
          <w:rtl/>
        </w:rPr>
      </w:pPr>
      <w:hyperlink r:id="rId23" w:history="1">
        <w:r>
          <w:rPr>
            <w:rStyle w:val="Hyperlink"/>
            <w:rFonts w:hint="cs"/>
            <w:vanish/>
            <w:szCs w:val="20"/>
            <w:shd w:val="clear" w:color="auto" w:fill="FFFF99"/>
            <w:rtl/>
          </w:rPr>
          <w:t>ק"ת תשס"ג מס' 6217</w:t>
        </w:r>
      </w:hyperlink>
      <w:r>
        <w:rPr>
          <w:rStyle w:val="default"/>
          <w:rFonts w:cs="FrankRuehl" w:hint="cs"/>
          <w:vanish/>
          <w:szCs w:val="20"/>
          <w:shd w:val="clear" w:color="auto" w:fill="FFFF99"/>
          <w:rtl/>
        </w:rPr>
        <w:t xml:space="preserve"> מיום 31.12.2002 עמ' 367</w:t>
      </w:r>
    </w:p>
    <w:p w14:paraId="15595BED" w14:textId="77777777" w:rsidR="003912D8" w:rsidRDefault="003912D8">
      <w:pPr>
        <w:pStyle w:val="P0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13.</w:t>
      </w:r>
      <w:r>
        <w:rPr>
          <w:rStyle w:val="default"/>
          <w:rFonts w:cs="FrankRuehl" w:hint="cs"/>
          <w:vanish/>
          <w:sz w:val="22"/>
          <w:szCs w:val="22"/>
          <w:shd w:val="clear" w:color="auto" w:fill="FFFF99"/>
          <w:rtl/>
        </w:rPr>
        <w:tab/>
      </w:r>
      <w:r>
        <w:rPr>
          <w:rStyle w:val="default"/>
          <w:rFonts w:cs="FrankRuehl" w:hint="cs"/>
          <w:strike/>
          <w:vanish/>
          <w:sz w:val="22"/>
          <w:szCs w:val="22"/>
          <w:shd w:val="clear" w:color="auto" w:fill="FFFF99"/>
          <w:rtl/>
        </w:rPr>
        <w:t>(א)</w:t>
      </w:r>
      <w:r>
        <w:rPr>
          <w:rStyle w:val="default"/>
          <w:rFonts w:cs="FrankRuehl" w:hint="cs"/>
          <w:strike/>
          <w:vanish/>
          <w:sz w:val="22"/>
          <w:szCs w:val="22"/>
          <w:shd w:val="clear" w:color="auto" w:fill="FFFF99"/>
          <w:rtl/>
        </w:rPr>
        <w:tab/>
        <w:t>הזדהה הבוחר, יתנו לו האחראים מעטפת הצבעה אחת לבחירות לכנסת ומעטפת הצבעה אחת לבחירות לראש הממשלה; בתא ההצבעה יכתוב הבוחר על פתק ההצבעה לכנסת את אות הרשימה שבעדה הוא מצביע או את אות הרשימה עם הכינוי, ועל פתק ההצבעה לראש הממשלה את שם המועמד שבעדו הוא מצביע, ישים את פתק ההצבעה לכנסת במעטפת ההצבעה לכנסת ואת פתק ההצבעה לראש הממשלה במעטפת ההצבעה לראש הממשלה</w:t>
      </w:r>
      <w:r>
        <w:rPr>
          <w:rStyle w:val="default"/>
          <w:rFonts w:cs="FrankRuehl" w:hint="cs"/>
          <w:vanish/>
          <w:sz w:val="22"/>
          <w:szCs w:val="22"/>
          <w:shd w:val="clear" w:color="auto" w:fill="FFFF99"/>
          <w:rtl/>
        </w:rPr>
        <w:t xml:space="preserve">. </w:t>
      </w:r>
    </w:p>
    <w:p w14:paraId="20284514" w14:textId="77777777" w:rsidR="003912D8" w:rsidRDefault="003912D8">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hint="cs"/>
          <w:vanish/>
          <w:sz w:val="22"/>
          <w:szCs w:val="22"/>
          <w:u w:val="single"/>
          <w:shd w:val="clear" w:color="auto" w:fill="FFFF99"/>
          <w:rtl/>
        </w:rPr>
        <w:t>(א)</w:t>
      </w:r>
      <w:r>
        <w:rPr>
          <w:rStyle w:val="default"/>
          <w:rFonts w:cs="FrankRuehl" w:hint="cs"/>
          <w:vanish/>
          <w:sz w:val="22"/>
          <w:szCs w:val="22"/>
          <w:u w:val="single"/>
          <w:shd w:val="clear" w:color="auto" w:fill="FFFF99"/>
          <w:rtl/>
        </w:rPr>
        <w:tab/>
        <w:t>נזדהה הבוחר, ייתנו לו האחראים מעטפת הצבעה; בתא ההצבעה יכתוב הבוחר על פתק ההצבעה את אות הרשימה שבעדה הוא מצביע או את אות הרשימה עם הכינוי, וישים את פתק ההצבעה במעטפת ההצבעה;</w:t>
      </w:r>
    </w:p>
    <w:p w14:paraId="43EEC9A9" w14:textId="77777777" w:rsidR="003912D8" w:rsidRDefault="003912D8">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t>(ב)</w:t>
      </w:r>
      <w:r>
        <w:rPr>
          <w:rStyle w:val="default"/>
          <w:rFonts w:cs="FrankRuehl" w:hint="cs"/>
          <w:vanish/>
          <w:sz w:val="22"/>
          <w:szCs w:val="22"/>
          <w:shd w:val="clear" w:color="auto" w:fill="FFFF99"/>
          <w:rtl/>
        </w:rPr>
        <w:tab/>
        <w:t xml:space="preserve">הבוחר יכניס את מעטפת ההצבעה </w:t>
      </w:r>
      <w:r>
        <w:rPr>
          <w:rStyle w:val="default"/>
          <w:rFonts w:cs="FrankRuehl" w:hint="cs"/>
          <w:strike/>
          <w:vanish/>
          <w:sz w:val="22"/>
          <w:szCs w:val="22"/>
          <w:shd w:val="clear" w:color="auto" w:fill="FFFF99"/>
          <w:rtl/>
        </w:rPr>
        <w:t>לכנסת ואת מעטפת ההצבעה לראש הממשלה</w:t>
      </w:r>
      <w:r>
        <w:rPr>
          <w:rStyle w:val="default"/>
          <w:rFonts w:cs="FrankRuehl" w:hint="cs"/>
          <w:vanish/>
          <w:sz w:val="22"/>
          <w:szCs w:val="22"/>
          <w:shd w:val="clear" w:color="auto" w:fill="FFFF99"/>
          <w:rtl/>
        </w:rPr>
        <w:t xml:space="preserve"> למעטפה חיצונית; האחראים יציינו עליה את שם הבוחר, את מספר זהותו במרשם האוכלוסין ופרטים אחרים שנקבעו בתקנות, והבוחר יטיל אותה לתוך הקלפי. </w:t>
      </w:r>
    </w:p>
    <w:p w14:paraId="3ABB377B" w14:textId="77777777" w:rsidR="003912D8" w:rsidRDefault="003912D8">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t>(ג)</w:t>
      </w:r>
      <w:r>
        <w:rPr>
          <w:rStyle w:val="default"/>
          <w:rFonts w:cs="FrankRuehl" w:hint="cs"/>
          <w:vanish/>
          <w:sz w:val="22"/>
          <w:szCs w:val="22"/>
          <w:shd w:val="clear" w:color="auto" w:fill="FFFF99"/>
          <w:rtl/>
        </w:rPr>
        <w:tab/>
        <w:t xml:space="preserve">מותר לבוחר להשתמש בפתק הצבעה מודפס לכנסת </w:t>
      </w:r>
      <w:r>
        <w:rPr>
          <w:rStyle w:val="default"/>
          <w:rFonts w:cs="FrankRuehl" w:hint="cs"/>
          <w:strike/>
          <w:vanish/>
          <w:sz w:val="22"/>
          <w:szCs w:val="22"/>
          <w:shd w:val="clear" w:color="auto" w:fill="FFFF99"/>
          <w:rtl/>
        </w:rPr>
        <w:t>או לראש הממשלה</w:t>
      </w:r>
      <w:r>
        <w:rPr>
          <w:rStyle w:val="default"/>
          <w:rFonts w:cs="FrankRuehl" w:hint="cs"/>
          <w:vanish/>
          <w:sz w:val="22"/>
          <w:szCs w:val="22"/>
          <w:shd w:val="clear" w:color="auto" w:fill="FFFF99"/>
          <w:rtl/>
        </w:rPr>
        <w:t xml:space="preserve">, כאמור בסעיף 76 לחוק הבחירות. </w:t>
      </w:r>
      <w:bookmarkEnd w:id="23"/>
    </w:p>
    <w:p w14:paraId="3B4C306B" w14:textId="77777777" w:rsidR="003912D8" w:rsidRDefault="003912D8">
      <w:pPr>
        <w:pStyle w:val="P00"/>
        <w:spacing w:before="72"/>
        <w:ind w:left="0" w:right="1134"/>
        <w:rPr>
          <w:rStyle w:val="default"/>
          <w:rFonts w:cs="FrankRuehl"/>
          <w:rtl/>
        </w:rPr>
      </w:pPr>
      <w:bookmarkStart w:id="24" w:name="Seif13"/>
      <w:bookmarkEnd w:id="24"/>
      <w:r>
        <w:rPr>
          <w:lang w:val="he-IL"/>
        </w:rPr>
        <w:pict w14:anchorId="3BEFD040">
          <v:rect id="_x0000_s1046" style="position:absolute;left:0;text-align:left;margin-left:464.5pt;margin-top:8.05pt;width:75.05pt;height:14.45pt;z-index:251662848" o:allowincell="f" filled="f" stroked="f" strokecolor="lime" strokeweight=".25pt">
            <v:textbox style="mso-next-textbox:#_x0000_s1046" inset="0,0,0,0">
              <w:txbxContent>
                <w:p w14:paraId="6E3A18F3" w14:textId="77777777" w:rsidR="003912D8" w:rsidRDefault="003912D8">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אחראים ינהלו פרוטוקול על מהלך ההצבעה בטופס שנקבע בתקנות ויחתמו עליו עם תום ההצבעה.</w:t>
      </w:r>
    </w:p>
    <w:p w14:paraId="74EA3E54" w14:textId="77777777" w:rsidR="003912D8" w:rsidRDefault="003912D8">
      <w:pPr>
        <w:pStyle w:val="P00"/>
        <w:spacing w:before="72"/>
        <w:ind w:left="0" w:right="1134"/>
        <w:rPr>
          <w:rStyle w:val="default"/>
          <w:rFonts w:cs="FrankRuehl"/>
          <w:rtl/>
        </w:rPr>
      </w:pPr>
      <w:bookmarkStart w:id="25" w:name="Seif14"/>
      <w:bookmarkEnd w:id="25"/>
      <w:r>
        <w:rPr>
          <w:lang w:val="he-IL"/>
        </w:rPr>
        <w:pict w14:anchorId="7A1500DC">
          <v:rect id="_x0000_s1047" style="position:absolute;left:0;text-align:left;margin-left:464.5pt;margin-top:8.05pt;width:75.05pt;height:24.9pt;z-index:251663872" o:allowincell="f" filled="f" stroked="f" strokecolor="lime" strokeweight=".25pt">
            <v:textbox style="mso-next-textbox:#_x0000_s1047" inset="0,0,0,0">
              <w:txbxContent>
                <w:p w14:paraId="2504A9D2" w14:textId="77777777" w:rsidR="003912D8" w:rsidRDefault="003912D8">
                  <w:pPr>
                    <w:spacing w:line="160" w:lineRule="exact"/>
                    <w:jc w:val="left"/>
                    <w:rPr>
                      <w:rFonts w:cs="Miriam"/>
                      <w:noProof/>
                      <w:szCs w:val="18"/>
                      <w:rtl/>
                    </w:rPr>
                  </w:pPr>
                  <w:r>
                    <w:rPr>
                      <w:rFonts w:cs="Miriam"/>
                      <w:szCs w:val="18"/>
                      <w:rtl/>
                    </w:rPr>
                    <w:t>ש</w:t>
                  </w:r>
                  <w:r>
                    <w:rPr>
                      <w:rFonts w:cs="Miriam" w:hint="cs"/>
                      <w:szCs w:val="18"/>
                      <w:rtl/>
                    </w:rPr>
                    <w:t xml:space="preserve">יגור חומר </w:t>
                  </w:r>
                  <w:r>
                    <w:rPr>
                      <w:rFonts w:cs="Miriam"/>
                      <w:szCs w:val="18"/>
                      <w:rtl/>
                    </w:rPr>
                    <w:t>ה</w:t>
                  </w:r>
                  <w:r>
                    <w:rPr>
                      <w:rFonts w:cs="Miriam" w:hint="cs"/>
                      <w:szCs w:val="18"/>
                      <w:rtl/>
                    </w:rPr>
                    <w:t>צבעה לועדה המרכזית</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יד לאחר תום ההצבעה ינעלו ויחתמו האחראים את הקלפ</w:t>
      </w:r>
      <w:r>
        <w:rPr>
          <w:rStyle w:val="default"/>
          <w:rFonts w:cs="FrankRuehl"/>
          <w:rtl/>
        </w:rPr>
        <w:t>י</w:t>
      </w:r>
      <w:r>
        <w:rPr>
          <w:rStyle w:val="default"/>
          <w:rFonts w:cs="FrankRuehl" w:hint="cs"/>
          <w:rtl/>
        </w:rPr>
        <w:t xml:space="preserve"> וישלחו אותה ביחד עם הפרוטוקול לועדה המרכזית בדואר הדיפלומטי של משרד החוץ או באופן אחר שעליו הורה יושב ראש הועדה המרכזית לאחר התייעצות עם שר הפנים ועם שר החוץ או מי שיוסמך בידו; עותק נוסף של הפרוטוקול יישמר בידי הקונסול לעניינים קונסולריים או ראש המדור ה</w:t>
      </w:r>
      <w:r>
        <w:rPr>
          <w:rStyle w:val="default"/>
          <w:rFonts w:cs="FrankRuehl"/>
          <w:rtl/>
        </w:rPr>
        <w:t>קו</w:t>
      </w:r>
      <w:r>
        <w:rPr>
          <w:rStyle w:val="default"/>
          <w:rFonts w:cs="FrankRuehl" w:hint="cs"/>
          <w:rtl/>
        </w:rPr>
        <w:t>נסולרי או ממלא מקומו.</w:t>
      </w:r>
    </w:p>
    <w:p w14:paraId="596604F7" w14:textId="77777777" w:rsidR="003912D8" w:rsidRDefault="003912D8">
      <w:pPr>
        <w:pStyle w:val="P00"/>
        <w:spacing w:before="72"/>
        <w:ind w:left="0" w:right="1134"/>
        <w:rPr>
          <w:rStyle w:val="default"/>
          <w:rFonts w:cs="FrankRuehl"/>
          <w:rtl/>
        </w:rPr>
      </w:pPr>
      <w:bookmarkStart w:id="26" w:name="Seif15"/>
      <w:bookmarkEnd w:id="26"/>
      <w:r>
        <w:rPr>
          <w:lang w:val="he-IL"/>
        </w:rPr>
        <w:pict w14:anchorId="12CF016B">
          <v:rect id="_x0000_s1048" style="position:absolute;left:0;text-align:left;margin-left:464.5pt;margin-top:8.05pt;width:75.05pt;height:23.3pt;z-index:251664896" o:allowincell="f" filled="f" stroked="f" strokecolor="lime" strokeweight=".25pt">
            <v:textbox style="mso-next-textbox:#_x0000_s1048" inset="0,0,0,0">
              <w:txbxContent>
                <w:p w14:paraId="23640597" w14:textId="77777777" w:rsidR="003912D8" w:rsidRDefault="003912D8">
                  <w:pPr>
                    <w:spacing w:line="160" w:lineRule="exact"/>
                    <w:jc w:val="left"/>
                    <w:rPr>
                      <w:rFonts w:cs="Miriam"/>
                      <w:noProof/>
                      <w:szCs w:val="18"/>
                      <w:rtl/>
                    </w:rPr>
                  </w:pPr>
                  <w:r>
                    <w:rPr>
                      <w:rFonts w:cs="Miriam"/>
                      <w:szCs w:val="18"/>
                      <w:rtl/>
                    </w:rPr>
                    <w:t>ה</w:t>
                  </w:r>
                  <w:r>
                    <w:rPr>
                      <w:rFonts w:cs="Miriam" w:hint="cs"/>
                      <w:szCs w:val="18"/>
                      <w:rtl/>
                    </w:rPr>
                    <w:t>טיפול במעטפות הצבעה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שמירת הקלפיות, פתיחתן, בדיקת מעטפות ההצבעה וספירת הקולות יהיו בידי הועדה המרכזית על פי הסדרים שקבעה.</w:t>
      </w:r>
    </w:p>
    <w:p w14:paraId="39D959AA"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היתה בקלפי מעטפת הצבעה של מי שאיננו בעל זכות לבחור או של מי שכבר הצביע, תשמיד הועדה המרכזית את </w:t>
      </w:r>
      <w:r>
        <w:rPr>
          <w:rStyle w:val="default"/>
          <w:rFonts w:cs="FrankRuehl"/>
          <w:rtl/>
        </w:rPr>
        <w:t>ה</w:t>
      </w:r>
      <w:r>
        <w:rPr>
          <w:rStyle w:val="default"/>
          <w:rFonts w:cs="FrankRuehl" w:hint="cs"/>
          <w:rtl/>
        </w:rPr>
        <w:t>מעטפה בלי לפתחה.</w:t>
      </w:r>
    </w:p>
    <w:p w14:paraId="625191BE" w14:textId="77777777" w:rsidR="003912D8" w:rsidRDefault="003912D8">
      <w:pPr>
        <w:pStyle w:val="P00"/>
        <w:spacing w:before="72"/>
        <w:ind w:left="0" w:right="1134"/>
        <w:rPr>
          <w:rStyle w:val="default"/>
          <w:rFonts w:cs="FrankRuehl" w:hint="cs"/>
          <w:rtl/>
        </w:rPr>
      </w:pPr>
      <w:bookmarkStart w:id="27" w:name="Seif16"/>
      <w:bookmarkEnd w:id="27"/>
      <w:r>
        <w:rPr>
          <w:lang w:val="he-IL"/>
        </w:rPr>
        <w:pict w14:anchorId="2A762556">
          <v:rect id="_x0000_s1049" style="position:absolute;left:0;text-align:left;margin-left:464.5pt;margin-top:8.05pt;width:75.05pt;height:19.7pt;z-index:251665920" o:allowincell="f" filled="f" stroked="f" strokecolor="lime" strokeweight=".25pt">
            <v:textbox style="mso-next-textbox:#_x0000_s1049" inset="0,0,0,0">
              <w:txbxContent>
                <w:p w14:paraId="137A4A37" w14:textId="77777777" w:rsidR="003912D8" w:rsidRDefault="003912D8">
                  <w:pPr>
                    <w:spacing w:line="160" w:lineRule="exact"/>
                    <w:jc w:val="left"/>
                    <w:rPr>
                      <w:rFonts w:cs="Miriam"/>
                      <w:szCs w:val="18"/>
                      <w:rtl/>
                    </w:rPr>
                  </w:pPr>
                  <w:r>
                    <w:rPr>
                      <w:rFonts w:cs="Miriam"/>
                      <w:szCs w:val="18"/>
                      <w:rtl/>
                    </w:rPr>
                    <w:t>צ</w:t>
                  </w:r>
                  <w:r>
                    <w:rPr>
                      <w:rFonts w:cs="Miriam" w:hint="cs"/>
                      <w:szCs w:val="18"/>
                      <w:rtl/>
                    </w:rPr>
                    <w:t>רורות פסולים</w:t>
                  </w:r>
                </w:p>
                <w:p w14:paraId="557DDD92"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big-number"/>
          <w:rtl/>
        </w:rPr>
        <w:t>17.</w:t>
      </w:r>
      <w:r>
        <w:rPr>
          <w:rStyle w:val="big-number"/>
          <w:rtl/>
        </w:rPr>
        <w:tab/>
      </w:r>
      <w:r>
        <w:rPr>
          <w:rStyle w:val="default"/>
          <w:rFonts w:cs="FrankRuehl"/>
          <w:rtl/>
        </w:rPr>
        <w:t>ח</w:t>
      </w:r>
      <w:r>
        <w:rPr>
          <w:rStyle w:val="default"/>
          <w:rFonts w:cs="FrankRuehl" w:hint="cs"/>
          <w:rtl/>
        </w:rPr>
        <w:t>ומר הצבעה כאמור בסעיף 112 לחוק הבחירות, שהגיע לידי יושב ראש הועדה המרכזית, או לידי מי שהוא הסמיכו לקבלתו, לאחר יום הבחירות, לא תטפל בו הועדה המרכזית ותורה להשמידו; על ההשמדה ייערך פרוטוקול.</w:t>
      </w:r>
    </w:p>
    <w:p w14:paraId="6E510EB2"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28" w:name="Rov32"/>
      <w:r>
        <w:rPr>
          <w:rStyle w:val="default"/>
          <w:rFonts w:cs="FrankRuehl" w:hint="cs"/>
          <w:vanish/>
          <w:color w:val="FF0000"/>
          <w:szCs w:val="20"/>
          <w:shd w:val="clear" w:color="auto" w:fill="FFFF99"/>
          <w:rtl/>
        </w:rPr>
        <w:t>מיום 18.4.1996</w:t>
      </w:r>
    </w:p>
    <w:p w14:paraId="36ADB95A"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1AC80BF" w14:textId="77777777" w:rsidR="003912D8" w:rsidRDefault="003912D8">
      <w:pPr>
        <w:pStyle w:val="P00"/>
        <w:spacing w:before="0"/>
        <w:ind w:left="0" w:right="1134"/>
        <w:rPr>
          <w:rStyle w:val="default"/>
          <w:rFonts w:cs="FrankRuehl" w:hint="cs"/>
          <w:vanish/>
          <w:szCs w:val="20"/>
          <w:shd w:val="clear" w:color="auto" w:fill="FFFF99"/>
          <w:rtl/>
        </w:rPr>
      </w:pPr>
      <w:hyperlink r:id="rId24"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11D3EB11" w14:textId="77777777" w:rsidR="003912D8" w:rsidRDefault="003912D8">
      <w:pPr>
        <w:pStyle w:val="P00"/>
        <w:ind w:left="0" w:right="1134"/>
        <w:rPr>
          <w:rStyle w:val="default"/>
          <w:rFonts w:cs="FrankRuehl" w:hint="cs"/>
          <w:sz w:val="2"/>
          <w:szCs w:val="2"/>
          <w:rtl/>
        </w:rPr>
      </w:pPr>
      <w:r>
        <w:rPr>
          <w:rStyle w:val="default"/>
          <w:rFonts w:cs="FrankRuehl" w:hint="cs"/>
          <w:vanish/>
          <w:sz w:val="22"/>
          <w:szCs w:val="22"/>
          <w:shd w:val="clear" w:color="auto" w:fill="FFFF99"/>
          <w:rtl/>
        </w:rPr>
        <w:t>17.</w:t>
      </w:r>
      <w:r>
        <w:rPr>
          <w:rStyle w:val="default"/>
          <w:rFonts w:cs="FrankRuehl" w:hint="cs"/>
          <w:vanish/>
          <w:sz w:val="22"/>
          <w:szCs w:val="22"/>
          <w:shd w:val="clear" w:color="auto" w:fill="FFFF99"/>
          <w:rtl/>
        </w:rPr>
        <w:tab/>
        <w:t xml:space="preserve">חומר הצבעה כאמור בסעיף 112 לחוק הבחירות, שהגיע לידי יושב ראש הועדה המרכזית, או לידי מי שהוא הסמיכו לקבלתו, </w:t>
      </w:r>
      <w:r>
        <w:rPr>
          <w:rStyle w:val="default"/>
          <w:rFonts w:cs="FrankRuehl" w:hint="cs"/>
          <w:strike/>
          <w:vanish/>
          <w:sz w:val="22"/>
          <w:szCs w:val="22"/>
          <w:shd w:val="clear" w:color="auto" w:fill="FFFF99"/>
          <w:rtl/>
        </w:rPr>
        <w:t>לאחר היום ה-2 שלאחר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לאחר</w:t>
      </w:r>
      <w:r>
        <w:rPr>
          <w:rStyle w:val="default"/>
          <w:rFonts w:cs="FrankRuehl" w:hint="cs"/>
          <w:vanish/>
          <w:sz w:val="22"/>
          <w:szCs w:val="22"/>
          <w:shd w:val="clear" w:color="auto" w:fill="FFFF99"/>
          <w:rtl/>
        </w:rPr>
        <w:t xml:space="preserve"> יום הבחירות, לא תטפל בו הועדה המרכזית ותורה להשמידו; על ההשמדה ייערך פרוטוקול. </w:t>
      </w:r>
      <w:bookmarkEnd w:id="28"/>
    </w:p>
    <w:p w14:paraId="09EDB030" w14:textId="77777777" w:rsidR="003912D8" w:rsidRDefault="003912D8">
      <w:pPr>
        <w:pStyle w:val="P00"/>
        <w:spacing w:before="72"/>
        <w:ind w:left="0" w:right="1134"/>
        <w:rPr>
          <w:rStyle w:val="default"/>
          <w:rFonts w:cs="FrankRuehl"/>
          <w:rtl/>
        </w:rPr>
      </w:pPr>
      <w:bookmarkStart w:id="29" w:name="Seif17"/>
      <w:bookmarkEnd w:id="29"/>
      <w:r>
        <w:rPr>
          <w:lang w:val="he-IL"/>
        </w:rPr>
        <w:pict w14:anchorId="11832851">
          <v:rect id="_x0000_s1050" style="position:absolute;left:0;text-align:left;margin-left:464.5pt;margin-top:8.05pt;width:75.05pt;height:16pt;z-index:251666944" o:allowincell="f" filled="f" stroked="f" strokecolor="lime" strokeweight=".25pt">
            <v:textbox style="mso-next-textbox:#_x0000_s1050" inset="0,0,0,0">
              <w:txbxContent>
                <w:p w14:paraId="0F29CBFB" w14:textId="77777777" w:rsidR="003912D8" w:rsidRDefault="003912D8">
                  <w:pPr>
                    <w:spacing w:line="160" w:lineRule="exact"/>
                    <w:jc w:val="left"/>
                    <w:rPr>
                      <w:rFonts w:cs="Miriam"/>
                      <w:noProof/>
                      <w:szCs w:val="18"/>
                      <w:rtl/>
                    </w:rPr>
                  </w:pPr>
                  <w:r>
                    <w:rPr>
                      <w:rFonts w:cs="Miriam"/>
                      <w:szCs w:val="18"/>
                      <w:rtl/>
                    </w:rPr>
                    <w:t>ח</w:t>
                  </w:r>
                  <w:r>
                    <w:rPr>
                      <w:rFonts w:cs="Miriam" w:hint="cs"/>
                      <w:szCs w:val="18"/>
                      <w:rtl/>
                    </w:rPr>
                    <w:t>סיון</w:t>
                  </w:r>
                </w:p>
              </w:txbxContent>
            </v:textbox>
            <w10:anchorlock/>
          </v:rect>
        </w:pict>
      </w:r>
      <w:r>
        <w:rPr>
          <w:rStyle w:val="big-number"/>
          <w:rtl/>
        </w:rPr>
        <w:t>18.</w:t>
      </w:r>
      <w:r>
        <w:rPr>
          <w:rStyle w:val="big-number"/>
          <w:rtl/>
        </w:rPr>
        <w:tab/>
      </w:r>
      <w:r>
        <w:rPr>
          <w:rStyle w:val="default"/>
          <w:rFonts w:cs="FrankRuehl"/>
          <w:rtl/>
        </w:rPr>
        <w:t>ע</w:t>
      </w:r>
      <w:r>
        <w:rPr>
          <w:rStyle w:val="default"/>
          <w:rFonts w:cs="FrankRuehl" w:hint="cs"/>
          <w:rtl/>
        </w:rPr>
        <w:t>ל אף האמור בכל דין אחר, לא תיערך ביקורת בצרורות המיועדים לועדה המרכזית.</w:t>
      </w:r>
    </w:p>
    <w:p w14:paraId="7E8CE013" w14:textId="77777777" w:rsidR="003912D8" w:rsidRDefault="003912D8">
      <w:pPr>
        <w:pStyle w:val="P00"/>
        <w:spacing w:before="72"/>
        <w:ind w:left="0" w:right="1134"/>
        <w:rPr>
          <w:rStyle w:val="default"/>
          <w:rFonts w:cs="FrankRuehl"/>
          <w:rtl/>
        </w:rPr>
      </w:pPr>
      <w:bookmarkStart w:id="30" w:name="Seif18"/>
      <w:bookmarkEnd w:id="30"/>
      <w:r>
        <w:rPr>
          <w:lang w:val="he-IL"/>
        </w:rPr>
        <w:pict w14:anchorId="6FAE5742">
          <v:rect id="_x0000_s1051" style="position:absolute;left:0;text-align:left;margin-left:464.5pt;margin-top:8.05pt;width:75.05pt;height:24pt;z-index:251667968" o:allowincell="f" filled="f" stroked="f" strokecolor="lime" strokeweight=".25pt">
            <v:textbox style="mso-next-textbox:#_x0000_s1051" inset="0,0,0,0">
              <w:txbxContent>
                <w:p w14:paraId="2C139709" w14:textId="77777777" w:rsidR="003912D8" w:rsidRDefault="003912D8">
                  <w:pPr>
                    <w:spacing w:line="160" w:lineRule="exact"/>
                    <w:jc w:val="left"/>
                    <w:rPr>
                      <w:rFonts w:cs="Miriam"/>
                      <w:noProof/>
                      <w:szCs w:val="18"/>
                      <w:rtl/>
                    </w:rPr>
                  </w:pPr>
                  <w:r>
                    <w:rPr>
                      <w:rFonts w:cs="Miriam"/>
                      <w:szCs w:val="18"/>
                      <w:rtl/>
                    </w:rPr>
                    <w:t>ס</w:t>
                  </w:r>
                  <w:r>
                    <w:rPr>
                      <w:rFonts w:cs="Miriam" w:hint="cs"/>
                      <w:szCs w:val="18"/>
                      <w:rtl/>
                    </w:rPr>
                    <w:t xml:space="preserve">ייגים לתעמולת </w:t>
                  </w:r>
                  <w:r>
                    <w:rPr>
                      <w:rFonts w:cs="Miriam"/>
                      <w:szCs w:val="18"/>
                      <w:rtl/>
                    </w:rPr>
                    <w:t>ב</w:t>
                  </w:r>
                  <w:r>
                    <w:rPr>
                      <w:rFonts w:cs="Miriam" w:hint="cs"/>
                      <w:szCs w:val="18"/>
                      <w:rtl/>
                    </w:rPr>
                    <w:t>חירות</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תהיה בנציגות תעמולת בחירות על ידי אסיפות או רמקולים.</w:t>
      </w:r>
    </w:p>
    <w:p w14:paraId="7D7D3368"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בנציגות לא יוצג ברבים ולא יחולק חומר תעמולה זולת חומר שהמציאה הועדה המרכזית ובהתאם ל</w:t>
      </w:r>
      <w:r>
        <w:rPr>
          <w:rStyle w:val="default"/>
          <w:rFonts w:cs="FrankRuehl"/>
          <w:rtl/>
        </w:rPr>
        <w:t>ה</w:t>
      </w:r>
      <w:r>
        <w:rPr>
          <w:rStyle w:val="default"/>
          <w:rFonts w:cs="FrankRuehl" w:hint="cs"/>
          <w:rtl/>
        </w:rPr>
        <w:t>וראותיה.</w:t>
      </w:r>
    </w:p>
    <w:p w14:paraId="472A1C62"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משעה 7 בערב שלפני יום ההצבעה ועד תום ההצבעה לא תהיה בנציגות תעמולת בחירות על ידי העברת שידורי רדיו ברמקולים.</w:t>
      </w:r>
    </w:p>
    <w:p w14:paraId="358FC254" w14:textId="77777777" w:rsidR="003912D8" w:rsidRDefault="003912D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ראש הנציגות וכל עובד בנציגות לא יקחו חלק בתעמולת בחירות בנציגות; העובר על הוראה זו יהיה אחראי אחריות משמעתית בנוסף לאחריותו הפל</w:t>
      </w:r>
      <w:r>
        <w:rPr>
          <w:rStyle w:val="default"/>
          <w:rFonts w:cs="FrankRuehl"/>
          <w:rtl/>
        </w:rPr>
        <w:t>י</w:t>
      </w:r>
      <w:r>
        <w:rPr>
          <w:rStyle w:val="default"/>
          <w:rFonts w:cs="FrankRuehl" w:hint="cs"/>
          <w:rtl/>
        </w:rPr>
        <w:t>לית.</w:t>
      </w:r>
    </w:p>
    <w:p w14:paraId="671EEB7A" w14:textId="77777777" w:rsidR="003912D8" w:rsidRDefault="003912D8">
      <w:pPr>
        <w:pStyle w:val="P00"/>
        <w:spacing w:before="72"/>
        <w:ind w:left="0" w:right="1134"/>
        <w:rPr>
          <w:rStyle w:val="default"/>
          <w:rFonts w:cs="FrankRuehl"/>
          <w:rtl/>
        </w:rPr>
      </w:pPr>
    </w:p>
    <w:p w14:paraId="283C94CB" w14:textId="77777777" w:rsidR="003912D8" w:rsidRDefault="003912D8">
      <w:pPr>
        <w:pStyle w:val="page"/>
        <w:widowControl/>
        <w:spacing w:before="72"/>
        <w:ind w:right="1134"/>
        <w:jc w:val="center"/>
        <w:rPr>
          <w:rFonts w:cs="FrankRuehl"/>
          <w:b/>
          <w:bCs/>
          <w:position w:val="0"/>
          <w:szCs w:val="26"/>
          <w:rtl/>
        </w:rPr>
      </w:pPr>
      <w:r>
        <w:rPr>
          <w:lang w:val="he-IL"/>
        </w:rPr>
        <w:pict w14:anchorId="0E5662C9">
          <v:rect id="_x0000_s1052" style="position:absolute;left:0;text-align:left;margin-left:464.35pt;margin-top:7.1pt;width:75.05pt;height:12.6pt;z-index:251668992" o:allowincell="f" filled="f" stroked="f" strokecolor="lime" strokeweight=".25pt">
            <v:textbox style="mso-next-textbox:#_x0000_s1052" inset="0,0,0,0">
              <w:txbxContent>
                <w:p w14:paraId="40A61386" w14:textId="77777777" w:rsidR="003912D8" w:rsidRDefault="003912D8">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Fonts w:cs="FrankRuehl"/>
          <w:b/>
          <w:bCs/>
          <w:position w:val="0"/>
          <w:szCs w:val="26"/>
          <w:rtl/>
        </w:rPr>
        <w:t>ת</w:t>
      </w:r>
      <w:r>
        <w:rPr>
          <w:rFonts w:cs="FrankRuehl" w:hint="cs"/>
          <w:b/>
          <w:bCs/>
          <w:position w:val="0"/>
          <w:szCs w:val="26"/>
          <w:rtl/>
        </w:rPr>
        <w:t>וספת</w:t>
      </w:r>
    </w:p>
    <w:p w14:paraId="3724F1AF" w14:textId="77777777" w:rsidR="003912D8" w:rsidRDefault="003912D8">
      <w:pPr>
        <w:pStyle w:val="medium-header"/>
        <w:keepNext w:val="0"/>
        <w:keepLines w:val="0"/>
        <w:ind w:left="0" w:right="1134"/>
        <w:rPr>
          <w:rtl/>
        </w:rPr>
      </w:pPr>
      <w:r>
        <w:rPr>
          <w:rtl/>
        </w:rPr>
        <w:t>(</w:t>
      </w:r>
      <w:r>
        <w:rPr>
          <w:rFonts w:hint="cs"/>
          <w:rtl/>
        </w:rPr>
        <w:t xml:space="preserve">סעיף 2(א1)) </w:t>
      </w:r>
    </w:p>
    <w:p w14:paraId="1F589A6C" w14:textId="77777777" w:rsidR="003912D8" w:rsidRDefault="003912D8">
      <w:pPr>
        <w:pStyle w:val="header-2"/>
        <w:ind w:left="0" w:right="1134"/>
        <w:rPr>
          <w:rtl/>
        </w:rPr>
      </w:pPr>
      <w:r>
        <w:rPr>
          <w:rtl/>
        </w:rPr>
        <w:t>ה</w:t>
      </w:r>
      <w:r>
        <w:rPr>
          <w:rFonts w:hint="cs"/>
          <w:rtl/>
        </w:rPr>
        <w:t>ודעה לבוחר</w:t>
      </w:r>
    </w:p>
    <w:p w14:paraId="2528DE87" w14:textId="77777777" w:rsidR="003912D8" w:rsidRDefault="003912D8">
      <w:pPr>
        <w:pStyle w:val="medium-header"/>
        <w:keepNext w:val="0"/>
        <w:keepLines w:val="0"/>
        <w:ind w:left="0" w:right="1134"/>
        <w:rPr>
          <w:rtl/>
        </w:rPr>
      </w:pPr>
      <w:r>
        <w:rPr>
          <w:rtl/>
        </w:rPr>
        <w:t>ב</w:t>
      </w:r>
      <w:r>
        <w:rPr>
          <w:rFonts w:hint="cs"/>
          <w:rtl/>
        </w:rPr>
        <w:t>נציגות דיפלומטית או קונסולרית של ישראל בחוץ לארץ</w:t>
      </w:r>
    </w:p>
    <w:p w14:paraId="2BEDAAD9" w14:textId="77777777" w:rsidR="003912D8" w:rsidRDefault="003912D8">
      <w:pPr>
        <w:pStyle w:val="medium-header"/>
        <w:keepNext w:val="0"/>
        <w:keepLines w:val="0"/>
        <w:ind w:left="0" w:right="1134"/>
        <w:rPr>
          <w:rStyle w:val="default"/>
          <w:rFonts w:cs="FrankRuehl"/>
          <w:rtl/>
        </w:rPr>
      </w:pPr>
      <w:r>
        <w:rPr>
          <w:rStyle w:val="default"/>
          <w:rFonts w:cs="FrankRuehl"/>
          <w:rtl/>
        </w:rPr>
        <w:t>(</w:t>
      </w:r>
      <w:r>
        <w:rPr>
          <w:rStyle w:val="default"/>
          <w:rFonts w:cs="FrankRuehl" w:hint="cs"/>
          <w:rtl/>
        </w:rPr>
        <w:t>לפי סעיף 116י(ד) לחוק הבחירות לכנסת ולראש הממשלה [נוסח משולב], תשכ"ט-1969</w:t>
      </w:r>
    </w:p>
    <w:p w14:paraId="57C01D73" w14:textId="77777777" w:rsidR="003912D8" w:rsidRDefault="003912D8">
      <w:pPr>
        <w:pStyle w:val="P00"/>
        <w:spacing w:before="72"/>
        <w:ind w:left="0" w:right="1134"/>
        <w:rPr>
          <w:rtl/>
        </w:rPr>
      </w:pPr>
      <w:r>
        <w:rPr>
          <w:rtl/>
        </w:rPr>
        <w:t>ל</w:t>
      </w:r>
      <w:r>
        <w:rPr>
          <w:rFonts w:hint="cs"/>
          <w:rtl/>
        </w:rPr>
        <w:t>כבוד,</w:t>
      </w:r>
    </w:p>
    <w:p w14:paraId="00369DB9" w14:textId="77777777" w:rsidR="003912D8" w:rsidRDefault="003912D8">
      <w:pPr>
        <w:pStyle w:val="P00"/>
        <w:spacing w:before="72"/>
        <w:ind w:left="0" w:right="1134"/>
        <w:rPr>
          <w:rFonts w:hint="cs"/>
          <w:rtl/>
        </w:rPr>
      </w:pPr>
    </w:p>
    <w:p w14:paraId="4A4D669F" w14:textId="77777777" w:rsidR="003912D8" w:rsidRDefault="003912D8">
      <w:pPr>
        <w:pStyle w:val="P00"/>
        <w:spacing w:before="72"/>
        <w:ind w:left="0" w:right="1134"/>
        <w:rPr>
          <w:rtl/>
        </w:rPr>
      </w:pPr>
      <w:r>
        <w:rPr>
          <w:rtl/>
        </w:rPr>
        <w:t>ב</w:t>
      </w:r>
      <w:r>
        <w:rPr>
          <w:rFonts w:hint="cs"/>
          <w:rtl/>
        </w:rPr>
        <w:t>וחר/ת נכבד/ה,</w:t>
      </w:r>
    </w:p>
    <w:p w14:paraId="1666C63F" w14:textId="77777777" w:rsidR="003912D8" w:rsidRDefault="003912D8">
      <w:pPr>
        <w:pStyle w:val="P00"/>
        <w:spacing w:before="72"/>
        <w:ind w:left="0" w:right="1134"/>
        <w:rPr>
          <w:rtl/>
        </w:rPr>
      </w:pPr>
      <w:r>
        <w:rPr>
          <w:rtl/>
        </w:rPr>
        <w:t>נ</w:t>
      </w:r>
      <w:r>
        <w:rPr>
          <w:rFonts w:hint="cs"/>
          <w:rtl/>
        </w:rPr>
        <w:t xml:space="preserve">יתנת בזה הודעה </w:t>
      </w:r>
      <w:r>
        <w:rPr>
          <w:rtl/>
        </w:rPr>
        <w:t>כ</w:t>
      </w:r>
      <w:r>
        <w:rPr>
          <w:rFonts w:hint="cs"/>
          <w:rtl/>
        </w:rPr>
        <w:t>י שמך נכלל ברשימת אזרחי ישראל הנמצאים בחו"ל והזכאים על פי החוק לבחור לכנסת ה............... ולראש הממשלה בנציגות דיפלומטית או קונסולרית של מדינת ישראל.</w:t>
      </w:r>
    </w:p>
    <w:p w14:paraId="7FD010A3" w14:textId="77777777" w:rsidR="003912D8" w:rsidRDefault="003912D8">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הודעות על סידורי ההצבעה</w:t>
      </w:r>
    </w:p>
    <w:p w14:paraId="6C1B2E6E"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יום הבחירות בנציגויות בחו"ל לכנסת ה....... ולראש הממשלה נקבע לתאריך......</w:t>
      </w:r>
      <w:r>
        <w:rPr>
          <w:rStyle w:val="default"/>
          <w:rFonts w:cs="FrankRuehl"/>
          <w:rtl/>
        </w:rPr>
        <w:t>.. (</w:t>
      </w:r>
      <w:r>
        <w:rPr>
          <w:rStyle w:val="default"/>
          <w:rFonts w:cs="FrankRuehl" w:hint="cs"/>
          <w:rtl/>
        </w:rPr>
        <w:t>שנים עשר ימים לפני הבחירות הכלליות בישראל).</w:t>
      </w:r>
    </w:p>
    <w:p w14:paraId="69D11D7B"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שמך נכלל ברשימת הבוחרים בנציגות ישראל ב........</w:t>
      </w:r>
    </w:p>
    <w:p w14:paraId="1664EAB4"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שעות ההצבעה הן מהשעה 09:00 ועד השעה 20:00 (לפי השעון המקומי).</w:t>
      </w:r>
    </w:p>
    <w:p w14:paraId="388CA7E6"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לצורך ההצבעה עליך להצטייד בתעודת הזהות (לא דרכון), בלעדיה לא תוכל להצביע.</w:t>
      </w:r>
    </w:p>
    <w:p w14:paraId="0711F85A" w14:textId="77777777" w:rsidR="003912D8" w:rsidRDefault="003912D8">
      <w:pPr>
        <w:pStyle w:val="P00"/>
        <w:spacing w:before="72"/>
        <w:ind w:left="0"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הזכות לבחור</w:t>
      </w:r>
    </w:p>
    <w:p w14:paraId="57714759"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רשאי לבחור בנציגות דיפלומטית או קונסולרית בחו"ל עובד המדינה, עובד הסוכנות היהודית, עובד ההסתדרות הציונית העולמית, עובד הקרן הקיימת לישראל ועובד קרן היסוד הנמצאים במדינת חוץ עקב עבודתם.</w:t>
      </w:r>
    </w:p>
    <w:p w14:paraId="2FCAF315"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כמו-כן רשאים להצביע בני/בנות זוגם של העובדים האמורים וילדיהם שגיל</w:t>
      </w:r>
      <w:r>
        <w:rPr>
          <w:rStyle w:val="default"/>
          <w:rFonts w:cs="FrankRuehl"/>
          <w:rtl/>
        </w:rPr>
        <w:t>ם</w:t>
      </w:r>
      <w:r>
        <w:rPr>
          <w:rStyle w:val="default"/>
          <w:rFonts w:cs="FrankRuehl" w:hint="cs"/>
          <w:rtl/>
        </w:rPr>
        <w:t xml:space="preserve"> אינו עולה על עשרים שנים.</w:t>
      </w:r>
    </w:p>
    <w:p w14:paraId="17DC26A0" w14:textId="77777777" w:rsidR="003912D8" w:rsidRDefault="003912D8">
      <w:pPr>
        <w:pStyle w:val="page"/>
        <w:widowControl/>
        <w:ind w:right="1134"/>
        <w:rPr>
          <w:position w:val="0"/>
          <w:rtl/>
        </w:rPr>
      </w:pPr>
    </w:p>
    <w:p w14:paraId="73C2923A" w14:textId="77777777" w:rsidR="003912D8" w:rsidRDefault="003912D8">
      <w:pPr>
        <w:pStyle w:val="P00"/>
        <w:spacing w:before="72"/>
        <w:ind w:left="0"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זכות ערר</w:t>
      </w:r>
    </w:p>
    <w:p w14:paraId="0A70AD90" w14:textId="77777777" w:rsidR="003912D8" w:rsidRDefault="003912D8">
      <w:pPr>
        <w:pStyle w:val="P00"/>
        <w:spacing w:before="72"/>
        <w:ind w:left="0" w:right="1134"/>
        <w:rPr>
          <w:rStyle w:val="default"/>
          <w:rFonts w:cs="FrankRuehl"/>
          <w:rtl/>
        </w:rPr>
      </w:pPr>
      <w:r>
        <w:rPr>
          <w:rStyle w:val="default"/>
          <w:rFonts w:cs="FrankRuehl"/>
          <w:rtl/>
        </w:rPr>
        <w:t>—</w:t>
      </w:r>
      <w:r>
        <w:rPr>
          <w:rStyle w:val="default"/>
          <w:rFonts w:cs="FrankRuehl"/>
          <w:rtl/>
        </w:rPr>
        <w:tab/>
      </w:r>
      <w:r>
        <w:rPr>
          <w:rStyle w:val="default"/>
          <w:rFonts w:cs="FrankRuehl"/>
          <w:rtl/>
        </w:rPr>
        <w:tab/>
      </w:r>
      <w:r>
        <w:rPr>
          <w:rStyle w:val="default"/>
          <w:rFonts w:cs="FrankRuehl" w:hint="cs"/>
          <w:rtl/>
        </w:rPr>
        <w:t xml:space="preserve">מי שלא קיבל הודעה על זכותו להצביע וטוען שהוא רשאי להצביע וכן מי שלדעתו רשאי להצביע בנציגות שונה מזו המצויינת בהודעה זו </w:t>
      </w:r>
      <w:r>
        <w:rPr>
          <w:rStyle w:val="default"/>
          <w:rFonts w:cs="FrankRuehl"/>
          <w:rtl/>
        </w:rPr>
        <w:t>—</w:t>
      </w:r>
      <w:r>
        <w:rPr>
          <w:rStyle w:val="default"/>
          <w:rFonts w:cs="FrankRuehl" w:hint="cs"/>
          <w:rtl/>
        </w:rPr>
        <w:t xml:space="preserve"> רשאי לערור על כך בכתב בפני יושב ראש ועדת הבחירות המרכזית לכנסת ולרא</w:t>
      </w:r>
      <w:r>
        <w:rPr>
          <w:rStyle w:val="default"/>
          <w:rFonts w:cs="FrankRuehl"/>
          <w:rtl/>
        </w:rPr>
        <w:t>ש</w:t>
      </w:r>
      <w:r>
        <w:rPr>
          <w:rStyle w:val="default"/>
          <w:rFonts w:cs="FrankRuehl" w:hint="cs"/>
          <w:rtl/>
        </w:rPr>
        <w:t xml:space="preserve"> הממשלה לא יאוחר מיום </w:t>
      </w:r>
      <w:r>
        <w:rPr>
          <w:rtl/>
        </w:rPr>
        <w:t> </w:t>
      </w:r>
      <w:r>
        <w:rPr>
          <w:rtl/>
        </w:rPr>
        <w:t> </w:t>
      </w:r>
      <w:r>
        <w:rPr>
          <w:rtl/>
        </w:rPr>
        <w:t> </w:t>
      </w:r>
      <w:r>
        <w:rPr>
          <w:rtl/>
        </w:rPr>
        <w:t> </w:t>
      </w:r>
      <w:r>
        <w:rPr>
          <w:rtl/>
        </w:rPr>
        <w:t> </w:t>
      </w:r>
      <w:r>
        <w:rPr>
          <w:rtl/>
        </w:rPr>
        <w:t> </w:t>
      </w:r>
      <w:r>
        <w:rPr>
          <w:rtl/>
        </w:rPr>
        <w:t> </w:t>
      </w:r>
      <w:r>
        <w:rPr>
          <w:rtl/>
        </w:rPr>
        <w:t> </w:t>
      </w:r>
    </w:p>
    <w:p w14:paraId="1FBF35C5"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בערר יצויינו הפרטים הבאים:</w:t>
      </w:r>
    </w:p>
    <w:p w14:paraId="057E92D9" w14:textId="77777777" w:rsidR="003912D8" w:rsidRDefault="003912D8">
      <w:pPr>
        <w:pStyle w:val="P22"/>
        <w:spacing w:before="72"/>
        <w:ind w:left="1021" w:right="1134"/>
        <w:rPr>
          <w:rStyle w:val="default"/>
          <w:rFonts w:cs="FrankRuehl"/>
          <w:rtl/>
        </w:rPr>
      </w:pPr>
      <w:r>
        <w:rPr>
          <w:rStyle w:val="default"/>
          <w:rFonts w:cs="FrankRuehl"/>
          <w:rtl/>
        </w:rPr>
        <w:t>ש</w:t>
      </w:r>
      <w:r>
        <w:rPr>
          <w:rStyle w:val="default"/>
          <w:rFonts w:cs="FrankRuehl" w:hint="cs"/>
          <w:rtl/>
        </w:rPr>
        <w:t>מו המלא של העורר, מספר זהותו, מענו, שם המעביד, מקום העבודה; התפקיד והנסיבות שעל פיהן, לדעת העורר, עומדת לו זכות הערר; כן יצרף העורר כל מסמך אשר לדעתו תומך בערר.</w:t>
      </w:r>
    </w:p>
    <w:p w14:paraId="63D43EDC" w14:textId="77777777" w:rsidR="003912D8" w:rsidRDefault="003912D8">
      <w:pPr>
        <w:pStyle w:val="P02"/>
        <w:spacing w:before="72"/>
        <w:ind w:left="1021" w:right="1134"/>
        <w:rPr>
          <w:rStyle w:val="default"/>
          <w:rFonts w:cs="FrankRuehl"/>
          <w:rtl/>
        </w:rPr>
      </w:pPr>
      <w:r>
        <w:rPr>
          <w:rtl/>
        </w:rPr>
        <w:tab/>
      </w:r>
      <w:r>
        <w:rPr>
          <w:rStyle w:val="default"/>
          <w:rFonts w:cs="FrankRuehl"/>
          <w:rtl/>
        </w:rPr>
        <w:t>—</w:t>
      </w:r>
      <w:r>
        <w:rPr>
          <w:rStyle w:val="default"/>
          <w:rFonts w:cs="FrankRuehl"/>
          <w:rtl/>
        </w:rPr>
        <w:tab/>
      </w:r>
      <w:r>
        <w:rPr>
          <w:rStyle w:val="default"/>
          <w:rFonts w:cs="FrankRuehl" w:hint="cs"/>
          <w:rtl/>
        </w:rPr>
        <w:t>את הערר יש להמציא לפי המען: י</w:t>
      </w:r>
      <w:r>
        <w:rPr>
          <w:rStyle w:val="default"/>
          <w:rFonts w:cs="FrankRuehl"/>
          <w:rtl/>
        </w:rPr>
        <w:t>ו</w:t>
      </w:r>
      <w:r>
        <w:rPr>
          <w:rStyle w:val="default"/>
          <w:rFonts w:cs="FrankRuehl" w:hint="cs"/>
          <w:rtl/>
        </w:rPr>
        <w:t>שב ראש ועדת הבחירות המרכזית לכנסת ולראש הממשלה, משכן הכנסת, ירושלים.</w:t>
      </w:r>
    </w:p>
    <w:p w14:paraId="607C6852" w14:textId="77777777" w:rsidR="003912D8" w:rsidRDefault="003912D8">
      <w:pPr>
        <w:pStyle w:val="P00"/>
        <w:spacing w:before="72"/>
        <w:ind w:left="0" w:right="1134"/>
        <w:rPr>
          <w:rStyle w:val="default"/>
          <w:rFonts w:cs="FrankRuehl"/>
          <w:rtl/>
        </w:rPr>
      </w:pPr>
      <w:r>
        <w:rPr>
          <w:rtl/>
        </w:rPr>
        <w:tab/>
      </w:r>
      <w:r>
        <w:rPr>
          <w:rtl/>
        </w:rPr>
        <w:t> </w:t>
      </w:r>
      <w:r>
        <w:rPr>
          <w:rtl/>
        </w:rPr>
        <w:t> </w:t>
      </w:r>
      <w:r>
        <w:rPr>
          <w:rtl/>
        </w:rPr>
        <w:t> </w:t>
      </w:r>
      <w:r>
        <w:rPr>
          <w:rtl/>
        </w:rPr>
        <w:t> </w:t>
      </w:r>
      <w:r>
        <w:rPr>
          <w:rtl/>
        </w:rPr>
        <w:t> </w:t>
      </w:r>
    </w:p>
    <w:p w14:paraId="1FBAE8EF" w14:textId="77777777" w:rsidR="003912D8" w:rsidRDefault="003912D8">
      <w:pPr>
        <w:pStyle w:val="P00"/>
        <w:spacing w:before="72"/>
        <w:ind w:left="0" w:right="1134"/>
        <w:rPr>
          <w:rStyle w:val="default"/>
          <w:rFonts w:cs="FrankRuehl"/>
          <w:rtl/>
        </w:rPr>
      </w:pPr>
      <w:r>
        <w:rPr>
          <w:rtl/>
        </w:rPr>
        <w:t> </w:t>
      </w:r>
      <w:r>
        <w:rPr>
          <w:rtl/>
        </w:rPr>
        <w:t> </w:t>
      </w:r>
      <w:r>
        <w:rPr>
          <w:rtl/>
        </w:rPr>
        <w:t> </w:t>
      </w:r>
      <w:r>
        <w:rPr>
          <w:rStyle w:val="default"/>
          <w:rFonts w:cs="FrankRuehl"/>
          <w:rtl/>
        </w:rPr>
        <w:t>ת</w:t>
      </w:r>
      <w:r>
        <w:rPr>
          <w:rStyle w:val="default"/>
          <w:rFonts w:cs="FrankRuehl" w:hint="cs"/>
          <w:rtl/>
        </w:rPr>
        <w:t>אריך הפקיד המוסמך</w:t>
      </w:r>
      <w:r>
        <w:rPr>
          <w:rtl/>
        </w:rPr>
        <w:t> </w:t>
      </w:r>
      <w:r>
        <w:rPr>
          <w:rtl/>
        </w:rPr>
        <w:t> </w:t>
      </w:r>
    </w:p>
    <w:p w14:paraId="6086D5D0" w14:textId="77777777" w:rsidR="003912D8" w:rsidRDefault="003912D8">
      <w:pPr>
        <w:pStyle w:val="P00"/>
        <w:spacing w:before="0"/>
        <w:ind w:left="0" w:right="1134"/>
        <w:rPr>
          <w:rStyle w:val="default"/>
          <w:rFonts w:cs="FrankRuehl" w:hint="cs"/>
          <w:vanish/>
          <w:color w:val="FF0000"/>
          <w:szCs w:val="20"/>
          <w:shd w:val="clear" w:color="auto" w:fill="FFFF99"/>
          <w:rtl/>
        </w:rPr>
      </w:pPr>
      <w:bookmarkStart w:id="31" w:name="Rov33"/>
      <w:r>
        <w:rPr>
          <w:rStyle w:val="default"/>
          <w:rFonts w:cs="FrankRuehl" w:hint="cs"/>
          <w:vanish/>
          <w:color w:val="FF0000"/>
          <w:szCs w:val="20"/>
          <w:shd w:val="clear" w:color="auto" w:fill="FFFF99"/>
          <w:rtl/>
        </w:rPr>
        <w:t>מיום 18.4.1996</w:t>
      </w:r>
    </w:p>
    <w:p w14:paraId="2FC58739" w14:textId="77777777" w:rsidR="003912D8" w:rsidRDefault="003912D8">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תשנ"ו-1996</w:t>
      </w:r>
    </w:p>
    <w:p w14:paraId="47E15672" w14:textId="77777777" w:rsidR="003912D8" w:rsidRDefault="003912D8">
      <w:pPr>
        <w:pStyle w:val="P00"/>
        <w:spacing w:before="0"/>
        <w:ind w:left="0" w:right="1134"/>
        <w:rPr>
          <w:rStyle w:val="default"/>
          <w:rFonts w:cs="FrankRuehl" w:hint="cs"/>
          <w:vanish/>
          <w:szCs w:val="20"/>
          <w:shd w:val="clear" w:color="auto" w:fill="FFFF99"/>
          <w:rtl/>
        </w:rPr>
      </w:pPr>
      <w:hyperlink r:id="rId25" w:history="1">
        <w:r>
          <w:rPr>
            <w:rStyle w:val="Hyperlink"/>
            <w:rFonts w:hint="cs"/>
            <w:vanish/>
            <w:szCs w:val="20"/>
            <w:shd w:val="clear" w:color="auto" w:fill="FFFF99"/>
            <w:rtl/>
          </w:rPr>
          <w:t>ק"ת תשנ"ו מס' 5744</w:t>
        </w:r>
      </w:hyperlink>
      <w:r>
        <w:rPr>
          <w:rStyle w:val="default"/>
          <w:rFonts w:cs="FrankRuehl" w:hint="cs"/>
          <w:vanish/>
          <w:szCs w:val="20"/>
          <w:shd w:val="clear" w:color="auto" w:fill="FFFF99"/>
          <w:rtl/>
        </w:rPr>
        <w:t xml:space="preserve"> מיום 18.4.1996 עמ' 753</w:t>
      </w:r>
    </w:p>
    <w:p w14:paraId="2ABE2ADB" w14:textId="77777777" w:rsidR="003912D8" w:rsidRDefault="003912D8">
      <w:pPr>
        <w:pStyle w:val="P00"/>
        <w:spacing w:before="0"/>
        <w:ind w:left="0"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 xml:space="preserve">הוספת תוספת </w:t>
      </w:r>
      <w:bookmarkEnd w:id="31"/>
    </w:p>
    <w:p w14:paraId="5C7EEC6C" w14:textId="77777777" w:rsidR="003912D8" w:rsidRDefault="003912D8">
      <w:pPr>
        <w:pStyle w:val="P00"/>
        <w:spacing w:before="72"/>
        <w:ind w:left="0" w:right="1134"/>
        <w:rPr>
          <w:rStyle w:val="default"/>
          <w:rFonts w:cs="FrankRuehl" w:hint="cs"/>
          <w:rtl/>
        </w:rPr>
      </w:pPr>
    </w:p>
    <w:p w14:paraId="0C40D569" w14:textId="77777777" w:rsidR="003912D8" w:rsidRDefault="003912D8">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ל</w:t>
      </w:r>
      <w:r>
        <w:rPr>
          <w:rFonts w:hint="cs"/>
          <w:rtl/>
        </w:rPr>
        <w:t>' בשבט תשנ"ב (4 בפברואר 1992)</w:t>
      </w:r>
      <w:r>
        <w:rPr>
          <w:rFonts w:hint="cs"/>
          <w:rtl/>
        </w:rPr>
        <w:tab/>
      </w:r>
      <w:r>
        <w:rPr>
          <w:rtl/>
        </w:rPr>
        <w:t>א</w:t>
      </w:r>
      <w:r>
        <w:rPr>
          <w:rFonts w:hint="cs"/>
          <w:rtl/>
        </w:rPr>
        <w:t>ברהם חלימה</w:t>
      </w:r>
    </w:p>
    <w:p w14:paraId="2E47DF62" w14:textId="77777777" w:rsidR="003912D8" w:rsidRDefault="003912D8">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ש</w:t>
      </w:r>
      <w:r>
        <w:rPr>
          <w:rFonts w:hint="cs"/>
          <w:sz w:val="22"/>
          <w:szCs w:val="22"/>
          <w:rtl/>
        </w:rPr>
        <w:t>ופט בית המשפט העליון (בדימוס)</w:t>
      </w:r>
    </w:p>
    <w:p w14:paraId="16517BF6" w14:textId="77777777" w:rsidR="003912D8" w:rsidRDefault="003912D8">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י</w:t>
      </w:r>
      <w:r>
        <w:rPr>
          <w:rFonts w:hint="cs"/>
          <w:sz w:val="22"/>
          <w:szCs w:val="22"/>
          <w:rtl/>
        </w:rPr>
        <w:t>ושב ראש ועדת הבחירות</w:t>
      </w:r>
    </w:p>
    <w:p w14:paraId="4F0D392C" w14:textId="77777777" w:rsidR="003912D8" w:rsidRDefault="003912D8">
      <w:pPr>
        <w:pStyle w:val="P00"/>
        <w:tabs>
          <w:tab w:val="clear" w:pos="624"/>
          <w:tab w:val="clear" w:pos="1021"/>
          <w:tab w:val="clear" w:pos="1474"/>
          <w:tab w:val="clear" w:pos="1928"/>
          <w:tab w:val="clear" w:pos="2381"/>
          <w:tab w:val="clear" w:pos="2835"/>
          <w:tab w:val="clear" w:pos="6259"/>
          <w:tab w:val="center" w:pos="5103"/>
        </w:tabs>
        <w:spacing w:before="72"/>
        <w:ind w:left="0" w:right="1134"/>
        <w:rPr>
          <w:sz w:val="22"/>
          <w:szCs w:val="22"/>
          <w:rtl/>
        </w:rPr>
      </w:pPr>
      <w:r>
        <w:rPr>
          <w:rFonts w:hint="cs"/>
          <w:sz w:val="22"/>
          <w:szCs w:val="22"/>
          <w:rtl/>
        </w:rPr>
        <w:tab/>
      </w:r>
      <w:r>
        <w:rPr>
          <w:sz w:val="22"/>
          <w:szCs w:val="22"/>
          <w:rtl/>
        </w:rPr>
        <w:t>ה</w:t>
      </w:r>
      <w:r>
        <w:rPr>
          <w:rFonts w:hint="cs"/>
          <w:sz w:val="22"/>
          <w:szCs w:val="22"/>
          <w:rtl/>
        </w:rPr>
        <w:t>מרכזית לכנסת ה-13</w:t>
      </w:r>
    </w:p>
    <w:p w14:paraId="49573EA6" w14:textId="77777777" w:rsidR="003912D8" w:rsidRDefault="003912D8">
      <w:pPr>
        <w:pStyle w:val="P00"/>
        <w:spacing w:before="72"/>
        <w:ind w:left="0" w:right="1134"/>
        <w:rPr>
          <w:rStyle w:val="default"/>
          <w:rFonts w:cs="FrankRuehl"/>
          <w:rtl/>
        </w:rPr>
      </w:pPr>
    </w:p>
    <w:p w14:paraId="330B5533" w14:textId="77777777" w:rsidR="003912D8" w:rsidRDefault="003912D8">
      <w:pPr>
        <w:pStyle w:val="P00"/>
        <w:spacing w:before="72"/>
        <w:ind w:left="0" w:right="1134"/>
        <w:rPr>
          <w:rStyle w:val="default"/>
          <w:rFonts w:cs="FrankRuehl"/>
          <w:rtl/>
        </w:rPr>
      </w:pPr>
    </w:p>
    <w:p w14:paraId="54D058C6" w14:textId="77777777" w:rsidR="003912D8" w:rsidRDefault="003912D8">
      <w:pPr>
        <w:pStyle w:val="P00"/>
        <w:spacing w:before="72"/>
        <w:ind w:left="0" w:right="1134"/>
        <w:rPr>
          <w:rStyle w:val="default"/>
          <w:rFonts w:cs="FrankRuehl"/>
          <w:rtl/>
        </w:rPr>
      </w:pPr>
      <w:bookmarkStart w:id="32" w:name="LawPartEnd"/>
    </w:p>
    <w:bookmarkEnd w:id="32"/>
    <w:p w14:paraId="57EA7633" w14:textId="77777777" w:rsidR="003912D8" w:rsidRDefault="003912D8">
      <w:pPr>
        <w:pStyle w:val="P00"/>
        <w:spacing w:before="72"/>
        <w:ind w:left="0" w:right="1134"/>
        <w:rPr>
          <w:rStyle w:val="default"/>
          <w:rFonts w:cs="FrankRuehl"/>
          <w:rtl/>
        </w:rPr>
      </w:pPr>
    </w:p>
    <w:sectPr w:rsidR="003912D8">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74CEC" w14:textId="77777777" w:rsidR="006E2B60" w:rsidRDefault="006E2B60">
      <w:r>
        <w:separator/>
      </w:r>
    </w:p>
  </w:endnote>
  <w:endnote w:type="continuationSeparator" w:id="0">
    <w:p w14:paraId="105F1C87" w14:textId="77777777" w:rsidR="006E2B60" w:rsidRDefault="006E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73ECC" w14:textId="77777777" w:rsidR="003912D8" w:rsidRDefault="003912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660FA58" w14:textId="77777777" w:rsidR="003912D8" w:rsidRDefault="003912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170BA78" w14:textId="77777777" w:rsidR="003912D8" w:rsidRDefault="003912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C:\Yael\hakika\Revadim\190_064.doc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E40E" w14:textId="77777777" w:rsidR="003912D8" w:rsidRDefault="003912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46E54">
      <w:rPr>
        <w:rFonts w:hAnsi="FrankRuehl" w:cs="FrankRuehl"/>
        <w:noProof/>
        <w:sz w:val="24"/>
        <w:szCs w:val="24"/>
        <w:rtl/>
      </w:rPr>
      <w:t>2</w:t>
    </w:r>
    <w:r>
      <w:rPr>
        <w:rFonts w:hAnsi="FrankRuehl" w:cs="FrankRuehl"/>
        <w:sz w:val="24"/>
        <w:szCs w:val="24"/>
        <w:rtl/>
      </w:rPr>
      <w:fldChar w:fldCharType="end"/>
    </w:r>
  </w:p>
  <w:p w14:paraId="4D10D469" w14:textId="77777777" w:rsidR="003912D8" w:rsidRDefault="003912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B1AC7E" w14:textId="77777777" w:rsidR="003912D8" w:rsidRDefault="003912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C:\Yael\hakika\Revadim\190_064.doc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6A66" w14:textId="77777777" w:rsidR="006E2B60" w:rsidRDefault="006E2B60">
      <w:pPr>
        <w:spacing w:before="60" w:line="240" w:lineRule="auto"/>
        <w:ind w:right="1134"/>
      </w:pPr>
      <w:r>
        <w:separator/>
      </w:r>
    </w:p>
  </w:footnote>
  <w:footnote w:type="continuationSeparator" w:id="0">
    <w:p w14:paraId="4A28EAA6" w14:textId="77777777" w:rsidR="006E2B60" w:rsidRDefault="006E2B60">
      <w:r>
        <w:continuationSeparator/>
      </w:r>
    </w:p>
  </w:footnote>
  <w:footnote w:id="1">
    <w:p w14:paraId="00477F9C"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Pr>
            <w:rStyle w:val="Hyperlink"/>
            <w:rFonts w:hint="cs"/>
            <w:sz w:val="20"/>
            <w:rtl/>
          </w:rPr>
          <w:t>ק"ת תשנ"ב מס</w:t>
        </w:r>
        <w:r>
          <w:rPr>
            <w:rStyle w:val="Hyperlink"/>
            <w:rFonts w:hint="cs"/>
            <w:sz w:val="20"/>
            <w:rtl/>
          </w:rPr>
          <w:t>' 5426</w:t>
        </w:r>
      </w:hyperlink>
      <w:r>
        <w:rPr>
          <w:rFonts w:hint="cs"/>
          <w:sz w:val="20"/>
          <w:rtl/>
        </w:rPr>
        <w:t xml:space="preserve"> מיום 5.3.1992 עמ' 863.</w:t>
      </w:r>
    </w:p>
    <w:p w14:paraId="51F73593"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וקנה </w:t>
      </w:r>
      <w:hyperlink r:id="rId2" w:history="1">
        <w:r>
          <w:rPr>
            <w:rStyle w:val="Hyperlink"/>
            <w:rFonts w:hint="cs"/>
            <w:sz w:val="20"/>
            <w:rtl/>
          </w:rPr>
          <w:t>ק"ת תשנ"</w:t>
        </w:r>
        <w:r>
          <w:rPr>
            <w:rStyle w:val="Hyperlink"/>
            <w:rFonts w:hint="cs"/>
            <w:sz w:val="20"/>
            <w:rtl/>
          </w:rPr>
          <w:t>ב מס' 5446</w:t>
        </w:r>
      </w:hyperlink>
      <w:r>
        <w:rPr>
          <w:rFonts w:hint="cs"/>
          <w:sz w:val="20"/>
          <w:rtl/>
        </w:rPr>
        <w:t xml:space="preserve"> מיום 31.5.1992 עמ' 1119 </w:t>
      </w:r>
      <w:r>
        <w:rPr>
          <w:sz w:val="20"/>
          <w:rtl/>
        </w:rPr>
        <w:t>–</w:t>
      </w:r>
      <w:r>
        <w:rPr>
          <w:rFonts w:hint="cs"/>
          <w:sz w:val="20"/>
          <w:rtl/>
        </w:rPr>
        <w:t xml:space="preserve"> תק' תשנ"ב-1992.</w:t>
      </w:r>
    </w:p>
    <w:p w14:paraId="13CF2132"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תשנ"</w:t>
        </w:r>
        <w:r>
          <w:rPr>
            <w:rStyle w:val="Hyperlink"/>
            <w:rFonts w:hint="cs"/>
            <w:sz w:val="20"/>
            <w:rtl/>
          </w:rPr>
          <w:t>ו מס' 5744</w:t>
        </w:r>
      </w:hyperlink>
      <w:r>
        <w:rPr>
          <w:rFonts w:hint="cs"/>
          <w:sz w:val="20"/>
          <w:rtl/>
        </w:rPr>
        <w:t xml:space="preserve"> מיום 18.4.1996 עמ' 752 </w:t>
      </w:r>
      <w:r>
        <w:rPr>
          <w:sz w:val="20"/>
          <w:rtl/>
        </w:rPr>
        <w:t>–</w:t>
      </w:r>
      <w:r>
        <w:rPr>
          <w:rFonts w:hint="cs"/>
          <w:sz w:val="20"/>
          <w:rtl/>
        </w:rPr>
        <w:t xml:space="preserve"> תק' תשנ"ו-1996.</w:t>
      </w:r>
    </w:p>
    <w:p w14:paraId="0C394665"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4" w:history="1">
        <w:r>
          <w:rPr>
            <w:rStyle w:val="Hyperlink"/>
            <w:rtl/>
          </w:rPr>
          <w:t>ק</w:t>
        </w:r>
        <w:r>
          <w:rPr>
            <w:rStyle w:val="Hyperlink"/>
            <w:rFonts w:hint="cs"/>
            <w:rtl/>
          </w:rPr>
          <w:t>"ת תשנ"</w:t>
        </w:r>
        <w:r>
          <w:rPr>
            <w:rStyle w:val="Hyperlink"/>
            <w:rFonts w:hint="cs"/>
            <w:rtl/>
          </w:rPr>
          <w:t>ט מס' 5971</w:t>
        </w:r>
      </w:hyperlink>
      <w:r>
        <w:rPr>
          <w:rFonts w:hint="cs"/>
          <w:rtl/>
        </w:rPr>
        <w:t xml:space="preserve"> מיום 13.5.1999 עמ' 760 </w:t>
      </w:r>
      <w:r>
        <w:rPr>
          <w:rtl/>
        </w:rPr>
        <w:t>–</w:t>
      </w:r>
      <w:r>
        <w:rPr>
          <w:rFonts w:hint="cs"/>
          <w:rtl/>
        </w:rPr>
        <w:t xml:space="preserve"> תק' תשנ"ט-1999.</w:t>
      </w:r>
    </w:p>
    <w:p w14:paraId="0C4E5242"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5" w:history="1">
        <w:r>
          <w:rPr>
            <w:rStyle w:val="Hyperlink"/>
            <w:rFonts w:hint="cs"/>
            <w:rtl/>
          </w:rPr>
          <w:t>ק"ת ת</w:t>
        </w:r>
        <w:r>
          <w:rPr>
            <w:rStyle w:val="Hyperlink"/>
            <w:rFonts w:hint="cs"/>
            <w:rtl/>
          </w:rPr>
          <w:t>שס"ג מס' 6217</w:t>
        </w:r>
      </w:hyperlink>
      <w:r>
        <w:rPr>
          <w:rFonts w:hint="cs"/>
          <w:rtl/>
        </w:rPr>
        <w:t xml:space="preserve"> מיום 31.12.2002 עמ' 367 </w:t>
      </w:r>
      <w:r>
        <w:rPr>
          <w:rtl/>
        </w:rPr>
        <w:t>–</w:t>
      </w:r>
      <w:r>
        <w:rPr>
          <w:rFonts w:hint="cs"/>
          <w:rtl/>
        </w:rPr>
        <w:t xml:space="preserve"> תק' תשס"ג-2002.</w:t>
      </w:r>
    </w:p>
    <w:p w14:paraId="33B65EFB" w14:textId="77777777" w:rsidR="003912D8" w:rsidRDefault="003912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rtl/>
          </w:rPr>
          <w:t xml:space="preserve">ק"ת </w:t>
        </w:r>
        <w:r>
          <w:rPr>
            <w:rStyle w:val="Hyperlink"/>
            <w:rFonts w:hint="cs"/>
            <w:rtl/>
          </w:rPr>
          <w:t>תשס"ו מס' 6459</w:t>
        </w:r>
      </w:hyperlink>
      <w:r>
        <w:rPr>
          <w:rFonts w:hint="cs"/>
          <w:rtl/>
        </w:rPr>
        <w:t xml:space="preserve"> מיום 5.2.2006 עמ' 449 </w:t>
      </w:r>
      <w:r>
        <w:rPr>
          <w:rtl/>
        </w:rPr>
        <w:t>–</w:t>
      </w:r>
      <w:r>
        <w:rPr>
          <w:rFonts w:hint="cs"/>
          <w:rtl/>
        </w:rPr>
        <w:t xml:space="preserve"> תק' תשס"ו-2006.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648DD" w14:textId="77777777" w:rsidR="003912D8" w:rsidRDefault="003912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קביעת הבחירות לכנסת ולראש הממשלה (סדרי הצבעה והוראות בדבר הצבעה בנציגויות הדיפלומטיות והקונסולריות של ישראל), תשנ"ב–1992</w:t>
    </w:r>
  </w:p>
  <w:p w14:paraId="30361988" w14:textId="77777777" w:rsidR="003912D8" w:rsidRDefault="003912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7E48AE" w14:textId="77777777" w:rsidR="003912D8" w:rsidRDefault="003912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94A61" w14:textId="77777777" w:rsidR="003912D8" w:rsidRDefault="003912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קביעת הבחירות לכנסת (סדרי הצבעה והוראות בדבר הצבעה בנציגויות הדיפלומטיות והקונסולריות של ישראל), תשנ"ב</w:t>
    </w:r>
    <w:r>
      <w:rPr>
        <w:rFonts w:hAnsi="FrankRuehl" w:cs="FrankRuehl" w:hint="cs"/>
        <w:color w:val="000000"/>
        <w:sz w:val="28"/>
        <w:szCs w:val="28"/>
        <w:rtl/>
      </w:rPr>
      <w:t>-</w:t>
    </w:r>
    <w:r>
      <w:rPr>
        <w:rFonts w:hAnsi="FrankRuehl" w:cs="FrankRuehl"/>
        <w:color w:val="000000"/>
        <w:sz w:val="28"/>
        <w:szCs w:val="28"/>
        <w:rtl/>
      </w:rPr>
      <w:t>1992</w:t>
    </w:r>
  </w:p>
  <w:p w14:paraId="1027605B" w14:textId="77777777" w:rsidR="003912D8" w:rsidRDefault="003912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1A832DD" w14:textId="77777777" w:rsidR="003912D8" w:rsidRDefault="003912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541BA"/>
    <w:rsid w:val="00046E54"/>
    <w:rsid w:val="001554BB"/>
    <w:rsid w:val="003820AF"/>
    <w:rsid w:val="003912D8"/>
    <w:rsid w:val="004D3A6F"/>
    <w:rsid w:val="006E2B60"/>
    <w:rsid w:val="00C541BA"/>
    <w:rsid w:val="00FC3D6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DE103FA"/>
  <w15:chartTrackingRefBased/>
  <w15:docId w15:val="{05AB5B93-5249-49E1-94D8-74C3DA29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744.pdf" TargetMode="External"/><Relationship Id="rId13" Type="http://schemas.openxmlformats.org/officeDocument/2006/relationships/hyperlink" Target="http://www.nevo.co.il/Law_word/law06/TAK-5744.pdf" TargetMode="External"/><Relationship Id="rId18" Type="http://schemas.openxmlformats.org/officeDocument/2006/relationships/hyperlink" Target="http://www.nevo.co.il/Law_word/law06/TAK-6217.pdf"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_word/law06/TAK-6459.pdf" TargetMode="External"/><Relationship Id="rId7" Type="http://schemas.openxmlformats.org/officeDocument/2006/relationships/hyperlink" Target="http://www.nevo.co.il/Law_word/law06/TAK-6217.pdf" TargetMode="External"/><Relationship Id="rId12" Type="http://schemas.openxmlformats.org/officeDocument/2006/relationships/hyperlink" Target="http://www.nevo.co.il/Law_word/law06/tak-5446.pdf" TargetMode="External"/><Relationship Id="rId17" Type="http://schemas.openxmlformats.org/officeDocument/2006/relationships/hyperlink" Target="http://www.nevo.co.il/Law_word/law06/TAK-5744.pdf" TargetMode="External"/><Relationship Id="rId25" Type="http://schemas.openxmlformats.org/officeDocument/2006/relationships/hyperlink" Target="http://www.nevo.co.il/Law_word/law06/TAK-5744.pdf" TargetMode="External"/><Relationship Id="rId2" Type="http://schemas.openxmlformats.org/officeDocument/2006/relationships/settings" Target="settings.xml"/><Relationship Id="rId16" Type="http://schemas.openxmlformats.org/officeDocument/2006/relationships/hyperlink" Target="http://www.nevo.co.il/Law_word/law06/TAK-5744.pdf" TargetMode="External"/><Relationship Id="rId20" Type="http://schemas.openxmlformats.org/officeDocument/2006/relationships/hyperlink" Target="http://www.nevo.co.il/Law_word/law06/TAK-5744.pdf"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5744.pdf" TargetMode="External"/><Relationship Id="rId11" Type="http://schemas.openxmlformats.org/officeDocument/2006/relationships/hyperlink" Target="http://www.nevo.co.il/Law_word/law06/TAK-5744.pdf" TargetMode="External"/><Relationship Id="rId24" Type="http://schemas.openxmlformats.org/officeDocument/2006/relationships/hyperlink" Target="http://www.nevo.co.il/Law_word/law06/TAK-5744.pdf" TargetMode="External"/><Relationship Id="rId5" Type="http://schemas.openxmlformats.org/officeDocument/2006/relationships/endnotes" Target="endnotes.xml"/><Relationship Id="rId15" Type="http://schemas.openxmlformats.org/officeDocument/2006/relationships/hyperlink" Target="http://www.nevo.co.il/Law_word/law06/TAK-6217.pdf" TargetMode="External"/><Relationship Id="rId23" Type="http://schemas.openxmlformats.org/officeDocument/2006/relationships/hyperlink" Target="http://www.nevo.co.il/Law_word/law06/TAK-6217.pdf" TargetMode="External"/><Relationship Id="rId28" Type="http://schemas.openxmlformats.org/officeDocument/2006/relationships/footer" Target="footer1.xml"/><Relationship Id="rId10" Type="http://schemas.openxmlformats.org/officeDocument/2006/relationships/hyperlink" Target="http://www.nevo.co.il/Law_word/law06/TAK-5971.pdf" TargetMode="External"/><Relationship Id="rId19" Type="http://schemas.openxmlformats.org/officeDocument/2006/relationships/hyperlink" Target="http://www.nevo.co.il/Law_word/law06/TAK-5744.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5744.pdf" TargetMode="External"/><Relationship Id="rId14" Type="http://schemas.openxmlformats.org/officeDocument/2006/relationships/hyperlink" Target="http://www.nevo.co.il/Law_word/law06/TAK-5744.pdf" TargetMode="External"/><Relationship Id="rId22" Type="http://schemas.openxmlformats.org/officeDocument/2006/relationships/hyperlink" Target="http://www.nevo.co.il/Law_word/law06/TAK-5744.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744.pdf" TargetMode="External"/><Relationship Id="rId2" Type="http://schemas.openxmlformats.org/officeDocument/2006/relationships/hyperlink" Target="http://www.nevo.co.il/Law_word/law06/TAK-5446.pdf" TargetMode="External"/><Relationship Id="rId1" Type="http://schemas.openxmlformats.org/officeDocument/2006/relationships/hyperlink" Target="http://www.nevo.co.il/Law_word/law06/TAK-5426.pdf" TargetMode="External"/><Relationship Id="rId6" Type="http://schemas.openxmlformats.org/officeDocument/2006/relationships/hyperlink" Target="http://www.nevo.co.il/Law_word/law06/tak-6459.pdf" TargetMode="External"/><Relationship Id="rId5" Type="http://schemas.openxmlformats.org/officeDocument/2006/relationships/hyperlink" Target="http://www.nevo.co.il/Law_word/law06/TAK-6217.pdf" TargetMode="External"/><Relationship Id="rId4" Type="http://schemas.openxmlformats.org/officeDocument/2006/relationships/hyperlink" Target="http://www.nevo.co.il/Law_word/law06/TAK-597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פרק 190</vt:lpstr>
    </vt:vector>
  </TitlesOfParts>
  <Company/>
  <LinksUpToDate>false</LinksUpToDate>
  <CharactersWithSpaces>16175</CharactersWithSpaces>
  <SharedDoc>false</SharedDoc>
  <HLinks>
    <vt:vector size="270" baseType="variant">
      <vt:variant>
        <vt:i4>7864331</vt:i4>
      </vt:variant>
      <vt:variant>
        <vt:i4>171</vt:i4>
      </vt:variant>
      <vt:variant>
        <vt:i4>0</vt:i4>
      </vt:variant>
      <vt:variant>
        <vt:i4>5</vt:i4>
      </vt:variant>
      <vt:variant>
        <vt:lpwstr>http://www.nevo.co.il/Law_word/law06/TAK-5744.pdf</vt:lpwstr>
      </vt:variant>
      <vt:variant>
        <vt:lpwstr/>
      </vt:variant>
      <vt:variant>
        <vt:i4>7864331</vt:i4>
      </vt:variant>
      <vt:variant>
        <vt:i4>168</vt:i4>
      </vt:variant>
      <vt:variant>
        <vt:i4>0</vt:i4>
      </vt:variant>
      <vt:variant>
        <vt:i4>5</vt:i4>
      </vt:variant>
      <vt:variant>
        <vt:lpwstr>http://www.nevo.co.il/Law_word/law06/TAK-5744.pdf</vt:lpwstr>
      </vt:variant>
      <vt:variant>
        <vt:lpwstr/>
      </vt:variant>
      <vt:variant>
        <vt:i4>8257549</vt:i4>
      </vt:variant>
      <vt:variant>
        <vt:i4>165</vt:i4>
      </vt:variant>
      <vt:variant>
        <vt:i4>0</vt:i4>
      </vt:variant>
      <vt:variant>
        <vt:i4>5</vt:i4>
      </vt:variant>
      <vt:variant>
        <vt:lpwstr>http://www.nevo.co.il/Law_word/law06/TAK-6217.pdf</vt:lpwstr>
      </vt:variant>
      <vt:variant>
        <vt:lpwstr/>
      </vt:variant>
      <vt:variant>
        <vt:i4>7864331</vt:i4>
      </vt:variant>
      <vt:variant>
        <vt:i4>162</vt:i4>
      </vt:variant>
      <vt:variant>
        <vt:i4>0</vt:i4>
      </vt:variant>
      <vt:variant>
        <vt:i4>5</vt:i4>
      </vt:variant>
      <vt:variant>
        <vt:lpwstr>http://www.nevo.co.il/Law_word/law06/TAK-5744.pdf</vt:lpwstr>
      </vt:variant>
      <vt:variant>
        <vt:lpwstr/>
      </vt:variant>
      <vt:variant>
        <vt:i4>7995397</vt:i4>
      </vt:variant>
      <vt:variant>
        <vt:i4>159</vt:i4>
      </vt:variant>
      <vt:variant>
        <vt:i4>0</vt:i4>
      </vt:variant>
      <vt:variant>
        <vt:i4>5</vt:i4>
      </vt:variant>
      <vt:variant>
        <vt:lpwstr>http://www.nevo.co.il/Law_word/law06/TAK-6459.pdf</vt:lpwstr>
      </vt:variant>
      <vt:variant>
        <vt:lpwstr/>
      </vt:variant>
      <vt:variant>
        <vt:i4>7864331</vt:i4>
      </vt:variant>
      <vt:variant>
        <vt:i4>156</vt:i4>
      </vt:variant>
      <vt:variant>
        <vt:i4>0</vt:i4>
      </vt:variant>
      <vt:variant>
        <vt:i4>5</vt:i4>
      </vt:variant>
      <vt:variant>
        <vt:lpwstr>http://www.nevo.co.il/Law_word/law06/TAK-5744.pdf</vt:lpwstr>
      </vt:variant>
      <vt:variant>
        <vt:lpwstr/>
      </vt:variant>
      <vt:variant>
        <vt:i4>7864331</vt:i4>
      </vt:variant>
      <vt:variant>
        <vt:i4>153</vt:i4>
      </vt:variant>
      <vt:variant>
        <vt:i4>0</vt:i4>
      </vt:variant>
      <vt:variant>
        <vt:i4>5</vt:i4>
      </vt:variant>
      <vt:variant>
        <vt:lpwstr>http://www.nevo.co.il/Law_word/law06/TAK-5744.pdf</vt:lpwstr>
      </vt:variant>
      <vt:variant>
        <vt:lpwstr/>
      </vt:variant>
      <vt:variant>
        <vt:i4>8257549</vt:i4>
      </vt:variant>
      <vt:variant>
        <vt:i4>150</vt:i4>
      </vt:variant>
      <vt:variant>
        <vt:i4>0</vt:i4>
      </vt:variant>
      <vt:variant>
        <vt:i4>5</vt:i4>
      </vt:variant>
      <vt:variant>
        <vt:lpwstr>http://www.nevo.co.il/Law_word/law06/TAK-6217.pdf</vt:lpwstr>
      </vt:variant>
      <vt:variant>
        <vt:lpwstr/>
      </vt:variant>
      <vt:variant>
        <vt:i4>7864331</vt:i4>
      </vt:variant>
      <vt:variant>
        <vt:i4>147</vt:i4>
      </vt:variant>
      <vt:variant>
        <vt:i4>0</vt:i4>
      </vt:variant>
      <vt:variant>
        <vt:i4>5</vt:i4>
      </vt:variant>
      <vt:variant>
        <vt:lpwstr>http://www.nevo.co.il/Law_word/law06/TAK-5744.pdf</vt:lpwstr>
      </vt:variant>
      <vt:variant>
        <vt:lpwstr/>
      </vt:variant>
      <vt:variant>
        <vt:i4>7864331</vt:i4>
      </vt:variant>
      <vt:variant>
        <vt:i4>144</vt:i4>
      </vt:variant>
      <vt:variant>
        <vt:i4>0</vt:i4>
      </vt:variant>
      <vt:variant>
        <vt:i4>5</vt:i4>
      </vt:variant>
      <vt:variant>
        <vt:lpwstr>http://www.nevo.co.il/Law_word/law06/TAK-5744.pdf</vt:lpwstr>
      </vt:variant>
      <vt:variant>
        <vt:lpwstr/>
      </vt:variant>
      <vt:variant>
        <vt:i4>8257549</vt:i4>
      </vt:variant>
      <vt:variant>
        <vt:i4>141</vt:i4>
      </vt:variant>
      <vt:variant>
        <vt:i4>0</vt:i4>
      </vt:variant>
      <vt:variant>
        <vt:i4>5</vt:i4>
      </vt:variant>
      <vt:variant>
        <vt:lpwstr>http://www.nevo.co.il/Law_word/law06/TAK-6217.pdf</vt:lpwstr>
      </vt:variant>
      <vt:variant>
        <vt:lpwstr/>
      </vt:variant>
      <vt:variant>
        <vt:i4>7864331</vt:i4>
      </vt:variant>
      <vt:variant>
        <vt:i4>138</vt:i4>
      </vt:variant>
      <vt:variant>
        <vt:i4>0</vt:i4>
      </vt:variant>
      <vt:variant>
        <vt:i4>5</vt:i4>
      </vt:variant>
      <vt:variant>
        <vt:lpwstr>http://www.nevo.co.il/Law_word/law06/TAK-5744.pdf</vt:lpwstr>
      </vt:variant>
      <vt:variant>
        <vt:lpwstr/>
      </vt:variant>
      <vt:variant>
        <vt:i4>7864331</vt:i4>
      </vt:variant>
      <vt:variant>
        <vt:i4>135</vt:i4>
      </vt:variant>
      <vt:variant>
        <vt:i4>0</vt:i4>
      </vt:variant>
      <vt:variant>
        <vt:i4>5</vt:i4>
      </vt:variant>
      <vt:variant>
        <vt:lpwstr>http://www.nevo.co.il/Law_word/law06/TAK-5744.pdf</vt:lpwstr>
      </vt:variant>
      <vt:variant>
        <vt:lpwstr/>
      </vt:variant>
      <vt:variant>
        <vt:i4>7864330</vt:i4>
      </vt:variant>
      <vt:variant>
        <vt:i4>132</vt:i4>
      </vt:variant>
      <vt:variant>
        <vt:i4>0</vt:i4>
      </vt:variant>
      <vt:variant>
        <vt:i4>5</vt:i4>
      </vt:variant>
      <vt:variant>
        <vt:lpwstr>http://www.nevo.co.il/Law_word/law06/tak-5446.pdf</vt:lpwstr>
      </vt:variant>
      <vt:variant>
        <vt:lpwstr/>
      </vt:variant>
      <vt:variant>
        <vt:i4>7864331</vt:i4>
      </vt:variant>
      <vt:variant>
        <vt:i4>129</vt:i4>
      </vt:variant>
      <vt:variant>
        <vt:i4>0</vt:i4>
      </vt:variant>
      <vt:variant>
        <vt:i4>5</vt:i4>
      </vt:variant>
      <vt:variant>
        <vt:lpwstr>http://www.nevo.co.il/Law_word/law06/TAK-5744.pdf</vt:lpwstr>
      </vt:variant>
      <vt:variant>
        <vt:lpwstr/>
      </vt:variant>
      <vt:variant>
        <vt:i4>8060928</vt:i4>
      </vt:variant>
      <vt:variant>
        <vt:i4>126</vt:i4>
      </vt:variant>
      <vt:variant>
        <vt:i4>0</vt:i4>
      </vt:variant>
      <vt:variant>
        <vt:i4>5</vt:i4>
      </vt:variant>
      <vt:variant>
        <vt:lpwstr>http://www.nevo.co.il/Law_word/law06/TAK-5971.pdf</vt:lpwstr>
      </vt:variant>
      <vt:variant>
        <vt:lpwstr/>
      </vt:variant>
      <vt:variant>
        <vt:i4>7864331</vt:i4>
      </vt:variant>
      <vt:variant>
        <vt:i4>123</vt:i4>
      </vt:variant>
      <vt:variant>
        <vt:i4>0</vt:i4>
      </vt:variant>
      <vt:variant>
        <vt:i4>5</vt:i4>
      </vt:variant>
      <vt:variant>
        <vt:lpwstr>http://www.nevo.co.il/Law_word/law06/TAK-5744.pdf</vt:lpwstr>
      </vt:variant>
      <vt:variant>
        <vt:lpwstr/>
      </vt:variant>
      <vt:variant>
        <vt:i4>7864331</vt:i4>
      </vt:variant>
      <vt:variant>
        <vt:i4>120</vt:i4>
      </vt:variant>
      <vt:variant>
        <vt:i4>0</vt:i4>
      </vt:variant>
      <vt:variant>
        <vt:i4>5</vt:i4>
      </vt:variant>
      <vt:variant>
        <vt:lpwstr>http://www.nevo.co.il/Law_word/law06/TAK-5744.pdf</vt:lpwstr>
      </vt:variant>
      <vt:variant>
        <vt:lpwstr/>
      </vt:variant>
      <vt:variant>
        <vt:i4>8257549</vt:i4>
      </vt:variant>
      <vt:variant>
        <vt:i4>117</vt:i4>
      </vt:variant>
      <vt:variant>
        <vt:i4>0</vt:i4>
      </vt:variant>
      <vt:variant>
        <vt:i4>5</vt:i4>
      </vt:variant>
      <vt:variant>
        <vt:lpwstr>http://www.nevo.co.il/Law_word/law06/TAK-6217.pdf</vt:lpwstr>
      </vt:variant>
      <vt:variant>
        <vt:lpwstr/>
      </vt:variant>
      <vt:variant>
        <vt:i4>7864331</vt:i4>
      </vt:variant>
      <vt:variant>
        <vt:i4>114</vt:i4>
      </vt:variant>
      <vt:variant>
        <vt:i4>0</vt:i4>
      </vt:variant>
      <vt:variant>
        <vt:i4>5</vt:i4>
      </vt:variant>
      <vt:variant>
        <vt:lpwstr>http://www.nevo.co.il/Law_word/law06/TAK-5744.pdf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7995397</vt:i4>
      </vt:variant>
      <vt:variant>
        <vt:i4>15</vt:i4>
      </vt:variant>
      <vt:variant>
        <vt:i4>0</vt:i4>
      </vt:variant>
      <vt:variant>
        <vt:i4>5</vt:i4>
      </vt:variant>
      <vt:variant>
        <vt:lpwstr>http://www.nevo.co.il/Law_word/law06/tak-6459.pdf</vt:lpwstr>
      </vt:variant>
      <vt:variant>
        <vt:lpwstr/>
      </vt:variant>
      <vt:variant>
        <vt:i4>8257549</vt:i4>
      </vt:variant>
      <vt:variant>
        <vt:i4>12</vt:i4>
      </vt:variant>
      <vt:variant>
        <vt:i4>0</vt:i4>
      </vt:variant>
      <vt:variant>
        <vt:i4>5</vt:i4>
      </vt:variant>
      <vt:variant>
        <vt:lpwstr>http://www.nevo.co.il/Law_word/law06/TAK-6217.pdf</vt:lpwstr>
      </vt:variant>
      <vt:variant>
        <vt:lpwstr/>
      </vt:variant>
      <vt:variant>
        <vt:i4>8060928</vt:i4>
      </vt:variant>
      <vt:variant>
        <vt:i4>9</vt:i4>
      </vt:variant>
      <vt:variant>
        <vt:i4>0</vt:i4>
      </vt:variant>
      <vt:variant>
        <vt:i4>5</vt:i4>
      </vt:variant>
      <vt:variant>
        <vt:lpwstr>http://www.nevo.co.il/Law_word/law06/TAK-5971.pdf</vt:lpwstr>
      </vt:variant>
      <vt:variant>
        <vt:lpwstr/>
      </vt:variant>
      <vt:variant>
        <vt:i4>7864331</vt:i4>
      </vt:variant>
      <vt:variant>
        <vt:i4>6</vt:i4>
      </vt:variant>
      <vt:variant>
        <vt:i4>0</vt:i4>
      </vt:variant>
      <vt:variant>
        <vt:i4>5</vt:i4>
      </vt:variant>
      <vt:variant>
        <vt:lpwstr>http://www.nevo.co.il/Law_word/law06/TAK-5744.pdf</vt:lpwstr>
      </vt:variant>
      <vt:variant>
        <vt:lpwstr/>
      </vt:variant>
      <vt:variant>
        <vt:i4>7864330</vt:i4>
      </vt:variant>
      <vt:variant>
        <vt:i4>3</vt:i4>
      </vt:variant>
      <vt:variant>
        <vt:i4>0</vt:i4>
      </vt:variant>
      <vt:variant>
        <vt:i4>5</vt:i4>
      </vt:variant>
      <vt:variant>
        <vt:lpwstr>http://www.nevo.co.il/Law_word/law06/TAK-5446.pdf</vt:lpwstr>
      </vt:variant>
      <vt:variant>
        <vt:lpwstr/>
      </vt:variant>
      <vt:variant>
        <vt:i4>8257546</vt:i4>
      </vt:variant>
      <vt:variant>
        <vt:i4>0</vt:i4>
      </vt:variant>
      <vt:variant>
        <vt:i4>0</vt:i4>
      </vt:variant>
      <vt:variant>
        <vt:i4>5</vt:i4>
      </vt:variant>
      <vt:variant>
        <vt:lpwstr>http://www.nevo.co.il/Law_word/law06/TAK-5426.pdf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190</dc:title>
  <dc:subject/>
  <dc:creator>eli</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0190</vt:lpwstr>
  </property>
  <property fmtid="{D5CDD505-2E9C-101B-9397-08002B2CF9AE}" pid="3" name="CHNAME">
    <vt:lpwstr>כנסת</vt:lpwstr>
  </property>
  <property fmtid="{D5CDD505-2E9C-101B-9397-08002B2CF9AE}" pid="4" name="LAWNAME">
    <vt:lpwstr>קביעת הבחירות לכנסת (סדרי הצבעה והוראות בדבר הצבעה בנציגויות הדיפלומטיות והקונסולריות של ישראל), תשנ"ב-1992 - רבדים</vt:lpwstr>
  </property>
  <property fmtid="{D5CDD505-2E9C-101B-9397-08002B2CF9AE}" pid="5" name="LAWNUMBER">
    <vt:lpwstr>0064</vt:lpwstr>
  </property>
  <property fmtid="{D5CDD505-2E9C-101B-9397-08002B2CF9AE}" pid="6" name="TYPE">
    <vt:lpwstr>01</vt:lpwstr>
  </property>
  <property fmtid="{D5CDD505-2E9C-101B-9397-08002B2CF9AE}" pid="7" name="LINKK1">
    <vt:lpwstr>http://www.nevo.co.il/Law_word/law06/tak-6459.pdf;רשומות - תקנות כלליות#ק"ת תשס"ו מס' 6459# מיום 5.2.2006 #עמ' 449#תק' תשס"ו-2006</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בחירות</vt:lpwstr>
  </property>
  <property fmtid="{D5CDD505-2E9C-101B-9397-08002B2CF9AE}" pid="24" name="NOSE31">
    <vt:lpwstr>בחירות לכנסת</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בחירות</vt:lpwstr>
  </property>
  <property fmtid="{D5CDD505-2E9C-101B-9397-08002B2CF9AE}" pid="29" name="NOSE42">
    <vt:lpwstr/>
  </property>
  <property fmtid="{D5CDD505-2E9C-101B-9397-08002B2CF9AE}" pid="30" name="NOSE13">
    <vt:lpwstr>משפט בינ"ל פומבי</vt:lpwstr>
  </property>
  <property fmtid="{D5CDD505-2E9C-101B-9397-08002B2CF9AE}" pid="31" name="NOSE23">
    <vt:lpwstr>נציגי מדינות</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הבחירות לכנסת ולראש הממשלה [נוסח משולב]</vt:lpwstr>
  </property>
  <property fmtid="{D5CDD505-2E9C-101B-9397-08002B2CF9AE}" pid="63" name="MEKOR_SAIF1">
    <vt:lpwstr>116טX</vt:lpwstr>
  </property>
</Properties>
</file>