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7C071" w14:textId="77777777" w:rsidR="005F51C4" w:rsidRDefault="005F51C4">
      <w:pPr>
        <w:pStyle w:val="big-header"/>
        <w:ind w:left="0" w:right="1134"/>
      </w:pPr>
      <w:r>
        <w:rPr>
          <w:rtl/>
        </w:rPr>
        <w:t>קביעת מס שבח מקרקעין (תקופה שבה שימשה דירה לפעולות חינוך או דת), תשנ"ח</w:t>
      </w:r>
      <w:r>
        <w:rPr>
          <w:rFonts w:hint="cs"/>
          <w:rtl/>
        </w:rPr>
        <w:t>-</w:t>
      </w:r>
      <w:r>
        <w:rPr>
          <w:rtl/>
        </w:rPr>
        <w:t>1998</w:t>
      </w:r>
    </w:p>
    <w:p w14:paraId="5E9EA3B6" w14:textId="77777777" w:rsidR="00EE3EAA" w:rsidRPr="00EE3EAA" w:rsidRDefault="00EE3EAA" w:rsidP="00EE3EAA">
      <w:pPr>
        <w:spacing w:line="320" w:lineRule="auto"/>
        <w:jc w:val="left"/>
        <w:rPr>
          <w:rFonts w:cs="FrankRuehl"/>
          <w:szCs w:val="26"/>
          <w:rtl/>
        </w:rPr>
      </w:pPr>
    </w:p>
    <w:p w14:paraId="06FB7648" w14:textId="77777777" w:rsidR="00EE3EAA" w:rsidRDefault="00EE3EAA" w:rsidP="00EE3EAA">
      <w:pPr>
        <w:spacing w:line="320" w:lineRule="auto"/>
        <w:jc w:val="left"/>
        <w:rPr>
          <w:rtl/>
        </w:rPr>
      </w:pPr>
    </w:p>
    <w:p w14:paraId="77F5509D" w14:textId="77777777" w:rsidR="00EE3EAA" w:rsidRDefault="00EE3EAA" w:rsidP="00EE3EAA">
      <w:pPr>
        <w:spacing w:line="320" w:lineRule="auto"/>
        <w:jc w:val="left"/>
        <w:rPr>
          <w:rFonts w:cs="FrankRuehl"/>
          <w:szCs w:val="26"/>
          <w:rtl/>
        </w:rPr>
      </w:pPr>
      <w:r w:rsidRPr="00EE3EAA">
        <w:rPr>
          <w:rFonts w:cs="Miriam"/>
          <w:szCs w:val="22"/>
          <w:rtl/>
        </w:rPr>
        <w:t>מסים</w:t>
      </w:r>
      <w:r w:rsidRPr="00EE3EAA">
        <w:rPr>
          <w:rFonts w:cs="FrankRuehl"/>
          <w:szCs w:val="26"/>
          <w:rtl/>
        </w:rPr>
        <w:t xml:space="preserve"> – מיסוי מקרקעין – מס שבח מקרקעין</w:t>
      </w:r>
    </w:p>
    <w:p w14:paraId="19229A89" w14:textId="77777777" w:rsidR="00EE3EAA" w:rsidRPr="00EE3EAA" w:rsidRDefault="00EE3EAA" w:rsidP="00EE3EAA">
      <w:pPr>
        <w:spacing w:line="320" w:lineRule="auto"/>
        <w:jc w:val="left"/>
        <w:rPr>
          <w:rFonts w:cs="Miriam"/>
          <w:szCs w:val="22"/>
          <w:rtl/>
        </w:rPr>
      </w:pPr>
      <w:r w:rsidRPr="00EE3EAA">
        <w:rPr>
          <w:rFonts w:cs="Miriam"/>
          <w:szCs w:val="22"/>
          <w:rtl/>
        </w:rPr>
        <w:t>משפט פרטי וכלכלה</w:t>
      </w:r>
      <w:r w:rsidRPr="00EE3EAA">
        <w:rPr>
          <w:rFonts w:cs="FrankRuehl"/>
          <w:szCs w:val="26"/>
          <w:rtl/>
        </w:rPr>
        <w:t xml:space="preserve"> – קניין – מקרקעין – מיסוי מקרקעין</w:t>
      </w:r>
    </w:p>
    <w:p w14:paraId="5F8F4B37" w14:textId="77777777" w:rsidR="005F51C4" w:rsidRDefault="005F51C4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5F51C4" w14:paraId="59BDA6FB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174567D5" w14:textId="77777777" w:rsidR="005F51C4" w:rsidRDefault="005F51C4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CAD0A9A" w14:textId="77777777" w:rsidR="005F51C4" w:rsidRDefault="005F51C4">
            <w:pPr>
              <w:spacing w:line="240" w:lineRule="auto"/>
              <w:jc w:val="left"/>
              <w:rPr>
                <w:sz w:val="24"/>
              </w:rPr>
            </w:pPr>
            <w:hyperlink w:anchor="Seif0" w:tooltip="פעולות חינוך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57CA6EF" w14:textId="77777777" w:rsidR="005F51C4" w:rsidRDefault="005F51C4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פעולות חינוך</w:t>
            </w:r>
          </w:p>
        </w:tc>
        <w:tc>
          <w:tcPr>
            <w:tcW w:w="1247" w:type="dxa"/>
          </w:tcPr>
          <w:p w14:paraId="4A1D1BBB" w14:textId="77777777" w:rsidR="005F51C4" w:rsidRDefault="005F51C4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5F51C4" w14:paraId="6558FC0A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5BBBC10D" w14:textId="77777777" w:rsidR="005F51C4" w:rsidRDefault="005F51C4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CE9EFB5" w14:textId="77777777" w:rsidR="005F51C4" w:rsidRDefault="005F51C4">
            <w:pPr>
              <w:spacing w:line="240" w:lineRule="auto"/>
              <w:jc w:val="left"/>
              <w:rPr>
                <w:sz w:val="24"/>
              </w:rPr>
            </w:pPr>
            <w:hyperlink w:anchor="Seif1" w:tooltip="פעולות ד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59DC061" w14:textId="77777777" w:rsidR="005F51C4" w:rsidRDefault="005F51C4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פעולות דת</w:t>
            </w:r>
          </w:p>
        </w:tc>
        <w:tc>
          <w:tcPr>
            <w:tcW w:w="1247" w:type="dxa"/>
          </w:tcPr>
          <w:p w14:paraId="4FEA29F8" w14:textId="77777777" w:rsidR="005F51C4" w:rsidRDefault="005F51C4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21C9E985" w14:textId="77777777" w:rsidR="005F51C4" w:rsidRDefault="005F51C4">
      <w:pPr>
        <w:pStyle w:val="big-header"/>
        <w:ind w:left="0" w:right="1134"/>
        <w:rPr>
          <w:rtl/>
        </w:rPr>
      </w:pPr>
    </w:p>
    <w:p w14:paraId="5A105DA5" w14:textId="77777777" w:rsidR="005F51C4" w:rsidRDefault="005F51C4" w:rsidP="00EE3EAA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ק</w:t>
      </w:r>
      <w:r>
        <w:rPr>
          <w:rFonts w:hint="cs"/>
          <w:rtl/>
        </w:rPr>
        <w:t>ביעת מס שבח מקרקעין (תקופה שבה שימשה דירה לפעולות חינוך או דת), תשנ"ח-1998</w:t>
      </w:r>
      <w:r>
        <w:rPr>
          <w:rStyle w:val="default"/>
          <w:rtl/>
        </w:rPr>
        <w:footnoteReference w:customMarkFollows="1" w:id="1"/>
        <w:t>*</w:t>
      </w:r>
    </w:p>
    <w:p w14:paraId="40E563F9" w14:textId="77777777" w:rsidR="005F51C4" w:rsidRDefault="005F51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49(א) לחוק מס שבח מקרקעין, תשכ"ג-1963, ובאישור ועדת הכספים של הכנסת, אני קובע כדלקמן:</w:t>
      </w:r>
    </w:p>
    <w:p w14:paraId="3B3929EA" w14:textId="77777777" w:rsidR="005F51C4" w:rsidRDefault="005F51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73C99174">
          <v:rect id="_x0000_s1026" style="position:absolute;left:0;text-align:left;margin-left:464.5pt;margin-top:8.05pt;width:75.05pt;height:8pt;z-index:251657216" o:allowincell="f" filled="f" stroked="f" strokecolor="lime" strokeweight=".25pt">
            <v:textbox inset="0,0,0,0">
              <w:txbxContent>
                <w:p w14:paraId="0838EE55" w14:textId="77777777" w:rsidR="005F51C4" w:rsidRDefault="005F51C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עולות ח</w:t>
                  </w:r>
                  <w:r>
                    <w:rPr>
                      <w:rFonts w:cs="Miriam"/>
                      <w:szCs w:val="18"/>
                      <w:rtl/>
                    </w:rPr>
                    <w:t>י</w:t>
                  </w:r>
                  <w:r>
                    <w:rPr>
                      <w:rFonts w:cs="Miriam" w:hint="cs"/>
                      <w:szCs w:val="18"/>
                      <w:rtl/>
                    </w:rPr>
                    <w:t>נוך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קופה שבה שימשה 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ירה לחינוך שיטתי לעשרה ילדים או יותר, בגן ילדים, בפעוטון, במעון ילדים או בכיתת לימוד, וכן תקופה שבה שימשה לפעילות מועדון נוער, יראו כתקופה שבה שימשה לפעולות חינוך.</w:t>
      </w:r>
    </w:p>
    <w:p w14:paraId="1B09C369" w14:textId="77777777" w:rsidR="005F51C4" w:rsidRDefault="005F51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16DE12B8">
          <v:rect id="_x0000_s1027" style="position:absolute;left:0;text-align:left;margin-left:464.5pt;margin-top:8.05pt;width:75.05pt;height:8pt;z-index:251658240" o:allowincell="f" filled="f" stroked="f" strokecolor="lime" strokeweight=".25pt">
            <v:textbox inset="0,0,0,0">
              <w:txbxContent>
                <w:p w14:paraId="4A8BC9C5" w14:textId="77777777" w:rsidR="005F51C4" w:rsidRDefault="005F51C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עולות דת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קופה שבה שימשה דירה כבית תפילה בלבד, יראו כתקופה שבה שימשה לפעולות דת; לענין זה, "תפילה" - לרבות לימודי דת.</w:t>
      </w:r>
    </w:p>
    <w:p w14:paraId="609A5EF8" w14:textId="77777777" w:rsidR="005F51C4" w:rsidRDefault="005F51C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D3A4968" w14:textId="77777777" w:rsidR="005F51C4" w:rsidRDefault="005F51C4">
      <w:pPr>
        <w:pStyle w:val="sig-0"/>
        <w:ind w:left="0" w:right="1134"/>
        <w:rPr>
          <w:rtl/>
        </w:rPr>
      </w:pPr>
      <w:r>
        <w:rPr>
          <w:rtl/>
        </w:rPr>
        <w:t>ה</w:t>
      </w:r>
      <w:r>
        <w:rPr>
          <w:rFonts w:hint="cs"/>
          <w:rtl/>
        </w:rPr>
        <w:t>' בתשרי תשנ"ח (6 באוקטובר 1997)</w:t>
      </w:r>
      <w:r>
        <w:rPr>
          <w:rtl/>
        </w:rPr>
        <w:tab/>
      </w:r>
      <w:r>
        <w:rPr>
          <w:rFonts w:hint="cs"/>
          <w:rtl/>
        </w:rPr>
        <w:t>יעקב נאמן</w:t>
      </w:r>
    </w:p>
    <w:p w14:paraId="601ED12D" w14:textId="77777777" w:rsidR="005F51C4" w:rsidRDefault="005F51C4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האוצר</w:t>
      </w:r>
    </w:p>
    <w:p w14:paraId="194BA69B" w14:textId="77777777" w:rsidR="005F51C4" w:rsidRDefault="005F51C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6435A6F" w14:textId="77777777" w:rsidR="005F51C4" w:rsidRDefault="005F51C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0F10ACC" w14:textId="77777777" w:rsidR="005F51C4" w:rsidRDefault="005F51C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1A380FF9" w14:textId="77777777" w:rsidR="005F51C4" w:rsidRDefault="005F51C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5F51C4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E8C44" w14:textId="77777777" w:rsidR="00F10380" w:rsidRDefault="00F10380">
      <w:r>
        <w:separator/>
      </w:r>
    </w:p>
  </w:endnote>
  <w:endnote w:type="continuationSeparator" w:id="0">
    <w:p w14:paraId="36A4FD2A" w14:textId="77777777" w:rsidR="00F10380" w:rsidRDefault="00F10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BBEEB" w14:textId="77777777" w:rsidR="005F51C4" w:rsidRDefault="005F51C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4C80DFE" w14:textId="77777777" w:rsidR="005F51C4" w:rsidRDefault="005F51C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9CDB432" w14:textId="77777777" w:rsidR="005F51C4" w:rsidRDefault="005F51C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Z:\000000000000-law\yael\07-04-22-d\tikunim\276_053.doc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F56B8" w14:textId="77777777" w:rsidR="005F51C4" w:rsidRDefault="005F51C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E3EAA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B7E8179" w14:textId="77777777" w:rsidR="005F51C4" w:rsidRDefault="005F51C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F39D460" w14:textId="77777777" w:rsidR="005F51C4" w:rsidRDefault="005F51C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Z:\000000000000-law\yael\07-04-22-d\tikunim\276_053.doc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0CED2" w14:textId="77777777" w:rsidR="00F10380" w:rsidRDefault="00F10380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E726172" w14:textId="77777777" w:rsidR="00F10380" w:rsidRDefault="00F10380">
      <w:pPr>
        <w:spacing w:before="60" w:line="240" w:lineRule="auto"/>
        <w:ind w:right="1134"/>
      </w:pPr>
      <w:r>
        <w:separator/>
      </w:r>
    </w:p>
  </w:footnote>
  <w:footnote w:id="1">
    <w:p w14:paraId="713B5B9E" w14:textId="77777777" w:rsidR="005F51C4" w:rsidRDefault="005F51C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>
          <w:rPr>
            <w:rStyle w:val="Hyperlink"/>
            <w:rFonts w:hint="cs"/>
            <w:sz w:val="20"/>
            <w:rtl/>
          </w:rPr>
          <w:t xml:space="preserve">ק"ת תשנ"ח </w:t>
        </w:r>
        <w:r>
          <w:rPr>
            <w:rStyle w:val="Hyperlink"/>
            <w:sz w:val="20"/>
            <w:rtl/>
          </w:rPr>
          <w:t>מ</w:t>
        </w:r>
        <w:r>
          <w:rPr>
            <w:rStyle w:val="Hyperlink"/>
            <w:rFonts w:hint="cs"/>
            <w:sz w:val="20"/>
            <w:rtl/>
          </w:rPr>
          <w:t>ס' 5875</w:t>
        </w:r>
      </w:hyperlink>
      <w:r>
        <w:rPr>
          <w:rFonts w:hint="cs"/>
          <w:sz w:val="20"/>
          <w:rtl/>
        </w:rPr>
        <w:t xml:space="preserve"> מיום 22.1.1998 עמ' 334.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3040A" w14:textId="77777777" w:rsidR="005F51C4" w:rsidRDefault="005F51C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קביעת מס שבח מקרקעין (תקופה שבה שימשה דירה לפעולות חינוך או דת), תשנ"ח–1998</w:t>
    </w:r>
  </w:p>
  <w:p w14:paraId="6E8EC347" w14:textId="77777777" w:rsidR="005F51C4" w:rsidRDefault="005F51C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5E67E37" w14:textId="77777777" w:rsidR="005F51C4" w:rsidRDefault="005F51C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3EB34" w14:textId="77777777" w:rsidR="005F51C4" w:rsidRDefault="005F51C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קביעת מס שבח מקרקעין (תקופה שבה שימשה דירה לפעולות חינוך או דת), תשנ"ח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1998</w:t>
    </w:r>
  </w:p>
  <w:p w14:paraId="725306F3" w14:textId="77777777" w:rsidR="005F51C4" w:rsidRDefault="005F51C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63E890B" w14:textId="77777777" w:rsidR="005F51C4" w:rsidRDefault="005F51C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51C4"/>
    <w:rsid w:val="005F51C4"/>
    <w:rsid w:val="00651EBD"/>
    <w:rsid w:val="00A05680"/>
    <w:rsid w:val="00BD383A"/>
    <w:rsid w:val="00EE3EAA"/>
    <w:rsid w:val="00F1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5505C23"/>
  <w15:chartTrackingRefBased/>
  <w15:docId w15:val="{04F93380-E311-4ECB-AA20-D5C386BB3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87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276</vt:lpstr>
    </vt:vector>
  </TitlesOfParts>
  <Company/>
  <LinksUpToDate>false</LinksUpToDate>
  <CharactersWithSpaces>898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8060933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http://www.nevo.co.il/Law_word/law06/TAK-5875.pdf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276</dc:title>
  <dc:subject/>
  <dc:creator>eli</dc:creator>
  <cp:keywords/>
  <dc:description/>
  <cp:lastModifiedBy>Shimon Doodkin</cp:lastModifiedBy>
  <cp:revision>2</cp:revision>
  <dcterms:created xsi:type="dcterms:W3CDTF">2023-06-05T20:15:00Z</dcterms:created>
  <dcterms:modified xsi:type="dcterms:W3CDTF">2023-06-05T20:15:00Z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0276</vt:lpwstr>
  </property>
  <property fmtid="{D5CDD505-2E9C-101B-9397-08002B2CF9AE}" pid="3" name="CHNAME">
    <vt:lpwstr>מס שבח מקרקעין</vt:lpwstr>
  </property>
  <property fmtid="{D5CDD505-2E9C-101B-9397-08002B2CF9AE}" pid="4" name="LAWNAME">
    <vt:lpwstr>קביעת מס שבח מקרקעין (תקופה שבה שימשה דירה לפעולות חינוך או דת), תשנ"ח-1998</vt:lpwstr>
  </property>
  <property fmtid="{D5CDD505-2E9C-101B-9397-08002B2CF9AE}" pid="5" name="LAWNUMBER">
    <vt:lpwstr>0053</vt:lpwstr>
  </property>
  <property fmtid="{D5CDD505-2E9C-101B-9397-08002B2CF9AE}" pid="6" name="TYPE">
    <vt:lpwstr>01</vt:lpwstr>
  </property>
  <property fmtid="{D5CDD505-2E9C-101B-9397-08002B2CF9AE}" pid="7" name="MEKOR_NAME1">
    <vt:lpwstr>חוק מס שבח מקרקעין</vt:lpwstr>
  </property>
  <property fmtid="{D5CDD505-2E9C-101B-9397-08002B2CF9AE}" pid="8" name="MEKOR_SAIF1">
    <vt:lpwstr>49XאX</vt:lpwstr>
  </property>
  <property fmtid="{D5CDD505-2E9C-101B-9397-08002B2CF9AE}" pid="9" name="NOSE11">
    <vt:lpwstr>מסים</vt:lpwstr>
  </property>
  <property fmtid="{D5CDD505-2E9C-101B-9397-08002B2CF9AE}" pid="10" name="NOSE21">
    <vt:lpwstr>מיסוי מקרקעין</vt:lpwstr>
  </property>
  <property fmtid="{D5CDD505-2E9C-101B-9397-08002B2CF9AE}" pid="11" name="NOSE31">
    <vt:lpwstr>מס שבח מקרקעין</vt:lpwstr>
  </property>
  <property fmtid="{D5CDD505-2E9C-101B-9397-08002B2CF9AE}" pid="12" name="NOSE41">
    <vt:lpwstr/>
  </property>
  <property fmtid="{D5CDD505-2E9C-101B-9397-08002B2CF9AE}" pid="13" name="NOSE12">
    <vt:lpwstr>משפט פרטי וכלכלה</vt:lpwstr>
  </property>
  <property fmtid="{D5CDD505-2E9C-101B-9397-08002B2CF9AE}" pid="14" name="NOSE22">
    <vt:lpwstr>קניין</vt:lpwstr>
  </property>
  <property fmtid="{D5CDD505-2E9C-101B-9397-08002B2CF9AE}" pid="15" name="NOSE32">
    <vt:lpwstr>מקרקעין</vt:lpwstr>
  </property>
  <property fmtid="{D5CDD505-2E9C-101B-9397-08002B2CF9AE}" pid="16" name="NOSE42">
    <vt:lpwstr>מיסוי מקרקעין</vt:lpwstr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