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3AF" w:rsidRDefault="001143AF" w:rsidP="00CC23C7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תקנון בית דוד בן-גוריון, תשל"ח</w:t>
      </w:r>
      <w:r w:rsidR="00CC23C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</w:p>
    <w:p w:rsidR="002F2EE0" w:rsidRPr="002F2EE0" w:rsidRDefault="002F2EE0" w:rsidP="002F2EE0">
      <w:pPr>
        <w:spacing w:line="320" w:lineRule="auto"/>
        <w:jc w:val="left"/>
        <w:rPr>
          <w:rFonts w:cs="FrankRuehl"/>
          <w:szCs w:val="26"/>
          <w:rtl/>
        </w:rPr>
      </w:pPr>
    </w:p>
    <w:p w:rsidR="002F2EE0" w:rsidRDefault="002F2EE0" w:rsidP="002F2EE0">
      <w:pPr>
        <w:spacing w:line="320" w:lineRule="auto"/>
        <w:jc w:val="left"/>
        <w:rPr>
          <w:rtl/>
        </w:rPr>
      </w:pPr>
    </w:p>
    <w:p w:rsidR="002F2EE0" w:rsidRPr="002F2EE0" w:rsidRDefault="002F2EE0" w:rsidP="002F2EE0">
      <w:pPr>
        <w:spacing w:line="320" w:lineRule="auto"/>
        <w:jc w:val="left"/>
        <w:rPr>
          <w:rFonts w:cs="Miriam"/>
          <w:szCs w:val="22"/>
          <w:rtl/>
        </w:rPr>
      </w:pPr>
      <w:r w:rsidRPr="002F2EE0">
        <w:rPr>
          <w:rFonts w:cs="Miriam"/>
          <w:szCs w:val="22"/>
          <w:rtl/>
        </w:rPr>
        <w:t>רשויות ומשפט מנהלי</w:t>
      </w:r>
      <w:r w:rsidRPr="002F2EE0">
        <w:rPr>
          <w:rFonts w:cs="FrankRuehl"/>
          <w:szCs w:val="26"/>
          <w:rtl/>
        </w:rPr>
        <w:t xml:space="preserve"> – תרבות, פנאי ומועדים – נכסי תרבות – מוסדות דוד בן גוריון</w:t>
      </w:r>
    </w:p>
    <w:p w:rsidR="001143AF" w:rsidRDefault="001143A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א': עבודת המועצה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א: עבודת המועצה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 היום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סדר היום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הצעות לסדר היום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עות לסדר היום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הגשת הצעה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גשת הצעה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המצאת סדר היום לחברים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מצאת סדר היום לחברים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זימון ישיבות המועצה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זימון ישיבות המועצה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מנין חוקי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מנין חוקי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ניהול הישיבות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ניהול הישיבות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הנושאים לדיון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נושאים לדיון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הצבעות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צבעות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רישום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רישום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ועדות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ועדות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ב': תפקידי המועצה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ב: תפקידי המועצה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סמכות שיורית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סמכות שיורית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סמכויות אחרות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סמכויות אחרות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ג': הוועד המנהל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ג: הוועד המנהל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הרכב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הרכב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תקופת הכהונה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תקופת הכהונה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עבודת הוועד המנהל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עבודת הוועד המנהל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הוועד המנהל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תפקידי הוועד המנהל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ד': תקופת הכהונה ושינויים בתקנון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ד: תקופת הכהונה ושינויים בתקנון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משך הכהונה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משך הכהונה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התפטרות מהמועצה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התפטרות מהמועצה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שכר, הוצאות וניגוד ענינים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שכר, הוצאות וניגוד ענינים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שינויים בתקנון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שינויים בתקנון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75C32" w:rsidRPr="00B75C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השם" w:history="1">
              <w:r w:rsidRPr="00B75C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75C32" w:rsidRPr="00B75C32" w:rsidRDefault="00B75C32" w:rsidP="00B75C3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43AF" w:rsidRDefault="001143AF">
      <w:pPr>
        <w:pStyle w:val="big-header"/>
        <w:ind w:left="0" w:right="1134"/>
        <w:rPr>
          <w:rFonts w:cs="FrankRuehl"/>
          <w:sz w:val="32"/>
          <w:rtl/>
        </w:rPr>
      </w:pPr>
    </w:p>
    <w:p w:rsidR="001143AF" w:rsidRDefault="001143AF" w:rsidP="002F2EE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נון בית דוד בן-גוריון, תשל"ח</w:t>
      </w:r>
      <w:r w:rsidR="00CC23C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1978</w:t>
      </w:r>
      <w:r w:rsidR="00CC23C7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143AF" w:rsidRDefault="001143AF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סעיף 15 לחוק דוד בן-גוריון, תשל"ז</w:t>
      </w:r>
      <w:r w:rsidR="00CC23C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1976, </w:t>
      </w:r>
      <w:r>
        <w:rPr>
          <w:rStyle w:val="default"/>
          <w:rFonts w:cs="FrankRuehl" w:hint="cs"/>
          <w:rtl/>
        </w:rPr>
        <w:t>ובהתייעצות עם ועדת החינוך והתרבות של הכנסת, מתקינה מועצת בית דוד בן-גוריון תקנון זה:</w:t>
      </w:r>
    </w:p>
    <w:p w:rsidR="001143AF" w:rsidRDefault="001143A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א': עבודת המועצה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6.6pt;z-index:251646464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היום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שב-ראש המועצה יקבע את סדר היום של ישיבות המועצה.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7" style="position:absolute;left:0;text-align:left;margin-left:464.5pt;margin-top:8.05pt;width:75.05pt;height:13.5pt;z-index:251647488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עות לסדר היום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חבר מחברי המועצה רשאי להציע נושא לסדר היום של ישיבת המועצה.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8" style="position:absolute;left:0;text-align:left;margin-left:464.5pt;margin-top:8.05pt;width:75.05pt;height:15.95pt;z-index:251648512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הצ</w:t>
      </w:r>
      <w:r>
        <w:rPr>
          <w:rStyle w:val="default"/>
          <w:rFonts w:cs="FrankRuehl" w:hint="cs"/>
          <w:rtl/>
        </w:rPr>
        <w:t xml:space="preserve">עה לסדר היום תוגש בכתב ליושב-ראש המועצה ותכלול נוסח ההחלטה שהמועצה </w:t>
      </w:r>
      <w:r>
        <w:rPr>
          <w:rStyle w:val="default"/>
          <w:rFonts w:cs="FrankRuehl"/>
          <w:rtl/>
        </w:rPr>
        <w:t>מת</w:t>
      </w:r>
      <w:r>
        <w:rPr>
          <w:rStyle w:val="default"/>
          <w:rFonts w:cs="FrankRuehl" w:hint="cs"/>
          <w:rtl/>
        </w:rPr>
        <w:t>בקשת לקבל ודברי הסבר המסבירים את רקע ההצעה ואת הצורך בה.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29" style="position:absolute;left:0;text-align:left;margin-left:464.5pt;margin-top:8.05pt;width:75.05pt;height:22.25pt;z-index:251649536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סדר היום לחברים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שב-ראש המועצה ימציא לחברי המועצה את סדר היום לישיבת המועצה.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0" style="position:absolute;left:0;text-align:left;margin-left:464.5pt;margin-top:8.05pt;width:75.05pt;height:13.5pt;z-index:251650560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זימ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ישיבות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שיבות רגילות של המועצה יקוימו במקום ובמועד שיקבע יושב-ראש המועצה ולפחות פעמיים בשנה.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ושב-ראש המועצה יכנס ישיבה מיוחד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של המועצה כל אימת שדרש זאת הוועד המנהל או שליש מחברי המועצה.</w:t>
      </w:r>
    </w:p>
    <w:p w:rsidR="001143AF" w:rsidRDefault="001143AF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1" style="position:absolute;left:0;text-align:left;margin-left:464.5pt;margin-top:8.05pt;width:75.05pt;height:12.6pt;z-index:251651584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חוקי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 xml:space="preserve">יבת המועצה תהיה חוקית אם נתקיימה במקום ובמועד שנקבעו בזימון ונכחו בה לפחות מחצית חברי המועצה; לא נכחו מחצית מחברי המועצה כאמור </w:t>
      </w:r>
      <w:r w:rsidR="00CC23C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תידחה הישיבה בחצי שעה והיא תתקיים באותו מקום והיא תקויים ב</w:t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מספר של משתתפים.</w:t>
      </w:r>
    </w:p>
    <w:p w:rsidR="001143AF" w:rsidRDefault="001143AF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2" style="position:absolute;left:0;text-align:left;margin-left:464.5pt;margin-top:8.05pt;width:75.05pt;height:15.15pt;z-index:251652608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הישיבות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 xml:space="preserve">שב-ראש המועצה יהיה יושב-ראש בישיבות המועצה, ובהעדרו </w:t>
      </w:r>
      <w:r w:rsidR="00CC23C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חבר המועצה שנבחר בידי החברים הנוכחים.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3" style="position:absolute;left:0;text-align:left;margin-left:464.5pt;margin-top:8.05pt;width:75.05pt;height:10.2pt;z-index:251653632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ושאים לדיון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שיבות המועצה יידונו אך נושאים שהועמדו מקודם לכן על סדר היום, כמפורט בסעיפים 1 עד 4.</w:t>
      </w:r>
    </w:p>
    <w:p w:rsidR="001143AF" w:rsidRDefault="001143AF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4" style="position:absolute;left:0;text-align:left;margin-left:464.5pt;margin-top:8.05pt;width:75.05pt;height:10.9pt;z-index:251654656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צעה שנערכה עליה הצבעה תתקבל ברוב קולות </w:t>
      </w:r>
      <w:r>
        <w:rPr>
          <w:rStyle w:val="default"/>
          <w:rFonts w:cs="FrankRuehl"/>
          <w:rtl/>
        </w:rPr>
        <w:t>של ה</w:t>
      </w:r>
      <w:r>
        <w:rPr>
          <w:rStyle w:val="default"/>
          <w:rFonts w:cs="FrankRuehl" w:hint="cs"/>
          <w:rtl/>
        </w:rPr>
        <w:t>מצביעים בישיבה.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מספר המצביעים בעד ונג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שקול, תיחשב ההצעה כנדחית.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שנעדר מישיבת המועצה בעת ההצבעה בהצעה פלונית רשאי להצביע על ההצעה במסירת הודעה מראש ובכתב על הצבעתו ורשאי הוא לתת הודעה זו בידי שליח ששיגר לישיבת המועצה.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5" style="position:absolute;left:0;text-align:left;margin-left:464.5pt;margin-top:8.05pt;width:75.05pt;height:15.8pt;z-index:251655680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לטה שלא בישיבה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אה יושב-ראש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המועצה צורך בקבלת החלטה דחופה של המועצה, רשאי הוא לפנות בכתב אל חברי המועצה הנמצאים בישראל ולבקש עמדתם בכתב להצעת ההחלטה.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שובותיהם של חברי המועצה, לרבות של אלה המודיעים על הימנעותם, דינן כהצבעה בישיבת המועצה.</w:t>
      </w:r>
    </w:p>
    <w:p w:rsidR="001143AF" w:rsidRDefault="001143AF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4.85pt;z-index:251656704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החלט</w:t>
      </w:r>
      <w:r>
        <w:rPr>
          <w:rStyle w:val="default"/>
          <w:rFonts w:cs="FrankRuehl" w:hint="cs"/>
          <w:rtl/>
        </w:rPr>
        <w:t xml:space="preserve">ת המועצה בישיבה תירשם בידי מזכיר שמינה יושב-ראש המועצה, תישלח לחברים שנכחו בישיבה, ואם תוך שלושה שבועות מיום שנשלחה כאמור לא ביקש חבר לתקן החלטה כדי להעמידה על דיוקה </w:t>
      </w:r>
      <w:r w:rsidR="00CC23C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תיחתם ביד היושב ראש ותישמר בידי האחראי על הבית.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1.8pt;z-index:251657728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ועצה רשאית למנות ועדות מייעצות,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בין חבריה או בצ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רוף מי שאינם חבריה, על מנת שיפעלו דרך קבע, לשעה או לענין מסויים.</w:t>
      </w:r>
    </w:p>
    <w:p w:rsidR="001143AF" w:rsidRDefault="001143A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2" w:name="med1"/>
      <w:bookmarkEnd w:id="12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ב': תפקידי המועצה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2"/>
      <w:bookmarkEnd w:id="13"/>
      <w:r>
        <w:rPr>
          <w:lang w:val="he-IL"/>
        </w:rPr>
        <w:pict>
          <v:rect id="_x0000_s1038" style="position:absolute;left:0;text-align:left;margin-left:464.5pt;margin-top:8.05pt;width:75.05pt;height:15.8pt;z-index:251658752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שיורית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למ</w:t>
      </w:r>
      <w:r>
        <w:rPr>
          <w:rStyle w:val="default"/>
          <w:rFonts w:cs="FrankRuehl" w:hint="cs"/>
          <w:rtl/>
        </w:rPr>
        <w:t>ועצה תהיה כל סמכות שלא יוחדה בחוק, בתקנות שהותקנו על-פיו או בתקנון זה לוועד המנהל, לאחראי על הבית או לכל אדם אחר.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3"/>
      <w:bookmarkEnd w:id="14"/>
      <w:r>
        <w:rPr>
          <w:lang w:val="he-IL"/>
        </w:rPr>
        <w:pict>
          <v:rect id="_x0000_s1039" style="position:absolute;left:0;text-align:left;margin-left:464.5pt;margin-top:8.05pt;width:75.05pt;height:10.9pt;z-index:251659776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אחרות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בל</w:t>
      </w:r>
      <w:r>
        <w:rPr>
          <w:rStyle w:val="default"/>
          <w:rFonts w:cs="FrankRuehl" w:hint="cs"/>
          <w:rtl/>
        </w:rPr>
        <w:t>י לגרוע 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לליות האמור ב</w:t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יף 13, אלה יהיו תפקידי המועצה:</w:t>
      </w:r>
    </w:p>
    <w:p w:rsidR="001143AF" w:rsidRDefault="001143A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התוות את קווי הפעולה של הבית;</w:t>
      </w:r>
    </w:p>
    <w:p w:rsidR="001143AF" w:rsidRDefault="001143A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הנחות את הוועד המנהל בהכנת הצעת התקציב השנתי לפי סעיף 14 לחוק;</w:t>
      </w:r>
    </w:p>
    <w:p w:rsidR="001143AF" w:rsidRDefault="001143AF" w:rsidP="00CC23C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שמוע דו"ח שוטף ולקבל דו"ח שנתי בכתב מאת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ושב-ראש הוועד המנהל;</w:t>
      </w:r>
    </w:p>
    <w:p w:rsidR="001143AF" w:rsidRDefault="001143A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מנות רואה חשבון לבית, לקבל דו"ח רואי חשבון ומאז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ולדון בהם.</w:t>
      </w:r>
    </w:p>
    <w:p w:rsidR="001143AF" w:rsidRDefault="001143A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5" w:name="med2"/>
      <w:bookmarkEnd w:id="15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ג': הוועד המנהל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4"/>
      <w:bookmarkEnd w:id="16"/>
      <w:r>
        <w:rPr>
          <w:lang w:val="he-IL"/>
        </w:rPr>
        <w:pict>
          <v:rect id="_x0000_s1040" style="position:absolute;left:0;text-align:left;margin-left:464.5pt;margin-top:8.05pt;width:75.05pt;height:15.35pt;z-index:251660800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 המנהל ימנה ארבעה חברים מלבד היושב-ראש, זולת אם החליטה המועצה להגדיל את מספר חבריו.</w:t>
      </w:r>
    </w:p>
    <w:p w:rsidR="001143AF" w:rsidRDefault="001143AF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יקש חבר הוועד המנהל להתפטר מתפקידו </w:t>
      </w:r>
      <w:r w:rsidR="00CC23C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יודיע על כך בכתב ליושב-ראש המועצה וליושב-ראש הוועד המנהל.</w:t>
      </w:r>
    </w:p>
    <w:p w:rsidR="001143AF" w:rsidRDefault="001143AF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חת מספר חברי הוועד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מנהל </w:t>
      </w:r>
      <w:r w:rsidR="00CC23C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תמנה המועצה, מבין חבריה שעליהם נמנה החבר שמקומו נתפנה, חבר אחר תחתיו.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5"/>
      <w:bookmarkEnd w:id="17"/>
      <w:r>
        <w:rPr>
          <w:lang w:val="he-IL"/>
        </w:rPr>
        <w:pict>
          <v:rect id="_x0000_s1041" style="position:absolute;left:0;text-align:left;margin-left:464.5pt;margin-top:8.05pt;width:75.05pt;height:14.55pt;z-index:251661824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כהונתם של חברי הוועד המנהל מסתיימת בתום תקופת כהונתה של המועצה אשר בחרה בהם.</w:t>
      </w:r>
    </w:p>
    <w:p w:rsidR="001143AF" w:rsidRDefault="001143AF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6"/>
      <w:bookmarkEnd w:id="18"/>
      <w:r>
        <w:rPr>
          <w:lang w:val="he-IL"/>
        </w:rPr>
        <w:pict>
          <v:rect id="_x0000_s1042" style="position:absolute;left:0;text-align:left;margin-left:464.5pt;margin-top:8.05pt;width:75.05pt;height:15.25pt;z-index:251662848" o:allowincell="f" filled="f" stroked="f" strokecolor="lime" strokeweight=".25pt">
            <v:textbox style="mso-next-textbox:#_x0000_s1042"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ודת הוועד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פרק א' יחולו על עבודת הוועד המנהל בתיאומים</w:t>
      </w:r>
      <w:r w:rsidR="00CC23C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מחוייב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>, ובשינויים אלה:</w:t>
      </w:r>
    </w:p>
    <w:p w:rsidR="001143AF" w:rsidRDefault="001143A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שיבות רגילות של הוועד המנהל יקוימו בדרך כלל אחת לחדשיים, במועד שיקבע יושב-ראש הוועד המנהל ושלא יפחתו מארבע פעמים בשנה;</w:t>
      </w:r>
    </w:p>
    <w:p w:rsidR="001143AF" w:rsidRDefault="001143A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ושב-ראש הוועד המנהל יכנס ישיבה מיוחדת של הוועד המנהל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כל אימת שדרשו זאת שליש מחברי הוועד המנהל, ותוך שבעה ימ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מיום שהגיעה לידיו דרישה כאמור.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7"/>
      <w:bookmarkEnd w:id="19"/>
      <w:r>
        <w:rPr>
          <w:lang w:val="he-IL"/>
        </w:rPr>
        <w:pict>
          <v:rect id="_x0000_s1043" style="position:absolute;left:0;text-align:left;margin-left:464.5pt;margin-top:8.05pt;width:75.05pt;height:18.3pt;z-index:251663872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הוועד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וועד המנהל מופקד על ניהולו השוטף של הבית בהתאם להנחיותיה של המועצה.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לי לגרוע מכלליות האמור בסעיף קטן (א), אלה יהיו תפקידי הוועד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נהל </w:t>
      </w:r>
      <w:r w:rsidR="00CC23C7">
        <w:rPr>
          <w:rStyle w:val="default"/>
          <w:rFonts w:cs="FrankRuehl"/>
          <w:rtl/>
        </w:rPr>
        <w:t>–</w:t>
      </w:r>
    </w:p>
    <w:p w:rsidR="001143AF" w:rsidRDefault="001143A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היכנס לכל התקשרות בשם הבית, במסגרת התקציב המאושר, ולקבוע לצורך כך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ורשי חתימה;</w:t>
      </w:r>
    </w:p>
    <w:p w:rsidR="001143AF" w:rsidRDefault="001143A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קבוע סדרי כספים, הפקדתם, ביטוח חבויות של הבית, ניהול ספרים וחשבונות וביקורת עליהם;</w:t>
      </w:r>
    </w:p>
    <w:p w:rsidR="001143AF" w:rsidRDefault="001143A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מנות יועץ משפטי לבית.</w:t>
      </w:r>
    </w:p>
    <w:p w:rsidR="001143AF" w:rsidRDefault="001143A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0" w:name="med3"/>
      <w:bookmarkEnd w:id="2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ד': תקופת הכהונה ושינויים בתקנון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8"/>
      <w:bookmarkEnd w:id="21"/>
      <w:r>
        <w:rPr>
          <w:lang w:val="he-IL"/>
        </w:rPr>
        <w:pict>
          <v:rect id="_x0000_s1044" style="position:absolute;left:0;text-align:left;margin-left:464.5pt;margin-top:8.05pt;width:75.05pt;height:11.65pt;z-index:251664896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ך הכהונה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ך כהונתם של חברי המועצה שמינתה הממשלה הוא חמש שנים.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9"/>
      <w:bookmarkEnd w:id="22"/>
      <w:r>
        <w:rPr>
          <w:lang w:val="he-IL"/>
        </w:rPr>
        <w:pict>
          <v:rect id="_x0000_s1045" style="position:absolute;left:0;text-align:left;margin-left:464.5pt;margin-top:8.05pt;width:75.05pt;height:14.15pt;z-index:251665920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פטרות מהמועצה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פטרותו של חבר המועצה תהי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בת-תוקף כתום שלושים יום מיום שהודיע על כך בכתב לשר החינוך והתרבות וליושב-ראש המועצה.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20"/>
      <w:bookmarkEnd w:id="23"/>
      <w:r>
        <w:rPr>
          <w:lang w:val="he-IL"/>
        </w:rPr>
        <w:pict>
          <v:rect id="_x0000_s1046" style="position:absolute;left:0;text-align:left;margin-left:464.5pt;margin-top:8.05pt;width:75.05pt;height:20.45pt;z-index:251666944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ר, הוצא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וניגוד ענינים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המועצה אינו זכאי לשכר בשל כהונתו במועצה, בוועד המנהל או במוסד אחר ממוסדות הבית ובשל פעולה שפעל מכוח כהונותיו כאמור.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המועצה זכאי להחזר הוצאות שהוציא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קב כהונתו כאמור בסעיף קטן (א) לפי הכללים והשיעורים הנהוגים לגבי עובדי המדינה.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המועצ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שיש לו, במישרין או בעקיפין, בעצמו או על ידי קרובו, סוכנו או שותפו או על ידי קרוביהם, כל חלק או טובת הנאה בכל ענין העומד לדיון במוסד ממ</w:t>
      </w:r>
      <w:r>
        <w:rPr>
          <w:rStyle w:val="default"/>
          <w:rFonts w:cs="FrankRuehl"/>
          <w:rtl/>
        </w:rPr>
        <w:t>וס</w:t>
      </w:r>
      <w:r>
        <w:rPr>
          <w:rStyle w:val="default"/>
          <w:rFonts w:cs="FrankRuehl" w:hint="cs"/>
          <w:rtl/>
        </w:rPr>
        <w:t>דות הבית, לא יהיה נוכח בדיונים בקשר לענין כאמור ולא יצביע בהחלטה על כל שאלה בקשר לאותו ענין.</w:t>
      </w:r>
    </w:p>
    <w:p w:rsidR="001143AF" w:rsidRDefault="001143AF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21"/>
      <w:bookmarkEnd w:id="24"/>
      <w:r>
        <w:rPr>
          <w:lang w:val="he-IL"/>
        </w:rPr>
        <w:pict>
          <v:rect id="_x0000_s1047" style="position:absolute;left:0;text-align:left;margin-left:464.5pt;margin-top:8.05pt;width:75.05pt;height:16.1pt;z-index:251667968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נויים בתקנון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יים בתקנון ייעשו בהחלטה של המועצה בישיבה שנקראה במיוחד לשינוי בתקנון ושבה נכחו לפחות מחצית מחברי המועצה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בקולותיהם של לפחות שני שלישים מהנוכחים.</w:t>
      </w:r>
    </w:p>
    <w:p w:rsidR="001143AF" w:rsidRDefault="001143AF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2"/>
      <w:bookmarkEnd w:id="25"/>
      <w:r>
        <w:rPr>
          <w:lang w:val="he-IL"/>
        </w:rPr>
        <w:pict>
          <v:rect id="_x0000_s1048" style="position:absolute;left:0;text-align:left;margin-left:464.5pt;margin-top:8.05pt;width:75.05pt;height:14.55pt;z-index:251668992" o:allowincell="f" filled="f" stroked="f" strokecolor="lime" strokeweight=".25pt">
            <v:textbox inset="0,0,0,0">
              <w:txbxContent>
                <w:p w:rsidR="001143AF" w:rsidRDefault="001143A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נון זה ייקרא "תקנון בית דוד בן-גוריון, תשל"ח</w:t>
      </w:r>
      <w:r w:rsidR="00CC23C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1978".</w:t>
      </w:r>
    </w:p>
    <w:p w:rsidR="001143AF" w:rsidRDefault="001143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C23C7" w:rsidRDefault="00CC23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143AF" w:rsidRPr="00CC23C7" w:rsidRDefault="001143AF" w:rsidP="00CC23C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CC23C7">
        <w:rPr>
          <w:rFonts w:cs="FrankRuehl"/>
          <w:sz w:val="26"/>
          <w:szCs w:val="26"/>
          <w:rtl/>
        </w:rPr>
        <w:t xml:space="preserve">כ' </w:t>
      </w:r>
      <w:r w:rsidRPr="00CC23C7">
        <w:rPr>
          <w:rFonts w:cs="FrankRuehl" w:hint="cs"/>
          <w:sz w:val="26"/>
          <w:szCs w:val="26"/>
          <w:rtl/>
        </w:rPr>
        <w:t>בטבת תשל"ח (30 בדצמבר 1977)</w:t>
      </w:r>
      <w:r w:rsidRPr="00CC23C7">
        <w:rPr>
          <w:rFonts w:cs="FrankRuehl"/>
          <w:sz w:val="26"/>
          <w:szCs w:val="26"/>
          <w:rtl/>
        </w:rPr>
        <w:tab/>
        <w:t>ש</w:t>
      </w:r>
      <w:r w:rsidRPr="00CC23C7">
        <w:rPr>
          <w:rFonts w:cs="FrankRuehl" w:hint="cs"/>
          <w:sz w:val="26"/>
          <w:szCs w:val="26"/>
          <w:rtl/>
        </w:rPr>
        <w:t>מעון פרס</w:t>
      </w:r>
    </w:p>
    <w:p w:rsidR="001143AF" w:rsidRDefault="001143AF" w:rsidP="00CC23C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 xml:space="preserve">ושב-ראש מועצת </w:t>
      </w:r>
    </w:p>
    <w:p w:rsidR="001143AF" w:rsidRDefault="001143AF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 w:rsidR="00CC23C7">
        <w:rPr>
          <w:rFonts w:cs="FrankRuehl" w:hint="cs"/>
          <w:sz w:val="22"/>
          <w:rtl/>
        </w:rPr>
        <w:t>בית</w:t>
      </w:r>
      <w:r w:rsidR="00CC23C7">
        <w:rPr>
          <w:rFonts w:cs="FrankRuehl"/>
          <w:sz w:val="22"/>
          <w:rtl/>
        </w:rPr>
        <w:t xml:space="preserve"> </w:t>
      </w:r>
      <w:r>
        <w:rPr>
          <w:rFonts w:cs="FrankRuehl"/>
          <w:sz w:val="22"/>
          <w:rtl/>
        </w:rPr>
        <w:t>ד</w:t>
      </w:r>
      <w:r>
        <w:rPr>
          <w:rFonts w:cs="FrankRuehl" w:hint="cs"/>
          <w:sz w:val="22"/>
          <w:rtl/>
        </w:rPr>
        <w:t>וד בן-גוריון</w:t>
      </w:r>
    </w:p>
    <w:p w:rsidR="00CC23C7" w:rsidRPr="00CC23C7" w:rsidRDefault="00CC23C7" w:rsidP="00CC23C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C23C7" w:rsidRPr="00CC23C7" w:rsidRDefault="00CC23C7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143AF" w:rsidRPr="00CC23C7" w:rsidRDefault="001143AF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LawPartEnd"/>
    </w:p>
    <w:bookmarkEnd w:id="26"/>
    <w:p w:rsidR="00DB1219" w:rsidRDefault="00DB1219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B1219" w:rsidRDefault="00DB1219" w:rsidP="00CC23C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B1219" w:rsidRDefault="00DB1219" w:rsidP="00DB121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B75C32" w:rsidRDefault="00B75C32" w:rsidP="00DB121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B75C32" w:rsidRDefault="00B75C32" w:rsidP="00DB121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B75C32" w:rsidRDefault="00B75C32" w:rsidP="00B75C3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143AF" w:rsidRPr="00B75C32" w:rsidRDefault="001143AF" w:rsidP="00B75C3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143AF" w:rsidRPr="00B75C3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0967" w:rsidRDefault="00FA0967">
      <w:r>
        <w:separator/>
      </w:r>
    </w:p>
  </w:endnote>
  <w:endnote w:type="continuationSeparator" w:id="0">
    <w:p w:rsidR="00FA0967" w:rsidRDefault="00FA0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3AF" w:rsidRDefault="001143A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143AF" w:rsidRDefault="001143A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143AF" w:rsidRDefault="001143A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75C32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Z:\00000000000000000000000=2014------------------------\05-May\2014-05-28\LawsForHofit\01\068_004.doc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3AF" w:rsidRDefault="001143A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75C32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1143AF" w:rsidRDefault="001143A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143AF" w:rsidRDefault="001143A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75C32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Z:\00000000000000000000000=2014------------------------\05-May\2014-05-28\LawsForHofit\01\068_004.doc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0967" w:rsidRDefault="00FA0967" w:rsidP="00CC23C7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A0967" w:rsidRDefault="00FA0967">
      <w:r>
        <w:continuationSeparator/>
      </w:r>
    </w:p>
  </w:footnote>
  <w:footnote w:id="1">
    <w:p w:rsidR="00CC23C7" w:rsidRPr="00CC23C7" w:rsidRDefault="00CC23C7" w:rsidP="00CC23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C23C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1630DA">
          <w:rPr>
            <w:rStyle w:val="Hyperlink"/>
            <w:rFonts w:cs="FrankRuehl" w:hint="cs"/>
            <w:rtl/>
          </w:rPr>
          <w:t>ק"ת תשל"ח מס' 3812</w:t>
        </w:r>
      </w:hyperlink>
      <w:r>
        <w:rPr>
          <w:rFonts w:cs="FrankRuehl" w:hint="cs"/>
          <w:rtl/>
        </w:rPr>
        <w:t xml:space="preserve"> מיום 5.2.</w:t>
      </w:r>
      <w:r>
        <w:rPr>
          <w:rFonts w:cs="FrankRuehl"/>
          <w:rtl/>
        </w:rPr>
        <w:t>1978 ע</w:t>
      </w:r>
      <w:r>
        <w:rPr>
          <w:rFonts w:cs="FrankRuehl" w:hint="cs"/>
          <w:rtl/>
        </w:rPr>
        <w:t>מ' 666.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3AF" w:rsidRDefault="001143A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תקנון בית דוד בן-גוריון, תשל"ח–1978</w:t>
    </w:r>
  </w:p>
  <w:p w:rsidR="001143AF" w:rsidRDefault="001143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143AF" w:rsidRDefault="001143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3AF" w:rsidRDefault="001143AF" w:rsidP="00CC23C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תקנון בית דוד בן-גוריון, תשל"ח</w:t>
    </w:r>
    <w:r w:rsidR="00CC23C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1978</w:t>
    </w:r>
  </w:p>
  <w:p w:rsidR="001143AF" w:rsidRDefault="001143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143AF" w:rsidRDefault="001143A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30DA"/>
    <w:rsid w:val="001143AF"/>
    <w:rsid w:val="001630DA"/>
    <w:rsid w:val="002F2EE0"/>
    <w:rsid w:val="00730124"/>
    <w:rsid w:val="00B75C32"/>
    <w:rsid w:val="00CC23C7"/>
    <w:rsid w:val="00D970A8"/>
    <w:rsid w:val="00DB1219"/>
    <w:rsid w:val="00FA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8E8C732-6364-47A4-B24F-C58CBD19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C23C7"/>
    <w:rPr>
      <w:sz w:val="20"/>
      <w:szCs w:val="20"/>
    </w:rPr>
  </w:style>
  <w:style w:type="character" w:styleId="a6">
    <w:name w:val="footnote reference"/>
    <w:basedOn w:val="a0"/>
    <w:semiHidden/>
    <w:rsid w:val="00CC23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81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7392</CharactersWithSpaces>
  <SharedDoc>false</SharedDoc>
  <HLinks>
    <vt:vector size="174" baseType="variant">
      <vt:variant>
        <vt:i4>393283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3211304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5636105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3407915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5701641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3145771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5505033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3276843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8060930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http://www.nevo.co.il/Law_word/law06/TAK-3812.pdf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0068</vt:lpwstr>
  </property>
  <property fmtid="{D5CDD505-2E9C-101B-9397-08002B2CF9AE}" pid="3" name="CHNAME">
    <vt:lpwstr>דוד בן-גוריון</vt:lpwstr>
  </property>
  <property fmtid="{D5CDD505-2E9C-101B-9397-08002B2CF9AE}" pid="4" name="LAWNAME">
    <vt:lpwstr>תקנון בית דוד בן-גוריון, תשל"ח-1978</vt:lpwstr>
  </property>
  <property fmtid="{D5CDD505-2E9C-101B-9397-08002B2CF9AE}" pid="5" name="LAWNUMBER">
    <vt:lpwstr>0004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נכסי תרבות</vt:lpwstr>
  </property>
  <property fmtid="{D5CDD505-2E9C-101B-9397-08002B2CF9AE}" pid="10" name="NOSE41">
    <vt:lpwstr>מוסדות דוד בן גוריון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