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A148C2">
      <w:pPr>
        <w:pStyle w:val="big-header"/>
        <w:ind w:left="0" w:right="1134"/>
        <w:rPr>
          <w:rFonts w:cs="FrankRuehl"/>
          <w:sz w:val="32"/>
        </w:rPr>
      </w:pPr>
      <w:r>
        <w:rPr>
          <w:rFonts w:cs="FrankRuehl" w:hint="cs"/>
          <w:sz w:val="32"/>
          <w:rtl/>
        </w:rPr>
        <w:t>תקנון האקדמיה הלאומית הישראלית למדעים</w:t>
      </w:r>
      <w:r w:rsidR="008C0AEB">
        <w:rPr>
          <w:rFonts w:cs="FrankRuehl" w:hint="cs"/>
          <w:sz w:val="32"/>
          <w:rtl/>
        </w:rPr>
        <w:t>, תשס"ח-2008</w:t>
      </w:r>
    </w:p>
    <w:p w:rsidR="00727171" w:rsidRPr="00727171" w:rsidRDefault="00727171" w:rsidP="00727171">
      <w:pPr>
        <w:spacing w:line="320" w:lineRule="auto"/>
        <w:rPr>
          <w:rFonts w:cs="FrankRuehl"/>
          <w:szCs w:val="26"/>
          <w:rtl/>
        </w:rPr>
      </w:pPr>
    </w:p>
    <w:p w:rsidR="00727171" w:rsidRDefault="00727171" w:rsidP="00727171">
      <w:pPr>
        <w:spacing w:line="320" w:lineRule="auto"/>
        <w:rPr>
          <w:rtl/>
        </w:rPr>
      </w:pPr>
    </w:p>
    <w:p w:rsidR="00727171" w:rsidRPr="00727171" w:rsidRDefault="00727171" w:rsidP="00727171">
      <w:pPr>
        <w:spacing w:line="320" w:lineRule="auto"/>
        <w:rPr>
          <w:rFonts w:cs="Miriam"/>
          <w:szCs w:val="22"/>
          <w:rtl/>
        </w:rPr>
      </w:pPr>
      <w:r w:rsidRPr="00727171">
        <w:rPr>
          <w:rFonts w:cs="Miriam"/>
          <w:szCs w:val="22"/>
          <w:rtl/>
        </w:rPr>
        <w:t>רשויות ומשפט מנהלי</w:t>
      </w:r>
      <w:r w:rsidRPr="00727171">
        <w:rPr>
          <w:rFonts w:cs="FrankRuehl"/>
          <w:szCs w:val="26"/>
          <w:rtl/>
        </w:rPr>
        <w:t xml:space="preserve"> – חינוך – מדעים – אקדמיה לאומית ישראלית</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p>
        </w:tc>
        <w:tc>
          <w:tcPr>
            <w:tcW w:w="5669" w:type="dxa"/>
          </w:tcPr>
          <w:p w:rsidR="00056285" w:rsidRPr="00056285" w:rsidRDefault="00056285" w:rsidP="00056285">
            <w:pPr>
              <w:rPr>
                <w:rFonts w:cs="Frankruhel" w:hint="cs"/>
                <w:rtl/>
              </w:rPr>
            </w:pPr>
            <w:r>
              <w:rPr>
                <w:rtl/>
              </w:rPr>
              <w:t>פרק ראשון: חברות באקדמיה</w:t>
            </w:r>
          </w:p>
        </w:tc>
        <w:tc>
          <w:tcPr>
            <w:tcW w:w="567" w:type="dxa"/>
          </w:tcPr>
          <w:p w:rsidR="00056285" w:rsidRPr="00056285" w:rsidRDefault="00056285" w:rsidP="00056285">
            <w:pPr>
              <w:rPr>
                <w:rStyle w:val="Hyperlink"/>
                <w:rFonts w:hint="cs"/>
                <w:rtl/>
              </w:rPr>
            </w:pPr>
            <w:hyperlink w:anchor="med0" w:tooltip="פרק ראשון: חברות באקדמיה"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r>
              <w:rPr>
                <w:rtl/>
              </w:rPr>
              <w:t xml:space="preserve">סעיף 1 </w:t>
            </w:r>
          </w:p>
        </w:tc>
        <w:tc>
          <w:tcPr>
            <w:tcW w:w="5669" w:type="dxa"/>
          </w:tcPr>
          <w:p w:rsidR="00056285" w:rsidRPr="00056285" w:rsidRDefault="00056285" w:rsidP="00056285">
            <w:pPr>
              <w:rPr>
                <w:rFonts w:cs="Frankruhel" w:hint="cs"/>
                <w:rtl/>
              </w:rPr>
            </w:pPr>
            <w:r>
              <w:rPr>
                <w:rtl/>
              </w:rPr>
              <w:t>מספר החברים</w:t>
            </w:r>
          </w:p>
        </w:tc>
        <w:tc>
          <w:tcPr>
            <w:tcW w:w="567" w:type="dxa"/>
          </w:tcPr>
          <w:p w:rsidR="00056285" w:rsidRPr="00056285" w:rsidRDefault="00056285" w:rsidP="00056285">
            <w:pPr>
              <w:rPr>
                <w:rStyle w:val="Hyperlink"/>
                <w:rFonts w:hint="cs"/>
                <w:rtl/>
              </w:rPr>
            </w:pPr>
            <w:hyperlink w:anchor="Seif1" w:tooltip="מספר החברים"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r>
              <w:rPr>
                <w:rtl/>
              </w:rPr>
              <w:t xml:space="preserve">סעיף 2 </w:t>
            </w:r>
          </w:p>
        </w:tc>
        <w:tc>
          <w:tcPr>
            <w:tcW w:w="5669" w:type="dxa"/>
          </w:tcPr>
          <w:p w:rsidR="00056285" w:rsidRPr="00056285" w:rsidRDefault="00056285" w:rsidP="00056285">
            <w:pPr>
              <w:rPr>
                <w:rFonts w:cs="Frankruhel" w:hint="cs"/>
                <w:rtl/>
              </w:rPr>
            </w:pPr>
            <w:r>
              <w:rPr>
                <w:rtl/>
              </w:rPr>
              <w:t>בחירת חברים חדשים</w:t>
            </w:r>
          </w:p>
        </w:tc>
        <w:tc>
          <w:tcPr>
            <w:tcW w:w="567" w:type="dxa"/>
          </w:tcPr>
          <w:p w:rsidR="00056285" w:rsidRPr="00056285" w:rsidRDefault="00056285" w:rsidP="00056285">
            <w:pPr>
              <w:rPr>
                <w:rStyle w:val="Hyperlink"/>
                <w:rFonts w:hint="cs"/>
                <w:rtl/>
              </w:rPr>
            </w:pPr>
            <w:hyperlink w:anchor="Seif2" w:tooltip="בחירת חברים חדשים"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r>
              <w:rPr>
                <w:rtl/>
              </w:rPr>
              <w:t xml:space="preserve">סעיף 3 </w:t>
            </w:r>
          </w:p>
        </w:tc>
        <w:tc>
          <w:tcPr>
            <w:tcW w:w="5669" w:type="dxa"/>
          </w:tcPr>
          <w:p w:rsidR="00056285" w:rsidRPr="00056285" w:rsidRDefault="00056285" w:rsidP="00056285">
            <w:pPr>
              <w:rPr>
                <w:rFonts w:cs="Frankruhel" w:hint="cs"/>
                <w:rtl/>
              </w:rPr>
            </w:pPr>
            <w:r>
              <w:rPr>
                <w:rtl/>
              </w:rPr>
              <w:t>הצעת מועמדים</w:t>
            </w:r>
          </w:p>
        </w:tc>
        <w:tc>
          <w:tcPr>
            <w:tcW w:w="567" w:type="dxa"/>
          </w:tcPr>
          <w:p w:rsidR="00056285" w:rsidRPr="00056285" w:rsidRDefault="00056285" w:rsidP="00056285">
            <w:pPr>
              <w:rPr>
                <w:rStyle w:val="Hyperlink"/>
                <w:rFonts w:hint="cs"/>
                <w:rtl/>
              </w:rPr>
            </w:pPr>
            <w:hyperlink w:anchor="Seif3" w:tooltip="הצעת מועמדים"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r>
              <w:rPr>
                <w:rtl/>
              </w:rPr>
              <w:t xml:space="preserve">סעיף 4 </w:t>
            </w:r>
          </w:p>
        </w:tc>
        <w:tc>
          <w:tcPr>
            <w:tcW w:w="5669" w:type="dxa"/>
          </w:tcPr>
          <w:p w:rsidR="00056285" w:rsidRPr="00056285" w:rsidRDefault="00056285" w:rsidP="00056285">
            <w:pPr>
              <w:rPr>
                <w:rFonts w:cs="Frankruhel" w:hint="cs"/>
                <w:rtl/>
              </w:rPr>
            </w:pPr>
            <w:r>
              <w:rPr>
                <w:rtl/>
              </w:rPr>
              <w:t>בחירת מועמדים</w:t>
            </w:r>
          </w:p>
        </w:tc>
        <w:tc>
          <w:tcPr>
            <w:tcW w:w="567" w:type="dxa"/>
          </w:tcPr>
          <w:p w:rsidR="00056285" w:rsidRPr="00056285" w:rsidRDefault="00056285" w:rsidP="00056285">
            <w:pPr>
              <w:rPr>
                <w:rStyle w:val="Hyperlink"/>
                <w:rFonts w:hint="cs"/>
                <w:rtl/>
              </w:rPr>
            </w:pPr>
            <w:hyperlink w:anchor="Seif4" w:tooltip="בחירת מועמדים"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r>
              <w:rPr>
                <w:rtl/>
              </w:rPr>
              <w:t xml:space="preserve">סעיף 5 </w:t>
            </w:r>
          </w:p>
        </w:tc>
        <w:tc>
          <w:tcPr>
            <w:tcW w:w="5669" w:type="dxa"/>
          </w:tcPr>
          <w:p w:rsidR="00056285" w:rsidRPr="00056285" w:rsidRDefault="00056285" w:rsidP="00056285">
            <w:pPr>
              <w:rPr>
                <w:rFonts w:cs="Frankruhel" w:hint="cs"/>
                <w:rtl/>
              </w:rPr>
            </w:pPr>
            <w:r>
              <w:rPr>
                <w:rtl/>
              </w:rPr>
              <w:t>בחירת חברים</w:t>
            </w:r>
          </w:p>
        </w:tc>
        <w:tc>
          <w:tcPr>
            <w:tcW w:w="567" w:type="dxa"/>
          </w:tcPr>
          <w:p w:rsidR="00056285" w:rsidRPr="00056285" w:rsidRDefault="00056285" w:rsidP="00056285">
            <w:pPr>
              <w:rPr>
                <w:rStyle w:val="Hyperlink"/>
                <w:rFonts w:hint="cs"/>
                <w:rtl/>
              </w:rPr>
            </w:pPr>
            <w:hyperlink w:anchor="Seif5" w:tooltip="בחירת חברים"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r>
              <w:rPr>
                <w:rtl/>
              </w:rPr>
              <w:t xml:space="preserve">סעיף 6 </w:t>
            </w:r>
          </w:p>
        </w:tc>
        <w:tc>
          <w:tcPr>
            <w:tcW w:w="5669" w:type="dxa"/>
          </w:tcPr>
          <w:p w:rsidR="00056285" w:rsidRPr="00056285" w:rsidRDefault="00056285" w:rsidP="00056285">
            <w:pPr>
              <w:rPr>
                <w:rFonts w:cs="Frankruhel" w:hint="cs"/>
                <w:rtl/>
              </w:rPr>
            </w:pPr>
            <w:r>
              <w:rPr>
                <w:rtl/>
              </w:rPr>
              <w:t>הודעה על הבחירה</w:t>
            </w:r>
          </w:p>
        </w:tc>
        <w:tc>
          <w:tcPr>
            <w:tcW w:w="567" w:type="dxa"/>
          </w:tcPr>
          <w:p w:rsidR="00056285" w:rsidRPr="00056285" w:rsidRDefault="00056285" w:rsidP="00056285">
            <w:pPr>
              <w:rPr>
                <w:rStyle w:val="Hyperlink"/>
                <w:rFonts w:hint="cs"/>
                <w:rtl/>
              </w:rPr>
            </w:pPr>
            <w:hyperlink w:anchor="Seif6" w:tooltip="הודעה על הבחירה"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r>
              <w:rPr>
                <w:rtl/>
              </w:rPr>
              <w:t xml:space="preserve">סעיף 7 </w:t>
            </w:r>
          </w:p>
        </w:tc>
        <w:tc>
          <w:tcPr>
            <w:tcW w:w="5669" w:type="dxa"/>
          </w:tcPr>
          <w:p w:rsidR="00056285" w:rsidRPr="00056285" w:rsidRDefault="00056285" w:rsidP="00056285">
            <w:pPr>
              <w:rPr>
                <w:rFonts w:cs="Frankruhel" w:hint="cs"/>
                <w:rtl/>
              </w:rPr>
            </w:pPr>
            <w:r>
              <w:rPr>
                <w:rtl/>
              </w:rPr>
              <w:t>חברי חוץ</w:t>
            </w:r>
          </w:p>
        </w:tc>
        <w:tc>
          <w:tcPr>
            <w:tcW w:w="567" w:type="dxa"/>
          </w:tcPr>
          <w:p w:rsidR="00056285" w:rsidRPr="00056285" w:rsidRDefault="00056285" w:rsidP="00056285">
            <w:pPr>
              <w:rPr>
                <w:rStyle w:val="Hyperlink"/>
                <w:rFonts w:hint="cs"/>
                <w:rtl/>
              </w:rPr>
            </w:pPr>
            <w:hyperlink w:anchor="Seif7" w:tooltip="חברי חוץ"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p>
        </w:tc>
        <w:tc>
          <w:tcPr>
            <w:tcW w:w="5669" w:type="dxa"/>
          </w:tcPr>
          <w:p w:rsidR="00056285" w:rsidRPr="00056285" w:rsidRDefault="00056285" w:rsidP="00056285">
            <w:pPr>
              <w:rPr>
                <w:rFonts w:cs="Frankruhel" w:hint="cs"/>
                <w:rtl/>
              </w:rPr>
            </w:pPr>
            <w:r>
              <w:rPr>
                <w:rtl/>
              </w:rPr>
              <w:t>פרק שני: ישיבות האקדמיה</w:t>
            </w:r>
          </w:p>
        </w:tc>
        <w:tc>
          <w:tcPr>
            <w:tcW w:w="567" w:type="dxa"/>
          </w:tcPr>
          <w:p w:rsidR="00056285" w:rsidRPr="00056285" w:rsidRDefault="00056285" w:rsidP="00056285">
            <w:pPr>
              <w:rPr>
                <w:rStyle w:val="Hyperlink"/>
                <w:rFonts w:hint="cs"/>
                <w:rtl/>
              </w:rPr>
            </w:pPr>
            <w:hyperlink w:anchor="med1" w:tooltip="פרק שני: ישיבות האקדמיה"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r>
              <w:rPr>
                <w:rtl/>
              </w:rPr>
              <w:t xml:space="preserve">סעיף 8 </w:t>
            </w:r>
          </w:p>
        </w:tc>
        <w:tc>
          <w:tcPr>
            <w:tcW w:w="5669" w:type="dxa"/>
          </w:tcPr>
          <w:p w:rsidR="00056285" w:rsidRPr="00056285" w:rsidRDefault="00056285" w:rsidP="00056285">
            <w:pPr>
              <w:rPr>
                <w:rFonts w:cs="Frankruhel" w:hint="cs"/>
                <w:rtl/>
              </w:rPr>
            </w:pPr>
            <w:r>
              <w:rPr>
                <w:rtl/>
              </w:rPr>
              <w:t>האסיפה הכללית</w:t>
            </w:r>
          </w:p>
        </w:tc>
        <w:tc>
          <w:tcPr>
            <w:tcW w:w="567" w:type="dxa"/>
          </w:tcPr>
          <w:p w:rsidR="00056285" w:rsidRPr="00056285" w:rsidRDefault="00056285" w:rsidP="00056285">
            <w:pPr>
              <w:rPr>
                <w:rStyle w:val="Hyperlink"/>
                <w:rFonts w:hint="cs"/>
                <w:rtl/>
              </w:rPr>
            </w:pPr>
            <w:hyperlink w:anchor="Seif8" w:tooltip="האסיפה הכללית"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r>
              <w:rPr>
                <w:rtl/>
              </w:rPr>
              <w:t xml:space="preserve">סעיף 9 </w:t>
            </w:r>
          </w:p>
        </w:tc>
        <w:tc>
          <w:tcPr>
            <w:tcW w:w="5669" w:type="dxa"/>
          </w:tcPr>
          <w:p w:rsidR="00056285" w:rsidRPr="00056285" w:rsidRDefault="00056285" w:rsidP="00056285">
            <w:pPr>
              <w:rPr>
                <w:rFonts w:cs="Frankruhel" w:hint="cs"/>
                <w:rtl/>
              </w:rPr>
            </w:pPr>
            <w:r>
              <w:rPr>
                <w:rtl/>
              </w:rPr>
              <w:t>המניין החוקי בישיבות האסיפה הכללית</w:t>
            </w:r>
          </w:p>
        </w:tc>
        <w:tc>
          <w:tcPr>
            <w:tcW w:w="567" w:type="dxa"/>
          </w:tcPr>
          <w:p w:rsidR="00056285" w:rsidRPr="00056285" w:rsidRDefault="00056285" w:rsidP="00056285">
            <w:pPr>
              <w:rPr>
                <w:rStyle w:val="Hyperlink"/>
                <w:rFonts w:hint="cs"/>
                <w:rtl/>
              </w:rPr>
            </w:pPr>
            <w:hyperlink w:anchor="Seif9" w:tooltip="המניין החוקי בישיבות האסיפה הכללית"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r>
              <w:rPr>
                <w:rtl/>
              </w:rPr>
              <w:t xml:space="preserve">סעיף 10 </w:t>
            </w:r>
          </w:p>
        </w:tc>
        <w:tc>
          <w:tcPr>
            <w:tcW w:w="5669" w:type="dxa"/>
          </w:tcPr>
          <w:p w:rsidR="00056285" w:rsidRPr="00056285" w:rsidRDefault="00056285" w:rsidP="00056285">
            <w:pPr>
              <w:rPr>
                <w:rFonts w:cs="Frankruhel" w:hint="cs"/>
                <w:rtl/>
              </w:rPr>
            </w:pPr>
            <w:r>
              <w:rPr>
                <w:rtl/>
              </w:rPr>
              <w:t>הזמנות לישיבות האסיפה הכללית</w:t>
            </w:r>
          </w:p>
        </w:tc>
        <w:tc>
          <w:tcPr>
            <w:tcW w:w="567" w:type="dxa"/>
          </w:tcPr>
          <w:p w:rsidR="00056285" w:rsidRPr="00056285" w:rsidRDefault="00056285" w:rsidP="00056285">
            <w:pPr>
              <w:rPr>
                <w:rStyle w:val="Hyperlink"/>
                <w:rFonts w:hint="cs"/>
                <w:rtl/>
              </w:rPr>
            </w:pPr>
            <w:hyperlink w:anchor="Seif10" w:tooltip="הזמנות לישיבות האסיפה הכללית"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r>
              <w:rPr>
                <w:rtl/>
              </w:rPr>
              <w:t xml:space="preserve">סעיף 11 </w:t>
            </w:r>
          </w:p>
        </w:tc>
        <w:tc>
          <w:tcPr>
            <w:tcW w:w="5669" w:type="dxa"/>
          </w:tcPr>
          <w:p w:rsidR="00056285" w:rsidRPr="00056285" w:rsidRDefault="00056285" w:rsidP="00056285">
            <w:pPr>
              <w:rPr>
                <w:rFonts w:cs="Frankruhel" w:hint="cs"/>
                <w:rtl/>
              </w:rPr>
            </w:pPr>
            <w:r>
              <w:rPr>
                <w:rtl/>
              </w:rPr>
              <w:t>ישיבות סגורות ופתוחות</w:t>
            </w:r>
          </w:p>
        </w:tc>
        <w:tc>
          <w:tcPr>
            <w:tcW w:w="567" w:type="dxa"/>
          </w:tcPr>
          <w:p w:rsidR="00056285" w:rsidRPr="00056285" w:rsidRDefault="00056285" w:rsidP="00056285">
            <w:pPr>
              <w:rPr>
                <w:rStyle w:val="Hyperlink"/>
                <w:rFonts w:hint="cs"/>
                <w:rtl/>
              </w:rPr>
            </w:pPr>
            <w:hyperlink w:anchor="Seif11" w:tooltip="ישיבות סגורות ופתוחות"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r>
              <w:rPr>
                <w:rtl/>
              </w:rPr>
              <w:t xml:space="preserve">סעיף 12 </w:t>
            </w:r>
          </w:p>
        </w:tc>
        <w:tc>
          <w:tcPr>
            <w:tcW w:w="5669" w:type="dxa"/>
          </w:tcPr>
          <w:p w:rsidR="00056285" w:rsidRPr="00056285" w:rsidRDefault="00056285" w:rsidP="00056285">
            <w:pPr>
              <w:rPr>
                <w:rFonts w:cs="Frankruhel" w:hint="cs"/>
                <w:rtl/>
              </w:rPr>
            </w:pPr>
            <w:r>
              <w:rPr>
                <w:rtl/>
              </w:rPr>
              <w:t>הצבעה באסיפה הכללית</w:t>
            </w:r>
          </w:p>
        </w:tc>
        <w:tc>
          <w:tcPr>
            <w:tcW w:w="567" w:type="dxa"/>
          </w:tcPr>
          <w:p w:rsidR="00056285" w:rsidRPr="00056285" w:rsidRDefault="00056285" w:rsidP="00056285">
            <w:pPr>
              <w:rPr>
                <w:rStyle w:val="Hyperlink"/>
                <w:rFonts w:hint="cs"/>
                <w:rtl/>
              </w:rPr>
            </w:pPr>
            <w:hyperlink w:anchor="Seif12" w:tooltip="הצבעה באסיפה הכללית"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r>
              <w:rPr>
                <w:rtl/>
              </w:rPr>
              <w:t xml:space="preserve">סעיף 13 </w:t>
            </w:r>
          </w:p>
        </w:tc>
        <w:tc>
          <w:tcPr>
            <w:tcW w:w="5669" w:type="dxa"/>
          </w:tcPr>
          <w:p w:rsidR="00056285" w:rsidRPr="00056285" w:rsidRDefault="00056285" w:rsidP="00056285">
            <w:pPr>
              <w:rPr>
                <w:rFonts w:cs="Frankruhel" w:hint="cs"/>
                <w:rtl/>
              </w:rPr>
            </w:pPr>
            <w:r>
              <w:rPr>
                <w:rtl/>
              </w:rPr>
              <w:t>תוצאות ההצבעה</w:t>
            </w:r>
          </w:p>
        </w:tc>
        <w:tc>
          <w:tcPr>
            <w:tcW w:w="567" w:type="dxa"/>
          </w:tcPr>
          <w:p w:rsidR="00056285" w:rsidRPr="00056285" w:rsidRDefault="00056285" w:rsidP="00056285">
            <w:pPr>
              <w:rPr>
                <w:rStyle w:val="Hyperlink"/>
                <w:rFonts w:hint="cs"/>
                <w:rtl/>
              </w:rPr>
            </w:pPr>
            <w:hyperlink w:anchor="Seif13" w:tooltip="תוצאות ההצבעה"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3</w:t>
            </w:r>
            <w:r>
              <w:rPr>
                <w:rFonts w:cs="Frankruhel"/>
                <w:rtl/>
              </w:rPr>
              <w:fldChar w:fldCharType="end"/>
            </w:r>
          </w:p>
        </w:tc>
      </w:tr>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r>
              <w:rPr>
                <w:rtl/>
              </w:rPr>
              <w:t xml:space="preserve">סעיף 14 </w:t>
            </w:r>
          </w:p>
        </w:tc>
        <w:tc>
          <w:tcPr>
            <w:tcW w:w="5669" w:type="dxa"/>
          </w:tcPr>
          <w:p w:rsidR="00056285" w:rsidRPr="00056285" w:rsidRDefault="00056285" w:rsidP="00056285">
            <w:pPr>
              <w:rPr>
                <w:rFonts w:cs="Frankruhel" w:hint="cs"/>
                <w:rtl/>
              </w:rPr>
            </w:pPr>
            <w:r>
              <w:rPr>
                <w:rtl/>
              </w:rPr>
              <w:t>תוקפן של החלטות</w:t>
            </w:r>
          </w:p>
        </w:tc>
        <w:tc>
          <w:tcPr>
            <w:tcW w:w="567" w:type="dxa"/>
          </w:tcPr>
          <w:p w:rsidR="00056285" w:rsidRPr="00056285" w:rsidRDefault="00056285" w:rsidP="00056285">
            <w:pPr>
              <w:rPr>
                <w:rStyle w:val="Hyperlink"/>
                <w:rFonts w:hint="cs"/>
                <w:rtl/>
              </w:rPr>
            </w:pPr>
            <w:hyperlink w:anchor="Seif14" w:tooltip="תוקפן של החלטות"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3</w:t>
            </w:r>
            <w:r>
              <w:rPr>
                <w:rFonts w:cs="Frankruhel"/>
                <w:rtl/>
              </w:rPr>
              <w:fldChar w:fldCharType="end"/>
            </w:r>
          </w:p>
        </w:tc>
      </w:tr>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r>
              <w:rPr>
                <w:rtl/>
              </w:rPr>
              <w:t xml:space="preserve">סעיף 15 </w:t>
            </w:r>
          </w:p>
        </w:tc>
        <w:tc>
          <w:tcPr>
            <w:tcW w:w="5669" w:type="dxa"/>
          </w:tcPr>
          <w:p w:rsidR="00056285" w:rsidRPr="00056285" w:rsidRDefault="00056285" w:rsidP="00056285">
            <w:pPr>
              <w:rPr>
                <w:rFonts w:cs="Frankruhel" w:hint="cs"/>
                <w:rtl/>
              </w:rPr>
            </w:pPr>
            <w:r>
              <w:rPr>
                <w:rtl/>
              </w:rPr>
              <w:t>ישיבות החטיבות</w:t>
            </w:r>
          </w:p>
        </w:tc>
        <w:tc>
          <w:tcPr>
            <w:tcW w:w="567" w:type="dxa"/>
          </w:tcPr>
          <w:p w:rsidR="00056285" w:rsidRPr="00056285" w:rsidRDefault="00056285" w:rsidP="00056285">
            <w:pPr>
              <w:rPr>
                <w:rStyle w:val="Hyperlink"/>
                <w:rFonts w:hint="cs"/>
                <w:rtl/>
              </w:rPr>
            </w:pPr>
            <w:hyperlink w:anchor="Seif15" w:tooltip="ישיבות החטיבות"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3</w:t>
            </w:r>
            <w:r>
              <w:rPr>
                <w:rFonts w:cs="Frankruhel"/>
                <w:rtl/>
              </w:rPr>
              <w:fldChar w:fldCharType="end"/>
            </w:r>
          </w:p>
        </w:tc>
      </w:tr>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p>
        </w:tc>
        <w:tc>
          <w:tcPr>
            <w:tcW w:w="5669" w:type="dxa"/>
          </w:tcPr>
          <w:p w:rsidR="00056285" w:rsidRPr="00056285" w:rsidRDefault="00056285" w:rsidP="00056285">
            <w:pPr>
              <w:rPr>
                <w:rFonts w:cs="Frankruhel" w:hint="cs"/>
                <w:rtl/>
              </w:rPr>
            </w:pPr>
            <w:r>
              <w:rPr>
                <w:rtl/>
              </w:rPr>
              <w:t>פרק שלישי: מינהל</w:t>
            </w:r>
          </w:p>
        </w:tc>
        <w:tc>
          <w:tcPr>
            <w:tcW w:w="567" w:type="dxa"/>
          </w:tcPr>
          <w:p w:rsidR="00056285" w:rsidRPr="00056285" w:rsidRDefault="00056285" w:rsidP="00056285">
            <w:pPr>
              <w:rPr>
                <w:rStyle w:val="Hyperlink"/>
                <w:rFonts w:hint="cs"/>
                <w:rtl/>
              </w:rPr>
            </w:pPr>
            <w:hyperlink w:anchor="med2" w:tooltip="פרק שלישי: מינהל"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4</w:t>
            </w:r>
            <w:r>
              <w:rPr>
                <w:rFonts w:cs="Frankruhel"/>
                <w:rtl/>
              </w:rPr>
              <w:fldChar w:fldCharType="end"/>
            </w:r>
          </w:p>
        </w:tc>
      </w:tr>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r>
              <w:rPr>
                <w:rtl/>
              </w:rPr>
              <w:t xml:space="preserve">סעיף 16 </w:t>
            </w:r>
          </w:p>
        </w:tc>
        <w:tc>
          <w:tcPr>
            <w:tcW w:w="5669" w:type="dxa"/>
          </w:tcPr>
          <w:p w:rsidR="00056285" w:rsidRPr="00056285" w:rsidRDefault="00056285" w:rsidP="00056285">
            <w:pPr>
              <w:rPr>
                <w:rFonts w:cs="Frankruhel" w:hint="cs"/>
                <w:rtl/>
              </w:rPr>
            </w:pPr>
            <w:r>
              <w:rPr>
                <w:rtl/>
              </w:rPr>
              <w:t>הנשיא וסגנו</w:t>
            </w:r>
          </w:p>
        </w:tc>
        <w:tc>
          <w:tcPr>
            <w:tcW w:w="567" w:type="dxa"/>
          </w:tcPr>
          <w:p w:rsidR="00056285" w:rsidRPr="00056285" w:rsidRDefault="00056285" w:rsidP="00056285">
            <w:pPr>
              <w:rPr>
                <w:rStyle w:val="Hyperlink"/>
                <w:rFonts w:hint="cs"/>
                <w:rtl/>
              </w:rPr>
            </w:pPr>
            <w:hyperlink w:anchor="Seif16" w:tooltip="הנשיא וסגנו"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4</w:t>
            </w:r>
            <w:r>
              <w:rPr>
                <w:rFonts w:cs="Frankruhel"/>
                <w:rtl/>
              </w:rPr>
              <w:fldChar w:fldCharType="end"/>
            </w:r>
          </w:p>
        </w:tc>
      </w:tr>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r>
              <w:rPr>
                <w:rtl/>
              </w:rPr>
              <w:t xml:space="preserve">סעיף 17 </w:t>
            </w:r>
          </w:p>
        </w:tc>
        <w:tc>
          <w:tcPr>
            <w:tcW w:w="5669" w:type="dxa"/>
          </w:tcPr>
          <w:p w:rsidR="00056285" w:rsidRPr="00056285" w:rsidRDefault="00056285" w:rsidP="00056285">
            <w:pPr>
              <w:rPr>
                <w:rFonts w:cs="Frankruhel" w:hint="cs"/>
                <w:rtl/>
              </w:rPr>
            </w:pPr>
            <w:r>
              <w:rPr>
                <w:rtl/>
              </w:rPr>
              <w:t>יושבי ראש החטיבות וממלאי מקומם</w:t>
            </w:r>
          </w:p>
        </w:tc>
        <w:tc>
          <w:tcPr>
            <w:tcW w:w="567" w:type="dxa"/>
          </w:tcPr>
          <w:p w:rsidR="00056285" w:rsidRPr="00056285" w:rsidRDefault="00056285" w:rsidP="00056285">
            <w:pPr>
              <w:rPr>
                <w:rStyle w:val="Hyperlink"/>
                <w:rFonts w:hint="cs"/>
                <w:rtl/>
              </w:rPr>
            </w:pPr>
            <w:hyperlink w:anchor="Seif17" w:tooltip="יושבי ראש החטיבות וממלאי מקומם"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4</w:t>
            </w:r>
            <w:r>
              <w:rPr>
                <w:rFonts w:cs="Frankruhel"/>
                <w:rtl/>
              </w:rPr>
              <w:fldChar w:fldCharType="end"/>
            </w:r>
          </w:p>
        </w:tc>
      </w:tr>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r>
              <w:rPr>
                <w:rtl/>
              </w:rPr>
              <w:t xml:space="preserve">סעיף 18 </w:t>
            </w:r>
          </w:p>
        </w:tc>
        <w:tc>
          <w:tcPr>
            <w:tcW w:w="5669" w:type="dxa"/>
          </w:tcPr>
          <w:p w:rsidR="00056285" w:rsidRPr="00056285" w:rsidRDefault="00056285" w:rsidP="00056285">
            <w:pPr>
              <w:rPr>
                <w:rFonts w:cs="Frankruhel" w:hint="cs"/>
                <w:rtl/>
              </w:rPr>
            </w:pPr>
            <w:r>
              <w:rPr>
                <w:rtl/>
              </w:rPr>
              <w:t>הצבעות במועצה</w:t>
            </w:r>
          </w:p>
        </w:tc>
        <w:tc>
          <w:tcPr>
            <w:tcW w:w="567" w:type="dxa"/>
          </w:tcPr>
          <w:p w:rsidR="00056285" w:rsidRPr="00056285" w:rsidRDefault="00056285" w:rsidP="00056285">
            <w:pPr>
              <w:rPr>
                <w:rStyle w:val="Hyperlink"/>
                <w:rFonts w:hint="cs"/>
                <w:rtl/>
              </w:rPr>
            </w:pPr>
            <w:hyperlink w:anchor="Seif18" w:tooltip="הצבעות במועצה"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4</w:t>
            </w:r>
            <w:r>
              <w:rPr>
                <w:rFonts w:cs="Frankruhel"/>
                <w:rtl/>
              </w:rPr>
              <w:fldChar w:fldCharType="end"/>
            </w:r>
          </w:p>
        </w:tc>
      </w:tr>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r>
              <w:rPr>
                <w:rtl/>
              </w:rPr>
              <w:t xml:space="preserve">סעיף 19 </w:t>
            </w:r>
          </w:p>
        </w:tc>
        <w:tc>
          <w:tcPr>
            <w:tcW w:w="5669" w:type="dxa"/>
          </w:tcPr>
          <w:p w:rsidR="00056285" w:rsidRPr="00056285" w:rsidRDefault="00056285" w:rsidP="00056285">
            <w:pPr>
              <w:rPr>
                <w:rFonts w:cs="Frankruhel" w:hint="cs"/>
                <w:rtl/>
              </w:rPr>
            </w:pPr>
            <w:r>
              <w:rPr>
                <w:rtl/>
              </w:rPr>
              <w:t>המניין החוקי במועצה</w:t>
            </w:r>
          </w:p>
        </w:tc>
        <w:tc>
          <w:tcPr>
            <w:tcW w:w="567" w:type="dxa"/>
          </w:tcPr>
          <w:p w:rsidR="00056285" w:rsidRPr="00056285" w:rsidRDefault="00056285" w:rsidP="00056285">
            <w:pPr>
              <w:rPr>
                <w:rStyle w:val="Hyperlink"/>
                <w:rFonts w:hint="cs"/>
                <w:rtl/>
              </w:rPr>
            </w:pPr>
            <w:hyperlink w:anchor="Seif19" w:tooltip="המניין החוקי במועצה"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4</w:t>
            </w:r>
            <w:r>
              <w:rPr>
                <w:rFonts w:cs="Frankruhel"/>
                <w:rtl/>
              </w:rPr>
              <w:fldChar w:fldCharType="end"/>
            </w:r>
          </w:p>
        </w:tc>
      </w:tr>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r>
              <w:rPr>
                <w:rtl/>
              </w:rPr>
              <w:t xml:space="preserve">סעיף 20 </w:t>
            </w:r>
          </w:p>
        </w:tc>
        <w:tc>
          <w:tcPr>
            <w:tcW w:w="5669" w:type="dxa"/>
          </w:tcPr>
          <w:p w:rsidR="00056285" w:rsidRPr="00056285" w:rsidRDefault="00056285" w:rsidP="00056285">
            <w:pPr>
              <w:rPr>
                <w:rFonts w:cs="Frankruhel" w:hint="cs"/>
                <w:rtl/>
              </w:rPr>
            </w:pPr>
            <w:r>
              <w:rPr>
                <w:rtl/>
              </w:rPr>
              <w:t>ועדות</w:t>
            </w:r>
          </w:p>
        </w:tc>
        <w:tc>
          <w:tcPr>
            <w:tcW w:w="567" w:type="dxa"/>
          </w:tcPr>
          <w:p w:rsidR="00056285" w:rsidRPr="00056285" w:rsidRDefault="00056285" w:rsidP="00056285">
            <w:pPr>
              <w:rPr>
                <w:rStyle w:val="Hyperlink"/>
                <w:rFonts w:hint="cs"/>
                <w:rtl/>
              </w:rPr>
            </w:pPr>
            <w:hyperlink w:anchor="Seif20" w:tooltip="ועדות"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4</w:t>
            </w:r>
            <w:r>
              <w:rPr>
                <w:rFonts w:cs="Frankruhel"/>
                <w:rtl/>
              </w:rPr>
              <w:fldChar w:fldCharType="end"/>
            </w:r>
          </w:p>
        </w:tc>
      </w:tr>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r>
              <w:rPr>
                <w:rtl/>
              </w:rPr>
              <w:t xml:space="preserve">סעיף 21 </w:t>
            </w:r>
          </w:p>
        </w:tc>
        <w:tc>
          <w:tcPr>
            <w:tcW w:w="5669" w:type="dxa"/>
          </w:tcPr>
          <w:p w:rsidR="00056285" w:rsidRPr="00056285" w:rsidRDefault="00056285" w:rsidP="00056285">
            <w:pPr>
              <w:rPr>
                <w:rFonts w:cs="Frankruhel" w:hint="cs"/>
                <w:rtl/>
              </w:rPr>
            </w:pPr>
            <w:r>
              <w:rPr>
                <w:rtl/>
              </w:rPr>
              <w:t>המנהל האדמיניסטרטיבי</w:t>
            </w:r>
          </w:p>
        </w:tc>
        <w:tc>
          <w:tcPr>
            <w:tcW w:w="567" w:type="dxa"/>
          </w:tcPr>
          <w:p w:rsidR="00056285" w:rsidRPr="00056285" w:rsidRDefault="00056285" w:rsidP="00056285">
            <w:pPr>
              <w:rPr>
                <w:rStyle w:val="Hyperlink"/>
                <w:rFonts w:hint="cs"/>
                <w:rtl/>
              </w:rPr>
            </w:pPr>
            <w:hyperlink w:anchor="Seif21" w:tooltip="המנהל האדמיניסטרטיבי"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5</w:t>
            </w:r>
            <w:r>
              <w:rPr>
                <w:rFonts w:cs="Frankruhel"/>
                <w:rtl/>
              </w:rPr>
              <w:fldChar w:fldCharType="end"/>
            </w:r>
          </w:p>
        </w:tc>
      </w:tr>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r>
              <w:rPr>
                <w:rtl/>
              </w:rPr>
              <w:t xml:space="preserve">סעיף 22 </w:t>
            </w:r>
          </w:p>
        </w:tc>
        <w:tc>
          <w:tcPr>
            <w:tcW w:w="5669" w:type="dxa"/>
          </w:tcPr>
          <w:p w:rsidR="00056285" w:rsidRPr="00056285" w:rsidRDefault="00056285" w:rsidP="00056285">
            <w:pPr>
              <w:rPr>
                <w:rFonts w:cs="Frankruhel" w:hint="cs"/>
                <w:rtl/>
              </w:rPr>
            </w:pPr>
            <w:r>
              <w:rPr>
                <w:rtl/>
              </w:rPr>
              <w:t>זכות חתימה</w:t>
            </w:r>
          </w:p>
        </w:tc>
        <w:tc>
          <w:tcPr>
            <w:tcW w:w="567" w:type="dxa"/>
          </w:tcPr>
          <w:p w:rsidR="00056285" w:rsidRPr="00056285" w:rsidRDefault="00056285" w:rsidP="00056285">
            <w:pPr>
              <w:rPr>
                <w:rStyle w:val="Hyperlink"/>
                <w:rFonts w:hint="cs"/>
                <w:rtl/>
              </w:rPr>
            </w:pPr>
            <w:hyperlink w:anchor="Seif22" w:tooltip="זכות חתימה"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5</w:t>
            </w:r>
            <w:r>
              <w:rPr>
                <w:rFonts w:cs="Frankruhel"/>
                <w:rtl/>
              </w:rPr>
              <w:fldChar w:fldCharType="end"/>
            </w:r>
          </w:p>
        </w:tc>
      </w:tr>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r>
              <w:rPr>
                <w:rtl/>
              </w:rPr>
              <w:t xml:space="preserve">סעיף 23 </w:t>
            </w:r>
          </w:p>
        </w:tc>
        <w:tc>
          <w:tcPr>
            <w:tcW w:w="5669" w:type="dxa"/>
          </w:tcPr>
          <w:p w:rsidR="00056285" w:rsidRPr="00056285" w:rsidRDefault="00056285" w:rsidP="00056285">
            <w:pPr>
              <w:rPr>
                <w:rFonts w:cs="Frankruhel" w:hint="cs"/>
                <w:rtl/>
              </w:rPr>
            </w:pPr>
            <w:r>
              <w:rPr>
                <w:rtl/>
              </w:rPr>
              <w:t>סדרי העבודה</w:t>
            </w:r>
          </w:p>
        </w:tc>
        <w:tc>
          <w:tcPr>
            <w:tcW w:w="567" w:type="dxa"/>
          </w:tcPr>
          <w:p w:rsidR="00056285" w:rsidRPr="00056285" w:rsidRDefault="00056285" w:rsidP="00056285">
            <w:pPr>
              <w:rPr>
                <w:rStyle w:val="Hyperlink"/>
                <w:rFonts w:hint="cs"/>
                <w:rtl/>
              </w:rPr>
            </w:pPr>
            <w:hyperlink w:anchor="Seif23" w:tooltip="סדרי העבודה"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5</w:t>
            </w:r>
            <w:r>
              <w:rPr>
                <w:rFonts w:cs="Frankruhel"/>
                <w:rtl/>
              </w:rPr>
              <w:fldChar w:fldCharType="end"/>
            </w:r>
          </w:p>
        </w:tc>
      </w:tr>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p>
        </w:tc>
        <w:tc>
          <w:tcPr>
            <w:tcW w:w="5669" w:type="dxa"/>
          </w:tcPr>
          <w:p w:rsidR="00056285" w:rsidRPr="00056285" w:rsidRDefault="00056285" w:rsidP="00056285">
            <w:pPr>
              <w:rPr>
                <w:rFonts w:cs="Frankruhel" w:hint="cs"/>
                <w:rtl/>
              </w:rPr>
            </w:pPr>
            <w:r>
              <w:rPr>
                <w:rtl/>
              </w:rPr>
              <w:t>פרק רביעי: ביקורת</w:t>
            </w:r>
          </w:p>
        </w:tc>
        <w:tc>
          <w:tcPr>
            <w:tcW w:w="567" w:type="dxa"/>
          </w:tcPr>
          <w:p w:rsidR="00056285" w:rsidRPr="00056285" w:rsidRDefault="00056285" w:rsidP="00056285">
            <w:pPr>
              <w:rPr>
                <w:rStyle w:val="Hyperlink"/>
                <w:rFonts w:hint="cs"/>
                <w:rtl/>
              </w:rPr>
            </w:pPr>
            <w:hyperlink w:anchor="med3" w:tooltip="פרק רביעי: ביקורת"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5</w:t>
            </w:r>
            <w:r>
              <w:rPr>
                <w:rFonts w:cs="Frankruhel"/>
                <w:rtl/>
              </w:rPr>
              <w:fldChar w:fldCharType="end"/>
            </w:r>
          </w:p>
        </w:tc>
      </w:tr>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r>
              <w:rPr>
                <w:rtl/>
              </w:rPr>
              <w:t xml:space="preserve">סעיף 24 </w:t>
            </w:r>
          </w:p>
        </w:tc>
        <w:tc>
          <w:tcPr>
            <w:tcW w:w="5669" w:type="dxa"/>
          </w:tcPr>
          <w:p w:rsidR="00056285" w:rsidRPr="00056285" w:rsidRDefault="00056285" w:rsidP="00056285">
            <w:pPr>
              <w:rPr>
                <w:rFonts w:cs="Frankruhel" w:hint="cs"/>
                <w:rtl/>
              </w:rPr>
            </w:pPr>
            <w:r>
              <w:rPr>
                <w:rtl/>
              </w:rPr>
              <w:t>ועדת ביקורת</w:t>
            </w:r>
          </w:p>
        </w:tc>
        <w:tc>
          <w:tcPr>
            <w:tcW w:w="567" w:type="dxa"/>
          </w:tcPr>
          <w:p w:rsidR="00056285" w:rsidRPr="00056285" w:rsidRDefault="00056285" w:rsidP="00056285">
            <w:pPr>
              <w:rPr>
                <w:rStyle w:val="Hyperlink"/>
                <w:rFonts w:hint="cs"/>
                <w:rtl/>
              </w:rPr>
            </w:pPr>
            <w:hyperlink w:anchor="Seif24" w:tooltip="ועדת ביקורת"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5</w:t>
            </w:r>
            <w:r>
              <w:rPr>
                <w:rFonts w:cs="Frankruhel"/>
                <w:rtl/>
              </w:rPr>
              <w:fldChar w:fldCharType="end"/>
            </w:r>
          </w:p>
        </w:tc>
      </w:tr>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r>
              <w:rPr>
                <w:rtl/>
              </w:rPr>
              <w:t xml:space="preserve">סעיף 25 </w:t>
            </w:r>
          </w:p>
        </w:tc>
        <w:tc>
          <w:tcPr>
            <w:tcW w:w="5669" w:type="dxa"/>
          </w:tcPr>
          <w:p w:rsidR="00056285" w:rsidRPr="00056285" w:rsidRDefault="00056285" w:rsidP="00056285">
            <w:pPr>
              <w:rPr>
                <w:rFonts w:cs="Frankruhel" w:hint="cs"/>
                <w:rtl/>
              </w:rPr>
            </w:pPr>
            <w:r>
              <w:rPr>
                <w:rtl/>
              </w:rPr>
              <w:t>הזמנת מבקר</w:t>
            </w:r>
          </w:p>
        </w:tc>
        <w:tc>
          <w:tcPr>
            <w:tcW w:w="567" w:type="dxa"/>
          </w:tcPr>
          <w:p w:rsidR="00056285" w:rsidRPr="00056285" w:rsidRDefault="00056285" w:rsidP="00056285">
            <w:pPr>
              <w:rPr>
                <w:rStyle w:val="Hyperlink"/>
                <w:rFonts w:hint="cs"/>
                <w:rtl/>
              </w:rPr>
            </w:pPr>
            <w:hyperlink w:anchor="Seif25" w:tooltip="הזמנת מבקר"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5</w:t>
            </w:r>
            <w:r>
              <w:rPr>
                <w:rFonts w:cs="Frankruhel"/>
                <w:rtl/>
              </w:rPr>
              <w:fldChar w:fldCharType="end"/>
            </w:r>
          </w:p>
        </w:tc>
      </w:tr>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p>
        </w:tc>
        <w:tc>
          <w:tcPr>
            <w:tcW w:w="5669" w:type="dxa"/>
          </w:tcPr>
          <w:p w:rsidR="00056285" w:rsidRPr="00056285" w:rsidRDefault="00056285" w:rsidP="00056285">
            <w:pPr>
              <w:rPr>
                <w:rFonts w:cs="Frankruhel" w:hint="cs"/>
                <w:rtl/>
              </w:rPr>
            </w:pPr>
            <w:r>
              <w:rPr>
                <w:rtl/>
              </w:rPr>
              <w:t>פרק חמישי: הוראות שונות</w:t>
            </w:r>
          </w:p>
        </w:tc>
        <w:tc>
          <w:tcPr>
            <w:tcW w:w="567" w:type="dxa"/>
          </w:tcPr>
          <w:p w:rsidR="00056285" w:rsidRPr="00056285" w:rsidRDefault="00056285" w:rsidP="00056285">
            <w:pPr>
              <w:rPr>
                <w:rStyle w:val="Hyperlink"/>
                <w:rFonts w:hint="cs"/>
                <w:rtl/>
              </w:rPr>
            </w:pPr>
            <w:hyperlink w:anchor="med4" w:tooltip="פרק חמישי: הוראות שונות"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5</w:t>
            </w:r>
            <w:r>
              <w:rPr>
                <w:rFonts w:cs="Frankruhel"/>
                <w:rtl/>
              </w:rPr>
              <w:fldChar w:fldCharType="end"/>
            </w:r>
          </w:p>
        </w:tc>
      </w:tr>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r>
              <w:rPr>
                <w:rtl/>
              </w:rPr>
              <w:t xml:space="preserve">סעיף 26 </w:t>
            </w:r>
          </w:p>
        </w:tc>
        <w:tc>
          <w:tcPr>
            <w:tcW w:w="5669" w:type="dxa"/>
          </w:tcPr>
          <w:p w:rsidR="00056285" w:rsidRPr="00056285" w:rsidRDefault="00056285" w:rsidP="00056285">
            <w:pPr>
              <w:rPr>
                <w:rFonts w:cs="Frankruhel" w:hint="cs"/>
                <w:rtl/>
              </w:rPr>
            </w:pPr>
            <w:r>
              <w:rPr>
                <w:rtl/>
              </w:rPr>
              <w:t>שינויים בתקנון</w:t>
            </w:r>
          </w:p>
        </w:tc>
        <w:tc>
          <w:tcPr>
            <w:tcW w:w="567" w:type="dxa"/>
          </w:tcPr>
          <w:p w:rsidR="00056285" w:rsidRPr="00056285" w:rsidRDefault="00056285" w:rsidP="00056285">
            <w:pPr>
              <w:rPr>
                <w:rStyle w:val="Hyperlink"/>
                <w:rFonts w:hint="cs"/>
                <w:rtl/>
              </w:rPr>
            </w:pPr>
            <w:hyperlink w:anchor="Seif26" w:tooltip="שינויים בתקנון"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5</w:t>
            </w:r>
            <w:r>
              <w:rPr>
                <w:rFonts w:cs="Frankruhel"/>
                <w:rtl/>
              </w:rPr>
              <w:fldChar w:fldCharType="end"/>
            </w:r>
          </w:p>
        </w:tc>
      </w:tr>
      <w:tr w:rsidR="00056285" w:rsidRPr="00056285">
        <w:tblPrEx>
          <w:tblCellMar>
            <w:top w:w="0" w:type="dxa"/>
            <w:bottom w:w="0" w:type="dxa"/>
          </w:tblCellMar>
        </w:tblPrEx>
        <w:tc>
          <w:tcPr>
            <w:tcW w:w="1247" w:type="dxa"/>
          </w:tcPr>
          <w:p w:rsidR="00056285" w:rsidRPr="00056285" w:rsidRDefault="00056285" w:rsidP="00056285">
            <w:pPr>
              <w:rPr>
                <w:rFonts w:cs="Frankruhel" w:hint="cs"/>
                <w:rtl/>
              </w:rPr>
            </w:pPr>
            <w:r>
              <w:rPr>
                <w:rtl/>
              </w:rPr>
              <w:t xml:space="preserve">סעיף 27 </w:t>
            </w:r>
          </w:p>
        </w:tc>
        <w:tc>
          <w:tcPr>
            <w:tcW w:w="5669" w:type="dxa"/>
          </w:tcPr>
          <w:p w:rsidR="00056285" w:rsidRPr="00056285" w:rsidRDefault="00056285" w:rsidP="00056285">
            <w:pPr>
              <w:rPr>
                <w:rFonts w:cs="Frankruhel" w:hint="cs"/>
                <w:rtl/>
              </w:rPr>
            </w:pPr>
            <w:r>
              <w:rPr>
                <w:rtl/>
              </w:rPr>
              <w:t>ביטול</w:t>
            </w:r>
          </w:p>
        </w:tc>
        <w:tc>
          <w:tcPr>
            <w:tcW w:w="567" w:type="dxa"/>
          </w:tcPr>
          <w:p w:rsidR="00056285" w:rsidRPr="00056285" w:rsidRDefault="00056285" w:rsidP="00056285">
            <w:pPr>
              <w:rPr>
                <w:rStyle w:val="Hyperlink"/>
                <w:rFonts w:hint="cs"/>
                <w:rtl/>
              </w:rPr>
            </w:pPr>
            <w:hyperlink w:anchor="Seif27" w:tooltip="ביטול" w:history="1">
              <w:r w:rsidRPr="00056285">
                <w:rPr>
                  <w:rStyle w:val="Hyperlink"/>
                </w:rPr>
                <w:t>Go</w:t>
              </w:r>
            </w:hyperlink>
          </w:p>
        </w:tc>
        <w:tc>
          <w:tcPr>
            <w:tcW w:w="850" w:type="dxa"/>
          </w:tcPr>
          <w:p w:rsidR="00056285" w:rsidRPr="00056285" w:rsidRDefault="00056285" w:rsidP="0005628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5</w:t>
            </w:r>
            <w:r>
              <w:rPr>
                <w:rFonts w:cs="Frankruhel"/>
                <w:rtl/>
              </w:rPr>
              <w:fldChar w:fldCharType="end"/>
            </w:r>
          </w:p>
        </w:tc>
      </w:tr>
    </w:tbl>
    <w:p w:rsidR="002A24E2" w:rsidRDefault="002A24E2">
      <w:pPr>
        <w:pStyle w:val="big-header"/>
        <w:ind w:left="0" w:right="1134"/>
        <w:rPr>
          <w:rFonts w:cs="FrankRuehl" w:hint="cs"/>
          <w:sz w:val="32"/>
          <w:rtl/>
        </w:rPr>
      </w:pPr>
    </w:p>
    <w:p w:rsidR="002A24E2" w:rsidRDefault="002A24E2" w:rsidP="00727171">
      <w:pPr>
        <w:pStyle w:val="big-header"/>
        <w:ind w:left="0" w:right="1134"/>
        <w:rPr>
          <w:rStyle w:val="default"/>
          <w:rFonts w:hint="cs"/>
          <w:sz w:val="22"/>
          <w:szCs w:val="22"/>
          <w:rtl/>
        </w:rPr>
      </w:pPr>
      <w:r>
        <w:rPr>
          <w:rFonts w:cs="FrankRuehl"/>
          <w:sz w:val="32"/>
          <w:rtl/>
        </w:rPr>
        <w:br w:type="page"/>
      </w:r>
      <w:r w:rsidR="00A148C2">
        <w:rPr>
          <w:rFonts w:cs="FrankRuehl" w:hint="cs"/>
          <w:sz w:val="32"/>
          <w:rtl/>
        </w:rPr>
        <w:lastRenderedPageBreak/>
        <w:t>תקנון האקדמיה הלאומית הישראלית למדעים, תשס"ח-2008</w:t>
      </w:r>
      <w:r>
        <w:rPr>
          <w:rStyle w:val="default"/>
          <w:sz w:val="22"/>
          <w:szCs w:val="22"/>
          <w:rtl/>
        </w:rPr>
        <w:footnoteReference w:customMarkFollows="1" w:id="1"/>
        <w:t>*</w:t>
      </w:r>
    </w:p>
    <w:p w:rsidR="002A24E2" w:rsidRDefault="00763C55" w:rsidP="00A148C2">
      <w:pPr>
        <w:pStyle w:val="P00"/>
        <w:spacing w:before="72"/>
        <w:ind w:left="0" w:right="1134"/>
        <w:rPr>
          <w:rStyle w:val="default"/>
          <w:rFonts w:cs="FrankRuehl" w:hint="cs"/>
          <w:rtl/>
        </w:rPr>
      </w:pPr>
      <w:r>
        <w:rPr>
          <w:rStyle w:val="default"/>
          <w:rFonts w:cs="FrankRuehl" w:hint="cs"/>
          <w:rtl/>
        </w:rPr>
        <w:tab/>
        <w:t xml:space="preserve">בתוקף </w:t>
      </w:r>
      <w:r w:rsidR="00A148C2">
        <w:rPr>
          <w:rStyle w:val="default"/>
          <w:rFonts w:cs="FrankRuehl" w:hint="cs"/>
          <w:rtl/>
        </w:rPr>
        <w:t xml:space="preserve">סמכותה לפי סעיף 14 לחוק האקדמיה הלאומית הישראלית למדעים, התשכ"א-1961 (להלן </w:t>
      </w:r>
      <w:r w:rsidR="00A148C2">
        <w:rPr>
          <w:rStyle w:val="default"/>
          <w:rFonts w:cs="FrankRuehl"/>
          <w:rtl/>
        </w:rPr>
        <w:t>–</w:t>
      </w:r>
      <w:r w:rsidR="00A148C2">
        <w:rPr>
          <w:rStyle w:val="default"/>
          <w:rFonts w:cs="FrankRuehl" w:hint="cs"/>
          <w:rtl/>
        </w:rPr>
        <w:t xml:space="preserve"> החוק), מתקינה האקדמיה, בהתייעצות עם שר המדע התרבות והספורט, תקנון זה</w:t>
      </w:r>
      <w:r w:rsidR="002A24E2">
        <w:rPr>
          <w:rStyle w:val="default"/>
          <w:rFonts w:cs="FrankRuehl" w:hint="cs"/>
          <w:rtl/>
        </w:rPr>
        <w:t>:</w:t>
      </w:r>
    </w:p>
    <w:p w:rsidR="00A148C2" w:rsidRPr="00846224" w:rsidRDefault="00A148C2" w:rsidP="00846224">
      <w:pPr>
        <w:pStyle w:val="medium2-header"/>
        <w:keepLines w:val="0"/>
        <w:spacing w:before="72"/>
        <w:ind w:left="0" w:right="1134"/>
        <w:rPr>
          <w:rFonts w:cs="FrankRuehl" w:hint="cs"/>
          <w:noProof/>
          <w:rtl/>
        </w:rPr>
      </w:pPr>
      <w:bookmarkStart w:id="0" w:name="med0"/>
      <w:bookmarkEnd w:id="0"/>
      <w:r w:rsidRPr="00846224">
        <w:rPr>
          <w:rFonts w:cs="FrankRuehl" w:hint="cs"/>
          <w:noProof/>
          <w:rtl/>
        </w:rPr>
        <w:t>פרק ראשון: חברות באקדמיה</w:t>
      </w:r>
    </w:p>
    <w:p w:rsidR="002A24E2" w:rsidRDefault="002A24E2" w:rsidP="00056285">
      <w:pPr>
        <w:pStyle w:val="P00"/>
        <w:spacing w:before="72"/>
        <w:ind w:left="0" w:right="1134"/>
        <w:rPr>
          <w:rStyle w:val="default"/>
          <w:rFonts w:cs="FrankRuehl" w:hint="cs"/>
          <w:rtl/>
        </w:rPr>
      </w:pPr>
      <w:bookmarkStart w:id="1" w:name="Seif1"/>
      <w:bookmarkEnd w:id="1"/>
      <w:r>
        <w:rPr>
          <w:rFonts w:cs="Miriam"/>
          <w:lang w:val="he-IL"/>
        </w:rPr>
        <w:pict>
          <v:rect id="_x0000_s1026" style="position:absolute;left:0;text-align:left;margin-left:464.35pt;margin-top:7.1pt;width:75.05pt;height:16.95pt;z-index:251644416" o:allowincell="f" filled="f" stroked="f" strokecolor="lime" strokeweight=".25pt">
            <v:textbox style="mso-next-textbox:#_x0000_s1026" inset="0,0,0,0">
              <w:txbxContent>
                <w:p w:rsidR="002A24E2" w:rsidRDefault="00846224">
                  <w:pPr>
                    <w:spacing w:line="160" w:lineRule="exact"/>
                    <w:rPr>
                      <w:rFonts w:cs="Miriam" w:hint="cs"/>
                      <w:noProof/>
                      <w:sz w:val="18"/>
                      <w:szCs w:val="18"/>
                      <w:rtl/>
                    </w:rPr>
                  </w:pPr>
                  <w:r>
                    <w:rPr>
                      <w:rFonts w:cs="Miriam" w:hint="cs"/>
                      <w:sz w:val="18"/>
                      <w:szCs w:val="18"/>
                      <w:rtl/>
                    </w:rPr>
                    <w:t>מספר החברים</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46224">
        <w:rPr>
          <w:rStyle w:val="default"/>
          <w:rFonts w:cs="FrankRuehl" w:hint="cs"/>
          <w:rtl/>
        </w:rPr>
        <w:t>מספר החברים בכל חטיבה לא יעלה על ארבעים, ואולם חברים שגילם שבעים וחמש שנים ומעלה וחברי חוץ לא יבואו במניין זה.</w:t>
      </w:r>
    </w:p>
    <w:p w:rsidR="008C0AEB" w:rsidRDefault="002A24E2" w:rsidP="00056285">
      <w:pPr>
        <w:pStyle w:val="P00"/>
        <w:spacing w:before="72"/>
        <w:ind w:left="0" w:right="1134"/>
        <w:rPr>
          <w:rStyle w:val="default"/>
          <w:rFonts w:cs="FrankRuehl" w:hint="cs"/>
          <w:rtl/>
        </w:rPr>
      </w:pPr>
      <w:bookmarkStart w:id="2" w:name="Seif2"/>
      <w:bookmarkEnd w:id="2"/>
      <w:r>
        <w:rPr>
          <w:rFonts w:cs="Miriam"/>
          <w:lang w:val="he-IL"/>
        </w:rPr>
        <w:pict>
          <v:rect id="_x0000_s1216" style="position:absolute;left:0;text-align:left;margin-left:464.35pt;margin-top:7.1pt;width:75.05pt;height:20.25pt;z-index:251645440" o:allowincell="f" filled="f" stroked="f" strokecolor="lime" strokeweight=".25pt">
            <v:textbox style="mso-next-textbox:#_x0000_s1216" inset="0,0,0,0">
              <w:txbxContent>
                <w:p w:rsidR="002A24E2" w:rsidRDefault="00846224">
                  <w:pPr>
                    <w:spacing w:line="160" w:lineRule="exact"/>
                    <w:rPr>
                      <w:rFonts w:cs="Miriam" w:hint="cs"/>
                      <w:noProof/>
                      <w:sz w:val="18"/>
                      <w:szCs w:val="18"/>
                      <w:rtl/>
                    </w:rPr>
                  </w:pPr>
                  <w:r>
                    <w:rPr>
                      <w:rFonts w:cs="Miriam" w:hint="cs"/>
                      <w:sz w:val="18"/>
                      <w:szCs w:val="18"/>
                      <w:rtl/>
                    </w:rPr>
                    <w:t>בחירת חברים חדשים</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763C55">
        <w:rPr>
          <w:rStyle w:val="default"/>
          <w:rFonts w:cs="FrankRuehl" w:hint="cs"/>
          <w:rtl/>
        </w:rPr>
        <w:t>(א)</w:t>
      </w:r>
      <w:r w:rsidR="00763C55">
        <w:rPr>
          <w:rStyle w:val="default"/>
          <w:rFonts w:cs="FrankRuehl" w:hint="cs"/>
          <w:rtl/>
        </w:rPr>
        <w:tab/>
      </w:r>
      <w:r w:rsidR="00846224">
        <w:rPr>
          <w:rStyle w:val="default"/>
          <w:rFonts w:cs="FrankRuehl" w:hint="cs"/>
          <w:rtl/>
        </w:rPr>
        <w:t>מדי שנה בשנה רשאית האקדמיה לבחור עד חמישה חברים חדשים בכל חטיבה, בכפוף לאמור בתקנה 1.</w:t>
      </w:r>
    </w:p>
    <w:p w:rsidR="00846224" w:rsidRDefault="00846224" w:rsidP="0084622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חברי האקדמיה, למעט חברי חוץ, הם אישי מדע תושבי ישראל כמשמעותם בסעיף 2(1) לחוק; לעניין זה </w:t>
      </w:r>
      <w:r>
        <w:rPr>
          <w:rStyle w:val="default"/>
          <w:rFonts w:cs="FrankRuehl"/>
          <w:rtl/>
        </w:rPr>
        <w:t>–</w:t>
      </w:r>
    </w:p>
    <w:p w:rsidR="00846224" w:rsidRDefault="00846224" w:rsidP="00846224">
      <w:pPr>
        <w:pStyle w:val="P00"/>
        <w:spacing w:before="72"/>
        <w:ind w:left="0" w:right="1134"/>
        <w:rPr>
          <w:rStyle w:val="default"/>
          <w:rFonts w:cs="FrankRuehl" w:hint="cs"/>
          <w:rtl/>
        </w:rPr>
      </w:pPr>
      <w:r>
        <w:rPr>
          <w:rStyle w:val="default"/>
          <w:rFonts w:cs="FrankRuehl" w:hint="cs"/>
          <w:rtl/>
        </w:rPr>
        <w:tab/>
        <w:t xml:space="preserve">"איש מדע" </w:t>
      </w:r>
      <w:r>
        <w:rPr>
          <w:rStyle w:val="default"/>
          <w:rFonts w:cs="FrankRuehl"/>
          <w:rtl/>
        </w:rPr>
        <w:t>–</w:t>
      </w:r>
      <w:r>
        <w:rPr>
          <w:rStyle w:val="default"/>
          <w:rFonts w:cs="FrankRuehl" w:hint="cs"/>
          <w:rtl/>
        </w:rPr>
        <w:t xml:space="preserve"> אדם שעיקר פעילותו הוא במחקר ובקידום הידע האנושי בכלים מדעיים;</w:t>
      </w:r>
    </w:p>
    <w:p w:rsidR="00846224" w:rsidRDefault="00846224" w:rsidP="00846224">
      <w:pPr>
        <w:pStyle w:val="P00"/>
        <w:spacing w:before="72"/>
        <w:ind w:left="0" w:right="1134"/>
        <w:rPr>
          <w:rStyle w:val="default"/>
          <w:rFonts w:cs="FrankRuehl" w:hint="cs"/>
          <w:rtl/>
        </w:rPr>
      </w:pPr>
      <w:r>
        <w:rPr>
          <w:rStyle w:val="default"/>
          <w:rFonts w:cs="FrankRuehl" w:hint="cs"/>
          <w:rtl/>
        </w:rPr>
        <w:tab/>
        <w:t xml:space="preserve">"תושב ישראל" </w:t>
      </w:r>
      <w:r>
        <w:rPr>
          <w:rStyle w:val="default"/>
          <w:rFonts w:cs="FrankRuehl"/>
          <w:rtl/>
        </w:rPr>
        <w:t>–</w:t>
      </w:r>
      <w:r>
        <w:rPr>
          <w:rStyle w:val="default"/>
          <w:rFonts w:cs="FrankRuehl" w:hint="cs"/>
          <w:rtl/>
        </w:rPr>
        <w:t xml:space="preserve"> אדם שמקום מגוריו העיקרי הוא בישראל ובשעת בחירתו פעילותו המחקרים נמנית עם מסכת העשייה המדעית הישראלית.</w:t>
      </w:r>
    </w:p>
    <w:p w:rsidR="00846224" w:rsidRDefault="00846224" w:rsidP="0084622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מועצת האקדמיה מוסמכת להחליט החלטות הנוגעות לתקנה זו.</w:t>
      </w:r>
    </w:p>
    <w:p w:rsidR="002A24E2" w:rsidRDefault="002A24E2" w:rsidP="00056285">
      <w:pPr>
        <w:pStyle w:val="P00"/>
        <w:spacing w:before="72"/>
        <w:ind w:left="0" w:right="1134"/>
        <w:rPr>
          <w:rStyle w:val="default"/>
          <w:rFonts w:cs="FrankRuehl" w:hint="cs"/>
          <w:rtl/>
        </w:rPr>
      </w:pPr>
      <w:bookmarkStart w:id="3" w:name="Seif3"/>
      <w:bookmarkEnd w:id="3"/>
      <w:r>
        <w:rPr>
          <w:rFonts w:cs="Miriam"/>
          <w:lang w:val="he-IL"/>
        </w:rPr>
        <w:pict>
          <v:rect id="_x0000_s1271" style="position:absolute;left:0;text-align:left;margin-left:464.35pt;margin-top:7.1pt;width:75.05pt;height:18.7pt;z-index:251646464" o:allowincell="f" filled="f" stroked="f" strokecolor="lime" strokeweight=".25pt">
            <v:textbox style="mso-next-textbox:#_x0000_s1271" inset="0,0,0,0">
              <w:txbxContent>
                <w:p w:rsidR="002A24E2" w:rsidRDefault="00521F54">
                  <w:pPr>
                    <w:spacing w:line="160" w:lineRule="exact"/>
                    <w:rPr>
                      <w:rFonts w:cs="Miriam" w:hint="cs"/>
                      <w:noProof/>
                      <w:sz w:val="18"/>
                      <w:szCs w:val="18"/>
                      <w:rtl/>
                    </w:rPr>
                  </w:pPr>
                  <w:r>
                    <w:rPr>
                      <w:rFonts w:cs="Miriam" w:hint="cs"/>
                      <w:sz w:val="18"/>
                      <w:szCs w:val="18"/>
                      <w:rtl/>
                    </w:rPr>
                    <w:t>הצעת מועמדים</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70464D">
        <w:rPr>
          <w:rStyle w:val="default"/>
          <w:rFonts w:cs="FrankRuehl" w:hint="cs"/>
          <w:rtl/>
        </w:rPr>
        <w:t>(א)</w:t>
      </w:r>
      <w:r w:rsidR="0070464D">
        <w:rPr>
          <w:rStyle w:val="default"/>
          <w:rFonts w:cs="FrankRuehl" w:hint="cs"/>
          <w:rtl/>
        </w:rPr>
        <w:tab/>
      </w:r>
      <w:r w:rsidR="00521F54">
        <w:rPr>
          <w:rStyle w:val="default"/>
          <w:rFonts w:cs="FrankRuehl" w:hint="cs"/>
          <w:rtl/>
        </w:rPr>
        <w:t>המועמדים לחברות בכל חטיבה יוצעו בכתב ליושב ראש שלה על ידי שלושה מחברי אותה חטיבה לפחות; ההצעות יוגשו לכל המאוחר 30 ימים לפני מועד ישיבת החטיבה שבה ייבחרו המועמדים לפי תקנה 4; בכל שנה יודיע ראש החטיבה לחברי החטיבה, בכתב, שלושה חודשים לפחות לפני מועד ישיבת הבחירה, מהו המועד האחרון להגשת שמות המועמדים.</w:t>
      </w:r>
    </w:p>
    <w:p w:rsidR="00521F54" w:rsidRDefault="00521F54" w:rsidP="00521F5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מועצת האקדמיה רשאית למנות ועדה של שישה חברים, שלושה מכל חטיבה, שמסמכותה להציע בכתב למועצת האקדמיה מועמד או מועמדים לחברות, נוסף על המועמדים המוצעים על ידי החטיבות.</w:t>
      </w:r>
    </w:p>
    <w:p w:rsidR="002A24E2" w:rsidRDefault="002A24E2" w:rsidP="00056285">
      <w:pPr>
        <w:pStyle w:val="P00"/>
        <w:spacing w:before="72"/>
        <w:ind w:left="0" w:right="1134"/>
        <w:rPr>
          <w:rStyle w:val="default"/>
          <w:rFonts w:cs="FrankRuehl" w:hint="cs"/>
          <w:rtl/>
        </w:rPr>
      </w:pPr>
      <w:bookmarkStart w:id="4" w:name="Seif4"/>
      <w:bookmarkEnd w:id="4"/>
      <w:r>
        <w:rPr>
          <w:rFonts w:cs="Miriam"/>
          <w:lang w:val="he-IL"/>
        </w:rPr>
        <w:pict>
          <v:rect id="_x0000_s1272" style="position:absolute;left:0;text-align:left;margin-left:464.35pt;margin-top:7.1pt;width:75.05pt;height:22.2pt;z-index:251647488" o:allowincell="f" filled="f" stroked="f" strokecolor="lime" strokeweight=".25pt">
            <v:textbox style="mso-next-textbox:#_x0000_s1272" inset="0,0,0,0">
              <w:txbxContent>
                <w:p w:rsidR="002A24E2" w:rsidRDefault="00521F54">
                  <w:pPr>
                    <w:spacing w:line="160" w:lineRule="exact"/>
                    <w:rPr>
                      <w:rFonts w:cs="Miriam" w:hint="cs"/>
                      <w:noProof/>
                      <w:sz w:val="18"/>
                      <w:szCs w:val="18"/>
                      <w:rtl/>
                    </w:rPr>
                  </w:pPr>
                  <w:r>
                    <w:rPr>
                      <w:rFonts w:cs="Miriam" w:hint="cs"/>
                      <w:sz w:val="18"/>
                      <w:szCs w:val="18"/>
                      <w:rtl/>
                    </w:rPr>
                    <w:t>בחירת מועמדים</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521F54">
        <w:rPr>
          <w:rStyle w:val="default"/>
          <w:rFonts w:cs="FrankRuehl" w:hint="cs"/>
          <w:rtl/>
        </w:rPr>
        <w:t>(א)</w:t>
      </w:r>
      <w:r w:rsidR="00521F54">
        <w:rPr>
          <w:rStyle w:val="default"/>
          <w:rFonts w:cs="FrankRuehl" w:hint="cs"/>
          <w:rtl/>
        </w:rPr>
        <w:tab/>
        <w:t>מתוך רשימת המועמדים המוצעים על פי תקנה 3(א) תבחר החטיבה, בהצבעה חשאית וברוב של שני שלישים מבעלי זכות ההצבעה שנוכחותם בישיבה נרשמה כדין, את המועמדים שהיא ממליצה לבחור לאותה חטיבה לפי תקנה 2; המניין החוקי של המשתתפים בהצבעה לבחירת מועמדים הוא רוב חברי החטיבה הנמצאים בארץ במועד הישיבה; המועמדים שיומלצו כאמור יבואו לבחירה סופית באסיפה הכללית של האקדמיה.</w:t>
      </w:r>
    </w:p>
    <w:p w:rsidR="00521F54" w:rsidRDefault="00521F54" w:rsidP="00521F5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מתוך רשימת המועמדים המוצעים על פי תקנה 3(ב) תבחר המועצה, בהצבעה חשאית ופה אחד, את המועמדים הנוספים שהיא ממליצה לבחור לאקדמיה. המניין החוקי של המשתתפים בהצבעה לבחירת מועמדים לפי תקנה משנה זו הוא שלושה מארבעת אלה: הנשיא, סגנו ושני יושבי ראש החטיבות; המועמדים יבואו לבחירה סופית באסיפה הכללית של האקדמיה; חבר שנבחר בהליך זה יבחר את החטיבה שאליה ישתייך בהתייעצות עם הנשיא.</w:t>
      </w:r>
    </w:p>
    <w:p w:rsidR="002A24E2" w:rsidRDefault="002A24E2" w:rsidP="00056285">
      <w:pPr>
        <w:pStyle w:val="P00"/>
        <w:spacing w:before="72"/>
        <w:ind w:left="0" w:right="1134"/>
        <w:rPr>
          <w:rStyle w:val="default"/>
          <w:rFonts w:cs="FrankRuehl" w:hint="cs"/>
          <w:rtl/>
        </w:rPr>
      </w:pPr>
      <w:bookmarkStart w:id="5" w:name="Seif5"/>
      <w:bookmarkEnd w:id="5"/>
      <w:r>
        <w:rPr>
          <w:rFonts w:cs="Miriam"/>
          <w:lang w:val="he-IL"/>
        </w:rPr>
        <w:pict>
          <v:rect id="_x0000_s1273" style="position:absolute;left:0;text-align:left;margin-left:464.35pt;margin-top:7.1pt;width:75.05pt;height:17.65pt;z-index:251648512" o:allowincell="f" filled="f" stroked="f" strokecolor="lime" strokeweight=".25pt">
            <v:textbox style="mso-next-textbox:#_x0000_s1273" inset="0,0,0,0">
              <w:txbxContent>
                <w:p w:rsidR="002A24E2" w:rsidRDefault="00521F54">
                  <w:pPr>
                    <w:spacing w:line="160" w:lineRule="exact"/>
                    <w:rPr>
                      <w:rFonts w:cs="Miriam" w:hint="cs"/>
                      <w:noProof/>
                      <w:sz w:val="18"/>
                      <w:szCs w:val="18"/>
                      <w:rtl/>
                    </w:rPr>
                  </w:pPr>
                  <w:r>
                    <w:rPr>
                      <w:rFonts w:cs="Miriam" w:hint="cs"/>
                      <w:sz w:val="18"/>
                      <w:szCs w:val="18"/>
                      <w:rtl/>
                    </w:rPr>
                    <w:t>בחירת חברים</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521F54">
        <w:rPr>
          <w:rStyle w:val="default"/>
          <w:rFonts w:cs="FrankRuehl" w:hint="cs"/>
          <w:rtl/>
        </w:rPr>
        <w:t>רשימת המועמדים שנבחרו כאמור בתקנה 4 תו</w:t>
      </w:r>
      <w:r w:rsidR="000E32ED">
        <w:rPr>
          <w:rStyle w:val="default"/>
          <w:rFonts w:cs="FrankRuehl" w:hint="cs"/>
          <w:rtl/>
        </w:rPr>
        <w:t>עבר לבחירה סופית באסיפה הכללית של האקדמיה; המניין החוקי בהצבעה לבחירת חברים הוא מחצית חברי האקדמיה הנמצאים בארץ במועד הישיבה; ההצבעה תהיה על דף הצבעה אחד; הבחירה תהיה בהצבעה חשאית וברוב של שני שלישים מבעלי זכות ההצבעה שנוכחותם בישיבה נרשמה כדין.</w:t>
      </w:r>
    </w:p>
    <w:p w:rsidR="002A24E2" w:rsidRDefault="002A24E2" w:rsidP="00056285">
      <w:pPr>
        <w:pStyle w:val="P00"/>
        <w:spacing w:before="72"/>
        <w:ind w:left="0" w:right="1134"/>
        <w:rPr>
          <w:rStyle w:val="big-number"/>
          <w:rFonts w:cs="FrankRuehl" w:hint="cs"/>
          <w:sz w:val="26"/>
          <w:szCs w:val="26"/>
          <w:rtl/>
        </w:rPr>
      </w:pPr>
      <w:bookmarkStart w:id="6" w:name="Seif6"/>
      <w:bookmarkEnd w:id="6"/>
      <w:r>
        <w:rPr>
          <w:rFonts w:cs="Miriam"/>
          <w:lang w:val="he-IL"/>
        </w:rPr>
        <w:pict>
          <v:rect id="_x0000_s1274" style="position:absolute;left:0;text-align:left;margin-left:464.35pt;margin-top:7.1pt;width:75.05pt;height:19.15pt;z-index:251649536" o:allowincell="f" filled="f" stroked="f" strokecolor="lime" strokeweight=".25pt">
            <v:textbox style="mso-next-textbox:#_x0000_s1274" inset="0,0,0,0">
              <w:txbxContent>
                <w:p w:rsidR="002A24E2" w:rsidRDefault="00BF6AEE">
                  <w:pPr>
                    <w:spacing w:line="160" w:lineRule="exact"/>
                    <w:rPr>
                      <w:rFonts w:cs="Miriam" w:hint="cs"/>
                      <w:noProof/>
                      <w:sz w:val="18"/>
                      <w:szCs w:val="18"/>
                      <w:rtl/>
                    </w:rPr>
                  </w:pPr>
                  <w:r>
                    <w:rPr>
                      <w:rFonts w:cs="Miriam" w:hint="cs"/>
                      <w:sz w:val="18"/>
                      <w:szCs w:val="18"/>
                      <w:rtl/>
                    </w:rPr>
                    <w:t>הודעה על הבחירה</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sidR="00BF6AEE">
        <w:rPr>
          <w:rStyle w:val="big-number"/>
          <w:rFonts w:cs="FrankRuehl" w:hint="cs"/>
          <w:sz w:val="26"/>
          <w:szCs w:val="26"/>
          <w:rtl/>
        </w:rPr>
        <w:t>נשיא האקדמיה יודיע על בחירתם של החברים החדשים, לאחר שקיבל את הסכמתם; חברותו של חבר חדש מתחילה ביום קבלת הסכמתו לכהן כחבר האקדמיה.</w:t>
      </w:r>
    </w:p>
    <w:p w:rsidR="002A24E2" w:rsidRDefault="002A24E2" w:rsidP="00056285">
      <w:pPr>
        <w:pStyle w:val="P00"/>
        <w:spacing w:before="72"/>
        <w:ind w:left="0" w:right="1134"/>
        <w:rPr>
          <w:rStyle w:val="default"/>
          <w:rFonts w:cs="FrankRuehl" w:hint="cs"/>
          <w:rtl/>
        </w:rPr>
      </w:pPr>
      <w:bookmarkStart w:id="7" w:name="Seif7"/>
      <w:bookmarkEnd w:id="7"/>
      <w:r>
        <w:rPr>
          <w:rFonts w:cs="Miriam"/>
          <w:lang w:val="he-IL"/>
        </w:rPr>
        <w:pict>
          <v:rect id="_x0000_s1275" style="position:absolute;left:0;text-align:left;margin-left:464.35pt;margin-top:7.1pt;width:75.05pt;height:22.25pt;z-index:251650560" o:allowincell="f" filled="f" stroked="f" strokecolor="lime" strokeweight=".25pt">
            <v:textbox style="mso-next-textbox:#_x0000_s1275" inset="0,0,0,0">
              <w:txbxContent>
                <w:p w:rsidR="002A24E2" w:rsidRDefault="00BF6AEE">
                  <w:pPr>
                    <w:spacing w:line="160" w:lineRule="exact"/>
                    <w:rPr>
                      <w:rFonts w:cs="Miriam" w:hint="cs"/>
                      <w:noProof/>
                      <w:sz w:val="18"/>
                      <w:szCs w:val="18"/>
                      <w:rtl/>
                    </w:rPr>
                  </w:pPr>
                  <w:r>
                    <w:rPr>
                      <w:rFonts w:cs="Miriam" w:hint="cs"/>
                      <w:sz w:val="18"/>
                      <w:szCs w:val="18"/>
                      <w:rtl/>
                    </w:rPr>
                    <w:t>חברי חוץ</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sidR="00BF6AEE">
        <w:rPr>
          <w:rStyle w:val="default"/>
          <w:rFonts w:cs="FrankRuehl" w:hint="cs"/>
          <w:rtl/>
        </w:rPr>
        <w:t>(א)</w:t>
      </w:r>
      <w:r w:rsidR="00BF6AEE">
        <w:rPr>
          <w:rStyle w:val="default"/>
          <w:rFonts w:cs="FrankRuehl" w:hint="cs"/>
          <w:rtl/>
        </w:rPr>
        <w:tab/>
        <w:t>חברי חוץ ייבחרו בדרך הקבועה בתקנות 3 עד 6; בהיותם בישראל יהיו רשאים להשתתף בישיבות האסיפה הכללית ובישיבות החטיבה שהם משתייכים אליה, אך בלא זכות הצבעה.</w:t>
      </w:r>
    </w:p>
    <w:p w:rsidR="00BF6AEE" w:rsidRDefault="00BF6AEE" w:rsidP="00BF6AE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מספר חברי החוץ לא יעלה על עשירית ממספר חברי האקדמיה שאינם חברי חוץ; בכל שנה ייבחרו בכל חטיבה לכל היותר שני חברי חוץ.</w:t>
      </w:r>
    </w:p>
    <w:p w:rsidR="00BF6AEE" w:rsidRPr="00A805B8" w:rsidRDefault="00BF6AEE" w:rsidP="00A805B8">
      <w:pPr>
        <w:pStyle w:val="medium2-header"/>
        <w:keepLines w:val="0"/>
        <w:spacing w:before="72"/>
        <w:ind w:left="0" w:right="1134"/>
        <w:rPr>
          <w:rFonts w:cs="FrankRuehl" w:hint="cs"/>
          <w:noProof/>
          <w:rtl/>
        </w:rPr>
      </w:pPr>
      <w:bookmarkStart w:id="8" w:name="med1"/>
      <w:bookmarkEnd w:id="8"/>
      <w:r w:rsidRPr="00A805B8">
        <w:rPr>
          <w:rFonts w:cs="FrankRuehl" w:hint="cs"/>
          <w:noProof/>
          <w:rtl/>
        </w:rPr>
        <w:lastRenderedPageBreak/>
        <w:t>פרק שני: ישיבות האקדמיה</w:t>
      </w:r>
    </w:p>
    <w:p w:rsidR="00763C55" w:rsidRDefault="00763C55" w:rsidP="00056285">
      <w:pPr>
        <w:pStyle w:val="P00"/>
        <w:spacing w:before="72"/>
        <w:ind w:left="0" w:right="1134"/>
        <w:rPr>
          <w:rStyle w:val="default"/>
          <w:rFonts w:cs="FrankRuehl" w:hint="cs"/>
          <w:rtl/>
        </w:rPr>
      </w:pPr>
      <w:bookmarkStart w:id="9" w:name="Seif8"/>
      <w:bookmarkEnd w:id="9"/>
      <w:r>
        <w:rPr>
          <w:rFonts w:cs="Miriam"/>
          <w:lang w:val="he-IL"/>
        </w:rPr>
        <w:pict>
          <v:rect id="_x0000_s1326" style="position:absolute;left:0;text-align:left;margin-left:464.35pt;margin-top:7.1pt;width:75.05pt;height:17.4pt;z-index:251651584" o:allowincell="f" filled="f" stroked="f" strokecolor="lime" strokeweight=".25pt">
            <v:textbox style="mso-next-textbox:#_x0000_s1326" inset="0,0,0,0">
              <w:txbxContent>
                <w:p w:rsidR="00763C55" w:rsidRDefault="00A805B8" w:rsidP="00763C55">
                  <w:pPr>
                    <w:spacing w:line="160" w:lineRule="exact"/>
                    <w:rPr>
                      <w:rFonts w:cs="Miriam" w:hint="cs"/>
                      <w:noProof/>
                      <w:sz w:val="18"/>
                      <w:szCs w:val="18"/>
                      <w:rtl/>
                    </w:rPr>
                  </w:pPr>
                  <w:r>
                    <w:rPr>
                      <w:rFonts w:cs="Miriam" w:hint="cs"/>
                      <w:sz w:val="18"/>
                      <w:szCs w:val="18"/>
                      <w:rtl/>
                    </w:rPr>
                    <w:t>האסיפה הכללית</w:t>
                  </w:r>
                </w:p>
              </w:txbxContent>
            </v:textbox>
            <w10:anchorlock/>
          </v:rect>
        </w:pict>
      </w:r>
      <w:r w:rsidR="00DA50D6">
        <w:rPr>
          <w:rStyle w:val="big-number"/>
          <w:rFonts w:cs="Miriam" w:hint="cs"/>
          <w:rtl/>
        </w:rPr>
        <w:t>8</w:t>
      </w:r>
      <w:r>
        <w:rPr>
          <w:rStyle w:val="big-number"/>
          <w:rFonts w:cs="FrankRuehl"/>
          <w:sz w:val="26"/>
          <w:szCs w:val="26"/>
          <w:rtl/>
        </w:rPr>
        <w:t>.</w:t>
      </w:r>
      <w:r>
        <w:rPr>
          <w:rStyle w:val="big-number"/>
          <w:rFonts w:cs="FrankRuehl"/>
          <w:sz w:val="26"/>
          <w:szCs w:val="26"/>
          <w:rtl/>
        </w:rPr>
        <w:tab/>
      </w:r>
      <w:r w:rsidR="00DA50D6">
        <w:rPr>
          <w:rStyle w:val="default"/>
          <w:rFonts w:cs="FrankRuehl" w:hint="cs"/>
          <w:rtl/>
        </w:rPr>
        <w:t>(א)</w:t>
      </w:r>
      <w:r w:rsidR="00DA50D6">
        <w:rPr>
          <w:rStyle w:val="default"/>
          <w:rFonts w:cs="FrankRuehl" w:hint="cs"/>
          <w:rtl/>
        </w:rPr>
        <w:tab/>
      </w:r>
      <w:r w:rsidR="00A805B8">
        <w:rPr>
          <w:rStyle w:val="default"/>
          <w:rFonts w:cs="FrankRuehl" w:hint="cs"/>
          <w:rtl/>
        </w:rPr>
        <w:t>מליאת האקדמיה תתכנס פעמיים בשנה לפחות ותדון בעניינים הנתונים לסמכותה לפי סעיף 11 לחוק; בכל שנה תוקדש אחת הישיבות לבחירת חברים חדשים, ובעת הצורך לבחירת הנשיא וסגן הנשיא; כאשר מספר המועמדים לבחירה גדול משלושה, תוקדש הישיבה כולה לנושא זה.</w:t>
      </w:r>
    </w:p>
    <w:p w:rsidR="00A805B8" w:rsidRDefault="00A805B8" w:rsidP="00A805B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כמו כן תוקדש ישיבה אחת בכל שנה לדיון בדוח השנתי של האקדמיה, בדוח הביקורת, הדוחות הכספיים ובתקציב האקדמיה.</w:t>
      </w:r>
    </w:p>
    <w:p w:rsidR="00A805B8" w:rsidRDefault="00A805B8" w:rsidP="00A805B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יושב ראש האסיפה הכללית הוא נשיא האקדמיה, ובהעדרו </w:t>
      </w:r>
      <w:r>
        <w:rPr>
          <w:rStyle w:val="default"/>
          <w:rFonts w:cs="FrankRuehl"/>
          <w:rtl/>
        </w:rPr>
        <w:t>–</w:t>
      </w:r>
      <w:r>
        <w:rPr>
          <w:rStyle w:val="default"/>
          <w:rFonts w:cs="FrankRuehl" w:hint="cs"/>
          <w:rtl/>
        </w:rPr>
        <w:t xml:space="preserve"> סגן הנשיא.</w:t>
      </w:r>
    </w:p>
    <w:p w:rsidR="00A805B8" w:rsidRDefault="00A805B8" w:rsidP="00A805B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יכול שהמליאה תתכנס לישיבות נוספות, על פי החלטת מועצת האקדמיה, לשמיעת הרצאות מדעיות או לדיון בעניינים ובהתפתחויות שהמועצה סבורה שאין לדחותם; ישיבה מיוחדת של המליאה תכונס גם כל אימת שתתקבל בקשה בכתב לכך מחמישה עשר מחברי האקדמיה לפחות; המועצה תיענה לבקשה כזאת בהקדם האפשרי.</w:t>
      </w:r>
    </w:p>
    <w:p w:rsidR="00A148C2" w:rsidRDefault="00A148C2" w:rsidP="00056285">
      <w:pPr>
        <w:pStyle w:val="P00"/>
        <w:spacing w:before="72"/>
        <w:ind w:left="0" w:right="1134"/>
        <w:rPr>
          <w:rStyle w:val="big-number"/>
          <w:rFonts w:cs="FrankRuehl" w:hint="cs"/>
          <w:sz w:val="26"/>
          <w:szCs w:val="26"/>
          <w:rtl/>
        </w:rPr>
      </w:pPr>
      <w:bookmarkStart w:id="10" w:name="Seif9"/>
      <w:bookmarkEnd w:id="10"/>
      <w:r>
        <w:rPr>
          <w:rFonts w:cs="Miriam"/>
          <w:lang w:val="he-IL"/>
        </w:rPr>
        <w:pict>
          <v:rect id="_x0000_s1327" style="position:absolute;left:0;text-align:left;margin-left:464.35pt;margin-top:7.1pt;width:75.05pt;height:25.65pt;z-index:251652608" o:allowincell="f" filled="f" stroked="f" strokecolor="lime" strokeweight=".25pt">
            <v:textbox style="mso-next-textbox:#_x0000_s1327" inset="0,0,0,0">
              <w:txbxContent>
                <w:p w:rsidR="00A148C2" w:rsidRDefault="00A805B8" w:rsidP="00A148C2">
                  <w:pPr>
                    <w:spacing w:line="160" w:lineRule="exact"/>
                    <w:rPr>
                      <w:rFonts w:cs="Miriam" w:hint="cs"/>
                      <w:noProof/>
                      <w:sz w:val="18"/>
                      <w:szCs w:val="18"/>
                      <w:rtl/>
                    </w:rPr>
                  </w:pPr>
                  <w:r>
                    <w:rPr>
                      <w:rFonts w:cs="Miriam" w:hint="cs"/>
                      <w:sz w:val="18"/>
                      <w:szCs w:val="18"/>
                      <w:rtl/>
                    </w:rPr>
                    <w:t>המניין החוקי בישיבות האסיפה הכללית</w:t>
                  </w:r>
                </w:p>
              </w:txbxContent>
            </v:textbox>
            <w10:anchorlock/>
          </v:rect>
        </w:pict>
      </w:r>
      <w:r w:rsidR="00A805B8">
        <w:rPr>
          <w:rStyle w:val="big-number"/>
          <w:rFonts w:cs="Miriam" w:hint="cs"/>
          <w:rtl/>
        </w:rPr>
        <w:t>9</w:t>
      </w:r>
      <w:r>
        <w:rPr>
          <w:rStyle w:val="big-number"/>
          <w:rFonts w:cs="FrankRuehl"/>
          <w:sz w:val="26"/>
          <w:szCs w:val="26"/>
          <w:rtl/>
        </w:rPr>
        <w:t>.</w:t>
      </w:r>
      <w:r>
        <w:rPr>
          <w:rStyle w:val="big-number"/>
          <w:rFonts w:cs="FrankRuehl"/>
          <w:sz w:val="26"/>
          <w:szCs w:val="26"/>
          <w:rtl/>
        </w:rPr>
        <w:tab/>
      </w:r>
      <w:r w:rsidR="00A805B8">
        <w:rPr>
          <w:rStyle w:val="big-number"/>
          <w:rFonts w:cs="FrankRuehl" w:hint="cs"/>
          <w:sz w:val="26"/>
          <w:szCs w:val="26"/>
          <w:rtl/>
        </w:rPr>
        <w:t>(א)</w:t>
      </w:r>
      <w:r w:rsidR="00A805B8">
        <w:rPr>
          <w:rStyle w:val="big-number"/>
          <w:rFonts w:cs="FrankRuehl" w:hint="cs"/>
          <w:sz w:val="26"/>
          <w:szCs w:val="26"/>
          <w:rtl/>
        </w:rPr>
        <w:tab/>
        <w:t>המניין החוקי בישיבת האסיפה הכללית של האקדמיה הוא מחצית חברי האקדמיה הנמצאים בארץ במועד הישיבה.</w:t>
      </w:r>
    </w:p>
    <w:p w:rsidR="00A805B8" w:rsidRDefault="00A805B8" w:rsidP="00A805B8">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באין מניין חוקי בשעה שנקבעה לישיבת האסיפה הכללית, יוכל היושב ראש לפזר את האסיפה למשך 30 דקות ולכנסה מחדש בתום הזמן הזה; ישיבת האסיפה תהיה אז חוקית בכל מספר נוכחים; באין מניין חוקי לא ייבחרו חברים חדשים, לא ייבחר נשיא או סגן נשיא, לא תיבחר ועדת ביקורת ולא יידונו שינויים בתקנון.</w:t>
      </w:r>
    </w:p>
    <w:p w:rsidR="00A805B8" w:rsidRDefault="00A805B8" w:rsidP="00A805B8">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כל חבר שנוכחותו נאשמה כדין לפני ההצבעה ייכלל במניין החוקי הנדרש בהצבעה זו; חבר שנוכחותו נרשמה כאמור ולא השתתף בהצבעה ייחשב כמי שהצבעתו "נמנע".</w:t>
      </w:r>
    </w:p>
    <w:p w:rsidR="00A148C2" w:rsidRDefault="00A148C2" w:rsidP="00056285">
      <w:pPr>
        <w:pStyle w:val="P00"/>
        <w:spacing w:before="72"/>
        <w:ind w:left="0" w:right="1134"/>
        <w:rPr>
          <w:rStyle w:val="big-number"/>
          <w:rFonts w:cs="FrankRuehl" w:hint="cs"/>
          <w:sz w:val="26"/>
          <w:szCs w:val="26"/>
          <w:rtl/>
        </w:rPr>
      </w:pPr>
      <w:bookmarkStart w:id="11" w:name="Seif10"/>
      <w:bookmarkEnd w:id="11"/>
      <w:r>
        <w:rPr>
          <w:rFonts w:cs="Miriam"/>
          <w:lang w:val="he-IL"/>
        </w:rPr>
        <w:pict>
          <v:rect id="_x0000_s1328" style="position:absolute;left:0;text-align:left;margin-left:464.35pt;margin-top:7.1pt;width:75.05pt;height:25.65pt;z-index:251653632" o:allowincell="f" filled="f" stroked="f" strokecolor="lime" strokeweight=".25pt">
            <v:textbox style="mso-next-textbox:#_x0000_s1328" inset="0,0,0,0">
              <w:txbxContent>
                <w:p w:rsidR="00A148C2" w:rsidRDefault="00A805B8" w:rsidP="00A148C2">
                  <w:pPr>
                    <w:spacing w:line="160" w:lineRule="exact"/>
                    <w:rPr>
                      <w:rFonts w:cs="Miriam" w:hint="cs"/>
                      <w:noProof/>
                      <w:sz w:val="18"/>
                      <w:szCs w:val="18"/>
                      <w:rtl/>
                    </w:rPr>
                  </w:pPr>
                  <w:r>
                    <w:rPr>
                      <w:rFonts w:cs="Miriam" w:hint="cs"/>
                      <w:sz w:val="18"/>
                      <w:szCs w:val="18"/>
                      <w:rtl/>
                    </w:rPr>
                    <w:t>הזמנות לישיבות האסיפה הכללית</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60704F">
        <w:rPr>
          <w:rStyle w:val="big-number"/>
          <w:rFonts w:cs="FrankRuehl" w:hint="cs"/>
          <w:sz w:val="26"/>
          <w:szCs w:val="26"/>
          <w:rtl/>
        </w:rPr>
        <w:t>הזמנות לישיבה של האסיפה הכללית יישלחו לחברים בדואר או בדואר אלקטרוני בהסכמתם, 21 ימים לפחות לפני מועד הישיבה, ויכילו את סדר היום של הישיבה.</w:t>
      </w:r>
    </w:p>
    <w:p w:rsidR="00A148C2" w:rsidRDefault="00A148C2" w:rsidP="00056285">
      <w:pPr>
        <w:pStyle w:val="P00"/>
        <w:spacing w:before="72"/>
        <w:ind w:left="0" w:right="1134"/>
        <w:rPr>
          <w:rStyle w:val="big-number"/>
          <w:rFonts w:cs="FrankRuehl" w:hint="cs"/>
          <w:sz w:val="26"/>
          <w:szCs w:val="26"/>
          <w:rtl/>
        </w:rPr>
      </w:pPr>
      <w:bookmarkStart w:id="12" w:name="Seif11"/>
      <w:bookmarkEnd w:id="12"/>
      <w:r>
        <w:rPr>
          <w:rFonts w:cs="Miriam"/>
          <w:lang w:val="he-IL"/>
        </w:rPr>
        <w:pict>
          <v:rect id="_x0000_s1329" style="position:absolute;left:0;text-align:left;margin-left:464.35pt;margin-top:7.1pt;width:75.05pt;height:25.65pt;z-index:251654656" o:allowincell="f" filled="f" stroked="f" strokecolor="lime" strokeweight=".25pt">
            <v:textbox style="mso-next-textbox:#_x0000_s1329" inset="0,0,0,0">
              <w:txbxContent>
                <w:p w:rsidR="00A148C2" w:rsidRDefault="0060704F" w:rsidP="00A148C2">
                  <w:pPr>
                    <w:spacing w:line="160" w:lineRule="exact"/>
                    <w:rPr>
                      <w:rFonts w:cs="Miriam" w:hint="cs"/>
                      <w:noProof/>
                      <w:sz w:val="18"/>
                      <w:szCs w:val="18"/>
                      <w:rtl/>
                    </w:rPr>
                  </w:pPr>
                  <w:r>
                    <w:rPr>
                      <w:rFonts w:cs="Miriam" w:hint="cs"/>
                      <w:sz w:val="18"/>
                      <w:szCs w:val="18"/>
                      <w:rtl/>
                    </w:rPr>
                    <w:t>ישיבות סגורות ופתוחות</w:t>
                  </w:r>
                </w:p>
              </w:txbxContent>
            </v:textbox>
            <w10:anchorlock/>
          </v:rect>
        </w:pict>
      </w:r>
      <w:r w:rsidR="0060704F">
        <w:rPr>
          <w:rStyle w:val="big-number"/>
          <w:rFonts w:cs="Miriam" w:hint="cs"/>
          <w:rtl/>
        </w:rPr>
        <w:t>11</w:t>
      </w:r>
      <w:r>
        <w:rPr>
          <w:rStyle w:val="big-number"/>
          <w:rFonts w:cs="FrankRuehl"/>
          <w:sz w:val="26"/>
          <w:szCs w:val="26"/>
          <w:rtl/>
        </w:rPr>
        <w:t>.</w:t>
      </w:r>
      <w:r>
        <w:rPr>
          <w:rStyle w:val="big-number"/>
          <w:rFonts w:cs="FrankRuehl"/>
          <w:sz w:val="26"/>
          <w:szCs w:val="26"/>
          <w:rtl/>
        </w:rPr>
        <w:tab/>
      </w:r>
      <w:r w:rsidR="0060704F">
        <w:rPr>
          <w:rStyle w:val="big-number"/>
          <w:rFonts w:cs="FrankRuehl" w:hint="cs"/>
          <w:sz w:val="26"/>
          <w:szCs w:val="26"/>
          <w:rtl/>
        </w:rPr>
        <w:t>ישיבות האסיפה הכללית סגורות לקהל; בשנה שבה נבחרים חברים חדשים תתקיים ישיבה פתוחה ובה יוצגו הנבחרים לפני הציבור; מועצת האקדמיה רשאית לכנס ישיבות פתוחות נוספות.</w:t>
      </w:r>
    </w:p>
    <w:p w:rsidR="00A148C2" w:rsidRDefault="00A148C2" w:rsidP="00056285">
      <w:pPr>
        <w:pStyle w:val="P00"/>
        <w:spacing w:before="72"/>
        <w:ind w:left="0" w:right="1134"/>
        <w:rPr>
          <w:rStyle w:val="big-number"/>
          <w:rFonts w:cs="FrankRuehl" w:hint="cs"/>
          <w:sz w:val="26"/>
          <w:szCs w:val="26"/>
          <w:rtl/>
        </w:rPr>
      </w:pPr>
      <w:bookmarkStart w:id="13" w:name="Seif12"/>
      <w:bookmarkEnd w:id="13"/>
      <w:r>
        <w:rPr>
          <w:rFonts w:cs="Miriam"/>
          <w:lang w:val="he-IL"/>
        </w:rPr>
        <w:pict>
          <v:rect id="_x0000_s1330" style="position:absolute;left:0;text-align:left;margin-left:464.35pt;margin-top:7.1pt;width:75.05pt;height:25.65pt;z-index:251655680" o:allowincell="f" filled="f" stroked="f" strokecolor="lime" strokeweight=".25pt">
            <v:textbox style="mso-next-textbox:#_x0000_s1330" inset="0,0,0,0">
              <w:txbxContent>
                <w:p w:rsidR="00A148C2" w:rsidRDefault="0060704F" w:rsidP="00A148C2">
                  <w:pPr>
                    <w:spacing w:line="160" w:lineRule="exact"/>
                    <w:rPr>
                      <w:rFonts w:cs="Miriam" w:hint="cs"/>
                      <w:noProof/>
                      <w:sz w:val="18"/>
                      <w:szCs w:val="18"/>
                      <w:rtl/>
                    </w:rPr>
                  </w:pPr>
                  <w:r>
                    <w:rPr>
                      <w:rFonts w:cs="Miriam" w:hint="cs"/>
                      <w:sz w:val="18"/>
                      <w:szCs w:val="18"/>
                      <w:rtl/>
                    </w:rPr>
                    <w:t>הצבעה באסיפה הכללית</w:t>
                  </w:r>
                </w:p>
              </w:txbxContent>
            </v:textbox>
            <w10:anchorlock/>
          </v:rect>
        </w:pict>
      </w:r>
      <w:r w:rsidR="0060704F">
        <w:rPr>
          <w:rStyle w:val="big-number"/>
          <w:rFonts w:cs="Miriam" w:hint="cs"/>
          <w:rtl/>
        </w:rPr>
        <w:t>12</w:t>
      </w:r>
      <w:r>
        <w:rPr>
          <w:rStyle w:val="big-number"/>
          <w:rFonts w:cs="FrankRuehl"/>
          <w:sz w:val="26"/>
          <w:szCs w:val="26"/>
          <w:rtl/>
        </w:rPr>
        <w:t>.</w:t>
      </w:r>
      <w:r>
        <w:rPr>
          <w:rStyle w:val="big-number"/>
          <w:rFonts w:cs="FrankRuehl"/>
          <w:sz w:val="26"/>
          <w:szCs w:val="26"/>
          <w:rtl/>
        </w:rPr>
        <w:tab/>
      </w:r>
      <w:r w:rsidR="0060704F">
        <w:rPr>
          <w:rStyle w:val="big-number"/>
          <w:rFonts w:cs="FrankRuehl" w:hint="cs"/>
          <w:sz w:val="26"/>
          <w:szCs w:val="26"/>
          <w:rtl/>
        </w:rPr>
        <w:t>ההצבעה באסיפה הכללית תהיה גלויה, אלא אם כן נדרשת על פי תקנון זה הצבעה חשאית או אם חמישה חברים שאינם חברי חוץ דרשו הצבעה חשאית; ההחלטות יתקבלו ברוב רגיל של הנוכחים בהצבעה, אלא אם כן נדרש על פי תקנון זה רוב גדול יותר; היו הקולות שקולים, יהיה ליושב ראש קול נוסף מכריע.</w:t>
      </w:r>
    </w:p>
    <w:p w:rsidR="00A148C2" w:rsidRDefault="00A148C2" w:rsidP="00056285">
      <w:pPr>
        <w:pStyle w:val="P00"/>
        <w:spacing w:before="72"/>
        <w:ind w:left="0" w:right="1134"/>
        <w:rPr>
          <w:rStyle w:val="big-number"/>
          <w:rFonts w:cs="FrankRuehl" w:hint="cs"/>
          <w:sz w:val="26"/>
          <w:szCs w:val="26"/>
          <w:rtl/>
        </w:rPr>
      </w:pPr>
      <w:bookmarkStart w:id="14" w:name="Seif13"/>
      <w:bookmarkEnd w:id="14"/>
      <w:r>
        <w:rPr>
          <w:rFonts w:cs="Miriam"/>
          <w:lang w:val="he-IL"/>
        </w:rPr>
        <w:pict>
          <v:rect id="_x0000_s1331" style="position:absolute;left:0;text-align:left;margin-left:464.35pt;margin-top:7.1pt;width:75.05pt;height:17.15pt;z-index:251656704" o:allowincell="f" filled="f" stroked="f" strokecolor="lime" strokeweight=".25pt">
            <v:textbox style="mso-next-textbox:#_x0000_s1331" inset="0,0,0,0">
              <w:txbxContent>
                <w:p w:rsidR="00A148C2" w:rsidRDefault="0060704F" w:rsidP="00A148C2">
                  <w:pPr>
                    <w:spacing w:line="160" w:lineRule="exact"/>
                    <w:rPr>
                      <w:rFonts w:cs="Miriam" w:hint="cs"/>
                      <w:noProof/>
                      <w:sz w:val="18"/>
                      <w:szCs w:val="18"/>
                      <w:rtl/>
                    </w:rPr>
                  </w:pPr>
                  <w:r>
                    <w:rPr>
                      <w:rFonts w:cs="Miriam" w:hint="cs"/>
                      <w:sz w:val="18"/>
                      <w:szCs w:val="18"/>
                      <w:rtl/>
                    </w:rPr>
                    <w:t>תוצאות ההצבעה</w:t>
                  </w:r>
                </w:p>
              </w:txbxContent>
            </v:textbox>
            <w10:anchorlock/>
          </v:rect>
        </w:pict>
      </w:r>
      <w:r w:rsidR="0060704F">
        <w:rPr>
          <w:rStyle w:val="big-number"/>
          <w:rFonts w:cs="Miriam" w:hint="cs"/>
          <w:rtl/>
        </w:rPr>
        <w:t>13</w:t>
      </w:r>
      <w:r>
        <w:rPr>
          <w:rStyle w:val="big-number"/>
          <w:rFonts w:cs="FrankRuehl"/>
          <w:sz w:val="26"/>
          <w:szCs w:val="26"/>
          <w:rtl/>
        </w:rPr>
        <w:t>.</w:t>
      </w:r>
      <w:r>
        <w:rPr>
          <w:rStyle w:val="big-number"/>
          <w:rFonts w:cs="FrankRuehl"/>
          <w:sz w:val="26"/>
          <w:szCs w:val="26"/>
          <w:rtl/>
        </w:rPr>
        <w:tab/>
      </w:r>
      <w:r w:rsidR="0060704F">
        <w:rPr>
          <w:rStyle w:val="big-number"/>
          <w:rFonts w:cs="FrankRuehl" w:hint="cs"/>
          <w:sz w:val="26"/>
          <w:szCs w:val="26"/>
          <w:rtl/>
        </w:rPr>
        <w:t>תוצאות ההצבעה יוכרזו על ידי נשיא האקדמיה; פרוטוקול מאושר על ידו ייחשב להוכחה של תוצאות ההצבעה; נבצר מן הנשיא לאשר את הפרוטוקול, יאשרו סגן הנשיא.</w:t>
      </w:r>
    </w:p>
    <w:p w:rsidR="00A148C2" w:rsidRDefault="00A148C2" w:rsidP="00056285">
      <w:pPr>
        <w:pStyle w:val="P00"/>
        <w:spacing w:before="72"/>
        <w:ind w:left="0" w:right="1134"/>
        <w:rPr>
          <w:rStyle w:val="big-number"/>
          <w:rFonts w:cs="FrankRuehl" w:hint="cs"/>
          <w:sz w:val="26"/>
          <w:szCs w:val="26"/>
          <w:rtl/>
        </w:rPr>
      </w:pPr>
      <w:bookmarkStart w:id="15" w:name="Seif14"/>
      <w:bookmarkEnd w:id="15"/>
      <w:r>
        <w:rPr>
          <w:rFonts w:cs="Miriam"/>
          <w:lang w:val="he-IL"/>
        </w:rPr>
        <w:pict>
          <v:rect id="_x0000_s1332" style="position:absolute;left:0;text-align:left;margin-left:464.35pt;margin-top:7.1pt;width:75.05pt;height:20.25pt;z-index:251657728" o:allowincell="f" filled="f" stroked="f" strokecolor="lime" strokeweight=".25pt">
            <v:textbox style="mso-next-textbox:#_x0000_s1332" inset="0,0,0,0">
              <w:txbxContent>
                <w:p w:rsidR="00A148C2" w:rsidRDefault="0060704F" w:rsidP="00A148C2">
                  <w:pPr>
                    <w:spacing w:line="160" w:lineRule="exact"/>
                    <w:rPr>
                      <w:rFonts w:cs="Miriam" w:hint="cs"/>
                      <w:noProof/>
                      <w:sz w:val="18"/>
                      <w:szCs w:val="18"/>
                      <w:rtl/>
                    </w:rPr>
                  </w:pPr>
                  <w:r>
                    <w:rPr>
                      <w:rFonts w:cs="Miriam" w:hint="cs"/>
                      <w:sz w:val="18"/>
                      <w:szCs w:val="18"/>
                      <w:rtl/>
                    </w:rPr>
                    <w:t>תוקפן של החלטות</w:t>
                  </w:r>
                </w:p>
              </w:txbxContent>
            </v:textbox>
            <w10:anchorlock/>
          </v:rect>
        </w:pict>
      </w:r>
      <w:r w:rsidR="0060704F">
        <w:rPr>
          <w:rStyle w:val="big-number"/>
          <w:rFonts w:cs="Miriam" w:hint="cs"/>
          <w:rtl/>
        </w:rPr>
        <w:t>14</w:t>
      </w:r>
      <w:r>
        <w:rPr>
          <w:rStyle w:val="big-number"/>
          <w:rFonts w:cs="FrankRuehl"/>
          <w:sz w:val="26"/>
          <w:szCs w:val="26"/>
          <w:rtl/>
        </w:rPr>
        <w:t>.</w:t>
      </w:r>
      <w:r>
        <w:rPr>
          <w:rStyle w:val="big-number"/>
          <w:rFonts w:cs="FrankRuehl"/>
          <w:sz w:val="26"/>
          <w:szCs w:val="26"/>
          <w:rtl/>
        </w:rPr>
        <w:tab/>
      </w:r>
      <w:r w:rsidR="0060704F">
        <w:rPr>
          <w:rStyle w:val="big-number"/>
          <w:rFonts w:cs="FrankRuehl" w:hint="cs"/>
          <w:sz w:val="26"/>
          <w:szCs w:val="26"/>
          <w:rtl/>
        </w:rPr>
        <w:t>תוקפן של החלטות האקדמיה לא ייפגע בשל פגם פרוצדורלי שנתגלה בדיעבד, לרבות פגם בתהליך בחירתו של חבר או אי-מסירת הזמנה לחבר.</w:t>
      </w:r>
    </w:p>
    <w:p w:rsidR="00A148C2" w:rsidRDefault="00A148C2" w:rsidP="00056285">
      <w:pPr>
        <w:pStyle w:val="P00"/>
        <w:spacing w:before="72"/>
        <w:ind w:left="0" w:right="1134"/>
        <w:rPr>
          <w:rStyle w:val="big-number"/>
          <w:rFonts w:cs="FrankRuehl" w:hint="cs"/>
          <w:sz w:val="26"/>
          <w:szCs w:val="26"/>
          <w:rtl/>
        </w:rPr>
      </w:pPr>
      <w:bookmarkStart w:id="16" w:name="Seif15"/>
      <w:bookmarkEnd w:id="16"/>
      <w:r>
        <w:rPr>
          <w:rFonts w:cs="Miriam"/>
          <w:lang w:val="he-IL"/>
        </w:rPr>
        <w:pict>
          <v:rect id="_x0000_s1333" style="position:absolute;left:0;text-align:left;margin-left:464.35pt;margin-top:7.1pt;width:75.05pt;height:14.3pt;z-index:251658752" o:allowincell="f" filled="f" stroked="f" strokecolor="lime" strokeweight=".25pt">
            <v:textbox style="mso-next-textbox:#_x0000_s1333" inset="0,0,0,0">
              <w:txbxContent>
                <w:p w:rsidR="00A148C2" w:rsidRDefault="0060704F" w:rsidP="00A148C2">
                  <w:pPr>
                    <w:spacing w:line="160" w:lineRule="exact"/>
                    <w:rPr>
                      <w:rFonts w:cs="Miriam" w:hint="cs"/>
                      <w:noProof/>
                      <w:sz w:val="18"/>
                      <w:szCs w:val="18"/>
                      <w:rtl/>
                    </w:rPr>
                  </w:pPr>
                  <w:r>
                    <w:rPr>
                      <w:rFonts w:cs="Miriam" w:hint="cs"/>
                      <w:sz w:val="18"/>
                      <w:szCs w:val="18"/>
                      <w:rtl/>
                    </w:rPr>
                    <w:t>ישיבות החטיבות</w:t>
                  </w:r>
                </w:p>
              </w:txbxContent>
            </v:textbox>
            <w10:anchorlock/>
          </v:rect>
        </w:pict>
      </w:r>
      <w:r w:rsidR="0060704F">
        <w:rPr>
          <w:rStyle w:val="big-number"/>
          <w:rFonts w:cs="Miriam" w:hint="cs"/>
          <w:rtl/>
        </w:rPr>
        <w:t>15</w:t>
      </w:r>
      <w:r>
        <w:rPr>
          <w:rStyle w:val="big-number"/>
          <w:rFonts w:cs="FrankRuehl"/>
          <w:sz w:val="26"/>
          <w:szCs w:val="26"/>
          <w:rtl/>
        </w:rPr>
        <w:t>.</w:t>
      </w:r>
      <w:r>
        <w:rPr>
          <w:rStyle w:val="big-number"/>
          <w:rFonts w:cs="FrankRuehl"/>
          <w:sz w:val="26"/>
          <w:szCs w:val="26"/>
          <w:rtl/>
        </w:rPr>
        <w:tab/>
      </w:r>
      <w:r w:rsidR="0060704F">
        <w:rPr>
          <w:rStyle w:val="big-number"/>
          <w:rFonts w:cs="FrankRuehl" w:hint="cs"/>
          <w:sz w:val="26"/>
          <w:szCs w:val="26"/>
          <w:rtl/>
        </w:rPr>
        <w:t>(א)</w:t>
      </w:r>
      <w:r w:rsidR="0060704F">
        <w:rPr>
          <w:rStyle w:val="big-number"/>
          <w:rFonts w:cs="FrankRuehl" w:hint="cs"/>
          <w:sz w:val="26"/>
          <w:szCs w:val="26"/>
          <w:rtl/>
        </w:rPr>
        <w:tab/>
        <w:t>כל חטיבה תתכנס לשתי ישיבות בשנה לפחות; לפי הצורך תוקדש אחת הישיבות כולה לבחירת חברים חדשים ולבחירת יושב ראש החטיבה וממלא מקומו; ישיבה זו תתקיים 30 ימים לחפות לפני ישיבת המליאה המוקדשת לבחירת החברים החדשים; המניין החוקי בישיבת החטיבה הוא מחצית חברי החטיבה הנמצאים בארץ במועד הישיבה.</w:t>
      </w:r>
    </w:p>
    <w:p w:rsidR="0060704F" w:rsidRDefault="0060704F" w:rsidP="0060704F">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יושב ראש החטיבה רשאי לזמן ישיבות נוספות של החטיבה, והוא חייב לזמנן, בהקדם האפשרי, אם חמישה מחברי החטיבה מבקשים שיעשה כן.</w:t>
      </w:r>
    </w:p>
    <w:p w:rsidR="0060704F" w:rsidRDefault="0060704F" w:rsidP="0060704F">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הזמנות לישיבה של החטיבה יישלחו לחברי החטיבה בדואר או בדואר אלקטרוני בהסכמתם, 21 ימים לפחות לפני מועד הישיבה; במקרים מיוחדים רשאי יושב ראש החטיבה לקבוע כי ההזמנות יישלחו פחות מ-21 ימים לפני מועד הישיבה; בהזמנה לישיבת חטיבה יפורט סדר היום של הישיבה.</w:t>
      </w:r>
    </w:p>
    <w:p w:rsidR="0060704F" w:rsidRDefault="0060704F" w:rsidP="0060704F">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לפי הזמנת יושב ראש החטיבה יוכל להשתתף ולהרצות בישיבות אלה גם מי שאינו חבר האקדמיה.</w:t>
      </w:r>
    </w:p>
    <w:p w:rsidR="0060704F" w:rsidRPr="003F5BF4" w:rsidRDefault="0060704F" w:rsidP="003F5BF4">
      <w:pPr>
        <w:pStyle w:val="medium2-header"/>
        <w:keepLines w:val="0"/>
        <w:spacing w:before="72"/>
        <w:ind w:left="0" w:right="1134"/>
        <w:rPr>
          <w:rFonts w:cs="FrankRuehl" w:hint="cs"/>
          <w:noProof/>
          <w:rtl/>
        </w:rPr>
      </w:pPr>
      <w:bookmarkStart w:id="17" w:name="med2"/>
      <w:bookmarkEnd w:id="17"/>
      <w:r w:rsidRPr="003F5BF4">
        <w:rPr>
          <w:rFonts w:cs="FrankRuehl" w:hint="cs"/>
          <w:noProof/>
          <w:rtl/>
        </w:rPr>
        <w:t>פרק שלישי: מינהל</w:t>
      </w:r>
    </w:p>
    <w:p w:rsidR="00A148C2" w:rsidRDefault="00A148C2" w:rsidP="00056285">
      <w:pPr>
        <w:pStyle w:val="P00"/>
        <w:spacing w:before="72"/>
        <w:ind w:left="0" w:right="1134"/>
        <w:rPr>
          <w:rStyle w:val="big-number"/>
          <w:rFonts w:cs="FrankRuehl" w:hint="cs"/>
          <w:sz w:val="26"/>
          <w:szCs w:val="26"/>
          <w:rtl/>
        </w:rPr>
      </w:pPr>
      <w:bookmarkStart w:id="18" w:name="Seif16"/>
      <w:bookmarkEnd w:id="18"/>
      <w:r>
        <w:rPr>
          <w:rFonts w:cs="Miriam"/>
          <w:lang w:val="he-IL"/>
        </w:rPr>
        <w:pict>
          <v:rect id="_x0000_s1334" style="position:absolute;left:0;text-align:left;margin-left:464.35pt;margin-top:7.1pt;width:75.05pt;height:14.35pt;z-index:251659776" o:allowincell="f" filled="f" stroked="f" strokecolor="lime" strokeweight=".25pt">
            <v:textbox style="mso-next-textbox:#_x0000_s1334" inset="0,0,0,0">
              <w:txbxContent>
                <w:p w:rsidR="00A148C2" w:rsidRDefault="003F5BF4" w:rsidP="00A148C2">
                  <w:pPr>
                    <w:spacing w:line="160" w:lineRule="exact"/>
                    <w:rPr>
                      <w:rFonts w:cs="Miriam" w:hint="cs"/>
                      <w:noProof/>
                      <w:sz w:val="18"/>
                      <w:szCs w:val="18"/>
                      <w:rtl/>
                    </w:rPr>
                  </w:pPr>
                  <w:r>
                    <w:rPr>
                      <w:rFonts w:cs="Miriam" w:hint="cs"/>
                      <w:sz w:val="18"/>
                      <w:szCs w:val="18"/>
                      <w:rtl/>
                    </w:rPr>
                    <w:t>הנשיא וסגנו</w:t>
                  </w:r>
                </w:p>
              </w:txbxContent>
            </v:textbox>
            <w10:anchorlock/>
          </v:rect>
        </w:pict>
      </w:r>
      <w:r>
        <w:rPr>
          <w:rStyle w:val="big-number"/>
          <w:rFonts w:cs="Miriam" w:hint="cs"/>
          <w:rtl/>
        </w:rPr>
        <w:t>1</w:t>
      </w:r>
      <w:r w:rsidR="003F5BF4">
        <w:rPr>
          <w:rStyle w:val="big-number"/>
          <w:rFonts w:cs="Miriam" w:hint="cs"/>
          <w:rtl/>
        </w:rPr>
        <w:t>6</w:t>
      </w:r>
      <w:r>
        <w:rPr>
          <w:rStyle w:val="big-number"/>
          <w:rFonts w:cs="FrankRuehl"/>
          <w:sz w:val="26"/>
          <w:szCs w:val="26"/>
          <w:rtl/>
        </w:rPr>
        <w:t>.</w:t>
      </w:r>
      <w:r>
        <w:rPr>
          <w:rStyle w:val="big-number"/>
          <w:rFonts w:cs="FrankRuehl"/>
          <w:sz w:val="26"/>
          <w:szCs w:val="26"/>
          <w:rtl/>
        </w:rPr>
        <w:tab/>
      </w:r>
      <w:r w:rsidR="003F5BF4">
        <w:rPr>
          <w:rStyle w:val="big-number"/>
          <w:rFonts w:cs="FrankRuehl" w:hint="cs"/>
          <w:sz w:val="26"/>
          <w:szCs w:val="26"/>
          <w:rtl/>
        </w:rPr>
        <w:t>(א)</w:t>
      </w:r>
      <w:r w:rsidR="003F5BF4">
        <w:rPr>
          <w:rStyle w:val="big-number"/>
          <w:rFonts w:cs="FrankRuehl" w:hint="cs"/>
          <w:sz w:val="26"/>
          <w:szCs w:val="26"/>
          <w:rtl/>
        </w:rPr>
        <w:tab/>
        <w:t xml:space="preserve">בתקנון זה, "בחירת נשיא האקדמיה" </w:t>
      </w:r>
      <w:r w:rsidR="003F5BF4">
        <w:rPr>
          <w:rStyle w:val="big-number"/>
          <w:rFonts w:cs="FrankRuehl"/>
          <w:sz w:val="26"/>
          <w:szCs w:val="26"/>
          <w:rtl/>
        </w:rPr>
        <w:t>–</w:t>
      </w:r>
      <w:r w:rsidR="003F5BF4">
        <w:rPr>
          <w:rStyle w:val="big-number"/>
          <w:rFonts w:cs="FrankRuehl" w:hint="cs"/>
          <w:sz w:val="26"/>
          <w:szCs w:val="26"/>
          <w:rtl/>
        </w:rPr>
        <w:t xml:space="preserve"> בחירת חבר האקדמיה שהאסיפה הכללית ממליצה לנשיא המדינה למנותו לתפקיד נשיא האקדמיה.</w:t>
      </w:r>
    </w:p>
    <w:p w:rsidR="003F5BF4" w:rsidRDefault="003F5BF4" w:rsidP="003F5BF4">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נשיא האקדמיה וסגנו יהיו מחטיבות שונות; ככלל, תפקיד הנשיא יעבור בין שתי החטיבות לסירוגין; תקנה זו לא תחול על בחירת נשיא מכהן לתקופת כהונה שנייה.</w:t>
      </w:r>
    </w:p>
    <w:p w:rsidR="003F5BF4" w:rsidRDefault="003F5BF4" w:rsidP="003F5BF4">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סגן הנשיא ייבחר על ידי מליאת האקדמיה לתקופה כהונתו של נשיא האקדמיה.</w:t>
      </w:r>
    </w:p>
    <w:p w:rsidR="003F5BF4" w:rsidRDefault="003F5BF4" w:rsidP="003F5BF4">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לא יאוחר משנה לפני סיום תקופת כהונתם של הנשיא ושל סגן הנשיא, או בשעה שנבצר מאחד מהם או משניהם למלא את תפקידם, תבחר כל חטיבה, בהליך שיקבע יושב ראש החטיבה, שלושה חברים לוועדת חיפוש שתפקידה להציע מועמדים לתפקידים המתפנים; כל חבר רשאי להציע מועמדים לכהונה בוועדת החיפוש. חברי המועצה לא יוכלו להיבחר לוועדת החיפוש. חברי הוועדה יבחרו מביניהם את יושב ראש הוועדה; הוועדה רשאית להציע יותר ממועמד אחד לכל תפקיד; להחלטה בוועדה דרושים ארבעה קולות; הצעות הוועדה יימסרו לחברים בכתב 45 ימים לפחות לפני ישיבת הבחירה.</w:t>
      </w:r>
    </w:p>
    <w:p w:rsidR="003F5BF4" w:rsidRDefault="003F5BF4" w:rsidP="00A77CD2">
      <w:pPr>
        <w:pStyle w:val="P00"/>
        <w:spacing w:before="72"/>
        <w:ind w:left="0" w:right="1134"/>
        <w:rPr>
          <w:rStyle w:val="big-number"/>
          <w:rFonts w:cs="FrankRuehl" w:hint="cs"/>
          <w:sz w:val="26"/>
          <w:szCs w:val="26"/>
          <w:rtl/>
        </w:rPr>
      </w:pPr>
      <w:r>
        <w:rPr>
          <w:rStyle w:val="big-number"/>
          <w:rFonts w:cs="FrankRuehl" w:hint="cs"/>
          <w:sz w:val="26"/>
          <w:szCs w:val="26"/>
          <w:rtl/>
        </w:rPr>
        <w:tab/>
        <w:t>(ה)</w:t>
      </w:r>
      <w:r>
        <w:rPr>
          <w:rStyle w:val="big-number"/>
          <w:rFonts w:cs="FrankRuehl" w:hint="cs"/>
          <w:sz w:val="26"/>
          <w:szCs w:val="26"/>
          <w:rtl/>
        </w:rPr>
        <w:tab/>
      </w:r>
      <w:r w:rsidR="00A77CD2">
        <w:rPr>
          <w:rStyle w:val="big-number"/>
          <w:rFonts w:cs="FrankRuehl" w:hint="cs"/>
          <w:sz w:val="26"/>
          <w:szCs w:val="26"/>
          <w:rtl/>
        </w:rPr>
        <w:t>נוסף על האמור לעיל, חמישה מחברי האקדמיה רשאים להציע יחד מועמדים לשני התפקידים; הצעות אלה יימסרו למזכירות האקדמיה 30 ימים לפחות לפני ישיבת הבחירה ויישלחו לחברי האקדמיה בדואר 21 ימים לפחות לפני ישיבת הבחירה; יושב ראש ועדת החיפוש ינהל את החלק של ישיבת המליאה שבו ייבחרו הנשיא וסגן הנשיא; הוא יציג הן את מועמדי ועדת החיפוש והן את המועמדים שהציעו חברי האקדמיה.</w:t>
      </w:r>
    </w:p>
    <w:p w:rsidR="00A77CD2" w:rsidRDefault="00A77CD2" w:rsidP="00A77CD2">
      <w:pPr>
        <w:pStyle w:val="P00"/>
        <w:spacing w:before="72"/>
        <w:ind w:left="0" w:right="1134"/>
        <w:rPr>
          <w:rStyle w:val="big-number"/>
          <w:rFonts w:cs="FrankRuehl" w:hint="cs"/>
          <w:sz w:val="26"/>
          <w:szCs w:val="26"/>
          <w:rtl/>
        </w:rPr>
      </w:pPr>
      <w:r>
        <w:rPr>
          <w:rStyle w:val="big-number"/>
          <w:rFonts w:cs="FrankRuehl" w:hint="cs"/>
          <w:sz w:val="26"/>
          <w:szCs w:val="26"/>
          <w:rtl/>
        </w:rPr>
        <w:tab/>
        <w:t>(ו)</w:t>
      </w:r>
      <w:r>
        <w:rPr>
          <w:rStyle w:val="big-number"/>
          <w:rFonts w:cs="FrankRuehl" w:hint="cs"/>
          <w:sz w:val="26"/>
          <w:szCs w:val="26"/>
          <w:rtl/>
        </w:rPr>
        <w:tab/>
        <w:t>נשיא האקדמיה וסגנו ייבחרו בהצבעה חשאית, וברוב רגיל של בעלי זכות ההצבעה שנוכחותם בישיבה נרשמה כדין, לתקופת כהונה של שלוש שנים; לא קיבל שום מועמד רוב קולות בהצבעה הראשונה, תיערך הצבעה שנייה לבחירה בין שני המועמדים שקיבלו את מספר הקולות הגדול ביותר.</w:t>
      </w:r>
    </w:p>
    <w:p w:rsidR="00A77CD2" w:rsidRDefault="00A77CD2" w:rsidP="00A77CD2">
      <w:pPr>
        <w:pStyle w:val="P00"/>
        <w:spacing w:before="72"/>
        <w:ind w:left="0" w:right="1134"/>
        <w:rPr>
          <w:rStyle w:val="big-number"/>
          <w:rFonts w:cs="FrankRuehl" w:hint="cs"/>
          <w:sz w:val="26"/>
          <w:szCs w:val="26"/>
          <w:rtl/>
        </w:rPr>
      </w:pPr>
      <w:r>
        <w:rPr>
          <w:rStyle w:val="big-number"/>
          <w:rFonts w:cs="FrankRuehl" w:hint="cs"/>
          <w:sz w:val="26"/>
          <w:szCs w:val="26"/>
          <w:rtl/>
        </w:rPr>
        <w:tab/>
        <w:t>(ז)</w:t>
      </w:r>
      <w:r>
        <w:rPr>
          <w:rStyle w:val="big-number"/>
          <w:rFonts w:cs="FrankRuehl" w:hint="cs"/>
          <w:sz w:val="26"/>
          <w:szCs w:val="26"/>
          <w:rtl/>
        </w:rPr>
        <w:tab/>
        <w:t>נשיא האקדמיה וסגנו לא יכהנו יותר משתי תקופות כהונה רצופות.</w:t>
      </w:r>
    </w:p>
    <w:p w:rsidR="00A77CD2" w:rsidRDefault="00A77CD2" w:rsidP="00A77CD2">
      <w:pPr>
        <w:pStyle w:val="P00"/>
        <w:spacing w:before="72"/>
        <w:ind w:left="0" w:right="1134"/>
        <w:rPr>
          <w:rStyle w:val="big-number"/>
          <w:rFonts w:cs="FrankRuehl" w:hint="cs"/>
          <w:sz w:val="26"/>
          <w:szCs w:val="26"/>
          <w:rtl/>
        </w:rPr>
      </w:pPr>
      <w:r>
        <w:rPr>
          <w:rStyle w:val="big-number"/>
          <w:rFonts w:cs="FrankRuehl" w:hint="cs"/>
          <w:sz w:val="26"/>
          <w:szCs w:val="26"/>
          <w:rtl/>
        </w:rPr>
        <w:tab/>
        <w:t>(ח)</w:t>
      </w:r>
      <w:r>
        <w:rPr>
          <w:rStyle w:val="big-number"/>
          <w:rFonts w:cs="FrankRuehl" w:hint="cs"/>
          <w:sz w:val="26"/>
          <w:szCs w:val="26"/>
          <w:rtl/>
        </w:rPr>
        <w:tab/>
      </w:r>
      <w:r w:rsidR="00031B81">
        <w:rPr>
          <w:rStyle w:val="big-number"/>
          <w:rFonts w:cs="FrankRuehl" w:hint="cs"/>
          <w:sz w:val="26"/>
          <w:szCs w:val="26"/>
          <w:rtl/>
        </w:rPr>
        <w:t>פסקה כהונתו של נשיא האקדמיה או של סגן נשיא האקדמיה, או נבצר מאחר מהם או משניהם למלא את תפקידם באופן קבוע, תכונה האסיפה הכללית לישיבה מיוחדת ותבחר את נשיא האקדמיה או את סגן הנשיא, לפי הצורך, על פי הוראות סעיף 7 לחוק ותקנה זו.</w:t>
      </w:r>
    </w:p>
    <w:p w:rsidR="00031B81" w:rsidRDefault="00031B81" w:rsidP="00A77CD2">
      <w:pPr>
        <w:pStyle w:val="P00"/>
        <w:spacing w:before="72"/>
        <w:ind w:left="0" w:right="1134"/>
        <w:rPr>
          <w:rStyle w:val="big-number"/>
          <w:rFonts w:cs="FrankRuehl" w:hint="cs"/>
          <w:sz w:val="26"/>
          <w:szCs w:val="26"/>
          <w:rtl/>
        </w:rPr>
      </w:pPr>
      <w:r>
        <w:rPr>
          <w:rStyle w:val="big-number"/>
          <w:rFonts w:cs="FrankRuehl" w:hint="cs"/>
          <w:sz w:val="26"/>
          <w:szCs w:val="26"/>
          <w:rtl/>
        </w:rPr>
        <w:tab/>
        <w:t>(ט)</w:t>
      </w:r>
      <w:r>
        <w:rPr>
          <w:rStyle w:val="big-number"/>
          <w:rFonts w:cs="FrankRuehl" w:hint="cs"/>
          <w:sz w:val="26"/>
          <w:szCs w:val="26"/>
          <w:rtl/>
        </w:rPr>
        <w:tab/>
        <w:t>ככלל, א' בתשרי הוא יום כניסתם לתפקיד של הנשיא, של סגן הנשיא ושל החברים הנבחרים של המועצה.</w:t>
      </w:r>
    </w:p>
    <w:p w:rsidR="00031B81" w:rsidRDefault="00031B81" w:rsidP="00A77CD2">
      <w:pPr>
        <w:pStyle w:val="P00"/>
        <w:spacing w:before="72"/>
        <w:ind w:left="0" w:right="1134"/>
        <w:rPr>
          <w:rStyle w:val="big-number"/>
          <w:rFonts w:cs="FrankRuehl" w:hint="cs"/>
          <w:sz w:val="26"/>
          <w:szCs w:val="26"/>
          <w:rtl/>
        </w:rPr>
      </w:pPr>
      <w:r>
        <w:rPr>
          <w:rStyle w:val="big-number"/>
          <w:rFonts w:cs="FrankRuehl" w:hint="cs"/>
          <w:sz w:val="26"/>
          <w:szCs w:val="26"/>
          <w:rtl/>
        </w:rPr>
        <w:tab/>
        <w:t>(י)</w:t>
      </w:r>
      <w:r>
        <w:rPr>
          <w:rStyle w:val="big-number"/>
          <w:rFonts w:cs="FrankRuehl" w:hint="cs"/>
          <w:sz w:val="26"/>
          <w:szCs w:val="26"/>
          <w:rtl/>
        </w:rPr>
        <w:tab/>
        <w:t>עם מינויו של נשיא חדש תסתיים כהונתו של סגן הנשיא הקודם.</w:t>
      </w:r>
    </w:p>
    <w:p w:rsidR="00A148C2" w:rsidRDefault="00A148C2" w:rsidP="00056285">
      <w:pPr>
        <w:pStyle w:val="P00"/>
        <w:spacing w:before="72"/>
        <w:ind w:left="0" w:right="1134"/>
        <w:rPr>
          <w:rStyle w:val="big-number"/>
          <w:rFonts w:cs="FrankRuehl" w:hint="cs"/>
          <w:sz w:val="26"/>
          <w:szCs w:val="26"/>
          <w:rtl/>
        </w:rPr>
      </w:pPr>
      <w:bookmarkStart w:id="19" w:name="Seif17"/>
      <w:bookmarkEnd w:id="19"/>
      <w:r>
        <w:rPr>
          <w:rFonts w:cs="Miriam"/>
          <w:lang w:val="he-IL"/>
        </w:rPr>
        <w:pict>
          <v:rect id="_x0000_s1335" style="position:absolute;left:0;text-align:left;margin-left:464.35pt;margin-top:7.1pt;width:75.05pt;height:25.65pt;z-index:251660800" o:allowincell="f" filled="f" stroked="f" strokecolor="lime" strokeweight=".25pt">
            <v:textbox style="mso-next-textbox:#_x0000_s1335" inset="0,0,0,0">
              <w:txbxContent>
                <w:p w:rsidR="00A148C2" w:rsidRDefault="00031B81" w:rsidP="00A148C2">
                  <w:pPr>
                    <w:spacing w:line="160" w:lineRule="exact"/>
                    <w:rPr>
                      <w:rFonts w:cs="Miriam" w:hint="cs"/>
                      <w:noProof/>
                      <w:sz w:val="18"/>
                      <w:szCs w:val="18"/>
                      <w:rtl/>
                    </w:rPr>
                  </w:pPr>
                  <w:r>
                    <w:rPr>
                      <w:rFonts w:cs="Miriam" w:hint="cs"/>
                      <w:sz w:val="18"/>
                      <w:szCs w:val="18"/>
                      <w:rtl/>
                    </w:rPr>
                    <w:t>יושבי ראש החטיבות וממלאי מקומם</w:t>
                  </w:r>
                </w:p>
              </w:txbxContent>
            </v:textbox>
            <w10:anchorlock/>
          </v:rect>
        </w:pict>
      </w:r>
      <w:r>
        <w:rPr>
          <w:rStyle w:val="big-number"/>
          <w:rFonts w:cs="Miriam" w:hint="cs"/>
          <w:rtl/>
        </w:rPr>
        <w:t>1</w:t>
      </w:r>
      <w:r w:rsidR="00031B81">
        <w:rPr>
          <w:rStyle w:val="big-number"/>
          <w:rFonts w:cs="Miriam" w:hint="cs"/>
          <w:rtl/>
        </w:rPr>
        <w:t>7</w:t>
      </w:r>
      <w:r>
        <w:rPr>
          <w:rStyle w:val="big-number"/>
          <w:rFonts w:cs="FrankRuehl"/>
          <w:sz w:val="26"/>
          <w:szCs w:val="26"/>
          <w:rtl/>
        </w:rPr>
        <w:t>.</w:t>
      </w:r>
      <w:r>
        <w:rPr>
          <w:rStyle w:val="big-number"/>
          <w:rFonts w:cs="FrankRuehl"/>
          <w:sz w:val="26"/>
          <w:szCs w:val="26"/>
          <w:rtl/>
        </w:rPr>
        <w:tab/>
      </w:r>
      <w:r w:rsidR="00031B81">
        <w:rPr>
          <w:rStyle w:val="big-number"/>
          <w:rFonts w:cs="FrankRuehl" w:hint="cs"/>
          <w:sz w:val="26"/>
          <w:szCs w:val="26"/>
          <w:rtl/>
        </w:rPr>
        <w:t>(א)</w:t>
      </w:r>
      <w:r w:rsidR="00031B81">
        <w:rPr>
          <w:rStyle w:val="big-number"/>
          <w:rFonts w:cs="FrankRuehl" w:hint="cs"/>
          <w:sz w:val="26"/>
          <w:szCs w:val="26"/>
          <w:rtl/>
        </w:rPr>
        <w:tab/>
        <w:t>יושבי ראש החטיבות ייבחרו בחטיבות ברוב רגיל בבחירות חשאיות לתקופה של שלוש שנים; שלושה חברי חטיבה רשאים להציע יחד מועמד לתפקיד יושב ראש החטיבה; לא קיבל שום מועמד רוב קולות בהצבעה הראשונה, תיערך הצבעה שנייה לבחירה בין שני המועמדים שקיבלו את מספר הקולות הגדול ביותר.</w:t>
      </w:r>
    </w:p>
    <w:p w:rsidR="00031B81" w:rsidRDefault="00031B81" w:rsidP="00031B81">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יושב ראש החטיבה לא יכהן יותר משתי תקופות כהונה רצופות.</w:t>
      </w:r>
    </w:p>
    <w:p w:rsidR="00031B81" w:rsidRDefault="00031B81" w:rsidP="00031B81">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לכל יושב ראש ייבחר ממלא מקום לתקופת כהונתו, בהליך שיקבע היושב ראש.</w:t>
      </w:r>
    </w:p>
    <w:p w:rsidR="00A148C2" w:rsidRDefault="00A148C2" w:rsidP="00056285">
      <w:pPr>
        <w:pStyle w:val="P00"/>
        <w:spacing w:before="72"/>
        <w:ind w:left="0" w:right="1134"/>
        <w:rPr>
          <w:rStyle w:val="big-number"/>
          <w:rFonts w:cs="FrankRuehl" w:hint="cs"/>
          <w:sz w:val="26"/>
          <w:szCs w:val="26"/>
          <w:rtl/>
        </w:rPr>
      </w:pPr>
      <w:bookmarkStart w:id="20" w:name="Seif18"/>
      <w:bookmarkEnd w:id="20"/>
      <w:r>
        <w:rPr>
          <w:rFonts w:cs="Miriam"/>
          <w:lang w:val="he-IL"/>
        </w:rPr>
        <w:pict>
          <v:rect id="_x0000_s1336" style="position:absolute;left:0;text-align:left;margin-left:464.35pt;margin-top:7.1pt;width:75.05pt;height:25.65pt;z-index:251661824" o:allowincell="f" filled="f" stroked="f" strokecolor="lime" strokeweight=".25pt">
            <v:textbox style="mso-next-textbox:#_x0000_s1336" inset="0,0,0,0">
              <w:txbxContent>
                <w:p w:rsidR="00A148C2" w:rsidRDefault="003D6ED9" w:rsidP="00A148C2">
                  <w:pPr>
                    <w:spacing w:line="160" w:lineRule="exact"/>
                    <w:rPr>
                      <w:rFonts w:cs="Miriam" w:hint="cs"/>
                      <w:noProof/>
                      <w:sz w:val="18"/>
                      <w:szCs w:val="18"/>
                      <w:rtl/>
                    </w:rPr>
                  </w:pPr>
                  <w:r>
                    <w:rPr>
                      <w:rFonts w:cs="Miriam" w:hint="cs"/>
                      <w:sz w:val="18"/>
                      <w:szCs w:val="18"/>
                      <w:rtl/>
                    </w:rPr>
                    <w:t>הצבעות במועצה</w:t>
                  </w:r>
                </w:p>
              </w:txbxContent>
            </v:textbox>
            <w10:anchorlock/>
          </v:rect>
        </w:pict>
      </w:r>
      <w:r>
        <w:rPr>
          <w:rStyle w:val="big-number"/>
          <w:rFonts w:cs="Miriam" w:hint="cs"/>
          <w:rtl/>
        </w:rPr>
        <w:t>1</w:t>
      </w:r>
      <w:r w:rsidR="00031B81">
        <w:rPr>
          <w:rStyle w:val="big-number"/>
          <w:rFonts w:cs="Miriam" w:hint="cs"/>
          <w:rtl/>
        </w:rPr>
        <w:t>8</w:t>
      </w:r>
      <w:r>
        <w:rPr>
          <w:rStyle w:val="big-number"/>
          <w:rFonts w:cs="FrankRuehl"/>
          <w:sz w:val="26"/>
          <w:szCs w:val="26"/>
          <w:rtl/>
        </w:rPr>
        <w:t>.</w:t>
      </w:r>
      <w:r>
        <w:rPr>
          <w:rStyle w:val="big-number"/>
          <w:rFonts w:cs="FrankRuehl"/>
          <w:sz w:val="26"/>
          <w:szCs w:val="26"/>
          <w:rtl/>
        </w:rPr>
        <w:tab/>
      </w:r>
      <w:r w:rsidR="003D6ED9">
        <w:rPr>
          <w:rStyle w:val="big-number"/>
          <w:rFonts w:cs="FrankRuehl" w:hint="cs"/>
          <w:sz w:val="26"/>
          <w:szCs w:val="26"/>
          <w:rtl/>
        </w:rPr>
        <w:t>ההצבעות בהמועצה הן בהרמת ידיים בלבד וההחלטות יתקבלו ברוב רגיל, אלא אם כן נקבע אחרת בתקנון זה; היו הקולות שקולים, יהיה לנשיא קול נוסף מכריע; חתימת הנשיא או חתימת סגן הנשיא על הפרוטוקול, ובכללו ההחלטות, תשמש הוכחה לכאורה לנכונותו.</w:t>
      </w:r>
    </w:p>
    <w:p w:rsidR="00A148C2" w:rsidRDefault="00A148C2" w:rsidP="00056285">
      <w:pPr>
        <w:pStyle w:val="P00"/>
        <w:spacing w:before="72"/>
        <w:ind w:left="0" w:right="1134"/>
        <w:rPr>
          <w:rStyle w:val="big-number"/>
          <w:rFonts w:cs="FrankRuehl" w:hint="cs"/>
          <w:sz w:val="26"/>
          <w:szCs w:val="26"/>
          <w:rtl/>
        </w:rPr>
      </w:pPr>
      <w:bookmarkStart w:id="21" w:name="Seif19"/>
      <w:bookmarkEnd w:id="21"/>
      <w:r>
        <w:rPr>
          <w:rFonts w:cs="Miriam"/>
          <w:lang w:val="he-IL"/>
        </w:rPr>
        <w:pict>
          <v:rect id="_x0000_s1337" style="position:absolute;left:0;text-align:left;margin-left:464.35pt;margin-top:7.1pt;width:75.05pt;height:25.65pt;z-index:251662848" o:allowincell="f" filled="f" stroked="f" strokecolor="lime" strokeweight=".25pt">
            <v:textbox style="mso-next-textbox:#_x0000_s1337" inset="0,0,0,0">
              <w:txbxContent>
                <w:p w:rsidR="00A148C2" w:rsidRDefault="003D6ED9" w:rsidP="00A148C2">
                  <w:pPr>
                    <w:spacing w:line="160" w:lineRule="exact"/>
                    <w:rPr>
                      <w:rFonts w:cs="Miriam" w:hint="cs"/>
                      <w:noProof/>
                      <w:sz w:val="18"/>
                      <w:szCs w:val="18"/>
                      <w:rtl/>
                    </w:rPr>
                  </w:pPr>
                  <w:r>
                    <w:rPr>
                      <w:rFonts w:cs="Miriam" w:hint="cs"/>
                      <w:sz w:val="18"/>
                      <w:szCs w:val="18"/>
                      <w:rtl/>
                    </w:rPr>
                    <w:t>המניין החוקי במועצה</w:t>
                  </w:r>
                </w:p>
              </w:txbxContent>
            </v:textbox>
            <w10:anchorlock/>
          </v:rect>
        </w:pict>
      </w:r>
      <w:r>
        <w:rPr>
          <w:rStyle w:val="big-number"/>
          <w:rFonts w:cs="Miriam" w:hint="cs"/>
          <w:rtl/>
        </w:rPr>
        <w:t>1</w:t>
      </w:r>
      <w:r w:rsidR="003D6ED9">
        <w:rPr>
          <w:rStyle w:val="big-number"/>
          <w:rFonts w:cs="Miriam" w:hint="cs"/>
          <w:rtl/>
        </w:rPr>
        <w:t>9</w:t>
      </w:r>
      <w:r>
        <w:rPr>
          <w:rStyle w:val="big-number"/>
          <w:rFonts w:cs="FrankRuehl"/>
          <w:sz w:val="26"/>
          <w:szCs w:val="26"/>
          <w:rtl/>
        </w:rPr>
        <w:t>.</w:t>
      </w:r>
      <w:r>
        <w:rPr>
          <w:rStyle w:val="big-number"/>
          <w:rFonts w:cs="FrankRuehl"/>
          <w:sz w:val="26"/>
          <w:szCs w:val="26"/>
          <w:rtl/>
        </w:rPr>
        <w:tab/>
      </w:r>
      <w:r w:rsidR="003D6ED9">
        <w:rPr>
          <w:rStyle w:val="big-number"/>
          <w:rFonts w:cs="FrankRuehl" w:hint="cs"/>
          <w:sz w:val="26"/>
          <w:szCs w:val="26"/>
          <w:rtl/>
        </w:rPr>
        <w:t>המניין החוקי בישיבות המועצה הוא שלושה.</w:t>
      </w:r>
    </w:p>
    <w:p w:rsidR="00A148C2" w:rsidRDefault="00A148C2" w:rsidP="00056285">
      <w:pPr>
        <w:pStyle w:val="P00"/>
        <w:spacing w:before="72"/>
        <w:ind w:left="0" w:right="1134"/>
        <w:rPr>
          <w:rStyle w:val="big-number"/>
          <w:rFonts w:cs="FrankRuehl" w:hint="cs"/>
          <w:sz w:val="26"/>
          <w:szCs w:val="26"/>
          <w:rtl/>
        </w:rPr>
      </w:pPr>
      <w:bookmarkStart w:id="22" w:name="Seif20"/>
      <w:bookmarkEnd w:id="22"/>
      <w:r>
        <w:rPr>
          <w:rFonts w:cs="Miriam"/>
          <w:lang w:val="he-IL"/>
        </w:rPr>
        <w:pict>
          <v:rect id="_x0000_s1338" style="position:absolute;left:0;text-align:left;margin-left:464.35pt;margin-top:7.1pt;width:75.05pt;height:11.05pt;z-index:251663872" o:allowincell="f" filled="f" stroked="f" strokecolor="lime" strokeweight=".25pt">
            <v:textbox style="mso-next-textbox:#_x0000_s1338" inset="0,0,0,0">
              <w:txbxContent>
                <w:p w:rsidR="00A148C2" w:rsidRDefault="003E6F5E" w:rsidP="00A148C2">
                  <w:pPr>
                    <w:spacing w:line="160" w:lineRule="exact"/>
                    <w:rPr>
                      <w:rFonts w:cs="Miriam" w:hint="cs"/>
                      <w:noProof/>
                      <w:sz w:val="18"/>
                      <w:szCs w:val="18"/>
                      <w:rtl/>
                    </w:rPr>
                  </w:pPr>
                  <w:r>
                    <w:rPr>
                      <w:rFonts w:cs="Miriam" w:hint="cs"/>
                      <w:sz w:val="18"/>
                      <w:szCs w:val="18"/>
                      <w:rtl/>
                    </w:rPr>
                    <w:t>ועדות</w:t>
                  </w:r>
                </w:p>
              </w:txbxContent>
            </v:textbox>
            <w10:anchorlock/>
          </v:rect>
        </w:pict>
      </w:r>
      <w:r w:rsidR="003D6ED9">
        <w:rPr>
          <w:rStyle w:val="big-number"/>
          <w:rFonts w:cs="Miriam" w:hint="cs"/>
          <w:rtl/>
        </w:rPr>
        <w:t>2</w:t>
      </w:r>
      <w:r>
        <w:rPr>
          <w:rStyle w:val="big-number"/>
          <w:rFonts w:cs="Miriam" w:hint="cs"/>
          <w:rtl/>
        </w:rPr>
        <w:t>0</w:t>
      </w:r>
      <w:r>
        <w:rPr>
          <w:rStyle w:val="big-number"/>
          <w:rFonts w:cs="FrankRuehl"/>
          <w:sz w:val="26"/>
          <w:szCs w:val="26"/>
          <w:rtl/>
        </w:rPr>
        <w:t>.</w:t>
      </w:r>
      <w:r>
        <w:rPr>
          <w:rStyle w:val="big-number"/>
          <w:rFonts w:cs="FrankRuehl"/>
          <w:sz w:val="26"/>
          <w:szCs w:val="26"/>
          <w:rtl/>
        </w:rPr>
        <w:tab/>
      </w:r>
      <w:r w:rsidR="003E6F5E">
        <w:rPr>
          <w:rStyle w:val="big-number"/>
          <w:rFonts w:cs="FrankRuehl" w:hint="cs"/>
          <w:sz w:val="26"/>
          <w:szCs w:val="26"/>
          <w:rtl/>
        </w:rPr>
        <w:t>המועצה תקבע את רשימת הוועדות הקבועות הפועלות באקדמיה ותמנה את חבריהן ואת היושבים ראש שלהן לתקופת כהונה של עד שלוש שנים; יושבי ראש הוועדות לא יכהנו יותר משתי תקופות כהונה רצופות; המועצה רשאית, ביוזמתה או לפי הצעת החטיבות, למנות גם ועדות אד הוק לטיפול בעניינים הקשורים בתפקידי האקדמיה או בעניינים אחרים שלדעת המועצה ראויים לבחינה על ידי ועדה; לוועדות אלה יכול שיתמנה גם מי שאינו חבר האקדמיה; המועצה תמנה את נציגי האקדמיה בגופים ציבוריים, במוסדות בין-לאומיים ובגופים אחרים לפי הצורך, ויכול שגם הם לא יהיו חברי האקדמיה.</w:t>
      </w:r>
    </w:p>
    <w:p w:rsidR="00A148C2" w:rsidRDefault="00A148C2" w:rsidP="00056285">
      <w:pPr>
        <w:pStyle w:val="P00"/>
        <w:spacing w:before="72"/>
        <w:ind w:left="0" w:right="1134"/>
        <w:rPr>
          <w:rStyle w:val="big-number"/>
          <w:rFonts w:cs="FrankRuehl" w:hint="cs"/>
          <w:sz w:val="26"/>
          <w:szCs w:val="26"/>
          <w:rtl/>
        </w:rPr>
      </w:pPr>
      <w:bookmarkStart w:id="23" w:name="Seif21"/>
      <w:bookmarkEnd w:id="23"/>
      <w:r>
        <w:rPr>
          <w:rFonts w:cs="Miriam"/>
          <w:lang w:val="he-IL"/>
        </w:rPr>
        <w:pict>
          <v:rect id="_x0000_s1339" style="position:absolute;left:0;text-align:left;margin-left:464.35pt;margin-top:7.1pt;width:75.05pt;height:25.65pt;z-index:251664896" o:allowincell="f" filled="f" stroked="f" strokecolor="lime" strokeweight=".25pt">
            <v:textbox style="mso-next-textbox:#_x0000_s1339" inset="0,0,0,0">
              <w:txbxContent>
                <w:p w:rsidR="00A148C2" w:rsidRDefault="00ED7468" w:rsidP="00A148C2">
                  <w:pPr>
                    <w:spacing w:line="160" w:lineRule="exact"/>
                    <w:rPr>
                      <w:rFonts w:cs="Miriam" w:hint="cs"/>
                      <w:noProof/>
                      <w:sz w:val="18"/>
                      <w:szCs w:val="18"/>
                      <w:rtl/>
                    </w:rPr>
                  </w:pPr>
                  <w:r>
                    <w:rPr>
                      <w:rFonts w:cs="Miriam" w:hint="cs"/>
                      <w:sz w:val="18"/>
                      <w:szCs w:val="18"/>
                      <w:rtl/>
                    </w:rPr>
                    <w:t>המנהל האדמיניסטרטיבי</w:t>
                  </w:r>
                </w:p>
              </w:txbxContent>
            </v:textbox>
            <w10:anchorlock/>
          </v:rect>
        </w:pict>
      </w:r>
      <w:r w:rsidR="003E6F5E">
        <w:rPr>
          <w:rStyle w:val="big-number"/>
          <w:rFonts w:cs="Miriam" w:hint="cs"/>
          <w:rtl/>
        </w:rPr>
        <w:t>21</w:t>
      </w:r>
      <w:r>
        <w:rPr>
          <w:rStyle w:val="big-number"/>
          <w:rFonts w:cs="FrankRuehl"/>
          <w:sz w:val="26"/>
          <w:szCs w:val="26"/>
          <w:rtl/>
        </w:rPr>
        <w:t>.</w:t>
      </w:r>
      <w:r>
        <w:rPr>
          <w:rStyle w:val="big-number"/>
          <w:rFonts w:cs="FrankRuehl"/>
          <w:sz w:val="26"/>
          <w:szCs w:val="26"/>
          <w:rtl/>
        </w:rPr>
        <w:tab/>
      </w:r>
      <w:r w:rsidR="00ED7468">
        <w:rPr>
          <w:rStyle w:val="big-number"/>
          <w:rFonts w:cs="FrankRuehl" w:hint="cs"/>
          <w:sz w:val="26"/>
          <w:szCs w:val="26"/>
          <w:rtl/>
        </w:rPr>
        <w:t>(א)</w:t>
      </w:r>
      <w:r w:rsidR="00ED7468">
        <w:rPr>
          <w:rStyle w:val="big-number"/>
          <w:rFonts w:cs="FrankRuehl" w:hint="cs"/>
          <w:sz w:val="26"/>
          <w:szCs w:val="26"/>
          <w:rtl/>
        </w:rPr>
        <w:tab/>
        <w:t xml:space="preserve">המנהל האדמיניסטרטיבי (להלן </w:t>
      </w:r>
      <w:r w:rsidR="00ED7468">
        <w:rPr>
          <w:rStyle w:val="big-number"/>
          <w:rFonts w:cs="FrankRuehl"/>
          <w:sz w:val="26"/>
          <w:szCs w:val="26"/>
          <w:rtl/>
        </w:rPr>
        <w:t>–</w:t>
      </w:r>
      <w:r w:rsidR="00ED7468">
        <w:rPr>
          <w:rStyle w:val="big-number"/>
          <w:rFonts w:cs="FrankRuehl" w:hint="cs"/>
          <w:sz w:val="26"/>
          <w:szCs w:val="26"/>
          <w:rtl/>
        </w:rPr>
        <w:t xml:space="preserve"> המנהל) לא ישתתף בדיונים בעניין מינויו או פיטוריו ובדיונים לפי תקנה 4(ב) ולא תהיה לו באלה זכות הצבעה.</w:t>
      </w:r>
    </w:p>
    <w:p w:rsidR="00ED7468" w:rsidRDefault="00ED7468" w:rsidP="00ED7468">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פסקה כהונתו של המנהל או נבצר ממנו למלא את תפקידו, ימנו שאר חברי המועצה ממלא מקום או מנהל בפועל עד מינוי המנהל החדש.</w:t>
      </w:r>
    </w:p>
    <w:p w:rsidR="00A148C2" w:rsidRDefault="00A148C2" w:rsidP="00056285">
      <w:pPr>
        <w:pStyle w:val="P00"/>
        <w:spacing w:before="72"/>
        <w:ind w:left="0" w:right="1134"/>
        <w:rPr>
          <w:rStyle w:val="big-number"/>
          <w:rFonts w:cs="FrankRuehl" w:hint="cs"/>
          <w:sz w:val="26"/>
          <w:szCs w:val="26"/>
          <w:rtl/>
        </w:rPr>
      </w:pPr>
      <w:bookmarkStart w:id="24" w:name="Seif22"/>
      <w:bookmarkEnd w:id="24"/>
      <w:r>
        <w:rPr>
          <w:rFonts w:cs="Miriam"/>
          <w:lang w:val="he-IL"/>
        </w:rPr>
        <w:pict>
          <v:rect id="_x0000_s1340" style="position:absolute;left:0;text-align:left;margin-left:464.35pt;margin-top:7.1pt;width:75.05pt;height:12.45pt;z-index:251665920" o:allowincell="f" filled="f" stroked="f" strokecolor="lime" strokeweight=".25pt">
            <v:textbox style="mso-next-textbox:#_x0000_s1340" inset="0,0,0,0">
              <w:txbxContent>
                <w:p w:rsidR="00A148C2" w:rsidRDefault="00ED7468" w:rsidP="00A148C2">
                  <w:pPr>
                    <w:spacing w:line="160" w:lineRule="exact"/>
                    <w:rPr>
                      <w:rFonts w:cs="Miriam" w:hint="cs"/>
                      <w:noProof/>
                      <w:sz w:val="18"/>
                      <w:szCs w:val="18"/>
                      <w:rtl/>
                    </w:rPr>
                  </w:pPr>
                  <w:r>
                    <w:rPr>
                      <w:rFonts w:cs="Miriam" w:hint="cs"/>
                      <w:sz w:val="18"/>
                      <w:szCs w:val="18"/>
                      <w:rtl/>
                    </w:rPr>
                    <w:t>זכות חתימה</w:t>
                  </w:r>
                </w:p>
              </w:txbxContent>
            </v:textbox>
            <w10:anchorlock/>
          </v:rect>
        </w:pict>
      </w:r>
      <w:r w:rsidR="00ED7468">
        <w:rPr>
          <w:rStyle w:val="big-number"/>
          <w:rFonts w:cs="Miriam" w:hint="cs"/>
          <w:rtl/>
        </w:rPr>
        <w:t>22</w:t>
      </w:r>
      <w:r>
        <w:rPr>
          <w:rStyle w:val="big-number"/>
          <w:rFonts w:cs="FrankRuehl"/>
          <w:sz w:val="26"/>
          <w:szCs w:val="26"/>
          <w:rtl/>
        </w:rPr>
        <w:t>.</w:t>
      </w:r>
      <w:r>
        <w:rPr>
          <w:rStyle w:val="big-number"/>
          <w:rFonts w:cs="FrankRuehl"/>
          <w:sz w:val="26"/>
          <w:szCs w:val="26"/>
          <w:rtl/>
        </w:rPr>
        <w:tab/>
      </w:r>
      <w:r w:rsidR="00ED7468">
        <w:rPr>
          <w:rStyle w:val="big-number"/>
          <w:rFonts w:cs="FrankRuehl" w:hint="cs"/>
          <w:sz w:val="26"/>
          <w:szCs w:val="26"/>
          <w:rtl/>
        </w:rPr>
        <w:t>(א)</w:t>
      </w:r>
      <w:r w:rsidR="00ED7468">
        <w:rPr>
          <w:rStyle w:val="big-number"/>
          <w:rFonts w:cs="FrankRuehl" w:hint="cs"/>
          <w:sz w:val="26"/>
          <w:szCs w:val="26"/>
          <w:rtl/>
        </w:rPr>
        <w:tab/>
        <w:t>בענייני מינהל וכספים תחייב את האקדמיה חתימת שני חברי המועצה או חתימת ממלא מקום המנהל או חתימת המנהל בפועל יחד עם חתימת אחד מחברי המועצה האחרים.</w:t>
      </w:r>
    </w:p>
    <w:p w:rsidR="00ED7468" w:rsidRDefault="00ED7468" w:rsidP="00ED7468">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מועצת האקדמיה תהיה רשאית להסמיך מורשי חתימה נוספים מבין חברי האקדמיה ועובדיה ולקבוע את גבולות סמכותם.</w:t>
      </w:r>
    </w:p>
    <w:p w:rsidR="00A148C2" w:rsidRDefault="00A148C2" w:rsidP="00056285">
      <w:pPr>
        <w:pStyle w:val="P00"/>
        <w:spacing w:before="72"/>
        <w:ind w:left="0" w:right="1134"/>
        <w:rPr>
          <w:rStyle w:val="big-number"/>
          <w:rFonts w:cs="FrankRuehl" w:hint="cs"/>
          <w:sz w:val="26"/>
          <w:szCs w:val="26"/>
          <w:rtl/>
        </w:rPr>
      </w:pPr>
      <w:bookmarkStart w:id="25" w:name="Seif23"/>
      <w:bookmarkEnd w:id="25"/>
      <w:r>
        <w:rPr>
          <w:rFonts w:cs="Miriam"/>
          <w:lang w:val="he-IL"/>
        </w:rPr>
        <w:pict>
          <v:rect id="_x0000_s1341" style="position:absolute;left:0;text-align:left;margin-left:464.35pt;margin-top:7.1pt;width:75.05pt;height:12.9pt;z-index:251666944" o:allowincell="f" filled="f" stroked="f" strokecolor="lime" strokeweight=".25pt">
            <v:textbox style="mso-next-textbox:#_x0000_s1341" inset="0,0,0,0">
              <w:txbxContent>
                <w:p w:rsidR="00A148C2" w:rsidRDefault="00A40CC8" w:rsidP="00A148C2">
                  <w:pPr>
                    <w:spacing w:line="160" w:lineRule="exact"/>
                    <w:rPr>
                      <w:rFonts w:cs="Miriam" w:hint="cs"/>
                      <w:noProof/>
                      <w:sz w:val="18"/>
                      <w:szCs w:val="18"/>
                      <w:rtl/>
                    </w:rPr>
                  </w:pPr>
                  <w:r>
                    <w:rPr>
                      <w:rFonts w:cs="Miriam" w:hint="cs"/>
                      <w:sz w:val="18"/>
                      <w:szCs w:val="18"/>
                      <w:rtl/>
                    </w:rPr>
                    <w:t>סדרי העבודה</w:t>
                  </w:r>
                </w:p>
              </w:txbxContent>
            </v:textbox>
            <w10:anchorlock/>
          </v:rect>
        </w:pict>
      </w:r>
      <w:r w:rsidR="00ED7468">
        <w:rPr>
          <w:rStyle w:val="big-number"/>
          <w:rFonts w:cs="Miriam" w:hint="cs"/>
          <w:rtl/>
        </w:rPr>
        <w:t>23</w:t>
      </w:r>
      <w:r>
        <w:rPr>
          <w:rStyle w:val="big-number"/>
          <w:rFonts w:cs="FrankRuehl"/>
          <w:sz w:val="26"/>
          <w:szCs w:val="26"/>
          <w:rtl/>
        </w:rPr>
        <w:t>.</w:t>
      </w:r>
      <w:r>
        <w:rPr>
          <w:rStyle w:val="big-number"/>
          <w:rFonts w:cs="FrankRuehl"/>
          <w:sz w:val="26"/>
          <w:szCs w:val="26"/>
          <w:rtl/>
        </w:rPr>
        <w:tab/>
      </w:r>
      <w:r w:rsidR="00A40CC8">
        <w:rPr>
          <w:rStyle w:val="big-number"/>
          <w:rFonts w:cs="FrankRuehl" w:hint="cs"/>
          <w:sz w:val="26"/>
          <w:szCs w:val="26"/>
          <w:rtl/>
        </w:rPr>
        <w:t>האסיפה הכללית תקבע, על פי הצעת המועצה, כללים והוראות לעבודתה ולעבודת החטיבות והוועדות.</w:t>
      </w:r>
    </w:p>
    <w:p w:rsidR="00A40CC8" w:rsidRPr="00A40CC8" w:rsidRDefault="00A40CC8" w:rsidP="00A40CC8">
      <w:pPr>
        <w:pStyle w:val="medium2-header"/>
        <w:keepLines w:val="0"/>
        <w:spacing w:before="72"/>
        <w:ind w:left="0" w:right="1134"/>
        <w:rPr>
          <w:rFonts w:cs="FrankRuehl" w:hint="cs"/>
          <w:noProof/>
          <w:rtl/>
        </w:rPr>
      </w:pPr>
      <w:bookmarkStart w:id="26" w:name="med3"/>
      <w:bookmarkEnd w:id="26"/>
      <w:r w:rsidRPr="00A40CC8">
        <w:rPr>
          <w:rFonts w:cs="FrankRuehl" w:hint="cs"/>
          <w:noProof/>
          <w:rtl/>
        </w:rPr>
        <w:t>פרק רביעי: ביקורת</w:t>
      </w:r>
    </w:p>
    <w:p w:rsidR="00A148C2" w:rsidRDefault="00A148C2" w:rsidP="00056285">
      <w:pPr>
        <w:pStyle w:val="P00"/>
        <w:spacing w:before="72"/>
        <w:ind w:left="0" w:right="1134"/>
        <w:rPr>
          <w:rStyle w:val="big-number"/>
          <w:rFonts w:cs="FrankRuehl" w:hint="cs"/>
          <w:sz w:val="26"/>
          <w:szCs w:val="26"/>
          <w:rtl/>
        </w:rPr>
      </w:pPr>
      <w:bookmarkStart w:id="27" w:name="Seif24"/>
      <w:bookmarkEnd w:id="27"/>
      <w:r>
        <w:rPr>
          <w:rFonts w:cs="Miriam"/>
          <w:lang w:val="he-IL"/>
        </w:rPr>
        <w:pict>
          <v:rect id="_x0000_s1342" style="position:absolute;left:0;text-align:left;margin-left:464.35pt;margin-top:7.1pt;width:75.05pt;height:18.4pt;z-index:251667968" o:allowincell="f" filled="f" stroked="f" strokecolor="lime" strokeweight=".25pt">
            <v:textbox style="mso-next-textbox:#_x0000_s1342" inset="0,0,0,0">
              <w:txbxContent>
                <w:p w:rsidR="00A148C2" w:rsidRDefault="00A40CC8" w:rsidP="00A148C2">
                  <w:pPr>
                    <w:spacing w:line="160" w:lineRule="exact"/>
                    <w:rPr>
                      <w:rFonts w:cs="Miriam" w:hint="cs"/>
                      <w:noProof/>
                      <w:sz w:val="18"/>
                      <w:szCs w:val="18"/>
                      <w:rtl/>
                    </w:rPr>
                  </w:pPr>
                  <w:r>
                    <w:rPr>
                      <w:rFonts w:cs="Miriam" w:hint="cs"/>
                      <w:sz w:val="18"/>
                      <w:szCs w:val="18"/>
                      <w:rtl/>
                    </w:rPr>
                    <w:t>ועדת ביקורת</w:t>
                  </w:r>
                </w:p>
              </w:txbxContent>
            </v:textbox>
            <w10:anchorlock/>
          </v:rect>
        </w:pict>
      </w:r>
      <w:r w:rsidR="00A40CC8">
        <w:rPr>
          <w:rStyle w:val="big-number"/>
          <w:rFonts w:cs="Miriam" w:hint="cs"/>
          <w:rtl/>
        </w:rPr>
        <w:t>24</w:t>
      </w:r>
      <w:r>
        <w:rPr>
          <w:rStyle w:val="big-number"/>
          <w:rFonts w:cs="FrankRuehl"/>
          <w:sz w:val="26"/>
          <w:szCs w:val="26"/>
          <w:rtl/>
        </w:rPr>
        <w:t>.</w:t>
      </w:r>
      <w:r>
        <w:rPr>
          <w:rStyle w:val="big-number"/>
          <w:rFonts w:cs="FrankRuehl"/>
          <w:sz w:val="26"/>
          <w:szCs w:val="26"/>
          <w:rtl/>
        </w:rPr>
        <w:tab/>
      </w:r>
      <w:r w:rsidR="00A40CC8">
        <w:rPr>
          <w:rStyle w:val="big-number"/>
          <w:rFonts w:cs="FrankRuehl" w:hint="cs"/>
          <w:sz w:val="26"/>
          <w:szCs w:val="26"/>
          <w:rtl/>
        </w:rPr>
        <w:t>האסיפה הכללית תבחר ועדת ביקורת, שתורכב מחברים משתי החטיבות; ועדת הביקורת תבחר את היושב ראש שלה מבין חבריה.</w:t>
      </w:r>
    </w:p>
    <w:p w:rsidR="00A148C2" w:rsidRDefault="00A148C2" w:rsidP="00056285">
      <w:pPr>
        <w:pStyle w:val="P00"/>
        <w:spacing w:before="72"/>
        <w:ind w:left="0" w:right="1134"/>
        <w:rPr>
          <w:rStyle w:val="big-number"/>
          <w:rFonts w:cs="FrankRuehl" w:hint="cs"/>
          <w:sz w:val="26"/>
          <w:szCs w:val="26"/>
          <w:rtl/>
        </w:rPr>
      </w:pPr>
      <w:bookmarkStart w:id="28" w:name="Seif25"/>
      <w:bookmarkEnd w:id="28"/>
      <w:r>
        <w:rPr>
          <w:rFonts w:cs="Miriam"/>
          <w:lang w:val="he-IL"/>
        </w:rPr>
        <w:pict>
          <v:rect id="_x0000_s1343" style="position:absolute;left:0;text-align:left;margin-left:464.35pt;margin-top:7.1pt;width:75.05pt;height:12.45pt;z-index:251668992" o:allowincell="f" filled="f" stroked="f" strokecolor="lime" strokeweight=".25pt">
            <v:textbox style="mso-next-textbox:#_x0000_s1343" inset="0,0,0,0">
              <w:txbxContent>
                <w:p w:rsidR="00A148C2" w:rsidRDefault="00A40CC8" w:rsidP="00A148C2">
                  <w:pPr>
                    <w:spacing w:line="160" w:lineRule="exact"/>
                    <w:rPr>
                      <w:rFonts w:cs="Miriam" w:hint="cs"/>
                      <w:noProof/>
                      <w:sz w:val="18"/>
                      <w:szCs w:val="18"/>
                      <w:rtl/>
                    </w:rPr>
                  </w:pPr>
                  <w:r>
                    <w:rPr>
                      <w:rFonts w:cs="Miriam" w:hint="cs"/>
                      <w:sz w:val="18"/>
                      <w:szCs w:val="18"/>
                      <w:rtl/>
                    </w:rPr>
                    <w:t>הזמנת מבקר</w:t>
                  </w:r>
                </w:p>
              </w:txbxContent>
            </v:textbox>
            <w10:anchorlock/>
          </v:rect>
        </w:pict>
      </w:r>
      <w:r w:rsidR="00A40CC8">
        <w:rPr>
          <w:rStyle w:val="big-number"/>
          <w:rFonts w:cs="Miriam" w:hint="cs"/>
          <w:rtl/>
        </w:rPr>
        <w:t>25</w:t>
      </w:r>
      <w:r>
        <w:rPr>
          <w:rStyle w:val="big-number"/>
          <w:rFonts w:cs="FrankRuehl"/>
          <w:sz w:val="26"/>
          <w:szCs w:val="26"/>
          <w:rtl/>
        </w:rPr>
        <w:t>.</w:t>
      </w:r>
      <w:r>
        <w:rPr>
          <w:rStyle w:val="big-number"/>
          <w:rFonts w:cs="FrankRuehl"/>
          <w:sz w:val="26"/>
          <w:szCs w:val="26"/>
          <w:rtl/>
        </w:rPr>
        <w:tab/>
      </w:r>
      <w:r w:rsidR="00A40CC8">
        <w:rPr>
          <w:rStyle w:val="big-number"/>
          <w:rFonts w:cs="FrankRuehl" w:hint="cs"/>
          <w:sz w:val="26"/>
          <w:szCs w:val="26"/>
          <w:rtl/>
        </w:rPr>
        <w:t>(א)</w:t>
      </w:r>
      <w:r w:rsidR="00A40CC8">
        <w:rPr>
          <w:rStyle w:val="big-number"/>
          <w:rFonts w:cs="FrankRuehl" w:hint="cs"/>
          <w:sz w:val="26"/>
          <w:szCs w:val="26"/>
          <w:rtl/>
        </w:rPr>
        <w:tab/>
        <w:t xml:space="preserve">המועצה תזמין מדי פעם, במועדים שייראו לה, אדם שאיננו עובד האקדמיה לערוך ביקורת בעניינים של מינהל האקדמיה (להלן </w:t>
      </w:r>
      <w:r w:rsidR="00A40CC8">
        <w:rPr>
          <w:rStyle w:val="big-number"/>
          <w:rFonts w:cs="FrankRuehl"/>
          <w:sz w:val="26"/>
          <w:szCs w:val="26"/>
          <w:rtl/>
        </w:rPr>
        <w:t>–</w:t>
      </w:r>
      <w:r w:rsidR="00A40CC8">
        <w:rPr>
          <w:rStyle w:val="big-number"/>
          <w:rFonts w:cs="FrankRuehl" w:hint="cs"/>
          <w:sz w:val="26"/>
          <w:szCs w:val="26"/>
          <w:rtl/>
        </w:rPr>
        <w:t xml:space="preserve"> המבקר).</w:t>
      </w:r>
    </w:p>
    <w:p w:rsidR="00A40CC8" w:rsidRDefault="00A40CC8" w:rsidP="00A40CC8">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המבקר יבדוק אם המינהל פעל על פי החוק ועל פי ההוראות שנגזרו ממנו ואם רשויות האקדמיה ועובדיה נהגו לפי העקרונות של מינהל תקין.</w:t>
      </w:r>
    </w:p>
    <w:p w:rsidR="00A40CC8" w:rsidRDefault="00A40CC8" w:rsidP="00A40CC8">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בעת מילוי תפקידו לא יהיה המבקר כפוף לגוף או לאדם כלשהו באקדמיה ולא יהיה תלוי בהם; הנושאים שיבדוק ייקבעו בתיאום עם ועדת הביקורת.</w:t>
      </w:r>
    </w:p>
    <w:p w:rsidR="00A40CC8" w:rsidRDefault="00A40CC8" w:rsidP="00A40CC8">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המבקר יגיש לוועדת הביקורת דין וחשבון ויפרט בו את ממצאי ביקורתו; אם גילה ליקויים, יביא בדין וחשבון את המלצותיו לתיקונם ולמניעתם לעתיד לבוא; בד בבד יגיש המנהל לוועדת הביקורת מסמך ובו תגובת המינהל על ממצאי הביקורת ופירוט הצעדים שבדעתו לנקוט לתיקון הליקויים שנתגלו; המועצה תביא את ממצאי הביקורת ואת תגובת המינהל לידיעת המליאה.</w:t>
      </w:r>
    </w:p>
    <w:p w:rsidR="00A40CC8" w:rsidRPr="0073388B" w:rsidRDefault="00A40CC8" w:rsidP="0073388B">
      <w:pPr>
        <w:pStyle w:val="medium2-header"/>
        <w:keepLines w:val="0"/>
        <w:spacing w:before="72"/>
        <w:ind w:left="0" w:right="1134"/>
        <w:rPr>
          <w:rFonts w:cs="FrankRuehl" w:hint="cs"/>
          <w:noProof/>
          <w:rtl/>
        </w:rPr>
      </w:pPr>
      <w:bookmarkStart w:id="29" w:name="med4"/>
      <w:bookmarkEnd w:id="29"/>
      <w:r w:rsidRPr="0073388B">
        <w:rPr>
          <w:rFonts w:cs="FrankRuehl" w:hint="cs"/>
          <w:noProof/>
          <w:rtl/>
        </w:rPr>
        <w:t>פרק חמישי: הוראות שונות</w:t>
      </w:r>
    </w:p>
    <w:p w:rsidR="00A148C2" w:rsidRDefault="00A148C2" w:rsidP="00056285">
      <w:pPr>
        <w:pStyle w:val="P00"/>
        <w:spacing w:before="72"/>
        <w:ind w:left="0" w:right="1134"/>
        <w:rPr>
          <w:rStyle w:val="big-number"/>
          <w:rFonts w:cs="FrankRuehl" w:hint="cs"/>
          <w:sz w:val="26"/>
          <w:szCs w:val="26"/>
          <w:rtl/>
        </w:rPr>
      </w:pPr>
      <w:bookmarkStart w:id="30" w:name="Seif26"/>
      <w:bookmarkEnd w:id="30"/>
      <w:r>
        <w:rPr>
          <w:rFonts w:cs="Miriam"/>
          <w:lang w:val="he-IL"/>
        </w:rPr>
        <w:pict>
          <v:rect id="_x0000_s1344" style="position:absolute;left:0;text-align:left;margin-left:464.35pt;margin-top:7.1pt;width:75.05pt;height:25.65pt;z-index:251670016" o:allowincell="f" filled="f" stroked="f" strokecolor="lime" strokeweight=".25pt">
            <v:textbox style="mso-next-textbox:#_x0000_s1344" inset="0,0,0,0">
              <w:txbxContent>
                <w:p w:rsidR="00A148C2" w:rsidRDefault="0073388B" w:rsidP="00A148C2">
                  <w:pPr>
                    <w:spacing w:line="160" w:lineRule="exact"/>
                    <w:rPr>
                      <w:rFonts w:cs="Miriam" w:hint="cs"/>
                      <w:noProof/>
                      <w:sz w:val="18"/>
                      <w:szCs w:val="18"/>
                      <w:rtl/>
                    </w:rPr>
                  </w:pPr>
                  <w:r>
                    <w:rPr>
                      <w:rFonts w:cs="Miriam" w:hint="cs"/>
                      <w:sz w:val="18"/>
                      <w:szCs w:val="18"/>
                      <w:rtl/>
                    </w:rPr>
                    <w:t>שינויים בתקנון</w:t>
                  </w:r>
                </w:p>
              </w:txbxContent>
            </v:textbox>
            <w10:anchorlock/>
          </v:rect>
        </w:pict>
      </w:r>
      <w:r w:rsidR="0073388B">
        <w:rPr>
          <w:rStyle w:val="big-number"/>
          <w:rFonts w:cs="Miriam" w:hint="cs"/>
          <w:rtl/>
        </w:rPr>
        <w:t>26</w:t>
      </w:r>
      <w:r>
        <w:rPr>
          <w:rStyle w:val="big-number"/>
          <w:rFonts w:cs="FrankRuehl"/>
          <w:sz w:val="26"/>
          <w:szCs w:val="26"/>
          <w:rtl/>
        </w:rPr>
        <w:t>.</w:t>
      </w:r>
      <w:r>
        <w:rPr>
          <w:rStyle w:val="big-number"/>
          <w:rFonts w:cs="FrankRuehl"/>
          <w:sz w:val="26"/>
          <w:szCs w:val="26"/>
          <w:rtl/>
        </w:rPr>
        <w:tab/>
      </w:r>
      <w:r w:rsidR="0073388B">
        <w:rPr>
          <w:rStyle w:val="big-number"/>
          <w:rFonts w:cs="FrankRuehl" w:hint="cs"/>
          <w:sz w:val="26"/>
          <w:szCs w:val="26"/>
          <w:rtl/>
        </w:rPr>
        <w:t>המליאה רשאית, ברוב של שני שלישים מבעלי זכות ההצבעה שנוכחותם בישיבה נרשמה כדין, להכניס שינויים בתקנון זה, להוסיף על הוראותיו ולגרוע מהן; התיקונים ייכנסו לתוקפם לאחר התייעצות עם השר הממונה על ביצוע חוק האקדמיה.</w:t>
      </w:r>
    </w:p>
    <w:p w:rsidR="00A148C2" w:rsidRDefault="00A148C2" w:rsidP="00056285">
      <w:pPr>
        <w:pStyle w:val="P00"/>
        <w:spacing w:before="72"/>
        <w:ind w:left="0" w:right="1134"/>
        <w:rPr>
          <w:rStyle w:val="big-number"/>
          <w:rFonts w:cs="FrankRuehl" w:hint="cs"/>
          <w:sz w:val="26"/>
          <w:szCs w:val="26"/>
          <w:rtl/>
        </w:rPr>
      </w:pPr>
      <w:bookmarkStart w:id="31" w:name="Seif27"/>
      <w:bookmarkEnd w:id="31"/>
      <w:r>
        <w:rPr>
          <w:rFonts w:cs="Miriam"/>
          <w:lang w:val="he-IL"/>
        </w:rPr>
        <w:pict>
          <v:rect id="_x0000_s1345" style="position:absolute;left:0;text-align:left;margin-left:464.35pt;margin-top:7.1pt;width:75.05pt;height:15.25pt;z-index:251671040" o:allowincell="f" filled="f" stroked="f" strokecolor="lime" strokeweight=".25pt">
            <v:textbox style="mso-next-textbox:#_x0000_s1345" inset="0,0,0,0">
              <w:txbxContent>
                <w:p w:rsidR="00A148C2" w:rsidRDefault="0073388B" w:rsidP="00A148C2">
                  <w:pPr>
                    <w:spacing w:line="160" w:lineRule="exact"/>
                    <w:rPr>
                      <w:rFonts w:cs="Miriam" w:hint="cs"/>
                      <w:noProof/>
                      <w:sz w:val="18"/>
                      <w:szCs w:val="18"/>
                      <w:rtl/>
                    </w:rPr>
                  </w:pPr>
                  <w:r>
                    <w:rPr>
                      <w:rFonts w:cs="Miriam" w:hint="cs"/>
                      <w:sz w:val="18"/>
                      <w:szCs w:val="18"/>
                      <w:rtl/>
                    </w:rPr>
                    <w:t>ביטול</w:t>
                  </w:r>
                </w:p>
              </w:txbxContent>
            </v:textbox>
            <w10:anchorlock/>
          </v:rect>
        </w:pict>
      </w:r>
      <w:r w:rsidR="0073388B">
        <w:rPr>
          <w:rStyle w:val="big-number"/>
          <w:rFonts w:cs="Miriam" w:hint="cs"/>
          <w:rtl/>
        </w:rPr>
        <w:t>27</w:t>
      </w:r>
      <w:r>
        <w:rPr>
          <w:rStyle w:val="big-number"/>
          <w:rFonts w:cs="FrankRuehl"/>
          <w:sz w:val="26"/>
          <w:szCs w:val="26"/>
          <w:rtl/>
        </w:rPr>
        <w:t>.</w:t>
      </w:r>
      <w:r>
        <w:rPr>
          <w:rStyle w:val="big-number"/>
          <w:rFonts w:cs="FrankRuehl"/>
          <w:sz w:val="26"/>
          <w:szCs w:val="26"/>
          <w:rtl/>
        </w:rPr>
        <w:tab/>
      </w:r>
      <w:r w:rsidR="0073388B">
        <w:rPr>
          <w:rStyle w:val="big-number"/>
          <w:rFonts w:cs="FrankRuehl" w:hint="cs"/>
          <w:sz w:val="26"/>
          <w:szCs w:val="26"/>
          <w:rtl/>
        </w:rPr>
        <w:t xml:space="preserve">תקנון האקדמיה הלאומית הישראלית למדעים, התשכ"ב-1962 </w:t>
      </w:r>
      <w:r w:rsidR="0073388B">
        <w:rPr>
          <w:rStyle w:val="big-number"/>
          <w:rFonts w:cs="FrankRuehl"/>
          <w:sz w:val="26"/>
          <w:szCs w:val="26"/>
          <w:rtl/>
        </w:rPr>
        <w:t>–</w:t>
      </w:r>
      <w:r w:rsidR="0073388B">
        <w:rPr>
          <w:rStyle w:val="big-number"/>
          <w:rFonts w:cs="FrankRuehl" w:hint="cs"/>
          <w:sz w:val="26"/>
          <w:szCs w:val="26"/>
          <w:rtl/>
        </w:rPr>
        <w:t xml:space="preserve"> בטל.</w:t>
      </w:r>
    </w:p>
    <w:p w:rsidR="00A148C2" w:rsidRDefault="00A148C2">
      <w:pPr>
        <w:pStyle w:val="P00"/>
        <w:spacing w:before="72"/>
        <w:ind w:left="0" w:right="1134"/>
        <w:rPr>
          <w:rStyle w:val="default"/>
          <w:rFonts w:cs="FrankRuehl" w:hint="cs"/>
          <w:rtl/>
        </w:rPr>
      </w:pPr>
    </w:p>
    <w:p w:rsidR="002A24E2" w:rsidRDefault="002A24E2">
      <w:pPr>
        <w:pStyle w:val="P00"/>
        <w:spacing w:before="72"/>
        <w:ind w:left="0" w:right="1134"/>
        <w:rPr>
          <w:rStyle w:val="default"/>
          <w:rFonts w:cs="FrankRuehl" w:hint="cs"/>
          <w:rtl/>
        </w:rPr>
      </w:pPr>
    </w:p>
    <w:p w:rsidR="002A24E2" w:rsidRDefault="00DA50D6" w:rsidP="0073388B">
      <w:pPr>
        <w:pStyle w:val="sig-0"/>
        <w:tabs>
          <w:tab w:val="clear" w:pos="4820"/>
          <w:tab w:val="center" w:pos="5103"/>
        </w:tabs>
        <w:ind w:left="0" w:right="1134"/>
        <w:rPr>
          <w:rFonts w:cs="FrankRuehl" w:hint="cs"/>
          <w:sz w:val="26"/>
          <w:rtl/>
        </w:rPr>
      </w:pPr>
      <w:r>
        <w:rPr>
          <w:rFonts w:cs="FrankRuehl" w:hint="cs"/>
          <w:sz w:val="26"/>
          <w:rtl/>
        </w:rPr>
        <w:t>כ"</w:t>
      </w:r>
      <w:r w:rsidR="0073388B">
        <w:rPr>
          <w:rFonts w:cs="FrankRuehl" w:hint="cs"/>
          <w:sz w:val="26"/>
          <w:rtl/>
        </w:rPr>
        <w:t>ה</w:t>
      </w:r>
      <w:r w:rsidR="008C0AEB">
        <w:rPr>
          <w:rFonts w:cs="FrankRuehl" w:hint="cs"/>
          <w:sz w:val="26"/>
          <w:rtl/>
        </w:rPr>
        <w:t xml:space="preserve"> באדר </w:t>
      </w:r>
      <w:r>
        <w:rPr>
          <w:rFonts w:cs="FrankRuehl" w:hint="cs"/>
          <w:sz w:val="26"/>
          <w:rtl/>
        </w:rPr>
        <w:t>ב</w:t>
      </w:r>
      <w:r w:rsidR="008C0AEB">
        <w:rPr>
          <w:rFonts w:cs="FrankRuehl" w:hint="cs"/>
          <w:sz w:val="26"/>
          <w:rtl/>
        </w:rPr>
        <w:t xml:space="preserve">' התשס"ח </w:t>
      </w:r>
      <w:r w:rsidR="002A24E2">
        <w:rPr>
          <w:rFonts w:cs="FrankRuehl" w:hint="cs"/>
          <w:sz w:val="26"/>
          <w:rtl/>
        </w:rPr>
        <w:t>(</w:t>
      </w:r>
      <w:r w:rsidR="0073388B">
        <w:rPr>
          <w:rFonts w:cs="FrankRuehl" w:hint="cs"/>
          <w:sz w:val="26"/>
          <w:rtl/>
        </w:rPr>
        <w:t>1</w:t>
      </w:r>
      <w:r>
        <w:rPr>
          <w:rFonts w:cs="FrankRuehl" w:hint="cs"/>
          <w:sz w:val="26"/>
          <w:rtl/>
        </w:rPr>
        <w:t xml:space="preserve"> באפריל</w:t>
      </w:r>
      <w:r w:rsidR="008C0AEB">
        <w:rPr>
          <w:rFonts w:cs="FrankRuehl" w:hint="cs"/>
          <w:sz w:val="26"/>
          <w:rtl/>
        </w:rPr>
        <w:t xml:space="preserve"> 2008</w:t>
      </w:r>
      <w:r w:rsidR="002A24E2">
        <w:rPr>
          <w:rFonts w:cs="FrankRuehl" w:hint="cs"/>
          <w:sz w:val="26"/>
          <w:rtl/>
        </w:rPr>
        <w:t>)</w:t>
      </w:r>
      <w:r w:rsidR="002A24E2">
        <w:rPr>
          <w:rFonts w:cs="FrankRuehl" w:hint="cs"/>
          <w:sz w:val="26"/>
          <w:rtl/>
        </w:rPr>
        <w:tab/>
      </w:r>
      <w:r w:rsidR="0073388B">
        <w:rPr>
          <w:rFonts w:cs="FrankRuehl" w:hint="cs"/>
          <w:sz w:val="26"/>
          <w:rtl/>
        </w:rPr>
        <w:t>מנחם יערי</w:t>
      </w:r>
    </w:p>
    <w:p w:rsidR="002A24E2" w:rsidRDefault="002A24E2" w:rsidP="0073388B">
      <w:pPr>
        <w:pStyle w:val="sig-0"/>
        <w:tabs>
          <w:tab w:val="clear" w:pos="4820"/>
          <w:tab w:val="center" w:pos="5103"/>
        </w:tabs>
        <w:ind w:left="0" w:right="1134"/>
        <w:rPr>
          <w:rFonts w:cs="FrankRuehl" w:hint="cs"/>
          <w:sz w:val="22"/>
          <w:szCs w:val="22"/>
          <w:rtl/>
        </w:rPr>
      </w:pPr>
      <w:r>
        <w:rPr>
          <w:rFonts w:cs="FrankRuehl" w:hint="cs"/>
          <w:sz w:val="22"/>
          <w:szCs w:val="22"/>
          <w:rtl/>
        </w:rPr>
        <w:tab/>
      </w:r>
      <w:r w:rsidR="0073388B">
        <w:rPr>
          <w:rFonts w:cs="FrankRuehl" w:hint="cs"/>
          <w:sz w:val="22"/>
          <w:szCs w:val="22"/>
          <w:rtl/>
        </w:rPr>
        <w:t>נשיא האקדמיה הלאומית הישראלית למדעים</w:t>
      </w:r>
    </w:p>
    <w:p w:rsidR="00A148C2" w:rsidRDefault="00A148C2">
      <w:pPr>
        <w:pStyle w:val="P00"/>
        <w:spacing w:before="72"/>
        <w:ind w:left="0" w:right="1134"/>
        <w:rPr>
          <w:rStyle w:val="default"/>
          <w:rFonts w:cs="FrankRuehl" w:hint="cs"/>
          <w:rtl/>
        </w:rPr>
      </w:pPr>
    </w:p>
    <w:p w:rsidR="002A24E2" w:rsidRDefault="002A24E2">
      <w:pPr>
        <w:pStyle w:val="P00"/>
        <w:spacing w:before="72"/>
        <w:ind w:left="0" w:right="1134"/>
        <w:rPr>
          <w:rStyle w:val="default"/>
          <w:rFonts w:cs="FrankRuehl" w:hint="cs"/>
          <w:rtl/>
        </w:rPr>
      </w:pPr>
    </w:p>
    <w:p w:rsidR="00056285" w:rsidRDefault="00056285">
      <w:pPr>
        <w:pStyle w:val="P00"/>
        <w:spacing w:before="72"/>
        <w:ind w:left="0" w:right="1134"/>
        <w:rPr>
          <w:rStyle w:val="default"/>
          <w:rFonts w:cs="FrankRuehl"/>
          <w:rtl/>
        </w:rPr>
      </w:pPr>
    </w:p>
    <w:p w:rsidR="00056285" w:rsidRDefault="00056285">
      <w:pPr>
        <w:pStyle w:val="P00"/>
        <w:spacing w:before="72"/>
        <w:ind w:left="0" w:right="1134"/>
        <w:rPr>
          <w:rStyle w:val="default"/>
          <w:rFonts w:cs="FrankRuehl"/>
          <w:rtl/>
        </w:rPr>
      </w:pPr>
    </w:p>
    <w:p w:rsidR="00056285" w:rsidRDefault="00056285" w:rsidP="00056285">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DA50D6" w:rsidRPr="00056285" w:rsidRDefault="00DA50D6" w:rsidP="00056285">
      <w:pPr>
        <w:pStyle w:val="P00"/>
        <w:spacing w:before="72"/>
        <w:ind w:left="0" w:right="1134"/>
        <w:jc w:val="center"/>
        <w:rPr>
          <w:rStyle w:val="default"/>
          <w:rFonts w:cs="David" w:hint="cs"/>
          <w:color w:val="0000FF"/>
          <w:szCs w:val="24"/>
          <w:u w:val="single"/>
          <w:rtl/>
        </w:rPr>
      </w:pPr>
    </w:p>
    <w:sectPr w:rsidR="00DA50D6" w:rsidRPr="00056285">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0B82" w:rsidRDefault="00850B82">
      <w:r>
        <w:separator/>
      </w:r>
    </w:p>
  </w:endnote>
  <w:endnote w:type="continuationSeparator" w:id="0">
    <w:p w:rsidR="00850B82" w:rsidRDefault="00850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24E2" w:rsidRDefault="002A24E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A24E2" w:rsidRDefault="002A24E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A24E2" w:rsidRDefault="002A24E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56285">
      <w:rPr>
        <w:rFonts w:cs="TopType Jerushalmi"/>
        <w:noProof/>
        <w:color w:val="000000"/>
        <w:sz w:val="14"/>
        <w:szCs w:val="14"/>
      </w:rPr>
      <w:t>Z:\00000000000000000000000=2014------------------------\05-May\2014-05-28\LawsForHofit\03\999_955.doc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24E2" w:rsidRDefault="002A24E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56285">
      <w:rPr>
        <w:rFonts w:hAnsi="FrankRuehl" w:cs="FrankRuehl"/>
        <w:noProof/>
        <w:sz w:val="24"/>
        <w:szCs w:val="24"/>
        <w:rtl/>
      </w:rPr>
      <w:t>5</w:t>
    </w:r>
    <w:r>
      <w:rPr>
        <w:rFonts w:hAnsi="FrankRuehl" w:cs="FrankRuehl"/>
        <w:sz w:val="24"/>
        <w:szCs w:val="24"/>
        <w:rtl/>
      </w:rPr>
      <w:fldChar w:fldCharType="end"/>
    </w:r>
  </w:p>
  <w:p w:rsidR="002A24E2" w:rsidRDefault="002A24E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A24E2" w:rsidRDefault="002A24E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56285">
      <w:rPr>
        <w:rFonts w:cs="TopType Jerushalmi"/>
        <w:noProof/>
        <w:color w:val="000000"/>
        <w:sz w:val="14"/>
        <w:szCs w:val="14"/>
      </w:rPr>
      <w:t>Z:\00000000000000000000000=2014------------------------\05-May\2014-05-28\LawsForHofit\03\999_955.doc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0B82" w:rsidRDefault="00850B82">
      <w:pPr>
        <w:spacing w:before="60"/>
        <w:ind w:right="1134"/>
      </w:pPr>
      <w:r>
        <w:separator/>
      </w:r>
    </w:p>
  </w:footnote>
  <w:footnote w:type="continuationSeparator" w:id="0">
    <w:p w:rsidR="00850B82" w:rsidRDefault="00850B82">
      <w:r>
        <w:continuationSeparator/>
      </w:r>
    </w:p>
  </w:footnote>
  <w:footnote w:id="1">
    <w:p w:rsidR="003E1A26" w:rsidRDefault="002A24E2" w:rsidP="003E1A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A148C2">
        <w:rPr>
          <w:rFonts w:cs="FrankRuehl" w:hint="cs"/>
          <w:rtl/>
        </w:rPr>
        <w:t xml:space="preserve"> פורסם</w:t>
      </w:r>
      <w:r>
        <w:rPr>
          <w:rFonts w:cs="FrankRuehl" w:hint="cs"/>
          <w:rtl/>
        </w:rPr>
        <w:t xml:space="preserve"> </w:t>
      </w:r>
      <w:hyperlink r:id="rId1" w:history="1">
        <w:r w:rsidRPr="003E1A26">
          <w:rPr>
            <w:rStyle w:val="Hyperlink"/>
            <w:rFonts w:cs="FrankRuehl" w:hint="eastAsia"/>
            <w:rtl/>
          </w:rPr>
          <w:t>ק</w:t>
        </w:r>
        <w:r w:rsidRPr="003E1A26">
          <w:rPr>
            <w:rStyle w:val="Hyperlink"/>
            <w:rFonts w:cs="FrankRuehl"/>
            <w:rtl/>
          </w:rPr>
          <w:t>"ת תשס"</w:t>
        </w:r>
        <w:r w:rsidR="0037728C" w:rsidRPr="003E1A26">
          <w:rPr>
            <w:rStyle w:val="Hyperlink"/>
            <w:rFonts w:cs="FrankRuehl" w:hint="cs"/>
            <w:rtl/>
          </w:rPr>
          <w:t xml:space="preserve">ח מס' </w:t>
        </w:r>
        <w:r w:rsidR="00A148C2" w:rsidRPr="003E1A26">
          <w:rPr>
            <w:rStyle w:val="Hyperlink"/>
            <w:rFonts w:cs="FrankRuehl" w:hint="cs"/>
            <w:rtl/>
          </w:rPr>
          <w:t>6673</w:t>
        </w:r>
      </w:hyperlink>
      <w:r w:rsidR="0037728C">
        <w:rPr>
          <w:rFonts w:cs="FrankRuehl" w:hint="cs"/>
          <w:rtl/>
        </w:rPr>
        <w:t xml:space="preserve"> מיום </w:t>
      </w:r>
      <w:r w:rsidR="00A148C2">
        <w:rPr>
          <w:rFonts w:cs="FrankRuehl" w:hint="cs"/>
          <w:rtl/>
        </w:rPr>
        <w:t>21.5.2008</w:t>
      </w:r>
      <w:r w:rsidR="0037728C">
        <w:rPr>
          <w:rFonts w:cs="FrankRuehl" w:hint="cs"/>
          <w:rtl/>
        </w:rPr>
        <w:t xml:space="preserve"> עמ' </w:t>
      </w:r>
      <w:r w:rsidR="00A148C2">
        <w:rPr>
          <w:rFonts w:cs="FrankRuehl" w:hint="cs"/>
          <w:rtl/>
        </w:rPr>
        <w:t>902</w:t>
      </w:r>
      <w:r w:rsidR="0037728C">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24E2" w:rsidRDefault="002A24E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2A24E2" w:rsidRDefault="002A24E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A24E2" w:rsidRDefault="002A24E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24E2" w:rsidRDefault="00A148C2" w:rsidP="00763C5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תקנון האקדמיה הלאומית הישראלית למדעים</w:t>
    </w:r>
    <w:r w:rsidR="008C0AEB">
      <w:rPr>
        <w:rFonts w:hAnsi="FrankRuehl" w:cs="FrankRuehl" w:hint="cs"/>
        <w:color w:val="000000"/>
        <w:sz w:val="28"/>
        <w:szCs w:val="28"/>
        <w:rtl/>
      </w:rPr>
      <w:t>, תשס"ח-2008</w:t>
    </w:r>
  </w:p>
  <w:p w:rsidR="002A24E2" w:rsidRDefault="002A24E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A24E2" w:rsidRDefault="002A24E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07150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10E90"/>
    <w:rsid w:val="00031B81"/>
    <w:rsid w:val="00056285"/>
    <w:rsid w:val="000E32ED"/>
    <w:rsid w:val="002A24E2"/>
    <w:rsid w:val="00301E9A"/>
    <w:rsid w:val="0037728C"/>
    <w:rsid w:val="003A1EB9"/>
    <w:rsid w:val="003D6ED9"/>
    <w:rsid w:val="003E1A26"/>
    <w:rsid w:val="003E6F5E"/>
    <w:rsid w:val="003F2CAE"/>
    <w:rsid w:val="003F5BF4"/>
    <w:rsid w:val="004803D1"/>
    <w:rsid w:val="00521F54"/>
    <w:rsid w:val="0060704F"/>
    <w:rsid w:val="00681548"/>
    <w:rsid w:val="0070464D"/>
    <w:rsid w:val="00727171"/>
    <w:rsid w:val="0073388B"/>
    <w:rsid w:val="00763C55"/>
    <w:rsid w:val="00846224"/>
    <w:rsid w:val="00850B82"/>
    <w:rsid w:val="008932BA"/>
    <w:rsid w:val="008C0AEB"/>
    <w:rsid w:val="009147E3"/>
    <w:rsid w:val="00973154"/>
    <w:rsid w:val="00A148C2"/>
    <w:rsid w:val="00A40CC8"/>
    <w:rsid w:val="00A60C88"/>
    <w:rsid w:val="00A77CD2"/>
    <w:rsid w:val="00A805B8"/>
    <w:rsid w:val="00BF6AEE"/>
    <w:rsid w:val="00DA50D6"/>
    <w:rsid w:val="00E00046"/>
    <w:rsid w:val="00E847D7"/>
    <w:rsid w:val="00ED7468"/>
    <w:rsid w:val="00F23090"/>
    <w:rsid w:val="00FF2E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3FE5E83-552B-489E-B83C-1D607AF09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67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13932</CharactersWithSpaces>
  <SharedDoc>false</SharedDoc>
  <HLinks>
    <vt:vector size="204" baseType="variant">
      <vt:variant>
        <vt:i4>393283</vt:i4>
      </vt:variant>
      <vt:variant>
        <vt:i4>192</vt:i4>
      </vt:variant>
      <vt:variant>
        <vt:i4>0</vt:i4>
      </vt:variant>
      <vt:variant>
        <vt:i4>5</vt:i4>
      </vt:variant>
      <vt:variant>
        <vt:lpwstr>http://www.nevo.co.il/advertisements/nevo-100.doc</vt:lpwstr>
      </vt:variant>
      <vt:variant>
        <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5308425</vt:i4>
      </vt:variant>
      <vt:variant>
        <vt:i4>174</vt:i4>
      </vt:variant>
      <vt:variant>
        <vt:i4>0</vt:i4>
      </vt:variant>
      <vt:variant>
        <vt:i4>5</vt:i4>
      </vt:variant>
      <vt:variant>
        <vt:lpwstr/>
      </vt:variant>
      <vt:variant>
        <vt:lpwstr>med4</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5636105</vt:i4>
      </vt:variant>
      <vt:variant>
        <vt:i4>156</vt:i4>
      </vt:variant>
      <vt:variant>
        <vt:i4>0</vt:i4>
      </vt:variant>
      <vt:variant>
        <vt:i4>5</vt:i4>
      </vt:variant>
      <vt:variant>
        <vt:lpwstr/>
      </vt:variant>
      <vt:variant>
        <vt:lpwstr>med3</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5701641</vt:i4>
      </vt:variant>
      <vt:variant>
        <vt:i4>102</vt:i4>
      </vt:variant>
      <vt:variant>
        <vt:i4>0</vt:i4>
      </vt:variant>
      <vt:variant>
        <vt:i4>5</vt:i4>
      </vt:variant>
      <vt:variant>
        <vt:lpwstr/>
      </vt:variant>
      <vt:variant>
        <vt:lpwstr>med2</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5505033</vt:i4>
      </vt:variant>
      <vt:variant>
        <vt:i4>48</vt:i4>
      </vt:variant>
      <vt:variant>
        <vt:i4>0</vt:i4>
      </vt:variant>
      <vt:variant>
        <vt:i4>5</vt:i4>
      </vt:variant>
      <vt:variant>
        <vt:lpwstr/>
      </vt:variant>
      <vt:variant>
        <vt:lpwstr>med1</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7864333</vt:i4>
      </vt:variant>
      <vt:variant>
        <vt:i4>0</vt:i4>
      </vt:variant>
      <vt:variant>
        <vt:i4>0</vt:i4>
      </vt:variant>
      <vt:variant>
        <vt:i4>5</vt:i4>
      </vt:variant>
      <vt:variant>
        <vt:lpwstr>http://www.nevo.co.il/Law_word/law06/TAK-6673.pdf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תקנון האקדמיה הלאומית הישראלית למדעים, תשס"ח-2008</vt:lpwstr>
  </property>
  <property fmtid="{D5CDD505-2E9C-101B-9397-08002B2CF9AE}" pid="4" name="LAWNUMBER">
    <vt:lpwstr>0955</vt:lpwstr>
  </property>
  <property fmtid="{D5CDD505-2E9C-101B-9397-08002B2CF9AE}" pid="5" name="TYPE">
    <vt:lpwstr>01</vt:lpwstr>
  </property>
  <property fmtid="{D5CDD505-2E9C-101B-9397-08002B2CF9AE}" pid="6" name="CHNAME">
    <vt:lpwstr>חינוך</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http://www.nevo.co.il/Law_word/law06/TAK-6673.pdf;‎רשומות - תקנות כלליות#פורסם ק"ת ‏תשס"ח מס' 6673 #מיום 21.5.2008 עמ' 902‏</vt:lpwstr>
  </property>
  <property fmtid="{D5CDD505-2E9C-101B-9397-08002B2CF9AE}" pid="22" name="MEKOR_NAME1">
    <vt:lpwstr>חוק האקדמיה הלאומית הישראלית למדעים</vt:lpwstr>
  </property>
  <property fmtid="{D5CDD505-2E9C-101B-9397-08002B2CF9AE}" pid="23" name="MEKOR_SAIF1">
    <vt:lpwstr>14X</vt:lpwstr>
  </property>
  <property fmtid="{D5CDD505-2E9C-101B-9397-08002B2CF9AE}" pid="24" name="NOSE11">
    <vt:lpwstr>רשויות ומשפט מנהלי</vt:lpwstr>
  </property>
  <property fmtid="{D5CDD505-2E9C-101B-9397-08002B2CF9AE}" pid="25" name="NOSE21">
    <vt:lpwstr>חינוך</vt:lpwstr>
  </property>
  <property fmtid="{D5CDD505-2E9C-101B-9397-08002B2CF9AE}" pid="26" name="NOSE31">
    <vt:lpwstr>מדעים</vt:lpwstr>
  </property>
  <property fmtid="{D5CDD505-2E9C-101B-9397-08002B2CF9AE}" pid="27" name="NOSE41">
    <vt:lpwstr>אקדמיה לאומית ישראלית</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