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082" w:rsidRDefault="00802082" w:rsidP="00A628E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איגרות מדינת ישראל (הנפק שלישי להשקעת פיתוח), תשל"א</w:t>
      </w:r>
      <w:r w:rsidR="00A628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3E295D" w:rsidRPr="003E295D" w:rsidRDefault="003E295D" w:rsidP="003E295D">
      <w:pPr>
        <w:spacing w:line="320" w:lineRule="auto"/>
        <w:jc w:val="left"/>
        <w:rPr>
          <w:rFonts w:cs="FrankRuehl"/>
          <w:szCs w:val="26"/>
          <w:rtl/>
        </w:rPr>
      </w:pPr>
    </w:p>
    <w:p w:rsidR="003E295D" w:rsidRDefault="003E295D" w:rsidP="003E295D">
      <w:pPr>
        <w:spacing w:line="320" w:lineRule="auto"/>
        <w:jc w:val="left"/>
        <w:rPr>
          <w:rtl/>
        </w:rPr>
      </w:pPr>
    </w:p>
    <w:p w:rsidR="003E295D" w:rsidRDefault="003E295D" w:rsidP="003E295D">
      <w:pPr>
        <w:spacing w:line="320" w:lineRule="auto"/>
        <w:jc w:val="left"/>
        <w:rPr>
          <w:rFonts w:cs="FrankRuehl"/>
          <w:szCs w:val="26"/>
          <w:rtl/>
        </w:rPr>
      </w:pPr>
      <w:r w:rsidRPr="003E295D">
        <w:rPr>
          <w:rFonts w:cs="Miriam"/>
          <w:szCs w:val="22"/>
          <w:rtl/>
        </w:rPr>
        <w:t>משפט פרטי וכלכלה</w:t>
      </w:r>
      <w:r w:rsidRPr="003E295D">
        <w:rPr>
          <w:rFonts w:cs="FrankRuehl"/>
          <w:szCs w:val="26"/>
          <w:rtl/>
        </w:rPr>
        <w:t xml:space="preserve"> – כספים – מילווים</w:t>
      </w:r>
    </w:p>
    <w:p w:rsidR="003E295D" w:rsidRDefault="003E295D" w:rsidP="003E295D">
      <w:pPr>
        <w:spacing w:line="320" w:lineRule="auto"/>
        <w:jc w:val="left"/>
        <w:rPr>
          <w:rFonts w:cs="FrankRuehl"/>
          <w:szCs w:val="26"/>
          <w:rtl/>
        </w:rPr>
      </w:pPr>
      <w:r w:rsidRPr="003E295D">
        <w:rPr>
          <w:rFonts w:cs="Miriam"/>
          <w:szCs w:val="22"/>
          <w:rtl/>
        </w:rPr>
        <w:t>משפט פרטי וכלכלה</w:t>
      </w:r>
      <w:r w:rsidRPr="003E295D">
        <w:rPr>
          <w:rFonts w:cs="FrankRuehl"/>
          <w:szCs w:val="26"/>
          <w:rtl/>
        </w:rPr>
        <w:t xml:space="preserve"> – כספים – אגרות חוב</w:t>
      </w:r>
    </w:p>
    <w:p w:rsidR="003E295D" w:rsidRPr="003E295D" w:rsidRDefault="003E295D" w:rsidP="003E295D">
      <w:pPr>
        <w:spacing w:line="320" w:lineRule="auto"/>
        <w:jc w:val="left"/>
        <w:rPr>
          <w:rFonts w:cs="Miriam"/>
          <w:szCs w:val="22"/>
          <w:rtl/>
        </w:rPr>
      </w:pPr>
      <w:r w:rsidRPr="003E295D">
        <w:rPr>
          <w:rFonts w:cs="Miriam"/>
          <w:szCs w:val="22"/>
          <w:rtl/>
        </w:rPr>
        <w:t>מסים</w:t>
      </w:r>
      <w:r w:rsidRPr="003E295D">
        <w:rPr>
          <w:rFonts w:cs="FrankRuehl"/>
          <w:szCs w:val="26"/>
          <w:rtl/>
        </w:rPr>
        <w:t xml:space="preserve"> – מילווים</w:t>
      </w:r>
    </w:p>
    <w:p w:rsidR="00802082" w:rsidRDefault="0080208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0" w:tooltip="סוגי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איגרות החוב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1" w:tooltip="מכירת איגרות חוב לארג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איגרות חוב לארגונים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2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3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4" w:tooltip="האיגרות ניתנות ל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האיגרות ניתנות לפדיון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5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6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8020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628E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2082" w:rsidRDefault="008020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02082" w:rsidRDefault="008020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802082" w:rsidRDefault="00802082">
      <w:pPr>
        <w:pStyle w:val="big-header"/>
        <w:ind w:left="0" w:right="1134"/>
        <w:rPr>
          <w:rFonts w:cs="FrankRuehl"/>
          <w:sz w:val="32"/>
          <w:rtl/>
        </w:rPr>
      </w:pPr>
    </w:p>
    <w:p w:rsidR="00802082" w:rsidRDefault="00802082" w:rsidP="00A33A7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איגרות מדינת ישראל (הנפק שלישי להשקעת פיתוח), תשל"א</w:t>
      </w:r>
      <w:r w:rsidR="00A628E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A628E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02082" w:rsidRDefault="00802082" w:rsidP="00A628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 לחוק איגרות מדינת ישראל (הנפק שלישי להשקעת פיתוח), תשל"א</w:t>
      </w:r>
      <w:r w:rsidR="00A628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1970, </w:t>
      </w:r>
      <w:r>
        <w:rPr>
          <w:rStyle w:val="default"/>
          <w:rFonts w:cs="FrankRuehl" w:hint="cs"/>
          <w:rtl/>
        </w:rPr>
        <w:t>אני מתקין תקנות אלה: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4144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שיוצאו למכירה בארצות הברית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אמריקה ובארצות אחרות יהיו מסוג זה: איגרות תלוש בדולרים בנות 5.50% (הנפק שלישי להשקעת פיתוח) שיוצאו בארבע סדרות; כל סדרה תיקרא בהתאם לשנת הוצאתה. כל איגרת מכל סדרה תישא תאריך 1 במרס של אותה שנה בה הוצאה הסדרה וזמן פרעונה כת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עשרים שנה מתאריך הוצאתה.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65pt;z-index:251655168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איגרות חוב לארגונים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יימכרו רק לתאגידים, חברות, ארגונים ושאר גופים אשר הינם אחד מאלה: "חברת ביטוח", "בנק", "איגוד מקצועי", "קרן תגמולים לעובדים", "קרן ממשלתית", "קרן קהילתית", "קרן הקדש", "קרן בנין" או "אגודה לאשראי", כמשמעותם בהסכם הסוכנות הפיסקאלית שבתוספת ב', כשמע</w:t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ם של כל תאגיד, חברה, ארגון או גוף אחר ייקבע בהתאם לחוקי השיפוט שלפיהם נוסדו אותם תאגיד, חברה, ארגון או גוף אחר, או שבהם הם נמצאים.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.55pt;z-index:251656192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סימוניהן, תנאי העברתן, לרבות הגבלות ההעברה, צורתה ומועדיה, ולרבות כלל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ותנאים ביחס לקרן שמורה, דרכי הפדיון ותנאיו וכן תנאים אחרים ביחס לאיגרות יהיו כמפורט בטופס שבתוספת א' או בדומה לו במידת האפשר.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3.45pt;z-index:251657216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כם הסוכנות הפיס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אלית הנזכר בטופס איגרת החוב, פירושו ההסכם שבתוספת ב' ששר האוצר הרשה לעשותו בשם מדינת ישראל וכולל הסכמים ל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קונו או להחלפתו של ההסכם שייעשו מזמן לזמן בשם מדינת ישראל.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2.3pt;z-index:251658240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יגרות ניתנות לפ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יהיו ניתנות לפדיון בכל עת לפי רצון המדינה בהתאם 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נאים הקבועים בהן ובסימן ה' להסכם הסוכנות הפיסקאלית.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8pt;z-index:251659264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 xml:space="preserve">סי איגרות החוב יוחקו, יודפסו, יודפסו בליטוגרפיה או יוכנו בכל דרך אחרת; עד לחקיקתן, הדפסתן, הדפסתן בליטוגרפיה או הכנתן בכל דרך אחרת, מותר להוציא איגרות זמניות ולאחר שהאיגרות הסופיות יהיו מוכנות, יוחלפו האיגרות הזמניות במספר 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לל שווה של איגרות סופיות בעלות ערכים מורשים.</w:t>
      </w:r>
    </w:p>
    <w:p w:rsidR="00802082" w:rsidRDefault="008020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4.45pt;z-index:251660288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גרות המוצאות על פי תקנות אלה אפשר לערוך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ותן בעברית, באנגלית או בצרפתית או בשתים מן השפות האלה כאחת.</w:t>
      </w:r>
    </w:p>
    <w:p w:rsidR="00802082" w:rsidRDefault="00802082" w:rsidP="00A628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5.15pt;z-index:251661312" o:allowincell="f" filled="f" stroked="f" strokecolor="lime" strokeweight=".25pt">
            <v:textbox inset="0,0,0,0">
              <w:txbxContent>
                <w:p w:rsidR="00802082" w:rsidRDefault="008020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איגרות מדינת ישראל (הנפק שלישי להשקעת פיתוח), תשל"א</w:t>
      </w:r>
      <w:r w:rsidR="00A628E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:rsidR="00A628E3" w:rsidRDefault="00A628E3" w:rsidP="00A628E3">
      <w:pPr>
        <w:pStyle w:val="header-2"/>
        <w:ind w:left="0" w:right="1134"/>
        <w:rPr>
          <w:rFonts w:cs="Miriam" w:hint="cs"/>
          <w:rtl/>
        </w:rPr>
      </w:pPr>
      <w:r>
        <w:rPr>
          <w:rFonts w:cs="Miriam" w:hint="cs"/>
          <w:rtl/>
        </w:rPr>
        <w:t>תוספות</w:t>
      </w:r>
    </w:p>
    <w:p w:rsidR="00802082" w:rsidRPr="00A628E3" w:rsidRDefault="00A628E3" w:rsidP="00A628E3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</w:t>
      </w:r>
      <w:r w:rsidR="00802082" w:rsidRPr="00A628E3">
        <w:rPr>
          <w:rStyle w:val="default"/>
          <w:rFonts w:cs="FrankRuehl" w:hint="cs"/>
          <w:sz w:val="24"/>
          <w:szCs w:val="24"/>
          <w:rtl/>
        </w:rPr>
        <w:t>הושמ</w:t>
      </w:r>
      <w:r w:rsidR="00802082" w:rsidRPr="00A628E3">
        <w:rPr>
          <w:rStyle w:val="default"/>
          <w:rFonts w:cs="FrankRuehl"/>
          <w:sz w:val="24"/>
          <w:szCs w:val="24"/>
          <w:rtl/>
        </w:rPr>
        <w:t>טו</w:t>
      </w:r>
      <w:r>
        <w:rPr>
          <w:rStyle w:val="default"/>
          <w:rFonts w:cs="FrankRuehl" w:hint="cs"/>
          <w:sz w:val="24"/>
          <w:szCs w:val="24"/>
          <w:rtl/>
        </w:rPr>
        <w:t>)</w:t>
      </w:r>
    </w:p>
    <w:p w:rsidR="00A628E3" w:rsidRDefault="00A628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2082" w:rsidRDefault="0080208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בטבת תשל"א (24 בינואר 1971)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802082" w:rsidRDefault="0080208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A628E3" w:rsidRPr="00A628E3" w:rsidRDefault="00A628E3" w:rsidP="00A628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2082" w:rsidRPr="00A628E3" w:rsidRDefault="00802082" w:rsidP="00A628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802082" w:rsidRPr="00A628E3" w:rsidRDefault="00802082" w:rsidP="00A628E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02082" w:rsidRPr="00A628E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2DEA" w:rsidRDefault="00C72DEA">
      <w:pPr>
        <w:spacing w:line="240" w:lineRule="auto"/>
      </w:pPr>
      <w:r>
        <w:separator/>
      </w:r>
    </w:p>
  </w:endnote>
  <w:endnote w:type="continuationSeparator" w:id="0">
    <w:p w:rsidR="00C72DEA" w:rsidRDefault="00C72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082" w:rsidRDefault="008020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02082" w:rsidRDefault="008020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2082" w:rsidRDefault="008020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28E3">
      <w:rPr>
        <w:rFonts w:cs="TopType Jerushalmi"/>
        <w:noProof/>
        <w:color w:val="000000"/>
        <w:sz w:val="14"/>
        <w:szCs w:val="14"/>
      </w:rPr>
      <w:t>C:\Yael\hakika\Revadim\006_017.doc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082" w:rsidRDefault="008020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29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02082" w:rsidRDefault="008020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02082" w:rsidRDefault="008020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28E3">
      <w:rPr>
        <w:rFonts w:cs="TopType Jerushalmi"/>
        <w:noProof/>
        <w:color w:val="000000"/>
        <w:sz w:val="14"/>
        <w:szCs w:val="14"/>
      </w:rPr>
      <w:t>C:\Yael\hakika\Revadim\006_017.doc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2DEA" w:rsidRDefault="00C72DEA" w:rsidP="00A628E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72DEA" w:rsidRDefault="00C72DEA">
      <w:pPr>
        <w:spacing w:line="240" w:lineRule="auto"/>
      </w:pPr>
      <w:r>
        <w:continuationSeparator/>
      </w:r>
    </w:p>
  </w:footnote>
  <w:footnote w:id="1">
    <w:p w:rsidR="00A628E3" w:rsidRPr="00A628E3" w:rsidRDefault="00A628E3" w:rsidP="00A628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628E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55AD6">
          <w:rPr>
            <w:rStyle w:val="Hyperlink"/>
            <w:rFonts w:cs="FrankRuehl" w:hint="cs"/>
            <w:rtl/>
          </w:rPr>
          <w:t>ק"ת תשל"א מס' 2656</w:t>
        </w:r>
      </w:hyperlink>
      <w:r>
        <w:rPr>
          <w:rFonts w:cs="FrankRuehl" w:hint="cs"/>
          <w:rtl/>
        </w:rPr>
        <w:t xml:space="preserve"> מיום 26.1.1971 עמ' 46</w:t>
      </w:r>
      <w:r>
        <w:rPr>
          <w:rFonts w:cs="FrankRuehl"/>
          <w:rtl/>
        </w:rPr>
        <w:t>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082" w:rsidRDefault="0080208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שלישי להשקעת פיתוח), תשל"א–1971</w:t>
    </w:r>
  </w:p>
  <w:p w:rsidR="00802082" w:rsidRDefault="008020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2082" w:rsidRDefault="008020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082" w:rsidRDefault="00802082" w:rsidP="00A628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שלישי להשקעת פיתוח), תשל"א</w:t>
    </w:r>
    <w:r w:rsidR="00A628E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802082" w:rsidRDefault="008020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2082" w:rsidRDefault="008020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5AD6"/>
    <w:rsid w:val="00266E44"/>
    <w:rsid w:val="002F47CF"/>
    <w:rsid w:val="003E295D"/>
    <w:rsid w:val="00755AD6"/>
    <w:rsid w:val="007D09F2"/>
    <w:rsid w:val="00802082"/>
    <w:rsid w:val="00A33A7C"/>
    <w:rsid w:val="00A628E3"/>
    <w:rsid w:val="00AA5E2F"/>
    <w:rsid w:val="00B21CE9"/>
    <w:rsid w:val="00C72DEA"/>
    <w:rsid w:val="00D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DCF8C4-C9BC-443C-9E5B-FC5870FF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628E3"/>
    <w:rPr>
      <w:sz w:val="20"/>
      <w:szCs w:val="20"/>
    </w:rPr>
  </w:style>
  <w:style w:type="character" w:styleId="a6">
    <w:name w:val="footnote reference"/>
    <w:basedOn w:val="a0"/>
    <w:semiHidden/>
    <w:rsid w:val="00A628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</vt:lpstr>
    </vt:vector>
  </TitlesOfParts>
  <Company/>
  <LinksUpToDate>false</LinksUpToDate>
  <CharactersWithSpaces>2916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0006</vt:lpwstr>
  </property>
  <property fmtid="{D5CDD505-2E9C-101B-9397-08002B2CF9AE}" pid="3" name="CHNAME">
    <vt:lpwstr>אגרות מדינת ישראל</vt:lpwstr>
  </property>
  <property fmtid="{D5CDD505-2E9C-101B-9397-08002B2CF9AE}" pid="4" name="LAWNAME">
    <vt:lpwstr>תקנות איגרות מדינת ישראל (הנפק שלישי להשקעת פיתוח), תשל"א-1971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אגרות חוב</vt:lpwstr>
  </property>
  <property fmtid="{D5CDD505-2E9C-101B-9397-08002B2CF9AE}" pid="14" name="NOSE42">
    <vt:lpwstr/>
  </property>
  <property fmtid="{D5CDD505-2E9C-101B-9397-08002B2CF9AE}" pid="15" name="NOSE13">
    <vt:lpwstr>מסים</vt:lpwstr>
  </property>
  <property fmtid="{D5CDD505-2E9C-101B-9397-08002B2CF9AE}" pid="16" name="NOSE23">
    <vt:lpwstr>מילווים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שלישי להשקעת פיתוח)</vt:lpwstr>
  </property>
  <property fmtid="{D5CDD505-2E9C-101B-9397-08002B2CF9AE}" pid="48" name="MEKOR_SAIF1">
    <vt:lpwstr>11X</vt:lpwstr>
  </property>
</Properties>
</file>