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D62A" w14:textId="77777777" w:rsidR="00F94341" w:rsidRDefault="00F9434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איסור מימון טרור (היתר לעשיית פעולות ברכוש), תשס"ז-2006</w:t>
      </w:r>
    </w:p>
    <w:p w14:paraId="05BFE8F2" w14:textId="77777777" w:rsidR="00AC63AA" w:rsidRPr="00AC63AA" w:rsidRDefault="00AC63AA" w:rsidP="00AC63AA">
      <w:pPr>
        <w:spacing w:line="320" w:lineRule="auto"/>
        <w:rPr>
          <w:rFonts w:cs="FrankRuehl"/>
          <w:szCs w:val="26"/>
          <w:rtl/>
        </w:rPr>
      </w:pPr>
    </w:p>
    <w:p w14:paraId="2E583DAB" w14:textId="77777777" w:rsidR="00AC63AA" w:rsidRDefault="00AC63AA" w:rsidP="00AC63AA">
      <w:pPr>
        <w:spacing w:line="320" w:lineRule="auto"/>
        <w:rPr>
          <w:rtl/>
        </w:rPr>
      </w:pPr>
    </w:p>
    <w:p w14:paraId="0A4293FA" w14:textId="77777777" w:rsidR="00AC63AA" w:rsidRDefault="00AC63AA" w:rsidP="00AC63AA">
      <w:pPr>
        <w:spacing w:line="320" w:lineRule="auto"/>
        <w:rPr>
          <w:rFonts w:cs="FrankRuehl"/>
          <w:szCs w:val="26"/>
          <w:rtl/>
        </w:rPr>
      </w:pPr>
      <w:r w:rsidRPr="00AC63AA">
        <w:rPr>
          <w:rFonts w:cs="Miriam"/>
          <w:szCs w:val="22"/>
          <w:rtl/>
        </w:rPr>
        <w:t>בטחון</w:t>
      </w:r>
      <w:r w:rsidRPr="00AC63AA">
        <w:rPr>
          <w:rFonts w:cs="FrankRuehl"/>
          <w:szCs w:val="26"/>
          <w:rtl/>
        </w:rPr>
        <w:t xml:space="preserve"> – טרור – איסור מימון טרור</w:t>
      </w:r>
    </w:p>
    <w:p w14:paraId="3733A2E8" w14:textId="77777777" w:rsidR="00AC63AA" w:rsidRDefault="00AC63AA" w:rsidP="00AC63AA">
      <w:pPr>
        <w:spacing w:line="320" w:lineRule="auto"/>
        <w:rPr>
          <w:rFonts w:cs="FrankRuehl"/>
          <w:szCs w:val="26"/>
          <w:rtl/>
        </w:rPr>
      </w:pPr>
      <w:r w:rsidRPr="00AC63AA">
        <w:rPr>
          <w:rFonts w:cs="Miriam"/>
          <w:szCs w:val="22"/>
          <w:rtl/>
        </w:rPr>
        <w:t>משפט פרטי וכלכלה</w:t>
      </w:r>
      <w:r w:rsidRPr="00AC63AA">
        <w:rPr>
          <w:rFonts w:cs="FrankRuehl"/>
          <w:szCs w:val="26"/>
          <w:rtl/>
        </w:rPr>
        <w:t xml:space="preserve"> – כספים – איסור הלבנת הון – איסור מימון טרור</w:t>
      </w:r>
    </w:p>
    <w:p w14:paraId="52FD63E4" w14:textId="77777777" w:rsidR="00AC63AA" w:rsidRDefault="00AC63AA" w:rsidP="00AC63AA">
      <w:pPr>
        <w:spacing w:line="320" w:lineRule="auto"/>
        <w:rPr>
          <w:rFonts w:cs="FrankRuehl"/>
          <w:szCs w:val="26"/>
          <w:rtl/>
        </w:rPr>
      </w:pPr>
      <w:r w:rsidRPr="00AC63AA">
        <w:rPr>
          <w:rFonts w:cs="Miriam"/>
          <w:szCs w:val="22"/>
          <w:rtl/>
        </w:rPr>
        <w:t>עונשין ומשפט פלילי</w:t>
      </w:r>
      <w:r w:rsidRPr="00AC63AA">
        <w:rPr>
          <w:rFonts w:cs="FrankRuehl"/>
          <w:szCs w:val="26"/>
          <w:rtl/>
        </w:rPr>
        <w:t xml:space="preserve"> – עבירות – עבירות ביטחוניות – איסור מימון טרור</w:t>
      </w:r>
    </w:p>
    <w:p w14:paraId="5DEDF1DA" w14:textId="77777777" w:rsidR="000E4812" w:rsidRPr="00AC63AA" w:rsidRDefault="00AC63AA" w:rsidP="00AC63AA">
      <w:pPr>
        <w:spacing w:line="320" w:lineRule="auto"/>
        <w:rPr>
          <w:rFonts w:cs="Miriam"/>
          <w:szCs w:val="22"/>
          <w:rtl/>
        </w:rPr>
      </w:pPr>
      <w:r w:rsidRPr="00AC63AA">
        <w:rPr>
          <w:rFonts w:cs="Miriam"/>
          <w:szCs w:val="22"/>
          <w:rtl/>
        </w:rPr>
        <w:t>עונשין ומשפט פלילי</w:t>
      </w:r>
      <w:r w:rsidRPr="00AC63AA">
        <w:rPr>
          <w:rFonts w:cs="FrankRuehl"/>
          <w:szCs w:val="26"/>
          <w:rtl/>
        </w:rPr>
        <w:t xml:space="preserve"> – עבירות – איסור הלבנת הון – איסור מימון טרור</w:t>
      </w:r>
    </w:p>
    <w:p w14:paraId="0C6411BD" w14:textId="77777777" w:rsidR="00AA66C9" w:rsidRDefault="00AA66C9" w:rsidP="00AA66C9">
      <w:pPr>
        <w:spacing w:line="320" w:lineRule="auto"/>
        <w:rPr>
          <w:rtl/>
        </w:rPr>
      </w:pPr>
    </w:p>
    <w:p w14:paraId="76093575" w14:textId="77777777" w:rsidR="00F94341" w:rsidRDefault="00F9434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94341" w14:paraId="51E66AB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A54B360" w14:textId="77777777" w:rsidR="00F94341" w:rsidRDefault="00F94341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E725D09" w14:textId="77777777" w:rsidR="00F94341" w:rsidRDefault="00F94341">
            <w:pPr>
              <w:rPr>
                <w:rFonts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682972" w14:textId="77777777" w:rsidR="00F94341" w:rsidRDefault="00F94341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2B0AA19A" w14:textId="77777777" w:rsidR="00F94341" w:rsidRDefault="00F94341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F94341" w14:paraId="3B530A0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F9892D3" w14:textId="77777777" w:rsidR="00F94341" w:rsidRDefault="00F94341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B455FCC" w14:textId="77777777" w:rsidR="00F94341" w:rsidRDefault="00F94341">
            <w:pPr>
              <w:rPr>
                <w:rFonts w:hint="cs"/>
              </w:rPr>
            </w:pPr>
            <w:hyperlink w:anchor="Seif1" w:tooltip="היתר לעשיית פעולה ברכ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790952" w14:textId="77777777" w:rsidR="00F94341" w:rsidRDefault="00F94341">
            <w:pPr>
              <w:rPr>
                <w:rtl/>
              </w:rPr>
            </w:pPr>
            <w:r>
              <w:rPr>
                <w:rtl/>
              </w:rPr>
              <w:t>היתר לעשיית פעולה ברכוש</w:t>
            </w:r>
          </w:p>
        </w:tc>
        <w:tc>
          <w:tcPr>
            <w:tcW w:w="1247" w:type="dxa"/>
          </w:tcPr>
          <w:p w14:paraId="41678480" w14:textId="77777777" w:rsidR="00F94341" w:rsidRDefault="00F94341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F94341" w14:paraId="15BE294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BB56F9B" w14:textId="77777777" w:rsidR="00F94341" w:rsidRDefault="00F94341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A879A2C" w14:textId="77777777" w:rsidR="00F94341" w:rsidRDefault="00F94341">
            <w:pPr>
              <w:rPr>
                <w:rFonts w:hint="cs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327668" w14:textId="77777777" w:rsidR="00F94341" w:rsidRDefault="00F94341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0DF54754" w14:textId="77777777" w:rsidR="00F94341" w:rsidRDefault="00F94341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</w:tbl>
    <w:p w14:paraId="3B4322E6" w14:textId="77777777" w:rsidR="00F94341" w:rsidRDefault="00F94341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99EA6AD" w14:textId="77777777" w:rsidR="00F94341" w:rsidRDefault="00F94341" w:rsidP="00AA66C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איסור מימון טרור (היתר לעשיית פעולות ברכוש),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66CFB82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9(ד) לחוק איסור מימון טרור, התשס"ה</w:t>
      </w:r>
      <w:r>
        <w:rPr>
          <w:rStyle w:val="default"/>
          <w:rFonts w:cs="FrankRuehl" w:hint="cs"/>
          <w:rtl/>
        </w:rPr>
        <w:t>-2005</w:t>
      </w:r>
      <w:r>
        <w:rPr>
          <w:rStyle w:val="default"/>
          <w:rFonts w:cs="FrankRuehl"/>
          <w:rtl/>
        </w:rPr>
        <w:t xml:space="preserve"> (להלן – החוק), ולאחר התייעצות עם שר הביטחון ועם השר לביטחון הפנים, ובאישור ועדת חוקה חוק ומשפט של הכנסת לפי סעיף 47(ג) לחוק, אני נותן היתר זה:</w:t>
      </w:r>
    </w:p>
    <w:p w14:paraId="4DF9A110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0D6F92A1">
          <v:rect id="_x0000_s1026" style="position:absolute;left:0;text-align:left;margin-left:464.35pt;margin-top:7.1pt;width:75.05pt;height:12.95pt;z-index:251656704" o:allowincell="f" filled="f" stroked="f" strokecolor="lime" strokeweight=".25pt">
            <v:textbox style="mso-next-textbox:#_x0000_s1026" inset="0,0,0,0">
              <w:txbxContent>
                <w:p w14:paraId="2D0EFC9B" w14:textId="77777777" w:rsidR="00F94341" w:rsidRDefault="00F9434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בהיתר זה –</w:t>
      </w:r>
    </w:p>
    <w:p w14:paraId="7CA4BFF2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"אדם שהוא פעיל טרור", "ארגון טרור", "פעולה ברכוש" – כהגדרתם בסעיף 1 לחוק;</w:t>
      </w:r>
    </w:p>
    <w:p w14:paraId="57649EA6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"בנק הדואר" – החברה הבת, כמשמעותה בסעיף 88יא לחוק הדואר, התשמ"ו</w:t>
      </w:r>
      <w:r>
        <w:rPr>
          <w:rStyle w:val="default"/>
          <w:rFonts w:cs="FrankRuehl" w:hint="cs"/>
          <w:rtl/>
        </w:rPr>
        <w:t>-1986</w:t>
      </w:r>
      <w:r>
        <w:rPr>
          <w:rStyle w:val="default"/>
          <w:rFonts w:cs="FrankRuehl"/>
          <w:rtl/>
        </w:rPr>
        <w:t>;</w:t>
      </w:r>
    </w:p>
    <w:p w14:paraId="4A272A55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"חשבון קורספונדט" – חשבון של תאגיד זר הפועל כבנק ברשות הפלסטינית, המנוהל בתאגיד בנקאי בעבור לקוחותיו של התאגיד הזר;</w:t>
      </w:r>
    </w:p>
    <w:p w14:paraId="5B8FEB86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"ידיעה" – למעט עצימת עיניים כמשמעותה בסעיף 20(ג)(1) לחוק העונשין, התשל"ז-</w:t>
      </w:r>
      <w:r>
        <w:rPr>
          <w:rStyle w:val="default"/>
          <w:rFonts w:cs="FrankRuehl" w:hint="cs"/>
          <w:rtl/>
        </w:rPr>
        <w:t>1977;</w:t>
      </w:r>
    </w:p>
    <w:p w14:paraId="3B4B5C0E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"צו איסור הלבנת הון" – צו איסור הלבנת הון (חובות זיהוי, דיווח וניהול רישומים של תאגידים בנקאיים), התשס"א</w:t>
      </w:r>
      <w:r>
        <w:rPr>
          <w:rStyle w:val="default"/>
          <w:rFonts w:cs="FrankRuehl" w:hint="cs"/>
          <w:rtl/>
        </w:rPr>
        <w:t>-2001.</w:t>
      </w:r>
    </w:p>
    <w:p w14:paraId="55175FE6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0C58E7B5">
          <v:rect id="_x0000_s1179" style="position:absolute;left:0;text-align:left;margin-left:464.35pt;margin-top:7.1pt;width:75.05pt;height:18.05pt;z-index:251657728" o:allowincell="f" filled="f" stroked="f" strokecolor="lime" strokeweight=".25pt">
            <v:textbox style="mso-next-textbox:#_x0000_s1179" inset="0,0,0,0">
              <w:txbxContent>
                <w:p w14:paraId="7534F438" w14:textId="77777777" w:rsidR="00F94341" w:rsidRDefault="00F9434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היתר לעשיית פעולה ברכוש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מותרת לתאגיד בנקאי, כהגדרתו בחוק איסור הלבנת הון, התש"ס</w:t>
      </w:r>
      <w:r>
        <w:rPr>
          <w:rStyle w:val="default"/>
          <w:rFonts w:cs="FrankRuehl" w:hint="cs"/>
          <w:rtl/>
        </w:rPr>
        <w:t>-2000</w:t>
      </w:r>
      <w:r>
        <w:rPr>
          <w:rStyle w:val="default"/>
          <w:rFonts w:cs="FrankRuehl"/>
          <w:rtl/>
        </w:rPr>
        <w:t xml:space="preserve"> (להלן – תאגיד בנקאי), עשיית פעולה ברכוש של אדם שעשה תאגיד בנקאי במהלך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עסקיו באמצעות חשבון קורספונדנט המנוהל באותו תאגיד בנקאי או בתאגיד בנקאי אחר, ובלבד שהתקיימו כל אלה:</w:t>
      </w:r>
    </w:p>
    <w:p w14:paraId="7CC6DA16" w14:textId="77777777" w:rsidR="00F94341" w:rsidRDefault="00F9434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התאגיד הבנקאי קיים לגבי הפעולה האמורה את כל החובות שהוטלו עליו בצו איסור הלבנת הון;</w:t>
      </w:r>
    </w:p>
    <w:p w14:paraId="73A96E88" w14:textId="77777777" w:rsidR="00F94341" w:rsidRDefault="00F9434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אם ניתנו הנחיות ממשטרת ישראל לגבי אותה פעולה ברכוש – פעל התאגיד הבנקאי לפי הנחיות כאמור;</w:t>
      </w:r>
    </w:p>
    <w:p w14:paraId="46025104" w14:textId="77777777" w:rsidR="00F94341" w:rsidRDefault="00F9434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הפעולה לא נעשתה בידיעה כי אותו אדם הוא פעיל טרור, ולגבי חבר בני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אדם – ארגון טרור, או שאותו אדם או חבר בני אדם מנוי ברשימה כהגדרתה בצו איסור הלבנת הון;</w:t>
      </w:r>
    </w:p>
    <w:p w14:paraId="61EAD8CC" w14:textId="77777777" w:rsidR="00F94341" w:rsidRDefault="00F9434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הפעולה לא נעשתה בידיעה כי בפעולה ברכוש יש כדי לאפשר, לקדם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לממן ביצוע של מעשה טרור, או לתגמל בעבור ביצוע של מעשה טרור אף אם מקבל התגמול אינו מי שביצע את מעשה הטרור או התכוון לבצעו;</w:t>
      </w:r>
    </w:p>
    <w:p w14:paraId="098BFBDB" w14:textId="77777777" w:rsidR="00F94341" w:rsidRDefault="00F9434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הפעולה לא נעשתה בידיעה כי מדובר ברכוש טרור או רכוש שהוא תמורתו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הישירה, או הרווח הישיר מרכוש טרור; לענין פסקת משנה זו, "רכוש" – כהגדרתו בסעיף 9(א)(2) לחוק.</w:t>
      </w:r>
    </w:p>
    <w:p w14:paraId="5A49A9B1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הוראות תקנת משנה (א) לא יחולו על פעולה ברכוש של אדם שעשה בנק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הפועלים בע"מ, בנק דיסקונט לישראל בע"מ או בנק מרכנתיל דיסקונט בע"מ במהלך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עסקיו, בעבור תאגיד בנקאי אחר, לקוח של תאגיד בנקאי אחר, בנק הדואר או לקוח של בנק הדואר, באמצעות חשבון קורספונדנט המנוהל אצלו.</w:t>
      </w:r>
    </w:p>
    <w:p w14:paraId="56FFE0CA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49BDCD97">
          <v:rect id="_x0000_s1184" style="position:absolute;left:0;text-align:left;margin-left:464.35pt;margin-top:7.1pt;width:75.05pt;height:18.1pt;z-index:251658752" o:allowincell="f" filled="f" stroked="f" strokecolor="lime" strokeweight=".25pt">
            <v:textbox style="mso-next-textbox:#_x0000_s1184" inset="0,0,0,0">
              <w:txbxContent>
                <w:p w14:paraId="298C1D29" w14:textId="77777777" w:rsidR="00F94341" w:rsidRDefault="00F9434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ביום תחילתו של צו איסור הלבנת הון (חובת זיהוי, דיווח וניהול רישומים של תאגידים בנקאיים) (תיקון), התשס"ז</w:t>
      </w:r>
      <w:r>
        <w:rPr>
          <w:rStyle w:val="default"/>
          <w:rFonts w:cs="FrankRuehl" w:hint="cs"/>
          <w:rtl/>
        </w:rPr>
        <w:t>-2006</w:t>
      </w:r>
      <w:r>
        <w:rPr>
          <w:rStyle w:val="default"/>
          <w:rFonts w:cs="FrankRuehl"/>
          <w:rtl/>
        </w:rPr>
        <w:t>.</w:t>
      </w:r>
    </w:p>
    <w:p w14:paraId="315F7808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8C8BCC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DBD020" w14:textId="77777777" w:rsidR="00F94341" w:rsidRDefault="00F94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ז' בכסלו התשס"ז (28 בנובמבר 2006)</w:t>
      </w:r>
    </w:p>
    <w:p w14:paraId="33CC2C40" w14:textId="77777777" w:rsidR="00F94341" w:rsidRDefault="00F9434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אברהם הירשזון</w:t>
      </w:r>
    </w:p>
    <w:p w14:paraId="3ACA57CF" w14:textId="77777777" w:rsidR="00F94341" w:rsidRDefault="00F9434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7F9781C1" w14:textId="77777777" w:rsidR="00F94341" w:rsidRDefault="00F9434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259B5FB" w14:textId="77777777" w:rsidR="00F94341" w:rsidRDefault="00F9434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6A75B89" w14:textId="77777777" w:rsidR="00F94341" w:rsidRDefault="00F94341">
      <w:pPr>
        <w:pStyle w:val="sig-0"/>
        <w:ind w:left="0" w:right="1134"/>
        <w:rPr>
          <w:rFonts w:cs="FrankRuehl"/>
          <w:sz w:val="26"/>
          <w:rtl/>
        </w:rPr>
      </w:pPr>
    </w:p>
    <w:sectPr w:rsidR="00F9434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F972" w14:textId="77777777" w:rsidR="006B4127" w:rsidRDefault="006B4127">
      <w:r>
        <w:separator/>
      </w:r>
    </w:p>
  </w:endnote>
  <w:endnote w:type="continuationSeparator" w:id="0">
    <w:p w14:paraId="2042767C" w14:textId="77777777" w:rsidR="006B4127" w:rsidRDefault="006B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12A2" w14:textId="77777777" w:rsidR="00F94341" w:rsidRDefault="00F9434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35D90EA" w14:textId="77777777" w:rsidR="00F94341" w:rsidRDefault="00F9434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78D4677" w14:textId="77777777" w:rsidR="00F94341" w:rsidRDefault="00F9434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Z:\000000000000-law\yael\06-12-13\999_697.doc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134F" w14:textId="77777777" w:rsidR="00F94341" w:rsidRDefault="00F9434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63A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DF87944" w14:textId="77777777" w:rsidR="00F94341" w:rsidRDefault="00F9434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0510F0E" w14:textId="77777777" w:rsidR="00F94341" w:rsidRDefault="00F9434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Z:\000000000000-law\yael\06-12-13\999_697.doc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4F499" w14:textId="77777777" w:rsidR="006B4127" w:rsidRDefault="006B4127">
      <w:r>
        <w:separator/>
      </w:r>
    </w:p>
  </w:footnote>
  <w:footnote w:type="continuationSeparator" w:id="0">
    <w:p w14:paraId="363D4452" w14:textId="77777777" w:rsidR="006B4127" w:rsidRDefault="006B4127">
      <w:r>
        <w:continuationSeparator/>
      </w:r>
    </w:p>
  </w:footnote>
  <w:footnote w:id="1">
    <w:p w14:paraId="3C1DA7B9" w14:textId="77777777" w:rsidR="00F94341" w:rsidRDefault="00F943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6544</w:t>
        </w:r>
      </w:hyperlink>
      <w:r>
        <w:rPr>
          <w:rFonts w:cs="FrankRuehl" w:hint="cs"/>
          <w:rtl/>
        </w:rPr>
        <w:t xml:space="preserve"> מיום 12.12.2006 עמ' 375; תחילתן ביום 12.12.2006.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DCD1" w14:textId="77777777" w:rsidR="00F94341" w:rsidRDefault="00F9434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9750230" w14:textId="77777777" w:rsidR="00F94341" w:rsidRDefault="00F943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E1B120" w14:textId="77777777" w:rsidR="00F94341" w:rsidRDefault="00F943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9808" w14:textId="77777777" w:rsidR="00F94341" w:rsidRDefault="00F9434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איסור מימון טרור (היתר לעשיית פעולות ברכוש), תשס"ז-2006</w:t>
    </w:r>
  </w:p>
  <w:p w14:paraId="5B0A4771" w14:textId="77777777" w:rsidR="00F94341" w:rsidRDefault="00F943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63A067" w14:textId="77777777" w:rsidR="00F94341" w:rsidRDefault="00F9434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8702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341"/>
    <w:rsid w:val="0007239C"/>
    <w:rsid w:val="000E4812"/>
    <w:rsid w:val="00384E17"/>
    <w:rsid w:val="004E3296"/>
    <w:rsid w:val="006B4127"/>
    <w:rsid w:val="006E7BE2"/>
    <w:rsid w:val="00AA66C9"/>
    <w:rsid w:val="00AC63AA"/>
    <w:rsid w:val="00BC432C"/>
    <w:rsid w:val="00F9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DCAB4A"/>
  <w15:chartTrackingRefBased/>
  <w15:docId w15:val="{64D3386B-A0C2-4E36-9034-ED7D08AB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2686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איסור מימון טרור (היתר לעשיית פעולות ברכוש), תשס"ז-2006</vt:lpwstr>
  </property>
  <property fmtid="{D5CDD505-2E9C-101B-9397-08002B2CF9AE}" pid="4" name="LAWNUMBER">
    <vt:lpwstr>0697</vt:lpwstr>
  </property>
  <property fmtid="{D5CDD505-2E9C-101B-9397-08002B2CF9AE}" pid="5" name="TYPE">
    <vt:lpwstr>01</vt:lpwstr>
  </property>
  <property fmtid="{D5CDD505-2E9C-101B-9397-08002B2CF9AE}" pid="6" name="CHNAME">
    <vt:lpwstr>הלבנת הון ומימון טרור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http://www.nevo.co.il/Law_word/law06/tak-6544.pdf;רשומות - תקנות כלליות#פורסמו ק"ת תשס"ז מס' 6544 #מיום 12.12.2006 #עמ' 375; תחילתן ביום 12.12.2006</vt:lpwstr>
  </property>
  <property fmtid="{D5CDD505-2E9C-101B-9397-08002B2CF9AE}" pid="22" name="MEKOR_NAME1">
    <vt:lpwstr>חוק איסור מימון טרור</vt:lpwstr>
  </property>
  <property fmtid="{D5CDD505-2E9C-101B-9397-08002B2CF9AE}" pid="23" name="MEKOR_SAIF1">
    <vt:lpwstr>9XדX;47XגX</vt:lpwstr>
  </property>
  <property fmtid="{D5CDD505-2E9C-101B-9397-08002B2CF9AE}" pid="24" name="NOSE11">
    <vt:lpwstr>בטחון</vt:lpwstr>
  </property>
  <property fmtid="{D5CDD505-2E9C-101B-9397-08002B2CF9AE}" pid="25" name="NOSE21">
    <vt:lpwstr>טרור</vt:lpwstr>
  </property>
  <property fmtid="{D5CDD505-2E9C-101B-9397-08002B2CF9AE}" pid="26" name="NOSE31">
    <vt:lpwstr>איסור מימון טרור</vt:lpwstr>
  </property>
  <property fmtid="{D5CDD505-2E9C-101B-9397-08002B2CF9AE}" pid="27" name="NOSE41">
    <vt:lpwstr/>
  </property>
  <property fmtid="{D5CDD505-2E9C-101B-9397-08002B2CF9AE}" pid="28" name="NOSE12">
    <vt:lpwstr>משפט פרטי וכלכלה</vt:lpwstr>
  </property>
  <property fmtid="{D5CDD505-2E9C-101B-9397-08002B2CF9AE}" pid="29" name="NOSE22">
    <vt:lpwstr>כספים</vt:lpwstr>
  </property>
  <property fmtid="{D5CDD505-2E9C-101B-9397-08002B2CF9AE}" pid="30" name="NOSE32">
    <vt:lpwstr>איסור הלבנת הון</vt:lpwstr>
  </property>
  <property fmtid="{D5CDD505-2E9C-101B-9397-08002B2CF9AE}" pid="31" name="NOSE42">
    <vt:lpwstr>איסור מימון טרור</vt:lpwstr>
  </property>
  <property fmtid="{D5CDD505-2E9C-101B-9397-08002B2CF9AE}" pid="32" name="NOSE13">
    <vt:lpwstr>עונשין ומשפט פלילי</vt:lpwstr>
  </property>
  <property fmtid="{D5CDD505-2E9C-101B-9397-08002B2CF9AE}" pid="33" name="NOSE23">
    <vt:lpwstr>עבירות</vt:lpwstr>
  </property>
  <property fmtid="{D5CDD505-2E9C-101B-9397-08002B2CF9AE}" pid="34" name="NOSE33">
    <vt:lpwstr>עבירות ביטחוניות</vt:lpwstr>
  </property>
  <property fmtid="{D5CDD505-2E9C-101B-9397-08002B2CF9AE}" pid="35" name="NOSE43">
    <vt:lpwstr>איסור מימון טרור</vt:lpwstr>
  </property>
  <property fmtid="{D5CDD505-2E9C-101B-9397-08002B2CF9AE}" pid="36" name="NOSE14">
    <vt:lpwstr>עונשין ומשפט פלילי</vt:lpwstr>
  </property>
  <property fmtid="{D5CDD505-2E9C-101B-9397-08002B2CF9AE}" pid="37" name="NOSE24">
    <vt:lpwstr>עבירות</vt:lpwstr>
  </property>
  <property fmtid="{D5CDD505-2E9C-101B-9397-08002B2CF9AE}" pid="38" name="NOSE34">
    <vt:lpwstr>איסור הלבנת הון</vt:lpwstr>
  </property>
  <property fmtid="{D5CDD505-2E9C-101B-9397-08002B2CF9AE}" pid="39" name="NOSE44">
    <vt:lpwstr>איסור מימון טרור</vt:lpwstr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