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7437" w14:textId="77777777" w:rsidR="00B8081D" w:rsidRDefault="00401ADF" w:rsidP="0053563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</w:t>
      </w:r>
      <w:r w:rsidR="0053563D">
        <w:rPr>
          <w:rFonts w:hint="cs"/>
          <w:rtl/>
        </w:rPr>
        <w:t>ביטוח רכב מנועי (ביטוח בתנאי תחרות מבוקרת, הסדרים לתקופת מעבר והוראות לעניין אבנר) (מועד העברת נכסיםוחבויות מאבנר לקרנית</w:t>
      </w:r>
      <w:r w:rsidR="00C4280E">
        <w:rPr>
          <w:rFonts w:hint="cs"/>
          <w:rtl/>
        </w:rPr>
        <w:t>)</w:t>
      </w:r>
      <w:r w:rsidR="00D123C0">
        <w:rPr>
          <w:rFonts w:hint="cs"/>
          <w:rtl/>
        </w:rPr>
        <w:t xml:space="preserve">, </w:t>
      </w:r>
      <w:r w:rsidR="0053563D">
        <w:rPr>
          <w:rtl/>
        </w:rPr>
        <w:br/>
      </w:r>
      <w:r w:rsidR="00D123C0">
        <w:rPr>
          <w:rFonts w:hint="cs"/>
          <w:rtl/>
        </w:rPr>
        <w:t>תשע"א</w:t>
      </w:r>
      <w:r w:rsidR="00547F55">
        <w:rPr>
          <w:rFonts w:hint="cs"/>
          <w:rtl/>
        </w:rPr>
        <w:t>-2010</w:t>
      </w:r>
    </w:p>
    <w:p w14:paraId="7EB54748" w14:textId="77777777" w:rsidR="0053563D" w:rsidRPr="0053563D" w:rsidRDefault="0053563D" w:rsidP="0053563D">
      <w:pPr>
        <w:spacing w:line="320" w:lineRule="auto"/>
        <w:jc w:val="left"/>
        <w:rPr>
          <w:rFonts w:cs="FrankRuehl"/>
          <w:szCs w:val="26"/>
          <w:rtl/>
        </w:rPr>
      </w:pPr>
    </w:p>
    <w:p w14:paraId="0B7C852D" w14:textId="77777777" w:rsidR="0053563D" w:rsidRDefault="0053563D" w:rsidP="0053563D">
      <w:pPr>
        <w:spacing w:line="320" w:lineRule="auto"/>
        <w:jc w:val="left"/>
        <w:rPr>
          <w:rtl/>
        </w:rPr>
      </w:pPr>
    </w:p>
    <w:p w14:paraId="430DD81A" w14:textId="77777777" w:rsidR="0053563D" w:rsidRDefault="0053563D" w:rsidP="0053563D">
      <w:pPr>
        <w:spacing w:line="320" w:lineRule="auto"/>
        <w:jc w:val="left"/>
        <w:rPr>
          <w:rFonts w:cs="Miriam"/>
          <w:szCs w:val="22"/>
          <w:rtl/>
        </w:rPr>
      </w:pPr>
      <w:r w:rsidRPr="0053563D">
        <w:rPr>
          <w:rFonts w:cs="Miriam"/>
          <w:szCs w:val="22"/>
          <w:rtl/>
        </w:rPr>
        <w:t>ביטוח</w:t>
      </w:r>
      <w:r w:rsidRPr="0053563D">
        <w:rPr>
          <w:rFonts w:cs="FrankRuehl"/>
          <w:szCs w:val="26"/>
          <w:rtl/>
        </w:rPr>
        <w:t xml:space="preserve"> – ביטוח רכב מנועי</w:t>
      </w:r>
    </w:p>
    <w:p w14:paraId="05284599" w14:textId="77777777" w:rsidR="0053563D" w:rsidRDefault="0053563D" w:rsidP="0053563D">
      <w:pPr>
        <w:spacing w:line="320" w:lineRule="auto"/>
        <w:jc w:val="left"/>
        <w:rPr>
          <w:rFonts w:cs="Miriam"/>
          <w:szCs w:val="22"/>
          <w:rtl/>
        </w:rPr>
      </w:pPr>
      <w:r w:rsidRPr="0053563D">
        <w:rPr>
          <w:rFonts w:cs="Miriam"/>
          <w:szCs w:val="22"/>
          <w:rtl/>
        </w:rPr>
        <w:t>ביטוח</w:t>
      </w:r>
      <w:r w:rsidRPr="0053563D">
        <w:rPr>
          <w:rFonts w:cs="FrankRuehl"/>
          <w:szCs w:val="26"/>
          <w:rtl/>
        </w:rPr>
        <w:t xml:space="preserve"> – פיצויים לנפגעי ת"ד</w:t>
      </w:r>
    </w:p>
    <w:p w14:paraId="7502C47D" w14:textId="77777777" w:rsidR="0053563D" w:rsidRDefault="0053563D" w:rsidP="0053563D">
      <w:pPr>
        <w:spacing w:line="320" w:lineRule="auto"/>
        <w:jc w:val="left"/>
        <w:rPr>
          <w:rFonts w:cs="Miriam"/>
          <w:szCs w:val="22"/>
          <w:rtl/>
        </w:rPr>
      </w:pPr>
      <w:r w:rsidRPr="0053563D">
        <w:rPr>
          <w:rFonts w:cs="Miriam"/>
          <w:szCs w:val="22"/>
          <w:rtl/>
        </w:rPr>
        <w:t>משפט פרטי וכלכלה</w:t>
      </w:r>
      <w:r w:rsidRPr="0053563D">
        <w:rPr>
          <w:rFonts w:cs="FrankRuehl"/>
          <w:szCs w:val="26"/>
          <w:rtl/>
        </w:rPr>
        <w:t xml:space="preserve"> – חיובים – נזיקין – פיצויים לנפגעי ת"ד</w:t>
      </w:r>
    </w:p>
    <w:p w14:paraId="0638DB50" w14:textId="77777777" w:rsidR="0053563D" w:rsidRPr="0053563D" w:rsidRDefault="0053563D" w:rsidP="0053563D">
      <w:pPr>
        <w:spacing w:line="320" w:lineRule="auto"/>
        <w:jc w:val="left"/>
        <w:rPr>
          <w:rFonts w:cs="Miriam" w:hint="cs"/>
          <w:szCs w:val="22"/>
          <w:rtl/>
        </w:rPr>
      </w:pPr>
      <w:r w:rsidRPr="0053563D">
        <w:rPr>
          <w:rFonts w:cs="Miriam"/>
          <w:szCs w:val="22"/>
          <w:rtl/>
        </w:rPr>
        <w:t>רשויות ומשפט מנהלי</w:t>
      </w:r>
      <w:r w:rsidRPr="0053563D">
        <w:rPr>
          <w:rFonts w:cs="FrankRuehl"/>
          <w:szCs w:val="26"/>
          <w:rtl/>
        </w:rPr>
        <w:t xml:space="preserve"> – תעבורה – רכב – ביטוח </w:t>
      </w:r>
    </w:p>
    <w:p w14:paraId="4E422EC1" w14:textId="77777777" w:rsidR="00B8081D" w:rsidRDefault="00B8081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17F60" w:rsidRPr="00717F60" w14:paraId="57AB94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087FC6" w14:textId="77777777" w:rsidR="00717F60" w:rsidRPr="00717F60" w:rsidRDefault="00717F60" w:rsidP="00717F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D1AAAB7" w14:textId="77777777" w:rsidR="00717F60" w:rsidRPr="00717F60" w:rsidRDefault="00717F60" w:rsidP="00717F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מועד העברת נכסים וחבויות</w:t>
            </w:r>
          </w:p>
        </w:tc>
        <w:tc>
          <w:tcPr>
            <w:tcW w:w="567" w:type="dxa"/>
          </w:tcPr>
          <w:p w14:paraId="13141BE1" w14:textId="77777777" w:rsidR="00717F60" w:rsidRPr="00717F60" w:rsidRDefault="00717F60" w:rsidP="00717F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ועד העברת נכסים וחבויות" w:history="1">
              <w:r w:rsidRPr="00717F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7E41B6" w14:textId="77777777" w:rsidR="00717F60" w:rsidRPr="00717F60" w:rsidRDefault="00717F60" w:rsidP="00717F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753A1F" w14:textId="77777777" w:rsidR="00B8081D" w:rsidRDefault="00B8081D">
      <w:pPr>
        <w:pStyle w:val="big-header"/>
        <w:ind w:left="0" w:right="1134"/>
        <w:rPr>
          <w:rtl/>
        </w:rPr>
      </w:pPr>
    </w:p>
    <w:p w14:paraId="6843AAF3" w14:textId="77777777" w:rsidR="00B8081D" w:rsidRDefault="00B8081D" w:rsidP="0053563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3563D">
        <w:rPr>
          <w:rFonts w:hint="cs"/>
          <w:rtl/>
        </w:rPr>
        <w:lastRenderedPageBreak/>
        <w:t xml:space="preserve">תקנות ביטוח רכב מנועי (ביטוח בתנאי תחרות מבוקרת, הסדרים לתקופת מעבר והוראות לעניין אבנר) (מועד העברת נכסיםוחבויות מאבנר לקרנית), </w:t>
      </w:r>
      <w:r w:rsidR="0053563D">
        <w:rPr>
          <w:rtl/>
        </w:rPr>
        <w:br/>
      </w:r>
      <w:r w:rsidR="0053563D">
        <w:rPr>
          <w:rFonts w:hint="cs"/>
          <w:rtl/>
        </w:rPr>
        <w:t>תשע"א-2010</w:t>
      </w:r>
      <w:r w:rsidR="00690184">
        <w:rPr>
          <w:rStyle w:val="a6"/>
          <w:rtl/>
        </w:rPr>
        <w:footnoteReference w:customMarkFollows="1" w:id="1"/>
        <w:t>*</w:t>
      </w:r>
    </w:p>
    <w:p w14:paraId="07021781" w14:textId="77777777" w:rsidR="00D67383" w:rsidRDefault="00B8081D" w:rsidP="005356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401ADF">
        <w:rPr>
          <w:rStyle w:val="default"/>
          <w:rFonts w:cs="FrankRuehl" w:hint="cs"/>
          <w:rtl/>
        </w:rPr>
        <w:t xml:space="preserve">סמכותי לפי </w:t>
      </w:r>
      <w:r w:rsidR="0080391C">
        <w:rPr>
          <w:rStyle w:val="default"/>
          <w:rFonts w:cs="FrankRuehl" w:hint="cs"/>
          <w:rtl/>
        </w:rPr>
        <w:t xml:space="preserve">סעיף </w:t>
      </w:r>
      <w:r w:rsidR="0053563D">
        <w:rPr>
          <w:rStyle w:val="default"/>
          <w:rFonts w:cs="FrankRuehl" w:hint="cs"/>
          <w:rtl/>
        </w:rPr>
        <w:t>10ה(ג) לחוק ביטוח רכב מנועי (ביטוח בתנאי תחרות מבוקרת, הסדרים לתקופת מעבר והוראות לעניין אבנר), התשנ"ז-1997, ולפי המלצת הרשות, אני מתקין תקנות אלה</w:t>
      </w:r>
      <w:r w:rsidR="00D67383">
        <w:rPr>
          <w:rStyle w:val="default"/>
          <w:rFonts w:cs="FrankRuehl" w:hint="cs"/>
          <w:rtl/>
        </w:rPr>
        <w:t>:</w:t>
      </w:r>
    </w:p>
    <w:p w14:paraId="764C6090" w14:textId="77777777" w:rsidR="00B8081D" w:rsidRDefault="00B8081D" w:rsidP="005356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44F8E7F">
          <v:rect id="_x0000_s1026" style="position:absolute;left:0;text-align:left;margin-left:464.5pt;margin-top:8.05pt;width:75.05pt;height:21.4pt;z-index:251657728" o:allowincell="f" filled="f" stroked="f" strokecolor="lime" strokeweight=".25pt">
            <v:textbox style="mso-next-textbox:#_x0000_s1026" inset="0,0,0,0">
              <w:txbxContent>
                <w:p w14:paraId="76F3E4E1" w14:textId="77777777" w:rsidR="00D449C0" w:rsidRDefault="0053563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מועד העברת נכסים וחבויות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547F55">
        <w:rPr>
          <w:rStyle w:val="default"/>
          <w:rFonts w:cs="FrankRuehl"/>
          <w:rtl/>
        </w:rPr>
        <w:t>.</w:t>
      </w:r>
      <w:r w:rsidRPr="00547F55">
        <w:rPr>
          <w:rStyle w:val="default"/>
          <w:rFonts w:cs="FrankRuehl"/>
          <w:rtl/>
        </w:rPr>
        <w:tab/>
      </w:r>
      <w:r w:rsidR="0053563D">
        <w:rPr>
          <w:rStyle w:val="default"/>
          <w:rFonts w:cs="FrankRuehl" w:hint="cs"/>
          <w:rtl/>
        </w:rPr>
        <w:t>כל עודף בנכסי אבנר או יתרת החבויות שלו מכל סוג שהוא יועברו לקרנית ביום כ"ד בטבת התשע"א (31 בדצמבר 2010).</w:t>
      </w:r>
    </w:p>
    <w:p w14:paraId="6B21770F" w14:textId="77777777" w:rsidR="005E7A14" w:rsidRDefault="005E7A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E1794D" w14:textId="77777777" w:rsidR="00690184" w:rsidRDefault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F76CBE" w14:textId="77777777" w:rsidR="00B8081D" w:rsidRDefault="0080391C" w:rsidP="0053563D">
      <w:pPr>
        <w:pStyle w:val="sig-0"/>
        <w:spacing w:before="72"/>
        <w:ind w:left="0" w:right="1134"/>
        <w:rPr>
          <w:rtl/>
        </w:rPr>
      </w:pPr>
      <w:r>
        <w:rPr>
          <w:rFonts w:hint="cs"/>
          <w:rtl/>
        </w:rPr>
        <w:t>כ"</w:t>
      </w:r>
      <w:r w:rsidR="0053563D">
        <w:rPr>
          <w:rFonts w:hint="cs"/>
          <w:rtl/>
        </w:rPr>
        <w:t>ו</w:t>
      </w:r>
      <w:r>
        <w:rPr>
          <w:rFonts w:hint="cs"/>
          <w:rtl/>
        </w:rPr>
        <w:t xml:space="preserve"> בתשרי</w:t>
      </w:r>
      <w:r w:rsidR="0065197B">
        <w:rPr>
          <w:rFonts w:hint="cs"/>
          <w:rtl/>
        </w:rPr>
        <w:t xml:space="preserve"> התשע"א (</w:t>
      </w:r>
      <w:r w:rsidR="0053563D">
        <w:rPr>
          <w:rFonts w:hint="cs"/>
          <w:rtl/>
        </w:rPr>
        <w:t>4</w:t>
      </w:r>
      <w:r w:rsidR="00401ADF">
        <w:rPr>
          <w:rFonts w:hint="cs"/>
          <w:rtl/>
        </w:rPr>
        <w:t xml:space="preserve"> באוקטובר</w:t>
      </w:r>
      <w:r w:rsidR="00C01133">
        <w:rPr>
          <w:rFonts w:hint="cs"/>
          <w:rtl/>
        </w:rPr>
        <w:t xml:space="preserve"> 2010</w:t>
      </w:r>
      <w:r w:rsidR="00B8081D">
        <w:rPr>
          <w:rFonts w:hint="cs"/>
          <w:rtl/>
        </w:rPr>
        <w:t>)</w:t>
      </w:r>
      <w:r w:rsidR="00B8081D">
        <w:rPr>
          <w:rtl/>
        </w:rPr>
        <w:tab/>
      </w:r>
      <w:r w:rsidR="0053563D">
        <w:rPr>
          <w:rFonts w:hint="cs"/>
          <w:rtl/>
        </w:rPr>
        <w:t>יובל שטייניץ</w:t>
      </w:r>
    </w:p>
    <w:p w14:paraId="281392E9" w14:textId="77777777" w:rsidR="00B8081D" w:rsidRDefault="00B8081D" w:rsidP="0053563D">
      <w:pPr>
        <w:pStyle w:val="sig-0"/>
        <w:spacing w:before="0"/>
        <w:ind w:left="0" w:right="1134"/>
        <w:rPr>
          <w:rFonts w:hint="cs"/>
          <w:sz w:val="22"/>
          <w:szCs w:val="22"/>
          <w:rtl/>
        </w:rPr>
      </w:pPr>
      <w:r w:rsidRPr="00890542">
        <w:rPr>
          <w:sz w:val="22"/>
          <w:szCs w:val="22"/>
          <w:rtl/>
        </w:rPr>
        <w:tab/>
      </w:r>
      <w:r w:rsidR="0080391C">
        <w:rPr>
          <w:rFonts w:hint="cs"/>
          <w:sz w:val="22"/>
          <w:szCs w:val="22"/>
          <w:rtl/>
        </w:rPr>
        <w:t xml:space="preserve">שר </w:t>
      </w:r>
      <w:r w:rsidR="0053563D">
        <w:rPr>
          <w:rFonts w:hint="cs"/>
          <w:sz w:val="22"/>
          <w:szCs w:val="22"/>
          <w:rtl/>
        </w:rPr>
        <w:t>האוצר</w:t>
      </w:r>
    </w:p>
    <w:p w14:paraId="11F7BEFA" w14:textId="77777777" w:rsidR="0053563D" w:rsidRPr="00690184" w:rsidRDefault="0053563D" w:rsidP="0069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66377D" w14:textId="77777777" w:rsidR="00690184" w:rsidRPr="00690184" w:rsidRDefault="00690184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6B98DE" w14:textId="77777777" w:rsidR="00B8081D" w:rsidRPr="00690184" w:rsidRDefault="00B8081D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1ED44A0D" w14:textId="77777777" w:rsidR="00717F60" w:rsidRDefault="00717F60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29A08D" w14:textId="77777777" w:rsidR="00717F60" w:rsidRDefault="00717F60" w:rsidP="006901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01142B" w14:textId="77777777" w:rsidR="00717F60" w:rsidRDefault="00717F60" w:rsidP="00717F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56F9262" w14:textId="77777777" w:rsidR="00B8081D" w:rsidRPr="00717F60" w:rsidRDefault="00B8081D" w:rsidP="00717F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8081D" w:rsidRPr="00717F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7AA1" w14:textId="77777777" w:rsidR="00B520EC" w:rsidRDefault="00B520EC">
      <w:r>
        <w:separator/>
      </w:r>
    </w:p>
  </w:endnote>
  <w:endnote w:type="continuationSeparator" w:id="0">
    <w:p w14:paraId="22A02137" w14:textId="77777777" w:rsidR="00B520EC" w:rsidRDefault="00B5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6A15" w14:textId="77777777" w:rsidR="00D449C0" w:rsidRDefault="00D44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567329" w14:textId="77777777" w:rsidR="00D449C0" w:rsidRDefault="00D44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8CA2F7" w14:textId="77777777" w:rsidR="00D449C0" w:rsidRDefault="00D44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7F60">
      <w:rPr>
        <w:rFonts w:cs="TopType Jerushalmi"/>
        <w:noProof/>
        <w:color w:val="000000"/>
        <w:sz w:val="14"/>
        <w:szCs w:val="14"/>
      </w:rPr>
      <w:t>X:\000-law\yael\10-10-31\tav\500_391.doc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AC36" w14:textId="77777777" w:rsidR="00D449C0" w:rsidRDefault="00D449C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17F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0A9A31" w14:textId="77777777" w:rsidR="00D449C0" w:rsidRDefault="00D449C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CA05F8" w14:textId="77777777" w:rsidR="00D449C0" w:rsidRDefault="00D449C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17F60">
      <w:rPr>
        <w:rFonts w:cs="TopType Jerushalmi"/>
        <w:noProof/>
        <w:color w:val="000000"/>
        <w:sz w:val="14"/>
        <w:szCs w:val="14"/>
      </w:rPr>
      <w:t>X:\000-law\yael\10-10-31\tav\500_391.doc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7041" w14:textId="77777777" w:rsidR="00B520EC" w:rsidRDefault="00B520EC" w:rsidP="0069018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61B77F" w14:textId="77777777" w:rsidR="00B520EC" w:rsidRDefault="00B520EC">
      <w:r>
        <w:continuationSeparator/>
      </w:r>
    </w:p>
  </w:footnote>
  <w:footnote w:id="1">
    <w:p w14:paraId="6117FD82" w14:textId="77777777" w:rsidR="00AB16C9" w:rsidRPr="00690184" w:rsidRDefault="00D449C0" w:rsidP="00AB16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69018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B16C9">
          <w:rPr>
            <w:rStyle w:val="Hyperlink"/>
            <w:rFonts w:hint="cs"/>
            <w:sz w:val="20"/>
            <w:rtl/>
          </w:rPr>
          <w:t>ק"ת תשע"א מס' 693</w:t>
        </w:r>
        <w:r w:rsidR="0080391C" w:rsidRPr="00AB16C9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401ADF">
        <w:rPr>
          <w:rFonts w:hint="cs"/>
          <w:sz w:val="20"/>
          <w:rtl/>
        </w:rPr>
        <w:t>2</w:t>
      </w:r>
      <w:r w:rsidR="0080391C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 xml:space="preserve">.10.2010 עמ' </w:t>
      </w:r>
      <w:r w:rsidR="0080391C">
        <w:rPr>
          <w:rFonts w:hint="cs"/>
          <w:sz w:val="20"/>
          <w:rtl/>
        </w:rPr>
        <w:t>9</w:t>
      </w:r>
      <w:r w:rsidR="0053563D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8DE8" w14:textId="77777777" w:rsidR="00D449C0" w:rsidRDefault="00D449C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הנמלים (הכרזת נמל מרינה אשקלון), תשנ"ה–1994</w:t>
    </w:r>
  </w:p>
  <w:p w14:paraId="1FA0C4D7" w14:textId="77777777" w:rsidR="00D449C0" w:rsidRDefault="00D44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AC317C" w14:textId="77777777" w:rsidR="00D449C0" w:rsidRDefault="00D44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35CE" w14:textId="77777777" w:rsidR="00D449C0" w:rsidRDefault="00401ADF" w:rsidP="0053563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53563D">
      <w:rPr>
        <w:rFonts w:hAnsi="FrankRuehl" w:cs="FrankRuehl" w:hint="cs"/>
        <w:color w:val="000000"/>
        <w:sz w:val="28"/>
        <w:szCs w:val="28"/>
        <w:rtl/>
      </w:rPr>
      <w:t>ביטוח רכב מנועי (ביטוח בתנאי תחרות מבוקרת, הסדרים לתקופת מעבר והוראות לעניין אבנר) (מועד העברת נכסים וחבויות מאבנר לקרנית)</w:t>
    </w:r>
    <w:r w:rsidR="00D449C0">
      <w:rPr>
        <w:rFonts w:hAnsi="FrankRuehl" w:cs="FrankRuehl" w:hint="cs"/>
        <w:color w:val="000000"/>
        <w:sz w:val="28"/>
        <w:szCs w:val="28"/>
        <w:rtl/>
      </w:rPr>
      <w:t>, תשע"א-2010</w:t>
    </w:r>
  </w:p>
  <w:p w14:paraId="334701D8" w14:textId="77777777" w:rsidR="00D449C0" w:rsidRDefault="00D44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1E856C" w14:textId="77777777" w:rsidR="00D449C0" w:rsidRDefault="00D449C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3E6"/>
    <w:rsid w:val="000260B2"/>
    <w:rsid w:val="000663A0"/>
    <w:rsid w:val="000728BA"/>
    <w:rsid w:val="000916DF"/>
    <w:rsid w:val="000A0156"/>
    <w:rsid w:val="000C1BAA"/>
    <w:rsid w:val="000C5444"/>
    <w:rsid w:val="000F09AC"/>
    <w:rsid w:val="00110378"/>
    <w:rsid w:val="00134000"/>
    <w:rsid w:val="001464CE"/>
    <w:rsid w:val="00155D53"/>
    <w:rsid w:val="0015712C"/>
    <w:rsid w:val="00187036"/>
    <w:rsid w:val="00191538"/>
    <w:rsid w:val="001A4318"/>
    <w:rsid w:val="001B0AF8"/>
    <w:rsid w:val="001D3F8D"/>
    <w:rsid w:val="00205608"/>
    <w:rsid w:val="0021165C"/>
    <w:rsid w:val="00212AC9"/>
    <w:rsid w:val="00213465"/>
    <w:rsid w:val="00255C3E"/>
    <w:rsid w:val="00274A6D"/>
    <w:rsid w:val="0028727B"/>
    <w:rsid w:val="002925F8"/>
    <w:rsid w:val="002A265F"/>
    <w:rsid w:val="002A7F36"/>
    <w:rsid w:val="002B6AA8"/>
    <w:rsid w:val="002D5A21"/>
    <w:rsid w:val="002D5C73"/>
    <w:rsid w:val="002D5FF9"/>
    <w:rsid w:val="002D77DC"/>
    <w:rsid w:val="002E4F59"/>
    <w:rsid w:val="003013DC"/>
    <w:rsid w:val="00305A08"/>
    <w:rsid w:val="003075A0"/>
    <w:rsid w:val="00317887"/>
    <w:rsid w:val="0032663E"/>
    <w:rsid w:val="00332D82"/>
    <w:rsid w:val="00347DEE"/>
    <w:rsid w:val="003536F6"/>
    <w:rsid w:val="00374FBE"/>
    <w:rsid w:val="00381203"/>
    <w:rsid w:val="00382450"/>
    <w:rsid w:val="003841A9"/>
    <w:rsid w:val="003A25A4"/>
    <w:rsid w:val="003C5D85"/>
    <w:rsid w:val="003D257D"/>
    <w:rsid w:val="003E359A"/>
    <w:rsid w:val="003F1F6D"/>
    <w:rsid w:val="00401544"/>
    <w:rsid w:val="00401ADF"/>
    <w:rsid w:val="00413375"/>
    <w:rsid w:val="004213E0"/>
    <w:rsid w:val="0044409C"/>
    <w:rsid w:val="00463C01"/>
    <w:rsid w:val="00477377"/>
    <w:rsid w:val="00497EF7"/>
    <w:rsid w:val="004A3E0A"/>
    <w:rsid w:val="004D1EC8"/>
    <w:rsid w:val="004E429F"/>
    <w:rsid w:val="004F08E5"/>
    <w:rsid w:val="0050579C"/>
    <w:rsid w:val="00523B04"/>
    <w:rsid w:val="005256B2"/>
    <w:rsid w:val="00526D13"/>
    <w:rsid w:val="005270D2"/>
    <w:rsid w:val="00535486"/>
    <w:rsid w:val="0053563D"/>
    <w:rsid w:val="00544101"/>
    <w:rsid w:val="005448AF"/>
    <w:rsid w:val="00547F55"/>
    <w:rsid w:val="00554A76"/>
    <w:rsid w:val="00564EC6"/>
    <w:rsid w:val="00581CBC"/>
    <w:rsid w:val="00584CD2"/>
    <w:rsid w:val="005A7576"/>
    <w:rsid w:val="005B43FF"/>
    <w:rsid w:val="005D6D75"/>
    <w:rsid w:val="005E052E"/>
    <w:rsid w:val="005E7A14"/>
    <w:rsid w:val="005F5C7B"/>
    <w:rsid w:val="00617D47"/>
    <w:rsid w:val="00636D9C"/>
    <w:rsid w:val="00643F30"/>
    <w:rsid w:val="006507FC"/>
    <w:rsid w:val="0065197B"/>
    <w:rsid w:val="0065757E"/>
    <w:rsid w:val="0067484E"/>
    <w:rsid w:val="006818DE"/>
    <w:rsid w:val="00690184"/>
    <w:rsid w:val="00690F49"/>
    <w:rsid w:val="00691B38"/>
    <w:rsid w:val="00692695"/>
    <w:rsid w:val="00695F56"/>
    <w:rsid w:val="006A31DC"/>
    <w:rsid w:val="006A498C"/>
    <w:rsid w:val="006B655A"/>
    <w:rsid w:val="006C1989"/>
    <w:rsid w:val="006D5731"/>
    <w:rsid w:val="006E1C98"/>
    <w:rsid w:val="006E57A1"/>
    <w:rsid w:val="00717F60"/>
    <w:rsid w:val="00724500"/>
    <w:rsid w:val="007549B3"/>
    <w:rsid w:val="00772134"/>
    <w:rsid w:val="007816BB"/>
    <w:rsid w:val="00790E91"/>
    <w:rsid w:val="007A3B58"/>
    <w:rsid w:val="007B195A"/>
    <w:rsid w:val="007B7884"/>
    <w:rsid w:val="007C67E6"/>
    <w:rsid w:val="007C6CD9"/>
    <w:rsid w:val="007D2975"/>
    <w:rsid w:val="007E26E6"/>
    <w:rsid w:val="007E2884"/>
    <w:rsid w:val="007F34C6"/>
    <w:rsid w:val="007F3F49"/>
    <w:rsid w:val="0080391C"/>
    <w:rsid w:val="00810DB6"/>
    <w:rsid w:val="0084020F"/>
    <w:rsid w:val="00852432"/>
    <w:rsid w:val="0085590C"/>
    <w:rsid w:val="00861778"/>
    <w:rsid w:val="008638A9"/>
    <w:rsid w:val="00864EF2"/>
    <w:rsid w:val="00876679"/>
    <w:rsid w:val="00887F74"/>
    <w:rsid w:val="00890542"/>
    <w:rsid w:val="00892D25"/>
    <w:rsid w:val="008965FA"/>
    <w:rsid w:val="008A01F0"/>
    <w:rsid w:val="008B5F95"/>
    <w:rsid w:val="008C2F4F"/>
    <w:rsid w:val="008D2CB5"/>
    <w:rsid w:val="008D5770"/>
    <w:rsid w:val="0091771F"/>
    <w:rsid w:val="00920B26"/>
    <w:rsid w:val="0092400A"/>
    <w:rsid w:val="00953AF4"/>
    <w:rsid w:val="00962CF1"/>
    <w:rsid w:val="00967F20"/>
    <w:rsid w:val="00973015"/>
    <w:rsid w:val="00984B89"/>
    <w:rsid w:val="009878BF"/>
    <w:rsid w:val="009C067F"/>
    <w:rsid w:val="009C3257"/>
    <w:rsid w:val="009D1F94"/>
    <w:rsid w:val="009F006F"/>
    <w:rsid w:val="009F0963"/>
    <w:rsid w:val="00A25DE4"/>
    <w:rsid w:val="00A34B1B"/>
    <w:rsid w:val="00A3595A"/>
    <w:rsid w:val="00A377C8"/>
    <w:rsid w:val="00A45DB2"/>
    <w:rsid w:val="00A65261"/>
    <w:rsid w:val="00A66851"/>
    <w:rsid w:val="00A77E67"/>
    <w:rsid w:val="00A87E61"/>
    <w:rsid w:val="00A95DF4"/>
    <w:rsid w:val="00AA294E"/>
    <w:rsid w:val="00AB16C9"/>
    <w:rsid w:val="00AB30ED"/>
    <w:rsid w:val="00AC1C05"/>
    <w:rsid w:val="00AC77E1"/>
    <w:rsid w:val="00AD1B67"/>
    <w:rsid w:val="00AD4382"/>
    <w:rsid w:val="00AD4A24"/>
    <w:rsid w:val="00AE4538"/>
    <w:rsid w:val="00B02070"/>
    <w:rsid w:val="00B062C0"/>
    <w:rsid w:val="00B111B4"/>
    <w:rsid w:val="00B25813"/>
    <w:rsid w:val="00B520EC"/>
    <w:rsid w:val="00B60CAD"/>
    <w:rsid w:val="00B641F0"/>
    <w:rsid w:val="00B65EE3"/>
    <w:rsid w:val="00B675C0"/>
    <w:rsid w:val="00B8081D"/>
    <w:rsid w:val="00BB246A"/>
    <w:rsid w:val="00BB6783"/>
    <w:rsid w:val="00BB7017"/>
    <w:rsid w:val="00BD37DB"/>
    <w:rsid w:val="00BE16D3"/>
    <w:rsid w:val="00C01133"/>
    <w:rsid w:val="00C1486A"/>
    <w:rsid w:val="00C158E6"/>
    <w:rsid w:val="00C371AE"/>
    <w:rsid w:val="00C4280E"/>
    <w:rsid w:val="00C42F4E"/>
    <w:rsid w:val="00C5571A"/>
    <w:rsid w:val="00CA1C27"/>
    <w:rsid w:val="00CA30D6"/>
    <w:rsid w:val="00CB24C7"/>
    <w:rsid w:val="00CB4CE3"/>
    <w:rsid w:val="00CC6D12"/>
    <w:rsid w:val="00CC6DD3"/>
    <w:rsid w:val="00D011D8"/>
    <w:rsid w:val="00D123C0"/>
    <w:rsid w:val="00D12E45"/>
    <w:rsid w:val="00D34B77"/>
    <w:rsid w:val="00D414A7"/>
    <w:rsid w:val="00D449C0"/>
    <w:rsid w:val="00D67383"/>
    <w:rsid w:val="00D828AE"/>
    <w:rsid w:val="00D838E1"/>
    <w:rsid w:val="00DA28C2"/>
    <w:rsid w:val="00DC23FA"/>
    <w:rsid w:val="00DC6974"/>
    <w:rsid w:val="00DD1B83"/>
    <w:rsid w:val="00DF08C0"/>
    <w:rsid w:val="00DF321D"/>
    <w:rsid w:val="00E04B80"/>
    <w:rsid w:val="00E33324"/>
    <w:rsid w:val="00E37AC4"/>
    <w:rsid w:val="00E50619"/>
    <w:rsid w:val="00E75082"/>
    <w:rsid w:val="00E929B5"/>
    <w:rsid w:val="00E92ED7"/>
    <w:rsid w:val="00E94475"/>
    <w:rsid w:val="00E94892"/>
    <w:rsid w:val="00EC1FAC"/>
    <w:rsid w:val="00EC60F2"/>
    <w:rsid w:val="00EC7C58"/>
    <w:rsid w:val="00ED5217"/>
    <w:rsid w:val="00EF0E01"/>
    <w:rsid w:val="00EF226E"/>
    <w:rsid w:val="00F0482E"/>
    <w:rsid w:val="00F060E9"/>
    <w:rsid w:val="00F1047E"/>
    <w:rsid w:val="00F178F1"/>
    <w:rsid w:val="00F3258E"/>
    <w:rsid w:val="00F363E6"/>
    <w:rsid w:val="00F53B00"/>
    <w:rsid w:val="00F650EF"/>
    <w:rsid w:val="00F66C1B"/>
    <w:rsid w:val="00F77B0F"/>
    <w:rsid w:val="00F900FF"/>
    <w:rsid w:val="00F93561"/>
    <w:rsid w:val="00FA459E"/>
    <w:rsid w:val="00FB02D9"/>
    <w:rsid w:val="00FB7236"/>
    <w:rsid w:val="00FC1B62"/>
    <w:rsid w:val="00FC4840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081958"/>
  <w15:chartTrackingRefBased/>
  <w15:docId w15:val="{E63B8335-95E9-4D9D-B72F-9AA80728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90184"/>
    <w:rPr>
      <w:sz w:val="20"/>
      <w:szCs w:val="20"/>
    </w:rPr>
  </w:style>
  <w:style w:type="character" w:styleId="a6">
    <w:name w:val="footnote reference"/>
    <w:basedOn w:val="a0"/>
    <w:semiHidden/>
    <w:rsid w:val="00690184"/>
    <w:rPr>
      <w:vertAlign w:val="superscript"/>
    </w:rPr>
  </w:style>
  <w:style w:type="table" w:styleId="a7">
    <w:name w:val="Table Grid"/>
    <w:basedOn w:val="a1"/>
    <w:rsid w:val="00F178F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2-header">
    <w:name w:val="medium2-header"/>
    <w:basedOn w:val="a"/>
    <w:rsid w:val="000F09AC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header-2">
    <w:name w:val="header-2"/>
    <w:basedOn w:val="P00"/>
    <w:rsid w:val="000916DF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1050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ביטוח רכב מנועי</vt:lpwstr>
  </property>
  <property fmtid="{D5CDD505-2E9C-101B-9397-08002B2CF9AE}" pid="4" name="LAWNAME">
    <vt:lpwstr>תקנות ביטוח רכב מנועי (ביטוח בתנאי תחרות מבוקרת, הסדרים לתקופת מעבר והוראות לעניין אבנר) (מועד העברת נכסים וחבויות מאבנר לקרנית), תשע"א-2010</vt:lpwstr>
  </property>
  <property fmtid="{D5CDD505-2E9C-101B-9397-08002B2CF9AE}" pid="5" name="LAWNUMBER">
    <vt:lpwstr>0391</vt:lpwstr>
  </property>
  <property fmtid="{D5CDD505-2E9C-101B-9397-08002B2CF9AE}" pid="6" name="TYPE">
    <vt:lpwstr>01</vt:lpwstr>
  </property>
  <property fmtid="{D5CDD505-2E9C-101B-9397-08002B2CF9AE}" pid="7" name="NOSE41">
    <vt:lpwstr/>
  </property>
  <property fmtid="{D5CDD505-2E9C-101B-9397-08002B2CF9AE}" pid="8" name="NOSE12">
    <vt:lpwstr>ביטוח</vt:lpwstr>
  </property>
  <property fmtid="{D5CDD505-2E9C-101B-9397-08002B2CF9AE}" pid="9" name="NOSE22">
    <vt:lpwstr>פיצויים לנפגעי ת"ד</vt:lpwstr>
  </property>
  <property fmtid="{D5CDD505-2E9C-101B-9397-08002B2CF9AE}" pid="10" name="NOSE32">
    <vt:lpwstr/>
  </property>
  <property fmtid="{D5CDD505-2E9C-101B-9397-08002B2CF9AE}" pid="11" name="NOSE42">
    <vt:lpwstr/>
  </property>
  <property fmtid="{D5CDD505-2E9C-101B-9397-08002B2CF9AE}" pid="12" name="NOSE13">
    <vt:lpwstr>משפט פרטי וכלכלה</vt:lpwstr>
  </property>
  <property fmtid="{D5CDD505-2E9C-101B-9397-08002B2CF9AE}" pid="13" name="NOSE23">
    <vt:lpwstr>חיובים</vt:lpwstr>
  </property>
  <property fmtid="{D5CDD505-2E9C-101B-9397-08002B2CF9AE}" pid="14" name="NOSE33">
    <vt:lpwstr>נזיקין</vt:lpwstr>
  </property>
  <property fmtid="{D5CDD505-2E9C-101B-9397-08002B2CF9AE}" pid="15" name="NOSE43">
    <vt:lpwstr>פיצויים לנפגעי ת"ד</vt:lpwstr>
  </property>
  <property fmtid="{D5CDD505-2E9C-101B-9397-08002B2CF9AE}" pid="16" name="NOSE14">
    <vt:lpwstr>רשויות ומשפט מנהלי</vt:lpwstr>
  </property>
  <property fmtid="{D5CDD505-2E9C-101B-9397-08002B2CF9AE}" pid="17" name="NOSE24">
    <vt:lpwstr>תעבורה</vt:lpwstr>
  </property>
  <property fmtid="{D5CDD505-2E9C-101B-9397-08002B2CF9AE}" pid="18" name="NOSE34">
    <vt:lpwstr>רכב</vt:lpwstr>
  </property>
  <property fmtid="{D5CDD505-2E9C-101B-9397-08002B2CF9AE}" pid="19" name="NOSE44">
    <vt:lpwstr>ביטוח </vt:lpwstr>
  </property>
  <property fmtid="{D5CDD505-2E9C-101B-9397-08002B2CF9AE}" pid="20" name="NOSE15">
    <vt:lpwstr/>
  </property>
  <property fmtid="{D5CDD505-2E9C-101B-9397-08002B2CF9AE}" pid="21" name="NOSE25">
    <vt:lpwstr/>
  </property>
  <property fmtid="{D5CDD505-2E9C-101B-9397-08002B2CF9AE}" pid="22" name="NOSE35">
    <vt:lpwstr/>
  </property>
  <property fmtid="{D5CDD505-2E9C-101B-9397-08002B2CF9AE}" pid="23" name="NOSE45">
    <vt:lpwstr/>
  </property>
  <property fmtid="{D5CDD505-2E9C-101B-9397-08002B2CF9AE}" pid="24" name="NOSE16">
    <vt:lpwstr/>
  </property>
  <property fmtid="{D5CDD505-2E9C-101B-9397-08002B2CF9AE}" pid="25" name="NOSE26">
    <vt:lpwstr/>
  </property>
  <property fmtid="{D5CDD505-2E9C-101B-9397-08002B2CF9AE}" pid="26" name="NOSE36">
    <vt:lpwstr/>
  </property>
  <property fmtid="{D5CDD505-2E9C-101B-9397-08002B2CF9AE}" pid="27" name="NOSE46">
    <vt:lpwstr/>
  </property>
  <property fmtid="{D5CDD505-2E9C-101B-9397-08002B2CF9AE}" pid="28" name="NOSE17">
    <vt:lpwstr/>
  </property>
  <property fmtid="{D5CDD505-2E9C-101B-9397-08002B2CF9AE}" pid="29" name="NOSE27">
    <vt:lpwstr/>
  </property>
  <property fmtid="{D5CDD505-2E9C-101B-9397-08002B2CF9AE}" pid="30" name="NOSE37">
    <vt:lpwstr/>
  </property>
  <property fmtid="{D5CDD505-2E9C-101B-9397-08002B2CF9AE}" pid="31" name="NOSE47">
    <vt:lpwstr/>
  </property>
  <property fmtid="{D5CDD505-2E9C-101B-9397-08002B2CF9AE}" pid="32" name="NOSE18">
    <vt:lpwstr/>
  </property>
  <property fmtid="{D5CDD505-2E9C-101B-9397-08002B2CF9AE}" pid="33" name="NOSE28">
    <vt:lpwstr/>
  </property>
  <property fmtid="{D5CDD505-2E9C-101B-9397-08002B2CF9AE}" pid="34" name="NOSE38">
    <vt:lpwstr/>
  </property>
  <property fmtid="{D5CDD505-2E9C-101B-9397-08002B2CF9AE}" pid="35" name="NOSE48">
    <vt:lpwstr/>
  </property>
  <property fmtid="{D5CDD505-2E9C-101B-9397-08002B2CF9AE}" pid="36" name="NOSE19">
    <vt:lpwstr/>
  </property>
  <property fmtid="{D5CDD505-2E9C-101B-9397-08002B2CF9AE}" pid="37" name="NOSE29">
    <vt:lpwstr/>
  </property>
  <property fmtid="{D5CDD505-2E9C-101B-9397-08002B2CF9AE}" pid="38" name="NOSE39">
    <vt:lpwstr/>
  </property>
  <property fmtid="{D5CDD505-2E9C-101B-9397-08002B2CF9AE}" pid="39" name="NOSE49">
    <vt:lpwstr/>
  </property>
  <property fmtid="{D5CDD505-2E9C-101B-9397-08002B2CF9AE}" pid="40" name="NOSE110">
    <vt:lpwstr/>
  </property>
  <property fmtid="{D5CDD505-2E9C-101B-9397-08002B2CF9AE}" pid="41" name="NOSE210">
    <vt:lpwstr/>
  </property>
  <property fmtid="{D5CDD505-2E9C-101B-9397-08002B2CF9AE}" pid="42" name="NOSE310">
    <vt:lpwstr/>
  </property>
  <property fmtid="{D5CDD505-2E9C-101B-9397-08002B2CF9AE}" pid="43" name="NOSE410">
    <vt:lpwstr/>
  </property>
  <property fmtid="{D5CDD505-2E9C-101B-9397-08002B2CF9AE}" pid="44" name="NOSE11">
    <vt:lpwstr>ביטוח</vt:lpwstr>
  </property>
  <property fmtid="{D5CDD505-2E9C-101B-9397-08002B2CF9AE}" pid="45" name="NOSE21">
    <vt:lpwstr>ביטוח רכב מנועי</vt:lpwstr>
  </property>
  <property fmtid="{D5CDD505-2E9C-101B-9397-08002B2CF9AE}" pid="46" name="NOSE31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http://www.nevo.co.il/Law_word/law06/TAK-6936.pdf;‎רשומות - תקנות כלליות#פורסמו ק"ת תשע"א ‏מס' 6936 #מיום 27.10.2010 עמ' 98‏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MEKOR_NAME1">
    <vt:lpwstr>חוק ביטוח רכב מנועי (ביטוח בתנאי תחרות מבוקרת, הסדרים לתקופת מעבר והוראות לעניין ‏אבנר)‏</vt:lpwstr>
  </property>
  <property fmtid="{D5CDD505-2E9C-101B-9397-08002B2CF9AE}" pid="64" name="MEKOR_SAIF1">
    <vt:lpwstr>10הXגX</vt:lpwstr>
  </property>
</Properties>
</file>