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D60FF" w14:textId="77777777" w:rsidR="00D34656" w:rsidRDefault="00D34656">
      <w:pPr>
        <w:pStyle w:val="big-header"/>
        <w:ind w:left="0" w:right="1134"/>
        <w:rPr>
          <w:rtl/>
        </w:rPr>
      </w:pPr>
      <w:r>
        <w:rPr>
          <w:rtl/>
        </w:rPr>
        <w:t>תקנות בריאות העם (הודעה על פטירות ואירועים מיוחדים), תש"ם</w:t>
      </w:r>
      <w:r>
        <w:rPr>
          <w:rFonts w:hint="cs"/>
          <w:rtl/>
        </w:rPr>
        <w:t>-</w:t>
      </w:r>
      <w:r>
        <w:rPr>
          <w:rtl/>
        </w:rPr>
        <w:t>1980</w:t>
      </w:r>
    </w:p>
    <w:p w14:paraId="140F095B" w14:textId="77777777" w:rsidR="00E13696" w:rsidRDefault="00E13696" w:rsidP="00E13696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1FE69F0F" w14:textId="77777777" w:rsidR="00DB0D47" w:rsidRPr="00E13696" w:rsidRDefault="00DB0D47" w:rsidP="00E13696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6D70C25C" w14:textId="77777777" w:rsidR="00E13696" w:rsidRPr="00E13696" w:rsidRDefault="00E13696" w:rsidP="00E13696">
      <w:pPr>
        <w:spacing w:line="320" w:lineRule="auto"/>
        <w:jc w:val="left"/>
        <w:rPr>
          <w:rFonts w:cs="Miriam" w:hint="cs"/>
          <w:szCs w:val="22"/>
          <w:rtl/>
        </w:rPr>
      </w:pPr>
      <w:r w:rsidRPr="00E13696">
        <w:rPr>
          <w:rFonts w:cs="Miriam"/>
          <w:szCs w:val="22"/>
          <w:rtl/>
        </w:rPr>
        <w:t>בריאות</w:t>
      </w:r>
      <w:r w:rsidRPr="00E13696">
        <w:rPr>
          <w:rFonts w:cs="FrankRuehl"/>
          <w:szCs w:val="26"/>
          <w:rtl/>
        </w:rPr>
        <w:t xml:space="preserve"> – בריאות העם – הודעות ודיווח</w:t>
      </w:r>
    </w:p>
    <w:p w14:paraId="19DD414E" w14:textId="77777777" w:rsidR="00D34656" w:rsidRDefault="00D34656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34656" w14:paraId="1F3AF60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81F06CE" w14:textId="77777777" w:rsidR="00D34656" w:rsidRDefault="00D3465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954F2E4" w14:textId="77777777" w:rsidR="00D34656" w:rsidRDefault="00D34656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AF6D771" w14:textId="77777777" w:rsidR="00D34656" w:rsidRDefault="00D3465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3AB3CFE2" w14:textId="77777777" w:rsidR="00D34656" w:rsidRDefault="00D3465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D34656" w14:paraId="475D204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3FD5E15" w14:textId="77777777" w:rsidR="00D34656" w:rsidRDefault="00D3465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A0F28EB" w14:textId="77777777" w:rsidR="00D34656" w:rsidRDefault="00D34656">
            <w:pPr>
              <w:spacing w:line="240" w:lineRule="auto"/>
              <w:rPr>
                <w:sz w:val="24"/>
              </w:rPr>
            </w:pPr>
            <w:hyperlink w:anchor="Seif1" w:tooltip="מתן הודעה על  פטירה ורישומ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2A17851" w14:textId="77777777" w:rsidR="00D34656" w:rsidRDefault="00D3465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מתן הודעה על  פטירה ורישומה</w:t>
            </w:r>
          </w:p>
        </w:tc>
        <w:tc>
          <w:tcPr>
            <w:tcW w:w="1247" w:type="dxa"/>
          </w:tcPr>
          <w:p w14:paraId="17919711" w14:textId="77777777" w:rsidR="00D34656" w:rsidRDefault="00D3465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D34656" w14:paraId="0897DF9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AABE0A4" w14:textId="77777777" w:rsidR="00D34656" w:rsidRDefault="00D3465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ED5CACC" w14:textId="77777777" w:rsidR="00D34656" w:rsidRDefault="00D34656">
            <w:pPr>
              <w:spacing w:line="240" w:lineRule="auto"/>
              <w:rPr>
                <w:sz w:val="24"/>
              </w:rPr>
            </w:pPr>
            <w:hyperlink w:anchor="Seif2" w:tooltip="הסבר לנתיחת גוויה במקרים מסויי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AD1B812" w14:textId="77777777" w:rsidR="00D34656" w:rsidRDefault="00D3465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הסבר לנתיחת גוויה במקרים מסויימים</w:t>
            </w:r>
          </w:p>
        </w:tc>
        <w:tc>
          <w:tcPr>
            <w:tcW w:w="1247" w:type="dxa"/>
          </w:tcPr>
          <w:p w14:paraId="1A8F5AB7" w14:textId="77777777" w:rsidR="00D34656" w:rsidRDefault="00D3465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2א </w:t>
            </w:r>
          </w:p>
        </w:tc>
      </w:tr>
      <w:tr w:rsidR="00D34656" w14:paraId="3258919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5699E23" w14:textId="77777777" w:rsidR="00D34656" w:rsidRDefault="00D3465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FE48F56" w14:textId="77777777" w:rsidR="00D34656" w:rsidRDefault="00D34656">
            <w:pPr>
              <w:spacing w:line="240" w:lineRule="auto"/>
              <w:rPr>
                <w:sz w:val="24"/>
              </w:rPr>
            </w:pPr>
            <w:hyperlink w:anchor="Seif3" w:tooltip="אירועים מיוחד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E5BC249" w14:textId="77777777" w:rsidR="00D34656" w:rsidRDefault="00D3465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אירועים מיוחדים</w:t>
            </w:r>
          </w:p>
        </w:tc>
        <w:tc>
          <w:tcPr>
            <w:tcW w:w="1247" w:type="dxa"/>
          </w:tcPr>
          <w:p w14:paraId="21396807" w14:textId="77777777" w:rsidR="00D34656" w:rsidRDefault="00D3465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2ב </w:t>
            </w:r>
          </w:p>
        </w:tc>
      </w:tr>
      <w:tr w:rsidR="00D34656" w14:paraId="68BD01B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AD6E8F0" w14:textId="77777777" w:rsidR="00D34656" w:rsidRDefault="00D3465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1B2FBCD" w14:textId="77777777" w:rsidR="00D34656" w:rsidRDefault="00D34656">
            <w:pPr>
              <w:spacing w:line="240" w:lineRule="auto"/>
              <w:rPr>
                <w:sz w:val="24"/>
              </w:rPr>
            </w:pPr>
            <w:hyperlink w:anchor="Seif4" w:tooltip="מסירת הוד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A72E5A6" w14:textId="77777777" w:rsidR="00D34656" w:rsidRDefault="00D3465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מסירת הודעה</w:t>
            </w:r>
          </w:p>
        </w:tc>
        <w:tc>
          <w:tcPr>
            <w:tcW w:w="1247" w:type="dxa"/>
          </w:tcPr>
          <w:p w14:paraId="24E10D03" w14:textId="77777777" w:rsidR="00D34656" w:rsidRDefault="00D3465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2ג </w:t>
            </w:r>
          </w:p>
        </w:tc>
      </w:tr>
      <w:tr w:rsidR="00D34656" w14:paraId="441A979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5F85460" w14:textId="77777777" w:rsidR="00D34656" w:rsidRDefault="00D3465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2C9C0DE" w14:textId="77777777" w:rsidR="00D34656" w:rsidRDefault="00D34656">
            <w:pPr>
              <w:spacing w:line="240" w:lineRule="auto"/>
              <w:rPr>
                <w:sz w:val="24"/>
              </w:rPr>
            </w:pPr>
            <w:hyperlink w:anchor="Seif5" w:tooltip="סידורים מינהל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0F8BDE4" w14:textId="77777777" w:rsidR="00D34656" w:rsidRDefault="00D3465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סידורים מינהליים</w:t>
            </w:r>
          </w:p>
        </w:tc>
        <w:tc>
          <w:tcPr>
            <w:tcW w:w="1247" w:type="dxa"/>
          </w:tcPr>
          <w:p w14:paraId="4199CB57" w14:textId="77777777" w:rsidR="00D34656" w:rsidRDefault="00D3465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D34656" w14:paraId="52E30AF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B35F3D6" w14:textId="77777777" w:rsidR="00D34656" w:rsidRDefault="00D3465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6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FD8483C" w14:textId="77777777" w:rsidR="00D34656" w:rsidRDefault="00D34656">
            <w:pPr>
              <w:spacing w:line="240" w:lineRule="auto"/>
              <w:rPr>
                <w:sz w:val="24"/>
              </w:rPr>
            </w:pPr>
            <w:hyperlink w:anchor="Seif6" w:tooltip="שמירת סמכויות וחובות אח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7580A6D" w14:textId="77777777" w:rsidR="00D34656" w:rsidRDefault="00D3465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סמכויות וחובות אחרות</w:t>
            </w:r>
          </w:p>
        </w:tc>
        <w:tc>
          <w:tcPr>
            <w:tcW w:w="1247" w:type="dxa"/>
          </w:tcPr>
          <w:p w14:paraId="6794CF56" w14:textId="77777777" w:rsidR="00D34656" w:rsidRDefault="00D3465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D34656" w14:paraId="4C7177D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B2918DF" w14:textId="77777777" w:rsidR="00D34656" w:rsidRDefault="00D3465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6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2AC0D1D" w14:textId="77777777" w:rsidR="00D34656" w:rsidRDefault="00D34656">
            <w:pPr>
              <w:spacing w:line="240" w:lineRule="auto"/>
              <w:rPr>
                <w:sz w:val="24"/>
              </w:rPr>
            </w:pPr>
            <w:hyperlink w:anchor="Seif7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D7FCCCE" w14:textId="77777777" w:rsidR="00D34656" w:rsidRDefault="00D3465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6AE0C84F" w14:textId="77777777" w:rsidR="00D34656" w:rsidRDefault="00D3465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D34656" w14:paraId="54B65B0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81001D2" w14:textId="77777777" w:rsidR="00D34656" w:rsidRDefault="00D3465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6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922B964" w14:textId="77777777" w:rsidR="00D34656" w:rsidRDefault="00D34656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42F24F2" w14:textId="77777777" w:rsidR="00D34656" w:rsidRDefault="00D3465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3FA915CE" w14:textId="77777777" w:rsidR="00D34656" w:rsidRDefault="00D34656">
            <w:pPr>
              <w:spacing w:line="240" w:lineRule="auto"/>
              <w:rPr>
                <w:sz w:val="24"/>
              </w:rPr>
            </w:pPr>
          </w:p>
        </w:tc>
      </w:tr>
    </w:tbl>
    <w:p w14:paraId="72CED130" w14:textId="77777777" w:rsidR="00D34656" w:rsidRDefault="00D34656">
      <w:pPr>
        <w:pStyle w:val="big-header"/>
        <w:ind w:left="0" w:right="1134"/>
        <w:rPr>
          <w:rtl/>
        </w:rPr>
      </w:pPr>
    </w:p>
    <w:p w14:paraId="033C20BE" w14:textId="77777777" w:rsidR="00D34656" w:rsidRDefault="00D34656" w:rsidP="00E13696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E13696">
        <w:rPr>
          <w:rtl/>
          <w:lang w:val="he-IL"/>
        </w:rPr>
        <w:lastRenderedPageBreak/>
        <w:t xml:space="preserve"> </w:t>
      </w:r>
      <w:r>
        <w:rPr>
          <w:rtl/>
          <w:lang w:val="he-IL"/>
        </w:rPr>
        <w:pict w14:anchorId="05222C07"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470.25pt;margin-top:25.5pt;width:1in;height:9.45pt;z-index:251666432;mso-position-horizontal-relative:text;mso-position-vertical-relative:text" filled="f" stroked="f">
            <v:textbox inset="1mm,0,1mm,0">
              <w:txbxContent>
                <w:p w14:paraId="72E6155C" w14:textId="77777777" w:rsidR="00D34656" w:rsidRDefault="00D346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תשנ"ח-</w:t>
                  </w:r>
                  <w:r>
                    <w:rPr>
                      <w:rFonts w:cs="Miriam"/>
                      <w:szCs w:val="18"/>
                      <w:rtl/>
                    </w:rPr>
                    <w:t>1998</w:t>
                  </w:r>
                </w:p>
              </w:txbxContent>
            </v:textbox>
          </v:shape>
        </w:pict>
      </w:r>
      <w:r>
        <w:rPr>
          <w:rtl/>
        </w:rPr>
        <w:t>ת</w:t>
      </w:r>
      <w:r>
        <w:rPr>
          <w:rFonts w:hint="cs"/>
          <w:rtl/>
        </w:rPr>
        <w:t>קנות בריאות העם (הודעה על פטירות ואירועים מיוחדים), תש"ם-1980</w:t>
      </w:r>
      <w:r>
        <w:rPr>
          <w:rStyle w:val="default"/>
          <w:rtl/>
        </w:rPr>
        <w:footnoteReference w:customMarkFollows="1" w:id="1"/>
        <w:t>*</w:t>
      </w:r>
    </w:p>
    <w:p w14:paraId="34C0C7B4" w14:textId="77777777" w:rsidR="00D34656" w:rsidRPr="00DB0D47" w:rsidRDefault="00D3465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0" w:name="Rov14"/>
      <w:r w:rsidRPr="00DB0D47">
        <w:rPr>
          <w:rFonts w:hint="cs"/>
          <w:vanish/>
          <w:color w:val="FF0000"/>
          <w:szCs w:val="20"/>
          <w:shd w:val="clear" w:color="auto" w:fill="FFFF99"/>
          <w:rtl/>
        </w:rPr>
        <w:t>מיום 21.1.1998</w:t>
      </w:r>
    </w:p>
    <w:p w14:paraId="62BA2473" w14:textId="77777777" w:rsidR="00D34656" w:rsidRPr="00DB0D47" w:rsidRDefault="00D3465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B0D47">
        <w:rPr>
          <w:rFonts w:hint="cs"/>
          <w:b/>
          <w:bCs/>
          <w:vanish/>
          <w:szCs w:val="20"/>
          <w:shd w:val="clear" w:color="auto" w:fill="FFFF99"/>
          <w:rtl/>
        </w:rPr>
        <w:t>תק' תשנ"ח-1998</w:t>
      </w:r>
    </w:p>
    <w:p w14:paraId="1A153B61" w14:textId="77777777" w:rsidR="00D34656" w:rsidRPr="00DB0D47" w:rsidRDefault="00D34656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DB0D47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תשנ"ח מס' 5872</w:t>
        </w:r>
      </w:hyperlink>
      <w:r w:rsidRPr="00DB0D47">
        <w:rPr>
          <w:rFonts w:hint="cs"/>
          <w:vanish/>
          <w:szCs w:val="20"/>
          <w:shd w:val="clear" w:color="auto" w:fill="FFFF99"/>
          <w:rtl/>
        </w:rPr>
        <w:t xml:space="preserve"> מיום 6.1.1998 עמ' 283</w:t>
      </w:r>
    </w:p>
    <w:p w14:paraId="3B93A56C" w14:textId="77777777" w:rsidR="00D34656" w:rsidRDefault="00D34656">
      <w:pPr>
        <w:pStyle w:val="P00"/>
        <w:tabs>
          <w:tab w:val="clear" w:pos="6259"/>
        </w:tabs>
        <w:ind w:left="0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DB0D47">
        <w:rPr>
          <w:rFonts w:hint="cs"/>
          <w:vanish/>
          <w:sz w:val="22"/>
          <w:szCs w:val="22"/>
          <w:shd w:val="clear" w:color="auto" w:fill="FFFF99"/>
          <w:rtl/>
        </w:rPr>
        <w:t>תקנות</w:t>
      </w:r>
      <w:r w:rsidRPr="00DB0D47">
        <w:rPr>
          <w:rFonts w:hint="cs"/>
          <w:vanish/>
          <w:szCs w:val="20"/>
          <w:shd w:val="clear" w:color="auto" w:fill="FFFF99"/>
          <w:rtl/>
        </w:rPr>
        <w:t xml:space="preserve"> </w:t>
      </w:r>
      <w:r w:rsidRPr="00DB0D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בריאות העם </w:t>
      </w:r>
      <w:r w:rsidRPr="00DB0D4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(הודעה על פטירה ורישומה)</w:t>
      </w:r>
      <w:r w:rsidRPr="00DB0D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B0D4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(הודעה על פטירות וארועים מיוחדים)</w:t>
      </w:r>
      <w:r w:rsidRPr="00DB0D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תש"ם-1980</w:t>
      </w:r>
      <w:bookmarkEnd w:id="0"/>
    </w:p>
    <w:p w14:paraId="2A3DE804" w14:textId="77777777" w:rsidR="00D34656" w:rsidRDefault="00D346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סעיף 29 לפקודת בריאות העם, 1940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וסמכות המנהל לפי סעיף 33 לפקודה שנטלתי ל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צמי לפי 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 xml:space="preserve">עיף 32 לחוק-יסוד: הממשלה, וסעיף 8 לפקודת סדרי השלטון 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המשפט, תש"ח-1948, ולפי סעיף 8 לחוק האנטומיה והפתולוגיה, תשי"ג-1953, אני מתקין תקנות אלה:</w:t>
      </w:r>
    </w:p>
    <w:p w14:paraId="23FABBBE" w14:textId="77777777" w:rsidR="00D34656" w:rsidRDefault="00D346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0"/>
      <w:bookmarkEnd w:id="1"/>
      <w:r>
        <w:rPr>
          <w:lang w:val="he-IL"/>
        </w:rPr>
        <w:pict w14:anchorId="0AFFC829">
          <v:rect id="_x0000_s1026" style="position:absolute;left:0;text-align:left;margin-left:464.5pt;margin-top:8.05pt;width:75.05pt;height:10.2pt;z-index:251646976" o:allowincell="f" filled="f" stroked="f" strokecolor="lime" strokeweight=".25pt">
            <v:textbox inset="0,0,0,0">
              <w:txbxContent>
                <w:p w14:paraId="51141B9A" w14:textId="77777777" w:rsidR="00D34656" w:rsidRDefault="00D346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>
        <w:rPr>
          <w:rStyle w:val="default"/>
          <w:rFonts w:cs="FrankRuehl"/>
          <w:rtl/>
        </w:rPr>
        <w:t>–</w:t>
      </w:r>
    </w:p>
    <w:p w14:paraId="65013D24" w14:textId="77777777" w:rsidR="00D34656" w:rsidRDefault="00D346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11AE888A">
          <v:rect id="_x0000_s1027" style="position:absolute;left:0;text-align:left;margin-left:464.5pt;margin-top:8.05pt;width:75.05pt;height:18.25pt;z-index:251648000" o:allowincell="f" filled="f" stroked="f" strokecolor="lime" strokeweight=".25pt">
            <v:textbox inset="0,0,0,0">
              <w:txbxContent>
                <w:p w14:paraId="71D3800D" w14:textId="77777777" w:rsidR="00D34656" w:rsidRDefault="00D346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</w:t>
                  </w:r>
                  <w:r>
                    <w:rPr>
                      <w:rFonts w:cs="Miriam"/>
                      <w:szCs w:val="18"/>
                      <w:rtl/>
                    </w:rPr>
                    <w:t>' (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מס' 2) </w:t>
                  </w:r>
                  <w:r>
                    <w:rPr>
                      <w:rFonts w:cs="Miriam"/>
                      <w:szCs w:val="18"/>
                      <w:rtl/>
                    </w:rPr>
                    <w:br/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שמ"א-1980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בן משפחה"</w:t>
      </w:r>
      <w:r w:rsidR="00DB0D47">
        <w:rPr>
          <w:rStyle w:val="default"/>
          <w:rFonts w:cs="FrankRuehl" w:hint="cs"/>
          <w:rtl/>
        </w:rPr>
        <w:t xml:space="preserve"> </w:t>
      </w:r>
      <w:r w:rsidR="00DB0D47">
        <w:rPr>
          <w:rStyle w:val="default"/>
          <w:rFonts w:cs="FrankRuehl"/>
          <w:rtl/>
        </w:rPr>
        <w:t>–</w:t>
      </w:r>
      <w:r w:rsidR="00DB0D4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כמשמעותו בסעיף 1 לחוק האנטומיה והפתולוגיה, תשי"ג-1953;</w:t>
      </w:r>
    </w:p>
    <w:p w14:paraId="7B93751A" w14:textId="77777777" w:rsidR="00D34656" w:rsidRPr="00DB0D47" w:rsidRDefault="00D3465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2" w:name="Rov27"/>
      <w:r w:rsidRPr="00DB0D47">
        <w:rPr>
          <w:rFonts w:hint="cs"/>
          <w:vanish/>
          <w:color w:val="FF0000"/>
          <w:szCs w:val="20"/>
          <w:shd w:val="clear" w:color="auto" w:fill="FFFF99"/>
          <w:rtl/>
        </w:rPr>
        <w:t>מיום 26.12.1980</w:t>
      </w:r>
    </w:p>
    <w:p w14:paraId="63005D48" w14:textId="77777777" w:rsidR="00D34656" w:rsidRPr="00DB0D47" w:rsidRDefault="00D3465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B0D47">
        <w:rPr>
          <w:rFonts w:hint="cs"/>
          <w:b/>
          <w:bCs/>
          <w:vanish/>
          <w:szCs w:val="20"/>
          <w:shd w:val="clear" w:color="auto" w:fill="FFFF99"/>
          <w:rtl/>
        </w:rPr>
        <w:t>תק' (מס' 2) תשמ"א-1980</w:t>
      </w:r>
    </w:p>
    <w:p w14:paraId="2007704B" w14:textId="77777777" w:rsidR="00D34656" w:rsidRPr="00DB0D47" w:rsidRDefault="00D34656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DB0D47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תשמ"א מס' 4192</w:t>
        </w:r>
      </w:hyperlink>
      <w:r w:rsidRPr="00DB0D47">
        <w:rPr>
          <w:rFonts w:hint="cs"/>
          <w:vanish/>
          <w:szCs w:val="20"/>
          <w:shd w:val="clear" w:color="auto" w:fill="FFFF99"/>
          <w:rtl/>
        </w:rPr>
        <w:t xml:space="preserve"> מיום 26.12.1980 עמ' 331</w:t>
      </w:r>
    </w:p>
    <w:p w14:paraId="586BBE9E" w14:textId="77777777" w:rsidR="00D34656" w:rsidRPr="00DB0D47" w:rsidRDefault="00D34656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B0D47">
        <w:rPr>
          <w:rFonts w:hint="cs"/>
          <w:b/>
          <w:bCs/>
          <w:vanish/>
          <w:szCs w:val="20"/>
          <w:shd w:val="clear" w:color="auto" w:fill="FFFF99"/>
          <w:rtl/>
        </w:rPr>
        <w:t>החלפת הגדרת "קרוב" ו"גוף מוכר" בהגדרת "בן משפחה"</w:t>
      </w:r>
    </w:p>
    <w:p w14:paraId="387C9747" w14:textId="77777777" w:rsidR="00D34656" w:rsidRPr="00DB0D47" w:rsidRDefault="00D34656">
      <w:pPr>
        <w:pStyle w:val="P00"/>
        <w:tabs>
          <w:tab w:val="clear" w:pos="6259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B0D47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1EC45D81" w14:textId="77777777" w:rsidR="00D34656" w:rsidRDefault="00D34656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strike/>
          <w:sz w:val="2"/>
          <w:szCs w:val="2"/>
          <w:shd w:val="clear" w:color="auto" w:fill="FFFF99"/>
          <w:rtl/>
        </w:rPr>
      </w:pPr>
      <w:r w:rsidRPr="00DB0D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B0D4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"קרוב" ו"גוף מוכר"</w:t>
      </w:r>
      <w:r w:rsidRPr="00DB0D47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DB0D47">
        <w:rPr>
          <w:rFonts w:cs="Times New Roman" w:hint="cs"/>
          <w:strike/>
          <w:vanish/>
          <w:sz w:val="22"/>
          <w:szCs w:val="22"/>
          <w:shd w:val="clear" w:color="auto" w:fill="FFFF99"/>
          <w:rtl/>
        </w:rPr>
        <w:t>—</w:t>
      </w:r>
      <w:r w:rsidRPr="00DB0D47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DB0D4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כמשמעותם בתקנות האנטומיה והפתולוגיה, תשי"ד-1954</w:t>
      </w:r>
      <w:bookmarkEnd w:id="2"/>
    </w:p>
    <w:p w14:paraId="6E43E81D" w14:textId="77777777" w:rsidR="00D34656" w:rsidRDefault="00D346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6FB8E016">
          <v:rect id="_x0000_s1028" style="position:absolute;left:0;text-align:left;margin-left:464.5pt;margin-top:8.05pt;width:75.05pt;height:21.3pt;z-index:251649024" o:allowincell="f" filled="f" stroked="f" strokecolor="lime" strokeweight=".25pt">
            <v:textbox inset="0,0,0,0">
              <w:txbxContent>
                <w:p w14:paraId="2AD7CE55" w14:textId="77777777" w:rsidR="00D34656" w:rsidRDefault="00D34656">
                  <w:pPr>
                    <w:spacing w:line="160" w:lineRule="exact"/>
                    <w:jc w:val="left"/>
                    <w:rPr>
                      <w:rFonts w:cs="Miriam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ק' (מס' 2) </w:t>
                  </w:r>
                </w:p>
                <w:p w14:paraId="34134E13" w14:textId="77777777" w:rsidR="00D34656" w:rsidRDefault="00D346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שמ"א-1980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גוף מוכר" </w:t>
      </w:r>
      <w:r w:rsidR="00DB0D47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עותו בתקנות האנטומיה והפתולוגיה, תשי"ד-1954;</w:t>
      </w:r>
    </w:p>
    <w:p w14:paraId="3E2CA0F6" w14:textId="77777777" w:rsidR="00D34656" w:rsidRPr="00DB0D47" w:rsidRDefault="00D3465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3" w:name="Rov28"/>
      <w:r w:rsidRPr="00DB0D47">
        <w:rPr>
          <w:rFonts w:hint="cs"/>
          <w:vanish/>
          <w:color w:val="FF0000"/>
          <w:szCs w:val="20"/>
          <w:shd w:val="clear" w:color="auto" w:fill="FFFF99"/>
          <w:rtl/>
        </w:rPr>
        <w:t>מיום 26.12.1980</w:t>
      </w:r>
    </w:p>
    <w:p w14:paraId="5127E418" w14:textId="77777777" w:rsidR="00D34656" w:rsidRPr="00DB0D47" w:rsidRDefault="00D3465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B0D47">
        <w:rPr>
          <w:rFonts w:hint="cs"/>
          <w:b/>
          <w:bCs/>
          <w:vanish/>
          <w:szCs w:val="20"/>
          <w:shd w:val="clear" w:color="auto" w:fill="FFFF99"/>
          <w:rtl/>
        </w:rPr>
        <w:t>תק' (מס' 2) תשמ"א-1980</w:t>
      </w:r>
    </w:p>
    <w:p w14:paraId="026647B0" w14:textId="77777777" w:rsidR="00D34656" w:rsidRPr="00DB0D47" w:rsidRDefault="00D34656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" w:history="1">
        <w:r w:rsidRPr="00DB0D47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תשמ"א מס' 4192</w:t>
        </w:r>
      </w:hyperlink>
      <w:r w:rsidRPr="00DB0D47">
        <w:rPr>
          <w:rFonts w:hint="cs"/>
          <w:vanish/>
          <w:szCs w:val="20"/>
          <w:shd w:val="clear" w:color="auto" w:fill="FFFF99"/>
          <w:rtl/>
        </w:rPr>
        <w:t xml:space="preserve"> מיום 26.12.1980 עמ' 331</w:t>
      </w:r>
    </w:p>
    <w:p w14:paraId="28D8CBAF" w14:textId="77777777" w:rsidR="00D34656" w:rsidRPr="00DB0D47" w:rsidRDefault="00D34656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B0D47">
        <w:rPr>
          <w:rFonts w:hint="cs"/>
          <w:b/>
          <w:bCs/>
          <w:vanish/>
          <w:szCs w:val="20"/>
          <w:shd w:val="clear" w:color="auto" w:fill="FFFF99"/>
          <w:rtl/>
        </w:rPr>
        <w:t>החלפת הגדרת "קרוב" ו"גוף מוכר" בהגדרת "גוף מוכר"</w:t>
      </w:r>
    </w:p>
    <w:p w14:paraId="200ABA84" w14:textId="77777777" w:rsidR="00D34656" w:rsidRPr="00DB0D47" w:rsidRDefault="00D34656">
      <w:pPr>
        <w:pStyle w:val="P00"/>
        <w:tabs>
          <w:tab w:val="clear" w:pos="6259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B0D47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56A21E70" w14:textId="77777777" w:rsidR="00D34656" w:rsidRDefault="00D34656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strike/>
          <w:sz w:val="2"/>
          <w:szCs w:val="2"/>
          <w:shd w:val="clear" w:color="auto" w:fill="FFFF99"/>
          <w:rtl/>
        </w:rPr>
      </w:pPr>
      <w:r w:rsidRPr="00DB0D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B0D4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"קרוב" ו"גוף מוכר"</w:t>
      </w:r>
      <w:r w:rsidRPr="00DB0D47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DB0D47">
        <w:rPr>
          <w:rFonts w:cs="Times New Roman" w:hint="cs"/>
          <w:strike/>
          <w:vanish/>
          <w:sz w:val="22"/>
          <w:szCs w:val="22"/>
          <w:shd w:val="clear" w:color="auto" w:fill="FFFF99"/>
          <w:rtl/>
        </w:rPr>
        <w:t>—</w:t>
      </w:r>
      <w:r w:rsidRPr="00DB0D47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DB0D4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כמשמעותם בתקנות האנטומיה והפתולוגיה, תשי"ד-1954</w:t>
      </w:r>
      <w:bookmarkEnd w:id="3"/>
    </w:p>
    <w:p w14:paraId="24768947" w14:textId="77777777" w:rsidR="00D34656" w:rsidRDefault="00D346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2279908C">
          <v:rect id="_x0000_s1029" style="position:absolute;left:0;text-align:left;margin-left:464.5pt;margin-top:8.05pt;width:75.05pt;height:9.95pt;z-index:251650048" o:allowincell="f" filled="f" stroked="f" strokecolor="lime" strokeweight=".25pt">
            <v:textbox inset="0,0,0,0">
              <w:txbxContent>
                <w:p w14:paraId="17219410" w14:textId="77777777" w:rsidR="00D34656" w:rsidRDefault="00D346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תשנ"ח-</w:t>
                  </w:r>
                  <w:r>
                    <w:rPr>
                      <w:rFonts w:cs="Miriam"/>
                      <w:szCs w:val="18"/>
                      <w:rtl/>
                    </w:rPr>
                    <w:t>1998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טיפול" ו"מטופל" </w:t>
      </w:r>
      <w:r w:rsidR="00DB0D47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כהגדרתם בחוק זכויות החולה, תשנ"ו-1996;</w:t>
      </w:r>
    </w:p>
    <w:p w14:paraId="727D336B" w14:textId="77777777" w:rsidR="00D34656" w:rsidRPr="00DB0D47" w:rsidRDefault="00D3465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4" w:name="Rov17"/>
      <w:r w:rsidRPr="00DB0D47">
        <w:rPr>
          <w:rFonts w:hint="cs"/>
          <w:vanish/>
          <w:color w:val="FF0000"/>
          <w:szCs w:val="20"/>
          <w:shd w:val="clear" w:color="auto" w:fill="FFFF99"/>
          <w:rtl/>
        </w:rPr>
        <w:t>מיום 21.1.1998</w:t>
      </w:r>
    </w:p>
    <w:p w14:paraId="482A8CC7" w14:textId="77777777" w:rsidR="00D34656" w:rsidRPr="00DB0D47" w:rsidRDefault="00D3465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B0D47">
        <w:rPr>
          <w:rFonts w:hint="cs"/>
          <w:b/>
          <w:bCs/>
          <w:vanish/>
          <w:szCs w:val="20"/>
          <w:shd w:val="clear" w:color="auto" w:fill="FFFF99"/>
          <w:rtl/>
        </w:rPr>
        <w:t>תק' תשנ"ח-1998</w:t>
      </w:r>
    </w:p>
    <w:p w14:paraId="23678057" w14:textId="77777777" w:rsidR="00D34656" w:rsidRPr="00DB0D47" w:rsidRDefault="00D34656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0" w:history="1">
        <w:r w:rsidRPr="00DB0D47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תשנ"ח מס' 5872</w:t>
        </w:r>
      </w:hyperlink>
      <w:r w:rsidRPr="00DB0D47">
        <w:rPr>
          <w:rFonts w:hint="cs"/>
          <w:vanish/>
          <w:szCs w:val="20"/>
          <w:shd w:val="clear" w:color="auto" w:fill="FFFF99"/>
          <w:rtl/>
        </w:rPr>
        <w:t xml:space="preserve"> מיום 6.1.1998 עמ' 283</w:t>
      </w:r>
    </w:p>
    <w:p w14:paraId="54B35F79" w14:textId="77777777" w:rsidR="00D34656" w:rsidRDefault="00D34656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/>
          <w:b/>
          <w:bCs/>
          <w:sz w:val="2"/>
          <w:szCs w:val="2"/>
          <w:highlight w:val="yellow"/>
          <w:shd w:val="clear" w:color="auto" w:fill="FFFF99"/>
          <w:rtl/>
        </w:rPr>
      </w:pPr>
      <w:r w:rsidRPr="00DB0D47">
        <w:rPr>
          <w:rFonts w:hint="cs"/>
          <w:b/>
          <w:bCs/>
          <w:vanish/>
          <w:szCs w:val="20"/>
          <w:shd w:val="clear" w:color="auto" w:fill="FFFF99"/>
          <w:rtl/>
        </w:rPr>
        <w:t>הוספת הגדרת "טיפול" ו"מטופל"</w:t>
      </w:r>
      <w:bookmarkEnd w:id="4"/>
    </w:p>
    <w:p w14:paraId="006284F2" w14:textId="77777777" w:rsidR="00D34656" w:rsidRDefault="00D346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2CAB1BB5">
          <v:rect id="_x0000_s1030" style="position:absolute;left:0;text-align:left;margin-left:464.5pt;margin-top:8.05pt;width:75.05pt;height:13pt;z-index:251651072" o:allowincell="f" filled="f" stroked="f" strokecolor="lime" strokeweight=".25pt">
            <v:textbox inset="0,0,0,0">
              <w:txbxContent>
                <w:p w14:paraId="10F60300" w14:textId="77777777" w:rsidR="00D34656" w:rsidRDefault="00D346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</w:t>
                  </w: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-1998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מוסד רפואי" </w:t>
      </w:r>
      <w:r w:rsidR="00DB0D47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בית חולים או מרפאה כמשמעותם בפקודה, לרבות מכון המבצע פעולות אבחון;</w:t>
      </w:r>
    </w:p>
    <w:p w14:paraId="5E92DF2D" w14:textId="77777777" w:rsidR="00D34656" w:rsidRPr="00DB0D47" w:rsidRDefault="00D3465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5" w:name="Rov18"/>
      <w:r w:rsidRPr="00DB0D47">
        <w:rPr>
          <w:rFonts w:hint="cs"/>
          <w:vanish/>
          <w:color w:val="FF0000"/>
          <w:szCs w:val="20"/>
          <w:shd w:val="clear" w:color="auto" w:fill="FFFF99"/>
          <w:rtl/>
        </w:rPr>
        <w:t>מיום 21.1.1998</w:t>
      </w:r>
    </w:p>
    <w:p w14:paraId="4388A215" w14:textId="77777777" w:rsidR="00D34656" w:rsidRPr="00DB0D47" w:rsidRDefault="00D3465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B0D47">
        <w:rPr>
          <w:rFonts w:hint="cs"/>
          <w:b/>
          <w:bCs/>
          <w:vanish/>
          <w:szCs w:val="20"/>
          <w:shd w:val="clear" w:color="auto" w:fill="FFFF99"/>
          <w:rtl/>
        </w:rPr>
        <w:t>תק' תשנ"ח-1998</w:t>
      </w:r>
    </w:p>
    <w:p w14:paraId="6BBED498" w14:textId="77777777" w:rsidR="00D34656" w:rsidRPr="00DB0D47" w:rsidRDefault="00D34656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1" w:history="1">
        <w:r w:rsidRPr="00DB0D47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תשנ"ח מס' 5872</w:t>
        </w:r>
      </w:hyperlink>
      <w:r w:rsidRPr="00DB0D47">
        <w:rPr>
          <w:rFonts w:hint="cs"/>
          <w:vanish/>
          <w:szCs w:val="20"/>
          <w:shd w:val="clear" w:color="auto" w:fill="FFFF99"/>
          <w:rtl/>
        </w:rPr>
        <w:t xml:space="preserve"> מיום 6.1.1998 עמ' 284</w:t>
      </w:r>
    </w:p>
    <w:p w14:paraId="12EECAAD" w14:textId="77777777" w:rsidR="00D34656" w:rsidRPr="00DB0D47" w:rsidRDefault="00D34656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B0D47">
        <w:rPr>
          <w:rFonts w:hint="cs"/>
          <w:b/>
          <w:bCs/>
          <w:vanish/>
          <w:szCs w:val="20"/>
          <w:shd w:val="clear" w:color="auto" w:fill="FFFF99"/>
          <w:rtl/>
        </w:rPr>
        <w:t>החלפת הגדרת "בית חולים" בהגדרת "מוסד רפואי"</w:t>
      </w:r>
    </w:p>
    <w:p w14:paraId="6DE20146" w14:textId="77777777" w:rsidR="00D34656" w:rsidRPr="00DB0D47" w:rsidRDefault="00D34656">
      <w:pPr>
        <w:pStyle w:val="P00"/>
        <w:tabs>
          <w:tab w:val="clear" w:pos="6259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B0D47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1257BDA3" w14:textId="77777777" w:rsidR="00D34656" w:rsidRDefault="00D34656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/>
          <w:strike/>
          <w:sz w:val="2"/>
          <w:szCs w:val="2"/>
          <w:highlight w:val="yellow"/>
          <w:shd w:val="clear" w:color="auto" w:fill="FFFF99"/>
          <w:rtl/>
        </w:rPr>
      </w:pPr>
      <w:r w:rsidRPr="00DB0D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B0D4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"בית חולים" </w:t>
      </w:r>
      <w:r w:rsidRPr="00DB0D47">
        <w:rPr>
          <w:rFonts w:cs="Times New Roman" w:hint="cs"/>
          <w:strike/>
          <w:vanish/>
          <w:sz w:val="22"/>
          <w:szCs w:val="22"/>
          <w:shd w:val="clear" w:color="auto" w:fill="FFFF99"/>
          <w:rtl/>
        </w:rPr>
        <w:t>—</w:t>
      </w:r>
      <w:r w:rsidRPr="00DB0D4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כמשמעותו בסעיף 24 לפקודה;</w:t>
      </w:r>
      <w:bookmarkEnd w:id="5"/>
    </w:p>
    <w:p w14:paraId="4B12DC92" w14:textId="77777777" w:rsidR="00D34656" w:rsidRDefault="00D346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3B52C838">
          <v:rect id="_x0000_s1031" style="position:absolute;left:0;text-align:left;margin-left:464.5pt;margin-top:8.05pt;width:75.05pt;height:8pt;z-index:251652096" o:allowincell="f" filled="f" stroked="f" strokecolor="lime" strokeweight=".25pt">
            <v:textbox inset="0,0,0,0">
              <w:txbxContent>
                <w:p w14:paraId="0184E6C9" w14:textId="77777777" w:rsidR="00D34656" w:rsidRDefault="00D346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תשנ"ח-1998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מנהל מוסד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רפואי" </w:t>
      </w:r>
      <w:r w:rsidR="00DB0D47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לרבות ממלא מקומו;</w:t>
      </w:r>
    </w:p>
    <w:p w14:paraId="2DA4BC62" w14:textId="77777777" w:rsidR="00D34656" w:rsidRPr="00DB0D47" w:rsidRDefault="00D3465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6" w:name="Rov19"/>
      <w:r w:rsidRPr="00DB0D47">
        <w:rPr>
          <w:rFonts w:hint="cs"/>
          <w:vanish/>
          <w:color w:val="FF0000"/>
          <w:szCs w:val="20"/>
          <w:shd w:val="clear" w:color="auto" w:fill="FFFF99"/>
          <w:rtl/>
        </w:rPr>
        <w:t>מיום 21.1.1998</w:t>
      </w:r>
    </w:p>
    <w:p w14:paraId="23DBD24C" w14:textId="77777777" w:rsidR="00D34656" w:rsidRPr="00DB0D47" w:rsidRDefault="00D3465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B0D47">
        <w:rPr>
          <w:rFonts w:hint="cs"/>
          <w:b/>
          <w:bCs/>
          <w:vanish/>
          <w:szCs w:val="20"/>
          <w:shd w:val="clear" w:color="auto" w:fill="FFFF99"/>
          <w:rtl/>
        </w:rPr>
        <w:t>תק' תשנ"ח-1998</w:t>
      </w:r>
    </w:p>
    <w:p w14:paraId="431F6728" w14:textId="77777777" w:rsidR="00D34656" w:rsidRPr="00DB0D47" w:rsidRDefault="00D34656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2" w:history="1">
        <w:r w:rsidRPr="00DB0D47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תשנ"ח מס' 5872</w:t>
        </w:r>
      </w:hyperlink>
      <w:r w:rsidRPr="00DB0D47">
        <w:rPr>
          <w:rFonts w:hint="cs"/>
          <w:vanish/>
          <w:szCs w:val="20"/>
          <w:shd w:val="clear" w:color="auto" w:fill="FFFF99"/>
          <w:rtl/>
        </w:rPr>
        <w:t xml:space="preserve"> מיום 6.1.1998 עמ' 284</w:t>
      </w:r>
    </w:p>
    <w:p w14:paraId="26C53031" w14:textId="77777777" w:rsidR="00D34656" w:rsidRPr="00DB0D47" w:rsidRDefault="00D34656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B0D47">
        <w:rPr>
          <w:rFonts w:hint="cs"/>
          <w:b/>
          <w:bCs/>
          <w:vanish/>
          <w:szCs w:val="20"/>
          <w:shd w:val="clear" w:color="auto" w:fill="FFFF99"/>
          <w:rtl/>
        </w:rPr>
        <w:t>החלפת הגדרת "מנהל בית חולים" בהגדרת "מנהל מוסד רפואי"</w:t>
      </w:r>
    </w:p>
    <w:p w14:paraId="75D6864A" w14:textId="77777777" w:rsidR="00D34656" w:rsidRPr="00DB0D47" w:rsidRDefault="00D34656">
      <w:pPr>
        <w:pStyle w:val="P00"/>
        <w:tabs>
          <w:tab w:val="clear" w:pos="6259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B0D47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41EAB174" w14:textId="77777777" w:rsidR="00D34656" w:rsidRDefault="00D34656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/>
          <w:strike/>
          <w:sz w:val="2"/>
          <w:szCs w:val="2"/>
          <w:highlight w:val="yellow"/>
          <w:shd w:val="clear" w:color="auto" w:fill="FFFF99"/>
          <w:rtl/>
        </w:rPr>
      </w:pPr>
      <w:r w:rsidRPr="00DB0D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B0D4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"מנהל בית חולים" </w:t>
      </w:r>
      <w:r w:rsidRPr="00DB0D47">
        <w:rPr>
          <w:rFonts w:cs="Times New Roman" w:hint="cs"/>
          <w:strike/>
          <w:vanish/>
          <w:sz w:val="22"/>
          <w:szCs w:val="22"/>
          <w:shd w:val="clear" w:color="auto" w:fill="FFFF99"/>
          <w:rtl/>
        </w:rPr>
        <w:t>—</w:t>
      </w:r>
      <w:r w:rsidRPr="00DB0D4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לרבות ממלא מקומו;</w:t>
      </w:r>
      <w:bookmarkEnd w:id="6"/>
    </w:p>
    <w:p w14:paraId="63A6909F" w14:textId="77777777" w:rsidR="00D34656" w:rsidRDefault="00D346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71D7E189">
          <v:rect id="_x0000_s1032" style="position:absolute;left:0;text-align:left;margin-left:464.5pt;margin-top:8.05pt;width:75.05pt;height:8pt;z-index:251653120" o:allowincell="f" filled="f" stroked="f" strokecolor="lime" strokeweight=".25pt">
            <v:textbox inset="0,0,0,0">
              <w:txbxContent>
                <w:p w14:paraId="4022E13D" w14:textId="77777777" w:rsidR="00D34656" w:rsidRDefault="00D346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תשנ"ח-</w:t>
                  </w:r>
                  <w:r>
                    <w:rPr>
                      <w:rFonts w:cs="Miriam"/>
                      <w:szCs w:val="18"/>
                      <w:rtl/>
                    </w:rPr>
                    <w:t>1998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מנהל מחלקה" </w:t>
      </w:r>
      <w:r w:rsidR="00DB0D47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מנהל מחלקה במוסד רפואי;</w:t>
      </w:r>
    </w:p>
    <w:p w14:paraId="080709AB" w14:textId="77777777" w:rsidR="00D34656" w:rsidRPr="00DB0D47" w:rsidRDefault="00D3465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7" w:name="Rov20"/>
      <w:r w:rsidRPr="00DB0D47">
        <w:rPr>
          <w:rFonts w:hint="cs"/>
          <w:vanish/>
          <w:color w:val="FF0000"/>
          <w:szCs w:val="20"/>
          <w:shd w:val="clear" w:color="auto" w:fill="FFFF99"/>
          <w:rtl/>
        </w:rPr>
        <w:t>מיום 21.1.1998</w:t>
      </w:r>
    </w:p>
    <w:p w14:paraId="110A99CD" w14:textId="77777777" w:rsidR="00D34656" w:rsidRPr="00DB0D47" w:rsidRDefault="00D3465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B0D47">
        <w:rPr>
          <w:rFonts w:hint="cs"/>
          <w:b/>
          <w:bCs/>
          <w:vanish/>
          <w:szCs w:val="20"/>
          <w:shd w:val="clear" w:color="auto" w:fill="FFFF99"/>
          <w:rtl/>
        </w:rPr>
        <w:t>תק' תשנ"ח-1998</w:t>
      </w:r>
    </w:p>
    <w:p w14:paraId="5EBAF52F" w14:textId="77777777" w:rsidR="00D34656" w:rsidRPr="00DB0D47" w:rsidRDefault="00D34656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3" w:history="1">
        <w:r w:rsidRPr="00DB0D47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תשנ"ח מס' 5872</w:t>
        </w:r>
      </w:hyperlink>
      <w:r w:rsidRPr="00DB0D47">
        <w:rPr>
          <w:rFonts w:hint="cs"/>
          <w:vanish/>
          <w:szCs w:val="20"/>
          <w:shd w:val="clear" w:color="auto" w:fill="FFFF99"/>
          <w:rtl/>
        </w:rPr>
        <w:t xml:space="preserve"> מיום 6.1.1998 עמ' 284</w:t>
      </w:r>
    </w:p>
    <w:p w14:paraId="455CF041" w14:textId="77777777" w:rsidR="00D34656" w:rsidRPr="00DB0D47" w:rsidRDefault="00D34656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B0D47">
        <w:rPr>
          <w:rFonts w:hint="cs"/>
          <w:b/>
          <w:bCs/>
          <w:vanish/>
          <w:szCs w:val="20"/>
          <w:shd w:val="clear" w:color="auto" w:fill="FFFF99"/>
          <w:rtl/>
        </w:rPr>
        <w:t>החלפת הגדרת "מנהל מחלקה"</w:t>
      </w:r>
    </w:p>
    <w:p w14:paraId="1979C1D6" w14:textId="77777777" w:rsidR="00D34656" w:rsidRPr="00DB0D47" w:rsidRDefault="00D34656">
      <w:pPr>
        <w:pStyle w:val="P00"/>
        <w:tabs>
          <w:tab w:val="clear" w:pos="6259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B0D47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6F0DE882" w14:textId="77777777" w:rsidR="00D34656" w:rsidRDefault="00D34656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/>
          <w:strike/>
          <w:sz w:val="2"/>
          <w:szCs w:val="2"/>
          <w:highlight w:val="yellow"/>
          <w:shd w:val="clear" w:color="auto" w:fill="FFFF99"/>
          <w:rtl/>
        </w:rPr>
      </w:pPr>
      <w:r w:rsidRPr="00DB0D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B0D4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"מנהל מחלקה" </w:t>
      </w:r>
      <w:r w:rsidRPr="00DB0D47">
        <w:rPr>
          <w:rFonts w:cs="Times New Roman" w:hint="cs"/>
          <w:strike/>
          <w:vanish/>
          <w:sz w:val="22"/>
          <w:szCs w:val="22"/>
          <w:shd w:val="clear" w:color="auto" w:fill="FFFF99"/>
          <w:rtl/>
        </w:rPr>
        <w:t>—</w:t>
      </w:r>
      <w:r w:rsidRPr="00DB0D4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מנהל מחלקה בבית חולים לרבות ממלא מקומו;</w:t>
      </w:r>
      <w:bookmarkEnd w:id="7"/>
    </w:p>
    <w:p w14:paraId="039DC528" w14:textId="77777777" w:rsidR="00D34656" w:rsidRDefault="00D346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המנהל" </w:t>
      </w:r>
      <w:r w:rsidR="00DB0D47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כמשמעותו בסעיף 2 לפקודה.</w:t>
      </w:r>
    </w:p>
    <w:p w14:paraId="56A141CF" w14:textId="77777777" w:rsidR="00D34656" w:rsidRDefault="00D346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1"/>
      <w:bookmarkEnd w:id="8"/>
      <w:r>
        <w:rPr>
          <w:lang w:val="he-IL"/>
        </w:rPr>
        <w:pict w14:anchorId="01F432C5">
          <v:rect id="_x0000_s1033" style="position:absolute;left:0;text-align:left;margin-left:464.5pt;margin-top:8.05pt;width:75.05pt;height:26.1pt;z-index:251654144" o:allowincell="f" filled="f" stroked="f" strokecolor="lime" strokeweight=".25pt">
            <v:textbox style="mso-next-textbox:#_x0000_s1033" inset="0,0,0,0">
              <w:txbxContent>
                <w:p w14:paraId="2F88A8D2" w14:textId="77777777" w:rsidR="00D34656" w:rsidRDefault="00D34656">
                  <w:pPr>
                    <w:spacing w:line="160" w:lineRule="exact"/>
                    <w:jc w:val="left"/>
                    <w:rPr>
                      <w:rFonts w:cs="Miriam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תן הודעה על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פ</w:t>
                  </w:r>
                  <w:r>
                    <w:rPr>
                      <w:rFonts w:cs="Miriam" w:hint="cs"/>
                      <w:szCs w:val="18"/>
                      <w:rtl/>
                    </w:rPr>
                    <w:t>טירה ורישומה</w:t>
                  </w:r>
                </w:p>
                <w:p w14:paraId="28C150C4" w14:textId="77777777" w:rsidR="00D34656" w:rsidRDefault="00D346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תשנ"ח-1998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נפטר אדם במוסד רפואי </w:t>
      </w:r>
      <w:r>
        <w:rPr>
          <w:rStyle w:val="default"/>
          <w:rFonts w:cs="FrankRuehl"/>
          <w:rtl/>
        </w:rPr>
        <w:t>–</w:t>
      </w:r>
    </w:p>
    <w:p w14:paraId="03667779" w14:textId="77777777" w:rsidR="00D34656" w:rsidRDefault="00D346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D020532" w14:textId="77777777" w:rsidR="00D34656" w:rsidRDefault="00D3465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tl/>
          <w:lang w:val="he-IL"/>
        </w:rPr>
        <w:pict w14:anchorId="104C558F">
          <v:shape id="_x0000_s1048" type="#_x0000_t202" style="position:absolute;left:0;text-align:left;margin-left:470.25pt;margin-top:7.1pt;width:1in;height:23.95pt;z-index:251667456" filled="f" stroked="f">
            <v:textbox inset="1mm,0,1mm,0">
              <w:txbxContent>
                <w:p w14:paraId="145DAF15" w14:textId="77777777" w:rsidR="00D34656" w:rsidRDefault="00D34656">
                  <w:pPr>
                    <w:spacing w:line="160" w:lineRule="exact"/>
                    <w:jc w:val="left"/>
                    <w:rPr>
                      <w:rFonts w:cs="Miriam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ק' (מס' 2) </w:t>
                  </w:r>
                </w:p>
                <w:p w14:paraId="69126236" w14:textId="77777777" w:rsidR="00D34656" w:rsidRDefault="00D3465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שמ"א-1980</w:t>
                  </w:r>
                </w:p>
                <w:p w14:paraId="014EAA8E" w14:textId="77777777" w:rsidR="00D34656" w:rsidRDefault="00D346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תשנ"ח-1998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יודיע על כך מנהל המחלקה שבה נ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טר או מנהל המוסד הרפואי בהקדם האפשרי לבן משפחה של הנפטר; לא ניתן למסור הודעה כאמור לבן משפחה תוך עשרים וארבע שעות מתום חייו של הנפטר, יודיע על כך לגוף מוכר;</w:t>
      </w:r>
    </w:p>
    <w:p w14:paraId="218E1766" w14:textId="77777777" w:rsidR="00D34656" w:rsidRDefault="00D3465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 w14:anchorId="5B7B05F3">
          <v:rect id="_x0000_s1034" style="position:absolute;left:0;text-align:left;margin-left:464.5pt;margin-top:8.05pt;width:75.05pt;height:10.15pt;z-index:251655168" o:allowincell="f" filled="f" stroked="f" strokecolor="lime" strokeweight=".25pt">
            <v:textbox inset="0,0,0,0">
              <w:txbxContent>
                <w:p w14:paraId="206BF974" w14:textId="77777777" w:rsidR="00D34656" w:rsidRDefault="00D346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תשנ"ח-1998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ירשום מנהל המחלקה שבה נפטר או מנהל המוסד הרפואי בתיקו הרפואי של הנפטר פרטים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לה:</w:t>
      </w:r>
    </w:p>
    <w:p w14:paraId="63245B6D" w14:textId="77777777" w:rsidR="00D34656" w:rsidRDefault="00D34656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דבר פטירתו של הנפטר;</w:t>
      </w:r>
    </w:p>
    <w:p w14:paraId="04D4475B" w14:textId="77777777" w:rsidR="00D34656" w:rsidRDefault="00D34656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מועד תום חייו של הנפטר;</w:t>
      </w:r>
    </w:p>
    <w:p w14:paraId="5EC230F8" w14:textId="77777777" w:rsidR="00D34656" w:rsidRDefault="00D34656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שמו של הרופא שקבע את דבר הפטירה;</w:t>
      </w:r>
    </w:p>
    <w:p w14:paraId="5ADD7BCD" w14:textId="77777777" w:rsidR="00D34656" w:rsidRDefault="00D34656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מועד מסירת ההודעה על תום חייו של הנפטר;</w:t>
      </w:r>
    </w:p>
    <w:p w14:paraId="7DE33BEA" w14:textId="77777777" w:rsidR="00D34656" w:rsidRDefault="00D34656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שמו של נותן ההודעה;</w:t>
      </w:r>
    </w:p>
    <w:p w14:paraId="117E750D" w14:textId="77777777" w:rsidR="00D34656" w:rsidRDefault="00D34656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ו)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דרך מתן ההודעה;</w:t>
      </w:r>
    </w:p>
    <w:p w14:paraId="3B5D1CB6" w14:textId="77777777" w:rsidR="00D34656" w:rsidRDefault="00D34656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ז)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שמו ומענו של מקבל ההודעה.</w:t>
      </w:r>
    </w:p>
    <w:p w14:paraId="7E23334D" w14:textId="77777777" w:rsidR="00D34656" w:rsidRDefault="00D3465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 w14:anchorId="19A01232">
          <v:rect id="_x0000_s1035" style="position:absolute;left:0;text-align:left;margin-left:464.5pt;margin-top:8.05pt;width:75.05pt;height:8pt;z-index:251656192" o:allowincell="f" filled="f" stroked="f" strokecolor="lime" strokeweight=".25pt">
            <v:textbox inset="0,0,0,0">
              <w:txbxContent>
                <w:p w14:paraId="61890183" w14:textId="77777777" w:rsidR="00D34656" w:rsidRDefault="00D346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תשנ"ח-1998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ירשום מנהל המוסד הרפואי בספר פטירות שינוהל בו את דבר פטירתו של הנפטר, שמו, זהותו ותאריך פטירתו;</w:t>
      </w:r>
    </w:p>
    <w:p w14:paraId="2774123A" w14:textId="77777777" w:rsidR="00D34656" w:rsidRDefault="00D3465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 w14:anchorId="2CE6D69E">
          <v:rect id="_x0000_s1036" style="position:absolute;left:0;text-align:left;margin-left:464.5pt;margin-top:8.05pt;width:75.05pt;height:8pt;z-index:251657216" o:allowincell="f" filled="f" stroked="f" strokecolor="lime" strokeweight=".25pt">
            <v:textbox inset="0,0,0,0">
              <w:txbxContent>
                <w:p w14:paraId="45F2D229" w14:textId="77777777" w:rsidR="00D34656" w:rsidRDefault="00D346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תשנ"ח-1998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בכל מקרה של פטירה כמפורט להלן, יודיע על כך מנהל המוסד הרפואי שבו אירעה גם למנהל או למי שהוא הסמיכו לכך:</w:t>
      </w:r>
    </w:p>
    <w:p w14:paraId="2AEBFB49" w14:textId="77777777" w:rsidR="00D34656" w:rsidRDefault="00D34656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פטירה בתוך 24 שעות מזמן ק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לת אדם לאשפוז, פרט לפטירה כאמור כתוצאה ממחלה ממושכת, ניוונית או כרונית;</w:t>
      </w:r>
    </w:p>
    <w:p w14:paraId="3A13EC8C" w14:textId="77777777" w:rsidR="00D34656" w:rsidRDefault="00D34656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lastRenderedPageBreak/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פטירה שאירעה כתוצאה ממתן תרופה, עירוי דם או מוצריו או עירוי שאינו עירוי דם או מוצריו;</w:t>
      </w:r>
    </w:p>
    <w:p w14:paraId="29668636" w14:textId="77777777" w:rsidR="00D34656" w:rsidRDefault="00D34656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פטירה תוך כדי ניתוח או פעולה פולשנית אחרת, או תוך 7 ימים מיום ביצועם;</w:t>
      </w:r>
    </w:p>
    <w:p w14:paraId="5D3786CE" w14:textId="77777777" w:rsidR="00D34656" w:rsidRDefault="00D34656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פטירה לאחר ניתו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 xml:space="preserve"> או פעולה פולשנית אחרת, אם הנפטר לא התאושש מהם לפני פטירתו;</w:t>
      </w:r>
    </w:p>
    <w:p w14:paraId="363B67BA" w14:textId="77777777" w:rsidR="00D34656" w:rsidRDefault="00D34656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פטירת אשה במהלך הריון או לידה, או בתוך 42 יום ממועד הלידה, ואם היתה הסיבה קשורה להריון או ללידה, תוך שנה מאותו מועד;</w:t>
      </w:r>
    </w:p>
    <w:p w14:paraId="20070AB6" w14:textId="77777777" w:rsidR="00D34656" w:rsidRDefault="00D34656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ו)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פטירה כתוצאה ממעשה התאבדות;</w:t>
      </w:r>
    </w:p>
    <w:p w14:paraId="4932AE2D" w14:textId="77777777" w:rsidR="00D34656" w:rsidRDefault="00D34656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ז)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פטירה שלגביה החליט מנהל המוסד הרפואי א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מנהל קופת חולים, כמשמעותה בחוק ביטוח בריאות ממלכתי, תשנ"ד-1994, למנות ועדת בדיקה, כמשמעותה בחוק זכויות החולה, תשנ"ו-1996. </w:t>
      </w:r>
    </w:p>
    <w:p w14:paraId="3850C7D2" w14:textId="77777777" w:rsidR="00D34656" w:rsidRDefault="00D346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2EC425B2">
          <v:rect id="_x0000_s1037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14:paraId="22CD1674" w14:textId="77777777" w:rsidR="00D34656" w:rsidRDefault="00D346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</w:t>
                  </w: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-1998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(נמחקה).</w:t>
      </w:r>
    </w:p>
    <w:p w14:paraId="0E0E841B" w14:textId="77777777" w:rsidR="00D34656" w:rsidRDefault="00D346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35E6DD47">
          <v:rect id="_x0000_s1049" style="position:absolute;left:0;text-align:left;margin-left:464.5pt;margin-top:8.05pt;width:75.05pt;height:8pt;z-index:251668480" o:allowincell="f" filled="f" stroked="f" strokecolor="lime" strokeweight=".25pt">
            <v:textbox inset="0,0,0,0">
              <w:txbxContent>
                <w:p w14:paraId="2D252A91" w14:textId="77777777" w:rsidR="00D34656" w:rsidRDefault="00D346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</w:t>
                  </w: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-1998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(נמחקה).</w:t>
      </w:r>
    </w:p>
    <w:p w14:paraId="5DEEB7DA" w14:textId="77777777" w:rsidR="00D34656" w:rsidRPr="00DB0D47" w:rsidRDefault="00D3465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9" w:name="Rov21"/>
      <w:r w:rsidRPr="00DB0D47">
        <w:rPr>
          <w:rFonts w:hint="cs"/>
          <w:vanish/>
          <w:color w:val="FF0000"/>
          <w:szCs w:val="20"/>
          <w:shd w:val="clear" w:color="auto" w:fill="FFFF99"/>
          <w:rtl/>
        </w:rPr>
        <w:t>מיום 7.11.1980</w:t>
      </w:r>
    </w:p>
    <w:p w14:paraId="2A10214E" w14:textId="77777777" w:rsidR="00D34656" w:rsidRPr="00DB0D47" w:rsidRDefault="00D3465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B0D47">
        <w:rPr>
          <w:rFonts w:hint="cs"/>
          <w:b/>
          <w:bCs/>
          <w:vanish/>
          <w:szCs w:val="20"/>
          <w:shd w:val="clear" w:color="auto" w:fill="FFFF99"/>
          <w:rtl/>
        </w:rPr>
        <w:t>תק' תשמ"א-1980</w:t>
      </w:r>
    </w:p>
    <w:p w14:paraId="47DA7185" w14:textId="77777777" w:rsidR="00D34656" w:rsidRPr="00DB0D47" w:rsidRDefault="00D34656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4" w:history="1">
        <w:r w:rsidRPr="00DB0D47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תשמ"א מס' 4174</w:t>
        </w:r>
      </w:hyperlink>
      <w:r w:rsidRPr="00DB0D47">
        <w:rPr>
          <w:rFonts w:hint="cs"/>
          <w:vanish/>
          <w:szCs w:val="20"/>
          <w:shd w:val="clear" w:color="auto" w:fill="FFFF99"/>
          <w:rtl/>
        </w:rPr>
        <w:t xml:space="preserve"> מיום 28.10.1980 עמ' 101</w:t>
      </w:r>
    </w:p>
    <w:p w14:paraId="2241E066" w14:textId="77777777" w:rsidR="00D34656" w:rsidRPr="00DB0D47" w:rsidRDefault="00D34656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B0D47">
        <w:rPr>
          <w:rFonts w:hint="cs"/>
          <w:b/>
          <w:bCs/>
          <w:vanish/>
          <w:szCs w:val="20"/>
          <w:shd w:val="clear" w:color="auto" w:fill="FFFF99"/>
          <w:rtl/>
        </w:rPr>
        <w:t>הוספת פסקת משנה 2(א)(4)(4)</w:t>
      </w:r>
    </w:p>
    <w:p w14:paraId="544A5DCE" w14:textId="77777777" w:rsidR="00D34656" w:rsidRPr="00DB0D47" w:rsidRDefault="00D34656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43FD7CE1" w14:textId="77777777" w:rsidR="00D34656" w:rsidRPr="00DB0D47" w:rsidRDefault="00D3465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B0D47">
        <w:rPr>
          <w:rFonts w:hint="cs"/>
          <w:vanish/>
          <w:color w:val="FF0000"/>
          <w:szCs w:val="20"/>
          <w:shd w:val="clear" w:color="auto" w:fill="FFFF99"/>
          <w:rtl/>
        </w:rPr>
        <w:t>מיום 26.12.1980</w:t>
      </w:r>
    </w:p>
    <w:p w14:paraId="6EACA3CB" w14:textId="77777777" w:rsidR="00D34656" w:rsidRPr="00DB0D47" w:rsidRDefault="00D3465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B0D47">
        <w:rPr>
          <w:rFonts w:hint="cs"/>
          <w:b/>
          <w:bCs/>
          <w:vanish/>
          <w:szCs w:val="20"/>
          <w:shd w:val="clear" w:color="auto" w:fill="FFFF99"/>
          <w:rtl/>
        </w:rPr>
        <w:t>תק' (מס' 2) תשמ"א-1980</w:t>
      </w:r>
    </w:p>
    <w:p w14:paraId="70149DB3" w14:textId="77777777" w:rsidR="00D34656" w:rsidRPr="00DB0D47" w:rsidRDefault="00D34656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5" w:history="1">
        <w:r w:rsidRPr="00DB0D47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תשמ"א מס' 4192</w:t>
        </w:r>
      </w:hyperlink>
      <w:r w:rsidRPr="00DB0D47">
        <w:rPr>
          <w:rFonts w:hint="cs"/>
          <w:vanish/>
          <w:szCs w:val="20"/>
          <w:shd w:val="clear" w:color="auto" w:fill="FFFF99"/>
          <w:rtl/>
        </w:rPr>
        <w:t xml:space="preserve"> מיום 26.12.1980 עמ' 331</w:t>
      </w:r>
    </w:p>
    <w:p w14:paraId="61F2DF13" w14:textId="77777777" w:rsidR="00D34656" w:rsidRPr="00DB0D47" w:rsidRDefault="00D34656">
      <w:pPr>
        <w:pStyle w:val="P00"/>
        <w:tabs>
          <w:tab w:val="clear" w:pos="6259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B0D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DB0D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 w:rsidRPr="00DB0D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נפטר אדם בבית חולים </w:t>
      </w:r>
      <w:r w:rsidRPr="00DB0D4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DB0D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14:paraId="3D64D044" w14:textId="77777777" w:rsidR="00D34656" w:rsidRPr="00DB0D47" w:rsidRDefault="00D34656">
      <w:pPr>
        <w:pStyle w:val="P00"/>
        <w:tabs>
          <w:tab w:val="clear" w:pos="6259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B0D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DB0D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יודיע על כך מנהל המחלקה שבה נפטר או מנהל בית החולים בהקדם האפשרי </w:t>
      </w:r>
      <w:r w:rsidRPr="00DB0D4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לקרוב</w:t>
      </w:r>
      <w:r w:rsidRPr="00DB0D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B0D4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לבן משפחה</w:t>
      </w:r>
      <w:r w:rsidRPr="00DB0D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של הנפטר; לא ניתן למסור הודעה כאמור </w:t>
      </w:r>
      <w:r w:rsidRPr="00DB0D4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לקרוב</w:t>
      </w:r>
      <w:r w:rsidRPr="00DB0D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B0D4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לבן משפחה</w:t>
      </w:r>
      <w:r w:rsidRPr="00DB0D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תוך 24 שעות מתום חייו של הנפטר, יודיע על כך לגוף מוכר. </w:t>
      </w:r>
    </w:p>
    <w:p w14:paraId="5F969DEA" w14:textId="77777777" w:rsidR="00D34656" w:rsidRPr="00DB0D47" w:rsidRDefault="00D34656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3034F259" w14:textId="77777777" w:rsidR="00D34656" w:rsidRPr="00DB0D47" w:rsidRDefault="00D34656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B0D47">
        <w:rPr>
          <w:rFonts w:hint="cs"/>
          <w:vanish/>
          <w:color w:val="FF0000"/>
          <w:szCs w:val="20"/>
          <w:shd w:val="clear" w:color="auto" w:fill="FFFF99"/>
          <w:rtl/>
        </w:rPr>
        <w:t>מיום 27.2.1987</w:t>
      </w:r>
    </w:p>
    <w:p w14:paraId="7A422016" w14:textId="77777777" w:rsidR="00D34656" w:rsidRPr="00DB0D47" w:rsidRDefault="00D34656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B0D47">
        <w:rPr>
          <w:rFonts w:hint="cs"/>
          <w:b/>
          <w:bCs/>
          <w:vanish/>
          <w:szCs w:val="20"/>
          <w:shd w:val="clear" w:color="auto" w:fill="FFFF99"/>
          <w:rtl/>
        </w:rPr>
        <w:t>תק' תשמ"ז-1987</w:t>
      </w:r>
    </w:p>
    <w:p w14:paraId="55D5F170" w14:textId="77777777" w:rsidR="00D34656" w:rsidRPr="00DB0D47" w:rsidRDefault="00D34656">
      <w:pPr>
        <w:pStyle w:val="P00"/>
        <w:tabs>
          <w:tab w:val="clear" w:pos="6259"/>
        </w:tabs>
        <w:spacing w:before="0"/>
        <w:ind w:left="1021" w:right="1134"/>
        <w:rPr>
          <w:rFonts w:hint="cs"/>
          <w:vanish/>
          <w:szCs w:val="20"/>
          <w:shd w:val="clear" w:color="auto" w:fill="FFFF99"/>
          <w:rtl/>
        </w:rPr>
      </w:pPr>
      <w:hyperlink r:id="rId16" w:history="1">
        <w:r w:rsidRPr="00DB0D47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תשמ"ז מס' 5010</w:t>
        </w:r>
      </w:hyperlink>
      <w:r w:rsidRPr="00DB0D47">
        <w:rPr>
          <w:rFonts w:hint="cs"/>
          <w:vanish/>
          <w:szCs w:val="20"/>
          <w:shd w:val="clear" w:color="auto" w:fill="FFFF99"/>
          <w:rtl/>
        </w:rPr>
        <w:t xml:space="preserve"> מיום 27.2.1987 עמ' 533</w:t>
      </w:r>
    </w:p>
    <w:p w14:paraId="0B9C42DD" w14:textId="77777777" w:rsidR="00D34656" w:rsidRPr="00DB0D47" w:rsidRDefault="00D34656">
      <w:pPr>
        <w:pStyle w:val="P00"/>
        <w:tabs>
          <w:tab w:val="clear" w:pos="6259"/>
        </w:tabs>
        <w:ind w:left="1021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DB0D47">
        <w:rPr>
          <w:rFonts w:hint="cs"/>
          <w:vanish/>
          <w:sz w:val="22"/>
          <w:szCs w:val="22"/>
          <w:shd w:val="clear" w:color="auto" w:fill="FFFF99"/>
          <w:rtl/>
        </w:rPr>
        <w:t>(4)</w:t>
      </w:r>
      <w:r w:rsidRPr="00DB0D47">
        <w:rPr>
          <w:rFonts w:hint="cs"/>
          <w:vanish/>
          <w:sz w:val="22"/>
          <w:szCs w:val="22"/>
          <w:shd w:val="clear" w:color="auto" w:fill="FFFF99"/>
          <w:rtl/>
        </w:rPr>
        <w:tab/>
        <w:t>בכל אחת מהנסיבות המפורטות להלן, יודיע על כך מנהל המחלקה שבה נפטר או מנהל בית החולים גם למנהל:</w:t>
      </w:r>
    </w:p>
    <w:p w14:paraId="04BDBE5A" w14:textId="77777777" w:rsidR="00D34656" w:rsidRPr="00DB0D47" w:rsidRDefault="00D34656">
      <w:pPr>
        <w:pStyle w:val="P00"/>
        <w:tabs>
          <w:tab w:val="clear" w:pos="6259"/>
        </w:tabs>
        <w:spacing w:before="0"/>
        <w:ind w:left="1440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DB0D47">
        <w:rPr>
          <w:rFonts w:hint="cs"/>
          <w:strike/>
          <w:vanish/>
          <w:sz w:val="22"/>
          <w:szCs w:val="22"/>
          <w:shd w:val="clear" w:color="auto" w:fill="FFFF99"/>
          <w:rtl/>
        </w:rPr>
        <w:t>(1)</w:t>
      </w:r>
      <w:r w:rsidRPr="00DB0D47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פטירה פתאומית;</w:t>
      </w:r>
    </w:p>
    <w:p w14:paraId="7E3C40A8" w14:textId="77777777" w:rsidR="00D34656" w:rsidRPr="00DB0D47" w:rsidRDefault="00D34656">
      <w:pPr>
        <w:pStyle w:val="P00"/>
        <w:tabs>
          <w:tab w:val="clear" w:pos="6259"/>
        </w:tabs>
        <w:spacing w:before="0"/>
        <w:ind w:left="1440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DB0D47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(1)</w:t>
      </w:r>
      <w:r w:rsidRPr="00DB0D47">
        <w:rPr>
          <w:rFonts w:hint="cs"/>
          <w:vanish/>
          <w:sz w:val="22"/>
          <w:szCs w:val="22"/>
          <w:u w:val="single"/>
          <w:shd w:val="clear" w:color="auto" w:fill="FFFF99"/>
          <w:rtl/>
        </w:rPr>
        <w:tab/>
        <w:t>פטירה פתאומית של כל אחד מאלה:</w:t>
      </w:r>
    </w:p>
    <w:p w14:paraId="6889758C" w14:textId="77777777" w:rsidR="00D34656" w:rsidRPr="00DB0D47" w:rsidRDefault="00D34656">
      <w:pPr>
        <w:pStyle w:val="P00"/>
        <w:tabs>
          <w:tab w:val="clear" w:pos="6259"/>
        </w:tabs>
        <w:spacing w:before="0"/>
        <w:ind w:left="1928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DB0D47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(א)</w:t>
      </w:r>
      <w:r w:rsidRPr="00DB0D47">
        <w:rPr>
          <w:rFonts w:hint="cs"/>
          <w:vanish/>
          <w:sz w:val="22"/>
          <w:szCs w:val="22"/>
          <w:u w:val="single"/>
          <w:shd w:val="clear" w:color="auto" w:fill="FFFF99"/>
          <w:rtl/>
        </w:rPr>
        <w:tab/>
        <w:t>פטירה בתוך 24 שעות מזמן קבלת  אדם לאשפוז;</w:t>
      </w:r>
    </w:p>
    <w:p w14:paraId="7C6F7A43" w14:textId="77777777" w:rsidR="00D34656" w:rsidRPr="00DB0D47" w:rsidRDefault="00D34656">
      <w:pPr>
        <w:pStyle w:val="P00"/>
        <w:tabs>
          <w:tab w:val="clear" w:pos="6259"/>
        </w:tabs>
        <w:spacing w:before="0"/>
        <w:ind w:left="1928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DB0D47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(ב)</w:t>
      </w:r>
      <w:r w:rsidRPr="00DB0D47">
        <w:rPr>
          <w:rFonts w:hint="cs"/>
          <w:vanish/>
          <w:sz w:val="22"/>
          <w:szCs w:val="22"/>
          <w:u w:val="single"/>
          <w:shd w:val="clear" w:color="auto" w:fill="FFFF99"/>
          <w:rtl/>
        </w:rPr>
        <w:tab/>
        <w:t>פטירת אדם שטרם מלאו לו 30 שנים, פרט לפטירה כאמור שאירעה כתוצאה ממחלה ממושכת, ניוונית או כרונית;</w:t>
      </w:r>
    </w:p>
    <w:p w14:paraId="5BB24696" w14:textId="77777777" w:rsidR="00D34656" w:rsidRPr="00DB0D47" w:rsidRDefault="00D34656">
      <w:pPr>
        <w:pStyle w:val="P00"/>
        <w:tabs>
          <w:tab w:val="clear" w:pos="6259"/>
        </w:tabs>
        <w:spacing w:before="0"/>
        <w:ind w:left="1928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DB0D47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(ג)</w:t>
      </w:r>
      <w:r w:rsidRPr="00DB0D47">
        <w:rPr>
          <w:rFonts w:hint="cs"/>
          <w:vanish/>
          <w:sz w:val="22"/>
          <w:szCs w:val="22"/>
          <w:u w:val="single"/>
          <w:shd w:val="clear" w:color="auto" w:fill="FFFF99"/>
          <w:rtl/>
        </w:rPr>
        <w:tab/>
        <w:t>פטירה בלתי צפויה.</w:t>
      </w:r>
    </w:p>
    <w:p w14:paraId="614AD835" w14:textId="77777777" w:rsidR="00D34656" w:rsidRPr="00DB0D47" w:rsidRDefault="00D34656">
      <w:pPr>
        <w:pStyle w:val="P00"/>
        <w:tabs>
          <w:tab w:val="clear" w:pos="6259"/>
        </w:tabs>
        <w:spacing w:before="0"/>
        <w:ind w:left="144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DB0D47">
        <w:rPr>
          <w:rFonts w:hint="cs"/>
          <w:vanish/>
          <w:sz w:val="22"/>
          <w:szCs w:val="22"/>
          <w:shd w:val="clear" w:color="auto" w:fill="FFFF99"/>
          <w:rtl/>
        </w:rPr>
        <w:t>(2)</w:t>
      </w:r>
      <w:r w:rsidRPr="00DB0D47">
        <w:rPr>
          <w:rFonts w:hint="cs"/>
          <w:vanish/>
          <w:sz w:val="22"/>
          <w:szCs w:val="22"/>
          <w:shd w:val="clear" w:color="auto" w:fill="FFFF99"/>
          <w:rtl/>
        </w:rPr>
        <w:tab/>
        <w:t>פטירה תוך כדי עשיית ניתוח או תוך שבוע ממועד עשייתו;</w:t>
      </w:r>
    </w:p>
    <w:p w14:paraId="0F5562CA" w14:textId="77777777" w:rsidR="00D34656" w:rsidRPr="00DB0D47" w:rsidRDefault="00D34656">
      <w:pPr>
        <w:pStyle w:val="P00"/>
        <w:tabs>
          <w:tab w:val="clear" w:pos="6259"/>
        </w:tabs>
        <w:spacing w:before="0"/>
        <w:ind w:left="144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DB0D47">
        <w:rPr>
          <w:rFonts w:hint="cs"/>
          <w:vanish/>
          <w:sz w:val="22"/>
          <w:szCs w:val="22"/>
          <w:shd w:val="clear" w:color="auto" w:fill="FFFF99"/>
          <w:rtl/>
        </w:rPr>
        <w:t>(3)</w:t>
      </w:r>
      <w:r w:rsidRPr="00DB0D47">
        <w:rPr>
          <w:rFonts w:hint="cs"/>
          <w:vanish/>
          <w:sz w:val="22"/>
          <w:szCs w:val="22"/>
          <w:shd w:val="clear" w:color="auto" w:fill="FFFF99"/>
          <w:rtl/>
        </w:rPr>
        <w:tab/>
        <w:t>פטירה לאחר ניתוח מבלי שהנפטר התאושש ממנו לפני פטירתו;</w:t>
      </w:r>
    </w:p>
    <w:p w14:paraId="59BBAAAF" w14:textId="77777777" w:rsidR="00D34656" w:rsidRPr="00DB0D47" w:rsidRDefault="00D34656">
      <w:pPr>
        <w:pStyle w:val="P00"/>
        <w:tabs>
          <w:tab w:val="clear" w:pos="6259"/>
        </w:tabs>
        <w:spacing w:before="0"/>
        <w:ind w:left="144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DB0D47">
        <w:rPr>
          <w:rFonts w:hint="cs"/>
          <w:vanish/>
          <w:sz w:val="22"/>
          <w:szCs w:val="22"/>
          <w:shd w:val="clear" w:color="auto" w:fill="FFFF99"/>
          <w:rtl/>
        </w:rPr>
        <w:t>(4)</w:t>
      </w:r>
      <w:r w:rsidRPr="00DB0D47">
        <w:rPr>
          <w:rFonts w:hint="cs"/>
          <w:vanish/>
          <w:sz w:val="22"/>
          <w:szCs w:val="22"/>
          <w:shd w:val="clear" w:color="auto" w:fill="FFFF99"/>
          <w:rtl/>
        </w:rPr>
        <w:tab/>
        <w:t>פטירת יולדת תוך לידה או תוך אשפוזה כיולדת.</w:t>
      </w:r>
    </w:p>
    <w:p w14:paraId="0F8FEA79" w14:textId="77777777" w:rsidR="00D34656" w:rsidRPr="00DB0D47" w:rsidRDefault="00D34656">
      <w:pPr>
        <w:pStyle w:val="P00"/>
        <w:tabs>
          <w:tab w:val="clear" w:pos="6259"/>
        </w:tabs>
        <w:spacing w:before="0"/>
        <w:ind w:left="1440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DB0D47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(5)</w:t>
      </w:r>
      <w:r w:rsidRPr="00DB0D47">
        <w:rPr>
          <w:rFonts w:hint="cs"/>
          <w:vanish/>
          <w:sz w:val="22"/>
          <w:szCs w:val="22"/>
          <w:u w:val="single"/>
          <w:shd w:val="clear" w:color="auto" w:fill="FFFF99"/>
          <w:rtl/>
        </w:rPr>
        <w:tab/>
        <w:t>פטירת אדם שארעה כתוצאה ממעשה התאבדות.</w:t>
      </w:r>
    </w:p>
    <w:p w14:paraId="1F22D0D7" w14:textId="77777777" w:rsidR="00D34656" w:rsidRPr="00DB0D47" w:rsidRDefault="00D34656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15B29A61" w14:textId="77777777" w:rsidR="00D34656" w:rsidRPr="00DB0D47" w:rsidRDefault="00D3465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B0D47">
        <w:rPr>
          <w:rFonts w:hint="cs"/>
          <w:vanish/>
          <w:color w:val="FF0000"/>
          <w:szCs w:val="20"/>
          <w:shd w:val="clear" w:color="auto" w:fill="FFFF99"/>
          <w:rtl/>
        </w:rPr>
        <w:t>מיום 21.1.1998</w:t>
      </w:r>
    </w:p>
    <w:p w14:paraId="7FD93FA5" w14:textId="77777777" w:rsidR="00D34656" w:rsidRPr="00DB0D47" w:rsidRDefault="00D3465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B0D47">
        <w:rPr>
          <w:rFonts w:hint="cs"/>
          <w:b/>
          <w:bCs/>
          <w:vanish/>
          <w:szCs w:val="20"/>
          <w:shd w:val="clear" w:color="auto" w:fill="FFFF99"/>
          <w:rtl/>
        </w:rPr>
        <w:t>תק' תשנ"ח-1998</w:t>
      </w:r>
    </w:p>
    <w:p w14:paraId="4C6B96ED" w14:textId="77777777" w:rsidR="00D34656" w:rsidRPr="00DB0D47" w:rsidRDefault="00D34656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7" w:history="1">
        <w:r w:rsidRPr="00DB0D47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תשנ"ח מס' 5872</w:t>
        </w:r>
      </w:hyperlink>
      <w:r w:rsidRPr="00DB0D47">
        <w:rPr>
          <w:rFonts w:hint="cs"/>
          <w:vanish/>
          <w:szCs w:val="20"/>
          <w:shd w:val="clear" w:color="auto" w:fill="FFFF99"/>
          <w:rtl/>
        </w:rPr>
        <w:t xml:space="preserve"> מיום 6.1.1998 עמ' 284</w:t>
      </w:r>
    </w:p>
    <w:p w14:paraId="5689D0D9" w14:textId="77777777" w:rsidR="00D34656" w:rsidRPr="00DB0D47" w:rsidRDefault="00D34656">
      <w:pPr>
        <w:pStyle w:val="P00"/>
        <w:tabs>
          <w:tab w:val="clear" w:pos="6259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B0D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DB0D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 w:rsidRPr="00DB0D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נפטר אדם ב</w:t>
      </w:r>
      <w:r w:rsidRPr="00DB0D4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בית חולים</w:t>
      </w:r>
      <w:r w:rsidRPr="00DB0D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B0D4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מוסד רפואי</w:t>
      </w:r>
      <w:r w:rsidRPr="00DB0D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B0D4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DB0D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14:paraId="001DEB01" w14:textId="77777777" w:rsidR="00D34656" w:rsidRPr="00DB0D47" w:rsidRDefault="00D34656">
      <w:pPr>
        <w:pStyle w:val="P00"/>
        <w:tabs>
          <w:tab w:val="clear" w:pos="6259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B0D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DB0D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יודיע על כך מנהל המחלקה שבה נפטר או מנהל </w:t>
      </w:r>
      <w:r w:rsidRPr="00DB0D4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בית החולים</w:t>
      </w:r>
      <w:r w:rsidRPr="00DB0D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B0D4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המוסד הרפואי</w:t>
      </w:r>
      <w:r w:rsidRPr="00DB0D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בהקדם האפשרי לבן משפחה של הנפטר; לא ניתן למסור הודעה כאמור לבן משפחה תוך 24 שעות מתום חייו של הנפטר, יודיע על כך לגוף מוכר. </w:t>
      </w:r>
    </w:p>
    <w:p w14:paraId="16CD347F" w14:textId="77777777" w:rsidR="00D34656" w:rsidRPr="00DB0D47" w:rsidRDefault="00D34656">
      <w:pPr>
        <w:pStyle w:val="P00"/>
        <w:tabs>
          <w:tab w:val="clear" w:pos="6259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B0D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DB0D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ירשום מנהל המחלקה שבה נפטר או מנהל </w:t>
      </w:r>
      <w:r w:rsidRPr="00DB0D4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בית החולים</w:t>
      </w:r>
      <w:r w:rsidRPr="00DB0D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B0D4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המוסד הרפואי</w:t>
      </w:r>
      <w:r w:rsidRPr="00DB0D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בתיקו הרפואי של הנפטר פרטים אלה:</w:t>
      </w:r>
    </w:p>
    <w:p w14:paraId="5963A947" w14:textId="77777777" w:rsidR="00D34656" w:rsidRPr="00DB0D47" w:rsidRDefault="00D34656">
      <w:pPr>
        <w:pStyle w:val="P00"/>
        <w:tabs>
          <w:tab w:val="clear" w:pos="6259"/>
        </w:tabs>
        <w:spacing w:before="0"/>
        <w:ind w:left="144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B0D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DB0D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דבר פטירתו של הנפטר;</w:t>
      </w:r>
    </w:p>
    <w:p w14:paraId="5F61F964" w14:textId="77777777" w:rsidR="00D34656" w:rsidRPr="00DB0D47" w:rsidRDefault="00D34656">
      <w:pPr>
        <w:pStyle w:val="P00"/>
        <w:tabs>
          <w:tab w:val="clear" w:pos="6259"/>
        </w:tabs>
        <w:spacing w:before="0"/>
        <w:ind w:left="144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B0D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DB0D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מועד תום חייו של הנפטר;</w:t>
      </w:r>
    </w:p>
    <w:p w14:paraId="4CA95342" w14:textId="77777777" w:rsidR="00D34656" w:rsidRPr="00DB0D47" w:rsidRDefault="00D34656">
      <w:pPr>
        <w:pStyle w:val="P00"/>
        <w:tabs>
          <w:tab w:val="clear" w:pos="6259"/>
        </w:tabs>
        <w:spacing w:before="0"/>
        <w:ind w:left="144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B0D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(ג)</w:t>
      </w:r>
      <w:r w:rsidRPr="00DB0D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שמו של הרופא שקבע את דבר הפטירה;</w:t>
      </w:r>
    </w:p>
    <w:p w14:paraId="16EBF454" w14:textId="77777777" w:rsidR="00D34656" w:rsidRPr="00DB0D47" w:rsidRDefault="00D34656">
      <w:pPr>
        <w:pStyle w:val="P00"/>
        <w:tabs>
          <w:tab w:val="clear" w:pos="6259"/>
        </w:tabs>
        <w:spacing w:before="0"/>
        <w:ind w:left="144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B0D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(ד)</w:t>
      </w:r>
      <w:r w:rsidRPr="00DB0D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מועד מסירת ההודעה על תום חייו של הנפטר;</w:t>
      </w:r>
    </w:p>
    <w:p w14:paraId="7508FCD3" w14:textId="77777777" w:rsidR="00D34656" w:rsidRPr="00DB0D47" w:rsidRDefault="00D34656">
      <w:pPr>
        <w:pStyle w:val="P00"/>
        <w:tabs>
          <w:tab w:val="clear" w:pos="6259"/>
        </w:tabs>
        <w:spacing w:before="0"/>
        <w:ind w:left="144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B0D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(ה)</w:t>
      </w:r>
      <w:r w:rsidRPr="00DB0D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שמו של נותן ההודעה;</w:t>
      </w:r>
    </w:p>
    <w:p w14:paraId="74D82156" w14:textId="77777777" w:rsidR="00D34656" w:rsidRPr="00DB0D47" w:rsidRDefault="00D34656">
      <w:pPr>
        <w:pStyle w:val="P00"/>
        <w:tabs>
          <w:tab w:val="clear" w:pos="6259"/>
        </w:tabs>
        <w:spacing w:before="0"/>
        <w:ind w:left="144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B0D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(ו)</w:t>
      </w:r>
      <w:r w:rsidRPr="00DB0D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דרך מתן ההודעה;</w:t>
      </w:r>
    </w:p>
    <w:p w14:paraId="2283D5A8" w14:textId="77777777" w:rsidR="00D34656" w:rsidRPr="00DB0D47" w:rsidRDefault="00D34656">
      <w:pPr>
        <w:pStyle w:val="P00"/>
        <w:tabs>
          <w:tab w:val="clear" w:pos="6259"/>
        </w:tabs>
        <w:spacing w:before="0"/>
        <w:ind w:left="144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B0D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(ז) שמו ומענו של מקבל ההודעה;</w:t>
      </w:r>
    </w:p>
    <w:p w14:paraId="36A859C9" w14:textId="77777777" w:rsidR="00D34656" w:rsidRPr="00DB0D47" w:rsidRDefault="00D34656">
      <w:pPr>
        <w:pStyle w:val="P00"/>
        <w:tabs>
          <w:tab w:val="clear" w:pos="6259"/>
        </w:tabs>
        <w:spacing w:before="0"/>
        <w:ind w:left="1021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DB0D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DB0D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ירשום מנהל </w:t>
      </w:r>
      <w:r w:rsidRPr="00DB0D4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בית החולים</w:t>
      </w:r>
      <w:r w:rsidRPr="00DB0D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B0D4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המוסד הרפואי</w:t>
      </w:r>
      <w:r w:rsidRPr="00DB0D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בספר פטירות שינוהל בו את דבר פטירתו של הנפטר, שמו, זהותו ותאריך פטירתו.</w:t>
      </w:r>
    </w:p>
    <w:p w14:paraId="73893FFE" w14:textId="77777777" w:rsidR="00D34656" w:rsidRPr="00DB0D47" w:rsidRDefault="00D34656">
      <w:pPr>
        <w:pStyle w:val="P00"/>
        <w:tabs>
          <w:tab w:val="clear" w:pos="6259"/>
        </w:tabs>
        <w:spacing w:before="0"/>
        <w:ind w:left="1021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DB0D47">
        <w:rPr>
          <w:rFonts w:hint="cs"/>
          <w:strike/>
          <w:vanish/>
          <w:sz w:val="22"/>
          <w:szCs w:val="22"/>
          <w:shd w:val="clear" w:color="auto" w:fill="FFFF99"/>
          <w:rtl/>
        </w:rPr>
        <w:t>(4)</w:t>
      </w:r>
      <w:r w:rsidRPr="00DB0D47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בכל אחת מהנסיבות המפורטות להלן, יודיע על כך מנהל המחלקה שבה נפטר או מנהל בית החולים גם למנהל:</w:t>
      </w:r>
    </w:p>
    <w:p w14:paraId="7368FA84" w14:textId="77777777" w:rsidR="00D34656" w:rsidRPr="00DB0D47" w:rsidRDefault="00D34656">
      <w:pPr>
        <w:pStyle w:val="P00"/>
        <w:tabs>
          <w:tab w:val="clear" w:pos="6259"/>
        </w:tabs>
        <w:spacing w:before="0"/>
        <w:ind w:left="1440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DB0D47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(1)</w:t>
      </w:r>
      <w:r w:rsidRPr="00DB0D47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פטירה פתאומית של כל אחד מאלה:</w:t>
      </w:r>
    </w:p>
    <w:p w14:paraId="1D5F94EA" w14:textId="77777777" w:rsidR="00D34656" w:rsidRPr="00DB0D47" w:rsidRDefault="00D34656">
      <w:pPr>
        <w:pStyle w:val="P00"/>
        <w:tabs>
          <w:tab w:val="clear" w:pos="6259"/>
        </w:tabs>
        <w:spacing w:before="0"/>
        <w:ind w:left="1928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DB0D47">
        <w:rPr>
          <w:rFonts w:hint="cs"/>
          <w:strike/>
          <w:vanish/>
          <w:sz w:val="22"/>
          <w:szCs w:val="22"/>
          <w:shd w:val="clear" w:color="auto" w:fill="FFFF99"/>
          <w:rtl/>
        </w:rPr>
        <w:t>(א)</w:t>
      </w:r>
      <w:r w:rsidRPr="00DB0D47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פטירה בתוך 24 שעות מזמן קבלת  אדם לאשפוז;</w:t>
      </w:r>
    </w:p>
    <w:p w14:paraId="76E08B54" w14:textId="77777777" w:rsidR="00D34656" w:rsidRPr="00DB0D47" w:rsidRDefault="00D34656">
      <w:pPr>
        <w:pStyle w:val="P00"/>
        <w:tabs>
          <w:tab w:val="clear" w:pos="6259"/>
        </w:tabs>
        <w:spacing w:before="0"/>
        <w:ind w:left="1928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DB0D47">
        <w:rPr>
          <w:rFonts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DB0D47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פטירת אדם שטרם מלאו לו 30 שנים, פרט לפטירה כאמור שאירעה כתוצאה ממחלה ממושכת, ניוונית או כרונית;</w:t>
      </w:r>
    </w:p>
    <w:p w14:paraId="1F4E09CF" w14:textId="77777777" w:rsidR="00D34656" w:rsidRPr="00DB0D47" w:rsidRDefault="00D34656">
      <w:pPr>
        <w:pStyle w:val="P00"/>
        <w:tabs>
          <w:tab w:val="clear" w:pos="6259"/>
        </w:tabs>
        <w:spacing w:before="0"/>
        <w:ind w:left="1928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DB0D47">
        <w:rPr>
          <w:rFonts w:hint="cs"/>
          <w:strike/>
          <w:vanish/>
          <w:sz w:val="22"/>
          <w:szCs w:val="22"/>
          <w:shd w:val="clear" w:color="auto" w:fill="FFFF99"/>
          <w:rtl/>
        </w:rPr>
        <w:t>(ג)</w:t>
      </w:r>
      <w:r w:rsidRPr="00DB0D47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פטירה בלתי צפויה.</w:t>
      </w:r>
    </w:p>
    <w:p w14:paraId="0FDAFA15" w14:textId="77777777" w:rsidR="00D34656" w:rsidRPr="00DB0D47" w:rsidRDefault="00D34656">
      <w:pPr>
        <w:pStyle w:val="P00"/>
        <w:tabs>
          <w:tab w:val="clear" w:pos="6259"/>
        </w:tabs>
        <w:spacing w:before="0"/>
        <w:ind w:left="1440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DB0D47">
        <w:rPr>
          <w:rFonts w:hint="cs"/>
          <w:strike/>
          <w:vanish/>
          <w:sz w:val="22"/>
          <w:szCs w:val="22"/>
          <w:shd w:val="clear" w:color="auto" w:fill="FFFF99"/>
          <w:rtl/>
        </w:rPr>
        <w:t>(2)</w:t>
      </w:r>
      <w:r w:rsidRPr="00DB0D47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פטירה תוך כדי עשיית ניתוח או תוך שבוע ממועד עשייתו;</w:t>
      </w:r>
    </w:p>
    <w:p w14:paraId="5EB8ADBA" w14:textId="77777777" w:rsidR="00D34656" w:rsidRPr="00DB0D47" w:rsidRDefault="00D34656">
      <w:pPr>
        <w:pStyle w:val="P00"/>
        <w:tabs>
          <w:tab w:val="clear" w:pos="6259"/>
        </w:tabs>
        <w:spacing w:before="0"/>
        <w:ind w:left="1440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DB0D47">
        <w:rPr>
          <w:rFonts w:hint="cs"/>
          <w:strike/>
          <w:vanish/>
          <w:sz w:val="22"/>
          <w:szCs w:val="22"/>
          <w:shd w:val="clear" w:color="auto" w:fill="FFFF99"/>
          <w:rtl/>
        </w:rPr>
        <w:t>(3)</w:t>
      </w:r>
      <w:r w:rsidRPr="00DB0D47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פטירה לאחר ניתוח מבלי שהנפטר התאושש ממנו לפני פטירתו;</w:t>
      </w:r>
    </w:p>
    <w:p w14:paraId="6DED97F4" w14:textId="77777777" w:rsidR="00D34656" w:rsidRPr="00DB0D47" w:rsidRDefault="00D34656">
      <w:pPr>
        <w:pStyle w:val="P00"/>
        <w:tabs>
          <w:tab w:val="clear" w:pos="6259"/>
        </w:tabs>
        <w:spacing w:before="0"/>
        <w:ind w:left="1440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DB0D47">
        <w:rPr>
          <w:rFonts w:hint="cs"/>
          <w:strike/>
          <w:vanish/>
          <w:sz w:val="22"/>
          <w:szCs w:val="22"/>
          <w:shd w:val="clear" w:color="auto" w:fill="FFFF99"/>
          <w:rtl/>
        </w:rPr>
        <w:t>(4)</w:t>
      </w:r>
      <w:r w:rsidRPr="00DB0D47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פטירת יולדת תוך לידה או תוך אשפוזה כיולדת.</w:t>
      </w:r>
    </w:p>
    <w:p w14:paraId="4EEB4E3F" w14:textId="77777777" w:rsidR="00D34656" w:rsidRPr="00DB0D47" w:rsidRDefault="00D34656">
      <w:pPr>
        <w:pStyle w:val="P00"/>
        <w:tabs>
          <w:tab w:val="clear" w:pos="6259"/>
        </w:tabs>
        <w:spacing w:before="0"/>
        <w:ind w:left="1440" w:right="1134"/>
        <w:rPr>
          <w:rFonts w:hint="cs"/>
          <w:strike/>
          <w:vanish/>
          <w:sz w:val="24"/>
          <w:szCs w:val="24"/>
          <w:shd w:val="clear" w:color="auto" w:fill="FFFF99"/>
          <w:rtl/>
        </w:rPr>
      </w:pPr>
      <w:r w:rsidRPr="00DB0D47">
        <w:rPr>
          <w:rFonts w:hint="cs"/>
          <w:strike/>
          <w:vanish/>
          <w:sz w:val="22"/>
          <w:szCs w:val="22"/>
          <w:shd w:val="clear" w:color="auto" w:fill="FFFF99"/>
          <w:rtl/>
        </w:rPr>
        <w:t>(5)</w:t>
      </w:r>
      <w:r w:rsidRPr="00DB0D47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פטירת אדם שארעה כתוצאה ממעשה התאבדות.</w:t>
      </w:r>
    </w:p>
    <w:p w14:paraId="3425A23A" w14:textId="77777777" w:rsidR="00D34656" w:rsidRPr="00DB0D47" w:rsidRDefault="00D34656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DB0D4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(4)</w:t>
      </w:r>
      <w:r w:rsidRPr="00DB0D4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B0D4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בכל מקרה של פטירה כמפורט להלן, יודיע על כך מנהל המוסד הרפואי שבו אירעה גם למנהל או למי שהוא הסמיכו לכך:</w:t>
      </w:r>
    </w:p>
    <w:p w14:paraId="22CD4EA8" w14:textId="77777777" w:rsidR="00D34656" w:rsidRPr="00DB0D47" w:rsidRDefault="00D34656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DB0D4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DB0D4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א)</w:t>
      </w:r>
      <w:r w:rsidRPr="00DB0D4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B0D4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פטירה בתוך 24 שעות מזמן ק</w:t>
      </w:r>
      <w:r w:rsidRPr="00DB0D4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ב</w:t>
      </w:r>
      <w:r w:rsidRPr="00DB0D4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לת אדם לאשפוז, פרט לפטירה כאמור כתוצאה ממחלה ממושכת, ניוונית או כרונית;</w:t>
      </w:r>
    </w:p>
    <w:p w14:paraId="394F56BA" w14:textId="77777777" w:rsidR="00D34656" w:rsidRPr="00DB0D47" w:rsidRDefault="00D34656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DB0D4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DB0D4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ב)</w:t>
      </w:r>
      <w:r w:rsidRPr="00DB0D4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B0D4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פטירה שאירעה כתוצאה ממתן תרופה, עירוי דם או מוצריו או עירוי שאינו עירוי דם או מוצריו;</w:t>
      </w:r>
    </w:p>
    <w:p w14:paraId="33BEF34A" w14:textId="77777777" w:rsidR="00D34656" w:rsidRPr="00DB0D47" w:rsidRDefault="00D34656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DB0D4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DB0D4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ג)</w:t>
      </w:r>
      <w:r w:rsidRPr="00DB0D4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B0D4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פטירה תוך כדי ניתוח או פעולה פולשנית אחרת, או תוך 7 ימים מיום ביצועם;</w:t>
      </w:r>
    </w:p>
    <w:p w14:paraId="3F882FEE" w14:textId="77777777" w:rsidR="00D34656" w:rsidRPr="00DB0D47" w:rsidRDefault="00D34656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DB0D4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DB0D4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ד)</w:t>
      </w:r>
      <w:r w:rsidRPr="00DB0D4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B0D4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פטירה לאחר ניתו</w:t>
      </w:r>
      <w:r w:rsidRPr="00DB0D4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ח</w:t>
      </w:r>
      <w:r w:rsidRPr="00DB0D4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או פעולה פולשנית אחרת, אם הנפטר לא התאושש מהם לפני פטירתו;</w:t>
      </w:r>
    </w:p>
    <w:p w14:paraId="66A39354" w14:textId="77777777" w:rsidR="00D34656" w:rsidRPr="00DB0D47" w:rsidRDefault="00D34656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DB0D4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DB0D4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ה)</w:t>
      </w:r>
      <w:r w:rsidRPr="00DB0D4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B0D4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פטירת אשה במהלך הריון או לידה, או בתוך 42 יום ממועד הלידה, ואם היתה הסיבה קשורה להריון או ללידה, תוך שנה מאותו מועד;</w:t>
      </w:r>
    </w:p>
    <w:p w14:paraId="2C57DD80" w14:textId="77777777" w:rsidR="00D34656" w:rsidRPr="00DB0D47" w:rsidRDefault="00D34656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DB0D4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DB0D4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ו)</w:t>
      </w:r>
      <w:r w:rsidRPr="00DB0D4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B0D4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פטירה כתוצאה ממעשה התאבדות;</w:t>
      </w:r>
    </w:p>
    <w:p w14:paraId="41D94520" w14:textId="77777777" w:rsidR="00D34656" w:rsidRPr="00DB0D47" w:rsidRDefault="00D34656">
      <w:pPr>
        <w:pStyle w:val="P33"/>
        <w:spacing w:before="0"/>
        <w:ind w:left="1474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DB0D4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DB0D4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ז)</w:t>
      </w:r>
      <w:r w:rsidRPr="00DB0D4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B0D4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פטירה שלגביה החליט מנהל המוסד הרפואי א</w:t>
      </w:r>
      <w:r w:rsidRPr="00DB0D4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ו</w:t>
      </w:r>
      <w:r w:rsidRPr="00DB0D4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מנהל קופת חולים, כמשמעותה בחוק ביטוח בריאות ממלכתי, תשנ"ד</w:t>
      </w:r>
      <w:r w:rsidRPr="00DB0D4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DB0D4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1994, למנות ועדת בדיקה, כמשמעותה בחוק זכויות החולה, תשנ"ו</w:t>
      </w:r>
      <w:r w:rsidRPr="00DB0D4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DB0D4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1996. </w:t>
      </w:r>
    </w:p>
    <w:p w14:paraId="473DBD5B" w14:textId="77777777" w:rsidR="00D34656" w:rsidRPr="00DB0D47" w:rsidRDefault="00D34656">
      <w:pPr>
        <w:pStyle w:val="P33"/>
        <w:tabs>
          <w:tab w:val="clear" w:pos="1928"/>
          <w:tab w:val="clear" w:pos="2381"/>
          <w:tab w:val="clear" w:pos="2835"/>
          <w:tab w:val="clear" w:pos="6259"/>
          <w:tab w:val="left" w:pos="567"/>
          <w:tab w:val="left" w:pos="624"/>
          <w:tab w:val="left" w:pos="1021"/>
        </w:tabs>
        <w:spacing w:before="0"/>
        <w:ind w:left="624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DB0D47">
        <w:rPr>
          <w:rFonts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DB0D47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הודעה או רישום כאמור בתקנת משנה (א) שנעשו בידי אחד החייבים בהם או בידי עובד אחר מעובדי בית החולים שמנהל בית החולים מינה לענין זה, פוטר את האחרים החייבים בו.</w:t>
      </w:r>
    </w:p>
    <w:p w14:paraId="26963902" w14:textId="77777777" w:rsidR="00D34656" w:rsidRDefault="00D34656">
      <w:pPr>
        <w:pStyle w:val="P33"/>
        <w:tabs>
          <w:tab w:val="clear" w:pos="1928"/>
          <w:tab w:val="clear" w:pos="2381"/>
          <w:tab w:val="clear" w:pos="2835"/>
          <w:tab w:val="clear" w:pos="6259"/>
          <w:tab w:val="left" w:pos="567"/>
          <w:tab w:val="left" w:pos="624"/>
          <w:tab w:val="left" w:pos="1021"/>
        </w:tabs>
        <w:spacing w:before="0"/>
        <w:ind w:left="624" w:right="1134"/>
        <w:rPr>
          <w:rFonts w:hint="cs"/>
          <w:strike/>
          <w:sz w:val="2"/>
          <w:szCs w:val="2"/>
          <w:rtl/>
        </w:rPr>
      </w:pPr>
      <w:r w:rsidRPr="00DB0D47">
        <w:rPr>
          <w:rFonts w:hint="cs"/>
          <w:strike/>
          <w:vanish/>
          <w:sz w:val="22"/>
          <w:szCs w:val="22"/>
          <w:shd w:val="clear" w:color="auto" w:fill="FFFF99"/>
          <w:rtl/>
        </w:rPr>
        <w:t>(ג)</w:t>
      </w:r>
      <w:r w:rsidRPr="00DB0D47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הודעה כאמור בתקנת משנה (א)(4) תימסר מיד, ומנהל בית החולים ימסור סיכום מחלה מפורט למנהל, תוך שבעה ימים מהפטירה.</w:t>
      </w:r>
      <w:bookmarkEnd w:id="9"/>
    </w:p>
    <w:p w14:paraId="6C15B93F" w14:textId="77777777" w:rsidR="00D34656" w:rsidRDefault="00D346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2"/>
      <w:bookmarkEnd w:id="10"/>
      <w:r>
        <w:rPr>
          <w:lang w:val="he-IL"/>
        </w:rPr>
        <w:pict w14:anchorId="74C3CECC">
          <v:rect id="_x0000_s1038" style="position:absolute;left:0;text-align:left;margin-left:464.5pt;margin-top:8.05pt;width:75.05pt;height:26.6pt;z-index:251659264" o:allowincell="f" filled="f" stroked="f" strokecolor="lime" strokeweight=".25pt">
            <v:textbox style="mso-next-textbox:#_x0000_s1038" inset="0,0,0,0">
              <w:txbxContent>
                <w:p w14:paraId="13041F9B" w14:textId="77777777" w:rsidR="00D34656" w:rsidRDefault="00D346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סבר לנתיחת ג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ויה במקרים מסויימים</w:t>
                  </w:r>
                </w:p>
                <w:p w14:paraId="203D4877" w14:textId="77777777" w:rsidR="00D34656" w:rsidRDefault="00D346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תשמ"ז-1987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אירעה פטירה כאמור בתקנה 2(א)(4)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יסביר מנהל המחלקה, או מי שהוא הסמיכו לכך, לאחד מבני משפחת הנפטר כי במקרה האמור נחוץ לבצע בגוויה נתיחה.</w:t>
      </w:r>
    </w:p>
    <w:p w14:paraId="18709695" w14:textId="77777777" w:rsidR="00D34656" w:rsidRDefault="00D346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סירב בן משפחה כאמור בתקנת משנה (א) להסכים לניתוח הגוויה יחתום על סירובו בטופס שנוסחו מפורט בתוספת (להלן </w:t>
      </w:r>
      <w:r w:rsidR="00DB0D47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טופס סירוב); סירב לחתום על טופס סירוב ימל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 מנהל המחלקה, או מי שהוא הסמיכו לכך, את כל פרטי הטופס ויציין לצד שמו של בן המשפחה את המלים "מסרב לחתום".</w:t>
      </w:r>
    </w:p>
    <w:p w14:paraId="324D8CCD" w14:textId="77777777" w:rsidR="00D34656" w:rsidRPr="00DB0D47" w:rsidRDefault="00D3465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1" w:name="Rov22"/>
      <w:r w:rsidRPr="00DB0D47">
        <w:rPr>
          <w:rFonts w:hint="cs"/>
          <w:vanish/>
          <w:color w:val="FF0000"/>
          <w:szCs w:val="20"/>
          <w:shd w:val="clear" w:color="auto" w:fill="FFFF99"/>
          <w:rtl/>
        </w:rPr>
        <w:t>מיום 27.2.1987</w:t>
      </w:r>
    </w:p>
    <w:p w14:paraId="641F5090" w14:textId="77777777" w:rsidR="00D34656" w:rsidRPr="00DB0D47" w:rsidRDefault="00D3465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B0D47">
        <w:rPr>
          <w:rFonts w:hint="cs"/>
          <w:b/>
          <w:bCs/>
          <w:vanish/>
          <w:szCs w:val="20"/>
          <w:shd w:val="clear" w:color="auto" w:fill="FFFF99"/>
          <w:rtl/>
        </w:rPr>
        <w:t>תק' תשמ"ז-1987</w:t>
      </w:r>
    </w:p>
    <w:p w14:paraId="20629814" w14:textId="77777777" w:rsidR="00D34656" w:rsidRPr="00DB0D47" w:rsidRDefault="00D34656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8" w:history="1">
        <w:r w:rsidRPr="00DB0D47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תשמ"ז מס' 5010</w:t>
        </w:r>
      </w:hyperlink>
      <w:r w:rsidRPr="00DB0D47">
        <w:rPr>
          <w:rFonts w:hint="cs"/>
          <w:vanish/>
          <w:szCs w:val="20"/>
          <w:shd w:val="clear" w:color="auto" w:fill="FFFF99"/>
          <w:rtl/>
        </w:rPr>
        <w:t xml:space="preserve"> מיום 27.2.1987 עמ' 533</w:t>
      </w:r>
    </w:p>
    <w:p w14:paraId="01710319" w14:textId="77777777" w:rsidR="00D34656" w:rsidRDefault="00D34656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/>
          <w:b/>
          <w:bCs/>
          <w:sz w:val="2"/>
          <w:szCs w:val="2"/>
          <w:highlight w:val="yellow"/>
          <w:shd w:val="clear" w:color="auto" w:fill="FFFF99"/>
          <w:rtl/>
        </w:rPr>
      </w:pPr>
      <w:r w:rsidRPr="00DB0D47">
        <w:rPr>
          <w:rFonts w:hint="cs"/>
          <w:b/>
          <w:bCs/>
          <w:vanish/>
          <w:szCs w:val="20"/>
          <w:shd w:val="clear" w:color="auto" w:fill="FFFF99"/>
          <w:rtl/>
        </w:rPr>
        <w:t>הוספת תקנה 2א</w:t>
      </w:r>
      <w:bookmarkEnd w:id="11"/>
    </w:p>
    <w:p w14:paraId="679082AA" w14:textId="77777777" w:rsidR="00D34656" w:rsidRDefault="00D346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3"/>
      <w:bookmarkEnd w:id="12"/>
      <w:r>
        <w:rPr>
          <w:lang w:val="he-IL"/>
        </w:rPr>
        <w:pict w14:anchorId="16E1586E">
          <v:rect id="_x0000_s1039" style="position:absolute;left:0;text-align:left;margin-left:464.5pt;margin-top:8.05pt;width:75.05pt;height:19.35pt;z-index:251660288" o:allowincell="f" filled="f" stroked="f" strokecolor="lime" strokeweight=".25pt">
            <v:textbox inset="0,0,0,0">
              <w:txbxContent>
                <w:p w14:paraId="44C5F524" w14:textId="77777777" w:rsidR="00D34656" w:rsidRDefault="00D34656">
                  <w:pPr>
                    <w:spacing w:line="160" w:lineRule="exact"/>
                    <w:jc w:val="left"/>
                    <w:rPr>
                      <w:rFonts w:cs="Miriam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ירועים מיוח</w:t>
                  </w: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ים</w:t>
                  </w:r>
                </w:p>
                <w:p w14:paraId="795A3799" w14:textId="77777777" w:rsidR="00D34656" w:rsidRDefault="00D346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תשנ"ח-1998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מנהל מוסד רפואי, ובהעדרו </w:t>
      </w:r>
      <w:r w:rsidR="00DB0D47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הרופא האחראי, ידווח למנהל או למי שהמנהל הסמיכו לכך, על כל אירוע מיוחד כמפורט להלן:</w:t>
      </w:r>
    </w:p>
    <w:p w14:paraId="2DF19086" w14:textId="77777777" w:rsidR="00D34656" w:rsidRDefault="00D34656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תקלה במכשור, במהלך טיפול רפואי, אם גרמה נזק ממשי למטופל או לעובד המוסד הרפואי;</w:t>
      </w:r>
    </w:p>
    <w:p w14:paraId="27421EAD" w14:textId="77777777" w:rsidR="00D34656" w:rsidRDefault="00D34656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מצב חירום, פנימי או חיצוני, במוסד הרפואי, המשפיע או העלול להשפיע על תפקודו;</w:t>
      </w:r>
    </w:p>
    <w:p w14:paraId="2E9F9CF4" w14:textId="77777777" w:rsidR="00D34656" w:rsidRDefault="00D34656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תקלה באספקת חשמל, מים או גז במוסד הרפואי או בחלק ממנו;</w:t>
      </w:r>
    </w:p>
    <w:p w14:paraId="3C5508C5" w14:textId="77777777" w:rsidR="00D34656" w:rsidRDefault="00D34656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תקלה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ו הפסקה בפעילותו של שירות החיוני לתפקודו התקין של המוסד הרפואי;</w:t>
      </w:r>
    </w:p>
    <w:p w14:paraId="253E3606" w14:textId="77777777" w:rsidR="00D34656" w:rsidRDefault="00D34656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נזק של ממש שנגרם למטופל תוך כדי הטיפול הרפואי או לאחריו.</w:t>
      </w:r>
    </w:p>
    <w:p w14:paraId="5EAB5075" w14:textId="77777777" w:rsidR="00D34656" w:rsidRDefault="00D34656">
      <w:pPr>
        <w:pStyle w:val="P00"/>
        <w:spacing w:before="72"/>
        <w:ind w:left="0" w:right="1134"/>
        <w:rPr>
          <w:rFonts w:hint="cs"/>
          <w:rtl/>
        </w:rPr>
      </w:pPr>
      <w:r>
        <w:rPr>
          <w:rtl/>
        </w:rPr>
        <w:t>ל</w:t>
      </w:r>
      <w:r>
        <w:rPr>
          <w:rFonts w:hint="cs"/>
          <w:rtl/>
        </w:rPr>
        <w:t>עניין סעיף קטן זה, "נזק של ממש" - נכות חמורה או אובדן של איבר חיוני.</w:t>
      </w:r>
    </w:p>
    <w:p w14:paraId="6D3A6EE5" w14:textId="77777777" w:rsidR="00D34656" w:rsidRPr="00DB0D47" w:rsidRDefault="00D3465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3" w:name="Rov23"/>
      <w:r w:rsidRPr="00DB0D47">
        <w:rPr>
          <w:rFonts w:hint="cs"/>
          <w:vanish/>
          <w:color w:val="FF0000"/>
          <w:szCs w:val="20"/>
          <w:shd w:val="clear" w:color="auto" w:fill="FFFF99"/>
          <w:rtl/>
        </w:rPr>
        <w:t>מיום 21.1.1998</w:t>
      </w:r>
    </w:p>
    <w:p w14:paraId="75BD3196" w14:textId="77777777" w:rsidR="00D34656" w:rsidRPr="00DB0D47" w:rsidRDefault="00D3465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B0D47">
        <w:rPr>
          <w:rFonts w:hint="cs"/>
          <w:b/>
          <w:bCs/>
          <w:vanish/>
          <w:szCs w:val="20"/>
          <w:shd w:val="clear" w:color="auto" w:fill="FFFF99"/>
          <w:rtl/>
        </w:rPr>
        <w:t>תק' תשנ"ח-1998</w:t>
      </w:r>
    </w:p>
    <w:p w14:paraId="762444FE" w14:textId="77777777" w:rsidR="00D34656" w:rsidRPr="00DB0D47" w:rsidRDefault="00D34656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9" w:history="1">
        <w:r w:rsidRPr="00DB0D47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תשנ"ח מס' 5872</w:t>
        </w:r>
      </w:hyperlink>
      <w:r w:rsidRPr="00DB0D47">
        <w:rPr>
          <w:rFonts w:hint="cs"/>
          <w:vanish/>
          <w:szCs w:val="20"/>
          <w:shd w:val="clear" w:color="auto" w:fill="FFFF99"/>
          <w:rtl/>
        </w:rPr>
        <w:t xml:space="preserve"> מיום 6.1.1998 עמ' 284</w:t>
      </w:r>
    </w:p>
    <w:p w14:paraId="6877CE10" w14:textId="77777777" w:rsidR="00D34656" w:rsidRDefault="00D34656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sz w:val="2"/>
          <w:szCs w:val="2"/>
          <w:shd w:val="clear" w:color="auto" w:fill="FFFF99"/>
          <w:rtl/>
        </w:rPr>
      </w:pPr>
      <w:r w:rsidRPr="00DB0D47">
        <w:rPr>
          <w:rFonts w:hint="cs"/>
          <w:b/>
          <w:bCs/>
          <w:vanish/>
          <w:szCs w:val="20"/>
          <w:shd w:val="clear" w:color="auto" w:fill="FFFF99"/>
          <w:rtl/>
        </w:rPr>
        <w:t>הוספת תקנה 2ב</w:t>
      </w:r>
      <w:bookmarkEnd w:id="13"/>
    </w:p>
    <w:p w14:paraId="57293D83" w14:textId="77777777" w:rsidR="00D34656" w:rsidRDefault="00D346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4"/>
      <w:bookmarkEnd w:id="14"/>
      <w:r>
        <w:rPr>
          <w:lang w:val="he-IL"/>
        </w:rPr>
        <w:pict w14:anchorId="5E0A323A">
          <v:rect id="_x0000_s1040" style="position:absolute;left:0;text-align:left;margin-left:464.5pt;margin-top:8.05pt;width:75.05pt;height:20.45pt;z-index:251661312" o:allowincell="f" filled="f" stroked="f" strokecolor="lime" strokeweight=".25pt">
            <v:textbox inset="0,0,0,0">
              <w:txbxContent>
                <w:p w14:paraId="35AE5199" w14:textId="77777777" w:rsidR="00D34656" w:rsidRDefault="00D346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סירת הודעה</w:t>
                  </w:r>
                </w:p>
                <w:p w14:paraId="7B7D2C8D" w14:textId="77777777" w:rsidR="00D34656" w:rsidRDefault="00D346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תשנ"ח-1998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הודעה כאמור בתקנה 2(א)</w:t>
      </w:r>
      <w:r>
        <w:rPr>
          <w:rStyle w:val="default"/>
          <w:rFonts w:cs="FrankRuehl"/>
          <w:rtl/>
        </w:rPr>
        <w:t xml:space="preserve">(4) </w:t>
      </w:r>
      <w:r>
        <w:rPr>
          <w:rStyle w:val="default"/>
          <w:rFonts w:cs="FrankRuehl" w:hint="cs"/>
          <w:rtl/>
        </w:rPr>
        <w:t>תימסר תוך 14 ימים מיום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הפטירה, ובמקרה כאמור בתקנה 2(א)(4)(ז) תוך 7 ימים מיום מינוי ועדת הבדיקה, בצירוף סיכום מחלה מפורט.</w:t>
      </w:r>
    </w:p>
    <w:p w14:paraId="6429B489" w14:textId="77777777" w:rsidR="00D34656" w:rsidRDefault="00D346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הודעה כאמור בתקנה 2ב תימסר תוך 24 שעות מעת קרות המקרה החייב דיווח, ואם אירע ביום מנוחה או שבתון שעל פי חיקוק - תוך 48 שעות מע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קרות המקרה.</w:t>
      </w:r>
    </w:p>
    <w:p w14:paraId="2EFFE5D4" w14:textId="77777777" w:rsidR="00D34656" w:rsidRDefault="00D346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מנהל המוסד הרפואי ימסור למנהל, לפי דרישתו, כל מסמך רפואי הנוגע לאירועים המפורטים בתקנה 2(א)(4) ו-2ב.</w:t>
      </w:r>
    </w:p>
    <w:p w14:paraId="2A20CBBC" w14:textId="77777777" w:rsidR="00D34656" w:rsidRDefault="00D346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הודעה, רישום או מסירת מסמך, לפי תקנות 2 או 2ב או לפי תקנה זו, שנעשו בידי אחד מעובדי המוסד הרפואי שמנהלו מינה לעניין זה, פוטרים את ה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חרים החייבים בהם.</w:t>
      </w:r>
    </w:p>
    <w:p w14:paraId="4734BD58" w14:textId="77777777" w:rsidR="00D34656" w:rsidRPr="00DB0D47" w:rsidRDefault="00D3465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5" w:name="Rov24"/>
      <w:r w:rsidRPr="00DB0D47">
        <w:rPr>
          <w:rFonts w:hint="cs"/>
          <w:vanish/>
          <w:color w:val="FF0000"/>
          <w:szCs w:val="20"/>
          <w:shd w:val="clear" w:color="auto" w:fill="FFFF99"/>
          <w:rtl/>
        </w:rPr>
        <w:t>מיום 21.1.1998</w:t>
      </w:r>
    </w:p>
    <w:p w14:paraId="4D50AED6" w14:textId="77777777" w:rsidR="00D34656" w:rsidRPr="00DB0D47" w:rsidRDefault="00D3465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B0D47">
        <w:rPr>
          <w:rFonts w:hint="cs"/>
          <w:b/>
          <w:bCs/>
          <w:vanish/>
          <w:szCs w:val="20"/>
          <w:shd w:val="clear" w:color="auto" w:fill="FFFF99"/>
          <w:rtl/>
        </w:rPr>
        <w:t>תק' תשנ"ח-1998</w:t>
      </w:r>
    </w:p>
    <w:p w14:paraId="2B5027BA" w14:textId="77777777" w:rsidR="00D34656" w:rsidRPr="00DB0D47" w:rsidRDefault="00D34656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0" w:history="1">
        <w:r w:rsidRPr="00DB0D47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תשנ"ח מס' 5872</w:t>
        </w:r>
      </w:hyperlink>
      <w:r w:rsidRPr="00DB0D47">
        <w:rPr>
          <w:rFonts w:hint="cs"/>
          <w:vanish/>
          <w:szCs w:val="20"/>
          <w:shd w:val="clear" w:color="auto" w:fill="FFFF99"/>
          <w:rtl/>
        </w:rPr>
        <w:t xml:space="preserve"> מיום 6.1.1998 עמ' 285</w:t>
      </w:r>
    </w:p>
    <w:p w14:paraId="3D10D832" w14:textId="77777777" w:rsidR="00D34656" w:rsidRDefault="00D34656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/>
          <w:b/>
          <w:bCs/>
          <w:sz w:val="2"/>
          <w:szCs w:val="2"/>
          <w:highlight w:val="yellow"/>
          <w:shd w:val="clear" w:color="auto" w:fill="FFFF99"/>
          <w:rtl/>
        </w:rPr>
      </w:pPr>
      <w:r w:rsidRPr="00DB0D47">
        <w:rPr>
          <w:rFonts w:hint="cs"/>
          <w:b/>
          <w:bCs/>
          <w:vanish/>
          <w:szCs w:val="20"/>
          <w:shd w:val="clear" w:color="auto" w:fill="FFFF99"/>
          <w:rtl/>
        </w:rPr>
        <w:t>הוספת תקנה 2ג</w:t>
      </w:r>
      <w:bookmarkEnd w:id="15"/>
    </w:p>
    <w:p w14:paraId="4A42D6E5" w14:textId="77777777" w:rsidR="00D34656" w:rsidRDefault="00D346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6" w:name="Seif5"/>
      <w:bookmarkEnd w:id="16"/>
      <w:r>
        <w:rPr>
          <w:lang w:val="he-IL"/>
        </w:rPr>
        <w:pict w14:anchorId="4835B2BC">
          <v:rect id="_x0000_s1041" style="position:absolute;left:0;text-align:left;margin-left:464.5pt;margin-top:8.05pt;width:75.05pt;height:19.2pt;z-index:251662336" o:allowincell="f" filled="f" stroked="f" strokecolor="lime" strokeweight=".25pt">
            <v:textbox inset="0,0,0,0">
              <w:txbxContent>
                <w:p w14:paraId="3889033A" w14:textId="77777777" w:rsidR="00D34656" w:rsidRDefault="00D346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ידורים מינהליים</w:t>
                  </w:r>
                </w:p>
                <w:p w14:paraId="7B4D9C49" w14:textId="77777777" w:rsidR="00D34656" w:rsidRDefault="00D346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תשנ"ח-1998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נהל המוסד הרפואי אחראי לסידורים המינהליים, להבטחת מתן הודעה ורישום ומסירת מסמכים לפי תקנות אלה.</w:t>
      </w:r>
    </w:p>
    <w:p w14:paraId="013AFC24" w14:textId="77777777" w:rsidR="00D34656" w:rsidRPr="00DB0D47" w:rsidRDefault="00D3465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7" w:name="Rov25"/>
      <w:r w:rsidRPr="00DB0D47">
        <w:rPr>
          <w:rFonts w:hint="cs"/>
          <w:vanish/>
          <w:color w:val="FF0000"/>
          <w:szCs w:val="20"/>
          <w:shd w:val="clear" w:color="auto" w:fill="FFFF99"/>
          <w:rtl/>
        </w:rPr>
        <w:t>מיום 21.1.1998</w:t>
      </w:r>
    </w:p>
    <w:p w14:paraId="4EE7A899" w14:textId="77777777" w:rsidR="00D34656" w:rsidRPr="00DB0D47" w:rsidRDefault="00D3465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B0D47">
        <w:rPr>
          <w:rFonts w:hint="cs"/>
          <w:b/>
          <w:bCs/>
          <w:vanish/>
          <w:szCs w:val="20"/>
          <w:shd w:val="clear" w:color="auto" w:fill="FFFF99"/>
          <w:rtl/>
        </w:rPr>
        <w:t>תק' תשנ"ח-1998</w:t>
      </w:r>
    </w:p>
    <w:p w14:paraId="283BE647" w14:textId="77777777" w:rsidR="00D34656" w:rsidRPr="00DB0D47" w:rsidRDefault="00D34656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1" w:history="1">
        <w:r w:rsidRPr="00DB0D47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תשנ"ח מס' 5872</w:t>
        </w:r>
      </w:hyperlink>
      <w:r w:rsidRPr="00DB0D47">
        <w:rPr>
          <w:rFonts w:hint="cs"/>
          <w:vanish/>
          <w:szCs w:val="20"/>
          <w:shd w:val="clear" w:color="auto" w:fill="FFFF99"/>
          <w:rtl/>
        </w:rPr>
        <w:t xml:space="preserve"> מיום 6.1.1998 עמ' 285</w:t>
      </w:r>
    </w:p>
    <w:p w14:paraId="1CFDF7EE" w14:textId="77777777" w:rsidR="00D34656" w:rsidRDefault="00D34656">
      <w:pPr>
        <w:pStyle w:val="P00"/>
        <w:ind w:left="0" w:right="1134"/>
        <w:rPr>
          <w:rStyle w:val="default"/>
          <w:rFonts w:cs="FrankRuehl"/>
          <w:sz w:val="2"/>
          <w:szCs w:val="22"/>
          <w:rtl/>
        </w:rPr>
      </w:pPr>
      <w:r w:rsidRPr="00DB0D4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DB0D4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B0D4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DB0D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נהל </w:t>
      </w:r>
      <w:r w:rsidRPr="00DB0D4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בית החולים</w:t>
      </w:r>
      <w:r w:rsidRPr="00DB0D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B0D4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המוסד הרפואי</w:t>
      </w:r>
      <w:r w:rsidRPr="00DB0D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אחראי לסידורים המינהליים, להבטחת מתן הודעה ורישום </w:t>
      </w:r>
      <w:r w:rsidRPr="00DB0D4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ומסירת מסמכים</w:t>
      </w:r>
      <w:r w:rsidRPr="00DB0D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לפי תקנות אלה.</w:t>
      </w:r>
      <w:bookmarkEnd w:id="17"/>
    </w:p>
    <w:p w14:paraId="561D1989" w14:textId="77777777" w:rsidR="00D34656" w:rsidRDefault="00D346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Seif6"/>
      <w:bookmarkEnd w:id="18"/>
      <w:r>
        <w:rPr>
          <w:lang w:val="he-IL"/>
        </w:rPr>
        <w:pict w14:anchorId="4F16C411">
          <v:rect id="_x0000_s1042" style="position:absolute;left:0;text-align:left;margin-left:464.5pt;margin-top:8.05pt;width:75.05pt;height:16.45pt;z-index:251663360" o:allowincell="f" filled="f" stroked="f" strokecolor="lime" strokeweight=".25pt">
            <v:textbox style="mso-next-textbox:#_x0000_s1042" inset="0,0,0,0">
              <w:txbxContent>
                <w:p w14:paraId="0187AC18" w14:textId="77777777" w:rsidR="00D34656" w:rsidRDefault="00D346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רת סמכויות וחובות אחרות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מכות לפי תקנות אלה אינה גורעת מסמכות לפי חיקוק אחר, וקיום חובה לפי ת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נות אלה אינו פוטר מקיום חובה לפי חיקוק אחר.</w:t>
      </w:r>
    </w:p>
    <w:p w14:paraId="35697FD3" w14:textId="77777777" w:rsidR="00D34656" w:rsidRDefault="00D346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Seif7"/>
      <w:bookmarkEnd w:id="19"/>
      <w:r>
        <w:rPr>
          <w:lang w:val="he-IL"/>
        </w:rPr>
        <w:pict w14:anchorId="376C9DFD">
          <v:rect id="_x0000_s1043" style="position:absolute;left:0;text-align:left;margin-left:464.5pt;margin-top:8.05pt;width:75.05pt;height:12.5pt;z-index:251664384" o:allowincell="f" filled="f" stroked="f" strokecolor="lime" strokeweight=".25pt">
            <v:textbox inset="0,0,0,0">
              <w:txbxContent>
                <w:p w14:paraId="0DA46E03" w14:textId="77777777" w:rsidR="00D34656" w:rsidRDefault="00D346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ארבעים וחמישה יום מיום פרסומן.</w:t>
      </w:r>
    </w:p>
    <w:p w14:paraId="2B59A070" w14:textId="77777777" w:rsidR="00D34656" w:rsidRDefault="00D3465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86CB9E9" w14:textId="77777777" w:rsidR="00D34656" w:rsidRPr="00DB0D47" w:rsidRDefault="00D34656">
      <w:pPr>
        <w:pStyle w:val="medium2-header"/>
        <w:keepLines w:val="0"/>
        <w:spacing w:before="72"/>
        <w:ind w:left="0" w:right="1134"/>
        <w:rPr>
          <w:noProof/>
          <w:rtl/>
        </w:rPr>
      </w:pPr>
      <w:bookmarkStart w:id="20" w:name="med0"/>
      <w:bookmarkEnd w:id="20"/>
      <w:r w:rsidRPr="00DB0D47">
        <w:rPr>
          <w:noProof/>
          <w:lang w:val="he-IL"/>
        </w:rPr>
        <w:pict w14:anchorId="5CF5B645">
          <v:rect id="_x0000_s1044" style="position:absolute;left:0;text-align:left;margin-left:464.5pt;margin-top:8.05pt;width:75.05pt;height:8pt;z-index:251665408" o:allowincell="f" filled="f" stroked="f" strokecolor="lime" strokeweight=".25pt">
            <v:textbox inset="0,0,0,0">
              <w:txbxContent>
                <w:p w14:paraId="1092D034" w14:textId="77777777" w:rsidR="00D34656" w:rsidRDefault="00D346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 w:val="20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20"/>
                      <w:szCs w:val="18"/>
                      <w:rtl/>
                    </w:rPr>
                    <w:t>ק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' </w:t>
                  </w:r>
                  <w:r>
                    <w:rPr>
                      <w:rFonts w:cs="Miriam" w:hint="cs"/>
                      <w:szCs w:val="18"/>
                      <w:rtl/>
                    </w:rPr>
                    <w:t>תשמ"ז-1987</w:t>
                  </w:r>
                </w:p>
              </w:txbxContent>
            </v:textbox>
            <w10:anchorlock/>
          </v:rect>
        </w:pict>
      </w:r>
      <w:r w:rsidRPr="00DB0D47">
        <w:rPr>
          <w:noProof/>
          <w:rtl/>
        </w:rPr>
        <w:t>ת</w:t>
      </w:r>
      <w:r w:rsidRPr="00DB0D47">
        <w:rPr>
          <w:rFonts w:hint="cs"/>
          <w:noProof/>
          <w:rtl/>
        </w:rPr>
        <w:t>וספת</w:t>
      </w:r>
    </w:p>
    <w:p w14:paraId="6E24F596" w14:textId="77777777" w:rsidR="00D34656" w:rsidRPr="00DB0D47" w:rsidRDefault="00D34656" w:rsidP="00DB0D47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DB0D47">
        <w:rPr>
          <w:rStyle w:val="default"/>
          <w:rFonts w:cs="FrankRuehl"/>
          <w:sz w:val="24"/>
          <w:szCs w:val="24"/>
          <w:rtl/>
        </w:rPr>
        <w:t>(</w:t>
      </w:r>
      <w:r w:rsidRPr="00DB0D47">
        <w:rPr>
          <w:rStyle w:val="default"/>
          <w:rFonts w:cs="FrankRuehl" w:hint="cs"/>
          <w:sz w:val="24"/>
          <w:szCs w:val="24"/>
          <w:rtl/>
        </w:rPr>
        <w:t>תקנה 2א(ב))</w:t>
      </w:r>
    </w:p>
    <w:p w14:paraId="1AEE6272" w14:textId="77777777" w:rsidR="00584020" w:rsidRPr="00584020" w:rsidRDefault="00584020" w:rsidP="00584020">
      <w:pPr>
        <w:pStyle w:val="P00"/>
        <w:spacing w:before="72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>[</w:t>
      </w:r>
      <w:hyperlink r:id="rId22" w:history="1">
        <w:r w:rsidRPr="00584020">
          <w:rPr>
            <w:rStyle w:val="Hyperlink"/>
            <w:rFonts w:hint="cs"/>
            <w:sz w:val="24"/>
            <w:szCs w:val="24"/>
            <w:rtl/>
          </w:rPr>
          <w:t>טופס סירוב</w:t>
        </w:r>
      </w:hyperlink>
      <w:r>
        <w:rPr>
          <w:rStyle w:val="default"/>
          <w:rFonts w:cs="FrankRuehl" w:hint="cs"/>
          <w:sz w:val="24"/>
          <w:szCs w:val="24"/>
          <w:rtl/>
        </w:rPr>
        <w:t>]</w:t>
      </w:r>
    </w:p>
    <w:p w14:paraId="46437912" w14:textId="77777777" w:rsidR="00D34656" w:rsidRPr="00584020" w:rsidRDefault="00D3465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21" w:name="Rov26"/>
      <w:r w:rsidRPr="00584020">
        <w:rPr>
          <w:rFonts w:hint="cs"/>
          <w:vanish/>
          <w:color w:val="FF0000"/>
          <w:szCs w:val="20"/>
          <w:shd w:val="clear" w:color="auto" w:fill="FFFF99"/>
          <w:rtl/>
        </w:rPr>
        <w:t>מיום 27.2.1987</w:t>
      </w:r>
    </w:p>
    <w:p w14:paraId="25887039" w14:textId="77777777" w:rsidR="00D34656" w:rsidRPr="00584020" w:rsidRDefault="00D3465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584020">
        <w:rPr>
          <w:rFonts w:hint="cs"/>
          <w:b/>
          <w:bCs/>
          <w:vanish/>
          <w:szCs w:val="20"/>
          <w:shd w:val="clear" w:color="auto" w:fill="FFFF99"/>
          <w:rtl/>
        </w:rPr>
        <w:t>תק' תשמ"ז-1987</w:t>
      </w:r>
    </w:p>
    <w:p w14:paraId="7E45F586" w14:textId="77777777" w:rsidR="00D34656" w:rsidRPr="00584020" w:rsidRDefault="00D34656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3" w:history="1">
        <w:r w:rsidRPr="0058402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תשמ"ז מס' 5010</w:t>
        </w:r>
      </w:hyperlink>
      <w:r w:rsidRPr="00584020">
        <w:rPr>
          <w:rFonts w:hint="cs"/>
          <w:vanish/>
          <w:szCs w:val="20"/>
          <w:shd w:val="clear" w:color="auto" w:fill="FFFF99"/>
          <w:rtl/>
        </w:rPr>
        <w:t xml:space="preserve"> מיום 27.2.1987 עמ' 533</w:t>
      </w:r>
    </w:p>
    <w:p w14:paraId="5CE90612" w14:textId="77777777" w:rsidR="00D34656" w:rsidRPr="00584020" w:rsidRDefault="00D34656" w:rsidP="00584020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sz w:val="2"/>
          <w:szCs w:val="2"/>
          <w:shd w:val="clear" w:color="auto" w:fill="FFFF99"/>
          <w:rtl/>
        </w:rPr>
      </w:pPr>
      <w:r w:rsidRPr="00584020">
        <w:rPr>
          <w:rFonts w:hint="cs"/>
          <w:b/>
          <w:bCs/>
          <w:vanish/>
          <w:szCs w:val="20"/>
          <w:shd w:val="clear" w:color="auto" w:fill="FFFF99"/>
          <w:rtl/>
        </w:rPr>
        <w:t>הוספת התוספת</w:t>
      </w:r>
      <w:bookmarkEnd w:id="21"/>
    </w:p>
    <w:p w14:paraId="729ACC0F" w14:textId="77777777" w:rsidR="00D34656" w:rsidRDefault="00D346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7934E64" w14:textId="77777777" w:rsidR="00D34656" w:rsidRDefault="00D346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9331E62" w14:textId="77777777" w:rsidR="00D34656" w:rsidRDefault="00D34656" w:rsidP="00DB0D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sz w:val="26"/>
          <w:szCs w:val="26"/>
          <w:rtl/>
        </w:rPr>
      </w:pPr>
      <w:r>
        <w:rPr>
          <w:sz w:val="26"/>
          <w:szCs w:val="26"/>
          <w:rtl/>
        </w:rPr>
        <w:t>כ</w:t>
      </w:r>
      <w:r>
        <w:rPr>
          <w:rFonts w:hint="cs"/>
          <w:sz w:val="26"/>
          <w:szCs w:val="26"/>
          <w:rtl/>
        </w:rPr>
        <w:t>"ח בטבת תש"ם (17 בינואר 1980)</w:t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אליעזר שוסטק</w:t>
      </w:r>
    </w:p>
    <w:p w14:paraId="29215717" w14:textId="77777777" w:rsidR="00D34656" w:rsidRDefault="00D34656" w:rsidP="00DB0D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שר הבריאות</w:t>
      </w:r>
    </w:p>
    <w:p w14:paraId="7F16DDC0" w14:textId="77777777" w:rsidR="00D34656" w:rsidRDefault="00D3465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B460B22" w14:textId="77777777" w:rsidR="00D34656" w:rsidRDefault="00D3465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925DEE9" w14:textId="77777777" w:rsidR="00D34656" w:rsidRDefault="00D346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2" w:name="LawPartEnd"/>
    </w:p>
    <w:bookmarkEnd w:id="22"/>
    <w:p w14:paraId="7CE55606" w14:textId="77777777" w:rsidR="00D34656" w:rsidRDefault="00D3465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D34656">
      <w:headerReference w:type="even" r:id="rId24"/>
      <w:headerReference w:type="default" r:id="rId25"/>
      <w:footerReference w:type="even" r:id="rId26"/>
      <w:footerReference w:type="default" r:id="rId27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11AD4" w14:textId="77777777" w:rsidR="00532025" w:rsidRDefault="00532025">
      <w:pPr>
        <w:spacing w:line="240" w:lineRule="auto"/>
      </w:pPr>
      <w:r>
        <w:separator/>
      </w:r>
    </w:p>
  </w:endnote>
  <w:endnote w:type="continuationSeparator" w:id="0">
    <w:p w14:paraId="7DEA9439" w14:textId="77777777" w:rsidR="00532025" w:rsidRDefault="005320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9D4CC" w14:textId="77777777" w:rsidR="00D34656" w:rsidRDefault="00D34656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14:paraId="6965A06D" w14:textId="77777777" w:rsidR="00D34656" w:rsidRDefault="00D3465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AC85B6C" w14:textId="77777777" w:rsidR="00D34656" w:rsidRDefault="00D3465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C:\Yael\hakika\Revadim\049_023.doc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2CA79" w14:textId="77777777" w:rsidR="00D34656" w:rsidRDefault="00D34656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584020">
      <w:rPr>
        <w:rFonts w:hAnsi="FrankRuehl"/>
        <w:noProof/>
        <w:sz w:val="24"/>
        <w:szCs w:val="24"/>
        <w:rtl/>
      </w:rPr>
      <w:t>2</w:t>
    </w:r>
    <w:r>
      <w:rPr>
        <w:rFonts w:hAnsi="FrankRuehl"/>
        <w:sz w:val="24"/>
        <w:szCs w:val="24"/>
        <w:rtl/>
      </w:rPr>
      <w:fldChar w:fldCharType="end"/>
    </w:r>
  </w:p>
  <w:p w14:paraId="032E290D" w14:textId="77777777" w:rsidR="00D34656" w:rsidRDefault="00D3465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CE987D5" w14:textId="77777777" w:rsidR="00D34656" w:rsidRDefault="00D3465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C:\Yael\hakika\Revadim\049_023.doc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E5A38" w14:textId="77777777" w:rsidR="00532025" w:rsidRDefault="0053202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3C23E86" w14:textId="77777777" w:rsidR="00532025" w:rsidRDefault="00532025">
      <w:pPr>
        <w:spacing w:line="240" w:lineRule="auto"/>
      </w:pPr>
      <w:r>
        <w:continuationSeparator/>
      </w:r>
    </w:p>
  </w:footnote>
  <w:footnote w:id="1">
    <w:p w14:paraId="09B033E5" w14:textId="77777777" w:rsidR="00D34656" w:rsidRDefault="00D3465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rFonts w:hint="cs"/>
          <w:rtl/>
        </w:rPr>
        <w:t xml:space="preserve">פורסמו </w:t>
      </w:r>
      <w:hyperlink r:id="rId1" w:history="1">
        <w:r>
          <w:rPr>
            <w:rStyle w:val="Hyperlink"/>
            <w:rFonts w:hint="cs"/>
            <w:rtl/>
          </w:rPr>
          <w:t>ק"ת תש"ם מס' 4088</w:t>
        </w:r>
      </w:hyperlink>
      <w:r>
        <w:rPr>
          <w:rFonts w:hint="cs"/>
          <w:color w:val="444444"/>
          <w:rtl/>
        </w:rPr>
        <w:t xml:space="preserve"> מיום 7.2.1980 עמ' 973.</w:t>
      </w:r>
    </w:p>
    <w:p w14:paraId="47C39AA7" w14:textId="77777777" w:rsidR="00DB0D47" w:rsidRDefault="00D34656" w:rsidP="00DB0D4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תוקנו </w:t>
      </w:r>
      <w:hyperlink r:id="rId2" w:history="1">
        <w:r>
          <w:rPr>
            <w:rStyle w:val="Hyperlink"/>
            <w:rFonts w:hint="cs"/>
            <w:sz w:val="20"/>
            <w:rtl/>
          </w:rPr>
          <w:t>ק"ת תשמ"א מס' 4174</w:t>
        </w:r>
      </w:hyperlink>
      <w:r>
        <w:rPr>
          <w:rFonts w:hint="cs"/>
          <w:sz w:val="20"/>
          <w:rtl/>
        </w:rPr>
        <w:t xml:space="preserve"> מיום 28.10.1980 עמ' 100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תשמ"א-1980; תחילתן 10 ימים מיום פרסומן.</w:t>
      </w:r>
    </w:p>
    <w:p w14:paraId="3610D6EE" w14:textId="77777777" w:rsidR="00D34656" w:rsidRDefault="00D34656" w:rsidP="00DB0D4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" w:history="1">
        <w:r w:rsidR="00DB0D47">
          <w:rPr>
            <w:rStyle w:val="Hyperlink"/>
            <w:rFonts w:hint="cs"/>
            <w:sz w:val="20"/>
            <w:rtl/>
          </w:rPr>
          <w:t>ק"ת תשמ"א מ</w:t>
        </w:r>
        <w:r>
          <w:rPr>
            <w:rStyle w:val="Hyperlink"/>
            <w:rFonts w:hint="cs"/>
            <w:sz w:val="20"/>
            <w:rtl/>
          </w:rPr>
          <w:t>ס' 4192</w:t>
        </w:r>
      </w:hyperlink>
      <w:r>
        <w:rPr>
          <w:rFonts w:hint="cs"/>
          <w:sz w:val="20"/>
          <w:rtl/>
        </w:rPr>
        <w:t xml:space="preserve"> מיום</w:t>
      </w:r>
      <w:r>
        <w:rPr>
          <w:sz w:val="20"/>
          <w:rtl/>
        </w:rPr>
        <w:t xml:space="preserve"> 26.12.1980 </w:t>
      </w:r>
      <w:r>
        <w:rPr>
          <w:rFonts w:hint="cs"/>
          <w:sz w:val="20"/>
          <w:rtl/>
        </w:rPr>
        <w:t xml:space="preserve">עמ' 331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(מס' 2) תשמ"א-1980.</w:t>
      </w:r>
    </w:p>
    <w:p w14:paraId="3F122F45" w14:textId="77777777" w:rsidR="00D34656" w:rsidRDefault="00D3465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" w:history="1">
        <w:r>
          <w:rPr>
            <w:rStyle w:val="Hyperlink"/>
            <w:rFonts w:hint="cs"/>
            <w:sz w:val="20"/>
            <w:rtl/>
          </w:rPr>
          <w:t>ק"ת תשמ"ז מס' 5010</w:t>
        </w:r>
      </w:hyperlink>
      <w:r>
        <w:rPr>
          <w:rFonts w:hint="cs"/>
          <w:sz w:val="20"/>
          <w:rtl/>
        </w:rPr>
        <w:t xml:space="preserve"> מיום 27.2.1987 עמ' 533 </w:t>
      </w:r>
      <w:r>
        <w:rPr>
          <w:rFonts w:cs="Times New Roman"/>
          <w:sz w:val="20"/>
          <w:rtl/>
        </w:rPr>
        <w:t>–</w:t>
      </w:r>
      <w:r>
        <w:rPr>
          <w:rFonts w:hint="cs"/>
          <w:sz w:val="20"/>
          <w:rtl/>
        </w:rPr>
        <w:t xml:space="preserve"> תק' תשמ"ז-1987.</w:t>
      </w:r>
    </w:p>
    <w:p w14:paraId="37AC367E" w14:textId="77777777" w:rsidR="00D34656" w:rsidRDefault="00D3465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5" w:history="1">
        <w:r>
          <w:rPr>
            <w:rStyle w:val="Hyperlink"/>
            <w:rFonts w:hint="cs"/>
            <w:sz w:val="20"/>
            <w:rtl/>
          </w:rPr>
          <w:t>ק"ת תשנ"ח מס' 5872</w:t>
        </w:r>
      </w:hyperlink>
      <w:r>
        <w:rPr>
          <w:rFonts w:hint="cs"/>
          <w:sz w:val="20"/>
          <w:rtl/>
        </w:rPr>
        <w:t xml:space="preserve"> מיום 6.1.1998 עמ' 283 </w:t>
      </w:r>
      <w:r>
        <w:rPr>
          <w:rFonts w:cs="Times New Roman"/>
          <w:sz w:val="20"/>
          <w:rtl/>
        </w:rPr>
        <w:t>–</w:t>
      </w:r>
      <w:r>
        <w:rPr>
          <w:rFonts w:hint="cs"/>
          <w:sz w:val="20"/>
          <w:rtl/>
        </w:rPr>
        <w:t xml:space="preserve"> תק' תשנ"ח-1998; תחילתן 45 ימים מיום פרסומן.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42840" w14:textId="77777777" w:rsidR="00D34656" w:rsidRDefault="00D34656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בריאות העם (הודעה על פטירות ואירועים מיוחדים), תש"ם–1980</w:t>
    </w:r>
  </w:p>
  <w:p w14:paraId="6F18F3EB" w14:textId="77777777" w:rsidR="00D34656" w:rsidRDefault="00D3465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2B5261F4" w14:textId="77777777" w:rsidR="00D34656" w:rsidRDefault="00D3465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A52EF" w14:textId="77777777" w:rsidR="00D34656" w:rsidRDefault="00D34656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בריאות העם (הודעה על פטירות ואירועים מיוחדים), תש"ם</w:t>
    </w:r>
    <w:r>
      <w:rPr>
        <w:rFonts w:hAnsi="FrankRuehl" w:hint="cs"/>
        <w:color w:val="000000"/>
        <w:sz w:val="28"/>
        <w:szCs w:val="28"/>
        <w:rtl/>
      </w:rPr>
      <w:t>-</w:t>
    </w:r>
    <w:r>
      <w:rPr>
        <w:rFonts w:hAnsi="FrankRuehl"/>
        <w:color w:val="000000"/>
        <w:sz w:val="28"/>
        <w:szCs w:val="28"/>
        <w:rtl/>
      </w:rPr>
      <w:t>1980</w:t>
    </w:r>
  </w:p>
  <w:p w14:paraId="5B3C48E7" w14:textId="77777777" w:rsidR="00D34656" w:rsidRDefault="00D3465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32C5BAF6" w14:textId="77777777" w:rsidR="00D34656" w:rsidRDefault="00D3465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05723"/>
    <w:multiLevelType w:val="singleLevel"/>
    <w:tmpl w:val="55D8BF40"/>
    <w:lvl w:ilvl="0">
      <w:start w:val="1"/>
      <w:numFmt w:val="hebrew1"/>
      <w:lvlText w:val="(%1)"/>
      <w:lvlJc w:val="left"/>
      <w:pPr>
        <w:tabs>
          <w:tab w:val="num" w:pos="1471"/>
        </w:tabs>
        <w:ind w:hanging="450"/>
      </w:pPr>
      <w:rPr>
        <w:rFonts w:ascii="Times New Roman" w:hAnsi="Times New Roman" w:cs="FrankRuehl" w:hint="default"/>
        <w:sz w:val="26"/>
      </w:rPr>
    </w:lvl>
  </w:abstractNum>
  <w:abstractNum w:abstractNumId="1" w15:restartNumberingAfterBreak="0">
    <w:nsid w:val="6284278A"/>
    <w:multiLevelType w:val="singleLevel"/>
    <w:tmpl w:val="1070F31A"/>
    <w:lvl w:ilvl="0">
      <w:start w:val="2"/>
      <w:numFmt w:val="decimal"/>
      <w:lvlText w:val="(%1)"/>
      <w:lvlJc w:val="left"/>
      <w:pPr>
        <w:tabs>
          <w:tab w:val="num" w:pos="1471"/>
        </w:tabs>
        <w:ind w:hanging="450"/>
      </w:pPr>
      <w:rPr>
        <w:rFonts w:ascii="Times New Roman" w:hAnsi="Times New Roman" w:cs="FrankRuehl" w:hint="default"/>
        <w:sz w:val="26"/>
      </w:rPr>
    </w:lvl>
  </w:abstractNum>
  <w:num w:numId="1" w16cid:durableId="1697543146">
    <w:abstractNumId w:val="0"/>
  </w:num>
  <w:num w:numId="2" w16cid:durableId="576743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3696"/>
    <w:rsid w:val="00060ACE"/>
    <w:rsid w:val="00151657"/>
    <w:rsid w:val="003A3F18"/>
    <w:rsid w:val="00532025"/>
    <w:rsid w:val="00584020"/>
    <w:rsid w:val="00694E81"/>
    <w:rsid w:val="008D1B69"/>
    <w:rsid w:val="008D4B05"/>
    <w:rsid w:val="00916CCA"/>
    <w:rsid w:val="00992E93"/>
    <w:rsid w:val="00A461F6"/>
    <w:rsid w:val="00AF203F"/>
    <w:rsid w:val="00B00D56"/>
    <w:rsid w:val="00D34656"/>
    <w:rsid w:val="00DB0D47"/>
    <w:rsid w:val="00E13696"/>
    <w:rsid w:val="00EF2E8F"/>
    <w:rsid w:val="00F7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3CB03FE"/>
  <w15:chartTrackingRefBased/>
  <w15:docId w15:val="{C4393179-5DC9-4C00-AC09-9FC4D237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5">
    <w:name w:val="Body Text"/>
    <w:basedOn w:val="a"/>
    <w:pPr>
      <w:spacing w:line="160" w:lineRule="exact"/>
      <w:jc w:val="left"/>
    </w:pPr>
    <w:rPr>
      <w:rFonts w:cs="Miriam"/>
      <w:b/>
      <w:bCs/>
      <w:sz w:val="20"/>
      <w:szCs w:val="18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6">
    <w:name w:val="footnote text"/>
    <w:basedOn w:val="a"/>
    <w:semiHidden/>
    <w:rPr>
      <w:sz w:val="20"/>
      <w:szCs w:val="20"/>
    </w:rPr>
  </w:style>
  <w:style w:type="character" w:styleId="a7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4192.pdf" TargetMode="External"/><Relationship Id="rId13" Type="http://schemas.openxmlformats.org/officeDocument/2006/relationships/hyperlink" Target="http://www.nevo.co.il/Law_word/law06/TAK-5872.pdf" TargetMode="External"/><Relationship Id="rId18" Type="http://schemas.openxmlformats.org/officeDocument/2006/relationships/hyperlink" Target="http://www.nevo.co.il/Law_word/law06/TAK-5010.pdf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://www.nevo.co.il/Law_word/law06/TAK-5872.pdf" TargetMode="External"/><Relationship Id="rId7" Type="http://schemas.openxmlformats.org/officeDocument/2006/relationships/hyperlink" Target="http://www.nevo.co.il/Law_word/law06/TAK-5872.pdf" TargetMode="External"/><Relationship Id="rId12" Type="http://schemas.openxmlformats.org/officeDocument/2006/relationships/hyperlink" Target="http://www.nevo.co.il/Law_word/law06/TAK-5872.pdf" TargetMode="External"/><Relationship Id="rId17" Type="http://schemas.openxmlformats.org/officeDocument/2006/relationships/hyperlink" Target="http://www.nevo.co.il/Law_word/law06/TAK-5872.pdf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://www.nevo.co.il/Law_word/law06/TAK-5010.pdf" TargetMode="External"/><Relationship Id="rId20" Type="http://schemas.openxmlformats.org/officeDocument/2006/relationships/hyperlink" Target="http://www.nevo.co.il/Law_word/law06/TAK-5872.pdf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_word/law06/TAK-5872.pdf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_word/law06/TAK-4192.pdf" TargetMode="External"/><Relationship Id="rId23" Type="http://schemas.openxmlformats.org/officeDocument/2006/relationships/hyperlink" Target="http://www.nevo.co.il/Law_word/law06/TAK-5010.pdf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nevo.co.il/Law_word/law06/TAK-5872.pdf" TargetMode="External"/><Relationship Id="rId19" Type="http://schemas.openxmlformats.org/officeDocument/2006/relationships/hyperlink" Target="http://www.nevo.co.il/Law_word/law06/TAK-587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_word/law06/TAK-4192.pdf" TargetMode="External"/><Relationship Id="rId14" Type="http://schemas.openxmlformats.org/officeDocument/2006/relationships/hyperlink" Target="http://www.nevo.co.il/Law_word/law06/TAK-4174.pdf" TargetMode="External"/><Relationship Id="rId22" Type="http://schemas.openxmlformats.org/officeDocument/2006/relationships/hyperlink" Target="http://www.nevo.co.il/TFASIM/&#1496;&#1508;&#1505;&#1497;&#1501;%20&#1502;&#1513;&#1508;&#1496;&#1497;&#1497;&#1501;/&#1489;&#1512;&#1497;&#1488;&#1493;&#1514;%20&#1493;&#1512;&#1493;&#1493;&#1495;&#1492;/&#1512;&#1508;&#1493;&#1488;&#1492;/&#1489;&#1512;&#1497;&#1488;&#1493;&#1514;%20&#1492;&#1506;&#1501;/&#1496;&#1493;&#1508;&#1505;%20&#1505;&#1497;&#1512;&#1493;&#1489;.DOC" TargetMode="External"/><Relationship Id="rId27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4192.pdf" TargetMode="External"/><Relationship Id="rId2" Type="http://schemas.openxmlformats.org/officeDocument/2006/relationships/hyperlink" Target="http://www.nevo.co.il/Law_word/law06/TAK-4174.pdf" TargetMode="External"/><Relationship Id="rId1" Type="http://schemas.openxmlformats.org/officeDocument/2006/relationships/hyperlink" Target="http://www.nevo.co.il/Law_word/law06/TAK-4088.pdf" TargetMode="External"/><Relationship Id="rId5" Type="http://schemas.openxmlformats.org/officeDocument/2006/relationships/hyperlink" Target="http://www.nevo.co.il/Law_word/law06/TAK-5872.pdf" TargetMode="External"/><Relationship Id="rId4" Type="http://schemas.openxmlformats.org/officeDocument/2006/relationships/hyperlink" Target="http://www.nevo.co.il/Law_word/law06/TAK-501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1673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49</vt:lpstr>
    </vt:vector>
  </TitlesOfParts>
  <Company/>
  <LinksUpToDate>false</LinksUpToDate>
  <CharactersWithSpaces>11188</CharactersWithSpaces>
  <SharedDoc>false</SharedDoc>
  <HLinks>
    <vt:vector size="186" baseType="variant">
      <vt:variant>
        <vt:i4>8192008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http://www.nevo.co.il/Law_word/law06/TAK-5010.pdf</vt:lpwstr>
      </vt:variant>
      <vt:variant>
        <vt:lpwstr/>
      </vt:variant>
      <vt:variant>
        <vt:i4>95420489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http://www.nevo.co.il/TFASIM/טפסים משפטיים/בריאות ורווחה/רפואה/בריאות העם/טופס סירוב.DOC</vt:lpwstr>
      </vt:variant>
      <vt:variant>
        <vt:lpwstr/>
      </vt:variant>
      <vt:variant>
        <vt:i4>8060930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http://www.nevo.co.il/Law_word/law06/TAK-5872.pdf</vt:lpwstr>
      </vt:variant>
      <vt:variant>
        <vt:lpwstr/>
      </vt:variant>
      <vt:variant>
        <vt:i4>8060930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http://www.nevo.co.il/Law_word/law06/TAK-5872.pdf</vt:lpwstr>
      </vt:variant>
      <vt:variant>
        <vt:lpwstr/>
      </vt:variant>
      <vt:variant>
        <vt:i4>8060930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http://www.nevo.co.il/Law_word/law06/TAK-5872.pdf</vt:lpwstr>
      </vt:variant>
      <vt:variant>
        <vt:lpwstr/>
      </vt:variant>
      <vt:variant>
        <vt:i4>8192008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http://www.nevo.co.il/Law_word/law06/TAK-5010.pdf</vt:lpwstr>
      </vt:variant>
      <vt:variant>
        <vt:lpwstr/>
      </vt:variant>
      <vt:variant>
        <vt:i4>8060930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http://www.nevo.co.il/Law_word/law06/TAK-5872.pdf</vt:lpwstr>
      </vt:variant>
      <vt:variant>
        <vt:lpwstr/>
      </vt:variant>
      <vt:variant>
        <vt:i4>8192008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http://www.nevo.co.il/Law_word/law06/TAK-5010.pdf</vt:lpwstr>
      </vt:variant>
      <vt:variant>
        <vt:lpwstr/>
      </vt:variant>
      <vt:variant>
        <vt:i4>7602187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http://www.nevo.co.il/Law_word/law06/TAK-4192.pdf</vt:lpwstr>
      </vt:variant>
      <vt:variant>
        <vt:lpwstr/>
      </vt:variant>
      <vt:variant>
        <vt:i4>7995405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http://www.nevo.co.il/Law_word/law06/TAK-4174.pdf</vt:lpwstr>
      </vt:variant>
      <vt:variant>
        <vt:lpwstr/>
      </vt:variant>
      <vt:variant>
        <vt:i4>8060930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http://www.nevo.co.il/Law_word/law06/TAK-5872.pdf</vt:lpwstr>
      </vt:variant>
      <vt:variant>
        <vt:lpwstr/>
      </vt:variant>
      <vt:variant>
        <vt:i4>8060930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http://www.nevo.co.il/Law_word/law06/TAK-5872.pdf</vt:lpwstr>
      </vt:variant>
      <vt:variant>
        <vt:lpwstr/>
      </vt:variant>
      <vt:variant>
        <vt:i4>8060930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http://www.nevo.co.il/Law_word/law06/TAK-5872.pdf</vt:lpwstr>
      </vt:variant>
      <vt:variant>
        <vt:lpwstr/>
      </vt:variant>
      <vt:variant>
        <vt:i4>8060930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http://www.nevo.co.il/Law_word/law06/TAK-5872.pdf</vt:lpwstr>
      </vt:variant>
      <vt:variant>
        <vt:lpwstr/>
      </vt:variant>
      <vt:variant>
        <vt:i4>7602187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http://www.nevo.co.il/Law_word/law06/TAK-4192.pdf</vt:lpwstr>
      </vt:variant>
      <vt:variant>
        <vt:lpwstr/>
      </vt:variant>
      <vt:variant>
        <vt:i4>7602187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http://www.nevo.co.il/Law_word/law06/TAK-4192.pdf</vt:lpwstr>
      </vt:variant>
      <vt:variant>
        <vt:lpwstr/>
      </vt:variant>
      <vt:variant>
        <vt:i4>8060930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http://www.nevo.co.il/Law_word/law06/TAK-5872.pdf</vt:lpwstr>
      </vt:variant>
      <vt:variant>
        <vt:lpwstr/>
      </vt:variant>
      <vt:variant>
        <vt:i4>5570569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http://www.nevo.co.il/Law_word/law06/TAK-5872.pdf</vt:lpwstr>
      </vt:variant>
      <vt:variant>
        <vt:lpwstr/>
      </vt:variant>
      <vt:variant>
        <vt:i4>8192008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http://www.nevo.co.il/Law_word/law06/TAK-5010.pdf</vt:lpwstr>
      </vt:variant>
      <vt:variant>
        <vt:lpwstr/>
      </vt:variant>
      <vt:variant>
        <vt:i4>7602187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http://www.nevo.co.il/Law_word/law06/TAK-4192.pdf</vt:lpwstr>
      </vt:variant>
      <vt:variant>
        <vt:lpwstr/>
      </vt:variant>
      <vt:variant>
        <vt:i4>7995405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http://www.nevo.co.il/Law_word/law06/TAK-4174.pdf</vt:lpwstr>
      </vt:variant>
      <vt:variant>
        <vt:lpwstr/>
      </vt:variant>
      <vt:variant>
        <vt:i4>7667712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http://www.nevo.co.il/Law_word/law06/TAK-4088.pdf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49</dc:title>
  <dc:subject/>
  <dc:creator>eli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0049</vt:lpwstr>
  </property>
  <property fmtid="{D5CDD505-2E9C-101B-9397-08002B2CF9AE}" pid="3" name="CHNAME">
    <vt:lpwstr>בריאות העם</vt:lpwstr>
  </property>
  <property fmtid="{D5CDD505-2E9C-101B-9397-08002B2CF9AE}" pid="4" name="LAWNAME">
    <vt:lpwstr>תקנות בריאות העם (הודעה על פטירות ואירועים מיוחדים), תש"ם-1980</vt:lpwstr>
  </property>
  <property fmtid="{D5CDD505-2E9C-101B-9397-08002B2CF9AE}" pid="5" name="LAWNUMBER">
    <vt:lpwstr>0023</vt:lpwstr>
  </property>
  <property fmtid="{D5CDD505-2E9C-101B-9397-08002B2CF9AE}" pid="6" name="TYPE">
    <vt:lpwstr>01</vt:lpwstr>
  </property>
  <property fmtid="{D5CDD505-2E9C-101B-9397-08002B2CF9AE}" pid="7" name="NOSE11">
    <vt:lpwstr>בריאות</vt:lpwstr>
  </property>
  <property fmtid="{D5CDD505-2E9C-101B-9397-08002B2CF9AE}" pid="8" name="NOSE21">
    <vt:lpwstr>בריאות העם</vt:lpwstr>
  </property>
  <property fmtid="{D5CDD505-2E9C-101B-9397-08002B2CF9AE}" pid="9" name="NOSE31">
    <vt:lpwstr>הודעות ודיווח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בריאות העם</vt:lpwstr>
  </property>
  <property fmtid="{D5CDD505-2E9C-101B-9397-08002B2CF9AE}" pid="48" name="MEKOR_SAIF1">
    <vt:lpwstr>29X</vt:lpwstr>
  </property>
  <property fmtid="{D5CDD505-2E9C-101B-9397-08002B2CF9AE}" pid="49" name="MEKOR_NAME2">
    <vt:lpwstr>חוק-יסוד: הממשלה</vt:lpwstr>
  </property>
  <property fmtid="{D5CDD505-2E9C-101B-9397-08002B2CF9AE}" pid="50" name="MEKOR_SAIF2">
    <vt:lpwstr>33X</vt:lpwstr>
  </property>
  <property fmtid="{D5CDD505-2E9C-101B-9397-08002B2CF9AE}" pid="51" name="MEKOR_NAME3">
    <vt:lpwstr>פקודת סדרי השלטון והמשפט</vt:lpwstr>
  </property>
  <property fmtid="{D5CDD505-2E9C-101B-9397-08002B2CF9AE}" pid="52" name="MEKOR_SAIF3">
    <vt:lpwstr>8X</vt:lpwstr>
  </property>
  <property fmtid="{D5CDD505-2E9C-101B-9397-08002B2CF9AE}" pid="53" name="MEKOR_NAME4">
    <vt:lpwstr>חוק האנטומיה והפתולוגיה</vt:lpwstr>
  </property>
  <property fmtid="{D5CDD505-2E9C-101B-9397-08002B2CF9AE}" pid="54" name="MEKOR_SAIF4">
    <vt:lpwstr>8X</vt:lpwstr>
  </property>
</Properties>
</file>