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9EAC" w14:textId="77777777" w:rsidR="00362A15" w:rsidRDefault="00362A15">
      <w:pPr>
        <w:pStyle w:val="big-header"/>
        <w:ind w:left="0" w:right="1134"/>
        <w:rPr>
          <w:rtl/>
        </w:rPr>
      </w:pPr>
      <w:r>
        <w:rPr>
          <w:rtl/>
        </w:rPr>
        <w:t>תקנות בריאות העם (עוסקים בסיעוד בבתי חולים), תשמ"ט</w:t>
      </w:r>
      <w:r>
        <w:rPr>
          <w:rFonts w:hint="cs"/>
          <w:rtl/>
        </w:rPr>
        <w:t>-</w:t>
      </w:r>
      <w:r>
        <w:rPr>
          <w:rtl/>
        </w:rPr>
        <w:t>1988</w:t>
      </w:r>
    </w:p>
    <w:p w14:paraId="5431F803" w14:textId="77777777" w:rsidR="00C7243B" w:rsidRDefault="00C7243B" w:rsidP="00C7243B">
      <w:pPr>
        <w:spacing w:line="320" w:lineRule="auto"/>
        <w:jc w:val="left"/>
        <w:rPr>
          <w:rFonts w:hint="cs"/>
          <w:rtl/>
        </w:rPr>
      </w:pPr>
    </w:p>
    <w:p w14:paraId="1C046887" w14:textId="77777777" w:rsidR="007654B9" w:rsidRDefault="007654B9" w:rsidP="00C7243B">
      <w:pPr>
        <w:spacing w:line="320" w:lineRule="auto"/>
        <w:jc w:val="left"/>
        <w:rPr>
          <w:rFonts w:hint="cs"/>
          <w:rtl/>
        </w:rPr>
      </w:pPr>
    </w:p>
    <w:p w14:paraId="702AC9EC" w14:textId="77777777" w:rsidR="00C7243B" w:rsidRDefault="00C7243B" w:rsidP="00C7243B">
      <w:pPr>
        <w:spacing w:line="320" w:lineRule="auto"/>
        <w:jc w:val="left"/>
        <w:rPr>
          <w:rFonts w:cs="Miriam"/>
          <w:szCs w:val="22"/>
          <w:rtl/>
        </w:rPr>
      </w:pPr>
      <w:r w:rsidRPr="00C7243B">
        <w:rPr>
          <w:rFonts w:cs="Miriam"/>
          <w:szCs w:val="22"/>
          <w:rtl/>
        </w:rPr>
        <w:t>בריאות</w:t>
      </w:r>
      <w:r w:rsidRPr="00C7243B">
        <w:rPr>
          <w:rFonts w:cs="FrankRuehl"/>
          <w:szCs w:val="26"/>
          <w:rtl/>
        </w:rPr>
        <w:t xml:space="preserve"> – בריאות העם – מוסדות רפואיים</w:t>
      </w:r>
    </w:p>
    <w:p w14:paraId="34915C7E" w14:textId="77777777" w:rsidR="00BF2DD9" w:rsidRPr="00C7243B" w:rsidRDefault="00C7243B" w:rsidP="00C7243B">
      <w:pPr>
        <w:spacing w:line="320" w:lineRule="auto"/>
        <w:jc w:val="left"/>
        <w:rPr>
          <w:rFonts w:cs="Miriam"/>
          <w:szCs w:val="22"/>
          <w:rtl/>
        </w:rPr>
      </w:pPr>
      <w:r w:rsidRPr="00C7243B">
        <w:rPr>
          <w:rFonts w:cs="Miriam"/>
          <w:szCs w:val="22"/>
          <w:rtl/>
        </w:rPr>
        <w:t>עבודה</w:t>
      </w:r>
      <w:r w:rsidRPr="00C7243B">
        <w:rPr>
          <w:rFonts w:cs="FrankRuehl"/>
          <w:szCs w:val="26"/>
          <w:rtl/>
        </w:rPr>
        <w:t xml:space="preserve"> – העסקת קבוצות מסוימות  – מערכת הבריאות</w:t>
      </w:r>
    </w:p>
    <w:p w14:paraId="47962E0E" w14:textId="77777777" w:rsidR="00362A15" w:rsidRDefault="00362A1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62A15" w14:paraId="0486674F" w14:textId="77777777">
        <w:tblPrEx>
          <w:tblCellMar>
            <w:top w:w="0" w:type="dxa"/>
            <w:bottom w:w="0" w:type="dxa"/>
          </w:tblCellMar>
        </w:tblPrEx>
        <w:tc>
          <w:tcPr>
            <w:tcW w:w="850" w:type="dxa"/>
          </w:tcPr>
          <w:p w14:paraId="6771B895"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0C322BE" w14:textId="77777777" w:rsidR="00362A15" w:rsidRDefault="00362A15">
            <w:pPr>
              <w:spacing w:line="240" w:lineRule="auto"/>
              <w:rPr>
                <w:sz w:val="24"/>
              </w:rPr>
            </w:pPr>
            <w:hyperlink w:anchor="Seif0" w:tooltip="הגדרות" w:history="1">
              <w:r>
                <w:rPr>
                  <w:rStyle w:val="Hyperlink"/>
                </w:rPr>
                <w:t>Go</w:t>
              </w:r>
            </w:hyperlink>
          </w:p>
        </w:tc>
        <w:tc>
          <w:tcPr>
            <w:tcW w:w="5669" w:type="dxa"/>
          </w:tcPr>
          <w:p w14:paraId="29189B1B" w14:textId="77777777" w:rsidR="00362A15" w:rsidRDefault="00362A15">
            <w:pPr>
              <w:spacing w:line="240" w:lineRule="auto"/>
              <w:rPr>
                <w:sz w:val="24"/>
                <w:rtl/>
              </w:rPr>
            </w:pPr>
            <w:r>
              <w:rPr>
                <w:sz w:val="24"/>
                <w:rtl/>
              </w:rPr>
              <w:t>הגדרות</w:t>
            </w:r>
          </w:p>
        </w:tc>
        <w:tc>
          <w:tcPr>
            <w:tcW w:w="1247" w:type="dxa"/>
          </w:tcPr>
          <w:p w14:paraId="30032A9C" w14:textId="77777777" w:rsidR="00362A15" w:rsidRDefault="00362A15">
            <w:pPr>
              <w:spacing w:line="240" w:lineRule="auto"/>
              <w:rPr>
                <w:sz w:val="24"/>
              </w:rPr>
            </w:pPr>
            <w:r>
              <w:rPr>
                <w:sz w:val="24"/>
                <w:rtl/>
              </w:rPr>
              <w:t xml:space="preserve">סעיף 1 </w:t>
            </w:r>
          </w:p>
        </w:tc>
      </w:tr>
      <w:tr w:rsidR="00362A15" w14:paraId="2C4B77C3" w14:textId="77777777">
        <w:tblPrEx>
          <w:tblCellMar>
            <w:top w:w="0" w:type="dxa"/>
            <w:bottom w:w="0" w:type="dxa"/>
          </w:tblCellMar>
        </w:tblPrEx>
        <w:tc>
          <w:tcPr>
            <w:tcW w:w="850" w:type="dxa"/>
          </w:tcPr>
          <w:p w14:paraId="333603DD"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A3EF7AC" w14:textId="77777777" w:rsidR="00362A15" w:rsidRDefault="00362A15">
            <w:pPr>
              <w:spacing w:line="240" w:lineRule="auto"/>
              <w:rPr>
                <w:sz w:val="24"/>
              </w:rPr>
            </w:pPr>
            <w:hyperlink w:anchor="Seif1" w:tooltip="ניהול הפנקס" w:history="1">
              <w:r>
                <w:rPr>
                  <w:rStyle w:val="Hyperlink"/>
                </w:rPr>
                <w:t>Go</w:t>
              </w:r>
            </w:hyperlink>
          </w:p>
        </w:tc>
        <w:tc>
          <w:tcPr>
            <w:tcW w:w="5669" w:type="dxa"/>
          </w:tcPr>
          <w:p w14:paraId="1CB058C7" w14:textId="77777777" w:rsidR="00362A15" w:rsidRDefault="00362A15">
            <w:pPr>
              <w:spacing w:line="240" w:lineRule="auto"/>
              <w:rPr>
                <w:sz w:val="24"/>
                <w:rtl/>
              </w:rPr>
            </w:pPr>
            <w:r>
              <w:rPr>
                <w:sz w:val="24"/>
                <w:rtl/>
              </w:rPr>
              <w:t>ניהול הפנקס</w:t>
            </w:r>
          </w:p>
        </w:tc>
        <w:tc>
          <w:tcPr>
            <w:tcW w:w="1247" w:type="dxa"/>
          </w:tcPr>
          <w:p w14:paraId="344A9539" w14:textId="77777777" w:rsidR="00362A15" w:rsidRDefault="00362A15">
            <w:pPr>
              <w:spacing w:line="240" w:lineRule="auto"/>
              <w:rPr>
                <w:sz w:val="24"/>
              </w:rPr>
            </w:pPr>
            <w:r>
              <w:rPr>
                <w:sz w:val="24"/>
                <w:rtl/>
              </w:rPr>
              <w:t xml:space="preserve">סעיף 2 </w:t>
            </w:r>
          </w:p>
        </w:tc>
      </w:tr>
      <w:tr w:rsidR="00362A15" w14:paraId="1D0150E8" w14:textId="77777777">
        <w:tblPrEx>
          <w:tblCellMar>
            <w:top w:w="0" w:type="dxa"/>
            <w:bottom w:w="0" w:type="dxa"/>
          </w:tblCellMar>
        </w:tblPrEx>
        <w:tc>
          <w:tcPr>
            <w:tcW w:w="850" w:type="dxa"/>
          </w:tcPr>
          <w:p w14:paraId="663E3553"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B90A7E9" w14:textId="77777777" w:rsidR="00362A15" w:rsidRDefault="00362A15">
            <w:pPr>
              <w:spacing w:line="240" w:lineRule="auto"/>
              <w:rPr>
                <w:sz w:val="24"/>
              </w:rPr>
            </w:pPr>
            <w:hyperlink w:anchor="Seif2" w:tooltip="יחוד המקצוע ותחומי העיסוק" w:history="1">
              <w:r>
                <w:rPr>
                  <w:rStyle w:val="Hyperlink"/>
                </w:rPr>
                <w:t>Go</w:t>
              </w:r>
            </w:hyperlink>
          </w:p>
        </w:tc>
        <w:tc>
          <w:tcPr>
            <w:tcW w:w="5669" w:type="dxa"/>
          </w:tcPr>
          <w:p w14:paraId="77869206" w14:textId="77777777" w:rsidR="00362A15" w:rsidRDefault="00362A15">
            <w:pPr>
              <w:spacing w:line="240" w:lineRule="auto"/>
              <w:rPr>
                <w:sz w:val="24"/>
                <w:rtl/>
              </w:rPr>
            </w:pPr>
            <w:r>
              <w:rPr>
                <w:sz w:val="24"/>
                <w:rtl/>
              </w:rPr>
              <w:t>יחוד המקצוע ותחומי העיסוק</w:t>
            </w:r>
          </w:p>
        </w:tc>
        <w:tc>
          <w:tcPr>
            <w:tcW w:w="1247" w:type="dxa"/>
          </w:tcPr>
          <w:p w14:paraId="009CDE1B" w14:textId="77777777" w:rsidR="00362A15" w:rsidRDefault="00362A15">
            <w:pPr>
              <w:spacing w:line="240" w:lineRule="auto"/>
              <w:rPr>
                <w:sz w:val="24"/>
              </w:rPr>
            </w:pPr>
            <w:r>
              <w:rPr>
                <w:sz w:val="24"/>
                <w:rtl/>
              </w:rPr>
              <w:t xml:space="preserve">סעיף 3 </w:t>
            </w:r>
          </w:p>
        </w:tc>
      </w:tr>
      <w:tr w:rsidR="00362A15" w14:paraId="23648B1B" w14:textId="77777777">
        <w:tblPrEx>
          <w:tblCellMar>
            <w:top w:w="0" w:type="dxa"/>
            <w:bottom w:w="0" w:type="dxa"/>
          </w:tblCellMar>
        </w:tblPrEx>
        <w:tc>
          <w:tcPr>
            <w:tcW w:w="850" w:type="dxa"/>
          </w:tcPr>
          <w:p w14:paraId="5689965E"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75A816E" w14:textId="77777777" w:rsidR="00362A15" w:rsidRDefault="00362A15">
            <w:pPr>
              <w:spacing w:line="240" w:lineRule="auto"/>
              <w:rPr>
                <w:sz w:val="24"/>
              </w:rPr>
            </w:pPr>
            <w:hyperlink w:anchor="Seif3" w:tooltip="תלמיד סיעוד" w:history="1">
              <w:r>
                <w:rPr>
                  <w:rStyle w:val="Hyperlink"/>
                </w:rPr>
                <w:t>Go</w:t>
              </w:r>
            </w:hyperlink>
          </w:p>
        </w:tc>
        <w:tc>
          <w:tcPr>
            <w:tcW w:w="5669" w:type="dxa"/>
          </w:tcPr>
          <w:p w14:paraId="6624430F" w14:textId="77777777" w:rsidR="00362A15" w:rsidRDefault="00362A15">
            <w:pPr>
              <w:spacing w:line="240" w:lineRule="auto"/>
              <w:rPr>
                <w:sz w:val="24"/>
                <w:rtl/>
              </w:rPr>
            </w:pPr>
            <w:r>
              <w:rPr>
                <w:sz w:val="24"/>
                <w:rtl/>
              </w:rPr>
              <w:t>תלמיד סיעוד</w:t>
            </w:r>
          </w:p>
        </w:tc>
        <w:tc>
          <w:tcPr>
            <w:tcW w:w="1247" w:type="dxa"/>
          </w:tcPr>
          <w:p w14:paraId="182D7815" w14:textId="77777777" w:rsidR="00362A15" w:rsidRDefault="00362A15">
            <w:pPr>
              <w:spacing w:line="240" w:lineRule="auto"/>
              <w:rPr>
                <w:sz w:val="24"/>
              </w:rPr>
            </w:pPr>
            <w:r>
              <w:rPr>
                <w:sz w:val="24"/>
                <w:rtl/>
              </w:rPr>
              <w:t xml:space="preserve">סעיף 4 </w:t>
            </w:r>
          </w:p>
        </w:tc>
      </w:tr>
      <w:tr w:rsidR="00362A15" w14:paraId="425F2FB0" w14:textId="77777777">
        <w:tblPrEx>
          <w:tblCellMar>
            <w:top w:w="0" w:type="dxa"/>
            <w:bottom w:w="0" w:type="dxa"/>
          </w:tblCellMar>
        </w:tblPrEx>
        <w:tc>
          <w:tcPr>
            <w:tcW w:w="850" w:type="dxa"/>
          </w:tcPr>
          <w:p w14:paraId="63395D9A"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AC8D223" w14:textId="77777777" w:rsidR="00362A15" w:rsidRDefault="00362A15">
            <w:pPr>
              <w:spacing w:line="240" w:lineRule="auto"/>
              <w:rPr>
                <w:sz w:val="24"/>
              </w:rPr>
            </w:pPr>
            <w:hyperlink w:anchor="Seif4" w:tooltip="תנאים כלליים לרישום בפנקס" w:history="1">
              <w:r>
                <w:rPr>
                  <w:rStyle w:val="Hyperlink"/>
                </w:rPr>
                <w:t>Go</w:t>
              </w:r>
            </w:hyperlink>
          </w:p>
        </w:tc>
        <w:tc>
          <w:tcPr>
            <w:tcW w:w="5669" w:type="dxa"/>
          </w:tcPr>
          <w:p w14:paraId="75323F7C" w14:textId="77777777" w:rsidR="00362A15" w:rsidRDefault="00362A15">
            <w:pPr>
              <w:spacing w:line="240" w:lineRule="auto"/>
              <w:rPr>
                <w:sz w:val="24"/>
                <w:rtl/>
              </w:rPr>
            </w:pPr>
            <w:r>
              <w:rPr>
                <w:sz w:val="24"/>
                <w:rtl/>
              </w:rPr>
              <w:t>תנאים כלליים לרישום בפנקס</w:t>
            </w:r>
          </w:p>
        </w:tc>
        <w:tc>
          <w:tcPr>
            <w:tcW w:w="1247" w:type="dxa"/>
          </w:tcPr>
          <w:p w14:paraId="23BA6FC9" w14:textId="77777777" w:rsidR="00362A15" w:rsidRDefault="00362A15">
            <w:pPr>
              <w:spacing w:line="240" w:lineRule="auto"/>
              <w:rPr>
                <w:sz w:val="24"/>
              </w:rPr>
            </w:pPr>
            <w:r>
              <w:rPr>
                <w:sz w:val="24"/>
                <w:rtl/>
              </w:rPr>
              <w:t xml:space="preserve">סעיף 5 </w:t>
            </w:r>
          </w:p>
        </w:tc>
      </w:tr>
      <w:tr w:rsidR="00362A15" w14:paraId="60A07ADA" w14:textId="77777777">
        <w:tblPrEx>
          <w:tblCellMar>
            <w:top w:w="0" w:type="dxa"/>
            <w:bottom w:w="0" w:type="dxa"/>
          </w:tblCellMar>
        </w:tblPrEx>
        <w:tc>
          <w:tcPr>
            <w:tcW w:w="850" w:type="dxa"/>
          </w:tcPr>
          <w:p w14:paraId="58B53938"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B6101B8" w14:textId="77777777" w:rsidR="00362A15" w:rsidRDefault="00362A15">
            <w:pPr>
              <w:spacing w:line="240" w:lineRule="auto"/>
              <w:rPr>
                <w:sz w:val="24"/>
              </w:rPr>
            </w:pPr>
            <w:hyperlink w:anchor="Seif5" w:tooltip="תנאים לרישום בפנקס במדור אחות מוסמכת" w:history="1">
              <w:r>
                <w:rPr>
                  <w:rStyle w:val="Hyperlink"/>
                </w:rPr>
                <w:t>Go</w:t>
              </w:r>
            </w:hyperlink>
          </w:p>
        </w:tc>
        <w:tc>
          <w:tcPr>
            <w:tcW w:w="5669" w:type="dxa"/>
          </w:tcPr>
          <w:p w14:paraId="138BCAA9" w14:textId="77777777" w:rsidR="00362A15" w:rsidRDefault="00362A15">
            <w:pPr>
              <w:spacing w:line="240" w:lineRule="auto"/>
              <w:rPr>
                <w:sz w:val="24"/>
                <w:rtl/>
              </w:rPr>
            </w:pPr>
            <w:r>
              <w:rPr>
                <w:sz w:val="24"/>
                <w:rtl/>
              </w:rPr>
              <w:t>תנאים לרישום בפנקס במדור אחות מוסמכת</w:t>
            </w:r>
          </w:p>
        </w:tc>
        <w:tc>
          <w:tcPr>
            <w:tcW w:w="1247" w:type="dxa"/>
          </w:tcPr>
          <w:p w14:paraId="74EA6E90" w14:textId="77777777" w:rsidR="00362A15" w:rsidRDefault="00362A15">
            <w:pPr>
              <w:spacing w:line="240" w:lineRule="auto"/>
              <w:rPr>
                <w:sz w:val="24"/>
              </w:rPr>
            </w:pPr>
            <w:r>
              <w:rPr>
                <w:sz w:val="24"/>
                <w:rtl/>
              </w:rPr>
              <w:t xml:space="preserve">סעיף 6 </w:t>
            </w:r>
          </w:p>
        </w:tc>
      </w:tr>
      <w:tr w:rsidR="00362A15" w14:paraId="53323080" w14:textId="77777777">
        <w:tblPrEx>
          <w:tblCellMar>
            <w:top w:w="0" w:type="dxa"/>
            <w:bottom w:w="0" w:type="dxa"/>
          </w:tblCellMar>
        </w:tblPrEx>
        <w:tc>
          <w:tcPr>
            <w:tcW w:w="850" w:type="dxa"/>
          </w:tcPr>
          <w:p w14:paraId="0795F6CF"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F2A0F1C" w14:textId="77777777" w:rsidR="00362A15" w:rsidRDefault="00362A15">
            <w:pPr>
              <w:spacing w:line="240" w:lineRule="auto"/>
              <w:rPr>
                <w:sz w:val="24"/>
              </w:rPr>
            </w:pPr>
            <w:hyperlink w:anchor="Seif6" w:tooltip="תנאים לרישום בפנקס במדור אחות מעשית" w:history="1">
              <w:r>
                <w:rPr>
                  <w:rStyle w:val="Hyperlink"/>
                </w:rPr>
                <w:t>Go</w:t>
              </w:r>
            </w:hyperlink>
          </w:p>
        </w:tc>
        <w:tc>
          <w:tcPr>
            <w:tcW w:w="5669" w:type="dxa"/>
          </w:tcPr>
          <w:p w14:paraId="2B926995" w14:textId="77777777" w:rsidR="00362A15" w:rsidRDefault="00362A15">
            <w:pPr>
              <w:spacing w:line="240" w:lineRule="auto"/>
              <w:rPr>
                <w:sz w:val="24"/>
                <w:rtl/>
              </w:rPr>
            </w:pPr>
            <w:r>
              <w:rPr>
                <w:sz w:val="24"/>
                <w:rtl/>
              </w:rPr>
              <w:t>תנאים לרישום בפנקס במדור אחות מעשית</w:t>
            </w:r>
          </w:p>
        </w:tc>
        <w:tc>
          <w:tcPr>
            <w:tcW w:w="1247" w:type="dxa"/>
          </w:tcPr>
          <w:p w14:paraId="2AE94CC0" w14:textId="77777777" w:rsidR="00362A15" w:rsidRDefault="00362A15">
            <w:pPr>
              <w:spacing w:line="240" w:lineRule="auto"/>
              <w:rPr>
                <w:sz w:val="24"/>
              </w:rPr>
            </w:pPr>
            <w:r>
              <w:rPr>
                <w:sz w:val="24"/>
                <w:rtl/>
              </w:rPr>
              <w:t xml:space="preserve">סעיף 7 </w:t>
            </w:r>
          </w:p>
        </w:tc>
      </w:tr>
      <w:tr w:rsidR="00362A15" w14:paraId="432355B8" w14:textId="77777777">
        <w:tblPrEx>
          <w:tblCellMar>
            <w:top w:w="0" w:type="dxa"/>
            <w:bottom w:w="0" w:type="dxa"/>
          </w:tblCellMar>
        </w:tblPrEx>
        <w:tc>
          <w:tcPr>
            <w:tcW w:w="850" w:type="dxa"/>
          </w:tcPr>
          <w:p w14:paraId="477B74AB"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37999D" w14:textId="77777777" w:rsidR="00362A15" w:rsidRDefault="00362A15">
            <w:pPr>
              <w:spacing w:line="240" w:lineRule="auto"/>
              <w:rPr>
                <w:sz w:val="24"/>
              </w:rPr>
            </w:pPr>
            <w:hyperlink w:anchor="Seif7" w:tooltip="תנאים לרישום בפנקס במדור מטפלת" w:history="1">
              <w:r>
                <w:rPr>
                  <w:rStyle w:val="Hyperlink"/>
                </w:rPr>
                <w:t>Go</w:t>
              </w:r>
            </w:hyperlink>
          </w:p>
        </w:tc>
        <w:tc>
          <w:tcPr>
            <w:tcW w:w="5669" w:type="dxa"/>
          </w:tcPr>
          <w:p w14:paraId="7E0CFF89" w14:textId="77777777" w:rsidR="00362A15" w:rsidRDefault="00362A15">
            <w:pPr>
              <w:spacing w:line="240" w:lineRule="auto"/>
              <w:rPr>
                <w:sz w:val="24"/>
                <w:rtl/>
              </w:rPr>
            </w:pPr>
            <w:r>
              <w:rPr>
                <w:sz w:val="24"/>
                <w:rtl/>
              </w:rPr>
              <w:t>תנאים לרישום בפנקס במדור מטפלת</w:t>
            </w:r>
          </w:p>
        </w:tc>
        <w:tc>
          <w:tcPr>
            <w:tcW w:w="1247" w:type="dxa"/>
          </w:tcPr>
          <w:p w14:paraId="53B4335D" w14:textId="77777777" w:rsidR="00362A15" w:rsidRDefault="00362A15">
            <w:pPr>
              <w:spacing w:line="240" w:lineRule="auto"/>
              <w:rPr>
                <w:sz w:val="24"/>
              </w:rPr>
            </w:pPr>
            <w:r>
              <w:rPr>
                <w:sz w:val="24"/>
                <w:rtl/>
              </w:rPr>
              <w:t xml:space="preserve">סעיף 8 </w:t>
            </w:r>
          </w:p>
        </w:tc>
      </w:tr>
      <w:tr w:rsidR="00362A15" w14:paraId="1C2CDEC5" w14:textId="77777777">
        <w:tblPrEx>
          <w:tblCellMar>
            <w:top w:w="0" w:type="dxa"/>
            <w:bottom w:w="0" w:type="dxa"/>
          </w:tblCellMar>
        </w:tblPrEx>
        <w:tc>
          <w:tcPr>
            <w:tcW w:w="850" w:type="dxa"/>
          </w:tcPr>
          <w:p w14:paraId="3D9C5301"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1291B11" w14:textId="77777777" w:rsidR="00362A15" w:rsidRDefault="00362A15">
            <w:pPr>
              <w:spacing w:line="240" w:lineRule="auto"/>
              <w:rPr>
                <w:sz w:val="24"/>
              </w:rPr>
            </w:pPr>
            <w:hyperlink w:anchor="Seif8" w:tooltip="תנאים לרישום בפנקס במדור מיילדת" w:history="1">
              <w:r>
                <w:rPr>
                  <w:rStyle w:val="Hyperlink"/>
                </w:rPr>
                <w:t>Go</w:t>
              </w:r>
            </w:hyperlink>
          </w:p>
        </w:tc>
        <w:tc>
          <w:tcPr>
            <w:tcW w:w="5669" w:type="dxa"/>
          </w:tcPr>
          <w:p w14:paraId="11001C84" w14:textId="77777777" w:rsidR="00362A15" w:rsidRDefault="00362A15">
            <w:pPr>
              <w:spacing w:line="240" w:lineRule="auto"/>
              <w:rPr>
                <w:sz w:val="24"/>
                <w:rtl/>
              </w:rPr>
            </w:pPr>
            <w:r>
              <w:rPr>
                <w:sz w:val="24"/>
                <w:rtl/>
              </w:rPr>
              <w:t>תנאים לרישום בפנקס במדור מיילדת</w:t>
            </w:r>
          </w:p>
        </w:tc>
        <w:tc>
          <w:tcPr>
            <w:tcW w:w="1247" w:type="dxa"/>
          </w:tcPr>
          <w:p w14:paraId="4C52B66A" w14:textId="77777777" w:rsidR="00362A15" w:rsidRDefault="00362A15">
            <w:pPr>
              <w:spacing w:line="240" w:lineRule="auto"/>
              <w:rPr>
                <w:sz w:val="24"/>
              </w:rPr>
            </w:pPr>
            <w:r>
              <w:rPr>
                <w:sz w:val="24"/>
                <w:rtl/>
              </w:rPr>
              <w:t xml:space="preserve">סעיף 9 </w:t>
            </w:r>
          </w:p>
        </w:tc>
      </w:tr>
      <w:tr w:rsidR="00362A15" w14:paraId="16041CFE" w14:textId="77777777">
        <w:tblPrEx>
          <w:tblCellMar>
            <w:top w:w="0" w:type="dxa"/>
            <w:bottom w:w="0" w:type="dxa"/>
          </w:tblCellMar>
        </w:tblPrEx>
        <w:tc>
          <w:tcPr>
            <w:tcW w:w="850" w:type="dxa"/>
          </w:tcPr>
          <w:p w14:paraId="006AF261"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1E1194E" w14:textId="77777777" w:rsidR="00362A15" w:rsidRDefault="00362A15">
            <w:pPr>
              <w:spacing w:line="240" w:lineRule="auto"/>
              <w:rPr>
                <w:sz w:val="24"/>
              </w:rPr>
            </w:pPr>
            <w:hyperlink w:anchor="Seif9" w:tooltip="התנאים לרישום בפנקס במדור השתלמות מוכרת" w:history="1">
              <w:r>
                <w:rPr>
                  <w:rStyle w:val="Hyperlink"/>
                </w:rPr>
                <w:t>Go</w:t>
              </w:r>
            </w:hyperlink>
          </w:p>
        </w:tc>
        <w:tc>
          <w:tcPr>
            <w:tcW w:w="5669" w:type="dxa"/>
          </w:tcPr>
          <w:p w14:paraId="5394834D" w14:textId="77777777" w:rsidR="00362A15" w:rsidRDefault="00362A15">
            <w:pPr>
              <w:spacing w:line="240" w:lineRule="auto"/>
              <w:rPr>
                <w:sz w:val="24"/>
                <w:rtl/>
              </w:rPr>
            </w:pPr>
            <w:r>
              <w:rPr>
                <w:sz w:val="24"/>
                <w:rtl/>
              </w:rPr>
              <w:t>התנאים לרישום בפנקס במדור השתלמות מוכרת</w:t>
            </w:r>
          </w:p>
        </w:tc>
        <w:tc>
          <w:tcPr>
            <w:tcW w:w="1247" w:type="dxa"/>
          </w:tcPr>
          <w:p w14:paraId="037E0EA2" w14:textId="77777777" w:rsidR="00362A15" w:rsidRDefault="00362A15">
            <w:pPr>
              <w:spacing w:line="240" w:lineRule="auto"/>
              <w:rPr>
                <w:sz w:val="24"/>
              </w:rPr>
            </w:pPr>
            <w:r>
              <w:rPr>
                <w:sz w:val="24"/>
                <w:rtl/>
              </w:rPr>
              <w:t xml:space="preserve">סעיף 10 </w:t>
            </w:r>
          </w:p>
        </w:tc>
      </w:tr>
      <w:tr w:rsidR="00362A15" w14:paraId="73B6EDF5" w14:textId="77777777">
        <w:tblPrEx>
          <w:tblCellMar>
            <w:top w:w="0" w:type="dxa"/>
            <w:bottom w:w="0" w:type="dxa"/>
          </w:tblCellMar>
        </w:tblPrEx>
        <w:tc>
          <w:tcPr>
            <w:tcW w:w="850" w:type="dxa"/>
          </w:tcPr>
          <w:p w14:paraId="36D90255"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E3B4A59" w14:textId="77777777" w:rsidR="00362A15" w:rsidRDefault="00362A15">
            <w:pPr>
              <w:spacing w:line="240" w:lineRule="auto"/>
              <w:rPr>
                <w:sz w:val="24"/>
              </w:rPr>
            </w:pPr>
            <w:hyperlink w:anchor="Seif10" w:tooltip="הכרה בהכשרה בסיעוד ובתעודות מחוץ לישראל" w:history="1">
              <w:r>
                <w:rPr>
                  <w:rStyle w:val="Hyperlink"/>
                </w:rPr>
                <w:t>Go</w:t>
              </w:r>
            </w:hyperlink>
          </w:p>
        </w:tc>
        <w:tc>
          <w:tcPr>
            <w:tcW w:w="5669" w:type="dxa"/>
          </w:tcPr>
          <w:p w14:paraId="03A01F83" w14:textId="77777777" w:rsidR="00362A15" w:rsidRDefault="00362A15">
            <w:pPr>
              <w:spacing w:line="240" w:lineRule="auto"/>
              <w:rPr>
                <w:sz w:val="24"/>
                <w:rtl/>
              </w:rPr>
            </w:pPr>
            <w:r>
              <w:rPr>
                <w:sz w:val="24"/>
                <w:rtl/>
              </w:rPr>
              <w:t>הכרה בהכשרה בסיעוד ובתעודות מחוץ לישראל</w:t>
            </w:r>
          </w:p>
        </w:tc>
        <w:tc>
          <w:tcPr>
            <w:tcW w:w="1247" w:type="dxa"/>
          </w:tcPr>
          <w:p w14:paraId="30E59CA3" w14:textId="77777777" w:rsidR="00362A15" w:rsidRDefault="00362A15">
            <w:pPr>
              <w:spacing w:line="240" w:lineRule="auto"/>
              <w:rPr>
                <w:sz w:val="24"/>
              </w:rPr>
            </w:pPr>
            <w:r>
              <w:rPr>
                <w:sz w:val="24"/>
                <w:rtl/>
              </w:rPr>
              <w:t xml:space="preserve">סעיף 11 </w:t>
            </w:r>
          </w:p>
        </w:tc>
      </w:tr>
      <w:tr w:rsidR="00362A15" w14:paraId="652C1BBB" w14:textId="77777777">
        <w:tblPrEx>
          <w:tblCellMar>
            <w:top w:w="0" w:type="dxa"/>
            <w:bottom w:w="0" w:type="dxa"/>
          </w:tblCellMar>
        </w:tblPrEx>
        <w:tc>
          <w:tcPr>
            <w:tcW w:w="850" w:type="dxa"/>
          </w:tcPr>
          <w:p w14:paraId="4BD3BA8D"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4A89874" w14:textId="77777777" w:rsidR="00362A15" w:rsidRDefault="00362A15">
            <w:pPr>
              <w:spacing w:line="240" w:lineRule="auto"/>
              <w:rPr>
                <w:sz w:val="24"/>
              </w:rPr>
            </w:pPr>
            <w:hyperlink w:anchor="Seif11" w:tooltip="הגשת בקשה לרישום" w:history="1">
              <w:r>
                <w:rPr>
                  <w:rStyle w:val="Hyperlink"/>
                </w:rPr>
                <w:t>Go</w:t>
              </w:r>
            </w:hyperlink>
          </w:p>
        </w:tc>
        <w:tc>
          <w:tcPr>
            <w:tcW w:w="5669" w:type="dxa"/>
          </w:tcPr>
          <w:p w14:paraId="22ED5CD4" w14:textId="77777777" w:rsidR="00362A15" w:rsidRDefault="00362A15">
            <w:pPr>
              <w:spacing w:line="240" w:lineRule="auto"/>
              <w:rPr>
                <w:sz w:val="24"/>
                <w:rtl/>
              </w:rPr>
            </w:pPr>
            <w:r>
              <w:rPr>
                <w:sz w:val="24"/>
                <w:rtl/>
              </w:rPr>
              <w:t>הגשת בקשה לרישום</w:t>
            </w:r>
          </w:p>
        </w:tc>
        <w:tc>
          <w:tcPr>
            <w:tcW w:w="1247" w:type="dxa"/>
          </w:tcPr>
          <w:p w14:paraId="070EFDD2" w14:textId="77777777" w:rsidR="00362A15" w:rsidRDefault="00362A15">
            <w:pPr>
              <w:spacing w:line="240" w:lineRule="auto"/>
              <w:rPr>
                <w:sz w:val="24"/>
              </w:rPr>
            </w:pPr>
            <w:r>
              <w:rPr>
                <w:sz w:val="24"/>
                <w:rtl/>
              </w:rPr>
              <w:t xml:space="preserve">סעיף 12 </w:t>
            </w:r>
          </w:p>
        </w:tc>
      </w:tr>
      <w:tr w:rsidR="00362A15" w14:paraId="14C96CC2" w14:textId="77777777">
        <w:tblPrEx>
          <w:tblCellMar>
            <w:top w:w="0" w:type="dxa"/>
            <w:bottom w:w="0" w:type="dxa"/>
          </w:tblCellMar>
        </w:tblPrEx>
        <w:tc>
          <w:tcPr>
            <w:tcW w:w="850" w:type="dxa"/>
          </w:tcPr>
          <w:p w14:paraId="6830C8D8"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2960699" w14:textId="77777777" w:rsidR="00362A15" w:rsidRDefault="00362A15">
            <w:pPr>
              <w:spacing w:line="240" w:lineRule="auto"/>
              <w:rPr>
                <w:sz w:val="24"/>
              </w:rPr>
            </w:pPr>
            <w:hyperlink w:anchor="Seif12" w:tooltip="תעודה על רישום" w:history="1">
              <w:r>
                <w:rPr>
                  <w:rStyle w:val="Hyperlink"/>
                </w:rPr>
                <w:t>Go</w:t>
              </w:r>
            </w:hyperlink>
          </w:p>
        </w:tc>
        <w:tc>
          <w:tcPr>
            <w:tcW w:w="5669" w:type="dxa"/>
          </w:tcPr>
          <w:p w14:paraId="4087E649" w14:textId="77777777" w:rsidR="00362A15" w:rsidRDefault="00362A15">
            <w:pPr>
              <w:spacing w:line="240" w:lineRule="auto"/>
              <w:rPr>
                <w:sz w:val="24"/>
                <w:rtl/>
              </w:rPr>
            </w:pPr>
            <w:r>
              <w:rPr>
                <w:sz w:val="24"/>
                <w:rtl/>
              </w:rPr>
              <w:t>תעודה על רישום</w:t>
            </w:r>
          </w:p>
        </w:tc>
        <w:tc>
          <w:tcPr>
            <w:tcW w:w="1247" w:type="dxa"/>
          </w:tcPr>
          <w:p w14:paraId="389A5C08" w14:textId="77777777" w:rsidR="00362A15" w:rsidRDefault="00362A15">
            <w:pPr>
              <w:spacing w:line="240" w:lineRule="auto"/>
              <w:rPr>
                <w:sz w:val="24"/>
              </w:rPr>
            </w:pPr>
            <w:r>
              <w:rPr>
                <w:sz w:val="24"/>
                <w:rtl/>
              </w:rPr>
              <w:t xml:space="preserve">סעיף 13 </w:t>
            </w:r>
          </w:p>
        </w:tc>
      </w:tr>
      <w:tr w:rsidR="00362A15" w14:paraId="617530CC" w14:textId="77777777">
        <w:tblPrEx>
          <w:tblCellMar>
            <w:top w:w="0" w:type="dxa"/>
            <w:bottom w:w="0" w:type="dxa"/>
          </w:tblCellMar>
        </w:tblPrEx>
        <w:tc>
          <w:tcPr>
            <w:tcW w:w="850" w:type="dxa"/>
          </w:tcPr>
          <w:p w14:paraId="0E5E1DC1"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BA82F55" w14:textId="77777777" w:rsidR="00362A15" w:rsidRDefault="00362A15">
            <w:pPr>
              <w:spacing w:line="240" w:lineRule="auto"/>
              <w:rPr>
                <w:sz w:val="24"/>
              </w:rPr>
            </w:pPr>
            <w:hyperlink w:anchor="Seif13" w:tooltip="דחיית בקשת רישום" w:history="1">
              <w:r>
                <w:rPr>
                  <w:rStyle w:val="Hyperlink"/>
                </w:rPr>
                <w:t>Go</w:t>
              </w:r>
            </w:hyperlink>
          </w:p>
        </w:tc>
        <w:tc>
          <w:tcPr>
            <w:tcW w:w="5669" w:type="dxa"/>
          </w:tcPr>
          <w:p w14:paraId="0E2CAEE4" w14:textId="77777777" w:rsidR="00362A15" w:rsidRDefault="00362A15">
            <w:pPr>
              <w:spacing w:line="240" w:lineRule="auto"/>
              <w:rPr>
                <w:sz w:val="24"/>
                <w:rtl/>
              </w:rPr>
            </w:pPr>
            <w:r>
              <w:rPr>
                <w:sz w:val="24"/>
                <w:rtl/>
              </w:rPr>
              <w:t>דחיית בקשת רישום</w:t>
            </w:r>
          </w:p>
        </w:tc>
        <w:tc>
          <w:tcPr>
            <w:tcW w:w="1247" w:type="dxa"/>
          </w:tcPr>
          <w:p w14:paraId="633E2097" w14:textId="77777777" w:rsidR="00362A15" w:rsidRDefault="00362A15">
            <w:pPr>
              <w:spacing w:line="240" w:lineRule="auto"/>
              <w:rPr>
                <w:sz w:val="24"/>
              </w:rPr>
            </w:pPr>
            <w:r>
              <w:rPr>
                <w:sz w:val="24"/>
                <w:rtl/>
              </w:rPr>
              <w:t xml:space="preserve">סעיף 14 </w:t>
            </w:r>
          </w:p>
        </w:tc>
      </w:tr>
      <w:tr w:rsidR="00362A15" w14:paraId="5B337D31" w14:textId="77777777">
        <w:tblPrEx>
          <w:tblCellMar>
            <w:top w:w="0" w:type="dxa"/>
            <w:bottom w:w="0" w:type="dxa"/>
          </w:tblCellMar>
        </w:tblPrEx>
        <w:tc>
          <w:tcPr>
            <w:tcW w:w="850" w:type="dxa"/>
          </w:tcPr>
          <w:p w14:paraId="67DDEA2F"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76DF261" w14:textId="77777777" w:rsidR="00362A15" w:rsidRDefault="00362A15">
            <w:pPr>
              <w:spacing w:line="240" w:lineRule="auto"/>
              <w:rPr>
                <w:sz w:val="24"/>
              </w:rPr>
            </w:pPr>
            <w:hyperlink w:anchor="Seif14" w:tooltip="היתר זמני" w:history="1">
              <w:r>
                <w:rPr>
                  <w:rStyle w:val="Hyperlink"/>
                </w:rPr>
                <w:t>Go</w:t>
              </w:r>
            </w:hyperlink>
          </w:p>
        </w:tc>
        <w:tc>
          <w:tcPr>
            <w:tcW w:w="5669" w:type="dxa"/>
          </w:tcPr>
          <w:p w14:paraId="5FF83CE4" w14:textId="77777777" w:rsidR="00362A15" w:rsidRDefault="00362A15">
            <w:pPr>
              <w:spacing w:line="240" w:lineRule="auto"/>
              <w:rPr>
                <w:sz w:val="24"/>
                <w:rtl/>
              </w:rPr>
            </w:pPr>
            <w:r>
              <w:rPr>
                <w:sz w:val="24"/>
                <w:rtl/>
              </w:rPr>
              <w:t>היתר זמני</w:t>
            </w:r>
          </w:p>
        </w:tc>
        <w:tc>
          <w:tcPr>
            <w:tcW w:w="1247" w:type="dxa"/>
          </w:tcPr>
          <w:p w14:paraId="5144E5DF" w14:textId="77777777" w:rsidR="00362A15" w:rsidRDefault="00362A15">
            <w:pPr>
              <w:spacing w:line="240" w:lineRule="auto"/>
              <w:rPr>
                <w:sz w:val="24"/>
              </w:rPr>
            </w:pPr>
            <w:r>
              <w:rPr>
                <w:sz w:val="24"/>
                <w:rtl/>
              </w:rPr>
              <w:t xml:space="preserve">סעיף 15 </w:t>
            </w:r>
          </w:p>
        </w:tc>
      </w:tr>
      <w:tr w:rsidR="00362A15" w14:paraId="41DDC4BB" w14:textId="77777777">
        <w:tblPrEx>
          <w:tblCellMar>
            <w:top w:w="0" w:type="dxa"/>
            <w:bottom w:w="0" w:type="dxa"/>
          </w:tblCellMar>
        </w:tblPrEx>
        <w:tc>
          <w:tcPr>
            <w:tcW w:w="850" w:type="dxa"/>
          </w:tcPr>
          <w:p w14:paraId="6156B131"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5D89052" w14:textId="77777777" w:rsidR="00362A15" w:rsidRDefault="00362A15">
            <w:pPr>
              <w:spacing w:line="240" w:lineRule="auto"/>
              <w:rPr>
                <w:sz w:val="24"/>
              </w:rPr>
            </w:pPr>
            <w:hyperlink w:anchor="Seif15" w:tooltip="היתר מוגבל" w:history="1">
              <w:r>
                <w:rPr>
                  <w:rStyle w:val="Hyperlink"/>
                </w:rPr>
                <w:t>Go</w:t>
              </w:r>
            </w:hyperlink>
          </w:p>
        </w:tc>
        <w:tc>
          <w:tcPr>
            <w:tcW w:w="5669" w:type="dxa"/>
          </w:tcPr>
          <w:p w14:paraId="70258CBA" w14:textId="77777777" w:rsidR="00362A15" w:rsidRDefault="00362A15">
            <w:pPr>
              <w:spacing w:line="240" w:lineRule="auto"/>
              <w:rPr>
                <w:sz w:val="24"/>
                <w:rtl/>
              </w:rPr>
            </w:pPr>
            <w:r>
              <w:rPr>
                <w:sz w:val="24"/>
                <w:rtl/>
              </w:rPr>
              <w:t>היתר מוגבל</w:t>
            </w:r>
          </w:p>
        </w:tc>
        <w:tc>
          <w:tcPr>
            <w:tcW w:w="1247" w:type="dxa"/>
          </w:tcPr>
          <w:p w14:paraId="6B94ADD5" w14:textId="77777777" w:rsidR="00362A15" w:rsidRDefault="00362A15">
            <w:pPr>
              <w:spacing w:line="240" w:lineRule="auto"/>
              <w:rPr>
                <w:sz w:val="24"/>
              </w:rPr>
            </w:pPr>
            <w:r>
              <w:rPr>
                <w:sz w:val="24"/>
                <w:rtl/>
              </w:rPr>
              <w:t xml:space="preserve">סעיף 16 </w:t>
            </w:r>
          </w:p>
        </w:tc>
      </w:tr>
      <w:tr w:rsidR="00362A15" w14:paraId="3DBBBC21" w14:textId="77777777">
        <w:tblPrEx>
          <w:tblCellMar>
            <w:top w:w="0" w:type="dxa"/>
            <w:bottom w:w="0" w:type="dxa"/>
          </w:tblCellMar>
        </w:tblPrEx>
        <w:tc>
          <w:tcPr>
            <w:tcW w:w="850" w:type="dxa"/>
          </w:tcPr>
          <w:p w14:paraId="73D1199D"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7D09A84" w14:textId="77777777" w:rsidR="00362A15" w:rsidRDefault="00362A15">
            <w:pPr>
              <w:spacing w:line="240" w:lineRule="auto"/>
              <w:rPr>
                <w:sz w:val="24"/>
              </w:rPr>
            </w:pPr>
            <w:hyperlink w:anchor="Seif16" w:tooltip="בדיקת מסמכים" w:history="1">
              <w:r>
                <w:rPr>
                  <w:rStyle w:val="Hyperlink"/>
                </w:rPr>
                <w:t>Go</w:t>
              </w:r>
            </w:hyperlink>
          </w:p>
        </w:tc>
        <w:tc>
          <w:tcPr>
            <w:tcW w:w="5669" w:type="dxa"/>
          </w:tcPr>
          <w:p w14:paraId="58C484CE" w14:textId="77777777" w:rsidR="00362A15" w:rsidRDefault="00362A15">
            <w:pPr>
              <w:spacing w:line="240" w:lineRule="auto"/>
              <w:rPr>
                <w:sz w:val="24"/>
                <w:rtl/>
              </w:rPr>
            </w:pPr>
            <w:r>
              <w:rPr>
                <w:sz w:val="24"/>
                <w:rtl/>
              </w:rPr>
              <w:t>בדיקת מסמכים</w:t>
            </w:r>
          </w:p>
        </w:tc>
        <w:tc>
          <w:tcPr>
            <w:tcW w:w="1247" w:type="dxa"/>
          </w:tcPr>
          <w:p w14:paraId="0627BE49" w14:textId="77777777" w:rsidR="00362A15" w:rsidRDefault="00362A15">
            <w:pPr>
              <w:spacing w:line="240" w:lineRule="auto"/>
              <w:rPr>
                <w:sz w:val="24"/>
              </w:rPr>
            </w:pPr>
            <w:r>
              <w:rPr>
                <w:sz w:val="24"/>
                <w:rtl/>
              </w:rPr>
              <w:t xml:space="preserve">סעיף 17 </w:t>
            </w:r>
          </w:p>
        </w:tc>
      </w:tr>
      <w:tr w:rsidR="00362A15" w14:paraId="0FECD971" w14:textId="77777777">
        <w:tblPrEx>
          <w:tblCellMar>
            <w:top w:w="0" w:type="dxa"/>
            <w:bottom w:w="0" w:type="dxa"/>
          </w:tblCellMar>
        </w:tblPrEx>
        <w:tc>
          <w:tcPr>
            <w:tcW w:w="850" w:type="dxa"/>
          </w:tcPr>
          <w:p w14:paraId="662D0E02"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97F62A0" w14:textId="77777777" w:rsidR="00362A15" w:rsidRDefault="00362A15">
            <w:pPr>
              <w:spacing w:line="240" w:lineRule="auto"/>
              <w:rPr>
                <w:sz w:val="24"/>
              </w:rPr>
            </w:pPr>
            <w:hyperlink w:anchor="Seif17" w:tooltip="פטור מפקודת הרופאים" w:history="1">
              <w:r>
                <w:rPr>
                  <w:rStyle w:val="Hyperlink"/>
                </w:rPr>
                <w:t>Go</w:t>
              </w:r>
            </w:hyperlink>
          </w:p>
        </w:tc>
        <w:tc>
          <w:tcPr>
            <w:tcW w:w="5669" w:type="dxa"/>
          </w:tcPr>
          <w:p w14:paraId="56F796A6" w14:textId="77777777" w:rsidR="00362A15" w:rsidRDefault="00362A15">
            <w:pPr>
              <w:spacing w:line="240" w:lineRule="auto"/>
              <w:rPr>
                <w:sz w:val="24"/>
                <w:rtl/>
              </w:rPr>
            </w:pPr>
            <w:r>
              <w:rPr>
                <w:sz w:val="24"/>
                <w:rtl/>
              </w:rPr>
              <w:t>פטור מפקודת הרופאים</w:t>
            </w:r>
          </w:p>
        </w:tc>
        <w:tc>
          <w:tcPr>
            <w:tcW w:w="1247" w:type="dxa"/>
          </w:tcPr>
          <w:p w14:paraId="735B482D" w14:textId="77777777" w:rsidR="00362A15" w:rsidRDefault="00362A15">
            <w:pPr>
              <w:spacing w:line="240" w:lineRule="auto"/>
              <w:rPr>
                <w:sz w:val="24"/>
              </w:rPr>
            </w:pPr>
            <w:r>
              <w:rPr>
                <w:sz w:val="24"/>
                <w:rtl/>
              </w:rPr>
              <w:t xml:space="preserve">סעיף 18 </w:t>
            </w:r>
          </w:p>
        </w:tc>
      </w:tr>
      <w:tr w:rsidR="00362A15" w14:paraId="17EB34EA" w14:textId="77777777">
        <w:tblPrEx>
          <w:tblCellMar>
            <w:top w:w="0" w:type="dxa"/>
            <w:bottom w:w="0" w:type="dxa"/>
          </w:tblCellMar>
        </w:tblPrEx>
        <w:tc>
          <w:tcPr>
            <w:tcW w:w="850" w:type="dxa"/>
          </w:tcPr>
          <w:p w14:paraId="0C5E7788"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F1C47B8" w14:textId="77777777" w:rsidR="00362A15" w:rsidRDefault="00362A15">
            <w:pPr>
              <w:spacing w:line="240" w:lineRule="auto"/>
              <w:rPr>
                <w:sz w:val="24"/>
              </w:rPr>
            </w:pPr>
            <w:hyperlink w:anchor="Seif18" w:tooltip="בדיקה רפואית" w:history="1">
              <w:r>
                <w:rPr>
                  <w:rStyle w:val="Hyperlink"/>
                </w:rPr>
                <w:t>Go</w:t>
              </w:r>
            </w:hyperlink>
          </w:p>
        </w:tc>
        <w:tc>
          <w:tcPr>
            <w:tcW w:w="5669" w:type="dxa"/>
          </w:tcPr>
          <w:p w14:paraId="1AF810DF" w14:textId="77777777" w:rsidR="00362A15" w:rsidRDefault="00362A15">
            <w:pPr>
              <w:spacing w:line="240" w:lineRule="auto"/>
              <w:rPr>
                <w:sz w:val="24"/>
                <w:rtl/>
              </w:rPr>
            </w:pPr>
            <w:r>
              <w:rPr>
                <w:sz w:val="24"/>
                <w:rtl/>
              </w:rPr>
              <w:t>בדיקה רפואית</w:t>
            </w:r>
          </w:p>
        </w:tc>
        <w:tc>
          <w:tcPr>
            <w:tcW w:w="1247" w:type="dxa"/>
          </w:tcPr>
          <w:p w14:paraId="39AC093D" w14:textId="77777777" w:rsidR="00362A15" w:rsidRDefault="00362A15">
            <w:pPr>
              <w:spacing w:line="240" w:lineRule="auto"/>
              <w:rPr>
                <w:sz w:val="24"/>
              </w:rPr>
            </w:pPr>
            <w:r>
              <w:rPr>
                <w:sz w:val="24"/>
                <w:rtl/>
              </w:rPr>
              <w:t xml:space="preserve">סעיף 19 </w:t>
            </w:r>
          </w:p>
        </w:tc>
      </w:tr>
      <w:tr w:rsidR="00362A15" w14:paraId="2643D998" w14:textId="77777777">
        <w:tblPrEx>
          <w:tblCellMar>
            <w:top w:w="0" w:type="dxa"/>
            <w:bottom w:w="0" w:type="dxa"/>
          </w:tblCellMar>
        </w:tblPrEx>
        <w:tc>
          <w:tcPr>
            <w:tcW w:w="850" w:type="dxa"/>
          </w:tcPr>
          <w:p w14:paraId="3559C0FC"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F4D646E" w14:textId="77777777" w:rsidR="00362A15" w:rsidRDefault="00362A15">
            <w:pPr>
              <w:spacing w:line="240" w:lineRule="auto"/>
              <w:rPr>
                <w:sz w:val="24"/>
              </w:rPr>
            </w:pPr>
            <w:hyperlink w:anchor="Seif19" w:tooltip="פעולת האחות הראשית" w:history="1">
              <w:r>
                <w:rPr>
                  <w:rStyle w:val="Hyperlink"/>
                </w:rPr>
                <w:t>Go</w:t>
              </w:r>
            </w:hyperlink>
          </w:p>
        </w:tc>
        <w:tc>
          <w:tcPr>
            <w:tcW w:w="5669" w:type="dxa"/>
          </w:tcPr>
          <w:p w14:paraId="6712A47A" w14:textId="77777777" w:rsidR="00362A15" w:rsidRDefault="00362A15">
            <w:pPr>
              <w:spacing w:line="240" w:lineRule="auto"/>
              <w:rPr>
                <w:sz w:val="24"/>
                <w:rtl/>
              </w:rPr>
            </w:pPr>
            <w:r>
              <w:rPr>
                <w:sz w:val="24"/>
                <w:rtl/>
              </w:rPr>
              <w:t>פעולת האחות הראשית</w:t>
            </w:r>
          </w:p>
        </w:tc>
        <w:tc>
          <w:tcPr>
            <w:tcW w:w="1247" w:type="dxa"/>
          </w:tcPr>
          <w:p w14:paraId="513CD853" w14:textId="77777777" w:rsidR="00362A15" w:rsidRDefault="00362A15">
            <w:pPr>
              <w:spacing w:line="240" w:lineRule="auto"/>
              <w:rPr>
                <w:sz w:val="24"/>
              </w:rPr>
            </w:pPr>
            <w:r>
              <w:rPr>
                <w:sz w:val="24"/>
                <w:rtl/>
              </w:rPr>
              <w:t xml:space="preserve">סעיף 20 </w:t>
            </w:r>
          </w:p>
        </w:tc>
      </w:tr>
      <w:tr w:rsidR="00362A15" w14:paraId="7B0568AE" w14:textId="77777777">
        <w:tblPrEx>
          <w:tblCellMar>
            <w:top w:w="0" w:type="dxa"/>
            <w:bottom w:w="0" w:type="dxa"/>
          </w:tblCellMar>
        </w:tblPrEx>
        <w:tc>
          <w:tcPr>
            <w:tcW w:w="850" w:type="dxa"/>
          </w:tcPr>
          <w:p w14:paraId="13FF7636"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A66AEDD" w14:textId="77777777" w:rsidR="00362A15" w:rsidRDefault="00362A15">
            <w:pPr>
              <w:spacing w:line="240" w:lineRule="auto"/>
              <w:rPr>
                <w:sz w:val="24"/>
              </w:rPr>
            </w:pPr>
            <w:hyperlink w:anchor="Seif20" w:tooltip="החזרת תעודה" w:history="1">
              <w:r>
                <w:rPr>
                  <w:rStyle w:val="Hyperlink"/>
                </w:rPr>
                <w:t>Go</w:t>
              </w:r>
            </w:hyperlink>
          </w:p>
        </w:tc>
        <w:tc>
          <w:tcPr>
            <w:tcW w:w="5669" w:type="dxa"/>
          </w:tcPr>
          <w:p w14:paraId="604F256E" w14:textId="77777777" w:rsidR="00362A15" w:rsidRDefault="00362A15">
            <w:pPr>
              <w:spacing w:line="240" w:lineRule="auto"/>
              <w:rPr>
                <w:sz w:val="24"/>
                <w:rtl/>
              </w:rPr>
            </w:pPr>
            <w:r>
              <w:rPr>
                <w:sz w:val="24"/>
                <w:rtl/>
              </w:rPr>
              <w:t>החזרת תעודה</w:t>
            </w:r>
          </w:p>
        </w:tc>
        <w:tc>
          <w:tcPr>
            <w:tcW w:w="1247" w:type="dxa"/>
          </w:tcPr>
          <w:p w14:paraId="575BE24C" w14:textId="77777777" w:rsidR="00362A15" w:rsidRDefault="00362A15">
            <w:pPr>
              <w:spacing w:line="240" w:lineRule="auto"/>
              <w:rPr>
                <w:sz w:val="24"/>
              </w:rPr>
            </w:pPr>
            <w:r>
              <w:rPr>
                <w:sz w:val="24"/>
                <w:rtl/>
              </w:rPr>
              <w:t xml:space="preserve">סעיף 21 </w:t>
            </w:r>
          </w:p>
        </w:tc>
      </w:tr>
      <w:tr w:rsidR="00362A15" w14:paraId="5C963AB1" w14:textId="77777777">
        <w:tblPrEx>
          <w:tblCellMar>
            <w:top w:w="0" w:type="dxa"/>
            <w:bottom w:w="0" w:type="dxa"/>
          </w:tblCellMar>
        </w:tblPrEx>
        <w:tc>
          <w:tcPr>
            <w:tcW w:w="850" w:type="dxa"/>
          </w:tcPr>
          <w:p w14:paraId="198DCAB5"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FA64004" w14:textId="77777777" w:rsidR="00362A15" w:rsidRDefault="00362A15">
            <w:pPr>
              <w:spacing w:line="240" w:lineRule="auto"/>
              <w:rPr>
                <w:sz w:val="24"/>
              </w:rPr>
            </w:pPr>
            <w:hyperlink w:anchor="Seif21" w:tooltip="ערר" w:history="1">
              <w:r>
                <w:rPr>
                  <w:rStyle w:val="Hyperlink"/>
                </w:rPr>
                <w:t>Go</w:t>
              </w:r>
            </w:hyperlink>
          </w:p>
        </w:tc>
        <w:tc>
          <w:tcPr>
            <w:tcW w:w="5669" w:type="dxa"/>
          </w:tcPr>
          <w:p w14:paraId="57F2D77B" w14:textId="77777777" w:rsidR="00362A15" w:rsidRDefault="00362A15">
            <w:pPr>
              <w:spacing w:line="240" w:lineRule="auto"/>
              <w:rPr>
                <w:sz w:val="24"/>
                <w:rtl/>
              </w:rPr>
            </w:pPr>
            <w:r>
              <w:rPr>
                <w:sz w:val="24"/>
                <w:rtl/>
              </w:rPr>
              <w:t>ערר</w:t>
            </w:r>
          </w:p>
        </w:tc>
        <w:tc>
          <w:tcPr>
            <w:tcW w:w="1247" w:type="dxa"/>
          </w:tcPr>
          <w:p w14:paraId="1A41779B" w14:textId="77777777" w:rsidR="00362A15" w:rsidRDefault="00362A15">
            <w:pPr>
              <w:spacing w:line="240" w:lineRule="auto"/>
              <w:rPr>
                <w:rFonts w:hint="cs"/>
                <w:sz w:val="24"/>
              </w:rPr>
            </w:pPr>
            <w:r>
              <w:rPr>
                <w:sz w:val="24"/>
                <w:rtl/>
              </w:rPr>
              <w:t>סעיף 22</w:t>
            </w:r>
          </w:p>
        </w:tc>
      </w:tr>
      <w:tr w:rsidR="00362A15" w14:paraId="3369C9BA" w14:textId="77777777">
        <w:tblPrEx>
          <w:tblCellMar>
            <w:top w:w="0" w:type="dxa"/>
            <w:bottom w:w="0" w:type="dxa"/>
          </w:tblCellMar>
        </w:tblPrEx>
        <w:tc>
          <w:tcPr>
            <w:tcW w:w="850" w:type="dxa"/>
          </w:tcPr>
          <w:p w14:paraId="0A5679C9"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28AD38F" w14:textId="77777777" w:rsidR="00362A15" w:rsidRDefault="00362A15">
            <w:pPr>
              <w:spacing w:line="240" w:lineRule="auto"/>
              <w:rPr>
                <w:sz w:val="24"/>
              </w:rPr>
            </w:pPr>
            <w:hyperlink w:anchor="Seif22" w:tooltip="סודיות" w:history="1">
              <w:r>
                <w:rPr>
                  <w:rStyle w:val="Hyperlink"/>
                </w:rPr>
                <w:t>Go</w:t>
              </w:r>
            </w:hyperlink>
          </w:p>
        </w:tc>
        <w:tc>
          <w:tcPr>
            <w:tcW w:w="5669" w:type="dxa"/>
          </w:tcPr>
          <w:p w14:paraId="12E2EFFD" w14:textId="77777777" w:rsidR="00362A15" w:rsidRDefault="00362A15">
            <w:pPr>
              <w:spacing w:line="240" w:lineRule="auto"/>
              <w:rPr>
                <w:sz w:val="24"/>
                <w:rtl/>
              </w:rPr>
            </w:pPr>
            <w:r>
              <w:rPr>
                <w:sz w:val="24"/>
                <w:rtl/>
              </w:rPr>
              <w:t>סודיות</w:t>
            </w:r>
          </w:p>
        </w:tc>
        <w:tc>
          <w:tcPr>
            <w:tcW w:w="1247" w:type="dxa"/>
          </w:tcPr>
          <w:p w14:paraId="271D8AFD" w14:textId="77777777" w:rsidR="00362A15" w:rsidRDefault="00362A15">
            <w:pPr>
              <w:spacing w:line="240" w:lineRule="auto"/>
              <w:rPr>
                <w:sz w:val="24"/>
              </w:rPr>
            </w:pPr>
            <w:r>
              <w:rPr>
                <w:sz w:val="24"/>
                <w:rtl/>
              </w:rPr>
              <w:t xml:space="preserve">סעיף 23 </w:t>
            </w:r>
          </w:p>
        </w:tc>
      </w:tr>
      <w:tr w:rsidR="00362A15" w14:paraId="4C823282" w14:textId="77777777">
        <w:tblPrEx>
          <w:tblCellMar>
            <w:top w:w="0" w:type="dxa"/>
            <w:bottom w:w="0" w:type="dxa"/>
          </w:tblCellMar>
        </w:tblPrEx>
        <w:tc>
          <w:tcPr>
            <w:tcW w:w="850" w:type="dxa"/>
          </w:tcPr>
          <w:p w14:paraId="7C6CB8C9"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1F9FD83" w14:textId="77777777" w:rsidR="00362A15" w:rsidRDefault="00362A15">
            <w:pPr>
              <w:spacing w:line="240" w:lineRule="auto"/>
              <w:rPr>
                <w:sz w:val="24"/>
              </w:rPr>
            </w:pPr>
            <w:hyperlink w:anchor="Seif23" w:tooltip="הוראות מעבר ותוקף" w:history="1">
              <w:r>
                <w:rPr>
                  <w:rStyle w:val="Hyperlink"/>
                </w:rPr>
                <w:t>Go</w:t>
              </w:r>
            </w:hyperlink>
          </w:p>
        </w:tc>
        <w:tc>
          <w:tcPr>
            <w:tcW w:w="5669" w:type="dxa"/>
          </w:tcPr>
          <w:p w14:paraId="1E7F8C98" w14:textId="77777777" w:rsidR="00362A15" w:rsidRDefault="00362A15">
            <w:pPr>
              <w:spacing w:line="240" w:lineRule="auto"/>
              <w:rPr>
                <w:sz w:val="24"/>
                <w:rtl/>
              </w:rPr>
            </w:pPr>
            <w:r>
              <w:rPr>
                <w:sz w:val="24"/>
                <w:rtl/>
              </w:rPr>
              <w:t>הוראות מעבר ותוקף</w:t>
            </w:r>
          </w:p>
        </w:tc>
        <w:tc>
          <w:tcPr>
            <w:tcW w:w="1247" w:type="dxa"/>
          </w:tcPr>
          <w:p w14:paraId="1E415C64" w14:textId="77777777" w:rsidR="00362A15" w:rsidRDefault="00362A15">
            <w:pPr>
              <w:spacing w:line="240" w:lineRule="auto"/>
              <w:rPr>
                <w:sz w:val="24"/>
              </w:rPr>
            </w:pPr>
            <w:r>
              <w:rPr>
                <w:sz w:val="24"/>
                <w:rtl/>
              </w:rPr>
              <w:t xml:space="preserve">סעיף 24 </w:t>
            </w:r>
          </w:p>
        </w:tc>
      </w:tr>
      <w:tr w:rsidR="00362A15" w14:paraId="23482B85" w14:textId="77777777">
        <w:tblPrEx>
          <w:tblCellMar>
            <w:top w:w="0" w:type="dxa"/>
            <w:bottom w:w="0" w:type="dxa"/>
          </w:tblCellMar>
        </w:tblPrEx>
        <w:tc>
          <w:tcPr>
            <w:tcW w:w="850" w:type="dxa"/>
          </w:tcPr>
          <w:p w14:paraId="39D87853"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08CCC7D" w14:textId="77777777" w:rsidR="00362A15" w:rsidRDefault="00362A15">
            <w:pPr>
              <w:spacing w:line="240" w:lineRule="auto"/>
              <w:rPr>
                <w:sz w:val="24"/>
              </w:rPr>
            </w:pPr>
            <w:hyperlink w:anchor="Seif24" w:tooltip="תחולה" w:history="1">
              <w:r>
                <w:rPr>
                  <w:rStyle w:val="Hyperlink"/>
                </w:rPr>
                <w:t>Go</w:t>
              </w:r>
            </w:hyperlink>
          </w:p>
        </w:tc>
        <w:tc>
          <w:tcPr>
            <w:tcW w:w="5669" w:type="dxa"/>
          </w:tcPr>
          <w:p w14:paraId="748DA40F" w14:textId="77777777" w:rsidR="00362A15" w:rsidRDefault="00362A15">
            <w:pPr>
              <w:spacing w:line="240" w:lineRule="auto"/>
              <w:rPr>
                <w:sz w:val="24"/>
                <w:rtl/>
              </w:rPr>
            </w:pPr>
            <w:r>
              <w:rPr>
                <w:sz w:val="24"/>
                <w:rtl/>
              </w:rPr>
              <w:t>תחולה</w:t>
            </w:r>
          </w:p>
        </w:tc>
        <w:tc>
          <w:tcPr>
            <w:tcW w:w="1247" w:type="dxa"/>
          </w:tcPr>
          <w:p w14:paraId="78DBCCAE" w14:textId="77777777" w:rsidR="00362A15" w:rsidRDefault="00362A15">
            <w:pPr>
              <w:spacing w:line="240" w:lineRule="auto"/>
              <w:rPr>
                <w:sz w:val="24"/>
              </w:rPr>
            </w:pPr>
            <w:r>
              <w:rPr>
                <w:sz w:val="24"/>
                <w:rtl/>
              </w:rPr>
              <w:t xml:space="preserve">סעיף 25 </w:t>
            </w:r>
          </w:p>
        </w:tc>
      </w:tr>
      <w:tr w:rsidR="00362A15" w14:paraId="7FE8F25E" w14:textId="77777777">
        <w:tblPrEx>
          <w:tblCellMar>
            <w:top w:w="0" w:type="dxa"/>
            <w:bottom w:w="0" w:type="dxa"/>
          </w:tblCellMar>
        </w:tblPrEx>
        <w:tc>
          <w:tcPr>
            <w:tcW w:w="850" w:type="dxa"/>
          </w:tcPr>
          <w:p w14:paraId="22BA4DFB" w14:textId="77777777" w:rsidR="00362A15" w:rsidRDefault="00362A15">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04E66A8" w14:textId="77777777" w:rsidR="00362A15" w:rsidRDefault="00362A15">
            <w:pPr>
              <w:spacing w:line="240" w:lineRule="auto"/>
              <w:rPr>
                <w:sz w:val="24"/>
              </w:rPr>
            </w:pPr>
            <w:hyperlink w:anchor="Seif25" w:tooltip="ביטול" w:history="1">
              <w:r>
                <w:rPr>
                  <w:rStyle w:val="Hyperlink"/>
                </w:rPr>
                <w:t>Go</w:t>
              </w:r>
            </w:hyperlink>
          </w:p>
        </w:tc>
        <w:tc>
          <w:tcPr>
            <w:tcW w:w="5669" w:type="dxa"/>
          </w:tcPr>
          <w:p w14:paraId="3AC51805" w14:textId="77777777" w:rsidR="00362A15" w:rsidRDefault="00362A15">
            <w:pPr>
              <w:spacing w:line="240" w:lineRule="auto"/>
              <w:rPr>
                <w:sz w:val="24"/>
                <w:rtl/>
              </w:rPr>
            </w:pPr>
            <w:r>
              <w:rPr>
                <w:sz w:val="24"/>
                <w:rtl/>
              </w:rPr>
              <w:t>ביטול</w:t>
            </w:r>
          </w:p>
        </w:tc>
        <w:tc>
          <w:tcPr>
            <w:tcW w:w="1247" w:type="dxa"/>
          </w:tcPr>
          <w:p w14:paraId="36373B41" w14:textId="77777777" w:rsidR="00362A15" w:rsidRDefault="00362A15">
            <w:pPr>
              <w:spacing w:line="240" w:lineRule="auto"/>
              <w:rPr>
                <w:sz w:val="24"/>
              </w:rPr>
            </w:pPr>
            <w:r>
              <w:rPr>
                <w:sz w:val="24"/>
                <w:rtl/>
              </w:rPr>
              <w:t xml:space="preserve">סעיף 26 </w:t>
            </w:r>
          </w:p>
        </w:tc>
      </w:tr>
    </w:tbl>
    <w:p w14:paraId="26A70479" w14:textId="77777777" w:rsidR="00362A15" w:rsidRDefault="00362A15">
      <w:pPr>
        <w:pStyle w:val="big-header"/>
        <w:ind w:left="0" w:right="1134"/>
        <w:rPr>
          <w:rtl/>
        </w:rPr>
      </w:pPr>
    </w:p>
    <w:p w14:paraId="70636767" w14:textId="77777777" w:rsidR="00362A15" w:rsidRPr="0014172C" w:rsidRDefault="00362A15" w:rsidP="0014172C">
      <w:pPr>
        <w:pStyle w:val="big-header"/>
        <w:ind w:left="0" w:right="1134"/>
        <w:rPr>
          <w:rStyle w:val="default"/>
          <w:rFonts w:cs="FrankRuehl" w:hint="cs"/>
          <w:szCs w:val="32"/>
          <w:rtl/>
        </w:rPr>
      </w:pPr>
      <w:r>
        <w:rPr>
          <w:rtl/>
        </w:rPr>
        <w:br w:type="page"/>
      </w:r>
      <w:r>
        <w:rPr>
          <w:rtl/>
        </w:rPr>
        <w:lastRenderedPageBreak/>
        <w:t>ת</w:t>
      </w:r>
      <w:r>
        <w:rPr>
          <w:rFonts w:hint="cs"/>
          <w:rtl/>
        </w:rPr>
        <w:t>קנות בריאות העם (עוסקים בסיעוד בבתי חולים), תשמ"ט-1988</w:t>
      </w:r>
      <w:r>
        <w:rPr>
          <w:rStyle w:val="default"/>
          <w:rtl/>
        </w:rPr>
        <w:footnoteReference w:customMarkFollows="1" w:id="1"/>
        <w:t>*</w:t>
      </w:r>
    </w:p>
    <w:p w14:paraId="3082C544" w14:textId="77777777" w:rsidR="00362A15" w:rsidRDefault="00362A1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33 לפקודת בריאות העם, 1940 (להלן </w:t>
      </w:r>
      <w:r w:rsidR="007654B9">
        <w:rPr>
          <w:rStyle w:val="default"/>
          <w:rFonts w:cs="FrankRuehl"/>
          <w:rtl/>
        </w:rPr>
        <w:t>–</w:t>
      </w:r>
      <w:r>
        <w:rPr>
          <w:rStyle w:val="default"/>
          <w:rFonts w:cs="FrankRuehl" w:hint="cs"/>
          <w:rtl/>
        </w:rPr>
        <w:t xml:space="preserve"> הפקודה), וסעיף 19 לפקודת המילדות, 1929, ובאישור שרת הבריאות, אני מתקין </w:t>
      </w:r>
      <w:r>
        <w:rPr>
          <w:rStyle w:val="default"/>
          <w:rFonts w:cs="FrankRuehl"/>
          <w:rtl/>
        </w:rPr>
        <w:t>ת</w:t>
      </w:r>
      <w:r>
        <w:rPr>
          <w:rStyle w:val="default"/>
          <w:rFonts w:cs="FrankRuehl" w:hint="cs"/>
          <w:rtl/>
        </w:rPr>
        <w:t>קנות אלה:</w:t>
      </w:r>
    </w:p>
    <w:p w14:paraId="23D69C71" w14:textId="77777777" w:rsidR="00362A15" w:rsidRDefault="00362A15">
      <w:pPr>
        <w:pStyle w:val="P00"/>
        <w:spacing w:before="72"/>
        <w:ind w:left="0" w:right="1134"/>
        <w:rPr>
          <w:rStyle w:val="default"/>
          <w:rFonts w:cs="FrankRuehl" w:hint="cs"/>
          <w:rtl/>
        </w:rPr>
      </w:pPr>
      <w:bookmarkStart w:id="0" w:name="Seif0"/>
      <w:bookmarkEnd w:id="0"/>
      <w:r>
        <w:rPr>
          <w:lang w:val="he-IL"/>
        </w:rPr>
        <w:pict w14:anchorId="3F36C44F">
          <v:rect id="_x0000_s1026" style="position:absolute;left:0;text-align:left;margin-left:464.5pt;margin-top:8.05pt;width:75.05pt;height:14.65pt;z-index:251643904" o:allowincell="f" filled="f" stroked="f" strokecolor="lime" strokeweight=".25pt">
            <v:textbox inset="0,0,0,0">
              <w:txbxContent>
                <w:p w14:paraId="1C307804"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7B3C739D"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האגף" </w:t>
      </w:r>
      <w:r w:rsidR="007654B9">
        <w:rPr>
          <w:rStyle w:val="default"/>
          <w:rFonts w:cs="FrankRuehl"/>
          <w:rtl/>
        </w:rPr>
        <w:t>–</w:t>
      </w:r>
      <w:r>
        <w:rPr>
          <w:rStyle w:val="default"/>
          <w:rFonts w:cs="FrankRuehl" w:hint="cs"/>
          <w:rtl/>
        </w:rPr>
        <w:t xml:space="preserve"> אגף הסיעוד במשרד הבריאות;</w:t>
      </w:r>
    </w:p>
    <w:p w14:paraId="592C42B3"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הפנקס" </w:t>
      </w:r>
      <w:r w:rsidR="007654B9">
        <w:rPr>
          <w:rStyle w:val="default"/>
          <w:rFonts w:cs="FrankRuehl"/>
          <w:rtl/>
        </w:rPr>
        <w:t>–</w:t>
      </w:r>
      <w:r>
        <w:rPr>
          <w:rStyle w:val="default"/>
          <w:rFonts w:cs="FrankRuehl" w:hint="cs"/>
          <w:rtl/>
        </w:rPr>
        <w:t xml:space="preserve"> פנקס לרישום מורשים לעסוק בסיעוד או ביילוד בבית חולים;</w:t>
      </w:r>
    </w:p>
    <w:p w14:paraId="12079FD4"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7654B9">
        <w:rPr>
          <w:rStyle w:val="default"/>
          <w:rFonts w:cs="FrankRuehl"/>
          <w:rtl/>
        </w:rPr>
        <w:t>–</w:t>
      </w:r>
      <w:r>
        <w:rPr>
          <w:rStyle w:val="default"/>
          <w:rFonts w:cs="FrankRuehl" w:hint="cs"/>
          <w:rtl/>
        </w:rPr>
        <w:t xml:space="preserve"> שר הבריאות;</w:t>
      </w:r>
    </w:p>
    <w:p w14:paraId="498B307A" w14:textId="77777777" w:rsidR="00362A15" w:rsidRDefault="00362A15">
      <w:pPr>
        <w:pStyle w:val="P00"/>
        <w:spacing w:before="72"/>
        <w:ind w:left="0" w:right="1134"/>
        <w:rPr>
          <w:rStyle w:val="default"/>
          <w:rFonts w:cs="FrankRuehl" w:hint="cs"/>
          <w:rtl/>
        </w:rPr>
      </w:pPr>
      <w:r>
        <w:rPr>
          <w:lang w:val="he-IL"/>
        </w:rPr>
        <w:pict w14:anchorId="3315ED9B">
          <v:rect id="_x0000_s1027" style="position:absolute;left:0;text-align:left;margin-left:464.5pt;margin-top:8.05pt;width:75.05pt;height:11.95pt;z-index:251644928" o:allowincell="f" filled="f" stroked="f" strokecolor="lime" strokeweight=".25pt">
            <v:textbox inset="0,0,0,0">
              <w:txbxContent>
                <w:p w14:paraId="5FC198C8"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 xml:space="preserve">ועדה רפואית" </w:t>
      </w:r>
      <w:r w:rsidR="007654B9">
        <w:rPr>
          <w:rStyle w:val="default"/>
          <w:rFonts w:cs="FrankRuehl"/>
          <w:rtl/>
        </w:rPr>
        <w:t>–</w:t>
      </w:r>
      <w:r>
        <w:rPr>
          <w:rStyle w:val="default"/>
          <w:rFonts w:cs="FrankRuehl" w:hint="cs"/>
          <w:rtl/>
        </w:rPr>
        <w:t xml:space="preserve"> ועדה שמונתה לפי תקנה 19(ב);</w:t>
      </w:r>
    </w:p>
    <w:p w14:paraId="7BCF9574" w14:textId="77777777" w:rsidR="00362A15" w:rsidRPr="00CE7BD1" w:rsidRDefault="00362A15">
      <w:pPr>
        <w:pStyle w:val="P00"/>
        <w:spacing w:before="0"/>
        <w:ind w:left="0" w:right="1134"/>
        <w:rPr>
          <w:rFonts w:hint="cs"/>
          <w:b/>
          <w:bCs/>
          <w:vanish/>
          <w:szCs w:val="20"/>
          <w:shd w:val="clear" w:color="auto" w:fill="FFFF99"/>
          <w:rtl/>
        </w:rPr>
      </w:pPr>
      <w:bookmarkStart w:id="1" w:name="Rov31"/>
      <w:r w:rsidRPr="00CE7BD1">
        <w:rPr>
          <w:rFonts w:hint="cs"/>
          <w:vanish/>
          <w:color w:val="FF0000"/>
          <w:szCs w:val="20"/>
          <w:shd w:val="clear" w:color="auto" w:fill="FFFF99"/>
          <w:rtl/>
        </w:rPr>
        <w:t>מיום 28.6.1990</w:t>
      </w:r>
    </w:p>
    <w:p w14:paraId="65A57AE0" w14:textId="77777777" w:rsidR="00362A15" w:rsidRPr="00CE7BD1" w:rsidRDefault="00362A15">
      <w:pPr>
        <w:pStyle w:val="P00"/>
        <w:spacing w:before="0"/>
        <w:ind w:left="0" w:right="1134"/>
        <w:rPr>
          <w:rFonts w:hint="cs"/>
          <w:b/>
          <w:bCs/>
          <w:vanish/>
          <w:szCs w:val="20"/>
          <w:shd w:val="clear" w:color="auto" w:fill="FFFF99"/>
          <w:rtl/>
        </w:rPr>
      </w:pPr>
      <w:r w:rsidRPr="00CE7BD1">
        <w:rPr>
          <w:rFonts w:hint="cs"/>
          <w:b/>
          <w:bCs/>
          <w:vanish/>
          <w:szCs w:val="20"/>
          <w:shd w:val="clear" w:color="auto" w:fill="FFFF99"/>
          <w:rtl/>
        </w:rPr>
        <w:t>תק' תש"ן-1990</w:t>
      </w:r>
    </w:p>
    <w:p w14:paraId="1867C768" w14:textId="77777777" w:rsidR="00362A15" w:rsidRPr="00CE7BD1" w:rsidRDefault="00362A15">
      <w:pPr>
        <w:pStyle w:val="P00"/>
        <w:tabs>
          <w:tab w:val="clear" w:pos="6259"/>
        </w:tabs>
        <w:spacing w:before="0"/>
        <w:ind w:left="0" w:right="1134"/>
        <w:rPr>
          <w:rStyle w:val="default"/>
          <w:rFonts w:cs="FrankRuehl" w:hint="cs"/>
          <w:vanish/>
          <w:szCs w:val="20"/>
          <w:shd w:val="clear" w:color="auto" w:fill="FFFF99"/>
          <w:rtl/>
        </w:rPr>
      </w:pPr>
      <w:hyperlink r:id="rId6" w:history="1">
        <w:r w:rsidRPr="00CE7BD1">
          <w:rPr>
            <w:rStyle w:val="Hyperlink"/>
            <w:rFonts w:hint="cs"/>
            <w:vanish/>
            <w:szCs w:val="20"/>
            <w:shd w:val="clear" w:color="auto" w:fill="FFFF99"/>
            <w:rtl/>
          </w:rPr>
          <w:t>ק"ת תש"ן מס' 5276</w:t>
        </w:r>
      </w:hyperlink>
      <w:r w:rsidRPr="00CE7BD1">
        <w:rPr>
          <w:rFonts w:hint="cs"/>
          <w:vanish/>
          <w:szCs w:val="20"/>
          <w:shd w:val="clear" w:color="auto" w:fill="FFFF99"/>
          <w:rtl/>
        </w:rPr>
        <w:t xml:space="preserve"> מיום 28.6.1990 עמ' 768</w:t>
      </w:r>
    </w:p>
    <w:p w14:paraId="6059A710" w14:textId="77777777" w:rsidR="00362A15" w:rsidRDefault="00362A15">
      <w:pPr>
        <w:pStyle w:val="P00"/>
        <w:ind w:left="0" w:right="1134"/>
        <w:rPr>
          <w:rStyle w:val="default"/>
          <w:rFonts w:cs="FrankRuehl"/>
          <w:sz w:val="2"/>
          <w:szCs w:val="2"/>
          <w:rtl/>
        </w:rPr>
      </w:pPr>
      <w:r w:rsidRPr="00CE7BD1">
        <w:rPr>
          <w:rStyle w:val="default"/>
          <w:rFonts w:cs="FrankRuehl" w:hint="cs"/>
          <w:vanish/>
          <w:shd w:val="clear" w:color="auto" w:fill="FFFF99"/>
          <w:rtl/>
        </w:rPr>
        <w:tab/>
      </w:r>
      <w:r w:rsidRPr="00CE7BD1">
        <w:rPr>
          <w:rStyle w:val="default"/>
          <w:rFonts w:cs="FrankRuehl"/>
          <w:vanish/>
          <w:sz w:val="16"/>
          <w:szCs w:val="22"/>
          <w:shd w:val="clear" w:color="auto" w:fill="FFFF99"/>
          <w:rtl/>
        </w:rPr>
        <w:t>"</w:t>
      </w:r>
      <w:r w:rsidRPr="00CE7BD1">
        <w:rPr>
          <w:rStyle w:val="default"/>
          <w:rFonts w:cs="FrankRuehl" w:hint="cs"/>
          <w:vanish/>
          <w:sz w:val="16"/>
          <w:szCs w:val="22"/>
          <w:shd w:val="clear" w:color="auto" w:fill="FFFF99"/>
          <w:rtl/>
        </w:rPr>
        <w:t xml:space="preserve">ועדה רפואית" - ועדה שמונתה לפי תקנה </w:t>
      </w:r>
      <w:r w:rsidRPr="00CE7BD1">
        <w:rPr>
          <w:rStyle w:val="default"/>
          <w:rFonts w:cs="FrankRuehl" w:hint="cs"/>
          <w:strike/>
          <w:vanish/>
          <w:sz w:val="16"/>
          <w:szCs w:val="22"/>
          <w:shd w:val="clear" w:color="auto" w:fill="FFFF99"/>
          <w:rtl/>
        </w:rPr>
        <w:t>18(ב)</w:t>
      </w:r>
      <w:r w:rsidRPr="00CE7BD1">
        <w:rPr>
          <w:rStyle w:val="default"/>
          <w:rFonts w:cs="FrankRuehl" w:hint="cs"/>
          <w:vanish/>
          <w:sz w:val="16"/>
          <w:szCs w:val="22"/>
          <w:shd w:val="clear" w:color="auto" w:fill="FFFF99"/>
          <w:rtl/>
        </w:rPr>
        <w:t xml:space="preserve"> </w:t>
      </w:r>
      <w:r w:rsidRPr="00CE7BD1">
        <w:rPr>
          <w:rStyle w:val="default"/>
          <w:rFonts w:cs="FrankRuehl" w:hint="cs"/>
          <w:vanish/>
          <w:sz w:val="16"/>
          <w:szCs w:val="22"/>
          <w:u w:val="single"/>
          <w:shd w:val="clear" w:color="auto" w:fill="FFFF99"/>
          <w:rtl/>
        </w:rPr>
        <w:t>19(ב)</w:t>
      </w:r>
      <w:r w:rsidRPr="00CE7BD1">
        <w:rPr>
          <w:rStyle w:val="default"/>
          <w:rFonts w:cs="FrankRuehl" w:hint="cs"/>
          <w:vanish/>
          <w:sz w:val="16"/>
          <w:szCs w:val="22"/>
          <w:shd w:val="clear" w:color="auto" w:fill="FFFF99"/>
          <w:rtl/>
        </w:rPr>
        <w:t>;</w:t>
      </w:r>
      <w:bookmarkEnd w:id="1"/>
    </w:p>
    <w:p w14:paraId="6A6AF92F"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מורשה לעסוק בסיעוד" </w:t>
      </w:r>
      <w:r w:rsidR="007654B9">
        <w:rPr>
          <w:rStyle w:val="default"/>
          <w:rFonts w:cs="FrankRuehl"/>
          <w:rtl/>
        </w:rPr>
        <w:t>–</w:t>
      </w:r>
      <w:r>
        <w:rPr>
          <w:rStyle w:val="default"/>
          <w:rFonts w:cs="FrankRuehl" w:hint="cs"/>
          <w:rtl/>
        </w:rPr>
        <w:t xml:space="preserve"> מי שרשום בפ</w:t>
      </w:r>
      <w:r>
        <w:rPr>
          <w:rStyle w:val="default"/>
          <w:rFonts w:cs="FrankRuehl"/>
          <w:rtl/>
        </w:rPr>
        <w:t>נ</w:t>
      </w:r>
      <w:r>
        <w:rPr>
          <w:rStyle w:val="default"/>
          <w:rFonts w:cs="FrankRuehl" w:hint="cs"/>
          <w:rtl/>
        </w:rPr>
        <w:t>קס;</w:t>
      </w:r>
    </w:p>
    <w:p w14:paraId="24E68141"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מחלה מסכנת" </w:t>
      </w:r>
      <w:r w:rsidR="007654B9">
        <w:rPr>
          <w:rStyle w:val="default"/>
          <w:rFonts w:cs="FrankRuehl"/>
          <w:rtl/>
        </w:rPr>
        <w:t>–</w:t>
      </w:r>
      <w:r>
        <w:rPr>
          <w:rStyle w:val="default"/>
          <w:rFonts w:cs="FrankRuehl" w:hint="cs"/>
          <w:rtl/>
        </w:rPr>
        <w:t xml:space="preserve"> אחת מאלה:</w:t>
      </w:r>
    </w:p>
    <w:p w14:paraId="39F953C9" w14:textId="77777777" w:rsidR="00362A15" w:rsidRDefault="00362A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מחלת נפש;</w:t>
      </w:r>
    </w:p>
    <w:p w14:paraId="2D101033" w14:textId="77777777" w:rsidR="00362A15" w:rsidRDefault="00362A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מחלה העלולה לסכן בריאות בני אדם שבטיפולו;</w:t>
      </w:r>
    </w:p>
    <w:p w14:paraId="5C4A479F" w14:textId="77777777" w:rsidR="00362A15" w:rsidRDefault="00362A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מחלה או כושר לקוי העלולים לשלול ממנו את היכולת לעסוק בסיעוד או ביילוד, לפי הענין, לחלוטין או באופן זמני או חלקי;</w:t>
      </w:r>
    </w:p>
    <w:p w14:paraId="28AA8976"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עיסוק בסיעוד" </w:t>
      </w:r>
      <w:r w:rsidR="007654B9">
        <w:rPr>
          <w:rStyle w:val="default"/>
          <w:rFonts w:cs="FrankRuehl"/>
          <w:rtl/>
        </w:rPr>
        <w:t>–</w:t>
      </w:r>
      <w:r>
        <w:rPr>
          <w:rStyle w:val="default"/>
          <w:rFonts w:cs="FrankRuehl" w:hint="cs"/>
          <w:rtl/>
        </w:rPr>
        <w:t xml:space="preserve"> עיסוק מקצועי כמשלח יד של מורשה</w:t>
      </w:r>
      <w:r>
        <w:rPr>
          <w:rStyle w:val="default"/>
          <w:rFonts w:cs="FrankRuehl"/>
          <w:rtl/>
        </w:rPr>
        <w:t xml:space="preserve"> </w:t>
      </w:r>
      <w:r>
        <w:rPr>
          <w:rStyle w:val="default"/>
          <w:rFonts w:cs="FrankRuehl" w:hint="cs"/>
          <w:rtl/>
        </w:rPr>
        <w:t>לעסוק בסיעוד בבית חולים, בהתאם להכשרה בסיעוד שקיבל כאמור בתקנות אלה, לרבות ביצוע פעולות או שירותים רפואיים לפי כל דין;</w:t>
      </w:r>
    </w:p>
    <w:p w14:paraId="31684085"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מיילדת" </w:t>
      </w:r>
      <w:r w:rsidR="007654B9">
        <w:rPr>
          <w:rStyle w:val="default"/>
          <w:rFonts w:cs="FrankRuehl"/>
          <w:rtl/>
        </w:rPr>
        <w:t>–</w:t>
      </w:r>
      <w:r>
        <w:rPr>
          <w:rStyle w:val="default"/>
          <w:rFonts w:cs="FrankRuehl" w:hint="cs"/>
          <w:rtl/>
        </w:rPr>
        <w:t xml:space="preserve"> כמשמעותה בפקודת המיילדות, הרשומה בפנקס במדור מיילדת;</w:t>
      </w:r>
    </w:p>
    <w:p w14:paraId="07800131"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תלמיד סיעוד" </w:t>
      </w:r>
      <w:r w:rsidR="007654B9">
        <w:rPr>
          <w:rStyle w:val="default"/>
          <w:rFonts w:cs="FrankRuehl"/>
          <w:rtl/>
        </w:rPr>
        <w:t>–</w:t>
      </w:r>
      <w:r>
        <w:rPr>
          <w:rStyle w:val="default"/>
          <w:rFonts w:cs="FrankRuehl" w:hint="cs"/>
          <w:rtl/>
        </w:rPr>
        <w:t xml:space="preserve"> מי שלומד סיעוד במוסד שהכירה בו האחות הראשית, לקראת ריש</w:t>
      </w:r>
      <w:r>
        <w:rPr>
          <w:rStyle w:val="default"/>
          <w:rFonts w:cs="FrankRuehl"/>
          <w:rtl/>
        </w:rPr>
        <w:t>ו</w:t>
      </w:r>
      <w:r>
        <w:rPr>
          <w:rStyle w:val="default"/>
          <w:rFonts w:cs="FrankRuehl" w:hint="cs"/>
          <w:rtl/>
        </w:rPr>
        <w:t>מו בפנקס.</w:t>
      </w:r>
    </w:p>
    <w:p w14:paraId="54BA643B" w14:textId="77777777" w:rsidR="00362A15" w:rsidRDefault="00362A15">
      <w:pPr>
        <w:pStyle w:val="P00"/>
        <w:spacing w:before="72"/>
        <w:ind w:left="0" w:right="1134"/>
        <w:rPr>
          <w:rStyle w:val="default"/>
          <w:rFonts w:cs="FrankRuehl"/>
          <w:rtl/>
        </w:rPr>
      </w:pPr>
      <w:bookmarkStart w:id="2" w:name="Seif1"/>
      <w:bookmarkEnd w:id="2"/>
      <w:r>
        <w:rPr>
          <w:lang w:val="he-IL"/>
        </w:rPr>
        <w:pict w14:anchorId="6B492427">
          <v:rect id="_x0000_s1028" style="position:absolute;left:0;text-align:left;margin-left:464.5pt;margin-top:8.05pt;width:75.05pt;height:10.85pt;z-index:251645952" o:allowincell="f" filled="f" stroked="f" strokecolor="lime" strokeweight=".25pt">
            <v:textbox inset="0,0,0,0">
              <w:txbxContent>
                <w:p w14:paraId="5923BB08" w14:textId="77777777" w:rsidR="00362A15" w:rsidRDefault="00362A15">
                  <w:pPr>
                    <w:spacing w:line="160" w:lineRule="exact"/>
                    <w:jc w:val="left"/>
                    <w:rPr>
                      <w:rFonts w:cs="Miriam"/>
                      <w:noProof/>
                      <w:szCs w:val="18"/>
                      <w:rtl/>
                    </w:rPr>
                  </w:pPr>
                  <w:r>
                    <w:rPr>
                      <w:rFonts w:cs="Miriam"/>
                      <w:szCs w:val="18"/>
                      <w:rtl/>
                    </w:rPr>
                    <w:t>נ</w:t>
                  </w:r>
                  <w:r>
                    <w:rPr>
                      <w:rFonts w:cs="Miriam" w:hint="cs"/>
                      <w:szCs w:val="18"/>
                      <w:rtl/>
                    </w:rPr>
                    <w:t>יהול הפנקס</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האחות הראשית הארצית במשרד הבריאות (להלן </w:t>
      </w:r>
      <w:r w:rsidR="007654B9">
        <w:rPr>
          <w:rStyle w:val="default"/>
          <w:rFonts w:cs="FrankRuehl"/>
          <w:rtl/>
        </w:rPr>
        <w:t>–</w:t>
      </w:r>
      <w:r>
        <w:rPr>
          <w:rStyle w:val="default"/>
          <w:rFonts w:cs="FrankRuehl" w:hint="cs"/>
          <w:rtl/>
        </w:rPr>
        <w:t xml:space="preserve"> האחות הראשית) תנהל את הפנקס; צורת הפנקס ופרטי הרישום בו ייקבעו בידי האחות הראשית.</w:t>
      </w:r>
    </w:p>
    <w:p w14:paraId="0DA40474"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בפנקס יהיו מדורים אלה:</w:t>
      </w:r>
    </w:p>
    <w:p w14:paraId="684B8186" w14:textId="77777777" w:rsidR="00362A15" w:rsidRDefault="00362A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אחות מוסמכת</w:t>
      </w:r>
    </w:p>
    <w:p w14:paraId="33B4D20A" w14:textId="77777777" w:rsidR="00362A15" w:rsidRDefault="00362A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מדור אחות מעשית</w:t>
      </w:r>
    </w:p>
    <w:p w14:paraId="3AEA93BD" w14:textId="77777777" w:rsidR="00362A15" w:rsidRDefault="00362A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מדור מיילדת</w:t>
      </w:r>
    </w:p>
    <w:p w14:paraId="543285C9" w14:textId="77777777" w:rsidR="00362A15" w:rsidRDefault="00362A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מדור מטפלת</w:t>
      </w:r>
    </w:p>
    <w:p w14:paraId="31435ED7" w14:textId="77777777" w:rsidR="00362A15" w:rsidRDefault="00362A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מדור השתלמות מוכרת.</w:t>
      </w:r>
    </w:p>
    <w:p w14:paraId="009A2A63" w14:textId="77777777" w:rsidR="00362A15" w:rsidRDefault="00362A15">
      <w:pPr>
        <w:pStyle w:val="P00"/>
        <w:spacing w:before="72"/>
        <w:ind w:left="0" w:right="1134"/>
        <w:rPr>
          <w:rStyle w:val="default"/>
          <w:rFonts w:cs="FrankRuehl"/>
          <w:rtl/>
        </w:rPr>
      </w:pPr>
      <w:bookmarkStart w:id="3" w:name="Seif2"/>
      <w:bookmarkEnd w:id="3"/>
      <w:r>
        <w:rPr>
          <w:lang w:val="he-IL"/>
        </w:rPr>
        <w:pict w14:anchorId="6FFCEBFE">
          <v:rect id="_x0000_s1029" style="position:absolute;left:0;text-align:left;margin-left:464.5pt;margin-top:8.05pt;width:75.05pt;height:18.35pt;z-index:251646976" o:allowincell="f" filled="f" stroked="f" strokecolor="lime" strokeweight=".25pt">
            <v:textbox inset="0,0,0,0">
              <w:txbxContent>
                <w:p w14:paraId="6A22894C" w14:textId="77777777" w:rsidR="00362A15" w:rsidRDefault="00362A15">
                  <w:pPr>
                    <w:spacing w:line="160" w:lineRule="exact"/>
                    <w:jc w:val="left"/>
                    <w:rPr>
                      <w:rFonts w:cs="Miriam"/>
                      <w:noProof/>
                      <w:szCs w:val="18"/>
                      <w:rtl/>
                    </w:rPr>
                  </w:pPr>
                  <w:r>
                    <w:rPr>
                      <w:rFonts w:cs="Miriam"/>
                      <w:szCs w:val="18"/>
                      <w:rtl/>
                    </w:rPr>
                    <w:t>י</w:t>
                  </w:r>
                  <w:r>
                    <w:rPr>
                      <w:rFonts w:cs="Miriam" w:hint="cs"/>
                      <w:szCs w:val="18"/>
                      <w:rtl/>
                    </w:rPr>
                    <w:t>חוד המקצוע ו</w:t>
                  </w:r>
                  <w:r>
                    <w:rPr>
                      <w:rFonts w:cs="Miriam"/>
                      <w:szCs w:val="18"/>
                      <w:rtl/>
                    </w:rPr>
                    <w:t>ת</w:t>
                  </w:r>
                  <w:r>
                    <w:rPr>
                      <w:rFonts w:cs="Miriam" w:hint="cs"/>
                      <w:szCs w:val="18"/>
                      <w:rtl/>
                    </w:rPr>
                    <w:t>חומי העיסוק</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יעסוק אדם ולא יועסק בסיעוד או ביילוד בבית חולים אלא</w:t>
      </w:r>
      <w:r>
        <w:rPr>
          <w:rStyle w:val="default"/>
          <w:rFonts w:cs="FrankRuehl"/>
          <w:rtl/>
        </w:rPr>
        <w:t xml:space="preserve"> </w:t>
      </w:r>
      <w:r>
        <w:rPr>
          <w:rStyle w:val="default"/>
          <w:rFonts w:cs="FrankRuehl" w:hint="cs"/>
          <w:rtl/>
        </w:rPr>
        <w:t>אם כן הוא מורשה לעסוק בסיעוד או מיילדת, או הוא בעל היתר זמני לפי תקנה 15, והוא עוסק בסיעוד או ביילוד בהתאם למדור בו הוא רשום.</w:t>
      </w:r>
    </w:p>
    <w:p w14:paraId="3558C7FF" w14:textId="77777777" w:rsidR="00362A15" w:rsidRDefault="00362A15">
      <w:pPr>
        <w:pStyle w:val="P00"/>
        <w:spacing w:before="72"/>
        <w:ind w:left="0" w:right="1134"/>
        <w:rPr>
          <w:rStyle w:val="default"/>
          <w:rFonts w:cs="FrankRuehl" w:hint="cs"/>
          <w:rtl/>
        </w:rPr>
      </w:pPr>
      <w:bookmarkStart w:id="4" w:name="Seif3"/>
      <w:bookmarkEnd w:id="4"/>
      <w:r>
        <w:rPr>
          <w:lang w:val="he-IL"/>
        </w:rPr>
        <w:pict w14:anchorId="54F66AFB">
          <v:rect id="_x0000_s1030" style="position:absolute;left:0;text-align:left;margin-left:464.5pt;margin-top:8.05pt;width:75.05pt;height:22.2pt;z-index:251648000" o:allowincell="f" filled="f" stroked="f" strokecolor="lime" strokeweight=".25pt">
            <v:textbox inset="0,0,0,0">
              <w:txbxContent>
                <w:p w14:paraId="17B58205"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למי</w:t>
                  </w:r>
                  <w:r>
                    <w:rPr>
                      <w:rFonts w:cs="Miriam"/>
                      <w:szCs w:val="18"/>
                      <w:rtl/>
                    </w:rPr>
                    <w:t>ד</w:t>
                  </w:r>
                  <w:r>
                    <w:rPr>
                      <w:rFonts w:cs="Miriam" w:hint="cs"/>
                      <w:szCs w:val="18"/>
                      <w:rtl/>
                    </w:rPr>
                    <w:t xml:space="preserve"> סיעוד</w:t>
                  </w:r>
                </w:p>
                <w:p w14:paraId="2949BF94"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ין באמור בתקנה זו כדי למנוע מתלמיד סיעוד לעסוק בסיעוד בבית חולים בפיקוחו של מורשה לעסוק בסיעוד ו</w:t>
      </w:r>
      <w:r>
        <w:rPr>
          <w:rStyle w:val="default"/>
          <w:rFonts w:cs="FrankRuehl"/>
          <w:rtl/>
        </w:rPr>
        <w:t>ב</w:t>
      </w:r>
      <w:r>
        <w:rPr>
          <w:rStyle w:val="default"/>
          <w:rFonts w:cs="FrankRuehl" w:hint="cs"/>
          <w:rtl/>
        </w:rPr>
        <w:t>כפוף לתנאי המוסד שבו הוא לומד.</w:t>
      </w:r>
    </w:p>
    <w:p w14:paraId="29FD45AD" w14:textId="77777777" w:rsidR="00362A15" w:rsidRPr="00CE7BD1" w:rsidRDefault="00362A15">
      <w:pPr>
        <w:pStyle w:val="P00"/>
        <w:spacing w:before="0"/>
        <w:ind w:left="0" w:right="1134"/>
        <w:rPr>
          <w:rFonts w:hint="cs"/>
          <w:b/>
          <w:bCs/>
          <w:vanish/>
          <w:szCs w:val="20"/>
          <w:shd w:val="clear" w:color="auto" w:fill="FFFF99"/>
          <w:rtl/>
        </w:rPr>
      </w:pPr>
      <w:bookmarkStart w:id="5" w:name="Rov30"/>
      <w:r w:rsidRPr="00CE7BD1">
        <w:rPr>
          <w:rFonts w:hint="cs"/>
          <w:vanish/>
          <w:color w:val="FF0000"/>
          <w:szCs w:val="20"/>
          <w:shd w:val="clear" w:color="auto" w:fill="FFFF99"/>
          <w:rtl/>
        </w:rPr>
        <w:t>מיום 28.6.1990</w:t>
      </w:r>
    </w:p>
    <w:p w14:paraId="7466BA20" w14:textId="77777777" w:rsidR="00362A15" w:rsidRPr="00CE7BD1" w:rsidRDefault="00362A15">
      <w:pPr>
        <w:pStyle w:val="P00"/>
        <w:spacing w:before="0"/>
        <w:ind w:left="0" w:right="1134"/>
        <w:rPr>
          <w:rFonts w:hint="cs"/>
          <w:b/>
          <w:bCs/>
          <w:vanish/>
          <w:szCs w:val="20"/>
          <w:shd w:val="clear" w:color="auto" w:fill="FFFF99"/>
          <w:rtl/>
        </w:rPr>
      </w:pPr>
      <w:r w:rsidRPr="00CE7BD1">
        <w:rPr>
          <w:rFonts w:hint="cs"/>
          <w:b/>
          <w:bCs/>
          <w:vanish/>
          <w:szCs w:val="20"/>
          <w:shd w:val="clear" w:color="auto" w:fill="FFFF99"/>
          <w:rtl/>
        </w:rPr>
        <w:t>תק' תש"ן-1990</w:t>
      </w:r>
    </w:p>
    <w:p w14:paraId="23FF4FA1" w14:textId="77777777" w:rsidR="00362A15" w:rsidRPr="00CE7BD1" w:rsidRDefault="00362A15">
      <w:pPr>
        <w:pStyle w:val="P00"/>
        <w:tabs>
          <w:tab w:val="clear" w:pos="6259"/>
        </w:tabs>
        <w:spacing w:before="0"/>
        <w:ind w:left="0" w:right="1134"/>
        <w:rPr>
          <w:rStyle w:val="default"/>
          <w:rFonts w:cs="FrankRuehl" w:hint="cs"/>
          <w:vanish/>
          <w:szCs w:val="20"/>
          <w:shd w:val="clear" w:color="auto" w:fill="FFFF99"/>
          <w:rtl/>
        </w:rPr>
      </w:pPr>
      <w:hyperlink r:id="rId7" w:history="1">
        <w:r w:rsidRPr="00CE7BD1">
          <w:rPr>
            <w:rStyle w:val="Hyperlink"/>
            <w:rFonts w:hint="cs"/>
            <w:vanish/>
            <w:szCs w:val="20"/>
            <w:shd w:val="clear" w:color="auto" w:fill="FFFF99"/>
            <w:rtl/>
          </w:rPr>
          <w:t>ק"ת תש"ן מס' 5276</w:t>
        </w:r>
      </w:hyperlink>
      <w:r w:rsidRPr="00CE7BD1">
        <w:rPr>
          <w:rFonts w:hint="cs"/>
          <w:vanish/>
          <w:szCs w:val="20"/>
          <w:shd w:val="clear" w:color="auto" w:fill="FFFF99"/>
          <w:rtl/>
        </w:rPr>
        <w:t xml:space="preserve"> מיום 28.6.1990 עמ' 768</w:t>
      </w:r>
    </w:p>
    <w:p w14:paraId="149EA83C" w14:textId="77777777" w:rsidR="00362A15" w:rsidRDefault="00362A15">
      <w:pPr>
        <w:pStyle w:val="P00"/>
        <w:ind w:left="0" w:right="1134"/>
        <w:rPr>
          <w:rStyle w:val="default"/>
          <w:rFonts w:cs="FrankRuehl"/>
          <w:sz w:val="2"/>
          <w:szCs w:val="2"/>
          <w:rtl/>
        </w:rPr>
      </w:pPr>
      <w:r w:rsidRPr="00CE7BD1">
        <w:rPr>
          <w:rStyle w:val="big-number"/>
          <w:rFonts w:cs="FrankRuehl"/>
          <w:vanish/>
          <w:sz w:val="22"/>
          <w:szCs w:val="22"/>
          <w:shd w:val="clear" w:color="auto" w:fill="FFFF99"/>
          <w:rtl/>
        </w:rPr>
        <w:t>4.</w:t>
      </w:r>
      <w:r w:rsidRPr="00CE7BD1">
        <w:rPr>
          <w:rStyle w:val="big-number"/>
          <w:rFonts w:cs="FrankRuehl"/>
          <w:vanish/>
          <w:sz w:val="22"/>
          <w:szCs w:val="22"/>
          <w:shd w:val="clear" w:color="auto" w:fill="FFFF99"/>
          <w:rtl/>
        </w:rPr>
        <w:tab/>
      </w:r>
      <w:r w:rsidRPr="00CE7BD1">
        <w:rPr>
          <w:rStyle w:val="default"/>
          <w:rFonts w:cs="FrankRuehl"/>
          <w:vanish/>
          <w:sz w:val="22"/>
          <w:szCs w:val="22"/>
          <w:shd w:val="clear" w:color="auto" w:fill="FFFF99"/>
          <w:rtl/>
        </w:rPr>
        <w:t>א</w:t>
      </w:r>
      <w:r w:rsidRPr="00CE7BD1">
        <w:rPr>
          <w:rStyle w:val="default"/>
          <w:rFonts w:cs="FrankRuehl" w:hint="cs"/>
          <w:vanish/>
          <w:sz w:val="22"/>
          <w:szCs w:val="22"/>
          <w:shd w:val="clear" w:color="auto" w:fill="FFFF99"/>
          <w:rtl/>
        </w:rPr>
        <w:t xml:space="preserve">ין באמור בתקנה זו כדי למנוע מתלמיד סיעוד לעסוק בסיעוד בבית חולים </w:t>
      </w:r>
      <w:r w:rsidRPr="00CE7BD1">
        <w:rPr>
          <w:rStyle w:val="default"/>
          <w:rFonts w:cs="FrankRuehl" w:hint="cs"/>
          <w:strike/>
          <w:vanish/>
          <w:sz w:val="22"/>
          <w:szCs w:val="22"/>
          <w:shd w:val="clear" w:color="auto" w:fill="FFFF99"/>
          <w:rtl/>
        </w:rPr>
        <w:t>במסגרת לימודיו</w:t>
      </w:r>
      <w:r w:rsidRPr="00CE7BD1">
        <w:rPr>
          <w:rStyle w:val="default"/>
          <w:rFonts w:cs="FrankRuehl" w:hint="cs"/>
          <w:vanish/>
          <w:sz w:val="22"/>
          <w:szCs w:val="22"/>
          <w:shd w:val="clear" w:color="auto" w:fill="FFFF99"/>
          <w:rtl/>
        </w:rPr>
        <w:t xml:space="preserve"> בפיקוחו של מורשה לעסוק בסיעוד ו</w:t>
      </w:r>
      <w:r w:rsidRPr="00CE7BD1">
        <w:rPr>
          <w:rStyle w:val="default"/>
          <w:rFonts w:cs="FrankRuehl"/>
          <w:vanish/>
          <w:sz w:val="22"/>
          <w:szCs w:val="22"/>
          <w:shd w:val="clear" w:color="auto" w:fill="FFFF99"/>
          <w:rtl/>
        </w:rPr>
        <w:t>ב</w:t>
      </w:r>
      <w:r w:rsidRPr="00CE7BD1">
        <w:rPr>
          <w:rStyle w:val="default"/>
          <w:rFonts w:cs="FrankRuehl" w:hint="cs"/>
          <w:vanish/>
          <w:sz w:val="22"/>
          <w:szCs w:val="22"/>
          <w:shd w:val="clear" w:color="auto" w:fill="FFFF99"/>
          <w:rtl/>
        </w:rPr>
        <w:t>כפוף לתנאי המוסד שבו הוא לומד.</w:t>
      </w:r>
      <w:bookmarkEnd w:id="5"/>
    </w:p>
    <w:p w14:paraId="25A8C9FC" w14:textId="77777777" w:rsidR="00362A15" w:rsidRDefault="00362A15">
      <w:pPr>
        <w:pStyle w:val="P00"/>
        <w:spacing w:before="72"/>
        <w:ind w:left="0" w:right="1134"/>
        <w:rPr>
          <w:rStyle w:val="default"/>
          <w:rFonts w:cs="FrankRuehl"/>
          <w:rtl/>
        </w:rPr>
      </w:pPr>
      <w:bookmarkStart w:id="6" w:name="Seif4"/>
      <w:bookmarkEnd w:id="6"/>
      <w:r>
        <w:rPr>
          <w:lang w:val="he-IL"/>
        </w:rPr>
        <w:pict w14:anchorId="0C72F4D5">
          <v:rect id="_x0000_s1031" style="position:absolute;left:0;text-align:left;margin-left:464.5pt;margin-top:8.05pt;width:75.05pt;height:27.5pt;z-index:251649024" o:allowincell="f" filled="f" stroked="f" strokecolor="lime" strokeweight=".25pt">
            <v:textbox inset="0,0,0,0">
              <w:txbxContent>
                <w:p w14:paraId="02AFE916"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נאים כלליים לרישום ב</w:t>
                  </w:r>
                  <w:r>
                    <w:rPr>
                      <w:rFonts w:cs="Miriam"/>
                      <w:szCs w:val="18"/>
                      <w:rtl/>
                    </w:rPr>
                    <w:t>פ</w:t>
                  </w:r>
                  <w:r>
                    <w:rPr>
                      <w:rFonts w:cs="Miriam" w:hint="cs"/>
                      <w:szCs w:val="18"/>
                      <w:rtl/>
                    </w:rPr>
                    <w:t>נקס</w:t>
                  </w:r>
                </w:p>
                <w:p w14:paraId="318DA78B"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זכאי להיות רשום בפנקס אזרח או תושב ישראל בן 18 שנים או יותר, שהוכיח להנחת דעתה של האחות הראשית כי הוא בעל הכשרה מקצועית כאמור בתקנות אלה וכי יש לו ידיעה בסיסית, לפחות, בעברית</w:t>
      </w:r>
      <w:r>
        <w:rPr>
          <w:rStyle w:val="default"/>
          <w:rFonts w:cs="FrankRuehl"/>
          <w:rtl/>
        </w:rPr>
        <w:t xml:space="preserve">, </w:t>
      </w:r>
      <w:r>
        <w:rPr>
          <w:rStyle w:val="default"/>
          <w:rFonts w:cs="FrankRuehl" w:hint="cs"/>
          <w:rtl/>
        </w:rPr>
        <w:t>וכי לא הורשע בעבירה שדינה מאסר שיש בה, לדעת האחות הראשית, כדי למנוע עיסוק בסיעוד.</w:t>
      </w:r>
    </w:p>
    <w:p w14:paraId="57598743" w14:textId="77777777" w:rsidR="00362A15" w:rsidRDefault="00362A15">
      <w:pPr>
        <w:pStyle w:val="P00"/>
        <w:spacing w:before="72"/>
        <w:ind w:left="0" w:right="1134"/>
        <w:rPr>
          <w:rStyle w:val="default"/>
          <w:rFonts w:cs="FrankRuehl" w:hint="cs"/>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האחות הראשית רשאית, לענין מסוים שיפורט על ידה בכתב, לרשום בפנקס תושב ארעי כמשמעותו בסעיף 2(א)(3) לחוק הכניסה לישראל, תשי"ב-1952, אם הוא ממלא אחר דרישות תקנות אלה.</w:t>
      </w:r>
    </w:p>
    <w:p w14:paraId="20A6F074" w14:textId="77777777" w:rsidR="00362A15" w:rsidRPr="00CE7BD1" w:rsidRDefault="00362A15">
      <w:pPr>
        <w:pStyle w:val="P00"/>
        <w:spacing w:before="0"/>
        <w:ind w:left="0" w:right="1134"/>
        <w:rPr>
          <w:rFonts w:hint="cs"/>
          <w:b/>
          <w:bCs/>
          <w:vanish/>
          <w:szCs w:val="20"/>
          <w:shd w:val="clear" w:color="auto" w:fill="FFFF99"/>
          <w:rtl/>
        </w:rPr>
      </w:pPr>
      <w:bookmarkStart w:id="7" w:name="Rov29"/>
      <w:r w:rsidRPr="00CE7BD1">
        <w:rPr>
          <w:rFonts w:hint="cs"/>
          <w:vanish/>
          <w:color w:val="FF0000"/>
          <w:szCs w:val="20"/>
          <w:shd w:val="clear" w:color="auto" w:fill="FFFF99"/>
          <w:rtl/>
        </w:rPr>
        <w:t>מיום 28.6.1990</w:t>
      </w:r>
    </w:p>
    <w:p w14:paraId="3F63672F" w14:textId="77777777" w:rsidR="00362A15" w:rsidRPr="00CE7BD1" w:rsidRDefault="00362A15">
      <w:pPr>
        <w:pStyle w:val="P00"/>
        <w:spacing w:before="0"/>
        <w:ind w:left="0" w:right="1134"/>
        <w:rPr>
          <w:rFonts w:hint="cs"/>
          <w:b/>
          <w:bCs/>
          <w:vanish/>
          <w:szCs w:val="20"/>
          <w:shd w:val="clear" w:color="auto" w:fill="FFFF99"/>
          <w:rtl/>
        </w:rPr>
      </w:pPr>
      <w:r w:rsidRPr="00CE7BD1">
        <w:rPr>
          <w:rFonts w:hint="cs"/>
          <w:b/>
          <w:bCs/>
          <w:vanish/>
          <w:szCs w:val="20"/>
          <w:shd w:val="clear" w:color="auto" w:fill="FFFF99"/>
          <w:rtl/>
        </w:rPr>
        <w:t>תק' תש"ן-1990</w:t>
      </w:r>
    </w:p>
    <w:p w14:paraId="637A5621" w14:textId="77777777" w:rsidR="00362A15" w:rsidRPr="00CE7BD1" w:rsidRDefault="00362A15">
      <w:pPr>
        <w:pStyle w:val="P00"/>
        <w:tabs>
          <w:tab w:val="clear" w:pos="6259"/>
        </w:tabs>
        <w:spacing w:before="0"/>
        <w:ind w:left="0" w:right="1134"/>
        <w:rPr>
          <w:rFonts w:hint="cs"/>
          <w:vanish/>
          <w:szCs w:val="20"/>
          <w:shd w:val="clear" w:color="auto" w:fill="FFFF99"/>
          <w:rtl/>
        </w:rPr>
      </w:pPr>
      <w:hyperlink r:id="rId8" w:history="1">
        <w:r w:rsidRPr="00CE7BD1">
          <w:rPr>
            <w:rStyle w:val="Hyperlink"/>
            <w:rFonts w:hint="cs"/>
            <w:vanish/>
            <w:szCs w:val="20"/>
            <w:shd w:val="clear" w:color="auto" w:fill="FFFF99"/>
            <w:rtl/>
          </w:rPr>
          <w:t>ק"ת תש"ן מס' 5276</w:t>
        </w:r>
      </w:hyperlink>
      <w:r w:rsidRPr="00CE7BD1">
        <w:rPr>
          <w:rFonts w:hint="cs"/>
          <w:vanish/>
          <w:szCs w:val="20"/>
          <w:shd w:val="clear" w:color="auto" w:fill="FFFF99"/>
          <w:rtl/>
        </w:rPr>
        <w:t xml:space="preserve"> מיום 28.6.1990 עמ' 768</w:t>
      </w:r>
    </w:p>
    <w:p w14:paraId="67472AF2" w14:textId="77777777" w:rsidR="00362A15" w:rsidRDefault="00362A15">
      <w:pPr>
        <w:pStyle w:val="P00"/>
        <w:ind w:left="0" w:right="1134"/>
        <w:rPr>
          <w:rStyle w:val="default"/>
          <w:rFonts w:cs="FrankRuehl"/>
          <w:sz w:val="2"/>
          <w:szCs w:val="2"/>
          <w:rtl/>
        </w:rPr>
      </w:pPr>
      <w:r w:rsidRPr="00CE7BD1">
        <w:rPr>
          <w:rStyle w:val="big-number"/>
          <w:rFonts w:cs="FrankRuehl"/>
          <w:vanish/>
          <w:sz w:val="22"/>
          <w:szCs w:val="22"/>
          <w:shd w:val="clear" w:color="auto" w:fill="FFFF99"/>
          <w:rtl/>
        </w:rPr>
        <w:t>5.</w:t>
      </w:r>
      <w:r w:rsidRPr="00CE7BD1">
        <w:rPr>
          <w:rStyle w:val="big-number"/>
          <w:rFonts w:cs="FrankRuehl"/>
          <w:vanish/>
          <w:sz w:val="22"/>
          <w:szCs w:val="22"/>
          <w:shd w:val="clear" w:color="auto" w:fill="FFFF99"/>
          <w:rtl/>
        </w:rPr>
        <w:tab/>
      </w:r>
      <w:r w:rsidRPr="00CE7BD1">
        <w:rPr>
          <w:rStyle w:val="default"/>
          <w:rFonts w:cs="FrankRuehl"/>
          <w:vanish/>
          <w:sz w:val="22"/>
          <w:szCs w:val="22"/>
          <w:shd w:val="clear" w:color="auto" w:fill="FFFF99"/>
          <w:rtl/>
        </w:rPr>
        <w:t>(</w:t>
      </w:r>
      <w:r w:rsidRPr="00CE7BD1">
        <w:rPr>
          <w:rStyle w:val="default"/>
          <w:rFonts w:cs="FrankRuehl" w:hint="cs"/>
          <w:vanish/>
          <w:sz w:val="22"/>
          <w:szCs w:val="22"/>
          <w:shd w:val="clear" w:color="auto" w:fill="FFFF99"/>
          <w:rtl/>
        </w:rPr>
        <w:t>א)</w:t>
      </w:r>
      <w:r w:rsidRPr="00CE7BD1">
        <w:rPr>
          <w:rStyle w:val="default"/>
          <w:rFonts w:cs="FrankRuehl"/>
          <w:vanish/>
          <w:sz w:val="22"/>
          <w:szCs w:val="22"/>
          <w:shd w:val="clear" w:color="auto" w:fill="FFFF99"/>
          <w:rtl/>
        </w:rPr>
        <w:tab/>
      </w:r>
      <w:r w:rsidRPr="00CE7BD1">
        <w:rPr>
          <w:rStyle w:val="default"/>
          <w:rFonts w:cs="FrankRuehl" w:hint="cs"/>
          <w:vanish/>
          <w:sz w:val="22"/>
          <w:szCs w:val="22"/>
          <w:shd w:val="clear" w:color="auto" w:fill="FFFF99"/>
          <w:rtl/>
        </w:rPr>
        <w:t>זכאי להיות רשום בפנקס אזרח או תושב ישראל בן 18 שנים או יותר, שהוכיח להנחת דעתה של האחות הראשית כי הוא בעל הכשרה מקצועית כאמור בתקנות אלה וכי יש לו ידיעה בסיסית, לפחות, בעברית</w:t>
      </w:r>
      <w:r w:rsidRPr="00CE7BD1">
        <w:rPr>
          <w:rStyle w:val="default"/>
          <w:rFonts w:cs="FrankRuehl"/>
          <w:vanish/>
          <w:sz w:val="22"/>
          <w:szCs w:val="22"/>
          <w:shd w:val="clear" w:color="auto" w:fill="FFFF99"/>
          <w:rtl/>
        </w:rPr>
        <w:t>,</w:t>
      </w:r>
      <w:r w:rsidRPr="00CE7BD1">
        <w:rPr>
          <w:rStyle w:val="default"/>
          <w:rFonts w:cs="FrankRuehl" w:hint="cs"/>
          <w:vanish/>
          <w:sz w:val="22"/>
          <w:szCs w:val="22"/>
          <w:shd w:val="clear" w:color="auto" w:fill="FFFF99"/>
          <w:rtl/>
        </w:rPr>
        <w:t xml:space="preserve"> </w:t>
      </w:r>
      <w:r w:rsidRPr="00CE7BD1">
        <w:rPr>
          <w:rStyle w:val="default"/>
          <w:rFonts w:cs="FrankRuehl" w:hint="cs"/>
          <w:strike/>
          <w:vanish/>
          <w:sz w:val="22"/>
          <w:szCs w:val="22"/>
          <w:shd w:val="clear" w:color="auto" w:fill="FFFF99"/>
          <w:rtl/>
        </w:rPr>
        <w:t>וכי לא הורשע בעבירה שהיא עוון שעונשה מאסר או קנס הנקובים בסעיף 40(1) לחוק העונשין, התשל"ז-1977</w:t>
      </w:r>
      <w:r w:rsidRPr="00CE7BD1">
        <w:rPr>
          <w:rStyle w:val="default"/>
          <w:rFonts w:cs="FrankRuehl"/>
          <w:vanish/>
          <w:sz w:val="22"/>
          <w:szCs w:val="22"/>
          <w:shd w:val="clear" w:color="auto" w:fill="FFFF99"/>
          <w:rtl/>
        </w:rPr>
        <w:t xml:space="preserve"> </w:t>
      </w:r>
      <w:r w:rsidRPr="00CE7BD1">
        <w:rPr>
          <w:rStyle w:val="default"/>
          <w:rFonts w:cs="FrankRuehl" w:hint="cs"/>
          <w:vanish/>
          <w:sz w:val="22"/>
          <w:szCs w:val="22"/>
          <w:u w:val="single"/>
          <w:shd w:val="clear" w:color="auto" w:fill="FFFF99"/>
          <w:rtl/>
        </w:rPr>
        <w:t>וכי לא הורשע בעבירה שדינה מאסר שיש בה, לדעת האחות הראשית, כדי למנוע עיסוק בסיעוד</w:t>
      </w:r>
      <w:r w:rsidRPr="00CE7BD1">
        <w:rPr>
          <w:rStyle w:val="default"/>
          <w:rFonts w:cs="FrankRuehl" w:hint="cs"/>
          <w:vanish/>
          <w:sz w:val="22"/>
          <w:szCs w:val="22"/>
          <w:shd w:val="clear" w:color="auto" w:fill="FFFF99"/>
          <w:rtl/>
        </w:rPr>
        <w:t>.</w:t>
      </w:r>
      <w:bookmarkEnd w:id="7"/>
    </w:p>
    <w:p w14:paraId="30476287" w14:textId="77777777" w:rsidR="00362A15" w:rsidRDefault="00362A15">
      <w:pPr>
        <w:pStyle w:val="P00"/>
        <w:spacing w:before="72"/>
        <w:ind w:left="0" w:right="1134"/>
        <w:rPr>
          <w:rStyle w:val="default"/>
          <w:rFonts w:cs="FrankRuehl"/>
          <w:rtl/>
        </w:rPr>
      </w:pPr>
      <w:bookmarkStart w:id="8" w:name="Seif5"/>
      <w:bookmarkEnd w:id="8"/>
      <w:r>
        <w:rPr>
          <w:lang w:val="he-IL"/>
        </w:rPr>
        <w:pict w14:anchorId="31273418">
          <v:rect id="_x0000_s1032" style="position:absolute;left:0;text-align:left;margin-left:464.5pt;margin-top:8.05pt;width:75.05pt;height:22.55pt;z-index:251650048" o:allowincell="f" filled="f" stroked="f" strokecolor="lime" strokeweight=".25pt">
            <v:textbox inset="0,0,0,0">
              <w:txbxContent>
                <w:p w14:paraId="0746539E"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נא</w:t>
                  </w:r>
                  <w:r>
                    <w:rPr>
                      <w:rFonts w:cs="Miriam"/>
                      <w:szCs w:val="18"/>
                      <w:rtl/>
                    </w:rPr>
                    <w:t>ים</w:t>
                  </w:r>
                  <w:r>
                    <w:rPr>
                      <w:rFonts w:cs="Miriam" w:hint="cs"/>
                      <w:szCs w:val="18"/>
                      <w:rtl/>
                    </w:rPr>
                    <w:t xml:space="preserve"> לרישום בפנקס במדור אחות מוסמכת</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על הכשרה מקצועית לשם רישום בפנקס במדור אחות מוסמכת הוא מי שנתקיימו בו כל אלה:</w:t>
      </w:r>
    </w:p>
    <w:p w14:paraId="3D9B9C00"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תעודה המעידה שעבר בהצלחה את בחינות הבגרות הנערכות מטעם משרד החינוך והתרבות או בפיקוחו, או תעודה מחוץ לארץ שמשרד החינוך והתרבות איש</w:t>
      </w:r>
      <w:r>
        <w:rPr>
          <w:rStyle w:val="default"/>
          <w:rFonts w:cs="FrankRuehl"/>
          <w:rtl/>
        </w:rPr>
        <w:t>ר</w:t>
      </w:r>
      <w:r>
        <w:rPr>
          <w:rStyle w:val="default"/>
          <w:rFonts w:cs="FrankRuehl" w:hint="cs"/>
          <w:rtl/>
        </w:rPr>
        <w:t xml:space="preserve"> כי בעליה זכאי להתקבל לאוניברסיטה בארץ שבה הונפקה, או שיש לו הזכות להתקבל כתלמיד מן המנין למוסד להשכלה גבוהה בישראל שהוכר על ידי המועצה להשכלה גבוהה;</w:t>
      </w:r>
    </w:p>
    <w:p w14:paraId="15BC865E"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סיים לימודי סיעוד לאחיות מוסמכות בבית ספר לסיעוד בישראל שהכירה בו האחות הראשית או סיים חוג או מגמה או</w:t>
      </w:r>
      <w:r>
        <w:rPr>
          <w:rStyle w:val="default"/>
          <w:rFonts w:cs="FrankRuehl"/>
          <w:rtl/>
        </w:rPr>
        <w:t>נ</w:t>
      </w:r>
      <w:r>
        <w:rPr>
          <w:rStyle w:val="default"/>
          <w:rFonts w:cs="FrankRuehl" w:hint="cs"/>
          <w:rtl/>
        </w:rPr>
        <w:t>יברסיטאית בסיעוד בישראל בהתאם לתכנית לימודים שקבע האגף;</w:t>
      </w:r>
    </w:p>
    <w:p w14:paraId="7C7B79DE"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עמד בבחינות ממשלתיות לאחיות מוסמכות שערך האגף.</w:t>
      </w:r>
    </w:p>
    <w:p w14:paraId="27FF42EB" w14:textId="77777777" w:rsidR="00362A15" w:rsidRDefault="00362A15">
      <w:pPr>
        <w:pStyle w:val="P00"/>
        <w:spacing w:before="72"/>
        <w:ind w:left="0" w:right="1134"/>
        <w:rPr>
          <w:rStyle w:val="default"/>
          <w:rFonts w:cs="FrankRuehl"/>
          <w:rtl/>
        </w:rPr>
      </w:pPr>
      <w:bookmarkStart w:id="9" w:name="Seif6"/>
      <w:bookmarkEnd w:id="9"/>
      <w:r>
        <w:rPr>
          <w:lang w:val="he-IL"/>
        </w:rPr>
        <w:pict w14:anchorId="480656B5">
          <v:rect id="_x0000_s1033" style="position:absolute;left:0;text-align:left;margin-left:464.5pt;margin-top:8.05pt;width:75.05pt;height:18.6pt;z-index:251651072" o:allowincell="f" filled="f" stroked="f" strokecolor="lime" strokeweight=".25pt">
            <v:textbox inset="0,0,0,0">
              <w:txbxContent>
                <w:p w14:paraId="6B57573A"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נאים לרישום</w:t>
                  </w:r>
                  <w:r>
                    <w:rPr>
                      <w:rFonts w:cs="Miriam"/>
                      <w:szCs w:val="18"/>
                      <w:rtl/>
                    </w:rPr>
                    <w:t xml:space="preserve"> </w:t>
                  </w:r>
                  <w:r>
                    <w:rPr>
                      <w:rFonts w:cs="Miriam" w:hint="cs"/>
                      <w:szCs w:val="18"/>
                      <w:rtl/>
                    </w:rPr>
                    <w:t>בפנקס במדור אחות מעשית</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על הכשרה מקצועית לשם רישום בפנקס במדור אחות מעשית הוא מי שנתקיימו בו כל אלה</w:t>
      </w:r>
      <w:r>
        <w:rPr>
          <w:rStyle w:val="default"/>
          <w:rFonts w:cs="FrankRuehl"/>
          <w:rtl/>
        </w:rPr>
        <w:t>:</w:t>
      </w:r>
    </w:p>
    <w:p w14:paraId="06B70239"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סיים כתה י' בישראל במוסד חינוך מוכר, כמשמעותו בחוק לימוד חובה, תש"ט-1949, או המציא אישור ממשרד החינוך והתרבות על השכלה כללית שוות ערך לי' כיתות בישראל;</w:t>
      </w:r>
    </w:p>
    <w:p w14:paraId="35DCF7CF"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סיים לימודי סיעוד לאחיות מעשיות במוסד בישראל שהאחות הראשית הכירה בו, ובהתאם לתכנית לימודים שקב</w:t>
      </w:r>
      <w:r>
        <w:rPr>
          <w:rStyle w:val="default"/>
          <w:rFonts w:cs="FrankRuehl"/>
          <w:rtl/>
        </w:rPr>
        <w:t>ע</w:t>
      </w:r>
      <w:r>
        <w:rPr>
          <w:rStyle w:val="default"/>
          <w:rFonts w:cs="FrankRuehl" w:hint="cs"/>
          <w:rtl/>
        </w:rPr>
        <w:t xml:space="preserve"> האגף;</w:t>
      </w:r>
    </w:p>
    <w:p w14:paraId="791B9564"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עמד בבחינות ממשלתיות לאחיות מעשיות שערך האגף.</w:t>
      </w:r>
    </w:p>
    <w:p w14:paraId="323F0B53" w14:textId="77777777" w:rsidR="00362A15" w:rsidRDefault="00362A15">
      <w:pPr>
        <w:pStyle w:val="P00"/>
        <w:spacing w:before="72"/>
        <w:ind w:left="0" w:right="1134"/>
        <w:rPr>
          <w:rStyle w:val="default"/>
          <w:rFonts w:cs="FrankRuehl"/>
          <w:rtl/>
        </w:rPr>
      </w:pPr>
      <w:bookmarkStart w:id="10" w:name="Seif7"/>
      <w:bookmarkEnd w:id="10"/>
      <w:r>
        <w:rPr>
          <w:lang w:val="he-IL"/>
        </w:rPr>
        <w:pict w14:anchorId="36393D5D">
          <v:rect id="_x0000_s1034" style="position:absolute;left:0;text-align:left;margin-left:464.5pt;margin-top:8.05pt;width:75.05pt;height:20.1pt;z-index:251652096" o:allowincell="f" filled="f" stroked="f" strokecolor="lime" strokeweight=".25pt">
            <v:textbox inset="0,0,0,0">
              <w:txbxContent>
                <w:p w14:paraId="53D6A4BA"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נאים לרי</w:t>
                  </w:r>
                  <w:r>
                    <w:rPr>
                      <w:rFonts w:cs="Miriam"/>
                      <w:szCs w:val="18"/>
                      <w:rtl/>
                    </w:rPr>
                    <w:t>ש</w:t>
                  </w:r>
                  <w:r>
                    <w:rPr>
                      <w:rFonts w:cs="Miriam" w:hint="cs"/>
                      <w:szCs w:val="18"/>
                      <w:rtl/>
                    </w:rPr>
                    <w:t>ום בפנקס במדור מטפלת</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על הכשרה מקצועית לשם רישום בפנקס במדור מטפלת הוא מי שנתקיימו בו כל אלה:</w:t>
      </w:r>
    </w:p>
    <w:p w14:paraId="37A23B81"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סיים לימודי סיעוד למטפלות בישראל שהאחות הראשית הכירה בו, בהתאם לתכנית לימודים שק</w:t>
      </w:r>
      <w:r>
        <w:rPr>
          <w:rStyle w:val="default"/>
          <w:rFonts w:cs="FrankRuehl"/>
          <w:rtl/>
        </w:rPr>
        <w:t>ב</w:t>
      </w:r>
      <w:r>
        <w:rPr>
          <w:rStyle w:val="default"/>
          <w:rFonts w:cs="FrankRuehl" w:hint="cs"/>
          <w:rtl/>
        </w:rPr>
        <w:t>ע האגף;</w:t>
      </w:r>
    </w:p>
    <w:p w14:paraId="65D1A139"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עמד בבחינות ממשלתיות למטפלות שערך האגף, עד יום 1 במאי 1981.</w:t>
      </w:r>
    </w:p>
    <w:p w14:paraId="3622EDFC" w14:textId="77777777" w:rsidR="00362A15" w:rsidRDefault="00362A15">
      <w:pPr>
        <w:pStyle w:val="P00"/>
        <w:spacing w:before="72"/>
        <w:ind w:left="0" w:right="1134"/>
        <w:rPr>
          <w:rStyle w:val="default"/>
          <w:rFonts w:cs="FrankRuehl"/>
          <w:rtl/>
        </w:rPr>
      </w:pPr>
      <w:bookmarkStart w:id="11" w:name="Seif8"/>
      <w:bookmarkEnd w:id="11"/>
      <w:r>
        <w:rPr>
          <w:lang w:val="he-IL"/>
        </w:rPr>
        <w:pict w14:anchorId="4CF3E9EF">
          <v:rect id="_x0000_s1035" style="position:absolute;left:0;text-align:left;margin-left:464.5pt;margin-top:8.05pt;width:75.05pt;height:21.15pt;z-index:251653120" o:allowincell="f" filled="f" stroked="f" strokecolor="lime" strokeweight=".25pt">
            <v:textbox inset="0,0,0,0">
              <w:txbxContent>
                <w:p w14:paraId="2DEC84CE"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נאים לרי</w:t>
                  </w:r>
                  <w:r>
                    <w:rPr>
                      <w:rFonts w:cs="Miriam"/>
                      <w:szCs w:val="18"/>
                      <w:rtl/>
                    </w:rPr>
                    <w:t>ש</w:t>
                  </w:r>
                  <w:r>
                    <w:rPr>
                      <w:rFonts w:cs="Miriam" w:hint="cs"/>
                      <w:szCs w:val="18"/>
                      <w:rtl/>
                    </w:rPr>
                    <w:t>ום בפנקס במדור מיילדת</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על הכשרה מקצועית לשם רישום בפנקס במדור מיילדת הוא מי שנתקיימו בו כל אלה:</w:t>
      </w:r>
    </w:p>
    <w:p w14:paraId="7510B40F"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רשום בפנקס במדור אחות מוסמכת;</w:t>
      </w:r>
    </w:p>
    <w:p w14:paraId="1CD8A9A6"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סיים קורס מיילדות במו</w:t>
      </w:r>
      <w:r>
        <w:rPr>
          <w:rStyle w:val="default"/>
          <w:rFonts w:cs="FrankRuehl"/>
          <w:rtl/>
        </w:rPr>
        <w:t>ס</w:t>
      </w:r>
      <w:r>
        <w:rPr>
          <w:rStyle w:val="default"/>
          <w:rFonts w:cs="FrankRuehl" w:hint="cs"/>
          <w:rtl/>
        </w:rPr>
        <w:t>ד שהכירה בו האחות הראשית, ובהתאם לתכנית לימודים שקבע האגף;</w:t>
      </w:r>
    </w:p>
    <w:p w14:paraId="3EF10512"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עמד בבחינות ממשלתיות למיילדות שערך האגף.</w:t>
      </w:r>
    </w:p>
    <w:p w14:paraId="3F5C4D1E" w14:textId="77777777" w:rsidR="00362A15" w:rsidRDefault="00362A15">
      <w:pPr>
        <w:pStyle w:val="P00"/>
        <w:spacing w:before="72"/>
        <w:ind w:left="0" w:right="1134"/>
        <w:rPr>
          <w:rStyle w:val="default"/>
          <w:rFonts w:cs="FrankRuehl"/>
          <w:rtl/>
        </w:rPr>
      </w:pPr>
      <w:bookmarkStart w:id="12" w:name="Seif9"/>
      <w:bookmarkEnd w:id="12"/>
      <w:r>
        <w:rPr>
          <w:lang w:val="he-IL"/>
        </w:rPr>
        <w:pict w14:anchorId="446244CC">
          <v:rect id="_x0000_s1036" style="position:absolute;left:0;text-align:left;margin-left:464.5pt;margin-top:8.05pt;width:75.05pt;height:31.6pt;z-index:251654144" o:allowincell="f" filled="f" stroked="f" strokecolor="lime" strokeweight=".25pt">
            <v:textbox inset="0,0,0,0">
              <w:txbxContent>
                <w:p w14:paraId="1DFF0BDA"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תנאים לרישום בפנקס במ</w:t>
                  </w:r>
                  <w:r>
                    <w:rPr>
                      <w:rFonts w:cs="Miriam"/>
                      <w:szCs w:val="18"/>
                      <w:rtl/>
                    </w:rPr>
                    <w:t>ד</w:t>
                  </w:r>
                  <w:r>
                    <w:rPr>
                      <w:rFonts w:cs="Miriam" w:hint="cs"/>
                      <w:szCs w:val="18"/>
                      <w:rtl/>
                    </w:rPr>
                    <w:t>ור השתלמות מוכרת</w:t>
                  </w:r>
                </w:p>
              </w:txbxContent>
            </v:textbox>
            <w10:anchorlock/>
          </v:rect>
        </w:pict>
      </w:r>
      <w:r>
        <w:rPr>
          <w:rStyle w:val="big-number"/>
          <w:rtl/>
        </w:rPr>
        <w:t>10.</w:t>
      </w:r>
      <w:r>
        <w:rPr>
          <w:rStyle w:val="big-number"/>
          <w:rtl/>
        </w:rPr>
        <w:tab/>
      </w:r>
      <w:r>
        <w:rPr>
          <w:rStyle w:val="default"/>
          <w:rFonts w:cs="FrankRuehl"/>
          <w:rtl/>
        </w:rPr>
        <w:t>ז</w:t>
      </w:r>
      <w:r>
        <w:rPr>
          <w:rStyle w:val="default"/>
          <w:rFonts w:cs="FrankRuehl" w:hint="cs"/>
          <w:rtl/>
        </w:rPr>
        <w:t>כאי להרשם בפנקס במדור השתלמות מוכרת מי שנתקיימו בו כל אלה:</w:t>
      </w:r>
    </w:p>
    <w:p w14:paraId="53075FF9"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רשום בפנקס במדור אחות מוסמכת או </w:t>
      </w:r>
      <w:r>
        <w:rPr>
          <w:rStyle w:val="default"/>
          <w:rFonts w:cs="FrankRuehl"/>
          <w:rtl/>
        </w:rPr>
        <w:t>א</w:t>
      </w:r>
      <w:r>
        <w:rPr>
          <w:rStyle w:val="default"/>
          <w:rFonts w:cs="FrankRuehl" w:hint="cs"/>
          <w:rtl/>
        </w:rPr>
        <w:t>חות מעשית;</w:t>
      </w:r>
    </w:p>
    <w:p w14:paraId="5CF9B8C2"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סיים השתלמות מוכרת בנושא, במשך זמן ובמקום שהכירה בהם האחות הראשית, הכל בהתאם לתכנית לימודים שקבע האגף;</w:t>
      </w:r>
    </w:p>
    <w:p w14:paraId="7331DA7E"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עמד בבחינות ממשלתיות שערך האגף ובמתכונת שקבע.</w:t>
      </w:r>
    </w:p>
    <w:p w14:paraId="5A9802D1" w14:textId="77777777" w:rsidR="00362A15" w:rsidRDefault="00362A15">
      <w:pPr>
        <w:pStyle w:val="P00"/>
        <w:spacing w:before="72"/>
        <w:ind w:left="0" w:right="1134"/>
        <w:rPr>
          <w:rStyle w:val="default"/>
          <w:rFonts w:cs="FrankRuehl"/>
          <w:rtl/>
        </w:rPr>
      </w:pPr>
      <w:bookmarkStart w:id="13" w:name="Seif10"/>
      <w:bookmarkEnd w:id="13"/>
      <w:r>
        <w:rPr>
          <w:lang w:val="he-IL"/>
        </w:rPr>
        <w:pict w14:anchorId="08F63130">
          <v:rect id="_x0000_s1037" style="position:absolute;left:0;text-align:left;margin-left:464.5pt;margin-top:8.05pt;width:75.05pt;height:25.85pt;z-index:251655168" o:allowincell="f" filled="f" stroked="f" strokecolor="lime" strokeweight=".25pt">
            <v:textbox inset="0,0,0,0">
              <w:txbxContent>
                <w:p w14:paraId="4627C7CF"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כרה בהכשרה בסיעוד ובתעודות מח</w:t>
                  </w:r>
                  <w:r>
                    <w:rPr>
                      <w:rFonts w:cs="Miriam"/>
                      <w:szCs w:val="18"/>
                      <w:rtl/>
                    </w:rPr>
                    <w:t>ו</w:t>
                  </w:r>
                  <w:r>
                    <w:rPr>
                      <w:rFonts w:cs="Miriam" w:hint="cs"/>
                      <w:szCs w:val="18"/>
                      <w:rtl/>
                    </w:rPr>
                    <w:t>ץ לישראל</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ל אף האמו</w:t>
      </w:r>
      <w:r>
        <w:rPr>
          <w:rStyle w:val="default"/>
          <w:rFonts w:cs="FrankRuehl"/>
          <w:rtl/>
        </w:rPr>
        <w:t>ר</w:t>
      </w:r>
      <w:r>
        <w:rPr>
          <w:rStyle w:val="default"/>
          <w:rFonts w:cs="FrankRuehl" w:hint="cs"/>
          <w:rtl/>
        </w:rPr>
        <w:t xml:space="preserve"> בתקנות 6 עד 8, רשאית האחות הראשית לרשום בפנקס במדור המתאים מי שקיבל הכשרתו בסיעוד בחוץ לארץ, במוסד שהכירה בו האחות הראשית, וניתנה לו דיפלומה שהאחות הראשית הכירה בה ובסוגה, ובלבד שרשאית היא להתנות רישום כאמור בעמידה בבחינות מיוחדות, בתקופת אימון מיוחדת, </w:t>
      </w:r>
      <w:r>
        <w:rPr>
          <w:rStyle w:val="default"/>
          <w:rFonts w:cs="FrankRuehl"/>
          <w:rtl/>
        </w:rPr>
        <w:t>או</w:t>
      </w:r>
      <w:r>
        <w:rPr>
          <w:rStyle w:val="default"/>
          <w:rFonts w:cs="FrankRuehl" w:hint="cs"/>
          <w:rtl/>
        </w:rPr>
        <w:t xml:space="preserve"> בהכשרה מקצועית שקבעה.</w:t>
      </w:r>
    </w:p>
    <w:p w14:paraId="14B0ED43" w14:textId="77777777" w:rsidR="00362A15" w:rsidRDefault="00362A15">
      <w:pPr>
        <w:pStyle w:val="P00"/>
        <w:spacing w:before="72"/>
        <w:ind w:left="0" w:right="1134"/>
        <w:rPr>
          <w:rStyle w:val="default"/>
          <w:rFonts w:cs="FrankRuehl"/>
          <w:rtl/>
        </w:rPr>
      </w:pPr>
      <w:bookmarkStart w:id="14" w:name="Seif11"/>
      <w:bookmarkEnd w:id="14"/>
      <w:r>
        <w:rPr>
          <w:lang w:val="he-IL"/>
        </w:rPr>
        <w:pict w14:anchorId="67C9A134">
          <v:rect id="_x0000_s1038" style="position:absolute;left:0;text-align:left;margin-left:464.5pt;margin-top:8.05pt;width:75.05pt;height:11.7pt;z-index:251656192" o:allowincell="f" filled="f" stroked="f" strokecolor="lime" strokeweight=".25pt">
            <v:textbox inset="0,0,0,0">
              <w:txbxContent>
                <w:p w14:paraId="68DCD7B3"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גשת בקשה לריש</w:t>
                  </w:r>
                  <w:r>
                    <w:rPr>
                      <w:rFonts w:cs="Miriam"/>
                      <w:szCs w:val="18"/>
                      <w:rtl/>
                    </w:rPr>
                    <w:t>ו</w:t>
                  </w:r>
                  <w:r>
                    <w:rPr>
                      <w:rFonts w:cs="Miriam" w:hint="cs"/>
                      <w:szCs w:val="18"/>
                      <w:rtl/>
                    </w:rPr>
                    <w:t>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לרישום בפנקס תוגש לאחות הראשית באמצעות לשכת הבריאות המחוזית באזור מגוריו של המבקש, או באמצעות האגף, בצירוף העתק מאומת מהמסמכים המעידים על הכשרה מקצועית בסיעוד, תעודה המעידה כי המבקש הוא אזרח ישראלי, </w:t>
      </w:r>
      <w:r>
        <w:rPr>
          <w:rStyle w:val="default"/>
          <w:rFonts w:cs="FrankRuehl"/>
          <w:rtl/>
        </w:rPr>
        <w:t>ל</w:t>
      </w:r>
      <w:r>
        <w:rPr>
          <w:rStyle w:val="default"/>
          <w:rFonts w:cs="FrankRuehl" w:hint="cs"/>
          <w:rtl/>
        </w:rPr>
        <w:t>פי סעיף 15 לחוק האזרחות, תשי"ב-1952, או תעודה מאת משרד הפנים על מעמדו של המבקש בישראל, לפי חוק הכניסה לישראל, תשי"ב-1952.</w:t>
      </w:r>
    </w:p>
    <w:p w14:paraId="628AD4F1"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תצורף הוכחה כי המבקש לא הורשע בעבירה כאמור בתקנה 5(א).</w:t>
      </w:r>
    </w:p>
    <w:p w14:paraId="031804D6"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האחות הראשית רשאית לדרוש פרטים ומסמכים נוספים בקשר עם הבקשה הא</w:t>
      </w:r>
      <w:r>
        <w:rPr>
          <w:rStyle w:val="default"/>
          <w:rFonts w:cs="FrankRuehl"/>
          <w:rtl/>
        </w:rPr>
        <w:t>מ</w:t>
      </w:r>
      <w:r>
        <w:rPr>
          <w:rStyle w:val="default"/>
          <w:rFonts w:cs="FrankRuehl" w:hint="cs"/>
          <w:rtl/>
        </w:rPr>
        <w:t>ורה.</w:t>
      </w:r>
    </w:p>
    <w:p w14:paraId="4B7E2CB4" w14:textId="77777777" w:rsidR="00362A15" w:rsidRDefault="00362A15">
      <w:pPr>
        <w:pStyle w:val="P00"/>
        <w:spacing w:before="72"/>
        <w:ind w:left="0" w:right="1134"/>
        <w:rPr>
          <w:rStyle w:val="default"/>
          <w:rFonts w:cs="FrankRuehl"/>
          <w:rtl/>
        </w:rPr>
      </w:pPr>
      <w:bookmarkStart w:id="15" w:name="Seif12"/>
      <w:bookmarkEnd w:id="15"/>
      <w:r>
        <w:rPr>
          <w:lang w:val="he-IL"/>
        </w:rPr>
        <w:pict w14:anchorId="3D3A2C85">
          <v:rect id="_x0000_s1039" style="position:absolute;left:0;text-align:left;margin-left:464.5pt;margin-top:8.05pt;width:75.05pt;height:13pt;z-index:251657216" o:allowincell="f" filled="f" stroked="f" strokecolor="lime" strokeweight=".25pt">
            <v:textbox inset="0,0,0,0">
              <w:txbxContent>
                <w:p w14:paraId="28EE36E7"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ע</w:t>
                  </w:r>
                  <w:r>
                    <w:rPr>
                      <w:rFonts w:cs="Miriam"/>
                      <w:szCs w:val="18"/>
                      <w:rtl/>
                    </w:rPr>
                    <w:t>ו</w:t>
                  </w:r>
                  <w:r>
                    <w:rPr>
                      <w:rFonts w:cs="Miriam" w:hint="cs"/>
                      <w:szCs w:val="18"/>
                      <w:rtl/>
                    </w:rPr>
                    <w:t>דה על רישום</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י שנרשם בפנקס יהא זכאי לקבל תעודה המעידה על רישומו בפנקס.</w:t>
      </w:r>
    </w:p>
    <w:p w14:paraId="4285E09E" w14:textId="77777777" w:rsidR="00362A15" w:rsidRDefault="00362A15">
      <w:pPr>
        <w:pStyle w:val="P00"/>
        <w:spacing w:before="72"/>
        <w:ind w:left="0" w:right="1134"/>
        <w:rPr>
          <w:rStyle w:val="default"/>
          <w:rFonts w:cs="FrankRuehl"/>
          <w:rtl/>
        </w:rPr>
      </w:pPr>
      <w:bookmarkStart w:id="16" w:name="Seif13"/>
      <w:bookmarkEnd w:id="16"/>
      <w:r>
        <w:rPr>
          <w:lang w:val="he-IL"/>
        </w:rPr>
        <w:pict w14:anchorId="7BCAC1FB">
          <v:rect id="_x0000_s1040" style="position:absolute;left:0;text-align:left;margin-left:464.5pt;margin-top:8.05pt;width:75.05pt;height:9.85pt;z-index:251658240" o:allowincell="f" filled="f" stroked="f" strokecolor="lime" strokeweight=".25pt">
            <v:textbox inset="0,0,0,0">
              <w:txbxContent>
                <w:p w14:paraId="5094152F" w14:textId="77777777" w:rsidR="00362A15" w:rsidRDefault="00362A15">
                  <w:pPr>
                    <w:spacing w:line="160" w:lineRule="exact"/>
                    <w:jc w:val="left"/>
                    <w:rPr>
                      <w:rFonts w:cs="Miriam"/>
                      <w:noProof/>
                      <w:szCs w:val="18"/>
                      <w:rtl/>
                    </w:rPr>
                  </w:pPr>
                  <w:r>
                    <w:rPr>
                      <w:rFonts w:cs="Miriam"/>
                      <w:szCs w:val="18"/>
                      <w:rtl/>
                    </w:rPr>
                    <w:t>ד</w:t>
                  </w:r>
                  <w:r>
                    <w:rPr>
                      <w:rFonts w:cs="Miriam" w:hint="cs"/>
                      <w:szCs w:val="18"/>
                      <w:rtl/>
                    </w:rPr>
                    <w:t>חיית בקשת רישום</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אחות הראשית רשאית להורות לרשום בפנקס, או לתת היתר זמני למבקש, אף אם הורשע בעבירה כאמור בתקנה 5, או טרם נסתיימו הליכי משמעת שננקטו לגביו לפי תקנו</w:t>
      </w:r>
      <w:r>
        <w:rPr>
          <w:rStyle w:val="default"/>
          <w:rFonts w:cs="FrankRuehl"/>
          <w:rtl/>
        </w:rPr>
        <w:t>ת</w:t>
      </w:r>
      <w:r>
        <w:rPr>
          <w:rStyle w:val="default"/>
          <w:rFonts w:cs="FrankRuehl" w:hint="cs"/>
          <w:rtl/>
        </w:rPr>
        <w:t xml:space="preserve"> אלה, אם ועדה שמינה המנהל, בראשות עורך דין הכשיר לשמש שופט שלום וחברים בה אחות מוסמכת עובדת בית חולים ואחות מוסמכת נציגת המנהל, מצאה כי קיימות נסיבות מיוחדות המצדיקות רישום.</w:t>
      </w:r>
    </w:p>
    <w:p w14:paraId="2506D51B" w14:textId="77777777" w:rsidR="00362A15" w:rsidRDefault="00362A15">
      <w:pPr>
        <w:pStyle w:val="P00"/>
        <w:spacing w:before="72"/>
        <w:ind w:left="0" w:right="1134"/>
        <w:rPr>
          <w:rStyle w:val="default"/>
          <w:rFonts w:cs="FrankRuehl" w:hint="cs"/>
          <w:rtl/>
        </w:rPr>
      </w:pPr>
      <w:bookmarkStart w:id="17" w:name="Seif14"/>
      <w:bookmarkEnd w:id="17"/>
      <w:r>
        <w:rPr>
          <w:lang w:val="he-IL"/>
        </w:rPr>
        <w:pict w14:anchorId="2C80A7F4">
          <v:rect id="_x0000_s1041" style="position:absolute;left:0;text-align:left;margin-left:464.5pt;margin-top:8.05pt;width:75.05pt;height:12.55pt;z-index:251659264" o:allowincell="f" filled="f" stroked="f" strokecolor="lime" strokeweight=".25pt">
            <v:textbox inset="0,0,0,0">
              <w:txbxContent>
                <w:p w14:paraId="29CD5F3F"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יתר זמנ</w:t>
                  </w:r>
                  <w:r>
                    <w:rPr>
                      <w:rFonts w:cs="Miriam"/>
                      <w:szCs w:val="18"/>
                      <w:rtl/>
                    </w:rPr>
                    <w:t>י</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 xml:space="preserve">אחות הראשית רשאית לתת היתר זמני לעסוק בסיעוד </w:t>
      </w:r>
      <w:r>
        <w:rPr>
          <w:rStyle w:val="default"/>
          <w:rFonts w:cs="FrankRuehl"/>
          <w:rtl/>
        </w:rPr>
        <w:t>–</w:t>
      </w:r>
    </w:p>
    <w:p w14:paraId="122A4022"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כאחות מעשית </w:t>
      </w:r>
      <w:r>
        <w:rPr>
          <w:rStyle w:val="default"/>
          <w:rFonts w:cs="FrankRuehl"/>
          <w:rtl/>
        </w:rPr>
        <w:t>ל</w:t>
      </w:r>
      <w:r>
        <w:rPr>
          <w:rStyle w:val="default"/>
          <w:rFonts w:cs="FrankRuehl" w:hint="cs"/>
          <w:rtl/>
        </w:rPr>
        <w:t>אזרח או לתושב ישראל המבקש רישום כאחות מוסמכת, עד להשלמת ההליכים ומילוי התנאים הדרושים לרישומו בפנקס; בתנאי שהמסמכים שהגיש מעידים כי הוא בעל הכשרה של אחות מעשית לפחות;</w:t>
      </w:r>
    </w:p>
    <w:p w14:paraId="79EB0B3A"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כאחות מעשית, לאזרח או לתושב ישראל המבקש רישום כאחות מעשית </w:t>
      </w:r>
      <w:r>
        <w:rPr>
          <w:rStyle w:val="default"/>
          <w:rFonts w:cs="FrankRuehl"/>
          <w:rtl/>
        </w:rPr>
        <w:t>א</w:t>
      </w:r>
      <w:r>
        <w:rPr>
          <w:rStyle w:val="default"/>
          <w:rFonts w:cs="FrankRuehl" w:hint="cs"/>
          <w:rtl/>
        </w:rPr>
        <w:t>ו כמיילדת עד השלמת ההליכים ומילוי התנאים הדרושים לרישומו בפנקס, הכל לפי קביעת האחות הראשית</w:t>
      </w:r>
      <w:r w:rsidR="00854ABD">
        <w:rPr>
          <w:rStyle w:val="default"/>
          <w:rFonts w:cs="FrankRuehl" w:hint="cs"/>
          <w:rtl/>
        </w:rPr>
        <w:t>;</w:t>
      </w:r>
    </w:p>
    <w:p w14:paraId="491A96B9" w14:textId="77777777" w:rsidR="00854ABD" w:rsidRDefault="00854ABD" w:rsidP="00854ABD">
      <w:pPr>
        <w:pStyle w:val="P22"/>
        <w:tabs>
          <w:tab w:val="left" w:pos="624"/>
          <w:tab w:val="left" w:pos="1021"/>
        </w:tabs>
        <w:spacing w:before="72"/>
        <w:ind w:left="624" w:right="1134"/>
        <w:rPr>
          <w:rStyle w:val="default"/>
          <w:rFonts w:cs="FrankRuehl" w:hint="cs"/>
          <w:rtl/>
        </w:rPr>
      </w:pPr>
      <w:r>
        <w:rPr>
          <w:lang w:val="he-IL"/>
        </w:rPr>
        <w:pict w14:anchorId="5EB81986">
          <v:rect id="_x0000_s1055" style="position:absolute;left:0;text-align:left;margin-left:464.5pt;margin-top:8.05pt;width:75.05pt;height:21.25pt;z-index:251671552" o:allowincell="f" filled="f" stroked="f" strokecolor="lime" strokeweight=".25pt">
            <v:textbox inset="0,0,0,0">
              <w:txbxContent>
                <w:p w14:paraId="13B72936" w14:textId="77777777" w:rsidR="00854ABD" w:rsidRDefault="00854ABD" w:rsidP="00854ABD">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Pr>
          <w:rFonts w:hint="cs"/>
          <w:rtl/>
        </w:rPr>
        <w:t>(3)</w:t>
      </w:r>
      <w:r>
        <w:rPr>
          <w:rtl/>
        </w:rPr>
        <w:tab/>
      </w:r>
      <w:r w:rsidR="00CE7BD1">
        <w:rPr>
          <w:rStyle w:val="default"/>
          <w:rFonts w:cs="FrankRuehl" w:hint="cs"/>
          <w:rtl/>
        </w:rPr>
        <w:t>(פקעה)</w:t>
      </w:r>
      <w:r>
        <w:rPr>
          <w:rStyle w:val="default"/>
          <w:rFonts w:cs="FrankRuehl" w:hint="cs"/>
          <w:rtl/>
        </w:rPr>
        <w:t>.</w:t>
      </w:r>
    </w:p>
    <w:p w14:paraId="1C150B5B" w14:textId="77777777" w:rsidR="00854ABD" w:rsidRPr="00CE7BD1" w:rsidRDefault="00854ABD" w:rsidP="00854ABD">
      <w:pPr>
        <w:pStyle w:val="P22"/>
        <w:tabs>
          <w:tab w:val="left" w:pos="624"/>
          <w:tab w:val="left" w:pos="1021"/>
        </w:tabs>
        <w:spacing w:before="0"/>
        <w:ind w:left="624" w:right="1134"/>
        <w:rPr>
          <w:rStyle w:val="default"/>
          <w:rFonts w:cs="FrankRuehl"/>
          <w:vanish/>
          <w:color w:val="FF0000"/>
          <w:szCs w:val="20"/>
          <w:shd w:val="clear" w:color="auto" w:fill="FFFF99"/>
          <w:rtl/>
        </w:rPr>
      </w:pPr>
      <w:bookmarkStart w:id="18" w:name="Rov33"/>
      <w:r w:rsidRPr="00CE7BD1">
        <w:rPr>
          <w:rStyle w:val="default"/>
          <w:rFonts w:cs="FrankRuehl" w:hint="cs"/>
          <w:vanish/>
          <w:color w:val="FF0000"/>
          <w:szCs w:val="20"/>
          <w:shd w:val="clear" w:color="auto" w:fill="FFFF99"/>
          <w:rtl/>
        </w:rPr>
        <w:t>מיום 1.4.2020 עד יום 30.6.2020</w:t>
      </w:r>
    </w:p>
    <w:p w14:paraId="6E6154DC" w14:textId="77777777" w:rsidR="00854ABD" w:rsidRPr="00CE7BD1" w:rsidRDefault="00854ABD" w:rsidP="00854ABD">
      <w:pPr>
        <w:pStyle w:val="P22"/>
        <w:tabs>
          <w:tab w:val="left" w:pos="624"/>
          <w:tab w:val="left" w:pos="1021"/>
        </w:tabs>
        <w:spacing w:before="0"/>
        <w:ind w:left="624" w:right="1134"/>
        <w:rPr>
          <w:rStyle w:val="default"/>
          <w:rFonts w:cs="FrankRuehl"/>
          <w:vanish/>
          <w:szCs w:val="20"/>
          <w:shd w:val="clear" w:color="auto" w:fill="FFFF99"/>
          <w:rtl/>
        </w:rPr>
      </w:pPr>
      <w:r w:rsidRPr="00CE7BD1">
        <w:rPr>
          <w:rStyle w:val="default"/>
          <w:rFonts w:cs="FrankRuehl" w:hint="cs"/>
          <w:b/>
          <w:bCs/>
          <w:vanish/>
          <w:szCs w:val="20"/>
          <w:shd w:val="clear" w:color="auto" w:fill="FFFF99"/>
          <w:rtl/>
        </w:rPr>
        <w:t>הוראת שעה תש"ף-2020</w:t>
      </w:r>
    </w:p>
    <w:p w14:paraId="27015B9B" w14:textId="77777777" w:rsidR="00854ABD" w:rsidRPr="00CE7BD1" w:rsidRDefault="00854ABD" w:rsidP="00854ABD">
      <w:pPr>
        <w:pStyle w:val="P22"/>
        <w:tabs>
          <w:tab w:val="left" w:pos="624"/>
          <w:tab w:val="left" w:pos="1021"/>
        </w:tabs>
        <w:spacing w:before="0"/>
        <w:ind w:left="624" w:right="1134"/>
        <w:rPr>
          <w:rStyle w:val="default"/>
          <w:rFonts w:cs="FrankRuehl"/>
          <w:vanish/>
          <w:szCs w:val="20"/>
          <w:shd w:val="clear" w:color="auto" w:fill="FFFF99"/>
          <w:rtl/>
        </w:rPr>
      </w:pPr>
      <w:hyperlink r:id="rId9" w:history="1">
        <w:r w:rsidRPr="00CE7BD1">
          <w:rPr>
            <w:rStyle w:val="Hyperlink"/>
            <w:rFonts w:hint="cs"/>
            <w:vanish/>
            <w:szCs w:val="20"/>
            <w:shd w:val="clear" w:color="auto" w:fill="FFFF99"/>
            <w:rtl/>
          </w:rPr>
          <w:t>ק"ת תש"ף מס' 8447</w:t>
        </w:r>
      </w:hyperlink>
      <w:r w:rsidRPr="00CE7BD1">
        <w:rPr>
          <w:rStyle w:val="default"/>
          <w:rFonts w:cs="FrankRuehl" w:hint="cs"/>
          <w:vanish/>
          <w:szCs w:val="20"/>
          <w:shd w:val="clear" w:color="auto" w:fill="FFFF99"/>
          <w:rtl/>
        </w:rPr>
        <w:t xml:space="preserve"> מיום 1.4.2020 עמ' 996</w:t>
      </w:r>
    </w:p>
    <w:p w14:paraId="7A24217F" w14:textId="77777777" w:rsidR="00854ABD" w:rsidRPr="00CE7BD1" w:rsidRDefault="00854ABD" w:rsidP="00854ABD">
      <w:pPr>
        <w:pStyle w:val="P22"/>
        <w:tabs>
          <w:tab w:val="left" w:pos="624"/>
          <w:tab w:val="left" w:pos="1021"/>
        </w:tabs>
        <w:spacing w:before="0"/>
        <w:ind w:left="624" w:right="1134"/>
        <w:rPr>
          <w:rStyle w:val="default"/>
          <w:rFonts w:cs="FrankRuehl"/>
          <w:vanish/>
          <w:szCs w:val="20"/>
          <w:shd w:val="clear" w:color="auto" w:fill="FFFF99"/>
          <w:rtl/>
        </w:rPr>
      </w:pPr>
      <w:r w:rsidRPr="00CE7BD1">
        <w:rPr>
          <w:rStyle w:val="default"/>
          <w:rFonts w:cs="FrankRuehl" w:hint="cs"/>
          <w:b/>
          <w:bCs/>
          <w:vanish/>
          <w:szCs w:val="20"/>
          <w:shd w:val="clear" w:color="auto" w:fill="FFFF99"/>
          <w:rtl/>
        </w:rPr>
        <w:t>הוספת פסקה 15(3)</w:t>
      </w:r>
    </w:p>
    <w:p w14:paraId="5725FD52" w14:textId="77777777" w:rsidR="00854ABD" w:rsidRPr="00CE7BD1" w:rsidRDefault="00854ABD" w:rsidP="00854ABD">
      <w:pPr>
        <w:pStyle w:val="P22"/>
        <w:tabs>
          <w:tab w:val="left" w:pos="624"/>
          <w:tab w:val="left" w:pos="1021"/>
        </w:tabs>
        <w:ind w:left="624" w:right="1134"/>
        <w:rPr>
          <w:rStyle w:val="default"/>
          <w:rFonts w:cs="FrankRuehl"/>
          <w:vanish/>
          <w:szCs w:val="20"/>
          <w:shd w:val="clear" w:color="auto" w:fill="FFFF99"/>
          <w:rtl/>
        </w:rPr>
      </w:pPr>
      <w:r w:rsidRPr="00CE7BD1">
        <w:rPr>
          <w:rStyle w:val="default"/>
          <w:rFonts w:cs="FrankRuehl" w:hint="cs"/>
          <w:vanish/>
          <w:szCs w:val="20"/>
          <w:shd w:val="clear" w:color="auto" w:fill="FFFF99"/>
          <w:rtl/>
        </w:rPr>
        <w:t>הנוסח:</w:t>
      </w:r>
    </w:p>
    <w:p w14:paraId="67741A1D" w14:textId="77777777" w:rsidR="00854ABD" w:rsidRPr="00240379" w:rsidRDefault="00854ABD" w:rsidP="00240379">
      <w:pPr>
        <w:pStyle w:val="P22"/>
        <w:tabs>
          <w:tab w:val="left" w:pos="624"/>
          <w:tab w:val="left" w:pos="1021"/>
        </w:tabs>
        <w:spacing w:before="0"/>
        <w:ind w:left="624" w:right="1134"/>
        <w:rPr>
          <w:rStyle w:val="default"/>
          <w:rFonts w:cs="FrankRuehl" w:hint="cs"/>
          <w:sz w:val="2"/>
          <w:szCs w:val="2"/>
          <w:rtl/>
        </w:rPr>
      </w:pPr>
      <w:r w:rsidRPr="00CE7BD1">
        <w:rPr>
          <w:rFonts w:hint="cs"/>
          <w:vanish/>
          <w:sz w:val="16"/>
          <w:szCs w:val="22"/>
          <w:shd w:val="clear" w:color="auto" w:fill="FFFF99"/>
          <w:rtl/>
        </w:rPr>
        <w:t>(3)</w:t>
      </w:r>
      <w:r w:rsidRPr="00CE7BD1">
        <w:rPr>
          <w:vanish/>
          <w:sz w:val="16"/>
          <w:szCs w:val="22"/>
          <w:shd w:val="clear" w:color="auto" w:fill="FFFF99"/>
          <w:rtl/>
        </w:rPr>
        <w:tab/>
      </w:r>
      <w:r w:rsidRPr="00CE7BD1">
        <w:rPr>
          <w:rStyle w:val="default"/>
          <w:rFonts w:cs="FrankRuehl" w:hint="cs"/>
          <w:vanish/>
          <w:sz w:val="16"/>
          <w:szCs w:val="22"/>
          <w:shd w:val="clear" w:color="auto" w:fill="FFFF99"/>
          <w:rtl/>
        </w:rPr>
        <w:t>כאחות מוסמכת, לאזרח או לתושב ישראל שסיים לימודי סיעוד לאחיות מוסמכות בבית ספר לסיעוד בישראל, המבקש רישום כאחות מוסמכת, עד להשלמת ההליכים ומילוי התנאים הדרושים לרישומו בפנקס, בתנאי שהמסמכים שהגיש מעידים כי הוא בעל הכשרה של אחות מוסמכת לפחות.</w:t>
      </w:r>
      <w:bookmarkEnd w:id="18"/>
    </w:p>
    <w:p w14:paraId="6C1AB6E1" w14:textId="77777777" w:rsidR="00362A15" w:rsidRDefault="00362A15">
      <w:pPr>
        <w:pStyle w:val="P00"/>
        <w:spacing w:before="72"/>
        <w:ind w:left="0" w:right="1134"/>
        <w:rPr>
          <w:rStyle w:val="default"/>
          <w:rFonts w:cs="FrankRuehl"/>
          <w:rtl/>
        </w:rPr>
      </w:pPr>
      <w:bookmarkStart w:id="19" w:name="Seif15"/>
      <w:bookmarkEnd w:id="19"/>
      <w:r>
        <w:rPr>
          <w:lang w:val="he-IL"/>
        </w:rPr>
        <w:pict w14:anchorId="57B81A5F">
          <v:rect id="_x0000_s1042" style="position:absolute;left:0;text-align:left;margin-left:464.5pt;margin-top:8.05pt;width:75.05pt;height:12.4pt;z-index:251660288" o:allowincell="f" filled="f" stroked="f" strokecolor="lime" strokeweight=".25pt">
            <v:textbox inset="0,0,0,0">
              <w:txbxContent>
                <w:p w14:paraId="539211DB"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יתר מוגבל</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האחות הראשית רשאית לתת היתר מוגבל לעסוק בסיעוד או ביילוד בבית חולים למי שאיננו אזרח ישראל או תושב ישראל, ואינו מבקש להרשם בפנקס, אם נתקיימו ב</w:t>
      </w:r>
      <w:r>
        <w:rPr>
          <w:rStyle w:val="default"/>
          <w:rFonts w:cs="FrankRuehl"/>
          <w:rtl/>
        </w:rPr>
        <w:t>ו</w:t>
      </w:r>
      <w:r>
        <w:rPr>
          <w:rStyle w:val="default"/>
          <w:rFonts w:cs="FrankRuehl" w:hint="cs"/>
          <w:rtl/>
        </w:rPr>
        <w:t xml:space="preserve"> הוראות תקנות 6 עד 9 וכן אחד מאלה:</w:t>
      </w:r>
    </w:p>
    <w:p w14:paraId="57E6C89A" w14:textId="77777777" w:rsidR="00362A15" w:rsidRDefault="00362A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הוזמן לישראל למילוי תפקיד מסויים בסיעוד או ביילוד בבית חולים באישור האחות הראשית בהגבלה לאותו תפקיד;</w:t>
      </w:r>
    </w:p>
    <w:p w14:paraId="4BAAA751" w14:textId="77777777" w:rsidR="00362A15" w:rsidRDefault="00362A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 לישראל ברשיון לישיבת ביקור, כמשמעותו בסעיף 2(א)(2) לחוק הכניסה לישראל, תשי"ב-1952, לתקופת רשיונו.</w:t>
      </w:r>
    </w:p>
    <w:p w14:paraId="6CE1B36D"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האחות</w:t>
      </w:r>
      <w:r>
        <w:rPr>
          <w:rStyle w:val="default"/>
          <w:rFonts w:cs="FrankRuehl"/>
          <w:rtl/>
        </w:rPr>
        <w:t xml:space="preserve"> </w:t>
      </w:r>
      <w:r>
        <w:rPr>
          <w:rStyle w:val="default"/>
          <w:rFonts w:cs="FrankRuehl" w:hint="cs"/>
          <w:rtl/>
        </w:rPr>
        <w:t>הראשית רשאית להגביל תוקפו של היתר מוגבל לזמן, למקום, לעיסוק מסויים, והכל בין בפיקוח של מורשה לעסוק בסיעוד ובין ללא פיקוח כאמור.</w:t>
      </w:r>
    </w:p>
    <w:p w14:paraId="29AD571B" w14:textId="77777777" w:rsidR="00362A15" w:rsidRDefault="00362A15">
      <w:pPr>
        <w:pStyle w:val="P00"/>
        <w:spacing w:before="72"/>
        <w:ind w:left="0" w:right="1134"/>
        <w:rPr>
          <w:rStyle w:val="default"/>
          <w:rFonts w:cs="FrankRuehl"/>
          <w:rtl/>
        </w:rPr>
      </w:pPr>
      <w:bookmarkStart w:id="20" w:name="Seif16"/>
      <w:bookmarkEnd w:id="20"/>
      <w:r>
        <w:rPr>
          <w:lang w:val="he-IL"/>
        </w:rPr>
        <w:pict w14:anchorId="4CD88F8B">
          <v:rect id="_x0000_s1043" style="position:absolute;left:0;text-align:left;margin-left:464.5pt;margin-top:8.05pt;width:75.05pt;height:12.05pt;z-index:251661312" o:allowincell="f" filled="f" stroked="f" strokecolor="lime" strokeweight=".25pt">
            <v:textbox inset="0,0,0,0">
              <w:txbxContent>
                <w:p w14:paraId="64BC1973" w14:textId="77777777" w:rsidR="00362A15" w:rsidRDefault="00362A15">
                  <w:pPr>
                    <w:spacing w:line="160" w:lineRule="exact"/>
                    <w:jc w:val="left"/>
                    <w:rPr>
                      <w:rFonts w:cs="Miriam"/>
                      <w:noProof/>
                      <w:szCs w:val="18"/>
                      <w:rtl/>
                    </w:rPr>
                  </w:pPr>
                  <w:r>
                    <w:rPr>
                      <w:rFonts w:cs="Miriam"/>
                      <w:szCs w:val="18"/>
                      <w:rtl/>
                    </w:rPr>
                    <w:t>ב</w:t>
                  </w:r>
                  <w:r>
                    <w:rPr>
                      <w:rFonts w:cs="Miriam" w:hint="cs"/>
                      <w:szCs w:val="18"/>
                      <w:rtl/>
                    </w:rPr>
                    <w:t>ד</w:t>
                  </w:r>
                  <w:r>
                    <w:rPr>
                      <w:rFonts w:cs="Miriam"/>
                      <w:szCs w:val="18"/>
                      <w:rtl/>
                    </w:rPr>
                    <w:t>י</w:t>
                  </w:r>
                  <w:r>
                    <w:rPr>
                      <w:rFonts w:cs="Miriam" w:hint="cs"/>
                      <w:szCs w:val="18"/>
                      <w:rtl/>
                    </w:rPr>
                    <w:t>קת מסמכים</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אחות הראשית רשאית בכל עת לדרוש ממורשה לעסוק בסיעוד שיציג בפניה, תוך זמן סביר, את המסמכים שעל יסודם נרשם בפ</w:t>
      </w:r>
      <w:r>
        <w:rPr>
          <w:rStyle w:val="default"/>
          <w:rFonts w:cs="FrankRuehl"/>
          <w:rtl/>
        </w:rPr>
        <w:t>נ</w:t>
      </w:r>
      <w:r>
        <w:rPr>
          <w:rStyle w:val="default"/>
          <w:rFonts w:cs="FrankRuehl" w:hint="cs"/>
          <w:rtl/>
        </w:rPr>
        <w:t>קס.</w:t>
      </w:r>
    </w:p>
    <w:p w14:paraId="79F3800C" w14:textId="77777777" w:rsidR="00362A15" w:rsidRDefault="00362A15">
      <w:pPr>
        <w:pStyle w:val="P00"/>
        <w:spacing w:before="72"/>
        <w:ind w:left="0" w:right="1134"/>
        <w:rPr>
          <w:rStyle w:val="default"/>
          <w:rFonts w:cs="FrankRuehl"/>
          <w:rtl/>
        </w:rPr>
      </w:pPr>
      <w:bookmarkStart w:id="21" w:name="Seif17"/>
      <w:bookmarkEnd w:id="21"/>
      <w:r>
        <w:rPr>
          <w:lang w:val="he-IL"/>
        </w:rPr>
        <w:pict w14:anchorId="2B07A9F4">
          <v:rect id="_x0000_s1044" style="position:absolute;left:0;text-align:left;margin-left:464.5pt;margin-top:8.05pt;width:75.05pt;height:18.35pt;z-index:251662336" o:allowincell="f" filled="f" stroked="f" strokecolor="lime" strokeweight=".25pt">
            <v:textbox inset="0,0,0,0">
              <w:txbxContent>
                <w:p w14:paraId="0CA1DB0D" w14:textId="77777777" w:rsidR="00362A15" w:rsidRDefault="00362A15">
                  <w:pPr>
                    <w:spacing w:line="160" w:lineRule="exact"/>
                    <w:jc w:val="left"/>
                    <w:rPr>
                      <w:rFonts w:cs="Miriam"/>
                      <w:noProof/>
                      <w:szCs w:val="18"/>
                      <w:rtl/>
                    </w:rPr>
                  </w:pPr>
                  <w:r>
                    <w:rPr>
                      <w:rFonts w:cs="Miriam"/>
                      <w:szCs w:val="18"/>
                      <w:rtl/>
                    </w:rPr>
                    <w:t>פ</w:t>
                  </w:r>
                  <w:r>
                    <w:rPr>
                      <w:rFonts w:cs="Miriam" w:hint="cs"/>
                      <w:szCs w:val="18"/>
                      <w:rtl/>
                    </w:rPr>
                    <w:t>טו</w:t>
                  </w:r>
                  <w:r>
                    <w:rPr>
                      <w:rFonts w:cs="Miriam"/>
                      <w:szCs w:val="18"/>
                      <w:rtl/>
                    </w:rPr>
                    <w:t>ר</w:t>
                  </w:r>
                  <w:r>
                    <w:rPr>
                      <w:rFonts w:cs="Miriam" w:hint="cs"/>
                      <w:szCs w:val="18"/>
                      <w:rtl/>
                    </w:rPr>
                    <w:t xml:space="preserve"> מפקודת הרופאים</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ורשה לעסוק בסיעוד שסיים השתלמות מוכרת כאמור בתקנה 10 שהכיר בה המנהל, והרשום בפנקס במדור השתלמות מוכרת לפי תקנות אלה, פטור מהוראות פקודת הרופאים [נוסח חדש], תשל"ז-1976, לגבי פעולות או שירותים רפואיים שלמד בהשתלמות המוכרת.</w:t>
      </w:r>
    </w:p>
    <w:p w14:paraId="0D843304" w14:textId="77777777" w:rsidR="00362A15" w:rsidRDefault="00362A15">
      <w:pPr>
        <w:pStyle w:val="P00"/>
        <w:spacing w:before="72"/>
        <w:ind w:left="0" w:right="1134"/>
        <w:rPr>
          <w:rStyle w:val="default"/>
          <w:rFonts w:cs="FrankRuehl"/>
          <w:rtl/>
        </w:rPr>
      </w:pPr>
      <w:bookmarkStart w:id="22" w:name="Seif18"/>
      <w:bookmarkEnd w:id="22"/>
      <w:r>
        <w:rPr>
          <w:lang w:val="he-IL"/>
        </w:rPr>
        <w:pict w14:anchorId="600FC30A">
          <v:rect id="_x0000_s1045" style="position:absolute;left:0;text-align:left;margin-left:464.5pt;margin-top:8.05pt;width:75.05pt;height:9.35pt;z-index:251663360" o:allowincell="f" filled="f" stroked="f" strokecolor="lime" strokeweight=".25pt">
            <v:textbox inset="0,0,0,0">
              <w:txbxContent>
                <w:p w14:paraId="6D249C4C" w14:textId="77777777" w:rsidR="00362A15" w:rsidRDefault="00362A15">
                  <w:pPr>
                    <w:spacing w:line="160" w:lineRule="exact"/>
                    <w:jc w:val="left"/>
                    <w:rPr>
                      <w:rFonts w:cs="Miriam"/>
                      <w:noProof/>
                      <w:szCs w:val="18"/>
                      <w:rtl/>
                    </w:rPr>
                  </w:pPr>
                  <w:r>
                    <w:rPr>
                      <w:rFonts w:cs="Miriam"/>
                      <w:szCs w:val="18"/>
                      <w:rtl/>
                    </w:rPr>
                    <w:t>בדי</w:t>
                  </w:r>
                  <w:r>
                    <w:rPr>
                      <w:rFonts w:cs="Miriam" w:hint="cs"/>
                      <w:szCs w:val="18"/>
                      <w:rtl/>
                    </w:rPr>
                    <w:t>קה רפואית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לדרוש בדיקת כשרו הגופני או הנפשי של תלמיד סיעוד, של מבקש רישום בפנקס של מורשה לעסוק בסיעוד או של מיילדת וכן את התייצבותו בפני ועדה רפואית.</w:t>
      </w:r>
    </w:p>
    <w:p w14:paraId="23A5CE3D"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בדיקת הכושר כאמור ימנה המנהל, מינוי כללי או מיוחד, ועדה רפואית של שלושה מור</w:t>
      </w:r>
      <w:r>
        <w:rPr>
          <w:rStyle w:val="default"/>
          <w:rFonts w:cs="FrankRuehl"/>
          <w:rtl/>
        </w:rPr>
        <w:t>ש</w:t>
      </w:r>
      <w:r>
        <w:rPr>
          <w:rStyle w:val="default"/>
          <w:rFonts w:cs="FrankRuehl" w:hint="cs"/>
          <w:rtl/>
        </w:rPr>
        <w:t>ים לעסוק ברפואה לפי הענין; הועדה תגיש את ממצאיה ומסקנותיה בכתב למנהל.</w:t>
      </w:r>
    </w:p>
    <w:p w14:paraId="2AE5ACF7"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יירשם מבקש הרישום בפנקס כל עוד לא התייצב ונבדק, אם דרש זאת המנהל.</w:t>
      </w:r>
    </w:p>
    <w:p w14:paraId="4829390D"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להתלות את רישומו של מורשה לעסוק בסיעוד או ביילוד עד שייבדק, אם דרש זאת המנהל; התליה כאמור תפורס</w:t>
      </w:r>
      <w:r>
        <w:rPr>
          <w:rStyle w:val="default"/>
          <w:rFonts w:cs="FrankRuehl"/>
          <w:rtl/>
        </w:rPr>
        <w:t>ם</w:t>
      </w:r>
      <w:r>
        <w:rPr>
          <w:rStyle w:val="default"/>
          <w:rFonts w:cs="FrankRuehl" w:hint="cs"/>
          <w:rtl/>
        </w:rPr>
        <w:t xml:space="preserve"> בדרך שהמנהל ימצא לנכון.</w:t>
      </w:r>
    </w:p>
    <w:p w14:paraId="707E7FD6" w14:textId="77777777" w:rsidR="00362A15" w:rsidRDefault="00362A1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מצא המנהל כי מחלה מסכנת של מורשה לעסוק בסיעוד או ביילוד עלולה לגרום לסכנה תכופה למטפלים או לעצמו, עד שאין לחכות לסיום ההליכים בועדה הרפואית, רשאי הוא להתלות את רישומו בפנקס עד להחלטה סופית לפי תק</w:t>
      </w:r>
      <w:r>
        <w:rPr>
          <w:rStyle w:val="default"/>
          <w:rFonts w:cs="FrankRuehl"/>
          <w:rtl/>
        </w:rPr>
        <w:t>נ</w:t>
      </w:r>
      <w:r>
        <w:rPr>
          <w:rStyle w:val="default"/>
          <w:rFonts w:cs="FrankRuehl" w:hint="cs"/>
          <w:rtl/>
        </w:rPr>
        <w:t>ה 20, לתקופה עד שלושה חדשים, ובלבד שיעביר את הענין בסמוך למתן ההחלטה בדבר ההתליה לבדיקתה של ועדה רפואית.</w:t>
      </w:r>
    </w:p>
    <w:p w14:paraId="3FFB25F6" w14:textId="77777777" w:rsidR="00362A15" w:rsidRDefault="00362A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סיימה הועדה הרפואית את ההליכים עד תום תקופת ההתליה, רשאי המנהל, בהסכמת הועדה הרפואית, להמשיכה לשלושה חדשים נוספים.</w:t>
      </w:r>
    </w:p>
    <w:p w14:paraId="20EC1387" w14:textId="77777777" w:rsidR="00362A15" w:rsidRDefault="00362A15">
      <w:pPr>
        <w:pStyle w:val="P00"/>
        <w:spacing w:before="72"/>
        <w:ind w:left="0" w:right="1134"/>
        <w:rPr>
          <w:rStyle w:val="default"/>
          <w:rFonts w:cs="FrankRuehl"/>
          <w:rtl/>
        </w:rPr>
      </w:pPr>
      <w:bookmarkStart w:id="23" w:name="Seif19"/>
      <w:bookmarkEnd w:id="23"/>
      <w:r>
        <w:rPr>
          <w:lang w:val="he-IL"/>
        </w:rPr>
        <w:pict w14:anchorId="57BA48D3">
          <v:rect id="_x0000_s1046" style="position:absolute;left:0;text-align:left;margin-left:464.5pt;margin-top:8.05pt;width:75.05pt;height:20.45pt;z-index:251664384" o:allowincell="f" filled="f" stroked="f" strokecolor="lime" strokeweight=".25pt">
            <v:textbox inset="0,0,0,0">
              <w:txbxContent>
                <w:p w14:paraId="2C9947D9" w14:textId="77777777" w:rsidR="00362A15" w:rsidRDefault="00362A15">
                  <w:pPr>
                    <w:spacing w:line="160" w:lineRule="exact"/>
                    <w:jc w:val="left"/>
                    <w:rPr>
                      <w:rFonts w:cs="Miriam"/>
                      <w:noProof/>
                      <w:szCs w:val="18"/>
                      <w:rtl/>
                    </w:rPr>
                  </w:pPr>
                  <w:r>
                    <w:rPr>
                      <w:rFonts w:cs="Miriam"/>
                      <w:szCs w:val="18"/>
                      <w:rtl/>
                    </w:rPr>
                    <w:t>פע</w:t>
                  </w:r>
                  <w:r>
                    <w:rPr>
                      <w:rFonts w:cs="Miriam" w:hint="cs"/>
                      <w:szCs w:val="18"/>
                      <w:rtl/>
                    </w:rPr>
                    <w:t>ולת האחות הראשית</w:t>
                  </w:r>
                </w:p>
              </w:txbxContent>
            </v:textbox>
            <w10:anchorlock/>
          </v:rect>
        </w:pict>
      </w:r>
      <w:r>
        <w:rPr>
          <w:rStyle w:val="big-number"/>
          <w:rtl/>
        </w:rPr>
        <w:t>20.</w:t>
      </w:r>
      <w:r>
        <w:rPr>
          <w:rStyle w:val="big-number"/>
          <w:rtl/>
        </w:rPr>
        <w:tab/>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ה הועדה הרפואית כי מבקש רישום בפנקס או מורשה לעסוק בסיעוד או ביילוד אינו מסוגל, מחמת מחלה מסכנת, לעסוק בסיעוד או ביילוד, לחלוטין או לשעה, או כי הוא מסוגל לעסוק בסיעוד או ביילוד בהגבלות או בתנאים מסויימים, יורה המנהל לאחות הראשית לסרב לרשמו בפנקס, ואם הוא</w:t>
      </w:r>
      <w:r>
        <w:rPr>
          <w:rStyle w:val="default"/>
          <w:rFonts w:cs="FrankRuehl"/>
          <w:rtl/>
        </w:rPr>
        <w:t xml:space="preserve"> ר</w:t>
      </w:r>
      <w:r>
        <w:rPr>
          <w:rStyle w:val="default"/>
          <w:rFonts w:cs="FrankRuehl" w:hint="cs"/>
          <w:rtl/>
        </w:rPr>
        <w:t>שום בפנקס - למחקו או לאסור עיסוקו לזמן או להגביל עיסוקו, בהתאם להמלצות הועדה הרפואית; אסר המנהל או הגביל עיסוקו כאמור, תציין זאת האחות הראשית בפנקס.</w:t>
      </w:r>
    </w:p>
    <w:p w14:paraId="1BB5EE9F" w14:textId="77777777" w:rsidR="00362A15" w:rsidRDefault="00362A15">
      <w:pPr>
        <w:pStyle w:val="P00"/>
        <w:spacing w:before="72"/>
        <w:ind w:left="0" w:right="1134"/>
        <w:rPr>
          <w:rStyle w:val="default"/>
          <w:rFonts w:cs="FrankRuehl"/>
          <w:rtl/>
        </w:rPr>
      </w:pPr>
      <w:bookmarkStart w:id="24" w:name="Seif20"/>
      <w:bookmarkEnd w:id="24"/>
      <w:r>
        <w:rPr>
          <w:lang w:val="he-IL"/>
        </w:rPr>
        <w:pict w14:anchorId="2088999A">
          <v:rect id="_x0000_s1047" style="position:absolute;left:0;text-align:left;margin-left:464.5pt;margin-top:8.05pt;width:75.05pt;height:12pt;z-index:251665408" o:allowincell="f" filled="f" stroked="f" strokecolor="lime" strokeweight=".25pt">
            <v:textbox inset="0,0,0,0">
              <w:txbxContent>
                <w:p w14:paraId="5BBE6FA6" w14:textId="77777777" w:rsidR="00362A15" w:rsidRDefault="00362A15">
                  <w:pPr>
                    <w:spacing w:line="160" w:lineRule="exact"/>
                    <w:jc w:val="left"/>
                    <w:rPr>
                      <w:rFonts w:cs="Miriam"/>
                      <w:noProof/>
                      <w:szCs w:val="18"/>
                      <w:rtl/>
                    </w:rPr>
                  </w:pPr>
                  <w:r>
                    <w:rPr>
                      <w:rFonts w:cs="Miriam"/>
                      <w:szCs w:val="18"/>
                      <w:rtl/>
                    </w:rPr>
                    <w:t>הח</w:t>
                  </w:r>
                  <w:r>
                    <w:rPr>
                      <w:rFonts w:cs="Miriam" w:hint="cs"/>
                      <w:szCs w:val="18"/>
                      <w:rtl/>
                    </w:rPr>
                    <w:t>זרת תעודה</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וטל רישומו של מורשה לעסוק בסיעוד או ביילוד או הותלה או הוגבל עיסוקו, יחזיר את התעודה ש</w:t>
      </w:r>
      <w:r>
        <w:rPr>
          <w:rStyle w:val="default"/>
          <w:rFonts w:cs="FrankRuehl"/>
          <w:rtl/>
        </w:rPr>
        <w:t>ק</w:t>
      </w:r>
      <w:r>
        <w:rPr>
          <w:rStyle w:val="default"/>
          <w:rFonts w:cs="FrankRuehl" w:hint="cs"/>
          <w:rtl/>
        </w:rPr>
        <w:t>יבל לפי תקנה 13 לאגף; הוגבל עיסוקו, תוחזר לו התעודה לאחר שתצויין בה הגבלת עיסוקו.</w:t>
      </w:r>
    </w:p>
    <w:p w14:paraId="2D9015AA" w14:textId="77777777" w:rsidR="00362A15" w:rsidRDefault="00362A15">
      <w:pPr>
        <w:pStyle w:val="P00"/>
        <w:spacing w:before="72"/>
        <w:ind w:left="0" w:right="1134"/>
        <w:rPr>
          <w:rStyle w:val="default"/>
          <w:rFonts w:cs="FrankRuehl"/>
          <w:rtl/>
        </w:rPr>
      </w:pPr>
      <w:bookmarkStart w:id="25" w:name="Seif21"/>
      <w:bookmarkEnd w:id="25"/>
      <w:r>
        <w:rPr>
          <w:lang w:val="he-IL"/>
        </w:rPr>
        <w:pict w14:anchorId="33795F58">
          <v:rect id="_x0000_s1048" style="position:absolute;left:0;text-align:left;margin-left:464.5pt;margin-top:8.05pt;width:75.05pt;height:10.9pt;z-index:251666432" o:allowincell="f" filled="f" stroked="f" strokecolor="lime" strokeweight=".25pt">
            <v:textbox inset="0,0,0,0">
              <w:txbxContent>
                <w:p w14:paraId="04DD9EF8" w14:textId="77777777" w:rsidR="00362A15" w:rsidRDefault="00362A15">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22</w:t>
      </w:r>
      <w:r>
        <w:rPr>
          <w:rStyle w:val="a6"/>
          <w:rFonts w:cs="Miriam"/>
          <w:szCs w:val="32"/>
        </w:rPr>
        <w:footnoteReference w:id="2"/>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הנפגע מהחלטה של המנהל או האחות הראשית לפי תקנות 14, 19(ה) או 20 רשאי לערור עליה בכתב לפני השר תוך שלושים ימים מהיום שבו נמסרה לו הודעה על ההחלטה.</w:t>
      </w:r>
    </w:p>
    <w:p w14:paraId="0B9BF4AD"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אד</w:t>
      </w:r>
      <w:r>
        <w:rPr>
          <w:rStyle w:val="default"/>
          <w:rFonts w:cs="FrankRuehl"/>
          <w:rtl/>
        </w:rPr>
        <w:t>ם</w:t>
      </w:r>
      <w:r>
        <w:rPr>
          <w:rStyle w:val="default"/>
          <w:rFonts w:cs="FrankRuehl" w:hint="cs"/>
          <w:rtl/>
        </w:rPr>
        <w:t xml:space="preserve"> להירשם בפנקס והאחות הראשית לא הודיעה לו תוך ששה חדשים מיום שקיבלה את כל הפרטים והמסמכים הדרושים את החלטתה בדבר רישומו, רשאי הוא לערור על כך לפני המנהל תוך ששים הימים שלאחר תום ששת החדשים האמורים.</w:t>
      </w:r>
    </w:p>
    <w:p w14:paraId="7906431F"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בהגשת ערר לפי תקנה זו כדי לעכב את ביצועה של החלטת</w:t>
      </w:r>
      <w:r>
        <w:rPr>
          <w:rStyle w:val="default"/>
          <w:rFonts w:cs="FrankRuehl"/>
          <w:rtl/>
        </w:rPr>
        <w:t xml:space="preserve"> </w:t>
      </w:r>
      <w:r>
        <w:rPr>
          <w:rStyle w:val="default"/>
          <w:rFonts w:cs="FrankRuehl" w:hint="cs"/>
          <w:rtl/>
        </w:rPr>
        <w:t>המנהל או האחות הראשית אלא אם כן הורה השר בכתב אחרת.</w:t>
      </w:r>
    </w:p>
    <w:p w14:paraId="0049F7E6" w14:textId="77777777" w:rsidR="00362A15" w:rsidRDefault="00362A15">
      <w:pPr>
        <w:pStyle w:val="P00"/>
        <w:spacing w:before="72"/>
        <w:ind w:left="0" w:right="1134"/>
        <w:rPr>
          <w:rStyle w:val="default"/>
          <w:rFonts w:cs="FrankRuehl"/>
          <w:rtl/>
        </w:rPr>
      </w:pPr>
      <w:bookmarkStart w:id="26" w:name="Seif22"/>
      <w:bookmarkEnd w:id="26"/>
      <w:r>
        <w:rPr>
          <w:lang w:val="he-IL"/>
        </w:rPr>
        <w:pict w14:anchorId="524B87DD">
          <v:rect id="_x0000_s1049" style="position:absolute;left:0;text-align:left;margin-left:464.5pt;margin-top:8.05pt;width:75.05pt;height:12.15pt;z-index:251667456" o:allowincell="f" filled="f" stroked="f" strokecolor="lime" strokeweight=".25pt">
            <v:textbox inset="0,0,0,0">
              <w:txbxContent>
                <w:p w14:paraId="3353799E" w14:textId="77777777" w:rsidR="00362A15" w:rsidRDefault="00362A15">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 xml:space="preserve">ורשה לעסוק בסיעוד או ביילוד לא יגלה מידע בעל פה או בכתב על אדם שהגיע אליו תוך או עקב עיסוקו המקצועי בין אם המידע נוגע למי שבטיפולו ובין אם הוא נוגע לאדם אחר, אלא </w:t>
      </w:r>
      <w:r>
        <w:rPr>
          <w:rStyle w:val="default"/>
          <w:rFonts w:cs="FrankRuehl"/>
          <w:rtl/>
        </w:rPr>
        <w:t>ב</w:t>
      </w:r>
      <w:r>
        <w:rPr>
          <w:rStyle w:val="default"/>
          <w:rFonts w:cs="FrankRuehl" w:hint="cs"/>
          <w:rtl/>
        </w:rPr>
        <w:t>אחת מנסיבות אלה:</w:t>
      </w:r>
    </w:p>
    <w:p w14:paraId="30B7DAF1"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גילוי המידע דרוש לשם טיפול לפי שיקול דעתו ובאישור מנהל המחלקה שבו אושפז האדם;</w:t>
      </w:r>
    </w:p>
    <w:p w14:paraId="185725B9" w14:textId="77777777" w:rsidR="00362A15" w:rsidRDefault="00362A15" w:rsidP="007654B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האדם שעליו המידע הסכים בכתב לגילויו וכל עוד לא ביטל בכתב את הסכמתו האמורה.</w:t>
      </w:r>
    </w:p>
    <w:p w14:paraId="624EE7B9" w14:textId="77777777" w:rsidR="00362A15" w:rsidRDefault="00362A15">
      <w:pPr>
        <w:pStyle w:val="P00"/>
        <w:spacing w:before="72"/>
        <w:ind w:left="0" w:right="1134"/>
        <w:rPr>
          <w:rStyle w:val="default"/>
          <w:rFonts w:cs="FrankRuehl"/>
          <w:rtl/>
        </w:rPr>
      </w:pPr>
      <w:bookmarkStart w:id="27" w:name="Seif23"/>
      <w:bookmarkEnd w:id="27"/>
      <w:r>
        <w:rPr>
          <w:lang w:val="he-IL"/>
        </w:rPr>
        <w:pict w14:anchorId="36A7FB68">
          <v:rect id="_x0000_s1050" style="position:absolute;left:0;text-align:left;margin-left:464.5pt;margin-top:8.05pt;width:75.05pt;height:13.45pt;z-index:251668480" o:allowincell="f" filled="f" stroked="f" strokecolor="lime" strokeweight=".25pt">
            <v:textbox inset="0,0,0,0">
              <w:txbxContent>
                <w:p w14:paraId="186C1484" w14:textId="77777777" w:rsidR="00362A15" w:rsidRDefault="00362A15">
                  <w:pPr>
                    <w:spacing w:line="160" w:lineRule="exact"/>
                    <w:jc w:val="left"/>
                    <w:rPr>
                      <w:rFonts w:cs="Miriam"/>
                      <w:noProof/>
                      <w:szCs w:val="18"/>
                      <w:rtl/>
                    </w:rPr>
                  </w:pPr>
                  <w:r>
                    <w:rPr>
                      <w:rFonts w:cs="Miriam"/>
                      <w:szCs w:val="18"/>
                      <w:rtl/>
                    </w:rPr>
                    <w:t>ה</w:t>
                  </w:r>
                  <w:r>
                    <w:rPr>
                      <w:rFonts w:cs="Miriam" w:hint="cs"/>
                      <w:szCs w:val="18"/>
                      <w:rtl/>
                    </w:rPr>
                    <w:t>ור</w:t>
                  </w:r>
                  <w:r>
                    <w:rPr>
                      <w:rFonts w:cs="Miriam"/>
                      <w:szCs w:val="18"/>
                      <w:rtl/>
                    </w:rPr>
                    <w:t>א</w:t>
                  </w:r>
                  <w:r>
                    <w:rPr>
                      <w:rFonts w:cs="Miriam" w:hint="cs"/>
                      <w:szCs w:val="18"/>
                      <w:rtl/>
                    </w:rPr>
                    <w:t>ות מעבר ותוקף</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שהכיר בו המנהל כאחות מוסמכת, כאחות מעשית, כמט</w:t>
      </w:r>
      <w:r>
        <w:rPr>
          <w:rStyle w:val="default"/>
          <w:rFonts w:cs="FrankRuehl"/>
          <w:rtl/>
        </w:rPr>
        <w:t>פ</w:t>
      </w:r>
      <w:r>
        <w:rPr>
          <w:rStyle w:val="default"/>
          <w:rFonts w:cs="FrankRuehl" w:hint="cs"/>
          <w:rtl/>
        </w:rPr>
        <w:t>לת או כמיילדת, לפי העניין, ערב תחילתן של תקנות אלה, ויש בידו תעודה על כך, יראוהו כמי שרשום בפנקס ואת התעודה שבידו כתעודה שניתנה לפי תקנה 13.</w:t>
      </w:r>
    </w:p>
    <w:p w14:paraId="081C82EC" w14:textId="77777777" w:rsidR="00362A15" w:rsidRDefault="00362A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שבית חולים הכיר בו לפני י"ט באב תשל"ט (12 באוגוסט 1979) כמורשה לעסוק בסיעוד בבית חולים רשאי להמשיך לעסוק ב</w:t>
      </w:r>
      <w:r>
        <w:rPr>
          <w:rStyle w:val="default"/>
          <w:rFonts w:cs="FrankRuehl"/>
          <w:rtl/>
        </w:rPr>
        <w:t>ס</w:t>
      </w:r>
      <w:r>
        <w:rPr>
          <w:rStyle w:val="default"/>
          <w:rFonts w:cs="FrankRuehl" w:hint="cs"/>
          <w:rtl/>
        </w:rPr>
        <w:t>יעוד כל עוד הוא עוסק בבית חולים ובתנאים שנקבעו לגביו.</w:t>
      </w:r>
    </w:p>
    <w:p w14:paraId="48D73BA0" w14:textId="77777777" w:rsidR="00362A15" w:rsidRDefault="00362A15">
      <w:pPr>
        <w:pStyle w:val="P00"/>
        <w:spacing w:before="72"/>
        <w:ind w:left="0" w:right="1134"/>
        <w:rPr>
          <w:rStyle w:val="default"/>
          <w:rFonts w:cs="FrankRuehl" w:hint="cs"/>
          <w:rtl/>
        </w:rPr>
      </w:pPr>
      <w:bookmarkStart w:id="28" w:name="Seif24"/>
      <w:bookmarkEnd w:id="28"/>
      <w:r>
        <w:rPr>
          <w:lang w:val="he-IL"/>
        </w:rPr>
        <w:pict w14:anchorId="6564A19E">
          <v:rect id="_x0000_s1051" style="position:absolute;left:0;text-align:left;margin-left:464.5pt;margin-top:8.05pt;width:75.05pt;height:20.1pt;z-index:251669504" o:allowincell="f" filled="f" stroked="f" strokecolor="lime" strokeweight=".25pt">
            <v:textbox inset="0,0,0,0">
              <w:txbxContent>
                <w:p w14:paraId="2B5B95AE"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חולה</w:t>
                  </w:r>
                </w:p>
                <w:p w14:paraId="7389EE81" w14:textId="77777777" w:rsidR="00362A15" w:rsidRDefault="00362A15">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25.</w:t>
      </w:r>
      <w:r>
        <w:rPr>
          <w:rStyle w:val="big-number"/>
          <w:rtl/>
        </w:rPr>
        <w:tab/>
      </w:r>
      <w:r>
        <w:rPr>
          <w:rStyle w:val="default"/>
          <w:rFonts w:cs="FrankRuehl"/>
          <w:rtl/>
        </w:rPr>
        <w:t>ת</w:t>
      </w:r>
      <w:r>
        <w:rPr>
          <w:rStyle w:val="default"/>
          <w:rFonts w:cs="FrankRuehl" w:hint="cs"/>
          <w:rtl/>
        </w:rPr>
        <w:t>קנות 15, 16 ו-17 בתקנות בריאות העם (צוות סיעודי במרפאות), תשמ"א-1981, יחולו גם על עיסוק בסיעוד בבתי-חולים.</w:t>
      </w:r>
    </w:p>
    <w:p w14:paraId="04174331" w14:textId="77777777" w:rsidR="00362A15" w:rsidRPr="00CE7BD1" w:rsidRDefault="00362A15">
      <w:pPr>
        <w:pStyle w:val="P00"/>
        <w:spacing w:before="0"/>
        <w:ind w:left="0" w:right="1134"/>
        <w:rPr>
          <w:rFonts w:hint="cs"/>
          <w:b/>
          <w:bCs/>
          <w:vanish/>
          <w:szCs w:val="20"/>
          <w:shd w:val="clear" w:color="auto" w:fill="FFFF99"/>
          <w:rtl/>
        </w:rPr>
      </w:pPr>
      <w:bookmarkStart w:id="29" w:name="Rov32"/>
      <w:r w:rsidRPr="00CE7BD1">
        <w:rPr>
          <w:rFonts w:hint="cs"/>
          <w:vanish/>
          <w:color w:val="FF0000"/>
          <w:szCs w:val="20"/>
          <w:shd w:val="clear" w:color="auto" w:fill="FFFF99"/>
          <w:rtl/>
        </w:rPr>
        <w:t>מיום 28.6.1990</w:t>
      </w:r>
    </w:p>
    <w:p w14:paraId="0B796F05" w14:textId="77777777" w:rsidR="00362A15" w:rsidRPr="00CE7BD1" w:rsidRDefault="00362A15">
      <w:pPr>
        <w:pStyle w:val="P00"/>
        <w:spacing w:before="0"/>
        <w:ind w:left="0" w:right="1134"/>
        <w:rPr>
          <w:rFonts w:hint="cs"/>
          <w:b/>
          <w:bCs/>
          <w:vanish/>
          <w:szCs w:val="20"/>
          <w:shd w:val="clear" w:color="auto" w:fill="FFFF99"/>
          <w:rtl/>
        </w:rPr>
      </w:pPr>
      <w:r w:rsidRPr="00CE7BD1">
        <w:rPr>
          <w:rFonts w:hint="cs"/>
          <w:b/>
          <w:bCs/>
          <w:vanish/>
          <w:szCs w:val="20"/>
          <w:shd w:val="clear" w:color="auto" w:fill="FFFF99"/>
          <w:rtl/>
        </w:rPr>
        <w:t>תק' תש"ן-1990</w:t>
      </w:r>
    </w:p>
    <w:p w14:paraId="4CA4B97B" w14:textId="77777777" w:rsidR="00362A15" w:rsidRPr="00CE7BD1" w:rsidRDefault="00362A15">
      <w:pPr>
        <w:pStyle w:val="P00"/>
        <w:tabs>
          <w:tab w:val="clear" w:pos="6259"/>
        </w:tabs>
        <w:spacing w:before="0"/>
        <w:ind w:left="0" w:right="1134"/>
        <w:rPr>
          <w:rStyle w:val="default"/>
          <w:rFonts w:cs="FrankRuehl" w:hint="cs"/>
          <w:vanish/>
          <w:szCs w:val="20"/>
          <w:shd w:val="clear" w:color="auto" w:fill="FFFF99"/>
          <w:rtl/>
        </w:rPr>
      </w:pPr>
      <w:hyperlink r:id="rId10" w:history="1">
        <w:r w:rsidRPr="00CE7BD1">
          <w:rPr>
            <w:rStyle w:val="Hyperlink"/>
            <w:rFonts w:hint="cs"/>
            <w:vanish/>
            <w:szCs w:val="20"/>
            <w:shd w:val="clear" w:color="auto" w:fill="FFFF99"/>
            <w:rtl/>
          </w:rPr>
          <w:t>ק"ת תש"ן מס' 5276</w:t>
        </w:r>
      </w:hyperlink>
      <w:r w:rsidRPr="00CE7BD1">
        <w:rPr>
          <w:rFonts w:hint="cs"/>
          <w:vanish/>
          <w:szCs w:val="20"/>
          <w:shd w:val="clear" w:color="auto" w:fill="FFFF99"/>
          <w:rtl/>
        </w:rPr>
        <w:t xml:space="preserve"> מיום 28.6.1990 עמ' 768</w:t>
      </w:r>
    </w:p>
    <w:p w14:paraId="666C7308" w14:textId="77777777" w:rsidR="00362A15" w:rsidRDefault="00362A15">
      <w:pPr>
        <w:pStyle w:val="P00"/>
        <w:tabs>
          <w:tab w:val="clear" w:pos="6259"/>
        </w:tabs>
        <w:ind w:left="0" w:right="1134"/>
        <w:rPr>
          <w:rStyle w:val="default"/>
          <w:rFonts w:cs="Miriam" w:hint="cs"/>
          <w:strike/>
          <w:sz w:val="2"/>
          <w:szCs w:val="2"/>
          <w:shd w:val="clear" w:color="auto" w:fill="FFFF99"/>
          <w:rtl/>
        </w:rPr>
      </w:pPr>
      <w:r w:rsidRPr="00CE7BD1">
        <w:rPr>
          <w:rStyle w:val="default"/>
          <w:rFonts w:cs="Miriam" w:hint="cs"/>
          <w:vanish/>
          <w:sz w:val="16"/>
          <w:szCs w:val="16"/>
          <w:shd w:val="clear" w:color="auto" w:fill="FFFF99"/>
          <w:rtl/>
        </w:rPr>
        <w:t xml:space="preserve">תחולה </w:t>
      </w:r>
      <w:r w:rsidRPr="00CE7BD1">
        <w:rPr>
          <w:rStyle w:val="default"/>
          <w:rFonts w:cs="Miriam" w:hint="cs"/>
          <w:strike/>
          <w:vanish/>
          <w:sz w:val="16"/>
          <w:szCs w:val="16"/>
          <w:shd w:val="clear" w:color="auto" w:fill="FFFF99"/>
          <w:rtl/>
        </w:rPr>
        <w:t>וביטול</w:t>
      </w:r>
      <w:bookmarkEnd w:id="29"/>
    </w:p>
    <w:p w14:paraId="6985E174" w14:textId="77777777" w:rsidR="00362A15" w:rsidRDefault="00362A15">
      <w:pPr>
        <w:pStyle w:val="P00"/>
        <w:spacing w:before="72"/>
        <w:ind w:left="0" w:right="1134"/>
        <w:rPr>
          <w:rStyle w:val="default"/>
          <w:rFonts w:cs="FrankRuehl"/>
          <w:rtl/>
        </w:rPr>
      </w:pPr>
      <w:bookmarkStart w:id="30" w:name="Seif25"/>
      <w:bookmarkEnd w:id="30"/>
      <w:r>
        <w:rPr>
          <w:lang w:val="he-IL"/>
        </w:rPr>
        <w:pict w14:anchorId="60990642">
          <v:rect id="_x0000_s1052" style="position:absolute;left:0;text-align:left;margin-left:464.5pt;margin-top:8.05pt;width:75.05pt;height:11pt;z-index:251670528" o:allowincell="f" filled="f" stroked="f" strokecolor="lime" strokeweight=".25pt">
            <v:textbox inset="0,0,0,0">
              <w:txbxContent>
                <w:p w14:paraId="5C800A2F" w14:textId="77777777" w:rsidR="00362A15" w:rsidRDefault="00362A15">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26.</w:t>
      </w:r>
      <w:r>
        <w:rPr>
          <w:rStyle w:val="big-number"/>
          <w:rtl/>
        </w:rPr>
        <w:tab/>
      </w:r>
      <w:r>
        <w:rPr>
          <w:rStyle w:val="default"/>
          <w:rFonts w:cs="FrankRuehl"/>
          <w:rtl/>
        </w:rPr>
        <w:t>ת</w:t>
      </w:r>
      <w:r>
        <w:rPr>
          <w:rStyle w:val="default"/>
          <w:rFonts w:cs="FrankRuehl" w:hint="cs"/>
          <w:rtl/>
        </w:rPr>
        <w:t>קנות בריאות העם (צוות סיעודי בבתי חולים), תשמ"א-</w:t>
      </w:r>
      <w:r>
        <w:rPr>
          <w:rStyle w:val="default"/>
          <w:rFonts w:cs="FrankRuehl"/>
          <w:rtl/>
        </w:rPr>
        <w:t xml:space="preserve">1981, </w:t>
      </w:r>
      <w:r>
        <w:rPr>
          <w:rStyle w:val="default"/>
          <w:rFonts w:cs="FrankRuehl" w:hint="cs"/>
          <w:rtl/>
        </w:rPr>
        <w:t xml:space="preserve">למעט תקנה 4 </w:t>
      </w:r>
      <w:r>
        <w:rPr>
          <w:rStyle w:val="default"/>
          <w:rFonts w:cs="FrankRuehl"/>
          <w:rtl/>
        </w:rPr>
        <w:t>–</w:t>
      </w:r>
      <w:r>
        <w:rPr>
          <w:rStyle w:val="default"/>
          <w:rFonts w:cs="FrankRuehl" w:hint="cs"/>
          <w:rtl/>
        </w:rPr>
        <w:t xml:space="preserve"> בטלות.</w:t>
      </w:r>
    </w:p>
    <w:p w14:paraId="50272064" w14:textId="77777777" w:rsidR="00362A15" w:rsidRDefault="00362A15">
      <w:pPr>
        <w:pStyle w:val="P00"/>
        <w:spacing w:before="72"/>
        <w:ind w:left="0" w:right="1134"/>
        <w:rPr>
          <w:rStyle w:val="default"/>
          <w:rFonts w:cs="FrankRuehl" w:hint="cs"/>
          <w:rtl/>
        </w:rPr>
      </w:pPr>
    </w:p>
    <w:p w14:paraId="081282D5" w14:textId="77777777" w:rsidR="007654B9" w:rsidRDefault="007654B9">
      <w:pPr>
        <w:pStyle w:val="P00"/>
        <w:spacing w:before="72"/>
        <w:ind w:left="0" w:right="1134"/>
        <w:rPr>
          <w:rStyle w:val="default"/>
          <w:rFonts w:cs="FrankRuehl" w:hint="cs"/>
          <w:rtl/>
        </w:rPr>
      </w:pPr>
    </w:p>
    <w:p w14:paraId="4931EB70" w14:textId="77777777" w:rsidR="00362A15" w:rsidRDefault="00362A15" w:rsidP="007654B9">
      <w:pPr>
        <w:pStyle w:val="sig-0"/>
        <w:tabs>
          <w:tab w:val="clear" w:pos="4820"/>
          <w:tab w:val="center" w:pos="5670"/>
        </w:tabs>
        <w:spacing w:before="72"/>
        <w:ind w:left="0" w:right="1134"/>
        <w:rPr>
          <w:rtl/>
        </w:rPr>
      </w:pPr>
      <w:r>
        <w:rPr>
          <w:rtl/>
        </w:rPr>
        <w:t>י</w:t>
      </w:r>
      <w:r>
        <w:rPr>
          <w:rFonts w:hint="cs"/>
          <w:rtl/>
        </w:rPr>
        <w:t>"א בכסלו תשמ"ט (20 בנובמבר 1988)</w:t>
      </w:r>
      <w:r>
        <w:rPr>
          <w:rtl/>
        </w:rPr>
        <w:tab/>
      </w:r>
      <w:r>
        <w:rPr>
          <w:rFonts w:hint="cs"/>
          <w:rtl/>
        </w:rPr>
        <w:t>יורם לס</w:t>
      </w:r>
    </w:p>
    <w:p w14:paraId="1B21FB29" w14:textId="77777777" w:rsidR="00362A15" w:rsidRDefault="00362A15" w:rsidP="007654B9">
      <w:pPr>
        <w:pStyle w:val="sig-1"/>
        <w:widowControl/>
        <w:tabs>
          <w:tab w:val="clear" w:pos="851"/>
          <w:tab w:val="clear" w:pos="2835"/>
          <w:tab w:val="clear" w:pos="4820"/>
          <w:tab w:val="center" w:pos="5670"/>
        </w:tabs>
        <w:ind w:left="0" w:right="1134"/>
        <w:rPr>
          <w:rtl/>
        </w:rPr>
      </w:pPr>
      <w:r>
        <w:rPr>
          <w:rtl/>
        </w:rPr>
        <w:tab/>
      </w:r>
      <w:r>
        <w:rPr>
          <w:rFonts w:hint="cs"/>
          <w:rtl/>
        </w:rPr>
        <w:t>המנהל הכללי של משרד הבריאות</w:t>
      </w:r>
    </w:p>
    <w:p w14:paraId="01AD14B6" w14:textId="77777777" w:rsidR="00362A15" w:rsidRDefault="00362A15">
      <w:pPr>
        <w:pStyle w:val="P00"/>
        <w:spacing w:before="72"/>
        <w:ind w:left="0" w:right="1134"/>
        <w:rPr>
          <w:rStyle w:val="default"/>
          <w:rFonts w:cs="FrankRuehl"/>
          <w:rtl/>
        </w:rPr>
      </w:pPr>
    </w:p>
    <w:p w14:paraId="68004229" w14:textId="77777777" w:rsidR="00362A15" w:rsidRDefault="00362A15">
      <w:pPr>
        <w:pStyle w:val="P00"/>
        <w:spacing w:before="72"/>
        <w:ind w:left="0" w:right="1134"/>
        <w:rPr>
          <w:rStyle w:val="default"/>
          <w:rFonts w:cs="FrankRuehl"/>
          <w:rtl/>
        </w:rPr>
      </w:pPr>
    </w:p>
    <w:p w14:paraId="6CF71A00" w14:textId="77777777" w:rsidR="00362A15" w:rsidRDefault="00362A15">
      <w:pPr>
        <w:pStyle w:val="P00"/>
        <w:spacing w:before="72"/>
        <w:ind w:left="0" w:right="1134"/>
        <w:rPr>
          <w:rStyle w:val="default"/>
          <w:rFonts w:cs="FrankRuehl"/>
          <w:rtl/>
        </w:rPr>
      </w:pPr>
      <w:bookmarkStart w:id="31" w:name="LawPartEnd"/>
    </w:p>
    <w:bookmarkEnd w:id="31"/>
    <w:p w14:paraId="5EAD738D" w14:textId="77777777" w:rsidR="00362A15" w:rsidRDefault="00362A15">
      <w:pPr>
        <w:pStyle w:val="P00"/>
        <w:spacing w:before="72"/>
        <w:ind w:left="0" w:right="1134"/>
        <w:rPr>
          <w:rStyle w:val="default"/>
          <w:rFonts w:cs="FrankRuehl"/>
          <w:rtl/>
        </w:rPr>
      </w:pPr>
    </w:p>
    <w:sectPr w:rsidR="00362A1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BC1A" w14:textId="77777777" w:rsidR="008D03FD" w:rsidRDefault="008D03FD">
      <w:pPr>
        <w:spacing w:line="240" w:lineRule="auto"/>
      </w:pPr>
      <w:r>
        <w:separator/>
      </w:r>
    </w:p>
  </w:endnote>
  <w:endnote w:type="continuationSeparator" w:id="0">
    <w:p w14:paraId="29806A1E" w14:textId="77777777" w:rsidR="008D03FD" w:rsidRDefault="008D0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A551" w14:textId="77777777" w:rsidR="00362A15" w:rsidRDefault="00362A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18D0652" w14:textId="77777777" w:rsidR="00362A15" w:rsidRDefault="00362A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382EDD" w14:textId="77777777" w:rsidR="00362A15" w:rsidRDefault="00362A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9F85" w14:textId="77777777" w:rsidR="00362A15" w:rsidRDefault="00362A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0554">
      <w:rPr>
        <w:rFonts w:hAnsi="FrankRuehl" w:cs="FrankRuehl"/>
        <w:noProof/>
        <w:sz w:val="24"/>
        <w:szCs w:val="24"/>
        <w:rtl/>
      </w:rPr>
      <w:t>3</w:t>
    </w:r>
    <w:r>
      <w:rPr>
        <w:rFonts w:hAnsi="FrankRuehl" w:cs="FrankRuehl"/>
        <w:sz w:val="24"/>
        <w:szCs w:val="24"/>
        <w:rtl/>
      </w:rPr>
      <w:fldChar w:fldCharType="end"/>
    </w:r>
  </w:p>
  <w:p w14:paraId="342779EC" w14:textId="77777777" w:rsidR="00362A15" w:rsidRDefault="00362A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7D2CF2" w14:textId="77777777" w:rsidR="00362A15" w:rsidRDefault="00362A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0657" w14:textId="77777777" w:rsidR="008D03FD" w:rsidRDefault="008D03FD">
      <w:pPr>
        <w:spacing w:before="60" w:line="240" w:lineRule="auto"/>
        <w:ind w:right="1134"/>
      </w:pPr>
      <w:r>
        <w:separator/>
      </w:r>
    </w:p>
  </w:footnote>
  <w:footnote w:type="continuationSeparator" w:id="0">
    <w:p w14:paraId="77CD6E43" w14:textId="77777777" w:rsidR="008D03FD" w:rsidRDefault="008D03FD">
      <w:pPr>
        <w:spacing w:line="240" w:lineRule="auto"/>
      </w:pPr>
      <w:r>
        <w:continuationSeparator/>
      </w:r>
    </w:p>
  </w:footnote>
  <w:footnote w:id="1">
    <w:p w14:paraId="6218837C" w14:textId="77777777" w:rsidR="00362A15" w:rsidRDefault="00362A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תשמ"ט מס' 5151</w:t>
        </w:r>
      </w:hyperlink>
      <w:r>
        <w:rPr>
          <w:rFonts w:hint="cs"/>
          <w:sz w:val="20"/>
          <w:rtl/>
        </w:rPr>
        <w:t xml:space="preserve"> מיום 8.12.1988 עמ' 227.</w:t>
      </w:r>
    </w:p>
    <w:p w14:paraId="6179238E" w14:textId="77777777" w:rsidR="00362A15" w:rsidRDefault="00362A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תש"ן מס' 5276</w:t>
        </w:r>
      </w:hyperlink>
      <w:r>
        <w:rPr>
          <w:rFonts w:hint="cs"/>
          <w:sz w:val="20"/>
          <w:rtl/>
        </w:rPr>
        <w:t xml:space="preserve"> מיום</w:t>
      </w:r>
      <w:r>
        <w:rPr>
          <w:sz w:val="20"/>
          <w:rtl/>
        </w:rPr>
        <w:t xml:space="preserve"> 28.6.1990 </w:t>
      </w:r>
      <w:r>
        <w:rPr>
          <w:rFonts w:hint="cs"/>
          <w:sz w:val="20"/>
          <w:rtl/>
        </w:rPr>
        <w:t xml:space="preserve">עמ' 768 </w:t>
      </w:r>
      <w:r>
        <w:rPr>
          <w:sz w:val="20"/>
          <w:rtl/>
        </w:rPr>
        <w:t>–</w:t>
      </w:r>
      <w:r>
        <w:rPr>
          <w:rFonts w:hint="cs"/>
          <w:sz w:val="20"/>
          <w:rtl/>
        </w:rPr>
        <w:t xml:space="preserve"> תק' תש"ן-1990.</w:t>
      </w:r>
    </w:p>
    <w:p w14:paraId="7F55F3EC" w14:textId="77777777" w:rsidR="00930554" w:rsidRDefault="00930554" w:rsidP="009305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854ABD" w:rsidRPr="00930554">
          <w:rPr>
            <w:rStyle w:val="Hyperlink"/>
            <w:rFonts w:hint="cs"/>
            <w:sz w:val="20"/>
            <w:rtl/>
          </w:rPr>
          <w:t>ק"ת תש"ף מס' 8447</w:t>
        </w:r>
      </w:hyperlink>
      <w:r w:rsidR="00854ABD">
        <w:rPr>
          <w:rFonts w:hint="cs"/>
          <w:sz w:val="20"/>
          <w:rtl/>
        </w:rPr>
        <w:t xml:space="preserve"> מיום 1.4.2020 עמ' 996 </w:t>
      </w:r>
      <w:r w:rsidR="00854ABD">
        <w:rPr>
          <w:sz w:val="20"/>
          <w:rtl/>
        </w:rPr>
        <w:t>–</w:t>
      </w:r>
      <w:r w:rsidR="00854ABD">
        <w:rPr>
          <w:rFonts w:hint="cs"/>
          <w:sz w:val="20"/>
          <w:rtl/>
        </w:rPr>
        <w:t xml:space="preserve"> הוראת שעה תש"ף-2020; תוקפן 90 ימים.</w:t>
      </w:r>
    </w:p>
  </w:footnote>
  <w:footnote w:id="2">
    <w:p w14:paraId="1F7B8FCF" w14:textId="77777777" w:rsidR="00362A15" w:rsidRDefault="00362A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סמכויות השר הואצלו לשופט (בדימ') ו' זילר בי"פ תשס"ד מס' 5294 מיום 3.5.2004 עמ' 2777.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DE08" w14:textId="77777777" w:rsidR="00362A15" w:rsidRDefault="00362A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(עוסקים בסיעוד בבתי חולים), תשמ"ט–1988</w:t>
    </w:r>
  </w:p>
  <w:p w14:paraId="0CDAD7D7" w14:textId="77777777" w:rsidR="00362A15" w:rsidRDefault="00362A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96FB31" w14:textId="77777777" w:rsidR="00362A15" w:rsidRDefault="00362A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D97A" w14:textId="77777777" w:rsidR="00362A15" w:rsidRDefault="00362A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(עוסקים בסיעוד בבתי חולים), תשמ"ט</w:t>
    </w:r>
    <w:r>
      <w:rPr>
        <w:rFonts w:hAnsi="FrankRuehl" w:cs="FrankRuehl" w:hint="cs"/>
        <w:color w:val="000000"/>
        <w:sz w:val="28"/>
        <w:szCs w:val="28"/>
        <w:rtl/>
      </w:rPr>
      <w:t>-</w:t>
    </w:r>
    <w:r>
      <w:rPr>
        <w:rFonts w:hAnsi="FrankRuehl" w:cs="FrankRuehl"/>
        <w:color w:val="000000"/>
        <w:sz w:val="28"/>
        <w:szCs w:val="28"/>
        <w:rtl/>
      </w:rPr>
      <w:t>1988</w:t>
    </w:r>
  </w:p>
  <w:p w14:paraId="13C425B1" w14:textId="77777777" w:rsidR="00362A15" w:rsidRDefault="00362A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E6C141" w14:textId="77777777" w:rsidR="00362A15" w:rsidRDefault="00362A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172C"/>
    <w:rsid w:val="0014172C"/>
    <w:rsid w:val="00196463"/>
    <w:rsid w:val="001A51E3"/>
    <w:rsid w:val="00240379"/>
    <w:rsid w:val="00362A15"/>
    <w:rsid w:val="003A466A"/>
    <w:rsid w:val="0050238D"/>
    <w:rsid w:val="007654B9"/>
    <w:rsid w:val="007C1776"/>
    <w:rsid w:val="00854ABD"/>
    <w:rsid w:val="008D03FD"/>
    <w:rsid w:val="008D3D47"/>
    <w:rsid w:val="00930554"/>
    <w:rsid w:val="00BF2DD9"/>
    <w:rsid w:val="00C7243B"/>
    <w:rsid w:val="00CE7BD1"/>
    <w:rsid w:val="00E37DC8"/>
    <w:rsid w:val="00E622EB"/>
    <w:rsid w:val="00EA7D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FACDDB"/>
  <w15:chartTrackingRefBased/>
  <w15:docId w15:val="{B807B346-7A0A-4739-905C-575C2342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854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7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276.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276.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5276.pdf" TargetMode="External"/><Relationship Id="rId4" Type="http://schemas.openxmlformats.org/officeDocument/2006/relationships/footnotes" Target="footnotes.xml"/><Relationship Id="rId9" Type="http://schemas.openxmlformats.org/officeDocument/2006/relationships/hyperlink" Target="https://www.nevo.co.il/Law_word/law06/tak-8447.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447.pdf" TargetMode="External"/><Relationship Id="rId2" Type="http://schemas.openxmlformats.org/officeDocument/2006/relationships/hyperlink" Target="http://www.nevo.co.il/Law_word/law06/TAK-5276.pdf" TargetMode="External"/><Relationship Id="rId1" Type="http://schemas.openxmlformats.org/officeDocument/2006/relationships/hyperlink" Target="http://www.nevo.co.il/Law_word/law06/TAK-51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13517</CharactersWithSpaces>
  <SharedDoc>false</SharedDoc>
  <HLinks>
    <vt:vector size="204" baseType="variant">
      <vt:variant>
        <vt:i4>8060940</vt:i4>
      </vt:variant>
      <vt:variant>
        <vt:i4>168</vt:i4>
      </vt:variant>
      <vt:variant>
        <vt:i4>0</vt:i4>
      </vt:variant>
      <vt:variant>
        <vt:i4>5</vt:i4>
      </vt:variant>
      <vt:variant>
        <vt:lpwstr>http://www.nevo.co.il/Law_word/law06/TAK-5276.pdf</vt:lpwstr>
      </vt:variant>
      <vt:variant>
        <vt:lpwstr/>
      </vt:variant>
      <vt:variant>
        <vt:i4>7667742</vt:i4>
      </vt:variant>
      <vt:variant>
        <vt:i4>165</vt:i4>
      </vt:variant>
      <vt:variant>
        <vt:i4>0</vt:i4>
      </vt:variant>
      <vt:variant>
        <vt:i4>5</vt:i4>
      </vt:variant>
      <vt:variant>
        <vt:lpwstr>https://www.nevo.co.il/Law_word/law06/tak-8447.pdf</vt:lpwstr>
      </vt:variant>
      <vt:variant>
        <vt:lpwstr/>
      </vt:variant>
      <vt:variant>
        <vt:i4>8060940</vt:i4>
      </vt:variant>
      <vt:variant>
        <vt:i4>162</vt:i4>
      </vt:variant>
      <vt:variant>
        <vt:i4>0</vt:i4>
      </vt:variant>
      <vt:variant>
        <vt:i4>5</vt:i4>
      </vt:variant>
      <vt:variant>
        <vt:lpwstr>http://www.nevo.co.il/Law_word/law06/TAK-5276.pdf</vt:lpwstr>
      </vt:variant>
      <vt:variant>
        <vt:lpwstr/>
      </vt:variant>
      <vt:variant>
        <vt:i4>8060940</vt:i4>
      </vt:variant>
      <vt:variant>
        <vt:i4>159</vt:i4>
      </vt:variant>
      <vt:variant>
        <vt:i4>0</vt:i4>
      </vt:variant>
      <vt:variant>
        <vt:i4>5</vt:i4>
      </vt:variant>
      <vt:variant>
        <vt:lpwstr>http://www.nevo.co.il/Law_word/law06/TAK-5276.pdf</vt:lpwstr>
      </vt:variant>
      <vt:variant>
        <vt:lpwstr/>
      </vt:variant>
      <vt:variant>
        <vt:i4>8060940</vt:i4>
      </vt:variant>
      <vt:variant>
        <vt:i4>156</vt:i4>
      </vt:variant>
      <vt:variant>
        <vt:i4>0</vt:i4>
      </vt:variant>
      <vt:variant>
        <vt:i4>5</vt:i4>
      </vt:variant>
      <vt:variant>
        <vt:lpwstr>http://www.nevo.co.il/Law_word/law06/TAK-5276.pdf</vt:lpwstr>
      </vt:variant>
      <vt:variant>
        <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7667742</vt:i4>
      </vt:variant>
      <vt:variant>
        <vt:i4>6</vt:i4>
      </vt:variant>
      <vt:variant>
        <vt:i4>0</vt:i4>
      </vt:variant>
      <vt:variant>
        <vt:i4>5</vt:i4>
      </vt:variant>
      <vt:variant>
        <vt:lpwstr>https://www.nevo.co.il/law_word/law06/tak-8447.pdf</vt:lpwstr>
      </vt:variant>
      <vt:variant>
        <vt:lpwstr/>
      </vt:variant>
      <vt:variant>
        <vt:i4>8060940</vt:i4>
      </vt:variant>
      <vt:variant>
        <vt:i4>3</vt:i4>
      </vt:variant>
      <vt:variant>
        <vt:i4>0</vt:i4>
      </vt:variant>
      <vt:variant>
        <vt:i4>5</vt:i4>
      </vt:variant>
      <vt:variant>
        <vt:lpwstr>http://www.nevo.co.il/Law_word/law06/TAK-5276.pdf</vt:lpwstr>
      </vt:variant>
      <vt:variant>
        <vt:lpwstr/>
      </vt:variant>
      <vt:variant>
        <vt:i4>7929864</vt:i4>
      </vt:variant>
      <vt:variant>
        <vt:i4>0</vt:i4>
      </vt:variant>
      <vt:variant>
        <vt:i4>0</vt:i4>
      </vt:variant>
      <vt:variant>
        <vt:i4>5</vt:i4>
      </vt:variant>
      <vt:variant>
        <vt:lpwstr>http://www.nevo.co.il/Law_word/law06/TAK-5151.pdf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(עוסקים בסיעוד בבתי חולים), תשמ"ט-1988</vt:lpwstr>
  </property>
  <property fmtid="{D5CDD505-2E9C-101B-9397-08002B2CF9AE}" pid="5" name="LAWNUMBER">
    <vt:lpwstr>0047</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מוסדות רפואיים</vt:lpwstr>
  </property>
  <property fmtid="{D5CDD505-2E9C-101B-9397-08002B2CF9AE}" pid="10" name="NOSE41">
    <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מערכת הבריאות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33X</vt:lpwstr>
  </property>
  <property fmtid="{D5CDD505-2E9C-101B-9397-08002B2CF9AE}" pid="49" name="MEKOR_NAME2">
    <vt:lpwstr>פקודת המילדות</vt:lpwstr>
  </property>
  <property fmtid="{D5CDD505-2E9C-101B-9397-08002B2CF9AE}" pid="50" name="MEKOR_SAIF2">
    <vt:lpwstr>19X</vt:lpwstr>
  </property>
  <property fmtid="{D5CDD505-2E9C-101B-9397-08002B2CF9AE}" pid="51" name="MEKORSAMCHUT">
    <vt:lpwstr/>
  </property>
  <property fmtid="{D5CDD505-2E9C-101B-9397-08002B2CF9AE}" pid="52" name="LINKK1">
    <vt:lpwstr>https://www.nevo.co.il/law_word/law06/tak-8447.pdf‏;רשומות - תקנות כלליות#ק"ת תש"ף מס' 8447 ‏‏#מיום 1.4.2020 עמ' 996 – הוראת שעה תש"ף-2020; תוקפן 90 ימים</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