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BCC2" w14:textId="77777777" w:rsidR="00E06E35" w:rsidRDefault="00E06E35">
      <w:pPr>
        <w:pStyle w:val="big-header"/>
        <w:ind w:left="0" w:right="1134"/>
        <w:rPr>
          <w:rFonts w:hint="cs"/>
          <w:rtl/>
        </w:rPr>
      </w:pPr>
      <w:r>
        <w:rPr>
          <w:rtl/>
        </w:rPr>
        <w:t>תקנות בריאות העם (צוות סיעודי במרפאות), תשמ"א</w:t>
      </w:r>
      <w:r>
        <w:rPr>
          <w:rFonts w:hint="cs"/>
          <w:rtl/>
        </w:rPr>
        <w:t>-</w:t>
      </w:r>
      <w:r>
        <w:rPr>
          <w:rtl/>
        </w:rPr>
        <w:t>1981</w:t>
      </w:r>
    </w:p>
    <w:p w14:paraId="6300243C" w14:textId="77777777" w:rsidR="008E378E" w:rsidRPr="008E378E" w:rsidRDefault="008E378E" w:rsidP="008E378E">
      <w:pPr>
        <w:spacing w:line="320" w:lineRule="auto"/>
        <w:jc w:val="left"/>
        <w:rPr>
          <w:rFonts w:cs="FrankRuehl"/>
          <w:szCs w:val="26"/>
          <w:rtl/>
        </w:rPr>
      </w:pPr>
    </w:p>
    <w:p w14:paraId="177AEFC2" w14:textId="77777777" w:rsidR="008E378E" w:rsidRDefault="008E378E" w:rsidP="008E378E">
      <w:pPr>
        <w:spacing w:line="320" w:lineRule="auto"/>
        <w:jc w:val="left"/>
        <w:rPr>
          <w:rFonts w:cs="Miriam"/>
          <w:szCs w:val="22"/>
          <w:rtl/>
        </w:rPr>
      </w:pPr>
      <w:r w:rsidRPr="008E378E">
        <w:rPr>
          <w:rFonts w:cs="Miriam"/>
          <w:szCs w:val="22"/>
          <w:rtl/>
        </w:rPr>
        <w:t>בריאות</w:t>
      </w:r>
      <w:r w:rsidRPr="008E378E">
        <w:rPr>
          <w:rFonts w:cs="FrankRuehl"/>
          <w:szCs w:val="26"/>
          <w:rtl/>
        </w:rPr>
        <w:t xml:space="preserve"> – בריאות העם – מוסדות רפואיים</w:t>
      </w:r>
    </w:p>
    <w:p w14:paraId="624CB6C6" w14:textId="77777777" w:rsidR="008E378E" w:rsidRPr="008E378E" w:rsidRDefault="008E378E" w:rsidP="008E378E">
      <w:pPr>
        <w:spacing w:line="320" w:lineRule="auto"/>
        <w:jc w:val="left"/>
        <w:rPr>
          <w:rFonts w:cs="Miriam" w:hint="cs"/>
          <w:szCs w:val="22"/>
          <w:rtl/>
        </w:rPr>
      </w:pPr>
      <w:r w:rsidRPr="008E378E">
        <w:rPr>
          <w:rFonts w:cs="Miriam"/>
          <w:szCs w:val="22"/>
          <w:rtl/>
        </w:rPr>
        <w:t>עבודה</w:t>
      </w:r>
      <w:r w:rsidRPr="008E378E">
        <w:rPr>
          <w:rFonts w:cs="FrankRuehl"/>
          <w:szCs w:val="26"/>
          <w:rtl/>
        </w:rPr>
        <w:t xml:space="preserve"> – העסקת קבוצות מסוימות  – מערכת הבריאות</w:t>
      </w:r>
    </w:p>
    <w:p w14:paraId="340CA6D8" w14:textId="77777777" w:rsidR="00E06E35" w:rsidRDefault="00E06E3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F4D0C" w:rsidRPr="000F4D0C" w14:paraId="429AF58C" w14:textId="77777777" w:rsidTr="000F4D0C">
        <w:tblPrEx>
          <w:tblCellMar>
            <w:top w:w="0" w:type="dxa"/>
            <w:bottom w:w="0" w:type="dxa"/>
          </w:tblCellMar>
        </w:tblPrEx>
        <w:tc>
          <w:tcPr>
            <w:tcW w:w="1247" w:type="dxa"/>
          </w:tcPr>
          <w:p w14:paraId="646968EF" w14:textId="77777777" w:rsidR="000F4D0C" w:rsidRPr="000F4D0C" w:rsidRDefault="000F4D0C" w:rsidP="000F4D0C">
            <w:pPr>
              <w:spacing w:line="240" w:lineRule="auto"/>
              <w:jc w:val="left"/>
              <w:rPr>
                <w:rFonts w:cs="Frankruhel"/>
                <w:sz w:val="24"/>
                <w:rtl/>
              </w:rPr>
            </w:pPr>
            <w:r>
              <w:rPr>
                <w:rFonts w:cs="Times New Roman"/>
                <w:sz w:val="24"/>
                <w:rtl/>
              </w:rPr>
              <w:t xml:space="preserve">סעיף 1 </w:t>
            </w:r>
          </w:p>
        </w:tc>
        <w:tc>
          <w:tcPr>
            <w:tcW w:w="5669" w:type="dxa"/>
          </w:tcPr>
          <w:p w14:paraId="3AEB8911" w14:textId="77777777" w:rsidR="000F4D0C" w:rsidRPr="000F4D0C" w:rsidRDefault="000F4D0C" w:rsidP="000F4D0C">
            <w:pPr>
              <w:spacing w:line="240" w:lineRule="auto"/>
              <w:jc w:val="left"/>
              <w:rPr>
                <w:rFonts w:cs="Frankruhel"/>
                <w:sz w:val="24"/>
                <w:rtl/>
              </w:rPr>
            </w:pPr>
            <w:r>
              <w:rPr>
                <w:rFonts w:cs="Times New Roman"/>
                <w:sz w:val="24"/>
                <w:rtl/>
              </w:rPr>
              <w:t>הגדרות</w:t>
            </w:r>
          </w:p>
        </w:tc>
        <w:tc>
          <w:tcPr>
            <w:tcW w:w="567" w:type="dxa"/>
          </w:tcPr>
          <w:p w14:paraId="78F62EC2" w14:textId="77777777" w:rsidR="000F4D0C" w:rsidRPr="000F4D0C" w:rsidRDefault="000F4D0C" w:rsidP="000F4D0C">
            <w:pPr>
              <w:spacing w:line="240" w:lineRule="auto"/>
              <w:jc w:val="left"/>
              <w:rPr>
                <w:rStyle w:val="Hyperlink"/>
                <w:rtl/>
              </w:rPr>
            </w:pPr>
            <w:hyperlink w:anchor="Seif1" w:tooltip="הגדרות" w:history="1">
              <w:r w:rsidRPr="000F4D0C">
                <w:rPr>
                  <w:rStyle w:val="Hyperlink"/>
                </w:rPr>
                <w:t>Go</w:t>
              </w:r>
            </w:hyperlink>
          </w:p>
        </w:tc>
        <w:tc>
          <w:tcPr>
            <w:tcW w:w="850" w:type="dxa"/>
          </w:tcPr>
          <w:p w14:paraId="176CC3A9"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F4D0C" w:rsidRPr="000F4D0C" w14:paraId="0C77B6E5" w14:textId="77777777" w:rsidTr="000F4D0C">
        <w:tblPrEx>
          <w:tblCellMar>
            <w:top w:w="0" w:type="dxa"/>
            <w:bottom w:w="0" w:type="dxa"/>
          </w:tblCellMar>
        </w:tblPrEx>
        <w:tc>
          <w:tcPr>
            <w:tcW w:w="1247" w:type="dxa"/>
          </w:tcPr>
          <w:p w14:paraId="4DCADCD1" w14:textId="77777777" w:rsidR="000F4D0C" w:rsidRPr="000F4D0C" w:rsidRDefault="000F4D0C" w:rsidP="000F4D0C">
            <w:pPr>
              <w:spacing w:line="240" w:lineRule="auto"/>
              <w:jc w:val="left"/>
              <w:rPr>
                <w:rFonts w:cs="Frankruhel"/>
                <w:sz w:val="24"/>
                <w:rtl/>
              </w:rPr>
            </w:pPr>
            <w:r>
              <w:rPr>
                <w:rFonts w:cs="Times New Roman"/>
                <w:sz w:val="24"/>
                <w:rtl/>
              </w:rPr>
              <w:t xml:space="preserve">סעיף 2 </w:t>
            </w:r>
          </w:p>
        </w:tc>
        <w:tc>
          <w:tcPr>
            <w:tcW w:w="5669" w:type="dxa"/>
          </w:tcPr>
          <w:p w14:paraId="7A861969" w14:textId="77777777" w:rsidR="000F4D0C" w:rsidRPr="000F4D0C" w:rsidRDefault="000F4D0C" w:rsidP="000F4D0C">
            <w:pPr>
              <w:spacing w:line="240" w:lineRule="auto"/>
              <w:jc w:val="left"/>
              <w:rPr>
                <w:rFonts w:cs="Frankruhel"/>
                <w:sz w:val="24"/>
                <w:rtl/>
              </w:rPr>
            </w:pPr>
            <w:r>
              <w:rPr>
                <w:rFonts w:cs="Times New Roman"/>
                <w:sz w:val="24"/>
                <w:rtl/>
              </w:rPr>
              <w:t>פנקס</w:t>
            </w:r>
          </w:p>
        </w:tc>
        <w:tc>
          <w:tcPr>
            <w:tcW w:w="567" w:type="dxa"/>
          </w:tcPr>
          <w:p w14:paraId="0589C909" w14:textId="77777777" w:rsidR="000F4D0C" w:rsidRPr="000F4D0C" w:rsidRDefault="000F4D0C" w:rsidP="000F4D0C">
            <w:pPr>
              <w:spacing w:line="240" w:lineRule="auto"/>
              <w:jc w:val="left"/>
              <w:rPr>
                <w:rStyle w:val="Hyperlink"/>
                <w:rtl/>
              </w:rPr>
            </w:pPr>
            <w:hyperlink w:anchor="Seif2" w:tooltip="פנקס" w:history="1">
              <w:r w:rsidRPr="000F4D0C">
                <w:rPr>
                  <w:rStyle w:val="Hyperlink"/>
                </w:rPr>
                <w:t>Go</w:t>
              </w:r>
            </w:hyperlink>
          </w:p>
        </w:tc>
        <w:tc>
          <w:tcPr>
            <w:tcW w:w="850" w:type="dxa"/>
          </w:tcPr>
          <w:p w14:paraId="11F2035D"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F4D0C" w:rsidRPr="000F4D0C" w14:paraId="378CD63E" w14:textId="77777777" w:rsidTr="000F4D0C">
        <w:tblPrEx>
          <w:tblCellMar>
            <w:top w:w="0" w:type="dxa"/>
            <w:bottom w:w="0" w:type="dxa"/>
          </w:tblCellMar>
        </w:tblPrEx>
        <w:tc>
          <w:tcPr>
            <w:tcW w:w="1247" w:type="dxa"/>
          </w:tcPr>
          <w:p w14:paraId="67B013D4" w14:textId="77777777" w:rsidR="000F4D0C" w:rsidRPr="000F4D0C" w:rsidRDefault="000F4D0C" w:rsidP="000F4D0C">
            <w:pPr>
              <w:spacing w:line="240" w:lineRule="auto"/>
              <w:jc w:val="left"/>
              <w:rPr>
                <w:rFonts w:cs="Frankruhel"/>
                <w:sz w:val="24"/>
                <w:rtl/>
              </w:rPr>
            </w:pPr>
            <w:r>
              <w:rPr>
                <w:rFonts w:cs="Times New Roman"/>
                <w:sz w:val="24"/>
                <w:rtl/>
              </w:rPr>
              <w:t xml:space="preserve">סעיף 3 </w:t>
            </w:r>
          </w:p>
        </w:tc>
        <w:tc>
          <w:tcPr>
            <w:tcW w:w="5669" w:type="dxa"/>
          </w:tcPr>
          <w:p w14:paraId="68F5A566" w14:textId="77777777" w:rsidR="000F4D0C" w:rsidRPr="000F4D0C" w:rsidRDefault="000F4D0C" w:rsidP="000F4D0C">
            <w:pPr>
              <w:spacing w:line="240" w:lineRule="auto"/>
              <w:jc w:val="left"/>
              <w:rPr>
                <w:rFonts w:cs="Frankruhel"/>
                <w:sz w:val="24"/>
                <w:rtl/>
              </w:rPr>
            </w:pPr>
            <w:r>
              <w:rPr>
                <w:rFonts w:cs="Times New Roman"/>
                <w:sz w:val="24"/>
                <w:rtl/>
              </w:rPr>
              <w:t>ייחוד המקצוע</w:t>
            </w:r>
          </w:p>
        </w:tc>
        <w:tc>
          <w:tcPr>
            <w:tcW w:w="567" w:type="dxa"/>
          </w:tcPr>
          <w:p w14:paraId="32D71DC9" w14:textId="77777777" w:rsidR="000F4D0C" w:rsidRPr="000F4D0C" w:rsidRDefault="000F4D0C" w:rsidP="000F4D0C">
            <w:pPr>
              <w:spacing w:line="240" w:lineRule="auto"/>
              <w:jc w:val="left"/>
              <w:rPr>
                <w:rStyle w:val="Hyperlink"/>
                <w:rtl/>
              </w:rPr>
            </w:pPr>
            <w:hyperlink w:anchor="Seif3" w:tooltip="ייחוד המקצוע" w:history="1">
              <w:r w:rsidRPr="000F4D0C">
                <w:rPr>
                  <w:rStyle w:val="Hyperlink"/>
                </w:rPr>
                <w:t>Go</w:t>
              </w:r>
            </w:hyperlink>
          </w:p>
        </w:tc>
        <w:tc>
          <w:tcPr>
            <w:tcW w:w="850" w:type="dxa"/>
          </w:tcPr>
          <w:p w14:paraId="019E78CC"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F4D0C" w:rsidRPr="000F4D0C" w14:paraId="30EC72F0" w14:textId="77777777" w:rsidTr="000F4D0C">
        <w:tblPrEx>
          <w:tblCellMar>
            <w:top w:w="0" w:type="dxa"/>
            <w:bottom w:w="0" w:type="dxa"/>
          </w:tblCellMar>
        </w:tblPrEx>
        <w:tc>
          <w:tcPr>
            <w:tcW w:w="1247" w:type="dxa"/>
          </w:tcPr>
          <w:p w14:paraId="3103E1D7" w14:textId="77777777" w:rsidR="000F4D0C" w:rsidRPr="000F4D0C" w:rsidRDefault="000F4D0C" w:rsidP="000F4D0C">
            <w:pPr>
              <w:spacing w:line="240" w:lineRule="auto"/>
              <w:jc w:val="left"/>
              <w:rPr>
                <w:rFonts w:cs="Frankruhel"/>
                <w:sz w:val="24"/>
                <w:rtl/>
              </w:rPr>
            </w:pPr>
            <w:r>
              <w:rPr>
                <w:rFonts w:cs="Times New Roman"/>
                <w:sz w:val="24"/>
                <w:rtl/>
              </w:rPr>
              <w:t xml:space="preserve">סעיף 4 </w:t>
            </w:r>
          </w:p>
        </w:tc>
        <w:tc>
          <w:tcPr>
            <w:tcW w:w="5669" w:type="dxa"/>
          </w:tcPr>
          <w:p w14:paraId="7CFBC7D3" w14:textId="77777777" w:rsidR="000F4D0C" w:rsidRPr="000F4D0C" w:rsidRDefault="000F4D0C" w:rsidP="000F4D0C">
            <w:pPr>
              <w:spacing w:line="240" w:lineRule="auto"/>
              <w:jc w:val="left"/>
              <w:rPr>
                <w:rFonts w:cs="Frankruhel"/>
                <w:sz w:val="24"/>
                <w:rtl/>
              </w:rPr>
            </w:pPr>
            <w:r>
              <w:rPr>
                <w:rFonts w:cs="Times New Roman"/>
                <w:sz w:val="24"/>
                <w:rtl/>
              </w:rPr>
              <w:t>תנאים לרישום</w:t>
            </w:r>
          </w:p>
        </w:tc>
        <w:tc>
          <w:tcPr>
            <w:tcW w:w="567" w:type="dxa"/>
          </w:tcPr>
          <w:p w14:paraId="622DD7DF" w14:textId="77777777" w:rsidR="000F4D0C" w:rsidRPr="000F4D0C" w:rsidRDefault="000F4D0C" w:rsidP="000F4D0C">
            <w:pPr>
              <w:spacing w:line="240" w:lineRule="auto"/>
              <w:jc w:val="left"/>
              <w:rPr>
                <w:rStyle w:val="Hyperlink"/>
                <w:rtl/>
              </w:rPr>
            </w:pPr>
            <w:hyperlink w:anchor="Seif4" w:tooltip="תנאים לרישום" w:history="1">
              <w:r w:rsidRPr="000F4D0C">
                <w:rPr>
                  <w:rStyle w:val="Hyperlink"/>
                </w:rPr>
                <w:t>Go</w:t>
              </w:r>
            </w:hyperlink>
          </w:p>
        </w:tc>
        <w:tc>
          <w:tcPr>
            <w:tcW w:w="850" w:type="dxa"/>
          </w:tcPr>
          <w:p w14:paraId="13BF6759"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F4D0C" w:rsidRPr="000F4D0C" w14:paraId="2FC193FB" w14:textId="77777777" w:rsidTr="000F4D0C">
        <w:tblPrEx>
          <w:tblCellMar>
            <w:top w:w="0" w:type="dxa"/>
            <w:bottom w:w="0" w:type="dxa"/>
          </w:tblCellMar>
        </w:tblPrEx>
        <w:tc>
          <w:tcPr>
            <w:tcW w:w="1247" w:type="dxa"/>
          </w:tcPr>
          <w:p w14:paraId="7A021E1A" w14:textId="77777777" w:rsidR="000F4D0C" w:rsidRPr="000F4D0C" w:rsidRDefault="000F4D0C" w:rsidP="000F4D0C">
            <w:pPr>
              <w:spacing w:line="240" w:lineRule="auto"/>
              <w:jc w:val="left"/>
              <w:rPr>
                <w:rFonts w:cs="Frankruhel"/>
                <w:sz w:val="24"/>
                <w:rtl/>
              </w:rPr>
            </w:pPr>
            <w:r>
              <w:rPr>
                <w:rFonts w:cs="Times New Roman"/>
                <w:sz w:val="24"/>
                <w:rtl/>
              </w:rPr>
              <w:t xml:space="preserve">סעיף 5 </w:t>
            </w:r>
          </w:p>
        </w:tc>
        <w:tc>
          <w:tcPr>
            <w:tcW w:w="5669" w:type="dxa"/>
          </w:tcPr>
          <w:p w14:paraId="3E49BF23" w14:textId="77777777" w:rsidR="000F4D0C" w:rsidRPr="000F4D0C" w:rsidRDefault="000F4D0C" w:rsidP="000F4D0C">
            <w:pPr>
              <w:spacing w:line="240" w:lineRule="auto"/>
              <w:jc w:val="left"/>
              <w:rPr>
                <w:rFonts w:cs="Frankruhel"/>
                <w:sz w:val="24"/>
                <w:rtl/>
              </w:rPr>
            </w:pPr>
            <w:r>
              <w:rPr>
                <w:rFonts w:cs="Times New Roman"/>
                <w:sz w:val="24"/>
                <w:rtl/>
              </w:rPr>
              <w:t>השכלה בסיעוד</w:t>
            </w:r>
          </w:p>
        </w:tc>
        <w:tc>
          <w:tcPr>
            <w:tcW w:w="567" w:type="dxa"/>
          </w:tcPr>
          <w:p w14:paraId="2E366693" w14:textId="77777777" w:rsidR="000F4D0C" w:rsidRPr="000F4D0C" w:rsidRDefault="000F4D0C" w:rsidP="000F4D0C">
            <w:pPr>
              <w:spacing w:line="240" w:lineRule="auto"/>
              <w:jc w:val="left"/>
              <w:rPr>
                <w:rStyle w:val="Hyperlink"/>
                <w:rtl/>
              </w:rPr>
            </w:pPr>
            <w:hyperlink w:anchor="Seif5" w:tooltip="השכלה בסיעוד" w:history="1">
              <w:r w:rsidRPr="000F4D0C">
                <w:rPr>
                  <w:rStyle w:val="Hyperlink"/>
                </w:rPr>
                <w:t>Go</w:t>
              </w:r>
            </w:hyperlink>
          </w:p>
        </w:tc>
        <w:tc>
          <w:tcPr>
            <w:tcW w:w="850" w:type="dxa"/>
          </w:tcPr>
          <w:p w14:paraId="7809EC77"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F4D0C" w:rsidRPr="000F4D0C" w14:paraId="6704D71A" w14:textId="77777777" w:rsidTr="000F4D0C">
        <w:tblPrEx>
          <w:tblCellMar>
            <w:top w:w="0" w:type="dxa"/>
            <w:bottom w:w="0" w:type="dxa"/>
          </w:tblCellMar>
        </w:tblPrEx>
        <w:tc>
          <w:tcPr>
            <w:tcW w:w="1247" w:type="dxa"/>
          </w:tcPr>
          <w:p w14:paraId="3056DCAD" w14:textId="77777777" w:rsidR="000F4D0C" w:rsidRPr="000F4D0C" w:rsidRDefault="000F4D0C" w:rsidP="000F4D0C">
            <w:pPr>
              <w:spacing w:line="240" w:lineRule="auto"/>
              <w:jc w:val="left"/>
              <w:rPr>
                <w:rFonts w:cs="Frankruhel"/>
                <w:sz w:val="24"/>
                <w:rtl/>
              </w:rPr>
            </w:pPr>
            <w:r>
              <w:rPr>
                <w:rFonts w:cs="Times New Roman"/>
                <w:sz w:val="24"/>
                <w:rtl/>
              </w:rPr>
              <w:t xml:space="preserve">סעיף 6 </w:t>
            </w:r>
          </w:p>
        </w:tc>
        <w:tc>
          <w:tcPr>
            <w:tcW w:w="5669" w:type="dxa"/>
          </w:tcPr>
          <w:p w14:paraId="0F5CA02F" w14:textId="77777777" w:rsidR="000F4D0C" w:rsidRPr="000F4D0C" w:rsidRDefault="000F4D0C" w:rsidP="000F4D0C">
            <w:pPr>
              <w:spacing w:line="240" w:lineRule="auto"/>
              <w:jc w:val="left"/>
              <w:rPr>
                <w:rFonts w:cs="Frankruhel"/>
                <w:sz w:val="24"/>
                <w:rtl/>
              </w:rPr>
            </w:pPr>
            <w:r>
              <w:rPr>
                <w:rFonts w:cs="Times New Roman"/>
                <w:sz w:val="24"/>
                <w:rtl/>
              </w:rPr>
              <w:t>תקופת אימון מתקדם</w:t>
            </w:r>
          </w:p>
        </w:tc>
        <w:tc>
          <w:tcPr>
            <w:tcW w:w="567" w:type="dxa"/>
          </w:tcPr>
          <w:p w14:paraId="6F79DB8D" w14:textId="77777777" w:rsidR="000F4D0C" w:rsidRPr="000F4D0C" w:rsidRDefault="000F4D0C" w:rsidP="000F4D0C">
            <w:pPr>
              <w:spacing w:line="240" w:lineRule="auto"/>
              <w:jc w:val="left"/>
              <w:rPr>
                <w:rStyle w:val="Hyperlink"/>
                <w:rtl/>
              </w:rPr>
            </w:pPr>
            <w:hyperlink w:anchor="Seif6" w:tooltip="תקופת אימון מתקדם" w:history="1">
              <w:r w:rsidRPr="000F4D0C">
                <w:rPr>
                  <w:rStyle w:val="Hyperlink"/>
                </w:rPr>
                <w:t>Go</w:t>
              </w:r>
            </w:hyperlink>
          </w:p>
        </w:tc>
        <w:tc>
          <w:tcPr>
            <w:tcW w:w="850" w:type="dxa"/>
          </w:tcPr>
          <w:p w14:paraId="30E89E12"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4D0C" w:rsidRPr="000F4D0C" w14:paraId="4C7672DC" w14:textId="77777777" w:rsidTr="000F4D0C">
        <w:tblPrEx>
          <w:tblCellMar>
            <w:top w:w="0" w:type="dxa"/>
            <w:bottom w:w="0" w:type="dxa"/>
          </w:tblCellMar>
        </w:tblPrEx>
        <w:tc>
          <w:tcPr>
            <w:tcW w:w="1247" w:type="dxa"/>
          </w:tcPr>
          <w:p w14:paraId="3FBCF3FC" w14:textId="77777777" w:rsidR="000F4D0C" w:rsidRPr="000F4D0C" w:rsidRDefault="000F4D0C" w:rsidP="000F4D0C">
            <w:pPr>
              <w:spacing w:line="240" w:lineRule="auto"/>
              <w:jc w:val="left"/>
              <w:rPr>
                <w:rFonts w:cs="Frankruhel"/>
                <w:sz w:val="24"/>
                <w:rtl/>
              </w:rPr>
            </w:pPr>
            <w:r>
              <w:rPr>
                <w:rFonts w:cs="Times New Roman"/>
                <w:sz w:val="24"/>
                <w:rtl/>
              </w:rPr>
              <w:t xml:space="preserve">סעיף 7 </w:t>
            </w:r>
          </w:p>
        </w:tc>
        <w:tc>
          <w:tcPr>
            <w:tcW w:w="5669" w:type="dxa"/>
          </w:tcPr>
          <w:p w14:paraId="4EE8E7D5" w14:textId="77777777" w:rsidR="000F4D0C" w:rsidRPr="000F4D0C" w:rsidRDefault="000F4D0C" w:rsidP="000F4D0C">
            <w:pPr>
              <w:spacing w:line="240" w:lineRule="auto"/>
              <w:jc w:val="left"/>
              <w:rPr>
                <w:rFonts w:cs="Frankruhel"/>
                <w:sz w:val="24"/>
                <w:rtl/>
              </w:rPr>
            </w:pPr>
            <w:r>
              <w:rPr>
                <w:rFonts w:cs="Times New Roman"/>
                <w:sz w:val="24"/>
                <w:rtl/>
              </w:rPr>
              <w:t>מומחיות מוכרת</w:t>
            </w:r>
          </w:p>
        </w:tc>
        <w:tc>
          <w:tcPr>
            <w:tcW w:w="567" w:type="dxa"/>
          </w:tcPr>
          <w:p w14:paraId="5812B5B0" w14:textId="77777777" w:rsidR="000F4D0C" w:rsidRPr="000F4D0C" w:rsidRDefault="000F4D0C" w:rsidP="000F4D0C">
            <w:pPr>
              <w:spacing w:line="240" w:lineRule="auto"/>
              <w:jc w:val="left"/>
              <w:rPr>
                <w:rStyle w:val="Hyperlink"/>
                <w:rtl/>
              </w:rPr>
            </w:pPr>
            <w:hyperlink w:anchor="Seif7" w:tooltip="מומחיות מוכרת" w:history="1">
              <w:r w:rsidRPr="000F4D0C">
                <w:rPr>
                  <w:rStyle w:val="Hyperlink"/>
                </w:rPr>
                <w:t>Go</w:t>
              </w:r>
            </w:hyperlink>
          </w:p>
        </w:tc>
        <w:tc>
          <w:tcPr>
            <w:tcW w:w="850" w:type="dxa"/>
          </w:tcPr>
          <w:p w14:paraId="60D0FC93"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4D0C" w:rsidRPr="000F4D0C" w14:paraId="53523963" w14:textId="77777777" w:rsidTr="000F4D0C">
        <w:tblPrEx>
          <w:tblCellMar>
            <w:top w:w="0" w:type="dxa"/>
            <w:bottom w:w="0" w:type="dxa"/>
          </w:tblCellMar>
        </w:tblPrEx>
        <w:tc>
          <w:tcPr>
            <w:tcW w:w="1247" w:type="dxa"/>
          </w:tcPr>
          <w:p w14:paraId="77214B7E" w14:textId="77777777" w:rsidR="000F4D0C" w:rsidRPr="000F4D0C" w:rsidRDefault="000F4D0C" w:rsidP="000F4D0C">
            <w:pPr>
              <w:spacing w:line="240" w:lineRule="auto"/>
              <w:jc w:val="left"/>
              <w:rPr>
                <w:rFonts w:cs="Frankruhel"/>
                <w:sz w:val="24"/>
                <w:rtl/>
              </w:rPr>
            </w:pPr>
            <w:r>
              <w:rPr>
                <w:rFonts w:cs="Times New Roman"/>
                <w:sz w:val="24"/>
                <w:rtl/>
              </w:rPr>
              <w:t xml:space="preserve">סעיף 8 </w:t>
            </w:r>
          </w:p>
        </w:tc>
        <w:tc>
          <w:tcPr>
            <w:tcW w:w="5669" w:type="dxa"/>
          </w:tcPr>
          <w:p w14:paraId="535A1E5A" w14:textId="77777777" w:rsidR="000F4D0C" w:rsidRPr="000F4D0C" w:rsidRDefault="000F4D0C" w:rsidP="000F4D0C">
            <w:pPr>
              <w:spacing w:line="240" w:lineRule="auto"/>
              <w:jc w:val="left"/>
              <w:rPr>
                <w:rFonts w:cs="Frankruhel"/>
                <w:sz w:val="24"/>
                <w:rtl/>
              </w:rPr>
            </w:pPr>
            <w:r>
              <w:rPr>
                <w:rFonts w:cs="Times New Roman"/>
                <w:sz w:val="24"/>
                <w:rtl/>
              </w:rPr>
              <w:t>הגשת בקשה לרישום</w:t>
            </w:r>
          </w:p>
        </w:tc>
        <w:tc>
          <w:tcPr>
            <w:tcW w:w="567" w:type="dxa"/>
          </w:tcPr>
          <w:p w14:paraId="434B4D05" w14:textId="77777777" w:rsidR="000F4D0C" w:rsidRPr="000F4D0C" w:rsidRDefault="000F4D0C" w:rsidP="000F4D0C">
            <w:pPr>
              <w:spacing w:line="240" w:lineRule="auto"/>
              <w:jc w:val="left"/>
              <w:rPr>
                <w:rStyle w:val="Hyperlink"/>
                <w:rtl/>
              </w:rPr>
            </w:pPr>
            <w:hyperlink w:anchor="Seif8" w:tooltip="הגשת בקשה לרישום" w:history="1">
              <w:r w:rsidRPr="000F4D0C">
                <w:rPr>
                  <w:rStyle w:val="Hyperlink"/>
                </w:rPr>
                <w:t>Go</w:t>
              </w:r>
            </w:hyperlink>
          </w:p>
        </w:tc>
        <w:tc>
          <w:tcPr>
            <w:tcW w:w="850" w:type="dxa"/>
          </w:tcPr>
          <w:p w14:paraId="3AD688FE"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4D0C" w:rsidRPr="000F4D0C" w14:paraId="4DC306BA" w14:textId="77777777" w:rsidTr="000F4D0C">
        <w:tblPrEx>
          <w:tblCellMar>
            <w:top w:w="0" w:type="dxa"/>
            <w:bottom w:w="0" w:type="dxa"/>
          </w:tblCellMar>
        </w:tblPrEx>
        <w:tc>
          <w:tcPr>
            <w:tcW w:w="1247" w:type="dxa"/>
          </w:tcPr>
          <w:p w14:paraId="14705EE3" w14:textId="77777777" w:rsidR="000F4D0C" w:rsidRPr="000F4D0C" w:rsidRDefault="000F4D0C" w:rsidP="000F4D0C">
            <w:pPr>
              <w:spacing w:line="240" w:lineRule="auto"/>
              <w:jc w:val="left"/>
              <w:rPr>
                <w:rFonts w:cs="Frankruhel"/>
                <w:sz w:val="24"/>
                <w:rtl/>
              </w:rPr>
            </w:pPr>
            <w:r>
              <w:rPr>
                <w:rFonts w:cs="Times New Roman"/>
                <w:sz w:val="24"/>
                <w:rtl/>
              </w:rPr>
              <w:t xml:space="preserve">סעיף 9 </w:t>
            </w:r>
          </w:p>
        </w:tc>
        <w:tc>
          <w:tcPr>
            <w:tcW w:w="5669" w:type="dxa"/>
          </w:tcPr>
          <w:p w14:paraId="35F4EEBA" w14:textId="77777777" w:rsidR="000F4D0C" w:rsidRPr="000F4D0C" w:rsidRDefault="000F4D0C" w:rsidP="000F4D0C">
            <w:pPr>
              <w:spacing w:line="240" w:lineRule="auto"/>
              <w:jc w:val="left"/>
              <w:rPr>
                <w:rFonts w:cs="Frankruhel"/>
                <w:sz w:val="24"/>
                <w:rtl/>
              </w:rPr>
            </w:pPr>
            <w:r>
              <w:rPr>
                <w:rFonts w:cs="Times New Roman"/>
                <w:sz w:val="24"/>
                <w:rtl/>
              </w:rPr>
              <w:t>תעודה על רישום</w:t>
            </w:r>
          </w:p>
        </w:tc>
        <w:tc>
          <w:tcPr>
            <w:tcW w:w="567" w:type="dxa"/>
          </w:tcPr>
          <w:p w14:paraId="10771B42" w14:textId="77777777" w:rsidR="000F4D0C" w:rsidRPr="000F4D0C" w:rsidRDefault="000F4D0C" w:rsidP="000F4D0C">
            <w:pPr>
              <w:spacing w:line="240" w:lineRule="auto"/>
              <w:jc w:val="left"/>
              <w:rPr>
                <w:rStyle w:val="Hyperlink"/>
                <w:rtl/>
              </w:rPr>
            </w:pPr>
            <w:hyperlink w:anchor="Seif9" w:tooltip="תעודה על רישום" w:history="1">
              <w:r w:rsidRPr="000F4D0C">
                <w:rPr>
                  <w:rStyle w:val="Hyperlink"/>
                </w:rPr>
                <w:t>Go</w:t>
              </w:r>
            </w:hyperlink>
          </w:p>
        </w:tc>
        <w:tc>
          <w:tcPr>
            <w:tcW w:w="850" w:type="dxa"/>
          </w:tcPr>
          <w:p w14:paraId="445D639B"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F4D0C" w:rsidRPr="000F4D0C" w14:paraId="215FC3B5" w14:textId="77777777" w:rsidTr="000F4D0C">
        <w:tblPrEx>
          <w:tblCellMar>
            <w:top w:w="0" w:type="dxa"/>
            <w:bottom w:w="0" w:type="dxa"/>
          </w:tblCellMar>
        </w:tblPrEx>
        <w:tc>
          <w:tcPr>
            <w:tcW w:w="1247" w:type="dxa"/>
          </w:tcPr>
          <w:p w14:paraId="4DE5EA1B" w14:textId="77777777" w:rsidR="000F4D0C" w:rsidRPr="000F4D0C" w:rsidRDefault="000F4D0C" w:rsidP="000F4D0C">
            <w:pPr>
              <w:spacing w:line="240" w:lineRule="auto"/>
              <w:jc w:val="left"/>
              <w:rPr>
                <w:rFonts w:cs="Frankruhel"/>
                <w:sz w:val="24"/>
                <w:rtl/>
              </w:rPr>
            </w:pPr>
            <w:r>
              <w:rPr>
                <w:rFonts w:cs="Times New Roman"/>
                <w:sz w:val="24"/>
                <w:rtl/>
              </w:rPr>
              <w:t xml:space="preserve">סעיף 10 </w:t>
            </w:r>
          </w:p>
        </w:tc>
        <w:tc>
          <w:tcPr>
            <w:tcW w:w="5669" w:type="dxa"/>
          </w:tcPr>
          <w:p w14:paraId="0852F42A" w14:textId="77777777" w:rsidR="000F4D0C" w:rsidRPr="000F4D0C" w:rsidRDefault="000F4D0C" w:rsidP="000F4D0C">
            <w:pPr>
              <w:spacing w:line="240" w:lineRule="auto"/>
              <w:jc w:val="left"/>
              <w:rPr>
                <w:rFonts w:cs="Frankruhel"/>
                <w:sz w:val="24"/>
                <w:rtl/>
              </w:rPr>
            </w:pPr>
            <w:r>
              <w:rPr>
                <w:rFonts w:cs="Times New Roman"/>
                <w:sz w:val="24"/>
                <w:rtl/>
              </w:rPr>
              <w:t>בדיקת מסמכים</w:t>
            </w:r>
          </w:p>
        </w:tc>
        <w:tc>
          <w:tcPr>
            <w:tcW w:w="567" w:type="dxa"/>
          </w:tcPr>
          <w:p w14:paraId="716DA760" w14:textId="77777777" w:rsidR="000F4D0C" w:rsidRPr="000F4D0C" w:rsidRDefault="000F4D0C" w:rsidP="000F4D0C">
            <w:pPr>
              <w:spacing w:line="240" w:lineRule="auto"/>
              <w:jc w:val="left"/>
              <w:rPr>
                <w:rStyle w:val="Hyperlink"/>
                <w:rtl/>
              </w:rPr>
            </w:pPr>
            <w:hyperlink w:anchor="Seif10" w:tooltip="בדיקת מסמכים" w:history="1">
              <w:r w:rsidRPr="000F4D0C">
                <w:rPr>
                  <w:rStyle w:val="Hyperlink"/>
                </w:rPr>
                <w:t>Go</w:t>
              </w:r>
            </w:hyperlink>
          </w:p>
        </w:tc>
        <w:tc>
          <w:tcPr>
            <w:tcW w:w="850" w:type="dxa"/>
          </w:tcPr>
          <w:p w14:paraId="16BB0FF4"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4D0C" w:rsidRPr="000F4D0C" w14:paraId="1338D5F4" w14:textId="77777777" w:rsidTr="000F4D0C">
        <w:tblPrEx>
          <w:tblCellMar>
            <w:top w:w="0" w:type="dxa"/>
            <w:bottom w:w="0" w:type="dxa"/>
          </w:tblCellMar>
        </w:tblPrEx>
        <w:tc>
          <w:tcPr>
            <w:tcW w:w="1247" w:type="dxa"/>
          </w:tcPr>
          <w:p w14:paraId="71E3B5D7" w14:textId="77777777" w:rsidR="000F4D0C" w:rsidRPr="000F4D0C" w:rsidRDefault="000F4D0C" w:rsidP="000F4D0C">
            <w:pPr>
              <w:spacing w:line="240" w:lineRule="auto"/>
              <w:jc w:val="left"/>
              <w:rPr>
                <w:rFonts w:cs="Frankruhel"/>
                <w:sz w:val="24"/>
                <w:rtl/>
              </w:rPr>
            </w:pPr>
            <w:r>
              <w:rPr>
                <w:rFonts w:cs="Times New Roman"/>
                <w:sz w:val="24"/>
                <w:rtl/>
              </w:rPr>
              <w:t xml:space="preserve">סעיף 11 </w:t>
            </w:r>
          </w:p>
        </w:tc>
        <w:tc>
          <w:tcPr>
            <w:tcW w:w="5669" w:type="dxa"/>
          </w:tcPr>
          <w:p w14:paraId="47C3F70F" w14:textId="77777777" w:rsidR="000F4D0C" w:rsidRPr="000F4D0C" w:rsidRDefault="000F4D0C" w:rsidP="000F4D0C">
            <w:pPr>
              <w:spacing w:line="240" w:lineRule="auto"/>
              <w:jc w:val="left"/>
              <w:rPr>
                <w:rFonts w:cs="Frankruhel"/>
                <w:sz w:val="24"/>
                <w:rtl/>
              </w:rPr>
            </w:pPr>
            <w:r>
              <w:rPr>
                <w:rFonts w:cs="Times New Roman"/>
                <w:sz w:val="24"/>
                <w:rtl/>
              </w:rPr>
              <w:t>דחיית בקשת רישום</w:t>
            </w:r>
          </w:p>
        </w:tc>
        <w:tc>
          <w:tcPr>
            <w:tcW w:w="567" w:type="dxa"/>
          </w:tcPr>
          <w:p w14:paraId="43E9E153" w14:textId="77777777" w:rsidR="000F4D0C" w:rsidRPr="000F4D0C" w:rsidRDefault="000F4D0C" w:rsidP="000F4D0C">
            <w:pPr>
              <w:spacing w:line="240" w:lineRule="auto"/>
              <w:jc w:val="left"/>
              <w:rPr>
                <w:rStyle w:val="Hyperlink"/>
                <w:rtl/>
              </w:rPr>
            </w:pPr>
            <w:hyperlink w:anchor="Seif11" w:tooltip="דחיית בקשת רישום" w:history="1">
              <w:r w:rsidRPr="000F4D0C">
                <w:rPr>
                  <w:rStyle w:val="Hyperlink"/>
                </w:rPr>
                <w:t>Go</w:t>
              </w:r>
            </w:hyperlink>
          </w:p>
        </w:tc>
        <w:tc>
          <w:tcPr>
            <w:tcW w:w="850" w:type="dxa"/>
          </w:tcPr>
          <w:p w14:paraId="7E76160C"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4D0C" w:rsidRPr="000F4D0C" w14:paraId="1EE9CD78" w14:textId="77777777" w:rsidTr="000F4D0C">
        <w:tblPrEx>
          <w:tblCellMar>
            <w:top w:w="0" w:type="dxa"/>
            <w:bottom w:w="0" w:type="dxa"/>
          </w:tblCellMar>
        </w:tblPrEx>
        <w:tc>
          <w:tcPr>
            <w:tcW w:w="1247" w:type="dxa"/>
          </w:tcPr>
          <w:p w14:paraId="0674B468" w14:textId="77777777" w:rsidR="000F4D0C" w:rsidRPr="000F4D0C" w:rsidRDefault="000F4D0C" w:rsidP="000F4D0C">
            <w:pPr>
              <w:spacing w:line="240" w:lineRule="auto"/>
              <w:jc w:val="left"/>
              <w:rPr>
                <w:rFonts w:cs="Frankruhel"/>
                <w:sz w:val="24"/>
                <w:rtl/>
              </w:rPr>
            </w:pPr>
            <w:r>
              <w:rPr>
                <w:rFonts w:cs="Times New Roman"/>
                <w:sz w:val="24"/>
                <w:rtl/>
              </w:rPr>
              <w:t xml:space="preserve">סעיף 12 </w:t>
            </w:r>
          </w:p>
        </w:tc>
        <w:tc>
          <w:tcPr>
            <w:tcW w:w="5669" w:type="dxa"/>
          </w:tcPr>
          <w:p w14:paraId="4639A730" w14:textId="77777777" w:rsidR="000F4D0C" w:rsidRPr="000F4D0C" w:rsidRDefault="000F4D0C" w:rsidP="000F4D0C">
            <w:pPr>
              <w:spacing w:line="240" w:lineRule="auto"/>
              <w:jc w:val="left"/>
              <w:rPr>
                <w:rFonts w:cs="Frankruhel"/>
                <w:sz w:val="24"/>
                <w:rtl/>
              </w:rPr>
            </w:pPr>
            <w:r>
              <w:rPr>
                <w:rFonts w:cs="Times New Roman"/>
                <w:sz w:val="24"/>
                <w:rtl/>
              </w:rPr>
              <w:t>היתר זמני</w:t>
            </w:r>
          </w:p>
        </w:tc>
        <w:tc>
          <w:tcPr>
            <w:tcW w:w="567" w:type="dxa"/>
          </w:tcPr>
          <w:p w14:paraId="2CCFB920" w14:textId="77777777" w:rsidR="000F4D0C" w:rsidRPr="000F4D0C" w:rsidRDefault="000F4D0C" w:rsidP="000F4D0C">
            <w:pPr>
              <w:spacing w:line="240" w:lineRule="auto"/>
              <w:jc w:val="left"/>
              <w:rPr>
                <w:rStyle w:val="Hyperlink"/>
                <w:rtl/>
              </w:rPr>
            </w:pPr>
            <w:hyperlink w:anchor="Seif12" w:tooltip="היתר זמני" w:history="1">
              <w:r w:rsidRPr="000F4D0C">
                <w:rPr>
                  <w:rStyle w:val="Hyperlink"/>
                </w:rPr>
                <w:t>Go</w:t>
              </w:r>
            </w:hyperlink>
          </w:p>
        </w:tc>
        <w:tc>
          <w:tcPr>
            <w:tcW w:w="850" w:type="dxa"/>
          </w:tcPr>
          <w:p w14:paraId="37FDCE8D"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4D0C" w:rsidRPr="000F4D0C" w14:paraId="470DB54F" w14:textId="77777777" w:rsidTr="000F4D0C">
        <w:tblPrEx>
          <w:tblCellMar>
            <w:top w:w="0" w:type="dxa"/>
            <w:bottom w:w="0" w:type="dxa"/>
          </w:tblCellMar>
        </w:tblPrEx>
        <w:tc>
          <w:tcPr>
            <w:tcW w:w="1247" w:type="dxa"/>
          </w:tcPr>
          <w:p w14:paraId="0A7C2AB2" w14:textId="77777777" w:rsidR="000F4D0C" w:rsidRPr="000F4D0C" w:rsidRDefault="000F4D0C" w:rsidP="000F4D0C">
            <w:pPr>
              <w:spacing w:line="240" w:lineRule="auto"/>
              <w:jc w:val="left"/>
              <w:rPr>
                <w:rFonts w:cs="Frankruhel"/>
                <w:sz w:val="24"/>
                <w:rtl/>
              </w:rPr>
            </w:pPr>
            <w:r>
              <w:rPr>
                <w:rFonts w:cs="Times New Roman"/>
                <w:sz w:val="24"/>
                <w:rtl/>
              </w:rPr>
              <w:t xml:space="preserve">סעיף 13 </w:t>
            </w:r>
          </w:p>
        </w:tc>
        <w:tc>
          <w:tcPr>
            <w:tcW w:w="5669" w:type="dxa"/>
          </w:tcPr>
          <w:p w14:paraId="587EA7AF" w14:textId="77777777" w:rsidR="000F4D0C" w:rsidRPr="000F4D0C" w:rsidRDefault="000F4D0C" w:rsidP="000F4D0C">
            <w:pPr>
              <w:spacing w:line="240" w:lineRule="auto"/>
              <w:jc w:val="left"/>
              <w:rPr>
                <w:rFonts w:cs="Frankruhel"/>
                <w:sz w:val="24"/>
                <w:rtl/>
              </w:rPr>
            </w:pPr>
            <w:r>
              <w:rPr>
                <w:rFonts w:cs="Times New Roman"/>
                <w:sz w:val="24"/>
                <w:rtl/>
              </w:rPr>
              <w:t>בדיקה רפואית</w:t>
            </w:r>
          </w:p>
        </w:tc>
        <w:tc>
          <w:tcPr>
            <w:tcW w:w="567" w:type="dxa"/>
          </w:tcPr>
          <w:p w14:paraId="0DF3C72F" w14:textId="77777777" w:rsidR="000F4D0C" w:rsidRPr="000F4D0C" w:rsidRDefault="000F4D0C" w:rsidP="000F4D0C">
            <w:pPr>
              <w:spacing w:line="240" w:lineRule="auto"/>
              <w:jc w:val="left"/>
              <w:rPr>
                <w:rStyle w:val="Hyperlink"/>
                <w:rtl/>
              </w:rPr>
            </w:pPr>
            <w:hyperlink w:anchor="Seif13" w:tooltip="בדיקה רפואית" w:history="1">
              <w:r w:rsidRPr="000F4D0C">
                <w:rPr>
                  <w:rStyle w:val="Hyperlink"/>
                </w:rPr>
                <w:t>Go</w:t>
              </w:r>
            </w:hyperlink>
          </w:p>
        </w:tc>
        <w:tc>
          <w:tcPr>
            <w:tcW w:w="850" w:type="dxa"/>
          </w:tcPr>
          <w:p w14:paraId="5C2D0B0C"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4D0C" w:rsidRPr="000F4D0C" w14:paraId="33DB8A1B" w14:textId="77777777" w:rsidTr="000F4D0C">
        <w:tblPrEx>
          <w:tblCellMar>
            <w:top w:w="0" w:type="dxa"/>
            <w:bottom w:w="0" w:type="dxa"/>
          </w:tblCellMar>
        </w:tblPrEx>
        <w:tc>
          <w:tcPr>
            <w:tcW w:w="1247" w:type="dxa"/>
          </w:tcPr>
          <w:p w14:paraId="73F16B64" w14:textId="77777777" w:rsidR="000F4D0C" w:rsidRPr="000F4D0C" w:rsidRDefault="000F4D0C" w:rsidP="000F4D0C">
            <w:pPr>
              <w:spacing w:line="240" w:lineRule="auto"/>
              <w:jc w:val="left"/>
              <w:rPr>
                <w:rFonts w:cs="Frankruhel"/>
                <w:sz w:val="24"/>
                <w:rtl/>
              </w:rPr>
            </w:pPr>
            <w:r>
              <w:rPr>
                <w:rFonts w:cs="Times New Roman"/>
                <w:sz w:val="24"/>
                <w:rtl/>
              </w:rPr>
              <w:t xml:space="preserve">סעיף 14 </w:t>
            </w:r>
          </w:p>
        </w:tc>
        <w:tc>
          <w:tcPr>
            <w:tcW w:w="5669" w:type="dxa"/>
          </w:tcPr>
          <w:p w14:paraId="0FB1D76A" w14:textId="77777777" w:rsidR="000F4D0C" w:rsidRPr="000F4D0C" w:rsidRDefault="000F4D0C" w:rsidP="000F4D0C">
            <w:pPr>
              <w:spacing w:line="240" w:lineRule="auto"/>
              <w:jc w:val="left"/>
              <w:rPr>
                <w:rFonts w:cs="Frankruhel"/>
                <w:sz w:val="24"/>
                <w:rtl/>
              </w:rPr>
            </w:pPr>
            <w:r>
              <w:rPr>
                <w:rFonts w:cs="Times New Roman"/>
                <w:sz w:val="24"/>
                <w:rtl/>
              </w:rPr>
              <w:t>החלטת הרשם</w:t>
            </w:r>
          </w:p>
        </w:tc>
        <w:tc>
          <w:tcPr>
            <w:tcW w:w="567" w:type="dxa"/>
          </w:tcPr>
          <w:p w14:paraId="34A1A931" w14:textId="77777777" w:rsidR="000F4D0C" w:rsidRPr="000F4D0C" w:rsidRDefault="000F4D0C" w:rsidP="000F4D0C">
            <w:pPr>
              <w:spacing w:line="240" w:lineRule="auto"/>
              <w:jc w:val="left"/>
              <w:rPr>
                <w:rStyle w:val="Hyperlink"/>
                <w:rtl/>
              </w:rPr>
            </w:pPr>
            <w:hyperlink w:anchor="Seif14" w:tooltip="החלטת הרשם" w:history="1">
              <w:r w:rsidRPr="000F4D0C">
                <w:rPr>
                  <w:rStyle w:val="Hyperlink"/>
                </w:rPr>
                <w:t>Go</w:t>
              </w:r>
            </w:hyperlink>
          </w:p>
        </w:tc>
        <w:tc>
          <w:tcPr>
            <w:tcW w:w="850" w:type="dxa"/>
          </w:tcPr>
          <w:p w14:paraId="38E492AB"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4D0C" w:rsidRPr="000F4D0C" w14:paraId="6C733613" w14:textId="77777777" w:rsidTr="000F4D0C">
        <w:tblPrEx>
          <w:tblCellMar>
            <w:top w:w="0" w:type="dxa"/>
            <w:bottom w:w="0" w:type="dxa"/>
          </w:tblCellMar>
        </w:tblPrEx>
        <w:tc>
          <w:tcPr>
            <w:tcW w:w="1247" w:type="dxa"/>
          </w:tcPr>
          <w:p w14:paraId="084DFB70" w14:textId="77777777" w:rsidR="000F4D0C" w:rsidRPr="000F4D0C" w:rsidRDefault="000F4D0C" w:rsidP="000F4D0C">
            <w:pPr>
              <w:spacing w:line="240" w:lineRule="auto"/>
              <w:jc w:val="left"/>
              <w:rPr>
                <w:rFonts w:cs="Frankruhel"/>
                <w:sz w:val="24"/>
                <w:rtl/>
              </w:rPr>
            </w:pPr>
            <w:r>
              <w:rPr>
                <w:rFonts w:cs="Times New Roman"/>
                <w:sz w:val="24"/>
                <w:rtl/>
              </w:rPr>
              <w:t xml:space="preserve">סעיף 15 </w:t>
            </w:r>
          </w:p>
        </w:tc>
        <w:tc>
          <w:tcPr>
            <w:tcW w:w="5669" w:type="dxa"/>
          </w:tcPr>
          <w:p w14:paraId="32B3B20F" w14:textId="77777777" w:rsidR="000F4D0C" w:rsidRPr="000F4D0C" w:rsidRDefault="000F4D0C" w:rsidP="000F4D0C">
            <w:pPr>
              <w:spacing w:line="240" w:lineRule="auto"/>
              <w:jc w:val="left"/>
              <w:rPr>
                <w:rFonts w:cs="Frankruhel"/>
                <w:sz w:val="24"/>
                <w:rtl/>
              </w:rPr>
            </w:pPr>
            <w:r>
              <w:rPr>
                <w:rFonts w:cs="Times New Roman"/>
                <w:sz w:val="24"/>
                <w:rtl/>
              </w:rPr>
              <w:t>אמצעי משמעת</w:t>
            </w:r>
          </w:p>
        </w:tc>
        <w:tc>
          <w:tcPr>
            <w:tcW w:w="567" w:type="dxa"/>
          </w:tcPr>
          <w:p w14:paraId="32C2B008" w14:textId="77777777" w:rsidR="000F4D0C" w:rsidRPr="000F4D0C" w:rsidRDefault="000F4D0C" w:rsidP="000F4D0C">
            <w:pPr>
              <w:spacing w:line="240" w:lineRule="auto"/>
              <w:jc w:val="left"/>
              <w:rPr>
                <w:rStyle w:val="Hyperlink"/>
                <w:rtl/>
              </w:rPr>
            </w:pPr>
            <w:hyperlink w:anchor="Seif15" w:tooltip="אמצעי משמעת" w:history="1">
              <w:r w:rsidRPr="000F4D0C">
                <w:rPr>
                  <w:rStyle w:val="Hyperlink"/>
                </w:rPr>
                <w:t>Go</w:t>
              </w:r>
            </w:hyperlink>
          </w:p>
        </w:tc>
        <w:tc>
          <w:tcPr>
            <w:tcW w:w="850" w:type="dxa"/>
          </w:tcPr>
          <w:p w14:paraId="71E800CA"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F4D0C" w:rsidRPr="000F4D0C" w14:paraId="45BDBF71" w14:textId="77777777" w:rsidTr="000F4D0C">
        <w:tblPrEx>
          <w:tblCellMar>
            <w:top w:w="0" w:type="dxa"/>
            <w:bottom w:w="0" w:type="dxa"/>
          </w:tblCellMar>
        </w:tblPrEx>
        <w:tc>
          <w:tcPr>
            <w:tcW w:w="1247" w:type="dxa"/>
          </w:tcPr>
          <w:p w14:paraId="1AEE57F0" w14:textId="77777777" w:rsidR="000F4D0C" w:rsidRPr="000F4D0C" w:rsidRDefault="000F4D0C" w:rsidP="000F4D0C">
            <w:pPr>
              <w:spacing w:line="240" w:lineRule="auto"/>
              <w:jc w:val="left"/>
              <w:rPr>
                <w:rFonts w:cs="Frankruhel"/>
                <w:sz w:val="24"/>
                <w:rtl/>
              </w:rPr>
            </w:pPr>
            <w:r>
              <w:rPr>
                <w:rFonts w:cs="Times New Roman"/>
                <w:sz w:val="24"/>
                <w:rtl/>
              </w:rPr>
              <w:t xml:space="preserve">סעיף 16 </w:t>
            </w:r>
          </w:p>
        </w:tc>
        <w:tc>
          <w:tcPr>
            <w:tcW w:w="5669" w:type="dxa"/>
          </w:tcPr>
          <w:p w14:paraId="44B04E5B" w14:textId="77777777" w:rsidR="000F4D0C" w:rsidRPr="000F4D0C" w:rsidRDefault="000F4D0C" w:rsidP="000F4D0C">
            <w:pPr>
              <w:spacing w:line="240" w:lineRule="auto"/>
              <w:jc w:val="left"/>
              <w:rPr>
                <w:rFonts w:cs="Frankruhel"/>
                <w:sz w:val="24"/>
                <w:rtl/>
              </w:rPr>
            </w:pPr>
            <w:r>
              <w:rPr>
                <w:rFonts w:cs="Times New Roman"/>
                <w:sz w:val="24"/>
                <w:rtl/>
              </w:rPr>
              <w:t>הליכי דיון המשמעת</w:t>
            </w:r>
          </w:p>
        </w:tc>
        <w:tc>
          <w:tcPr>
            <w:tcW w:w="567" w:type="dxa"/>
          </w:tcPr>
          <w:p w14:paraId="3ABACD6E" w14:textId="77777777" w:rsidR="000F4D0C" w:rsidRPr="000F4D0C" w:rsidRDefault="000F4D0C" w:rsidP="000F4D0C">
            <w:pPr>
              <w:spacing w:line="240" w:lineRule="auto"/>
              <w:jc w:val="left"/>
              <w:rPr>
                <w:rStyle w:val="Hyperlink"/>
                <w:rtl/>
              </w:rPr>
            </w:pPr>
            <w:hyperlink w:anchor="Seif16" w:tooltip="הליכי דיון המשמעת" w:history="1">
              <w:r w:rsidRPr="000F4D0C">
                <w:rPr>
                  <w:rStyle w:val="Hyperlink"/>
                </w:rPr>
                <w:t>Go</w:t>
              </w:r>
            </w:hyperlink>
          </w:p>
        </w:tc>
        <w:tc>
          <w:tcPr>
            <w:tcW w:w="850" w:type="dxa"/>
          </w:tcPr>
          <w:p w14:paraId="2B67BCAB"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F4D0C" w:rsidRPr="000F4D0C" w14:paraId="33E024E3" w14:textId="77777777" w:rsidTr="000F4D0C">
        <w:tblPrEx>
          <w:tblCellMar>
            <w:top w:w="0" w:type="dxa"/>
            <w:bottom w:w="0" w:type="dxa"/>
          </w:tblCellMar>
        </w:tblPrEx>
        <w:tc>
          <w:tcPr>
            <w:tcW w:w="1247" w:type="dxa"/>
          </w:tcPr>
          <w:p w14:paraId="1B662B4B" w14:textId="77777777" w:rsidR="000F4D0C" w:rsidRPr="000F4D0C" w:rsidRDefault="000F4D0C" w:rsidP="000F4D0C">
            <w:pPr>
              <w:spacing w:line="240" w:lineRule="auto"/>
              <w:jc w:val="left"/>
              <w:rPr>
                <w:rFonts w:cs="Frankruhel"/>
                <w:sz w:val="24"/>
                <w:rtl/>
              </w:rPr>
            </w:pPr>
            <w:r>
              <w:rPr>
                <w:rFonts w:cs="Times New Roman"/>
                <w:sz w:val="24"/>
                <w:rtl/>
              </w:rPr>
              <w:t xml:space="preserve">סעיף 17 </w:t>
            </w:r>
          </w:p>
        </w:tc>
        <w:tc>
          <w:tcPr>
            <w:tcW w:w="5669" w:type="dxa"/>
          </w:tcPr>
          <w:p w14:paraId="39979C89" w14:textId="77777777" w:rsidR="000F4D0C" w:rsidRPr="000F4D0C" w:rsidRDefault="000F4D0C" w:rsidP="000F4D0C">
            <w:pPr>
              <w:spacing w:line="240" w:lineRule="auto"/>
              <w:jc w:val="left"/>
              <w:rPr>
                <w:rFonts w:cs="Frankruhel"/>
                <w:sz w:val="24"/>
                <w:rtl/>
              </w:rPr>
            </w:pPr>
            <w:r>
              <w:rPr>
                <w:rFonts w:cs="Times New Roman"/>
                <w:sz w:val="24"/>
                <w:rtl/>
              </w:rPr>
              <w:t>מחיקת רישום</w:t>
            </w:r>
          </w:p>
        </w:tc>
        <w:tc>
          <w:tcPr>
            <w:tcW w:w="567" w:type="dxa"/>
          </w:tcPr>
          <w:p w14:paraId="085D07C5" w14:textId="77777777" w:rsidR="000F4D0C" w:rsidRPr="000F4D0C" w:rsidRDefault="000F4D0C" w:rsidP="000F4D0C">
            <w:pPr>
              <w:spacing w:line="240" w:lineRule="auto"/>
              <w:jc w:val="left"/>
              <w:rPr>
                <w:rStyle w:val="Hyperlink"/>
                <w:rtl/>
              </w:rPr>
            </w:pPr>
            <w:hyperlink w:anchor="Seif17" w:tooltip="מחיקת רישום" w:history="1">
              <w:r w:rsidRPr="000F4D0C">
                <w:rPr>
                  <w:rStyle w:val="Hyperlink"/>
                </w:rPr>
                <w:t>Go</w:t>
              </w:r>
            </w:hyperlink>
          </w:p>
        </w:tc>
        <w:tc>
          <w:tcPr>
            <w:tcW w:w="850" w:type="dxa"/>
          </w:tcPr>
          <w:p w14:paraId="73FFB56E"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F4D0C" w:rsidRPr="000F4D0C" w14:paraId="329FA213" w14:textId="77777777" w:rsidTr="000F4D0C">
        <w:tblPrEx>
          <w:tblCellMar>
            <w:top w:w="0" w:type="dxa"/>
            <w:bottom w:w="0" w:type="dxa"/>
          </w:tblCellMar>
        </w:tblPrEx>
        <w:tc>
          <w:tcPr>
            <w:tcW w:w="1247" w:type="dxa"/>
          </w:tcPr>
          <w:p w14:paraId="38F3EFE8" w14:textId="77777777" w:rsidR="000F4D0C" w:rsidRPr="000F4D0C" w:rsidRDefault="000F4D0C" w:rsidP="000F4D0C">
            <w:pPr>
              <w:spacing w:line="240" w:lineRule="auto"/>
              <w:jc w:val="left"/>
              <w:rPr>
                <w:rFonts w:cs="Frankruhel"/>
                <w:sz w:val="24"/>
                <w:rtl/>
              </w:rPr>
            </w:pPr>
            <w:r>
              <w:rPr>
                <w:rFonts w:cs="Times New Roman"/>
                <w:sz w:val="24"/>
                <w:rtl/>
              </w:rPr>
              <w:t xml:space="preserve">סעיף 18 </w:t>
            </w:r>
          </w:p>
        </w:tc>
        <w:tc>
          <w:tcPr>
            <w:tcW w:w="5669" w:type="dxa"/>
          </w:tcPr>
          <w:p w14:paraId="01477026" w14:textId="77777777" w:rsidR="000F4D0C" w:rsidRPr="000F4D0C" w:rsidRDefault="000F4D0C" w:rsidP="000F4D0C">
            <w:pPr>
              <w:spacing w:line="240" w:lineRule="auto"/>
              <w:jc w:val="left"/>
              <w:rPr>
                <w:rFonts w:cs="Frankruhel"/>
                <w:sz w:val="24"/>
                <w:rtl/>
              </w:rPr>
            </w:pPr>
            <w:r>
              <w:rPr>
                <w:rFonts w:cs="Times New Roman"/>
                <w:sz w:val="24"/>
                <w:rtl/>
              </w:rPr>
              <w:t>החזרת תעודה</w:t>
            </w:r>
          </w:p>
        </w:tc>
        <w:tc>
          <w:tcPr>
            <w:tcW w:w="567" w:type="dxa"/>
          </w:tcPr>
          <w:p w14:paraId="2CA6259E" w14:textId="77777777" w:rsidR="000F4D0C" w:rsidRPr="000F4D0C" w:rsidRDefault="000F4D0C" w:rsidP="000F4D0C">
            <w:pPr>
              <w:spacing w:line="240" w:lineRule="auto"/>
              <w:jc w:val="left"/>
              <w:rPr>
                <w:rStyle w:val="Hyperlink"/>
                <w:rtl/>
              </w:rPr>
            </w:pPr>
            <w:hyperlink w:anchor="Seif18" w:tooltip="החזרת תעודה" w:history="1">
              <w:r w:rsidRPr="000F4D0C">
                <w:rPr>
                  <w:rStyle w:val="Hyperlink"/>
                </w:rPr>
                <w:t>Go</w:t>
              </w:r>
            </w:hyperlink>
          </w:p>
        </w:tc>
        <w:tc>
          <w:tcPr>
            <w:tcW w:w="850" w:type="dxa"/>
          </w:tcPr>
          <w:p w14:paraId="7CFDE0A2"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F4D0C" w:rsidRPr="000F4D0C" w14:paraId="4EBCC6BD" w14:textId="77777777" w:rsidTr="000F4D0C">
        <w:tblPrEx>
          <w:tblCellMar>
            <w:top w:w="0" w:type="dxa"/>
            <w:bottom w:w="0" w:type="dxa"/>
          </w:tblCellMar>
        </w:tblPrEx>
        <w:tc>
          <w:tcPr>
            <w:tcW w:w="1247" w:type="dxa"/>
          </w:tcPr>
          <w:p w14:paraId="31196E79" w14:textId="77777777" w:rsidR="000F4D0C" w:rsidRPr="000F4D0C" w:rsidRDefault="000F4D0C" w:rsidP="000F4D0C">
            <w:pPr>
              <w:spacing w:line="240" w:lineRule="auto"/>
              <w:jc w:val="left"/>
              <w:rPr>
                <w:rFonts w:cs="Frankruhel"/>
                <w:sz w:val="24"/>
                <w:rtl/>
              </w:rPr>
            </w:pPr>
            <w:r>
              <w:rPr>
                <w:rFonts w:cs="Times New Roman"/>
                <w:sz w:val="24"/>
                <w:rtl/>
              </w:rPr>
              <w:t xml:space="preserve">סעיף 19 </w:t>
            </w:r>
          </w:p>
        </w:tc>
        <w:tc>
          <w:tcPr>
            <w:tcW w:w="5669" w:type="dxa"/>
          </w:tcPr>
          <w:p w14:paraId="37AFDAF2" w14:textId="77777777" w:rsidR="000F4D0C" w:rsidRPr="000F4D0C" w:rsidRDefault="000F4D0C" w:rsidP="000F4D0C">
            <w:pPr>
              <w:spacing w:line="240" w:lineRule="auto"/>
              <w:jc w:val="left"/>
              <w:rPr>
                <w:rFonts w:cs="Frankruhel"/>
                <w:sz w:val="24"/>
                <w:rtl/>
              </w:rPr>
            </w:pPr>
            <w:r>
              <w:rPr>
                <w:rFonts w:cs="Times New Roman"/>
                <w:sz w:val="24"/>
                <w:rtl/>
              </w:rPr>
              <w:t>ערר</w:t>
            </w:r>
          </w:p>
        </w:tc>
        <w:tc>
          <w:tcPr>
            <w:tcW w:w="567" w:type="dxa"/>
          </w:tcPr>
          <w:p w14:paraId="706F3839" w14:textId="77777777" w:rsidR="000F4D0C" w:rsidRPr="000F4D0C" w:rsidRDefault="000F4D0C" w:rsidP="000F4D0C">
            <w:pPr>
              <w:spacing w:line="240" w:lineRule="auto"/>
              <w:jc w:val="left"/>
              <w:rPr>
                <w:rStyle w:val="Hyperlink"/>
                <w:rtl/>
              </w:rPr>
            </w:pPr>
            <w:hyperlink w:anchor="Seif19" w:tooltip="ערר" w:history="1">
              <w:r w:rsidRPr="000F4D0C">
                <w:rPr>
                  <w:rStyle w:val="Hyperlink"/>
                </w:rPr>
                <w:t>Go</w:t>
              </w:r>
            </w:hyperlink>
          </w:p>
        </w:tc>
        <w:tc>
          <w:tcPr>
            <w:tcW w:w="850" w:type="dxa"/>
          </w:tcPr>
          <w:p w14:paraId="75CCD964"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F4D0C" w:rsidRPr="000F4D0C" w14:paraId="2B9504C1" w14:textId="77777777" w:rsidTr="000F4D0C">
        <w:tblPrEx>
          <w:tblCellMar>
            <w:top w:w="0" w:type="dxa"/>
            <w:bottom w:w="0" w:type="dxa"/>
          </w:tblCellMar>
        </w:tblPrEx>
        <w:tc>
          <w:tcPr>
            <w:tcW w:w="1247" w:type="dxa"/>
          </w:tcPr>
          <w:p w14:paraId="3B2132C7" w14:textId="77777777" w:rsidR="000F4D0C" w:rsidRPr="000F4D0C" w:rsidRDefault="000F4D0C" w:rsidP="000F4D0C">
            <w:pPr>
              <w:spacing w:line="240" w:lineRule="auto"/>
              <w:jc w:val="left"/>
              <w:rPr>
                <w:rFonts w:cs="Frankruhel"/>
                <w:sz w:val="24"/>
                <w:rtl/>
              </w:rPr>
            </w:pPr>
            <w:r>
              <w:rPr>
                <w:rFonts w:cs="Times New Roman"/>
                <w:sz w:val="24"/>
                <w:rtl/>
              </w:rPr>
              <w:t xml:space="preserve">סעיף 19א </w:t>
            </w:r>
          </w:p>
        </w:tc>
        <w:tc>
          <w:tcPr>
            <w:tcW w:w="5669" w:type="dxa"/>
          </w:tcPr>
          <w:p w14:paraId="03A5C846" w14:textId="77777777" w:rsidR="000F4D0C" w:rsidRPr="000F4D0C" w:rsidRDefault="000F4D0C" w:rsidP="000F4D0C">
            <w:pPr>
              <w:spacing w:line="240" w:lineRule="auto"/>
              <w:jc w:val="left"/>
              <w:rPr>
                <w:rFonts w:cs="Frankruhel"/>
                <w:sz w:val="24"/>
                <w:rtl/>
              </w:rPr>
            </w:pPr>
            <w:r>
              <w:rPr>
                <w:rFonts w:cs="Times New Roman"/>
                <w:sz w:val="24"/>
                <w:rtl/>
              </w:rPr>
              <w:t>אגרות</w:t>
            </w:r>
          </w:p>
        </w:tc>
        <w:tc>
          <w:tcPr>
            <w:tcW w:w="567" w:type="dxa"/>
          </w:tcPr>
          <w:p w14:paraId="0A00DFF4" w14:textId="77777777" w:rsidR="000F4D0C" w:rsidRPr="000F4D0C" w:rsidRDefault="000F4D0C" w:rsidP="000F4D0C">
            <w:pPr>
              <w:spacing w:line="240" w:lineRule="auto"/>
              <w:jc w:val="left"/>
              <w:rPr>
                <w:rStyle w:val="Hyperlink"/>
                <w:rtl/>
              </w:rPr>
            </w:pPr>
            <w:hyperlink w:anchor="Seif22" w:tooltip="אגרות" w:history="1">
              <w:r w:rsidRPr="000F4D0C">
                <w:rPr>
                  <w:rStyle w:val="Hyperlink"/>
                </w:rPr>
                <w:t>Go</w:t>
              </w:r>
            </w:hyperlink>
          </w:p>
        </w:tc>
        <w:tc>
          <w:tcPr>
            <w:tcW w:w="850" w:type="dxa"/>
          </w:tcPr>
          <w:p w14:paraId="5E9C41CB"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F4D0C" w:rsidRPr="000F4D0C" w14:paraId="1AB30F36" w14:textId="77777777" w:rsidTr="000F4D0C">
        <w:tblPrEx>
          <w:tblCellMar>
            <w:top w:w="0" w:type="dxa"/>
            <w:bottom w:w="0" w:type="dxa"/>
          </w:tblCellMar>
        </w:tblPrEx>
        <w:tc>
          <w:tcPr>
            <w:tcW w:w="1247" w:type="dxa"/>
          </w:tcPr>
          <w:p w14:paraId="0EE42B32" w14:textId="77777777" w:rsidR="000F4D0C" w:rsidRPr="000F4D0C" w:rsidRDefault="000F4D0C" w:rsidP="000F4D0C">
            <w:pPr>
              <w:spacing w:line="240" w:lineRule="auto"/>
              <w:jc w:val="left"/>
              <w:rPr>
                <w:rFonts w:cs="Frankruhel"/>
                <w:sz w:val="24"/>
                <w:rtl/>
              </w:rPr>
            </w:pPr>
            <w:r>
              <w:rPr>
                <w:rFonts w:cs="Times New Roman"/>
                <w:sz w:val="24"/>
                <w:rtl/>
              </w:rPr>
              <w:t xml:space="preserve">סעיף 20 </w:t>
            </w:r>
          </w:p>
        </w:tc>
        <w:tc>
          <w:tcPr>
            <w:tcW w:w="5669" w:type="dxa"/>
          </w:tcPr>
          <w:p w14:paraId="6259D0CA" w14:textId="77777777" w:rsidR="000F4D0C" w:rsidRPr="000F4D0C" w:rsidRDefault="000F4D0C" w:rsidP="000F4D0C">
            <w:pPr>
              <w:spacing w:line="240" w:lineRule="auto"/>
              <w:jc w:val="left"/>
              <w:rPr>
                <w:rFonts w:cs="Frankruhel"/>
                <w:sz w:val="24"/>
                <w:rtl/>
              </w:rPr>
            </w:pPr>
            <w:r>
              <w:rPr>
                <w:rFonts w:cs="Times New Roman"/>
                <w:sz w:val="24"/>
                <w:rtl/>
              </w:rPr>
              <w:t>שמירת דינים</w:t>
            </w:r>
          </w:p>
        </w:tc>
        <w:tc>
          <w:tcPr>
            <w:tcW w:w="567" w:type="dxa"/>
          </w:tcPr>
          <w:p w14:paraId="2AABB4FE" w14:textId="77777777" w:rsidR="000F4D0C" w:rsidRPr="000F4D0C" w:rsidRDefault="000F4D0C" w:rsidP="000F4D0C">
            <w:pPr>
              <w:spacing w:line="240" w:lineRule="auto"/>
              <w:jc w:val="left"/>
              <w:rPr>
                <w:rStyle w:val="Hyperlink"/>
                <w:rtl/>
              </w:rPr>
            </w:pPr>
            <w:hyperlink w:anchor="Seif20" w:tooltip="שמירת דינים" w:history="1">
              <w:r w:rsidRPr="000F4D0C">
                <w:rPr>
                  <w:rStyle w:val="Hyperlink"/>
                </w:rPr>
                <w:t>Go</w:t>
              </w:r>
            </w:hyperlink>
          </w:p>
        </w:tc>
        <w:tc>
          <w:tcPr>
            <w:tcW w:w="850" w:type="dxa"/>
          </w:tcPr>
          <w:p w14:paraId="184B456C"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F4D0C" w:rsidRPr="000F4D0C" w14:paraId="264F272A" w14:textId="77777777" w:rsidTr="000F4D0C">
        <w:tblPrEx>
          <w:tblCellMar>
            <w:top w:w="0" w:type="dxa"/>
            <w:bottom w:w="0" w:type="dxa"/>
          </w:tblCellMar>
        </w:tblPrEx>
        <w:tc>
          <w:tcPr>
            <w:tcW w:w="1247" w:type="dxa"/>
          </w:tcPr>
          <w:p w14:paraId="625B4F53" w14:textId="77777777" w:rsidR="000F4D0C" w:rsidRPr="000F4D0C" w:rsidRDefault="000F4D0C" w:rsidP="000F4D0C">
            <w:pPr>
              <w:spacing w:line="240" w:lineRule="auto"/>
              <w:jc w:val="left"/>
              <w:rPr>
                <w:rFonts w:cs="Frankruhel"/>
                <w:sz w:val="24"/>
                <w:rtl/>
              </w:rPr>
            </w:pPr>
            <w:r>
              <w:rPr>
                <w:rFonts w:cs="Times New Roman"/>
                <w:sz w:val="24"/>
                <w:rtl/>
              </w:rPr>
              <w:t xml:space="preserve">סעיף 21 </w:t>
            </w:r>
          </w:p>
        </w:tc>
        <w:tc>
          <w:tcPr>
            <w:tcW w:w="5669" w:type="dxa"/>
          </w:tcPr>
          <w:p w14:paraId="63FF12A5" w14:textId="77777777" w:rsidR="000F4D0C" w:rsidRPr="000F4D0C" w:rsidRDefault="000F4D0C" w:rsidP="000F4D0C">
            <w:pPr>
              <w:spacing w:line="240" w:lineRule="auto"/>
              <w:jc w:val="left"/>
              <w:rPr>
                <w:rFonts w:cs="Frankruhel"/>
                <w:sz w:val="24"/>
                <w:rtl/>
              </w:rPr>
            </w:pPr>
            <w:r>
              <w:rPr>
                <w:rFonts w:cs="Times New Roman"/>
                <w:sz w:val="24"/>
                <w:rtl/>
              </w:rPr>
              <w:t>הוראות מעבר</w:t>
            </w:r>
          </w:p>
        </w:tc>
        <w:tc>
          <w:tcPr>
            <w:tcW w:w="567" w:type="dxa"/>
          </w:tcPr>
          <w:p w14:paraId="4B7B2892" w14:textId="77777777" w:rsidR="000F4D0C" w:rsidRPr="000F4D0C" w:rsidRDefault="000F4D0C" w:rsidP="000F4D0C">
            <w:pPr>
              <w:spacing w:line="240" w:lineRule="auto"/>
              <w:jc w:val="left"/>
              <w:rPr>
                <w:rStyle w:val="Hyperlink"/>
                <w:rtl/>
              </w:rPr>
            </w:pPr>
            <w:hyperlink w:anchor="Seif21" w:tooltip="הוראות מעבר" w:history="1">
              <w:r w:rsidRPr="000F4D0C">
                <w:rPr>
                  <w:rStyle w:val="Hyperlink"/>
                </w:rPr>
                <w:t>Go</w:t>
              </w:r>
            </w:hyperlink>
          </w:p>
        </w:tc>
        <w:tc>
          <w:tcPr>
            <w:tcW w:w="850" w:type="dxa"/>
          </w:tcPr>
          <w:p w14:paraId="4ED040B4" w14:textId="77777777" w:rsidR="000F4D0C" w:rsidRPr="000F4D0C" w:rsidRDefault="000F4D0C" w:rsidP="000F4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459E2DB4" w14:textId="77777777" w:rsidR="00E06E35" w:rsidRDefault="00E06E35">
      <w:pPr>
        <w:pStyle w:val="big-header"/>
        <w:ind w:left="0" w:right="1134"/>
        <w:rPr>
          <w:rtl/>
        </w:rPr>
      </w:pPr>
    </w:p>
    <w:p w14:paraId="604C3C1D" w14:textId="77777777" w:rsidR="00E06E35" w:rsidRDefault="00E06E35" w:rsidP="008E378E">
      <w:pPr>
        <w:pStyle w:val="big-header"/>
        <w:ind w:left="0" w:right="1134"/>
        <w:rPr>
          <w:rStyle w:val="default"/>
          <w:rFonts w:cs="FrankRuehl" w:hint="cs"/>
          <w:rtl/>
        </w:rPr>
      </w:pPr>
      <w:r>
        <w:rPr>
          <w:rtl/>
        </w:rPr>
        <w:br w:type="page"/>
      </w:r>
      <w:r>
        <w:rPr>
          <w:rtl/>
        </w:rPr>
        <w:lastRenderedPageBreak/>
        <w:t>ת</w:t>
      </w:r>
      <w:r>
        <w:rPr>
          <w:rFonts w:hint="cs"/>
          <w:rtl/>
        </w:rPr>
        <w:t>קנות בריאות העם (צוות סיעודי במרפאות), תשמ"א-1981</w:t>
      </w:r>
      <w:r>
        <w:rPr>
          <w:rStyle w:val="default"/>
          <w:rtl/>
        </w:rPr>
        <w:footnoteReference w:customMarkFollows="1" w:id="1"/>
        <w:t>*</w:t>
      </w:r>
    </w:p>
    <w:p w14:paraId="67AB09B0" w14:textId="77777777" w:rsidR="00E06E35" w:rsidRDefault="00E06E3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65ג לפקודת ברי</w:t>
      </w:r>
      <w:r>
        <w:rPr>
          <w:rStyle w:val="default"/>
          <w:rFonts w:cs="FrankRuehl"/>
          <w:rtl/>
        </w:rPr>
        <w:t>א</w:t>
      </w:r>
      <w:r>
        <w:rPr>
          <w:rStyle w:val="default"/>
          <w:rFonts w:cs="FrankRuehl" w:hint="cs"/>
          <w:rtl/>
        </w:rPr>
        <w:t>ות העם, 1940 (להלן - הפקודה), ובאישור ועדת העבודה והרווחה של הכנסת, אני מתקין תקנות אלה:</w:t>
      </w:r>
    </w:p>
    <w:p w14:paraId="279F8705" w14:textId="77777777" w:rsidR="00E06E35" w:rsidRDefault="00E06E35">
      <w:pPr>
        <w:pStyle w:val="P00"/>
        <w:spacing w:before="72"/>
        <w:ind w:left="0" w:right="1134"/>
        <w:rPr>
          <w:rStyle w:val="default"/>
          <w:rFonts w:cs="FrankRuehl" w:hint="cs"/>
          <w:rtl/>
        </w:rPr>
      </w:pPr>
      <w:bookmarkStart w:id="0" w:name="Seif1"/>
      <w:bookmarkEnd w:id="0"/>
      <w:r>
        <w:rPr>
          <w:lang w:val="he-IL"/>
        </w:rPr>
        <w:pict w14:anchorId="45B52AD1">
          <v:rect id="_x0000_s1026" style="position:absolute;left:0;text-align:left;margin-left:464.5pt;margin-top:8.05pt;width:75.05pt;height:8pt;z-index:251646464" o:allowincell="f" filled="f" stroked="f" strokecolor="lime" strokeweight=".25pt">
            <v:textbox inset="0,0,0,0">
              <w:txbxContent>
                <w:p w14:paraId="2C6DBB33"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2E0B9BBE" w14:textId="77777777" w:rsidR="00E06E35" w:rsidRDefault="00E06E3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השר" - שר הבריאות;</w:t>
      </w:r>
    </w:p>
    <w:p w14:paraId="0E628219"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המשרד" - משרד הבריאות;</w:t>
      </w:r>
    </w:p>
    <w:p w14:paraId="7425A3CA"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המנהל הכללי של המשרד, לרבות מי שהמנהל אצל לו בכתב את סמכויותיו לפי תקנות אלה, כולן או מקצתן;</w:t>
      </w:r>
    </w:p>
    <w:p w14:paraId="63096AC0"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האגף" - אגף הסיעוד במשרד;</w:t>
      </w:r>
    </w:p>
    <w:p w14:paraId="7B513704"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סגל סיעודי" - אחיות מוסמכות, אחיות מעשיות ומטפלות;</w:t>
      </w:r>
    </w:p>
    <w:p w14:paraId="75B88A8A"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רשם" - מי שמינהו המנהל הכללי של המשרד להיות רשם הסגל הסיעודי, לרבות </w:t>
      </w:r>
      <w:r>
        <w:rPr>
          <w:rStyle w:val="default"/>
          <w:rFonts w:cs="FrankRuehl"/>
          <w:rtl/>
        </w:rPr>
        <w:t>ס</w:t>
      </w:r>
      <w:r>
        <w:rPr>
          <w:rStyle w:val="default"/>
          <w:rFonts w:cs="FrankRuehl" w:hint="cs"/>
          <w:rtl/>
        </w:rPr>
        <w:t>גן רשם;</w:t>
      </w:r>
    </w:p>
    <w:p w14:paraId="43A7B42A"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הפנקס" - פנקס לרישום סגל סיעודי;</w:t>
      </w:r>
    </w:p>
    <w:p w14:paraId="13B7759E"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מורשה לעסוק בסיעוד" - מי שרשום בפנקס;</w:t>
      </w:r>
    </w:p>
    <w:p w14:paraId="0027F762" w14:textId="77777777" w:rsidR="00E06E35" w:rsidRDefault="00E06E3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מחלה מסכנת" </w:t>
      </w:r>
      <w:r>
        <w:rPr>
          <w:rStyle w:val="default"/>
          <w:rFonts w:cs="FrankRuehl"/>
          <w:rtl/>
        </w:rPr>
        <w:t>–</w:t>
      </w:r>
    </w:p>
    <w:p w14:paraId="184A1AEF" w14:textId="77777777" w:rsidR="00E06E35" w:rsidRDefault="00E06E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מחלת נפש;</w:t>
      </w:r>
    </w:p>
    <w:p w14:paraId="6DF7FC5E"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מחלה העלולה לסכן בריאות בני אדם שבטיפולו של מורשה לעסוק בסיעוד;</w:t>
      </w:r>
    </w:p>
    <w:p w14:paraId="5D999D89" w14:textId="77777777" w:rsidR="00E06E35" w:rsidRDefault="00E06E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מחלה או כושר לקוי העלולים לשלול מאדם את היכולת לעסוק בסיעוד, לחלוטין, </w:t>
      </w:r>
      <w:r>
        <w:rPr>
          <w:rStyle w:val="default"/>
          <w:rFonts w:cs="FrankRuehl"/>
          <w:rtl/>
        </w:rPr>
        <w:t>ז</w:t>
      </w:r>
      <w:r>
        <w:rPr>
          <w:rStyle w:val="default"/>
          <w:rFonts w:cs="FrankRuehl" w:hint="cs"/>
          <w:rtl/>
        </w:rPr>
        <w:t>מנית או חלקית;</w:t>
      </w:r>
    </w:p>
    <w:p w14:paraId="693D78B1"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ועדה רפואית" - ועדה שמונתה לפי תקנה 13(ב)(1).</w:t>
      </w:r>
    </w:p>
    <w:p w14:paraId="764C1C07" w14:textId="77777777" w:rsidR="00E06E35" w:rsidRDefault="00E06E35">
      <w:pPr>
        <w:pStyle w:val="P00"/>
        <w:spacing w:before="72"/>
        <w:ind w:left="0" w:right="1134"/>
        <w:rPr>
          <w:rStyle w:val="default"/>
          <w:rFonts w:cs="FrankRuehl"/>
          <w:rtl/>
        </w:rPr>
      </w:pPr>
      <w:bookmarkStart w:id="1" w:name="Seif2"/>
      <w:bookmarkEnd w:id="1"/>
      <w:r>
        <w:rPr>
          <w:lang w:val="he-IL"/>
        </w:rPr>
        <w:pict w14:anchorId="5238660C">
          <v:rect id="_x0000_s1027" style="position:absolute;left:0;text-align:left;margin-left:464.5pt;margin-top:8.05pt;width:75.05pt;height:8pt;z-index:251647488" o:allowincell="f" filled="f" stroked="f" strokecolor="lime" strokeweight=".25pt">
            <v:textbox inset="0,0,0,0">
              <w:txbxContent>
                <w:p w14:paraId="622A925A" w14:textId="77777777" w:rsidR="00E06E35" w:rsidRDefault="00E06E35">
                  <w:pPr>
                    <w:spacing w:line="160" w:lineRule="exact"/>
                    <w:jc w:val="left"/>
                    <w:rPr>
                      <w:rFonts w:cs="Miriam"/>
                      <w:noProof/>
                      <w:szCs w:val="18"/>
                      <w:rtl/>
                    </w:rPr>
                  </w:pPr>
                  <w:r>
                    <w:rPr>
                      <w:rFonts w:cs="Miriam"/>
                      <w:szCs w:val="18"/>
                      <w:rtl/>
                    </w:rPr>
                    <w:t>פ</w:t>
                  </w:r>
                  <w:r>
                    <w:rPr>
                      <w:rFonts w:cs="Miriam" w:hint="cs"/>
                      <w:szCs w:val="18"/>
                      <w:rtl/>
                    </w:rPr>
                    <w:t>נקס</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רשם ינהל את הפנקס ויקבע את דרכי ניהולו והפרטים שיירשמו בו.</w:t>
      </w:r>
    </w:p>
    <w:p w14:paraId="60DC30CD" w14:textId="77777777" w:rsidR="00E06E35" w:rsidRDefault="00E06E35">
      <w:pPr>
        <w:pStyle w:val="P00"/>
        <w:spacing w:before="72"/>
        <w:ind w:left="0" w:right="1134"/>
        <w:rPr>
          <w:rStyle w:val="default"/>
          <w:rFonts w:cs="FrankRuehl"/>
          <w:rtl/>
        </w:rPr>
      </w:pPr>
      <w:bookmarkStart w:id="2" w:name="Seif3"/>
      <w:bookmarkEnd w:id="2"/>
      <w:r>
        <w:rPr>
          <w:lang w:val="he-IL"/>
        </w:rPr>
        <w:pict w14:anchorId="58AFB732">
          <v:rect id="_x0000_s1028" style="position:absolute;left:0;text-align:left;margin-left:464.5pt;margin-top:8.05pt;width:75.05pt;height:8pt;z-index:251648512" o:allowincell="f" filled="f" stroked="f" strokecolor="lime" strokeweight=".25pt">
            <v:textbox inset="0,0,0,0">
              <w:txbxContent>
                <w:p w14:paraId="4C6DD0C7" w14:textId="77777777" w:rsidR="00E06E35" w:rsidRDefault="00E06E35">
                  <w:pPr>
                    <w:spacing w:line="160" w:lineRule="exact"/>
                    <w:jc w:val="left"/>
                    <w:rPr>
                      <w:rFonts w:cs="Miriam"/>
                      <w:noProof/>
                      <w:szCs w:val="18"/>
                      <w:rtl/>
                    </w:rPr>
                  </w:pPr>
                  <w:r>
                    <w:rPr>
                      <w:rFonts w:cs="Miriam"/>
                      <w:szCs w:val="18"/>
                      <w:rtl/>
                    </w:rPr>
                    <w:t>י</w:t>
                  </w:r>
                  <w:r>
                    <w:rPr>
                      <w:rFonts w:cs="Miriam" w:hint="cs"/>
                      <w:szCs w:val="18"/>
                      <w:rtl/>
                    </w:rPr>
                    <w:t>י</w:t>
                  </w:r>
                  <w:r>
                    <w:rPr>
                      <w:rFonts w:cs="Miriam"/>
                      <w:szCs w:val="18"/>
                      <w:rtl/>
                    </w:rPr>
                    <w:t>ח</w:t>
                  </w:r>
                  <w:r>
                    <w:rPr>
                      <w:rFonts w:cs="Miriam" w:hint="cs"/>
                      <w:szCs w:val="18"/>
                      <w:rtl/>
                    </w:rPr>
                    <w:t>וד המקצוע</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יעסוק אדם ולא יועסק בסיעוד במרפאה אלא אם הוא מורשה לעסוק בסיעוד או בעל היתר זמני לפי תקנה 12, ו</w:t>
      </w:r>
      <w:r>
        <w:rPr>
          <w:rStyle w:val="default"/>
          <w:rFonts w:cs="FrankRuehl"/>
          <w:rtl/>
        </w:rPr>
        <w:t>ב</w:t>
      </w:r>
      <w:r>
        <w:rPr>
          <w:rStyle w:val="default"/>
          <w:rFonts w:cs="FrankRuehl" w:hint="cs"/>
          <w:rtl/>
        </w:rPr>
        <w:t>התאם לתקנות אלה.</w:t>
      </w:r>
    </w:p>
    <w:p w14:paraId="7A4916D7"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בתקנה זו כדי למנוע תלמיד סיעוד לעסוק בסיעוד כאמור, בפיקוחו של מורשה לעסוק בסיעוד.</w:t>
      </w:r>
    </w:p>
    <w:p w14:paraId="60FE254C" w14:textId="77777777" w:rsidR="00E06E35" w:rsidRDefault="00E06E35">
      <w:pPr>
        <w:pStyle w:val="P00"/>
        <w:spacing w:before="72"/>
        <w:ind w:left="0" w:right="1134"/>
        <w:rPr>
          <w:rStyle w:val="default"/>
          <w:rFonts w:cs="FrankRuehl"/>
          <w:rtl/>
        </w:rPr>
      </w:pPr>
      <w:bookmarkStart w:id="3" w:name="Seif4"/>
      <w:bookmarkEnd w:id="3"/>
      <w:r>
        <w:rPr>
          <w:lang w:val="he-IL"/>
        </w:rPr>
        <w:pict w14:anchorId="6813D506">
          <v:rect id="_x0000_s1029" style="position:absolute;left:0;text-align:left;margin-left:464.5pt;margin-top:8.05pt;width:75.05pt;height:8pt;z-index:251649536" o:allowincell="f" filled="f" stroked="f" strokecolor="lime" strokeweight=".25pt">
            <v:textbox inset="0,0,0,0">
              <w:txbxContent>
                <w:p w14:paraId="12AF23DD" w14:textId="77777777" w:rsidR="00E06E35" w:rsidRDefault="00E06E35">
                  <w:pPr>
                    <w:spacing w:line="160" w:lineRule="exact"/>
                    <w:jc w:val="left"/>
                    <w:rPr>
                      <w:rFonts w:cs="Miriam"/>
                      <w:noProof/>
                      <w:szCs w:val="18"/>
                      <w:rtl/>
                    </w:rPr>
                  </w:pPr>
                  <w:r>
                    <w:rPr>
                      <w:rFonts w:cs="Miriam"/>
                      <w:szCs w:val="18"/>
                      <w:rtl/>
                    </w:rPr>
                    <w:t>ת</w:t>
                  </w:r>
                  <w:r>
                    <w:rPr>
                      <w:rFonts w:cs="Miriam" w:hint="cs"/>
                      <w:szCs w:val="18"/>
                      <w:rtl/>
                    </w:rPr>
                    <w:t>נאים</w:t>
                  </w:r>
                  <w:r>
                    <w:rPr>
                      <w:rFonts w:cs="Miriam"/>
                      <w:szCs w:val="18"/>
                      <w:rtl/>
                    </w:rPr>
                    <w:t xml:space="preserve"> </w:t>
                  </w:r>
                  <w:r>
                    <w:rPr>
                      <w:rFonts w:cs="Miriam" w:hint="cs"/>
                      <w:szCs w:val="18"/>
                      <w:rtl/>
                    </w:rPr>
                    <w:t>לרישום</w:t>
                  </w:r>
                </w:p>
              </w:txbxContent>
            </v:textbox>
            <w10:anchorlock/>
          </v:rect>
        </w:pict>
      </w:r>
      <w:r>
        <w:rPr>
          <w:rStyle w:val="big-number"/>
          <w:rtl/>
        </w:rPr>
        <w:t>4.</w:t>
      </w:r>
      <w:r>
        <w:rPr>
          <w:rStyle w:val="big-number"/>
          <w:rtl/>
        </w:rPr>
        <w:tab/>
      </w:r>
      <w:r>
        <w:rPr>
          <w:rStyle w:val="default"/>
          <w:rFonts w:cs="FrankRuehl"/>
          <w:rtl/>
        </w:rPr>
        <w:t>ז</w:t>
      </w:r>
      <w:r>
        <w:rPr>
          <w:rStyle w:val="default"/>
          <w:rFonts w:cs="FrankRuehl" w:hint="cs"/>
          <w:rtl/>
        </w:rPr>
        <w:t>כאי להיות רשום בפנקס אזרח ישראלי או תושב ישראל שגילו למעלה מ-18 שנים, שהוכיח להנחת דעתו של המנהל כי הוא בעל השכלה בסיעוד וכי יש</w:t>
      </w:r>
      <w:r>
        <w:rPr>
          <w:rStyle w:val="default"/>
          <w:rFonts w:cs="FrankRuehl"/>
          <w:rtl/>
        </w:rPr>
        <w:t xml:space="preserve"> </w:t>
      </w:r>
      <w:r>
        <w:rPr>
          <w:rStyle w:val="default"/>
          <w:rFonts w:cs="FrankRuehl" w:hint="cs"/>
          <w:rtl/>
        </w:rPr>
        <w:t>לו ידיעה בסיסית, לפחות, בעברית.</w:t>
      </w:r>
    </w:p>
    <w:p w14:paraId="10E9C3BB" w14:textId="77777777" w:rsidR="00E06E35" w:rsidRDefault="00E06E35">
      <w:pPr>
        <w:pStyle w:val="P00"/>
        <w:spacing w:before="72"/>
        <w:ind w:left="0" w:right="1134"/>
        <w:rPr>
          <w:rStyle w:val="default"/>
          <w:rFonts w:cs="FrankRuehl"/>
          <w:rtl/>
        </w:rPr>
      </w:pPr>
      <w:bookmarkStart w:id="4" w:name="Seif5"/>
      <w:bookmarkEnd w:id="4"/>
      <w:r>
        <w:rPr>
          <w:lang w:val="he-IL"/>
        </w:rPr>
        <w:pict w14:anchorId="5BE03B8B">
          <v:rect id="_x0000_s1030" style="position:absolute;left:0;text-align:left;margin-left:464.5pt;margin-top:8.05pt;width:75.05pt;height:8pt;z-index:251650560" o:allowincell="f" filled="f" stroked="f" strokecolor="lime" strokeweight=".25pt">
            <v:textbox inset="0,0,0,0">
              <w:txbxContent>
                <w:p w14:paraId="5FF47291"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שכלה בסיע</w:t>
                  </w:r>
                  <w:r>
                    <w:rPr>
                      <w:rFonts w:cs="Miriam"/>
                      <w:szCs w:val="18"/>
                      <w:rtl/>
                    </w:rPr>
                    <w:t>ו</w:t>
                  </w:r>
                  <w:r>
                    <w:rPr>
                      <w:rFonts w:cs="Miriam" w:hint="cs"/>
                      <w:szCs w:val="18"/>
                      <w:rtl/>
                    </w:rPr>
                    <w:t>ד</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לצורך הרישום בפנקס כאחות מוסמכת ייחשב כבעל השכלה בסיעוד מי שנתקיימו בו כל אלה:</w:t>
      </w:r>
    </w:p>
    <w:p w14:paraId="73069EB8" w14:textId="77777777" w:rsidR="00E06E35" w:rsidRDefault="00E06E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הוא בעל תעודה המעידה שעבר בהצלחה את בחינות הבגרות הנערכות מטעם משרד החינוך והתרבות או בפיקוחו, או תעודה שמשרד החינוך </w:t>
      </w:r>
      <w:r>
        <w:rPr>
          <w:rStyle w:val="default"/>
          <w:rFonts w:cs="FrankRuehl"/>
          <w:rtl/>
        </w:rPr>
        <w:t>ו</w:t>
      </w:r>
      <w:r>
        <w:rPr>
          <w:rStyle w:val="default"/>
          <w:rFonts w:cs="FrankRuehl" w:hint="cs"/>
          <w:rtl/>
        </w:rPr>
        <w:t>התרבות מכיר בה כשוות ערך לה;</w:t>
      </w:r>
    </w:p>
    <w:p w14:paraId="6003E51D"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סיים לימודי סיעוד לאחיות מוסמכות בבית ספר לסיעוד בישראל, שהכיר בו המנהל, בקורס שהמנהל אישר אותו ובהתאם לתכנית שהמנהל קבע, הכל לענין תקנת משנה זו;</w:t>
      </w:r>
    </w:p>
    <w:p w14:paraId="10797583" w14:textId="77777777" w:rsidR="00E06E35" w:rsidRDefault="00E06E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עמד בבחינות ממשלתיות לאחיות מוסמכות שע</w:t>
      </w:r>
      <w:r>
        <w:rPr>
          <w:rStyle w:val="default"/>
          <w:rFonts w:cs="FrankRuehl"/>
          <w:rtl/>
        </w:rPr>
        <w:t>ו</w:t>
      </w:r>
      <w:r>
        <w:rPr>
          <w:rStyle w:val="default"/>
          <w:rFonts w:cs="FrankRuehl" w:hint="cs"/>
          <w:rtl/>
        </w:rPr>
        <w:t>רך האגף.</w:t>
      </w:r>
    </w:p>
    <w:p w14:paraId="1E9DCC41"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לצורך הרישום בפנקס כאחות מעשית ייחשב כבעל השכלה בסיעוד מי שנתקיימו בו </w:t>
      </w:r>
      <w:r>
        <w:rPr>
          <w:rStyle w:val="default"/>
          <w:rFonts w:cs="FrankRuehl" w:hint="cs"/>
          <w:rtl/>
        </w:rPr>
        <w:lastRenderedPageBreak/>
        <w:t>כל אלה:</w:t>
      </w:r>
    </w:p>
    <w:p w14:paraId="26B18CCB" w14:textId="77777777" w:rsidR="00E06E35" w:rsidRDefault="00E06E35">
      <w:pPr>
        <w:pStyle w:val="P22"/>
        <w:spacing w:before="72"/>
        <w:ind w:left="1021" w:right="1134"/>
        <w:rPr>
          <w:rtl/>
        </w:rPr>
      </w:pPr>
      <w:r>
        <w:rPr>
          <w:rtl/>
        </w:rPr>
        <w:t>(1)</w:t>
      </w:r>
      <w:r>
        <w:rPr>
          <w:rtl/>
        </w:rPr>
        <w:tab/>
      </w:r>
      <w:r>
        <w:rPr>
          <w:rFonts w:hint="cs"/>
          <w:rtl/>
        </w:rPr>
        <w:t>הוא סיים כתה י' בישראל במוסד חינוך מוכר כמשמעותו בחוק לימוד חובה, תש"ט-1949, או שהוא בעל השכלה שמשרד החינוך והתרבות או המנהל מכירים בה כשוות ערך לה;</w:t>
      </w:r>
    </w:p>
    <w:p w14:paraId="0472FD8C" w14:textId="77777777" w:rsidR="00E06E35" w:rsidRDefault="00E06E35">
      <w:pPr>
        <w:pStyle w:val="P22"/>
        <w:spacing w:before="72"/>
        <w:ind w:left="1021" w:right="1134"/>
        <w:rPr>
          <w:rtl/>
        </w:rPr>
      </w:pPr>
      <w:r>
        <w:rPr>
          <w:rtl/>
        </w:rPr>
        <w:t>(2)</w:t>
      </w:r>
      <w:r>
        <w:rPr>
          <w:rtl/>
        </w:rPr>
        <w:tab/>
      </w:r>
      <w:r>
        <w:rPr>
          <w:rFonts w:hint="cs"/>
          <w:rtl/>
        </w:rPr>
        <w:t>הוא סי</w:t>
      </w:r>
      <w:r>
        <w:rPr>
          <w:rtl/>
        </w:rPr>
        <w:t>י</w:t>
      </w:r>
      <w:r>
        <w:rPr>
          <w:rFonts w:hint="cs"/>
          <w:rtl/>
        </w:rPr>
        <w:t>ם לימודי סיעוד לאחיות מעשיות במוסד בישראל שהמנהל הכיר בו, בקורס שהמנהל אישר ובהתאם לתכנית שהמנהל קבע, הכל לענין תקנת משנה זו;</w:t>
      </w:r>
    </w:p>
    <w:p w14:paraId="4A75A75F" w14:textId="77777777" w:rsidR="00E06E35" w:rsidRDefault="00E06E35">
      <w:pPr>
        <w:pStyle w:val="P22"/>
        <w:spacing w:before="72"/>
        <w:ind w:left="1021" w:right="1134"/>
        <w:rPr>
          <w:rtl/>
        </w:rPr>
      </w:pPr>
      <w:r>
        <w:rPr>
          <w:rtl/>
        </w:rPr>
        <w:t>(3)</w:t>
      </w:r>
      <w:r>
        <w:rPr>
          <w:rtl/>
        </w:rPr>
        <w:tab/>
      </w:r>
      <w:r>
        <w:rPr>
          <w:rFonts w:hint="cs"/>
          <w:rtl/>
        </w:rPr>
        <w:t>הוא עמד בבחינות ממשלתיות לאחיות מעשיות שעורך האגף.</w:t>
      </w:r>
    </w:p>
    <w:p w14:paraId="1EA2B43E"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לצורך הרישום בפנקס כמטפלת ייחשב כבעל השכלה בסיעוד מי שנתקיימו בו כל א</w:t>
      </w:r>
      <w:r>
        <w:rPr>
          <w:rStyle w:val="default"/>
          <w:rFonts w:cs="FrankRuehl"/>
          <w:rtl/>
        </w:rPr>
        <w:t>ל</w:t>
      </w:r>
      <w:r>
        <w:rPr>
          <w:rStyle w:val="default"/>
          <w:rFonts w:cs="FrankRuehl" w:hint="cs"/>
          <w:rtl/>
        </w:rPr>
        <w:t>ה:</w:t>
      </w:r>
    </w:p>
    <w:p w14:paraId="62E961FF" w14:textId="77777777" w:rsidR="00E06E35" w:rsidRDefault="00E06E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בעל השכלה כמפורט בתקנת משנה (ב) (1);</w:t>
      </w:r>
    </w:p>
    <w:p w14:paraId="2E616BAC"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סיים לימודי סיעוד למטפלות במוסד בישראל שהמנהל הכיר בו, בקורס שהמנהל אישר ובהתאם לתכנית שהמנהל קבע, הכל לענין תקנת משנה זו;</w:t>
      </w:r>
    </w:p>
    <w:p w14:paraId="6A6C7EDF" w14:textId="77777777" w:rsidR="00E06E35" w:rsidRDefault="00E06E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עמד בבחינות ממשלתיות למטפלות שעורך האגף.</w:t>
      </w:r>
    </w:p>
    <w:p w14:paraId="5F4C2599" w14:textId="77777777" w:rsidR="00BF42C5" w:rsidRDefault="00BF42C5">
      <w:pPr>
        <w:pStyle w:val="P00"/>
        <w:spacing w:before="72"/>
        <w:ind w:left="0" w:right="1134"/>
        <w:rPr>
          <w:rFonts w:hint="cs"/>
          <w:rtl/>
        </w:rPr>
      </w:pPr>
      <w:r>
        <w:rPr>
          <w:rFonts w:hint="cs"/>
          <w:rtl/>
          <w:lang w:eastAsia="en-US"/>
        </w:rPr>
        <w:pict w14:anchorId="445920B5">
          <v:shapetype id="_x0000_t202" coordsize="21600,21600" o:spt="202" path="m,l,21600r21600,l21600,xe">
            <v:stroke joinstyle="miter"/>
            <v:path gradientshapeok="t" o:connecttype="rect"/>
          </v:shapetype>
          <v:shape id="_x0000_s1049" type="#_x0000_t202" style="position:absolute;left:0;text-align:left;margin-left:470.35pt;margin-top:7.1pt;width:1in;height:11.7pt;z-index:251667968" filled="f" stroked="f">
            <v:textbox inset="1mm,0,1mm,0">
              <w:txbxContent>
                <w:p w14:paraId="5E7B3E31" w14:textId="77777777" w:rsidR="00BF42C5" w:rsidRDefault="00BF42C5" w:rsidP="00BF42C5">
                  <w:pPr>
                    <w:spacing w:line="160" w:lineRule="exact"/>
                    <w:jc w:val="left"/>
                    <w:rPr>
                      <w:rFonts w:cs="Miriam" w:hint="cs"/>
                      <w:noProof/>
                      <w:szCs w:val="18"/>
                      <w:rtl/>
                    </w:rPr>
                  </w:pPr>
                  <w:r>
                    <w:rPr>
                      <w:rFonts w:cs="Miriam" w:hint="cs"/>
                      <w:szCs w:val="18"/>
                      <w:rtl/>
                    </w:rPr>
                    <w:t>תק' תשע"ז-2017</w:t>
                  </w:r>
                </w:p>
              </w:txbxContent>
            </v:textbox>
            <w10:anchorlock/>
          </v:shape>
        </w:pict>
      </w:r>
      <w:r>
        <w:rPr>
          <w:rFonts w:hint="cs"/>
          <w:rtl/>
        </w:rPr>
        <w:tab/>
        <w:t>(ג1)</w:t>
      </w:r>
      <w:r>
        <w:rPr>
          <w:rFonts w:hint="cs"/>
          <w:rtl/>
        </w:rPr>
        <w:tab/>
        <w:t>לצורך הרישום בפנקס במדור השתלמות מוכרת ייחשב כבעל השכלה בסיעוד מי שהתקיימו בו כל אלה:</w:t>
      </w:r>
    </w:p>
    <w:p w14:paraId="074B50B4" w14:textId="77777777" w:rsidR="00BF42C5" w:rsidRDefault="00BF42C5" w:rsidP="00BF42C5">
      <w:pPr>
        <w:pStyle w:val="P00"/>
        <w:spacing w:before="72"/>
        <w:ind w:left="1021" w:right="1134"/>
        <w:rPr>
          <w:rFonts w:hint="cs"/>
          <w:rtl/>
        </w:rPr>
      </w:pPr>
      <w:r>
        <w:rPr>
          <w:rFonts w:hint="cs"/>
          <w:rtl/>
        </w:rPr>
        <w:t>(1)</w:t>
      </w:r>
      <w:r>
        <w:rPr>
          <w:rFonts w:hint="cs"/>
          <w:rtl/>
        </w:rPr>
        <w:tab/>
        <w:t>הוא רשום בפנקס במדור אחות מוסמכת;</w:t>
      </w:r>
    </w:p>
    <w:p w14:paraId="6F63AF01" w14:textId="77777777" w:rsidR="00BF42C5" w:rsidRDefault="00BF42C5" w:rsidP="00BF42C5">
      <w:pPr>
        <w:pStyle w:val="P00"/>
        <w:spacing w:before="72"/>
        <w:ind w:left="1021" w:right="1134"/>
        <w:rPr>
          <w:rFonts w:hint="cs"/>
          <w:rtl/>
        </w:rPr>
      </w:pPr>
      <w:r>
        <w:rPr>
          <w:rFonts w:hint="cs"/>
          <w:rtl/>
        </w:rPr>
        <w:t>(2)</w:t>
      </w:r>
      <w:r>
        <w:rPr>
          <w:rFonts w:hint="cs"/>
          <w:rtl/>
        </w:rPr>
        <w:tab/>
        <w:t>הוא סיים השתלמות מוכרת בנושא, במשך זמן ובמקום שהכירה בהם האחות הראשית, הכול בהתאם לתכנית לימודים שקבע האגף;</w:t>
      </w:r>
    </w:p>
    <w:p w14:paraId="5E3D9A3E" w14:textId="77777777" w:rsidR="00BF42C5" w:rsidRDefault="00BF42C5" w:rsidP="00BF42C5">
      <w:pPr>
        <w:pStyle w:val="P00"/>
        <w:spacing w:before="72"/>
        <w:ind w:left="1021" w:right="1134"/>
        <w:rPr>
          <w:rFonts w:hint="cs"/>
          <w:rtl/>
        </w:rPr>
      </w:pPr>
      <w:r>
        <w:rPr>
          <w:rFonts w:hint="cs"/>
          <w:rtl/>
        </w:rPr>
        <w:t>(3)</w:t>
      </w:r>
      <w:r>
        <w:rPr>
          <w:rFonts w:hint="cs"/>
          <w:rtl/>
        </w:rPr>
        <w:tab/>
        <w:t>הוא עמד בבחינות ממשלתיות שערך האגף ובמתכונת שקבע.</w:t>
      </w:r>
    </w:p>
    <w:p w14:paraId="7C53377A" w14:textId="77777777" w:rsidR="00E06E35" w:rsidRDefault="00E06E3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להכיר בתעוד</w:t>
      </w:r>
      <w:r>
        <w:rPr>
          <w:rStyle w:val="default"/>
          <w:rFonts w:cs="FrankRuehl"/>
          <w:rtl/>
        </w:rPr>
        <w:t>ה</w:t>
      </w:r>
      <w:r>
        <w:rPr>
          <w:rStyle w:val="default"/>
          <w:rFonts w:cs="FrankRuehl" w:hint="cs"/>
          <w:rtl/>
        </w:rPr>
        <w:t xml:space="preserve"> שניתנה מחוץ לישראל כהוכחה מספקת על השכלה בסיעוד, בתנאים או בסייגים או בלעדיהם, ולקבוע בחינות מיוחדות ותקופת אימון מיוחד למי שרכש את השכלתו בסיעוד מחוץ לישראל.</w:t>
      </w:r>
    </w:p>
    <w:p w14:paraId="1F84464C" w14:textId="77777777" w:rsidR="00BF42C5" w:rsidRPr="009F41BE" w:rsidRDefault="00BF42C5" w:rsidP="00BF42C5">
      <w:pPr>
        <w:pStyle w:val="P00"/>
        <w:spacing w:before="0"/>
        <w:ind w:left="0" w:right="1134"/>
        <w:rPr>
          <w:rStyle w:val="default"/>
          <w:rFonts w:cs="FrankRuehl" w:hint="cs"/>
          <w:vanish/>
          <w:color w:val="FF0000"/>
          <w:szCs w:val="20"/>
          <w:shd w:val="clear" w:color="auto" w:fill="FFFF99"/>
          <w:rtl/>
        </w:rPr>
      </w:pPr>
      <w:bookmarkStart w:id="5" w:name="Rov23"/>
      <w:r w:rsidRPr="009F41BE">
        <w:rPr>
          <w:rStyle w:val="default"/>
          <w:rFonts w:cs="FrankRuehl" w:hint="cs"/>
          <w:vanish/>
          <w:color w:val="FF0000"/>
          <w:szCs w:val="20"/>
          <w:shd w:val="clear" w:color="auto" w:fill="FFFF99"/>
          <w:rtl/>
        </w:rPr>
        <w:t>מיום 2.3.2017</w:t>
      </w:r>
    </w:p>
    <w:p w14:paraId="30899891" w14:textId="77777777" w:rsidR="00BF42C5" w:rsidRPr="009F41BE" w:rsidRDefault="00BF42C5" w:rsidP="00BF42C5">
      <w:pPr>
        <w:pStyle w:val="P00"/>
        <w:spacing w:before="0"/>
        <w:ind w:left="0" w:right="1134"/>
        <w:rPr>
          <w:rStyle w:val="default"/>
          <w:rFonts w:cs="FrankRuehl" w:hint="cs"/>
          <w:vanish/>
          <w:szCs w:val="20"/>
          <w:shd w:val="clear" w:color="auto" w:fill="FFFF99"/>
          <w:rtl/>
        </w:rPr>
      </w:pPr>
      <w:r w:rsidRPr="009F41BE">
        <w:rPr>
          <w:rStyle w:val="default"/>
          <w:rFonts w:cs="FrankRuehl" w:hint="cs"/>
          <w:b/>
          <w:bCs/>
          <w:vanish/>
          <w:szCs w:val="20"/>
          <w:shd w:val="clear" w:color="auto" w:fill="FFFF99"/>
          <w:rtl/>
        </w:rPr>
        <w:t>תק' תשע"ז-2017</w:t>
      </w:r>
    </w:p>
    <w:p w14:paraId="29AECD0A" w14:textId="77777777" w:rsidR="00BF42C5" w:rsidRPr="009F41BE" w:rsidRDefault="00BF42C5" w:rsidP="00BF42C5">
      <w:pPr>
        <w:pStyle w:val="P00"/>
        <w:spacing w:before="0"/>
        <w:ind w:left="0" w:right="1134"/>
        <w:rPr>
          <w:rStyle w:val="default"/>
          <w:rFonts w:cs="FrankRuehl" w:hint="cs"/>
          <w:vanish/>
          <w:szCs w:val="20"/>
          <w:shd w:val="clear" w:color="auto" w:fill="FFFF99"/>
          <w:rtl/>
        </w:rPr>
      </w:pPr>
      <w:hyperlink r:id="rId6" w:history="1">
        <w:r w:rsidRPr="009F41BE">
          <w:rPr>
            <w:rStyle w:val="Hyperlink"/>
            <w:rFonts w:hint="cs"/>
            <w:vanish/>
            <w:szCs w:val="20"/>
            <w:shd w:val="clear" w:color="auto" w:fill="FFFF99"/>
            <w:rtl/>
          </w:rPr>
          <w:t>ק"ת תשע"ז מס' 7770</w:t>
        </w:r>
      </w:hyperlink>
      <w:r w:rsidRPr="009F41BE">
        <w:rPr>
          <w:rStyle w:val="default"/>
          <w:rFonts w:cs="FrankRuehl" w:hint="cs"/>
          <w:vanish/>
          <w:szCs w:val="20"/>
          <w:shd w:val="clear" w:color="auto" w:fill="FFFF99"/>
          <w:rtl/>
        </w:rPr>
        <w:t xml:space="preserve"> מיום 31.1.2017 עמ' 630</w:t>
      </w:r>
    </w:p>
    <w:p w14:paraId="31FCD4B9" w14:textId="77777777" w:rsidR="00BF42C5" w:rsidRPr="00BF42C5" w:rsidRDefault="00BF42C5" w:rsidP="00BF42C5">
      <w:pPr>
        <w:pStyle w:val="P00"/>
        <w:spacing w:before="0"/>
        <w:ind w:left="0" w:right="1134"/>
        <w:rPr>
          <w:rStyle w:val="default"/>
          <w:rFonts w:cs="FrankRuehl" w:hint="cs"/>
          <w:sz w:val="2"/>
          <w:szCs w:val="2"/>
          <w:rtl/>
        </w:rPr>
      </w:pPr>
      <w:r w:rsidRPr="009F41BE">
        <w:rPr>
          <w:rStyle w:val="default"/>
          <w:rFonts w:cs="FrankRuehl" w:hint="cs"/>
          <w:b/>
          <w:bCs/>
          <w:vanish/>
          <w:szCs w:val="20"/>
          <w:shd w:val="clear" w:color="auto" w:fill="FFFF99"/>
          <w:rtl/>
        </w:rPr>
        <w:t>הוספת תקנת משנה 5(ג1)</w:t>
      </w:r>
      <w:bookmarkEnd w:id="5"/>
    </w:p>
    <w:p w14:paraId="4B7979C0" w14:textId="77777777" w:rsidR="00E06E35" w:rsidRDefault="00E06E35">
      <w:pPr>
        <w:pStyle w:val="P00"/>
        <w:spacing w:before="72"/>
        <w:ind w:left="0" w:right="1134"/>
        <w:rPr>
          <w:rStyle w:val="default"/>
          <w:rFonts w:cs="FrankRuehl"/>
          <w:rtl/>
        </w:rPr>
      </w:pPr>
      <w:bookmarkStart w:id="6" w:name="Seif6"/>
      <w:bookmarkEnd w:id="6"/>
      <w:r>
        <w:rPr>
          <w:lang w:val="he-IL"/>
        </w:rPr>
        <w:pict w14:anchorId="2A489819">
          <v:rect id="_x0000_s1031" style="position:absolute;left:0;text-align:left;margin-left:464.5pt;margin-top:8.05pt;width:75.05pt;height:8pt;z-index:251651584" o:allowincell="f" filled="f" stroked="f" strokecolor="lime" strokeweight=".25pt">
            <v:textbox style="mso-next-textbox:#_x0000_s1031" inset="0,0,0,0">
              <w:txbxContent>
                <w:p w14:paraId="785DA17D" w14:textId="77777777" w:rsidR="00E06E35" w:rsidRDefault="00E06E35">
                  <w:pPr>
                    <w:spacing w:line="160" w:lineRule="exact"/>
                    <w:jc w:val="left"/>
                    <w:rPr>
                      <w:rFonts w:cs="Miriam"/>
                      <w:noProof/>
                      <w:szCs w:val="18"/>
                      <w:rtl/>
                    </w:rPr>
                  </w:pPr>
                  <w:r>
                    <w:rPr>
                      <w:rFonts w:cs="Miriam"/>
                      <w:szCs w:val="18"/>
                      <w:rtl/>
                    </w:rPr>
                    <w:t>תק</w:t>
                  </w:r>
                  <w:r>
                    <w:rPr>
                      <w:rFonts w:cs="Miriam" w:hint="cs"/>
                      <w:szCs w:val="18"/>
                      <w:rtl/>
                    </w:rPr>
                    <w:t>ופת אימון מתקדם</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מנהל רשאי לאשר לבית ספר לסיעוד כי בתכנית הלימודים שלו תיכלל תקופת אימו</w:t>
      </w:r>
      <w:r>
        <w:rPr>
          <w:rStyle w:val="default"/>
          <w:rFonts w:cs="FrankRuehl"/>
          <w:rtl/>
        </w:rPr>
        <w:t>ן</w:t>
      </w:r>
      <w:r>
        <w:rPr>
          <w:rStyle w:val="default"/>
          <w:rFonts w:cs="FrankRuehl" w:hint="cs"/>
          <w:rtl/>
        </w:rPr>
        <w:t xml:space="preserve"> מתקדם (סטאז') כתנאי לסיום הלימודים בו.</w:t>
      </w:r>
    </w:p>
    <w:p w14:paraId="0E408B9A" w14:textId="77777777" w:rsidR="00E06E35" w:rsidRDefault="00E06E35">
      <w:pPr>
        <w:pStyle w:val="P00"/>
        <w:spacing w:before="72"/>
        <w:ind w:left="0" w:right="1134"/>
        <w:rPr>
          <w:rStyle w:val="default"/>
          <w:rFonts w:cs="FrankRuehl" w:hint="cs"/>
          <w:rtl/>
        </w:rPr>
      </w:pPr>
      <w:bookmarkStart w:id="7" w:name="Seif7"/>
      <w:bookmarkEnd w:id="7"/>
      <w:r>
        <w:rPr>
          <w:lang w:val="he-IL"/>
        </w:rPr>
        <w:pict w14:anchorId="3DFFB07A">
          <v:rect id="_x0000_s1032" style="position:absolute;left:0;text-align:left;margin-left:464.5pt;margin-top:8.05pt;width:75.05pt;height:8pt;z-index:251652608" o:allowincell="f" filled="f" stroked="f" strokecolor="lime" strokeweight=".25pt">
            <v:textbox inset="0,0,0,0">
              <w:txbxContent>
                <w:p w14:paraId="6B915392" w14:textId="77777777" w:rsidR="00E06E35" w:rsidRDefault="00E06E35">
                  <w:pPr>
                    <w:spacing w:line="160" w:lineRule="exact"/>
                    <w:jc w:val="left"/>
                    <w:rPr>
                      <w:rFonts w:cs="Miriam"/>
                      <w:noProof/>
                      <w:szCs w:val="18"/>
                      <w:rtl/>
                    </w:rPr>
                  </w:pPr>
                  <w:r>
                    <w:rPr>
                      <w:rFonts w:cs="Miriam"/>
                      <w:szCs w:val="18"/>
                      <w:rtl/>
                    </w:rPr>
                    <w:t>מ</w:t>
                  </w:r>
                  <w:r>
                    <w:rPr>
                      <w:rFonts w:cs="Miriam" w:hint="cs"/>
                      <w:szCs w:val="18"/>
                      <w:rtl/>
                    </w:rPr>
                    <w:t>ו</w:t>
                  </w:r>
                  <w:r>
                    <w:rPr>
                      <w:rFonts w:cs="Miriam"/>
                      <w:szCs w:val="18"/>
                      <w:rtl/>
                    </w:rPr>
                    <w:t>מ</w:t>
                  </w:r>
                  <w:r>
                    <w:rPr>
                      <w:rFonts w:cs="Miriam" w:hint="cs"/>
                      <w:szCs w:val="18"/>
                      <w:rtl/>
                    </w:rPr>
                    <w:t>חיות מוכרת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לאחר התיעצות בהסתדרות האחיות והאחים בישראל, רשאי בצו </w:t>
      </w:r>
      <w:r>
        <w:rPr>
          <w:rStyle w:val="default"/>
          <w:rFonts w:cs="FrankRuehl"/>
          <w:rtl/>
        </w:rPr>
        <w:t>–</w:t>
      </w:r>
    </w:p>
    <w:p w14:paraId="5D38460C" w14:textId="77777777" w:rsidR="00E06E35" w:rsidRDefault="00E06E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לקבוע שענף פלוני בסיעוד יהיה מומחיות מוכרת;</w:t>
      </w:r>
    </w:p>
    <w:p w14:paraId="52E40F8D"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לקבוע למומחיות מוכרת תנאים לענין הכשרה, בחינה, תואר</w:t>
      </w:r>
      <w:r>
        <w:rPr>
          <w:rStyle w:val="default"/>
          <w:rFonts w:cs="FrankRuehl"/>
          <w:rtl/>
        </w:rPr>
        <w:t xml:space="preserve"> </w:t>
      </w:r>
      <w:r>
        <w:rPr>
          <w:rStyle w:val="default"/>
          <w:rFonts w:cs="FrankRuehl" w:hint="cs"/>
          <w:rtl/>
        </w:rPr>
        <w:t>ותעודה;</w:t>
      </w:r>
    </w:p>
    <w:p w14:paraId="12358238" w14:textId="77777777" w:rsidR="00E06E35" w:rsidRDefault="00E06E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לייחד פעולות מסויימות בסיעוד לבעלי מומחיות</w:t>
      </w:r>
      <w:r>
        <w:rPr>
          <w:rStyle w:val="default"/>
          <w:rFonts w:cs="FrankRuehl"/>
          <w:rtl/>
        </w:rPr>
        <w:t xml:space="preserve"> </w:t>
      </w:r>
      <w:r>
        <w:rPr>
          <w:rStyle w:val="default"/>
          <w:rFonts w:cs="FrankRuehl" w:hint="cs"/>
          <w:rtl/>
        </w:rPr>
        <w:t>מוכרת;</w:t>
      </w:r>
    </w:p>
    <w:p w14:paraId="29D16AB3" w14:textId="77777777" w:rsidR="00E06E35" w:rsidRDefault="00E06E3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להורות שיירשמו בפנקס בעלי תואר של מומחיות</w:t>
      </w:r>
      <w:r>
        <w:rPr>
          <w:rStyle w:val="default"/>
          <w:rFonts w:cs="FrankRuehl"/>
          <w:rtl/>
        </w:rPr>
        <w:t xml:space="preserve"> </w:t>
      </w:r>
      <w:r>
        <w:rPr>
          <w:rStyle w:val="default"/>
          <w:rFonts w:cs="FrankRuehl" w:hint="cs"/>
          <w:rtl/>
        </w:rPr>
        <w:t>מוכרת.</w:t>
      </w:r>
    </w:p>
    <w:p w14:paraId="61F70C06"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מיום שיוחדה פעולה לבעלי מומחיות מוכרת, או מיום לאחריו שנקבע בצו, לא יעסוק מורשה לעסוק בסיעוד במרפאה בפעולה שיוחדה כאמור אלא אם הוא רש</w:t>
      </w:r>
      <w:r>
        <w:rPr>
          <w:rStyle w:val="default"/>
          <w:rFonts w:cs="FrankRuehl"/>
          <w:rtl/>
        </w:rPr>
        <w:t>ו</w:t>
      </w:r>
      <w:r>
        <w:rPr>
          <w:rStyle w:val="default"/>
          <w:rFonts w:cs="FrankRuehl" w:hint="cs"/>
          <w:rtl/>
        </w:rPr>
        <w:t>ם בפנקס כבעל אותה מומחיות.</w:t>
      </w:r>
    </w:p>
    <w:p w14:paraId="5D952875"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בתקנה זו רשאי המנהל להורות שמורשה לעסוק בסיעוד שעסק בענף סיעוד לפני שנקבע כמומחיות מוכרת, יהיה רשאי להמשיך בעיסוקו, עם או בלי התואר, בתנאים ובהגבלות שיחליט, לרבות בדבר התקופה שבה יהיה רשאי להמשיך בעיסוקו ובדבר ה</w:t>
      </w:r>
      <w:r>
        <w:rPr>
          <w:rStyle w:val="default"/>
          <w:rFonts w:cs="FrankRuehl"/>
          <w:rtl/>
        </w:rPr>
        <w:t>כ</w:t>
      </w:r>
      <w:r>
        <w:rPr>
          <w:rStyle w:val="default"/>
          <w:rFonts w:cs="FrankRuehl" w:hint="cs"/>
          <w:rtl/>
        </w:rPr>
        <w:t>שרה ובחינה.</w:t>
      </w:r>
    </w:p>
    <w:p w14:paraId="3E3DE805"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בתקנה זו כדי למנוע מתמחה מלעסוק בפעולה כאמור בפיקוח של בעל מומחיות מוכרת.</w:t>
      </w:r>
    </w:p>
    <w:p w14:paraId="67FAE7A6" w14:textId="77777777" w:rsidR="00E06E35" w:rsidRDefault="00E06E35">
      <w:pPr>
        <w:pStyle w:val="P00"/>
        <w:spacing w:before="72"/>
        <w:ind w:left="0" w:right="1134"/>
        <w:rPr>
          <w:rStyle w:val="default"/>
          <w:rFonts w:cs="FrankRuehl"/>
          <w:rtl/>
        </w:rPr>
      </w:pPr>
      <w:bookmarkStart w:id="8" w:name="Seif8"/>
      <w:bookmarkEnd w:id="8"/>
      <w:r>
        <w:rPr>
          <w:lang w:val="he-IL"/>
        </w:rPr>
        <w:pict w14:anchorId="15221768">
          <v:rect id="_x0000_s1033" style="position:absolute;left:0;text-align:left;margin-left:464.5pt;margin-top:8.05pt;width:75.05pt;height:8pt;z-index:251653632" o:allowincell="f" filled="f" stroked="f" strokecolor="lime" strokeweight=".25pt">
            <v:textbox inset="0,0,0,0">
              <w:txbxContent>
                <w:p w14:paraId="4E473E57"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גשת בקשה לרישום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לרישום בפנקס תוגש לרשם, באמצעות לשכת הבריאות המחוזית שבאזור מגוריו של המבקש או מדור הרישום שבאגף, בצירוף העתק מאומת מהמסמכים המע</w:t>
      </w:r>
      <w:r>
        <w:rPr>
          <w:rStyle w:val="default"/>
          <w:rFonts w:cs="FrankRuehl"/>
          <w:rtl/>
        </w:rPr>
        <w:t>י</w:t>
      </w:r>
      <w:r>
        <w:rPr>
          <w:rStyle w:val="default"/>
          <w:rFonts w:cs="FrankRuehl" w:hint="cs"/>
          <w:rtl/>
        </w:rPr>
        <w:t>דים על השכלה בסיעוד, תעודה המעידה על אזרחות ישאלית לפי סעיף 15 לחוק האזרחות, תשי"ב-1952, או תעודה של משרד הפנים על מעמדו של המבקש בישראל לפי חוק הכניסה לישראל, תשי"ב-1952.</w:t>
      </w:r>
    </w:p>
    <w:p w14:paraId="1F95B15C"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הרשם רשאי לדרוש פרטים ומסמכים נוספים ואחרים ממבקש רישום.</w:t>
      </w:r>
    </w:p>
    <w:p w14:paraId="4CC1D908" w14:textId="77777777" w:rsidR="00E06E35" w:rsidRDefault="00E06E35">
      <w:pPr>
        <w:pStyle w:val="P00"/>
        <w:spacing w:before="72"/>
        <w:ind w:left="0" w:right="1134"/>
        <w:rPr>
          <w:rStyle w:val="default"/>
          <w:rFonts w:cs="FrankRuehl"/>
          <w:rtl/>
        </w:rPr>
      </w:pPr>
      <w:bookmarkStart w:id="9" w:name="Seif9"/>
      <w:bookmarkEnd w:id="9"/>
      <w:r>
        <w:rPr>
          <w:lang w:val="he-IL"/>
        </w:rPr>
        <w:pict w14:anchorId="57E8B783">
          <v:rect id="_x0000_s1034" style="position:absolute;left:0;text-align:left;margin-left:464.5pt;margin-top:8.05pt;width:75.05pt;height:8pt;z-index:251654656" o:allowincell="f" filled="f" stroked="f" strokecolor="lime" strokeweight=".25pt">
            <v:textbox inset="0,0,0,0">
              <w:txbxContent>
                <w:p w14:paraId="1B99AFD7" w14:textId="77777777" w:rsidR="00E06E35" w:rsidRDefault="00E06E35">
                  <w:pPr>
                    <w:spacing w:line="160" w:lineRule="exact"/>
                    <w:jc w:val="left"/>
                    <w:rPr>
                      <w:rFonts w:cs="Miriam"/>
                      <w:noProof/>
                      <w:szCs w:val="18"/>
                      <w:rtl/>
                    </w:rPr>
                  </w:pPr>
                  <w:r>
                    <w:rPr>
                      <w:rFonts w:cs="Miriam"/>
                      <w:szCs w:val="18"/>
                      <w:rtl/>
                    </w:rPr>
                    <w:t>ת</w:t>
                  </w:r>
                  <w:r>
                    <w:rPr>
                      <w:rFonts w:cs="Miriam" w:hint="cs"/>
                      <w:szCs w:val="18"/>
                      <w:rtl/>
                    </w:rPr>
                    <w:t xml:space="preserve">עודה על </w:t>
                  </w:r>
                  <w:r>
                    <w:rPr>
                      <w:rFonts w:cs="Miriam"/>
                      <w:szCs w:val="18"/>
                      <w:rtl/>
                    </w:rPr>
                    <w:t>ר</w:t>
                  </w:r>
                  <w:r>
                    <w:rPr>
                      <w:rFonts w:cs="Miriam" w:hint="cs"/>
                      <w:szCs w:val="18"/>
                      <w:rtl/>
                    </w:rPr>
                    <w:t>ישום</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י שנרשם בפנקס יהא זכאי לקבל תעודה המעידה על רישומו בפנקס.</w:t>
      </w:r>
    </w:p>
    <w:p w14:paraId="43AFF41A" w14:textId="77777777" w:rsidR="00E06E35" w:rsidRDefault="00E06E35">
      <w:pPr>
        <w:pStyle w:val="P00"/>
        <w:spacing w:before="72"/>
        <w:ind w:left="0" w:right="1134"/>
        <w:rPr>
          <w:rStyle w:val="default"/>
          <w:rFonts w:cs="FrankRuehl"/>
          <w:rtl/>
        </w:rPr>
      </w:pPr>
      <w:bookmarkStart w:id="10" w:name="Seif10"/>
      <w:bookmarkEnd w:id="10"/>
      <w:r>
        <w:rPr>
          <w:lang w:val="he-IL"/>
        </w:rPr>
        <w:pict w14:anchorId="15D5086A">
          <v:rect id="_x0000_s1035" style="position:absolute;left:0;text-align:left;margin-left:464.5pt;margin-top:8.05pt;width:75.05pt;height:8pt;z-index:251655680" o:allowincell="f" filled="f" stroked="f" strokecolor="lime" strokeweight=".25pt">
            <v:textbox inset="0,0,0,0">
              <w:txbxContent>
                <w:p w14:paraId="58CC44F2" w14:textId="77777777" w:rsidR="00E06E35" w:rsidRDefault="00E06E35">
                  <w:pPr>
                    <w:spacing w:line="160" w:lineRule="exact"/>
                    <w:jc w:val="left"/>
                    <w:rPr>
                      <w:rFonts w:cs="Miriam"/>
                      <w:noProof/>
                      <w:szCs w:val="18"/>
                      <w:rtl/>
                    </w:rPr>
                  </w:pPr>
                  <w:r>
                    <w:rPr>
                      <w:rFonts w:cs="Miriam"/>
                      <w:szCs w:val="18"/>
                      <w:rtl/>
                    </w:rPr>
                    <w:t>בד</w:t>
                  </w:r>
                  <w:r>
                    <w:rPr>
                      <w:rFonts w:cs="Miriam" w:hint="cs"/>
                      <w:szCs w:val="18"/>
                      <w:rtl/>
                    </w:rPr>
                    <w:t>יקת מסמכים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רשם רשאי, בכל עת, לדרוש ממורשה לעסוק בסיעוד שיציג לפניו, תוך זמן סביר שקבע, את המסמכים שעל יסודם נרשם בפנקס.</w:t>
      </w:r>
    </w:p>
    <w:p w14:paraId="50346E60" w14:textId="77777777" w:rsidR="00E06E35" w:rsidRDefault="00E06E35">
      <w:pPr>
        <w:pStyle w:val="P00"/>
        <w:spacing w:before="72"/>
        <w:ind w:left="0" w:right="1134"/>
        <w:rPr>
          <w:rStyle w:val="default"/>
          <w:rFonts w:cs="FrankRuehl"/>
          <w:rtl/>
        </w:rPr>
      </w:pPr>
      <w:bookmarkStart w:id="11" w:name="Seif11"/>
      <w:bookmarkEnd w:id="11"/>
      <w:r>
        <w:rPr>
          <w:lang w:val="he-IL"/>
        </w:rPr>
        <w:pict w14:anchorId="28B08C99">
          <v:rect id="_x0000_s1036" style="position:absolute;left:0;text-align:left;margin-left:464.5pt;margin-top:8.05pt;width:75.05pt;height:16pt;z-index:251656704" o:allowincell="f" filled="f" stroked="f" strokecolor="lime" strokeweight=".25pt">
            <v:textbox inset="0,0,0,0">
              <w:txbxContent>
                <w:p w14:paraId="0A999722" w14:textId="77777777" w:rsidR="00E06E35" w:rsidRDefault="00E06E35">
                  <w:pPr>
                    <w:spacing w:line="160" w:lineRule="exact"/>
                    <w:jc w:val="left"/>
                    <w:rPr>
                      <w:rFonts w:cs="Miriam"/>
                      <w:noProof/>
                      <w:szCs w:val="18"/>
                      <w:rtl/>
                    </w:rPr>
                  </w:pPr>
                  <w:r>
                    <w:rPr>
                      <w:rFonts w:cs="Miriam"/>
                      <w:szCs w:val="18"/>
                      <w:rtl/>
                    </w:rPr>
                    <w:t>ד</w:t>
                  </w:r>
                  <w:r>
                    <w:rPr>
                      <w:rFonts w:cs="Miriam" w:hint="cs"/>
                      <w:szCs w:val="18"/>
                      <w:rtl/>
                    </w:rPr>
                    <w:t>חיית בקשת</w:t>
                  </w:r>
                </w:p>
                <w:p w14:paraId="414799CA" w14:textId="77777777" w:rsidR="00E06E35" w:rsidRDefault="00E06E35">
                  <w:pPr>
                    <w:spacing w:line="160" w:lineRule="exact"/>
                    <w:jc w:val="left"/>
                    <w:rPr>
                      <w:rFonts w:cs="Miriam"/>
                      <w:noProof/>
                      <w:szCs w:val="18"/>
                      <w:rtl/>
                    </w:rPr>
                  </w:pPr>
                  <w:r>
                    <w:rPr>
                      <w:rFonts w:cs="Miriam"/>
                      <w:szCs w:val="18"/>
                      <w:rtl/>
                    </w:rPr>
                    <w:t>ר</w:t>
                  </w:r>
                  <w:r>
                    <w:rPr>
                      <w:rFonts w:cs="Miriam" w:hint="cs"/>
                      <w:szCs w:val="18"/>
                      <w:rtl/>
                    </w:rPr>
                    <w:t>ישום</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מנהל רשאי להורות שלא לרשום בפנקס אדם, אף א</w:t>
      </w:r>
      <w:r>
        <w:rPr>
          <w:rStyle w:val="default"/>
          <w:rFonts w:cs="FrankRuehl"/>
          <w:rtl/>
        </w:rPr>
        <w:t>ם</w:t>
      </w:r>
      <w:r>
        <w:rPr>
          <w:rStyle w:val="default"/>
          <w:rFonts w:cs="FrankRuehl" w:hint="cs"/>
          <w:rtl/>
        </w:rPr>
        <w:t xml:space="preserve"> נתמלאו התנאים האמורים בתקנה 4, אם המבקש הורשע בעבירה שיש עמה קלון או שיש בה כדי להראות שהוא חסר האחריות הדרושה לעיסוק בסיעוד, וטרם חלפו עשר שנים אחרי שרצה את ענשו או אחרי שנסתיימה תקופת התנאי לפי סעיף 52(ב) לחוק העונשין, תשל"ז-1977, הכל לפי הענין ולפי ה</w:t>
      </w:r>
      <w:r>
        <w:rPr>
          <w:rStyle w:val="default"/>
          <w:rFonts w:cs="FrankRuehl"/>
          <w:rtl/>
        </w:rPr>
        <w:t>מא</w:t>
      </w:r>
      <w:r>
        <w:rPr>
          <w:rStyle w:val="default"/>
          <w:rFonts w:cs="FrankRuehl" w:hint="cs"/>
          <w:rtl/>
        </w:rPr>
        <w:t xml:space="preserve">וחר יותר, ובלבד שנתן הזדמנות למבקש לטעון טענותיו. </w:t>
      </w:r>
    </w:p>
    <w:p w14:paraId="067B260E" w14:textId="77777777" w:rsidR="00E06E35" w:rsidRDefault="00E06E35">
      <w:pPr>
        <w:pStyle w:val="P00"/>
        <w:spacing w:before="72"/>
        <w:ind w:left="0" w:right="1134"/>
        <w:rPr>
          <w:rStyle w:val="default"/>
          <w:rFonts w:cs="FrankRuehl" w:hint="cs"/>
          <w:rtl/>
        </w:rPr>
      </w:pPr>
      <w:bookmarkStart w:id="12" w:name="Seif12"/>
      <w:bookmarkEnd w:id="12"/>
      <w:r>
        <w:rPr>
          <w:lang w:val="he-IL"/>
        </w:rPr>
        <w:pict w14:anchorId="180E8501">
          <v:rect id="_x0000_s1037" style="position:absolute;left:0;text-align:left;margin-left:464.5pt;margin-top:8.05pt;width:75.05pt;height:8pt;z-index:251657728" o:allowincell="f" filled="f" stroked="f" strokecolor="lime" strokeweight=".25pt">
            <v:textbox style="mso-next-textbox:#_x0000_s1037" inset="0,0,0,0">
              <w:txbxContent>
                <w:p w14:paraId="2591145A"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יתר זמני</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 xml:space="preserve">מנהל רשאי </w:t>
      </w:r>
      <w:r>
        <w:rPr>
          <w:rStyle w:val="default"/>
          <w:rFonts w:cs="FrankRuehl"/>
          <w:rtl/>
        </w:rPr>
        <w:t>–</w:t>
      </w:r>
    </w:p>
    <w:p w14:paraId="3D6F9E02" w14:textId="77777777" w:rsidR="00E06E35" w:rsidRDefault="00E06E35">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לתת היתר זמני לתקופה שימצא לנכון לעסוק בסיעוד, לרבות במומחיות מוכרת, למי שאיננו אזרח ישראלי או תושב ישראל ומבלי שיירשם בפנקס, אם הוא </w:t>
      </w:r>
      <w:r>
        <w:rPr>
          <w:rStyle w:val="default"/>
          <w:rFonts w:cs="FrankRuehl"/>
          <w:rtl/>
        </w:rPr>
        <w:t>–</w:t>
      </w:r>
    </w:p>
    <w:p w14:paraId="7E0D9208" w14:textId="77777777" w:rsidR="00E06E35" w:rsidRDefault="00E06E3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מוזמן</w:t>
      </w:r>
      <w:r>
        <w:rPr>
          <w:rStyle w:val="default"/>
          <w:rFonts w:cs="FrankRuehl"/>
          <w:rtl/>
        </w:rPr>
        <w:t xml:space="preserve"> </w:t>
      </w:r>
      <w:r>
        <w:rPr>
          <w:rStyle w:val="default"/>
          <w:rFonts w:cs="FrankRuehl" w:hint="cs"/>
          <w:rtl/>
        </w:rPr>
        <w:t xml:space="preserve">לישראל למילוי תפקיד מסויים בסיעוד - בהגבלה לאותו תפקיד; </w:t>
      </w:r>
    </w:p>
    <w:p w14:paraId="69A83EE8" w14:textId="77777777" w:rsidR="00E06E35" w:rsidRDefault="00E06E35">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בא לישראל ברשיון לישיבת ביקור - לתקופת רשיונו, ובתוספת כל תנאי שהמנהל יראה לנכון;</w:t>
      </w:r>
    </w:p>
    <w:p w14:paraId="768229D0"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לתת היתר לאזרח ישראלי או לתושב ישראל, המבקש רישום כאחות מוסמכת, לעסוק בסיעוד כאחות מעשית, עד להשלמת ההליכים ו</w:t>
      </w:r>
      <w:r>
        <w:rPr>
          <w:rStyle w:val="default"/>
          <w:rFonts w:cs="FrankRuehl"/>
          <w:rtl/>
        </w:rPr>
        <w:t>מ</w:t>
      </w:r>
      <w:r>
        <w:rPr>
          <w:rStyle w:val="default"/>
          <w:rFonts w:cs="FrankRuehl" w:hint="cs"/>
          <w:rtl/>
        </w:rPr>
        <w:t xml:space="preserve">ילוי התנאים הדרושים לרישומו בפנקס בהתאם למעמדו המקצועי; </w:t>
      </w:r>
    </w:p>
    <w:p w14:paraId="7A8B011A" w14:textId="77777777" w:rsidR="00E06E35" w:rsidRDefault="00E06E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לבטל את ההיתר הזמני. </w:t>
      </w:r>
    </w:p>
    <w:p w14:paraId="41B63C0E" w14:textId="77777777" w:rsidR="00E06E35" w:rsidRDefault="00E06E35">
      <w:pPr>
        <w:pStyle w:val="P00"/>
        <w:spacing w:before="72"/>
        <w:ind w:left="0" w:right="1134"/>
        <w:rPr>
          <w:rStyle w:val="default"/>
          <w:rFonts w:cs="FrankRuehl"/>
          <w:rtl/>
        </w:rPr>
      </w:pPr>
      <w:bookmarkStart w:id="13" w:name="Seif13"/>
      <w:bookmarkEnd w:id="13"/>
      <w:r>
        <w:rPr>
          <w:lang w:val="he-IL"/>
        </w:rPr>
        <w:pict w14:anchorId="00112C6B">
          <v:rect id="_x0000_s1038" style="position:absolute;left:0;text-align:left;margin-left:464.5pt;margin-top:8.05pt;width:75.05pt;height:8pt;z-index:251658752" o:allowincell="f" filled="f" stroked="f" strokecolor="lime" strokeweight=".25pt">
            <v:textbox inset="0,0,0,0">
              <w:txbxContent>
                <w:p w14:paraId="63234B71" w14:textId="77777777" w:rsidR="00E06E35" w:rsidRDefault="00E06E35">
                  <w:pPr>
                    <w:spacing w:line="160" w:lineRule="exact"/>
                    <w:jc w:val="left"/>
                    <w:rPr>
                      <w:rFonts w:cs="Miriam"/>
                      <w:noProof/>
                      <w:szCs w:val="18"/>
                      <w:rtl/>
                    </w:rPr>
                  </w:pPr>
                  <w:r>
                    <w:rPr>
                      <w:rFonts w:cs="Miriam"/>
                      <w:szCs w:val="18"/>
                      <w:rtl/>
                    </w:rPr>
                    <w:t>ב</w:t>
                  </w:r>
                  <w:r>
                    <w:rPr>
                      <w:rFonts w:cs="Miriam" w:hint="cs"/>
                      <w:szCs w:val="18"/>
                      <w:rtl/>
                    </w:rPr>
                    <w:t>דיקה רפואית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לדרוש בדיקת כשרו הגופני או הנפשי של מבקש רישום או של מורשה לעסוק בסיעוד והתייצבותו לפני ועדה רפואית. </w:t>
      </w:r>
    </w:p>
    <w:p w14:paraId="072AB770" w14:textId="77777777" w:rsidR="00E06E35" w:rsidRDefault="00E06E3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לשם בדיקת הכושר כאמור ימנה</w:t>
      </w:r>
      <w:r>
        <w:rPr>
          <w:rStyle w:val="default"/>
          <w:rFonts w:cs="FrankRuehl"/>
          <w:rtl/>
        </w:rPr>
        <w:t xml:space="preserve"> </w:t>
      </w:r>
      <w:r>
        <w:rPr>
          <w:rStyle w:val="default"/>
          <w:rFonts w:cs="FrankRuehl" w:hint="cs"/>
          <w:rtl/>
        </w:rPr>
        <w:t>המנהל, מינוי כללי או מיוחד, ועדה רפואית של שלושה רופאים או שלושה</w:t>
      </w:r>
      <w:r>
        <w:rPr>
          <w:rtl/>
        </w:rPr>
        <w:t> </w:t>
      </w:r>
      <w:r>
        <w:rPr>
          <w:rStyle w:val="default"/>
          <w:rFonts w:cs="FrankRuehl"/>
          <w:rtl/>
        </w:rPr>
        <w:t xml:space="preserve"> </w:t>
      </w:r>
      <w:r>
        <w:rPr>
          <w:rStyle w:val="default"/>
          <w:rFonts w:cs="FrankRuehl" w:hint="cs"/>
          <w:rtl/>
        </w:rPr>
        <w:t>פסיכיאטרים, לפי הענין;</w:t>
      </w:r>
    </w:p>
    <w:p w14:paraId="0CCBE8B5"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הועדה תגיש את ממצאיה ומסקנותיה בכתב למנהל. </w:t>
      </w:r>
    </w:p>
    <w:p w14:paraId="05AB10E5"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יירשם מבקש הרישום בפנקס כל עוד לא התייצב ונבדק, אם דרש זאת המנהל. </w:t>
      </w:r>
    </w:p>
    <w:p w14:paraId="0EB3C9F5"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להתלות את רישומו של מורשה ל</w:t>
      </w:r>
      <w:r>
        <w:rPr>
          <w:rStyle w:val="default"/>
          <w:rFonts w:cs="FrankRuehl"/>
          <w:rtl/>
        </w:rPr>
        <w:t>ע</w:t>
      </w:r>
      <w:r>
        <w:rPr>
          <w:rStyle w:val="default"/>
          <w:rFonts w:cs="FrankRuehl" w:hint="cs"/>
          <w:rtl/>
        </w:rPr>
        <w:t>סוק בסיעוד עד שייבדק, אם דרש זאת המנהל; ההתליה תפורסם בדרך שהמנהל ימצא לנכון.</w:t>
      </w:r>
    </w:p>
    <w:p w14:paraId="2257684A" w14:textId="77777777" w:rsidR="00E06E35" w:rsidRDefault="00E06E3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נוכח המנהל כי מחלה מסכנת של מורשה לעסוק בסיעוד גורמת לסכנה תכופה עד שאין לחכות לסיום ההליכים בועדה הרפואית, רשאי הוא להתלות את רישומו בפנקס עד להחלטה סופית לפי תקנה 14,</w:t>
      </w:r>
      <w:r>
        <w:rPr>
          <w:rStyle w:val="default"/>
          <w:rFonts w:cs="FrankRuehl"/>
          <w:rtl/>
        </w:rPr>
        <w:t xml:space="preserve"> </w:t>
      </w:r>
      <w:r>
        <w:rPr>
          <w:rStyle w:val="default"/>
          <w:rFonts w:cs="FrankRuehl" w:hint="cs"/>
          <w:rtl/>
        </w:rPr>
        <w:t xml:space="preserve">וזאת לתקופה עד שלושה חדשים, ובלבד שיעביר את הענין בסמוך למתן ההחלטה בדבר ההתליה לטיפולה של ועדה רפואית; </w:t>
      </w:r>
    </w:p>
    <w:p w14:paraId="0E489FC6"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סיימה הועדה הרפואית את ההליכים, עד תום תקופת ההתליה, רשאי המנהל, בהסכמת הועדה הרפואית, להמשיכם לשלושה חדשים נוספים. </w:t>
      </w:r>
    </w:p>
    <w:p w14:paraId="13262DF3" w14:textId="77777777" w:rsidR="00E06E35" w:rsidRDefault="00E06E35">
      <w:pPr>
        <w:pStyle w:val="P00"/>
        <w:spacing w:before="72"/>
        <w:ind w:left="0" w:right="1134"/>
        <w:rPr>
          <w:rStyle w:val="default"/>
          <w:rFonts w:cs="FrankRuehl"/>
          <w:rtl/>
        </w:rPr>
      </w:pPr>
      <w:bookmarkStart w:id="14" w:name="Seif14"/>
      <w:bookmarkEnd w:id="14"/>
      <w:r>
        <w:rPr>
          <w:lang w:val="he-IL"/>
        </w:rPr>
        <w:pict w14:anchorId="2DE1A910">
          <v:rect id="_x0000_s1039" style="position:absolute;left:0;text-align:left;margin-left:464.5pt;margin-top:8.05pt;width:75.05pt;height:8pt;z-index:251659776" o:allowincell="f" filled="f" stroked="f" strokecolor="lime" strokeweight=".25pt">
            <v:textbox inset="0,0,0,0">
              <w:txbxContent>
                <w:p w14:paraId="3AB44847"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חלטת הרשם</w:t>
                  </w:r>
                </w:p>
              </w:txbxContent>
            </v:textbox>
            <w10:anchorlock/>
          </v:rect>
        </w:pict>
      </w:r>
      <w:r>
        <w:rPr>
          <w:rStyle w:val="big-number"/>
          <w:rtl/>
        </w:rPr>
        <w:t>14.</w:t>
      </w:r>
      <w:r>
        <w:rPr>
          <w:rStyle w:val="big-number"/>
          <w:rtl/>
        </w:rPr>
        <w:tab/>
      </w:r>
      <w:r>
        <w:rPr>
          <w:rStyle w:val="default"/>
          <w:rFonts w:cs="FrankRuehl"/>
          <w:rtl/>
        </w:rPr>
        <w:t>ק</w:t>
      </w:r>
      <w:r>
        <w:rPr>
          <w:rStyle w:val="default"/>
          <w:rFonts w:cs="FrankRuehl" w:hint="cs"/>
          <w:rtl/>
        </w:rPr>
        <w:t>בעה הועדה הרפואית כי מבקש רישום או מורשה לעסוק בסיעוד אינו מסוגל לעסוק בסיעוד, לחלוטין או לשעה, מחמת מחלה מסכנת, או כי הוא מסוגל לעסוק בסיעוד בהגבלות או בתנאים מסוימים, יורה המנהל לרשם לסרב לרשמו בפנקס, ואם הוא רשום בפנקס - למחקו או לאסו</w:t>
      </w:r>
      <w:r>
        <w:rPr>
          <w:rStyle w:val="default"/>
          <w:rFonts w:cs="FrankRuehl"/>
          <w:rtl/>
        </w:rPr>
        <w:t>ר</w:t>
      </w:r>
      <w:r>
        <w:rPr>
          <w:rStyle w:val="default"/>
          <w:rFonts w:cs="FrankRuehl" w:hint="cs"/>
          <w:rtl/>
        </w:rPr>
        <w:t xml:space="preserve"> או להגביל עיסוקו, בהתאם להמלצות הועדה הרפואית; אסר הרשם או הגביל עיסוק כאמור - יציין זאת בפנקס.</w:t>
      </w:r>
    </w:p>
    <w:p w14:paraId="3ABD6D8A" w14:textId="77777777" w:rsidR="00E06E35" w:rsidRDefault="00E06E35">
      <w:pPr>
        <w:pStyle w:val="P00"/>
        <w:spacing w:before="72"/>
        <w:ind w:left="0" w:right="1134"/>
        <w:rPr>
          <w:rStyle w:val="default"/>
          <w:rFonts w:cs="FrankRuehl"/>
          <w:rtl/>
        </w:rPr>
      </w:pPr>
      <w:bookmarkStart w:id="15" w:name="Seif15"/>
      <w:bookmarkEnd w:id="15"/>
      <w:r>
        <w:rPr>
          <w:lang w:val="he-IL"/>
        </w:rPr>
        <w:pict w14:anchorId="451F9A63">
          <v:rect id="_x0000_s1040" style="position:absolute;left:0;text-align:left;margin-left:464.5pt;margin-top:8.05pt;width:75.05pt;height:8pt;z-index:251660800" o:allowincell="f" filled="f" stroked="f" strokecolor="lime" strokeweight=".25pt">
            <v:textbox inset="0,0,0,0">
              <w:txbxContent>
                <w:p w14:paraId="55D3A1D6" w14:textId="77777777" w:rsidR="00E06E35" w:rsidRDefault="00E06E35">
                  <w:pPr>
                    <w:spacing w:line="160" w:lineRule="exact"/>
                    <w:jc w:val="left"/>
                    <w:rPr>
                      <w:rFonts w:cs="Miriam"/>
                      <w:noProof/>
                      <w:szCs w:val="18"/>
                      <w:rtl/>
                    </w:rPr>
                  </w:pPr>
                  <w:r>
                    <w:rPr>
                      <w:rFonts w:cs="Miriam"/>
                      <w:szCs w:val="18"/>
                      <w:rtl/>
                    </w:rPr>
                    <w:t>א</w:t>
                  </w:r>
                  <w:r>
                    <w:rPr>
                      <w:rFonts w:cs="Miriam" w:hint="cs"/>
                      <w:szCs w:val="18"/>
                      <w:rtl/>
                    </w:rPr>
                    <w:t>מצעי משמעת</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 xml:space="preserve">מנהל רשאי, בצו חתום בידו, להורות לרשם לבטל רישום של מורשה לעסוק בסיעוד (להלן - הנקבל) או להתלותו לתקופה קצובה, על יסוד קובלנה בכתב שהוגשה </w:t>
      </w:r>
      <w:r>
        <w:rPr>
          <w:rStyle w:val="default"/>
          <w:rFonts w:cs="FrankRuehl"/>
          <w:rtl/>
        </w:rPr>
        <w:t>ל</w:t>
      </w:r>
      <w:r>
        <w:rPr>
          <w:rStyle w:val="default"/>
          <w:rFonts w:cs="FrankRuehl" w:hint="cs"/>
          <w:rtl/>
        </w:rPr>
        <w:t>ו, אם נוכח כי הנקבל עשה אחת מאלה:</w:t>
      </w:r>
    </w:p>
    <w:p w14:paraId="10200BB2" w14:textId="77777777" w:rsidR="00E06E35" w:rsidRDefault="00E06E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התנהג בדרך שאינה הולמת את מקצוע הסיעוד;</w:t>
      </w:r>
    </w:p>
    <w:p w14:paraId="386D66DC"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השיג את רישומו במצג שוא;</w:t>
      </w:r>
    </w:p>
    <w:p w14:paraId="580FCC6E" w14:textId="77777777" w:rsidR="00E06E35" w:rsidRDefault="00E06E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גילה חוסר יכולת, חוסר אחריות או רשלנות חמורה במילוי תפקידו;</w:t>
      </w:r>
    </w:p>
    <w:p w14:paraId="71226EE0" w14:textId="77777777" w:rsidR="00E06E35" w:rsidRDefault="00E06E3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הורשע בעבירה שיש עמה קלון או שיש בה כדי להראות שהוא חסר האחריות הדרושה לעסוק בסי</w:t>
      </w:r>
      <w:r>
        <w:rPr>
          <w:rStyle w:val="default"/>
          <w:rFonts w:cs="FrankRuehl"/>
          <w:rtl/>
        </w:rPr>
        <w:t>ע</w:t>
      </w:r>
      <w:r>
        <w:rPr>
          <w:rStyle w:val="default"/>
          <w:rFonts w:cs="FrankRuehl" w:hint="cs"/>
          <w:rtl/>
        </w:rPr>
        <w:t>וד;</w:t>
      </w:r>
    </w:p>
    <w:p w14:paraId="51047C30" w14:textId="77777777" w:rsidR="00E06E35" w:rsidRDefault="00E06E3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הציג בפני הרשם מסמכים בהתאם לתקנה 10.</w:t>
      </w:r>
    </w:p>
    <w:p w14:paraId="341D1E2C" w14:textId="77777777" w:rsidR="00E06E35" w:rsidRDefault="00E06E35">
      <w:pPr>
        <w:pStyle w:val="P00"/>
        <w:spacing w:before="72"/>
        <w:ind w:left="0" w:right="1134"/>
        <w:rPr>
          <w:rStyle w:val="default"/>
          <w:rFonts w:cs="FrankRuehl"/>
          <w:rtl/>
        </w:rPr>
      </w:pPr>
      <w:bookmarkStart w:id="16" w:name="Seif16"/>
      <w:bookmarkEnd w:id="16"/>
      <w:r>
        <w:rPr>
          <w:lang w:val="he-IL"/>
        </w:rPr>
        <w:pict w14:anchorId="6872ABB1">
          <v:rect id="_x0000_s1041" style="position:absolute;left:0;text-align:left;margin-left:464.5pt;margin-top:8.05pt;width:75.05pt;height:8pt;z-index:251661824" o:allowincell="f" filled="f" stroked="f" strokecolor="lime" strokeweight=".25pt">
            <v:textbox inset="0,0,0,0">
              <w:txbxContent>
                <w:p w14:paraId="666B21A4"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ליכי די</w:t>
                  </w:r>
                  <w:r>
                    <w:rPr>
                      <w:rFonts w:cs="Miriam"/>
                      <w:szCs w:val="18"/>
                      <w:rtl/>
                    </w:rPr>
                    <w:t>ו</w:t>
                  </w:r>
                  <w:r>
                    <w:rPr>
                      <w:rFonts w:cs="Miriam" w:hint="cs"/>
                      <w:szCs w:val="18"/>
                      <w:rtl/>
                    </w:rPr>
                    <w:t>ן המשמעת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לא יצווה כאמור בתקנה 15, אלא לאחר שנתן לנקבל הזדמנות להגיש הגנתו בכתב ולטעון טענותיו לפני ועדה שמינה המנהל, בין דרך קבע ובין לענין פלוני; הועדה תהיה של שלושה, שביניהם שניי</w:t>
      </w:r>
      <w:r>
        <w:rPr>
          <w:rStyle w:val="default"/>
          <w:rFonts w:cs="FrankRuehl"/>
          <w:rtl/>
        </w:rPr>
        <w:t>ם</w:t>
      </w:r>
      <w:r>
        <w:rPr>
          <w:rStyle w:val="default"/>
          <w:rFonts w:cs="FrankRuehl" w:hint="cs"/>
          <w:rtl/>
        </w:rPr>
        <w:t xml:space="preserve"> לפחות מורשים לעסוק בסיעוד הרשומים בפנקס כאחיות מוסמכות ומהם אחות מוסמכת אחת לפחות, מתוך רשימה שתגיש לו הסתדרות האחיות והאחים בישראל; לא הגישה הסתדרות זו רשימה תוך חדשיים לאחר שקיבלה דרישה להגישה, ימנה המנהל אחות מוסמכת שתיראה לו; הועדה תגיש דין וחשבון ב</w:t>
      </w:r>
      <w:r>
        <w:rPr>
          <w:rStyle w:val="default"/>
          <w:rFonts w:cs="FrankRuehl"/>
          <w:rtl/>
        </w:rPr>
        <w:t>כת</w:t>
      </w:r>
      <w:r>
        <w:rPr>
          <w:rStyle w:val="default"/>
          <w:rFonts w:cs="FrankRuehl" w:hint="cs"/>
          <w:rtl/>
        </w:rPr>
        <w:t>ב למנהל.</w:t>
      </w:r>
    </w:p>
    <w:p w14:paraId="5C1B4491"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תקנת משנה (א) רואים נקבל כאילו ניתנה לו הזדמנות להגיש הגנה בכתב, אם שלושים ימים לפחות לפני מתן הצו לפי תקנה 15, הומצאה לו אישית, או בדואר רשום לפי מען מגוריו הקבוע, הודעה המפרטת את מהות הקובלנה ואת הכוונה לצוות כאמור בתקנה 15.</w:t>
      </w:r>
    </w:p>
    <w:p w14:paraId="1D224C90"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בתקנת משנה (א) רשאי נקבל לוותר, בכתב, על הקמת ועדה שתדון בענינו; ויתר הנקבל כאמור, יהיה המנהל רשאי לצוות כאמור בתקנה 15 גם אם לא מינה ועדה.</w:t>
      </w:r>
    </w:p>
    <w:p w14:paraId="47DFFAA4" w14:textId="77777777" w:rsidR="00E06E35" w:rsidRDefault="00E06E35">
      <w:pPr>
        <w:pStyle w:val="P00"/>
        <w:spacing w:before="72"/>
        <w:ind w:left="0" w:right="1134"/>
        <w:rPr>
          <w:rStyle w:val="default"/>
          <w:rFonts w:cs="FrankRuehl" w:hint="cs"/>
          <w:rtl/>
        </w:rPr>
      </w:pPr>
      <w:bookmarkStart w:id="17" w:name="Seif17"/>
      <w:bookmarkEnd w:id="17"/>
      <w:r>
        <w:rPr>
          <w:lang w:val="he-IL"/>
        </w:rPr>
        <w:pict w14:anchorId="12319C71">
          <v:rect id="_x0000_s1042" style="position:absolute;left:0;text-align:left;margin-left:464.5pt;margin-top:8.05pt;width:75.05pt;height:8pt;z-index:251662848" o:allowincell="f" filled="f" stroked="f" strokecolor="lime" strokeweight=".25pt">
            <v:textbox inset="0,0,0,0">
              <w:txbxContent>
                <w:p w14:paraId="2B7C2192" w14:textId="77777777" w:rsidR="00E06E35" w:rsidRDefault="00E06E35">
                  <w:pPr>
                    <w:spacing w:line="160" w:lineRule="exact"/>
                    <w:jc w:val="left"/>
                    <w:rPr>
                      <w:rFonts w:cs="Miriam"/>
                      <w:noProof/>
                      <w:szCs w:val="18"/>
                      <w:rtl/>
                    </w:rPr>
                  </w:pPr>
                  <w:r>
                    <w:rPr>
                      <w:rFonts w:cs="Miriam"/>
                      <w:szCs w:val="18"/>
                      <w:rtl/>
                    </w:rPr>
                    <w:t>מ</w:t>
                  </w:r>
                  <w:r>
                    <w:rPr>
                      <w:rFonts w:cs="Miriam" w:hint="cs"/>
                      <w:szCs w:val="18"/>
                      <w:rtl/>
                    </w:rPr>
                    <w:t>חיקת רישום</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בנוסף לאמור בתקנה 15, רשאי הרשם למחוק רישום מהפנקס אם </w:t>
      </w:r>
      <w:r>
        <w:rPr>
          <w:rStyle w:val="default"/>
          <w:rFonts w:cs="FrankRuehl"/>
          <w:rtl/>
        </w:rPr>
        <w:t>–</w:t>
      </w:r>
    </w:p>
    <w:p w14:paraId="769F469B" w14:textId="77777777" w:rsidR="00E06E35" w:rsidRDefault="00E06E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ביקש מורשה לעסוק בסיעוד למחקו ממנו;</w:t>
      </w:r>
    </w:p>
    <w:p w14:paraId="5764B120" w14:textId="77777777" w:rsidR="00E06E35" w:rsidRDefault="00E06E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נוכח כי מורשה לעסוק בסיעוד אינו רשאי לשבת</w:t>
      </w:r>
      <w:r>
        <w:rPr>
          <w:rStyle w:val="default"/>
          <w:rFonts w:cs="FrankRuehl"/>
          <w:rtl/>
        </w:rPr>
        <w:t xml:space="preserve"> </w:t>
      </w:r>
      <w:r>
        <w:rPr>
          <w:rStyle w:val="default"/>
          <w:rFonts w:cs="FrankRuehl" w:hint="cs"/>
          <w:rtl/>
        </w:rPr>
        <w:t>בישראל.</w:t>
      </w:r>
    </w:p>
    <w:p w14:paraId="4CEC0C8A"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מורשה לעסוק בסיעוד - ימחוק הרשם את רישומו בפנקס.</w:t>
      </w:r>
    </w:p>
    <w:p w14:paraId="16A9E3E6" w14:textId="77777777" w:rsidR="00E06E35" w:rsidRDefault="00E06E35">
      <w:pPr>
        <w:pStyle w:val="P00"/>
        <w:spacing w:before="72"/>
        <w:ind w:left="0" w:right="1134"/>
        <w:rPr>
          <w:rStyle w:val="default"/>
          <w:rFonts w:cs="FrankRuehl"/>
          <w:rtl/>
        </w:rPr>
      </w:pPr>
      <w:bookmarkStart w:id="18" w:name="Seif18"/>
      <w:bookmarkEnd w:id="18"/>
      <w:r>
        <w:rPr>
          <w:lang w:val="he-IL"/>
        </w:rPr>
        <w:pict w14:anchorId="144B4730">
          <v:rect id="_x0000_s1043" style="position:absolute;left:0;text-align:left;margin-left:464.5pt;margin-top:8.05pt;width:75.05pt;height:8pt;z-index:251663872" o:allowincell="f" filled="f" stroked="f" strokecolor="lime" strokeweight=".25pt">
            <v:textbox inset="0,0,0,0">
              <w:txbxContent>
                <w:p w14:paraId="0640C428"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חזרת תעוד</w:t>
                  </w:r>
                  <w:r>
                    <w:rPr>
                      <w:rFonts w:cs="Miriam"/>
                      <w:szCs w:val="18"/>
                      <w:rtl/>
                    </w:rPr>
                    <w:t>ה</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וטל רישומו של מורשה לעסוק בסיעוד או הותלה או הוגבל עיסוקו, יחזיר לרשם את התעודה שקיב</w:t>
      </w:r>
      <w:r>
        <w:rPr>
          <w:rStyle w:val="default"/>
          <w:rFonts w:cs="FrankRuehl"/>
          <w:rtl/>
        </w:rPr>
        <w:t>ל</w:t>
      </w:r>
      <w:r>
        <w:rPr>
          <w:rStyle w:val="default"/>
          <w:rFonts w:cs="FrankRuehl" w:hint="cs"/>
          <w:rtl/>
        </w:rPr>
        <w:t xml:space="preserve"> בהתאם לתקנה 9 באמצעות לשכת בריאות מחוזית; הוגבל עיסוקו, יהא זכאי לקבל תעודה המעידה על רישומו בפנקס בציון הגבלת עיסוקו. </w:t>
      </w:r>
    </w:p>
    <w:p w14:paraId="0E98B943" w14:textId="77777777" w:rsidR="00E06E35" w:rsidRDefault="00E06E35" w:rsidP="009F41BE">
      <w:pPr>
        <w:pStyle w:val="P00"/>
        <w:spacing w:before="72"/>
        <w:ind w:left="0" w:right="1134"/>
        <w:rPr>
          <w:rStyle w:val="default"/>
          <w:rFonts w:cs="FrankRuehl"/>
          <w:rtl/>
        </w:rPr>
      </w:pPr>
      <w:bookmarkStart w:id="19" w:name="Seif19"/>
      <w:bookmarkEnd w:id="19"/>
      <w:r>
        <w:rPr>
          <w:lang w:val="he-IL"/>
        </w:rPr>
        <w:pict w14:anchorId="26F6AF64">
          <v:rect id="_x0000_s1044" style="position:absolute;left:0;text-align:left;margin-left:464.5pt;margin-top:8.05pt;width:75.05pt;height:8pt;z-index:251664896" o:allowincell="f" filled="f" stroked="f" strokecolor="lime" strokeweight=".25pt">
            <v:textbox inset="0,0,0,0">
              <w:txbxContent>
                <w:p w14:paraId="2B843B67" w14:textId="77777777" w:rsidR="00E06E35" w:rsidRDefault="00E06E35">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הנפגע מהחלטה של המנהל לפי תקנות 11, 13(ה), 14 או 15 רשאי לערור עליה בכתב לפני השר תוך שלושים ימים מהיום שבו נמסרה לו הו</w:t>
      </w:r>
      <w:r>
        <w:rPr>
          <w:rStyle w:val="default"/>
          <w:rFonts w:cs="FrankRuehl"/>
          <w:rtl/>
        </w:rPr>
        <w:t>ד</w:t>
      </w:r>
      <w:r>
        <w:rPr>
          <w:rStyle w:val="default"/>
          <w:rFonts w:cs="FrankRuehl" w:hint="cs"/>
          <w:rtl/>
        </w:rPr>
        <w:t xml:space="preserve">עה על החלטתו של המנהל. </w:t>
      </w:r>
    </w:p>
    <w:p w14:paraId="1407F67D"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ביקש אדם להירשם בפנקס ולא רשמו הרשם תוך ששה חדשים מיום שקיבל את כל הפרטים והמסמכים הדרושים, רשאי הוא לערור על כך לפני השר תוך ששים ימים לאחר תום ששת החדשים האמורים. </w:t>
      </w:r>
    </w:p>
    <w:p w14:paraId="1087E744" w14:textId="77777777" w:rsidR="00E06E35" w:rsidRDefault="00E06E35">
      <w:pPr>
        <w:pStyle w:val="P00"/>
        <w:spacing w:before="72"/>
        <w:ind w:left="0" w:right="1134"/>
        <w:rPr>
          <w:rtl/>
        </w:rPr>
      </w:pPr>
      <w:r>
        <w:rPr>
          <w:rtl/>
        </w:rPr>
        <w:tab/>
      </w:r>
      <w:r>
        <w:rPr>
          <w:rFonts w:hint="cs"/>
          <w:rtl/>
        </w:rPr>
        <w:t>(ג)</w:t>
      </w:r>
      <w:r>
        <w:rPr>
          <w:rtl/>
        </w:rPr>
        <w:tab/>
      </w:r>
      <w:r>
        <w:rPr>
          <w:rFonts w:hint="cs"/>
          <w:rtl/>
        </w:rPr>
        <w:t>בערר לפי תקנה זו רשאי השר לתת הוראות כפי שיראה לנכון.</w:t>
      </w:r>
    </w:p>
    <w:p w14:paraId="48BFC49D" w14:textId="77777777" w:rsidR="00E06E35" w:rsidRDefault="00E06E3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בהגשת ערר לפי תקנה זו כדי לעכב את ביצועה של החלטת המ</w:t>
      </w:r>
      <w:r w:rsidR="009F41BE">
        <w:rPr>
          <w:rStyle w:val="default"/>
          <w:rFonts w:cs="FrankRuehl" w:hint="cs"/>
          <w:rtl/>
        </w:rPr>
        <w:t>נהל, אלא אם הורה השר אחרת בכתב.</w:t>
      </w:r>
    </w:p>
    <w:p w14:paraId="7FE69B9D" w14:textId="77777777" w:rsidR="009F41BE" w:rsidRDefault="009F41BE" w:rsidP="009F41BE">
      <w:pPr>
        <w:pStyle w:val="P00"/>
        <w:spacing w:before="72"/>
        <w:ind w:left="0" w:right="1134"/>
        <w:rPr>
          <w:rStyle w:val="default"/>
          <w:rFonts w:cs="FrankRuehl" w:hint="cs"/>
          <w:rtl/>
        </w:rPr>
      </w:pPr>
      <w:bookmarkStart w:id="20" w:name="Seif22"/>
      <w:bookmarkEnd w:id="20"/>
      <w:r>
        <w:rPr>
          <w:lang w:val="he-IL"/>
        </w:rPr>
        <w:pict w14:anchorId="60B35695">
          <v:rect id="_x0000_s1050" style="position:absolute;left:0;text-align:left;margin-left:464.5pt;margin-top:8.05pt;width:75.05pt;height:27.05pt;z-index:251668992" o:allowincell="f" filled="f" stroked="f" strokecolor="lime" strokeweight=".25pt">
            <v:textbox inset="0,0,0,0">
              <w:txbxContent>
                <w:p w14:paraId="614A5DB8" w14:textId="77777777" w:rsidR="009F41BE" w:rsidRDefault="009F41BE" w:rsidP="009F41BE">
                  <w:pPr>
                    <w:spacing w:line="160" w:lineRule="exact"/>
                    <w:jc w:val="left"/>
                    <w:rPr>
                      <w:rFonts w:cs="Miriam" w:hint="cs"/>
                      <w:szCs w:val="18"/>
                      <w:rtl/>
                    </w:rPr>
                  </w:pPr>
                  <w:r>
                    <w:rPr>
                      <w:rFonts w:cs="Miriam" w:hint="cs"/>
                      <w:szCs w:val="18"/>
                      <w:rtl/>
                    </w:rPr>
                    <w:t>אגרות</w:t>
                  </w:r>
                </w:p>
                <w:p w14:paraId="7CFA4171" w14:textId="77777777" w:rsidR="009F41BE" w:rsidRDefault="009F41BE" w:rsidP="009F41B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תשע"ז-2017</w:t>
                  </w:r>
                </w:p>
              </w:txbxContent>
            </v:textbox>
            <w10:anchorlock/>
          </v:rect>
        </w:pict>
      </w:r>
      <w:r>
        <w:rPr>
          <w:rStyle w:val="big-number"/>
          <w:rtl/>
        </w:rPr>
        <w:t>19</w:t>
      </w:r>
      <w:r>
        <w:rPr>
          <w:rStyle w:val="default"/>
          <w:rFonts w:cs="FrankRuehl" w:hint="cs"/>
          <w:rtl/>
        </w:rPr>
        <w:t>א</w:t>
      </w:r>
      <w:r w:rsidRPr="009F41BE">
        <w:rPr>
          <w:rStyle w:val="default"/>
          <w:rFonts w:cs="FrankRuehl"/>
          <w:rtl/>
        </w:rPr>
        <w:t>.</w:t>
      </w:r>
      <w:r w:rsidRPr="009F41B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תעודה המעידה על רישום בפנקס כאמור בתקנה 9, תשולם אגרה בסכום כמפורט בפרט 28 בתוספת השנייה לתקנות אגרות בריאות, התשמ"ט-1989 (להלן </w:t>
      </w:r>
      <w:r>
        <w:rPr>
          <w:rStyle w:val="default"/>
          <w:rFonts w:cs="FrankRuehl"/>
          <w:rtl/>
        </w:rPr>
        <w:t>–</w:t>
      </w:r>
      <w:r>
        <w:rPr>
          <w:rStyle w:val="default"/>
          <w:rFonts w:cs="FrankRuehl" w:hint="cs"/>
          <w:rtl/>
        </w:rPr>
        <w:t xml:space="preserve"> תקנות האגרות).</w:t>
      </w:r>
    </w:p>
    <w:p w14:paraId="4CECDB68" w14:textId="77777777" w:rsidR="009F41BE" w:rsidRDefault="009F41BE" w:rsidP="009F41B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בעד היתר זמני כאמור בתקנה 12(1) ו-(2), תשולם אגרה בסכום כמפורט בפרט 28 בתוספת השנייה לתקנות האגרות.</w:t>
      </w:r>
    </w:p>
    <w:p w14:paraId="35AA0AE9" w14:textId="77777777" w:rsidR="009F41BE" w:rsidRPr="009F41BE" w:rsidRDefault="009F41BE" w:rsidP="009F41BE">
      <w:pPr>
        <w:pStyle w:val="P00"/>
        <w:spacing w:before="0"/>
        <w:ind w:left="0" w:right="1134"/>
        <w:rPr>
          <w:rStyle w:val="default"/>
          <w:rFonts w:cs="FrankRuehl" w:hint="cs"/>
          <w:vanish/>
          <w:color w:val="FF0000"/>
          <w:szCs w:val="20"/>
          <w:shd w:val="clear" w:color="auto" w:fill="FFFF99"/>
          <w:rtl/>
        </w:rPr>
      </w:pPr>
      <w:bookmarkStart w:id="21" w:name="Rov24"/>
      <w:r w:rsidRPr="009F41BE">
        <w:rPr>
          <w:rStyle w:val="default"/>
          <w:rFonts w:cs="FrankRuehl" w:hint="cs"/>
          <w:vanish/>
          <w:color w:val="FF0000"/>
          <w:szCs w:val="20"/>
          <w:shd w:val="clear" w:color="auto" w:fill="FFFF99"/>
          <w:rtl/>
        </w:rPr>
        <w:t>מיום 12.7.2017</w:t>
      </w:r>
    </w:p>
    <w:p w14:paraId="57715639" w14:textId="77777777" w:rsidR="009F41BE" w:rsidRPr="009F41BE" w:rsidRDefault="009F41BE" w:rsidP="009F41BE">
      <w:pPr>
        <w:pStyle w:val="P00"/>
        <w:spacing w:before="0"/>
        <w:ind w:left="0" w:right="1134"/>
        <w:rPr>
          <w:rStyle w:val="default"/>
          <w:rFonts w:cs="FrankRuehl" w:hint="cs"/>
          <w:vanish/>
          <w:szCs w:val="20"/>
          <w:shd w:val="clear" w:color="auto" w:fill="FFFF99"/>
          <w:rtl/>
        </w:rPr>
      </w:pPr>
      <w:r w:rsidRPr="009F41BE">
        <w:rPr>
          <w:rStyle w:val="default"/>
          <w:rFonts w:cs="FrankRuehl" w:hint="cs"/>
          <w:b/>
          <w:bCs/>
          <w:vanish/>
          <w:szCs w:val="20"/>
          <w:shd w:val="clear" w:color="auto" w:fill="FFFF99"/>
          <w:rtl/>
        </w:rPr>
        <w:t>תק' (מס' 2) תשע"ז-2017</w:t>
      </w:r>
    </w:p>
    <w:p w14:paraId="3205B0C9" w14:textId="77777777" w:rsidR="009F41BE" w:rsidRPr="009F41BE" w:rsidRDefault="009F41BE" w:rsidP="009F41BE">
      <w:pPr>
        <w:pStyle w:val="P00"/>
        <w:spacing w:before="0"/>
        <w:ind w:left="0" w:right="1134"/>
        <w:rPr>
          <w:rStyle w:val="default"/>
          <w:rFonts w:cs="FrankRuehl" w:hint="cs"/>
          <w:vanish/>
          <w:szCs w:val="20"/>
          <w:shd w:val="clear" w:color="auto" w:fill="FFFF99"/>
          <w:rtl/>
        </w:rPr>
      </w:pPr>
      <w:hyperlink r:id="rId7" w:history="1">
        <w:r w:rsidRPr="009F41BE">
          <w:rPr>
            <w:rStyle w:val="Hyperlink"/>
            <w:rFonts w:hint="cs"/>
            <w:vanish/>
            <w:szCs w:val="20"/>
            <w:shd w:val="clear" w:color="auto" w:fill="FFFF99"/>
            <w:rtl/>
          </w:rPr>
          <w:t>ק"ת תשע"ז מס' 7824</w:t>
        </w:r>
      </w:hyperlink>
      <w:r w:rsidRPr="009F41BE">
        <w:rPr>
          <w:rStyle w:val="default"/>
          <w:rFonts w:cs="FrankRuehl" w:hint="cs"/>
          <w:vanish/>
          <w:szCs w:val="20"/>
          <w:shd w:val="clear" w:color="auto" w:fill="FFFF99"/>
          <w:rtl/>
        </w:rPr>
        <w:t xml:space="preserve"> מיום 12.6.2017 עמ' 1202</w:t>
      </w:r>
    </w:p>
    <w:p w14:paraId="1F5BCDF6" w14:textId="77777777" w:rsidR="009F41BE" w:rsidRPr="009F41BE" w:rsidRDefault="009F41BE" w:rsidP="009F41BE">
      <w:pPr>
        <w:pStyle w:val="P00"/>
        <w:spacing w:before="0"/>
        <w:ind w:left="0" w:right="1134"/>
        <w:rPr>
          <w:rStyle w:val="default"/>
          <w:rFonts w:cs="FrankRuehl" w:hint="cs"/>
          <w:sz w:val="2"/>
          <w:szCs w:val="2"/>
          <w:rtl/>
        </w:rPr>
      </w:pPr>
      <w:r w:rsidRPr="009F41BE">
        <w:rPr>
          <w:rStyle w:val="default"/>
          <w:rFonts w:cs="FrankRuehl" w:hint="cs"/>
          <w:b/>
          <w:bCs/>
          <w:vanish/>
          <w:szCs w:val="20"/>
          <w:shd w:val="clear" w:color="auto" w:fill="FFFF99"/>
          <w:rtl/>
        </w:rPr>
        <w:t>הוספת תקנה 19א</w:t>
      </w:r>
      <w:bookmarkEnd w:id="21"/>
    </w:p>
    <w:p w14:paraId="1FF92006" w14:textId="77777777" w:rsidR="00E06E35" w:rsidRDefault="00E06E35">
      <w:pPr>
        <w:pStyle w:val="P00"/>
        <w:spacing w:before="72"/>
        <w:ind w:left="0" w:right="1134"/>
        <w:rPr>
          <w:rStyle w:val="default"/>
          <w:rFonts w:cs="FrankRuehl"/>
          <w:rtl/>
        </w:rPr>
      </w:pPr>
      <w:bookmarkStart w:id="22" w:name="Seif20"/>
      <w:bookmarkEnd w:id="22"/>
      <w:r>
        <w:rPr>
          <w:lang w:val="he-IL"/>
        </w:rPr>
        <w:pict w14:anchorId="5B0D885D">
          <v:rect id="_x0000_s1045" style="position:absolute;left:0;text-align:left;margin-left:464.5pt;margin-top:8.05pt;width:75.05pt;height:8pt;z-index:251665920" o:allowincell="f" filled="f" stroked="f" strokecolor="lime" strokeweight=".25pt">
            <v:textbox inset="0,0,0,0">
              <w:txbxContent>
                <w:p w14:paraId="736FB1DB" w14:textId="77777777" w:rsidR="00E06E35" w:rsidRDefault="00E06E35">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20.</w:t>
      </w:r>
      <w:r>
        <w:rPr>
          <w:rStyle w:val="big-number"/>
          <w:rtl/>
        </w:rPr>
        <w:tab/>
      </w:r>
      <w:r>
        <w:rPr>
          <w:rStyle w:val="default"/>
          <w:rFonts w:cs="FrankRuehl"/>
          <w:rtl/>
        </w:rPr>
        <w:t>א</w:t>
      </w:r>
      <w:r>
        <w:rPr>
          <w:rStyle w:val="default"/>
          <w:rFonts w:cs="FrankRuehl" w:hint="cs"/>
          <w:rtl/>
        </w:rPr>
        <w:t>ין בתקנות אלה כדי לגרוע מכוחו של כל דין.</w:t>
      </w:r>
    </w:p>
    <w:p w14:paraId="334E4EDC" w14:textId="77777777" w:rsidR="00E06E35" w:rsidRDefault="00E06E35">
      <w:pPr>
        <w:pStyle w:val="P00"/>
        <w:spacing w:before="72"/>
        <w:ind w:left="0" w:right="1134"/>
        <w:rPr>
          <w:rStyle w:val="default"/>
          <w:rFonts w:cs="FrankRuehl"/>
          <w:rtl/>
        </w:rPr>
      </w:pPr>
      <w:bookmarkStart w:id="23" w:name="Seif21"/>
      <w:bookmarkEnd w:id="23"/>
      <w:r>
        <w:rPr>
          <w:lang w:val="he-IL"/>
        </w:rPr>
        <w:pict w14:anchorId="313549C1">
          <v:rect id="_x0000_s1046" style="position:absolute;left:0;text-align:left;margin-left:464.5pt;margin-top:8.05pt;width:75.05pt;height:8pt;z-index:251666944" o:allowincell="f" filled="f" stroked="f" strokecolor="lime" strokeweight=".25pt">
            <v:textbox inset="0,0,0,0">
              <w:txbxContent>
                <w:p w14:paraId="6F95AC30" w14:textId="77777777" w:rsidR="00E06E35" w:rsidRDefault="00E06E35">
                  <w:pPr>
                    <w:spacing w:line="160" w:lineRule="exact"/>
                    <w:jc w:val="left"/>
                    <w:rPr>
                      <w:rFonts w:cs="Miriam"/>
                      <w:noProof/>
                      <w:szCs w:val="18"/>
                      <w:rtl/>
                    </w:rPr>
                  </w:pPr>
                  <w:r>
                    <w:rPr>
                      <w:rFonts w:cs="Miriam"/>
                      <w:szCs w:val="18"/>
                      <w:rtl/>
                    </w:rPr>
                    <w:t>ה</w:t>
                  </w:r>
                  <w:r>
                    <w:rPr>
                      <w:rFonts w:cs="Miriam" w:hint="cs"/>
                      <w:szCs w:val="18"/>
                      <w:rtl/>
                    </w:rPr>
                    <w:t>וראות מ</w:t>
                  </w:r>
                  <w:r>
                    <w:rPr>
                      <w:rFonts w:cs="Miriam"/>
                      <w:szCs w:val="18"/>
                      <w:rtl/>
                    </w:rPr>
                    <w:t>ע</w:t>
                  </w:r>
                  <w:r>
                    <w:rPr>
                      <w:rFonts w:cs="Miriam" w:hint="cs"/>
                      <w:szCs w:val="18"/>
                      <w:rtl/>
                    </w:rPr>
                    <w:t>בר</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שהכיר בו המשרד כאחות מוסמכת, כאחות מעשית או כמטפלת, לפי הענין, ערב תחילתן של</w:t>
      </w:r>
      <w:r>
        <w:rPr>
          <w:rStyle w:val="default"/>
          <w:rFonts w:cs="FrankRuehl"/>
          <w:rtl/>
        </w:rPr>
        <w:t xml:space="preserve"> </w:t>
      </w:r>
      <w:r>
        <w:rPr>
          <w:rStyle w:val="default"/>
          <w:rFonts w:cs="FrankRuehl" w:hint="cs"/>
          <w:rtl/>
        </w:rPr>
        <w:t>תקנות אלה ויש בידו תעודה על כך, יראו אותו כמי שרשום בפנקס עם תחילתן ואת התעודה שבידו כתעודה שניתנה לפי תקנה 9.</w:t>
      </w:r>
    </w:p>
    <w:p w14:paraId="5E342F1A"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בתקנה 3 אין בתקנות אלה כדי לפגוע במי שמוסד רפואי ציבורי הכיר בו לפני תחילת תקנות אלה, בתיאום עם הסתדרות האחיות והאחים בישראל, כ</w:t>
      </w:r>
      <w:r>
        <w:rPr>
          <w:rStyle w:val="default"/>
          <w:rFonts w:cs="FrankRuehl"/>
          <w:rtl/>
        </w:rPr>
        <w:t>ר</w:t>
      </w:r>
      <w:r>
        <w:rPr>
          <w:rStyle w:val="default"/>
          <w:rFonts w:cs="FrankRuehl" w:hint="cs"/>
          <w:rtl/>
        </w:rPr>
        <w:t>שאי לעסוק בו בסיעוד והמשיך לעסוק בו וכל עוד הוא עוסק בו כאמור, ותקנות 13, 14, 15, 16 ו-19 יחולו עליו בשינויים המחוייבים.</w:t>
      </w:r>
    </w:p>
    <w:p w14:paraId="12FFE8D7"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תקנה 5(ב)(1) ו-(ג)(1) לא תחול על מי שהתחיל את לימודיו במוסד כאמור בתקנה 5(ב)(2) או (ג)(2) לפני יום ט"ו </w:t>
      </w:r>
      <w:r>
        <w:rPr>
          <w:rStyle w:val="default"/>
          <w:rFonts w:cs="FrankRuehl"/>
          <w:rtl/>
        </w:rPr>
        <w:t>ב</w:t>
      </w:r>
      <w:r>
        <w:rPr>
          <w:rStyle w:val="default"/>
          <w:rFonts w:cs="FrankRuehl" w:hint="cs"/>
          <w:rtl/>
        </w:rPr>
        <w:t>אייר תש"ם (1 במאי 1980).</w:t>
      </w:r>
    </w:p>
    <w:p w14:paraId="7E944543" w14:textId="77777777" w:rsidR="00E06E35" w:rsidRDefault="00E06E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תקנה 5(א)(1) לא תחול על מי שרשום בפנקס כאחות מעשית או כמטפלת עם תחילתן של תקנות אלה לפי תקנת משנה (א) ונתקבל ללימודי סיעוד כמפורט בתקנה 5(א)(2) לא יאוחר מיום כ"ט באלול תשמ"א (28 בספטמבר 1981), ועל מי שהחל בלימודי סיעוד לאחיות</w:t>
      </w:r>
      <w:r>
        <w:rPr>
          <w:rStyle w:val="default"/>
          <w:rFonts w:cs="FrankRuehl"/>
          <w:rtl/>
        </w:rPr>
        <w:t xml:space="preserve"> </w:t>
      </w:r>
      <w:r>
        <w:rPr>
          <w:rStyle w:val="default"/>
          <w:rFonts w:cs="FrankRuehl" w:hint="cs"/>
          <w:rtl/>
        </w:rPr>
        <w:t>מוסמכות כמפורט בתקנה 5(א)(2) לפני כ' באלול תש"ם (1 בספטמבר 1980).</w:t>
      </w:r>
    </w:p>
    <w:p w14:paraId="19320E48" w14:textId="77777777" w:rsidR="00E06E35" w:rsidRDefault="00E06E35">
      <w:pPr>
        <w:pStyle w:val="P00"/>
        <w:spacing w:before="72"/>
        <w:ind w:left="0" w:right="1134"/>
        <w:rPr>
          <w:rStyle w:val="default"/>
          <w:rFonts w:cs="FrankRuehl" w:hint="cs"/>
          <w:rtl/>
        </w:rPr>
      </w:pPr>
    </w:p>
    <w:p w14:paraId="305AAC36" w14:textId="77777777" w:rsidR="00BF42C5" w:rsidRDefault="00BF42C5">
      <w:pPr>
        <w:pStyle w:val="P00"/>
        <w:spacing w:before="72"/>
        <w:ind w:left="0" w:right="1134"/>
        <w:rPr>
          <w:rStyle w:val="default"/>
          <w:rFonts w:cs="FrankRuehl" w:hint="cs"/>
          <w:rtl/>
        </w:rPr>
      </w:pPr>
    </w:p>
    <w:p w14:paraId="218D551B" w14:textId="77777777" w:rsidR="00E06E35" w:rsidRDefault="00E06E35">
      <w:pPr>
        <w:pStyle w:val="sig-0"/>
        <w:ind w:left="0" w:right="1134"/>
        <w:rPr>
          <w:rtl/>
        </w:rPr>
      </w:pPr>
      <w:r>
        <w:rPr>
          <w:rtl/>
        </w:rPr>
        <w:t>כ</w:t>
      </w:r>
      <w:r>
        <w:rPr>
          <w:rFonts w:hint="cs"/>
          <w:rtl/>
        </w:rPr>
        <w:t>"ו באדר ב' תשמ"א (1 באפריל 1981)</w:t>
      </w:r>
      <w:r>
        <w:rPr>
          <w:rtl/>
        </w:rPr>
        <w:tab/>
      </w:r>
      <w:r>
        <w:rPr>
          <w:rFonts w:hint="cs"/>
          <w:rtl/>
        </w:rPr>
        <w:t>אליעזר שוסטק</w:t>
      </w:r>
    </w:p>
    <w:p w14:paraId="4606BD35" w14:textId="77777777" w:rsidR="00E06E35" w:rsidRDefault="00E06E35">
      <w:pPr>
        <w:pStyle w:val="sig-1"/>
        <w:widowControl/>
        <w:ind w:left="0" w:right="1134"/>
        <w:rPr>
          <w:rFonts w:hint="cs"/>
          <w:rtl/>
        </w:rPr>
      </w:pPr>
      <w:r>
        <w:rPr>
          <w:rtl/>
        </w:rPr>
        <w:tab/>
      </w:r>
      <w:r>
        <w:rPr>
          <w:rtl/>
        </w:rPr>
        <w:tab/>
      </w:r>
      <w:r>
        <w:rPr>
          <w:rtl/>
        </w:rPr>
        <w:tab/>
      </w:r>
      <w:r>
        <w:rPr>
          <w:rFonts w:hint="cs"/>
          <w:rtl/>
        </w:rPr>
        <w:t>שר הבריאות</w:t>
      </w:r>
    </w:p>
    <w:p w14:paraId="0B957046" w14:textId="77777777" w:rsidR="00E06E35" w:rsidRDefault="00E06E35">
      <w:pPr>
        <w:pStyle w:val="P00"/>
        <w:spacing w:before="72"/>
        <w:ind w:left="0" w:right="1134"/>
        <w:rPr>
          <w:rStyle w:val="default"/>
          <w:rFonts w:cs="FrankRuehl" w:hint="cs"/>
          <w:rtl/>
        </w:rPr>
      </w:pPr>
    </w:p>
    <w:p w14:paraId="7F00F4FC" w14:textId="77777777" w:rsidR="00E06E35" w:rsidRDefault="00E06E35">
      <w:pPr>
        <w:pStyle w:val="P00"/>
        <w:spacing w:before="72"/>
        <w:ind w:left="0" w:right="1134"/>
        <w:rPr>
          <w:rStyle w:val="default"/>
          <w:rFonts w:cs="FrankRuehl"/>
          <w:rtl/>
        </w:rPr>
      </w:pPr>
    </w:p>
    <w:p w14:paraId="62C3534B" w14:textId="77777777" w:rsidR="00E06E35" w:rsidRDefault="00E06E35">
      <w:pPr>
        <w:pStyle w:val="P00"/>
        <w:spacing w:before="72"/>
        <w:ind w:left="0" w:right="1134"/>
        <w:rPr>
          <w:rStyle w:val="default"/>
          <w:rFonts w:cs="FrankRuehl"/>
          <w:rtl/>
        </w:rPr>
      </w:pPr>
      <w:bookmarkStart w:id="24" w:name="LawPartEnd"/>
    </w:p>
    <w:bookmarkEnd w:id="24"/>
    <w:p w14:paraId="7A5F45E0" w14:textId="77777777" w:rsidR="000F4D0C" w:rsidRDefault="000F4D0C">
      <w:pPr>
        <w:pStyle w:val="P00"/>
        <w:spacing w:before="72"/>
        <w:ind w:left="0" w:right="1134"/>
        <w:rPr>
          <w:rStyle w:val="default"/>
          <w:rFonts w:cs="FrankRuehl"/>
          <w:rtl/>
        </w:rPr>
      </w:pPr>
    </w:p>
    <w:p w14:paraId="34089637" w14:textId="77777777" w:rsidR="000F4D0C" w:rsidRDefault="000F4D0C">
      <w:pPr>
        <w:pStyle w:val="P00"/>
        <w:spacing w:before="72"/>
        <w:ind w:left="0" w:right="1134"/>
        <w:rPr>
          <w:rStyle w:val="default"/>
          <w:rFonts w:cs="FrankRuehl"/>
          <w:rtl/>
        </w:rPr>
      </w:pPr>
    </w:p>
    <w:p w14:paraId="48778EED" w14:textId="77777777" w:rsidR="000F4D0C" w:rsidRDefault="000F4D0C" w:rsidP="000F4D0C">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2DB2F6DC" w14:textId="77777777" w:rsidR="00E06E35" w:rsidRPr="000F4D0C" w:rsidRDefault="00E06E35" w:rsidP="000F4D0C">
      <w:pPr>
        <w:pStyle w:val="P00"/>
        <w:spacing w:before="72"/>
        <w:ind w:left="0" w:right="1134"/>
        <w:jc w:val="center"/>
        <w:rPr>
          <w:rStyle w:val="default"/>
          <w:rFonts w:cs="David"/>
          <w:color w:val="0000FF"/>
          <w:szCs w:val="24"/>
          <w:u w:val="single"/>
          <w:rtl/>
        </w:rPr>
      </w:pPr>
    </w:p>
    <w:sectPr w:rsidR="00E06E35" w:rsidRPr="000F4D0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8E00" w14:textId="77777777" w:rsidR="000050F6" w:rsidRDefault="000050F6">
      <w:pPr>
        <w:spacing w:line="240" w:lineRule="auto"/>
      </w:pPr>
      <w:r>
        <w:separator/>
      </w:r>
    </w:p>
  </w:endnote>
  <w:endnote w:type="continuationSeparator" w:id="0">
    <w:p w14:paraId="275520C6" w14:textId="77777777" w:rsidR="000050F6" w:rsidRDefault="00005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64F88" w14:textId="77777777" w:rsidR="00E06E35" w:rsidRDefault="00E06E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25CF26" w14:textId="77777777" w:rsidR="00E06E35" w:rsidRDefault="00E06E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B88CE3B" w14:textId="77777777" w:rsidR="00E06E35" w:rsidRDefault="00E06E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F68D" w14:textId="77777777" w:rsidR="00E06E35" w:rsidRDefault="00E06E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4D0C">
      <w:rPr>
        <w:rFonts w:hAnsi="FrankRuehl" w:cs="FrankRuehl"/>
        <w:noProof/>
        <w:sz w:val="24"/>
        <w:szCs w:val="24"/>
        <w:rtl/>
      </w:rPr>
      <w:t>5</w:t>
    </w:r>
    <w:r>
      <w:rPr>
        <w:rFonts w:hAnsi="FrankRuehl" w:cs="FrankRuehl"/>
        <w:sz w:val="24"/>
        <w:szCs w:val="24"/>
        <w:rtl/>
      </w:rPr>
      <w:fldChar w:fldCharType="end"/>
    </w:r>
  </w:p>
  <w:p w14:paraId="5F1070E3" w14:textId="77777777" w:rsidR="00E06E35" w:rsidRDefault="00E06E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C7A35D" w14:textId="77777777" w:rsidR="00E06E35" w:rsidRDefault="00E06E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2F27" w14:textId="77777777" w:rsidR="000050F6" w:rsidRDefault="000050F6">
      <w:pPr>
        <w:spacing w:before="60" w:line="240" w:lineRule="auto"/>
        <w:ind w:right="1134"/>
      </w:pPr>
      <w:r>
        <w:separator/>
      </w:r>
    </w:p>
  </w:footnote>
  <w:footnote w:type="continuationSeparator" w:id="0">
    <w:p w14:paraId="67D91504" w14:textId="77777777" w:rsidR="000050F6" w:rsidRDefault="000050F6">
      <w:pPr>
        <w:spacing w:line="240" w:lineRule="auto"/>
      </w:pPr>
      <w:r>
        <w:continuationSeparator/>
      </w:r>
    </w:p>
  </w:footnote>
  <w:footnote w:id="1">
    <w:p w14:paraId="364DFC1A" w14:textId="77777777" w:rsidR="00E06E35" w:rsidRDefault="00E06E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 4262</w:t>
        </w:r>
      </w:hyperlink>
      <w:r>
        <w:rPr>
          <w:rFonts w:hint="cs"/>
          <w:sz w:val="20"/>
          <w:rtl/>
        </w:rPr>
        <w:t xml:space="preserve"> מיום 18.8.1981 עמ' 1339.</w:t>
      </w:r>
    </w:p>
    <w:p w14:paraId="68CD4510" w14:textId="77777777" w:rsidR="0000469F" w:rsidRDefault="00BF42C5" w:rsidP="000046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00469F">
          <w:rPr>
            <w:rStyle w:val="Hyperlink"/>
            <w:rFonts w:hint="cs"/>
            <w:sz w:val="20"/>
            <w:rtl/>
          </w:rPr>
          <w:t>ק"ת תשע"ז מס' 7770</w:t>
        </w:r>
      </w:hyperlink>
      <w:r>
        <w:rPr>
          <w:rFonts w:hint="cs"/>
          <w:sz w:val="20"/>
          <w:rtl/>
        </w:rPr>
        <w:t xml:space="preserve"> מיום 31.1.2017 עמ' 630 </w:t>
      </w:r>
      <w:r>
        <w:rPr>
          <w:sz w:val="20"/>
          <w:rtl/>
        </w:rPr>
        <w:t>–</w:t>
      </w:r>
      <w:r>
        <w:rPr>
          <w:rFonts w:hint="cs"/>
          <w:sz w:val="20"/>
          <w:rtl/>
        </w:rPr>
        <w:t xml:space="preserve"> תק' תשע"ז-2017; תחילתן 30 ימים מיום פרסומן.</w:t>
      </w:r>
    </w:p>
    <w:p w14:paraId="25DF6BED" w14:textId="77777777" w:rsidR="00556EFB" w:rsidRDefault="00556EFB" w:rsidP="00556E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9F41BE" w:rsidRPr="00556EFB">
          <w:rPr>
            <w:rStyle w:val="Hyperlink"/>
            <w:rFonts w:hint="cs"/>
            <w:sz w:val="20"/>
            <w:rtl/>
          </w:rPr>
          <w:t>ק"ת תשע"ז מס' 7824</w:t>
        </w:r>
      </w:hyperlink>
      <w:r w:rsidR="009F41BE">
        <w:rPr>
          <w:rFonts w:hint="cs"/>
          <w:sz w:val="20"/>
          <w:rtl/>
        </w:rPr>
        <w:t xml:space="preserve"> מיום 12.6.2017 עמ' 1201 </w:t>
      </w:r>
      <w:r w:rsidR="009F41BE">
        <w:rPr>
          <w:sz w:val="20"/>
          <w:rtl/>
        </w:rPr>
        <w:t>–</w:t>
      </w:r>
      <w:r w:rsidR="009F41BE">
        <w:rPr>
          <w:rFonts w:hint="cs"/>
          <w:sz w:val="20"/>
          <w:rtl/>
        </w:rPr>
        <w:t xml:space="preserve"> תק' (מס' 2) תשע"ז-2017;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C0E2" w14:textId="77777777" w:rsidR="00E06E35" w:rsidRDefault="00E06E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(צוות סיעודי במרפאות), תשמ"א–1981</w:t>
    </w:r>
  </w:p>
  <w:p w14:paraId="2F257971" w14:textId="77777777" w:rsidR="00E06E35" w:rsidRDefault="00E06E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B0A7A3" w14:textId="77777777" w:rsidR="00E06E35" w:rsidRDefault="00E06E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1F5C" w14:textId="77777777" w:rsidR="00E06E35" w:rsidRDefault="00E06E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(צוות סיעודי במרפאות), תשמ"א</w:t>
    </w:r>
    <w:r>
      <w:rPr>
        <w:rFonts w:hAnsi="FrankRuehl" w:cs="FrankRuehl" w:hint="cs"/>
        <w:color w:val="000000"/>
        <w:sz w:val="28"/>
        <w:szCs w:val="28"/>
        <w:rtl/>
      </w:rPr>
      <w:t>-</w:t>
    </w:r>
    <w:r>
      <w:rPr>
        <w:rFonts w:hAnsi="FrankRuehl" w:cs="FrankRuehl"/>
        <w:color w:val="000000"/>
        <w:sz w:val="28"/>
        <w:szCs w:val="28"/>
        <w:rtl/>
      </w:rPr>
      <w:t>1981</w:t>
    </w:r>
  </w:p>
  <w:p w14:paraId="445E04D5" w14:textId="77777777" w:rsidR="00E06E35" w:rsidRDefault="00E06E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EC3552" w14:textId="77777777" w:rsidR="00E06E35" w:rsidRDefault="00E06E3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78E"/>
    <w:rsid w:val="0000469F"/>
    <w:rsid w:val="000050F6"/>
    <w:rsid w:val="000F4D0C"/>
    <w:rsid w:val="00271342"/>
    <w:rsid w:val="002B4E24"/>
    <w:rsid w:val="002D03AB"/>
    <w:rsid w:val="00556EFB"/>
    <w:rsid w:val="007B18CE"/>
    <w:rsid w:val="008E378E"/>
    <w:rsid w:val="009F41BE"/>
    <w:rsid w:val="00B6355F"/>
    <w:rsid w:val="00BF42C5"/>
    <w:rsid w:val="00DB34E2"/>
    <w:rsid w:val="00E06E35"/>
    <w:rsid w:val="00F538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87E0A64"/>
  <w15:chartTrackingRefBased/>
  <w15:docId w15:val="{264EE504-4069-4BB2-9171-D251244B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82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77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824.pdf" TargetMode="External"/><Relationship Id="rId2" Type="http://schemas.openxmlformats.org/officeDocument/2006/relationships/hyperlink" Target="http://www.nevo.co.il/Law_word/law06/tak-7770.pdf" TargetMode="External"/><Relationship Id="rId1" Type="http://schemas.openxmlformats.org/officeDocument/2006/relationships/hyperlink" Target="http://www.nevo.co.il/Law_word/law06/TAK-42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12527</CharactersWithSpaces>
  <SharedDoc>false</SharedDoc>
  <HLinks>
    <vt:vector size="168" baseType="variant">
      <vt:variant>
        <vt:i4>393283</vt:i4>
      </vt:variant>
      <vt:variant>
        <vt:i4>138</vt:i4>
      </vt:variant>
      <vt:variant>
        <vt:i4>0</vt:i4>
      </vt:variant>
      <vt:variant>
        <vt:i4>5</vt:i4>
      </vt:variant>
      <vt:variant>
        <vt:lpwstr>http://www.nevo.co.il/advertisements/nevo-100.doc</vt:lpwstr>
      </vt:variant>
      <vt:variant>
        <vt:lpwstr/>
      </vt:variant>
      <vt:variant>
        <vt:i4>8126468</vt:i4>
      </vt:variant>
      <vt:variant>
        <vt:i4>135</vt:i4>
      </vt:variant>
      <vt:variant>
        <vt:i4>0</vt:i4>
      </vt:variant>
      <vt:variant>
        <vt:i4>5</vt:i4>
      </vt:variant>
      <vt:variant>
        <vt:lpwstr>http://www.nevo.co.il/Law_word/law06/tak-7824.pdf</vt:lpwstr>
      </vt:variant>
      <vt:variant>
        <vt:lpwstr/>
      </vt:variant>
      <vt:variant>
        <vt:i4>7929871</vt:i4>
      </vt:variant>
      <vt:variant>
        <vt:i4>132</vt:i4>
      </vt:variant>
      <vt:variant>
        <vt:i4>0</vt:i4>
      </vt:variant>
      <vt:variant>
        <vt:i4>5</vt:i4>
      </vt:variant>
      <vt:variant>
        <vt:lpwstr>http://www.nevo.co.il/Law_word/law06/tak-7770.pdf</vt:lpwstr>
      </vt:variant>
      <vt:variant>
        <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3211304</vt:i4>
      </vt:variant>
      <vt:variant>
        <vt:i4>114</vt:i4>
      </vt:variant>
      <vt:variant>
        <vt:i4>0</vt:i4>
      </vt:variant>
      <vt:variant>
        <vt:i4>5</vt:i4>
      </vt:variant>
      <vt:variant>
        <vt:lpwstr/>
      </vt:variant>
      <vt:variant>
        <vt:lpwstr>Seif22</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8126468</vt:i4>
      </vt:variant>
      <vt:variant>
        <vt:i4>6</vt:i4>
      </vt:variant>
      <vt:variant>
        <vt:i4>0</vt:i4>
      </vt:variant>
      <vt:variant>
        <vt:i4>5</vt:i4>
      </vt:variant>
      <vt:variant>
        <vt:lpwstr>http://www.nevo.co.il/Law_word/law06/tak-7824.pdf</vt:lpwstr>
      </vt:variant>
      <vt:variant>
        <vt:lpwstr/>
      </vt:variant>
      <vt:variant>
        <vt:i4>7929871</vt:i4>
      </vt:variant>
      <vt:variant>
        <vt:i4>3</vt:i4>
      </vt:variant>
      <vt:variant>
        <vt:i4>0</vt:i4>
      </vt:variant>
      <vt:variant>
        <vt:i4>5</vt:i4>
      </vt:variant>
      <vt:variant>
        <vt:lpwstr>http://www.nevo.co.il/Law_word/law06/tak-7770.pdf</vt:lpwstr>
      </vt:variant>
      <vt:variant>
        <vt:lpwstr/>
      </vt:variant>
      <vt:variant>
        <vt:i4>8060936</vt:i4>
      </vt:variant>
      <vt:variant>
        <vt:i4>0</vt:i4>
      </vt:variant>
      <vt:variant>
        <vt:i4>0</vt:i4>
      </vt:variant>
      <vt:variant>
        <vt:i4>5</vt:i4>
      </vt:variant>
      <vt:variant>
        <vt:lpwstr>http://www.nevo.co.il/Law_word/law06/TAK-4262.pdf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(צוות סיעודי במרפאות), תשמ"א-1981</vt:lpwstr>
  </property>
  <property fmtid="{D5CDD505-2E9C-101B-9397-08002B2CF9AE}" pid="5" name="LAWNUMBER">
    <vt:lpwstr>0030</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מוסדות רפואיים</vt:lpwstr>
  </property>
  <property fmtid="{D5CDD505-2E9C-101B-9397-08002B2CF9AE}" pid="10" name="NOSE41">
    <vt:lpwstr/>
  </property>
  <property fmtid="{D5CDD505-2E9C-101B-9397-08002B2CF9AE}" pid="11" name="NOSE12">
    <vt:lpwstr>עבודה</vt:lpwstr>
  </property>
  <property fmtid="{D5CDD505-2E9C-101B-9397-08002B2CF9AE}" pid="12" name="NOSE22">
    <vt:lpwstr>העסקת קבוצות מסוימות </vt:lpwstr>
  </property>
  <property fmtid="{D5CDD505-2E9C-101B-9397-08002B2CF9AE}" pid="13" name="NOSE32">
    <vt:lpwstr>מערכת הבריאות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65גX</vt:lpwstr>
  </property>
  <property fmtid="{D5CDD505-2E9C-101B-9397-08002B2CF9AE}" pid="49" name="MEKORSAMCHUT">
    <vt:lpwstr/>
  </property>
  <property fmtid="{D5CDD505-2E9C-101B-9397-08002B2CF9AE}" pid="50" name="LINKK1">
    <vt:lpwstr>http://www.nevo.co.il/Law_word/law06/tak-7770.pdf;‎רשומות - תקנות כלליות#תוקנו ק"ת תשע"ז מס' ‏‏7770 #מיום 31.1.2017 עמ' 630 – תק' תשע"ז-2017; תחילתן 30 ימים מיום פרסומן</vt:lpwstr>
  </property>
  <property fmtid="{D5CDD505-2E9C-101B-9397-08002B2CF9AE}" pid="51" name="LINKK2">
    <vt:lpwstr>http://www.nevo.co.il/Law_word/law06/tak-7824.pdf;‎רשומות - תקנות כלליות#ק"ת תשע"ז מס' 7824 ‏‏#מיום 12.6.2017 עמ' 1201 – תק' (מס' 2) תשע"ז-2017; תחילתן 30 ימים מיום פרסומן</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