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35C" w14:textId="77777777" w:rsidR="009D6011" w:rsidRDefault="009D601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העם (תנאי שחובה לקיימו במרפאה), תשמ"ז</w:t>
      </w:r>
      <w:r>
        <w:rPr>
          <w:rFonts w:hint="cs"/>
          <w:rtl/>
        </w:rPr>
        <w:t>-</w:t>
      </w:r>
      <w:r>
        <w:rPr>
          <w:rtl/>
        </w:rPr>
        <w:t>1987</w:t>
      </w:r>
    </w:p>
    <w:p w14:paraId="4543C6F7" w14:textId="77777777" w:rsidR="00B10572" w:rsidRPr="00B10572" w:rsidRDefault="00B10572" w:rsidP="00B10572">
      <w:pPr>
        <w:spacing w:line="320" w:lineRule="auto"/>
        <w:jc w:val="left"/>
        <w:rPr>
          <w:rFonts w:cs="FrankRuehl"/>
          <w:szCs w:val="26"/>
          <w:rtl/>
        </w:rPr>
      </w:pPr>
    </w:p>
    <w:p w14:paraId="5434C3B3" w14:textId="77777777" w:rsidR="00B10572" w:rsidRPr="00B10572" w:rsidRDefault="00B10572" w:rsidP="00B10572">
      <w:pPr>
        <w:spacing w:line="320" w:lineRule="auto"/>
        <w:jc w:val="left"/>
        <w:rPr>
          <w:rFonts w:cs="Miriam" w:hint="cs"/>
          <w:szCs w:val="22"/>
          <w:rtl/>
        </w:rPr>
      </w:pPr>
      <w:r w:rsidRPr="00B10572">
        <w:rPr>
          <w:rFonts w:cs="Miriam"/>
          <w:szCs w:val="22"/>
          <w:rtl/>
        </w:rPr>
        <w:t>בריאות</w:t>
      </w:r>
      <w:r w:rsidRPr="00B10572">
        <w:rPr>
          <w:rFonts w:cs="FrankRuehl"/>
          <w:szCs w:val="26"/>
          <w:rtl/>
        </w:rPr>
        <w:t xml:space="preserve"> – בריאות העם – מוסדות רפואיים</w:t>
      </w:r>
    </w:p>
    <w:p w14:paraId="07449F4B" w14:textId="77777777" w:rsidR="009D6011" w:rsidRDefault="009D601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D6011" w14:paraId="57FF2E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9FBDFC" w14:textId="77777777" w:rsidR="009D6011" w:rsidRDefault="009D6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48602A" w14:textId="77777777" w:rsidR="009D6011" w:rsidRDefault="009D601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9DE939" w14:textId="77777777" w:rsidR="009D6011" w:rsidRDefault="009D6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50911DD" w14:textId="77777777" w:rsidR="009D6011" w:rsidRDefault="009D6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D6011" w14:paraId="7A5004B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AD1DDF" w14:textId="77777777" w:rsidR="009D6011" w:rsidRDefault="009D6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5FDB1D" w14:textId="77777777" w:rsidR="009D6011" w:rsidRDefault="009D6011">
            <w:pPr>
              <w:spacing w:line="240" w:lineRule="auto"/>
              <w:rPr>
                <w:sz w:val="24"/>
              </w:rPr>
            </w:pPr>
            <w:hyperlink w:anchor="Seif1" w:tooltip="חובת נוכחות רופ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65BEFB" w14:textId="77777777" w:rsidR="009D6011" w:rsidRDefault="009D60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נוכחות רופא</w:t>
            </w:r>
          </w:p>
        </w:tc>
        <w:tc>
          <w:tcPr>
            <w:tcW w:w="1247" w:type="dxa"/>
          </w:tcPr>
          <w:p w14:paraId="1D5C55B0" w14:textId="77777777" w:rsidR="009D6011" w:rsidRDefault="009D60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AD2FBFC" w14:textId="77777777" w:rsidR="009D6011" w:rsidRDefault="009D6011">
      <w:pPr>
        <w:pStyle w:val="big-header"/>
        <w:ind w:left="0" w:right="1134"/>
        <w:rPr>
          <w:rtl/>
        </w:rPr>
      </w:pPr>
    </w:p>
    <w:p w14:paraId="3B19E244" w14:textId="77777777" w:rsidR="009D6011" w:rsidRDefault="009D6011" w:rsidP="00B1057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B10572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 xml:space="preserve">קנות בריאות העם </w:t>
      </w:r>
      <w:r>
        <w:rPr>
          <w:rtl/>
        </w:rPr>
        <w:t>(</w:t>
      </w:r>
      <w:r>
        <w:rPr>
          <w:rFonts w:hint="cs"/>
          <w:rtl/>
        </w:rPr>
        <w:t>תנאי שחובה לקיימו במרפאה), תשמ"ז-1987</w:t>
      </w:r>
      <w:r>
        <w:rPr>
          <w:rStyle w:val="default"/>
          <w:rtl/>
        </w:rPr>
        <w:footnoteReference w:customMarkFollows="1" w:id="1"/>
        <w:t>*</w:t>
      </w:r>
    </w:p>
    <w:p w14:paraId="6B0A1DF2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65ג לפקודת בריאות העם, 1940 (להלן - הפקודה), ולאחר התייעצות עם ההסתדרות הרפואית בישראל, אני מתקינה תקנות אלה:</w:t>
      </w:r>
    </w:p>
    <w:p w14:paraId="7E2BC58C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4370D8E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67904A3B" w14:textId="77777777" w:rsidR="009D6011" w:rsidRDefault="009D60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704676C8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מרפאה" - כמשמעותה בסעיף 65ג(3) לפקודה;</w:t>
      </w:r>
    </w:p>
    <w:p w14:paraId="5A47B849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רופא" - רופא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מורשה כמשמעותו בסעיף 2 לפקודת הרופאים [נוסח חדש], תשל"ז-1976, או מורשה לריפוי שיניים כמשמעותו בסעיף 2 לפקודת רופאי השיניים [נוסח חדש], תשל"ט-1979.</w:t>
      </w:r>
    </w:p>
    <w:p w14:paraId="0C75BC70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F0FB722">
          <v:rect id="_x0000_s1027" style="position:absolute;left:0;text-align:left;margin-left:464.5pt;margin-top:8.05pt;width:75.05pt;height:11.8pt;z-index:251658240" o:allowincell="f" filled="f" stroked="f" strokecolor="lime" strokeweight=".25pt">
            <v:textbox inset="0,0,0,0">
              <w:txbxContent>
                <w:p w14:paraId="39B458E0" w14:textId="77777777" w:rsidR="009D6011" w:rsidRDefault="009D601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נוכחות רופא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תנאי שחובה לקיימו במרפאה הוא נוכחותו של רופא במרפאה בכל עת שבמרפאה ניתנים שירותי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פואה או רפואת שיניים.</w:t>
      </w:r>
    </w:p>
    <w:p w14:paraId="1BCAC817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הוראות תקנת משנה (א) לא יחולו על </w:t>
      </w:r>
      <w:r>
        <w:rPr>
          <w:rStyle w:val="default"/>
          <w:rFonts w:cs="FrankRuehl"/>
          <w:rtl/>
        </w:rPr>
        <w:t>–</w:t>
      </w:r>
    </w:p>
    <w:p w14:paraId="4D6AE50F" w14:textId="77777777" w:rsidR="009D6011" w:rsidRDefault="009D6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מרפאה של מוסד חינוכי;</w:t>
      </w:r>
    </w:p>
    <w:p w14:paraId="18E24DF6" w14:textId="77777777" w:rsidR="009D6011" w:rsidRDefault="009D6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מרפאה של קופת חולים;</w:t>
      </w:r>
    </w:p>
    <w:p w14:paraId="3CD5A438" w14:textId="77777777" w:rsidR="009D6011" w:rsidRDefault="009D6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מרפאה לעזרה ראשונה;</w:t>
      </w:r>
    </w:p>
    <w:p w14:paraId="6B09C79E" w14:textId="77777777" w:rsidR="009D6011" w:rsidRDefault="009D601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מרפאה במקום עבודה.</w:t>
      </w:r>
    </w:p>
    <w:p w14:paraId="713BD8FA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FFF445" w14:textId="77777777" w:rsidR="009D6011" w:rsidRDefault="009D60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' באב תשמ"ז (25 באוגוסט 1987)</w:t>
      </w:r>
      <w:r>
        <w:rPr>
          <w:rFonts w:hint="cs"/>
          <w:rtl/>
        </w:rPr>
        <w:tab/>
        <w:t>שושנה ארבלי-אלמוזלינו</w:t>
      </w:r>
    </w:p>
    <w:p w14:paraId="394AC1E0" w14:textId="77777777" w:rsidR="009D6011" w:rsidRDefault="009D60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ש</w:t>
      </w:r>
      <w:r>
        <w:rPr>
          <w:rFonts w:hint="cs"/>
          <w:sz w:val="22"/>
          <w:szCs w:val="22"/>
          <w:rtl/>
        </w:rPr>
        <w:t>רת הבריאות</w:t>
      </w:r>
    </w:p>
    <w:p w14:paraId="03FC7ACE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FFEECE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7910A2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F7FC861" w14:textId="77777777" w:rsidR="009D6011" w:rsidRDefault="009D60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D601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2F00" w14:textId="77777777" w:rsidR="005322FC" w:rsidRDefault="005322FC">
      <w:pPr>
        <w:spacing w:line="240" w:lineRule="auto"/>
      </w:pPr>
      <w:r>
        <w:separator/>
      </w:r>
    </w:p>
  </w:endnote>
  <w:endnote w:type="continuationSeparator" w:id="0">
    <w:p w14:paraId="2992E1C5" w14:textId="77777777" w:rsidR="005322FC" w:rsidRDefault="00532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A621" w14:textId="77777777" w:rsidR="009D6011" w:rsidRDefault="009D6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77EF92" w14:textId="77777777" w:rsidR="009D6011" w:rsidRDefault="009D6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2E74A1" w14:textId="77777777" w:rsidR="009D6011" w:rsidRDefault="009D6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AA61" w14:textId="77777777" w:rsidR="009D6011" w:rsidRDefault="009D60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56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AEB34AA" w14:textId="77777777" w:rsidR="009D6011" w:rsidRDefault="009D60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50271D" w14:textId="77777777" w:rsidR="009D6011" w:rsidRDefault="009D60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762F" w14:textId="77777777" w:rsidR="005322FC" w:rsidRDefault="005322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93F818" w14:textId="77777777" w:rsidR="005322FC" w:rsidRDefault="005322FC">
      <w:pPr>
        <w:spacing w:line="240" w:lineRule="auto"/>
      </w:pPr>
      <w:r>
        <w:continuationSeparator/>
      </w:r>
    </w:p>
  </w:footnote>
  <w:footnote w:id="1">
    <w:p w14:paraId="38B3ECFB" w14:textId="77777777" w:rsidR="009D6011" w:rsidRDefault="009D60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תשמ"ז מס' 5055</w:t>
        </w:r>
      </w:hyperlink>
      <w:r>
        <w:rPr>
          <w:rFonts w:hint="cs"/>
          <w:sz w:val="20"/>
          <w:rtl/>
        </w:rPr>
        <w:t xml:space="preserve"> מיום 23.9.1987 עמ' 1346.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38A16" w14:textId="77777777" w:rsidR="009D6011" w:rsidRDefault="009D60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(תנאי שחובה לקיימו במרפאה), תשמ"ז–1987</w:t>
    </w:r>
  </w:p>
  <w:p w14:paraId="49A53FAB" w14:textId="77777777" w:rsidR="009D6011" w:rsidRDefault="009D6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884D26" w14:textId="77777777" w:rsidR="009D6011" w:rsidRDefault="009D6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7E117" w14:textId="77777777" w:rsidR="009D6011" w:rsidRDefault="009D60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העם (תנאי שחובה לקיימו במרפאה), תשמ"ז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14:paraId="3F5321C5" w14:textId="77777777" w:rsidR="009D6011" w:rsidRDefault="009D6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436A7D" w14:textId="77777777" w:rsidR="009D6011" w:rsidRDefault="009D60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572"/>
    <w:rsid w:val="001C7E50"/>
    <w:rsid w:val="005322FC"/>
    <w:rsid w:val="00645647"/>
    <w:rsid w:val="009D6011"/>
    <w:rsid w:val="00B10572"/>
    <w:rsid w:val="00C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B2C5BD"/>
  <w15:chartTrackingRefBased/>
  <w15:docId w15:val="{7A4F5CC9-B5D2-486B-98B9-86D39CF1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1013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(תנאי שחובה לקיימו במרפאה), תשמ"ז-1987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מוסדות רפואיים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65גX</vt:lpwstr>
  </property>
</Properties>
</file>