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AECC5" w14:textId="77777777" w:rsidR="0085633E" w:rsidRDefault="0085633E" w:rsidP="00B903E0">
      <w:pPr>
        <w:pStyle w:val="big-header"/>
        <w:ind w:left="0" w:right="1134"/>
        <w:rPr>
          <w:rFonts w:hint="cs"/>
          <w:rtl/>
        </w:rPr>
      </w:pPr>
      <w:r>
        <w:rPr>
          <w:rtl/>
        </w:rPr>
        <w:t>תקנות בתי משפט והוצאה לפועל (החזרת פקדונות וקנסות), תשמ"א</w:t>
      </w:r>
      <w:r w:rsidR="00B903E0">
        <w:rPr>
          <w:rFonts w:hint="cs"/>
          <w:rtl/>
        </w:rPr>
        <w:t>-</w:t>
      </w:r>
      <w:r>
        <w:rPr>
          <w:rtl/>
        </w:rPr>
        <w:t>1981</w:t>
      </w:r>
    </w:p>
    <w:p w14:paraId="5A8A0095" w14:textId="77777777" w:rsidR="002C3890" w:rsidRDefault="002C3890" w:rsidP="002C3890">
      <w:pPr>
        <w:spacing w:line="320" w:lineRule="auto"/>
        <w:jc w:val="left"/>
        <w:rPr>
          <w:rFonts w:hint="cs"/>
          <w:rtl/>
        </w:rPr>
      </w:pPr>
    </w:p>
    <w:p w14:paraId="7B453320" w14:textId="77777777" w:rsidR="001F6B8B" w:rsidRDefault="001F6B8B" w:rsidP="002C3890">
      <w:pPr>
        <w:spacing w:line="320" w:lineRule="auto"/>
        <w:jc w:val="left"/>
        <w:rPr>
          <w:rFonts w:hint="cs"/>
          <w:rtl/>
        </w:rPr>
      </w:pPr>
    </w:p>
    <w:p w14:paraId="28C74FD5" w14:textId="77777777" w:rsidR="002C3890" w:rsidRDefault="002C3890" w:rsidP="002C3890">
      <w:pPr>
        <w:spacing w:line="320" w:lineRule="auto"/>
        <w:jc w:val="left"/>
        <w:rPr>
          <w:rFonts w:cs="Miriam"/>
          <w:szCs w:val="22"/>
          <w:rtl/>
        </w:rPr>
      </w:pPr>
      <w:r w:rsidRPr="002C3890">
        <w:rPr>
          <w:rFonts w:cs="Miriam"/>
          <w:szCs w:val="22"/>
          <w:rtl/>
        </w:rPr>
        <w:t>בתי משפט וסדרי דין</w:t>
      </w:r>
      <w:r w:rsidRPr="002C3890">
        <w:rPr>
          <w:rFonts w:cs="FrankRuehl"/>
          <w:szCs w:val="26"/>
          <w:rtl/>
        </w:rPr>
        <w:t xml:space="preserve"> – בתי משפט ובתי דין</w:t>
      </w:r>
    </w:p>
    <w:p w14:paraId="014E65F1" w14:textId="77777777" w:rsidR="002C3890" w:rsidRPr="002C3890" w:rsidRDefault="002C3890" w:rsidP="002C3890">
      <w:pPr>
        <w:spacing w:line="320" w:lineRule="auto"/>
        <w:jc w:val="left"/>
        <w:rPr>
          <w:rFonts w:cs="Miriam" w:hint="cs"/>
          <w:szCs w:val="22"/>
          <w:rtl/>
        </w:rPr>
      </w:pPr>
      <w:r w:rsidRPr="002C3890">
        <w:rPr>
          <w:rFonts w:cs="Miriam"/>
          <w:szCs w:val="22"/>
          <w:rtl/>
        </w:rPr>
        <w:t>בתי משפט וסדרי דין</w:t>
      </w:r>
      <w:r w:rsidRPr="002C3890">
        <w:rPr>
          <w:rFonts w:cs="FrankRuehl"/>
          <w:szCs w:val="26"/>
          <w:rtl/>
        </w:rPr>
        <w:t xml:space="preserve"> – הוצאה לפועל</w:t>
      </w:r>
    </w:p>
    <w:p w14:paraId="37A96D92" w14:textId="77777777" w:rsidR="0085633E" w:rsidRDefault="0085633E">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30D96" w:rsidRPr="00630D96" w14:paraId="3A5D78F1" w14:textId="77777777">
        <w:tblPrEx>
          <w:tblCellMar>
            <w:top w:w="0" w:type="dxa"/>
            <w:bottom w:w="0" w:type="dxa"/>
          </w:tblCellMar>
        </w:tblPrEx>
        <w:tc>
          <w:tcPr>
            <w:tcW w:w="1247" w:type="dxa"/>
          </w:tcPr>
          <w:p w14:paraId="79DD5B85" w14:textId="77777777" w:rsidR="00630D96" w:rsidRPr="00630D96" w:rsidRDefault="00630D96" w:rsidP="00630D96">
            <w:pPr>
              <w:spacing w:line="240" w:lineRule="auto"/>
              <w:jc w:val="left"/>
              <w:rPr>
                <w:rFonts w:cs="Frankruhel"/>
                <w:sz w:val="24"/>
                <w:rtl/>
              </w:rPr>
            </w:pPr>
            <w:r>
              <w:rPr>
                <w:rFonts w:cs="Times New Roman"/>
                <w:sz w:val="24"/>
                <w:rtl/>
              </w:rPr>
              <w:t xml:space="preserve">סעיף 1 </w:t>
            </w:r>
          </w:p>
        </w:tc>
        <w:tc>
          <w:tcPr>
            <w:tcW w:w="5669" w:type="dxa"/>
          </w:tcPr>
          <w:p w14:paraId="3C0CEEAF" w14:textId="77777777" w:rsidR="00630D96" w:rsidRPr="00630D96" w:rsidRDefault="00630D96" w:rsidP="00630D96">
            <w:pPr>
              <w:spacing w:line="240" w:lineRule="auto"/>
              <w:jc w:val="left"/>
              <w:rPr>
                <w:rFonts w:cs="Frankruhel"/>
                <w:sz w:val="24"/>
                <w:rtl/>
              </w:rPr>
            </w:pPr>
            <w:r>
              <w:rPr>
                <w:rFonts w:cs="Times New Roman"/>
                <w:sz w:val="24"/>
                <w:rtl/>
              </w:rPr>
              <w:t>הגדרות</w:t>
            </w:r>
          </w:p>
        </w:tc>
        <w:tc>
          <w:tcPr>
            <w:tcW w:w="567" w:type="dxa"/>
          </w:tcPr>
          <w:p w14:paraId="572D82AB" w14:textId="77777777" w:rsidR="00630D96" w:rsidRPr="00630D96" w:rsidRDefault="00630D96" w:rsidP="00630D96">
            <w:pPr>
              <w:spacing w:line="240" w:lineRule="auto"/>
              <w:jc w:val="left"/>
              <w:rPr>
                <w:rStyle w:val="Hyperlink"/>
                <w:rtl/>
              </w:rPr>
            </w:pPr>
            <w:hyperlink w:anchor="Seif1" w:tooltip="הגדרות" w:history="1">
              <w:r w:rsidRPr="00630D96">
                <w:rPr>
                  <w:rStyle w:val="Hyperlink"/>
                </w:rPr>
                <w:t>Go</w:t>
              </w:r>
            </w:hyperlink>
          </w:p>
        </w:tc>
        <w:tc>
          <w:tcPr>
            <w:tcW w:w="850" w:type="dxa"/>
          </w:tcPr>
          <w:p w14:paraId="07FAC4D3" w14:textId="77777777" w:rsidR="00630D96" w:rsidRPr="00630D96" w:rsidRDefault="00630D96" w:rsidP="00630D9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30D96" w:rsidRPr="00630D96" w14:paraId="59915E05" w14:textId="77777777">
        <w:tblPrEx>
          <w:tblCellMar>
            <w:top w:w="0" w:type="dxa"/>
            <w:bottom w:w="0" w:type="dxa"/>
          </w:tblCellMar>
        </w:tblPrEx>
        <w:tc>
          <w:tcPr>
            <w:tcW w:w="1247" w:type="dxa"/>
          </w:tcPr>
          <w:p w14:paraId="2EF5886C" w14:textId="77777777" w:rsidR="00630D96" w:rsidRPr="00630D96" w:rsidRDefault="00630D96" w:rsidP="00630D96">
            <w:pPr>
              <w:spacing w:line="240" w:lineRule="auto"/>
              <w:jc w:val="left"/>
              <w:rPr>
                <w:rFonts w:cs="Frankruhel"/>
                <w:sz w:val="24"/>
                <w:rtl/>
              </w:rPr>
            </w:pPr>
            <w:r>
              <w:rPr>
                <w:rFonts w:cs="Times New Roman"/>
                <w:sz w:val="24"/>
                <w:rtl/>
              </w:rPr>
              <w:t xml:space="preserve">סעיף 2 </w:t>
            </w:r>
          </w:p>
        </w:tc>
        <w:tc>
          <w:tcPr>
            <w:tcW w:w="5669" w:type="dxa"/>
          </w:tcPr>
          <w:p w14:paraId="1C7F6D08" w14:textId="77777777" w:rsidR="00630D96" w:rsidRPr="00630D96" w:rsidRDefault="00630D96" w:rsidP="00630D96">
            <w:pPr>
              <w:spacing w:line="240" w:lineRule="auto"/>
              <w:jc w:val="left"/>
              <w:rPr>
                <w:rFonts w:cs="Frankruhel"/>
                <w:sz w:val="24"/>
                <w:rtl/>
              </w:rPr>
            </w:pPr>
            <w:r>
              <w:rPr>
                <w:rFonts w:cs="Times New Roman"/>
                <w:sz w:val="24"/>
                <w:rtl/>
              </w:rPr>
              <w:t>תשלום פקדונות</w:t>
            </w:r>
          </w:p>
        </w:tc>
        <w:tc>
          <w:tcPr>
            <w:tcW w:w="567" w:type="dxa"/>
          </w:tcPr>
          <w:p w14:paraId="5F867E8E" w14:textId="77777777" w:rsidR="00630D96" w:rsidRPr="00630D96" w:rsidRDefault="00630D96" w:rsidP="00630D96">
            <w:pPr>
              <w:spacing w:line="240" w:lineRule="auto"/>
              <w:jc w:val="left"/>
              <w:rPr>
                <w:rStyle w:val="Hyperlink"/>
                <w:rtl/>
              </w:rPr>
            </w:pPr>
            <w:hyperlink w:anchor="Seif2" w:tooltip="תשלום פקדונות" w:history="1">
              <w:r w:rsidRPr="00630D96">
                <w:rPr>
                  <w:rStyle w:val="Hyperlink"/>
                </w:rPr>
                <w:t>Go</w:t>
              </w:r>
            </w:hyperlink>
          </w:p>
        </w:tc>
        <w:tc>
          <w:tcPr>
            <w:tcW w:w="850" w:type="dxa"/>
          </w:tcPr>
          <w:p w14:paraId="45B205B2" w14:textId="77777777" w:rsidR="00630D96" w:rsidRPr="00630D96" w:rsidRDefault="00630D96" w:rsidP="00630D9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30D96" w:rsidRPr="00630D96" w14:paraId="5A9B7070" w14:textId="77777777">
        <w:tblPrEx>
          <w:tblCellMar>
            <w:top w:w="0" w:type="dxa"/>
            <w:bottom w:w="0" w:type="dxa"/>
          </w:tblCellMar>
        </w:tblPrEx>
        <w:tc>
          <w:tcPr>
            <w:tcW w:w="1247" w:type="dxa"/>
          </w:tcPr>
          <w:p w14:paraId="38D0D649" w14:textId="77777777" w:rsidR="00630D96" w:rsidRPr="00630D96" w:rsidRDefault="00630D96" w:rsidP="00630D96">
            <w:pPr>
              <w:spacing w:line="240" w:lineRule="auto"/>
              <w:jc w:val="left"/>
              <w:rPr>
                <w:rFonts w:cs="Frankruhel"/>
                <w:sz w:val="24"/>
                <w:rtl/>
              </w:rPr>
            </w:pPr>
            <w:r>
              <w:rPr>
                <w:rFonts w:cs="Times New Roman"/>
                <w:sz w:val="24"/>
                <w:rtl/>
              </w:rPr>
              <w:t xml:space="preserve">סעיף 3 </w:t>
            </w:r>
          </w:p>
        </w:tc>
        <w:tc>
          <w:tcPr>
            <w:tcW w:w="5669" w:type="dxa"/>
          </w:tcPr>
          <w:p w14:paraId="3EB97AA6" w14:textId="77777777" w:rsidR="00630D96" w:rsidRPr="00630D96" w:rsidRDefault="00630D96" w:rsidP="00630D96">
            <w:pPr>
              <w:spacing w:line="240" w:lineRule="auto"/>
              <w:jc w:val="left"/>
              <w:rPr>
                <w:rFonts w:cs="Frankruhel"/>
                <w:sz w:val="24"/>
                <w:rtl/>
              </w:rPr>
            </w:pPr>
            <w:r>
              <w:rPr>
                <w:rFonts w:cs="Times New Roman"/>
                <w:sz w:val="24"/>
                <w:rtl/>
              </w:rPr>
              <w:t>אופן תשלום היתרה</w:t>
            </w:r>
          </w:p>
        </w:tc>
        <w:tc>
          <w:tcPr>
            <w:tcW w:w="567" w:type="dxa"/>
          </w:tcPr>
          <w:p w14:paraId="6CA2FAC2" w14:textId="77777777" w:rsidR="00630D96" w:rsidRPr="00630D96" w:rsidRDefault="00630D96" w:rsidP="00630D96">
            <w:pPr>
              <w:spacing w:line="240" w:lineRule="auto"/>
              <w:jc w:val="left"/>
              <w:rPr>
                <w:rStyle w:val="Hyperlink"/>
                <w:rtl/>
              </w:rPr>
            </w:pPr>
            <w:hyperlink w:anchor="Seif3" w:tooltip="אופן תשלום היתרה" w:history="1">
              <w:r w:rsidRPr="00630D96">
                <w:rPr>
                  <w:rStyle w:val="Hyperlink"/>
                </w:rPr>
                <w:t>Go</w:t>
              </w:r>
            </w:hyperlink>
          </w:p>
        </w:tc>
        <w:tc>
          <w:tcPr>
            <w:tcW w:w="850" w:type="dxa"/>
          </w:tcPr>
          <w:p w14:paraId="437AD71E" w14:textId="77777777" w:rsidR="00630D96" w:rsidRPr="00630D96" w:rsidRDefault="00630D96" w:rsidP="00630D9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30D96" w:rsidRPr="00630D96" w14:paraId="1E276719" w14:textId="77777777">
        <w:tblPrEx>
          <w:tblCellMar>
            <w:top w:w="0" w:type="dxa"/>
            <w:bottom w:w="0" w:type="dxa"/>
          </w:tblCellMar>
        </w:tblPrEx>
        <w:tc>
          <w:tcPr>
            <w:tcW w:w="1247" w:type="dxa"/>
          </w:tcPr>
          <w:p w14:paraId="18357106" w14:textId="77777777" w:rsidR="00630D96" w:rsidRPr="00630D96" w:rsidRDefault="00630D96" w:rsidP="00630D96">
            <w:pPr>
              <w:spacing w:line="240" w:lineRule="auto"/>
              <w:jc w:val="left"/>
              <w:rPr>
                <w:rFonts w:cs="Frankruhel"/>
                <w:sz w:val="24"/>
                <w:rtl/>
              </w:rPr>
            </w:pPr>
            <w:r>
              <w:rPr>
                <w:rFonts w:cs="Times New Roman"/>
                <w:sz w:val="24"/>
                <w:rtl/>
              </w:rPr>
              <w:t xml:space="preserve">סעיף 4 </w:t>
            </w:r>
          </w:p>
        </w:tc>
        <w:tc>
          <w:tcPr>
            <w:tcW w:w="5669" w:type="dxa"/>
          </w:tcPr>
          <w:p w14:paraId="553DC214" w14:textId="77777777" w:rsidR="00630D96" w:rsidRPr="00630D96" w:rsidRDefault="00630D96" w:rsidP="00630D96">
            <w:pPr>
              <w:spacing w:line="240" w:lineRule="auto"/>
              <w:jc w:val="left"/>
              <w:rPr>
                <w:rFonts w:cs="Frankruhel"/>
                <w:sz w:val="24"/>
                <w:rtl/>
              </w:rPr>
            </w:pPr>
            <w:r>
              <w:rPr>
                <w:rFonts w:cs="Times New Roman"/>
                <w:sz w:val="24"/>
                <w:rtl/>
              </w:rPr>
              <w:t>החזרת קנסות ת"ט תשמ"א 1981</w:t>
            </w:r>
          </w:p>
        </w:tc>
        <w:tc>
          <w:tcPr>
            <w:tcW w:w="567" w:type="dxa"/>
          </w:tcPr>
          <w:p w14:paraId="3D4B5D5F" w14:textId="77777777" w:rsidR="00630D96" w:rsidRPr="00630D96" w:rsidRDefault="00630D96" w:rsidP="00630D96">
            <w:pPr>
              <w:spacing w:line="240" w:lineRule="auto"/>
              <w:jc w:val="left"/>
              <w:rPr>
                <w:rStyle w:val="Hyperlink"/>
                <w:rtl/>
              </w:rPr>
            </w:pPr>
            <w:hyperlink w:anchor="Seif4" w:tooltip="החזרת קנסות תט תשמא 1981" w:history="1">
              <w:r w:rsidRPr="00630D96">
                <w:rPr>
                  <w:rStyle w:val="Hyperlink"/>
                </w:rPr>
                <w:t>Go</w:t>
              </w:r>
            </w:hyperlink>
          </w:p>
        </w:tc>
        <w:tc>
          <w:tcPr>
            <w:tcW w:w="850" w:type="dxa"/>
          </w:tcPr>
          <w:p w14:paraId="0F49D2C4" w14:textId="77777777" w:rsidR="00630D96" w:rsidRPr="00630D96" w:rsidRDefault="00630D96" w:rsidP="00630D9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30D96" w:rsidRPr="00630D96" w14:paraId="2BA9BDF6" w14:textId="77777777">
        <w:tblPrEx>
          <w:tblCellMar>
            <w:top w:w="0" w:type="dxa"/>
            <w:bottom w:w="0" w:type="dxa"/>
          </w:tblCellMar>
        </w:tblPrEx>
        <w:tc>
          <w:tcPr>
            <w:tcW w:w="1247" w:type="dxa"/>
          </w:tcPr>
          <w:p w14:paraId="68AADEE8" w14:textId="77777777" w:rsidR="00630D96" w:rsidRPr="00630D96" w:rsidRDefault="00630D96" w:rsidP="00630D96">
            <w:pPr>
              <w:spacing w:line="240" w:lineRule="auto"/>
              <w:jc w:val="left"/>
              <w:rPr>
                <w:rFonts w:cs="Frankruhel"/>
                <w:sz w:val="24"/>
                <w:rtl/>
              </w:rPr>
            </w:pPr>
            <w:r>
              <w:rPr>
                <w:rFonts w:cs="Times New Roman"/>
                <w:sz w:val="24"/>
                <w:rtl/>
              </w:rPr>
              <w:t xml:space="preserve">סעיף 5 </w:t>
            </w:r>
          </w:p>
        </w:tc>
        <w:tc>
          <w:tcPr>
            <w:tcW w:w="5669" w:type="dxa"/>
          </w:tcPr>
          <w:p w14:paraId="7E36464A" w14:textId="77777777" w:rsidR="00630D96" w:rsidRPr="00630D96" w:rsidRDefault="00630D96" w:rsidP="00630D96">
            <w:pPr>
              <w:spacing w:line="240" w:lineRule="auto"/>
              <w:jc w:val="left"/>
              <w:rPr>
                <w:rFonts w:cs="Frankruhel"/>
                <w:sz w:val="24"/>
                <w:rtl/>
              </w:rPr>
            </w:pPr>
            <w:r>
              <w:rPr>
                <w:rFonts w:cs="Times New Roman"/>
                <w:sz w:val="24"/>
                <w:rtl/>
              </w:rPr>
              <w:t>תחילה</w:t>
            </w:r>
          </w:p>
        </w:tc>
        <w:tc>
          <w:tcPr>
            <w:tcW w:w="567" w:type="dxa"/>
          </w:tcPr>
          <w:p w14:paraId="03338730" w14:textId="77777777" w:rsidR="00630D96" w:rsidRPr="00630D96" w:rsidRDefault="00630D96" w:rsidP="00630D96">
            <w:pPr>
              <w:spacing w:line="240" w:lineRule="auto"/>
              <w:jc w:val="left"/>
              <w:rPr>
                <w:rStyle w:val="Hyperlink"/>
                <w:rtl/>
              </w:rPr>
            </w:pPr>
            <w:hyperlink w:anchor="Seif5" w:tooltip="תחילה" w:history="1">
              <w:r w:rsidRPr="00630D96">
                <w:rPr>
                  <w:rStyle w:val="Hyperlink"/>
                </w:rPr>
                <w:t>Go</w:t>
              </w:r>
            </w:hyperlink>
          </w:p>
        </w:tc>
        <w:tc>
          <w:tcPr>
            <w:tcW w:w="850" w:type="dxa"/>
          </w:tcPr>
          <w:p w14:paraId="6AD5EB1E" w14:textId="77777777" w:rsidR="00630D96" w:rsidRPr="00630D96" w:rsidRDefault="00630D96" w:rsidP="00630D9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29E94BAD" w14:textId="77777777" w:rsidR="0085633E" w:rsidRDefault="0085633E">
      <w:pPr>
        <w:pStyle w:val="big-header"/>
        <w:ind w:left="0" w:right="1134"/>
        <w:rPr>
          <w:rtl/>
        </w:rPr>
      </w:pPr>
    </w:p>
    <w:p w14:paraId="7609065C" w14:textId="77777777" w:rsidR="0085633E" w:rsidRPr="002C3890" w:rsidRDefault="0085633E" w:rsidP="002C3890">
      <w:pPr>
        <w:pStyle w:val="big-header"/>
        <w:ind w:left="0" w:right="1134"/>
        <w:rPr>
          <w:rStyle w:val="default"/>
          <w:rFonts w:cs="FrankRuehl" w:hint="cs"/>
          <w:szCs w:val="32"/>
          <w:rtl/>
        </w:rPr>
      </w:pPr>
      <w:r>
        <w:rPr>
          <w:rtl/>
        </w:rPr>
        <w:br w:type="page"/>
      </w:r>
      <w:r>
        <w:rPr>
          <w:rtl/>
        </w:rPr>
        <w:lastRenderedPageBreak/>
        <w:t>ת</w:t>
      </w:r>
      <w:r>
        <w:rPr>
          <w:rFonts w:hint="cs"/>
          <w:rtl/>
        </w:rPr>
        <w:t>קנות בתי משפט והוצאה לפועל (החזרת פקדונות וקנסות), תשמ"א</w:t>
      </w:r>
      <w:r w:rsidR="00B903E0">
        <w:rPr>
          <w:rFonts w:hint="cs"/>
          <w:rtl/>
        </w:rPr>
        <w:t>-</w:t>
      </w:r>
      <w:r>
        <w:rPr>
          <w:rFonts w:hint="cs"/>
          <w:rtl/>
        </w:rPr>
        <w:t>1981</w:t>
      </w:r>
      <w:r w:rsidR="00B903E0">
        <w:rPr>
          <w:rStyle w:val="a6"/>
          <w:rtl/>
        </w:rPr>
        <w:footnoteReference w:customMarkFollows="1" w:id="1"/>
        <w:t>*</w:t>
      </w:r>
    </w:p>
    <w:p w14:paraId="5345E172" w14:textId="77777777" w:rsidR="0085633E" w:rsidRDefault="0085633E" w:rsidP="00A6202F">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46 ו-47 לחוק בתי המשפט, תשי"ז</w:t>
      </w:r>
      <w:r w:rsidR="00A6202F">
        <w:rPr>
          <w:rStyle w:val="default"/>
          <w:rFonts w:cs="FrankRuehl" w:hint="cs"/>
          <w:rtl/>
        </w:rPr>
        <w:t>-</w:t>
      </w:r>
      <w:r>
        <w:rPr>
          <w:rStyle w:val="default"/>
          <w:rFonts w:cs="FrankRuehl" w:hint="cs"/>
          <w:rtl/>
        </w:rPr>
        <w:t>1957, סעיף 88 לחוק ההוצאה לפועל, תשכ"ז</w:t>
      </w:r>
      <w:r w:rsidR="00A6202F">
        <w:rPr>
          <w:rStyle w:val="default"/>
          <w:rFonts w:cs="FrankRuehl" w:hint="cs"/>
          <w:rtl/>
        </w:rPr>
        <w:t>-</w:t>
      </w:r>
      <w:r>
        <w:rPr>
          <w:rStyle w:val="default"/>
          <w:rFonts w:cs="FrankRuehl" w:hint="cs"/>
          <w:rtl/>
        </w:rPr>
        <w:t>1967, סעיף 90 לחוק העונש</w:t>
      </w:r>
      <w:r>
        <w:rPr>
          <w:rStyle w:val="default"/>
          <w:rFonts w:cs="FrankRuehl"/>
          <w:rtl/>
        </w:rPr>
        <w:t>י</w:t>
      </w:r>
      <w:r>
        <w:rPr>
          <w:rStyle w:val="default"/>
          <w:rFonts w:cs="FrankRuehl" w:hint="cs"/>
          <w:rtl/>
        </w:rPr>
        <w:t>ן, תשל"ז</w:t>
      </w:r>
      <w:r w:rsidR="00A6202F">
        <w:rPr>
          <w:rStyle w:val="default"/>
          <w:rFonts w:cs="FrankRuehl" w:hint="cs"/>
          <w:rtl/>
        </w:rPr>
        <w:t>-</w:t>
      </w:r>
      <w:r>
        <w:rPr>
          <w:rStyle w:val="default"/>
          <w:rFonts w:cs="FrankRuehl" w:hint="cs"/>
          <w:rtl/>
        </w:rPr>
        <w:t>1977, סעיף 227 לחוק סדר הדין הפלילי, תשכ"ה</w:t>
      </w:r>
      <w:r w:rsidR="00A6202F">
        <w:rPr>
          <w:rStyle w:val="default"/>
          <w:rFonts w:cs="FrankRuehl" w:hint="cs"/>
          <w:rtl/>
        </w:rPr>
        <w:t>-</w:t>
      </w:r>
      <w:r>
        <w:rPr>
          <w:rStyle w:val="default"/>
          <w:rFonts w:cs="FrankRuehl" w:hint="cs"/>
          <w:rtl/>
        </w:rPr>
        <w:t>1965, סעיף 30 לחוק הנוער (טיפול והשגחה), תש"ך</w:t>
      </w:r>
      <w:r w:rsidR="00A6202F">
        <w:rPr>
          <w:rStyle w:val="default"/>
          <w:rFonts w:cs="FrankRuehl" w:hint="cs"/>
          <w:rtl/>
        </w:rPr>
        <w:t>-</w:t>
      </w:r>
      <w:r>
        <w:rPr>
          <w:rStyle w:val="default"/>
          <w:rFonts w:cs="FrankRuehl" w:hint="cs"/>
          <w:rtl/>
        </w:rPr>
        <w:t xml:space="preserve">1960, ושאר סמכויותי לפי כל דין, אני מתקין תקנות אלה: </w:t>
      </w:r>
    </w:p>
    <w:p w14:paraId="3AE6AD27" w14:textId="77777777" w:rsidR="0085633E" w:rsidRDefault="0085633E">
      <w:pPr>
        <w:pStyle w:val="P00"/>
        <w:spacing w:before="72"/>
        <w:ind w:left="0" w:right="1134"/>
        <w:rPr>
          <w:rStyle w:val="default"/>
          <w:rFonts w:cs="FrankRuehl" w:hint="cs"/>
          <w:rtl/>
        </w:rPr>
      </w:pPr>
      <w:bookmarkStart w:id="0" w:name="Seif1"/>
      <w:bookmarkEnd w:id="0"/>
      <w:r>
        <w:rPr>
          <w:lang w:val="he-IL"/>
        </w:rPr>
        <w:pict w14:anchorId="671E2B4E">
          <v:rect id="_x0000_s1026" style="position:absolute;left:0;text-align:left;margin-left:464.5pt;margin-top:8.05pt;width:75.05pt;height:11.8pt;z-index:251651072" o:allowincell="f" filled="f" stroked="f" strokecolor="lime" strokeweight=".25pt">
            <v:textbox style="mso-next-textbox:#_x0000_s1026" inset="0,0,0,0">
              <w:txbxContent>
                <w:p w14:paraId="05ED56E0" w14:textId="77777777" w:rsidR="0085633E" w:rsidRDefault="0085633E">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A6202F">
        <w:rPr>
          <w:rStyle w:val="default"/>
          <w:rFonts w:cs="FrankRuehl"/>
          <w:rtl/>
        </w:rPr>
        <w:t>–</w:t>
      </w:r>
    </w:p>
    <w:p w14:paraId="3E8D89BC" w14:textId="77777777" w:rsidR="0085633E" w:rsidRDefault="00D92BDA" w:rsidP="00D92BDA">
      <w:pPr>
        <w:pStyle w:val="P00"/>
        <w:spacing w:before="72"/>
        <w:ind w:left="0" w:right="1134"/>
        <w:rPr>
          <w:rStyle w:val="default"/>
          <w:rFonts w:cs="FrankRuehl" w:hint="cs"/>
          <w:rtl/>
        </w:rPr>
      </w:pPr>
      <w:r>
        <w:rPr>
          <w:rtl/>
          <w:lang w:eastAsia="en-US"/>
        </w:rPr>
        <w:pict w14:anchorId="0B704C52">
          <v:shapetype id="_x0000_t202" coordsize="21600,21600" o:spt="202" path="m,l,21600r21600,l21600,xe">
            <v:stroke joinstyle="miter"/>
            <v:path gradientshapeok="t" o:connecttype="rect"/>
          </v:shapetype>
          <v:shape id="_x0000_s1035" type="#_x0000_t202" style="position:absolute;left:0;text-align:left;margin-left:470.25pt;margin-top:7.1pt;width:1in;height:10.05pt;z-index:251658240" filled="f" stroked="f">
            <v:textbox inset="1mm,0,1mm,0">
              <w:txbxContent>
                <w:p w14:paraId="2CE5EE0D" w14:textId="77777777" w:rsidR="00D92BDA" w:rsidRDefault="00D92BDA" w:rsidP="00D92BDA">
                  <w:pPr>
                    <w:spacing w:line="160" w:lineRule="exact"/>
                    <w:jc w:val="left"/>
                    <w:rPr>
                      <w:rFonts w:cs="Miriam"/>
                      <w:noProof/>
                      <w:szCs w:val="18"/>
                      <w:rtl/>
                    </w:rPr>
                  </w:pPr>
                  <w:r>
                    <w:rPr>
                      <w:rFonts w:cs="Miriam"/>
                      <w:szCs w:val="18"/>
                      <w:rtl/>
                    </w:rPr>
                    <w:t>ת</w:t>
                  </w:r>
                  <w:r>
                    <w:rPr>
                      <w:rFonts w:cs="Miriam" w:hint="cs"/>
                      <w:szCs w:val="18"/>
                      <w:rtl/>
                    </w:rPr>
                    <w:t>ק' תשע"א-2011</w:t>
                  </w:r>
                </w:p>
              </w:txbxContent>
            </v:textbox>
            <w10:anchorlock/>
          </v:shape>
        </w:pict>
      </w:r>
      <w:r w:rsidR="0085633E">
        <w:rPr>
          <w:rtl/>
        </w:rPr>
        <w:tab/>
      </w:r>
      <w:r w:rsidR="0085633E">
        <w:rPr>
          <w:rStyle w:val="default"/>
          <w:rFonts w:cs="FrankRuehl"/>
          <w:rtl/>
        </w:rPr>
        <w:t>"</w:t>
      </w:r>
      <w:r w:rsidR="0085633E">
        <w:rPr>
          <w:rStyle w:val="default"/>
          <w:rFonts w:cs="FrankRuehl" w:hint="cs"/>
          <w:rtl/>
        </w:rPr>
        <w:t xml:space="preserve">בית משפט" ו"רשם" </w:t>
      </w:r>
      <w:r>
        <w:rPr>
          <w:rStyle w:val="default"/>
          <w:rFonts w:cs="FrankRuehl"/>
          <w:rtl/>
        </w:rPr>
        <w:t>–</w:t>
      </w:r>
      <w:r w:rsidR="0085633E">
        <w:rPr>
          <w:rStyle w:val="default"/>
          <w:rFonts w:cs="FrankRuehl" w:hint="cs"/>
          <w:rtl/>
        </w:rPr>
        <w:t xml:space="preserve"> </w:t>
      </w:r>
      <w:r>
        <w:rPr>
          <w:rStyle w:val="default"/>
          <w:rFonts w:cs="FrankRuehl" w:hint="cs"/>
          <w:rtl/>
        </w:rPr>
        <w:t>(נמחקה)</w:t>
      </w:r>
      <w:r w:rsidR="0085633E">
        <w:rPr>
          <w:rStyle w:val="default"/>
          <w:rFonts w:cs="FrankRuehl" w:hint="cs"/>
          <w:rtl/>
        </w:rPr>
        <w:t>;</w:t>
      </w:r>
    </w:p>
    <w:p w14:paraId="56E9BF99" w14:textId="77777777" w:rsidR="001F6B8B" w:rsidRPr="00D92BDA" w:rsidRDefault="001F6B8B" w:rsidP="001F6B8B">
      <w:pPr>
        <w:pStyle w:val="P00"/>
        <w:spacing w:before="0"/>
        <w:ind w:left="0" w:right="1134"/>
        <w:rPr>
          <w:rStyle w:val="default"/>
          <w:rFonts w:cs="FrankRuehl" w:hint="cs"/>
          <w:vanish/>
          <w:color w:val="FF0000"/>
          <w:szCs w:val="20"/>
          <w:shd w:val="clear" w:color="auto" w:fill="FFFF99"/>
          <w:rtl/>
        </w:rPr>
      </w:pPr>
      <w:bookmarkStart w:id="1" w:name="Rov14"/>
      <w:r w:rsidRPr="00D92BDA">
        <w:rPr>
          <w:rStyle w:val="default"/>
          <w:rFonts w:cs="FrankRuehl" w:hint="cs"/>
          <w:vanish/>
          <w:color w:val="FF0000"/>
          <w:szCs w:val="20"/>
          <w:shd w:val="clear" w:color="auto" w:fill="FFFF99"/>
          <w:rtl/>
        </w:rPr>
        <w:t>מיום 26.6.2011</w:t>
      </w:r>
    </w:p>
    <w:p w14:paraId="6068234D" w14:textId="77777777" w:rsidR="001F6B8B" w:rsidRPr="00D92BDA" w:rsidRDefault="001F6B8B" w:rsidP="001F6B8B">
      <w:pPr>
        <w:pStyle w:val="P00"/>
        <w:spacing w:before="0"/>
        <w:ind w:left="0" w:right="1134"/>
        <w:rPr>
          <w:rStyle w:val="default"/>
          <w:rFonts w:cs="FrankRuehl" w:hint="cs"/>
          <w:vanish/>
          <w:szCs w:val="20"/>
          <w:shd w:val="clear" w:color="auto" w:fill="FFFF99"/>
          <w:rtl/>
        </w:rPr>
      </w:pPr>
      <w:r w:rsidRPr="00D92BDA">
        <w:rPr>
          <w:rStyle w:val="default"/>
          <w:rFonts w:cs="FrankRuehl" w:hint="cs"/>
          <w:b/>
          <w:bCs/>
          <w:vanish/>
          <w:szCs w:val="20"/>
          <w:shd w:val="clear" w:color="auto" w:fill="FFFF99"/>
          <w:rtl/>
        </w:rPr>
        <w:t>תק' תשע"א-2011</w:t>
      </w:r>
    </w:p>
    <w:p w14:paraId="161F2F32" w14:textId="77777777" w:rsidR="001F6B8B" w:rsidRPr="00D92BDA" w:rsidRDefault="00D92BDA" w:rsidP="001F6B8B">
      <w:pPr>
        <w:pStyle w:val="P00"/>
        <w:spacing w:before="0"/>
        <w:ind w:left="0" w:right="1134"/>
        <w:rPr>
          <w:rStyle w:val="default"/>
          <w:rFonts w:cs="FrankRuehl" w:hint="cs"/>
          <w:vanish/>
          <w:szCs w:val="20"/>
          <w:shd w:val="clear" w:color="auto" w:fill="FFFF99"/>
          <w:rtl/>
        </w:rPr>
      </w:pPr>
      <w:hyperlink r:id="rId6" w:history="1">
        <w:r w:rsidR="001F6B8B" w:rsidRPr="00D92BDA">
          <w:rPr>
            <w:rStyle w:val="Hyperlink"/>
            <w:rFonts w:hint="cs"/>
            <w:vanish/>
            <w:szCs w:val="20"/>
            <w:shd w:val="clear" w:color="auto" w:fill="FFFF99"/>
            <w:rtl/>
          </w:rPr>
          <w:t>ק"ת תשע"א מס' 7001</w:t>
        </w:r>
      </w:hyperlink>
      <w:r w:rsidR="001F6B8B" w:rsidRPr="00D92BDA">
        <w:rPr>
          <w:rStyle w:val="default"/>
          <w:rFonts w:cs="FrankRuehl" w:hint="cs"/>
          <w:vanish/>
          <w:szCs w:val="20"/>
          <w:shd w:val="clear" w:color="auto" w:fill="FFFF99"/>
          <w:rtl/>
        </w:rPr>
        <w:t xml:space="preserve"> מיום 26.6.2011 עמ' 962</w:t>
      </w:r>
    </w:p>
    <w:p w14:paraId="45624C0F" w14:textId="77777777" w:rsidR="00D92BDA" w:rsidRPr="00D92BDA" w:rsidRDefault="00D92BDA" w:rsidP="00D92BDA">
      <w:pPr>
        <w:pStyle w:val="P00"/>
        <w:spacing w:before="0"/>
        <w:ind w:left="0" w:right="1134"/>
        <w:rPr>
          <w:rStyle w:val="default"/>
          <w:rFonts w:cs="FrankRuehl" w:hint="cs"/>
          <w:vanish/>
          <w:szCs w:val="20"/>
          <w:shd w:val="clear" w:color="auto" w:fill="FFFF99"/>
          <w:rtl/>
        </w:rPr>
      </w:pPr>
      <w:r w:rsidRPr="00D92BDA">
        <w:rPr>
          <w:rStyle w:val="default"/>
          <w:rFonts w:cs="FrankRuehl" w:hint="cs"/>
          <w:b/>
          <w:bCs/>
          <w:vanish/>
          <w:szCs w:val="20"/>
          <w:shd w:val="clear" w:color="auto" w:fill="FFFF99"/>
          <w:rtl/>
        </w:rPr>
        <w:t>מחיקת הגדרת ""בית משפט" ו"רשם""</w:t>
      </w:r>
    </w:p>
    <w:p w14:paraId="670CAC72" w14:textId="77777777" w:rsidR="00D92BDA" w:rsidRPr="00D92BDA" w:rsidRDefault="00D92BDA" w:rsidP="00D92BDA">
      <w:pPr>
        <w:pStyle w:val="P00"/>
        <w:ind w:left="0" w:right="1134"/>
        <w:rPr>
          <w:rStyle w:val="default"/>
          <w:rFonts w:cs="FrankRuehl" w:hint="cs"/>
          <w:vanish/>
          <w:szCs w:val="20"/>
          <w:shd w:val="clear" w:color="auto" w:fill="FFFF99"/>
          <w:rtl/>
        </w:rPr>
      </w:pPr>
      <w:r w:rsidRPr="00D92BDA">
        <w:rPr>
          <w:rStyle w:val="default"/>
          <w:rFonts w:cs="FrankRuehl" w:hint="cs"/>
          <w:vanish/>
          <w:szCs w:val="20"/>
          <w:shd w:val="clear" w:color="auto" w:fill="FFFF99"/>
          <w:rtl/>
        </w:rPr>
        <w:t>הנוסח הקודם:</w:t>
      </w:r>
    </w:p>
    <w:p w14:paraId="6C4078D0" w14:textId="77777777" w:rsidR="00D92BDA" w:rsidRPr="00D92BDA" w:rsidRDefault="00D92BDA" w:rsidP="00D92BDA">
      <w:pPr>
        <w:pStyle w:val="P00"/>
        <w:spacing w:before="0"/>
        <w:ind w:left="0" w:right="1134"/>
        <w:rPr>
          <w:rStyle w:val="default"/>
          <w:rFonts w:cs="FrankRuehl" w:hint="cs"/>
          <w:strike/>
          <w:sz w:val="2"/>
          <w:szCs w:val="2"/>
          <w:rtl/>
        </w:rPr>
      </w:pPr>
      <w:r w:rsidRPr="00D92BDA">
        <w:rPr>
          <w:vanish/>
          <w:sz w:val="22"/>
          <w:szCs w:val="22"/>
          <w:shd w:val="clear" w:color="auto" w:fill="FFFF99"/>
          <w:rtl/>
        </w:rPr>
        <w:tab/>
      </w:r>
      <w:r w:rsidRPr="00D92BDA">
        <w:rPr>
          <w:rStyle w:val="default"/>
          <w:rFonts w:cs="FrankRuehl"/>
          <w:strike/>
          <w:vanish/>
          <w:sz w:val="22"/>
          <w:szCs w:val="22"/>
          <w:shd w:val="clear" w:color="auto" w:fill="FFFF99"/>
          <w:rtl/>
        </w:rPr>
        <w:t>"</w:t>
      </w:r>
      <w:r w:rsidRPr="00D92BDA">
        <w:rPr>
          <w:rStyle w:val="default"/>
          <w:rFonts w:cs="FrankRuehl" w:hint="cs"/>
          <w:strike/>
          <w:vanish/>
          <w:sz w:val="22"/>
          <w:szCs w:val="22"/>
          <w:shd w:val="clear" w:color="auto" w:fill="FFFF99"/>
          <w:rtl/>
        </w:rPr>
        <w:t>בית משפט" ו"רשם" - כמשמעותם בחוק בתי המשפט, תשי"ז-1957;</w:t>
      </w:r>
      <w:bookmarkEnd w:id="1"/>
    </w:p>
    <w:p w14:paraId="0067B6E2" w14:textId="77777777" w:rsidR="0085633E" w:rsidRDefault="00D92BDA" w:rsidP="00D92BDA">
      <w:pPr>
        <w:pStyle w:val="P00"/>
        <w:spacing w:before="72"/>
        <w:ind w:left="0" w:right="1134"/>
        <w:rPr>
          <w:rStyle w:val="default"/>
          <w:rFonts w:cs="FrankRuehl" w:hint="cs"/>
          <w:rtl/>
        </w:rPr>
      </w:pPr>
      <w:r>
        <w:rPr>
          <w:rtl/>
          <w:lang w:eastAsia="en-US"/>
        </w:rPr>
        <w:pict w14:anchorId="6E2C985D">
          <v:shape id="_x0000_s1036" type="#_x0000_t202" style="position:absolute;left:0;text-align:left;margin-left:470.25pt;margin-top:7.1pt;width:1in;height:11.2pt;z-index:251659264" filled="f" stroked="f">
            <v:textbox inset="1mm,0,1mm,0">
              <w:txbxContent>
                <w:p w14:paraId="335EF320" w14:textId="77777777" w:rsidR="00D92BDA" w:rsidRDefault="00D92BDA" w:rsidP="00D92BDA">
                  <w:pPr>
                    <w:spacing w:line="160" w:lineRule="exact"/>
                    <w:jc w:val="left"/>
                    <w:rPr>
                      <w:rFonts w:cs="Miriam"/>
                      <w:noProof/>
                      <w:szCs w:val="18"/>
                      <w:rtl/>
                    </w:rPr>
                  </w:pPr>
                  <w:r>
                    <w:rPr>
                      <w:rFonts w:cs="Miriam"/>
                      <w:szCs w:val="18"/>
                      <w:rtl/>
                    </w:rPr>
                    <w:t>ת</w:t>
                  </w:r>
                  <w:r>
                    <w:rPr>
                      <w:rFonts w:cs="Miriam" w:hint="cs"/>
                      <w:szCs w:val="18"/>
                      <w:rtl/>
                    </w:rPr>
                    <w:t>ק' תשע"א-2011</w:t>
                  </w:r>
                </w:p>
              </w:txbxContent>
            </v:textbox>
            <w10:anchorlock/>
          </v:shape>
        </w:pict>
      </w:r>
      <w:r w:rsidR="0085633E">
        <w:rPr>
          <w:rtl/>
        </w:rPr>
        <w:tab/>
      </w:r>
      <w:r w:rsidR="0085633E">
        <w:rPr>
          <w:rStyle w:val="default"/>
          <w:rFonts w:cs="FrankRuehl"/>
          <w:rtl/>
        </w:rPr>
        <w:t>"</w:t>
      </w:r>
      <w:r w:rsidR="0085633E">
        <w:rPr>
          <w:rStyle w:val="default"/>
          <w:rFonts w:cs="FrankRuehl" w:hint="cs"/>
          <w:rtl/>
        </w:rPr>
        <w:t xml:space="preserve">הפרשי הצמדה" </w:t>
      </w:r>
      <w:r>
        <w:rPr>
          <w:rStyle w:val="default"/>
          <w:rFonts w:cs="FrankRuehl"/>
          <w:rtl/>
        </w:rPr>
        <w:t>–</w:t>
      </w:r>
      <w:r w:rsidR="0085633E">
        <w:rPr>
          <w:rStyle w:val="default"/>
          <w:rFonts w:cs="FrankRuehl" w:hint="cs"/>
          <w:rtl/>
        </w:rPr>
        <w:t xml:space="preserve"> </w:t>
      </w:r>
      <w:r>
        <w:rPr>
          <w:rStyle w:val="default"/>
          <w:rFonts w:cs="FrankRuehl" w:hint="cs"/>
          <w:rtl/>
        </w:rPr>
        <w:t>(נמחקה);</w:t>
      </w:r>
    </w:p>
    <w:p w14:paraId="25DF9E32" w14:textId="77777777" w:rsidR="00D92BDA" w:rsidRPr="00D92BDA" w:rsidRDefault="00D92BDA" w:rsidP="00D92BDA">
      <w:pPr>
        <w:pStyle w:val="P00"/>
        <w:spacing w:before="0"/>
        <w:ind w:left="0" w:right="1134"/>
        <w:rPr>
          <w:rStyle w:val="default"/>
          <w:rFonts w:cs="FrankRuehl" w:hint="cs"/>
          <w:vanish/>
          <w:color w:val="FF0000"/>
          <w:szCs w:val="20"/>
          <w:shd w:val="clear" w:color="auto" w:fill="FFFF99"/>
          <w:rtl/>
        </w:rPr>
      </w:pPr>
      <w:bookmarkStart w:id="2" w:name="Rov15"/>
      <w:r w:rsidRPr="00D92BDA">
        <w:rPr>
          <w:rStyle w:val="default"/>
          <w:rFonts w:cs="FrankRuehl" w:hint="cs"/>
          <w:vanish/>
          <w:color w:val="FF0000"/>
          <w:szCs w:val="20"/>
          <w:shd w:val="clear" w:color="auto" w:fill="FFFF99"/>
          <w:rtl/>
        </w:rPr>
        <w:t>מיום 26.6.2011</w:t>
      </w:r>
    </w:p>
    <w:p w14:paraId="0EC4B072" w14:textId="77777777" w:rsidR="00D92BDA" w:rsidRPr="00D92BDA" w:rsidRDefault="00D92BDA" w:rsidP="00D92BDA">
      <w:pPr>
        <w:pStyle w:val="P00"/>
        <w:spacing w:before="0"/>
        <w:ind w:left="0" w:right="1134"/>
        <w:rPr>
          <w:rStyle w:val="default"/>
          <w:rFonts w:cs="FrankRuehl" w:hint="cs"/>
          <w:vanish/>
          <w:szCs w:val="20"/>
          <w:shd w:val="clear" w:color="auto" w:fill="FFFF99"/>
          <w:rtl/>
        </w:rPr>
      </w:pPr>
      <w:r w:rsidRPr="00D92BDA">
        <w:rPr>
          <w:rStyle w:val="default"/>
          <w:rFonts w:cs="FrankRuehl" w:hint="cs"/>
          <w:b/>
          <w:bCs/>
          <w:vanish/>
          <w:szCs w:val="20"/>
          <w:shd w:val="clear" w:color="auto" w:fill="FFFF99"/>
          <w:rtl/>
        </w:rPr>
        <w:t>תק' תשע"א-2011</w:t>
      </w:r>
    </w:p>
    <w:p w14:paraId="2AB1C3D5" w14:textId="77777777" w:rsidR="00D92BDA" w:rsidRPr="00D92BDA" w:rsidRDefault="00D92BDA" w:rsidP="00D92BDA">
      <w:pPr>
        <w:pStyle w:val="P00"/>
        <w:spacing w:before="0"/>
        <w:ind w:left="0" w:right="1134"/>
        <w:rPr>
          <w:rStyle w:val="default"/>
          <w:rFonts w:cs="FrankRuehl" w:hint="cs"/>
          <w:vanish/>
          <w:szCs w:val="20"/>
          <w:shd w:val="clear" w:color="auto" w:fill="FFFF99"/>
          <w:rtl/>
        </w:rPr>
      </w:pPr>
      <w:hyperlink r:id="rId7" w:history="1">
        <w:r w:rsidRPr="00D92BDA">
          <w:rPr>
            <w:rStyle w:val="Hyperlink"/>
            <w:rFonts w:hint="cs"/>
            <w:vanish/>
            <w:szCs w:val="20"/>
            <w:shd w:val="clear" w:color="auto" w:fill="FFFF99"/>
            <w:rtl/>
          </w:rPr>
          <w:t>ק"ת תשע"א מס' 7001</w:t>
        </w:r>
      </w:hyperlink>
      <w:r w:rsidRPr="00D92BDA">
        <w:rPr>
          <w:rStyle w:val="default"/>
          <w:rFonts w:cs="FrankRuehl" w:hint="cs"/>
          <w:vanish/>
          <w:szCs w:val="20"/>
          <w:shd w:val="clear" w:color="auto" w:fill="FFFF99"/>
          <w:rtl/>
        </w:rPr>
        <w:t xml:space="preserve"> מיום 26.6.2011 עמ' 962</w:t>
      </w:r>
    </w:p>
    <w:p w14:paraId="00B2819F" w14:textId="77777777" w:rsidR="00D92BDA" w:rsidRPr="00D92BDA" w:rsidRDefault="00D92BDA" w:rsidP="00D92BDA">
      <w:pPr>
        <w:pStyle w:val="P00"/>
        <w:spacing w:before="0"/>
        <w:ind w:left="0" w:right="1134"/>
        <w:rPr>
          <w:rStyle w:val="default"/>
          <w:rFonts w:cs="FrankRuehl" w:hint="cs"/>
          <w:vanish/>
          <w:szCs w:val="20"/>
          <w:shd w:val="clear" w:color="auto" w:fill="FFFF99"/>
          <w:rtl/>
        </w:rPr>
      </w:pPr>
      <w:r w:rsidRPr="00D92BDA">
        <w:rPr>
          <w:rStyle w:val="default"/>
          <w:rFonts w:cs="FrankRuehl" w:hint="cs"/>
          <w:b/>
          <w:bCs/>
          <w:vanish/>
          <w:szCs w:val="20"/>
          <w:shd w:val="clear" w:color="auto" w:fill="FFFF99"/>
          <w:rtl/>
        </w:rPr>
        <w:t>מחיקת הגדרת "הפרשי הצמדה"</w:t>
      </w:r>
    </w:p>
    <w:p w14:paraId="5B236FED" w14:textId="77777777" w:rsidR="00D92BDA" w:rsidRPr="00D92BDA" w:rsidRDefault="00D92BDA" w:rsidP="00D92BDA">
      <w:pPr>
        <w:pStyle w:val="P00"/>
        <w:ind w:left="0" w:right="1134"/>
        <w:rPr>
          <w:rStyle w:val="default"/>
          <w:rFonts w:cs="FrankRuehl" w:hint="cs"/>
          <w:vanish/>
          <w:szCs w:val="20"/>
          <w:shd w:val="clear" w:color="auto" w:fill="FFFF99"/>
          <w:rtl/>
        </w:rPr>
      </w:pPr>
      <w:r w:rsidRPr="00D92BDA">
        <w:rPr>
          <w:rStyle w:val="default"/>
          <w:rFonts w:cs="FrankRuehl" w:hint="cs"/>
          <w:vanish/>
          <w:szCs w:val="20"/>
          <w:shd w:val="clear" w:color="auto" w:fill="FFFF99"/>
          <w:rtl/>
        </w:rPr>
        <w:t>הנוסח הקודם:</w:t>
      </w:r>
    </w:p>
    <w:p w14:paraId="7989B5A8" w14:textId="77777777" w:rsidR="00D92BDA" w:rsidRPr="00D92BDA" w:rsidRDefault="00D92BDA" w:rsidP="00D92BDA">
      <w:pPr>
        <w:pStyle w:val="P00"/>
        <w:spacing w:before="0"/>
        <w:ind w:left="0" w:right="1134"/>
        <w:rPr>
          <w:rStyle w:val="default"/>
          <w:rFonts w:cs="FrankRuehl" w:hint="cs"/>
          <w:strike/>
          <w:sz w:val="2"/>
          <w:szCs w:val="2"/>
          <w:rtl/>
        </w:rPr>
      </w:pPr>
      <w:r w:rsidRPr="00D92BDA">
        <w:rPr>
          <w:rStyle w:val="default"/>
          <w:rFonts w:cs="FrankRuehl"/>
          <w:vanish/>
          <w:sz w:val="22"/>
          <w:szCs w:val="22"/>
          <w:shd w:val="clear" w:color="auto" w:fill="FFFF99"/>
          <w:rtl/>
        </w:rPr>
        <w:tab/>
      </w:r>
      <w:r w:rsidRPr="00D92BDA">
        <w:rPr>
          <w:rStyle w:val="default"/>
          <w:rFonts w:cs="FrankRuehl"/>
          <w:strike/>
          <w:vanish/>
          <w:sz w:val="22"/>
          <w:szCs w:val="22"/>
          <w:shd w:val="clear" w:color="auto" w:fill="FFFF99"/>
          <w:rtl/>
        </w:rPr>
        <w:t>"</w:t>
      </w:r>
      <w:r w:rsidRPr="00D92BDA">
        <w:rPr>
          <w:rStyle w:val="default"/>
          <w:rFonts w:cs="FrankRuehl" w:hint="cs"/>
          <w:strike/>
          <w:vanish/>
          <w:sz w:val="22"/>
          <w:szCs w:val="22"/>
          <w:shd w:val="clear" w:color="auto" w:fill="FFFF99"/>
          <w:rtl/>
        </w:rPr>
        <w:t xml:space="preserve">הפרשי הצמדה" - </w:t>
      </w:r>
      <w:r w:rsidRPr="00D92BDA">
        <w:rPr>
          <w:rStyle w:val="default"/>
          <w:rFonts w:cs="FrankRuehl"/>
          <w:strike/>
          <w:vanish/>
          <w:sz w:val="22"/>
          <w:szCs w:val="22"/>
          <w:shd w:val="clear" w:color="auto" w:fill="FFFF99"/>
          <w:rtl/>
        </w:rPr>
        <w:t>ת</w:t>
      </w:r>
      <w:r w:rsidRPr="00D92BDA">
        <w:rPr>
          <w:rStyle w:val="default"/>
          <w:rFonts w:cs="FrankRuehl" w:hint="cs"/>
          <w:strike/>
          <w:vanish/>
          <w:sz w:val="22"/>
          <w:szCs w:val="22"/>
          <w:shd w:val="clear" w:color="auto" w:fill="FFFF99"/>
          <w:rtl/>
        </w:rPr>
        <w:t>וספת לסכום שיש להחזירו לפי תקנות אלה, לפי שיעור העליה של המדד, מן המדד שפורסם סמוך לפני תחילת תקופה מהתקופות האמורות בתקנה 2(ב) או (ג), לפי הענין, ועד המדד שפורסם סמוך לפני תום אותה תקופה;</w:t>
      </w:r>
      <w:bookmarkEnd w:id="2"/>
    </w:p>
    <w:p w14:paraId="330ADC2D" w14:textId="77777777" w:rsidR="0085633E" w:rsidRDefault="0085633E" w:rsidP="00A6202F">
      <w:pPr>
        <w:pStyle w:val="P00"/>
        <w:spacing w:before="72"/>
        <w:ind w:left="0" w:right="1134"/>
        <w:rPr>
          <w:rStyle w:val="default"/>
          <w:rFonts w:cs="FrankRuehl" w:hint="cs"/>
          <w:rtl/>
        </w:rPr>
      </w:pPr>
      <w:r>
        <w:rPr>
          <w:lang w:val="he-IL"/>
        </w:rPr>
        <w:pict w14:anchorId="3FDE18ED">
          <v:rect id="_x0000_s1027" style="position:absolute;left:0;text-align:left;margin-left:464.5pt;margin-top:8.05pt;width:75.05pt;height:18.4pt;z-index:251652096" o:allowincell="f" filled="f" stroked="f" strokecolor="lime" strokeweight=".25pt">
            <v:textbox style="mso-next-textbox:#_x0000_s1027" inset="0,0,0,0">
              <w:txbxContent>
                <w:p w14:paraId="61FF0178" w14:textId="77777777" w:rsidR="0085633E" w:rsidRDefault="0085633E" w:rsidP="00A6202F">
                  <w:pPr>
                    <w:spacing w:line="160" w:lineRule="exact"/>
                    <w:jc w:val="left"/>
                    <w:rPr>
                      <w:rFonts w:cs="Miriam"/>
                      <w:noProof/>
                      <w:szCs w:val="18"/>
                      <w:rtl/>
                    </w:rPr>
                  </w:pPr>
                  <w:r>
                    <w:rPr>
                      <w:rFonts w:cs="Miriam"/>
                      <w:szCs w:val="18"/>
                      <w:rtl/>
                    </w:rPr>
                    <w:t>ת</w:t>
                  </w:r>
                  <w:r>
                    <w:rPr>
                      <w:rFonts w:cs="Miriam" w:hint="cs"/>
                      <w:szCs w:val="18"/>
                      <w:rtl/>
                    </w:rPr>
                    <w:t>ק'</w:t>
                  </w:r>
                  <w:r w:rsidR="00FB2E03">
                    <w:rPr>
                      <w:rFonts w:cs="Miriam" w:hint="cs"/>
                      <w:szCs w:val="18"/>
                      <w:rtl/>
                    </w:rPr>
                    <w:t xml:space="preserve"> </w:t>
                  </w:r>
                  <w:r>
                    <w:rPr>
                      <w:rFonts w:cs="Miriam" w:hint="cs"/>
                      <w:szCs w:val="18"/>
                      <w:rtl/>
                    </w:rPr>
                    <w:t>תשמ"ז</w:t>
                  </w:r>
                  <w:r w:rsidR="00A6202F">
                    <w:rPr>
                      <w:rFonts w:cs="Miriam" w:hint="cs"/>
                      <w:szCs w:val="18"/>
                      <w:rtl/>
                    </w:rPr>
                    <w:t>-1987</w:t>
                  </w:r>
                </w:p>
              </w:txbxContent>
            </v:textbox>
            <w10:anchorlock/>
          </v:rect>
        </w:pict>
      </w:r>
      <w:r>
        <w:rPr>
          <w:rtl/>
        </w:rPr>
        <w:tab/>
      </w:r>
      <w:r>
        <w:rPr>
          <w:rStyle w:val="default"/>
          <w:rFonts w:cs="FrankRuehl"/>
          <w:rtl/>
        </w:rPr>
        <w:t>"</w:t>
      </w:r>
      <w:r>
        <w:rPr>
          <w:rStyle w:val="default"/>
          <w:rFonts w:cs="FrankRuehl" w:hint="cs"/>
          <w:rtl/>
        </w:rPr>
        <w:t xml:space="preserve">זכאי" </w:t>
      </w:r>
      <w:r w:rsidR="00A6202F">
        <w:rPr>
          <w:rStyle w:val="default"/>
          <w:rFonts w:cs="FrankRuehl" w:hint="cs"/>
          <w:rtl/>
        </w:rPr>
        <w:t>-</w:t>
      </w:r>
      <w:r>
        <w:rPr>
          <w:rStyle w:val="default"/>
          <w:rFonts w:cs="FrankRuehl" w:hint="cs"/>
          <w:rtl/>
        </w:rPr>
        <w:t xml:space="preserve"> אדם שלשם הבטחת תשלום שיגיע לו הופקד פ</w:t>
      </w:r>
      <w:r>
        <w:rPr>
          <w:rStyle w:val="default"/>
          <w:rFonts w:cs="FrankRuehl"/>
          <w:rtl/>
        </w:rPr>
        <w:t>ק</w:t>
      </w:r>
      <w:r>
        <w:rPr>
          <w:rStyle w:val="default"/>
          <w:rFonts w:cs="FrankRuehl" w:hint="cs"/>
          <w:rtl/>
        </w:rPr>
        <w:t>דון, או האדם שהפקיד את הפקדון, לפי הענין;</w:t>
      </w:r>
    </w:p>
    <w:p w14:paraId="42AD84C9" w14:textId="77777777" w:rsidR="00FB2E03" w:rsidRPr="00D92BDA" w:rsidRDefault="00FB2E03" w:rsidP="00FB2E03">
      <w:pPr>
        <w:pStyle w:val="P00"/>
        <w:tabs>
          <w:tab w:val="clear" w:pos="6259"/>
        </w:tabs>
        <w:spacing w:before="0"/>
        <w:ind w:left="0" w:right="1134"/>
        <w:rPr>
          <w:rFonts w:hint="cs"/>
          <w:vanish/>
          <w:szCs w:val="20"/>
          <w:shd w:val="clear" w:color="auto" w:fill="FFFF99"/>
          <w:rtl/>
        </w:rPr>
      </w:pPr>
      <w:bookmarkStart w:id="3" w:name="Rov9"/>
      <w:r w:rsidRPr="00D92BDA">
        <w:rPr>
          <w:rFonts w:hint="cs"/>
          <w:vanish/>
          <w:color w:val="FF0000"/>
          <w:szCs w:val="20"/>
          <w:shd w:val="clear" w:color="auto" w:fill="FFFF99"/>
          <w:rtl/>
        </w:rPr>
        <w:t>מיום 2.8.1987</w:t>
      </w:r>
    </w:p>
    <w:p w14:paraId="15CBF614" w14:textId="77777777" w:rsidR="00FB2E03" w:rsidRPr="00D92BDA" w:rsidRDefault="00FB2E03" w:rsidP="00FB2E03">
      <w:pPr>
        <w:pStyle w:val="P00"/>
        <w:spacing w:before="0"/>
        <w:ind w:left="0" w:right="1134"/>
        <w:rPr>
          <w:rFonts w:hint="cs"/>
          <w:b/>
          <w:bCs/>
          <w:vanish/>
          <w:szCs w:val="20"/>
          <w:shd w:val="clear" w:color="auto" w:fill="FFFF99"/>
          <w:rtl/>
        </w:rPr>
      </w:pPr>
      <w:r w:rsidRPr="00D92BDA">
        <w:rPr>
          <w:rFonts w:hint="cs"/>
          <w:b/>
          <w:bCs/>
          <w:vanish/>
          <w:szCs w:val="20"/>
          <w:shd w:val="clear" w:color="auto" w:fill="FFFF99"/>
          <w:rtl/>
        </w:rPr>
        <w:t>תק' תשמ"ז-1987</w:t>
      </w:r>
    </w:p>
    <w:p w14:paraId="4CAC15B0" w14:textId="77777777" w:rsidR="00FB2E03" w:rsidRPr="00D92BDA" w:rsidRDefault="00FB2E03" w:rsidP="00FB2E03">
      <w:pPr>
        <w:pStyle w:val="P00"/>
        <w:spacing w:before="0"/>
        <w:ind w:left="0" w:right="1134"/>
        <w:rPr>
          <w:rFonts w:hint="cs"/>
          <w:vanish/>
          <w:szCs w:val="20"/>
          <w:shd w:val="clear" w:color="auto" w:fill="FFFF99"/>
          <w:rtl/>
        </w:rPr>
      </w:pPr>
      <w:hyperlink r:id="rId8" w:history="1">
        <w:r w:rsidRPr="00D92BDA">
          <w:rPr>
            <w:rStyle w:val="Hyperlink"/>
            <w:rFonts w:hint="cs"/>
            <w:vanish/>
            <w:szCs w:val="20"/>
            <w:shd w:val="clear" w:color="auto" w:fill="FFFF99"/>
            <w:rtl/>
          </w:rPr>
          <w:t>ק"ת תשמ"ז מס' 5044</w:t>
        </w:r>
      </w:hyperlink>
      <w:r w:rsidRPr="00D92BDA">
        <w:rPr>
          <w:rFonts w:hint="cs"/>
          <w:vanish/>
          <w:szCs w:val="20"/>
          <w:shd w:val="clear" w:color="auto" w:fill="FFFF99"/>
          <w:rtl/>
        </w:rPr>
        <w:t xml:space="preserve"> מיום 23.7.1987 עמ' 1146</w:t>
      </w:r>
    </w:p>
    <w:p w14:paraId="00C8D22A" w14:textId="77777777" w:rsidR="00FB2E03" w:rsidRPr="001F137A" w:rsidRDefault="00FB2E03" w:rsidP="001F137A">
      <w:pPr>
        <w:pStyle w:val="P00"/>
        <w:spacing w:before="0"/>
        <w:ind w:left="0" w:right="1134"/>
        <w:rPr>
          <w:rFonts w:hint="cs"/>
          <w:b/>
          <w:bCs/>
          <w:sz w:val="2"/>
          <w:szCs w:val="2"/>
          <w:rtl/>
        </w:rPr>
      </w:pPr>
      <w:r w:rsidRPr="00D92BDA">
        <w:rPr>
          <w:rFonts w:hint="cs"/>
          <w:b/>
          <w:bCs/>
          <w:vanish/>
          <w:szCs w:val="20"/>
          <w:shd w:val="clear" w:color="auto" w:fill="FFFF99"/>
          <w:rtl/>
        </w:rPr>
        <w:t>הוספת הגדרת "זכאי"</w:t>
      </w:r>
      <w:bookmarkEnd w:id="3"/>
    </w:p>
    <w:p w14:paraId="333344D7" w14:textId="77777777" w:rsidR="0085633E" w:rsidRDefault="0085633E" w:rsidP="00A6202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לשכת הוצאה לפועל" </w:t>
      </w:r>
      <w:r w:rsidR="00A6202F">
        <w:rPr>
          <w:rStyle w:val="default"/>
          <w:rFonts w:cs="FrankRuehl" w:hint="cs"/>
          <w:rtl/>
        </w:rPr>
        <w:t>-</w:t>
      </w:r>
      <w:r>
        <w:rPr>
          <w:rStyle w:val="default"/>
          <w:rFonts w:cs="FrankRuehl" w:hint="cs"/>
          <w:rtl/>
        </w:rPr>
        <w:t xml:space="preserve"> כמשמעותה בחוק ההוצאה לפועל, תשכ"ז</w:t>
      </w:r>
      <w:r w:rsidR="00A6202F">
        <w:rPr>
          <w:rStyle w:val="default"/>
          <w:rFonts w:cs="FrankRuehl" w:hint="cs"/>
          <w:rtl/>
        </w:rPr>
        <w:t>-</w:t>
      </w:r>
      <w:r>
        <w:rPr>
          <w:rStyle w:val="default"/>
          <w:rFonts w:cs="FrankRuehl" w:hint="cs"/>
          <w:rtl/>
        </w:rPr>
        <w:t>1967;</w:t>
      </w:r>
    </w:p>
    <w:p w14:paraId="50E4ACB2" w14:textId="77777777" w:rsidR="0085633E" w:rsidRDefault="00D92BDA" w:rsidP="00D92BDA">
      <w:pPr>
        <w:pStyle w:val="P00"/>
        <w:spacing w:before="72"/>
        <w:ind w:left="0" w:right="1134"/>
        <w:rPr>
          <w:rStyle w:val="default"/>
          <w:rFonts w:cs="FrankRuehl" w:hint="cs"/>
          <w:rtl/>
        </w:rPr>
      </w:pPr>
      <w:r>
        <w:rPr>
          <w:rtl/>
          <w:lang w:eastAsia="en-US"/>
        </w:rPr>
        <w:pict w14:anchorId="466F20BA">
          <v:shape id="_x0000_s1037" type="#_x0000_t202" style="position:absolute;left:0;text-align:left;margin-left:470.25pt;margin-top:7.1pt;width:1in;height:13.45pt;z-index:251660288" filled="f" stroked="f">
            <v:textbox inset="1mm,0,1mm,0">
              <w:txbxContent>
                <w:p w14:paraId="4A52AA67" w14:textId="77777777" w:rsidR="00D92BDA" w:rsidRDefault="00D92BDA" w:rsidP="00D92BDA">
                  <w:pPr>
                    <w:spacing w:line="160" w:lineRule="exact"/>
                    <w:jc w:val="left"/>
                    <w:rPr>
                      <w:rFonts w:cs="Miriam"/>
                      <w:noProof/>
                      <w:szCs w:val="18"/>
                      <w:rtl/>
                    </w:rPr>
                  </w:pPr>
                  <w:r>
                    <w:rPr>
                      <w:rFonts w:cs="Miriam"/>
                      <w:szCs w:val="18"/>
                      <w:rtl/>
                    </w:rPr>
                    <w:t>ת</w:t>
                  </w:r>
                  <w:r>
                    <w:rPr>
                      <w:rFonts w:cs="Miriam" w:hint="cs"/>
                      <w:szCs w:val="18"/>
                      <w:rtl/>
                    </w:rPr>
                    <w:t>ק' תשע"א-2011</w:t>
                  </w:r>
                </w:p>
              </w:txbxContent>
            </v:textbox>
            <w10:anchorlock/>
          </v:shape>
        </w:pict>
      </w:r>
      <w:r w:rsidR="0085633E">
        <w:rPr>
          <w:rtl/>
        </w:rPr>
        <w:tab/>
      </w:r>
      <w:r w:rsidR="0085633E">
        <w:rPr>
          <w:rStyle w:val="default"/>
          <w:rFonts w:cs="FrankRuehl"/>
          <w:rtl/>
        </w:rPr>
        <w:t>"</w:t>
      </w:r>
      <w:r w:rsidR="0085633E">
        <w:rPr>
          <w:rStyle w:val="default"/>
          <w:rFonts w:cs="FrankRuehl" w:hint="cs"/>
          <w:rtl/>
        </w:rPr>
        <w:t xml:space="preserve">מדד" </w:t>
      </w:r>
      <w:r>
        <w:rPr>
          <w:rStyle w:val="default"/>
          <w:rFonts w:cs="FrankRuehl"/>
          <w:rtl/>
        </w:rPr>
        <w:t>–</w:t>
      </w:r>
      <w:r w:rsidR="0085633E">
        <w:rPr>
          <w:rStyle w:val="default"/>
          <w:rFonts w:cs="FrankRuehl" w:hint="cs"/>
          <w:rtl/>
        </w:rPr>
        <w:t xml:space="preserve"> </w:t>
      </w:r>
      <w:r>
        <w:rPr>
          <w:rStyle w:val="default"/>
          <w:rFonts w:cs="FrankRuehl" w:hint="cs"/>
          <w:rtl/>
        </w:rPr>
        <w:t>(נמחקה)</w:t>
      </w:r>
      <w:r w:rsidR="0085633E">
        <w:rPr>
          <w:rStyle w:val="default"/>
          <w:rFonts w:cs="FrankRuehl" w:hint="cs"/>
          <w:rtl/>
        </w:rPr>
        <w:t>;</w:t>
      </w:r>
    </w:p>
    <w:p w14:paraId="6FC1FDAB" w14:textId="77777777" w:rsidR="00D92BDA" w:rsidRPr="00D92BDA" w:rsidRDefault="00D92BDA" w:rsidP="00D92BDA">
      <w:pPr>
        <w:pStyle w:val="P00"/>
        <w:spacing w:before="0"/>
        <w:ind w:left="0" w:right="1134"/>
        <w:rPr>
          <w:rStyle w:val="default"/>
          <w:rFonts w:cs="FrankRuehl" w:hint="cs"/>
          <w:vanish/>
          <w:color w:val="FF0000"/>
          <w:szCs w:val="20"/>
          <w:shd w:val="clear" w:color="auto" w:fill="FFFF99"/>
          <w:rtl/>
        </w:rPr>
      </w:pPr>
      <w:bookmarkStart w:id="4" w:name="Rov16"/>
      <w:r w:rsidRPr="00D92BDA">
        <w:rPr>
          <w:rStyle w:val="default"/>
          <w:rFonts w:cs="FrankRuehl" w:hint="cs"/>
          <w:vanish/>
          <w:color w:val="FF0000"/>
          <w:szCs w:val="20"/>
          <w:shd w:val="clear" w:color="auto" w:fill="FFFF99"/>
          <w:rtl/>
        </w:rPr>
        <w:t>מיום 26.6.2011</w:t>
      </w:r>
    </w:p>
    <w:p w14:paraId="002D78EB" w14:textId="77777777" w:rsidR="00D92BDA" w:rsidRPr="00D92BDA" w:rsidRDefault="00D92BDA" w:rsidP="00D92BDA">
      <w:pPr>
        <w:pStyle w:val="P00"/>
        <w:spacing w:before="0"/>
        <w:ind w:left="0" w:right="1134"/>
        <w:rPr>
          <w:rStyle w:val="default"/>
          <w:rFonts w:cs="FrankRuehl" w:hint="cs"/>
          <w:vanish/>
          <w:szCs w:val="20"/>
          <w:shd w:val="clear" w:color="auto" w:fill="FFFF99"/>
          <w:rtl/>
        </w:rPr>
      </w:pPr>
      <w:r w:rsidRPr="00D92BDA">
        <w:rPr>
          <w:rStyle w:val="default"/>
          <w:rFonts w:cs="FrankRuehl" w:hint="cs"/>
          <w:b/>
          <w:bCs/>
          <w:vanish/>
          <w:szCs w:val="20"/>
          <w:shd w:val="clear" w:color="auto" w:fill="FFFF99"/>
          <w:rtl/>
        </w:rPr>
        <w:t>תק' תשע"א-2011</w:t>
      </w:r>
    </w:p>
    <w:p w14:paraId="6B848325" w14:textId="77777777" w:rsidR="00D92BDA" w:rsidRPr="00D92BDA" w:rsidRDefault="00D92BDA" w:rsidP="00D92BDA">
      <w:pPr>
        <w:pStyle w:val="P00"/>
        <w:spacing w:before="0"/>
        <w:ind w:left="0" w:right="1134"/>
        <w:rPr>
          <w:rStyle w:val="default"/>
          <w:rFonts w:cs="FrankRuehl" w:hint="cs"/>
          <w:vanish/>
          <w:szCs w:val="20"/>
          <w:shd w:val="clear" w:color="auto" w:fill="FFFF99"/>
          <w:rtl/>
        </w:rPr>
      </w:pPr>
      <w:hyperlink r:id="rId9" w:history="1">
        <w:r w:rsidRPr="00D92BDA">
          <w:rPr>
            <w:rStyle w:val="Hyperlink"/>
            <w:rFonts w:hint="cs"/>
            <w:vanish/>
            <w:szCs w:val="20"/>
            <w:shd w:val="clear" w:color="auto" w:fill="FFFF99"/>
            <w:rtl/>
          </w:rPr>
          <w:t>ק"ת תשע"א מס' 7001</w:t>
        </w:r>
      </w:hyperlink>
      <w:r w:rsidRPr="00D92BDA">
        <w:rPr>
          <w:rStyle w:val="default"/>
          <w:rFonts w:cs="FrankRuehl" w:hint="cs"/>
          <w:vanish/>
          <w:szCs w:val="20"/>
          <w:shd w:val="clear" w:color="auto" w:fill="FFFF99"/>
          <w:rtl/>
        </w:rPr>
        <w:t xml:space="preserve"> מיום 26.6.2011 עמ' 962</w:t>
      </w:r>
    </w:p>
    <w:p w14:paraId="55A80FFD" w14:textId="77777777" w:rsidR="00D92BDA" w:rsidRPr="00D92BDA" w:rsidRDefault="00D92BDA" w:rsidP="00D92BDA">
      <w:pPr>
        <w:pStyle w:val="P00"/>
        <w:spacing w:before="0"/>
        <w:ind w:left="0" w:right="1134"/>
        <w:rPr>
          <w:rStyle w:val="default"/>
          <w:rFonts w:cs="FrankRuehl" w:hint="cs"/>
          <w:vanish/>
          <w:szCs w:val="20"/>
          <w:shd w:val="clear" w:color="auto" w:fill="FFFF99"/>
          <w:rtl/>
        </w:rPr>
      </w:pPr>
      <w:r w:rsidRPr="00D92BDA">
        <w:rPr>
          <w:rStyle w:val="default"/>
          <w:rFonts w:cs="FrankRuehl" w:hint="cs"/>
          <w:b/>
          <w:bCs/>
          <w:vanish/>
          <w:szCs w:val="20"/>
          <w:shd w:val="clear" w:color="auto" w:fill="FFFF99"/>
          <w:rtl/>
        </w:rPr>
        <w:t>מחיקת הגדרת "מדד"</w:t>
      </w:r>
    </w:p>
    <w:p w14:paraId="2B7A3434" w14:textId="77777777" w:rsidR="00D92BDA" w:rsidRPr="00D92BDA" w:rsidRDefault="00D92BDA" w:rsidP="00D92BDA">
      <w:pPr>
        <w:pStyle w:val="P00"/>
        <w:ind w:left="0" w:right="1134"/>
        <w:rPr>
          <w:rStyle w:val="default"/>
          <w:rFonts w:cs="FrankRuehl" w:hint="cs"/>
          <w:vanish/>
          <w:szCs w:val="20"/>
          <w:shd w:val="clear" w:color="auto" w:fill="FFFF99"/>
          <w:rtl/>
        </w:rPr>
      </w:pPr>
      <w:r w:rsidRPr="00D92BDA">
        <w:rPr>
          <w:rStyle w:val="default"/>
          <w:rFonts w:cs="FrankRuehl" w:hint="cs"/>
          <w:vanish/>
          <w:szCs w:val="20"/>
          <w:shd w:val="clear" w:color="auto" w:fill="FFFF99"/>
          <w:rtl/>
        </w:rPr>
        <w:t>הנוסח הקודם:</w:t>
      </w:r>
    </w:p>
    <w:p w14:paraId="0A3179D3" w14:textId="77777777" w:rsidR="00D92BDA" w:rsidRPr="00D92BDA" w:rsidRDefault="00D92BDA" w:rsidP="00D92BDA">
      <w:pPr>
        <w:pStyle w:val="P00"/>
        <w:spacing w:before="0"/>
        <w:ind w:left="0" w:right="1134"/>
        <w:rPr>
          <w:rStyle w:val="default"/>
          <w:rFonts w:cs="FrankRuehl" w:hint="cs"/>
          <w:strike/>
          <w:sz w:val="2"/>
          <w:szCs w:val="2"/>
          <w:rtl/>
        </w:rPr>
      </w:pPr>
      <w:r w:rsidRPr="00D92BDA">
        <w:rPr>
          <w:rStyle w:val="default"/>
          <w:rFonts w:cs="FrankRuehl"/>
          <w:vanish/>
          <w:sz w:val="22"/>
          <w:szCs w:val="22"/>
          <w:shd w:val="clear" w:color="auto" w:fill="FFFF99"/>
          <w:rtl/>
        </w:rPr>
        <w:tab/>
      </w:r>
      <w:r w:rsidRPr="00D92BDA">
        <w:rPr>
          <w:rStyle w:val="default"/>
          <w:rFonts w:cs="FrankRuehl"/>
          <w:strike/>
          <w:vanish/>
          <w:sz w:val="22"/>
          <w:szCs w:val="22"/>
          <w:shd w:val="clear" w:color="auto" w:fill="FFFF99"/>
          <w:rtl/>
        </w:rPr>
        <w:t>"</w:t>
      </w:r>
      <w:r w:rsidRPr="00D92BDA">
        <w:rPr>
          <w:rStyle w:val="default"/>
          <w:rFonts w:cs="FrankRuehl" w:hint="cs"/>
          <w:strike/>
          <w:vanish/>
          <w:sz w:val="22"/>
          <w:szCs w:val="22"/>
          <w:shd w:val="clear" w:color="auto" w:fill="FFFF99"/>
          <w:rtl/>
        </w:rPr>
        <w:t>מדד" - מדד המחירים לצרכן המתפרסם מדי פעם מטעם הלשכה המרכזית לסטטיסטיקה;</w:t>
      </w:r>
      <w:bookmarkEnd w:id="4"/>
    </w:p>
    <w:p w14:paraId="271B3958" w14:textId="77777777" w:rsidR="0085633E" w:rsidRDefault="0085633E" w:rsidP="00A6202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פקדון" </w:t>
      </w:r>
      <w:r w:rsidR="00A6202F">
        <w:rPr>
          <w:rStyle w:val="default"/>
          <w:rFonts w:cs="FrankRuehl" w:hint="cs"/>
          <w:rtl/>
        </w:rPr>
        <w:t>-</w:t>
      </w:r>
      <w:r>
        <w:rPr>
          <w:rStyle w:val="default"/>
          <w:rFonts w:cs="FrankRuehl" w:hint="cs"/>
          <w:rtl/>
        </w:rPr>
        <w:t xml:space="preserve"> פקדון, ערבון, ערובה או ערבות כמשמעותם בתקנות סדר הדין האזרחי, תשכ"</w:t>
      </w:r>
      <w:r>
        <w:rPr>
          <w:rStyle w:val="default"/>
          <w:rFonts w:cs="FrankRuehl"/>
          <w:rtl/>
        </w:rPr>
        <w:t>ג</w:t>
      </w:r>
      <w:r w:rsidR="00A6202F">
        <w:rPr>
          <w:rStyle w:val="default"/>
          <w:rFonts w:cs="FrankRuehl" w:hint="cs"/>
          <w:rtl/>
        </w:rPr>
        <w:t>-</w:t>
      </w:r>
      <w:r>
        <w:rPr>
          <w:rStyle w:val="default"/>
          <w:rFonts w:cs="FrankRuehl" w:hint="cs"/>
          <w:rtl/>
        </w:rPr>
        <w:t>1963, בחוק ההוצאה לפועל, תשכ"ז</w:t>
      </w:r>
      <w:r w:rsidR="00A6202F">
        <w:rPr>
          <w:rStyle w:val="default"/>
          <w:rFonts w:cs="FrankRuehl" w:hint="cs"/>
          <w:rtl/>
        </w:rPr>
        <w:t>-</w:t>
      </w:r>
      <w:r>
        <w:rPr>
          <w:rStyle w:val="default"/>
          <w:rFonts w:cs="FrankRuehl" w:hint="cs"/>
          <w:rtl/>
        </w:rPr>
        <w:t>1967, ובתקנות על פיו, בחוק העונשין, תשל"ז</w:t>
      </w:r>
      <w:r w:rsidR="00A6202F">
        <w:rPr>
          <w:rStyle w:val="default"/>
          <w:rFonts w:cs="FrankRuehl" w:hint="cs"/>
          <w:rtl/>
        </w:rPr>
        <w:t>-</w:t>
      </w:r>
      <w:r>
        <w:rPr>
          <w:rStyle w:val="default"/>
          <w:rFonts w:cs="FrankRuehl" w:hint="cs"/>
          <w:rtl/>
        </w:rPr>
        <w:t>1977, בחוק סדר הדין הפלילי, תשכ"ה</w:t>
      </w:r>
      <w:r w:rsidR="00A6202F">
        <w:rPr>
          <w:rStyle w:val="default"/>
          <w:rFonts w:cs="FrankRuehl" w:hint="cs"/>
          <w:rtl/>
        </w:rPr>
        <w:t>-</w:t>
      </w:r>
      <w:r>
        <w:rPr>
          <w:rStyle w:val="default"/>
          <w:rFonts w:cs="FrankRuehl" w:hint="cs"/>
          <w:rtl/>
        </w:rPr>
        <w:t>1965, ובתקנות על פיו, או בחוק הנוער (טיפול והשגחה), תש"ך</w:t>
      </w:r>
      <w:r w:rsidR="00A6202F">
        <w:rPr>
          <w:rStyle w:val="default"/>
          <w:rFonts w:cs="FrankRuehl" w:hint="cs"/>
          <w:rtl/>
        </w:rPr>
        <w:t>-</w:t>
      </w:r>
      <w:r w:rsidR="00D92BDA">
        <w:rPr>
          <w:rStyle w:val="default"/>
          <w:rFonts w:cs="FrankRuehl" w:hint="cs"/>
          <w:rtl/>
        </w:rPr>
        <w:t>1960, לפי הענין;</w:t>
      </w:r>
    </w:p>
    <w:p w14:paraId="5A73A674" w14:textId="77777777" w:rsidR="00D92BDA" w:rsidRDefault="00D92BDA" w:rsidP="00D92BDA">
      <w:pPr>
        <w:pStyle w:val="P00"/>
        <w:spacing w:before="72"/>
        <w:ind w:left="0" w:right="1134"/>
        <w:rPr>
          <w:rStyle w:val="default"/>
          <w:rFonts w:cs="FrankRuehl" w:hint="cs"/>
          <w:rtl/>
        </w:rPr>
      </w:pPr>
      <w:r>
        <w:rPr>
          <w:rtl/>
          <w:lang w:eastAsia="en-US"/>
        </w:rPr>
        <w:pict w14:anchorId="3047573D">
          <v:shape id="_x0000_s1038" type="#_x0000_t202" style="position:absolute;left:0;text-align:left;margin-left:470.25pt;margin-top:7.1pt;width:1in;height:13.45pt;z-index:251661312" filled="f" stroked="f">
            <v:textbox inset="1mm,0,1mm,0">
              <w:txbxContent>
                <w:p w14:paraId="60DEA62A" w14:textId="77777777" w:rsidR="00D92BDA" w:rsidRDefault="00D92BDA" w:rsidP="00D92BDA">
                  <w:pPr>
                    <w:spacing w:line="160" w:lineRule="exact"/>
                    <w:jc w:val="left"/>
                    <w:rPr>
                      <w:rFonts w:cs="Miriam"/>
                      <w:noProof/>
                      <w:szCs w:val="18"/>
                      <w:rtl/>
                    </w:rPr>
                  </w:pPr>
                  <w:r>
                    <w:rPr>
                      <w:rFonts w:cs="Miriam"/>
                      <w:szCs w:val="18"/>
                      <w:rtl/>
                    </w:rPr>
                    <w:t>ת</w:t>
                  </w:r>
                  <w:r>
                    <w:rPr>
                      <w:rFonts w:cs="Miriam" w:hint="cs"/>
                      <w:szCs w:val="18"/>
                      <w:rtl/>
                    </w:rPr>
                    <w:t>ק' תשע"א-2011</w:t>
                  </w:r>
                </w:p>
              </w:txbxContent>
            </v:textbox>
            <w10:anchorlock/>
          </v:shape>
        </w:pict>
      </w:r>
      <w:r>
        <w:rPr>
          <w:rtl/>
        </w:rPr>
        <w:tab/>
      </w:r>
      <w:r>
        <w:rPr>
          <w:rStyle w:val="default"/>
          <w:rFonts w:cs="FrankRuehl"/>
          <w:rtl/>
        </w:rPr>
        <w:t>"</w:t>
      </w:r>
      <w:r>
        <w:rPr>
          <w:rStyle w:val="default"/>
          <w:rFonts w:cs="FrankRuehl" w:hint="cs"/>
          <w:rtl/>
        </w:rPr>
        <w:t xml:space="preserve">ריבית" </w:t>
      </w:r>
      <w:r>
        <w:rPr>
          <w:rStyle w:val="default"/>
          <w:rFonts w:cs="FrankRuehl"/>
          <w:rtl/>
        </w:rPr>
        <w:t>–</w:t>
      </w:r>
      <w:r>
        <w:rPr>
          <w:rStyle w:val="default"/>
          <w:rFonts w:cs="FrankRuehl" w:hint="cs"/>
          <w:rtl/>
        </w:rPr>
        <w:t xml:space="preserve"> ריבית משתנה בשיעור ריבית בנק ישראל, כפי שקובעת מזמן לזמן הוועדה המוניטרית לפי סעיף 15(3) לחוק בנק ישראל, התש"ע-2010; סכום הריבית ייקבע לפי חישוב ריבית דריבית על בסיס יומי.</w:t>
      </w:r>
    </w:p>
    <w:p w14:paraId="21C5A6E7" w14:textId="77777777" w:rsidR="00D92BDA" w:rsidRPr="00D92BDA" w:rsidRDefault="00D92BDA" w:rsidP="00D92BDA">
      <w:pPr>
        <w:pStyle w:val="P00"/>
        <w:spacing w:before="0"/>
        <w:ind w:left="0" w:right="1134"/>
        <w:rPr>
          <w:rStyle w:val="default"/>
          <w:rFonts w:cs="FrankRuehl" w:hint="cs"/>
          <w:vanish/>
          <w:color w:val="FF0000"/>
          <w:szCs w:val="20"/>
          <w:shd w:val="clear" w:color="auto" w:fill="FFFF99"/>
          <w:rtl/>
        </w:rPr>
      </w:pPr>
      <w:bookmarkStart w:id="5" w:name="Rov17"/>
      <w:r w:rsidRPr="00D92BDA">
        <w:rPr>
          <w:rStyle w:val="default"/>
          <w:rFonts w:cs="FrankRuehl" w:hint="cs"/>
          <w:vanish/>
          <w:color w:val="FF0000"/>
          <w:szCs w:val="20"/>
          <w:shd w:val="clear" w:color="auto" w:fill="FFFF99"/>
          <w:rtl/>
        </w:rPr>
        <w:t>מיום 26.6.2011</w:t>
      </w:r>
    </w:p>
    <w:p w14:paraId="36A0C1F0" w14:textId="77777777" w:rsidR="00D92BDA" w:rsidRPr="00D92BDA" w:rsidRDefault="00D92BDA" w:rsidP="00D92BDA">
      <w:pPr>
        <w:pStyle w:val="P00"/>
        <w:spacing w:before="0"/>
        <w:ind w:left="0" w:right="1134"/>
        <w:rPr>
          <w:rStyle w:val="default"/>
          <w:rFonts w:cs="FrankRuehl" w:hint="cs"/>
          <w:vanish/>
          <w:szCs w:val="20"/>
          <w:shd w:val="clear" w:color="auto" w:fill="FFFF99"/>
          <w:rtl/>
        </w:rPr>
      </w:pPr>
      <w:r w:rsidRPr="00D92BDA">
        <w:rPr>
          <w:rStyle w:val="default"/>
          <w:rFonts w:cs="FrankRuehl" w:hint="cs"/>
          <w:b/>
          <w:bCs/>
          <w:vanish/>
          <w:szCs w:val="20"/>
          <w:shd w:val="clear" w:color="auto" w:fill="FFFF99"/>
          <w:rtl/>
        </w:rPr>
        <w:t>תק' תשע"א-2011</w:t>
      </w:r>
    </w:p>
    <w:p w14:paraId="503CDBBE" w14:textId="77777777" w:rsidR="00D92BDA" w:rsidRPr="00D92BDA" w:rsidRDefault="00D92BDA" w:rsidP="00D92BDA">
      <w:pPr>
        <w:pStyle w:val="P00"/>
        <w:spacing w:before="0"/>
        <w:ind w:left="0" w:right="1134"/>
        <w:rPr>
          <w:rStyle w:val="default"/>
          <w:rFonts w:cs="FrankRuehl" w:hint="cs"/>
          <w:vanish/>
          <w:szCs w:val="20"/>
          <w:shd w:val="clear" w:color="auto" w:fill="FFFF99"/>
          <w:rtl/>
        </w:rPr>
      </w:pPr>
      <w:hyperlink r:id="rId10" w:history="1">
        <w:r w:rsidRPr="00D92BDA">
          <w:rPr>
            <w:rStyle w:val="Hyperlink"/>
            <w:rFonts w:hint="cs"/>
            <w:vanish/>
            <w:szCs w:val="20"/>
            <w:shd w:val="clear" w:color="auto" w:fill="FFFF99"/>
            <w:rtl/>
          </w:rPr>
          <w:t>ק"ת תשע"א מס' 7001</w:t>
        </w:r>
      </w:hyperlink>
      <w:r w:rsidRPr="00D92BDA">
        <w:rPr>
          <w:rStyle w:val="default"/>
          <w:rFonts w:cs="FrankRuehl" w:hint="cs"/>
          <w:vanish/>
          <w:szCs w:val="20"/>
          <w:shd w:val="clear" w:color="auto" w:fill="FFFF99"/>
          <w:rtl/>
        </w:rPr>
        <w:t xml:space="preserve"> מיום 26.6.2011 עמ' 962</w:t>
      </w:r>
    </w:p>
    <w:p w14:paraId="49C6F3C5" w14:textId="77777777" w:rsidR="00D92BDA" w:rsidRPr="00D92BDA" w:rsidRDefault="00D92BDA" w:rsidP="00D92BDA">
      <w:pPr>
        <w:pStyle w:val="P00"/>
        <w:spacing w:before="0"/>
        <w:ind w:left="0" w:right="1134"/>
        <w:rPr>
          <w:rStyle w:val="default"/>
          <w:rFonts w:cs="FrankRuehl" w:hint="cs"/>
          <w:sz w:val="2"/>
          <w:szCs w:val="2"/>
          <w:rtl/>
        </w:rPr>
      </w:pPr>
      <w:r w:rsidRPr="00D92BDA">
        <w:rPr>
          <w:rStyle w:val="default"/>
          <w:rFonts w:cs="FrankRuehl" w:hint="cs"/>
          <w:b/>
          <w:bCs/>
          <w:vanish/>
          <w:szCs w:val="20"/>
          <w:shd w:val="clear" w:color="auto" w:fill="FFFF99"/>
          <w:rtl/>
        </w:rPr>
        <w:t>הוספת הגדרת "ריבית"</w:t>
      </w:r>
      <w:bookmarkEnd w:id="5"/>
    </w:p>
    <w:p w14:paraId="7082AE0C" w14:textId="77777777" w:rsidR="0085633E" w:rsidRDefault="0085633E" w:rsidP="00A6202F">
      <w:pPr>
        <w:pStyle w:val="P00"/>
        <w:spacing w:before="72"/>
        <w:ind w:left="0" w:right="1134"/>
        <w:rPr>
          <w:rStyle w:val="default"/>
          <w:rFonts w:cs="FrankRuehl"/>
          <w:rtl/>
        </w:rPr>
      </w:pPr>
      <w:bookmarkStart w:id="6" w:name="Seif2"/>
      <w:bookmarkEnd w:id="6"/>
      <w:r>
        <w:rPr>
          <w:lang w:val="he-IL"/>
        </w:rPr>
        <w:pict w14:anchorId="3BEA8691">
          <v:rect id="_x0000_s1028" style="position:absolute;left:0;text-align:left;margin-left:464.5pt;margin-top:8.05pt;width:75.05pt;height:24.05pt;z-index:251653120" o:allowincell="f" filled="f" stroked="f" strokecolor="lime" strokeweight=".25pt">
            <v:textbox style="mso-next-textbox:#_x0000_s1028" inset="0,0,0,0">
              <w:txbxContent>
                <w:p w14:paraId="0178693C" w14:textId="77777777" w:rsidR="0085633E" w:rsidRDefault="0085633E">
                  <w:pPr>
                    <w:spacing w:line="160" w:lineRule="exact"/>
                    <w:jc w:val="left"/>
                    <w:rPr>
                      <w:rFonts w:cs="Miriam"/>
                      <w:noProof/>
                      <w:szCs w:val="18"/>
                      <w:rtl/>
                    </w:rPr>
                  </w:pPr>
                  <w:r>
                    <w:rPr>
                      <w:rFonts w:cs="Miriam"/>
                      <w:szCs w:val="18"/>
                      <w:rtl/>
                    </w:rPr>
                    <w:t>ת</w:t>
                  </w:r>
                  <w:r>
                    <w:rPr>
                      <w:rFonts w:cs="Miriam" w:hint="cs"/>
                      <w:szCs w:val="18"/>
                      <w:rtl/>
                    </w:rPr>
                    <w:t>שלום פקדונות</w:t>
                  </w:r>
                </w:p>
                <w:p w14:paraId="0369DC6C" w14:textId="77777777" w:rsidR="0085633E" w:rsidRDefault="0085633E">
                  <w:pPr>
                    <w:spacing w:line="160" w:lineRule="exact"/>
                    <w:jc w:val="left"/>
                    <w:rPr>
                      <w:rFonts w:cs="Miriam"/>
                      <w:noProof/>
                      <w:szCs w:val="18"/>
                      <w:rtl/>
                    </w:rPr>
                  </w:pPr>
                  <w:r>
                    <w:rPr>
                      <w:rFonts w:cs="Miriam"/>
                      <w:szCs w:val="18"/>
                      <w:rtl/>
                    </w:rPr>
                    <w:t>ת</w:t>
                  </w:r>
                  <w:r>
                    <w:rPr>
                      <w:rFonts w:cs="Miriam" w:hint="cs"/>
                      <w:szCs w:val="18"/>
                      <w:rtl/>
                    </w:rPr>
                    <w:t>ק'</w:t>
                  </w:r>
                  <w:r w:rsidR="00A6202F">
                    <w:rPr>
                      <w:rFonts w:cs="Miriam" w:hint="cs"/>
                      <w:szCs w:val="18"/>
                      <w:rtl/>
                    </w:rPr>
                    <w:t xml:space="preserve"> </w:t>
                  </w:r>
                  <w:r>
                    <w:rPr>
                      <w:rFonts w:cs="Miriam" w:hint="cs"/>
                      <w:szCs w:val="18"/>
                      <w:rtl/>
                    </w:rPr>
                    <w:t>תשמ"ז</w:t>
                  </w:r>
                  <w:r w:rsidR="00A6202F">
                    <w:rPr>
                      <w:rFonts w:cs="Miriam" w:hint="cs"/>
                      <w:szCs w:val="18"/>
                      <w:rtl/>
                    </w:rPr>
                    <w:t>-1987</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הופקד סכום כסף כפקדון בקופת בית משפט או לשכת הוצאה לפועל, והגיע המועד שבו קמה לזכאי הזכות (להלן </w:t>
      </w:r>
      <w:r w:rsidR="00A6202F">
        <w:rPr>
          <w:rStyle w:val="default"/>
          <w:rFonts w:cs="FrankRuehl" w:hint="cs"/>
          <w:rtl/>
        </w:rPr>
        <w:t>-</w:t>
      </w:r>
      <w:r>
        <w:rPr>
          <w:rStyle w:val="default"/>
          <w:rFonts w:cs="FrankRuehl" w:hint="cs"/>
          <w:rtl/>
        </w:rPr>
        <w:t xml:space="preserve"> יום קום הזכות) לדרוש, לפי</w:t>
      </w:r>
      <w:r>
        <w:rPr>
          <w:rStyle w:val="default"/>
          <w:rFonts w:cs="FrankRuehl"/>
          <w:rtl/>
        </w:rPr>
        <w:t xml:space="preserve"> </w:t>
      </w:r>
      <w:r>
        <w:rPr>
          <w:rStyle w:val="default"/>
          <w:rFonts w:cs="FrankRuehl" w:hint="cs"/>
          <w:rtl/>
        </w:rPr>
        <w:t xml:space="preserve">הענין, את תשלום הפקדון או את החזרתו, כולו או חלקו (להלן </w:t>
      </w:r>
      <w:r w:rsidR="00A6202F">
        <w:rPr>
          <w:rStyle w:val="default"/>
          <w:rFonts w:cs="FrankRuehl" w:hint="cs"/>
          <w:rtl/>
        </w:rPr>
        <w:t>-</w:t>
      </w:r>
      <w:r>
        <w:rPr>
          <w:rStyle w:val="default"/>
          <w:rFonts w:cs="FrankRuehl" w:hint="cs"/>
          <w:rtl/>
        </w:rPr>
        <w:t xml:space="preserve"> היתרה), תשולם היתרה לזכאי, על פי בקשתו, כאמור בתקנות אלה. </w:t>
      </w:r>
    </w:p>
    <w:p w14:paraId="605BE843" w14:textId="77777777" w:rsidR="0085633E" w:rsidRDefault="00D92BDA" w:rsidP="00D92BDA">
      <w:pPr>
        <w:pStyle w:val="P00"/>
        <w:spacing w:before="72"/>
        <w:ind w:left="0" w:right="1134"/>
        <w:rPr>
          <w:rStyle w:val="default"/>
          <w:rFonts w:cs="FrankRuehl"/>
          <w:rtl/>
        </w:rPr>
      </w:pPr>
      <w:r>
        <w:rPr>
          <w:rtl/>
          <w:lang w:eastAsia="en-US"/>
        </w:rPr>
        <w:pict w14:anchorId="2F39467D">
          <v:shape id="_x0000_s1039" type="#_x0000_t202" style="position:absolute;left:0;text-align:left;margin-left:470.25pt;margin-top:7.1pt;width:1in;height:11.2pt;z-index:251662336" filled="f" stroked="f">
            <v:textbox inset="1mm,0,1mm,0">
              <w:txbxContent>
                <w:p w14:paraId="11A21A9A" w14:textId="77777777" w:rsidR="00D92BDA" w:rsidRDefault="00D92BDA" w:rsidP="00D92BDA">
                  <w:pPr>
                    <w:spacing w:line="160" w:lineRule="exact"/>
                    <w:jc w:val="left"/>
                    <w:rPr>
                      <w:rFonts w:cs="Miriam"/>
                      <w:noProof/>
                      <w:szCs w:val="18"/>
                      <w:rtl/>
                    </w:rPr>
                  </w:pPr>
                  <w:r>
                    <w:rPr>
                      <w:rFonts w:cs="Miriam"/>
                      <w:szCs w:val="18"/>
                      <w:rtl/>
                    </w:rPr>
                    <w:t>ת</w:t>
                  </w:r>
                  <w:r>
                    <w:rPr>
                      <w:rFonts w:cs="Miriam" w:hint="cs"/>
                      <w:szCs w:val="18"/>
                      <w:rtl/>
                    </w:rPr>
                    <w:t>ק' תשע"א-2011</w:t>
                  </w:r>
                </w:p>
              </w:txbxContent>
            </v:textbox>
            <w10:anchorlock/>
          </v:shape>
        </w:pict>
      </w:r>
      <w:r w:rsidR="0085633E" w:rsidRPr="00D92BDA">
        <w:rPr>
          <w:rStyle w:val="default"/>
          <w:rFonts w:cs="FrankRuehl"/>
          <w:rtl/>
        </w:rPr>
        <w:tab/>
      </w:r>
      <w:r w:rsidR="0085633E">
        <w:rPr>
          <w:rStyle w:val="default"/>
          <w:rFonts w:cs="FrankRuehl"/>
          <w:rtl/>
        </w:rPr>
        <w:t>(</w:t>
      </w:r>
      <w:r w:rsidR="0085633E">
        <w:rPr>
          <w:rStyle w:val="default"/>
          <w:rFonts w:cs="FrankRuehl" w:hint="cs"/>
          <w:rtl/>
        </w:rPr>
        <w:t>ב)</w:t>
      </w:r>
      <w:r w:rsidR="0085633E">
        <w:rPr>
          <w:rStyle w:val="default"/>
          <w:rFonts w:cs="FrankRuehl"/>
          <w:rtl/>
        </w:rPr>
        <w:tab/>
      </w:r>
      <w:r w:rsidRPr="00D92BDA">
        <w:rPr>
          <w:rStyle w:val="default"/>
          <w:rFonts w:cs="FrankRuehl" w:hint="cs"/>
          <w:rtl/>
        </w:rPr>
        <w:t>לסכום היתרה תצורף ריבית לתקופה שמיום ההפקדה עד יום תשלומה בפועל</w:t>
      </w:r>
      <w:r w:rsidR="0085633E">
        <w:rPr>
          <w:rStyle w:val="default"/>
          <w:rFonts w:cs="FrankRuehl" w:hint="cs"/>
          <w:rtl/>
        </w:rPr>
        <w:t xml:space="preserve">. </w:t>
      </w:r>
    </w:p>
    <w:p w14:paraId="40EA2D61" w14:textId="77777777" w:rsidR="0085633E" w:rsidRDefault="00D92BDA" w:rsidP="00D92BDA">
      <w:pPr>
        <w:pStyle w:val="P00"/>
        <w:spacing w:before="72"/>
        <w:ind w:left="0" w:right="1134"/>
        <w:rPr>
          <w:rStyle w:val="default"/>
          <w:rFonts w:cs="FrankRuehl"/>
          <w:rtl/>
        </w:rPr>
      </w:pPr>
      <w:r>
        <w:rPr>
          <w:rtl/>
          <w:lang w:eastAsia="en-US"/>
        </w:rPr>
        <w:pict w14:anchorId="4351ECC5">
          <v:shape id="_x0000_s1040" type="#_x0000_t202" style="position:absolute;left:0;text-align:left;margin-left:470.25pt;margin-top:7.1pt;width:1in;height:11.2pt;z-index:251663360" filled="f" stroked="f">
            <v:textbox inset="1mm,0,1mm,0">
              <w:txbxContent>
                <w:p w14:paraId="34241EA1" w14:textId="77777777" w:rsidR="00D92BDA" w:rsidRDefault="00D92BDA" w:rsidP="00D92BDA">
                  <w:pPr>
                    <w:spacing w:line="160" w:lineRule="exact"/>
                    <w:jc w:val="left"/>
                    <w:rPr>
                      <w:rFonts w:cs="Miriam"/>
                      <w:noProof/>
                      <w:szCs w:val="18"/>
                      <w:rtl/>
                    </w:rPr>
                  </w:pPr>
                  <w:r>
                    <w:rPr>
                      <w:rFonts w:cs="Miriam"/>
                      <w:szCs w:val="18"/>
                      <w:rtl/>
                    </w:rPr>
                    <w:t>ת</w:t>
                  </w:r>
                  <w:r>
                    <w:rPr>
                      <w:rFonts w:cs="Miriam" w:hint="cs"/>
                      <w:szCs w:val="18"/>
                      <w:rtl/>
                    </w:rPr>
                    <w:t>ק' תשע"א-2011</w:t>
                  </w:r>
                </w:p>
              </w:txbxContent>
            </v:textbox>
            <w10:anchorlock/>
          </v:shape>
        </w:pict>
      </w:r>
      <w:r w:rsidR="0085633E">
        <w:rPr>
          <w:rtl/>
        </w:rPr>
        <w:tab/>
      </w:r>
      <w:r w:rsidR="0085633E">
        <w:rPr>
          <w:rStyle w:val="default"/>
          <w:rFonts w:cs="FrankRuehl"/>
          <w:rtl/>
        </w:rPr>
        <w:t>(</w:t>
      </w:r>
      <w:r w:rsidR="0085633E">
        <w:rPr>
          <w:rStyle w:val="default"/>
          <w:rFonts w:cs="FrankRuehl" w:hint="cs"/>
          <w:rtl/>
        </w:rPr>
        <w:t>ג)</w:t>
      </w:r>
      <w:r w:rsidR="0085633E">
        <w:rPr>
          <w:rStyle w:val="default"/>
          <w:rFonts w:cs="FrankRuehl"/>
          <w:rtl/>
        </w:rPr>
        <w:tab/>
      </w:r>
      <w:r>
        <w:rPr>
          <w:rStyle w:val="default"/>
          <w:rFonts w:cs="FrankRuehl" w:hint="cs"/>
          <w:rtl/>
        </w:rPr>
        <w:t>(נמחקה).</w:t>
      </w:r>
    </w:p>
    <w:p w14:paraId="72DBB050" w14:textId="77777777" w:rsidR="00D92BDA" w:rsidRPr="00D92BDA" w:rsidRDefault="00D92BDA" w:rsidP="00D92BDA">
      <w:pPr>
        <w:pStyle w:val="P00"/>
        <w:spacing w:before="72"/>
        <w:ind w:left="0" w:right="1134"/>
        <w:rPr>
          <w:rStyle w:val="default"/>
          <w:rFonts w:cs="FrankRuehl" w:hint="cs"/>
          <w:rtl/>
        </w:rPr>
      </w:pPr>
      <w:r>
        <w:rPr>
          <w:rFonts w:hint="cs"/>
          <w:rtl/>
          <w:lang w:eastAsia="en-US"/>
        </w:rPr>
        <w:pict w14:anchorId="38F526B8">
          <v:shape id="_x0000_s1041" type="#_x0000_t202" style="position:absolute;left:0;text-align:left;margin-left:470.25pt;margin-top:7.1pt;width:1in;height:11.2pt;z-index:251664384" filled="f" stroked="f">
            <v:textbox inset="1mm,0,1mm,0">
              <w:txbxContent>
                <w:p w14:paraId="6F261F34" w14:textId="77777777" w:rsidR="00D92BDA" w:rsidRDefault="00D92BDA" w:rsidP="00D92BDA">
                  <w:pPr>
                    <w:spacing w:line="160" w:lineRule="exact"/>
                    <w:jc w:val="left"/>
                    <w:rPr>
                      <w:rFonts w:cs="Miriam"/>
                      <w:noProof/>
                      <w:szCs w:val="18"/>
                      <w:rtl/>
                    </w:rPr>
                  </w:pPr>
                  <w:r>
                    <w:rPr>
                      <w:rFonts w:cs="Miriam"/>
                      <w:szCs w:val="18"/>
                      <w:rtl/>
                    </w:rPr>
                    <w:t>ת</w:t>
                  </w:r>
                  <w:r>
                    <w:rPr>
                      <w:rFonts w:cs="Miriam" w:hint="cs"/>
                      <w:szCs w:val="18"/>
                      <w:rtl/>
                    </w:rPr>
                    <w:t>ק' תשע"א-2011</w:t>
                  </w:r>
                </w:p>
              </w:txbxContent>
            </v:textbox>
            <w10:anchorlock/>
          </v:shape>
        </w:pict>
      </w:r>
      <w:r w:rsidRPr="00D92BDA">
        <w:rPr>
          <w:rStyle w:val="default"/>
          <w:rFonts w:cs="FrankRuehl" w:hint="cs"/>
          <w:rtl/>
        </w:rPr>
        <w:tab/>
        <w:t>(ד)</w:t>
      </w:r>
      <w:r w:rsidRPr="00D92BDA">
        <w:rPr>
          <w:rStyle w:val="default"/>
          <w:rFonts w:cs="FrankRuehl" w:hint="cs"/>
          <w:rtl/>
        </w:rPr>
        <w:tab/>
        <w:t xml:space="preserve">הוראת תקנת משנה (ב) לא תחול על </w:t>
      </w:r>
      <w:r w:rsidRPr="00D92BDA">
        <w:rPr>
          <w:rStyle w:val="default"/>
          <w:rFonts w:cs="FrankRuehl"/>
          <w:rtl/>
        </w:rPr>
        <w:t>–</w:t>
      </w:r>
    </w:p>
    <w:p w14:paraId="7107D13D" w14:textId="77777777" w:rsidR="00D92BDA" w:rsidRPr="00D92BDA" w:rsidRDefault="00D92BDA" w:rsidP="00D92BDA">
      <w:pPr>
        <w:pStyle w:val="P22"/>
        <w:spacing w:before="72"/>
        <w:ind w:left="1021" w:right="1134"/>
        <w:rPr>
          <w:rStyle w:val="default"/>
          <w:rFonts w:cs="FrankRuehl" w:hint="cs"/>
          <w:rtl/>
        </w:rPr>
      </w:pPr>
      <w:r w:rsidRPr="00D92BDA">
        <w:rPr>
          <w:rStyle w:val="default"/>
          <w:rFonts w:cs="FrankRuehl" w:hint="cs"/>
          <w:rtl/>
        </w:rPr>
        <w:t>(1)</w:t>
      </w:r>
      <w:r w:rsidRPr="00D92BDA">
        <w:rPr>
          <w:rStyle w:val="default"/>
          <w:rFonts w:cs="FrankRuehl" w:hint="cs"/>
          <w:rtl/>
        </w:rPr>
        <w:tab/>
        <w:t>יתרה ששולמה בתוך שלושה חודשים מיום הפקדתה;</w:t>
      </w:r>
    </w:p>
    <w:p w14:paraId="53F30BD1" w14:textId="77777777" w:rsidR="00D92BDA" w:rsidRPr="00D92BDA" w:rsidRDefault="00D92BDA" w:rsidP="00D92BDA">
      <w:pPr>
        <w:pStyle w:val="P22"/>
        <w:spacing w:before="72"/>
        <w:ind w:left="1021" w:right="1134"/>
        <w:rPr>
          <w:rStyle w:val="default"/>
          <w:rFonts w:cs="FrankRuehl" w:hint="cs"/>
          <w:rtl/>
        </w:rPr>
      </w:pPr>
      <w:r w:rsidRPr="00D92BDA">
        <w:rPr>
          <w:rStyle w:val="default"/>
          <w:rFonts w:cs="FrankRuehl" w:hint="cs"/>
          <w:rtl/>
        </w:rPr>
        <w:t>(2)</w:t>
      </w:r>
      <w:r w:rsidRPr="00D92BDA">
        <w:rPr>
          <w:rStyle w:val="default"/>
          <w:rFonts w:cs="FrankRuehl" w:hint="cs"/>
          <w:rtl/>
        </w:rPr>
        <w:tab/>
        <w:t>יתרה שביום ב' באב התשמ"א (2 באוגוסט 1981) כבר עבר יום קום הזכות לגביה,</w:t>
      </w:r>
    </w:p>
    <w:p w14:paraId="2E19381A" w14:textId="77777777" w:rsidR="00D92BDA" w:rsidRPr="00D92BDA" w:rsidRDefault="00D92BDA" w:rsidP="00D92BDA">
      <w:pPr>
        <w:pStyle w:val="P00"/>
        <w:spacing w:before="72"/>
        <w:ind w:left="0" w:right="1134"/>
        <w:rPr>
          <w:rStyle w:val="default"/>
          <w:rFonts w:cs="FrankRuehl" w:hint="cs"/>
          <w:rtl/>
        </w:rPr>
      </w:pPr>
      <w:r w:rsidRPr="00D92BDA">
        <w:rPr>
          <w:rStyle w:val="default"/>
          <w:rFonts w:cs="FrankRuehl" w:hint="cs"/>
          <w:rtl/>
        </w:rPr>
        <w:t>והן ישולמו בלא תוספת כלשהי.</w:t>
      </w:r>
    </w:p>
    <w:p w14:paraId="188A1BDC" w14:textId="77777777" w:rsidR="00FB2E03" w:rsidRPr="00D92BDA" w:rsidRDefault="00FB2E03" w:rsidP="00FB2E03">
      <w:pPr>
        <w:pStyle w:val="P00"/>
        <w:tabs>
          <w:tab w:val="clear" w:pos="6259"/>
        </w:tabs>
        <w:spacing w:before="0"/>
        <w:ind w:left="0" w:right="1134"/>
        <w:rPr>
          <w:rFonts w:hint="cs"/>
          <w:vanish/>
          <w:szCs w:val="20"/>
          <w:shd w:val="clear" w:color="auto" w:fill="FFFF99"/>
          <w:rtl/>
        </w:rPr>
      </w:pPr>
      <w:bookmarkStart w:id="7" w:name="Rov18"/>
      <w:r w:rsidRPr="00D92BDA">
        <w:rPr>
          <w:rFonts w:hint="cs"/>
          <w:vanish/>
          <w:color w:val="FF0000"/>
          <w:szCs w:val="20"/>
          <w:shd w:val="clear" w:color="auto" w:fill="FFFF99"/>
          <w:rtl/>
        </w:rPr>
        <w:t>מיום 2.8.1987</w:t>
      </w:r>
    </w:p>
    <w:p w14:paraId="055B754E" w14:textId="77777777" w:rsidR="00FB2E03" w:rsidRPr="00D92BDA" w:rsidRDefault="00FB2E03" w:rsidP="00FB2E03">
      <w:pPr>
        <w:pStyle w:val="P00"/>
        <w:spacing w:before="0"/>
        <w:ind w:left="0" w:right="1134"/>
        <w:rPr>
          <w:rFonts w:hint="cs"/>
          <w:b/>
          <w:bCs/>
          <w:vanish/>
          <w:szCs w:val="20"/>
          <w:shd w:val="clear" w:color="auto" w:fill="FFFF99"/>
          <w:rtl/>
        </w:rPr>
      </w:pPr>
      <w:r w:rsidRPr="00D92BDA">
        <w:rPr>
          <w:rFonts w:hint="cs"/>
          <w:b/>
          <w:bCs/>
          <w:vanish/>
          <w:szCs w:val="20"/>
          <w:shd w:val="clear" w:color="auto" w:fill="FFFF99"/>
          <w:rtl/>
        </w:rPr>
        <w:t>תק' תשמ"ז-1987</w:t>
      </w:r>
    </w:p>
    <w:p w14:paraId="20AFF586" w14:textId="77777777" w:rsidR="00FB2E03" w:rsidRPr="00D92BDA" w:rsidRDefault="00FB2E03" w:rsidP="00FB2E03">
      <w:pPr>
        <w:pStyle w:val="P00"/>
        <w:spacing w:before="0"/>
        <w:ind w:left="0" w:right="1134"/>
        <w:rPr>
          <w:rFonts w:hint="cs"/>
          <w:vanish/>
          <w:szCs w:val="20"/>
          <w:shd w:val="clear" w:color="auto" w:fill="FFFF99"/>
          <w:rtl/>
        </w:rPr>
      </w:pPr>
      <w:hyperlink r:id="rId11" w:history="1">
        <w:r w:rsidRPr="00D92BDA">
          <w:rPr>
            <w:rStyle w:val="Hyperlink"/>
            <w:rFonts w:hint="cs"/>
            <w:vanish/>
            <w:szCs w:val="20"/>
            <w:shd w:val="clear" w:color="auto" w:fill="FFFF99"/>
            <w:rtl/>
          </w:rPr>
          <w:t>ק"ת תשמ"ז מס' 5044</w:t>
        </w:r>
      </w:hyperlink>
      <w:r w:rsidRPr="00D92BDA">
        <w:rPr>
          <w:rFonts w:hint="cs"/>
          <w:vanish/>
          <w:szCs w:val="20"/>
          <w:shd w:val="clear" w:color="auto" w:fill="FFFF99"/>
          <w:rtl/>
        </w:rPr>
        <w:t xml:space="preserve"> מיום 23.7.1987 עמ' 1146</w:t>
      </w:r>
    </w:p>
    <w:p w14:paraId="196AD466" w14:textId="77777777" w:rsidR="00FB2E03" w:rsidRPr="00D92BDA" w:rsidRDefault="00FB2E03" w:rsidP="00FB2E03">
      <w:pPr>
        <w:pStyle w:val="P00"/>
        <w:spacing w:before="0"/>
        <w:ind w:left="0" w:right="1134"/>
        <w:rPr>
          <w:rFonts w:hint="cs"/>
          <w:b/>
          <w:bCs/>
          <w:vanish/>
          <w:szCs w:val="20"/>
          <w:shd w:val="clear" w:color="auto" w:fill="FFFF99"/>
          <w:rtl/>
        </w:rPr>
      </w:pPr>
      <w:r w:rsidRPr="00D92BDA">
        <w:rPr>
          <w:rFonts w:hint="cs"/>
          <w:b/>
          <w:bCs/>
          <w:vanish/>
          <w:szCs w:val="20"/>
          <w:shd w:val="clear" w:color="auto" w:fill="FFFF99"/>
          <w:rtl/>
        </w:rPr>
        <w:t>החלפת תקנה 2</w:t>
      </w:r>
    </w:p>
    <w:p w14:paraId="326301CE" w14:textId="77777777" w:rsidR="00FB2E03" w:rsidRPr="00D92BDA" w:rsidRDefault="00FB2E03" w:rsidP="00FB2E03">
      <w:pPr>
        <w:pStyle w:val="P00"/>
        <w:ind w:left="0" w:right="1134"/>
        <w:rPr>
          <w:rFonts w:hint="cs"/>
          <w:vanish/>
          <w:szCs w:val="20"/>
          <w:shd w:val="clear" w:color="auto" w:fill="FFFF99"/>
          <w:rtl/>
        </w:rPr>
      </w:pPr>
      <w:r w:rsidRPr="00D92BDA">
        <w:rPr>
          <w:rFonts w:hint="cs"/>
          <w:vanish/>
          <w:szCs w:val="20"/>
          <w:shd w:val="clear" w:color="auto" w:fill="FFFF99"/>
          <w:rtl/>
        </w:rPr>
        <w:t>הנוסח הקודם:</w:t>
      </w:r>
    </w:p>
    <w:p w14:paraId="1B4910E2" w14:textId="77777777" w:rsidR="00FB2E03" w:rsidRPr="00D92BDA" w:rsidRDefault="00FB2E03" w:rsidP="00FB2E03">
      <w:pPr>
        <w:pStyle w:val="P00"/>
        <w:spacing w:before="20"/>
        <w:ind w:left="0" w:right="1134"/>
        <w:rPr>
          <w:rFonts w:cs="Miriam" w:hint="cs"/>
          <w:strike/>
          <w:vanish/>
          <w:sz w:val="16"/>
          <w:szCs w:val="16"/>
          <w:shd w:val="clear" w:color="auto" w:fill="FFFF99"/>
          <w:rtl/>
        </w:rPr>
      </w:pPr>
      <w:r w:rsidRPr="00D92BDA">
        <w:rPr>
          <w:rFonts w:cs="Miriam" w:hint="cs"/>
          <w:strike/>
          <w:vanish/>
          <w:sz w:val="16"/>
          <w:szCs w:val="16"/>
          <w:shd w:val="clear" w:color="auto" w:fill="FFFF99"/>
          <w:rtl/>
        </w:rPr>
        <w:t>החזרת פקדונות</w:t>
      </w:r>
    </w:p>
    <w:p w14:paraId="5D1967CB" w14:textId="77777777" w:rsidR="00FB2E03" w:rsidRPr="00D92BDA" w:rsidRDefault="00FB2E03" w:rsidP="00FB2E03">
      <w:pPr>
        <w:pStyle w:val="P00"/>
        <w:spacing w:before="0"/>
        <w:ind w:left="0" w:right="1134"/>
        <w:rPr>
          <w:rFonts w:hint="cs"/>
          <w:strike/>
          <w:vanish/>
          <w:sz w:val="22"/>
          <w:szCs w:val="22"/>
          <w:shd w:val="clear" w:color="auto" w:fill="FFFF99"/>
          <w:rtl/>
        </w:rPr>
      </w:pPr>
      <w:r w:rsidRPr="00D92BDA">
        <w:rPr>
          <w:rFonts w:hint="cs"/>
          <w:strike/>
          <w:vanish/>
          <w:sz w:val="22"/>
          <w:szCs w:val="22"/>
          <w:shd w:val="clear" w:color="auto" w:fill="FFFF99"/>
          <w:rtl/>
        </w:rPr>
        <w:t>2.</w:t>
      </w:r>
      <w:r w:rsidRPr="00D92BDA">
        <w:rPr>
          <w:rFonts w:hint="cs"/>
          <w:strike/>
          <w:vanish/>
          <w:sz w:val="22"/>
          <w:szCs w:val="22"/>
          <w:shd w:val="clear" w:color="auto" w:fill="FFFF99"/>
          <w:rtl/>
        </w:rPr>
        <w:tab/>
        <w:t xml:space="preserve">(א) הופקד סכום כסף כפקדון בקופת בית משפט או לשכת הוצאה לפועל, ובית המשפט, הרשם או ראש ההוצאה לפועל, לפי הענין, לא ציווה לחלטו או לשלמו, כולו או מקצתו, לאדם, והגיע המועד שבו קמה למפקיד הזכות (להלן </w:t>
      </w:r>
      <w:r w:rsidRPr="00D92BDA">
        <w:rPr>
          <w:strike/>
          <w:vanish/>
          <w:sz w:val="22"/>
          <w:szCs w:val="22"/>
          <w:shd w:val="clear" w:color="auto" w:fill="FFFF99"/>
          <w:rtl/>
        </w:rPr>
        <w:t>–</w:t>
      </w:r>
      <w:r w:rsidRPr="00D92BDA">
        <w:rPr>
          <w:rFonts w:hint="cs"/>
          <w:strike/>
          <w:vanish/>
          <w:sz w:val="22"/>
          <w:szCs w:val="22"/>
          <w:shd w:val="clear" w:color="auto" w:fill="FFFF99"/>
          <w:rtl/>
        </w:rPr>
        <w:t xml:space="preserve"> יום קום הזכות) לדרוש את יתרת פקדונו בחזרה, תוחזר יתרת הפקדון (להלן </w:t>
      </w:r>
      <w:r w:rsidRPr="00D92BDA">
        <w:rPr>
          <w:strike/>
          <w:vanish/>
          <w:sz w:val="22"/>
          <w:szCs w:val="22"/>
          <w:shd w:val="clear" w:color="auto" w:fill="FFFF99"/>
          <w:rtl/>
        </w:rPr>
        <w:t>–</w:t>
      </w:r>
      <w:r w:rsidRPr="00D92BDA">
        <w:rPr>
          <w:rFonts w:hint="cs"/>
          <w:strike/>
          <w:vanish/>
          <w:sz w:val="22"/>
          <w:szCs w:val="22"/>
          <w:shd w:val="clear" w:color="auto" w:fill="FFFF99"/>
          <w:rtl/>
        </w:rPr>
        <w:t xml:space="preserve"> היתרה) למפקיד, על פי בקשתו, כאמור בתקנה זו.</w:t>
      </w:r>
    </w:p>
    <w:p w14:paraId="32AFD1B4" w14:textId="77777777" w:rsidR="00FB2E03" w:rsidRPr="00D92BDA" w:rsidRDefault="00FB2E03" w:rsidP="00FB2E03">
      <w:pPr>
        <w:pStyle w:val="P00"/>
        <w:spacing w:before="0"/>
        <w:ind w:left="0" w:right="1134"/>
        <w:rPr>
          <w:rFonts w:hint="cs"/>
          <w:strike/>
          <w:vanish/>
          <w:sz w:val="22"/>
          <w:szCs w:val="22"/>
          <w:shd w:val="clear" w:color="auto" w:fill="FFFF99"/>
          <w:rtl/>
        </w:rPr>
      </w:pPr>
      <w:r w:rsidRPr="00D92BDA">
        <w:rPr>
          <w:rFonts w:hint="cs"/>
          <w:vanish/>
          <w:sz w:val="22"/>
          <w:szCs w:val="22"/>
          <w:shd w:val="clear" w:color="auto" w:fill="FFFF99"/>
          <w:rtl/>
        </w:rPr>
        <w:tab/>
      </w:r>
      <w:r w:rsidRPr="00D92BDA">
        <w:rPr>
          <w:rFonts w:hint="cs"/>
          <w:strike/>
          <w:vanish/>
          <w:sz w:val="22"/>
          <w:szCs w:val="22"/>
          <w:shd w:val="clear" w:color="auto" w:fill="FFFF99"/>
          <w:rtl/>
        </w:rPr>
        <w:t>(ב)</w:t>
      </w:r>
      <w:r w:rsidRPr="00D92BDA">
        <w:rPr>
          <w:rFonts w:hint="cs"/>
          <w:strike/>
          <w:vanish/>
          <w:sz w:val="22"/>
          <w:szCs w:val="22"/>
          <w:shd w:val="clear" w:color="auto" w:fill="FFFF99"/>
          <w:rtl/>
        </w:rPr>
        <w:tab/>
        <w:t xml:space="preserve">הוגשה בקשת המפקיד תוך 30 ימים מיום קום הזכות </w:t>
      </w:r>
      <w:r w:rsidRPr="00D92BDA">
        <w:rPr>
          <w:strike/>
          <w:vanish/>
          <w:sz w:val="22"/>
          <w:szCs w:val="22"/>
          <w:shd w:val="clear" w:color="auto" w:fill="FFFF99"/>
          <w:rtl/>
        </w:rPr>
        <w:t>–</w:t>
      </w:r>
      <w:r w:rsidRPr="00D92BDA">
        <w:rPr>
          <w:rFonts w:hint="cs"/>
          <w:strike/>
          <w:vanish/>
          <w:sz w:val="22"/>
          <w:szCs w:val="22"/>
          <w:shd w:val="clear" w:color="auto" w:fill="FFFF99"/>
          <w:rtl/>
        </w:rPr>
        <w:t xml:space="preserve"> יווספו לסכום היתרה הפרשי הצמדה לתקופה שמיום ההפקדה עד יום החזרתה בפועל.</w:t>
      </w:r>
    </w:p>
    <w:p w14:paraId="1E0CC301" w14:textId="77777777" w:rsidR="00FB2E03" w:rsidRPr="00D92BDA" w:rsidRDefault="00FB2E03" w:rsidP="00FB2E03">
      <w:pPr>
        <w:pStyle w:val="P00"/>
        <w:spacing w:before="0"/>
        <w:ind w:left="0" w:right="1134"/>
        <w:rPr>
          <w:rFonts w:hint="cs"/>
          <w:strike/>
          <w:vanish/>
          <w:sz w:val="22"/>
          <w:szCs w:val="22"/>
          <w:shd w:val="clear" w:color="auto" w:fill="FFFF99"/>
          <w:rtl/>
        </w:rPr>
      </w:pPr>
      <w:r w:rsidRPr="00D92BDA">
        <w:rPr>
          <w:rFonts w:hint="cs"/>
          <w:vanish/>
          <w:sz w:val="22"/>
          <w:szCs w:val="22"/>
          <w:shd w:val="clear" w:color="auto" w:fill="FFFF99"/>
          <w:rtl/>
        </w:rPr>
        <w:tab/>
      </w:r>
      <w:r w:rsidRPr="00D92BDA">
        <w:rPr>
          <w:rFonts w:hint="cs"/>
          <w:strike/>
          <w:vanish/>
          <w:sz w:val="22"/>
          <w:szCs w:val="22"/>
          <w:shd w:val="clear" w:color="auto" w:fill="FFFF99"/>
          <w:rtl/>
        </w:rPr>
        <w:t>(ג)</w:t>
      </w:r>
      <w:r w:rsidRPr="00D92BDA">
        <w:rPr>
          <w:rFonts w:hint="cs"/>
          <w:strike/>
          <w:vanish/>
          <w:sz w:val="22"/>
          <w:szCs w:val="22"/>
          <w:shd w:val="clear" w:color="auto" w:fill="FFFF99"/>
          <w:rtl/>
        </w:rPr>
        <w:tab/>
        <w:t xml:space="preserve">הוגשה בקשת המפקיד לאחר תום 30 ימים מיום קום הזכות </w:t>
      </w:r>
      <w:r w:rsidRPr="00D92BDA">
        <w:rPr>
          <w:strike/>
          <w:vanish/>
          <w:sz w:val="22"/>
          <w:szCs w:val="22"/>
          <w:shd w:val="clear" w:color="auto" w:fill="FFFF99"/>
          <w:rtl/>
        </w:rPr>
        <w:t>–</w:t>
      </w:r>
      <w:r w:rsidRPr="00D92BDA">
        <w:rPr>
          <w:rFonts w:hint="cs"/>
          <w:strike/>
          <w:vanish/>
          <w:sz w:val="22"/>
          <w:szCs w:val="22"/>
          <w:shd w:val="clear" w:color="auto" w:fill="FFFF99"/>
          <w:rtl/>
        </w:rPr>
        <w:t xml:space="preserve"> יחולו הוראות אלה:</w:t>
      </w:r>
    </w:p>
    <w:p w14:paraId="6AA1C451" w14:textId="77777777" w:rsidR="00FB2E03" w:rsidRPr="00D92BDA" w:rsidRDefault="00FB2E03" w:rsidP="00FB2E03">
      <w:pPr>
        <w:pStyle w:val="P00"/>
        <w:spacing w:before="0"/>
        <w:ind w:left="1021" w:right="1134"/>
        <w:rPr>
          <w:rFonts w:hint="cs"/>
          <w:strike/>
          <w:vanish/>
          <w:sz w:val="22"/>
          <w:szCs w:val="22"/>
          <w:shd w:val="clear" w:color="auto" w:fill="FFFF99"/>
          <w:rtl/>
        </w:rPr>
      </w:pPr>
      <w:r w:rsidRPr="00D92BDA">
        <w:rPr>
          <w:rFonts w:hint="cs"/>
          <w:strike/>
          <w:vanish/>
          <w:sz w:val="22"/>
          <w:szCs w:val="22"/>
          <w:shd w:val="clear" w:color="auto" w:fill="FFFF99"/>
          <w:rtl/>
        </w:rPr>
        <w:t>(1)</w:t>
      </w:r>
      <w:r w:rsidRPr="00D92BDA">
        <w:rPr>
          <w:rFonts w:hint="cs"/>
          <w:strike/>
          <w:vanish/>
          <w:sz w:val="22"/>
          <w:szCs w:val="22"/>
          <w:shd w:val="clear" w:color="auto" w:fill="FFFF99"/>
          <w:rtl/>
        </w:rPr>
        <w:tab/>
        <w:t xml:space="preserve">הוחזרה היתרה תוך 60 ימים מיום הגשת הבקשה, ייווספו לה </w:t>
      </w:r>
      <w:r w:rsidRPr="00D92BDA">
        <w:rPr>
          <w:strike/>
          <w:vanish/>
          <w:sz w:val="22"/>
          <w:szCs w:val="22"/>
          <w:shd w:val="clear" w:color="auto" w:fill="FFFF99"/>
          <w:rtl/>
        </w:rPr>
        <w:t>–</w:t>
      </w:r>
    </w:p>
    <w:p w14:paraId="5AF55827" w14:textId="77777777" w:rsidR="00FB2E03" w:rsidRPr="00D92BDA" w:rsidRDefault="00FB2E03" w:rsidP="00FB2E03">
      <w:pPr>
        <w:pStyle w:val="P00"/>
        <w:spacing w:before="0"/>
        <w:ind w:left="1474" w:right="1134"/>
        <w:rPr>
          <w:rFonts w:hint="cs"/>
          <w:strike/>
          <w:vanish/>
          <w:sz w:val="22"/>
          <w:szCs w:val="22"/>
          <w:shd w:val="clear" w:color="auto" w:fill="FFFF99"/>
          <w:rtl/>
        </w:rPr>
      </w:pPr>
      <w:r w:rsidRPr="00D92BDA">
        <w:rPr>
          <w:rFonts w:hint="cs"/>
          <w:strike/>
          <w:vanish/>
          <w:sz w:val="22"/>
          <w:szCs w:val="22"/>
          <w:shd w:val="clear" w:color="auto" w:fill="FFFF99"/>
          <w:rtl/>
        </w:rPr>
        <w:t>(א)</w:t>
      </w:r>
      <w:r w:rsidRPr="00D92BDA">
        <w:rPr>
          <w:rFonts w:hint="cs"/>
          <w:strike/>
          <w:vanish/>
          <w:sz w:val="22"/>
          <w:szCs w:val="22"/>
          <w:shd w:val="clear" w:color="auto" w:fill="FFFF99"/>
          <w:rtl/>
        </w:rPr>
        <w:tab/>
        <w:t>הפרשי הצמדה על סכום היתרה לתקופה שמיום ההפקדה עד ליום קום הזכות;</w:t>
      </w:r>
    </w:p>
    <w:p w14:paraId="1143AC42" w14:textId="77777777" w:rsidR="00FB2E03" w:rsidRPr="00D92BDA" w:rsidRDefault="00FB2E03" w:rsidP="00FB2E03">
      <w:pPr>
        <w:pStyle w:val="P00"/>
        <w:spacing w:before="0"/>
        <w:ind w:left="1474" w:right="1134"/>
        <w:rPr>
          <w:rFonts w:hint="cs"/>
          <w:strike/>
          <w:vanish/>
          <w:sz w:val="22"/>
          <w:szCs w:val="22"/>
          <w:shd w:val="clear" w:color="auto" w:fill="FFFF99"/>
          <w:rtl/>
        </w:rPr>
      </w:pPr>
      <w:r w:rsidRPr="00D92BDA">
        <w:rPr>
          <w:rFonts w:hint="cs"/>
          <w:strike/>
          <w:vanish/>
          <w:sz w:val="22"/>
          <w:szCs w:val="22"/>
          <w:shd w:val="clear" w:color="auto" w:fill="FFFF99"/>
          <w:rtl/>
        </w:rPr>
        <w:t>(ב)</w:t>
      </w:r>
      <w:r w:rsidRPr="00D92BDA">
        <w:rPr>
          <w:rFonts w:hint="cs"/>
          <w:strike/>
          <w:vanish/>
          <w:sz w:val="22"/>
          <w:szCs w:val="22"/>
          <w:shd w:val="clear" w:color="auto" w:fill="FFFF99"/>
          <w:rtl/>
        </w:rPr>
        <w:tab/>
        <w:t>הפרשי הצמדה בשיעור 50% על הסכום שעמד לזכות המפקיד ביום קום הזכות, כאמור בפסקת משנה (א), לתקופה שמיום קום הזכות עד ליום החזרת היתרה בפועל;</w:t>
      </w:r>
    </w:p>
    <w:p w14:paraId="6C341C84" w14:textId="77777777" w:rsidR="00FB2E03" w:rsidRPr="00D92BDA" w:rsidRDefault="00FB2E03" w:rsidP="00FB2E03">
      <w:pPr>
        <w:pStyle w:val="P00"/>
        <w:spacing w:before="0"/>
        <w:ind w:left="1021" w:right="1134"/>
        <w:rPr>
          <w:rFonts w:hint="cs"/>
          <w:strike/>
          <w:vanish/>
          <w:sz w:val="22"/>
          <w:szCs w:val="22"/>
          <w:shd w:val="clear" w:color="auto" w:fill="FFFF99"/>
          <w:rtl/>
        </w:rPr>
      </w:pPr>
      <w:r w:rsidRPr="00D92BDA">
        <w:rPr>
          <w:rFonts w:hint="cs"/>
          <w:strike/>
          <w:vanish/>
          <w:sz w:val="22"/>
          <w:szCs w:val="22"/>
          <w:shd w:val="clear" w:color="auto" w:fill="FFFF99"/>
          <w:rtl/>
        </w:rPr>
        <w:t>(2)</w:t>
      </w:r>
      <w:r w:rsidRPr="00D92BDA">
        <w:rPr>
          <w:rFonts w:hint="cs"/>
          <w:strike/>
          <w:vanish/>
          <w:sz w:val="22"/>
          <w:szCs w:val="22"/>
          <w:shd w:val="clear" w:color="auto" w:fill="FFFF99"/>
          <w:rtl/>
        </w:rPr>
        <w:tab/>
        <w:t xml:space="preserve">הוחזרה היתרה לאחר תום 60 ימים מיום הגשת הבקשה, ייווספו לה </w:t>
      </w:r>
      <w:r w:rsidRPr="00D92BDA">
        <w:rPr>
          <w:strike/>
          <w:vanish/>
          <w:sz w:val="22"/>
          <w:szCs w:val="22"/>
          <w:shd w:val="clear" w:color="auto" w:fill="FFFF99"/>
          <w:rtl/>
        </w:rPr>
        <w:t>–</w:t>
      </w:r>
    </w:p>
    <w:p w14:paraId="2636EB2A" w14:textId="77777777" w:rsidR="00FB2E03" w:rsidRPr="00D92BDA" w:rsidRDefault="00FB2E03" w:rsidP="00FB2E03">
      <w:pPr>
        <w:pStyle w:val="P00"/>
        <w:spacing w:before="0"/>
        <w:ind w:left="1474" w:right="1134"/>
        <w:rPr>
          <w:rFonts w:hint="cs"/>
          <w:strike/>
          <w:vanish/>
          <w:sz w:val="22"/>
          <w:szCs w:val="22"/>
          <w:shd w:val="clear" w:color="auto" w:fill="FFFF99"/>
          <w:rtl/>
        </w:rPr>
      </w:pPr>
      <w:r w:rsidRPr="00D92BDA">
        <w:rPr>
          <w:rFonts w:hint="cs"/>
          <w:strike/>
          <w:vanish/>
          <w:sz w:val="22"/>
          <w:szCs w:val="22"/>
          <w:shd w:val="clear" w:color="auto" w:fill="FFFF99"/>
          <w:rtl/>
        </w:rPr>
        <w:t>(א)</w:t>
      </w:r>
      <w:r w:rsidRPr="00D92BDA">
        <w:rPr>
          <w:rFonts w:hint="cs"/>
          <w:strike/>
          <w:vanish/>
          <w:sz w:val="22"/>
          <w:szCs w:val="22"/>
          <w:shd w:val="clear" w:color="auto" w:fill="FFFF99"/>
          <w:rtl/>
        </w:rPr>
        <w:tab/>
        <w:t>הפרשי הצמדה על סכום היתרה לתקופה שמיום ההפקדה עד ליום קום הזכות;</w:t>
      </w:r>
    </w:p>
    <w:p w14:paraId="23E883CD" w14:textId="77777777" w:rsidR="00FB2E03" w:rsidRPr="00D92BDA" w:rsidRDefault="00FB2E03" w:rsidP="00FB2E03">
      <w:pPr>
        <w:pStyle w:val="P00"/>
        <w:spacing w:before="0"/>
        <w:ind w:left="1474" w:right="1134"/>
        <w:rPr>
          <w:rFonts w:hint="cs"/>
          <w:strike/>
          <w:vanish/>
          <w:sz w:val="22"/>
          <w:szCs w:val="22"/>
          <w:shd w:val="clear" w:color="auto" w:fill="FFFF99"/>
          <w:rtl/>
        </w:rPr>
      </w:pPr>
      <w:r w:rsidRPr="00D92BDA">
        <w:rPr>
          <w:rFonts w:hint="cs"/>
          <w:strike/>
          <w:vanish/>
          <w:sz w:val="22"/>
          <w:szCs w:val="22"/>
          <w:shd w:val="clear" w:color="auto" w:fill="FFFF99"/>
          <w:rtl/>
        </w:rPr>
        <w:t>(ב)</w:t>
      </w:r>
      <w:r w:rsidRPr="00D92BDA">
        <w:rPr>
          <w:rFonts w:hint="cs"/>
          <w:strike/>
          <w:vanish/>
          <w:sz w:val="22"/>
          <w:szCs w:val="22"/>
          <w:shd w:val="clear" w:color="auto" w:fill="FFFF99"/>
          <w:rtl/>
        </w:rPr>
        <w:tab/>
        <w:t>הפרשי הצמדה בשיעור 50% על הסכום שעמד לזכות המפקיד ביום קום הזכות, כאמור בפסקה משנה (א), לתקופה שמיום קום הזכות עד ליום הגשת הבקשה;</w:t>
      </w:r>
    </w:p>
    <w:p w14:paraId="2A150546" w14:textId="77777777" w:rsidR="00FB2E03" w:rsidRPr="00D92BDA" w:rsidRDefault="00FB2E03" w:rsidP="00FB2E03">
      <w:pPr>
        <w:pStyle w:val="P00"/>
        <w:spacing w:before="0"/>
        <w:ind w:left="1474" w:right="1134"/>
        <w:rPr>
          <w:rFonts w:hint="cs"/>
          <w:strike/>
          <w:vanish/>
          <w:sz w:val="22"/>
          <w:szCs w:val="22"/>
          <w:shd w:val="clear" w:color="auto" w:fill="FFFF99"/>
          <w:rtl/>
        </w:rPr>
      </w:pPr>
      <w:r w:rsidRPr="00D92BDA">
        <w:rPr>
          <w:rFonts w:hint="cs"/>
          <w:strike/>
          <w:vanish/>
          <w:sz w:val="22"/>
          <w:szCs w:val="22"/>
          <w:shd w:val="clear" w:color="auto" w:fill="FFFF99"/>
          <w:rtl/>
        </w:rPr>
        <w:t>(ג)</w:t>
      </w:r>
      <w:r w:rsidRPr="00D92BDA">
        <w:rPr>
          <w:rFonts w:hint="cs"/>
          <w:strike/>
          <w:vanish/>
          <w:sz w:val="22"/>
          <w:szCs w:val="22"/>
          <w:shd w:val="clear" w:color="auto" w:fill="FFFF99"/>
          <w:rtl/>
        </w:rPr>
        <w:tab/>
        <w:t>הפרשי הצמדה על הסכום שעמד לזכות המפקיד ביום הגשת הבקשה, כאמור בפסקאות (א) ו-(ב), לתקופה שמיום הגשת הבקשה עד ליום החזרת היתרה בפועל.</w:t>
      </w:r>
    </w:p>
    <w:p w14:paraId="037811F2" w14:textId="77777777" w:rsidR="00FB2E03" w:rsidRPr="00D92BDA" w:rsidRDefault="00FB2E03" w:rsidP="00FB2E03">
      <w:pPr>
        <w:pStyle w:val="P00"/>
        <w:spacing w:before="0"/>
        <w:ind w:left="0" w:right="1134"/>
        <w:rPr>
          <w:rFonts w:hint="cs"/>
          <w:strike/>
          <w:vanish/>
          <w:sz w:val="22"/>
          <w:szCs w:val="22"/>
          <w:shd w:val="clear" w:color="auto" w:fill="FFFF99"/>
          <w:rtl/>
        </w:rPr>
      </w:pPr>
      <w:r w:rsidRPr="00D92BDA">
        <w:rPr>
          <w:rFonts w:hint="cs"/>
          <w:vanish/>
          <w:sz w:val="22"/>
          <w:szCs w:val="22"/>
          <w:shd w:val="clear" w:color="auto" w:fill="FFFF99"/>
          <w:rtl/>
        </w:rPr>
        <w:tab/>
      </w:r>
      <w:r w:rsidRPr="00D92BDA">
        <w:rPr>
          <w:rFonts w:hint="cs"/>
          <w:strike/>
          <w:vanish/>
          <w:sz w:val="22"/>
          <w:szCs w:val="22"/>
          <w:shd w:val="clear" w:color="auto" w:fill="FFFF99"/>
          <w:rtl/>
        </w:rPr>
        <w:t>(ד)</w:t>
      </w:r>
      <w:r w:rsidRPr="00D92BDA">
        <w:rPr>
          <w:rFonts w:hint="cs"/>
          <w:strike/>
          <w:vanish/>
          <w:sz w:val="22"/>
          <w:szCs w:val="22"/>
          <w:shd w:val="clear" w:color="auto" w:fill="FFFF99"/>
          <w:rtl/>
        </w:rPr>
        <w:tab/>
        <w:t xml:space="preserve">הוראות תקנות משנה (ב) ו-(ג) לא יחולו על </w:t>
      </w:r>
      <w:r w:rsidRPr="00D92BDA">
        <w:rPr>
          <w:strike/>
          <w:vanish/>
          <w:sz w:val="22"/>
          <w:szCs w:val="22"/>
          <w:shd w:val="clear" w:color="auto" w:fill="FFFF99"/>
          <w:rtl/>
        </w:rPr>
        <w:t>–</w:t>
      </w:r>
    </w:p>
    <w:p w14:paraId="30551747" w14:textId="77777777" w:rsidR="00FB2E03" w:rsidRPr="00D92BDA" w:rsidRDefault="00FB2E03" w:rsidP="00FB2E03">
      <w:pPr>
        <w:pStyle w:val="P00"/>
        <w:spacing w:before="0"/>
        <w:ind w:left="1021" w:right="1134"/>
        <w:rPr>
          <w:rFonts w:hint="cs"/>
          <w:strike/>
          <w:vanish/>
          <w:sz w:val="22"/>
          <w:szCs w:val="22"/>
          <w:shd w:val="clear" w:color="auto" w:fill="FFFF99"/>
          <w:rtl/>
        </w:rPr>
      </w:pPr>
      <w:r w:rsidRPr="00D92BDA">
        <w:rPr>
          <w:rFonts w:hint="cs"/>
          <w:strike/>
          <w:vanish/>
          <w:sz w:val="22"/>
          <w:szCs w:val="22"/>
          <w:shd w:val="clear" w:color="auto" w:fill="FFFF99"/>
          <w:rtl/>
        </w:rPr>
        <w:t>(1)</w:t>
      </w:r>
      <w:r w:rsidRPr="00D92BDA">
        <w:rPr>
          <w:rFonts w:hint="cs"/>
          <w:strike/>
          <w:vanish/>
          <w:sz w:val="22"/>
          <w:szCs w:val="22"/>
          <w:shd w:val="clear" w:color="auto" w:fill="FFFF99"/>
          <w:rtl/>
        </w:rPr>
        <w:tab/>
        <w:t>יתרה שהוחזרה תוך שלושים יום מיום הפקדתה;</w:t>
      </w:r>
    </w:p>
    <w:p w14:paraId="4B6AD8A2" w14:textId="77777777" w:rsidR="00FB2E03" w:rsidRPr="00D92BDA" w:rsidRDefault="00FB2E03" w:rsidP="00FB2E03">
      <w:pPr>
        <w:pStyle w:val="P00"/>
        <w:spacing w:before="0"/>
        <w:ind w:left="1021" w:right="1134"/>
        <w:rPr>
          <w:rFonts w:hint="cs"/>
          <w:strike/>
          <w:vanish/>
          <w:sz w:val="22"/>
          <w:szCs w:val="22"/>
          <w:shd w:val="clear" w:color="auto" w:fill="FFFF99"/>
          <w:rtl/>
        </w:rPr>
      </w:pPr>
      <w:r w:rsidRPr="00D92BDA">
        <w:rPr>
          <w:rFonts w:hint="cs"/>
          <w:strike/>
          <w:vanish/>
          <w:sz w:val="22"/>
          <w:szCs w:val="22"/>
          <w:shd w:val="clear" w:color="auto" w:fill="FFFF99"/>
          <w:rtl/>
        </w:rPr>
        <w:t>(2)</w:t>
      </w:r>
      <w:r w:rsidRPr="00D92BDA">
        <w:rPr>
          <w:rFonts w:hint="cs"/>
          <w:strike/>
          <w:vanish/>
          <w:sz w:val="22"/>
          <w:szCs w:val="22"/>
          <w:shd w:val="clear" w:color="auto" w:fill="FFFF99"/>
          <w:rtl/>
        </w:rPr>
        <w:tab/>
        <w:t>יתרה שביום תחילתן של תקנות אלה כבר עבר יום קום הזכות לגביה;</w:t>
      </w:r>
    </w:p>
    <w:p w14:paraId="5D059086" w14:textId="77777777" w:rsidR="00FB2E03" w:rsidRPr="00D92BDA" w:rsidRDefault="00FB2E03" w:rsidP="001F137A">
      <w:pPr>
        <w:pStyle w:val="P00"/>
        <w:spacing w:before="0"/>
        <w:ind w:left="0" w:right="1134"/>
        <w:rPr>
          <w:rFonts w:hint="cs"/>
          <w:vanish/>
          <w:sz w:val="22"/>
          <w:szCs w:val="22"/>
          <w:shd w:val="clear" w:color="auto" w:fill="FFFF99"/>
          <w:rtl/>
        </w:rPr>
      </w:pPr>
      <w:r w:rsidRPr="00D92BDA">
        <w:rPr>
          <w:rFonts w:hint="cs"/>
          <w:vanish/>
          <w:sz w:val="22"/>
          <w:szCs w:val="22"/>
          <w:shd w:val="clear" w:color="auto" w:fill="FFFF99"/>
          <w:rtl/>
        </w:rPr>
        <w:tab/>
      </w:r>
      <w:r w:rsidRPr="00D92BDA">
        <w:rPr>
          <w:rFonts w:hint="cs"/>
          <w:strike/>
          <w:vanish/>
          <w:sz w:val="22"/>
          <w:szCs w:val="22"/>
          <w:shd w:val="clear" w:color="auto" w:fill="FFFF99"/>
          <w:rtl/>
        </w:rPr>
        <w:t>והן יוחזרו ללא תוספת הפרשי הצמדה.</w:t>
      </w:r>
    </w:p>
    <w:p w14:paraId="39863E12" w14:textId="77777777" w:rsidR="00D92BDA" w:rsidRPr="00D92BDA" w:rsidRDefault="00D92BDA" w:rsidP="001F137A">
      <w:pPr>
        <w:pStyle w:val="P00"/>
        <w:spacing w:before="0"/>
        <w:ind w:left="0" w:right="1134"/>
        <w:rPr>
          <w:rFonts w:hint="cs"/>
          <w:vanish/>
          <w:szCs w:val="20"/>
          <w:shd w:val="clear" w:color="auto" w:fill="FFFF99"/>
          <w:rtl/>
        </w:rPr>
      </w:pPr>
    </w:p>
    <w:p w14:paraId="6E0806C3" w14:textId="77777777" w:rsidR="00D92BDA" w:rsidRPr="00D92BDA" w:rsidRDefault="00D92BDA" w:rsidP="00D92BDA">
      <w:pPr>
        <w:pStyle w:val="P00"/>
        <w:spacing w:before="0"/>
        <w:ind w:left="0" w:right="1134"/>
        <w:rPr>
          <w:rStyle w:val="default"/>
          <w:rFonts w:cs="FrankRuehl" w:hint="cs"/>
          <w:vanish/>
          <w:color w:val="FF0000"/>
          <w:szCs w:val="20"/>
          <w:shd w:val="clear" w:color="auto" w:fill="FFFF99"/>
          <w:rtl/>
        </w:rPr>
      </w:pPr>
      <w:r w:rsidRPr="00D92BDA">
        <w:rPr>
          <w:rStyle w:val="default"/>
          <w:rFonts w:cs="FrankRuehl" w:hint="cs"/>
          <w:vanish/>
          <w:color w:val="FF0000"/>
          <w:szCs w:val="20"/>
          <w:shd w:val="clear" w:color="auto" w:fill="FFFF99"/>
          <w:rtl/>
        </w:rPr>
        <w:t>מיום 26.6.2011</w:t>
      </w:r>
    </w:p>
    <w:p w14:paraId="44F858F5" w14:textId="77777777" w:rsidR="00D92BDA" w:rsidRPr="00D92BDA" w:rsidRDefault="00D92BDA" w:rsidP="00D92BDA">
      <w:pPr>
        <w:pStyle w:val="P00"/>
        <w:spacing w:before="0"/>
        <w:ind w:left="0" w:right="1134"/>
        <w:rPr>
          <w:rStyle w:val="default"/>
          <w:rFonts w:cs="FrankRuehl" w:hint="cs"/>
          <w:vanish/>
          <w:szCs w:val="20"/>
          <w:shd w:val="clear" w:color="auto" w:fill="FFFF99"/>
          <w:rtl/>
        </w:rPr>
      </w:pPr>
      <w:r w:rsidRPr="00D92BDA">
        <w:rPr>
          <w:rStyle w:val="default"/>
          <w:rFonts w:cs="FrankRuehl" w:hint="cs"/>
          <w:b/>
          <w:bCs/>
          <w:vanish/>
          <w:szCs w:val="20"/>
          <w:shd w:val="clear" w:color="auto" w:fill="FFFF99"/>
          <w:rtl/>
        </w:rPr>
        <w:t>תק' תשע"א-2011</w:t>
      </w:r>
    </w:p>
    <w:p w14:paraId="06797B0F" w14:textId="77777777" w:rsidR="00D92BDA" w:rsidRPr="00D92BDA" w:rsidRDefault="00D92BDA" w:rsidP="00D92BDA">
      <w:pPr>
        <w:pStyle w:val="P00"/>
        <w:spacing w:before="0"/>
        <w:ind w:left="0" w:right="1134"/>
        <w:rPr>
          <w:rStyle w:val="default"/>
          <w:rFonts w:cs="FrankRuehl" w:hint="cs"/>
          <w:vanish/>
          <w:szCs w:val="20"/>
          <w:shd w:val="clear" w:color="auto" w:fill="FFFF99"/>
          <w:rtl/>
        </w:rPr>
      </w:pPr>
      <w:hyperlink r:id="rId12" w:history="1">
        <w:r w:rsidRPr="00D92BDA">
          <w:rPr>
            <w:rStyle w:val="Hyperlink"/>
            <w:rFonts w:hint="cs"/>
            <w:vanish/>
            <w:szCs w:val="20"/>
            <w:shd w:val="clear" w:color="auto" w:fill="FFFF99"/>
            <w:rtl/>
          </w:rPr>
          <w:t>ק"ת תשע"א מס' 7001</w:t>
        </w:r>
      </w:hyperlink>
      <w:r w:rsidRPr="00D92BDA">
        <w:rPr>
          <w:rStyle w:val="default"/>
          <w:rFonts w:cs="FrankRuehl" w:hint="cs"/>
          <w:vanish/>
          <w:szCs w:val="20"/>
          <w:shd w:val="clear" w:color="auto" w:fill="FFFF99"/>
          <w:rtl/>
        </w:rPr>
        <w:t xml:space="preserve"> מיום 26.6.2011 עמ' 962</w:t>
      </w:r>
    </w:p>
    <w:p w14:paraId="7D72AFEF" w14:textId="77777777" w:rsidR="00D92BDA" w:rsidRPr="00D92BDA" w:rsidRDefault="00D92BDA" w:rsidP="00D92BDA">
      <w:pPr>
        <w:pStyle w:val="P00"/>
        <w:ind w:left="0" w:right="1134"/>
        <w:rPr>
          <w:rStyle w:val="default"/>
          <w:rFonts w:cs="FrankRuehl" w:hint="cs"/>
          <w:strike/>
          <w:vanish/>
          <w:sz w:val="22"/>
          <w:szCs w:val="22"/>
          <w:shd w:val="clear" w:color="auto" w:fill="FFFF99"/>
          <w:rtl/>
        </w:rPr>
      </w:pPr>
      <w:r w:rsidRPr="00D92BDA">
        <w:rPr>
          <w:vanish/>
          <w:sz w:val="22"/>
          <w:szCs w:val="22"/>
          <w:shd w:val="clear" w:color="auto" w:fill="FFFF99"/>
          <w:rtl/>
        </w:rPr>
        <w:tab/>
      </w:r>
      <w:r w:rsidRPr="00D92BDA">
        <w:rPr>
          <w:rStyle w:val="default"/>
          <w:rFonts w:cs="FrankRuehl"/>
          <w:strike/>
          <w:vanish/>
          <w:sz w:val="22"/>
          <w:szCs w:val="22"/>
          <w:shd w:val="clear" w:color="auto" w:fill="FFFF99"/>
          <w:rtl/>
        </w:rPr>
        <w:t>(</w:t>
      </w:r>
      <w:r w:rsidRPr="00D92BDA">
        <w:rPr>
          <w:rStyle w:val="default"/>
          <w:rFonts w:cs="FrankRuehl" w:hint="cs"/>
          <w:strike/>
          <w:vanish/>
          <w:sz w:val="22"/>
          <w:szCs w:val="22"/>
          <w:shd w:val="clear" w:color="auto" w:fill="FFFF99"/>
          <w:rtl/>
        </w:rPr>
        <w:t>ב)</w:t>
      </w:r>
      <w:r w:rsidRPr="00D92BDA">
        <w:rPr>
          <w:rStyle w:val="default"/>
          <w:rFonts w:cs="FrankRuehl"/>
          <w:strike/>
          <w:vanish/>
          <w:sz w:val="22"/>
          <w:szCs w:val="22"/>
          <w:shd w:val="clear" w:color="auto" w:fill="FFFF99"/>
          <w:rtl/>
        </w:rPr>
        <w:tab/>
      </w:r>
      <w:r w:rsidRPr="00D92BDA">
        <w:rPr>
          <w:rStyle w:val="default"/>
          <w:rFonts w:cs="FrankRuehl" w:hint="cs"/>
          <w:strike/>
          <w:vanish/>
          <w:sz w:val="22"/>
          <w:szCs w:val="22"/>
          <w:shd w:val="clear" w:color="auto" w:fill="FFFF99"/>
          <w:rtl/>
        </w:rPr>
        <w:t>הוגשה בקשת הזכאי תוך 30 ימים מיום קום הזכות - יווספו לסכום היתרה הפרשי הצמדה לתקופה שמיום ההפקדה עד יום תשלומה בפועל.</w:t>
      </w:r>
    </w:p>
    <w:p w14:paraId="33D45A96" w14:textId="77777777" w:rsidR="00D92BDA" w:rsidRPr="00D92BDA" w:rsidRDefault="00D92BDA" w:rsidP="00D92BDA">
      <w:pPr>
        <w:pStyle w:val="P00"/>
        <w:spacing w:before="0"/>
        <w:ind w:left="0" w:right="1134"/>
        <w:rPr>
          <w:rFonts w:hint="cs"/>
          <w:vanish/>
          <w:sz w:val="22"/>
          <w:szCs w:val="22"/>
          <w:shd w:val="clear" w:color="auto" w:fill="FFFF99"/>
          <w:rtl/>
        </w:rPr>
      </w:pPr>
      <w:r w:rsidRPr="00D92BDA">
        <w:rPr>
          <w:rFonts w:hint="cs"/>
          <w:vanish/>
          <w:sz w:val="22"/>
          <w:szCs w:val="22"/>
          <w:shd w:val="clear" w:color="auto" w:fill="FFFF99"/>
          <w:rtl/>
        </w:rPr>
        <w:tab/>
      </w:r>
      <w:r w:rsidRPr="00D92BDA">
        <w:rPr>
          <w:rFonts w:hint="cs"/>
          <w:vanish/>
          <w:sz w:val="22"/>
          <w:szCs w:val="22"/>
          <w:u w:val="single"/>
          <w:shd w:val="clear" w:color="auto" w:fill="FFFF99"/>
          <w:rtl/>
        </w:rPr>
        <w:t>(ב)</w:t>
      </w:r>
      <w:r w:rsidRPr="00D92BDA">
        <w:rPr>
          <w:rFonts w:hint="cs"/>
          <w:vanish/>
          <w:sz w:val="22"/>
          <w:szCs w:val="22"/>
          <w:u w:val="single"/>
          <w:shd w:val="clear" w:color="auto" w:fill="FFFF99"/>
          <w:rtl/>
        </w:rPr>
        <w:tab/>
        <w:t>לסכום היתרה תצורף ריבית לתקופה שמיום ההפקדה עד יום תשלומה בפועל.</w:t>
      </w:r>
    </w:p>
    <w:p w14:paraId="74A40295" w14:textId="77777777" w:rsidR="00D92BDA" w:rsidRPr="00D92BDA" w:rsidRDefault="00D92BDA" w:rsidP="00D92BDA">
      <w:pPr>
        <w:pStyle w:val="P00"/>
        <w:spacing w:before="0"/>
        <w:ind w:left="0" w:right="1134"/>
        <w:rPr>
          <w:rStyle w:val="default"/>
          <w:rFonts w:cs="FrankRuehl"/>
          <w:strike/>
          <w:vanish/>
          <w:sz w:val="22"/>
          <w:szCs w:val="22"/>
          <w:shd w:val="clear" w:color="auto" w:fill="FFFF99"/>
          <w:rtl/>
        </w:rPr>
      </w:pPr>
      <w:r w:rsidRPr="00D92BDA">
        <w:rPr>
          <w:vanish/>
          <w:sz w:val="22"/>
          <w:szCs w:val="22"/>
          <w:shd w:val="clear" w:color="auto" w:fill="FFFF99"/>
          <w:rtl/>
        </w:rPr>
        <w:tab/>
      </w:r>
      <w:r w:rsidRPr="00D92BDA">
        <w:rPr>
          <w:rStyle w:val="default"/>
          <w:rFonts w:cs="FrankRuehl"/>
          <w:strike/>
          <w:vanish/>
          <w:sz w:val="22"/>
          <w:szCs w:val="22"/>
          <w:shd w:val="clear" w:color="auto" w:fill="FFFF99"/>
          <w:rtl/>
        </w:rPr>
        <w:t>(</w:t>
      </w:r>
      <w:r w:rsidRPr="00D92BDA">
        <w:rPr>
          <w:rStyle w:val="default"/>
          <w:rFonts w:cs="FrankRuehl" w:hint="cs"/>
          <w:strike/>
          <w:vanish/>
          <w:sz w:val="22"/>
          <w:szCs w:val="22"/>
          <w:shd w:val="clear" w:color="auto" w:fill="FFFF99"/>
          <w:rtl/>
        </w:rPr>
        <w:t>ג)</w:t>
      </w:r>
      <w:r w:rsidRPr="00D92BDA">
        <w:rPr>
          <w:rStyle w:val="default"/>
          <w:rFonts w:cs="FrankRuehl"/>
          <w:strike/>
          <w:vanish/>
          <w:sz w:val="22"/>
          <w:szCs w:val="22"/>
          <w:shd w:val="clear" w:color="auto" w:fill="FFFF99"/>
          <w:rtl/>
        </w:rPr>
        <w:tab/>
      </w:r>
      <w:r w:rsidRPr="00D92BDA">
        <w:rPr>
          <w:rStyle w:val="default"/>
          <w:rFonts w:cs="FrankRuehl" w:hint="cs"/>
          <w:strike/>
          <w:vanish/>
          <w:sz w:val="22"/>
          <w:szCs w:val="22"/>
          <w:shd w:val="clear" w:color="auto" w:fill="FFFF99"/>
          <w:rtl/>
        </w:rPr>
        <w:t>הוגשה בקש</w:t>
      </w:r>
      <w:r w:rsidRPr="00D92BDA">
        <w:rPr>
          <w:rStyle w:val="default"/>
          <w:rFonts w:cs="FrankRuehl"/>
          <w:strike/>
          <w:vanish/>
          <w:sz w:val="22"/>
          <w:szCs w:val="22"/>
          <w:shd w:val="clear" w:color="auto" w:fill="FFFF99"/>
          <w:rtl/>
        </w:rPr>
        <w:t>ת</w:t>
      </w:r>
      <w:r w:rsidRPr="00D92BDA">
        <w:rPr>
          <w:rStyle w:val="default"/>
          <w:rFonts w:cs="FrankRuehl" w:hint="cs"/>
          <w:strike/>
          <w:vanish/>
          <w:sz w:val="22"/>
          <w:szCs w:val="22"/>
          <w:shd w:val="clear" w:color="auto" w:fill="FFFF99"/>
          <w:rtl/>
        </w:rPr>
        <w:t xml:space="preserve"> הזכאי לאחר תום 30 ימים מיום קום הזכות - יחולו הוראות אלה:</w:t>
      </w:r>
    </w:p>
    <w:p w14:paraId="53040304" w14:textId="77777777" w:rsidR="00D92BDA" w:rsidRPr="00D92BDA" w:rsidRDefault="00D92BDA" w:rsidP="00D92BDA">
      <w:pPr>
        <w:pStyle w:val="P22"/>
        <w:spacing w:before="0"/>
        <w:ind w:left="1021" w:right="1134"/>
        <w:rPr>
          <w:rStyle w:val="default"/>
          <w:rFonts w:cs="FrankRuehl" w:hint="cs"/>
          <w:strike/>
          <w:vanish/>
          <w:sz w:val="22"/>
          <w:szCs w:val="22"/>
          <w:shd w:val="clear" w:color="auto" w:fill="FFFF99"/>
          <w:rtl/>
        </w:rPr>
      </w:pPr>
      <w:r w:rsidRPr="00D92BDA">
        <w:rPr>
          <w:rStyle w:val="default"/>
          <w:rFonts w:cs="FrankRuehl"/>
          <w:strike/>
          <w:vanish/>
          <w:sz w:val="22"/>
          <w:szCs w:val="22"/>
          <w:shd w:val="clear" w:color="auto" w:fill="FFFF99"/>
          <w:rtl/>
        </w:rPr>
        <w:t>(1)</w:t>
      </w:r>
      <w:r w:rsidRPr="00D92BDA">
        <w:rPr>
          <w:rStyle w:val="default"/>
          <w:rFonts w:cs="FrankRuehl"/>
          <w:strike/>
          <w:vanish/>
          <w:sz w:val="22"/>
          <w:szCs w:val="22"/>
          <w:shd w:val="clear" w:color="auto" w:fill="FFFF99"/>
          <w:rtl/>
        </w:rPr>
        <w:tab/>
      </w:r>
      <w:r w:rsidRPr="00D92BDA">
        <w:rPr>
          <w:rStyle w:val="default"/>
          <w:rFonts w:cs="FrankRuehl" w:hint="cs"/>
          <w:strike/>
          <w:vanish/>
          <w:sz w:val="22"/>
          <w:szCs w:val="22"/>
          <w:shd w:val="clear" w:color="auto" w:fill="FFFF99"/>
          <w:rtl/>
        </w:rPr>
        <w:t xml:space="preserve">שולמה היתרה תוך 60 ימים מיום הגשת הבקשה, יווספו לה </w:t>
      </w:r>
      <w:r w:rsidRPr="00D92BDA">
        <w:rPr>
          <w:rStyle w:val="default"/>
          <w:rFonts w:cs="FrankRuehl"/>
          <w:strike/>
          <w:vanish/>
          <w:sz w:val="22"/>
          <w:szCs w:val="22"/>
          <w:shd w:val="clear" w:color="auto" w:fill="FFFF99"/>
          <w:rtl/>
        </w:rPr>
        <w:t>–</w:t>
      </w:r>
    </w:p>
    <w:p w14:paraId="5BF49814" w14:textId="77777777" w:rsidR="00D92BDA" w:rsidRPr="00D92BDA" w:rsidRDefault="00D92BDA" w:rsidP="00D92BDA">
      <w:pPr>
        <w:pStyle w:val="P33"/>
        <w:spacing w:before="0"/>
        <w:ind w:left="1474" w:right="1134"/>
        <w:rPr>
          <w:rStyle w:val="default"/>
          <w:rFonts w:cs="FrankRuehl"/>
          <w:strike/>
          <w:vanish/>
          <w:sz w:val="22"/>
          <w:szCs w:val="22"/>
          <w:shd w:val="clear" w:color="auto" w:fill="FFFF99"/>
          <w:rtl/>
        </w:rPr>
      </w:pPr>
      <w:r w:rsidRPr="00D92BDA">
        <w:rPr>
          <w:rStyle w:val="default"/>
          <w:rFonts w:cs="FrankRuehl"/>
          <w:strike/>
          <w:vanish/>
          <w:sz w:val="22"/>
          <w:szCs w:val="22"/>
          <w:shd w:val="clear" w:color="auto" w:fill="FFFF99"/>
          <w:rtl/>
        </w:rPr>
        <w:t>(</w:t>
      </w:r>
      <w:r w:rsidRPr="00D92BDA">
        <w:rPr>
          <w:rStyle w:val="default"/>
          <w:rFonts w:cs="FrankRuehl" w:hint="cs"/>
          <w:strike/>
          <w:vanish/>
          <w:sz w:val="22"/>
          <w:szCs w:val="22"/>
          <w:shd w:val="clear" w:color="auto" w:fill="FFFF99"/>
          <w:rtl/>
        </w:rPr>
        <w:t>א)</w:t>
      </w:r>
      <w:r w:rsidRPr="00D92BDA">
        <w:rPr>
          <w:rStyle w:val="default"/>
          <w:rFonts w:cs="FrankRuehl"/>
          <w:strike/>
          <w:vanish/>
          <w:sz w:val="22"/>
          <w:szCs w:val="22"/>
          <w:shd w:val="clear" w:color="auto" w:fill="FFFF99"/>
          <w:rtl/>
        </w:rPr>
        <w:tab/>
      </w:r>
      <w:r w:rsidRPr="00D92BDA">
        <w:rPr>
          <w:rStyle w:val="default"/>
          <w:rFonts w:cs="FrankRuehl" w:hint="cs"/>
          <w:strike/>
          <w:vanish/>
          <w:sz w:val="22"/>
          <w:szCs w:val="22"/>
          <w:shd w:val="clear" w:color="auto" w:fill="FFFF99"/>
          <w:rtl/>
        </w:rPr>
        <w:t>הפרשי הצמדה על סכום היתרה לתקופה שמיום ההפקדה עד ליום קום הזכות;</w:t>
      </w:r>
    </w:p>
    <w:p w14:paraId="517B191F" w14:textId="77777777" w:rsidR="00D92BDA" w:rsidRPr="00D92BDA" w:rsidRDefault="00D92BDA" w:rsidP="00D92BDA">
      <w:pPr>
        <w:pStyle w:val="P33"/>
        <w:spacing w:before="0"/>
        <w:ind w:left="1474" w:right="1134"/>
        <w:rPr>
          <w:rStyle w:val="default"/>
          <w:rFonts w:cs="FrankRuehl"/>
          <w:strike/>
          <w:vanish/>
          <w:sz w:val="22"/>
          <w:szCs w:val="22"/>
          <w:shd w:val="clear" w:color="auto" w:fill="FFFF99"/>
          <w:rtl/>
        </w:rPr>
      </w:pPr>
      <w:r w:rsidRPr="00D92BDA">
        <w:rPr>
          <w:rStyle w:val="default"/>
          <w:rFonts w:cs="FrankRuehl"/>
          <w:strike/>
          <w:vanish/>
          <w:sz w:val="22"/>
          <w:szCs w:val="22"/>
          <w:shd w:val="clear" w:color="auto" w:fill="FFFF99"/>
          <w:rtl/>
        </w:rPr>
        <w:t>(</w:t>
      </w:r>
      <w:r w:rsidRPr="00D92BDA">
        <w:rPr>
          <w:rStyle w:val="default"/>
          <w:rFonts w:cs="FrankRuehl" w:hint="cs"/>
          <w:strike/>
          <w:vanish/>
          <w:sz w:val="22"/>
          <w:szCs w:val="22"/>
          <w:shd w:val="clear" w:color="auto" w:fill="FFFF99"/>
          <w:rtl/>
        </w:rPr>
        <w:t>ב)</w:t>
      </w:r>
      <w:r w:rsidRPr="00D92BDA">
        <w:rPr>
          <w:rStyle w:val="default"/>
          <w:rFonts w:cs="FrankRuehl"/>
          <w:strike/>
          <w:vanish/>
          <w:sz w:val="22"/>
          <w:szCs w:val="22"/>
          <w:shd w:val="clear" w:color="auto" w:fill="FFFF99"/>
          <w:rtl/>
        </w:rPr>
        <w:tab/>
      </w:r>
      <w:r w:rsidRPr="00D92BDA">
        <w:rPr>
          <w:rStyle w:val="default"/>
          <w:rFonts w:cs="FrankRuehl" w:hint="cs"/>
          <w:strike/>
          <w:vanish/>
          <w:sz w:val="22"/>
          <w:szCs w:val="22"/>
          <w:shd w:val="clear" w:color="auto" w:fill="FFFF99"/>
          <w:rtl/>
        </w:rPr>
        <w:t>הפרשי הצמדה בשיעור 50% על הסכום שעמד לזכות הזכאי ביום קום הזכות, כ</w:t>
      </w:r>
      <w:r w:rsidRPr="00D92BDA">
        <w:rPr>
          <w:rStyle w:val="default"/>
          <w:rFonts w:cs="FrankRuehl"/>
          <w:strike/>
          <w:vanish/>
          <w:sz w:val="22"/>
          <w:szCs w:val="22"/>
          <w:shd w:val="clear" w:color="auto" w:fill="FFFF99"/>
          <w:rtl/>
        </w:rPr>
        <w:t>א</w:t>
      </w:r>
      <w:r w:rsidRPr="00D92BDA">
        <w:rPr>
          <w:rStyle w:val="default"/>
          <w:rFonts w:cs="FrankRuehl" w:hint="cs"/>
          <w:strike/>
          <w:vanish/>
          <w:sz w:val="22"/>
          <w:szCs w:val="22"/>
          <w:shd w:val="clear" w:color="auto" w:fill="FFFF99"/>
          <w:rtl/>
        </w:rPr>
        <w:t>מור בפסקת משנה (א), לתקופה שמיום קום הזכות עד יום תשלום היתרה בפועל;</w:t>
      </w:r>
    </w:p>
    <w:p w14:paraId="7A7F9CA4" w14:textId="77777777" w:rsidR="00D92BDA" w:rsidRPr="00D92BDA" w:rsidRDefault="00D92BDA" w:rsidP="00D92BDA">
      <w:pPr>
        <w:pStyle w:val="P22"/>
        <w:spacing w:before="0"/>
        <w:ind w:left="1021" w:right="1134"/>
        <w:rPr>
          <w:rStyle w:val="default"/>
          <w:rFonts w:cs="FrankRuehl" w:hint="cs"/>
          <w:strike/>
          <w:vanish/>
          <w:sz w:val="22"/>
          <w:szCs w:val="22"/>
          <w:shd w:val="clear" w:color="auto" w:fill="FFFF99"/>
          <w:rtl/>
        </w:rPr>
      </w:pPr>
      <w:r w:rsidRPr="00D92BDA">
        <w:rPr>
          <w:rStyle w:val="default"/>
          <w:rFonts w:cs="FrankRuehl"/>
          <w:strike/>
          <w:vanish/>
          <w:sz w:val="22"/>
          <w:szCs w:val="22"/>
          <w:shd w:val="clear" w:color="auto" w:fill="FFFF99"/>
          <w:rtl/>
        </w:rPr>
        <w:t>(2)</w:t>
      </w:r>
      <w:r w:rsidRPr="00D92BDA">
        <w:rPr>
          <w:rStyle w:val="default"/>
          <w:rFonts w:cs="FrankRuehl"/>
          <w:strike/>
          <w:vanish/>
          <w:sz w:val="22"/>
          <w:szCs w:val="22"/>
          <w:shd w:val="clear" w:color="auto" w:fill="FFFF99"/>
          <w:rtl/>
        </w:rPr>
        <w:tab/>
      </w:r>
      <w:r w:rsidRPr="00D92BDA">
        <w:rPr>
          <w:rStyle w:val="default"/>
          <w:rFonts w:cs="FrankRuehl" w:hint="cs"/>
          <w:strike/>
          <w:vanish/>
          <w:sz w:val="22"/>
          <w:szCs w:val="22"/>
          <w:shd w:val="clear" w:color="auto" w:fill="FFFF99"/>
          <w:rtl/>
        </w:rPr>
        <w:t xml:space="preserve">שולמה היתרה לאחר תום 60 ימים מיום הגשת הבקשה, יווספו לה </w:t>
      </w:r>
      <w:r w:rsidRPr="00D92BDA">
        <w:rPr>
          <w:rStyle w:val="default"/>
          <w:rFonts w:cs="FrankRuehl"/>
          <w:strike/>
          <w:vanish/>
          <w:sz w:val="22"/>
          <w:szCs w:val="22"/>
          <w:shd w:val="clear" w:color="auto" w:fill="FFFF99"/>
          <w:rtl/>
        </w:rPr>
        <w:t>–</w:t>
      </w:r>
    </w:p>
    <w:p w14:paraId="0CA92C61" w14:textId="77777777" w:rsidR="00D92BDA" w:rsidRPr="00D92BDA" w:rsidRDefault="00D92BDA" w:rsidP="00D92BDA">
      <w:pPr>
        <w:pStyle w:val="P33"/>
        <w:spacing w:before="0"/>
        <w:ind w:left="1474" w:right="1134"/>
        <w:rPr>
          <w:rStyle w:val="default"/>
          <w:rFonts w:cs="FrankRuehl"/>
          <w:strike/>
          <w:vanish/>
          <w:sz w:val="22"/>
          <w:szCs w:val="22"/>
          <w:shd w:val="clear" w:color="auto" w:fill="FFFF99"/>
          <w:rtl/>
        </w:rPr>
      </w:pPr>
      <w:r w:rsidRPr="00D92BDA">
        <w:rPr>
          <w:rStyle w:val="default"/>
          <w:rFonts w:cs="FrankRuehl"/>
          <w:strike/>
          <w:vanish/>
          <w:sz w:val="22"/>
          <w:szCs w:val="22"/>
          <w:shd w:val="clear" w:color="auto" w:fill="FFFF99"/>
          <w:rtl/>
        </w:rPr>
        <w:t>(</w:t>
      </w:r>
      <w:r w:rsidRPr="00D92BDA">
        <w:rPr>
          <w:rStyle w:val="default"/>
          <w:rFonts w:cs="FrankRuehl" w:hint="cs"/>
          <w:strike/>
          <w:vanish/>
          <w:sz w:val="22"/>
          <w:szCs w:val="22"/>
          <w:shd w:val="clear" w:color="auto" w:fill="FFFF99"/>
          <w:rtl/>
        </w:rPr>
        <w:t>א)</w:t>
      </w:r>
      <w:r w:rsidRPr="00D92BDA">
        <w:rPr>
          <w:rStyle w:val="default"/>
          <w:rFonts w:cs="FrankRuehl"/>
          <w:strike/>
          <w:vanish/>
          <w:sz w:val="22"/>
          <w:szCs w:val="22"/>
          <w:shd w:val="clear" w:color="auto" w:fill="FFFF99"/>
          <w:rtl/>
        </w:rPr>
        <w:tab/>
      </w:r>
      <w:r w:rsidRPr="00D92BDA">
        <w:rPr>
          <w:rStyle w:val="default"/>
          <w:rFonts w:cs="FrankRuehl" w:hint="cs"/>
          <w:strike/>
          <w:vanish/>
          <w:sz w:val="22"/>
          <w:szCs w:val="22"/>
          <w:shd w:val="clear" w:color="auto" w:fill="FFFF99"/>
          <w:rtl/>
        </w:rPr>
        <w:t>הפרשי הצמדה על סכום היתרה לתקופה שמיום ההפקדה עד יום קום הזכות;</w:t>
      </w:r>
    </w:p>
    <w:p w14:paraId="51182ED3" w14:textId="77777777" w:rsidR="00D92BDA" w:rsidRPr="00D92BDA" w:rsidRDefault="00D92BDA" w:rsidP="00D92BDA">
      <w:pPr>
        <w:pStyle w:val="P33"/>
        <w:spacing w:before="0"/>
        <w:ind w:left="1474" w:right="1134"/>
        <w:rPr>
          <w:rStyle w:val="default"/>
          <w:rFonts w:cs="FrankRuehl"/>
          <w:strike/>
          <w:vanish/>
          <w:sz w:val="22"/>
          <w:szCs w:val="22"/>
          <w:shd w:val="clear" w:color="auto" w:fill="FFFF99"/>
          <w:rtl/>
        </w:rPr>
      </w:pPr>
      <w:r w:rsidRPr="00D92BDA">
        <w:rPr>
          <w:rStyle w:val="default"/>
          <w:rFonts w:cs="FrankRuehl"/>
          <w:strike/>
          <w:vanish/>
          <w:sz w:val="22"/>
          <w:szCs w:val="22"/>
          <w:shd w:val="clear" w:color="auto" w:fill="FFFF99"/>
          <w:rtl/>
        </w:rPr>
        <w:t>(</w:t>
      </w:r>
      <w:r w:rsidRPr="00D92BDA">
        <w:rPr>
          <w:rStyle w:val="default"/>
          <w:rFonts w:cs="FrankRuehl" w:hint="cs"/>
          <w:strike/>
          <w:vanish/>
          <w:sz w:val="22"/>
          <w:szCs w:val="22"/>
          <w:shd w:val="clear" w:color="auto" w:fill="FFFF99"/>
          <w:rtl/>
        </w:rPr>
        <w:t>ב)</w:t>
      </w:r>
      <w:r w:rsidRPr="00D92BDA">
        <w:rPr>
          <w:rStyle w:val="default"/>
          <w:rFonts w:cs="FrankRuehl"/>
          <w:strike/>
          <w:vanish/>
          <w:sz w:val="22"/>
          <w:szCs w:val="22"/>
          <w:shd w:val="clear" w:color="auto" w:fill="FFFF99"/>
          <w:rtl/>
        </w:rPr>
        <w:tab/>
      </w:r>
      <w:r w:rsidRPr="00D92BDA">
        <w:rPr>
          <w:rStyle w:val="default"/>
          <w:rFonts w:cs="FrankRuehl" w:hint="cs"/>
          <w:strike/>
          <w:vanish/>
          <w:sz w:val="22"/>
          <w:szCs w:val="22"/>
          <w:shd w:val="clear" w:color="auto" w:fill="FFFF99"/>
          <w:rtl/>
        </w:rPr>
        <w:t>הפרשי הצמדה בשעור 50% על הסכום שעמד לזכות הזכאי ביו</w:t>
      </w:r>
      <w:r w:rsidRPr="00D92BDA">
        <w:rPr>
          <w:rStyle w:val="default"/>
          <w:rFonts w:cs="FrankRuehl"/>
          <w:strike/>
          <w:vanish/>
          <w:sz w:val="22"/>
          <w:szCs w:val="22"/>
          <w:shd w:val="clear" w:color="auto" w:fill="FFFF99"/>
          <w:rtl/>
        </w:rPr>
        <w:t>ם</w:t>
      </w:r>
      <w:r w:rsidRPr="00D92BDA">
        <w:rPr>
          <w:rStyle w:val="default"/>
          <w:rFonts w:cs="FrankRuehl" w:hint="cs"/>
          <w:strike/>
          <w:vanish/>
          <w:sz w:val="22"/>
          <w:szCs w:val="22"/>
          <w:shd w:val="clear" w:color="auto" w:fill="FFFF99"/>
          <w:rtl/>
        </w:rPr>
        <w:t xml:space="preserve"> קום הזכות, כאמור בפסקת משנה (א), לתקופה שמיום קום הזכות עד יום הגשת הבקשה;</w:t>
      </w:r>
    </w:p>
    <w:p w14:paraId="27C9273A" w14:textId="77777777" w:rsidR="00D92BDA" w:rsidRPr="00D92BDA" w:rsidRDefault="00D92BDA" w:rsidP="00D92BDA">
      <w:pPr>
        <w:pStyle w:val="P33"/>
        <w:spacing w:before="0"/>
        <w:ind w:left="1474" w:right="1134"/>
        <w:rPr>
          <w:rStyle w:val="default"/>
          <w:rFonts w:cs="FrankRuehl"/>
          <w:vanish/>
          <w:sz w:val="22"/>
          <w:szCs w:val="22"/>
          <w:shd w:val="clear" w:color="auto" w:fill="FFFF99"/>
          <w:rtl/>
        </w:rPr>
      </w:pPr>
      <w:r w:rsidRPr="00D92BDA">
        <w:rPr>
          <w:rStyle w:val="default"/>
          <w:rFonts w:cs="FrankRuehl"/>
          <w:strike/>
          <w:vanish/>
          <w:sz w:val="22"/>
          <w:szCs w:val="22"/>
          <w:shd w:val="clear" w:color="auto" w:fill="FFFF99"/>
          <w:rtl/>
        </w:rPr>
        <w:t>(</w:t>
      </w:r>
      <w:r w:rsidRPr="00D92BDA">
        <w:rPr>
          <w:rStyle w:val="default"/>
          <w:rFonts w:cs="FrankRuehl" w:hint="cs"/>
          <w:strike/>
          <w:vanish/>
          <w:sz w:val="22"/>
          <w:szCs w:val="22"/>
          <w:shd w:val="clear" w:color="auto" w:fill="FFFF99"/>
          <w:rtl/>
        </w:rPr>
        <w:t>ג)</w:t>
      </w:r>
      <w:r w:rsidRPr="00D92BDA">
        <w:rPr>
          <w:rStyle w:val="default"/>
          <w:rFonts w:cs="FrankRuehl"/>
          <w:strike/>
          <w:vanish/>
          <w:sz w:val="22"/>
          <w:szCs w:val="22"/>
          <w:shd w:val="clear" w:color="auto" w:fill="FFFF99"/>
          <w:rtl/>
        </w:rPr>
        <w:tab/>
      </w:r>
      <w:r w:rsidRPr="00D92BDA">
        <w:rPr>
          <w:rStyle w:val="default"/>
          <w:rFonts w:cs="FrankRuehl" w:hint="cs"/>
          <w:strike/>
          <w:vanish/>
          <w:sz w:val="22"/>
          <w:szCs w:val="22"/>
          <w:shd w:val="clear" w:color="auto" w:fill="FFFF99"/>
          <w:rtl/>
        </w:rPr>
        <w:t>הפרשי הצמדה על הסכום שעמד לזכות הזכאי ביום הגשת הבקשה, כאמור בפסקות משנה (א) ו-(ב), לתקופה שמיום הגשת הבקשה עד יום תשלום היתרה בפועל;</w:t>
      </w:r>
      <w:r w:rsidRPr="00D92BDA">
        <w:rPr>
          <w:rStyle w:val="default"/>
          <w:rFonts w:cs="FrankRuehl" w:hint="cs"/>
          <w:vanish/>
          <w:sz w:val="22"/>
          <w:szCs w:val="22"/>
          <w:shd w:val="clear" w:color="auto" w:fill="FFFF99"/>
          <w:rtl/>
        </w:rPr>
        <w:t xml:space="preserve"> </w:t>
      </w:r>
    </w:p>
    <w:p w14:paraId="6AF295FD" w14:textId="77777777" w:rsidR="00D92BDA" w:rsidRPr="00D92BDA" w:rsidRDefault="00D92BDA" w:rsidP="00D92BDA">
      <w:pPr>
        <w:pStyle w:val="P00"/>
        <w:spacing w:before="0"/>
        <w:ind w:left="0" w:right="1134"/>
        <w:rPr>
          <w:rStyle w:val="default"/>
          <w:rFonts w:cs="FrankRuehl" w:hint="cs"/>
          <w:strike/>
          <w:vanish/>
          <w:sz w:val="22"/>
          <w:szCs w:val="22"/>
          <w:shd w:val="clear" w:color="auto" w:fill="FFFF99"/>
          <w:rtl/>
        </w:rPr>
      </w:pPr>
      <w:r w:rsidRPr="00D92BDA">
        <w:rPr>
          <w:rStyle w:val="default"/>
          <w:rFonts w:cs="FrankRuehl" w:hint="cs"/>
          <w:vanish/>
          <w:sz w:val="22"/>
          <w:szCs w:val="22"/>
          <w:shd w:val="clear" w:color="auto" w:fill="FFFF99"/>
          <w:rtl/>
        </w:rPr>
        <w:tab/>
      </w:r>
      <w:r w:rsidRPr="00D92BDA">
        <w:rPr>
          <w:rStyle w:val="default"/>
          <w:rFonts w:cs="FrankRuehl"/>
          <w:strike/>
          <w:vanish/>
          <w:sz w:val="22"/>
          <w:szCs w:val="22"/>
          <w:shd w:val="clear" w:color="auto" w:fill="FFFF99"/>
          <w:rtl/>
        </w:rPr>
        <w:t>(</w:t>
      </w:r>
      <w:r w:rsidRPr="00D92BDA">
        <w:rPr>
          <w:rStyle w:val="default"/>
          <w:rFonts w:cs="FrankRuehl" w:hint="cs"/>
          <w:strike/>
          <w:vanish/>
          <w:sz w:val="22"/>
          <w:szCs w:val="22"/>
          <w:shd w:val="clear" w:color="auto" w:fill="FFFF99"/>
          <w:rtl/>
        </w:rPr>
        <w:t>ד)</w:t>
      </w:r>
      <w:r w:rsidRPr="00D92BDA">
        <w:rPr>
          <w:rStyle w:val="default"/>
          <w:rFonts w:cs="FrankRuehl"/>
          <w:strike/>
          <w:vanish/>
          <w:sz w:val="22"/>
          <w:szCs w:val="22"/>
          <w:shd w:val="clear" w:color="auto" w:fill="FFFF99"/>
          <w:rtl/>
        </w:rPr>
        <w:tab/>
      </w:r>
      <w:r w:rsidRPr="00D92BDA">
        <w:rPr>
          <w:rStyle w:val="default"/>
          <w:rFonts w:cs="FrankRuehl" w:hint="cs"/>
          <w:strike/>
          <w:vanish/>
          <w:sz w:val="22"/>
          <w:szCs w:val="22"/>
          <w:shd w:val="clear" w:color="auto" w:fill="FFFF99"/>
          <w:rtl/>
        </w:rPr>
        <w:t>הוראות תקנות משנה (ב) ו-(ג) לא יחולו</w:t>
      </w:r>
      <w:r w:rsidRPr="00D92BDA">
        <w:rPr>
          <w:rStyle w:val="default"/>
          <w:rFonts w:cs="FrankRuehl"/>
          <w:strike/>
          <w:vanish/>
          <w:sz w:val="22"/>
          <w:szCs w:val="22"/>
          <w:shd w:val="clear" w:color="auto" w:fill="FFFF99"/>
          <w:rtl/>
        </w:rPr>
        <w:t xml:space="preserve"> </w:t>
      </w:r>
      <w:r w:rsidRPr="00D92BDA">
        <w:rPr>
          <w:rStyle w:val="default"/>
          <w:rFonts w:cs="FrankRuehl" w:hint="cs"/>
          <w:strike/>
          <w:vanish/>
          <w:sz w:val="22"/>
          <w:szCs w:val="22"/>
          <w:shd w:val="clear" w:color="auto" w:fill="FFFF99"/>
          <w:rtl/>
        </w:rPr>
        <w:t xml:space="preserve">על </w:t>
      </w:r>
      <w:r w:rsidRPr="00D92BDA">
        <w:rPr>
          <w:rStyle w:val="default"/>
          <w:rFonts w:cs="FrankRuehl"/>
          <w:strike/>
          <w:vanish/>
          <w:sz w:val="22"/>
          <w:szCs w:val="22"/>
          <w:shd w:val="clear" w:color="auto" w:fill="FFFF99"/>
          <w:rtl/>
        </w:rPr>
        <w:t>–</w:t>
      </w:r>
    </w:p>
    <w:p w14:paraId="7770F468" w14:textId="77777777" w:rsidR="00D92BDA" w:rsidRPr="00D92BDA" w:rsidRDefault="00D92BDA" w:rsidP="00D92BDA">
      <w:pPr>
        <w:pStyle w:val="P22"/>
        <w:spacing w:before="0"/>
        <w:ind w:left="1021" w:right="1134"/>
        <w:rPr>
          <w:rStyle w:val="default"/>
          <w:rFonts w:cs="FrankRuehl"/>
          <w:strike/>
          <w:vanish/>
          <w:sz w:val="22"/>
          <w:szCs w:val="22"/>
          <w:shd w:val="clear" w:color="auto" w:fill="FFFF99"/>
          <w:rtl/>
        </w:rPr>
      </w:pPr>
      <w:r w:rsidRPr="00D92BDA">
        <w:rPr>
          <w:rStyle w:val="default"/>
          <w:rFonts w:cs="FrankRuehl"/>
          <w:strike/>
          <w:vanish/>
          <w:sz w:val="22"/>
          <w:szCs w:val="22"/>
          <w:shd w:val="clear" w:color="auto" w:fill="FFFF99"/>
          <w:rtl/>
        </w:rPr>
        <w:t>(1)</w:t>
      </w:r>
      <w:r w:rsidRPr="00D92BDA">
        <w:rPr>
          <w:rStyle w:val="default"/>
          <w:rFonts w:cs="FrankRuehl"/>
          <w:strike/>
          <w:vanish/>
          <w:sz w:val="22"/>
          <w:szCs w:val="22"/>
          <w:shd w:val="clear" w:color="auto" w:fill="FFFF99"/>
          <w:rtl/>
        </w:rPr>
        <w:tab/>
      </w:r>
      <w:r w:rsidRPr="00D92BDA">
        <w:rPr>
          <w:rStyle w:val="default"/>
          <w:rFonts w:cs="FrankRuehl" w:hint="cs"/>
          <w:strike/>
          <w:vanish/>
          <w:sz w:val="22"/>
          <w:szCs w:val="22"/>
          <w:shd w:val="clear" w:color="auto" w:fill="FFFF99"/>
          <w:rtl/>
        </w:rPr>
        <w:t xml:space="preserve">יתרה ששולמה תוך שלושה חדשים מיום הפקדתה; </w:t>
      </w:r>
    </w:p>
    <w:p w14:paraId="435D3065" w14:textId="77777777" w:rsidR="00D92BDA" w:rsidRPr="00D92BDA" w:rsidRDefault="00D92BDA" w:rsidP="00D92BDA">
      <w:pPr>
        <w:pStyle w:val="P22"/>
        <w:spacing w:before="0"/>
        <w:ind w:left="1021" w:right="1134"/>
        <w:rPr>
          <w:rStyle w:val="default"/>
          <w:rFonts w:cs="FrankRuehl"/>
          <w:strike/>
          <w:vanish/>
          <w:sz w:val="22"/>
          <w:szCs w:val="22"/>
          <w:shd w:val="clear" w:color="auto" w:fill="FFFF99"/>
          <w:rtl/>
        </w:rPr>
      </w:pPr>
      <w:r w:rsidRPr="00D92BDA">
        <w:rPr>
          <w:rStyle w:val="default"/>
          <w:rFonts w:cs="FrankRuehl"/>
          <w:strike/>
          <w:vanish/>
          <w:sz w:val="22"/>
          <w:szCs w:val="22"/>
          <w:shd w:val="clear" w:color="auto" w:fill="FFFF99"/>
          <w:rtl/>
        </w:rPr>
        <w:t>(2)</w:t>
      </w:r>
      <w:r w:rsidRPr="00D92BDA">
        <w:rPr>
          <w:rStyle w:val="default"/>
          <w:rFonts w:cs="FrankRuehl"/>
          <w:strike/>
          <w:vanish/>
          <w:sz w:val="22"/>
          <w:szCs w:val="22"/>
          <w:shd w:val="clear" w:color="auto" w:fill="FFFF99"/>
          <w:rtl/>
        </w:rPr>
        <w:tab/>
      </w:r>
      <w:r w:rsidRPr="00D92BDA">
        <w:rPr>
          <w:rStyle w:val="default"/>
          <w:rFonts w:cs="FrankRuehl" w:hint="cs"/>
          <w:strike/>
          <w:vanish/>
          <w:sz w:val="22"/>
          <w:szCs w:val="22"/>
          <w:shd w:val="clear" w:color="auto" w:fill="FFFF99"/>
          <w:rtl/>
        </w:rPr>
        <w:t xml:space="preserve">יתרה שביום ב' באב תשמ"א (2 באוגוסט 1981) כבר עבר יום קום הזכות לגביה; </w:t>
      </w:r>
    </w:p>
    <w:p w14:paraId="69165AD8" w14:textId="77777777" w:rsidR="00D92BDA" w:rsidRPr="00D92BDA" w:rsidRDefault="00D92BDA" w:rsidP="00D92BDA">
      <w:pPr>
        <w:pStyle w:val="P00"/>
        <w:spacing w:before="0"/>
        <w:ind w:left="0" w:right="1134"/>
        <w:rPr>
          <w:rStyle w:val="default"/>
          <w:rFonts w:cs="FrankRuehl" w:hint="cs"/>
          <w:vanish/>
          <w:sz w:val="22"/>
          <w:szCs w:val="22"/>
          <w:shd w:val="clear" w:color="auto" w:fill="FFFF99"/>
          <w:rtl/>
        </w:rPr>
      </w:pPr>
      <w:r w:rsidRPr="00D92BDA">
        <w:rPr>
          <w:rStyle w:val="default"/>
          <w:rFonts w:cs="FrankRuehl"/>
          <w:strike/>
          <w:vanish/>
          <w:sz w:val="22"/>
          <w:szCs w:val="22"/>
          <w:shd w:val="clear" w:color="auto" w:fill="FFFF99"/>
          <w:rtl/>
        </w:rPr>
        <w:t>ו</w:t>
      </w:r>
      <w:r w:rsidRPr="00D92BDA">
        <w:rPr>
          <w:rStyle w:val="default"/>
          <w:rFonts w:cs="FrankRuehl" w:hint="cs"/>
          <w:strike/>
          <w:vanish/>
          <w:sz w:val="22"/>
          <w:szCs w:val="22"/>
          <w:shd w:val="clear" w:color="auto" w:fill="FFFF99"/>
          <w:rtl/>
        </w:rPr>
        <w:t>הן ישולמו ללא תוספת הפרשי הצמדה.</w:t>
      </w:r>
    </w:p>
    <w:p w14:paraId="19A80D9A" w14:textId="77777777" w:rsidR="00D92BDA" w:rsidRPr="00D92BDA" w:rsidRDefault="00D92BDA" w:rsidP="00D92BDA">
      <w:pPr>
        <w:pStyle w:val="P00"/>
        <w:spacing w:before="0"/>
        <w:ind w:left="0" w:right="1134"/>
        <w:rPr>
          <w:rStyle w:val="default"/>
          <w:rFonts w:cs="FrankRuehl" w:hint="cs"/>
          <w:vanish/>
          <w:sz w:val="22"/>
          <w:szCs w:val="22"/>
          <w:u w:val="single"/>
          <w:shd w:val="clear" w:color="auto" w:fill="FFFF99"/>
          <w:rtl/>
        </w:rPr>
      </w:pPr>
      <w:r w:rsidRPr="00D92BDA">
        <w:rPr>
          <w:rStyle w:val="default"/>
          <w:rFonts w:cs="FrankRuehl" w:hint="cs"/>
          <w:vanish/>
          <w:sz w:val="22"/>
          <w:szCs w:val="22"/>
          <w:shd w:val="clear" w:color="auto" w:fill="FFFF99"/>
          <w:rtl/>
        </w:rPr>
        <w:tab/>
      </w:r>
      <w:r w:rsidRPr="00D92BDA">
        <w:rPr>
          <w:rStyle w:val="default"/>
          <w:rFonts w:cs="FrankRuehl" w:hint="cs"/>
          <w:vanish/>
          <w:sz w:val="22"/>
          <w:szCs w:val="22"/>
          <w:u w:val="single"/>
          <w:shd w:val="clear" w:color="auto" w:fill="FFFF99"/>
          <w:rtl/>
        </w:rPr>
        <w:t>(ד)</w:t>
      </w:r>
      <w:r w:rsidRPr="00D92BDA">
        <w:rPr>
          <w:rStyle w:val="default"/>
          <w:rFonts w:cs="FrankRuehl" w:hint="cs"/>
          <w:vanish/>
          <w:sz w:val="22"/>
          <w:szCs w:val="22"/>
          <w:u w:val="single"/>
          <w:shd w:val="clear" w:color="auto" w:fill="FFFF99"/>
          <w:rtl/>
        </w:rPr>
        <w:tab/>
        <w:t xml:space="preserve">הוראת תקנת משנה (ב) לא תחול על </w:t>
      </w:r>
      <w:r w:rsidRPr="00D92BDA">
        <w:rPr>
          <w:rStyle w:val="default"/>
          <w:rFonts w:cs="FrankRuehl"/>
          <w:vanish/>
          <w:sz w:val="22"/>
          <w:szCs w:val="22"/>
          <w:u w:val="single"/>
          <w:shd w:val="clear" w:color="auto" w:fill="FFFF99"/>
          <w:rtl/>
        </w:rPr>
        <w:t>–</w:t>
      </w:r>
    </w:p>
    <w:p w14:paraId="5F1E8D75" w14:textId="77777777" w:rsidR="00D92BDA" w:rsidRPr="00D92BDA" w:rsidRDefault="00D92BDA" w:rsidP="00D92BDA">
      <w:pPr>
        <w:pStyle w:val="P00"/>
        <w:spacing w:before="0"/>
        <w:ind w:left="1021" w:right="1134"/>
        <w:rPr>
          <w:rStyle w:val="default"/>
          <w:rFonts w:cs="FrankRuehl" w:hint="cs"/>
          <w:vanish/>
          <w:sz w:val="22"/>
          <w:szCs w:val="22"/>
          <w:u w:val="single"/>
          <w:shd w:val="clear" w:color="auto" w:fill="FFFF99"/>
          <w:rtl/>
        </w:rPr>
      </w:pPr>
      <w:r w:rsidRPr="00D92BDA">
        <w:rPr>
          <w:rStyle w:val="default"/>
          <w:rFonts w:cs="FrankRuehl" w:hint="cs"/>
          <w:vanish/>
          <w:sz w:val="22"/>
          <w:szCs w:val="22"/>
          <w:u w:val="single"/>
          <w:shd w:val="clear" w:color="auto" w:fill="FFFF99"/>
          <w:rtl/>
        </w:rPr>
        <w:t>(1)</w:t>
      </w:r>
      <w:r w:rsidRPr="00D92BDA">
        <w:rPr>
          <w:rStyle w:val="default"/>
          <w:rFonts w:cs="FrankRuehl" w:hint="cs"/>
          <w:vanish/>
          <w:sz w:val="22"/>
          <w:szCs w:val="22"/>
          <w:u w:val="single"/>
          <w:shd w:val="clear" w:color="auto" w:fill="FFFF99"/>
          <w:rtl/>
        </w:rPr>
        <w:tab/>
        <w:t>יתרה ששולמה בתוך שלושה חודשים מיום הפקדתה;</w:t>
      </w:r>
    </w:p>
    <w:p w14:paraId="3225AA68" w14:textId="77777777" w:rsidR="00D92BDA" w:rsidRPr="00D92BDA" w:rsidRDefault="00D92BDA" w:rsidP="00D92BDA">
      <w:pPr>
        <w:pStyle w:val="P00"/>
        <w:spacing w:before="0"/>
        <w:ind w:left="1021" w:right="1134"/>
        <w:rPr>
          <w:rStyle w:val="default"/>
          <w:rFonts w:cs="FrankRuehl" w:hint="cs"/>
          <w:vanish/>
          <w:sz w:val="22"/>
          <w:szCs w:val="22"/>
          <w:u w:val="single"/>
          <w:shd w:val="clear" w:color="auto" w:fill="FFFF99"/>
          <w:rtl/>
        </w:rPr>
      </w:pPr>
      <w:r w:rsidRPr="00D92BDA">
        <w:rPr>
          <w:rStyle w:val="default"/>
          <w:rFonts w:cs="FrankRuehl" w:hint="cs"/>
          <w:vanish/>
          <w:sz w:val="22"/>
          <w:szCs w:val="22"/>
          <w:u w:val="single"/>
          <w:shd w:val="clear" w:color="auto" w:fill="FFFF99"/>
          <w:rtl/>
        </w:rPr>
        <w:t>(2)</w:t>
      </w:r>
      <w:r w:rsidRPr="00D92BDA">
        <w:rPr>
          <w:rStyle w:val="default"/>
          <w:rFonts w:cs="FrankRuehl" w:hint="cs"/>
          <w:vanish/>
          <w:sz w:val="22"/>
          <w:szCs w:val="22"/>
          <w:u w:val="single"/>
          <w:shd w:val="clear" w:color="auto" w:fill="FFFF99"/>
          <w:rtl/>
        </w:rPr>
        <w:tab/>
        <w:t>יתרה שביום ב' באב התשמ"א (2 באוגוסט 1981) כבר עבר יום קום הזכות לגביה,</w:t>
      </w:r>
    </w:p>
    <w:p w14:paraId="6A0716A5" w14:textId="77777777" w:rsidR="00D92BDA" w:rsidRPr="00D92BDA" w:rsidRDefault="00D92BDA" w:rsidP="00D92BDA">
      <w:pPr>
        <w:pStyle w:val="P00"/>
        <w:spacing w:before="0"/>
        <w:ind w:left="0" w:right="1134"/>
        <w:rPr>
          <w:rStyle w:val="default"/>
          <w:rFonts w:cs="FrankRuehl" w:hint="cs"/>
          <w:sz w:val="2"/>
          <w:szCs w:val="2"/>
          <w:rtl/>
        </w:rPr>
      </w:pPr>
      <w:r w:rsidRPr="00D92BDA">
        <w:rPr>
          <w:rStyle w:val="default"/>
          <w:rFonts w:cs="FrankRuehl" w:hint="cs"/>
          <w:vanish/>
          <w:sz w:val="22"/>
          <w:szCs w:val="22"/>
          <w:u w:val="single"/>
          <w:shd w:val="clear" w:color="auto" w:fill="FFFF99"/>
          <w:rtl/>
        </w:rPr>
        <w:t>והן ישולמו בלא תוספת כלשהי.</w:t>
      </w:r>
      <w:bookmarkEnd w:id="7"/>
    </w:p>
    <w:p w14:paraId="2CFCA0FE" w14:textId="77777777" w:rsidR="0085633E" w:rsidRDefault="0085633E">
      <w:pPr>
        <w:pStyle w:val="P00"/>
        <w:spacing w:before="72"/>
        <w:ind w:left="0" w:right="1134"/>
        <w:rPr>
          <w:rStyle w:val="default"/>
          <w:rFonts w:cs="FrankRuehl" w:hint="cs"/>
          <w:rtl/>
        </w:rPr>
      </w:pPr>
      <w:r>
        <w:rPr>
          <w:lang w:val="he-IL"/>
        </w:rPr>
        <w:pict w14:anchorId="2FDB42ED">
          <v:rect id="_x0000_s1029" style="position:absolute;left:0;text-align:left;margin-left:464.5pt;margin-top:8.05pt;width:75.05pt;height:14.75pt;z-index:251654144" o:allowincell="f" filled="f" stroked="f" strokecolor="lime" strokeweight=".25pt">
            <v:textbox style="mso-next-textbox:#_x0000_s1029" inset="0,0,0,0">
              <w:txbxContent>
                <w:p w14:paraId="35E76E5E" w14:textId="77777777" w:rsidR="0085633E" w:rsidRDefault="0085633E" w:rsidP="00A6202F">
                  <w:pPr>
                    <w:spacing w:line="160" w:lineRule="exact"/>
                    <w:jc w:val="left"/>
                    <w:rPr>
                      <w:rFonts w:cs="Miriam"/>
                      <w:noProof/>
                      <w:szCs w:val="18"/>
                      <w:rtl/>
                    </w:rPr>
                  </w:pPr>
                  <w:r>
                    <w:rPr>
                      <w:rFonts w:cs="Miriam"/>
                      <w:szCs w:val="18"/>
                      <w:rtl/>
                    </w:rPr>
                    <w:t>ת</w:t>
                  </w:r>
                  <w:r>
                    <w:rPr>
                      <w:rFonts w:cs="Miriam" w:hint="cs"/>
                      <w:szCs w:val="18"/>
                      <w:rtl/>
                    </w:rPr>
                    <w:t>ק'</w:t>
                  </w:r>
                  <w:r w:rsidR="00FB2E03">
                    <w:rPr>
                      <w:rFonts w:cs="Miriam" w:hint="cs"/>
                      <w:szCs w:val="18"/>
                      <w:rtl/>
                    </w:rPr>
                    <w:t xml:space="preserve"> </w:t>
                  </w:r>
                  <w:r>
                    <w:rPr>
                      <w:rFonts w:cs="Miriam" w:hint="cs"/>
                      <w:szCs w:val="18"/>
                      <w:rtl/>
                    </w:rPr>
                    <w:t>תשמ"ז</w:t>
                  </w:r>
                  <w:r w:rsidR="00A6202F">
                    <w:rPr>
                      <w:rFonts w:cs="Miriam" w:hint="cs"/>
                      <w:szCs w:val="18"/>
                      <w:rtl/>
                    </w:rPr>
                    <w:t>-1987</w:t>
                  </w:r>
                </w:p>
              </w:txbxContent>
            </v:textbox>
            <w10:anchorlock/>
          </v:rect>
        </w:pict>
      </w:r>
      <w:r>
        <w:rPr>
          <w:rStyle w:val="big-number"/>
          <w:rtl/>
        </w:rPr>
        <w:t>2</w:t>
      </w:r>
      <w:r>
        <w:rPr>
          <w:rStyle w:val="default"/>
          <w:rFonts w:cs="FrankRuehl"/>
          <w:rtl/>
        </w:rPr>
        <w:t>א</w:t>
      </w:r>
      <w:r>
        <w:rPr>
          <w:rStyle w:val="default"/>
          <w:rFonts w:cs="FrankRuehl" w:hint="cs"/>
          <w:rtl/>
        </w:rPr>
        <w:t>.</w:t>
      </w:r>
      <w:r>
        <w:rPr>
          <w:rStyle w:val="default"/>
          <w:rFonts w:cs="FrankRuehl"/>
          <w:rtl/>
        </w:rPr>
        <w:tab/>
      </w:r>
      <w:r w:rsidR="00A6202F">
        <w:rPr>
          <w:rStyle w:val="default"/>
          <w:rFonts w:cs="FrankRuehl" w:hint="cs"/>
          <w:rtl/>
        </w:rPr>
        <w:t>(בוטלה).</w:t>
      </w:r>
    </w:p>
    <w:p w14:paraId="72B8FD12" w14:textId="77777777" w:rsidR="00FB2E03" w:rsidRPr="00D92BDA" w:rsidRDefault="00FB2E03" w:rsidP="00FB2E03">
      <w:pPr>
        <w:pStyle w:val="P00"/>
        <w:tabs>
          <w:tab w:val="clear" w:pos="6259"/>
        </w:tabs>
        <w:spacing w:before="0"/>
        <w:ind w:left="0" w:right="1134"/>
        <w:rPr>
          <w:rFonts w:hint="cs"/>
          <w:vanish/>
          <w:szCs w:val="20"/>
          <w:shd w:val="clear" w:color="auto" w:fill="FFFF99"/>
          <w:rtl/>
        </w:rPr>
      </w:pPr>
      <w:bookmarkStart w:id="8" w:name="Rov11"/>
      <w:r w:rsidRPr="00D92BDA">
        <w:rPr>
          <w:rFonts w:hint="cs"/>
          <w:vanish/>
          <w:color w:val="FF0000"/>
          <w:szCs w:val="20"/>
          <w:shd w:val="clear" w:color="auto" w:fill="FFFF99"/>
          <w:rtl/>
        </w:rPr>
        <w:t>מיום 1.8.1983</w:t>
      </w:r>
    </w:p>
    <w:p w14:paraId="3DD1A2B6" w14:textId="77777777" w:rsidR="00FB2E03" w:rsidRPr="00D92BDA" w:rsidRDefault="00FB2E03" w:rsidP="00FB2E03">
      <w:pPr>
        <w:pStyle w:val="P00"/>
        <w:spacing w:before="0"/>
        <w:ind w:left="0" w:right="1134"/>
        <w:rPr>
          <w:rFonts w:hint="cs"/>
          <w:b/>
          <w:bCs/>
          <w:vanish/>
          <w:szCs w:val="20"/>
          <w:shd w:val="clear" w:color="auto" w:fill="FFFF99"/>
          <w:rtl/>
        </w:rPr>
      </w:pPr>
      <w:r w:rsidRPr="00D92BDA">
        <w:rPr>
          <w:rFonts w:hint="cs"/>
          <w:b/>
          <w:bCs/>
          <w:vanish/>
          <w:szCs w:val="20"/>
          <w:shd w:val="clear" w:color="auto" w:fill="FFFF99"/>
          <w:rtl/>
        </w:rPr>
        <w:t>תק' תשמ"ג-1983</w:t>
      </w:r>
    </w:p>
    <w:p w14:paraId="2E5BEDAB" w14:textId="77777777" w:rsidR="00FB2E03" w:rsidRPr="00D92BDA" w:rsidRDefault="00FB2E03" w:rsidP="00FB2E03">
      <w:pPr>
        <w:pStyle w:val="P00"/>
        <w:spacing w:before="0"/>
        <w:ind w:left="0" w:right="1134"/>
        <w:rPr>
          <w:rFonts w:hint="cs"/>
          <w:vanish/>
          <w:szCs w:val="20"/>
          <w:shd w:val="clear" w:color="auto" w:fill="FFFF99"/>
          <w:rtl/>
        </w:rPr>
      </w:pPr>
      <w:hyperlink r:id="rId13" w:history="1">
        <w:r w:rsidRPr="00D92BDA">
          <w:rPr>
            <w:rStyle w:val="Hyperlink"/>
            <w:rFonts w:hint="cs"/>
            <w:vanish/>
            <w:szCs w:val="20"/>
            <w:shd w:val="clear" w:color="auto" w:fill="FFFF99"/>
            <w:rtl/>
          </w:rPr>
          <w:t>ק"ת תשמ"ג מס' 4513</w:t>
        </w:r>
      </w:hyperlink>
      <w:r w:rsidRPr="00D92BDA">
        <w:rPr>
          <w:rFonts w:hint="cs"/>
          <w:vanish/>
          <w:szCs w:val="20"/>
          <w:shd w:val="clear" w:color="auto" w:fill="FFFF99"/>
          <w:rtl/>
        </w:rPr>
        <w:t xml:space="preserve"> מיום 24.7.1983 עמ' 1730</w:t>
      </w:r>
    </w:p>
    <w:p w14:paraId="17B992E3" w14:textId="77777777" w:rsidR="00FB2E03" w:rsidRPr="00D92BDA" w:rsidRDefault="00FB2E03" w:rsidP="00FB2E03">
      <w:pPr>
        <w:pStyle w:val="P00"/>
        <w:spacing w:before="0"/>
        <w:ind w:left="0" w:right="1134"/>
        <w:rPr>
          <w:rFonts w:hint="cs"/>
          <w:b/>
          <w:bCs/>
          <w:vanish/>
          <w:szCs w:val="20"/>
          <w:shd w:val="clear" w:color="auto" w:fill="FFFF99"/>
          <w:rtl/>
        </w:rPr>
      </w:pPr>
      <w:r w:rsidRPr="00D92BDA">
        <w:rPr>
          <w:rFonts w:hint="cs"/>
          <w:b/>
          <w:bCs/>
          <w:vanish/>
          <w:szCs w:val="20"/>
          <w:shd w:val="clear" w:color="auto" w:fill="FFFF99"/>
          <w:rtl/>
        </w:rPr>
        <w:t>הוספת תקנה 2א</w:t>
      </w:r>
    </w:p>
    <w:p w14:paraId="4544D92B" w14:textId="77777777" w:rsidR="00DA2822" w:rsidRPr="00D92BDA" w:rsidRDefault="00DA2822" w:rsidP="00DA2822">
      <w:pPr>
        <w:pStyle w:val="P00"/>
        <w:tabs>
          <w:tab w:val="clear" w:pos="6259"/>
        </w:tabs>
        <w:spacing w:before="0"/>
        <w:ind w:left="0" w:right="1134"/>
        <w:rPr>
          <w:rFonts w:hint="cs"/>
          <w:vanish/>
          <w:color w:val="FF0000"/>
          <w:szCs w:val="20"/>
          <w:shd w:val="clear" w:color="auto" w:fill="FFFF99"/>
          <w:rtl/>
        </w:rPr>
      </w:pPr>
    </w:p>
    <w:p w14:paraId="7D4C2421" w14:textId="77777777" w:rsidR="00DA2822" w:rsidRPr="00D92BDA" w:rsidRDefault="00DA2822" w:rsidP="00DA2822">
      <w:pPr>
        <w:pStyle w:val="P00"/>
        <w:tabs>
          <w:tab w:val="clear" w:pos="6259"/>
        </w:tabs>
        <w:spacing w:before="0"/>
        <w:ind w:left="0" w:right="1134"/>
        <w:rPr>
          <w:rFonts w:hint="cs"/>
          <w:vanish/>
          <w:szCs w:val="20"/>
          <w:shd w:val="clear" w:color="auto" w:fill="FFFF99"/>
          <w:rtl/>
        </w:rPr>
      </w:pPr>
      <w:r w:rsidRPr="00D92BDA">
        <w:rPr>
          <w:rFonts w:hint="cs"/>
          <w:vanish/>
          <w:color w:val="FF0000"/>
          <w:szCs w:val="20"/>
          <w:shd w:val="clear" w:color="auto" w:fill="FFFF99"/>
          <w:rtl/>
        </w:rPr>
        <w:t>מיום 2.8.1987</w:t>
      </w:r>
    </w:p>
    <w:p w14:paraId="6D12FA33" w14:textId="77777777" w:rsidR="00DA2822" w:rsidRPr="00D92BDA" w:rsidRDefault="00DA2822" w:rsidP="00DA2822">
      <w:pPr>
        <w:pStyle w:val="P00"/>
        <w:spacing w:before="0"/>
        <w:ind w:left="0" w:right="1134"/>
        <w:rPr>
          <w:rFonts w:hint="cs"/>
          <w:b/>
          <w:bCs/>
          <w:vanish/>
          <w:szCs w:val="20"/>
          <w:shd w:val="clear" w:color="auto" w:fill="FFFF99"/>
          <w:rtl/>
        </w:rPr>
      </w:pPr>
      <w:r w:rsidRPr="00D92BDA">
        <w:rPr>
          <w:rFonts w:hint="cs"/>
          <w:b/>
          <w:bCs/>
          <w:vanish/>
          <w:szCs w:val="20"/>
          <w:shd w:val="clear" w:color="auto" w:fill="FFFF99"/>
          <w:rtl/>
        </w:rPr>
        <w:t>תק' תשמ"ז-1987</w:t>
      </w:r>
    </w:p>
    <w:p w14:paraId="0C156C3E" w14:textId="77777777" w:rsidR="00DA2822" w:rsidRPr="00D92BDA" w:rsidRDefault="00DA2822" w:rsidP="00DA2822">
      <w:pPr>
        <w:pStyle w:val="P00"/>
        <w:spacing w:before="0"/>
        <w:ind w:left="0" w:right="1134"/>
        <w:rPr>
          <w:rFonts w:hint="cs"/>
          <w:vanish/>
          <w:szCs w:val="20"/>
          <w:shd w:val="clear" w:color="auto" w:fill="FFFF99"/>
          <w:rtl/>
        </w:rPr>
      </w:pPr>
      <w:hyperlink r:id="rId14" w:history="1">
        <w:r w:rsidRPr="00D92BDA">
          <w:rPr>
            <w:rStyle w:val="Hyperlink"/>
            <w:rFonts w:hint="cs"/>
            <w:vanish/>
            <w:szCs w:val="20"/>
            <w:shd w:val="clear" w:color="auto" w:fill="FFFF99"/>
            <w:rtl/>
          </w:rPr>
          <w:t>ק"ת תשמ"ז מס' 5044</w:t>
        </w:r>
      </w:hyperlink>
      <w:r w:rsidRPr="00D92BDA">
        <w:rPr>
          <w:rFonts w:hint="cs"/>
          <w:vanish/>
          <w:szCs w:val="20"/>
          <w:shd w:val="clear" w:color="auto" w:fill="FFFF99"/>
          <w:rtl/>
        </w:rPr>
        <w:t xml:space="preserve"> מיום 23.7.1987 עמ' 1146</w:t>
      </w:r>
    </w:p>
    <w:p w14:paraId="2CE647CA" w14:textId="77777777" w:rsidR="00DA2822" w:rsidRPr="00D92BDA" w:rsidRDefault="00DA2822" w:rsidP="00DA2822">
      <w:pPr>
        <w:pStyle w:val="P00"/>
        <w:spacing w:before="0"/>
        <w:ind w:left="0" w:right="1134"/>
        <w:rPr>
          <w:rFonts w:hint="cs"/>
          <w:b/>
          <w:bCs/>
          <w:vanish/>
          <w:szCs w:val="20"/>
          <w:shd w:val="clear" w:color="auto" w:fill="FFFF99"/>
          <w:rtl/>
        </w:rPr>
      </w:pPr>
      <w:r w:rsidRPr="00D92BDA">
        <w:rPr>
          <w:rFonts w:hint="cs"/>
          <w:b/>
          <w:bCs/>
          <w:vanish/>
          <w:szCs w:val="20"/>
          <w:shd w:val="clear" w:color="auto" w:fill="FFFF99"/>
          <w:rtl/>
        </w:rPr>
        <w:t>ביטול תקנה 2א</w:t>
      </w:r>
    </w:p>
    <w:p w14:paraId="195CCBE1" w14:textId="77777777" w:rsidR="00DA2822" w:rsidRPr="00D92BDA" w:rsidRDefault="00DA2822" w:rsidP="00DA2822">
      <w:pPr>
        <w:pStyle w:val="P00"/>
        <w:ind w:left="0" w:right="1134"/>
        <w:rPr>
          <w:rFonts w:hint="cs"/>
          <w:vanish/>
          <w:szCs w:val="20"/>
          <w:shd w:val="clear" w:color="auto" w:fill="FFFF99"/>
          <w:rtl/>
        </w:rPr>
      </w:pPr>
      <w:r w:rsidRPr="00D92BDA">
        <w:rPr>
          <w:rFonts w:hint="cs"/>
          <w:vanish/>
          <w:szCs w:val="20"/>
          <w:shd w:val="clear" w:color="auto" w:fill="FFFF99"/>
          <w:rtl/>
        </w:rPr>
        <w:t>הנוסח הקודם:</w:t>
      </w:r>
    </w:p>
    <w:p w14:paraId="180632C2" w14:textId="77777777" w:rsidR="00DA2822" w:rsidRPr="00D92BDA" w:rsidRDefault="00DA2822" w:rsidP="00DA2822">
      <w:pPr>
        <w:pStyle w:val="P00"/>
        <w:spacing w:before="20"/>
        <w:ind w:left="0" w:right="1134"/>
        <w:rPr>
          <w:rFonts w:cs="Miriam" w:hint="cs"/>
          <w:strike/>
          <w:vanish/>
          <w:sz w:val="16"/>
          <w:szCs w:val="16"/>
          <w:shd w:val="clear" w:color="auto" w:fill="FFFF99"/>
          <w:rtl/>
        </w:rPr>
      </w:pPr>
      <w:r w:rsidRPr="00D92BDA">
        <w:rPr>
          <w:rFonts w:cs="Miriam" w:hint="cs"/>
          <w:strike/>
          <w:vanish/>
          <w:sz w:val="16"/>
          <w:szCs w:val="16"/>
          <w:shd w:val="clear" w:color="auto" w:fill="FFFF99"/>
          <w:rtl/>
        </w:rPr>
        <w:t>תחליף לתשלום פקדון</w:t>
      </w:r>
    </w:p>
    <w:p w14:paraId="40D602E9" w14:textId="77777777" w:rsidR="00FB2E03" w:rsidRPr="00D92BDA" w:rsidRDefault="00FB2E03" w:rsidP="00FB2E03">
      <w:pPr>
        <w:pStyle w:val="P00"/>
        <w:spacing w:before="0"/>
        <w:ind w:left="0" w:right="1134"/>
        <w:rPr>
          <w:rFonts w:hint="cs"/>
          <w:strike/>
          <w:vanish/>
          <w:sz w:val="22"/>
          <w:szCs w:val="22"/>
          <w:shd w:val="clear" w:color="auto" w:fill="FFFF99"/>
          <w:rtl/>
        </w:rPr>
      </w:pPr>
      <w:r w:rsidRPr="00D92BDA">
        <w:rPr>
          <w:rFonts w:hint="cs"/>
          <w:strike/>
          <w:vanish/>
          <w:sz w:val="22"/>
          <w:szCs w:val="22"/>
          <w:shd w:val="clear" w:color="auto" w:fill="FFFF99"/>
          <w:rtl/>
        </w:rPr>
        <w:t>2א.</w:t>
      </w:r>
      <w:r w:rsidRPr="00D92BDA">
        <w:rPr>
          <w:rFonts w:hint="cs"/>
          <w:strike/>
          <w:vanish/>
          <w:sz w:val="22"/>
          <w:szCs w:val="22"/>
          <w:shd w:val="clear" w:color="auto" w:fill="FFFF99"/>
          <w:rtl/>
        </w:rPr>
        <w:tab/>
        <w:t>(א)</w:t>
      </w:r>
      <w:r w:rsidRPr="00D92BDA">
        <w:rPr>
          <w:rFonts w:hint="cs"/>
          <w:strike/>
          <w:vanish/>
          <w:sz w:val="22"/>
          <w:szCs w:val="22"/>
          <w:shd w:val="clear" w:color="auto" w:fill="FFFF99"/>
          <w:rtl/>
        </w:rPr>
        <w:tab/>
        <w:t>ציווה בית המשפט, הרשם או ראש ההוצאה לפועל, לפי הענין, כי על מפקיד לשלם לאדם סכום כסף אשר להבטחת תשלומו הופקד הפקדון, והסכום שווה לסכום היתרה או עולה עליו, רשאי המפקיד, תוך שבועיים מיום מתן הצו, לבקשת החזרת היתרה; היתרה תוחזר למפקיד כמבוקש, בתנאי ששילם בקופת בית המשפט את כל הסכום שנצטווה לשלמו.</w:t>
      </w:r>
    </w:p>
    <w:p w14:paraId="6D3A7497" w14:textId="77777777" w:rsidR="00FB2E03" w:rsidRPr="00D92BDA" w:rsidRDefault="00FB2E03" w:rsidP="00FB2E03">
      <w:pPr>
        <w:pStyle w:val="P00"/>
        <w:spacing w:before="0"/>
        <w:ind w:left="0" w:right="1134"/>
        <w:rPr>
          <w:rFonts w:hint="cs"/>
          <w:strike/>
          <w:vanish/>
          <w:sz w:val="22"/>
          <w:szCs w:val="22"/>
          <w:shd w:val="clear" w:color="auto" w:fill="FFFF99"/>
          <w:rtl/>
        </w:rPr>
      </w:pPr>
      <w:r w:rsidRPr="00D92BDA">
        <w:rPr>
          <w:rFonts w:hint="cs"/>
          <w:vanish/>
          <w:sz w:val="22"/>
          <w:szCs w:val="22"/>
          <w:shd w:val="clear" w:color="auto" w:fill="FFFF99"/>
          <w:rtl/>
        </w:rPr>
        <w:tab/>
      </w:r>
      <w:r w:rsidRPr="00D92BDA">
        <w:rPr>
          <w:rFonts w:hint="cs"/>
          <w:strike/>
          <w:vanish/>
          <w:sz w:val="22"/>
          <w:szCs w:val="22"/>
          <w:shd w:val="clear" w:color="auto" w:fill="FFFF99"/>
          <w:rtl/>
        </w:rPr>
        <w:t>(ב)</w:t>
      </w:r>
      <w:r w:rsidRPr="00D92BDA">
        <w:rPr>
          <w:rFonts w:hint="cs"/>
          <w:strike/>
          <w:vanish/>
          <w:sz w:val="22"/>
          <w:szCs w:val="22"/>
          <w:shd w:val="clear" w:color="auto" w:fill="FFFF99"/>
          <w:rtl/>
        </w:rPr>
        <w:tab/>
        <w:t>הוחזרה יתרה כאמור בתקנת משנה (א), יווספו לה הפרשי הצמדה לתקופה שמיום ההפקדה עד ליום החזרתה בפועל.</w:t>
      </w:r>
    </w:p>
    <w:p w14:paraId="7697BDC9" w14:textId="77777777" w:rsidR="00FB2E03" w:rsidRPr="001F137A" w:rsidRDefault="00FB2E03" w:rsidP="001F137A">
      <w:pPr>
        <w:pStyle w:val="P00"/>
        <w:spacing w:before="0"/>
        <w:ind w:left="0" w:right="1134"/>
        <w:rPr>
          <w:rFonts w:hint="cs"/>
          <w:strike/>
          <w:sz w:val="2"/>
          <w:szCs w:val="2"/>
          <w:rtl/>
        </w:rPr>
      </w:pPr>
      <w:r w:rsidRPr="00D92BDA">
        <w:rPr>
          <w:rFonts w:hint="cs"/>
          <w:vanish/>
          <w:sz w:val="22"/>
          <w:szCs w:val="22"/>
          <w:shd w:val="clear" w:color="auto" w:fill="FFFF99"/>
          <w:rtl/>
        </w:rPr>
        <w:tab/>
      </w:r>
      <w:r w:rsidRPr="00D92BDA">
        <w:rPr>
          <w:rFonts w:hint="cs"/>
          <w:strike/>
          <w:vanish/>
          <w:sz w:val="22"/>
          <w:szCs w:val="22"/>
          <w:shd w:val="clear" w:color="auto" w:fill="FFFF99"/>
          <w:rtl/>
        </w:rPr>
        <w:t>(ג)</w:t>
      </w:r>
      <w:r w:rsidRPr="00D92BDA">
        <w:rPr>
          <w:rFonts w:hint="cs"/>
          <w:strike/>
          <w:vanish/>
          <w:sz w:val="22"/>
          <w:szCs w:val="22"/>
          <w:shd w:val="clear" w:color="auto" w:fill="FFFF99"/>
          <w:rtl/>
        </w:rPr>
        <w:tab/>
        <w:t>הוראת תקנה (ב) לא תחול על יתרה שהוחזרה תוך שלושה חדשים מיום הפקדתה, והיא תוחזר ללא תוספת הפרשי הצמדה.</w:t>
      </w:r>
      <w:bookmarkEnd w:id="8"/>
    </w:p>
    <w:p w14:paraId="3658CED1" w14:textId="77777777" w:rsidR="00DA2822" w:rsidRDefault="0085633E" w:rsidP="00D92BDA">
      <w:pPr>
        <w:pStyle w:val="P00"/>
        <w:spacing w:before="72"/>
        <w:ind w:left="0" w:right="1134"/>
        <w:rPr>
          <w:rStyle w:val="default"/>
          <w:rFonts w:cs="FrankRuehl" w:hint="cs"/>
          <w:rtl/>
        </w:rPr>
      </w:pPr>
      <w:bookmarkStart w:id="9" w:name="Seif3"/>
      <w:bookmarkEnd w:id="9"/>
      <w:r>
        <w:rPr>
          <w:lang w:val="he-IL"/>
        </w:rPr>
        <w:pict w14:anchorId="09A34F06">
          <v:rect id="_x0000_s1030" style="position:absolute;left:0;text-align:left;margin-left:464.5pt;margin-top:8.05pt;width:75.05pt;height:18.85pt;z-index:251655168" o:allowincell="f" filled="f" stroked="f" strokecolor="lime" strokeweight=".25pt">
            <v:textbox style="mso-next-textbox:#_x0000_s1030" inset="0,0,0,0">
              <w:txbxContent>
                <w:p w14:paraId="328BA9B7" w14:textId="77777777" w:rsidR="0085633E" w:rsidRDefault="00D92BDA" w:rsidP="00A6202F">
                  <w:pPr>
                    <w:spacing w:line="160" w:lineRule="exact"/>
                    <w:jc w:val="left"/>
                    <w:rPr>
                      <w:rFonts w:cs="Miriam" w:hint="cs"/>
                      <w:szCs w:val="18"/>
                      <w:rtl/>
                    </w:rPr>
                  </w:pPr>
                  <w:r>
                    <w:rPr>
                      <w:rFonts w:cs="Miriam" w:hint="cs"/>
                      <w:szCs w:val="18"/>
                      <w:rtl/>
                    </w:rPr>
                    <w:t>אופן תשלום היתרה</w:t>
                  </w:r>
                </w:p>
                <w:p w14:paraId="32FA9AD6" w14:textId="77777777" w:rsidR="00D92BDA" w:rsidRDefault="00D92BDA" w:rsidP="00A6202F">
                  <w:pPr>
                    <w:spacing w:line="160" w:lineRule="exact"/>
                    <w:jc w:val="left"/>
                    <w:rPr>
                      <w:rFonts w:cs="Miriam" w:hint="cs"/>
                      <w:noProof/>
                      <w:szCs w:val="18"/>
                      <w:rtl/>
                    </w:rPr>
                  </w:pPr>
                  <w:r>
                    <w:rPr>
                      <w:rFonts w:cs="Miriam" w:hint="cs"/>
                      <w:szCs w:val="18"/>
                      <w:rtl/>
                    </w:rPr>
                    <w:t>תק' תשע"א-2011</w:t>
                  </w:r>
                </w:p>
              </w:txbxContent>
            </v:textbox>
            <w10:anchorlock/>
          </v:rect>
        </w:pict>
      </w:r>
      <w:r>
        <w:rPr>
          <w:rStyle w:val="big-number"/>
          <w:rtl/>
        </w:rPr>
        <w:t>3.</w:t>
      </w:r>
      <w:r>
        <w:rPr>
          <w:rStyle w:val="big-number"/>
          <w:rtl/>
        </w:rPr>
        <w:tab/>
      </w:r>
      <w:r w:rsidR="00D92BDA">
        <w:rPr>
          <w:rStyle w:val="default"/>
          <w:rFonts w:cs="FrankRuehl" w:hint="cs"/>
          <w:rtl/>
        </w:rPr>
        <w:t>(א)</w:t>
      </w:r>
      <w:r w:rsidR="00D92BDA">
        <w:rPr>
          <w:rStyle w:val="default"/>
          <w:rFonts w:cs="FrankRuehl" w:hint="cs"/>
          <w:rtl/>
        </w:rPr>
        <w:tab/>
        <w:t>היתרה תשולם לזכאי לא יאוחר מתום 60 ימים ממועד קבלת בקשת ההחזר.</w:t>
      </w:r>
    </w:p>
    <w:p w14:paraId="0802F914" w14:textId="77777777" w:rsidR="00D92BDA" w:rsidRDefault="00D92BDA" w:rsidP="00D92BD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מנהל בתי המשפט יורה בהודעה שתפורסם באתר האינטרנט של מערכת בתי המשפט את דרך תשלום היתרה על ידי בתי המשפט.</w:t>
      </w:r>
    </w:p>
    <w:p w14:paraId="751A1CE0" w14:textId="77777777" w:rsidR="00D92BDA" w:rsidRDefault="00D92BDA" w:rsidP="00D92BD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מנהל מערכת ההוצאה לפועל יורה בהודעה שתפורסם באתר האינטרנט של מערכת ההוצאה לפועל את דרך תשלום היתרה על ידי מערכת ההוצאה לפועל.</w:t>
      </w:r>
    </w:p>
    <w:p w14:paraId="05D2A874" w14:textId="77777777" w:rsidR="00DA2822" w:rsidRPr="00D92BDA" w:rsidRDefault="00DA2822" w:rsidP="00DA2822">
      <w:pPr>
        <w:pStyle w:val="P00"/>
        <w:tabs>
          <w:tab w:val="clear" w:pos="6259"/>
        </w:tabs>
        <w:spacing w:before="0"/>
        <w:ind w:left="0" w:right="1134"/>
        <w:rPr>
          <w:rFonts w:hint="cs"/>
          <w:vanish/>
          <w:szCs w:val="20"/>
          <w:shd w:val="clear" w:color="auto" w:fill="FFFF99"/>
          <w:rtl/>
        </w:rPr>
      </w:pPr>
      <w:bookmarkStart w:id="10" w:name="Rov19"/>
      <w:r w:rsidRPr="00D92BDA">
        <w:rPr>
          <w:rFonts w:hint="cs"/>
          <w:vanish/>
          <w:color w:val="FF0000"/>
          <w:szCs w:val="20"/>
          <w:shd w:val="clear" w:color="auto" w:fill="FFFF99"/>
          <w:rtl/>
        </w:rPr>
        <w:lastRenderedPageBreak/>
        <w:t>מיום 2.8.1987</w:t>
      </w:r>
    </w:p>
    <w:p w14:paraId="7D950CFB" w14:textId="77777777" w:rsidR="00DA2822" w:rsidRPr="00D92BDA" w:rsidRDefault="00DA2822" w:rsidP="00DA2822">
      <w:pPr>
        <w:pStyle w:val="P00"/>
        <w:spacing w:before="0"/>
        <w:ind w:left="0" w:right="1134"/>
        <w:rPr>
          <w:rFonts w:hint="cs"/>
          <w:b/>
          <w:bCs/>
          <w:vanish/>
          <w:szCs w:val="20"/>
          <w:shd w:val="clear" w:color="auto" w:fill="FFFF99"/>
          <w:rtl/>
        </w:rPr>
      </w:pPr>
      <w:r w:rsidRPr="00D92BDA">
        <w:rPr>
          <w:rFonts w:hint="cs"/>
          <w:b/>
          <w:bCs/>
          <w:vanish/>
          <w:szCs w:val="20"/>
          <w:shd w:val="clear" w:color="auto" w:fill="FFFF99"/>
          <w:rtl/>
        </w:rPr>
        <w:t>תק' תשמ"ז-1987</w:t>
      </w:r>
    </w:p>
    <w:p w14:paraId="5A1FE4C8" w14:textId="77777777" w:rsidR="00DA2822" w:rsidRPr="00D92BDA" w:rsidRDefault="00DA2822" w:rsidP="00DA2822">
      <w:pPr>
        <w:pStyle w:val="P00"/>
        <w:spacing w:before="0"/>
        <w:ind w:left="0" w:right="1134"/>
        <w:rPr>
          <w:rFonts w:hint="cs"/>
          <w:vanish/>
          <w:szCs w:val="20"/>
          <w:shd w:val="clear" w:color="auto" w:fill="FFFF99"/>
          <w:rtl/>
        </w:rPr>
      </w:pPr>
      <w:hyperlink r:id="rId15" w:history="1">
        <w:r w:rsidRPr="00D92BDA">
          <w:rPr>
            <w:rStyle w:val="Hyperlink"/>
            <w:rFonts w:hint="cs"/>
            <w:vanish/>
            <w:szCs w:val="20"/>
            <w:shd w:val="clear" w:color="auto" w:fill="FFFF99"/>
            <w:rtl/>
          </w:rPr>
          <w:t>ק"ת תשמ"ז מס' 5044</w:t>
        </w:r>
      </w:hyperlink>
      <w:r w:rsidRPr="00D92BDA">
        <w:rPr>
          <w:rFonts w:hint="cs"/>
          <w:vanish/>
          <w:szCs w:val="20"/>
          <w:shd w:val="clear" w:color="auto" w:fill="FFFF99"/>
          <w:rtl/>
        </w:rPr>
        <w:t xml:space="preserve"> מיום 23.7.1987 עמ' 1146</w:t>
      </w:r>
    </w:p>
    <w:p w14:paraId="1498A034" w14:textId="77777777" w:rsidR="00DA2822" w:rsidRPr="00D92BDA" w:rsidRDefault="00DA2822" w:rsidP="00DA2822">
      <w:pPr>
        <w:pStyle w:val="P00"/>
        <w:spacing w:before="0"/>
        <w:ind w:left="0" w:right="1134"/>
        <w:rPr>
          <w:rFonts w:hint="cs"/>
          <w:b/>
          <w:bCs/>
          <w:vanish/>
          <w:szCs w:val="20"/>
          <w:shd w:val="clear" w:color="auto" w:fill="FFFF99"/>
          <w:rtl/>
        </w:rPr>
      </w:pPr>
      <w:r w:rsidRPr="00D92BDA">
        <w:rPr>
          <w:rFonts w:hint="cs"/>
          <w:b/>
          <w:bCs/>
          <w:vanish/>
          <w:szCs w:val="20"/>
          <w:shd w:val="clear" w:color="auto" w:fill="FFFF99"/>
          <w:rtl/>
        </w:rPr>
        <w:t>החלפת תקנה 3</w:t>
      </w:r>
    </w:p>
    <w:p w14:paraId="3E46B2AC" w14:textId="77777777" w:rsidR="00DA2822" w:rsidRPr="00D92BDA" w:rsidRDefault="00DA2822" w:rsidP="00DA2822">
      <w:pPr>
        <w:pStyle w:val="P00"/>
        <w:ind w:left="0" w:right="1134"/>
        <w:rPr>
          <w:rFonts w:hint="cs"/>
          <w:vanish/>
          <w:szCs w:val="20"/>
          <w:shd w:val="clear" w:color="auto" w:fill="FFFF99"/>
          <w:rtl/>
        </w:rPr>
      </w:pPr>
      <w:r w:rsidRPr="00D92BDA">
        <w:rPr>
          <w:rFonts w:hint="cs"/>
          <w:vanish/>
          <w:szCs w:val="20"/>
          <w:shd w:val="clear" w:color="auto" w:fill="FFFF99"/>
          <w:rtl/>
        </w:rPr>
        <w:t>הנוסח הקודם:</w:t>
      </w:r>
    </w:p>
    <w:p w14:paraId="39414AC6" w14:textId="77777777" w:rsidR="00DA2822" w:rsidRPr="00D92BDA" w:rsidRDefault="00DA2822" w:rsidP="00DA2822">
      <w:pPr>
        <w:pStyle w:val="P00"/>
        <w:spacing w:before="20"/>
        <w:ind w:left="0" w:right="1134"/>
        <w:rPr>
          <w:rFonts w:cs="Miriam" w:hint="cs"/>
          <w:strike/>
          <w:vanish/>
          <w:sz w:val="16"/>
          <w:szCs w:val="16"/>
          <w:shd w:val="clear" w:color="auto" w:fill="FFFF99"/>
          <w:rtl/>
        </w:rPr>
      </w:pPr>
      <w:r w:rsidRPr="00D92BDA">
        <w:rPr>
          <w:rFonts w:cs="Miriam" w:hint="cs"/>
          <w:strike/>
          <w:vanish/>
          <w:sz w:val="16"/>
          <w:szCs w:val="16"/>
          <w:shd w:val="clear" w:color="auto" w:fill="FFFF99"/>
          <w:rtl/>
        </w:rPr>
        <w:t>ההחזר בשיק</w:t>
      </w:r>
    </w:p>
    <w:p w14:paraId="18DE630D" w14:textId="77777777" w:rsidR="00DA2822" w:rsidRPr="00D92BDA" w:rsidRDefault="00DA2822" w:rsidP="001F137A">
      <w:pPr>
        <w:pStyle w:val="P00"/>
        <w:spacing w:before="0"/>
        <w:ind w:left="0" w:right="1134"/>
        <w:rPr>
          <w:rFonts w:hint="cs"/>
          <w:vanish/>
          <w:sz w:val="22"/>
          <w:szCs w:val="22"/>
          <w:shd w:val="clear" w:color="auto" w:fill="FFFF99"/>
          <w:rtl/>
        </w:rPr>
      </w:pPr>
      <w:r w:rsidRPr="00D92BDA">
        <w:rPr>
          <w:rFonts w:hint="cs"/>
          <w:strike/>
          <w:vanish/>
          <w:sz w:val="22"/>
          <w:szCs w:val="22"/>
          <w:shd w:val="clear" w:color="auto" w:fill="FFFF99"/>
          <w:rtl/>
        </w:rPr>
        <w:t>3.</w:t>
      </w:r>
      <w:r w:rsidRPr="00D92BDA">
        <w:rPr>
          <w:rFonts w:hint="cs"/>
          <w:strike/>
          <w:vanish/>
          <w:sz w:val="22"/>
          <w:szCs w:val="22"/>
          <w:shd w:val="clear" w:color="auto" w:fill="FFFF99"/>
          <w:rtl/>
        </w:rPr>
        <w:tab/>
        <w:t>היתרה תוחזר למפקיד בשיק והתאריך המופיע על גבי השיק ייחשב כיום החזרת היתרה בפועל.</w:t>
      </w:r>
    </w:p>
    <w:p w14:paraId="268AAA63" w14:textId="77777777" w:rsidR="00D92BDA" w:rsidRPr="00D92BDA" w:rsidRDefault="00D92BDA" w:rsidP="00D92BDA">
      <w:pPr>
        <w:pStyle w:val="P00"/>
        <w:spacing w:before="0"/>
        <w:ind w:left="0" w:right="1134"/>
        <w:rPr>
          <w:rFonts w:hint="cs"/>
          <w:vanish/>
          <w:szCs w:val="20"/>
          <w:shd w:val="clear" w:color="auto" w:fill="FFFF99"/>
          <w:rtl/>
        </w:rPr>
      </w:pPr>
    </w:p>
    <w:p w14:paraId="30B76870" w14:textId="77777777" w:rsidR="00D92BDA" w:rsidRPr="00D92BDA" w:rsidRDefault="00D92BDA" w:rsidP="00D92BDA">
      <w:pPr>
        <w:pStyle w:val="P00"/>
        <w:spacing w:before="0"/>
        <w:ind w:left="0" w:right="1134"/>
        <w:rPr>
          <w:rStyle w:val="default"/>
          <w:rFonts w:cs="FrankRuehl" w:hint="cs"/>
          <w:vanish/>
          <w:color w:val="FF0000"/>
          <w:szCs w:val="20"/>
          <w:shd w:val="clear" w:color="auto" w:fill="FFFF99"/>
          <w:rtl/>
        </w:rPr>
      </w:pPr>
      <w:r w:rsidRPr="00D92BDA">
        <w:rPr>
          <w:rStyle w:val="default"/>
          <w:rFonts w:cs="FrankRuehl" w:hint="cs"/>
          <w:vanish/>
          <w:color w:val="FF0000"/>
          <w:szCs w:val="20"/>
          <w:shd w:val="clear" w:color="auto" w:fill="FFFF99"/>
          <w:rtl/>
        </w:rPr>
        <w:t>מיום 26.6.2011</w:t>
      </w:r>
    </w:p>
    <w:p w14:paraId="072E6DAD" w14:textId="77777777" w:rsidR="00D92BDA" w:rsidRPr="00D92BDA" w:rsidRDefault="00D92BDA" w:rsidP="00D92BDA">
      <w:pPr>
        <w:pStyle w:val="P00"/>
        <w:spacing w:before="0"/>
        <w:ind w:left="0" w:right="1134"/>
        <w:rPr>
          <w:rStyle w:val="default"/>
          <w:rFonts w:cs="FrankRuehl" w:hint="cs"/>
          <w:vanish/>
          <w:szCs w:val="20"/>
          <w:shd w:val="clear" w:color="auto" w:fill="FFFF99"/>
          <w:rtl/>
        </w:rPr>
      </w:pPr>
      <w:r w:rsidRPr="00D92BDA">
        <w:rPr>
          <w:rStyle w:val="default"/>
          <w:rFonts w:cs="FrankRuehl" w:hint="cs"/>
          <w:b/>
          <w:bCs/>
          <w:vanish/>
          <w:szCs w:val="20"/>
          <w:shd w:val="clear" w:color="auto" w:fill="FFFF99"/>
          <w:rtl/>
        </w:rPr>
        <w:t>תק' תשע"א-2011</w:t>
      </w:r>
    </w:p>
    <w:p w14:paraId="1B324949" w14:textId="77777777" w:rsidR="00D92BDA" w:rsidRPr="00D92BDA" w:rsidRDefault="00D92BDA" w:rsidP="00D92BDA">
      <w:pPr>
        <w:pStyle w:val="P00"/>
        <w:spacing w:before="0"/>
        <w:ind w:left="0" w:right="1134"/>
        <w:rPr>
          <w:rStyle w:val="default"/>
          <w:rFonts w:cs="FrankRuehl" w:hint="cs"/>
          <w:vanish/>
          <w:szCs w:val="20"/>
          <w:shd w:val="clear" w:color="auto" w:fill="FFFF99"/>
          <w:rtl/>
        </w:rPr>
      </w:pPr>
      <w:hyperlink r:id="rId16" w:history="1">
        <w:r w:rsidRPr="00D92BDA">
          <w:rPr>
            <w:rStyle w:val="Hyperlink"/>
            <w:rFonts w:hint="cs"/>
            <w:vanish/>
            <w:szCs w:val="20"/>
            <w:shd w:val="clear" w:color="auto" w:fill="FFFF99"/>
            <w:rtl/>
          </w:rPr>
          <w:t>ק"ת תשע"א מס' 7001</w:t>
        </w:r>
      </w:hyperlink>
      <w:r w:rsidRPr="00D92BDA">
        <w:rPr>
          <w:rStyle w:val="default"/>
          <w:rFonts w:cs="FrankRuehl" w:hint="cs"/>
          <w:vanish/>
          <w:szCs w:val="20"/>
          <w:shd w:val="clear" w:color="auto" w:fill="FFFF99"/>
          <w:rtl/>
        </w:rPr>
        <w:t xml:space="preserve"> מיום 26.6.2011 עמ' 962</w:t>
      </w:r>
    </w:p>
    <w:p w14:paraId="73323B46" w14:textId="77777777" w:rsidR="00D92BDA" w:rsidRPr="00D92BDA" w:rsidRDefault="00D92BDA" w:rsidP="00D92BDA">
      <w:pPr>
        <w:pStyle w:val="P00"/>
        <w:spacing w:before="0"/>
        <w:ind w:left="0" w:right="1134"/>
        <w:rPr>
          <w:rFonts w:hint="cs"/>
          <w:b/>
          <w:bCs/>
          <w:vanish/>
          <w:szCs w:val="20"/>
          <w:shd w:val="clear" w:color="auto" w:fill="FFFF99"/>
          <w:rtl/>
        </w:rPr>
      </w:pPr>
      <w:r w:rsidRPr="00D92BDA">
        <w:rPr>
          <w:rFonts w:hint="cs"/>
          <w:b/>
          <w:bCs/>
          <w:vanish/>
          <w:szCs w:val="20"/>
          <w:shd w:val="clear" w:color="auto" w:fill="FFFF99"/>
          <w:rtl/>
        </w:rPr>
        <w:t>החלפת תקנה 3</w:t>
      </w:r>
    </w:p>
    <w:p w14:paraId="6918F0C0" w14:textId="77777777" w:rsidR="00D92BDA" w:rsidRPr="00D92BDA" w:rsidRDefault="00D92BDA" w:rsidP="00D92BDA">
      <w:pPr>
        <w:pStyle w:val="P00"/>
        <w:ind w:left="0" w:right="1134"/>
        <w:rPr>
          <w:rFonts w:hint="cs"/>
          <w:vanish/>
          <w:szCs w:val="20"/>
          <w:shd w:val="clear" w:color="auto" w:fill="FFFF99"/>
          <w:rtl/>
        </w:rPr>
      </w:pPr>
      <w:r w:rsidRPr="00D92BDA">
        <w:rPr>
          <w:rFonts w:hint="cs"/>
          <w:vanish/>
          <w:szCs w:val="20"/>
          <w:shd w:val="clear" w:color="auto" w:fill="FFFF99"/>
          <w:rtl/>
        </w:rPr>
        <w:t>הנוסח הקודם:</w:t>
      </w:r>
    </w:p>
    <w:p w14:paraId="7CD8ED8F" w14:textId="77777777" w:rsidR="00D92BDA" w:rsidRPr="00D92BDA" w:rsidRDefault="00D92BDA" w:rsidP="00D92BDA">
      <w:pPr>
        <w:pStyle w:val="P00"/>
        <w:spacing w:before="20"/>
        <w:ind w:left="0" w:right="1134"/>
        <w:rPr>
          <w:rFonts w:cs="Miriam" w:hint="cs"/>
          <w:strike/>
          <w:vanish/>
          <w:sz w:val="16"/>
          <w:szCs w:val="16"/>
          <w:shd w:val="clear" w:color="auto" w:fill="FFFF99"/>
          <w:rtl/>
        </w:rPr>
      </w:pPr>
      <w:r w:rsidRPr="00D92BDA">
        <w:rPr>
          <w:rFonts w:cs="Miriam" w:hint="cs"/>
          <w:strike/>
          <w:vanish/>
          <w:sz w:val="16"/>
          <w:szCs w:val="16"/>
          <w:shd w:val="clear" w:color="auto" w:fill="FFFF99"/>
          <w:rtl/>
        </w:rPr>
        <w:t>התשלום בשיק</w:t>
      </w:r>
    </w:p>
    <w:p w14:paraId="291E71CC" w14:textId="77777777" w:rsidR="00D92BDA" w:rsidRPr="00D92BDA" w:rsidRDefault="00D92BDA" w:rsidP="00D92BDA">
      <w:pPr>
        <w:pStyle w:val="P00"/>
        <w:spacing w:before="0"/>
        <w:ind w:left="0" w:right="1134"/>
        <w:rPr>
          <w:rFonts w:hint="cs"/>
          <w:strike/>
          <w:sz w:val="2"/>
          <w:szCs w:val="2"/>
          <w:shd w:val="clear" w:color="auto" w:fill="FFFF99"/>
          <w:rtl/>
        </w:rPr>
      </w:pPr>
      <w:r w:rsidRPr="00D92BDA">
        <w:rPr>
          <w:strike/>
          <w:vanish/>
          <w:sz w:val="22"/>
          <w:szCs w:val="22"/>
          <w:shd w:val="clear" w:color="auto" w:fill="FFFF99"/>
          <w:rtl/>
        </w:rPr>
        <w:t>3.</w:t>
      </w:r>
      <w:r w:rsidRPr="00D92BDA">
        <w:rPr>
          <w:strike/>
          <w:vanish/>
          <w:sz w:val="22"/>
          <w:szCs w:val="22"/>
          <w:shd w:val="clear" w:color="auto" w:fill="FFFF99"/>
          <w:rtl/>
        </w:rPr>
        <w:tab/>
        <w:t>ה</w:t>
      </w:r>
      <w:r w:rsidRPr="00D92BDA">
        <w:rPr>
          <w:rFonts w:hint="cs"/>
          <w:strike/>
          <w:vanish/>
          <w:sz w:val="22"/>
          <w:szCs w:val="22"/>
          <w:shd w:val="clear" w:color="auto" w:fill="FFFF99"/>
          <w:rtl/>
        </w:rPr>
        <w:t>יתרה תשולם לזכאי בשיק והתאריך המופיע על גבי השיק ייחשב כיום תשלום היתרה בפועל.</w:t>
      </w:r>
      <w:bookmarkEnd w:id="10"/>
    </w:p>
    <w:p w14:paraId="100079DA" w14:textId="77777777" w:rsidR="0085633E" w:rsidRDefault="0085633E">
      <w:pPr>
        <w:pStyle w:val="P00"/>
        <w:spacing w:before="72"/>
        <w:ind w:left="0" w:right="1134"/>
        <w:rPr>
          <w:rStyle w:val="default"/>
          <w:rFonts w:cs="FrankRuehl" w:hint="cs"/>
          <w:rtl/>
        </w:rPr>
      </w:pPr>
      <w:bookmarkStart w:id="11" w:name="Seif4"/>
      <w:bookmarkEnd w:id="11"/>
      <w:r>
        <w:rPr>
          <w:lang w:val="he-IL"/>
        </w:rPr>
        <w:pict w14:anchorId="591B533F">
          <v:rect id="_x0000_s1031" style="position:absolute;left:0;text-align:left;margin-left:464.5pt;margin-top:8.05pt;width:75.05pt;height:23.7pt;z-index:251656192" o:allowincell="f" filled="f" stroked="f" strokecolor="lime" strokeweight=".25pt">
            <v:textbox inset="0,0,0,0">
              <w:txbxContent>
                <w:p w14:paraId="14CB9A50" w14:textId="77777777" w:rsidR="0085633E" w:rsidRDefault="0085633E">
                  <w:pPr>
                    <w:spacing w:line="160" w:lineRule="exact"/>
                    <w:jc w:val="left"/>
                    <w:rPr>
                      <w:rFonts w:cs="Miriam"/>
                      <w:noProof/>
                      <w:szCs w:val="18"/>
                      <w:rtl/>
                    </w:rPr>
                  </w:pPr>
                  <w:r>
                    <w:rPr>
                      <w:rFonts w:cs="Miriam"/>
                      <w:szCs w:val="18"/>
                      <w:rtl/>
                    </w:rPr>
                    <w:t>ה</w:t>
                  </w:r>
                  <w:r>
                    <w:rPr>
                      <w:rFonts w:cs="Miriam" w:hint="cs"/>
                      <w:szCs w:val="18"/>
                      <w:rtl/>
                    </w:rPr>
                    <w:t>חזרת קנסות</w:t>
                  </w:r>
                </w:p>
                <w:p w14:paraId="61EBB797" w14:textId="77777777" w:rsidR="0085633E" w:rsidRDefault="0085633E" w:rsidP="00A6202F">
                  <w:pPr>
                    <w:spacing w:line="160" w:lineRule="exact"/>
                    <w:jc w:val="left"/>
                    <w:rPr>
                      <w:rFonts w:cs="Miriam"/>
                      <w:noProof/>
                      <w:szCs w:val="18"/>
                      <w:rtl/>
                    </w:rPr>
                  </w:pPr>
                  <w:r>
                    <w:rPr>
                      <w:rFonts w:cs="Miriam"/>
                      <w:szCs w:val="18"/>
                      <w:rtl/>
                    </w:rPr>
                    <w:t>ת</w:t>
                  </w:r>
                  <w:r>
                    <w:rPr>
                      <w:rFonts w:cs="Miriam" w:hint="cs"/>
                      <w:szCs w:val="18"/>
                      <w:rtl/>
                    </w:rPr>
                    <w:t>"ט</w:t>
                  </w:r>
                  <w:r w:rsidR="00FB2E03">
                    <w:rPr>
                      <w:rFonts w:cs="Miriam" w:hint="cs"/>
                      <w:szCs w:val="18"/>
                      <w:rtl/>
                    </w:rPr>
                    <w:t xml:space="preserve"> </w:t>
                  </w:r>
                  <w:r>
                    <w:rPr>
                      <w:rFonts w:cs="Miriam" w:hint="cs"/>
                      <w:szCs w:val="18"/>
                      <w:rtl/>
                    </w:rPr>
                    <w:t>תשמ"א</w:t>
                  </w:r>
                  <w:r w:rsidR="00A6202F">
                    <w:rPr>
                      <w:rFonts w:cs="Miriam" w:hint="cs"/>
                      <w:szCs w:val="18"/>
                      <w:rtl/>
                    </w:rPr>
                    <w:t>-</w:t>
                  </w:r>
                  <w:r>
                    <w:rPr>
                      <w:rFonts w:cs="Miriam" w:hint="cs"/>
                      <w:szCs w:val="18"/>
                      <w:rtl/>
                    </w:rPr>
                    <w:t>1981</w:t>
                  </w:r>
                </w:p>
              </w:txbxContent>
            </v:textbox>
            <w10:anchorlock/>
          </v:rect>
        </w:pict>
      </w:r>
      <w:r>
        <w:rPr>
          <w:rStyle w:val="big-number"/>
          <w:rtl/>
        </w:rPr>
        <w:t>4.</w:t>
      </w:r>
      <w:r>
        <w:rPr>
          <w:rStyle w:val="big-number"/>
          <w:rtl/>
        </w:rPr>
        <w:tab/>
      </w:r>
      <w:r>
        <w:rPr>
          <w:rStyle w:val="default"/>
          <w:rFonts w:cs="FrankRuehl"/>
          <w:rtl/>
        </w:rPr>
        <w:t>ש</w:t>
      </w:r>
      <w:r>
        <w:rPr>
          <w:rStyle w:val="default"/>
          <w:rFonts w:cs="FrankRuehl" w:hint="cs"/>
          <w:rtl/>
        </w:rPr>
        <w:t xml:space="preserve">ולם קנס על פי פסק דין והוראת פסק הדין בדבר הקנס בוטלה או שונתה, יוחזר הקנס או חלקו, לפי הענין, למי שהוא הוטל </w:t>
      </w:r>
      <w:r>
        <w:rPr>
          <w:rStyle w:val="default"/>
          <w:rFonts w:cs="FrankRuehl"/>
          <w:rtl/>
        </w:rPr>
        <w:t>ע</w:t>
      </w:r>
      <w:r>
        <w:rPr>
          <w:rStyle w:val="default"/>
          <w:rFonts w:cs="FrankRuehl" w:hint="cs"/>
          <w:rtl/>
        </w:rPr>
        <w:t xml:space="preserve">ליו, והוראות תקנות 2 ו-3 יחולו על החזרתו כאילו היה פקדון. </w:t>
      </w:r>
    </w:p>
    <w:p w14:paraId="7D4F5265" w14:textId="77777777" w:rsidR="00FB2E03" w:rsidRPr="00D92BDA" w:rsidRDefault="00FB2E03" w:rsidP="00FB2E03">
      <w:pPr>
        <w:pStyle w:val="P00"/>
        <w:tabs>
          <w:tab w:val="clear" w:pos="6259"/>
        </w:tabs>
        <w:spacing w:before="0"/>
        <w:ind w:left="0" w:right="1134"/>
        <w:rPr>
          <w:rFonts w:hint="cs"/>
          <w:vanish/>
          <w:szCs w:val="20"/>
          <w:shd w:val="clear" w:color="auto" w:fill="FFFF99"/>
          <w:rtl/>
        </w:rPr>
      </w:pPr>
      <w:bookmarkStart w:id="12" w:name="Rov13"/>
      <w:r w:rsidRPr="00D92BDA">
        <w:rPr>
          <w:rFonts w:hint="cs"/>
          <w:vanish/>
          <w:color w:val="FF0000"/>
          <w:szCs w:val="20"/>
          <w:shd w:val="clear" w:color="auto" w:fill="FFFF99"/>
          <w:rtl/>
        </w:rPr>
        <w:t>מיום 15.9.1981</w:t>
      </w:r>
    </w:p>
    <w:p w14:paraId="6718E15A" w14:textId="77777777" w:rsidR="00FB2E03" w:rsidRPr="00D92BDA" w:rsidRDefault="00FB2E03" w:rsidP="00FB2E03">
      <w:pPr>
        <w:pStyle w:val="P00"/>
        <w:spacing w:before="0"/>
        <w:ind w:left="0" w:right="1134"/>
        <w:rPr>
          <w:rFonts w:hint="cs"/>
          <w:b/>
          <w:bCs/>
          <w:vanish/>
          <w:szCs w:val="20"/>
          <w:shd w:val="clear" w:color="auto" w:fill="FFFF99"/>
          <w:rtl/>
        </w:rPr>
      </w:pPr>
      <w:r w:rsidRPr="00D92BDA">
        <w:rPr>
          <w:rFonts w:hint="cs"/>
          <w:b/>
          <w:bCs/>
          <w:vanish/>
          <w:szCs w:val="20"/>
          <w:shd w:val="clear" w:color="auto" w:fill="FFFF99"/>
          <w:rtl/>
        </w:rPr>
        <w:t>ת"ט תשמ"א-1981</w:t>
      </w:r>
    </w:p>
    <w:p w14:paraId="408A32DB" w14:textId="77777777" w:rsidR="00FB2E03" w:rsidRPr="00D92BDA" w:rsidRDefault="00FB2E03" w:rsidP="00FB2E03">
      <w:pPr>
        <w:pStyle w:val="P00"/>
        <w:spacing w:before="0"/>
        <w:ind w:left="0" w:right="1134"/>
        <w:rPr>
          <w:rFonts w:hint="cs"/>
          <w:vanish/>
          <w:szCs w:val="20"/>
          <w:shd w:val="clear" w:color="auto" w:fill="FFFF99"/>
          <w:rtl/>
        </w:rPr>
      </w:pPr>
      <w:hyperlink r:id="rId17" w:history="1">
        <w:r w:rsidRPr="00D92BDA">
          <w:rPr>
            <w:rStyle w:val="Hyperlink"/>
            <w:rFonts w:hint="cs"/>
            <w:vanish/>
            <w:szCs w:val="20"/>
            <w:shd w:val="clear" w:color="auto" w:fill="FFFF99"/>
            <w:rtl/>
          </w:rPr>
          <w:t>ק"ת תשמ"א מס' 4272</w:t>
        </w:r>
      </w:hyperlink>
      <w:r w:rsidRPr="00D92BDA">
        <w:rPr>
          <w:rFonts w:hint="cs"/>
          <w:vanish/>
          <w:szCs w:val="20"/>
          <w:shd w:val="clear" w:color="auto" w:fill="FFFF99"/>
          <w:rtl/>
        </w:rPr>
        <w:t xml:space="preserve"> מיום 15.9.1981 עמ' 1534</w:t>
      </w:r>
    </w:p>
    <w:p w14:paraId="10CDCA63" w14:textId="77777777" w:rsidR="00FB2E03" w:rsidRPr="001F137A" w:rsidRDefault="00FB2E03" w:rsidP="001F137A">
      <w:pPr>
        <w:pStyle w:val="P00"/>
        <w:ind w:left="0" w:right="1134"/>
        <w:rPr>
          <w:rStyle w:val="default"/>
          <w:rFonts w:cs="FrankRuehl" w:hint="cs"/>
          <w:sz w:val="2"/>
          <w:szCs w:val="2"/>
          <w:rtl/>
        </w:rPr>
      </w:pPr>
      <w:r w:rsidRPr="00D92BDA">
        <w:rPr>
          <w:rStyle w:val="big-number"/>
          <w:rFonts w:cs="FrankRuehl"/>
          <w:vanish/>
          <w:sz w:val="22"/>
          <w:szCs w:val="22"/>
          <w:shd w:val="clear" w:color="auto" w:fill="FFFF99"/>
          <w:rtl/>
        </w:rPr>
        <w:t>4.</w:t>
      </w:r>
      <w:r w:rsidRPr="00D92BDA">
        <w:rPr>
          <w:rStyle w:val="big-number"/>
          <w:rFonts w:cs="FrankRuehl"/>
          <w:vanish/>
          <w:sz w:val="22"/>
          <w:szCs w:val="22"/>
          <w:shd w:val="clear" w:color="auto" w:fill="FFFF99"/>
          <w:rtl/>
        </w:rPr>
        <w:tab/>
      </w:r>
      <w:r w:rsidRPr="00D92BDA">
        <w:rPr>
          <w:rStyle w:val="big-number"/>
          <w:rFonts w:cs="FrankRuehl" w:hint="cs"/>
          <w:strike/>
          <w:vanish/>
          <w:sz w:val="22"/>
          <w:szCs w:val="22"/>
          <w:shd w:val="clear" w:color="auto" w:fill="FFFF99"/>
          <w:rtl/>
        </w:rPr>
        <w:t>שולם הקנס</w:t>
      </w:r>
      <w:r w:rsidRPr="00D92BDA">
        <w:rPr>
          <w:rStyle w:val="big-number"/>
          <w:rFonts w:cs="FrankRuehl" w:hint="cs"/>
          <w:vanish/>
          <w:sz w:val="22"/>
          <w:szCs w:val="22"/>
          <w:shd w:val="clear" w:color="auto" w:fill="FFFF99"/>
          <w:rtl/>
        </w:rPr>
        <w:t xml:space="preserve"> </w:t>
      </w:r>
      <w:r w:rsidRPr="00D92BDA">
        <w:rPr>
          <w:rStyle w:val="default"/>
          <w:rFonts w:cs="FrankRuehl"/>
          <w:vanish/>
          <w:sz w:val="22"/>
          <w:szCs w:val="22"/>
          <w:u w:val="single"/>
          <w:shd w:val="clear" w:color="auto" w:fill="FFFF99"/>
          <w:rtl/>
        </w:rPr>
        <w:t>ש</w:t>
      </w:r>
      <w:r w:rsidRPr="00D92BDA">
        <w:rPr>
          <w:rStyle w:val="default"/>
          <w:rFonts w:cs="FrankRuehl" w:hint="cs"/>
          <w:vanish/>
          <w:sz w:val="22"/>
          <w:szCs w:val="22"/>
          <w:u w:val="single"/>
          <w:shd w:val="clear" w:color="auto" w:fill="FFFF99"/>
          <w:rtl/>
        </w:rPr>
        <w:t>ולם קנס</w:t>
      </w:r>
      <w:r w:rsidRPr="00D92BDA">
        <w:rPr>
          <w:rStyle w:val="default"/>
          <w:rFonts w:cs="FrankRuehl" w:hint="cs"/>
          <w:vanish/>
          <w:sz w:val="22"/>
          <w:szCs w:val="22"/>
          <w:shd w:val="clear" w:color="auto" w:fill="FFFF99"/>
          <w:rtl/>
        </w:rPr>
        <w:t xml:space="preserve"> על פי פסק דין והוראת פסק הדין בדבר הקנס בוטלה או שונתה, יוחזר הקנס או חלקו, לפי הענין, למי שהוא הוטל </w:t>
      </w:r>
      <w:r w:rsidRPr="00D92BDA">
        <w:rPr>
          <w:rStyle w:val="default"/>
          <w:rFonts w:cs="FrankRuehl"/>
          <w:vanish/>
          <w:sz w:val="22"/>
          <w:szCs w:val="22"/>
          <w:shd w:val="clear" w:color="auto" w:fill="FFFF99"/>
          <w:rtl/>
        </w:rPr>
        <w:t>ע</w:t>
      </w:r>
      <w:r w:rsidRPr="00D92BDA">
        <w:rPr>
          <w:rStyle w:val="default"/>
          <w:rFonts w:cs="FrankRuehl" w:hint="cs"/>
          <w:vanish/>
          <w:sz w:val="22"/>
          <w:szCs w:val="22"/>
          <w:shd w:val="clear" w:color="auto" w:fill="FFFF99"/>
          <w:rtl/>
        </w:rPr>
        <w:t xml:space="preserve">ליו, והוראות תקנות 2 ו-3 יחולו על החזרתו כאילו היה פקדון. </w:t>
      </w:r>
      <w:bookmarkEnd w:id="12"/>
    </w:p>
    <w:p w14:paraId="41D9EEBD" w14:textId="77777777" w:rsidR="0085633E" w:rsidRDefault="0085633E">
      <w:pPr>
        <w:pStyle w:val="P00"/>
        <w:spacing w:before="72"/>
        <w:ind w:left="0" w:right="1134"/>
        <w:rPr>
          <w:rStyle w:val="default"/>
          <w:rFonts w:cs="FrankRuehl"/>
          <w:rtl/>
        </w:rPr>
      </w:pPr>
      <w:bookmarkStart w:id="13" w:name="Seif5"/>
      <w:bookmarkEnd w:id="13"/>
      <w:r>
        <w:rPr>
          <w:lang w:val="he-IL"/>
        </w:rPr>
        <w:pict w14:anchorId="08558F53">
          <v:rect id="_x0000_s1032" style="position:absolute;left:0;text-align:left;margin-left:464.5pt;margin-top:8.05pt;width:75.05pt;height:14.2pt;z-index:251657216" o:allowincell="f" filled="f" stroked="f" strokecolor="lime" strokeweight=".25pt">
            <v:textbox inset="0,0,0,0">
              <w:txbxContent>
                <w:p w14:paraId="31174881" w14:textId="77777777" w:rsidR="0085633E" w:rsidRDefault="0085633E">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5.</w:t>
      </w:r>
      <w:r>
        <w:rPr>
          <w:rStyle w:val="big-number"/>
          <w:rtl/>
        </w:rPr>
        <w:tab/>
      </w:r>
      <w:r>
        <w:rPr>
          <w:rStyle w:val="default"/>
          <w:rFonts w:cs="FrankRuehl"/>
          <w:rtl/>
        </w:rPr>
        <w:t>ת</w:t>
      </w:r>
      <w:r>
        <w:rPr>
          <w:rStyle w:val="default"/>
          <w:rFonts w:cs="FrankRuehl" w:hint="cs"/>
          <w:rtl/>
        </w:rPr>
        <w:t>חילתן של תקנות אלה ביום ב' באב תשמ"א (2 באוגוסט 1981).</w:t>
      </w:r>
    </w:p>
    <w:p w14:paraId="60A89A08" w14:textId="77777777" w:rsidR="0085633E" w:rsidRDefault="0085633E">
      <w:pPr>
        <w:pStyle w:val="P00"/>
        <w:spacing w:before="72"/>
        <w:ind w:left="0" w:right="1134"/>
        <w:rPr>
          <w:rStyle w:val="default"/>
          <w:rFonts w:cs="FrankRuehl" w:hint="cs"/>
          <w:rtl/>
        </w:rPr>
      </w:pPr>
    </w:p>
    <w:p w14:paraId="3F2A08C9" w14:textId="77777777" w:rsidR="00A6202F" w:rsidRDefault="00A6202F">
      <w:pPr>
        <w:pStyle w:val="P00"/>
        <w:spacing w:before="72"/>
        <w:ind w:left="0" w:right="1134"/>
        <w:rPr>
          <w:rStyle w:val="default"/>
          <w:rFonts w:cs="FrankRuehl" w:hint="cs"/>
          <w:rtl/>
        </w:rPr>
      </w:pPr>
    </w:p>
    <w:p w14:paraId="4A9FE5BB" w14:textId="77777777" w:rsidR="0085633E" w:rsidRDefault="0085633E">
      <w:pPr>
        <w:pStyle w:val="sig-0"/>
        <w:ind w:left="0" w:right="1134"/>
        <w:rPr>
          <w:rtl/>
        </w:rPr>
      </w:pPr>
      <w:r>
        <w:rPr>
          <w:rtl/>
        </w:rPr>
        <w:t>י</w:t>
      </w:r>
      <w:r>
        <w:rPr>
          <w:rFonts w:hint="cs"/>
          <w:rtl/>
        </w:rPr>
        <w:t>"ח בתמוז תשמ"א (20 ביולי 1981)</w:t>
      </w:r>
      <w:r>
        <w:rPr>
          <w:rtl/>
        </w:rPr>
        <w:tab/>
      </w:r>
      <w:r>
        <w:rPr>
          <w:rFonts w:hint="cs"/>
          <w:rtl/>
        </w:rPr>
        <w:t>משה נסים</w:t>
      </w:r>
    </w:p>
    <w:p w14:paraId="733D012F" w14:textId="77777777" w:rsidR="0085633E" w:rsidRDefault="0085633E">
      <w:pPr>
        <w:pStyle w:val="sig-1"/>
        <w:widowControl/>
        <w:ind w:left="0" w:right="1134"/>
        <w:rPr>
          <w:rFonts w:hint="cs"/>
          <w:rtl/>
        </w:rPr>
      </w:pPr>
      <w:r>
        <w:rPr>
          <w:rtl/>
        </w:rPr>
        <w:tab/>
      </w:r>
      <w:r>
        <w:rPr>
          <w:rtl/>
        </w:rPr>
        <w:tab/>
      </w:r>
      <w:r>
        <w:rPr>
          <w:rtl/>
        </w:rPr>
        <w:tab/>
      </w:r>
      <w:r>
        <w:rPr>
          <w:rFonts w:hint="cs"/>
          <w:rtl/>
        </w:rPr>
        <w:t>שר המשפטים</w:t>
      </w:r>
    </w:p>
    <w:p w14:paraId="06636881" w14:textId="77777777" w:rsidR="00A6202F" w:rsidRPr="00A6202F" w:rsidRDefault="00A6202F" w:rsidP="00A6202F">
      <w:pPr>
        <w:pStyle w:val="P00"/>
        <w:spacing w:before="72"/>
        <w:ind w:left="0" w:right="1134"/>
        <w:rPr>
          <w:rStyle w:val="default"/>
          <w:rFonts w:cs="FrankRuehl" w:hint="cs"/>
          <w:rtl/>
        </w:rPr>
      </w:pPr>
    </w:p>
    <w:p w14:paraId="2EACDD3A" w14:textId="77777777" w:rsidR="00A6202F" w:rsidRPr="00A6202F" w:rsidRDefault="00A6202F" w:rsidP="00A6202F">
      <w:pPr>
        <w:pStyle w:val="P00"/>
        <w:spacing w:before="72"/>
        <w:ind w:left="0" w:right="1134"/>
        <w:rPr>
          <w:rStyle w:val="default"/>
          <w:rFonts w:cs="FrankRuehl"/>
          <w:rtl/>
        </w:rPr>
      </w:pPr>
    </w:p>
    <w:p w14:paraId="38AFD509" w14:textId="77777777" w:rsidR="0085633E" w:rsidRPr="00A6202F" w:rsidRDefault="0085633E" w:rsidP="00A6202F">
      <w:pPr>
        <w:pStyle w:val="P00"/>
        <w:spacing w:before="72"/>
        <w:ind w:left="0" w:right="1134"/>
        <w:rPr>
          <w:rStyle w:val="default"/>
          <w:rFonts w:cs="FrankRuehl"/>
          <w:rtl/>
        </w:rPr>
      </w:pPr>
      <w:bookmarkStart w:id="14" w:name="LawPartEnd"/>
    </w:p>
    <w:bookmarkEnd w:id="14"/>
    <w:p w14:paraId="4C8C8160" w14:textId="77777777" w:rsidR="00630D96" w:rsidRDefault="00630D96" w:rsidP="00A6202F">
      <w:pPr>
        <w:pStyle w:val="P00"/>
        <w:spacing w:before="72"/>
        <w:ind w:left="0" w:right="1134"/>
        <w:rPr>
          <w:rStyle w:val="default"/>
          <w:rFonts w:cs="FrankRuehl"/>
          <w:rtl/>
        </w:rPr>
      </w:pPr>
    </w:p>
    <w:p w14:paraId="454C282D" w14:textId="77777777" w:rsidR="00630D96" w:rsidRDefault="00630D96" w:rsidP="00A6202F">
      <w:pPr>
        <w:pStyle w:val="P00"/>
        <w:spacing w:before="72"/>
        <w:ind w:left="0" w:right="1134"/>
        <w:rPr>
          <w:rStyle w:val="default"/>
          <w:rFonts w:cs="FrankRuehl"/>
          <w:rtl/>
        </w:rPr>
      </w:pPr>
    </w:p>
    <w:p w14:paraId="15AE1A32" w14:textId="77777777" w:rsidR="00630D96" w:rsidRDefault="00630D96" w:rsidP="00630D96">
      <w:pPr>
        <w:pStyle w:val="P00"/>
        <w:spacing w:before="72"/>
        <w:ind w:left="0" w:right="1134"/>
        <w:jc w:val="center"/>
        <w:rPr>
          <w:rStyle w:val="default"/>
          <w:rFonts w:cs="David"/>
          <w:color w:val="0000FF"/>
          <w:szCs w:val="24"/>
          <w:u w:val="single"/>
          <w:rtl/>
        </w:rPr>
      </w:pPr>
      <w:hyperlink r:id="rId18" w:history="1">
        <w:r>
          <w:rPr>
            <w:rStyle w:val="default"/>
            <w:rFonts w:cs="David"/>
            <w:color w:val="0000FF"/>
            <w:szCs w:val="24"/>
            <w:u w:val="single"/>
            <w:rtl/>
          </w:rPr>
          <w:t>הודעה למנויים על עריכה ושינויים במסמכי פסיקה, חקיקה ועוד באתר נבו - הקש כאן</w:t>
        </w:r>
      </w:hyperlink>
    </w:p>
    <w:p w14:paraId="532FAD74" w14:textId="77777777" w:rsidR="0085633E" w:rsidRPr="00630D96" w:rsidRDefault="0085633E" w:rsidP="00630D96">
      <w:pPr>
        <w:pStyle w:val="P00"/>
        <w:spacing w:before="72"/>
        <w:ind w:left="0" w:right="1134"/>
        <w:jc w:val="center"/>
        <w:rPr>
          <w:rStyle w:val="default"/>
          <w:rFonts w:cs="David"/>
          <w:color w:val="0000FF"/>
          <w:szCs w:val="24"/>
          <w:u w:val="single"/>
          <w:rtl/>
        </w:rPr>
      </w:pPr>
    </w:p>
    <w:sectPr w:rsidR="0085633E" w:rsidRPr="00630D96">
      <w:headerReference w:type="even" r:id="rId19"/>
      <w:headerReference w:type="default" r:id="rId20"/>
      <w:footerReference w:type="even" r:id="rId21"/>
      <w:footerReference w:type="default" r:id="rId2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0123F" w14:textId="77777777" w:rsidR="00053754" w:rsidRDefault="00053754">
      <w:r>
        <w:separator/>
      </w:r>
    </w:p>
  </w:endnote>
  <w:endnote w:type="continuationSeparator" w:id="0">
    <w:p w14:paraId="5F3AB84A" w14:textId="77777777" w:rsidR="00053754" w:rsidRDefault="00053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6EB40" w14:textId="77777777" w:rsidR="0085633E" w:rsidRDefault="0085633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2ABF508" w14:textId="77777777" w:rsidR="0085633E" w:rsidRDefault="0085633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9E3F444" w14:textId="77777777" w:rsidR="0085633E" w:rsidRDefault="0085633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30D96">
      <w:rPr>
        <w:rFonts w:cs="TopType Jerushalmi"/>
        <w:noProof/>
        <w:color w:val="000000"/>
        <w:sz w:val="14"/>
        <w:szCs w:val="14"/>
      </w:rPr>
      <w:t>Z:\000-law\yael\2011\11-05-30\tav\055_264.doc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5B803" w14:textId="77777777" w:rsidR="0085633E" w:rsidRDefault="0085633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30D96">
      <w:rPr>
        <w:rFonts w:hAnsi="FrankRuehl" w:cs="FrankRuehl"/>
        <w:noProof/>
        <w:sz w:val="24"/>
        <w:szCs w:val="24"/>
        <w:rtl/>
      </w:rPr>
      <w:t>3</w:t>
    </w:r>
    <w:r>
      <w:rPr>
        <w:rFonts w:hAnsi="FrankRuehl" w:cs="FrankRuehl"/>
        <w:sz w:val="24"/>
        <w:szCs w:val="24"/>
        <w:rtl/>
      </w:rPr>
      <w:fldChar w:fldCharType="end"/>
    </w:r>
  </w:p>
  <w:p w14:paraId="79713363" w14:textId="77777777" w:rsidR="0085633E" w:rsidRDefault="0085633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6CD572D" w14:textId="77777777" w:rsidR="0085633E" w:rsidRDefault="0085633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30D96">
      <w:rPr>
        <w:rFonts w:cs="TopType Jerushalmi"/>
        <w:noProof/>
        <w:color w:val="000000"/>
        <w:sz w:val="14"/>
        <w:szCs w:val="14"/>
      </w:rPr>
      <w:t>Z:\000-law\yael\2011\11-05-30\tav\055_264.doc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82B28" w14:textId="77777777" w:rsidR="00053754" w:rsidRDefault="00053754" w:rsidP="00B903E0">
      <w:pPr>
        <w:spacing w:before="60" w:line="240" w:lineRule="auto"/>
        <w:ind w:right="1134"/>
      </w:pPr>
      <w:r>
        <w:separator/>
      </w:r>
    </w:p>
  </w:footnote>
  <w:footnote w:type="continuationSeparator" w:id="0">
    <w:p w14:paraId="4BBF8453" w14:textId="77777777" w:rsidR="00053754" w:rsidRDefault="00053754">
      <w:r>
        <w:continuationSeparator/>
      </w:r>
    </w:p>
  </w:footnote>
  <w:footnote w:id="1">
    <w:p w14:paraId="1DD7FF1D" w14:textId="77777777" w:rsidR="00B903E0" w:rsidRDefault="00B903E0" w:rsidP="00B903E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B903E0">
        <w:rPr>
          <w:sz w:val="20"/>
          <w:rtl/>
        </w:rPr>
        <w:t xml:space="preserve">* </w:t>
      </w:r>
      <w:r>
        <w:rPr>
          <w:sz w:val="20"/>
          <w:rtl/>
        </w:rPr>
        <w:t>פ</w:t>
      </w:r>
      <w:r>
        <w:rPr>
          <w:rFonts w:hint="cs"/>
          <w:sz w:val="20"/>
          <w:rtl/>
        </w:rPr>
        <w:t xml:space="preserve">ורסמו </w:t>
      </w:r>
      <w:hyperlink r:id="rId1" w:history="1">
        <w:r w:rsidRPr="00FB2E03">
          <w:rPr>
            <w:rStyle w:val="Hyperlink"/>
            <w:rFonts w:hint="cs"/>
            <w:sz w:val="20"/>
            <w:rtl/>
          </w:rPr>
          <w:t>ק"ת תשמ"א</w:t>
        </w:r>
        <w:r w:rsidRPr="00FB2E03">
          <w:rPr>
            <w:rStyle w:val="Hyperlink"/>
            <w:rFonts w:hint="cs"/>
            <w:sz w:val="20"/>
            <w:rtl/>
          </w:rPr>
          <w:t xml:space="preserve"> מס' 4255</w:t>
        </w:r>
      </w:hyperlink>
      <w:r>
        <w:rPr>
          <w:rFonts w:hint="cs"/>
          <w:sz w:val="20"/>
          <w:rtl/>
        </w:rPr>
        <w:t xml:space="preserve"> מיום 30.7.1981 עמ' 1240.</w:t>
      </w:r>
    </w:p>
    <w:p w14:paraId="0262AE7E" w14:textId="77777777" w:rsidR="00B903E0" w:rsidRDefault="00B903E0" w:rsidP="00B903E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ת"ט </w:t>
      </w:r>
      <w:hyperlink r:id="rId2" w:history="1">
        <w:r w:rsidRPr="00FB2E03">
          <w:rPr>
            <w:rStyle w:val="Hyperlink"/>
            <w:rFonts w:hint="cs"/>
            <w:sz w:val="20"/>
            <w:rtl/>
          </w:rPr>
          <w:t>ק"ת תשמ"א מ</w:t>
        </w:r>
        <w:r w:rsidRPr="00FB2E03">
          <w:rPr>
            <w:rStyle w:val="Hyperlink"/>
            <w:rFonts w:hint="cs"/>
            <w:sz w:val="20"/>
            <w:rtl/>
          </w:rPr>
          <w:t>ס' 4272</w:t>
        </w:r>
      </w:hyperlink>
      <w:r>
        <w:rPr>
          <w:rFonts w:hint="cs"/>
          <w:sz w:val="20"/>
          <w:rtl/>
        </w:rPr>
        <w:t xml:space="preserve"> מיום 15.9.1981 עמ' 1534.</w:t>
      </w:r>
    </w:p>
    <w:p w14:paraId="1ECCB8AB" w14:textId="77777777" w:rsidR="00B903E0" w:rsidRPr="007673AB" w:rsidRDefault="00B903E0" w:rsidP="007673A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7673AB">
        <w:rPr>
          <w:rFonts w:hint="cs"/>
          <w:sz w:val="20"/>
          <w:rtl/>
        </w:rPr>
        <w:t xml:space="preserve">תוקנו </w:t>
      </w:r>
      <w:hyperlink r:id="rId3" w:history="1">
        <w:r w:rsidRPr="007673AB">
          <w:rPr>
            <w:rStyle w:val="Hyperlink"/>
            <w:sz w:val="20"/>
            <w:rtl/>
          </w:rPr>
          <w:t>ק"ת</w:t>
        </w:r>
        <w:r w:rsidRPr="007673AB">
          <w:rPr>
            <w:rStyle w:val="Hyperlink"/>
            <w:rFonts w:hint="cs"/>
            <w:sz w:val="20"/>
            <w:rtl/>
          </w:rPr>
          <w:t xml:space="preserve"> </w:t>
        </w:r>
        <w:r w:rsidRPr="007673AB">
          <w:rPr>
            <w:rStyle w:val="Hyperlink"/>
            <w:rFonts w:hint="cs"/>
            <w:sz w:val="20"/>
            <w:rtl/>
          </w:rPr>
          <w:t>תשמ"ג מס'</w:t>
        </w:r>
        <w:r w:rsidRPr="007673AB">
          <w:rPr>
            <w:rStyle w:val="Hyperlink"/>
            <w:sz w:val="20"/>
            <w:rtl/>
          </w:rPr>
          <w:t xml:space="preserve"> 4513</w:t>
        </w:r>
      </w:hyperlink>
      <w:r w:rsidRPr="007673AB">
        <w:rPr>
          <w:rFonts w:hint="cs"/>
          <w:sz w:val="20"/>
          <w:rtl/>
        </w:rPr>
        <w:t xml:space="preserve"> מיום </w:t>
      </w:r>
      <w:r w:rsidRPr="007673AB">
        <w:rPr>
          <w:sz w:val="20"/>
          <w:rtl/>
        </w:rPr>
        <w:t>24.7.1983 עמ' 1730</w:t>
      </w:r>
      <w:r w:rsidRPr="007673AB">
        <w:rPr>
          <w:rFonts w:hint="cs"/>
          <w:sz w:val="20"/>
          <w:rtl/>
        </w:rPr>
        <w:t xml:space="preserve"> </w:t>
      </w:r>
      <w:r w:rsidRPr="007673AB">
        <w:rPr>
          <w:sz w:val="20"/>
          <w:rtl/>
        </w:rPr>
        <w:t>–</w:t>
      </w:r>
      <w:r w:rsidRPr="007673AB">
        <w:rPr>
          <w:rFonts w:hint="cs"/>
          <w:sz w:val="20"/>
          <w:rtl/>
        </w:rPr>
        <w:t xml:space="preserve"> תק' תשמ"ג-1983; תחילתן ביום 1.8.1983.</w:t>
      </w:r>
    </w:p>
    <w:p w14:paraId="2ED54800" w14:textId="77777777" w:rsidR="00B903E0" w:rsidRDefault="00B903E0" w:rsidP="00B903E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Pr="007673AB">
          <w:rPr>
            <w:rStyle w:val="Hyperlink"/>
            <w:sz w:val="20"/>
            <w:rtl/>
          </w:rPr>
          <w:t>ק"ת</w:t>
        </w:r>
        <w:r w:rsidRPr="007673AB">
          <w:rPr>
            <w:rStyle w:val="Hyperlink"/>
            <w:rFonts w:hint="cs"/>
            <w:sz w:val="20"/>
            <w:rtl/>
          </w:rPr>
          <w:t xml:space="preserve"> תשמ"</w:t>
        </w:r>
        <w:r w:rsidRPr="007673AB">
          <w:rPr>
            <w:rStyle w:val="Hyperlink"/>
            <w:rFonts w:hint="cs"/>
            <w:sz w:val="20"/>
            <w:rtl/>
          </w:rPr>
          <w:t>ז מס'</w:t>
        </w:r>
        <w:r w:rsidRPr="007673AB">
          <w:rPr>
            <w:rStyle w:val="Hyperlink"/>
            <w:sz w:val="20"/>
            <w:rtl/>
          </w:rPr>
          <w:t xml:space="preserve"> 5044</w:t>
        </w:r>
      </w:hyperlink>
      <w:r w:rsidRPr="007673AB">
        <w:rPr>
          <w:rFonts w:hint="cs"/>
          <w:sz w:val="20"/>
          <w:rtl/>
        </w:rPr>
        <w:t xml:space="preserve"> מיום </w:t>
      </w:r>
      <w:r w:rsidRPr="007673AB">
        <w:rPr>
          <w:sz w:val="20"/>
          <w:rtl/>
        </w:rPr>
        <w:t>23.7.1987 עמ' 1146</w:t>
      </w:r>
      <w:r w:rsidRPr="007673AB">
        <w:rPr>
          <w:rFonts w:hint="cs"/>
          <w:sz w:val="20"/>
          <w:rtl/>
        </w:rPr>
        <w:t xml:space="preserve"> </w:t>
      </w:r>
      <w:r w:rsidRPr="007673AB">
        <w:rPr>
          <w:sz w:val="20"/>
          <w:rtl/>
        </w:rPr>
        <w:t>–</w:t>
      </w:r>
      <w:r w:rsidRPr="007673AB">
        <w:rPr>
          <w:rFonts w:hint="cs"/>
          <w:sz w:val="20"/>
          <w:rtl/>
        </w:rPr>
        <w:t xml:space="preserve"> תק' תשמ"ז-1987;</w:t>
      </w:r>
      <w:r w:rsidRPr="007673AB">
        <w:rPr>
          <w:sz w:val="20"/>
          <w:rtl/>
        </w:rPr>
        <w:t xml:space="preserve"> תחילת</w:t>
      </w:r>
      <w:r w:rsidRPr="007673AB">
        <w:rPr>
          <w:rFonts w:hint="cs"/>
          <w:sz w:val="20"/>
          <w:rtl/>
        </w:rPr>
        <w:t>ן</w:t>
      </w:r>
      <w:r w:rsidRPr="007673AB">
        <w:rPr>
          <w:sz w:val="20"/>
          <w:rtl/>
        </w:rPr>
        <w:t xml:space="preserve"> ביום 2.8.1987</w:t>
      </w:r>
      <w:r w:rsidR="00A6202F">
        <w:rPr>
          <w:rFonts w:hint="cs"/>
          <w:sz w:val="20"/>
          <w:rtl/>
        </w:rPr>
        <w:t xml:space="preserve"> ור' תקנה 5(ב) לענין הוראות מעבר</w:t>
      </w:r>
      <w:r w:rsidRPr="007673AB">
        <w:rPr>
          <w:rFonts w:hint="cs"/>
          <w:sz w:val="20"/>
          <w:rtl/>
        </w:rPr>
        <w:t>.</w:t>
      </w:r>
    </w:p>
    <w:p w14:paraId="4737E43E" w14:textId="77777777" w:rsidR="007B44E2" w:rsidRPr="00B903E0" w:rsidRDefault="007B44E2" w:rsidP="007B44E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5" w:history="1">
        <w:r w:rsidR="001F6B8B" w:rsidRPr="007B44E2">
          <w:rPr>
            <w:rStyle w:val="Hyperlink"/>
            <w:rFonts w:hint="cs"/>
            <w:sz w:val="20"/>
            <w:rtl/>
          </w:rPr>
          <w:t>ק"ת תשע"א מס' 7001</w:t>
        </w:r>
      </w:hyperlink>
      <w:r w:rsidR="001F6B8B">
        <w:rPr>
          <w:rFonts w:hint="cs"/>
          <w:sz w:val="20"/>
          <w:rtl/>
        </w:rPr>
        <w:t xml:space="preserve"> מיום 26.5.2011 עמ' 962 </w:t>
      </w:r>
      <w:r w:rsidR="001F6B8B">
        <w:rPr>
          <w:sz w:val="20"/>
          <w:rtl/>
        </w:rPr>
        <w:t>–</w:t>
      </w:r>
      <w:r w:rsidR="001F6B8B">
        <w:rPr>
          <w:rFonts w:hint="cs"/>
          <w:sz w:val="20"/>
          <w:rtl/>
        </w:rPr>
        <w:t xml:space="preserve"> תק' תשע"א-2011; תחילתן 30 ימים מיום פרסומן ור' תקנה 4 לענין תחולה.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FCC48" w14:textId="77777777" w:rsidR="0085633E" w:rsidRDefault="0085633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בתי משפט והוצאה לפועל (החזרת פקדונות וקנסות), תשמ"א–1981</w:t>
    </w:r>
  </w:p>
  <w:p w14:paraId="5B4CD38D" w14:textId="77777777" w:rsidR="0085633E" w:rsidRDefault="0085633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D5CA98E" w14:textId="77777777" w:rsidR="0085633E" w:rsidRDefault="0085633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6F881" w14:textId="77777777" w:rsidR="0085633E" w:rsidRDefault="0085633E" w:rsidP="00B903E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בתי משפט והוצאה לפועל (החזרת פקדונות וקנסות), תשמ"א</w:t>
    </w:r>
    <w:r w:rsidR="00B903E0">
      <w:rPr>
        <w:rFonts w:hAnsi="FrankRuehl" w:cs="FrankRuehl" w:hint="cs"/>
        <w:color w:val="000000"/>
        <w:sz w:val="28"/>
        <w:szCs w:val="28"/>
        <w:rtl/>
      </w:rPr>
      <w:t>-</w:t>
    </w:r>
    <w:r>
      <w:rPr>
        <w:rFonts w:hAnsi="FrankRuehl" w:cs="FrankRuehl"/>
        <w:color w:val="000000"/>
        <w:sz w:val="28"/>
        <w:szCs w:val="28"/>
        <w:rtl/>
      </w:rPr>
      <w:t>1981</w:t>
    </w:r>
  </w:p>
  <w:p w14:paraId="34983A31" w14:textId="77777777" w:rsidR="0085633E" w:rsidRDefault="0085633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EFD2EA9" w14:textId="77777777" w:rsidR="0085633E" w:rsidRDefault="0085633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B2E03"/>
    <w:rsid w:val="00053754"/>
    <w:rsid w:val="001F137A"/>
    <w:rsid w:val="001F6B8B"/>
    <w:rsid w:val="00206FC4"/>
    <w:rsid w:val="002C3890"/>
    <w:rsid w:val="003C29FF"/>
    <w:rsid w:val="004A0042"/>
    <w:rsid w:val="0051416F"/>
    <w:rsid w:val="00630D96"/>
    <w:rsid w:val="006648ED"/>
    <w:rsid w:val="007673AB"/>
    <w:rsid w:val="007B44E2"/>
    <w:rsid w:val="0085633E"/>
    <w:rsid w:val="0091240A"/>
    <w:rsid w:val="00912780"/>
    <w:rsid w:val="00A6202F"/>
    <w:rsid w:val="00B903E0"/>
    <w:rsid w:val="00D22460"/>
    <w:rsid w:val="00D519F7"/>
    <w:rsid w:val="00D92BDA"/>
    <w:rsid w:val="00DA2822"/>
    <w:rsid w:val="00F07348"/>
    <w:rsid w:val="00FB2E0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68EE529"/>
  <w15:chartTrackingRefBased/>
  <w15:docId w15:val="{BA17F06D-70AB-4DBF-A404-CA972519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FB2E03"/>
    <w:rPr>
      <w:color w:val="800080"/>
      <w:u w:val="single"/>
    </w:rPr>
  </w:style>
  <w:style w:type="paragraph" w:styleId="a5">
    <w:name w:val="footnote text"/>
    <w:basedOn w:val="a"/>
    <w:semiHidden/>
    <w:rsid w:val="00B903E0"/>
    <w:rPr>
      <w:sz w:val="20"/>
      <w:szCs w:val="20"/>
    </w:rPr>
  </w:style>
  <w:style w:type="character" w:styleId="a6">
    <w:name w:val="footnote reference"/>
    <w:basedOn w:val="a0"/>
    <w:semiHidden/>
    <w:rsid w:val="00B903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044.pdf" TargetMode="External"/><Relationship Id="rId13" Type="http://schemas.openxmlformats.org/officeDocument/2006/relationships/hyperlink" Target="http://www.nevo.co.il/Law_word/law06/TAK-4513.pdf" TargetMode="External"/><Relationship Id="rId18"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nevo.co.il/Law_word/law06/tak-7001.pdf" TargetMode="External"/><Relationship Id="rId12" Type="http://schemas.openxmlformats.org/officeDocument/2006/relationships/hyperlink" Target="http://www.nevo.co.il/Law_word/law06/tak-7001.pdf" TargetMode="External"/><Relationship Id="rId17" Type="http://schemas.openxmlformats.org/officeDocument/2006/relationships/hyperlink" Target="http://www.nevo.co.il/Law_word/law06/TAK-4272.pdf" TargetMode="External"/><Relationship Id="rId2" Type="http://schemas.openxmlformats.org/officeDocument/2006/relationships/settings" Target="settings.xml"/><Relationship Id="rId16" Type="http://schemas.openxmlformats.org/officeDocument/2006/relationships/hyperlink" Target="http://www.nevo.co.il/Law_word/law06/tak-7001.pdf"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_word/law06/tak-7001.pdf" TargetMode="External"/><Relationship Id="rId11" Type="http://schemas.openxmlformats.org/officeDocument/2006/relationships/hyperlink" Target="http://www.nevo.co.il/Law_word/law06/TAK-5044.pdf"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_word/law06/TAK-5044.pdf" TargetMode="External"/><Relationship Id="rId23" Type="http://schemas.openxmlformats.org/officeDocument/2006/relationships/fontTable" Target="fontTable.xml"/><Relationship Id="rId10" Type="http://schemas.openxmlformats.org/officeDocument/2006/relationships/hyperlink" Target="http://www.nevo.co.il/Law_word/law06/tak-7001.pdf"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06/tak-7001.pdf" TargetMode="External"/><Relationship Id="rId14" Type="http://schemas.openxmlformats.org/officeDocument/2006/relationships/hyperlink" Target="http://www.nevo.co.il/Law_word/law06/TAK-5044.pdf"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4513.pdf" TargetMode="External"/><Relationship Id="rId2" Type="http://schemas.openxmlformats.org/officeDocument/2006/relationships/hyperlink" Target="http://www.nevo.co.il/Law_word/law06/TAK-4272.pdf" TargetMode="External"/><Relationship Id="rId1" Type="http://schemas.openxmlformats.org/officeDocument/2006/relationships/hyperlink" Target="http://www.nevo.co.il/Law_word/law06/TAK-4255.pdf" TargetMode="External"/><Relationship Id="rId5" Type="http://schemas.openxmlformats.org/officeDocument/2006/relationships/hyperlink" Target="http://www.nevo.co.il/Law_word/law06/tak-7001.pdf" TargetMode="External"/><Relationship Id="rId4" Type="http://schemas.openxmlformats.org/officeDocument/2006/relationships/hyperlink" Target="http://www.nevo.co.il/Law_word/law06/TAK-504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1318</Words>
  <Characters>7515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פרק 55</vt:lpstr>
    </vt:vector>
  </TitlesOfParts>
  <Company/>
  <LinksUpToDate>false</LinksUpToDate>
  <CharactersWithSpaces>8816</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7995400</vt:i4>
      </vt:variant>
      <vt:variant>
        <vt:i4>63</vt:i4>
      </vt:variant>
      <vt:variant>
        <vt:i4>0</vt:i4>
      </vt:variant>
      <vt:variant>
        <vt:i4>5</vt:i4>
      </vt:variant>
      <vt:variant>
        <vt:lpwstr>http://www.nevo.co.il/Law_word/law06/TAK-4272.pdf</vt:lpwstr>
      </vt:variant>
      <vt:variant>
        <vt:lpwstr/>
      </vt:variant>
      <vt:variant>
        <vt:i4>8257545</vt:i4>
      </vt:variant>
      <vt:variant>
        <vt:i4>60</vt:i4>
      </vt:variant>
      <vt:variant>
        <vt:i4>0</vt:i4>
      </vt:variant>
      <vt:variant>
        <vt:i4>5</vt:i4>
      </vt:variant>
      <vt:variant>
        <vt:lpwstr>http://www.nevo.co.il/Law_word/law06/tak-7001.pdf</vt:lpwstr>
      </vt:variant>
      <vt:variant>
        <vt:lpwstr/>
      </vt:variant>
      <vt:variant>
        <vt:i4>7864332</vt:i4>
      </vt:variant>
      <vt:variant>
        <vt:i4>57</vt:i4>
      </vt:variant>
      <vt:variant>
        <vt:i4>0</vt:i4>
      </vt:variant>
      <vt:variant>
        <vt:i4>5</vt:i4>
      </vt:variant>
      <vt:variant>
        <vt:lpwstr>http://www.nevo.co.il/Law_word/law06/TAK-5044.pdf</vt:lpwstr>
      </vt:variant>
      <vt:variant>
        <vt:lpwstr/>
      </vt:variant>
      <vt:variant>
        <vt:i4>7864332</vt:i4>
      </vt:variant>
      <vt:variant>
        <vt:i4>54</vt:i4>
      </vt:variant>
      <vt:variant>
        <vt:i4>0</vt:i4>
      </vt:variant>
      <vt:variant>
        <vt:i4>5</vt:i4>
      </vt:variant>
      <vt:variant>
        <vt:lpwstr>http://www.nevo.co.il/Law_word/law06/TAK-5044.pdf</vt:lpwstr>
      </vt:variant>
      <vt:variant>
        <vt:lpwstr/>
      </vt:variant>
      <vt:variant>
        <vt:i4>8126478</vt:i4>
      </vt:variant>
      <vt:variant>
        <vt:i4>51</vt:i4>
      </vt:variant>
      <vt:variant>
        <vt:i4>0</vt:i4>
      </vt:variant>
      <vt:variant>
        <vt:i4>5</vt:i4>
      </vt:variant>
      <vt:variant>
        <vt:lpwstr>http://www.nevo.co.il/Law_word/law06/TAK-4513.pdf</vt:lpwstr>
      </vt:variant>
      <vt:variant>
        <vt:lpwstr/>
      </vt:variant>
      <vt:variant>
        <vt:i4>8257545</vt:i4>
      </vt:variant>
      <vt:variant>
        <vt:i4>48</vt:i4>
      </vt:variant>
      <vt:variant>
        <vt:i4>0</vt:i4>
      </vt:variant>
      <vt:variant>
        <vt:i4>5</vt:i4>
      </vt:variant>
      <vt:variant>
        <vt:lpwstr>http://www.nevo.co.il/Law_word/law06/tak-7001.pdf</vt:lpwstr>
      </vt:variant>
      <vt:variant>
        <vt:lpwstr/>
      </vt:variant>
      <vt:variant>
        <vt:i4>7864332</vt:i4>
      </vt:variant>
      <vt:variant>
        <vt:i4>45</vt:i4>
      </vt:variant>
      <vt:variant>
        <vt:i4>0</vt:i4>
      </vt:variant>
      <vt:variant>
        <vt:i4>5</vt:i4>
      </vt:variant>
      <vt:variant>
        <vt:lpwstr>http://www.nevo.co.il/Law_word/law06/TAK-5044.pdf</vt:lpwstr>
      </vt:variant>
      <vt:variant>
        <vt:lpwstr/>
      </vt:variant>
      <vt:variant>
        <vt:i4>8257545</vt:i4>
      </vt:variant>
      <vt:variant>
        <vt:i4>42</vt:i4>
      </vt:variant>
      <vt:variant>
        <vt:i4>0</vt:i4>
      </vt:variant>
      <vt:variant>
        <vt:i4>5</vt:i4>
      </vt:variant>
      <vt:variant>
        <vt:lpwstr>http://www.nevo.co.il/Law_word/law06/tak-7001.pdf</vt:lpwstr>
      </vt:variant>
      <vt:variant>
        <vt:lpwstr/>
      </vt:variant>
      <vt:variant>
        <vt:i4>8257545</vt:i4>
      </vt:variant>
      <vt:variant>
        <vt:i4>39</vt:i4>
      </vt:variant>
      <vt:variant>
        <vt:i4>0</vt:i4>
      </vt:variant>
      <vt:variant>
        <vt:i4>5</vt:i4>
      </vt:variant>
      <vt:variant>
        <vt:lpwstr>http://www.nevo.co.il/Law_word/law06/tak-7001.pdf</vt:lpwstr>
      </vt:variant>
      <vt:variant>
        <vt:lpwstr/>
      </vt:variant>
      <vt:variant>
        <vt:i4>7864332</vt:i4>
      </vt:variant>
      <vt:variant>
        <vt:i4>36</vt:i4>
      </vt:variant>
      <vt:variant>
        <vt:i4>0</vt:i4>
      </vt:variant>
      <vt:variant>
        <vt:i4>5</vt:i4>
      </vt:variant>
      <vt:variant>
        <vt:lpwstr>http://www.nevo.co.il/Law_word/law06/TAK-5044.pdf</vt:lpwstr>
      </vt:variant>
      <vt:variant>
        <vt:lpwstr/>
      </vt:variant>
      <vt:variant>
        <vt:i4>8257545</vt:i4>
      </vt:variant>
      <vt:variant>
        <vt:i4>33</vt:i4>
      </vt:variant>
      <vt:variant>
        <vt:i4>0</vt:i4>
      </vt:variant>
      <vt:variant>
        <vt:i4>5</vt:i4>
      </vt:variant>
      <vt:variant>
        <vt:lpwstr>http://www.nevo.co.il/Law_word/law06/tak-7001.pdf</vt:lpwstr>
      </vt:variant>
      <vt:variant>
        <vt:lpwstr/>
      </vt:variant>
      <vt:variant>
        <vt:i4>8257545</vt:i4>
      </vt:variant>
      <vt:variant>
        <vt:i4>30</vt:i4>
      </vt:variant>
      <vt:variant>
        <vt:i4>0</vt:i4>
      </vt:variant>
      <vt:variant>
        <vt:i4>5</vt:i4>
      </vt:variant>
      <vt:variant>
        <vt:lpwstr>http://www.nevo.co.il/Law_word/law06/tak-7001.pdf</vt:lpwstr>
      </vt:variant>
      <vt:variant>
        <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8257545</vt:i4>
      </vt:variant>
      <vt:variant>
        <vt:i4>12</vt:i4>
      </vt:variant>
      <vt:variant>
        <vt:i4>0</vt:i4>
      </vt:variant>
      <vt:variant>
        <vt:i4>5</vt:i4>
      </vt:variant>
      <vt:variant>
        <vt:lpwstr>http://www.nevo.co.il/Law_word/law06/tak-7001.pdf</vt:lpwstr>
      </vt:variant>
      <vt:variant>
        <vt:lpwstr/>
      </vt:variant>
      <vt:variant>
        <vt:i4>7864332</vt:i4>
      </vt:variant>
      <vt:variant>
        <vt:i4>9</vt:i4>
      </vt:variant>
      <vt:variant>
        <vt:i4>0</vt:i4>
      </vt:variant>
      <vt:variant>
        <vt:i4>5</vt:i4>
      </vt:variant>
      <vt:variant>
        <vt:lpwstr>http://www.nevo.co.il/Law_word/law06/TAK-5044.pdf</vt:lpwstr>
      </vt:variant>
      <vt:variant>
        <vt:lpwstr/>
      </vt:variant>
      <vt:variant>
        <vt:i4>8126478</vt:i4>
      </vt:variant>
      <vt:variant>
        <vt:i4>6</vt:i4>
      </vt:variant>
      <vt:variant>
        <vt:i4>0</vt:i4>
      </vt:variant>
      <vt:variant>
        <vt:i4>5</vt:i4>
      </vt:variant>
      <vt:variant>
        <vt:lpwstr>http://www.nevo.co.il/Law_word/law06/TAK-4513.pdf</vt:lpwstr>
      </vt:variant>
      <vt:variant>
        <vt:lpwstr/>
      </vt:variant>
      <vt:variant>
        <vt:i4>7995400</vt:i4>
      </vt:variant>
      <vt:variant>
        <vt:i4>3</vt:i4>
      </vt:variant>
      <vt:variant>
        <vt:i4>0</vt:i4>
      </vt:variant>
      <vt:variant>
        <vt:i4>5</vt:i4>
      </vt:variant>
      <vt:variant>
        <vt:lpwstr>http://www.nevo.co.il/Law_word/law06/TAK-4272.pdf</vt:lpwstr>
      </vt:variant>
      <vt:variant>
        <vt:lpwstr/>
      </vt:variant>
      <vt:variant>
        <vt:i4>7864335</vt:i4>
      </vt:variant>
      <vt:variant>
        <vt:i4>0</vt:i4>
      </vt:variant>
      <vt:variant>
        <vt:i4>0</vt:i4>
      </vt:variant>
      <vt:variant>
        <vt:i4>5</vt:i4>
      </vt:variant>
      <vt:variant>
        <vt:lpwstr>http://www.nevo.co.il/Law_word/law06/TAK-4255.pdf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2023-06-05T20:16:00Z</dcterms:created>
  <dcterms:modified xsi:type="dcterms:W3CDTF">2023-06-05T20:16:00Z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0055</vt:lpwstr>
  </property>
  <property fmtid="{D5CDD505-2E9C-101B-9397-08002B2CF9AE}" pid="3" name="CHNAME">
    <vt:lpwstr>בתי משפט</vt:lpwstr>
  </property>
  <property fmtid="{D5CDD505-2E9C-101B-9397-08002B2CF9AE}" pid="4" name="LAWNAME">
    <vt:lpwstr>תקנות בתי משפט והוצאה לפועל (החזרת פקדונות וקנסות), תשמ"א-1981</vt:lpwstr>
  </property>
  <property fmtid="{D5CDD505-2E9C-101B-9397-08002B2CF9AE}" pid="5" name="LAWNUMBER">
    <vt:lpwstr>0264</vt:lpwstr>
  </property>
  <property fmtid="{D5CDD505-2E9C-101B-9397-08002B2CF9AE}" pid="6" name="TYPE">
    <vt:lpwstr>01</vt:lpwstr>
  </property>
  <property fmtid="{D5CDD505-2E9C-101B-9397-08002B2CF9AE}" pid="7" name="NOSE11">
    <vt:lpwstr>בתי משפט וסדרי דין</vt:lpwstr>
  </property>
  <property fmtid="{D5CDD505-2E9C-101B-9397-08002B2CF9AE}" pid="8" name="NOSE21">
    <vt:lpwstr>בתי משפט ובתי דין</vt:lpwstr>
  </property>
  <property fmtid="{D5CDD505-2E9C-101B-9397-08002B2CF9AE}" pid="9" name="NOSE31">
    <vt:lpwstr/>
  </property>
  <property fmtid="{D5CDD505-2E9C-101B-9397-08002B2CF9AE}" pid="10" name="NOSE41">
    <vt:lpwstr/>
  </property>
  <property fmtid="{D5CDD505-2E9C-101B-9397-08002B2CF9AE}" pid="11" name="NOSE12">
    <vt:lpwstr>בתי משפט וסדרי דין</vt:lpwstr>
  </property>
  <property fmtid="{D5CDD505-2E9C-101B-9397-08002B2CF9AE}" pid="12" name="NOSE22">
    <vt:lpwstr>הוצאה לפועל</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בתי המשפט</vt:lpwstr>
  </property>
  <property fmtid="{D5CDD505-2E9C-101B-9397-08002B2CF9AE}" pid="48" name="MEKOR_SAIF1">
    <vt:lpwstr>46X;47X</vt:lpwstr>
  </property>
  <property fmtid="{D5CDD505-2E9C-101B-9397-08002B2CF9AE}" pid="49" name="MEKOR_NAME2">
    <vt:lpwstr>חוק ההוצאה לפועל</vt:lpwstr>
  </property>
  <property fmtid="{D5CDD505-2E9C-101B-9397-08002B2CF9AE}" pid="50" name="MEKOR_SAIF2">
    <vt:lpwstr>88X</vt:lpwstr>
  </property>
  <property fmtid="{D5CDD505-2E9C-101B-9397-08002B2CF9AE}" pid="51" name="MEKOR_NAME3">
    <vt:lpwstr>חוק העונשין</vt:lpwstr>
  </property>
  <property fmtid="{D5CDD505-2E9C-101B-9397-08002B2CF9AE}" pid="52" name="MEKOR_SAIF3">
    <vt:lpwstr>90X</vt:lpwstr>
  </property>
  <property fmtid="{D5CDD505-2E9C-101B-9397-08002B2CF9AE}" pid="53" name="MEKOR_NAME4">
    <vt:lpwstr>חוק סדר הדין הפלילי</vt:lpwstr>
  </property>
  <property fmtid="{D5CDD505-2E9C-101B-9397-08002B2CF9AE}" pid="54" name="MEKOR_SAIF4">
    <vt:lpwstr>227X</vt:lpwstr>
  </property>
  <property fmtid="{D5CDD505-2E9C-101B-9397-08002B2CF9AE}" pid="55" name="MEKOR_NAME5">
    <vt:lpwstr>חוק הנוער (טיפול והשגחה)</vt:lpwstr>
  </property>
  <property fmtid="{D5CDD505-2E9C-101B-9397-08002B2CF9AE}" pid="56" name="MEKOR_SAIF5">
    <vt:lpwstr>30X</vt:lpwstr>
  </property>
  <property fmtid="{D5CDD505-2E9C-101B-9397-08002B2CF9AE}" pid="57" name="MEKORSAMCHUT">
    <vt:lpwstr/>
  </property>
  <property fmtid="{D5CDD505-2E9C-101B-9397-08002B2CF9AE}" pid="58" name="LINKK1">
    <vt:lpwstr>http://www.nevo.co.il/Law_word/law06/tak-7001.pdf;‎רשומות - תקנות כלליות#ק"ת תשע"א מס' 7001 ‏‏#מיום 26.5.2011 עמ' 962 – תק' תשע"א-2011; תחילתן 30 ימים מיום פרסומן ור' תקנה 4 לענין ‏תחולה</vt:lpwstr>
  </property>
  <property fmtid="{D5CDD505-2E9C-101B-9397-08002B2CF9AE}" pid="59" name="LINKK2">
    <vt:lpwstr/>
  </property>
  <property fmtid="{D5CDD505-2E9C-101B-9397-08002B2CF9AE}" pid="60" name="LINKK3">
    <vt:lpwstr/>
  </property>
  <property fmtid="{D5CDD505-2E9C-101B-9397-08002B2CF9AE}" pid="61" name="LINKK4">
    <vt:lpwstr/>
  </property>
  <property fmtid="{D5CDD505-2E9C-101B-9397-08002B2CF9AE}" pid="62" name="LINKK5">
    <vt:lpwstr/>
  </property>
  <property fmtid="{D5CDD505-2E9C-101B-9397-08002B2CF9AE}" pid="63" name="LINKK6">
    <vt:lpwstr/>
  </property>
  <property fmtid="{D5CDD505-2E9C-101B-9397-08002B2CF9AE}" pid="64" name="LINKK7">
    <vt:lpwstr/>
  </property>
  <property fmtid="{D5CDD505-2E9C-101B-9397-08002B2CF9AE}" pid="65" name="LINKK8">
    <vt:lpwstr/>
  </property>
  <property fmtid="{D5CDD505-2E9C-101B-9397-08002B2CF9AE}" pid="66" name="LINKK9">
    <vt:lpwstr/>
  </property>
  <property fmtid="{D5CDD505-2E9C-101B-9397-08002B2CF9AE}" pid="67" name="LINKK10">
    <vt:lpwstr/>
  </property>
  <property fmtid="{D5CDD505-2E9C-101B-9397-08002B2CF9AE}" pid="68" name="LINKI1">
    <vt:lpwstr/>
  </property>
  <property fmtid="{D5CDD505-2E9C-101B-9397-08002B2CF9AE}" pid="69" name="LINKI2">
    <vt:lpwstr/>
  </property>
  <property fmtid="{D5CDD505-2E9C-101B-9397-08002B2CF9AE}" pid="70" name="LINKI3">
    <vt:lpwstr/>
  </property>
  <property fmtid="{D5CDD505-2E9C-101B-9397-08002B2CF9AE}" pid="71" name="LINKI4">
    <vt:lpwstr/>
  </property>
  <property fmtid="{D5CDD505-2E9C-101B-9397-08002B2CF9AE}" pid="72" name="LINKI5">
    <vt:lpwstr/>
  </property>
</Properties>
</file>