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7230" w14:textId="77777777" w:rsidR="00AF39AE" w:rsidRDefault="00AF39AE" w:rsidP="00450F0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דוד בן-גוריון (תקציב), תשל"ז</w:t>
      </w:r>
      <w:r w:rsidR="00450F0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73034146" w14:textId="77777777" w:rsidR="00E811EB" w:rsidRPr="00E811EB" w:rsidRDefault="00E811EB" w:rsidP="00E811EB">
      <w:pPr>
        <w:spacing w:line="320" w:lineRule="auto"/>
        <w:jc w:val="left"/>
        <w:rPr>
          <w:rFonts w:cs="FrankRuehl"/>
          <w:szCs w:val="26"/>
          <w:rtl/>
        </w:rPr>
      </w:pPr>
    </w:p>
    <w:p w14:paraId="5EEC1037" w14:textId="77777777" w:rsidR="00E811EB" w:rsidRDefault="00E811EB" w:rsidP="00E811EB">
      <w:pPr>
        <w:spacing w:line="320" w:lineRule="auto"/>
        <w:jc w:val="left"/>
        <w:rPr>
          <w:rtl/>
        </w:rPr>
      </w:pPr>
    </w:p>
    <w:p w14:paraId="2137080A" w14:textId="77777777" w:rsidR="00E811EB" w:rsidRDefault="00E811EB" w:rsidP="00E811EB">
      <w:pPr>
        <w:spacing w:line="320" w:lineRule="auto"/>
        <w:jc w:val="left"/>
        <w:rPr>
          <w:rFonts w:cs="FrankRuehl"/>
          <w:szCs w:val="26"/>
          <w:rtl/>
        </w:rPr>
      </w:pPr>
      <w:r w:rsidRPr="00E811EB">
        <w:rPr>
          <w:rFonts w:cs="Miriam"/>
          <w:szCs w:val="22"/>
          <w:rtl/>
        </w:rPr>
        <w:t>משפט פרטי וכלכלה</w:t>
      </w:r>
      <w:r w:rsidRPr="00E811EB">
        <w:rPr>
          <w:rFonts w:cs="FrankRuehl"/>
          <w:szCs w:val="26"/>
          <w:rtl/>
        </w:rPr>
        <w:t xml:space="preserve"> – כספים – תקציב ומשק המדינה</w:t>
      </w:r>
    </w:p>
    <w:p w14:paraId="573C3D5A" w14:textId="77777777" w:rsidR="00E811EB" w:rsidRPr="00E811EB" w:rsidRDefault="00E811EB" w:rsidP="00E811EB">
      <w:pPr>
        <w:spacing w:line="320" w:lineRule="auto"/>
        <w:jc w:val="left"/>
        <w:rPr>
          <w:rFonts w:cs="Miriam" w:hint="cs"/>
          <w:szCs w:val="22"/>
          <w:rtl/>
        </w:rPr>
      </w:pPr>
      <w:r w:rsidRPr="00E811EB">
        <w:rPr>
          <w:rFonts w:cs="Miriam"/>
          <w:szCs w:val="22"/>
          <w:rtl/>
        </w:rPr>
        <w:t>רשויות ומשפט מנהלי</w:t>
      </w:r>
      <w:r w:rsidRPr="00E811EB">
        <w:rPr>
          <w:rFonts w:cs="FrankRuehl"/>
          <w:szCs w:val="26"/>
          <w:rtl/>
        </w:rPr>
        <w:t xml:space="preserve"> – תרבות, פנאי ומועדים – נכסי תרבות</w:t>
      </w:r>
    </w:p>
    <w:p w14:paraId="3D0A77BE" w14:textId="77777777" w:rsidR="00AF39AE" w:rsidRDefault="00AF39A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F39AE" w14:paraId="244F74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A089E4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50F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D6CFD1" w14:textId="77777777" w:rsidR="00AF39AE" w:rsidRDefault="00AF39A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EF2C30" w14:textId="77777777" w:rsidR="00AF39AE" w:rsidRDefault="00AF39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B7F0E2C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F39AE" w14:paraId="60E2BF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3A9C6F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50F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901488" w14:textId="77777777" w:rsidR="00AF39AE" w:rsidRDefault="00AF39AE">
            <w:pPr>
              <w:spacing w:line="240" w:lineRule="auto"/>
              <w:rPr>
                <w:sz w:val="24"/>
              </w:rPr>
            </w:pPr>
            <w:hyperlink w:anchor="Seif1" w:tooltip="דרכי הכנת הצעת התק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7086D0" w14:textId="77777777" w:rsidR="00AF39AE" w:rsidRDefault="00AF39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הכנת הצעת התקציב</w:t>
            </w:r>
          </w:p>
        </w:tc>
        <w:tc>
          <w:tcPr>
            <w:tcW w:w="1247" w:type="dxa"/>
          </w:tcPr>
          <w:p w14:paraId="4FF0B87F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F39AE" w14:paraId="061E47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D1944F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50F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338267" w14:textId="77777777" w:rsidR="00AF39AE" w:rsidRDefault="00AF39AE">
            <w:pPr>
              <w:spacing w:line="240" w:lineRule="auto"/>
              <w:rPr>
                <w:sz w:val="24"/>
              </w:rPr>
            </w:pPr>
            <w:hyperlink w:anchor="Seif2" w:tooltip="דברי הס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1E6BE1" w14:textId="77777777" w:rsidR="00AF39AE" w:rsidRDefault="00AF39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דברי הסבר</w:t>
            </w:r>
          </w:p>
        </w:tc>
        <w:tc>
          <w:tcPr>
            <w:tcW w:w="1247" w:type="dxa"/>
          </w:tcPr>
          <w:p w14:paraId="751D74FF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F39AE" w14:paraId="587867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B59CB3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50F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496A54" w14:textId="77777777" w:rsidR="00AF39AE" w:rsidRDefault="00AF39AE">
            <w:pPr>
              <w:spacing w:line="240" w:lineRule="auto"/>
              <w:rPr>
                <w:sz w:val="24"/>
              </w:rPr>
            </w:pPr>
            <w:hyperlink w:anchor="Seif3" w:tooltip="מועד הגשת התק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80D030" w14:textId="77777777" w:rsidR="00AF39AE" w:rsidRDefault="00AF39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הגשת התקציב</w:t>
            </w:r>
          </w:p>
        </w:tc>
        <w:tc>
          <w:tcPr>
            <w:tcW w:w="1247" w:type="dxa"/>
          </w:tcPr>
          <w:p w14:paraId="33BF99B4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F39AE" w14:paraId="0EE21E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1B32EB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50F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7D27BB" w14:textId="77777777" w:rsidR="00AF39AE" w:rsidRDefault="00AF39AE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69F9EA" w14:textId="77777777" w:rsidR="00AF39AE" w:rsidRDefault="00AF39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CA55CB4" w14:textId="77777777" w:rsidR="00AF39AE" w:rsidRDefault="00AF39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13C9A3D9" w14:textId="77777777" w:rsidR="00AF39AE" w:rsidRDefault="00AF39AE">
      <w:pPr>
        <w:pStyle w:val="big-header"/>
        <w:ind w:left="0" w:right="1134"/>
        <w:rPr>
          <w:rFonts w:cs="FrankRuehl"/>
          <w:sz w:val="32"/>
          <w:rtl/>
        </w:rPr>
      </w:pPr>
    </w:p>
    <w:p w14:paraId="399F7A53" w14:textId="77777777" w:rsidR="00AF39AE" w:rsidRDefault="00AF39AE" w:rsidP="00E811E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דוד בן-גוריון (תקציב), תשל"ז</w:t>
      </w:r>
      <w:r w:rsidR="00450F0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450F0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624885C" w14:textId="77777777" w:rsidR="00AF39AE" w:rsidRDefault="00AF39AE" w:rsidP="00450F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14 ו-25 לחוק דוד בן-גוריון, תשל"ז</w:t>
      </w:r>
      <w:r w:rsidR="00450F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1976, </w:t>
      </w:r>
      <w:r>
        <w:rPr>
          <w:rStyle w:val="default"/>
          <w:rFonts w:cs="FrankRuehl" w:hint="cs"/>
          <w:rtl/>
        </w:rPr>
        <w:t>אני מתקין תקנות אלה:</w:t>
      </w:r>
    </w:p>
    <w:p w14:paraId="329012D4" w14:textId="77777777" w:rsidR="00AF39AE" w:rsidRDefault="00AF39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65886E5">
          <v:rect id="_x0000_s1026" style="position:absolute;left:0;text-align:left;margin-left:464.5pt;margin-top:8.05pt;width:75.05pt;height:15.4pt;z-index:251655680" o:allowincell="f" filled="f" stroked="f" strokecolor="lime" strokeweight=".25pt">
            <v:textbox inset="0,0,0,0">
              <w:txbxContent>
                <w:p w14:paraId="65467BCE" w14:textId="77777777" w:rsidR="00AF39AE" w:rsidRDefault="00AF39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450F05">
        <w:rPr>
          <w:rStyle w:val="default"/>
          <w:rFonts w:cs="FrankRuehl"/>
          <w:rtl/>
        </w:rPr>
        <w:t>–</w:t>
      </w:r>
    </w:p>
    <w:p w14:paraId="5C2F2DF3" w14:textId="77777777" w:rsidR="00AF39AE" w:rsidRDefault="00AF39AE" w:rsidP="00450F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מוסדות" </w:t>
      </w:r>
      <w:r w:rsidR="00450F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בסעיף 12(א) לחוק;</w:t>
      </w:r>
    </w:p>
    <w:p w14:paraId="1902A270" w14:textId="77777777" w:rsidR="00AF39AE" w:rsidRDefault="00AF39AE" w:rsidP="00450F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קציב" </w:t>
      </w:r>
      <w:r w:rsidR="00450F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תקציב רגיל, תקציב פיתוח והכנסות המוס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ת.</w:t>
      </w:r>
    </w:p>
    <w:p w14:paraId="151E7064" w14:textId="77777777" w:rsidR="00AF39AE" w:rsidRDefault="00AF39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D3BEAA3">
          <v:rect id="_x0000_s1027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14:paraId="4D5DDCE7" w14:textId="77777777" w:rsidR="00AF39AE" w:rsidRDefault="00AF39AE" w:rsidP="00450F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הכנת</w:t>
                  </w:r>
                  <w:r w:rsidR="00450F0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התקציב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הצ</w:t>
      </w:r>
      <w:r>
        <w:rPr>
          <w:rStyle w:val="default"/>
          <w:rFonts w:cs="FrankRuehl" w:hint="cs"/>
          <w:rtl/>
        </w:rPr>
        <w:t>עת התקציב לכל שנת תקציב תהיה מחולקת לסעיפי משנה ולפרטים כפי שיורה שר האוצר לאותה שנה לגבי תקציב המדינה.</w:t>
      </w:r>
    </w:p>
    <w:p w14:paraId="4BCA6DAA" w14:textId="77777777" w:rsidR="00AF39AE" w:rsidRDefault="00AF39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EA55B30">
          <v:rect id="_x0000_s1028" style="position:absolute;left:0;text-align:left;margin-left:464.5pt;margin-top:8.05pt;width:75.05pt;height:15.1pt;z-index:251657728" o:allowincell="f" filled="f" stroked="f" strokecolor="lime" strokeweight=".25pt">
            <v:textbox inset="0,0,0,0">
              <w:txbxContent>
                <w:p w14:paraId="34C57FEF" w14:textId="77777777" w:rsidR="00AF39AE" w:rsidRDefault="00AF39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הסבר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צעת התקציב יצורפו דברי הסבר שיתארו את הפעולות שכל מוסד מתכוון לעשותן בשנת התקציב אליה מתייחסת ההצעה, הן בערכים כספיים והן בערכים כמותיי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ואת אומדני ההכנסות מכל המקורות; דברי ההסבר יכללו נתונים על פעולותיו של כל מוסד בשתי שנות הכספים שקדמו לשנת התקציב אליה מתייחסת ההצעה.</w:t>
      </w:r>
    </w:p>
    <w:p w14:paraId="2FDDFB95" w14:textId="77777777" w:rsidR="00AF39AE" w:rsidRDefault="00AF39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8A8108A">
          <v:rect id="_x0000_s1029" style="position:absolute;left:0;text-align:left;margin-left:464.5pt;margin-top:8.05pt;width:75.05pt;height:12.15pt;z-index:251658752" o:allowincell="f" filled="f" stroked="f" strokecolor="lime" strokeweight=".25pt">
            <v:textbox inset="0,0,0,0">
              <w:txbxContent>
                <w:p w14:paraId="33AD26E3" w14:textId="77777777" w:rsidR="00AF39AE" w:rsidRDefault="00AF39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עד הגשת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הצ</w:t>
      </w:r>
      <w:r>
        <w:rPr>
          <w:rStyle w:val="default"/>
          <w:rFonts w:cs="FrankRuehl" w:hint="cs"/>
          <w:rtl/>
        </w:rPr>
        <w:t>עת התקציב תוגש לשר החינוך והתרבות במועד שיורה שר האוצר לכל שנת תקציב.</w:t>
      </w:r>
    </w:p>
    <w:p w14:paraId="72096163" w14:textId="77777777" w:rsidR="00AF39AE" w:rsidRDefault="00AF39AE" w:rsidP="00450F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28F3848">
          <v:rect id="_x0000_s1030" style="position:absolute;left:0;text-align:left;margin-left:464.5pt;margin-top:8.05pt;width:75.05pt;height:14.65pt;z-index:251659776" o:allowincell="f" filled="f" stroked="f" strokecolor="lime" strokeweight=".25pt">
            <v:textbox inset="0,0,0,0">
              <w:txbxContent>
                <w:p w14:paraId="323F1C12" w14:textId="77777777" w:rsidR="00AF39AE" w:rsidRDefault="00AF39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דוד בן-גוריון (ת</w:t>
      </w:r>
      <w:r>
        <w:rPr>
          <w:rStyle w:val="default"/>
          <w:rFonts w:cs="FrankRuehl"/>
          <w:rtl/>
        </w:rPr>
        <w:t>קצ</w:t>
      </w:r>
      <w:r>
        <w:rPr>
          <w:rStyle w:val="default"/>
          <w:rFonts w:cs="FrankRuehl" w:hint="cs"/>
          <w:rtl/>
        </w:rPr>
        <w:t>יב), תשל"ז</w:t>
      </w:r>
      <w:r w:rsidR="00450F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14:paraId="6CEA0022" w14:textId="77777777" w:rsidR="00AF39AE" w:rsidRDefault="00AF39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140B37" w14:textId="77777777" w:rsidR="00450F05" w:rsidRDefault="00450F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FF285A" w14:textId="77777777" w:rsidR="00AF39AE" w:rsidRDefault="00AF39A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באייר תשל"ז (9 במאי 1977)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הרון ידלין</w:t>
      </w:r>
    </w:p>
    <w:p w14:paraId="4EBBE9B3" w14:textId="77777777" w:rsidR="00AF39AE" w:rsidRDefault="00AF39A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14:paraId="1A014C2D" w14:textId="77777777" w:rsidR="00450F05" w:rsidRPr="00450F05" w:rsidRDefault="00450F05" w:rsidP="00450F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D40D26" w14:textId="77777777" w:rsidR="00450F05" w:rsidRPr="00450F05" w:rsidRDefault="00450F05" w:rsidP="00450F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094A7C" w14:textId="77777777" w:rsidR="00AF39AE" w:rsidRPr="00450F05" w:rsidRDefault="00AF39AE" w:rsidP="00450F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77B7587" w14:textId="77777777" w:rsidR="00AF39AE" w:rsidRPr="00450F05" w:rsidRDefault="00AF39AE" w:rsidP="00450F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F39AE" w:rsidRPr="00450F0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B189" w14:textId="77777777" w:rsidR="00016502" w:rsidRDefault="00016502">
      <w:r>
        <w:separator/>
      </w:r>
    </w:p>
  </w:endnote>
  <w:endnote w:type="continuationSeparator" w:id="0">
    <w:p w14:paraId="1553C7A5" w14:textId="77777777" w:rsidR="00016502" w:rsidRDefault="0001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851F" w14:textId="77777777" w:rsidR="00AF39AE" w:rsidRDefault="00AF39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37B7AD" w14:textId="77777777" w:rsidR="00AF39AE" w:rsidRDefault="00AF39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8E3148" w14:textId="77777777" w:rsidR="00AF39AE" w:rsidRDefault="00AF39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0F05">
      <w:rPr>
        <w:rFonts w:cs="TopType Jerushalmi"/>
        <w:noProof/>
        <w:color w:val="000000"/>
        <w:sz w:val="14"/>
        <w:szCs w:val="14"/>
      </w:rPr>
      <w:t>D:\Yael\hakika\Revadim\068_002.doc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7A01" w14:textId="77777777" w:rsidR="00AF39AE" w:rsidRDefault="00AF39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811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0D67C8" w14:textId="77777777" w:rsidR="00AF39AE" w:rsidRDefault="00AF39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534150" w14:textId="77777777" w:rsidR="00AF39AE" w:rsidRDefault="00AF39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0F05">
      <w:rPr>
        <w:rFonts w:cs="TopType Jerushalmi"/>
        <w:noProof/>
        <w:color w:val="000000"/>
        <w:sz w:val="14"/>
        <w:szCs w:val="14"/>
      </w:rPr>
      <w:t>D:\Yael\hakika\Revadim\068_002.doc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D3D5" w14:textId="77777777" w:rsidR="00016502" w:rsidRDefault="00016502" w:rsidP="00450F0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D70CB3" w14:textId="77777777" w:rsidR="00016502" w:rsidRDefault="00016502">
      <w:r>
        <w:continuationSeparator/>
      </w:r>
    </w:p>
  </w:footnote>
  <w:footnote w:id="1">
    <w:p w14:paraId="3DB9A16C" w14:textId="77777777" w:rsidR="00450F05" w:rsidRPr="00450F05" w:rsidRDefault="00450F05" w:rsidP="00450F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50F0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00784">
          <w:rPr>
            <w:rStyle w:val="Hyperlink"/>
            <w:rFonts w:cs="FrankRuehl" w:hint="cs"/>
            <w:rtl/>
          </w:rPr>
          <w:t>ק"ת תשל"ז מס' 3721</w:t>
        </w:r>
      </w:hyperlink>
      <w:r>
        <w:rPr>
          <w:rFonts w:cs="FrankRuehl" w:hint="cs"/>
          <w:rtl/>
        </w:rPr>
        <w:t xml:space="preserve"> מיום 5.6.1977 עמ' 1885.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B395" w14:textId="77777777" w:rsidR="00AF39AE" w:rsidRDefault="00AF39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דוד בן-גוריון (תקציב), תשל"ז–1977</w:t>
    </w:r>
  </w:p>
  <w:p w14:paraId="72BC08C2" w14:textId="77777777" w:rsidR="00AF39AE" w:rsidRDefault="00AF39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A8EC12" w14:textId="77777777" w:rsidR="00AF39AE" w:rsidRDefault="00AF39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2CD0" w14:textId="77777777" w:rsidR="00AF39AE" w:rsidRDefault="00AF39AE" w:rsidP="00450F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דוד בן-גוריון (תקציב), תשל"ז</w:t>
    </w:r>
    <w:r w:rsidR="00450F0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199AF976" w14:textId="77777777" w:rsidR="00AF39AE" w:rsidRDefault="00AF39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60EBCC" w14:textId="77777777" w:rsidR="00AF39AE" w:rsidRDefault="00AF39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784"/>
    <w:rsid w:val="00016502"/>
    <w:rsid w:val="00085334"/>
    <w:rsid w:val="002C05DA"/>
    <w:rsid w:val="003264F8"/>
    <w:rsid w:val="003B4310"/>
    <w:rsid w:val="00450F05"/>
    <w:rsid w:val="004765A1"/>
    <w:rsid w:val="00AF39AE"/>
    <w:rsid w:val="00B00784"/>
    <w:rsid w:val="00E8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CBACD1"/>
  <w15:chartTrackingRefBased/>
  <w15:docId w15:val="{BF2EA80D-A5EB-451A-B8FF-2583CCC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50F05"/>
    <w:rPr>
      <w:sz w:val="20"/>
      <w:szCs w:val="20"/>
    </w:rPr>
  </w:style>
  <w:style w:type="character" w:styleId="a6">
    <w:name w:val="footnote reference"/>
    <w:basedOn w:val="a0"/>
    <w:semiHidden/>
    <w:rsid w:val="00450F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7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68</vt:lpstr>
    </vt:vector>
  </TitlesOfParts>
  <Company/>
  <LinksUpToDate>false</LinksUpToDate>
  <CharactersWithSpaces>1425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68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0068</vt:lpwstr>
  </property>
  <property fmtid="{D5CDD505-2E9C-101B-9397-08002B2CF9AE}" pid="3" name="CHNAME">
    <vt:lpwstr>דוד בן-גוריון</vt:lpwstr>
  </property>
  <property fmtid="{D5CDD505-2E9C-101B-9397-08002B2CF9AE}" pid="4" name="LAWNAME">
    <vt:lpwstr>תקנות דוד בן-גוריון (תקציב), תשל"ז-1977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דוד בן-גוריון</vt:lpwstr>
  </property>
  <property fmtid="{D5CDD505-2E9C-101B-9397-08002B2CF9AE}" pid="8" name="MEKOR_SAIF1">
    <vt:lpwstr>14X;25X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תקציב ומשק המדינה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תרבות, פנאי ומועדים</vt:lpwstr>
  </property>
  <property fmtid="{D5CDD505-2E9C-101B-9397-08002B2CF9AE}" pid="15" name="NOSE32">
    <vt:lpwstr>נכסי תרבות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