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AF30" w14:textId="77777777" w:rsidR="005F66D2" w:rsidRDefault="005F66D2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האגודות השיתופיות (</w:t>
      </w:r>
      <w:r>
        <w:rPr>
          <w:rFonts w:cs="FrankRuehl" w:hint="cs"/>
          <w:sz w:val="32"/>
          <w:rtl/>
        </w:rPr>
        <w:t>אגרות</w:t>
      </w:r>
      <w:r>
        <w:rPr>
          <w:rFonts w:cs="FrankRuehl"/>
          <w:sz w:val="32"/>
          <w:rtl/>
        </w:rPr>
        <w:t xml:space="preserve">), </w:t>
      </w:r>
      <w:r>
        <w:rPr>
          <w:rFonts w:cs="FrankRuehl" w:hint="cs"/>
          <w:sz w:val="32"/>
          <w:rtl/>
        </w:rPr>
        <w:t>תשס"ב-2002</w:t>
      </w:r>
    </w:p>
    <w:p w14:paraId="64EFAAB6" w14:textId="77777777" w:rsidR="00D31AC1" w:rsidRPr="00D31AC1" w:rsidRDefault="00D31AC1" w:rsidP="00D31AC1">
      <w:pPr>
        <w:spacing w:line="320" w:lineRule="auto"/>
        <w:rPr>
          <w:rFonts w:cs="FrankRuehl"/>
          <w:szCs w:val="26"/>
          <w:rtl/>
        </w:rPr>
      </w:pPr>
    </w:p>
    <w:p w14:paraId="59750612" w14:textId="77777777" w:rsidR="00D31AC1" w:rsidRDefault="00D31AC1" w:rsidP="00D31AC1">
      <w:pPr>
        <w:spacing w:line="320" w:lineRule="auto"/>
        <w:rPr>
          <w:rtl/>
        </w:rPr>
      </w:pPr>
    </w:p>
    <w:p w14:paraId="7976C756" w14:textId="77777777" w:rsidR="00D31AC1" w:rsidRPr="00D31AC1" w:rsidRDefault="00D31AC1" w:rsidP="00D31AC1">
      <w:pPr>
        <w:spacing w:line="320" w:lineRule="auto"/>
        <w:rPr>
          <w:rFonts w:cs="Miriam"/>
          <w:szCs w:val="22"/>
          <w:rtl/>
        </w:rPr>
      </w:pPr>
      <w:r w:rsidRPr="00D31AC1">
        <w:rPr>
          <w:rFonts w:cs="Miriam"/>
          <w:szCs w:val="22"/>
          <w:rtl/>
        </w:rPr>
        <w:t>משפט פרטי וכלכלה</w:t>
      </w:r>
      <w:r w:rsidRPr="00D31AC1">
        <w:rPr>
          <w:rFonts w:cs="FrankRuehl"/>
          <w:szCs w:val="26"/>
          <w:rtl/>
        </w:rPr>
        <w:t xml:space="preserve"> – תאגידים וניירות ערך – אגודות שיתופיות</w:t>
      </w:r>
    </w:p>
    <w:p w14:paraId="5CCA3689" w14:textId="77777777" w:rsidR="005F66D2" w:rsidRDefault="005F66D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F66D2" w14:paraId="53E5BDC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49B0F31" w14:textId="77777777" w:rsidR="005F66D2" w:rsidRDefault="005F66D2">
            <w:pPr>
              <w:rPr>
                <w:rFonts w:cs="Frankruhel"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</w:rPr>
              <w:instrText>PAGEREF Seif0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  <w:tc>
          <w:tcPr>
            <w:tcW w:w="567" w:type="dxa"/>
          </w:tcPr>
          <w:p w14:paraId="5BA2BA71" w14:textId="77777777" w:rsidR="005F66D2" w:rsidRDefault="005F66D2">
            <w:pPr>
              <w:rPr>
                <w:rFonts w:cs="Frankruhel"/>
              </w:rPr>
            </w:pPr>
            <w:hyperlink w:anchor="Seif0" w:tooltip="אגרה בעד רישום שעבו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D7739F" w14:textId="77777777" w:rsidR="005F66D2" w:rsidRDefault="005F66D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אגרה בעד רישום שעבוד</w:t>
            </w:r>
          </w:p>
        </w:tc>
        <w:tc>
          <w:tcPr>
            <w:tcW w:w="1247" w:type="dxa"/>
          </w:tcPr>
          <w:p w14:paraId="407B43D3" w14:textId="77777777" w:rsidR="005F66D2" w:rsidRDefault="005F66D2">
            <w:pPr>
              <w:rPr>
                <w:rFonts w:cs="Frankruhel"/>
              </w:rPr>
            </w:pPr>
            <w:r>
              <w:rPr>
                <w:rFonts w:cs="Frankruhel"/>
                <w:rtl/>
              </w:rPr>
              <w:t xml:space="preserve">סעיף 1 </w:t>
            </w:r>
          </w:p>
        </w:tc>
      </w:tr>
      <w:tr w:rsidR="005F66D2" w14:paraId="14DBE6B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FAF84F8" w14:textId="77777777" w:rsidR="005F66D2" w:rsidRDefault="005F66D2">
            <w:pPr>
              <w:rPr>
                <w:rFonts w:cs="Frankruhel"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</w:rPr>
              <w:instrText>PAGEREF Seif1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  <w:tc>
          <w:tcPr>
            <w:tcW w:w="567" w:type="dxa"/>
          </w:tcPr>
          <w:p w14:paraId="7B8CDE9B" w14:textId="77777777" w:rsidR="005F66D2" w:rsidRDefault="005F66D2">
            <w:pPr>
              <w:rPr>
                <w:rFonts w:cs="Frankruhel"/>
              </w:rPr>
            </w:pPr>
            <w:hyperlink w:anchor="Seif1" w:tooltip="אגרה בעד רישום שעבוד לפי סעיף 26 לפקו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644C935" w14:textId="77777777" w:rsidR="005F66D2" w:rsidRDefault="005F66D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אגרה בעד רישום שעבוד לפי סעיף 26 לפקודה</w:t>
            </w:r>
          </w:p>
        </w:tc>
        <w:tc>
          <w:tcPr>
            <w:tcW w:w="1247" w:type="dxa"/>
          </w:tcPr>
          <w:p w14:paraId="77E7DB7B" w14:textId="77777777" w:rsidR="005F66D2" w:rsidRDefault="005F66D2">
            <w:pPr>
              <w:rPr>
                <w:rFonts w:cs="Frankruhel"/>
              </w:rPr>
            </w:pPr>
            <w:r>
              <w:rPr>
                <w:rFonts w:cs="Frankruhel"/>
                <w:rtl/>
              </w:rPr>
              <w:t xml:space="preserve">סעיף 2 </w:t>
            </w:r>
          </w:p>
        </w:tc>
      </w:tr>
      <w:tr w:rsidR="005F66D2" w14:paraId="1895A0C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32F873F" w14:textId="77777777" w:rsidR="005F66D2" w:rsidRDefault="005F66D2">
            <w:pPr>
              <w:rPr>
                <w:rFonts w:cs="Frankruhel"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</w:rPr>
              <w:instrText>PAGEREF Seif2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  <w:tc>
          <w:tcPr>
            <w:tcW w:w="567" w:type="dxa"/>
          </w:tcPr>
          <w:p w14:paraId="61646AA1" w14:textId="77777777" w:rsidR="005F66D2" w:rsidRDefault="005F66D2">
            <w:pPr>
              <w:rPr>
                <w:rFonts w:cs="Frankruhel"/>
              </w:rPr>
            </w:pPr>
            <w:hyperlink w:anchor="Seif2" w:tooltip="עדכ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45B8E29" w14:textId="77777777" w:rsidR="005F66D2" w:rsidRDefault="005F66D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עדכון</w:t>
            </w:r>
          </w:p>
        </w:tc>
        <w:tc>
          <w:tcPr>
            <w:tcW w:w="1247" w:type="dxa"/>
          </w:tcPr>
          <w:p w14:paraId="27699569" w14:textId="77777777" w:rsidR="005F66D2" w:rsidRDefault="005F66D2">
            <w:pPr>
              <w:rPr>
                <w:rFonts w:cs="Frankruhel"/>
              </w:rPr>
            </w:pPr>
            <w:r>
              <w:rPr>
                <w:rFonts w:cs="Frankruhel"/>
                <w:rtl/>
              </w:rPr>
              <w:t xml:space="preserve">סעיף 3 </w:t>
            </w:r>
          </w:p>
        </w:tc>
      </w:tr>
      <w:tr w:rsidR="005F66D2" w14:paraId="37620FF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F46D980" w14:textId="77777777" w:rsidR="005F66D2" w:rsidRDefault="005F66D2">
            <w:pPr>
              <w:rPr>
                <w:rFonts w:cs="Frankruhel"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</w:rPr>
              <w:instrText>PAGEREF Seif3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  <w:tc>
          <w:tcPr>
            <w:tcW w:w="567" w:type="dxa"/>
          </w:tcPr>
          <w:p w14:paraId="1C12D519" w14:textId="77777777" w:rsidR="005F66D2" w:rsidRDefault="005F66D2">
            <w:pPr>
              <w:rPr>
                <w:rFonts w:cs="Frankruhel"/>
              </w:rPr>
            </w:pPr>
            <w:hyperlink w:anchor="Seif3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985F281" w14:textId="77777777" w:rsidR="005F66D2" w:rsidRDefault="005F66D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ביטול</w:t>
            </w:r>
          </w:p>
        </w:tc>
        <w:tc>
          <w:tcPr>
            <w:tcW w:w="1247" w:type="dxa"/>
          </w:tcPr>
          <w:p w14:paraId="42B51136" w14:textId="77777777" w:rsidR="005F66D2" w:rsidRDefault="005F66D2">
            <w:pPr>
              <w:rPr>
                <w:rFonts w:cs="Frankruhel"/>
              </w:rPr>
            </w:pPr>
            <w:r>
              <w:rPr>
                <w:rFonts w:cs="Frankruhel"/>
                <w:rtl/>
              </w:rPr>
              <w:t xml:space="preserve">סעיף 4 </w:t>
            </w:r>
          </w:p>
        </w:tc>
      </w:tr>
      <w:tr w:rsidR="005F66D2" w14:paraId="04FDA26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80C7923" w14:textId="77777777" w:rsidR="005F66D2" w:rsidRDefault="005F66D2">
            <w:pPr>
              <w:rPr>
                <w:rFonts w:cs="Frankruhel"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</w:rPr>
              <w:instrText>PAGEREF Seif4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  <w:tc>
          <w:tcPr>
            <w:tcW w:w="567" w:type="dxa"/>
          </w:tcPr>
          <w:p w14:paraId="219002D7" w14:textId="77777777" w:rsidR="005F66D2" w:rsidRDefault="005F66D2">
            <w:pPr>
              <w:rPr>
                <w:rFonts w:cs="Frankruhel"/>
              </w:rPr>
            </w:pPr>
            <w:hyperlink w:anchor="Seif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CC9C4C1" w14:textId="77777777" w:rsidR="005F66D2" w:rsidRDefault="005F66D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תחילה</w:t>
            </w:r>
          </w:p>
        </w:tc>
        <w:tc>
          <w:tcPr>
            <w:tcW w:w="1247" w:type="dxa"/>
          </w:tcPr>
          <w:p w14:paraId="538DE100" w14:textId="77777777" w:rsidR="005F66D2" w:rsidRDefault="005F66D2">
            <w:pPr>
              <w:rPr>
                <w:rFonts w:cs="Frankruhel"/>
              </w:rPr>
            </w:pPr>
            <w:r>
              <w:rPr>
                <w:rFonts w:cs="Frankruhel"/>
                <w:rtl/>
              </w:rPr>
              <w:t xml:space="preserve">סעיף 5 </w:t>
            </w:r>
          </w:p>
        </w:tc>
      </w:tr>
      <w:tr w:rsidR="005F66D2" w14:paraId="618CBDB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14B33DD" w14:textId="77777777" w:rsidR="005F66D2" w:rsidRDefault="005F66D2">
            <w:pPr>
              <w:rPr>
                <w:rFonts w:cs="Frankruhel"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</w:rPr>
              <w:instrText>PAGEREF Seif5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  <w:tc>
          <w:tcPr>
            <w:tcW w:w="567" w:type="dxa"/>
          </w:tcPr>
          <w:p w14:paraId="0D1169D9" w14:textId="77777777" w:rsidR="005F66D2" w:rsidRDefault="005F66D2">
            <w:pPr>
              <w:rPr>
                <w:rFonts w:cs="Frankruhel"/>
              </w:rPr>
            </w:pPr>
            <w:hyperlink w:anchor="Seif5" w:tooltip="הוראת ש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0166506" w14:textId="77777777" w:rsidR="005F66D2" w:rsidRDefault="005F66D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הוראת שעה</w:t>
            </w:r>
          </w:p>
        </w:tc>
        <w:tc>
          <w:tcPr>
            <w:tcW w:w="1247" w:type="dxa"/>
          </w:tcPr>
          <w:p w14:paraId="262E840D" w14:textId="77777777" w:rsidR="005F66D2" w:rsidRDefault="005F66D2">
            <w:pPr>
              <w:rPr>
                <w:rFonts w:cs="Frankruhel"/>
              </w:rPr>
            </w:pPr>
            <w:r>
              <w:rPr>
                <w:rFonts w:cs="Frankruhel"/>
                <w:rtl/>
              </w:rPr>
              <w:t xml:space="preserve">סעיף 6 </w:t>
            </w:r>
          </w:p>
        </w:tc>
      </w:tr>
    </w:tbl>
    <w:p w14:paraId="6F56EAE5" w14:textId="77777777" w:rsidR="005F66D2" w:rsidRDefault="005F66D2">
      <w:pPr>
        <w:pStyle w:val="big-header"/>
        <w:ind w:left="0" w:right="1134"/>
        <w:rPr>
          <w:rFonts w:cs="FrankRuehl"/>
          <w:sz w:val="32"/>
          <w:rtl/>
        </w:rPr>
      </w:pPr>
    </w:p>
    <w:p w14:paraId="747E5617" w14:textId="77777777" w:rsidR="005F66D2" w:rsidRDefault="005F66D2" w:rsidP="00D31AC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האגודות השיתופיות (אגרות), תשס"ב-2002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DB996C9" w14:textId="77777777" w:rsidR="005F66D2" w:rsidRDefault="005F66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>
        <w:rPr>
          <w:rStyle w:val="default"/>
          <w:rFonts w:cs="FrankRuehl" w:hint="cs"/>
          <w:rtl/>
        </w:rPr>
        <w:t xml:space="preserve">סעיף 65 לפקודת האגודות השיתופיות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</w:t>
      </w:r>
      <w:r>
        <w:rPr>
          <w:rStyle w:val="default"/>
          <w:rFonts w:cs="FrankRuehl"/>
          <w:rtl/>
        </w:rPr>
        <w:t>,</w:t>
      </w:r>
      <w:r>
        <w:rPr>
          <w:rStyle w:val="default"/>
          <w:rFonts w:cs="FrankRuehl" w:hint="cs"/>
          <w:rtl/>
        </w:rPr>
        <w:t xml:space="preserve"> ובאישור שר האוצר לפי סעיף 39ב לחוק יסודות התקציב, התשמ"ה-1985, ובאישור ועדת הכספים של הכנסת לפי סעיף 1(ב) לחוק-יסוד: משק המדינה, </w:t>
      </w:r>
      <w:r>
        <w:rPr>
          <w:rStyle w:val="default"/>
          <w:rFonts w:cs="FrankRuehl"/>
          <w:rtl/>
        </w:rPr>
        <w:t xml:space="preserve">אני </w:t>
      </w:r>
      <w:r>
        <w:rPr>
          <w:rStyle w:val="default"/>
          <w:rFonts w:cs="FrankRuehl" w:hint="cs"/>
          <w:rtl/>
        </w:rPr>
        <w:t>מתקין תקנות אלה</w:t>
      </w:r>
      <w:r>
        <w:rPr>
          <w:rStyle w:val="default"/>
          <w:rFonts w:cs="FrankRuehl"/>
          <w:rtl/>
        </w:rPr>
        <w:t>:</w:t>
      </w:r>
    </w:p>
    <w:p w14:paraId="43DA5C2F" w14:textId="77777777" w:rsidR="005F66D2" w:rsidRDefault="005F66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5CC3C660">
          <v:rect id="_x0000_s2050" style="position:absolute;left:0;text-align:left;margin-left:464.5pt;margin-top:8.05pt;width:75.05pt;height:26.2pt;z-index:251655168" o:allowincell="f" filled="f" stroked="f" strokecolor="lime" strokeweight=".25pt">
            <v:textbox inset="0,0,0,0">
              <w:txbxContent>
                <w:p w14:paraId="72BD8FD6" w14:textId="77777777" w:rsidR="005F66D2" w:rsidRDefault="005F66D2">
                  <w:pPr>
                    <w:spacing w:line="160" w:lineRule="exac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אגרה בעד רישום שעבוד</w:t>
                  </w:r>
                </w:p>
                <w:p w14:paraId="6D43E9AB" w14:textId="77777777" w:rsidR="00655ED3" w:rsidRDefault="00655ED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תשפ"ב-2022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בעד רישום של משכנתה, שעבוד אחר או סדרה של איגרות חוב שנעשו בידי אגודה שיתופית תשולם אגרה בסכום של </w:t>
      </w:r>
      <w:r w:rsidR="00655ED3">
        <w:rPr>
          <w:rStyle w:val="default"/>
          <w:rFonts w:cs="FrankRuehl" w:hint="cs"/>
          <w:rtl/>
        </w:rPr>
        <w:t>330</w:t>
      </w:r>
      <w:r>
        <w:rPr>
          <w:rStyle w:val="default"/>
          <w:rFonts w:cs="FrankRuehl" w:hint="cs"/>
          <w:rtl/>
        </w:rPr>
        <w:t xml:space="preserve"> שקלים חדשים; רישום שינוי ב</w:t>
      </w:r>
      <w:r w:rsidR="00655ED3"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 w:hint="cs"/>
          <w:rtl/>
        </w:rPr>
        <w:t>ל אחד מן האמורים לעיל או ביטולם ייעשה בלא אגרה.</w:t>
      </w:r>
    </w:p>
    <w:p w14:paraId="2B0F55A3" w14:textId="77777777" w:rsidR="00655ED3" w:rsidRPr="00655ED3" w:rsidRDefault="00655ED3" w:rsidP="00655ED3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7"/>
      <w:r w:rsidRPr="00655ED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1.1.2022</w:t>
      </w:r>
    </w:p>
    <w:p w14:paraId="06550A89" w14:textId="77777777" w:rsidR="00655ED3" w:rsidRPr="00655ED3" w:rsidRDefault="00655ED3" w:rsidP="00655ED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55ED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תשפ"ב-2022</w:t>
      </w:r>
    </w:p>
    <w:p w14:paraId="0781E5B7" w14:textId="77777777" w:rsidR="00655ED3" w:rsidRPr="00655ED3" w:rsidRDefault="00655ED3" w:rsidP="00655ED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7" w:history="1">
        <w:r w:rsidRPr="00655ED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10172</w:t>
        </w:r>
      </w:hyperlink>
      <w:r w:rsidRPr="00655ED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25.5.2022 עמ' 2964</w:t>
      </w:r>
    </w:p>
    <w:p w14:paraId="1D565CF2" w14:textId="77777777" w:rsidR="00655ED3" w:rsidRPr="00655ED3" w:rsidRDefault="00655ED3" w:rsidP="00655ED3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655E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55E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55E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רישום של משכנתה, שעבוד אחר או סדרה של איגרות חוב שנעשו בידי אגודה שיתופית תשולם אגרה בסכום של </w:t>
      </w:r>
      <w:r w:rsidRPr="00655ED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247</w:t>
      </w:r>
      <w:r w:rsidRPr="00655E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55ED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330</w:t>
      </w:r>
      <w:r w:rsidRPr="00655E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 רישום שינוי בכל אחד מן האמורים לעיל או ביטולם ייעשה בלא אגרה.</w:t>
      </w:r>
      <w:bookmarkEnd w:id="1"/>
    </w:p>
    <w:p w14:paraId="153883FD" w14:textId="77777777" w:rsidR="005F66D2" w:rsidRDefault="005F66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rFonts w:cs="Miriam"/>
          <w:lang w:val="he-IL"/>
        </w:rPr>
        <w:pict w14:anchorId="5D9E2CE3">
          <v:rect id="_x0000_s2056" style="position:absolute;left:0;text-align:left;margin-left:462.9pt;margin-top:8.05pt;width:76.65pt;height:34.1pt;z-index:251656192" o:allowincell="f" filled="f" stroked="f" strokecolor="lime" strokeweight=".25pt">
            <v:textbox style="mso-next-textbox:#_x0000_s2056" inset="0,0,0,0">
              <w:txbxContent>
                <w:p w14:paraId="7655689F" w14:textId="77777777" w:rsidR="005F66D2" w:rsidRDefault="005F66D2">
                  <w:pPr>
                    <w:pStyle w:val="a7"/>
                    <w:rPr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אגרה בעד רישום שעבוד לפי סעיף 26 לפקודה</w:t>
                  </w:r>
                </w:p>
                <w:p w14:paraId="459BA448" w14:textId="77777777" w:rsidR="00655ED3" w:rsidRDefault="00655ED3" w:rsidP="00655ED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תשפ"ב-2022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בעד רישום שעבוד בהתאם לסעיף 26 לפקודה ובעד רישום העברתו של שעבוד כאמור, תשולם אגרה בסכום של </w:t>
      </w:r>
      <w:r w:rsidR="00655ED3">
        <w:rPr>
          <w:rStyle w:val="default"/>
          <w:rFonts w:cs="FrankRuehl" w:hint="cs"/>
          <w:rtl/>
        </w:rPr>
        <w:t>219</w:t>
      </w:r>
      <w:r>
        <w:rPr>
          <w:rStyle w:val="default"/>
          <w:rFonts w:cs="FrankRuehl" w:hint="cs"/>
          <w:rtl/>
        </w:rPr>
        <w:t xml:space="preserve"> שקלים חדשים.</w:t>
      </w:r>
    </w:p>
    <w:p w14:paraId="342C2CBF" w14:textId="77777777" w:rsidR="00655ED3" w:rsidRPr="00655ED3" w:rsidRDefault="00655ED3" w:rsidP="00655ED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8"/>
      <w:r w:rsidRPr="00655ED3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1.1.2022</w:t>
      </w:r>
    </w:p>
    <w:p w14:paraId="1DBD58D5" w14:textId="77777777" w:rsidR="00655ED3" w:rsidRPr="00655ED3" w:rsidRDefault="00655ED3" w:rsidP="00655ED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655ED3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הודעה תשפ"ב-2022</w:t>
      </w:r>
    </w:p>
    <w:p w14:paraId="040594C3" w14:textId="77777777" w:rsidR="00655ED3" w:rsidRPr="00655ED3" w:rsidRDefault="00655ED3" w:rsidP="00655ED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8" w:history="1">
        <w:r w:rsidRPr="00655ED3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תשפ"ב מס' 10172</w:t>
        </w:r>
      </w:hyperlink>
      <w:r w:rsidRPr="00655ED3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25.5.2022 עמ' 2964</w:t>
      </w:r>
    </w:p>
    <w:p w14:paraId="6528A4DA" w14:textId="77777777" w:rsidR="00655ED3" w:rsidRPr="00655ED3" w:rsidRDefault="00655ED3" w:rsidP="00655ED3">
      <w:pPr>
        <w:pStyle w:val="P00"/>
        <w:ind w:left="0" w:right="1134"/>
        <w:rPr>
          <w:rStyle w:val="default"/>
          <w:rFonts w:ascii="FrankRuehl" w:hAnsi="FrankRuehl" w:cs="FrankRuehl"/>
          <w:sz w:val="2"/>
          <w:szCs w:val="2"/>
          <w:rtl/>
        </w:rPr>
      </w:pPr>
      <w:r w:rsidRPr="00655ED3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2.</w:t>
      </w:r>
      <w:r w:rsidRPr="00655ED3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ab/>
        <w:t xml:space="preserve">בעד רישום שעבוד בהתאם לסעיף 26 לפקודה ובעד רישום העברתו </w:t>
      </w:r>
      <w:r w:rsidRPr="00655E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של</w:t>
      </w:r>
      <w:r w:rsidRPr="00655ED3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 xml:space="preserve"> שעבוד כאמור, תשולם אגרה בסכום של </w:t>
      </w:r>
      <w:r w:rsidRPr="00655ED3">
        <w:rPr>
          <w:rStyle w:val="default"/>
          <w:rFonts w:ascii="FrankRuehl" w:hAnsi="FrankRuehl" w:cs="FrankRuehl"/>
          <w:strike/>
          <w:vanish/>
          <w:sz w:val="22"/>
          <w:szCs w:val="22"/>
          <w:shd w:val="clear" w:color="auto" w:fill="FFFF99"/>
          <w:rtl/>
        </w:rPr>
        <w:t>164</w:t>
      </w:r>
      <w:r w:rsidRPr="00655ED3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55ED3">
        <w:rPr>
          <w:rStyle w:val="default"/>
          <w:rFonts w:ascii="FrankRuehl" w:hAnsi="FrankRuehl" w:cs="FrankRuehl"/>
          <w:vanish/>
          <w:sz w:val="22"/>
          <w:szCs w:val="22"/>
          <w:u w:val="single"/>
          <w:shd w:val="clear" w:color="auto" w:fill="FFFF99"/>
          <w:rtl/>
        </w:rPr>
        <w:t>219</w:t>
      </w:r>
      <w:r w:rsidRPr="00655ED3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 xml:space="preserve"> שקלים חדשים.</w:t>
      </w:r>
      <w:bookmarkEnd w:id="3"/>
    </w:p>
    <w:p w14:paraId="634918E2" w14:textId="77777777" w:rsidR="005F66D2" w:rsidRDefault="005F66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2"/>
      <w:bookmarkEnd w:id="4"/>
      <w:r>
        <w:rPr>
          <w:rFonts w:cs="Miriam"/>
          <w:lang w:val="he-IL"/>
        </w:rPr>
        <w:pict w14:anchorId="182CDC68">
          <v:rect id="_x0000_s2060" style="position:absolute;left:0;text-align:left;margin-left:464.5pt;margin-top:8.05pt;width:75.05pt;height:17.15pt;z-index:251657216" o:allowincell="f" filled="f" stroked="f" strokecolor="lime" strokeweight=".25pt">
            <v:textbox style="mso-next-textbox:#_x0000_s2060" inset="0,0,0,0">
              <w:txbxContent>
                <w:p w14:paraId="5FFE0669" w14:textId="77777777" w:rsidR="005F66D2" w:rsidRDefault="005F66D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עדכון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הסכומים הנקובים בתקנות 1 ו-2 ישתנו ב-1 בינואר של כל שנה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יום העדכון), לפי שיעור עליית המדד החדש לעומת המדד היסודי.</w:t>
      </w:r>
    </w:p>
    <w:p w14:paraId="064C8034" w14:textId="77777777" w:rsidR="005F66D2" w:rsidRDefault="005F66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סכום שהשתנה כאמור בתקנת משנה (א), יעוגל לשקל החדש השלם הקרוב, וסכום של חצי שקל חדש יעוגל כלפי מעלה.</w:t>
      </w:r>
    </w:p>
    <w:p w14:paraId="3FDF0629" w14:textId="77777777" w:rsidR="005F66D2" w:rsidRDefault="005F66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רשם האגודות השיתופיות יפרסם ברשומות את נוסח תקנות 1 ו-2 כפי שהשתנה עקב האמור בתקנות משנה (א) ו-(ב).</w:t>
      </w:r>
    </w:p>
    <w:p w14:paraId="69FC205E" w14:textId="77777777" w:rsidR="005F66D2" w:rsidRDefault="005F66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  <w:t xml:space="preserve">בתקנה זו </w:t>
      </w:r>
      <w:r>
        <w:rPr>
          <w:rStyle w:val="default"/>
          <w:rFonts w:cs="FrankRuehl"/>
          <w:rtl/>
        </w:rPr>
        <w:t>–</w:t>
      </w:r>
    </w:p>
    <w:p w14:paraId="0872AF50" w14:textId="77777777" w:rsidR="005F66D2" w:rsidRDefault="005F66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"מדד"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מדד המחירים לצרכן שמפרסמת הלשכה המרכזית לסטטיסטיקה;</w:t>
      </w:r>
    </w:p>
    <w:p w14:paraId="32BC3886" w14:textId="77777777" w:rsidR="005F66D2" w:rsidRDefault="005F66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"המדד החדש"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לאחרונה לפני יום העדכון;</w:t>
      </w:r>
    </w:p>
    <w:p w14:paraId="79D149D0" w14:textId="77777777" w:rsidR="005F66D2" w:rsidRDefault="005F66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"המדד היסודי"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לאחרונה לפני יום העדכון הקודם.</w:t>
      </w:r>
    </w:p>
    <w:p w14:paraId="6D09A84C" w14:textId="77777777" w:rsidR="005F66D2" w:rsidRDefault="005F66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3"/>
      <w:bookmarkEnd w:id="5"/>
      <w:r>
        <w:rPr>
          <w:rFonts w:cs="Miriam"/>
          <w:szCs w:val="32"/>
          <w:rtl/>
          <w:lang w:val="he-IL"/>
        </w:rPr>
        <w:pict w14:anchorId="0C103064">
          <v:shapetype id="_x0000_t202" coordsize="21600,21600" o:spt="202" path="m,l,21600r21600,l21600,xe">
            <v:stroke joinstyle="miter"/>
            <v:path gradientshapeok="t" o:connecttype="rect"/>
          </v:shapetype>
          <v:shape id="_x0000_s2075" type="#_x0000_t202" style="position:absolute;left:0;text-align:left;margin-left:472.5pt;margin-top:3.7pt;width:1in;height:18pt;z-index:251658240" filled="f" stroked="f">
            <v:textbox>
              <w:txbxContent>
                <w:p w14:paraId="18DAC675" w14:textId="77777777" w:rsidR="005F66D2" w:rsidRDefault="005F66D2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4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 xml:space="preserve">תקנות האגודות השיתופיות (אגרות), התשמ"א-1981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בטלות.</w:t>
      </w:r>
    </w:p>
    <w:p w14:paraId="268A4FA4" w14:textId="77777777" w:rsidR="005F66D2" w:rsidRDefault="005F66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4"/>
      <w:bookmarkEnd w:id="6"/>
      <w:r>
        <w:rPr>
          <w:rFonts w:cs="Miriam"/>
          <w:szCs w:val="32"/>
          <w:rtl/>
          <w:lang w:val="he-IL"/>
        </w:rPr>
        <w:pict w14:anchorId="641D1F0D">
          <v:shape id="_x0000_s2076" type="#_x0000_t202" style="position:absolute;left:0;text-align:left;margin-left:472.5pt;margin-top:1.75pt;width:1in;height:18pt;z-index:251659264" filled="f" stroked="f">
            <v:textbox>
              <w:txbxContent>
                <w:p w14:paraId="37756ABB" w14:textId="77777777" w:rsidR="005F66D2" w:rsidRDefault="005F66D2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5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תחילתן של תקנות אלה שלושים ימים מיום פרסומן.</w:t>
      </w:r>
    </w:p>
    <w:p w14:paraId="231E0CF0" w14:textId="77777777" w:rsidR="005F66D2" w:rsidRDefault="005F66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5"/>
      <w:bookmarkEnd w:id="7"/>
      <w:r>
        <w:rPr>
          <w:rFonts w:cs="Miriam"/>
          <w:szCs w:val="32"/>
          <w:rtl/>
          <w:lang w:val="he-IL"/>
        </w:rPr>
        <w:pict w14:anchorId="4C3D34CD">
          <v:shape id="_x0000_s2077" type="#_x0000_t202" style="position:absolute;left:0;text-align:left;margin-left:472.5pt;margin-top:8.85pt;width:1in;height:18pt;z-index:251660288" filled="f" stroked="f">
            <v:textbox>
              <w:txbxContent>
                <w:p w14:paraId="5992C5FB" w14:textId="77777777" w:rsidR="005F66D2" w:rsidRDefault="005F66D2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שעה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6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על אף האמור בתקנה 3, לענין יום העדכון הראשון שלאחר תחילתן של תקנות אלה, יהיה המדד היסודי, המדד שפורסם בחודש אוגוסט 2001.</w:t>
      </w:r>
    </w:p>
    <w:p w14:paraId="52E31C2B" w14:textId="77777777" w:rsidR="005F66D2" w:rsidRDefault="005F66D2" w:rsidP="00655E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DBC7450" w14:textId="77777777" w:rsidR="005F66D2" w:rsidRDefault="005F66D2" w:rsidP="00655E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1C700F8" w14:textId="77777777" w:rsidR="005F66D2" w:rsidRDefault="005F66D2">
      <w:pPr>
        <w:pStyle w:val="sig-0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כ"א בתמוז התשס"ב (1 ביולי 2002)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שלמה בניזרי</w:t>
      </w:r>
    </w:p>
    <w:p w14:paraId="7A7D171C" w14:textId="77777777" w:rsidR="005F66D2" w:rsidRDefault="005F66D2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שר העבודה והרווחה</w:t>
      </w:r>
    </w:p>
    <w:p w14:paraId="2BEC9877" w14:textId="77777777" w:rsidR="005F66D2" w:rsidRDefault="005F66D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EA1DA7C" w14:textId="77777777" w:rsidR="005F66D2" w:rsidRDefault="005F66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4784F1" w14:textId="77777777" w:rsidR="005F66D2" w:rsidRDefault="005F66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5F66D2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901D1" w14:textId="77777777" w:rsidR="00FA749C" w:rsidRDefault="00FA749C">
      <w:r>
        <w:separator/>
      </w:r>
    </w:p>
  </w:endnote>
  <w:endnote w:type="continuationSeparator" w:id="0">
    <w:p w14:paraId="07A0B75D" w14:textId="77777777" w:rsidR="00FA749C" w:rsidRDefault="00FA7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BADD6" w14:textId="77777777" w:rsidR="005F66D2" w:rsidRDefault="005F66D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6C8AB55" w14:textId="77777777" w:rsidR="005F66D2" w:rsidRDefault="005F66D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B61A563" w14:textId="77777777" w:rsidR="005F66D2" w:rsidRDefault="005F66D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</w:t>
    </w:r>
    <w:r>
      <w:rPr>
        <w:rFonts w:cs="TopType Jerushalmi"/>
        <w:color w:val="000000"/>
        <w:sz w:val="14"/>
        <w:szCs w:val="14"/>
        <w:rtl/>
      </w:rPr>
      <w:t>\תיקונים\999_042.</w:t>
    </w:r>
    <w:r>
      <w:rPr>
        <w:rFonts w:cs="TopType Jerushalmi"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6E62D" w14:textId="77777777" w:rsidR="005F66D2" w:rsidRDefault="005F66D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A730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CB93BFE" w14:textId="77777777" w:rsidR="005F66D2" w:rsidRDefault="005F66D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93F4B7B" w14:textId="77777777" w:rsidR="005F66D2" w:rsidRDefault="005F66D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</w:t>
    </w:r>
    <w:r>
      <w:rPr>
        <w:rFonts w:cs="TopType Jerushalmi"/>
        <w:color w:val="000000"/>
        <w:sz w:val="14"/>
        <w:szCs w:val="14"/>
        <w:rtl/>
      </w:rPr>
      <w:t>\תיקונים\999_042.</w:t>
    </w:r>
    <w:r>
      <w:rPr>
        <w:rFonts w:cs="TopType Jerushalmi"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F78B5" w14:textId="77777777" w:rsidR="00FA749C" w:rsidRDefault="00FA749C">
      <w:pPr>
        <w:spacing w:before="60"/>
        <w:ind w:right="1134"/>
      </w:pPr>
      <w:r>
        <w:separator/>
      </w:r>
    </w:p>
  </w:footnote>
  <w:footnote w:type="continuationSeparator" w:id="0">
    <w:p w14:paraId="025EBE31" w14:textId="77777777" w:rsidR="00FA749C" w:rsidRDefault="00FA749C">
      <w:pPr>
        <w:spacing w:before="60"/>
        <w:ind w:right="1134"/>
      </w:pPr>
      <w:r>
        <w:separator/>
      </w:r>
    </w:p>
  </w:footnote>
  <w:footnote w:id="1">
    <w:p w14:paraId="78AE9C43" w14:textId="77777777" w:rsidR="005F66D2" w:rsidRDefault="005F66D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תשס"ב מס' 6194</w:t>
        </w:r>
      </w:hyperlink>
      <w:r>
        <w:rPr>
          <w:rFonts w:cs="FrankRuehl" w:hint="cs"/>
          <w:rtl/>
        </w:rPr>
        <w:t xml:space="preserve"> מיום 28.8.2002 עמ' 1270.</w:t>
      </w:r>
    </w:p>
    <w:p w14:paraId="5DAD9D37" w14:textId="77777777" w:rsidR="002A730A" w:rsidRDefault="00655ED3" w:rsidP="002A73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2A730A">
          <w:rPr>
            <w:rStyle w:val="Hyperlink"/>
            <w:rFonts w:cs="FrankRuehl" w:hint="cs"/>
            <w:rtl/>
          </w:rPr>
          <w:t>ק"ת תשפ"ב מס' 10172</w:t>
        </w:r>
      </w:hyperlink>
      <w:r>
        <w:rPr>
          <w:rFonts w:cs="FrankRuehl" w:hint="cs"/>
          <w:rtl/>
        </w:rPr>
        <w:t xml:space="preserve"> מיום 25.5.2022 עמ' 2964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תשפ"ב-2022; תחילתה ביום 1.1.2022.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B0CAD" w14:textId="77777777" w:rsidR="005F66D2" w:rsidRDefault="005F66D2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03C20671" w14:textId="77777777" w:rsidR="005F66D2" w:rsidRDefault="005F66D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57DDC5D" w14:textId="77777777" w:rsidR="005F66D2" w:rsidRDefault="005F66D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F4C99" w14:textId="77777777" w:rsidR="005F66D2" w:rsidRDefault="005F66D2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האגודות השיתופיות (אגרות), תשס"ב-2002</w:t>
    </w:r>
  </w:p>
  <w:p w14:paraId="38EA4646" w14:textId="77777777" w:rsidR="005F66D2" w:rsidRDefault="005F66D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E96CA38" w14:textId="77777777" w:rsidR="005F66D2" w:rsidRDefault="005F66D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494755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66D2"/>
    <w:rsid w:val="002A730A"/>
    <w:rsid w:val="002C1C61"/>
    <w:rsid w:val="005E6DDA"/>
    <w:rsid w:val="005F66D2"/>
    <w:rsid w:val="00655ED3"/>
    <w:rsid w:val="00D17E02"/>
    <w:rsid w:val="00D31AC1"/>
    <w:rsid w:val="00D5516D"/>
    <w:rsid w:val="00DA68B3"/>
    <w:rsid w:val="00FA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48CE18A"/>
  <w15:chartTrackingRefBased/>
  <w15:docId w15:val="{A18BECA1-69ED-4D8C-868D-E665671B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customStyle="1" w:styleId="UnresolvedMention">
    <w:name w:val="Unresolved Mention"/>
    <w:uiPriority w:val="99"/>
    <w:semiHidden/>
    <w:unhideWhenUsed/>
    <w:rsid w:val="00655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vo.co.il/Law_word/law06/tak-10172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evo.co.il/Law_word/law06/tak-10172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10172.pdf" TargetMode="External"/><Relationship Id="rId1" Type="http://schemas.openxmlformats.org/officeDocument/2006/relationships/hyperlink" Target="http://www.nevo.co.il/Law_word/law06/TAK-61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2650</CharactersWithSpaces>
  <SharedDoc>false</SharedDoc>
  <HLinks>
    <vt:vector size="60" baseType="variant">
      <vt:variant>
        <vt:i4>2949146</vt:i4>
      </vt:variant>
      <vt:variant>
        <vt:i4>39</vt:i4>
      </vt:variant>
      <vt:variant>
        <vt:i4>0</vt:i4>
      </vt:variant>
      <vt:variant>
        <vt:i4>5</vt:i4>
      </vt:variant>
      <vt:variant>
        <vt:lpwstr>https://www.nevo.co.il/Law_word/law06/tak-10172.pdf</vt:lpwstr>
      </vt:variant>
      <vt:variant>
        <vt:lpwstr/>
      </vt:variant>
      <vt:variant>
        <vt:i4>2949146</vt:i4>
      </vt:variant>
      <vt:variant>
        <vt:i4>36</vt:i4>
      </vt:variant>
      <vt:variant>
        <vt:i4>0</vt:i4>
      </vt:variant>
      <vt:variant>
        <vt:i4>5</vt:i4>
      </vt:variant>
      <vt:variant>
        <vt:lpwstr>https://www.nevo.co.il/Law_word/law06/tak-10172.pdf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2949146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https://www.nevo.co.il/law_word/law06/tak-10172.pdf</vt:lpwstr>
      </vt:variant>
      <vt:variant>
        <vt:lpwstr/>
      </vt:variant>
      <vt:variant>
        <vt:i4>7733261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http://www.nevo.co.il/Law_word/law06/TAK-6194.pdf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האגודות השיתופיות (אגרות), תשס"ב-2002</vt:lpwstr>
  </property>
  <property fmtid="{D5CDD505-2E9C-101B-9397-08002B2CF9AE}" pid="4" name="LAWNUMBER">
    <vt:lpwstr>0042</vt:lpwstr>
  </property>
  <property fmtid="{D5CDD505-2E9C-101B-9397-08002B2CF9AE}" pid="5" name="TYPE">
    <vt:lpwstr>01</vt:lpwstr>
  </property>
  <property fmtid="{D5CDD505-2E9C-101B-9397-08002B2CF9AE}" pid="6" name="MEKOR_NAME1">
    <vt:lpwstr>פקודת האגודות השיתופיות </vt:lpwstr>
  </property>
  <property fmtid="{D5CDD505-2E9C-101B-9397-08002B2CF9AE}" pid="7" name="MEKOR_SAIF1">
    <vt:lpwstr>65X</vt:lpwstr>
  </property>
  <property fmtid="{D5CDD505-2E9C-101B-9397-08002B2CF9AE}" pid="8" name="MEKOR_NAME2">
    <vt:lpwstr>חוק יסודות התקציב</vt:lpwstr>
  </property>
  <property fmtid="{D5CDD505-2E9C-101B-9397-08002B2CF9AE}" pid="9" name="MEKOR_SAIF2">
    <vt:lpwstr>39בX</vt:lpwstr>
  </property>
  <property fmtid="{D5CDD505-2E9C-101B-9397-08002B2CF9AE}" pid="10" name="MEKOR_NAME3">
    <vt:lpwstr>חוק-יסוד: משק המדינה</vt:lpwstr>
  </property>
  <property fmtid="{D5CDD505-2E9C-101B-9397-08002B2CF9AE}" pid="11" name="MEKOR_SAIF3">
    <vt:lpwstr>1XבX</vt:lpwstr>
  </property>
  <property fmtid="{D5CDD505-2E9C-101B-9397-08002B2CF9AE}" pid="12" name="NOSE11">
    <vt:lpwstr>משפט פרטי וכלכלה</vt:lpwstr>
  </property>
  <property fmtid="{D5CDD505-2E9C-101B-9397-08002B2CF9AE}" pid="13" name="NOSE21">
    <vt:lpwstr>תאגידים וניירות ערך</vt:lpwstr>
  </property>
  <property fmtid="{D5CDD505-2E9C-101B-9397-08002B2CF9AE}" pid="14" name="NOSE31">
    <vt:lpwstr>אגודות שיתופיות</vt:lpwstr>
  </property>
  <property fmtid="{D5CDD505-2E9C-101B-9397-08002B2CF9AE}" pid="15" name="NOSE41">
    <vt:lpwstr/>
  </property>
  <property fmtid="{D5CDD505-2E9C-101B-9397-08002B2CF9AE}" pid="16" name="NOSE12">
    <vt:lpwstr/>
  </property>
  <property fmtid="{D5CDD505-2E9C-101B-9397-08002B2CF9AE}" pid="17" name="NOSE22">
    <vt:lpwstr/>
  </property>
  <property fmtid="{D5CDD505-2E9C-101B-9397-08002B2CF9AE}" pid="18" name="NOSE32">
    <vt:lpwstr/>
  </property>
  <property fmtid="{D5CDD505-2E9C-101B-9397-08002B2CF9AE}" pid="19" name="NOSE42">
    <vt:lpwstr/>
  </property>
  <property fmtid="{D5CDD505-2E9C-101B-9397-08002B2CF9AE}" pid="20" name="NOSE13">
    <vt:lpwstr/>
  </property>
  <property fmtid="{D5CDD505-2E9C-101B-9397-08002B2CF9AE}" pid="21" name="NOSE23">
    <vt:lpwstr/>
  </property>
  <property fmtid="{D5CDD505-2E9C-101B-9397-08002B2CF9AE}" pid="22" name="NOSE33">
    <vt:lpwstr/>
  </property>
  <property fmtid="{D5CDD505-2E9C-101B-9397-08002B2CF9AE}" pid="23" name="NOSE43">
    <vt:lpwstr/>
  </property>
  <property fmtid="{D5CDD505-2E9C-101B-9397-08002B2CF9AE}" pid="24" name="NOSE14">
    <vt:lpwstr/>
  </property>
  <property fmtid="{D5CDD505-2E9C-101B-9397-08002B2CF9AE}" pid="25" name="NOSE24">
    <vt:lpwstr/>
  </property>
  <property fmtid="{D5CDD505-2E9C-101B-9397-08002B2CF9AE}" pid="26" name="NOSE34">
    <vt:lpwstr/>
  </property>
  <property fmtid="{D5CDD505-2E9C-101B-9397-08002B2CF9AE}" pid="27" name="NOSE44">
    <vt:lpwstr/>
  </property>
  <property fmtid="{D5CDD505-2E9C-101B-9397-08002B2CF9AE}" pid="28" name="NOSE15">
    <vt:lpwstr/>
  </property>
  <property fmtid="{D5CDD505-2E9C-101B-9397-08002B2CF9AE}" pid="29" name="NOSE25">
    <vt:lpwstr/>
  </property>
  <property fmtid="{D5CDD505-2E9C-101B-9397-08002B2CF9AE}" pid="30" name="NOSE35">
    <vt:lpwstr/>
  </property>
  <property fmtid="{D5CDD505-2E9C-101B-9397-08002B2CF9AE}" pid="31" name="NOSE45">
    <vt:lpwstr/>
  </property>
  <property fmtid="{D5CDD505-2E9C-101B-9397-08002B2CF9AE}" pid="32" name="NOSE16">
    <vt:lpwstr/>
  </property>
  <property fmtid="{D5CDD505-2E9C-101B-9397-08002B2CF9AE}" pid="33" name="NOSE26">
    <vt:lpwstr/>
  </property>
  <property fmtid="{D5CDD505-2E9C-101B-9397-08002B2CF9AE}" pid="34" name="NOSE36">
    <vt:lpwstr/>
  </property>
  <property fmtid="{D5CDD505-2E9C-101B-9397-08002B2CF9AE}" pid="35" name="NOSE46">
    <vt:lpwstr/>
  </property>
  <property fmtid="{D5CDD505-2E9C-101B-9397-08002B2CF9AE}" pid="36" name="NOSE17">
    <vt:lpwstr/>
  </property>
  <property fmtid="{D5CDD505-2E9C-101B-9397-08002B2CF9AE}" pid="37" name="NOSE27">
    <vt:lpwstr/>
  </property>
  <property fmtid="{D5CDD505-2E9C-101B-9397-08002B2CF9AE}" pid="38" name="NOSE37">
    <vt:lpwstr/>
  </property>
  <property fmtid="{D5CDD505-2E9C-101B-9397-08002B2CF9AE}" pid="39" name="NOSE47">
    <vt:lpwstr/>
  </property>
  <property fmtid="{D5CDD505-2E9C-101B-9397-08002B2CF9AE}" pid="40" name="NOSE18">
    <vt:lpwstr/>
  </property>
  <property fmtid="{D5CDD505-2E9C-101B-9397-08002B2CF9AE}" pid="41" name="NOSE28">
    <vt:lpwstr/>
  </property>
  <property fmtid="{D5CDD505-2E9C-101B-9397-08002B2CF9AE}" pid="42" name="NOSE38">
    <vt:lpwstr/>
  </property>
  <property fmtid="{D5CDD505-2E9C-101B-9397-08002B2CF9AE}" pid="43" name="NOSE48">
    <vt:lpwstr/>
  </property>
  <property fmtid="{D5CDD505-2E9C-101B-9397-08002B2CF9AE}" pid="44" name="NOSE19">
    <vt:lpwstr/>
  </property>
  <property fmtid="{D5CDD505-2E9C-101B-9397-08002B2CF9AE}" pid="45" name="NOSE29">
    <vt:lpwstr/>
  </property>
  <property fmtid="{D5CDD505-2E9C-101B-9397-08002B2CF9AE}" pid="46" name="NOSE39">
    <vt:lpwstr/>
  </property>
  <property fmtid="{D5CDD505-2E9C-101B-9397-08002B2CF9AE}" pid="47" name="NOSE49">
    <vt:lpwstr/>
  </property>
  <property fmtid="{D5CDD505-2E9C-101B-9397-08002B2CF9AE}" pid="48" name="NOSE110">
    <vt:lpwstr/>
  </property>
  <property fmtid="{D5CDD505-2E9C-101B-9397-08002B2CF9AE}" pid="49" name="NOSE210">
    <vt:lpwstr/>
  </property>
  <property fmtid="{D5CDD505-2E9C-101B-9397-08002B2CF9AE}" pid="50" name="NOSE310">
    <vt:lpwstr/>
  </property>
  <property fmtid="{D5CDD505-2E9C-101B-9397-08002B2CF9AE}" pid="51" name="NOSE410">
    <vt:lpwstr/>
  </property>
  <property fmtid="{D5CDD505-2E9C-101B-9397-08002B2CF9AE}" pid="52" name="CHNAME">
    <vt:lpwstr/>
  </property>
  <property fmtid="{D5CDD505-2E9C-101B-9397-08002B2CF9AE}" pid="53" name="MEKORSAMCHUT">
    <vt:lpwstr/>
  </property>
  <property fmtid="{D5CDD505-2E9C-101B-9397-08002B2CF9AE}" pid="54" name="LINKK1">
    <vt:lpwstr>https://www.nevo.co.il/law_word/law06/tak-10172.pdf;‎רשומות - תקנות כלליות#תוקנו ק"ת ‏תשפ"ב מס' 10172 #מיום 25.5.2022 עמ' 2964 – הודעה תשפ"ב-2022; תחילתה ביום 1.1.2022‏</vt:lpwstr>
  </property>
  <property fmtid="{D5CDD505-2E9C-101B-9397-08002B2CF9AE}" pid="55" name="LINKK2">
    <vt:lpwstr/>
  </property>
  <property fmtid="{D5CDD505-2E9C-101B-9397-08002B2CF9AE}" pid="56" name="LINKK3">
    <vt:lpwstr/>
  </property>
  <property fmtid="{D5CDD505-2E9C-101B-9397-08002B2CF9AE}" pid="57" name="LINKK4">
    <vt:lpwstr/>
  </property>
  <property fmtid="{D5CDD505-2E9C-101B-9397-08002B2CF9AE}" pid="58" name="LINKK5">
    <vt:lpwstr/>
  </property>
  <property fmtid="{D5CDD505-2E9C-101B-9397-08002B2CF9AE}" pid="59" name="LINKK6">
    <vt:lpwstr/>
  </property>
  <property fmtid="{D5CDD505-2E9C-101B-9397-08002B2CF9AE}" pid="60" name="LINKK7">
    <vt:lpwstr/>
  </property>
  <property fmtid="{D5CDD505-2E9C-101B-9397-08002B2CF9AE}" pid="61" name="LINKK8">
    <vt:lpwstr/>
  </property>
  <property fmtid="{D5CDD505-2E9C-101B-9397-08002B2CF9AE}" pid="62" name="LINKK9">
    <vt:lpwstr/>
  </property>
  <property fmtid="{D5CDD505-2E9C-101B-9397-08002B2CF9AE}" pid="63" name="LINKK10">
    <vt:lpwstr/>
  </property>
  <property fmtid="{D5CDD505-2E9C-101B-9397-08002B2CF9AE}" pid="64" name="LINKI1">
    <vt:lpwstr/>
  </property>
  <property fmtid="{D5CDD505-2E9C-101B-9397-08002B2CF9AE}" pid="65" name="LINKI2">
    <vt:lpwstr/>
  </property>
  <property fmtid="{D5CDD505-2E9C-101B-9397-08002B2CF9AE}" pid="66" name="LINKI3">
    <vt:lpwstr/>
  </property>
  <property fmtid="{D5CDD505-2E9C-101B-9397-08002B2CF9AE}" pid="67" name="LINKI4">
    <vt:lpwstr/>
  </property>
  <property fmtid="{D5CDD505-2E9C-101B-9397-08002B2CF9AE}" pid="68" name="LINKI5">
    <vt:lpwstr/>
  </property>
</Properties>
</file>