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8CD75" w14:textId="77777777" w:rsidR="00F25FEF" w:rsidRDefault="00F25FEF">
      <w:pPr>
        <w:pStyle w:val="big-header"/>
        <w:ind w:left="0" w:right="1134"/>
        <w:rPr>
          <w:rFonts w:cs="FrankRuehl" w:hint="cs"/>
          <w:sz w:val="32"/>
          <w:rtl/>
        </w:rPr>
      </w:pPr>
      <w:r>
        <w:rPr>
          <w:rFonts w:cs="FrankRuehl"/>
          <w:sz w:val="32"/>
          <w:rtl/>
        </w:rPr>
        <w:t>תקנות האגודות השיתופיות (הוראות כלליות), תשל"ו</w:t>
      </w:r>
      <w:r>
        <w:rPr>
          <w:rFonts w:cs="FrankRuehl" w:hint="cs"/>
          <w:sz w:val="32"/>
          <w:rtl/>
        </w:rPr>
        <w:t>-</w:t>
      </w:r>
      <w:r>
        <w:rPr>
          <w:rFonts w:cs="FrankRuehl"/>
          <w:sz w:val="32"/>
          <w:rtl/>
        </w:rPr>
        <w:t>1976</w:t>
      </w:r>
    </w:p>
    <w:p w14:paraId="26FEFC3D" w14:textId="77777777" w:rsidR="00EE03E8" w:rsidRDefault="00EE03E8" w:rsidP="00EE03E8">
      <w:pPr>
        <w:spacing w:line="320" w:lineRule="auto"/>
        <w:jc w:val="left"/>
        <w:rPr>
          <w:rFonts w:hint="cs"/>
          <w:rtl/>
        </w:rPr>
      </w:pPr>
    </w:p>
    <w:p w14:paraId="1F1F7805" w14:textId="77777777" w:rsidR="00537C11" w:rsidRDefault="00537C11" w:rsidP="00EE03E8">
      <w:pPr>
        <w:spacing w:line="320" w:lineRule="auto"/>
        <w:jc w:val="left"/>
        <w:rPr>
          <w:rFonts w:hint="cs"/>
          <w:rtl/>
        </w:rPr>
      </w:pPr>
    </w:p>
    <w:p w14:paraId="154C12B7" w14:textId="77777777" w:rsidR="00EE03E8" w:rsidRPr="00EE03E8" w:rsidRDefault="00EE03E8" w:rsidP="00EE03E8">
      <w:pPr>
        <w:spacing w:line="320" w:lineRule="auto"/>
        <w:jc w:val="left"/>
        <w:rPr>
          <w:rFonts w:cs="Miriam" w:hint="cs"/>
          <w:szCs w:val="22"/>
          <w:rtl/>
        </w:rPr>
      </w:pPr>
      <w:r w:rsidRPr="00EE03E8">
        <w:rPr>
          <w:rFonts w:cs="Miriam"/>
          <w:szCs w:val="22"/>
          <w:rtl/>
        </w:rPr>
        <w:t>משפט פרטי וכלכלה</w:t>
      </w:r>
      <w:r w:rsidRPr="00EE03E8">
        <w:rPr>
          <w:rFonts w:cs="FrankRuehl"/>
          <w:szCs w:val="26"/>
          <w:rtl/>
        </w:rPr>
        <w:t xml:space="preserve"> – תאגידים וניירות ערך – אגודות שיתופיות</w:t>
      </w:r>
    </w:p>
    <w:p w14:paraId="2276A11E" w14:textId="77777777" w:rsidR="00F25FEF" w:rsidRDefault="00F25FEF">
      <w:pPr>
        <w:pStyle w:val="big-header"/>
        <w:ind w:left="0" w:right="1134"/>
        <w:rPr>
          <w:rFonts w:cs="FrankRuehl"/>
          <w:sz w:val="32"/>
          <w:rtl/>
        </w:rPr>
      </w:pPr>
      <w:r>
        <w:rPr>
          <w:rFonts w:cs="FrankRuehl"/>
          <w:sz w:val="32"/>
          <w:rtl/>
        </w:rPr>
        <w:t>תוכן ענינים</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F25FEF" w14:paraId="446A61DC" w14:textId="77777777">
        <w:tblPrEx>
          <w:tblCellMar>
            <w:top w:w="0" w:type="dxa"/>
            <w:bottom w:w="0" w:type="dxa"/>
          </w:tblCellMar>
        </w:tblPrEx>
        <w:trPr>
          <w:jc w:val="right"/>
        </w:trPr>
        <w:tc>
          <w:tcPr>
            <w:tcW w:w="850" w:type="dxa"/>
          </w:tcPr>
          <w:p w14:paraId="3C0FBCF0" w14:textId="77777777" w:rsidR="00F25FEF" w:rsidRDefault="00F25FEF">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42D01024" w14:textId="77777777" w:rsidR="00F25FEF" w:rsidRDefault="00F25FEF">
            <w:pPr>
              <w:spacing w:line="240" w:lineRule="auto"/>
              <w:jc w:val="left"/>
              <w:rPr>
                <w:rFonts w:cs="Frankruhel"/>
                <w:sz w:val="24"/>
              </w:rPr>
            </w:pPr>
            <w:hyperlink w:anchor="Seif1" w:tooltip="אימות העתקים" w:history="1">
              <w:r>
                <w:rPr>
                  <w:rStyle w:val="Hyperlink"/>
                </w:rPr>
                <w:t>Go</w:t>
              </w:r>
            </w:hyperlink>
          </w:p>
        </w:tc>
        <w:tc>
          <w:tcPr>
            <w:tcW w:w="5669" w:type="dxa"/>
          </w:tcPr>
          <w:p w14:paraId="4307FD76" w14:textId="77777777" w:rsidR="00F25FEF" w:rsidRDefault="00F25FEF">
            <w:pPr>
              <w:spacing w:line="240" w:lineRule="auto"/>
              <w:jc w:val="left"/>
              <w:rPr>
                <w:rFonts w:cs="Frankruhel"/>
                <w:sz w:val="24"/>
              </w:rPr>
            </w:pPr>
            <w:r>
              <w:rPr>
                <w:rFonts w:cs="Frankruhel"/>
                <w:sz w:val="24"/>
                <w:rtl/>
              </w:rPr>
              <w:t>אימות העתקים</w:t>
            </w:r>
          </w:p>
        </w:tc>
        <w:tc>
          <w:tcPr>
            <w:tcW w:w="1247" w:type="dxa"/>
          </w:tcPr>
          <w:p w14:paraId="24935D2E" w14:textId="77777777" w:rsidR="00F25FEF" w:rsidRDefault="00F25FEF">
            <w:pPr>
              <w:spacing w:line="240" w:lineRule="auto"/>
              <w:jc w:val="left"/>
              <w:rPr>
                <w:rFonts w:cs="Frankruhel"/>
                <w:sz w:val="24"/>
              </w:rPr>
            </w:pPr>
            <w:r>
              <w:rPr>
                <w:rFonts w:cs="Frankruhel"/>
                <w:sz w:val="24"/>
                <w:rtl/>
              </w:rPr>
              <w:t xml:space="preserve">סעיף 1 </w:t>
            </w:r>
          </w:p>
        </w:tc>
      </w:tr>
      <w:tr w:rsidR="00F25FEF" w14:paraId="1D6F889A" w14:textId="77777777">
        <w:tblPrEx>
          <w:tblCellMar>
            <w:top w:w="0" w:type="dxa"/>
            <w:bottom w:w="0" w:type="dxa"/>
          </w:tblCellMar>
        </w:tblPrEx>
        <w:trPr>
          <w:jc w:val="right"/>
        </w:trPr>
        <w:tc>
          <w:tcPr>
            <w:tcW w:w="850" w:type="dxa"/>
          </w:tcPr>
          <w:p w14:paraId="40391EF2" w14:textId="77777777" w:rsidR="00F25FEF" w:rsidRDefault="00F25FEF">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Seif2</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6A650493" w14:textId="77777777" w:rsidR="00F25FEF" w:rsidRDefault="00F25FEF">
            <w:pPr>
              <w:spacing w:line="240" w:lineRule="auto"/>
              <w:jc w:val="left"/>
              <w:rPr>
                <w:rFonts w:cs="Frankruhel"/>
                <w:sz w:val="24"/>
              </w:rPr>
            </w:pPr>
            <w:hyperlink w:anchor="Seif2" w:tooltip="חלוקת רווחים" w:history="1">
              <w:r>
                <w:rPr>
                  <w:rStyle w:val="Hyperlink"/>
                </w:rPr>
                <w:t>Go</w:t>
              </w:r>
            </w:hyperlink>
          </w:p>
        </w:tc>
        <w:tc>
          <w:tcPr>
            <w:tcW w:w="5669" w:type="dxa"/>
          </w:tcPr>
          <w:p w14:paraId="406D735D" w14:textId="77777777" w:rsidR="00F25FEF" w:rsidRDefault="00F25FEF">
            <w:pPr>
              <w:spacing w:line="240" w:lineRule="auto"/>
              <w:jc w:val="left"/>
              <w:rPr>
                <w:rFonts w:cs="Frankruhel"/>
                <w:sz w:val="24"/>
              </w:rPr>
            </w:pPr>
            <w:r>
              <w:rPr>
                <w:rFonts w:cs="Frankruhel"/>
                <w:sz w:val="24"/>
                <w:rtl/>
              </w:rPr>
              <w:t>חלוקת רווחים</w:t>
            </w:r>
          </w:p>
        </w:tc>
        <w:tc>
          <w:tcPr>
            <w:tcW w:w="1247" w:type="dxa"/>
          </w:tcPr>
          <w:p w14:paraId="41EF8935" w14:textId="77777777" w:rsidR="00F25FEF" w:rsidRDefault="00F25FEF">
            <w:pPr>
              <w:spacing w:line="240" w:lineRule="auto"/>
              <w:jc w:val="left"/>
              <w:rPr>
                <w:rFonts w:cs="Frankruhel"/>
                <w:sz w:val="24"/>
              </w:rPr>
            </w:pPr>
            <w:r>
              <w:rPr>
                <w:rFonts w:cs="Frankruhel"/>
                <w:sz w:val="24"/>
                <w:rtl/>
              </w:rPr>
              <w:t xml:space="preserve">סעיף 2 </w:t>
            </w:r>
          </w:p>
        </w:tc>
      </w:tr>
      <w:tr w:rsidR="00F25FEF" w14:paraId="4BD3D894" w14:textId="77777777">
        <w:tblPrEx>
          <w:tblCellMar>
            <w:top w:w="0" w:type="dxa"/>
            <w:bottom w:w="0" w:type="dxa"/>
          </w:tblCellMar>
        </w:tblPrEx>
        <w:trPr>
          <w:jc w:val="right"/>
        </w:trPr>
        <w:tc>
          <w:tcPr>
            <w:tcW w:w="850" w:type="dxa"/>
          </w:tcPr>
          <w:p w14:paraId="5AD84752" w14:textId="77777777" w:rsidR="00F25FEF" w:rsidRDefault="00F25FEF">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Seif3</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36350AA7" w14:textId="77777777" w:rsidR="00F25FEF" w:rsidRDefault="00F25FEF">
            <w:pPr>
              <w:spacing w:line="240" w:lineRule="auto"/>
              <w:jc w:val="left"/>
              <w:rPr>
                <w:rFonts w:cs="Frankruhel"/>
                <w:sz w:val="24"/>
              </w:rPr>
            </w:pPr>
            <w:hyperlink w:anchor="Seif3" w:tooltip="כיסוי גרעונות וחלוקת הוצאות" w:history="1">
              <w:r>
                <w:rPr>
                  <w:rStyle w:val="Hyperlink"/>
                </w:rPr>
                <w:t>Go</w:t>
              </w:r>
            </w:hyperlink>
          </w:p>
        </w:tc>
        <w:tc>
          <w:tcPr>
            <w:tcW w:w="5669" w:type="dxa"/>
          </w:tcPr>
          <w:p w14:paraId="2BE677CB" w14:textId="77777777" w:rsidR="00F25FEF" w:rsidRDefault="00F25FEF">
            <w:pPr>
              <w:spacing w:line="240" w:lineRule="auto"/>
              <w:jc w:val="left"/>
              <w:rPr>
                <w:rFonts w:cs="Frankruhel"/>
                <w:sz w:val="24"/>
              </w:rPr>
            </w:pPr>
            <w:r>
              <w:rPr>
                <w:rFonts w:cs="Frankruhel"/>
                <w:sz w:val="24"/>
                <w:rtl/>
              </w:rPr>
              <w:t>כיסוי גרעונות וחלוקת הוצאות</w:t>
            </w:r>
          </w:p>
        </w:tc>
        <w:tc>
          <w:tcPr>
            <w:tcW w:w="1247" w:type="dxa"/>
          </w:tcPr>
          <w:p w14:paraId="438E7964" w14:textId="77777777" w:rsidR="00F25FEF" w:rsidRDefault="00F25FEF">
            <w:pPr>
              <w:spacing w:line="240" w:lineRule="auto"/>
              <w:jc w:val="left"/>
              <w:rPr>
                <w:rFonts w:cs="Frankruhel"/>
                <w:sz w:val="24"/>
              </w:rPr>
            </w:pPr>
            <w:r>
              <w:rPr>
                <w:rFonts w:cs="Frankruhel"/>
                <w:sz w:val="24"/>
                <w:rtl/>
              </w:rPr>
              <w:t xml:space="preserve">סעיף 2א </w:t>
            </w:r>
          </w:p>
        </w:tc>
      </w:tr>
      <w:tr w:rsidR="00F25FEF" w14:paraId="3B5D6811" w14:textId="77777777">
        <w:tblPrEx>
          <w:tblCellMar>
            <w:top w:w="0" w:type="dxa"/>
            <w:bottom w:w="0" w:type="dxa"/>
          </w:tblCellMar>
        </w:tblPrEx>
        <w:trPr>
          <w:jc w:val="right"/>
        </w:trPr>
        <w:tc>
          <w:tcPr>
            <w:tcW w:w="850" w:type="dxa"/>
          </w:tcPr>
          <w:p w14:paraId="19288B25" w14:textId="77777777" w:rsidR="00F25FEF" w:rsidRDefault="00F25FEF">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Seif4</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436EDB10" w14:textId="77777777" w:rsidR="00F25FEF" w:rsidRDefault="00F25FEF">
            <w:pPr>
              <w:spacing w:line="240" w:lineRule="auto"/>
              <w:jc w:val="left"/>
              <w:rPr>
                <w:rFonts w:cs="Frankruhel"/>
                <w:sz w:val="24"/>
              </w:rPr>
            </w:pPr>
            <w:hyperlink w:anchor="Seif4" w:tooltip="הגבלת אשראי וערבות בארגון קניות מושבי במושב עובדים ובכפר שיתופי ומתן הלוואות וערבויות" w:history="1">
              <w:r>
                <w:rPr>
                  <w:rStyle w:val="Hyperlink"/>
                </w:rPr>
                <w:t>Go</w:t>
              </w:r>
            </w:hyperlink>
          </w:p>
        </w:tc>
        <w:tc>
          <w:tcPr>
            <w:tcW w:w="5669" w:type="dxa"/>
          </w:tcPr>
          <w:p w14:paraId="0ED6DFBD" w14:textId="77777777" w:rsidR="00F25FEF" w:rsidRDefault="00F25FEF">
            <w:pPr>
              <w:spacing w:line="240" w:lineRule="auto"/>
              <w:jc w:val="left"/>
              <w:rPr>
                <w:rFonts w:cs="Frankruhel"/>
                <w:sz w:val="24"/>
              </w:rPr>
            </w:pPr>
            <w:r>
              <w:rPr>
                <w:rFonts w:cs="Frankruhel"/>
                <w:sz w:val="24"/>
                <w:rtl/>
              </w:rPr>
              <w:t>הגבלת אשראי וערבות בארגון קניות מושבי במושב עובדים ובכפר שיתופי ומתן הלוואות וערבויות</w:t>
            </w:r>
          </w:p>
        </w:tc>
        <w:tc>
          <w:tcPr>
            <w:tcW w:w="1247" w:type="dxa"/>
          </w:tcPr>
          <w:p w14:paraId="645210DA" w14:textId="77777777" w:rsidR="00F25FEF" w:rsidRDefault="00F25FEF">
            <w:pPr>
              <w:spacing w:line="240" w:lineRule="auto"/>
              <w:jc w:val="left"/>
              <w:rPr>
                <w:rFonts w:cs="Frankruhel"/>
                <w:sz w:val="24"/>
              </w:rPr>
            </w:pPr>
            <w:r>
              <w:rPr>
                <w:rFonts w:cs="Frankruhel"/>
                <w:sz w:val="24"/>
                <w:rtl/>
              </w:rPr>
              <w:t xml:space="preserve">סעיף 2ב </w:t>
            </w:r>
          </w:p>
        </w:tc>
      </w:tr>
      <w:tr w:rsidR="00F25FEF" w14:paraId="47CAAC93" w14:textId="77777777">
        <w:tblPrEx>
          <w:tblCellMar>
            <w:top w:w="0" w:type="dxa"/>
            <w:bottom w:w="0" w:type="dxa"/>
          </w:tblCellMar>
        </w:tblPrEx>
        <w:trPr>
          <w:jc w:val="right"/>
        </w:trPr>
        <w:tc>
          <w:tcPr>
            <w:tcW w:w="850" w:type="dxa"/>
          </w:tcPr>
          <w:p w14:paraId="096E2B19" w14:textId="77777777" w:rsidR="00F25FEF" w:rsidRDefault="00F25FEF">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Seif5</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6278062B" w14:textId="77777777" w:rsidR="00F25FEF" w:rsidRDefault="00F25FEF">
            <w:pPr>
              <w:spacing w:line="240" w:lineRule="auto"/>
              <w:jc w:val="left"/>
              <w:rPr>
                <w:rFonts w:cs="Frankruhel"/>
                <w:sz w:val="24"/>
              </w:rPr>
            </w:pPr>
            <w:hyperlink w:anchor="Seif5" w:tooltip="איסור מתן אשראי והשקעות על ידי ארגון קניות" w:history="1">
              <w:r>
                <w:rPr>
                  <w:rStyle w:val="Hyperlink"/>
                </w:rPr>
                <w:t>Go</w:t>
              </w:r>
            </w:hyperlink>
          </w:p>
        </w:tc>
        <w:tc>
          <w:tcPr>
            <w:tcW w:w="5669" w:type="dxa"/>
          </w:tcPr>
          <w:p w14:paraId="31918048" w14:textId="77777777" w:rsidR="00F25FEF" w:rsidRDefault="00F25FEF">
            <w:pPr>
              <w:spacing w:line="240" w:lineRule="auto"/>
              <w:jc w:val="left"/>
              <w:rPr>
                <w:rFonts w:cs="Frankruhel"/>
                <w:sz w:val="24"/>
              </w:rPr>
            </w:pPr>
            <w:r>
              <w:rPr>
                <w:rFonts w:cs="Frankruhel"/>
                <w:sz w:val="24"/>
                <w:rtl/>
              </w:rPr>
              <w:t>איסור מתן אשראי והשקעות על ידי ארגון קניות</w:t>
            </w:r>
          </w:p>
        </w:tc>
        <w:tc>
          <w:tcPr>
            <w:tcW w:w="1247" w:type="dxa"/>
          </w:tcPr>
          <w:p w14:paraId="35F309C5" w14:textId="77777777" w:rsidR="00F25FEF" w:rsidRDefault="00F25FEF">
            <w:pPr>
              <w:spacing w:line="240" w:lineRule="auto"/>
              <w:jc w:val="left"/>
              <w:rPr>
                <w:rFonts w:cs="Frankruhel"/>
                <w:sz w:val="24"/>
              </w:rPr>
            </w:pPr>
            <w:r>
              <w:rPr>
                <w:rFonts w:cs="Frankruhel"/>
                <w:sz w:val="24"/>
                <w:rtl/>
              </w:rPr>
              <w:t xml:space="preserve">סעיף 2ג </w:t>
            </w:r>
          </w:p>
        </w:tc>
      </w:tr>
      <w:tr w:rsidR="00F25FEF" w14:paraId="1EEFE5F6" w14:textId="77777777">
        <w:tblPrEx>
          <w:tblCellMar>
            <w:top w:w="0" w:type="dxa"/>
            <w:bottom w:w="0" w:type="dxa"/>
          </w:tblCellMar>
        </w:tblPrEx>
        <w:trPr>
          <w:jc w:val="right"/>
        </w:trPr>
        <w:tc>
          <w:tcPr>
            <w:tcW w:w="850" w:type="dxa"/>
          </w:tcPr>
          <w:p w14:paraId="454B4D5B" w14:textId="77777777" w:rsidR="00F25FEF" w:rsidRDefault="00F25FEF">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Seif6</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74E3809C" w14:textId="77777777" w:rsidR="00F25FEF" w:rsidRDefault="00F25FEF">
            <w:pPr>
              <w:spacing w:line="240" w:lineRule="auto"/>
              <w:jc w:val="left"/>
              <w:rPr>
                <w:rFonts w:cs="Frankruhel"/>
                <w:sz w:val="24"/>
              </w:rPr>
            </w:pPr>
            <w:hyperlink w:anchor="Seif6" w:tooltip="הוראת שעה שתחול על ארגוני קניות מושביים" w:history="1">
              <w:r>
                <w:rPr>
                  <w:rStyle w:val="Hyperlink"/>
                </w:rPr>
                <w:t>Go</w:t>
              </w:r>
            </w:hyperlink>
          </w:p>
        </w:tc>
        <w:tc>
          <w:tcPr>
            <w:tcW w:w="5669" w:type="dxa"/>
          </w:tcPr>
          <w:p w14:paraId="56C9D7BB" w14:textId="77777777" w:rsidR="00F25FEF" w:rsidRDefault="00F25FEF">
            <w:pPr>
              <w:spacing w:line="240" w:lineRule="auto"/>
              <w:jc w:val="left"/>
              <w:rPr>
                <w:rFonts w:cs="Frankruhel"/>
                <w:sz w:val="24"/>
              </w:rPr>
            </w:pPr>
            <w:r>
              <w:rPr>
                <w:rFonts w:cs="Frankruhel"/>
                <w:sz w:val="24"/>
                <w:rtl/>
              </w:rPr>
              <w:t>הוראת שעה שתחול על ארגוני קניות מושביים</w:t>
            </w:r>
          </w:p>
        </w:tc>
        <w:tc>
          <w:tcPr>
            <w:tcW w:w="1247" w:type="dxa"/>
          </w:tcPr>
          <w:p w14:paraId="186612E7" w14:textId="77777777" w:rsidR="00F25FEF" w:rsidRDefault="00F25FEF">
            <w:pPr>
              <w:spacing w:line="240" w:lineRule="auto"/>
              <w:jc w:val="left"/>
              <w:rPr>
                <w:rFonts w:cs="Frankruhel"/>
                <w:sz w:val="24"/>
              </w:rPr>
            </w:pPr>
            <w:r>
              <w:rPr>
                <w:rFonts w:cs="Frankruhel"/>
                <w:sz w:val="24"/>
                <w:rtl/>
              </w:rPr>
              <w:t>סעיף 2ג</w:t>
            </w:r>
            <w:r>
              <w:rPr>
                <w:rFonts w:cs="Frankruhel"/>
                <w:sz w:val="24"/>
              </w:rPr>
              <w:t xml:space="preserve"> </w:t>
            </w:r>
          </w:p>
        </w:tc>
      </w:tr>
      <w:tr w:rsidR="00F25FEF" w14:paraId="270DEB1A" w14:textId="77777777">
        <w:tblPrEx>
          <w:tblCellMar>
            <w:top w:w="0" w:type="dxa"/>
            <w:bottom w:w="0" w:type="dxa"/>
          </w:tblCellMar>
        </w:tblPrEx>
        <w:trPr>
          <w:jc w:val="right"/>
        </w:trPr>
        <w:tc>
          <w:tcPr>
            <w:tcW w:w="850" w:type="dxa"/>
          </w:tcPr>
          <w:p w14:paraId="7455D120" w14:textId="77777777" w:rsidR="00F25FEF" w:rsidRDefault="00F25FEF">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Seif7</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1B44B2C3" w14:textId="77777777" w:rsidR="00F25FEF" w:rsidRDefault="00F25FEF">
            <w:pPr>
              <w:spacing w:line="240" w:lineRule="auto"/>
              <w:jc w:val="left"/>
              <w:rPr>
                <w:rFonts w:cs="Frankruhel"/>
                <w:sz w:val="24"/>
              </w:rPr>
            </w:pPr>
            <w:hyperlink w:anchor="Seif7" w:tooltip="העברת מסמכים לרשם" w:history="1">
              <w:r>
                <w:rPr>
                  <w:rStyle w:val="Hyperlink"/>
                </w:rPr>
                <w:t>Go</w:t>
              </w:r>
            </w:hyperlink>
          </w:p>
        </w:tc>
        <w:tc>
          <w:tcPr>
            <w:tcW w:w="5669" w:type="dxa"/>
          </w:tcPr>
          <w:p w14:paraId="358A9950" w14:textId="77777777" w:rsidR="00F25FEF" w:rsidRDefault="00F25FEF">
            <w:pPr>
              <w:spacing w:line="240" w:lineRule="auto"/>
              <w:jc w:val="left"/>
              <w:rPr>
                <w:rFonts w:cs="Frankruhel"/>
                <w:sz w:val="24"/>
              </w:rPr>
            </w:pPr>
            <w:r>
              <w:rPr>
                <w:rFonts w:cs="Frankruhel"/>
                <w:sz w:val="24"/>
                <w:rtl/>
              </w:rPr>
              <w:t>העברת מסמכים לרשם</w:t>
            </w:r>
          </w:p>
        </w:tc>
        <w:tc>
          <w:tcPr>
            <w:tcW w:w="1247" w:type="dxa"/>
          </w:tcPr>
          <w:p w14:paraId="21286DED" w14:textId="77777777" w:rsidR="00F25FEF" w:rsidRDefault="00F25FEF">
            <w:pPr>
              <w:spacing w:line="240" w:lineRule="auto"/>
              <w:jc w:val="left"/>
              <w:rPr>
                <w:rFonts w:cs="Frankruhel"/>
                <w:sz w:val="24"/>
              </w:rPr>
            </w:pPr>
            <w:r>
              <w:rPr>
                <w:rFonts w:cs="Frankruhel"/>
                <w:sz w:val="24"/>
                <w:rtl/>
              </w:rPr>
              <w:t xml:space="preserve">סעיף 3 </w:t>
            </w:r>
          </w:p>
        </w:tc>
      </w:tr>
      <w:tr w:rsidR="00F25FEF" w14:paraId="5EA485F9" w14:textId="77777777">
        <w:tblPrEx>
          <w:tblCellMar>
            <w:top w:w="0" w:type="dxa"/>
            <w:bottom w:w="0" w:type="dxa"/>
          </w:tblCellMar>
        </w:tblPrEx>
        <w:trPr>
          <w:jc w:val="right"/>
        </w:trPr>
        <w:tc>
          <w:tcPr>
            <w:tcW w:w="850" w:type="dxa"/>
          </w:tcPr>
          <w:p w14:paraId="5C00FB4B" w14:textId="77777777" w:rsidR="00F25FEF" w:rsidRDefault="00F25FEF">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Seif8</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2CB54497" w14:textId="77777777" w:rsidR="00F25FEF" w:rsidRDefault="00F25FEF">
            <w:pPr>
              <w:spacing w:line="240" w:lineRule="auto"/>
              <w:jc w:val="left"/>
              <w:rPr>
                <w:rFonts w:cs="Frankruhel"/>
                <w:sz w:val="24"/>
              </w:rPr>
            </w:pPr>
            <w:hyperlink w:anchor="Seif8" w:tooltip="עיון במסמכים" w:history="1">
              <w:r>
                <w:rPr>
                  <w:rStyle w:val="Hyperlink"/>
                </w:rPr>
                <w:t>Go</w:t>
              </w:r>
            </w:hyperlink>
          </w:p>
        </w:tc>
        <w:tc>
          <w:tcPr>
            <w:tcW w:w="5669" w:type="dxa"/>
          </w:tcPr>
          <w:p w14:paraId="41150E40" w14:textId="77777777" w:rsidR="00F25FEF" w:rsidRDefault="00F25FEF">
            <w:pPr>
              <w:spacing w:line="240" w:lineRule="auto"/>
              <w:jc w:val="left"/>
              <w:rPr>
                <w:rFonts w:cs="Frankruhel"/>
                <w:sz w:val="24"/>
              </w:rPr>
            </w:pPr>
            <w:r>
              <w:rPr>
                <w:rFonts w:cs="Frankruhel"/>
                <w:sz w:val="24"/>
                <w:rtl/>
              </w:rPr>
              <w:t>עיון במסמכים</w:t>
            </w:r>
          </w:p>
        </w:tc>
        <w:tc>
          <w:tcPr>
            <w:tcW w:w="1247" w:type="dxa"/>
          </w:tcPr>
          <w:p w14:paraId="5FD08C55" w14:textId="77777777" w:rsidR="00F25FEF" w:rsidRDefault="00F25FEF">
            <w:pPr>
              <w:spacing w:line="240" w:lineRule="auto"/>
              <w:jc w:val="left"/>
              <w:rPr>
                <w:rFonts w:cs="Frankruhel"/>
                <w:sz w:val="24"/>
              </w:rPr>
            </w:pPr>
            <w:r>
              <w:rPr>
                <w:rFonts w:cs="Frankruhel"/>
                <w:sz w:val="24"/>
                <w:rtl/>
              </w:rPr>
              <w:t xml:space="preserve">סעיף 4 </w:t>
            </w:r>
          </w:p>
        </w:tc>
      </w:tr>
      <w:tr w:rsidR="00F25FEF" w14:paraId="1F95542D" w14:textId="77777777">
        <w:tblPrEx>
          <w:tblCellMar>
            <w:top w:w="0" w:type="dxa"/>
            <w:bottom w:w="0" w:type="dxa"/>
          </w:tblCellMar>
        </w:tblPrEx>
        <w:trPr>
          <w:jc w:val="right"/>
        </w:trPr>
        <w:tc>
          <w:tcPr>
            <w:tcW w:w="850" w:type="dxa"/>
          </w:tcPr>
          <w:p w14:paraId="68B48D47" w14:textId="77777777" w:rsidR="00F25FEF" w:rsidRDefault="00F25FEF">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Seif9</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719CC53E" w14:textId="77777777" w:rsidR="00F25FEF" w:rsidRDefault="00F25FEF">
            <w:pPr>
              <w:spacing w:line="240" w:lineRule="auto"/>
              <w:jc w:val="left"/>
              <w:rPr>
                <w:rFonts w:cs="Frankruhel"/>
                <w:sz w:val="24"/>
              </w:rPr>
            </w:pPr>
            <w:hyperlink w:anchor="Seif9" w:tooltip="עדיפות תקנות הפקודה על תקנות האגודה" w:history="1">
              <w:r>
                <w:rPr>
                  <w:rStyle w:val="Hyperlink"/>
                </w:rPr>
                <w:t>Go</w:t>
              </w:r>
            </w:hyperlink>
          </w:p>
        </w:tc>
        <w:tc>
          <w:tcPr>
            <w:tcW w:w="5669" w:type="dxa"/>
          </w:tcPr>
          <w:p w14:paraId="2647BD4F" w14:textId="77777777" w:rsidR="00F25FEF" w:rsidRDefault="00F25FEF">
            <w:pPr>
              <w:spacing w:line="240" w:lineRule="auto"/>
              <w:jc w:val="left"/>
              <w:rPr>
                <w:rFonts w:cs="Frankruhel"/>
                <w:sz w:val="24"/>
              </w:rPr>
            </w:pPr>
            <w:r>
              <w:rPr>
                <w:rFonts w:cs="Frankruhel"/>
                <w:sz w:val="24"/>
                <w:rtl/>
              </w:rPr>
              <w:t>עדיפות תקנות הפקודה על תקנות האגודה</w:t>
            </w:r>
          </w:p>
        </w:tc>
        <w:tc>
          <w:tcPr>
            <w:tcW w:w="1247" w:type="dxa"/>
          </w:tcPr>
          <w:p w14:paraId="293634D3" w14:textId="77777777" w:rsidR="00F25FEF" w:rsidRDefault="00F25FEF">
            <w:pPr>
              <w:spacing w:line="240" w:lineRule="auto"/>
              <w:jc w:val="left"/>
              <w:rPr>
                <w:rFonts w:cs="Frankruhel"/>
                <w:sz w:val="24"/>
              </w:rPr>
            </w:pPr>
            <w:r>
              <w:rPr>
                <w:rFonts w:cs="Frankruhel"/>
                <w:sz w:val="24"/>
                <w:rtl/>
              </w:rPr>
              <w:t xml:space="preserve">סעיף 5 </w:t>
            </w:r>
          </w:p>
        </w:tc>
      </w:tr>
      <w:tr w:rsidR="00F25FEF" w14:paraId="41DC1B0A" w14:textId="77777777">
        <w:tblPrEx>
          <w:tblCellMar>
            <w:top w:w="0" w:type="dxa"/>
            <w:bottom w:w="0" w:type="dxa"/>
          </w:tblCellMar>
        </w:tblPrEx>
        <w:trPr>
          <w:jc w:val="right"/>
        </w:trPr>
        <w:tc>
          <w:tcPr>
            <w:tcW w:w="850" w:type="dxa"/>
          </w:tcPr>
          <w:p w14:paraId="3ECB0DCD" w14:textId="77777777" w:rsidR="00F25FEF" w:rsidRDefault="00F25FEF">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Seif10</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0EDD47F1" w14:textId="77777777" w:rsidR="00F25FEF" w:rsidRDefault="00F25FEF">
            <w:pPr>
              <w:spacing w:line="240" w:lineRule="auto"/>
              <w:jc w:val="left"/>
              <w:rPr>
                <w:rFonts w:cs="Frankruhel"/>
                <w:sz w:val="24"/>
              </w:rPr>
            </w:pPr>
            <w:hyperlink w:anchor="Seif10" w:tooltip="ביטול" w:history="1">
              <w:r>
                <w:rPr>
                  <w:rStyle w:val="Hyperlink"/>
                </w:rPr>
                <w:t>Go</w:t>
              </w:r>
            </w:hyperlink>
          </w:p>
        </w:tc>
        <w:tc>
          <w:tcPr>
            <w:tcW w:w="5669" w:type="dxa"/>
          </w:tcPr>
          <w:p w14:paraId="5A1DB38E" w14:textId="77777777" w:rsidR="00F25FEF" w:rsidRDefault="00F25FEF">
            <w:pPr>
              <w:spacing w:line="240" w:lineRule="auto"/>
              <w:jc w:val="left"/>
              <w:rPr>
                <w:rFonts w:cs="Frankruhel"/>
                <w:sz w:val="24"/>
              </w:rPr>
            </w:pPr>
            <w:r>
              <w:rPr>
                <w:rFonts w:cs="Frankruhel"/>
                <w:sz w:val="24"/>
                <w:rtl/>
              </w:rPr>
              <w:t>ביטול</w:t>
            </w:r>
          </w:p>
        </w:tc>
        <w:tc>
          <w:tcPr>
            <w:tcW w:w="1247" w:type="dxa"/>
          </w:tcPr>
          <w:p w14:paraId="407E219B" w14:textId="77777777" w:rsidR="00F25FEF" w:rsidRDefault="00F25FEF">
            <w:pPr>
              <w:spacing w:line="240" w:lineRule="auto"/>
              <w:jc w:val="left"/>
              <w:rPr>
                <w:rFonts w:cs="Frankruhel"/>
                <w:sz w:val="24"/>
              </w:rPr>
            </w:pPr>
            <w:r>
              <w:rPr>
                <w:rFonts w:cs="Frankruhel"/>
                <w:sz w:val="24"/>
                <w:rtl/>
              </w:rPr>
              <w:t xml:space="preserve">סעיף 6 </w:t>
            </w:r>
          </w:p>
        </w:tc>
      </w:tr>
      <w:tr w:rsidR="00F25FEF" w14:paraId="153E3CD6" w14:textId="77777777">
        <w:tblPrEx>
          <w:tblCellMar>
            <w:top w:w="0" w:type="dxa"/>
            <w:bottom w:w="0" w:type="dxa"/>
          </w:tblCellMar>
        </w:tblPrEx>
        <w:trPr>
          <w:jc w:val="right"/>
        </w:trPr>
        <w:tc>
          <w:tcPr>
            <w:tcW w:w="850" w:type="dxa"/>
          </w:tcPr>
          <w:p w14:paraId="34061F68" w14:textId="77777777" w:rsidR="00F25FEF" w:rsidRDefault="00F25FEF">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Seif11</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69EFAB46" w14:textId="77777777" w:rsidR="00F25FEF" w:rsidRDefault="00F25FEF">
            <w:pPr>
              <w:spacing w:line="240" w:lineRule="auto"/>
              <w:jc w:val="left"/>
              <w:rPr>
                <w:rFonts w:cs="Frankruhel"/>
                <w:sz w:val="24"/>
              </w:rPr>
            </w:pPr>
            <w:hyperlink w:anchor="Seif11" w:tooltip="תחילה" w:history="1">
              <w:r>
                <w:rPr>
                  <w:rStyle w:val="Hyperlink"/>
                </w:rPr>
                <w:t>Go</w:t>
              </w:r>
            </w:hyperlink>
          </w:p>
        </w:tc>
        <w:tc>
          <w:tcPr>
            <w:tcW w:w="5669" w:type="dxa"/>
          </w:tcPr>
          <w:p w14:paraId="2A8A9C1C" w14:textId="77777777" w:rsidR="00F25FEF" w:rsidRDefault="00F25FEF">
            <w:pPr>
              <w:spacing w:line="240" w:lineRule="auto"/>
              <w:jc w:val="left"/>
              <w:rPr>
                <w:rFonts w:cs="Frankruhel"/>
                <w:sz w:val="24"/>
              </w:rPr>
            </w:pPr>
            <w:r>
              <w:rPr>
                <w:rFonts w:cs="Frankruhel"/>
                <w:sz w:val="24"/>
                <w:rtl/>
              </w:rPr>
              <w:t>תחילה</w:t>
            </w:r>
          </w:p>
        </w:tc>
        <w:tc>
          <w:tcPr>
            <w:tcW w:w="1247" w:type="dxa"/>
          </w:tcPr>
          <w:p w14:paraId="2293A56E" w14:textId="77777777" w:rsidR="00F25FEF" w:rsidRDefault="00F25FEF">
            <w:pPr>
              <w:spacing w:line="240" w:lineRule="auto"/>
              <w:jc w:val="left"/>
              <w:rPr>
                <w:rFonts w:cs="Frankruhel"/>
                <w:sz w:val="24"/>
              </w:rPr>
            </w:pPr>
            <w:r>
              <w:rPr>
                <w:rFonts w:cs="Frankruhel"/>
                <w:sz w:val="24"/>
                <w:rtl/>
              </w:rPr>
              <w:t xml:space="preserve">סעיף 7 </w:t>
            </w:r>
          </w:p>
        </w:tc>
      </w:tr>
      <w:tr w:rsidR="00F25FEF" w14:paraId="53374A3B" w14:textId="77777777">
        <w:tblPrEx>
          <w:tblCellMar>
            <w:top w:w="0" w:type="dxa"/>
            <w:bottom w:w="0" w:type="dxa"/>
          </w:tblCellMar>
        </w:tblPrEx>
        <w:trPr>
          <w:jc w:val="right"/>
        </w:trPr>
        <w:tc>
          <w:tcPr>
            <w:tcW w:w="850" w:type="dxa"/>
          </w:tcPr>
          <w:p w14:paraId="0FB0A959" w14:textId="77777777" w:rsidR="00F25FEF" w:rsidRDefault="00F25FEF">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Seif12</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075D7960" w14:textId="77777777" w:rsidR="00F25FEF" w:rsidRDefault="00F25FEF">
            <w:pPr>
              <w:spacing w:line="240" w:lineRule="auto"/>
              <w:jc w:val="left"/>
              <w:rPr>
                <w:rFonts w:cs="Frankruhel"/>
                <w:sz w:val="24"/>
              </w:rPr>
            </w:pPr>
            <w:hyperlink w:anchor="Seif12" w:tooltip="השם" w:history="1">
              <w:r>
                <w:rPr>
                  <w:rStyle w:val="Hyperlink"/>
                </w:rPr>
                <w:t>Go</w:t>
              </w:r>
            </w:hyperlink>
          </w:p>
        </w:tc>
        <w:tc>
          <w:tcPr>
            <w:tcW w:w="5669" w:type="dxa"/>
          </w:tcPr>
          <w:p w14:paraId="28061AA3" w14:textId="77777777" w:rsidR="00F25FEF" w:rsidRDefault="00F25FEF">
            <w:pPr>
              <w:spacing w:line="240" w:lineRule="auto"/>
              <w:jc w:val="left"/>
              <w:rPr>
                <w:rFonts w:cs="Frankruhel"/>
                <w:sz w:val="24"/>
              </w:rPr>
            </w:pPr>
            <w:r>
              <w:rPr>
                <w:rFonts w:cs="Frankruhel"/>
                <w:sz w:val="24"/>
                <w:rtl/>
              </w:rPr>
              <w:t>השם</w:t>
            </w:r>
          </w:p>
        </w:tc>
        <w:tc>
          <w:tcPr>
            <w:tcW w:w="1247" w:type="dxa"/>
          </w:tcPr>
          <w:p w14:paraId="0D38B2FD" w14:textId="77777777" w:rsidR="00F25FEF" w:rsidRDefault="00F25FEF">
            <w:pPr>
              <w:spacing w:line="240" w:lineRule="auto"/>
              <w:jc w:val="left"/>
              <w:rPr>
                <w:rFonts w:cs="Frankruhel"/>
                <w:sz w:val="24"/>
              </w:rPr>
            </w:pPr>
            <w:r>
              <w:rPr>
                <w:rFonts w:cs="Frankruhel"/>
                <w:sz w:val="24"/>
                <w:rtl/>
              </w:rPr>
              <w:t xml:space="preserve">סעיף 8 </w:t>
            </w:r>
          </w:p>
        </w:tc>
      </w:tr>
    </w:tbl>
    <w:p w14:paraId="0B27ADBA" w14:textId="77777777" w:rsidR="00F25FEF" w:rsidRDefault="00F25FEF">
      <w:pPr>
        <w:pStyle w:val="big-header"/>
        <w:ind w:left="0" w:right="1134"/>
        <w:rPr>
          <w:rFonts w:cs="FrankRuehl"/>
          <w:sz w:val="32"/>
          <w:rtl/>
        </w:rPr>
      </w:pPr>
    </w:p>
    <w:p w14:paraId="0C406874" w14:textId="77777777" w:rsidR="00F25FEF" w:rsidRDefault="00F25FEF" w:rsidP="00EE03E8">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האגודות השיתופיות (הוראות כלליות), תשל"ו-</w:t>
      </w:r>
      <w:r>
        <w:rPr>
          <w:rFonts w:cs="FrankRuehl"/>
          <w:sz w:val="32"/>
          <w:rtl/>
        </w:rPr>
        <w:t>1976</w:t>
      </w:r>
      <w:r>
        <w:rPr>
          <w:rStyle w:val="default"/>
          <w:rtl/>
        </w:rPr>
        <w:footnoteReference w:customMarkFollows="1" w:id="1"/>
        <w:t>*</w:t>
      </w:r>
    </w:p>
    <w:p w14:paraId="1DF3E03E" w14:textId="77777777" w:rsidR="00F25FEF" w:rsidRDefault="00F25FEF">
      <w:pPr>
        <w:pStyle w:val="P00"/>
        <w:spacing w:before="72"/>
        <w:ind w:left="0" w:right="1134"/>
        <w:rPr>
          <w:rStyle w:val="default"/>
          <w:rFonts w:cs="FrankRuehl"/>
          <w:rtl/>
        </w:rPr>
      </w:pPr>
      <w:r>
        <w:rPr>
          <w:rStyle w:val="default"/>
          <w:rFonts w:cs="FrankRuehl"/>
          <w:rtl/>
        </w:rPr>
        <w:t>בת</w:t>
      </w:r>
      <w:r>
        <w:rPr>
          <w:rStyle w:val="default"/>
          <w:rFonts w:cs="FrankRuehl" w:hint="cs"/>
          <w:rtl/>
        </w:rPr>
        <w:t xml:space="preserve">וקף סמכותי לפי סעיפים 55 ו-65 לפקודת האגודות השיתופיות (להלן </w:t>
      </w:r>
      <w:r w:rsidR="00537C11">
        <w:rPr>
          <w:rStyle w:val="default"/>
          <w:rFonts w:cs="FrankRuehl"/>
          <w:rtl/>
        </w:rPr>
        <w:t>–</w:t>
      </w:r>
      <w:r>
        <w:rPr>
          <w:rStyle w:val="default"/>
          <w:rFonts w:cs="FrankRuehl"/>
          <w:rtl/>
        </w:rPr>
        <w:t xml:space="preserve"> </w:t>
      </w:r>
      <w:r>
        <w:rPr>
          <w:rStyle w:val="default"/>
          <w:rFonts w:cs="FrankRuehl" w:hint="cs"/>
          <w:rtl/>
        </w:rPr>
        <w:t>הפקודה), אני מתקין תקנות אלה:</w:t>
      </w:r>
    </w:p>
    <w:p w14:paraId="2FEE638C" w14:textId="77777777" w:rsidR="00F25FEF" w:rsidRDefault="00F25FEF">
      <w:pPr>
        <w:pStyle w:val="P00"/>
        <w:spacing w:before="72"/>
        <w:ind w:left="0" w:right="1134"/>
        <w:rPr>
          <w:rStyle w:val="default"/>
          <w:rFonts w:cs="FrankRuehl"/>
          <w:rtl/>
        </w:rPr>
      </w:pPr>
      <w:bookmarkStart w:id="0" w:name="Seif1"/>
      <w:bookmarkEnd w:id="0"/>
      <w:r>
        <w:rPr>
          <w:lang w:val="he-IL"/>
        </w:rPr>
        <w:pict w14:anchorId="6AF8C36E">
          <v:rect id="_x0000_s1026" style="position:absolute;left:0;text-align:left;margin-left:464.5pt;margin-top:8.05pt;width:75.05pt;height:12.7pt;z-index:251646976" o:allowincell="f" filled="f" stroked="f" strokecolor="lime" strokeweight=".25pt">
            <v:textbox inset="0,0,0,0">
              <w:txbxContent>
                <w:p w14:paraId="3000102C" w14:textId="77777777" w:rsidR="00F25FEF" w:rsidRDefault="00F25FEF">
                  <w:pPr>
                    <w:spacing w:line="160" w:lineRule="exact"/>
                    <w:jc w:val="left"/>
                    <w:rPr>
                      <w:rFonts w:cs="Miriam"/>
                      <w:noProof/>
                      <w:sz w:val="18"/>
                      <w:szCs w:val="18"/>
                      <w:rtl/>
                    </w:rPr>
                  </w:pPr>
                  <w:r>
                    <w:rPr>
                      <w:rFonts w:cs="Miriam"/>
                      <w:sz w:val="18"/>
                      <w:szCs w:val="18"/>
                      <w:rtl/>
                    </w:rPr>
                    <w:t>אי</w:t>
                  </w:r>
                  <w:r>
                    <w:rPr>
                      <w:rFonts w:cs="Miriam" w:hint="cs"/>
                      <w:sz w:val="18"/>
                      <w:szCs w:val="18"/>
                      <w:rtl/>
                    </w:rPr>
                    <w:t>מות העתקים</w:t>
                  </w:r>
                </w:p>
              </w:txbxContent>
            </v:textbox>
            <w10:anchorlock/>
          </v:rect>
        </w:pict>
      </w:r>
      <w:r>
        <w:rPr>
          <w:rStyle w:val="big-number"/>
          <w:rFonts w:cs="Miriam"/>
          <w:rtl/>
        </w:rPr>
        <w:t>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עתקים של רישומים בפנקסי האגודה יאומתו בידי מורשי החתימה מטעם האגודה.</w:t>
      </w:r>
    </w:p>
    <w:p w14:paraId="676DAE1A" w14:textId="77777777" w:rsidR="00F25FEF" w:rsidRDefault="00F25FE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אימות ייכתב על גבי ההעתק ויצויינו בו פרטים אלה:</w:t>
      </w:r>
    </w:p>
    <w:p w14:paraId="75BCF6C8" w14:textId="77777777" w:rsidR="00F25FEF" w:rsidRDefault="00F25FEF">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י העתק זה מתאים למקור;</w:t>
      </w:r>
    </w:p>
    <w:p w14:paraId="6D54409A" w14:textId="77777777" w:rsidR="00F25FEF" w:rsidRDefault="00F25FEF">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י הפנקס שממנו הועתקו הפרטים שצויינו בהעתק זה נמצא ברשות האגודה;</w:t>
      </w:r>
    </w:p>
    <w:p w14:paraId="543F4E27" w14:textId="77777777" w:rsidR="00F25FEF" w:rsidRDefault="00F25FEF">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אריך האימות והטבעת חותמת האגודה;</w:t>
      </w:r>
    </w:p>
    <w:p w14:paraId="1BA611E6" w14:textId="77777777" w:rsidR="00F25FEF" w:rsidRDefault="00F25FEF">
      <w:pPr>
        <w:pStyle w:val="P22"/>
        <w:spacing w:before="72"/>
        <w:ind w:left="1021" w:right="1134"/>
        <w:rPr>
          <w:rStyle w:val="default"/>
          <w:rFonts w:cs="FrankRuehl"/>
          <w:rtl/>
        </w:rPr>
      </w:pPr>
      <w:r>
        <w:rPr>
          <w:rStyle w:val="default"/>
          <w:rFonts w:cs="FrankRuehl" w:hint="cs"/>
          <w:rtl/>
        </w:rPr>
        <w:t>(4)</w:t>
      </w:r>
      <w:r>
        <w:rPr>
          <w:rStyle w:val="default"/>
          <w:rFonts w:cs="FrankRuehl"/>
          <w:rtl/>
        </w:rPr>
        <w:tab/>
        <w:t>ח</w:t>
      </w:r>
      <w:r>
        <w:rPr>
          <w:rStyle w:val="default"/>
          <w:rFonts w:cs="FrankRuehl" w:hint="cs"/>
          <w:rtl/>
        </w:rPr>
        <w:t>תימות המורשים, שמותיהם ותפקידיהם באגודה.</w:t>
      </w:r>
    </w:p>
    <w:p w14:paraId="4D097554" w14:textId="77777777" w:rsidR="00F25FEF" w:rsidRDefault="00F25FEF">
      <w:pPr>
        <w:pStyle w:val="P00"/>
        <w:spacing w:before="72"/>
        <w:ind w:left="0" w:right="1134"/>
        <w:rPr>
          <w:rStyle w:val="default"/>
          <w:rFonts w:cs="FrankRuehl"/>
          <w:rtl/>
        </w:rPr>
      </w:pPr>
      <w:bookmarkStart w:id="1" w:name="Seif2"/>
      <w:bookmarkEnd w:id="1"/>
      <w:r>
        <w:rPr>
          <w:lang w:val="he-IL"/>
        </w:rPr>
        <w:pict w14:anchorId="646E3C29">
          <v:rect id="_x0000_s1027" style="position:absolute;left:0;text-align:left;margin-left:464.5pt;margin-top:8.05pt;width:75.05pt;height:10.6pt;z-index:251648000" o:allowincell="f" filled="f" stroked="f" strokecolor="lime" strokeweight=".25pt">
            <v:textbox inset="0,0,0,0">
              <w:txbxContent>
                <w:p w14:paraId="7FE7ACEF" w14:textId="77777777" w:rsidR="00F25FEF" w:rsidRDefault="00F25FEF">
                  <w:pPr>
                    <w:spacing w:line="160" w:lineRule="exact"/>
                    <w:jc w:val="left"/>
                    <w:rPr>
                      <w:rFonts w:cs="Miriam"/>
                      <w:noProof/>
                      <w:sz w:val="18"/>
                      <w:szCs w:val="18"/>
                      <w:rtl/>
                    </w:rPr>
                  </w:pPr>
                  <w:r>
                    <w:rPr>
                      <w:rFonts w:cs="Miriam"/>
                      <w:sz w:val="18"/>
                      <w:szCs w:val="18"/>
                      <w:rtl/>
                    </w:rPr>
                    <w:t>חל</w:t>
                  </w:r>
                  <w:r>
                    <w:rPr>
                      <w:rFonts w:cs="Miriam" w:hint="cs"/>
                      <w:sz w:val="18"/>
                      <w:szCs w:val="18"/>
                      <w:rtl/>
                    </w:rPr>
                    <w:t>וקת רווחים</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גודה רשאית להשתמ</w:t>
      </w:r>
      <w:r>
        <w:rPr>
          <w:rStyle w:val="default"/>
          <w:rFonts w:cs="FrankRuehl"/>
          <w:rtl/>
        </w:rPr>
        <w:t xml:space="preserve">ש </w:t>
      </w:r>
      <w:r>
        <w:rPr>
          <w:rStyle w:val="default"/>
          <w:rFonts w:cs="FrankRuehl" w:hint="cs"/>
          <w:rtl/>
        </w:rPr>
        <w:t>בכספי קרן שמורה לפיתוח עסקיה ולכל מטרה</w:t>
      </w:r>
      <w:r>
        <w:rPr>
          <w:rStyle w:val="default"/>
          <w:rFonts w:cs="FrankRuehl"/>
          <w:rtl/>
        </w:rPr>
        <w:t xml:space="preserve"> </w:t>
      </w:r>
      <w:r>
        <w:rPr>
          <w:rStyle w:val="default"/>
          <w:rFonts w:cs="FrankRuehl" w:hint="cs"/>
          <w:rtl/>
        </w:rPr>
        <w:t>אחרת הכלולה בתקנות האגודה.</w:t>
      </w:r>
    </w:p>
    <w:p w14:paraId="7EE6EA02" w14:textId="77777777" w:rsidR="00F25FEF" w:rsidRDefault="00F25FEF">
      <w:pPr>
        <w:pStyle w:val="P00"/>
        <w:spacing w:before="72"/>
        <w:ind w:left="0" w:right="1134"/>
        <w:rPr>
          <w:rStyle w:val="default"/>
          <w:rFonts w:cs="FrankRuehl"/>
          <w:rtl/>
        </w:rPr>
      </w:pPr>
      <w:r>
        <w:rPr>
          <w:lang w:val="he-IL"/>
        </w:rPr>
        <w:pict w14:anchorId="7406CBA1">
          <v:rect id="_x0000_s1028" style="position:absolute;left:0;text-align:left;margin-left:464.5pt;margin-top:8.05pt;width:75.05pt;height:20.55pt;z-index:251649024" o:allowincell="f" filled="f" stroked="f" strokecolor="lime" strokeweight=".25pt">
            <v:textbox inset="0,0,0,0">
              <w:txbxContent>
                <w:p w14:paraId="03C64D55" w14:textId="77777777" w:rsidR="00F25FEF" w:rsidRDefault="00F25FEF">
                  <w:pPr>
                    <w:spacing w:line="160" w:lineRule="exact"/>
                    <w:jc w:val="left"/>
                    <w:rPr>
                      <w:rFonts w:cs="Miriam" w:hint="cs"/>
                      <w:sz w:val="18"/>
                      <w:szCs w:val="18"/>
                      <w:rtl/>
                    </w:rPr>
                  </w:pPr>
                  <w:r>
                    <w:rPr>
                      <w:rFonts w:cs="Miriam"/>
                      <w:sz w:val="18"/>
                      <w:szCs w:val="18"/>
                      <w:rtl/>
                    </w:rPr>
                    <w:t>תק</w:t>
                  </w:r>
                  <w:r>
                    <w:rPr>
                      <w:rFonts w:cs="Miriam" w:hint="cs"/>
                      <w:sz w:val="18"/>
                      <w:szCs w:val="18"/>
                      <w:rtl/>
                    </w:rPr>
                    <w:t>' תשמ"ו-</w:t>
                  </w:r>
                  <w:r>
                    <w:rPr>
                      <w:rFonts w:cs="Miriam"/>
                      <w:sz w:val="18"/>
                      <w:szCs w:val="18"/>
                      <w:rtl/>
                    </w:rPr>
                    <w:t>1986</w:t>
                  </w:r>
                </w:p>
                <w:p w14:paraId="69917724" w14:textId="77777777" w:rsidR="00F25FEF" w:rsidRDefault="00F25FEF">
                  <w:pPr>
                    <w:spacing w:line="160" w:lineRule="exact"/>
                    <w:jc w:val="left"/>
                    <w:rPr>
                      <w:rFonts w:cs="Miriam" w:hint="cs"/>
                      <w:noProof/>
                      <w:sz w:val="18"/>
                      <w:szCs w:val="18"/>
                      <w:rtl/>
                    </w:rPr>
                  </w:pPr>
                  <w:r>
                    <w:rPr>
                      <w:rFonts w:cs="Miriam" w:hint="cs"/>
                      <w:sz w:val="18"/>
                      <w:szCs w:val="18"/>
                      <w:rtl/>
                    </w:rPr>
                    <w:t>תק' תשס"ו-2006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בתקנות האגודה, יחולק הרווח הנקי כך:</w:t>
      </w:r>
    </w:p>
    <w:p w14:paraId="7BAC4E67" w14:textId="77777777" w:rsidR="00F25FEF" w:rsidRDefault="00F25FEF">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אגודה שסווגה כאגודה לאשראי וחסכון והיא תאגיד בנקאי כמשמעותו </w:t>
      </w:r>
      <w:r>
        <w:rPr>
          <w:rStyle w:val="default"/>
          <w:rFonts w:cs="FrankRuehl"/>
          <w:rtl/>
        </w:rPr>
        <w:t>בח</w:t>
      </w:r>
      <w:r>
        <w:rPr>
          <w:rStyle w:val="default"/>
          <w:rFonts w:cs="FrankRuehl" w:hint="cs"/>
          <w:rtl/>
        </w:rPr>
        <w:t>וק הבנקאות (רישוי), תשמ"א-</w:t>
      </w:r>
      <w:r>
        <w:rPr>
          <w:rStyle w:val="default"/>
          <w:rFonts w:cs="FrankRuehl"/>
          <w:rtl/>
        </w:rPr>
        <w:t xml:space="preserve">1981, 70 </w:t>
      </w:r>
      <w:r>
        <w:rPr>
          <w:rStyle w:val="default"/>
          <w:rFonts w:cs="FrankRuehl" w:hint="cs"/>
          <w:rtl/>
        </w:rPr>
        <w:t>אחוזים לקרן שמורה, 20 אחוזים לקרן חובות רעים ומסופקים ו-10 אחוזים מניות הטבה לחברים להגדלת הונם באגודה, באופן יחסי לסכום השתתפות החבר בהון האגודה;</w:t>
      </w:r>
    </w:p>
    <w:p w14:paraId="1C48B30A" w14:textId="77777777" w:rsidR="00F25FEF" w:rsidRDefault="00F25FEF">
      <w:pPr>
        <w:pStyle w:val="P22"/>
        <w:spacing w:before="72"/>
        <w:ind w:left="1021"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 xml:space="preserve">אגודה שסווגה כאגודה </w:t>
      </w:r>
      <w:r>
        <w:rPr>
          <w:rStyle w:val="default"/>
          <w:rFonts w:cs="FrankRuehl"/>
          <w:rtl/>
        </w:rPr>
        <w:t>ל</w:t>
      </w:r>
      <w:r>
        <w:rPr>
          <w:rStyle w:val="default"/>
          <w:rFonts w:cs="FrankRuehl" w:hint="cs"/>
          <w:rtl/>
        </w:rPr>
        <w:t>אשראי, 50 אחוזים לקרן שמורה, 20 אחוזים לקרן חובות רעים ומסופקים ו-30 אחוזים מניות הטבה לחברים להגדלת הונם באגודה, באופן יחסי לסכום השתתפות החבר בהון האגודה.</w:t>
      </w:r>
    </w:p>
    <w:p w14:paraId="2C095695" w14:textId="77777777" w:rsidR="00F25FEF" w:rsidRDefault="00F25FEF">
      <w:pPr>
        <w:pStyle w:val="P00"/>
        <w:spacing w:before="72"/>
        <w:ind w:left="0" w:right="1134"/>
        <w:rPr>
          <w:rStyle w:val="default"/>
          <w:rFonts w:cs="FrankRuehl"/>
          <w:rtl/>
        </w:rPr>
      </w:pPr>
      <w:r>
        <w:rPr>
          <w:lang w:val="he-IL"/>
        </w:rPr>
        <w:pict w14:anchorId="43BEDE6B">
          <v:rect id="_x0000_s1029" style="position:absolute;left:0;text-align:left;margin-left:464.5pt;margin-top:8.05pt;width:75.05pt;height:8pt;z-index:251650048" o:allowincell="f" filled="f" stroked="f" strokecolor="lime" strokeweight=".25pt">
            <v:textbox inset="0,0,0,0">
              <w:txbxContent>
                <w:p w14:paraId="38499035" w14:textId="77777777" w:rsidR="00F25FEF" w:rsidRDefault="00F25FEF">
                  <w:pPr>
                    <w:spacing w:line="160" w:lineRule="exact"/>
                    <w:jc w:val="left"/>
                    <w:rPr>
                      <w:rFonts w:cs="Miriam"/>
                      <w:noProof/>
                      <w:sz w:val="18"/>
                      <w:szCs w:val="18"/>
                      <w:rtl/>
                    </w:rPr>
                  </w:pPr>
                  <w:r>
                    <w:rPr>
                      <w:rFonts w:cs="Miriam"/>
                      <w:sz w:val="18"/>
                      <w:szCs w:val="18"/>
                      <w:rtl/>
                    </w:rPr>
                    <w:t>תק</w:t>
                  </w:r>
                  <w:r>
                    <w:rPr>
                      <w:rFonts w:cs="Miriam" w:hint="cs"/>
                      <w:sz w:val="18"/>
                      <w:szCs w:val="18"/>
                      <w:rtl/>
                    </w:rPr>
                    <w:t>' תשמ"ד-</w:t>
                  </w:r>
                  <w:r>
                    <w:rPr>
                      <w:rFonts w:cs="Miriam"/>
                      <w:sz w:val="18"/>
                      <w:szCs w:val="18"/>
                      <w:rtl/>
                    </w:rPr>
                    <w:t>1984</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w:t>
      </w:r>
      <w:r>
        <w:rPr>
          <w:rStyle w:val="default"/>
          <w:rFonts w:cs="FrankRuehl" w:hint="cs"/>
          <w:rtl/>
        </w:rPr>
        <w:t>נמחק</w:t>
      </w:r>
      <w:r w:rsidR="00063F75">
        <w:rPr>
          <w:rStyle w:val="default"/>
          <w:rFonts w:cs="FrankRuehl" w:hint="cs"/>
          <w:rtl/>
        </w:rPr>
        <w:t>ה</w:t>
      </w:r>
      <w:r>
        <w:rPr>
          <w:rStyle w:val="default"/>
          <w:rFonts w:cs="FrankRuehl" w:hint="cs"/>
          <w:rtl/>
        </w:rPr>
        <w:t>).</w:t>
      </w:r>
    </w:p>
    <w:p w14:paraId="7D4B64B2" w14:textId="77777777" w:rsidR="00F25FEF" w:rsidRDefault="00063F75" w:rsidP="00063F75">
      <w:pPr>
        <w:pStyle w:val="P00"/>
        <w:spacing w:before="72"/>
        <w:ind w:left="0" w:right="1134"/>
        <w:rPr>
          <w:rStyle w:val="default"/>
          <w:rFonts w:cs="FrankRuehl"/>
          <w:rtl/>
        </w:rPr>
      </w:pPr>
      <w:r>
        <w:rPr>
          <w:rFonts w:cs="FrankRuehl"/>
          <w:sz w:val="26"/>
          <w:rtl/>
          <w:lang w:eastAsia="en-US"/>
        </w:rPr>
        <w:pict w14:anchorId="0C677D53">
          <v:shapetype id="_x0000_t202" coordsize="21600,21600" o:spt="202" path="m,l,21600r21600,l21600,xe">
            <v:stroke joinstyle="miter"/>
            <v:path gradientshapeok="t" o:connecttype="rect"/>
          </v:shapetype>
          <v:shape id="_x0000_s1057" type="#_x0000_t202" style="position:absolute;left:0;text-align:left;margin-left:470.25pt;margin-top:7.1pt;width:1in;height:11.2pt;z-index:251668480" filled="f" stroked="f">
            <v:textbox inset="1mm,0,1mm,0">
              <w:txbxContent>
                <w:p w14:paraId="55E9CF07" w14:textId="77777777" w:rsidR="00063F75" w:rsidRDefault="00063F75" w:rsidP="00063F75">
                  <w:pPr>
                    <w:spacing w:line="160" w:lineRule="exact"/>
                    <w:jc w:val="left"/>
                    <w:rPr>
                      <w:rFonts w:cs="Miriam"/>
                      <w:noProof/>
                      <w:sz w:val="18"/>
                      <w:szCs w:val="18"/>
                      <w:rtl/>
                    </w:rPr>
                  </w:pPr>
                  <w:r>
                    <w:rPr>
                      <w:rFonts w:cs="Miriam"/>
                      <w:sz w:val="18"/>
                      <w:szCs w:val="18"/>
                      <w:rtl/>
                    </w:rPr>
                    <w:t>תק</w:t>
                  </w:r>
                  <w:r>
                    <w:rPr>
                      <w:rFonts w:cs="Miriam" w:hint="cs"/>
                      <w:sz w:val="18"/>
                      <w:szCs w:val="18"/>
                      <w:rtl/>
                    </w:rPr>
                    <w:t>' תשס"ח-2008</w:t>
                  </w:r>
                </w:p>
              </w:txbxContent>
            </v:textbox>
          </v:shape>
        </w:pict>
      </w:r>
      <w:r w:rsidR="00F25FEF">
        <w:rPr>
          <w:rFonts w:cs="FrankRuehl"/>
          <w:sz w:val="26"/>
          <w:rtl/>
        </w:rPr>
        <w:tab/>
      </w:r>
      <w:r w:rsidR="00F25FEF">
        <w:rPr>
          <w:rStyle w:val="default"/>
          <w:rFonts w:cs="FrankRuehl"/>
          <w:rtl/>
        </w:rPr>
        <w:t>(ד</w:t>
      </w:r>
      <w:r w:rsidR="00F25FEF">
        <w:rPr>
          <w:rStyle w:val="default"/>
          <w:rFonts w:cs="FrankRuehl" w:hint="cs"/>
          <w:rtl/>
        </w:rPr>
        <w:t>)</w:t>
      </w:r>
      <w:r w:rsidR="00F25FEF">
        <w:rPr>
          <w:rStyle w:val="default"/>
          <w:rFonts w:cs="FrankRuehl"/>
          <w:rtl/>
        </w:rPr>
        <w:tab/>
      </w:r>
      <w:r>
        <w:rPr>
          <w:rStyle w:val="default"/>
          <w:rFonts w:cs="FrankRuehl" w:hint="cs"/>
          <w:rtl/>
        </w:rPr>
        <w:t>(בוטלה)</w:t>
      </w:r>
      <w:r w:rsidR="00F25FEF">
        <w:rPr>
          <w:rStyle w:val="default"/>
          <w:rFonts w:cs="FrankRuehl" w:hint="cs"/>
          <w:rtl/>
        </w:rPr>
        <w:t>.</w:t>
      </w:r>
    </w:p>
    <w:p w14:paraId="5063074F" w14:textId="77777777" w:rsidR="00F25FEF" w:rsidRDefault="00F25FEF">
      <w:pPr>
        <w:pStyle w:val="P00"/>
        <w:spacing w:before="72"/>
        <w:ind w:left="0" w:right="1134"/>
        <w:rPr>
          <w:rStyle w:val="default"/>
          <w:rFonts w:cs="FrankRuehl" w:hint="cs"/>
          <w:rtl/>
        </w:rPr>
      </w:pPr>
      <w:r>
        <w:rPr>
          <w:lang w:val="he-IL"/>
        </w:rPr>
        <w:pict w14:anchorId="793F9372">
          <v:rect id="_x0000_s1030" style="position:absolute;left:0;text-align:left;margin-left:464.5pt;margin-top:8.05pt;width:75.05pt;height:16.45pt;z-index:251651072" o:allowincell="f" filled="f" stroked="f" strokecolor="lime" strokeweight=".25pt">
            <v:textbox inset="0,0,0,0">
              <w:txbxContent>
                <w:p w14:paraId="75E9BAE2" w14:textId="77777777" w:rsidR="00F25FEF" w:rsidRDefault="00F25FEF">
                  <w:pPr>
                    <w:spacing w:line="160" w:lineRule="exact"/>
                    <w:jc w:val="left"/>
                    <w:rPr>
                      <w:rFonts w:cs="Miriam" w:hint="cs"/>
                      <w:sz w:val="18"/>
                      <w:szCs w:val="18"/>
                      <w:rtl/>
                    </w:rPr>
                  </w:pPr>
                  <w:r>
                    <w:rPr>
                      <w:rFonts w:cs="Miriam"/>
                      <w:sz w:val="18"/>
                      <w:szCs w:val="18"/>
                      <w:rtl/>
                    </w:rPr>
                    <w:t>תק</w:t>
                  </w:r>
                  <w:r>
                    <w:rPr>
                      <w:rFonts w:cs="Miriam" w:hint="cs"/>
                      <w:sz w:val="18"/>
                      <w:szCs w:val="18"/>
                      <w:rtl/>
                    </w:rPr>
                    <w:t>' תשל"ז-</w:t>
                  </w:r>
                  <w:r>
                    <w:rPr>
                      <w:rFonts w:cs="Miriam"/>
                      <w:sz w:val="18"/>
                      <w:szCs w:val="18"/>
                      <w:rtl/>
                    </w:rPr>
                    <w:t>1977</w:t>
                  </w:r>
                </w:p>
                <w:p w14:paraId="22B3691D" w14:textId="77777777" w:rsidR="00F25FEF" w:rsidRDefault="00F25FEF">
                  <w:pPr>
                    <w:spacing w:line="160" w:lineRule="exact"/>
                    <w:jc w:val="left"/>
                    <w:rPr>
                      <w:rFonts w:cs="Miriam" w:hint="cs"/>
                      <w:noProof/>
                      <w:sz w:val="18"/>
                      <w:szCs w:val="18"/>
                      <w:rtl/>
                    </w:rPr>
                  </w:pPr>
                  <w:r>
                    <w:rPr>
                      <w:rFonts w:cs="Miriam" w:hint="cs"/>
                      <w:sz w:val="18"/>
                      <w:szCs w:val="18"/>
                      <w:rtl/>
                    </w:rPr>
                    <w:t>תק' תש"ם-1979</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ע</w:t>
      </w:r>
      <w:r>
        <w:rPr>
          <w:rStyle w:val="default"/>
          <w:rFonts w:cs="FrankRuehl" w:hint="cs"/>
          <w:rtl/>
        </w:rPr>
        <w:t>ל אף האמור בתקנות של אגודה אשר סיווגה הרשם כאגודה לקופות גמל ופנסיה, תהיה חלוקת הרווחים באגודה כאמור כפופה להוראות תקנות 8(1) ו-40</w:t>
      </w:r>
      <w:r>
        <w:rPr>
          <w:rStyle w:val="default"/>
          <w:rFonts w:cs="FrankRuehl"/>
          <w:rtl/>
        </w:rPr>
        <w:t xml:space="preserve"> ל</w:t>
      </w:r>
      <w:r>
        <w:rPr>
          <w:rStyle w:val="default"/>
          <w:rFonts w:cs="FrankRuehl" w:hint="cs"/>
          <w:rtl/>
        </w:rPr>
        <w:t>תקנות מס הכנסה (כללים לאישור ולניהול קופות גמל), תשכ"ד-</w:t>
      </w:r>
      <w:r>
        <w:rPr>
          <w:rStyle w:val="default"/>
          <w:rFonts w:cs="FrankRuehl"/>
          <w:rtl/>
        </w:rPr>
        <w:t>1964.</w:t>
      </w:r>
    </w:p>
    <w:p w14:paraId="021C4B47" w14:textId="77777777" w:rsidR="00F25FEF" w:rsidRPr="00063F75" w:rsidRDefault="00F25FEF">
      <w:pPr>
        <w:pStyle w:val="P00"/>
        <w:spacing w:before="0"/>
        <w:ind w:left="0" w:right="1134"/>
        <w:rPr>
          <w:rFonts w:cs="FrankRuehl" w:hint="cs"/>
          <w:b/>
          <w:bCs/>
          <w:vanish/>
          <w:szCs w:val="20"/>
          <w:shd w:val="clear" w:color="auto" w:fill="FFFF99"/>
          <w:rtl/>
        </w:rPr>
      </w:pPr>
      <w:bookmarkStart w:id="2" w:name="Rov20"/>
      <w:r w:rsidRPr="00063F75">
        <w:rPr>
          <w:rFonts w:cs="FrankRuehl" w:hint="cs"/>
          <w:vanish/>
          <w:color w:val="FF0000"/>
          <w:szCs w:val="20"/>
          <w:shd w:val="clear" w:color="auto" w:fill="FFFF99"/>
          <w:rtl/>
        </w:rPr>
        <w:t>מיום 12.4.1977</w:t>
      </w:r>
    </w:p>
    <w:p w14:paraId="128093A6" w14:textId="77777777" w:rsidR="00F25FEF" w:rsidRPr="00063F75" w:rsidRDefault="00F25FEF">
      <w:pPr>
        <w:pStyle w:val="P00"/>
        <w:spacing w:before="0"/>
        <w:ind w:left="0" w:right="1134"/>
        <w:rPr>
          <w:rFonts w:cs="FrankRuehl" w:hint="cs"/>
          <w:b/>
          <w:bCs/>
          <w:vanish/>
          <w:szCs w:val="20"/>
          <w:shd w:val="clear" w:color="auto" w:fill="FFFF99"/>
          <w:rtl/>
        </w:rPr>
      </w:pPr>
      <w:r w:rsidRPr="00063F75">
        <w:rPr>
          <w:rFonts w:cs="FrankRuehl" w:hint="cs"/>
          <w:b/>
          <w:bCs/>
          <w:vanish/>
          <w:szCs w:val="20"/>
          <w:shd w:val="clear" w:color="auto" w:fill="FFFF99"/>
          <w:rtl/>
        </w:rPr>
        <w:t>תק' תשל"ז-1977</w:t>
      </w:r>
    </w:p>
    <w:p w14:paraId="69AD0B44" w14:textId="77777777" w:rsidR="00F25FEF" w:rsidRPr="00063F75" w:rsidRDefault="00F25FEF">
      <w:pPr>
        <w:pStyle w:val="P00"/>
        <w:tabs>
          <w:tab w:val="clear" w:pos="6259"/>
        </w:tabs>
        <w:spacing w:before="0"/>
        <w:ind w:left="0" w:right="1134"/>
        <w:rPr>
          <w:rFonts w:cs="FrankRuehl" w:hint="cs"/>
          <w:vanish/>
          <w:szCs w:val="20"/>
          <w:shd w:val="clear" w:color="auto" w:fill="FFFF99"/>
          <w:rtl/>
        </w:rPr>
      </w:pPr>
      <w:hyperlink r:id="rId6" w:history="1">
        <w:r w:rsidRPr="00063F75">
          <w:rPr>
            <w:rStyle w:val="Hyperlink"/>
            <w:rFonts w:cs="FrankRuehl" w:hint="cs"/>
            <w:vanish/>
            <w:szCs w:val="20"/>
            <w:shd w:val="clear" w:color="auto" w:fill="FFFF99"/>
            <w:rtl/>
          </w:rPr>
          <w:t>ק"ת תשל"ז מס' 3675</w:t>
        </w:r>
      </w:hyperlink>
      <w:r w:rsidRPr="00063F75">
        <w:rPr>
          <w:rFonts w:cs="FrankRuehl" w:hint="cs"/>
          <w:vanish/>
          <w:szCs w:val="20"/>
          <w:shd w:val="clear" w:color="auto" w:fill="FFFF99"/>
          <w:rtl/>
        </w:rPr>
        <w:t xml:space="preserve"> מיום 13.3.1977 עמ' 1137</w:t>
      </w:r>
    </w:p>
    <w:p w14:paraId="2E9616E1" w14:textId="77777777" w:rsidR="00F25FEF" w:rsidRPr="00063F75" w:rsidRDefault="00F25FEF">
      <w:pPr>
        <w:pStyle w:val="P00"/>
        <w:tabs>
          <w:tab w:val="clear" w:pos="6259"/>
        </w:tabs>
        <w:spacing w:before="0"/>
        <w:ind w:left="0" w:right="1134"/>
        <w:rPr>
          <w:rFonts w:cs="FrankRuehl" w:hint="cs"/>
          <w:b/>
          <w:bCs/>
          <w:vanish/>
          <w:szCs w:val="20"/>
          <w:shd w:val="clear" w:color="auto" w:fill="FFFF99"/>
          <w:rtl/>
        </w:rPr>
      </w:pPr>
      <w:r w:rsidRPr="00063F75">
        <w:rPr>
          <w:rFonts w:cs="FrankRuehl" w:hint="cs"/>
          <w:b/>
          <w:bCs/>
          <w:vanish/>
          <w:szCs w:val="20"/>
          <w:shd w:val="clear" w:color="auto" w:fill="FFFF99"/>
          <w:rtl/>
        </w:rPr>
        <w:t>הוספת תקנת משנה 2(ו)</w:t>
      </w:r>
    </w:p>
    <w:p w14:paraId="4EF89426" w14:textId="77777777" w:rsidR="00F25FEF" w:rsidRPr="00063F75" w:rsidRDefault="00F25FEF">
      <w:pPr>
        <w:pStyle w:val="P00"/>
        <w:spacing w:before="0"/>
        <w:ind w:left="0" w:right="1134"/>
        <w:rPr>
          <w:rFonts w:cs="FrankRuehl" w:hint="cs"/>
          <w:vanish/>
          <w:color w:val="FF0000"/>
          <w:szCs w:val="20"/>
          <w:shd w:val="clear" w:color="auto" w:fill="FFFF99"/>
          <w:rtl/>
        </w:rPr>
      </w:pPr>
    </w:p>
    <w:p w14:paraId="31584A8D" w14:textId="77777777" w:rsidR="00F25FEF" w:rsidRPr="00063F75" w:rsidRDefault="00F25FEF">
      <w:pPr>
        <w:pStyle w:val="P00"/>
        <w:spacing w:before="0"/>
        <w:ind w:left="0" w:right="1134"/>
        <w:rPr>
          <w:rFonts w:cs="FrankRuehl" w:hint="cs"/>
          <w:b/>
          <w:bCs/>
          <w:vanish/>
          <w:szCs w:val="20"/>
          <w:shd w:val="clear" w:color="auto" w:fill="FFFF99"/>
          <w:rtl/>
        </w:rPr>
      </w:pPr>
      <w:r w:rsidRPr="00063F75">
        <w:rPr>
          <w:rFonts w:cs="FrankRuehl" w:hint="cs"/>
          <w:vanish/>
          <w:color w:val="FF0000"/>
          <w:szCs w:val="20"/>
          <w:shd w:val="clear" w:color="auto" w:fill="FFFF99"/>
          <w:rtl/>
        </w:rPr>
        <w:t>מיום 19.11.1979</w:t>
      </w:r>
    </w:p>
    <w:p w14:paraId="2330C769" w14:textId="77777777" w:rsidR="00F25FEF" w:rsidRPr="00063F75" w:rsidRDefault="00F25FEF">
      <w:pPr>
        <w:pStyle w:val="P00"/>
        <w:spacing w:before="0"/>
        <w:ind w:left="0" w:right="1134"/>
        <w:rPr>
          <w:rFonts w:cs="FrankRuehl" w:hint="cs"/>
          <w:b/>
          <w:bCs/>
          <w:vanish/>
          <w:szCs w:val="20"/>
          <w:shd w:val="clear" w:color="auto" w:fill="FFFF99"/>
          <w:rtl/>
        </w:rPr>
      </w:pPr>
      <w:r w:rsidRPr="00063F75">
        <w:rPr>
          <w:rFonts w:cs="FrankRuehl" w:hint="cs"/>
          <w:b/>
          <w:bCs/>
          <w:vanish/>
          <w:szCs w:val="20"/>
          <w:shd w:val="clear" w:color="auto" w:fill="FFFF99"/>
          <w:rtl/>
        </w:rPr>
        <w:t>תק' תש"ם-1979</w:t>
      </w:r>
    </w:p>
    <w:p w14:paraId="215EC5DD" w14:textId="77777777" w:rsidR="00F25FEF" w:rsidRPr="00063F75" w:rsidRDefault="00F25FEF">
      <w:pPr>
        <w:pStyle w:val="P00"/>
        <w:tabs>
          <w:tab w:val="clear" w:pos="6259"/>
        </w:tabs>
        <w:spacing w:before="0"/>
        <w:ind w:left="0" w:right="1134"/>
        <w:rPr>
          <w:rFonts w:cs="FrankRuehl" w:hint="cs"/>
          <w:vanish/>
          <w:szCs w:val="20"/>
          <w:shd w:val="clear" w:color="auto" w:fill="FFFF99"/>
          <w:rtl/>
        </w:rPr>
      </w:pPr>
      <w:hyperlink r:id="rId7" w:history="1">
        <w:r w:rsidRPr="00063F75">
          <w:rPr>
            <w:rStyle w:val="Hyperlink"/>
            <w:rFonts w:cs="FrankRuehl" w:hint="cs"/>
            <w:vanish/>
            <w:szCs w:val="20"/>
            <w:shd w:val="clear" w:color="auto" w:fill="FFFF99"/>
            <w:rtl/>
          </w:rPr>
          <w:t>ק"ת תש"ם מס' 4051</w:t>
        </w:r>
      </w:hyperlink>
      <w:r w:rsidRPr="00063F75">
        <w:rPr>
          <w:rFonts w:cs="FrankRuehl" w:hint="cs"/>
          <w:vanish/>
          <w:szCs w:val="20"/>
          <w:shd w:val="clear" w:color="auto" w:fill="FFFF99"/>
          <w:rtl/>
        </w:rPr>
        <w:t xml:space="preserve"> מיום 19.11.1979 עמ' 245</w:t>
      </w:r>
    </w:p>
    <w:p w14:paraId="4BD96409" w14:textId="77777777" w:rsidR="00F25FEF" w:rsidRPr="00063F75" w:rsidRDefault="00F25FEF">
      <w:pPr>
        <w:pStyle w:val="P00"/>
        <w:tabs>
          <w:tab w:val="clear" w:pos="6259"/>
        </w:tabs>
        <w:ind w:left="1021" w:right="1134" w:hanging="1021"/>
        <w:rPr>
          <w:rFonts w:cs="FrankRuehl" w:hint="cs"/>
          <w:vanish/>
          <w:sz w:val="22"/>
          <w:szCs w:val="22"/>
          <w:shd w:val="clear" w:color="auto" w:fill="FFFF99"/>
          <w:rtl/>
        </w:rPr>
      </w:pPr>
      <w:r w:rsidRPr="00063F75">
        <w:rPr>
          <w:rFonts w:cs="FrankRuehl" w:hint="cs"/>
          <w:vanish/>
          <w:sz w:val="22"/>
          <w:szCs w:val="22"/>
          <w:shd w:val="clear" w:color="auto" w:fill="FFFF99"/>
          <w:rtl/>
        </w:rPr>
        <w:tab/>
        <w:t>(ג)</w:t>
      </w:r>
      <w:r w:rsidRPr="00063F75">
        <w:rPr>
          <w:rFonts w:cs="FrankRuehl" w:hint="cs"/>
          <w:vanish/>
          <w:sz w:val="22"/>
          <w:szCs w:val="22"/>
          <w:shd w:val="clear" w:color="auto" w:fill="FFFF99"/>
          <w:rtl/>
        </w:rPr>
        <w:tab/>
      </w:r>
      <w:r w:rsidRPr="00063F75">
        <w:rPr>
          <w:rFonts w:cs="FrankRuehl" w:hint="cs"/>
          <w:vanish/>
          <w:sz w:val="22"/>
          <w:szCs w:val="22"/>
          <w:u w:val="single"/>
          <w:shd w:val="clear" w:color="auto" w:fill="FFFF99"/>
          <w:rtl/>
        </w:rPr>
        <w:t>(1)</w:t>
      </w:r>
      <w:r w:rsidRPr="00063F75">
        <w:rPr>
          <w:rFonts w:cs="FrankRuehl" w:hint="cs"/>
          <w:vanish/>
          <w:sz w:val="22"/>
          <w:szCs w:val="22"/>
          <w:shd w:val="clear" w:color="auto" w:fill="FFFF99"/>
          <w:rtl/>
        </w:rPr>
        <w:tab/>
        <w:t>הריווח הנקי שיוותר לאחר ניכוי כל ההוצאות וכיסוי החובות הרעים והמסופקים, מותר לחלקו בין החברים או להגדיל בו את הון האגודה וקרנותיה.</w:t>
      </w:r>
    </w:p>
    <w:p w14:paraId="6DDF8250" w14:textId="77777777" w:rsidR="00F25FEF" w:rsidRPr="00063F75" w:rsidRDefault="00F25FEF">
      <w:pPr>
        <w:pStyle w:val="P00"/>
        <w:tabs>
          <w:tab w:val="clear" w:pos="6259"/>
        </w:tabs>
        <w:spacing w:before="0"/>
        <w:ind w:left="1021" w:right="1134"/>
        <w:rPr>
          <w:rFonts w:cs="FrankRuehl" w:hint="cs"/>
          <w:vanish/>
          <w:sz w:val="22"/>
          <w:szCs w:val="22"/>
          <w:u w:val="single"/>
          <w:shd w:val="clear" w:color="auto" w:fill="FFFF99"/>
          <w:rtl/>
        </w:rPr>
      </w:pPr>
      <w:r w:rsidRPr="00063F75">
        <w:rPr>
          <w:rFonts w:cs="FrankRuehl" w:hint="cs"/>
          <w:vanish/>
          <w:sz w:val="22"/>
          <w:szCs w:val="22"/>
          <w:u w:val="single"/>
          <w:shd w:val="clear" w:color="auto" w:fill="FFFF99"/>
          <w:rtl/>
        </w:rPr>
        <w:t>(2)</w:t>
      </w:r>
      <w:r w:rsidRPr="00063F75">
        <w:rPr>
          <w:rFonts w:cs="FrankRuehl" w:hint="cs"/>
          <w:vanish/>
          <w:sz w:val="22"/>
          <w:szCs w:val="22"/>
          <w:u w:val="single"/>
          <w:shd w:val="clear" w:color="auto" w:fill="FFFF99"/>
          <w:rtl/>
        </w:rPr>
        <w:tab/>
        <w:t>בנוסף לאמור בפסקה (1) רשאית האגודה לשלם לחבריה דיבידנד בשיעור שלא יעלה על עשרים אחוזים למאה מהון המניות של כל חבר.</w:t>
      </w:r>
    </w:p>
    <w:p w14:paraId="3297171F" w14:textId="77777777" w:rsidR="00F25FEF" w:rsidRPr="00063F75" w:rsidRDefault="00F25FEF">
      <w:pPr>
        <w:pStyle w:val="P00"/>
        <w:spacing w:before="0"/>
        <w:ind w:left="0" w:right="1134"/>
        <w:rPr>
          <w:rStyle w:val="default"/>
          <w:rFonts w:cs="FrankRuehl"/>
          <w:vanish/>
          <w:sz w:val="22"/>
          <w:szCs w:val="22"/>
          <w:shd w:val="clear" w:color="auto" w:fill="FFFF99"/>
          <w:rtl/>
        </w:rPr>
      </w:pPr>
      <w:r w:rsidRPr="00063F75">
        <w:rPr>
          <w:rFonts w:cs="FrankRuehl" w:hint="cs"/>
          <w:vanish/>
          <w:sz w:val="22"/>
          <w:szCs w:val="22"/>
          <w:shd w:val="clear" w:color="auto" w:fill="FFFF99"/>
          <w:rtl/>
        </w:rPr>
        <w:tab/>
      </w:r>
      <w:r w:rsidRPr="00063F75">
        <w:rPr>
          <w:rStyle w:val="default"/>
          <w:rFonts w:cs="FrankRuehl"/>
          <w:vanish/>
          <w:sz w:val="22"/>
          <w:szCs w:val="22"/>
          <w:shd w:val="clear" w:color="auto" w:fill="FFFF99"/>
          <w:rtl/>
        </w:rPr>
        <w:t>(ד</w:t>
      </w:r>
      <w:r w:rsidRPr="00063F75">
        <w:rPr>
          <w:rStyle w:val="default"/>
          <w:rFonts w:cs="FrankRuehl" w:hint="cs"/>
          <w:vanish/>
          <w:sz w:val="22"/>
          <w:szCs w:val="22"/>
          <w:shd w:val="clear" w:color="auto" w:fill="FFFF99"/>
          <w:rtl/>
        </w:rPr>
        <w:t>)</w:t>
      </w:r>
      <w:r w:rsidRPr="00063F75">
        <w:rPr>
          <w:rStyle w:val="default"/>
          <w:rFonts w:cs="FrankRuehl"/>
          <w:vanish/>
          <w:sz w:val="22"/>
          <w:szCs w:val="22"/>
          <w:shd w:val="clear" w:color="auto" w:fill="FFFF99"/>
          <w:rtl/>
        </w:rPr>
        <w:tab/>
        <w:t>א</w:t>
      </w:r>
      <w:r w:rsidRPr="00063F75">
        <w:rPr>
          <w:rStyle w:val="default"/>
          <w:rFonts w:cs="FrankRuehl" w:hint="cs"/>
          <w:vanish/>
          <w:sz w:val="22"/>
          <w:szCs w:val="22"/>
          <w:shd w:val="clear" w:color="auto" w:fill="FFFF99"/>
          <w:rtl/>
        </w:rPr>
        <w:t>גודה שהיא חברה בברית הפיקוח או בברית סיוע או בשניהם, תשל</w:t>
      </w:r>
      <w:r w:rsidRPr="00063F75">
        <w:rPr>
          <w:rStyle w:val="default"/>
          <w:rFonts w:cs="FrankRuehl"/>
          <w:vanish/>
          <w:sz w:val="22"/>
          <w:szCs w:val="22"/>
          <w:shd w:val="clear" w:color="auto" w:fill="FFFF99"/>
          <w:rtl/>
        </w:rPr>
        <w:t xml:space="preserve">ם </w:t>
      </w:r>
      <w:r w:rsidRPr="00063F75">
        <w:rPr>
          <w:rStyle w:val="default"/>
          <w:rFonts w:cs="FrankRuehl" w:hint="cs"/>
          <w:vanish/>
          <w:sz w:val="22"/>
          <w:szCs w:val="22"/>
          <w:shd w:val="clear" w:color="auto" w:fill="FFFF99"/>
          <w:rtl/>
        </w:rPr>
        <w:t>דיבידנד רק לאחר קבלת אישור מאת כל הגופים שבהם היא חברה; אגודה שאינה חברה בברית פיקוח רשאית לשלם דיבידנד באישור הרשם.</w:t>
      </w:r>
    </w:p>
    <w:p w14:paraId="695ED501" w14:textId="77777777" w:rsidR="00F25FEF" w:rsidRPr="00063F75" w:rsidRDefault="00F25FEF">
      <w:pPr>
        <w:pStyle w:val="P00"/>
        <w:spacing w:before="0"/>
        <w:ind w:left="0" w:right="1134"/>
        <w:rPr>
          <w:rFonts w:cs="FrankRuehl" w:hint="cs"/>
          <w:strike/>
          <w:vanish/>
          <w:sz w:val="22"/>
          <w:szCs w:val="22"/>
          <w:shd w:val="clear" w:color="auto" w:fill="FFFF99"/>
          <w:rtl/>
        </w:rPr>
      </w:pPr>
      <w:r w:rsidRPr="00063F75">
        <w:rPr>
          <w:rFonts w:cs="FrankRuehl" w:hint="cs"/>
          <w:vanish/>
          <w:sz w:val="22"/>
          <w:szCs w:val="22"/>
          <w:shd w:val="clear" w:color="auto" w:fill="FFFF99"/>
          <w:rtl/>
        </w:rPr>
        <w:tab/>
      </w:r>
      <w:r w:rsidRPr="00063F75">
        <w:rPr>
          <w:rFonts w:cs="FrankRuehl" w:hint="cs"/>
          <w:strike/>
          <w:vanish/>
          <w:sz w:val="22"/>
          <w:szCs w:val="22"/>
          <w:shd w:val="clear" w:color="auto" w:fill="FFFF99"/>
          <w:rtl/>
        </w:rPr>
        <w:t>(ה)</w:t>
      </w:r>
      <w:r w:rsidRPr="00063F75">
        <w:rPr>
          <w:rFonts w:cs="FrankRuehl" w:hint="cs"/>
          <w:strike/>
          <w:vanish/>
          <w:sz w:val="22"/>
          <w:szCs w:val="22"/>
          <w:shd w:val="clear" w:color="auto" w:fill="FFFF99"/>
          <w:rtl/>
        </w:rPr>
        <w:tab/>
        <w:t>שיעור הדיבידנד שאגודה רשאית לשלם לחבריה לא יעלה על חמישה-עשר אחוזים למאה מהון המניות של כל חבר.</w:t>
      </w:r>
    </w:p>
    <w:p w14:paraId="761E71E9" w14:textId="77777777" w:rsidR="00F25FEF" w:rsidRPr="00063F75" w:rsidRDefault="00F25FEF">
      <w:pPr>
        <w:pStyle w:val="P00"/>
        <w:spacing w:before="0"/>
        <w:ind w:left="0" w:right="1134"/>
        <w:rPr>
          <w:rStyle w:val="default"/>
          <w:rFonts w:cs="FrankRuehl" w:hint="cs"/>
          <w:vanish/>
          <w:sz w:val="22"/>
          <w:szCs w:val="22"/>
          <w:shd w:val="clear" w:color="auto" w:fill="FFFF99"/>
          <w:rtl/>
        </w:rPr>
      </w:pPr>
      <w:r w:rsidRPr="00063F75">
        <w:rPr>
          <w:rFonts w:cs="FrankRuehl"/>
          <w:vanish/>
          <w:sz w:val="22"/>
          <w:szCs w:val="22"/>
          <w:shd w:val="clear" w:color="auto" w:fill="FFFF99"/>
          <w:rtl/>
        </w:rPr>
        <w:tab/>
      </w:r>
      <w:r w:rsidRPr="00063F75">
        <w:rPr>
          <w:rStyle w:val="default"/>
          <w:rFonts w:cs="FrankRuehl" w:hint="cs"/>
          <w:strike/>
          <w:vanish/>
          <w:sz w:val="22"/>
          <w:szCs w:val="22"/>
          <w:shd w:val="clear" w:color="auto" w:fill="FFFF99"/>
          <w:rtl/>
        </w:rPr>
        <w:t>(ו)</w:t>
      </w:r>
      <w:r w:rsidRPr="00063F75">
        <w:rPr>
          <w:rStyle w:val="default"/>
          <w:rFonts w:cs="FrankRuehl" w:hint="cs"/>
          <w:vanish/>
          <w:sz w:val="22"/>
          <w:szCs w:val="22"/>
          <w:shd w:val="clear" w:color="auto" w:fill="FFFF99"/>
          <w:rtl/>
        </w:rPr>
        <w:t xml:space="preserve"> </w:t>
      </w:r>
      <w:r w:rsidRPr="00063F75">
        <w:rPr>
          <w:rStyle w:val="default"/>
          <w:rFonts w:cs="FrankRuehl"/>
          <w:vanish/>
          <w:sz w:val="22"/>
          <w:szCs w:val="22"/>
          <w:u w:val="single"/>
          <w:shd w:val="clear" w:color="auto" w:fill="FFFF99"/>
          <w:rtl/>
        </w:rPr>
        <w:t>(ה</w:t>
      </w:r>
      <w:r w:rsidRPr="00063F75">
        <w:rPr>
          <w:rStyle w:val="default"/>
          <w:rFonts w:cs="FrankRuehl" w:hint="cs"/>
          <w:vanish/>
          <w:sz w:val="22"/>
          <w:szCs w:val="22"/>
          <w:u w:val="single"/>
          <w:shd w:val="clear" w:color="auto" w:fill="FFFF99"/>
          <w:rtl/>
        </w:rPr>
        <w:t>)</w:t>
      </w:r>
      <w:r w:rsidRPr="00063F75">
        <w:rPr>
          <w:rStyle w:val="default"/>
          <w:rFonts w:cs="FrankRuehl" w:hint="cs"/>
          <w:vanish/>
          <w:sz w:val="22"/>
          <w:szCs w:val="22"/>
          <w:shd w:val="clear" w:color="auto" w:fill="FFFF99"/>
          <w:rtl/>
        </w:rPr>
        <w:t xml:space="preserve"> </w:t>
      </w:r>
      <w:r w:rsidRPr="00063F75">
        <w:rPr>
          <w:rStyle w:val="default"/>
          <w:rFonts w:cs="FrankRuehl"/>
          <w:vanish/>
          <w:sz w:val="22"/>
          <w:szCs w:val="22"/>
          <w:shd w:val="clear" w:color="auto" w:fill="FFFF99"/>
          <w:rtl/>
        </w:rPr>
        <w:t>ע</w:t>
      </w:r>
      <w:r w:rsidRPr="00063F75">
        <w:rPr>
          <w:rStyle w:val="default"/>
          <w:rFonts w:cs="FrankRuehl" w:hint="cs"/>
          <w:vanish/>
          <w:sz w:val="22"/>
          <w:szCs w:val="22"/>
          <w:shd w:val="clear" w:color="auto" w:fill="FFFF99"/>
          <w:rtl/>
        </w:rPr>
        <w:t>ל אף האמור בתקנות של אגודה אשר סיווגה הרשם כאגודה לקופות גמל ופנסיה, תהיה חלוקת הרווחים באגודה כאמור כפופה להוראות תקנות 8(1) ו-40</w:t>
      </w:r>
      <w:r w:rsidRPr="00063F75">
        <w:rPr>
          <w:rStyle w:val="default"/>
          <w:rFonts w:cs="FrankRuehl"/>
          <w:vanish/>
          <w:sz w:val="22"/>
          <w:szCs w:val="22"/>
          <w:shd w:val="clear" w:color="auto" w:fill="FFFF99"/>
          <w:rtl/>
        </w:rPr>
        <w:t xml:space="preserve"> ל</w:t>
      </w:r>
      <w:r w:rsidRPr="00063F75">
        <w:rPr>
          <w:rStyle w:val="default"/>
          <w:rFonts w:cs="FrankRuehl" w:hint="cs"/>
          <w:vanish/>
          <w:sz w:val="22"/>
          <w:szCs w:val="22"/>
          <w:shd w:val="clear" w:color="auto" w:fill="FFFF99"/>
          <w:rtl/>
        </w:rPr>
        <w:t>תקנות מס הכנסה (כללים לאישור ולניהול קופות גמל), תשכ"ד-</w:t>
      </w:r>
      <w:r w:rsidRPr="00063F75">
        <w:rPr>
          <w:rStyle w:val="default"/>
          <w:rFonts w:cs="FrankRuehl"/>
          <w:vanish/>
          <w:sz w:val="22"/>
          <w:szCs w:val="22"/>
          <w:shd w:val="clear" w:color="auto" w:fill="FFFF99"/>
          <w:rtl/>
        </w:rPr>
        <w:t>1964.</w:t>
      </w:r>
    </w:p>
    <w:p w14:paraId="0904DCBA" w14:textId="77777777" w:rsidR="00F25FEF" w:rsidRPr="00063F75" w:rsidRDefault="00F25FEF">
      <w:pPr>
        <w:pStyle w:val="P00"/>
        <w:spacing w:before="0"/>
        <w:ind w:left="0" w:right="1134"/>
        <w:rPr>
          <w:rFonts w:cs="FrankRuehl" w:hint="cs"/>
          <w:vanish/>
          <w:color w:val="FF0000"/>
          <w:szCs w:val="20"/>
          <w:shd w:val="clear" w:color="auto" w:fill="FFFF99"/>
          <w:rtl/>
        </w:rPr>
      </w:pPr>
    </w:p>
    <w:p w14:paraId="1A948066" w14:textId="77777777" w:rsidR="00F25FEF" w:rsidRPr="00063F75" w:rsidRDefault="00F25FEF">
      <w:pPr>
        <w:pStyle w:val="P00"/>
        <w:spacing w:before="0"/>
        <w:ind w:left="0" w:right="1134"/>
        <w:rPr>
          <w:rFonts w:cs="FrankRuehl" w:hint="cs"/>
          <w:b/>
          <w:bCs/>
          <w:vanish/>
          <w:szCs w:val="20"/>
          <w:shd w:val="clear" w:color="auto" w:fill="FFFF99"/>
          <w:rtl/>
        </w:rPr>
      </w:pPr>
      <w:r w:rsidRPr="00063F75">
        <w:rPr>
          <w:rFonts w:cs="FrankRuehl" w:hint="cs"/>
          <w:vanish/>
          <w:color w:val="FF0000"/>
          <w:szCs w:val="20"/>
          <w:shd w:val="clear" w:color="auto" w:fill="FFFF99"/>
          <w:rtl/>
        </w:rPr>
        <w:t>מיום 31.5.1984</w:t>
      </w:r>
    </w:p>
    <w:p w14:paraId="4E0E7EB4" w14:textId="77777777" w:rsidR="00F25FEF" w:rsidRPr="00063F75" w:rsidRDefault="00F25FEF">
      <w:pPr>
        <w:pStyle w:val="P00"/>
        <w:spacing w:before="0"/>
        <w:ind w:left="0" w:right="1134"/>
        <w:rPr>
          <w:rFonts w:cs="FrankRuehl" w:hint="cs"/>
          <w:b/>
          <w:bCs/>
          <w:vanish/>
          <w:szCs w:val="20"/>
          <w:shd w:val="clear" w:color="auto" w:fill="FFFF99"/>
          <w:rtl/>
        </w:rPr>
      </w:pPr>
      <w:r w:rsidRPr="00063F75">
        <w:rPr>
          <w:rFonts w:cs="FrankRuehl" w:hint="cs"/>
          <w:b/>
          <w:bCs/>
          <w:vanish/>
          <w:szCs w:val="20"/>
          <w:shd w:val="clear" w:color="auto" w:fill="FFFF99"/>
          <w:rtl/>
        </w:rPr>
        <w:t>תק' תשמ"ד-1984</w:t>
      </w:r>
    </w:p>
    <w:p w14:paraId="1D1F9B55" w14:textId="77777777" w:rsidR="00F25FEF" w:rsidRPr="00063F75" w:rsidRDefault="00F25FEF">
      <w:pPr>
        <w:pStyle w:val="P00"/>
        <w:tabs>
          <w:tab w:val="clear" w:pos="6259"/>
        </w:tabs>
        <w:spacing w:before="0"/>
        <w:ind w:left="0" w:right="1134"/>
        <w:rPr>
          <w:rFonts w:cs="FrankRuehl" w:hint="cs"/>
          <w:vanish/>
          <w:szCs w:val="20"/>
          <w:shd w:val="clear" w:color="auto" w:fill="FFFF99"/>
          <w:rtl/>
        </w:rPr>
      </w:pPr>
      <w:hyperlink r:id="rId8" w:history="1">
        <w:r w:rsidRPr="00063F75">
          <w:rPr>
            <w:rStyle w:val="Hyperlink"/>
            <w:rFonts w:cs="FrankRuehl" w:hint="cs"/>
            <w:vanish/>
            <w:szCs w:val="20"/>
            <w:shd w:val="clear" w:color="auto" w:fill="FFFF99"/>
            <w:rtl/>
          </w:rPr>
          <w:t>ק"ת תשמ"ד מס' 4639</w:t>
        </w:r>
      </w:hyperlink>
      <w:r w:rsidRPr="00063F75">
        <w:rPr>
          <w:rFonts w:cs="FrankRuehl" w:hint="cs"/>
          <w:vanish/>
          <w:szCs w:val="20"/>
          <w:shd w:val="clear" w:color="auto" w:fill="FFFF99"/>
          <w:rtl/>
        </w:rPr>
        <w:t xml:space="preserve"> מיום 31.5.1984 עמ' 1643</w:t>
      </w:r>
    </w:p>
    <w:p w14:paraId="6096BA7C" w14:textId="77777777" w:rsidR="00F25FEF" w:rsidRPr="00063F75" w:rsidRDefault="00F25FEF">
      <w:pPr>
        <w:pStyle w:val="P00"/>
        <w:tabs>
          <w:tab w:val="clear" w:pos="6259"/>
        </w:tabs>
        <w:ind w:left="0" w:right="1134"/>
        <w:rPr>
          <w:rFonts w:cs="FrankRuehl" w:hint="cs"/>
          <w:strike/>
          <w:vanish/>
          <w:sz w:val="22"/>
          <w:szCs w:val="22"/>
          <w:shd w:val="clear" w:color="auto" w:fill="FFFF99"/>
          <w:rtl/>
        </w:rPr>
      </w:pPr>
      <w:r w:rsidRPr="00063F75">
        <w:rPr>
          <w:rFonts w:cs="FrankRuehl" w:hint="cs"/>
          <w:vanish/>
          <w:sz w:val="22"/>
          <w:szCs w:val="22"/>
          <w:shd w:val="clear" w:color="auto" w:fill="FFFF99"/>
          <w:rtl/>
        </w:rPr>
        <w:tab/>
      </w:r>
      <w:r w:rsidRPr="00063F75">
        <w:rPr>
          <w:rFonts w:cs="FrankRuehl" w:hint="cs"/>
          <w:strike/>
          <w:vanish/>
          <w:sz w:val="22"/>
          <w:szCs w:val="22"/>
          <w:shd w:val="clear" w:color="auto" w:fill="FFFF99"/>
          <w:rtl/>
        </w:rPr>
        <w:t>(ב)</w:t>
      </w:r>
      <w:r w:rsidRPr="00063F75">
        <w:rPr>
          <w:rFonts w:cs="FrankRuehl" w:hint="cs"/>
          <w:strike/>
          <w:vanish/>
          <w:sz w:val="22"/>
          <w:szCs w:val="22"/>
          <w:shd w:val="clear" w:color="auto" w:fill="FFFF99"/>
          <w:rtl/>
        </w:rPr>
        <w:tab/>
        <w:t>אגודה שסווגה כאגודה לאשראי וחסכון לא תשלם דיבידנד או הטבות לחבריה, אלא לאחר הפרשה לקרן שמורה בהתאם להוראות הפקודה ובתנאי שהקרן השמורה שלה היא לכל הפחות חמישים אחוז למאה מהון המניות שלה.</w:t>
      </w:r>
    </w:p>
    <w:p w14:paraId="117D0024" w14:textId="77777777" w:rsidR="00F25FEF" w:rsidRPr="00063F75" w:rsidRDefault="00F25FEF">
      <w:pPr>
        <w:pStyle w:val="P00"/>
        <w:tabs>
          <w:tab w:val="clear" w:pos="6259"/>
        </w:tabs>
        <w:spacing w:before="0"/>
        <w:ind w:left="1021" w:right="1134" w:hanging="1021"/>
        <w:rPr>
          <w:rFonts w:cs="FrankRuehl" w:hint="cs"/>
          <w:strike/>
          <w:vanish/>
          <w:sz w:val="22"/>
          <w:szCs w:val="22"/>
          <w:shd w:val="clear" w:color="auto" w:fill="FFFF99"/>
          <w:rtl/>
        </w:rPr>
      </w:pPr>
      <w:r w:rsidRPr="00063F75">
        <w:rPr>
          <w:rFonts w:cs="FrankRuehl" w:hint="cs"/>
          <w:vanish/>
          <w:sz w:val="22"/>
          <w:szCs w:val="22"/>
          <w:shd w:val="clear" w:color="auto" w:fill="FFFF99"/>
          <w:rtl/>
        </w:rPr>
        <w:tab/>
      </w:r>
      <w:r w:rsidRPr="00063F75">
        <w:rPr>
          <w:rFonts w:cs="FrankRuehl" w:hint="cs"/>
          <w:strike/>
          <w:vanish/>
          <w:sz w:val="22"/>
          <w:szCs w:val="22"/>
          <w:shd w:val="clear" w:color="auto" w:fill="FFFF99"/>
          <w:rtl/>
        </w:rPr>
        <w:t>(ג)</w:t>
      </w:r>
      <w:r w:rsidRPr="00063F75">
        <w:rPr>
          <w:rFonts w:cs="FrankRuehl" w:hint="cs"/>
          <w:strike/>
          <w:vanish/>
          <w:sz w:val="22"/>
          <w:szCs w:val="22"/>
          <w:shd w:val="clear" w:color="auto" w:fill="FFFF99"/>
          <w:rtl/>
        </w:rPr>
        <w:tab/>
        <w:t>(1)</w:t>
      </w:r>
      <w:r w:rsidRPr="00063F75">
        <w:rPr>
          <w:rFonts w:cs="FrankRuehl" w:hint="cs"/>
          <w:strike/>
          <w:vanish/>
          <w:sz w:val="22"/>
          <w:szCs w:val="22"/>
          <w:shd w:val="clear" w:color="auto" w:fill="FFFF99"/>
          <w:rtl/>
        </w:rPr>
        <w:tab/>
        <w:t>הריווח הנקי שיוותר לאחר ניכוי כל ההוצאות וכיסוי החובות הרעים והמסופקים, מותר לחלקו בין החברים או להגדיל בו את הון האגודה וקרנותיה.</w:t>
      </w:r>
    </w:p>
    <w:p w14:paraId="037B176F" w14:textId="77777777" w:rsidR="00F25FEF" w:rsidRPr="00063F75" w:rsidRDefault="00F25FEF">
      <w:pPr>
        <w:pStyle w:val="P00"/>
        <w:tabs>
          <w:tab w:val="clear" w:pos="6259"/>
        </w:tabs>
        <w:spacing w:before="0"/>
        <w:ind w:left="1021" w:right="1134"/>
        <w:rPr>
          <w:rFonts w:cs="FrankRuehl" w:hint="cs"/>
          <w:strike/>
          <w:vanish/>
          <w:sz w:val="22"/>
          <w:szCs w:val="22"/>
          <w:shd w:val="clear" w:color="auto" w:fill="FFFF99"/>
          <w:rtl/>
        </w:rPr>
      </w:pPr>
      <w:r w:rsidRPr="00063F75">
        <w:rPr>
          <w:rFonts w:cs="FrankRuehl" w:hint="cs"/>
          <w:strike/>
          <w:vanish/>
          <w:sz w:val="22"/>
          <w:szCs w:val="22"/>
          <w:shd w:val="clear" w:color="auto" w:fill="FFFF99"/>
          <w:rtl/>
        </w:rPr>
        <w:t>(2)</w:t>
      </w:r>
      <w:r w:rsidRPr="00063F75">
        <w:rPr>
          <w:rFonts w:cs="FrankRuehl" w:hint="cs"/>
          <w:strike/>
          <w:vanish/>
          <w:sz w:val="22"/>
          <w:szCs w:val="22"/>
          <w:shd w:val="clear" w:color="auto" w:fill="FFFF99"/>
          <w:rtl/>
        </w:rPr>
        <w:tab/>
        <w:t>בנוסף לאמור בפסקה (1) רשאית האגודה לשלם לחבריה דיבידנד בשיעור שלא יעלה על עשרים אחוזים למאה מהון המניות של כל חבר.</w:t>
      </w:r>
    </w:p>
    <w:p w14:paraId="243EB333" w14:textId="77777777" w:rsidR="00F25FEF" w:rsidRPr="00063F75" w:rsidRDefault="00F25FEF">
      <w:pPr>
        <w:pStyle w:val="P00"/>
        <w:tabs>
          <w:tab w:val="clear" w:pos="6259"/>
        </w:tabs>
        <w:spacing w:before="0"/>
        <w:ind w:left="0" w:right="1134"/>
        <w:rPr>
          <w:rFonts w:cs="FrankRuehl" w:hint="cs"/>
          <w:vanish/>
          <w:sz w:val="22"/>
          <w:szCs w:val="22"/>
          <w:u w:val="single"/>
          <w:shd w:val="clear" w:color="auto" w:fill="FFFF99"/>
          <w:rtl/>
        </w:rPr>
      </w:pPr>
      <w:r w:rsidRPr="00063F75">
        <w:rPr>
          <w:rFonts w:cs="FrankRuehl" w:hint="cs"/>
          <w:vanish/>
          <w:sz w:val="22"/>
          <w:szCs w:val="22"/>
          <w:shd w:val="clear" w:color="auto" w:fill="FFFF99"/>
          <w:rtl/>
        </w:rPr>
        <w:tab/>
      </w:r>
      <w:r w:rsidRPr="00063F75">
        <w:rPr>
          <w:rFonts w:cs="FrankRuehl" w:hint="cs"/>
          <w:vanish/>
          <w:sz w:val="22"/>
          <w:szCs w:val="22"/>
          <w:u w:val="single"/>
          <w:shd w:val="clear" w:color="auto" w:fill="FFFF99"/>
          <w:rtl/>
        </w:rPr>
        <w:t>(ב)</w:t>
      </w:r>
      <w:r w:rsidRPr="00063F75">
        <w:rPr>
          <w:rFonts w:cs="FrankRuehl" w:hint="cs"/>
          <w:vanish/>
          <w:sz w:val="22"/>
          <w:szCs w:val="22"/>
          <w:u w:val="single"/>
          <w:shd w:val="clear" w:color="auto" w:fill="FFFF99"/>
          <w:rtl/>
        </w:rPr>
        <w:tab/>
        <w:t>על אף האמור בתקנות אגודה שסווגה כאגודה לאשראי וחסכון, יחולק הרווח הנקי שיוותר לאחר ניכוי כל ההוצאות כך: 50 אחוזים לקרן שמורה, 20 אחוזים לקרן חובות רעים ומסופקים, ו-30 אחוזים דיבידנד לחברים להגדלת הונם באגודה, באופן יחסי לסכום השתתפות החבר בהון האגודה.</w:t>
      </w:r>
    </w:p>
    <w:p w14:paraId="146D7602" w14:textId="77777777" w:rsidR="00F25FEF" w:rsidRPr="00063F75" w:rsidRDefault="00F25FEF">
      <w:pPr>
        <w:pStyle w:val="P00"/>
        <w:spacing w:before="0"/>
        <w:ind w:left="0" w:right="1134"/>
        <w:rPr>
          <w:rFonts w:cs="FrankRuehl" w:hint="cs"/>
          <w:vanish/>
          <w:color w:val="FF0000"/>
          <w:szCs w:val="20"/>
          <w:shd w:val="clear" w:color="auto" w:fill="FFFF99"/>
          <w:rtl/>
        </w:rPr>
      </w:pPr>
    </w:p>
    <w:p w14:paraId="4654F355" w14:textId="77777777" w:rsidR="00F25FEF" w:rsidRPr="00063F75" w:rsidRDefault="00F25FEF">
      <w:pPr>
        <w:pStyle w:val="P00"/>
        <w:spacing w:before="0"/>
        <w:ind w:left="0" w:right="1134"/>
        <w:rPr>
          <w:rFonts w:cs="FrankRuehl" w:hint="cs"/>
          <w:b/>
          <w:bCs/>
          <w:vanish/>
          <w:szCs w:val="20"/>
          <w:shd w:val="clear" w:color="auto" w:fill="FFFF99"/>
          <w:rtl/>
        </w:rPr>
      </w:pPr>
      <w:r w:rsidRPr="00063F75">
        <w:rPr>
          <w:rFonts w:cs="FrankRuehl" w:hint="cs"/>
          <w:vanish/>
          <w:color w:val="FF0000"/>
          <w:szCs w:val="20"/>
          <w:shd w:val="clear" w:color="auto" w:fill="FFFF99"/>
          <w:rtl/>
        </w:rPr>
        <w:t>מיום 27.7.1986</w:t>
      </w:r>
    </w:p>
    <w:p w14:paraId="4407DE18" w14:textId="77777777" w:rsidR="00F25FEF" w:rsidRPr="00063F75" w:rsidRDefault="00F25FEF">
      <w:pPr>
        <w:pStyle w:val="P00"/>
        <w:spacing w:before="0"/>
        <w:ind w:left="0" w:right="1134"/>
        <w:rPr>
          <w:rFonts w:cs="FrankRuehl" w:hint="cs"/>
          <w:b/>
          <w:bCs/>
          <w:vanish/>
          <w:szCs w:val="20"/>
          <w:shd w:val="clear" w:color="auto" w:fill="FFFF99"/>
          <w:rtl/>
        </w:rPr>
      </w:pPr>
      <w:r w:rsidRPr="00063F75">
        <w:rPr>
          <w:rFonts w:cs="FrankRuehl" w:hint="cs"/>
          <w:b/>
          <w:bCs/>
          <w:vanish/>
          <w:szCs w:val="20"/>
          <w:shd w:val="clear" w:color="auto" w:fill="FFFF99"/>
          <w:rtl/>
        </w:rPr>
        <w:t>תק' תשמ"ו-1986</w:t>
      </w:r>
    </w:p>
    <w:p w14:paraId="7CE00CDE" w14:textId="77777777" w:rsidR="00F25FEF" w:rsidRPr="00063F75" w:rsidRDefault="00F25FEF">
      <w:pPr>
        <w:pStyle w:val="P00"/>
        <w:tabs>
          <w:tab w:val="clear" w:pos="6259"/>
        </w:tabs>
        <w:spacing w:before="0"/>
        <w:ind w:left="0" w:right="1134"/>
        <w:rPr>
          <w:rFonts w:cs="FrankRuehl" w:hint="cs"/>
          <w:vanish/>
          <w:szCs w:val="20"/>
          <w:shd w:val="clear" w:color="auto" w:fill="FFFF99"/>
          <w:rtl/>
        </w:rPr>
      </w:pPr>
      <w:hyperlink r:id="rId9" w:history="1">
        <w:r w:rsidRPr="00063F75">
          <w:rPr>
            <w:rStyle w:val="Hyperlink"/>
            <w:rFonts w:cs="FrankRuehl" w:hint="cs"/>
            <w:vanish/>
            <w:szCs w:val="20"/>
            <w:shd w:val="clear" w:color="auto" w:fill="FFFF99"/>
            <w:rtl/>
          </w:rPr>
          <w:t>ק"ת תשמ"ו מס' 4949</w:t>
        </w:r>
      </w:hyperlink>
      <w:r w:rsidRPr="00063F75">
        <w:rPr>
          <w:rFonts w:cs="FrankRuehl" w:hint="cs"/>
          <w:vanish/>
          <w:szCs w:val="20"/>
          <w:shd w:val="clear" w:color="auto" w:fill="FFFF99"/>
          <w:rtl/>
        </w:rPr>
        <w:t xml:space="preserve"> מיום 27.7.1986 עמ' 1126</w:t>
      </w:r>
    </w:p>
    <w:p w14:paraId="3A5A8BCC" w14:textId="77777777" w:rsidR="00F25FEF" w:rsidRPr="00063F75" w:rsidRDefault="00F25FEF">
      <w:pPr>
        <w:pStyle w:val="P00"/>
        <w:tabs>
          <w:tab w:val="clear" w:pos="6259"/>
        </w:tabs>
        <w:spacing w:before="0"/>
        <w:ind w:left="0" w:right="1134"/>
        <w:rPr>
          <w:rFonts w:cs="FrankRuehl" w:hint="cs"/>
          <w:b/>
          <w:bCs/>
          <w:vanish/>
          <w:szCs w:val="20"/>
          <w:shd w:val="clear" w:color="auto" w:fill="FFFF99"/>
          <w:rtl/>
        </w:rPr>
      </w:pPr>
      <w:r w:rsidRPr="00063F75">
        <w:rPr>
          <w:rFonts w:cs="FrankRuehl" w:hint="cs"/>
          <w:b/>
          <w:bCs/>
          <w:vanish/>
          <w:szCs w:val="20"/>
          <w:shd w:val="clear" w:color="auto" w:fill="FFFF99"/>
          <w:rtl/>
        </w:rPr>
        <w:t>החלפת תקנת משנה 2(ב)</w:t>
      </w:r>
    </w:p>
    <w:p w14:paraId="3EB1E15C" w14:textId="77777777" w:rsidR="00F25FEF" w:rsidRPr="00063F75" w:rsidRDefault="00F25FEF">
      <w:pPr>
        <w:pStyle w:val="P00"/>
        <w:tabs>
          <w:tab w:val="clear" w:pos="6259"/>
        </w:tabs>
        <w:ind w:left="0" w:right="1134"/>
        <w:rPr>
          <w:rFonts w:cs="FrankRuehl" w:hint="cs"/>
          <w:vanish/>
          <w:szCs w:val="20"/>
          <w:shd w:val="clear" w:color="auto" w:fill="FFFF99"/>
          <w:rtl/>
        </w:rPr>
      </w:pPr>
      <w:r w:rsidRPr="00063F75">
        <w:rPr>
          <w:rFonts w:cs="FrankRuehl" w:hint="cs"/>
          <w:vanish/>
          <w:szCs w:val="20"/>
          <w:shd w:val="clear" w:color="auto" w:fill="FFFF99"/>
          <w:rtl/>
        </w:rPr>
        <w:t>הנוסח הקודם:</w:t>
      </w:r>
    </w:p>
    <w:p w14:paraId="491F4E81" w14:textId="77777777" w:rsidR="00F25FEF" w:rsidRPr="00063F75" w:rsidRDefault="00F25FEF">
      <w:pPr>
        <w:pStyle w:val="P00"/>
        <w:tabs>
          <w:tab w:val="clear" w:pos="6259"/>
        </w:tabs>
        <w:spacing w:before="0"/>
        <w:ind w:left="0" w:right="1134"/>
        <w:rPr>
          <w:rFonts w:cs="FrankRuehl" w:hint="cs"/>
          <w:strike/>
          <w:vanish/>
          <w:sz w:val="22"/>
          <w:szCs w:val="22"/>
          <w:shd w:val="clear" w:color="auto" w:fill="FFFF99"/>
          <w:rtl/>
        </w:rPr>
      </w:pPr>
      <w:r w:rsidRPr="00063F75">
        <w:rPr>
          <w:rFonts w:cs="FrankRuehl" w:hint="cs"/>
          <w:vanish/>
          <w:sz w:val="22"/>
          <w:szCs w:val="22"/>
          <w:shd w:val="clear" w:color="auto" w:fill="FFFF99"/>
          <w:rtl/>
        </w:rPr>
        <w:tab/>
      </w:r>
      <w:r w:rsidRPr="00063F75">
        <w:rPr>
          <w:rFonts w:cs="FrankRuehl" w:hint="cs"/>
          <w:strike/>
          <w:vanish/>
          <w:sz w:val="22"/>
          <w:szCs w:val="22"/>
          <w:shd w:val="clear" w:color="auto" w:fill="FFFF99"/>
          <w:rtl/>
        </w:rPr>
        <w:t>(ב)</w:t>
      </w:r>
      <w:r w:rsidRPr="00063F75">
        <w:rPr>
          <w:rFonts w:cs="FrankRuehl" w:hint="cs"/>
          <w:strike/>
          <w:vanish/>
          <w:sz w:val="22"/>
          <w:szCs w:val="22"/>
          <w:shd w:val="clear" w:color="auto" w:fill="FFFF99"/>
          <w:rtl/>
        </w:rPr>
        <w:tab/>
        <w:t>על אף האמור בתקנות אגודה שסווגה כאגודה לאשראי וחסכון, יחולק הרווח הנקי שיוותר לאחר ניכוי כל ההוצאות כך: 50 אחוזים לקרן שמורה, 20 אחוזים לקרן חובות רעים ומסופקים, ו-30 אחוזים דיבידנד לחברים להגדלת הונם באגודה, באופן יחסי לסכום השתתפות החבר בהון האגודה.</w:t>
      </w:r>
    </w:p>
    <w:p w14:paraId="51137AA9" w14:textId="77777777" w:rsidR="00F25FEF" w:rsidRPr="00063F75" w:rsidRDefault="00F25FEF">
      <w:pPr>
        <w:pStyle w:val="P00"/>
        <w:spacing w:before="0"/>
        <w:ind w:left="0" w:right="1134"/>
        <w:rPr>
          <w:rStyle w:val="default"/>
          <w:rFonts w:cs="FrankRuehl" w:hint="cs"/>
          <w:vanish/>
          <w:color w:val="FF0000"/>
          <w:sz w:val="20"/>
          <w:szCs w:val="20"/>
          <w:shd w:val="clear" w:color="auto" w:fill="FFFF99"/>
          <w:rtl/>
        </w:rPr>
      </w:pPr>
    </w:p>
    <w:p w14:paraId="73559064" w14:textId="77777777" w:rsidR="00F25FEF" w:rsidRPr="00063F75" w:rsidRDefault="00F25FEF">
      <w:pPr>
        <w:pStyle w:val="P00"/>
        <w:spacing w:before="0"/>
        <w:ind w:left="0" w:right="1134"/>
        <w:rPr>
          <w:rStyle w:val="default"/>
          <w:rFonts w:cs="FrankRuehl" w:hint="cs"/>
          <w:vanish/>
          <w:color w:val="FF0000"/>
          <w:sz w:val="20"/>
          <w:szCs w:val="20"/>
          <w:shd w:val="clear" w:color="auto" w:fill="FFFF99"/>
          <w:rtl/>
        </w:rPr>
      </w:pPr>
      <w:r w:rsidRPr="00063F75">
        <w:rPr>
          <w:rStyle w:val="default"/>
          <w:rFonts w:cs="FrankRuehl" w:hint="cs"/>
          <w:vanish/>
          <w:color w:val="FF0000"/>
          <w:sz w:val="20"/>
          <w:szCs w:val="20"/>
          <w:shd w:val="clear" w:color="auto" w:fill="FFFF99"/>
          <w:rtl/>
        </w:rPr>
        <w:t>מיום 9.2.2006</w:t>
      </w:r>
    </w:p>
    <w:p w14:paraId="349134DB" w14:textId="77777777" w:rsidR="00F25FEF" w:rsidRPr="00063F75" w:rsidRDefault="00F25FEF">
      <w:pPr>
        <w:pStyle w:val="P00"/>
        <w:spacing w:before="0"/>
        <w:ind w:left="0" w:right="1134"/>
        <w:rPr>
          <w:rStyle w:val="default"/>
          <w:rFonts w:cs="FrankRuehl" w:hint="cs"/>
          <w:b/>
          <w:bCs/>
          <w:vanish/>
          <w:sz w:val="20"/>
          <w:szCs w:val="20"/>
          <w:shd w:val="clear" w:color="auto" w:fill="FFFF99"/>
          <w:rtl/>
        </w:rPr>
      </w:pPr>
      <w:r w:rsidRPr="00063F75">
        <w:rPr>
          <w:rStyle w:val="default"/>
          <w:rFonts w:cs="FrankRuehl" w:hint="cs"/>
          <w:b/>
          <w:bCs/>
          <w:vanish/>
          <w:sz w:val="20"/>
          <w:szCs w:val="20"/>
          <w:shd w:val="clear" w:color="auto" w:fill="FFFF99"/>
          <w:rtl/>
        </w:rPr>
        <w:t>תק' תשס"ו-2006</w:t>
      </w:r>
    </w:p>
    <w:p w14:paraId="41A57805" w14:textId="77777777" w:rsidR="00F25FEF" w:rsidRPr="00063F75" w:rsidRDefault="00F25FEF">
      <w:pPr>
        <w:pStyle w:val="P00"/>
        <w:spacing w:before="0"/>
        <w:ind w:left="0" w:right="1134"/>
        <w:rPr>
          <w:rStyle w:val="default"/>
          <w:rFonts w:cs="FrankRuehl" w:hint="cs"/>
          <w:vanish/>
          <w:sz w:val="20"/>
          <w:szCs w:val="20"/>
          <w:shd w:val="clear" w:color="auto" w:fill="FFFF99"/>
          <w:rtl/>
        </w:rPr>
      </w:pPr>
      <w:hyperlink r:id="rId10" w:history="1">
        <w:r w:rsidRPr="00063F75">
          <w:rPr>
            <w:rStyle w:val="Hyperlink"/>
            <w:rFonts w:cs="FrankRuehl" w:hint="cs"/>
            <w:vanish/>
            <w:szCs w:val="20"/>
            <w:shd w:val="clear" w:color="auto" w:fill="FFFF99"/>
            <w:rtl/>
          </w:rPr>
          <w:t>ק"ת תשס"ו מס' 6452</w:t>
        </w:r>
      </w:hyperlink>
      <w:r w:rsidRPr="00063F75">
        <w:rPr>
          <w:rStyle w:val="default"/>
          <w:rFonts w:cs="FrankRuehl" w:hint="cs"/>
          <w:vanish/>
          <w:sz w:val="20"/>
          <w:szCs w:val="20"/>
          <w:shd w:val="clear" w:color="auto" w:fill="FFFF99"/>
          <w:rtl/>
        </w:rPr>
        <w:t xml:space="preserve"> מיום 10.1.2006 עמ' 321</w:t>
      </w:r>
    </w:p>
    <w:p w14:paraId="03FA3615" w14:textId="77777777" w:rsidR="00F25FEF" w:rsidRPr="00063F75" w:rsidRDefault="00F25FEF">
      <w:pPr>
        <w:pStyle w:val="P00"/>
        <w:ind w:left="0" w:right="1134"/>
        <w:rPr>
          <w:rStyle w:val="default"/>
          <w:rFonts w:cs="FrankRuehl" w:hint="cs"/>
          <w:vanish/>
          <w:sz w:val="22"/>
          <w:szCs w:val="22"/>
          <w:shd w:val="clear" w:color="auto" w:fill="FFFF99"/>
          <w:rtl/>
        </w:rPr>
      </w:pPr>
      <w:r w:rsidRPr="00063F75">
        <w:rPr>
          <w:rFonts w:cs="FrankRuehl"/>
          <w:vanish/>
          <w:sz w:val="22"/>
          <w:szCs w:val="22"/>
          <w:shd w:val="clear" w:color="auto" w:fill="FFFF99"/>
          <w:rtl/>
        </w:rPr>
        <w:tab/>
      </w:r>
      <w:r w:rsidRPr="00063F75">
        <w:rPr>
          <w:rStyle w:val="default"/>
          <w:rFonts w:cs="FrankRuehl"/>
          <w:vanish/>
          <w:sz w:val="22"/>
          <w:szCs w:val="22"/>
          <w:shd w:val="clear" w:color="auto" w:fill="FFFF99"/>
          <w:rtl/>
        </w:rPr>
        <w:t>(ב</w:t>
      </w:r>
      <w:r w:rsidRPr="00063F75">
        <w:rPr>
          <w:rStyle w:val="default"/>
          <w:rFonts w:cs="FrankRuehl" w:hint="cs"/>
          <w:vanish/>
          <w:sz w:val="22"/>
          <w:szCs w:val="22"/>
          <w:shd w:val="clear" w:color="auto" w:fill="FFFF99"/>
          <w:rtl/>
        </w:rPr>
        <w:t>)</w:t>
      </w:r>
      <w:r w:rsidRPr="00063F75">
        <w:rPr>
          <w:rStyle w:val="default"/>
          <w:rFonts w:cs="FrankRuehl"/>
          <w:vanish/>
          <w:sz w:val="22"/>
          <w:szCs w:val="22"/>
          <w:shd w:val="clear" w:color="auto" w:fill="FFFF99"/>
          <w:rtl/>
        </w:rPr>
        <w:tab/>
        <w:t>ע</w:t>
      </w:r>
      <w:r w:rsidRPr="00063F75">
        <w:rPr>
          <w:rStyle w:val="default"/>
          <w:rFonts w:cs="FrankRuehl" w:hint="cs"/>
          <w:vanish/>
          <w:sz w:val="22"/>
          <w:szCs w:val="22"/>
          <w:shd w:val="clear" w:color="auto" w:fill="FFFF99"/>
          <w:rtl/>
        </w:rPr>
        <w:t xml:space="preserve">ל אף האמור בתקנות האגודה, יחולק הרווח הנקי </w:t>
      </w:r>
      <w:r w:rsidRPr="00063F75">
        <w:rPr>
          <w:rStyle w:val="default"/>
          <w:rFonts w:cs="FrankRuehl" w:hint="cs"/>
          <w:strike/>
          <w:vanish/>
          <w:sz w:val="22"/>
          <w:szCs w:val="22"/>
          <w:shd w:val="clear" w:color="auto" w:fill="FFFF99"/>
          <w:rtl/>
        </w:rPr>
        <w:t>(הריאלי) שיוותר לאחר התיאום האינפלציוני ולאחר ניכוי כל הוצאות האגודה</w:t>
      </w:r>
      <w:r w:rsidRPr="00063F75">
        <w:rPr>
          <w:rStyle w:val="default"/>
          <w:rFonts w:cs="FrankRuehl" w:hint="cs"/>
          <w:vanish/>
          <w:sz w:val="22"/>
          <w:szCs w:val="22"/>
          <w:shd w:val="clear" w:color="auto" w:fill="FFFF99"/>
          <w:rtl/>
        </w:rPr>
        <w:t xml:space="preserve"> כך:</w:t>
      </w:r>
    </w:p>
    <w:p w14:paraId="30F96413" w14:textId="77777777" w:rsidR="00063F75" w:rsidRPr="00063F75" w:rsidRDefault="00063F75" w:rsidP="00063F75">
      <w:pPr>
        <w:pStyle w:val="P00"/>
        <w:spacing w:before="0"/>
        <w:ind w:left="0" w:right="1134"/>
        <w:rPr>
          <w:rStyle w:val="default"/>
          <w:rFonts w:cs="FrankRuehl" w:hint="cs"/>
          <w:vanish/>
          <w:sz w:val="20"/>
          <w:szCs w:val="20"/>
          <w:shd w:val="clear" w:color="auto" w:fill="FFFF99"/>
          <w:rtl/>
        </w:rPr>
      </w:pPr>
    </w:p>
    <w:p w14:paraId="6A80F954" w14:textId="77777777" w:rsidR="00063F75" w:rsidRPr="00063F75" w:rsidRDefault="00063F75" w:rsidP="00063F75">
      <w:pPr>
        <w:pStyle w:val="P00"/>
        <w:spacing w:before="0"/>
        <w:ind w:left="0" w:right="1134"/>
        <w:rPr>
          <w:rStyle w:val="default"/>
          <w:rFonts w:cs="FrankRuehl" w:hint="cs"/>
          <w:vanish/>
          <w:color w:val="FF0000"/>
          <w:sz w:val="20"/>
          <w:szCs w:val="20"/>
          <w:shd w:val="clear" w:color="auto" w:fill="FFFF99"/>
          <w:rtl/>
        </w:rPr>
      </w:pPr>
      <w:r w:rsidRPr="00063F75">
        <w:rPr>
          <w:rStyle w:val="default"/>
          <w:rFonts w:cs="FrankRuehl" w:hint="cs"/>
          <w:vanish/>
          <w:color w:val="FF0000"/>
          <w:sz w:val="20"/>
          <w:szCs w:val="20"/>
          <w:shd w:val="clear" w:color="auto" w:fill="FFFF99"/>
          <w:rtl/>
        </w:rPr>
        <w:t>מיום 25.10.2008</w:t>
      </w:r>
    </w:p>
    <w:p w14:paraId="70E9EFD8" w14:textId="77777777" w:rsidR="00063F75" w:rsidRPr="00063F75" w:rsidRDefault="00063F75" w:rsidP="00063F75">
      <w:pPr>
        <w:pStyle w:val="P00"/>
        <w:spacing w:before="0"/>
        <w:ind w:left="0" w:right="1134"/>
        <w:rPr>
          <w:rStyle w:val="default"/>
          <w:rFonts w:cs="FrankRuehl" w:hint="cs"/>
          <w:vanish/>
          <w:sz w:val="20"/>
          <w:szCs w:val="20"/>
          <w:shd w:val="clear" w:color="auto" w:fill="FFFF99"/>
          <w:rtl/>
        </w:rPr>
      </w:pPr>
      <w:r w:rsidRPr="00063F75">
        <w:rPr>
          <w:rStyle w:val="default"/>
          <w:rFonts w:cs="FrankRuehl" w:hint="cs"/>
          <w:b/>
          <w:bCs/>
          <w:vanish/>
          <w:sz w:val="20"/>
          <w:szCs w:val="20"/>
          <w:shd w:val="clear" w:color="auto" w:fill="FFFF99"/>
          <w:rtl/>
        </w:rPr>
        <w:t>תק' תשס"ח-2008</w:t>
      </w:r>
    </w:p>
    <w:p w14:paraId="59A313A0" w14:textId="77777777" w:rsidR="00063F75" w:rsidRPr="00063F75" w:rsidRDefault="00063F75" w:rsidP="00063F75">
      <w:pPr>
        <w:pStyle w:val="P00"/>
        <w:spacing w:before="0"/>
        <w:ind w:left="0" w:right="1134"/>
        <w:rPr>
          <w:rStyle w:val="default"/>
          <w:rFonts w:cs="FrankRuehl" w:hint="cs"/>
          <w:vanish/>
          <w:sz w:val="20"/>
          <w:szCs w:val="20"/>
          <w:shd w:val="clear" w:color="auto" w:fill="FFFF99"/>
          <w:rtl/>
        </w:rPr>
      </w:pPr>
      <w:hyperlink r:id="rId11" w:history="1">
        <w:r w:rsidRPr="00063F75">
          <w:rPr>
            <w:rStyle w:val="Hyperlink"/>
            <w:rFonts w:cs="FrankRuehl" w:hint="cs"/>
            <w:vanish/>
            <w:szCs w:val="20"/>
            <w:shd w:val="clear" w:color="auto" w:fill="FFFF99"/>
            <w:rtl/>
          </w:rPr>
          <w:t>ק"ת תשס"ח מס' 6714</w:t>
        </w:r>
      </w:hyperlink>
      <w:r w:rsidRPr="00063F75">
        <w:rPr>
          <w:rStyle w:val="default"/>
          <w:rFonts w:cs="FrankRuehl" w:hint="cs"/>
          <w:vanish/>
          <w:sz w:val="20"/>
          <w:szCs w:val="20"/>
          <w:shd w:val="clear" w:color="auto" w:fill="FFFF99"/>
          <w:rtl/>
        </w:rPr>
        <w:t xml:space="preserve"> מיום 25.9.2008 עמ' 1608</w:t>
      </w:r>
    </w:p>
    <w:p w14:paraId="6034B92A" w14:textId="77777777" w:rsidR="00063F75" w:rsidRPr="00063F75" w:rsidRDefault="00063F75" w:rsidP="00063F75">
      <w:pPr>
        <w:pStyle w:val="P00"/>
        <w:spacing w:before="0"/>
        <w:ind w:left="0" w:right="1134"/>
        <w:rPr>
          <w:rStyle w:val="default"/>
          <w:rFonts w:cs="FrankRuehl" w:hint="cs"/>
          <w:vanish/>
          <w:sz w:val="20"/>
          <w:szCs w:val="20"/>
          <w:shd w:val="clear" w:color="auto" w:fill="FFFF99"/>
          <w:rtl/>
        </w:rPr>
      </w:pPr>
      <w:r w:rsidRPr="00063F75">
        <w:rPr>
          <w:rStyle w:val="default"/>
          <w:rFonts w:cs="FrankRuehl" w:hint="cs"/>
          <w:b/>
          <w:bCs/>
          <w:vanish/>
          <w:sz w:val="20"/>
          <w:szCs w:val="20"/>
          <w:shd w:val="clear" w:color="auto" w:fill="FFFF99"/>
          <w:rtl/>
        </w:rPr>
        <w:t>ביטול תקנת משנה 2(ד)</w:t>
      </w:r>
    </w:p>
    <w:p w14:paraId="61B06A81" w14:textId="77777777" w:rsidR="00063F75" w:rsidRPr="00063F75" w:rsidRDefault="00063F75" w:rsidP="00063F75">
      <w:pPr>
        <w:pStyle w:val="P00"/>
        <w:ind w:left="0" w:right="1134"/>
        <w:rPr>
          <w:rStyle w:val="default"/>
          <w:rFonts w:cs="FrankRuehl" w:hint="cs"/>
          <w:vanish/>
          <w:sz w:val="20"/>
          <w:szCs w:val="20"/>
          <w:shd w:val="clear" w:color="auto" w:fill="FFFF99"/>
          <w:rtl/>
        </w:rPr>
      </w:pPr>
      <w:r w:rsidRPr="00063F75">
        <w:rPr>
          <w:rStyle w:val="default"/>
          <w:rFonts w:cs="FrankRuehl" w:hint="cs"/>
          <w:vanish/>
          <w:sz w:val="20"/>
          <w:szCs w:val="20"/>
          <w:shd w:val="clear" w:color="auto" w:fill="FFFF99"/>
          <w:rtl/>
        </w:rPr>
        <w:t>הנוסח הקודם:</w:t>
      </w:r>
    </w:p>
    <w:p w14:paraId="47F2C66E" w14:textId="77777777" w:rsidR="00063F75" w:rsidRPr="00063F75" w:rsidRDefault="00063F75" w:rsidP="00063F75">
      <w:pPr>
        <w:pStyle w:val="P00"/>
        <w:spacing w:before="0"/>
        <w:ind w:left="0" w:right="1134"/>
        <w:rPr>
          <w:rStyle w:val="default"/>
          <w:rFonts w:cs="FrankRuehl"/>
          <w:strike/>
          <w:sz w:val="2"/>
          <w:szCs w:val="2"/>
          <w:rtl/>
        </w:rPr>
      </w:pPr>
      <w:r w:rsidRPr="00063F75">
        <w:rPr>
          <w:rFonts w:cs="FrankRuehl"/>
          <w:vanish/>
          <w:sz w:val="22"/>
          <w:szCs w:val="22"/>
          <w:shd w:val="clear" w:color="auto" w:fill="FFFF99"/>
          <w:rtl/>
        </w:rPr>
        <w:tab/>
      </w:r>
      <w:r w:rsidRPr="00063F75">
        <w:rPr>
          <w:rStyle w:val="default"/>
          <w:rFonts w:cs="FrankRuehl"/>
          <w:strike/>
          <w:vanish/>
          <w:sz w:val="22"/>
          <w:szCs w:val="22"/>
          <w:shd w:val="clear" w:color="auto" w:fill="FFFF99"/>
          <w:rtl/>
        </w:rPr>
        <w:t>(ד</w:t>
      </w:r>
      <w:r w:rsidRPr="00063F75">
        <w:rPr>
          <w:rStyle w:val="default"/>
          <w:rFonts w:cs="FrankRuehl" w:hint="cs"/>
          <w:strike/>
          <w:vanish/>
          <w:sz w:val="22"/>
          <w:szCs w:val="22"/>
          <w:shd w:val="clear" w:color="auto" w:fill="FFFF99"/>
          <w:rtl/>
        </w:rPr>
        <w:t>)</w:t>
      </w:r>
      <w:r w:rsidRPr="00063F75">
        <w:rPr>
          <w:rStyle w:val="default"/>
          <w:rFonts w:cs="FrankRuehl"/>
          <w:strike/>
          <w:vanish/>
          <w:sz w:val="22"/>
          <w:szCs w:val="22"/>
          <w:shd w:val="clear" w:color="auto" w:fill="FFFF99"/>
          <w:rtl/>
        </w:rPr>
        <w:tab/>
        <w:t>א</w:t>
      </w:r>
      <w:r w:rsidRPr="00063F75">
        <w:rPr>
          <w:rStyle w:val="default"/>
          <w:rFonts w:cs="FrankRuehl" w:hint="cs"/>
          <w:strike/>
          <w:vanish/>
          <w:sz w:val="22"/>
          <w:szCs w:val="22"/>
          <w:shd w:val="clear" w:color="auto" w:fill="FFFF99"/>
          <w:rtl/>
        </w:rPr>
        <w:t>גודה שהיא חברה בברית הפיקוח או בברית סיוע או בשניהם, תשל</w:t>
      </w:r>
      <w:r w:rsidRPr="00063F75">
        <w:rPr>
          <w:rStyle w:val="default"/>
          <w:rFonts w:cs="FrankRuehl"/>
          <w:strike/>
          <w:vanish/>
          <w:sz w:val="22"/>
          <w:szCs w:val="22"/>
          <w:shd w:val="clear" w:color="auto" w:fill="FFFF99"/>
          <w:rtl/>
        </w:rPr>
        <w:t xml:space="preserve">ם </w:t>
      </w:r>
      <w:r w:rsidRPr="00063F75">
        <w:rPr>
          <w:rStyle w:val="default"/>
          <w:rFonts w:cs="FrankRuehl" w:hint="cs"/>
          <w:strike/>
          <w:vanish/>
          <w:sz w:val="22"/>
          <w:szCs w:val="22"/>
          <w:shd w:val="clear" w:color="auto" w:fill="FFFF99"/>
          <w:rtl/>
        </w:rPr>
        <w:t>דיבידנד רק לאחר קבלת אישור מאת כל הגופים שבהם היא חברה; אגודה שאינה חברה בברית פיקוח רשאית לשלם דיבידנד באישור הרשם.</w:t>
      </w:r>
      <w:bookmarkEnd w:id="2"/>
    </w:p>
    <w:p w14:paraId="47B3558F" w14:textId="77777777" w:rsidR="00F25FEF" w:rsidRDefault="00F25FEF">
      <w:pPr>
        <w:pStyle w:val="P00"/>
        <w:spacing w:before="72"/>
        <w:ind w:left="0" w:right="1134"/>
        <w:rPr>
          <w:rStyle w:val="default"/>
          <w:rFonts w:cs="FrankRuehl"/>
          <w:rtl/>
        </w:rPr>
      </w:pPr>
      <w:bookmarkStart w:id="3" w:name="Seif3"/>
      <w:bookmarkEnd w:id="3"/>
      <w:r>
        <w:rPr>
          <w:lang w:val="he-IL"/>
        </w:rPr>
        <w:pict w14:anchorId="17086265">
          <v:rect id="_x0000_s1031" style="position:absolute;left:0;text-align:left;margin-left:464.5pt;margin-top:8.05pt;width:75.05pt;height:33.45pt;z-index:251652096" o:allowincell="f" filled="f" stroked="f" strokecolor="lime" strokeweight=".25pt">
            <v:textbox inset="0,0,0,0">
              <w:txbxContent>
                <w:p w14:paraId="046E7A7D" w14:textId="77777777" w:rsidR="00F25FEF" w:rsidRDefault="00F25FEF">
                  <w:pPr>
                    <w:spacing w:line="160" w:lineRule="exact"/>
                    <w:jc w:val="left"/>
                    <w:rPr>
                      <w:rFonts w:cs="Miriam"/>
                      <w:noProof/>
                      <w:sz w:val="18"/>
                      <w:szCs w:val="18"/>
                      <w:rtl/>
                    </w:rPr>
                  </w:pPr>
                  <w:r>
                    <w:rPr>
                      <w:rFonts w:cs="Miriam"/>
                      <w:sz w:val="18"/>
                      <w:szCs w:val="18"/>
                      <w:rtl/>
                    </w:rPr>
                    <w:t>כי</w:t>
                  </w:r>
                  <w:r>
                    <w:rPr>
                      <w:rFonts w:cs="Miriam" w:hint="cs"/>
                      <w:sz w:val="18"/>
                      <w:szCs w:val="18"/>
                      <w:rtl/>
                    </w:rPr>
                    <w:t>סוי גרעונות</w:t>
                  </w:r>
                </w:p>
                <w:p w14:paraId="1D5DB38D" w14:textId="77777777" w:rsidR="00F25FEF" w:rsidRDefault="00F25FEF">
                  <w:pPr>
                    <w:spacing w:line="160" w:lineRule="exact"/>
                    <w:jc w:val="left"/>
                    <w:rPr>
                      <w:rFonts w:cs="Miriam"/>
                      <w:noProof/>
                      <w:sz w:val="18"/>
                      <w:szCs w:val="18"/>
                      <w:rtl/>
                    </w:rPr>
                  </w:pPr>
                  <w:r>
                    <w:rPr>
                      <w:rFonts w:cs="Miriam"/>
                      <w:sz w:val="18"/>
                      <w:szCs w:val="18"/>
                      <w:rtl/>
                    </w:rPr>
                    <w:t>וח</w:t>
                  </w:r>
                  <w:r>
                    <w:rPr>
                      <w:rFonts w:cs="Miriam" w:hint="cs"/>
                      <w:sz w:val="18"/>
                      <w:szCs w:val="18"/>
                      <w:rtl/>
                    </w:rPr>
                    <w:t>לוקת הוצאות</w:t>
                  </w:r>
                </w:p>
                <w:p w14:paraId="2EBDED28" w14:textId="77777777" w:rsidR="00F25FEF" w:rsidRDefault="00F25FEF">
                  <w:pPr>
                    <w:spacing w:line="160" w:lineRule="exact"/>
                    <w:jc w:val="left"/>
                    <w:rPr>
                      <w:rFonts w:cs="Miriam" w:hint="cs"/>
                      <w:sz w:val="18"/>
                      <w:szCs w:val="18"/>
                      <w:rtl/>
                    </w:rPr>
                  </w:pPr>
                  <w:r>
                    <w:rPr>
                      <w:rFonts w:cs="Miriam" w:hint="cs"/>
                      <w:sz w:val="18"/>
                      <w:szCs w:val="18"/>
                      <w:rtl/>
                    </w:rPr>
                    <w:t>תק' תשמ"ד-1984</w:t>
                  </w:r>
                </w:p>
                <w:p w14:paraId="473FF591" w14:textId="77777777" w:rsidR="00F25FEF" w:rsidRDefault="00F25FEF">
                  <w:pPr>
                    <w:spacing w:line="160" w:lineRule="exact"/>
                    <w:jc w:val="left"/>
                    <w:rPr>
                      <w:rFonts w:cs="Miriam"/>
                      <w:noProof/>
                      <w:sz w:val="18"/>
                      <w:szCs w:val="18"/>
                      <w:rtl/>
                    </w:rPr>
                  </w:pPr>
                  <w:r>
                    <w:rPr>
                      <w:rFonts w:cs="Miriam"/>
                      <w:sz w:val="18"/>
                      <w:szCs w:val="18"/>
                      <w:rtl/>
                    </w:rPr>
                    <w:t>תק</w:t>
                  </w:r>
                  <w:r>
                    <w:rPr>
                      <w:rFonts w:cs="Miriam" w:hint="cs"/>
                      <w:sz w:val="18"/>
                      <w:szCs w:val="18"/>
                      <w:rtl/>
                    </w:rPr>
                    <w:t>' תשמ"ו-</w:t>
                  </w:r>
                  <w:r>
                    <w:rPr>
                      <w:rFonts w:cs="Miriam"/>
                      <w:sz w:val="18"/>
                      <w:szCs w:val="18"/>
                      <w:rtl/>
                    </w:rPr>
                    <w:t>1986</w:t>
                  </w:r>
                </w:p>
              </w:txbxContent>
            </v:textbox>
            <w10:anchorlock/>
          </v:rect>
        </w:pict>
      </w:r>
      <w:r>
        <w:rPr>
          <w:rStyle w:val="big-number"/>
          <w:rFonts w:cs="Miriam"/>
          <w:rtl/>
        </w:rPr>
        <w:t>2</w:t>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w:t>
      </w:r>
      <w:r>
        <w:rPr>
          <w:rStyle w:val="default"/>
          <w:rFonts w:cs="FrankRuehl"/>
          <w:rtl/>
        </w:rPr>
        <w:tab/>
        <w:t>א</w:t>
      </w:r>
      <w:r>
        <w:rPr>
          <w:rStyle w:val="default"/>
          <w:rFonts w:cs="FrankRuehl" w:hint="cs"/>
          <w:rtl/>
        </w:rPr>
        <w:t>גודה רשאית להחליט באסיפה כללית על דרכי כיסוי גרעונות וייחוס החובות וההוצאות של האגודה לחבריה.</w:t>
      </w:r>
    </w:p>
    <w:p w14:paraId="45E6227F" w14:textId="77777777" w:rsidR="00F25FEF" w:rsidRDefault="00F25FEF">
      <w:pPr>
        <w:pStyle w:val="P00"/>
        <w:spacing w:before="72"/>
        <w:ind w:left="0" w:right="1134" w:firstLine="624"/>
        <w:rPr>
          <w:rStyle w:val="default"/>
          <w:rFonts w:cs="FrankRuehl"/>
          <w:rtl/>
        </w:rPr>
      </w:pPr>
      <w:r>
        <w:rPr>
          <w:lang w:val="he-IL"/>
        </w:rPr>
        <w:pict w14:anchorId="37B37869">
          <v:rect id="_x0000_s1032" style="position:absolute;left:0;text-align:left;margin-left:464.5pt;margin-top:8.05pt;width:75.05pt;height:16pt;z-index:251653120" o:allowincell="f" filled="f" stroked="f" strokecolor="lime" strokeweight=".25pt">
            <v:textbox inset="0,0,0,0">
              <w:txbxContent>
                <w:p w14:paraId="0C845D58" w14:textId="77777777" w:rsidR="00F25FEF" w:rsidRDefault="00F25FEF">
                  <w:pPr>
                    <w:spacing w:line="160" w:lineRule="exact"/>
                    <w:jc w:val="left"/>
                    <w:rPr>
                      <w:rFonts w:cs="Miriam"/>
                      <w:noProof/>
                      <w:sz w:val="18"/>
                      <w:szCs w:val="18"/>
                      <w:rtl/>
                    </w:rPr>
                  </w:pPr>
                  <w:r>
                    <w:rPr>
                      <w:rFonts w:cs="Miriam"/>
                      <w:sz w:val="18"/>
                      <w:szCs w:val="18"/>
                      <w:rtl/>
                    </w:rPr>
                    <w:t>תק</w:t>
                  </w:r>
                  <w:r>
                    <w:rPr>
                      <w:rFonts w:cs="Miriam" w:hint="cs"/>
                      <w:sz w:val="18"/>
                      <w:szCs w:val="18"/>
                      <w:rtl/>
                    </w:rPr>
                    <w:t>' תשמ"ו-</w:t>
                  </w:r>
                  <w:r>
                    <w:rPr>
                      <w:rFonts w:cs="Miriam"/>
                      <w:sz w:val="18"/>
                      <w:szCs w:val="18"/>
                      <w:rtl/>
                    </w:rPr>
                    <w:t>1986</w:t>
                  </w:r>
                </w:p>
                <w:p w14:paraId="4CFDB5E3" w14:textId="77777777" w:rsidR="00F25FEF" w:rsidRDefault="00F25FEF">
                  <w:pPr>
                    <w:spacing w:line="160" w:lineRule="exact"/>
                    <w:jc w:val="left"/>
                    <w:rPr>
                      <w:rFonts w:cs="Miriam"/>
                      <w:noProof/>
                      <w:sz w:val="18"/>
                      <w:szCs w:val="18"/>
                      <w:rtl/>
                    </w:rPr>
                  </w:pPr>
                  <w:r>
                    <w:rPr>
                      <w:rFonts w:cs="Miriam"/>
                      <w:sz w:val="18"/>
                      <w:szCs w:val="18"/>
                      <w:rtl/>
                    </w:rPr>
                    <w:t>תק</w:t>
                  </w:r>
                  <w:r>
                    <w:rPr>
                      <w:rFonts w:cs="Miriam" w:hint="cs"/>
                      <w:sz w:val="18"/>
                      <w:szCs w:val="18"/>
                      <w:rtl/>
                    </w:rPr>
                    <w:t>' תשמ"ח-</w:t>
                  </w:r>
                  <w:r>
                    <w:rPr>
                      <w:rFonts w:cs="Miriam"/>
                      <w:sz w:val="18"/>
                      <w:szCs w:val="18"/>
                      <w:rtl/>
                    </w:rPr>
                    <w:t>1988</w:t>
                  </w:r>
                </w:p>
              </w:txbxContent>
            </v:textbox>
            <w10:anchorlock/>
          </v:rect>
        </w:pic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גודה שסווגה כמושב עובדים או כפר שיתופי, לא תעביר משנה לשנה הוצאות שהיו לה, הנוגעות</w:t>
      </w:r>
      <w:r>
        <w:rPr>
          <w:rStyle w:val="default"/>
          <w:rFonts w:cs="FrankRuehl"/>
          <w:rtl/>
        </w:rPr>
        <w:t xml:space="preserve"> ל</w:t>
      </w:r>
      <w:r>
        <w:rPr>
          <w:rStyle w:val="default"/>
          <w:rFonts w:cs="FrankRuehl" w:hint="cs"/>
          <w:rtl/>
        </w:rPr>
        <w:t>עסקיה ומטרותיה, לרבות הוצאות מימון וריבית, אלא תחלקם בין חבריה על פי כללים חשבונאיים מקובלים ובכפוף לתקנותיה, זולת אם הוחלט להעביר כאמור את ההוצאות, בהחלטה מיוחדת שנ</w:t>
      </w:r>
      <w:r>
        <w:rPr>
          <w:rStyle w:val="default"/>
          <w:rFonts w:cs="FrankRuehl"/>
          <w:rtl/>
        </w:rPr>
        <w:t>ת</w:t>
      </w:r>
      <w:r>
        <w:rPr>
          <w:rStyle w:val="default"/>
          <w:rFonts w:cs="FrankRuehl" w:hint="cs"/>
          <w:rtl/>
        </w:rPr>
        <w:t>קבלה באסיפה הכללית של האגודה.</w:t>
      </w:r>
    </w:p>
    <w:p w14:paraId="28C629EB" w14:textId="77777777" w:rsidR="00F25FEF" w:rsidRDefault="00F25FEF">
      <w:pPr>
        <w:pStyle w:val="P00"/>
        <w:spacing w:before="72"/>
        <w:ind w:left="0" w:right="1134"/>
        <w:rPr>
          <w:rStyle w:val="default"/>
          <w:rFonts w:cs="FrankRuehl"/>
          <w:rtl/>
        </w:rPr>
      </w:pPr>
      <w:r>
        <w:rPr>
          <w:lang w:val="he-IL"/>
        </w:rPr>
        <w:lastRenderedPageBreak/>
        <w:pict w14:anchorId="7B1F2510">
          <v:rect id="_x0000_s1033" style="position:absolute;left:0;text-align:left;margin-left:464.5pt;margin-top:8.05pt;width:75.05pt;height:8pt;z-index:251654144" o:allowincell="f" filled="f" stroked="f" strokecolor="lime" strokeweight=".25pt">
            <v:textbox inset="0,0,0,0">
              <w:txbxContent>
                <w:p w14:paraId="3B073A9B" w14:textId="77777777" w:rsidR="00F25FEF" w:rsidRDefault="00F25FEF">
                  <w:pPr>
                    <w:spacing w:line="160" w:lineRule="exact"/>
                    <w:jc w:val="left"/>
                    <w:rPr>
                      <w:rFonts w:cs="Miriam"/>
                      <w:noProof/>
                      <w:sz w:val="18"/>
                      <w:szCs w:val="18"/>
                      <w:rtl/>
                    </w:rPr>
                  </w:pPr>
                  <w:r>
                    <w:rPr>
                      <w:rFonts w:cs="Miriam"/>
                      <w:sz w:val="18"/>
                      <w:szCs w:val="18"/>
                      <w:rtl/>
                    </w:rPr>
                    <w:t>תק' ת</w:t>
                  </w:r>
                  <w:r>
                    <w:rPr>
                      <w:rFonts w:cs="Miriam" w:hint="cs"/>
                      <w:sz w:val="18"/>
                      <w:szCs w:val="18"/>
                      <w:rtl/>
                    </w:rPr>
                    <w:t>שמ"ח-</w:t>
                  </w:r>
                  <w:r>
                    <w:rPr>
                      <w:rFonts w:cs="Miriam"/>
                      <w:sz w:val="18"/>
                      <w:szCs w:val="18"/>
                      <w:rtl/>
                    </w:rPr>
                    <w:t>1988</w:t>
                  </w:r>
                </w:p>
              </w:txbxContent>
            </v:textbox>
            <w10:anchorlock/>
          </v:rect>
        </w:pict>
      </w:r>
      <w:r>
        <w:rPr>
          <w:rFonts w:cs="FrankRuehl"/>
          <w:sz w:val="26"/>
          <w:rtl/>
        </w:rPr>
        <w:tab/>
      </w:r>
      <w:r>
        <w:rPr>
          <w:rStyle w:val="default"/>
          <w:rFonts w:cs="FrankRuehl"/>
          <w:rtl/>
        </w:rPr>
        <w:t>(ב</w:t>
      </w:r>
      <w:r>
        <w:rPr>
          <w:rStyle w:val="default"/>
          <w:rFonts w:cs="FrankRuehl" w:hint="cs"/>
          <w:rtl/>
        </w:rPr>
        <w:t>1)</w:t>
      </w:r>
      <w:r>
        <w:rPr>
          <w:rStyle w:val="default"/>
          <w:rFonts w:cs="FrankRuehl"/>
          <w:rtl/>
        </w:rPr>
        <w:tab/>
        <w:t>ה</w:t>
      </w:r>
      <w:r>
        <w:rPr>
          <w:rStyle w:val="default"/>
          <w:rFonts w:cs="FrankRuehl" w:hint="cs"/>
          <w:rtl/>
        </w:rPr>
        <w:t>וראות תקנת משנה (ב) לא יחולו לגבי הוצאה שהאגודה חו</w:t>
      </w:r>
      <w:r>
        <w:rPr>
          <w:rStyle w:val="default"/>
          <w:rFonts w:cs="FrankRuehl"/>
          <w:rtl/>
        </w:rPr>
        <w:t>יי</w:t>
      </w:r>
      <w:r>
        <w:rPr>
          <w:rStyle w:val="default"/>
          <w:rFonts w:cs="FrankRuehl" w:hint="cs"/>
          <w:rtl/>
        </w:rPr>
        <w:t>בה בה, על פי תקנת משנה (א), מכח חברותה באגודה אחרת.</w:t>
      </w:r>
    </w:p>
    <w:p w14:paraId="5542F6A9" w14:textId="77777777" w:rsidR="00F25FEF" w:rsidRDefault="00F25FEF">
      <w:pPr>
        <w:pStyle w:val="P00"/>
        <w:spacing w:before="72"/>
        <w:ind w:left="0" w:right="1134"/>
        <w:rPr>
          <w:rStyle w:val="default"/>
          <w:rFonts w:cs="FrankRuehl" w:hint="cs"/>
          <w:rtl/>
        </w:rPr>
      </w:pPr>
      <w:r>
        <w:rPr>
          <w:lang w:val="he-IL"/>
        </w:rPr>
        <w:pict w14:anchorId="74DDDD9B">
          <v:rect id="_x0000_s1034" style="position:absolute;left:0;text-align:left;margin-left:464.5pt;margin-top:8.05pt;width:75.05pt;height:8pt;z-index:251655168" o:allowincell="f" filled="f" stroked="f" strokecolor="lime" strokeweight=".25pt">
            <v:textbox style="mso-next-textbox:#_x0000_s1034" inset="0,0,0,0">
              <w:txbxContent>
                <w:p w14:paraId="4639F643" w14:textId="77777777" w:rsidR="00F25FEF" w:rsidRDefault="00F25FEF">
                  <w:pPr>
                    <w:spacing w:line="160" w:lineRule="exact"/>
                    <w:jc w:val="left"/>
                    <w:rPr>
                      <w:rFonts w:cs="Miriam"/>
                      <w:noProof/>
                      <w:sz w:val="18"/>
                      <w:szCs w:val="18"/>
                      <w:rtl/>
                    </w:rPr>
                  </w:pPr>
                  <w:r>
                    <w:rPr>
                      <w:rFonts w:cs="Miriam"/>
                      <w:sz w:val="18"/>
                      <w:szCs w:val="18"/>
                      <w:rtl/>
                    </w:rPr>
                    <w:t>תק</w:t>
                  </w:r>
                  <w:r>
                    <w:rPr>
                      <w:rFonts w:cs="Miriam" w:hint="cs"/>
                      <w:sz w:val="18"/>
                      <w:szCs w:val="18"/>
                      <w:rtl/>
                    </w:rPr>
                    <w:t>' תשמ"ו-</w:t>
                  </w:r>
                  <w:r>
                    <w:rPr>
                      <w:rFonts w:cs="Miriam"/>
                      <w:sz w:val="18"/>
                      <w:szCs w:val="18"/>
                      <w:rtl/>
                    </w:rPr>
                    <w:t>1986</w:t>
                  </w:r>
                </w:p>
              </w:txbxContent>
            </v:textbox>
            <w10:anchorlock/>
          </v:rect>
        </w:pict>
      </w:r>
      <w:r>
        <w:rPr>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חילקה האגודה את ההוצאות כאמור, רשאי הרשם לערוך חקירה על פי סעיף 43 לפקודה ולהורות לברית הפיקוח שהאגודה חברה בה, לבצע את החלוקה בהתאם לממצאי החקירה ובכפוף לאמור בתקנת משנה (ב).</w:t>
      </w:r>
    </w:p>
    <w:p w14:paraId="04FD8684" w14:textId="77777777" w:rsidR="00F25FEF" w:rsidRPr="00063F75" w:rsidRDefault="00F25FEF">
      <w:pPr>
        <w:pStyle w:val="P00"/>
        <w:spacing w:before="0"/>
        <w:ind w:left="0" w:right="1134"/>
        <w:rPr>
          <w:rFonts w:cs="FrankRuehl" w:hint="cs"/>
          <w:b/>
          <w:bCs/>
          <w:vanish/>
          <w:szCs w:val="20"/>
          <w:shd w:val="clear" w:color="auto" w:fill="FFFF99"/>
          <w:rtl/>
        </w:rPr>
      </w:pPr>
      <w:bookmarkStart w:id="4" w:name="Rov19"/>
      <w:r w:rsidRPr="00063F75">
        <w:rPr>
          <w:rFonts w:cs="FrankRuehl" w:hint="cs"/>
          <w:vanish/>
          <w:color w:val="FF0000"/>
          <w:szCs w:val="20"/>
          <w:shd w:val="clear" w:color="auto" w:fill="FFFF99"/>
          <w:rtl/>
        </w:rPr>
        <w:t>מיום 31.5.1984</w:t>
      </w:r>
    </w:p>
    <w:p w14:paraId="0D1E369F" w14:textId="77777777" w:rsidR="00F25FEF" w:rsidRPr="00063F75" w:rsidRDefault="00F25FEF">
      <w:pPr>
        <w:pStyle w:val="P00"/>
        <w:spacing w:before="0"/>
        <w:ind w:left="0" w:right="1134"/>
        <w:rPr>
          <w:rFonts w:cs="FrankRuehl" w:hint="cs"/>
          <w:b/>
          <w:bCs/>
          <w:vanish/>
          <w:szCs w:val="20"/>
          <w:shd w:val="clear" w:color="auto" w:fill="FFFF99"/>
          <w:rtl/>
        </w:rPr>
      </w:pPr>
      <w:r w:rsidRPr="00063F75">
        <w:rPr>
          <w:rFonts w:cs="FrankRuehl" w:hint="cs"/>
          <w:b/>
          <w:bCs/>
          <w:vanish/>
          <w:szCs w:val="20"/>
          <w:shd w:val="clear" w:color="auto" w:fill="FFFF99"/>
          <w:rtl/>
        </w:rPr>
        <w:t>תק' תשמ"ד-1984</w:t>
      </w:r>
    </w:p>
    <w:p w14:paraId="5B221BDF" w14:textId="77777777" w:rsidR="00F25FEF" w:rsidRPr="00063F75" w:rsidRDefault="00F25FEF">
      <w:pPr>
        <w:pStyle w:val="P00"/>
        <w:tabs>
          <w:tab w:val="clear" w:pos="6259"/>
        </w:tabs>
        <w:spacing w:before="0"/>
        <w:ind w:left="0" w:right="1134"/>
        <w:rPr>
          <w:rFonts w:cs="FrankRuehl" w:hint="cs"/>
          <w:vanish/>
          <w:szCs w:val="20"/>
          <w:shd w:val="clear" w:color="auto" w:fill="FFFF99"/>
          <w:rtl/>
        </w:rPr>
      </w:pPr>
      <w:hyperlink r:id="rId12" w:history="1">
        <w:r w:rsidRPr="00063F75">
          <w:rPr>
            <w:rStyle w:val="Hyperlink"/>
            <w:rFonts w:cs="FrankRuehl" w:hint="cs"/>
            <w:vanish/>
            <w:szCs w:val="20"/>
            <w:shd w:val="clear" w:color="auto" w:fill="FFFF99"/>
            <w:rtl/>
          </w:rPr>
          <w:t>ק"ת תשמ"ד מס' 4639</w:t>
        </w:r>
      </w:hyperlink>
      <w:r w:rsidRPr="00063F75">
        <w:rPr>
          <w:rFonts w:cs="FrankRuehl" w:hint="cs"/>
          <w:vanish/>
          <w:szCs w:val="20"/>
          <w:shd w:val="clear" w:color="auto" w:fill="FFFF99"/>
          <w:rtl/>
        </w:rPr>
        <w:t xml:space="preserve"> מיום 31.5.1984 עמ' 1643</w:t>
      </w:r>
    </w:p>
    <w:p w14:paraId="469416FF" w14:textId="77777777" w:rsidR="00F25FEF" w:rsidRPr="00063F75" w:rsidRDefault="00F25FEF">
      <w:pPr>
        <w:pStyle w:val="P00"/>
        <w:tabs>
          <w:tab w:val="clear" w:pos="6259"/>
        </w:tabs>
        <w:spacing w:before="0"/>
        <w:ind w:left="0" w:right="1134"/>
        <w:rPr>
          <w:rFonts w:cs="FrankRuehl" w:hint="cs"/>
          <w:b/>
          <w:bCs/>
          <w:vanish/>
          <w:szCs w:val="20"/>
          <w:shd w:val="clear" w:color="auto" w:fill="FFFF99"/>
          <w:rtl/>
        </w:rPr>
      </w:pPr>
      <w:r w:rsidRPr="00063F75">
        <w:rPr>
          <w:rFonts w:cs="FrankRuehl" w:hint="cs"/>
          <w:b/>
          <w:bCs/>
          <w:vanish/>
          <w:szCs w:val="20"/>
          <w:shd w:val="clear" w:color="auto" w:fill="FFFF99"/>
          <w:rtl/>
        </w:rPr>
        <w:t>הוספת תקנה 2א</w:t>
      </w:r>
    </w:p>
    <w:p w14:paraId="3A431E70" w14:textId="77777777" w:rsidR="00F25FEF" w:rsidRPr="00063F75" w:rsidRDefault="00F25FEF">
      <w:pPr>
        <w:pStyle w:val="P00"/>
        <w:spacing w:before="0"/>
        <w:ind w:left="0" w:right="1134"/>
        <w:rPr>
          <w:rFonts w:cs="FrankRuehl" w:hint="cs"/>
          <w:vanish/>
          <w:color w:val="FF0000"/>
          <w:szCs w:val="20"/>
          <w:shd w:val="clear" w:color="auto" w:fill="FFFF99"/>
          <w:rtl/>
        </w:rPr>
      </w:pPr>
    </w:p>
    <w:p w14:paraId="3BF37472" w14:textId="77777777" w:rsidR="00F25FEF" w:rsidRPr="00063F75" w:rsidRDefault="00F25FEF">
      <w:pPr>
        <w:pStyle w:val="P00"/>
        <w:spacing w:before="0"/>
        <w:ind w:left="0" w:right="1134"/>
        <w:rPr>
          <w:rFonts w:cs="FrankRuehl" w:hint="cs"/>
          <w:b/>
          <w:bCs/>
          <w:vanish/>
          <w:szCs w:val="20"/>
          <w:shd w:val="clear" w:color="auto" w:fill="FFFF99"/>
          <w:rtl/>
        </w:rPr>
      </w:pPr>
      <w:r w:rsidRPr="00063F75">
        <w:rPr>
          <w:rFonts w:cs="FrankRuehl" w:hint="cs"/>
          <w:vanish/>
          <w:color w:val="FF0000"/>
          <w:szCs w:val="20"/>
          <w:shd w:val="clear" w:color="auto" w:fill="FFFF99"/>
          <w:rtl/>
        </w:rPr>
        <w:t>מיום 27.7.1986</w:t>
      </w:r>
    </w:p>
    <w:p w14:paraId="05C71761" w14:textId="77777777" w:rsidR="00F25FEF" w:rsidRPr="00063F75" w:rsidRDefault="00F25FEF">
      <w:pPr>
        <w:pStyle w:val="P00"/>
        <w:spacing w:before="0"/>
        <w:ind w:left="0" w:right="1134"/>
        <w:rPr>
          <w:rFonts w:cs="FrankRuehl" w:hint="cs"/>
          <w:b/>
          <w:bCs/>
          <w:vanish/>
          <w:szCs w:val="20"/>
          <w:shd w:val="clear" w:color="auto" w:fill="FFFF99"/>
          <w:rtl/>
        </w:rPr>
      </w:pPr>
      <w:r w:rsidRPr="00063F75">
        <w:rPr>
          <w:rFonts w:cs="FrankRuehl" w:hint="cs"/>
          <w:b/>
          <w:bCs/>
          <w:vanish/>
          <w:szCs w:val="20"/>
          <w:shd w:val="clear" w:color="auto" w:fill="FFFF99"/>
          <w:rtl/>
        </w:rPr>
        <w:t>תק' תשמ"ו-1986</w:t>
      </w:r>
    </w:p>
    <w:p w14:paraId="41D88F2C" w14:textId="77777777" w:rsidR="00F25FEF" w:rsidRPr="00063F75" w:rsidRDefault="00F25FEF">
      <w:pPr>
        <w:pStyle w:val="P00"/>
        <w:tabs>
          <w:tab w:val="clear" w:pos="6259"/>
        </w:tabs>
        <w:spacing w:before="0"/>
        <w:ind w:left="0" w:right="1134"/>
        <w:rPr>
          <w:rFonts w:cs="FrankRuehl" w:hint="cs"/>
          <w:vanish/>
          <w:szCs w:val="20"/>
          <w:shd w:val="clear" w:color="auto" w:fill="FFFF99"/>
          <w:rtl/>
        </w:rPr>
      </w:pPr>
      <w:hyperlink r:id="rId13" w:history="1">
        <w:r w:rsidRPr="00063F75">
          <w:rPr>
            <w:rStyle w:val="Hyperlink"/>
            <w:rFonts w:cs="FrankRuehl" w:hint="cs"/>
            <w:vanish/>
            <w:szCs w:val="20"/>
            <w:shd w:val="clear" w:color="auto" w:fill="FFFF99"/>
            <w:rtl/>
          </w:rPr>
          <w:t>ק"ת תשמ"ו מס' 4949</w:t>
        </w:r>
      </w:hyperlink>
      <w:r w:rsidRPr="00063F75">
        <w:rPr>
          <w:rFonts w:cs="FrankRuehl" w:hint="cs"/>
          <w:vanish/>
          <w:szCs w:val="20"/>
          <w:shd w:val="clear" w:color="auto" w:fill="FFFF99"/>
          <w:rtl/>
        </w:rPr>
        <w:t xml:space="preserve"> מיום 27.7.1986 עמ' 1126</w:t>
      </w:r>
    </w:p>
    <w:p w14:paraId="2BF967E6" w14:textId="77777777" w:rsidR="00F25FEF" w:rsidRPr="00063F75" w:rsidRDefault="00F25FEF">
      <w:pPr>
        <w:pStyle w:val="P00"/>
        <w:ind w:left="0" w:right="1134"/>
        <w:rPr>
          <w:rStyle w:val="big-number"/>
          <w:rFonts w:cs="Miriam" w:hint="cs"/>
          <w:vanish/>
          <w:sz w:val="16"/>
          <w:szCs w:val="16"/>
          <w:shd w:val="clear" w:color="auto" w:fill="FFFF99"/>
          <w:rtl/>
        </w:rPr>
      </w:pPr>
      <w:r w:rsidRPr="00063F75">
        <w:rPr>
          <w:rStyle w:val="big-number"/>
          <w:rFonts w:cs="Miriam" w:hint="cs"/>
          <w:strike/>
          <w:vanish/>
          <w:sz w:val="16"/>
          <w:szCs w:val="16"/>
          <w:shd w:val="clear" w:color="auto" w:fill="FFFF99"/>
          <w:rtl/>
        </w:rPr>
        <w:t>כיסוי גרעונות</w:t>
      </w:r>
      <w:r w:rsidRPr="00063F75">
        <w:rPr>
          <w:rStyle w:val="big-number"/>
          <w:rFonts w:cs="Miriam" w:hint="cs"/>
          <w:vanish/>
          <w:sz w:val="16"/>
          <w:szCs w:val="16"/>
          <w:shd w:val="clear" w:color="auto" w:fill="FFFF99"/>
          <w:rtl/>
        </w:rPr>
        <w:t xml:space="preserve"> </w:t>
      </w:r>
      <w:r w:rsidRPr="00063F75">
        <w:rPr>
          <w:rStyle w:val="big-number"/>
          <w:rFonts w:cs="Miriam" w:hint="cs"/>
          <w:vanish/>
          <w:sz w:val="16"/>
          <w:szCs w:val="16"/>
          <w:u w:val="single"/>
          <w:shd w:val="clear" w:color="auto" w:fill="FFFF99"/>
          <w:rtl/>
        </w:rPr>
        <w:t>כיסוי גרעונות וחלוקת הוצאות</w:t>
      </w:r>
    </w:p>
    <w:p w14:paraId="1A139F06" w14:textId="77777777" w:rsidR="00F25FEF" w:rsidRPr="00063F75" w:rsidRDefault="00F25FEF">
      <w:pPr>
        <w:pStyle w:val="P00"/>
        <w:spacing w:before="0"/>
        <w:ind w:left="0" w:right="1134"/>
        <w:rPr>
          <w:rStyle w:val="default"/>
          <w:rFonts w:cs="FrankRuehl" w:hint="cs"/>
          <w:vanish/>
          <w:sz w:val="22"/>
          <w:szCs w:val="22"/>
          <w:shd w:val="clear" w:color="auto" w:fill="FFFF99"/>
          <w:rtl/>
        </w:rPr>
      </w:pPr>
      <w:r w:rsidRPr="00063F75">
        <w:rPr>
          <w:rStyle w:val="big-number"/>
          <w:rFonts w:cs="FrankRuehl"/>
          <w:vanish/>
          <w:sz w:val="22"/>
          <w:szCs w:val="22"/>
          <w:shd w:val="clear" w:color="auto" w:fill="FFFF99"/>
          <w:rtl/>
        </w:rPr>
        <w:t>2</w:t>
      </w:r>
      <w:r w:rsidRPr="00063F75">
        <w:rPr>
          <w:rStyle w:val="default"/>
          <w:rFonts w:cs="FrankRuehl"/>
          <w:vanish/>
          <w:sz w:val="22"/>
          <w:szCs w:val="22"/>
          <w:shd w:val="clear" w:color="auto" w:fill="FFFF99"/>
          <w:rtl/>
        </w:rPr>
        <w:t>א</w:t>
      </w:r>
      <w:r w:rsidRPr="00063F75">
        <w:rPr>
          <w:rStyle w:val="default"/>
          <w:rFonts w:cs="FrankRuehl" w:hint="cs"/>
          <w:vanish/>
          <w:sz w:val="22"/>
          <w:szCs w:val="22"/>
          <w:shd w:val="clear" w:color="auto" w:fill="FFFF99"/>
          <w:rtl/>
        </w:rPr>
        <w:t>.</w:t>
      </w:r>
      <w:r w:rsidRPr="00063F75">
        <w:rPr>
          <w:rStyle w:val="default"/>
          <w:rFonts w:cs="FrankRuehl"/>
          <w:vanish/>
          <w:sz w:val="22"/>
          <w:szCs w:val="22"/>
          <w:shd w:val="clear" w:color="auto" w:fill="FFFF99"/>
          <w:rtl/>
        </w:rPr>
        <w:tab/>
      </w:r>
      <w:r w:rsidRPr="00063F75">
        <w:rPr>
          <w:rStyle w:val="default"/>
          <w:rFonts w:cs="FrankRuehl"/>
          <w:vanish/>
          <w:sz w:val="22"/>
          <w:szCs w:val="22"/>
          <w:u w:val="single"/>
          <w:shd w:val="clear" w:color="auto" w:fill="FFFF99"/>
          <w:rtl/>
        </w:rPr>
        <w:t>(א</w:t>
      </w:r>
      <w:r w:rsidRPr="00063F75">
        <w:rPr>
          <w:rStyle w:val="default"/>
          <w:rFonts w:cs="FrankRuehl" w:hint="cs"/>
          <w:vanish/>
          <w:sz w:val="22"/>
          <w:szCs w:val="22"/>
          <w:u w:val="single"/>
          <w:shd w:val="clear" w:color="auto" w:fill="FFFF99"/>
          <w:rtl/>
        </w:rPr>
        <w:t>)</w:t>
      </w:r>
      <w:r w:rsidRPr="00063F75">
        <w:rPr>
          <w:rStyle w:val="default"/>
          <w:rFonts w:cs="FrankRuehl"/>
          <w:vanish/>
          <w:sz w:val="22"/>
          <w:szCs w:val="22"/>
          <w:shd w:val="clear" w:color="auto" w:fill="FFFF99"/>
          <w:rtl/>
        </w:rPr>
        <w:tab/>
        <w:t>א</w:t>
      </w:r>
      <w:r w:rsidRPr="00063F75">
        <w:rPr>
          <w:rStyle w:val="default"/>
          <w:rFonts w:cs="FrankRuehl" w:hint="cs"/>
          <w:vanish/>
          <w:sz w:val="22"/>
          <w:szCs w:val="22"/>
          <w:shd w:val="clear" w:color="auto" w:fill="FFFF99"/>
          <w:rtl/>
        </w:rPr>
        <w:t>גודה רשאית להחליט באסיפה כללית על דרכי כיסוי גרעונות וייחוס החובות וההוצאות של האגודה לחבריה.</w:t>
      </w:r>
    </w:p>
    <w:p w14:paraId="7DC8730E" w14:textId="77777777" w:rsidR="00F25FEF" w:rsidRPr="00063F75" w:rsidRDefault="00F25FEF">
      <w:pPr>
        <w:pStyle w:val="P00"/>
        <w:spacing w:before="0"/>
        <w:ind w:left="0" w:right="1134"/>
        <w:rPr>
          <w:rStyle w:val="default"/>
          <w:rFonts w:cs="FrankRuehl"/>
          <w:vanish/>
          <w:sz w:val="22"/>
          <w:szCs w:val="22"/>
          <w:u w:val="single"/>
          <w:shd w:val="clear" w:color="auto" w:fill="FFFF99"/>
          <w:rtl/>
        </w:rPr>
      </w:pPr>
      <w:r w:rsidRPr="00063F75">
        <w:rPr>
          <w:rStyle w:val="default"/>
          <w:rFonts w:cs="FrankRuehl" w:hint="cs"/>
          <w:vanish/>
          <w:sz w:val="22"/>
          <w:szCs w:val="22"/>
          <w:shd w:val="clear" w:color="auto" w:fill="FFFF99"/>
          <w:rtl/>
        </w:rPr>
        <w:tab/>
      </w:r>
      <w:r w:rsidRPr="00063F75">
        <w:rPr>
          <w:rStyle w:val="default"/>
          <w:rFonts w:cs="FrankRuehl"/>
          <w:vanish/>
          <w:sz w:val="22"/>
          <w:szCs w:val="22"/>
          <w:u w:val="single"/>
          <w:shd w:val="clear" w:color="auto" w:fill="FFFF99"/>
          <w:rtl/>
        </w:rPr>
        <w:t>(ב</w:t>
      </w:r>
      <w:r w:rsidRPr="00063F75">
        <w:rPr>
          <w:rStyle w:val="default"/>
          <w:rFonts w:cs="FrankRuehl" w:hint="cs"/>
          <w:vanish/>
          <w:sz w:val="22"/>
          <w:szCs w:val="22"/>
          <w:u w:val="single"/>
          <w:shd w:val="clear" w:color="auto" w:fill="FFFF99"/>
          <w:rtl/>
        </w:rPr>
        <w:t>)</w:t>
      </w:r>
      <w:r w:rsidRPr="00063F75">
        <w:rPr>
          <w:rStyle w:val="default"/>
          <w:rFonts w:cs="FrankRuehl"/>
          <w:vanish/>
          <w:sz w:val="22"/>
          <w:szCs w:val="22"/>
          <w:u w:val="single"/>
          <w:shd w:val="clear" w:color="auto" w:fill="FFFF99"/>
          <w:rtl/>
        </w:rPr>
        <w:tab/>
        <w:t>א</w:t>
      </w:r>
      <w:r w:rsidRPr="00063F75">
        <w:rPr>
          <w:rStyle w:val="default"/>
          <w:rFonts w:cs="FrankRuehl" w:hint="cs"/>
          <w:vanish/>
          <w:sz w:val="22"/>
          <w:szCs w:val="22"/>
          <w:u w:val="single"/>
          <w:shd w:val="clear" w:color="auto" w:fill="FFFF99"/>
          <w:rtl/>
        </w:rPr>
        <w:t>גודה שסווגה כמושב עובדים או כפר שיתופי, לא תעביר משנה לשנה הוצאות שהיו לה, הנוגעות</w:t>
      </w:r>
      <w:r w:rsidRPr="00063F75">
        <w:rPr>
          <w:rStyle w:val="default"/>
          <w:rFonts w:cs="FrankRuehl"/>
          <w:vanish/>
          <w:sz w:val="22"/>
          <w:szCs w:val="22"/>
          <w:u w:val="single"/>
          <w:shd w:val="clear" w:color="auto" w:fill="FFFF99"/>
          <w:rtl/>
        </w:rPr>
        <w:t xml:space="preserve"> ל</w:t>
      </w:r>
      <w:r w:rsidRPr="00063F75">
        <w:rPr>
          <w:rStyle w:val="default"/>
          <w:rFonts w:cs="FrankRuehl" w:hint="cs"/>
          <w:vanish/>
          <w:sz w:val="22"/>
          <w:szCs w:val="22"/>
          <w:u w:val="single"/>
          <w:shd w:val="clear" w:color="auto" w:fill="FFFF99"/>
          <w:rtl/>
        </w:rPr>
        <w:t>עסקיה ומטרותיה, לרבות הוצאות מימון וריבית, אלא תחלקם בין חבריה על פי כללים חשבונאיים מקובלים ובכפוף לתקנותיה, זולת אם הוחלט להעביר כאמור את ההוצאות, בהחלטה מיוחדת שנ</w:t>
      </w:r>
      <w:r w:rsidRPr="00063F75">
        <w:rPr>
          <w:rStyle w:val="default"/>
          <w:rFonts w:cs="FrankRuehl"/>
          <w:vanish/>
          <w:sz w:val="22"/>
          <w:szCs w:val="22"/>
          <w:u w:val="single"/>
          <w:shd w:val="clear" w:color="auto" w:fill="FFFF99"/>
          <w:rtl/>
        </w:rPr>
        <w:t>ת</w:t>
      </w:r>
      <w:r w:rsidRPr="00063F75">
        <w:rPr>
          <w:rStyle w:val="default"/>
          <w:rFonts w:cs="FrankRuehl" w:hint="cs"/>
          <w:vanish/>
          <w:sz w:val="22"/>
          <w:szCs w:val="22"/>
          <w:u w:val="single"/>
          <w:shd w:val="clear" w:color="auto" w:fill="FFFF99"/>
          <w:rtl/>
        </w:rPr>
        <w:t>קבלה באסיפה הכללית של האגודה.</w:t>
      </w:r>
    </w:p>
    <w:p w14:paraId="0DF2E40A" w14:textId="77777777" w:rsidR="00F25FEF" w:rsidRPr="00063F75" w:rsidRDefault="00F25FEF">
      <w:pPr>
        <w:pStyle w:val="P00"/>
        <w:spacing w:before="0"/>
        <w:ind w:left="0" w:right="1134"/>
        <w:rPr>
          <w:rStyle w:val="default"/>
          <w:rFonts w:cs="FrankRuehl" w:hint="cs"/>
          <w:vanish/>
          <w:sz w:val="22"/>
          <w:szCs w:val="22"/>
          <w:u w:val="single"/>
          <w:shd w:val="clear" w:color="auto" w:fill="FFFF99"/>
          <w:rtl/>
        </w:rPr>
      </w:pPr>
      <w:r w:rsidRPr="00063F75">
        <w:rPr>
          <w:rFonts w:cs="FrankRuehl" w:hint="cs"/>
          <w:vanish/>
          <w:sz w:val="22"/>
          <w:szCs w:val="22"/>
          <w:shd w:val="clear" w:color="auto" w:fill="FFFF99"/>
          <w:rtl/>
        </w:rPr>
        <w:tab/>
      </w:r>
      <w:r w:rsidRPr="00063F75">
        <w:rPr>
          <w:rStyle w:val="default"/>
          <w:rFonts w:cs="FrankRuehl"/>
          <w:vanish/>
          <w:sz w:val="22"/>
          <w:szCs w:val="22"/>
          <w:u w:val="single"/>
          <w:shd w:val="clear" w:color="auto" w:fill="FFFF99"/>
          <w:rtl/>
        </w:rPr>
        <w:t>(ג</w:t>
      </w:r>
      <w:r w:rsidRPr="00063F75">
        <w:rPr>
          <w:rStyle w:val="default"/>
          <w:rFonts w:cs="FrankRuehl" w:hint="cs"/>
          <w:vanish/>
          <w:sz w:val="22"/>
          <w:szCs w:val="22"/>
          <w:u w:val="single"/>
          <w:shd w:val="clear" w:color="auto" w:fill="FFFF99"/>
          <w:rtl/>
        </w:rPr>
        <w:t>)</w:t>
      </w:r>
      <w:r w:rsidRPr="00063F75">
        <w:rPr>
          <w:rStyle w:val="default"/>
          <w:rFonts w:cs="FrankRuehl"/>
          <w:vanish/>
          <w:sz w:val="22"/>
          <w:szCs w:val="22"/>
          <w:u w:val="single"/>
          <w:shd w:val="clear" w:color="auto" w:fill="FFFF99"/>
          <w:rtl/>
        </w:rPr>
        <w:tab/>
        <w:t>ל</w:t>
      </w:r>
      <w:r w:rsidRPr="00063F75">
        <w:rPr>
          <w:rStyle w:val="default"/>
          <w:rFonts w:cs="FrankRuehl" w:hint="cs"/>
          <w:vanish/>
          <w:sz w:val="22"/>
          <w:szCs w:val="22"/>
          <w:u w:val="single"/>
          <w:shd w:val="clear" w:color="auto" w:fill="FFFF99"/>
          <w:rtl/>
        </w:rPr>
        <w:t>א חילקה האגודה את ההוצאות כאמור, רשאי הרשם לערוך חקירה על פי סעיף 43 לפקודה ולהורות לברית הפיקוח שהאגודה חברה בה, לבצע את החלוקה בהתאם לממצאי החקירה ובכפוף לאמור בתקנת משנה (ב).</w:t>
      </w:r>
    </w:p>
    <w:p w14:paraId="3A23022A" w14:textId="77777777" w:rsidR="00F25FEF" w:rsidRPr="00063F75" w:rsidRDefault="00F25FEF">
      <w:pPr>
        <w:pStyle w:val="P00"/>
        <w:spacing w:before="0"/>
        <w:ind w:left="0" w:right="1134"/>
        <w:rPr>
          <w:rFonts w:cs="FrankRuehl" w:hint="cs"/>
          <w:vanish/>
          <w:color w:val="FF0000"/>
          <w:szCs w:val="20"/>
          <w:shd w:val="clear" w:color="auto" w:fill="FFFF99"/>
          <w:rtl/>
        </w:rPr>
      </w:pPr>
    </w:p>
    <w:p w14:paraId="6C16D760" w14:textId="77777777" w:rsidR="00F25FEF" w:rsidRPr="00063F75" w:rsidRDefault="00F25FEF">
      <w:pPr>
        <w:pStyle w:val="P00"/>
        <w:spacing w:before="0"/>
        <w:ind w:left="0" w:right="1134"/>
        <w:rPr>
          <w:rFonts w:cs="FrankRuehl"/>
          <w:b/>
          <w:bCs/>
          <w:vanish/>
          <w:szCs w:val="20"/>
          <w:shd w:val="clear" w:color="auto" w:fill="FFFF99"/>
          <w:rtl/>
        </w:rPr>
      </w:pPr>
      <w:r w:rsidRPr="00063F75">
        <w:rPr>
          <w:rFonts w:cs="FrankRuehl" w:hint="cs"/>
          <w:vanish/>
          <w:color w:val="FF0000"/>
          <w:szCs w:val="20"/>
          <w:shd w:val="clear" w:color="auto" w:fill="FFFF99"/>
          <w:rtl/>
        </w:rPr>
        <w:t>מיום 5.9.1988</w:t>
      </w:r>
    </w:p>
    <w:p w14:paraId="43518113" w14:textId="77777777" w:rsidR="00F25FEF" w:rsidRPr="00063F75" w:rsidRDefault="00F25FEF">
      <w:pPr>
        <w:pStyle w:val="P00"/>
        <w:spacing w:before="0"/>
        <w:ind w:left="0" w:right="1134"/>
        <w:rPr>
          <w:rFonts w:cs="FrankRuehl" w:hint="cs"/>
          <w:b/>
          <w:bCs/>
          <w:vanish/>
          <w:szCs w:val="20"/>
          <w:shd w:val="clear" w:color="auto" w:fill="FFFF99"/>
          <w:rtl/>
        </w:rPr>
      </w:pPr>
      <w:r w:rsidRPr="00063F75">
        <w:rPr>
          <w:rFonts w:cs="FrankRuehl" w:hint="cs"/>
          <w:b/>
          <w:bCs/>
          <w:vanish/>
          <w:szCs w:val="20"/>
          <w:shd w:val="clear" w:color="auto" w:fill="FFFF99"/>
          <w:rtl/>
        </w:rPr>
        <w:t>תק' תשמ"ח-1988</w:t>
      </w:r>
    </w:p>
    <w:p w14:paraId="28D191D7" w14:textId="77777777" w:rsidR="00F25FEF" w:rsidRPr="00063F75" w:rsidRDefault="00F25FEF">
      <w:pPr>
        <w:pStyle w:val="P00"/>
        <w:tabs>
          <w:tab w:val="clear" w:pos="6259"/>
        </w:tabs>
        <w:spacing w:before="0"/>
        <w:ind w:left="0" w:right="1134"/>
        <w:rPr>
          <w:rFonts w:cs="FrankRuehl" w:hint="cs"/>
          <w:vanish/>
          <w:szCs w:val="20"/>
          <w:shd w:val="clear" w:color="auto" w:fill="FFFF99"/>
          <w:rtl/>
        </w:rPr>
      </w:pPr>
      <w:hyperlink r:id="rId14" w:history="1">
        <w:r w:rsidRPr="00063F75">
          <w:rPr>
            <w:rStyle w:val="Hyperlink"/>
            <w:rFonts w:cs="FrankRuehl" w:hint="cs"/>
            <w:vanish/>
            <w:szCs w:val="20"/>
            <w:shd w:val="clear" w:color="auto" w:fill="FFFF99"/>
            <w:rtl/>
          </w:rPr>
          <w:t>ק"ת תשמ"ח מס' 5131</w:t>
        </w:r>
      </w:hyperlink>
      <w:r w:rsidRPr="00063F75">
        <w:rPr>
          <w:rFonts w:cs="FrankRuehl" w:hint="cs"/>
          <w:vanish/>
          <w:szCs w:val="20"/>
          <w:shd w:val="clear" w:color="auto" w:fill="FFFF99"/>
          <w:rtl/>
        </w:rPr>
        <w:t xml:space="preserve"> מיום 5.9.1988 עמ' 1098</w:t>
      </w:r>
    </w:p>
    <w:p w14:paraId="0AD4BA14" w14:textId="77777777" w:rsidR="00F25FEF" w:rsidRPr="00063F75" w:rsidRDefault="00F25FEF">
      <w:pPr>
        <w:pStyle w:val="P00"/>
        <w:tabs>
          <w:tab w:val="clear" w:pos="6259"/>
        </w:tabs>
        <w:ind w:left="0" w:right="1134"/>
        <w:rPr>
          <w:rStyle w:val="default"/>
          <w:rFonts w:cs="FrankRuehl"/>
          <w:vanish/>
          <w:sz w:val="20"/>
          <w:szCs w:val="20"/>
          <w:shd w:val="clear" w:color="auto" w:fill="FFFF99"/>
          <w:rtl/>
        </w:rPr>
      </w:pPr>
      <w:r w:rsidRPr="00063F75">
        <w:rPr>
          <w:rFonts w:cs="FrankRuehl" w:hint="cs"/>
          <w:vanish/>
          <w:szCs w:val="20"/>
          <w:shd w:val="clear" w:color="auto" w:fill="FFFF99"/>
          <w:rtl/>
        </w:rPr>
        <w:tab/>
      </w:r>
      <w:r w:rsidRPr="00063F75">
        <w:rPr>
          <w:rStyle w:val="default"/>
          <w:rFonts w:cs="FrankRuehl"/>
          <w:vanish/>
          <w:sz w:val="22"/>
          <w:szCs w:val="22"/>
          <w:shd w:val="clear" w:color="auto" w:fill="FFFF99"/>
          <w:rtl/>
        </w:rPr>
        <w:t>(ב</w:t>
      </w:r>
      <w:r w:rsidRPr="00063F75">
        <w:rPr>
          <w:rStyle w:val="default"/>
          <w:rFonts w:cs="FrankRuehl" w:hint="cs"/>
          <w:vanish/>
          <w:sz w:val="22"/>
          <w:szCs w:val="22"/>
          <w:shd w:val="clear" w:color="auto" w:fill="FFFF99"/>
          <w:rtl/>
        </w:rPr>
        <w:t>)</w:t>
      </w:r>
      <w:r w:rsidRPr="00063F75">
        <w:rPr>
          <w:rStyle w:val="default"/>
          <w:rFonts w:cs="FrankRuehl"/>
          <w:vanish/>
          <w:sz w:val="22"/>
          <w:szCs w:val="22"/>
          <w:shd w:val="clear" w:color="auto" w:fill="FFFF99"/>
          <w:rtl/>
        </w:rPr>
        <w:tab/>
        <w:t>א</w:t>
      </w:r>
      <w:r w:rsidRPr="00063F75">
        <w:rPr>
          <w:rStyle w:val="default"/>
          <w:rFonts w:cs="FrankRuehl" w:hint="cs"/>
          <w:vanish/>
          <w:sz w:val="22"/>
          <w:szCs w:val="22"/>
          <w:shd w:val="clear" w:color="auto" w:fill="FFFF99"/>
          <w:rtl/>
        </w:rPr>
        <w:t>גודה שסווגה כמושב עובדים או כפר שיתופי, לא תעביר משנה לשנה הוצאות שהיו לה, הנוגעות</w:t>
      </w:r>
      <w:r w:rsidRPr="00063F75">
        <w:rPr>
          <w:rStyle w:val="default"/>
          <w:rFonts w:cs="FrankRuehl"/>
          <w:vanish/>
          <w:sz w:val="22"/>
          <w:szCs w:val="22"/>
          <w:shd w:val="clear" w:color="auto" w:fill="FFFF99"/>
          <w:rtl/>
        </w:rPr>
        <w:t xml:space="preserve"> ל</w:t>
      </w:r>
      <w:r w:rsidRPr="00063F75">
        <w:rPr>
          <w:rStyle w:val="default"/>
          <w:rFonts w:cs="FrankRuehl" w:hint="cs"/>
          <w:vanish/>
          <w:sz w:val="22"/>
          <w:szCs w:val="22"/>
          <w:shd w:val="clear" w:color="auto" w:fill="FFFF99"/>
          <w:rtl/>
        </w:rPr>
        <w:t>עסקיה ומטרותיה, לרבות הוצאות מימון וריבית, אלא תחלקם בין חבריה על פי כללים חשבונאיים מקובלים ובכפוף לתקנותיה, זולת אם הוחלט להעביר כאמור את ההוצאות, בהחלטה מיוחדת שנ</w:t>
      </w:r>
      <w:r w:rsidRPr="00063F75">
        <w:rPr>
          <w:rStyle w:val="default"/>
          <w:rFonts w:cs="FrankRuehl"/>
          <w:vanish/>
          <w:sz w:val="22"/>
          <w:szCs w:val="22"/>
          <w:shd w:val="clear" w:color="auto" w:fill="FFFF99"/>
          <w:rtl/>
        </w:rPr>
        <w:t>ת</w:t>
      </w:r>
      <w:r w:rsidRPr="00063F75">
        <w:rPr>
          <w:rStyle w:val="default"/>
          <w:rFonts w:cs="FrankRuehl" w:hint="cs"/>
          <w:vanish/>
          <w:sz w:val="22"/>
          <w:szCs w:val="22"/>
          <w:shd w:val="clear" w:color="auto" w:fill="FFFF99"/>
          <w:rtl/>
        </w:rPr>
        <w:t xml:space="preserve">קבלה באסיפה הכללית של האגודה </w:t>
      </w:r>
      <w:r w:rsidRPr="00063F75">
        <w:rPr>
          <w:rStyle w:val="default"/>
          <w:rFonts w:cs="FrankRuehl" w:hint="cs"/>
          <w:strike/>
          <w:vanish/>
          <w:sz w:val="22"/>
          <w:szCs w:val="22"/>
          <w:shd w:val="clear" w:color="auto" w:fill="FFFF99"/>
          <w:rtl/>
        </w:rPr>
        <w:t>שהשתתפו בה לפחות חמישים ואחד אחוזים מכלל חברי האגודה</w:t>
      </w:r>
      <w:r w:rsidRPr="00063F75">
        <w:rPr>
          <w:rStyle w:val="default"/>
          <w:rFonts w:cs="FrankRuehl" w:hint="cs"/>
          <w:vanish/>
          <w:sz w:val="22"/>
          <w:szCs w:val="22"/>
          <w:shd w:val="clear" w:color="auto" w:fill="FFFF99"/>
          <w:rtl/>
        </w:rPr>
        <w:t>.</w:t>
      </w:r>
    </w:p>
    <w:p w14:paraId="1DF343FF" w14:textId="77777777" w:rsidR="00F25FEF" w:rsidRDefault="00F25FEF">
      <w:pPr>
        <w:pStyle w:val="P00"/>
        <w:spacing w:before="0"/>
        <w:ind w:left="0" w:right="1134"/>
        <w:rPr>
          <w:rStyle w:val="default"/>
          <w:rFonts w:cs="FrankRuehl"/>
          <w:sz w:val="2"/>
          <w:szCs w:val="2"/>
          <w:u w:val="single"/>
          <w:rtl/>
        </w:rPr>
      </w:pPr>
      <w:r w:rsidRPr="00063F75">
        <w:rPr>
          <w:rFonts w:cs="FrankRuehl"/>
          <w:vanish/>
          <w:sz w:val="22"/>
          <w:szCs w:val="22"/>
          <w:shd w:val="clear" w:color="auto" w:fill="FFFF99"/>
          <w:rtl/>
        </w:rPr>
        <w:tab/>
      </w:r>
      <w:r w:rsidRPr="00063F75">
        <w:rPr>
          <w:rStyle w:val="default"/>
          <w:rFonts w:cs="FrankRuehl"/>
          <w:vanish/>
          <w:sz w:val="22"/>
          <w:szCs w:val="22"/>
          <w:u w:val="single"/>
          <w:shd w:val="clear" w:color="auto" w:fill="FFFF99"/>
          <w:rtl/>
        </w:rPr>
        <w:t>(ב</w:t>
      </w:r>
      <w:r w:rsidRPr="00063F75">
        <w:rPr>
          <w:rStyle w:val="default"/>
          <w:rFonts w:cs="FrankRuehl" w:hint="cs"/>
          <w:vanish/>
          <w:sz w:val="22"/>
          <w:szCs w:val="22"/>
          <w:u w:val="single"/>
          <w:shd w:val="clear" w:color="auto" w:fill="FFFF99"/>
          <w:rtl/>
        </w:rPr>
        <w:t>1)</w:t>
      </w:r>
      <w:r w:rsidRPr="00063F75">
        <w:rPr>
          <w:rStyle w:val="default"/>
          <w:rFonts w:cs="FrankRuehl"/>
          <w:vanish/>
          <w:sz w:val="22"/>
          <w:szCs w:val="22"/>
          <w:u w:val="single"/>
          <w:shd w:val="clear" w:color="auto" w:fill="FFFF99"/>
          <w:rtl/>
        </w:rPr>
        <w:tab/>
        <w:t>ה</w:t>
      </w:r>
      <w:r w:rsidRPr="00063F75">
        <w:rPr>
          <w:rStyle w:val="default"/>
          <w:rFonts w:cs="FrankRuehl" w:hint="cs"/>
          <w:vanish/>
          <w:sz w:val="22"/>
          <w:szCs w:val="22"/>
          <w:u w:val="single"/>
          <w:shd w:val="clear" w:color="auto" w:fill="FFFF99"/>
          <w:rtl/>
        </w:rPr>
        <w:t>וראות תקנת משנה (ב) לא יחולו לגבי הוצאה שהאגודה חו</w:t>
      </w:r>
      <w:r w:rsidRPr="00063F75">
        <w:rPr>
          <w:rStyle w:val="default"/>
          <w:rFonts w:cs="FrankRuehl"/>
          <w:vanish/>
          <w:sz w:val="22"/>
          <w:szCs w:val="22"/>
          <w:u w:val="single"/>
          <w:shd w:val="clear" w:color="auto" w:fill="FFFF99"/>
          <w:rtl/>
        </w:rPr>
        <w:t>יי</w:t>
      </w:r>
      <w:r w:rsidRPr="00063F75">
        <w:rPr>
          <w:rStyle w:val="default"/>
          <w:rFonts w:cs="FrankRuehl" w:hint="cs"/>
          <w:vanish/>
          <w:sz w:val="22"/>
          <w:szCs w:val="22"/>
          <w:u w:val="single"/>
          <w:shd w:val="clear" w:color="auto" w:fill="FFFF99"/>
          <w:rtl/>
        </w:rPr>
        <w:t>בה בה, על פי תקנת משנה (א), מכח חברותה באגודה אחרת.</w:t>
      </w:r>
      <w:bookmarkEnd w:id="4"/>
    </w:p>
    <w:p w14:paraId="18843FFE" w14:textId="77777777" w:rsidR="00F25FEF" w:rsidRDefault="00F25FEF">
      <w:pPr>
        <w:pStyle w:val="P00"/>
        <w:spacing w:before="72"/>
        <w:ind w:left="0" w:right="1134"/>
        <w:rPr>
          <w:rStyle w:val="default"/>
          <w:rFonts w:cs="FrankRuehl"/>
          <w:rtl/>
        </w:rPr>
      </w:pPr>
      <w:bookmarkStart w:id="5" w:name="Seif4"/>
      <w:bookmarkEnd w:id="5"/>
      <w:r>
        <w:rPr>
          <w:lang w:val="he-IL"/>
        </w:rPr>
        <w:pict w14:anchorId="7E8B7AD1">
          <v:rect id="_x0000_s1035" style="position:absolute;left:0;text-align:left;margin-left:464.5pt;margin-top:8.05pt;width:75.05pt;height:64.65pt;z-index:251656192" o:allowincell="f" filled="f" stroked="f" strokecolor="lime" strokeweight=".25pt">
            <v:textbox style="mso-next-textbox:#_x0000_s1035" inset="0,0,0,0">
              <w:txbxContent>
                <w:p w14:paraId="502612D7" w14:textId="77777777" w:rsidR="00F25FEF" w:rsidRDefault="00F25FEF">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בלת אשראי </w:t>
                  </w:r>
                  <w:r>
                    <w:rPr>
                      <w:rFonts w:cs="Miriam"/>
                      <w:sz w:val="18"/>
                      <w:szCs w:val="18"/>
                      <w:rtl/>
                    </w:rPr>
                    <w:t>וע</w:t>
                  </w:r>
                  <w:r>
                    <w:rPr>
                      <w:rFonts w:cs="Miriam" w:hint="cs"/>
                      <w:sz w:val="18"/>
                      <w:szCs w:val="18"/>
                      <w:rtl/>
                    </w:rPr>
                    <w:t xml:space="preserve">רבות בארגון </w:t>
                  </w:r>
                  <w:r>
                    <w:rPr>
                      <w:rFonts w:cs="Miriam"/>
                      <w:sz w:val="18"/>
                      <w:szCs w:val="18"/>
                      <w:rtl/>
                    </w:rPr>
                    <w:t>קנ</w:t>
                  </w:r>
                  <w:r>
                    <w:rPr>
                      <w:rFonts w:cs="Miriam" w:hint="cs"/>
                      <w:sz w:val="18"/>
                      <w:szCs w:val="18"/>
                      <w:rtl/>
                    </w:rPr>
                    <w:t xml:space="preserve">יות מושבי </w:t>
                  </w:r>
                  <w:r>
                    <w:rPr>
                      <w:rFonts w:cs="Miriam"/>
                      <w:sz w:val="18"/>
                      <w:szCs w:val="18"/>
                      <w:rtl/>
                    </w:rPr>
                    <w:t>במ</w:t>
                  </w:r>
                  <w:r>
                    <w:rPr>
                      <w:rFonts w:cs="Miriam" w:hint="cs"/>
                      <w:sz w:val="18"/>
                      <w:szCs w:val="18"/>
                      <w:rtl/>
                    </w:rPr>
                    <w:t xml:space="preserve">ושב עובדים </w:t>
                  </w:r>
                  <w:r>
                    <w:rPr>
                      <w:rFonts w:cs="Miriam"/>
                      <w:sz w:val="18"/>
                      <w:szCs w:val="18"/>
                      <w:rtl/>
                    </w:rPr>
                    <w:t>וב</w:t>
                  </w:r>
                  <w:r>
                    <w:rPr>
                      <w:rFonts w:cs="Miriam" w:hint="cs"/>
                      <w:sz w:val="18"/>
                      <w:szCs w:val="18"/>
                      <w:rtl/>
                    </w:rPr>
                    <w:t xml:space="preserve">כפר שיתופי </w:t>
                  </w:r>
                  <w:r>
                    <w:rPr>
                      <w:rFonts w:cs="Miriam"/>
                      <w:sz w:val="18"/>
                      <w:szCs w:val="18"/>
                      <w:rtl/>
                    </w:rPr>
                    <w:t>ומ</w:t>
                  </w:r>
                  <w:r>
                    <w:rPr>
                      <w:rFonts w:cs="Miriam" w:hint="cs"/>
                      <w:sz w:val="18"/>
                      <w:szCs w:val="18"/>
                      <w:rtl/>
                    </w:rPr>
                    <w:t xml:space="preserve">תן הלוואות </w:t>
                  </w:r>
                  <w:r>
                    <w:rPr>
                      <w:rFonts w:cs="Miriam"/>
                      <w:sz w:val="18"/>
                      <w:szCs w:val="18"/>
                      <w:rtl/>
                    </w:rPr>
                    <w:t>וע</w:t>
                  </w:r>
                  <w:r>
                    <w:rPr>
                      <w:rFonts w:cs="Miriam" w:hint="cs"/>
                      <w:sz w:val="18"/>
                      <w:szCs w:val="18"/>
                      <w:rtl/>
                    </w:rPr>
                    <w:t>רבויות</w:t>
                  </w:r>
                </w:p>
                <w:p w14:paraId="5FAD9D11" w14:textId="77777777" w:rsidR="00F25FEF" w:rsidRDefault="00F25FEF">
                  <w:pPr>
                    <w:spacing w:line="160" w:lineRule="exact"/>
                    <w:jc w:val="left"/>
                    <w:rPr>
                      <w:rFonts w:cs="Miriam"/>
                      <w:noProof/>
                      <w:sz w:val="18"/>
                      <w:szCs w:val="18"/>
                      <w:rtl/>
                    </w:rPr>
                  </w:pPr>
                  <w:r>
                    <w:rPr>
                      <w:rFonts w:cs="Miriam"/>
                      <w:sz w:val="18"/>
                      <w:szCs w:val="18"/>
                      <w:rtl/>
                    </w:rPr>
                    <w:t>תק</w:t>
                  </w:r>
                  <w:r>
                    <w:rPr>
                      <w:rFonts w:cs="Miriam" w:hint="cs"/>
                      <w:sz w:val="18"/>
                      <w:szCs w:val="18"/>
                      <w:rtl/>
                    </w:rPr>
                    <w:t>' תשמ"ו-</w:t>
                  </w:r>
                  <w:r>
                    <w:rPr>
                      <w:rFonts w:cs="Miriam"/>
                      <w:sz w:val="18"/>
                      <w:szCs w:val="18"/>
                      <w:rtl/>
                    </w:rPr>
                    <w:t>1986</w:t>
                  </w:r>
                </w:p>
                <w:p w14:paraId="226F82A6" w14:textId="77777777" w:rsidR="00F25FEF" w:rsidRDefault="00F25FEF">
                  <w:pPr>
                    <w:spacing w:line="160" w:lineRule="exact"/>
                    <w:jc w:val="left"/>
                    <w:rPr>
                      <w:rFonts w:cs="Miriam" w:hint="cs"/>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מ"ז-</w:t>
                  </w:r>
                  <w:r>
                    <w:rPr>
                      <w:rFonts w:cs="Miriam"/>
                      <w:sz w:val="18"/>
                      <w:szCs w:val="18"/>
                      <w:rtl/>
                    </w:rPr>
                    <w:t>1987</w:t>
                  </w:r>
                </w:p>
                <w:p w14:paraId="2AF3DC3E" w14:textId="77777777" w:rsidR="00F25FEF" w:rsidRDefault="00F25FEF">
                  <w:pPr>
                    <w:spacing w:line="160" w:lineRule="exact"/>
                    <w:jc w:val="left"/>
                    <w:rPr>
                      <w:rFonts w:cs="Miriam"/>
                      <w:noProof/>
                      <w:sz w:val="18"/>
                      <w:szCs w:val="18"/>
                      <w:rtl/>
                    </w:rPr>
                  </w:pPr>
                  <w:r>
                    <w:rPr>
                      <w:rFonts w:cs="Miriam"/>
                      <w:sz w:val="18"/>
                      <w:szCs w:val="18"/>
                      <w:rtl/>
                    </w:rPr>
                    <w:t>תק</w:t>
                  </w:r>
                  <w:r>
                    <w:rPr>
                      <w:rFonts w:cs="Miriam" w:hint="cs"/>
                      <w:sz w:val="18"/>
                      <w:szCs w:val="18"/>
                      <w:rtl/>
                    </w:rPr>
                    <w:t>' תש"ן-</w:t>
                  </w:r>
                  <w:r>
                    <w:rPr>
                      <w:rFonts w:cs="Miriam"/>
                      <w:sz w:val="18"/>
                      <w:szCs w:val="18"/>
                      <w:rtl/>
                    </w:rPr>
                    <w:t>1990</w:t>
                  </w:r>
                </w:p>
              </w:txbxContent>
            </v:textbox>
            <w10:anchorlock/>
          </v:rect>
        </w:pict>
      </w:r>
      <w:r>
        <w:rPr>
          <w:rStyle w:val="big-number"/>
          <w:rFonts w:cs="Miriam"/>
          <w:rtl/>
        </w:rPr>
        <w:t>2</w:t>
      </w:r>
      <w:r>
        <w:rPr>
          <w:rStyle w:val="big-number"/>
          <w:rFonts w:cs="FrankRuehl"/>
          <w:sz w:val="26"/>
          <w:szCs w:val="26"/>
          <w:rtl/>
        </w:rPr>
        <w:t>ב</w:t>
      </w:r>
      <w:r>
        <w:rPr>
          <w:rStyle w:val="big-number"/>
          <w:rFonts w:cs="Miriam" w:hint="cs"/>
          <w:rtl/>
        </w:rPr>
        <w:t>.</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גודה שהיא ארגון קניות מושבי או שסווגה כמושב עובדים או ככפר שיתופי תקבע באסיפה כללית שכונסה תוך שלושה חדשים מתחילת כל שנת כספים שלה, את הסכום הכולל של האשראי שהאגודה תהא רשאית לקבל מחבריה ומשאינם חבריה ואת סכום הערבות הכולל שתהא רשא</w:t>
      </w:r>
      <w:r>
        <w:rPr>
          <w:rStyle w:val="default"/>
          <w:rFonts w:cs="FrankRuehl"/>
          <w:rtl/>
        </w:rPr>
        <w:t>י</w:t>
      </w:r>
      <w:r>
        <w:rPr>
          <w:rStyle w:val="default"/>
          <w:rFonts w:cs="FrankRuehl" w:hint="cs"/>
          <w:rtl/>
        </w:rPr>
        <w:t xml:space="preserve">ת לתת </w:t>
      </w:r>
      <w:r>
        <w:rPr>
          <w:rStyle w:val="default"/>
          <w:rFonts w:cs="FrankRuehl"/>
          <w:rtl/>
        </w:rPr>
        <w:t>לח</w:t>
      </w:r>
      <w:r>
        <w:rPr>
          <w:rStyle w:val="default"/>
          <w:rFonts w:cs="FrankRuehl" w:hint="cs"/>
          <w:rtl/>
        </w:rPr>
        <w:t xml:space="preserve">בריה ולשאינם חבריה במשך אותה שנת כספים; לענין תקנות אלה, "ארגון קניות מושבי" </w:t>
      </w:r>
      <w:r w:rsidR="00537C11">
        <w:rPr>
          <w:rStyle w:val="default"/>
          <w:rFonts w:cs="FrankRuehl"/>
          <w:rtl/>
        </w:rPr>
        <w:t>–</w:t>
      </w:r>
      <w:r>
        <w:rPr>
          <w:rStyle w:val="default"/>
          <w:rFonts w:cs="FrankRuehl"/>
          <w:rtl/>
        </w:rPr>
        <w:t xml:space="preserve"> </w:t>
      </w:r>
      <w:r>
        <w:rPr>
          <w:rStyle w:val="default"/>
          <w:rFonts w:cs="FrankRuehl" w:hint="cs"/>
          <w:rtl/>
        </w:rPr>
        <w:t>אגודה מרכזית שמטרתה העיקרית היא לדאוג לאספקה שוטפת של תשומות ייצור ורוב חבריה הם אגודות שסווגו כמושבי עובדים או כפרים שיתופיים.</w:t>
      </w:r>
    </w:p>
    <w:p w14:paraId="2497A926" w14:textId="77777777" w:rsidR="00F25FEF" w:rsidRDefault="00F25FEF">
      <w:pPr>
        <w:pStyle w:val="P00"/>
        <w:spacing w:before="72"/>
        <w:ind w:left="0" w:right="1134"/>
        <w:rPr>
          <w:rStyle w:val="default"/>
          <w:rFonts w:cs="FrankRuehl" w:hint="cs"/>
          <w:rtl/>
        </w:rPr>
      </w:pPr>
      <w:r>
        <w:rPr>
          <w:rFonts w:cs="FrankRuehl"/>
          <w:sz w:val="26"/>
          <w:rtl/>
        </w:rPr>
        <w:tab/>
      </w:r>
      <w:r>
        <w:rPr>
          <w:rStyle w:val="default"/>
          <w:rFonts w:cs="FrankRuehl"/>
          <w:rtl/>
        </w:rPr>
        <w:t>לע</w:t>
      </w:r>
      <w:r>
        <w:rPr>
          <w:rStyle w:val="default"/>
          <w:rFonts w:cs="FrankRuehl" w:hint="cs"/>
          <w:rtl/>
        </w:rPr>
        <w:t xml:space="preserve">נין תקנה זו </w:t>
      </w:r>
      <w:r>
        <w:rPr>
          <w:rStyle w:val="default"/>
          <w:rFonts w:cs="FrankRuehl"/>
          <w:rtl/>
        </w:rPr>
        <w:t>–</w:t>
      </w:r>
    </w:p>
    <w:p w14:paraId="6940E148" w14:textId="77777777" w:rsidR="00F25FEF" w:rsidRDefault="00F25FEF">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רבות" </w:t>
      </w:r>
      <w:r w:rsidR="00537C11">
        <w:rPr>
          <w:rStyle w:val="default"/>
          <w:rFonts w:cs="FrankRuehl"/>
          <w:rtl/>
        </w:rPr>
        <w:t>–</w:t>
      </w:r>
      <w:r>
        <w:rPr>
          <w:rStyle w:val="default"/>
          <w:rFonts w:cs="FrankRuehl"/>
          <w:rtl/>
        </w:rPr>
        <w:t xml:space="preserve"> </w:t>
      </w:r>
      <w:r>
        <w:rPr>
          <w:rStyle w:val="default"/>
          <w:rFonts w:cs="FrankRuehl" w:hint="cs"/>
          <w:rtl/>
        </w:rPr>
        <w:t>למעט ערבות ב</w:t>
      </w:r>
      <w:r>
        <w:rPr>
          <w:rStyle w:val="default"/>
          <w:rFonts w:cs="FrankRuehl"/>
          <w:rtl/>
        </w:rPr>
        <w:t>ד</w:t>
      </w:r>
      <w:r>
        <w:rPr>
          <w:rStyle w:val="default"/>
          <w:rFonts w:cs="FrankRuehl" w:hint="cs"/>
          <w:rtl/>
        </w:rPr>
        <w:t>רך שעב</w:t>
      </w:r>
      <w:r>
        <w:rPr>
          <w:rStyle w:val="default"/>
          <w:rFonts w:cs="FrankRuehl"/>
          <w:rtl/>
        </w:rPr>
        <w:t>וד</w:t>
      </w:r>
      <w:r>
        <w:rPr>
          <w:rStyle w:val="default"/>
          <w:rFonts w:cs="FrankRuehl" w:hint="cs"/>
          <w:rtl/>
        </w:rPr>
        <w:t xml:space="preserve"> שיצרה האגודה לבקשת חבר בה על משק שהוא מחזיק בו, ובלבד שהערבות כאמור נוצרה להבטחת הלוואת פריסה שהחבר מקבל במסגרת הסדר החוב שלו ואין בה כדי להטיל חיוב כספי כלשהו על האגודה, וההחלטה על מתן ערבות בדרך שעבוד כאמור התקבלה באסיפה הכללית.</w:t>
      </w:r>
    </w:p>
    <w:p w14:paraId="790F761F" w14:textId="77777777" w:rsidR="00F25FEF" w:rsidRDefault="00F25FEF">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שק" </w:t>
      </w:r>
      <w:r w:rsidR="00537C11">
        <w:rPr>
          <w:rStyle w:val="default"/>
          <w:rFonts w:cs="FrankRuehl"/>
          <w:rtl/>
        </w:rPr>
        <w:t>–</w:t>
      </w:r>
      <w:r>
        <w:rPr>
          <w:rStyle w:val="default"/>
          <w:rFonts w:cs="FrankRuehl"/>
          <w:rtl/>
        </w:rPr>
        <w:t xml:space="preserve"> </w:t>
      </w:r>
      <w:r>
        <w:rPr>
          <w:rStyle w:val="default"/>
          <w:rFonts w:cs="FrankRuehl" w:hint="cs"/>
          <w:rtl/>
        </w:rPr>
        <w:t>שטח קר</w:t>
      </w:r>
      <w:r>
        <w:rPr>
          <w:rStyle w:val="default"/>
          <w:rFonts w:cs="FrankRuehl"/>
          <w:rtl/>
        </w:rPr>
        <w:t>ק</w:t>
      </w:r>
      <w:r>
        <w:rPr>
          <w:rStyle w:val="default"/>
          <w:rFonts w:cs="FrankRuehl" w:hint="cs"/>
          <w:rtl/>
        </w:rPr>
        <w:t>ע שהוע</w:t>
      </w:r>
      <w:r>
        <w:rPr>
          <w:rStyle w:val="default"/>
          <w:rFonts w:cs="FrankRuehl"/>
          <w:rtl/>
        </w:rPr>
        <w:t>מד</w:t>
      </w:r>
      <w:r>
        <w:rPr>
          <w:rStyle w:val="default"/>
          <w:rFonts w:cs="FrankRuehl" w:hint="cs"/>
          <w:rtl/>
        </w:rPr>
        <w:t xml:space="preserve"> מטעם האגודה כנחלה לרשות החבר.</w:t>
      </w:r>
    </w:p>
    <w:p w14:paraId="613383D6" w14:textId="77777777" w:rsidR="00F25FEF" w:rsidRDefault="00F25FE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אגודה כאמור בתקנת משנה (א) שמכהן בה ועד ממונה, יבוא אישור הרשם במקום אישור האסיפה הכללית.</w:t>
      </w:r>
    </w:p>
    <w:p w14:paraId="10559D42" w14:textId="77777777" w:rsidR="00F25FEF" w:rsidRDefault="00F25FEF">
      <w:pPr>
        <w:pStyle w:val="P00"/>
        <w:spacing w:before="72"/>
        <w:ind w:left="0" w:right="1134"/>
        <w:rPr>
          <w:rStyle w:val="default"/>
          <w:rFonts w:cs="FrankRuehl"/>
          <w:rtl/>
        </w:rPr>
      </w:pPr>
      <w:r>
        <w:rPr>
          <w:lang w:val="he-IL"/>
        </w:rPr>
        <w:pict w14:anchorId="47F39957">
          <v:rect id="_x0000_s1036" style="position:absolute;left:0;text-align:left;margin-left:464.5pt;margin-top:8.05pt;width:75.05pt;height:16pt;z-index:251657216" o:allowincell="f" filled="f" stroked="f" strokecolor="lime" strokeweight=".25pt">
            <v:textbox inset="0,0,0,0">
              <w:txbxContent>
                <w:p w14:paraId="217B9BCE" w14:textId="77777777" w:rsidR="00F25FEF" w:rsidRDefault="00F25FEF">
                  <w:pPr>
                    <w:spacing w:line="160" w:lineRule="exact"/>
                    <w:jc w:val="left"/>
                    <w:rPr>
                      <w:rFonts w:cs="Miriam"/>
                      <w:noProof/>
                      <w:sz w:val="18"/>
                      <w:szCs w:val="18"/>
                      <w:rtl/>
                    </w:rPr>
                  </w:pPr>
                  <w:r>
                    <w:rPr>
                      <w:rFonts w:cs="Miriam"/>
                      <w:sz w:val="18"/>
                      <w:szCs w:val="18"/>
                      <w:rtl/>
                    </w:rPr>
                    <w:t>תק</w:t>
                  </w:r>
                  <w:r>
                    <w:rPr>
                      <w:rFonts w:cs="Miriam" w:hint="cs"/>
                      <w:sz w:val="18"/>
                      <w:szCs w:val="18"/>
                      <w:rtl/>
                    </w:rPr>
                    <w:t>'</w:t>
                  </w:r>
                  <w:r>
                    <w:rPr>
                      <w:rFonts w:cs="Miriam" w:hint="cs"/>
                      <w:noProof/>
                      <w:sz w:val="18"/>
                      <w:szCs w:val="18"/>
                      <w:rtl/>
                    </w:rPr>
                    <w:t xml:space="preserve"> </w:t>
                  </w: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גודה כאמור בתקנת משנה (א) תמציא לרשם, תוך 14 ימים מיום הקביעה כאמור בתקנת משנה (א), העתק</w:t>
      </w:r>
      <w:r>
        <w:rPr>
          <w:rStyle w:val="default"/>
          <w:rFonts w:cs="FrankRuehl"/>
          <w:rtl/>
        </w:rPr>
        <w:t>י</w:t>
      </w:r>
      <w:r>
        <w:rPr>
          <w:rStyle w:val="default"/>
          <w:rFonts w:cs="FrankRuehl" w:hint="cs"/>
          <w:rtl/>
        </w:rPr>
        <w:t>ם של ההחלטה ושל פרוטוקול האסיפה</w:t>
      </w:r>
      <w:r>
        <w:rPr>
          <w:rStyle w:val="default"/>
          <w:rFonts w:cs="FrankRuehl"/>
          <w:rtl/>
        </w:rPr>
        <w:t xml:space="preserve"> ה</w:t>
      </w:r>
      <w:r>
        <w:rPr>
          <w:rStyle w:val="default"/>
          <w:rFonts w:cs="FrankRuehl" w:hint="cs"/>
          <w:rtl/>
        </w:rPr>
        <w:t>כללית שבה היא נתקבלה, ותקפה של ההחלטה יהיה מיום מתן אישורו של הרשם לקבלת המסמכים האמורים.</w:t>
      </w:r>
    </w:p>
    <w:p w14:paraId="3F7EB1C3" w14:textId="77777777" w:rsidR="00F25FEF" w:rsidRDefault="00F25FEF">
      <w:pPr>
        <w:pStyle w:val="P00"/>
        <w:spacing w:before="72"/>
        <w:ind w:left="0" w:right="1134"/>
        <w:rPr>
          <w:rStyle w:val="default"/>
          <w:rFonts w:cs="FrankRuehl"/>
          <w:rtl/>
        </w:rPr>
      </w:pPr>
      <w:r>
        <w:rPr>
          <w:rFonts w:cs="FrankRuehl"/>
          <w:rtl/>
          <w:lang w:val="he-IL"/>
        </w:rPr>
        <w:pict w14:anchorId="674E6A5B">
          <v:shape id="_x0000_s1055" type="#_x0000_t202" style="position:absolute;left:0;text-align:left;margin-left:470.25pt;margin-top:7.1pt;width:1in;height:15.65pt;z-index:251666432" filled="f" stroked="f">
            <v:textbox inset="1mm,0,1mm,0">
              <w:txbxContent>
                <w:p w14:paraId="4AC70471" w14:textId="77777777" w:rsidR="00F25FEF" w:rsidRDefault="00F25FEF">
                  <w:pPr>
                    <w:spacing w:line="160" w:lineRule="exact"/>
                    <w:jc w:val="left"/>
                    <w:rPr>
                      <w:rFonts w:cs="Miriam"/>
                      <w:noProof/>
                      <w:sz w:val="18"/>
                      <w:szCs w:val="18"/>
                      <w:rtl/>
                    </w:rPr>
                  </w:pPr>
                  <w:r>
                    <w:rPr>
                      <w:rFonts w:cs="Miriam"/>
                      <w:sz w:val="18"/>
                      <w:szCs w:val="18"/>
                      <w:rtl/>
                    </w:rPr>
                    <w:t>תק</w:t>
                  </w:r>
                  <w:r>
                    <w:rPr>
                      <w:rFonts w:cs="Miriam" w:hint="cs"/>
                      <w:sz w:val="18"/>
                      <w:szCs w:val="18"/>
                      <w:rtl/>
                    </w:rPr>
                    <w:t>'</w:t>
                  </w:r>
                  <w:r>
                    <w:rPr>
                      <w:rFonts w:cs="Miriam" w:hint="cs"/>
                      <w:noProof/>
                      <w:sz w:val="18"/>
                      <w:szCs w:val="18"/>
                      <w:rtl/>
                    </w:rPr>
                    <w:t xml:space="preserve"> </w:t>
                  </w:r>
                  <w:r>
                    <w:rPr>
                      <w:rFonts w:cs="Miriam"/>
                      <w:sz w:val="18"/>
                      <w:szCs w:val="18"/>
                      <w:rtl/>
                    </w:rPr>
                    <w:t>תש</w:t>
                  </w:r>
                  <w:r>
                    <w:rPr>
                      <w:rFonts w:cs="Miriam" w:hint="cs"/>
                      <w:sz w:val="18"/>
                      <w:szCs w:val="18"/>
                      <w:rtl/>
                    </w:rPr>
                    <w:t>מ"ז-</w:t>
                  </w:r>
                  <w:r>
                    <w:rPr>
                      <w:rFonts w:cs="Miriam"/>
                      <w:sz w:val="18"/>
                      <w:szCs w:val="18"/>
                      <w:rtl/>
                    </w:rPr>
                    <w:t>1987</w:t>
                  </w:r>
                </w:p>
              </w:txbxContent>
            </v:textbox>
            <w10:anchorlock/>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גודה כאמור בתקנת משנה (א) לא תתן לחבריה ולשאינם חבריה הלוואות וערבויות, לפי הענין, בסכום העולה על הסכום הכולל שהיא קבעה כאמור בתקנת משנה (א).</w:t>
      </w:r>
    </w:p>
    <w:p w14:paraId="7A7655EF" w14:textId="77777777" w:rsidR="00F25FEF" w:rsidRDefault="00F25FEF">
      <w:pPr>
        <w:pStyle w:val="P00"/>
        <w:spacing w:before="72"/>
        <w:ind w:left="0" w:right="1134"/>
        <w:rPr>
          <w:rStyle w:val="default"/>
          <w:rFonts w:cs="FrankRuehl" w:hint="cs"/>
          <w:rtl/>
        </w:rPr>
      </w:pPr>
      <w:r>
        <w:rPr>
          <w:rFonts w:cs="FrankRuehl"/>
          <w:rtl/>
          <w:lang w:val="he-IL"/>
        </w:rPr>
        <w:pict w14:anchorId="46531766">
          <v:shape id="_x0000_s1056" type="#_x0000_t202" style="position:absolute;left:0;text-align:left;margin-left:470.25pt;margin-top:7.1pt;width:1in;height:11.2pt;z-index:251667456" filled="f" stroked="f">
            <v:textbox inset="1mm,0,1mm,0">
              <w:txbxContent>
                <w:p w14:paraId="60C3D422" w14:textId="77777777" w:rsidR="00F25FEF" w:rsidRDefault="00F25FEF">
                  <w:pPr>
                    <w:spacing w:line="160" w:lineRule="exact"/>
                    <w:jc w:val="left"/>
                    <w:rPr>
                      <w:rFonts w:cs="Miriam"/>
                      <w:noProof/>
                      <w:sz w:val="18"/>
                      <w:szCs w:val="18"/>
                      <w:rtl/>
                    </w:rPr>
                  </w:pPr>
                  <w:r>
                    <w:rPr>
                      <w:rFonts w:cs="Miriam"/>
                      <w:sz w:val="18"/>
                      <w:szCs w:val="18"/>
                      <w:rtl/>
                    </w:rPr>
                    <w:t>תק</w:t>
                  </w:r>
                  <w:r>
                    <w:rPr>
                      <w:rFonts w:cs="Miriam" w:hint="cs"/>
                      <w:sz w:val="18"/>
                      <w:szCs w:val="18"/>
                      <w:rtl/>
                    </w:rPr>
                    <w:t>'</w:t>
                  </w:r>
                  <w:r>
                    <w:rPr>
                      <w:rFonts w:cs="Miriam" w:hint="cs"/>
                      <w:noProof/>
                      <w:sz w:val="18"/>
                      <w:szCs w:val="18"/>
                      <w:rtl/>
                    </w:rPr>
                    <w:t xml:space="preserve"> </w:t>
                  </w:r>
                  <w:r>
                    <w:rPr>
                      <w:rFonts w:cs="Miriam"/>
                      <w:sz w:val="18"/>
                      <w:szCs w:val="18"/>
                      <w:rtl/>
                    </w:rPr>
                    <w:t>תש</w:t>
                  </w:r>
                  <w:r>
                    <w:rPr>
                      <w:rFonts w:cs="Miriam" w:hint="cs"/>
                      <w:sz w:val="18"/>
                      <w:szCs w:val="18"/>
                      <w:rtl/>
                    </w:rPr>
                    <w:t>מ"ז-</w:t>
                  </w:r>
                  <w:r>
                    <w:rPr>
                      <w:rFonts w:cs="Miriam"/>
                      <w:sz w:val="18"/>
                      <w:szCs w:val="18"/>
                      <w:rtl/>
                    </w:rPr>
                    <w:t>1987</w:t>
                  </w:r>
                </w:p>
              </w:txbxContent>
            </v:textbox>
            <w10:anchorlock/>
          </v:shape>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לוואה או ע</w:t>
      </w:r>
      <w:r>
        <w:rPr>
          <w:rStyle w:val="default"/>
          <w:rFonts w:cs="FrankRuehl"/>
          <w:rtl/>
        </w:rPr>
        <w:t>רב</w:t>
      </w:r>
      <w:r>
        <w:rPr>
          <w:rStyle w:val="default"/>
          <w:rFonts w:cs="FrankRuehl" w:hint="cs"/>
          <w:rtl/>
        </w:rPr>
        <w:t>ות שנתנה אגודה כאמור בתקנת משנה (א), תהיה כנגד חתימת מקבל ההלוואה או הערבות על התחייבות חוזית להחזרת ההלוואה ומתן בטוחות להנחת דעתו של ועד האגודה.</w:t>
      </w:r>
    </w:p>
    <w:p w14:paraId="28CBB8B2" w14:textId="77777777" w:rsidR="00F25FEF" w:rsidRPr="00063F75" w:rsidRDefault="00F25FEF">
      <w:pPr>
        <w:pStyle w:val="P00"/>
        <w:spacing w:before="0"/>
        <w:ind w:left="0" w:right="1134"/>
        <w:rPr>
          <w:rFonts w:cs="FrankRuehl" w:hint="cs"/>
          <w:b/>
          <w:bCs/>
          <w:vanish/>
          <w:szCs w:val="20"/>
          <w:shd w:val="clear" w:color="auto" w:fill="FFFF99"/>
          <w:rtl/>
        </w:rPr>
      </w:pPr>
      <w:bookmarkStart w:id="6" w:name="Rov18"/>
      <w:r w:rsidRPr="00063F75">
        <w:rPr>
          <w:rFonts w:cs="FrankRuehl" w:hint="cs"/>
          <w:vanish/>
          <w:color w:val="FF0000"/>
          <w:szCs w:val="20"/>
          <w:shd w:val="clear" w:color="auto" w:fill="FFFF99"/>
          <w:rtl/>
        </w:rPr>
        <w:t>מיום 27.7.1986</w:t>
      </w:r>
    </w:p>
    <w:p w14:paraId="2A795CB5" w14:textId="77777777" w:rsidR="00F25FEF" w:rsidRPr="00063F75" w:rsidRDefault="00F25FEF">
      <w:pPr>
        <w:pStyle w:val="P00"/>
        <w:spacing w:before="0"/>
        <w:ind w:left="0" w:right="1134"/>
        <w:rPr>
          <w:rFonts w:cs="FrankRuehl" w:hint="cs"/>
          <w:b/>
          <w:bCs/>
          <w:vanish/>
          <w:szCs w:val="20"/>
          <w:shd w:val="clear" w:color="auto" w:fill="FFFF99"/>
          <w:rtl/>
        </w:rPr>
      </w:pPr>
      <w:r w:rsidRPr="00063F75">
        <w:rPr>
          <w:rFonts w:cs="FrankRuehl" w:hint="cs"/>
          <w:b/>
          <w:bCs/>
          <w:vanish/>
          <w:szCs w:val="20"/>
          <w:shd w:val="clear" w:color="auto" w:fill="FFFF99"/>
          <w:rtl/>
        </w:rPr>
        <w:t>תק' תשמ"ו-1986</w:t>
      </w:r>
    </w:p>
    <w:p w14:paraId="0CE64FA4" w14:textId="77777777" w:rsidR="00F25FEF" w:rsidRPr="00063F75" w:rsidRDefault="00F25FEF">
      <w:pPr>
        <w:pStyle w:val="P00"/>
        <w:tabs>
          <w:tab w:val="clear" w:pos="6259"/>
        </w:tabs>
        <w:spacing w:before="0"/>
        <w:ind w:left="0" w:right="1134"/>
        <w:rPr>
          <w:rFonts w:cs="FrankRuehl" w:hint="cs"/>
          <w:vanish/>
          <w:szCs w:val="20"/>
          <w:shd w:val="clear" w:color="auto" w:fill="FFFF99"/>
          <w:rtl/>
        </w:rPr>
      </w:pPr>
      <w:hyperlink r:id="rId15" w:history="1">
        <w:r w:rsidRPr="00063F75">
          <w:rPr>
            <w:rStyle w:val="Hyperlink"/>
            <w:rFonts w:cs="FrankRuehl" w:hint="cs"/>
            <w:vanish/>
            <w:szCs w:val="20"/>
            <w:shd w:val="clear" w:color="auto" w:fill="FFFF99"/>
            <w:rtl/>
          </w:rPr>
          <w:t>ק"ת תשמ"ו מס' 4949</w:t>
        </w:r>
      </w:hyperlink>
      <w:r w:rsidRPr="00063F75">
        <w:rPr>
          <w:rFonts w:cs="FrankRuehl" w:hint="cs"/>
          <w:vanish/>
          <w:szCs w:val="20"/>
          <w:shd w:val="clear" w:color="auto" w:fill="FFFF99"/>
          <w:rtl/>
        </w:rPr>
        <w:t xml:space="preserve"> מיום 27.7.1986 עמ' 1126</w:t>
      </w:r>
    </w:p>
    <w:p w14:paraId="7A8A0FC8" w14:textId="77777777" w:rsidR="00F25FEF" w:rsidRPr="00063F75" w:rsidRDefault="00F25FEF">
      <w:pPr>
        <w:pStyle w:val="P00"/>
        <w:tabs>
          <w:tab w:val="clear" w:pos="6259"/>
        </w:tabs>
        <w:spacing w:before="0"/>
        <w:ind w:left="0" w:right="1134"/>
        <w:rPr>
          <w:rFonts w:cs="FrankRuehl" w:hint="cs"/>
          <w:b/>
          <w:bCs/>
          <w:vanish/>
          <w:szCs w:val="20"/>
          <w:shd w:val="clear" w:color="auto" w:fill="FFFF99"/>
          <w:rtl/>
        </w:rPr>
      </w:pPr>
      <w:r w:rsidRPr="00063F75">
        <w:rPr>
          <w:rFonts w:cs="FrankRuehl" w:hint="cs"/>
          <w:b/>
          <w:bCs/>
          <w:vanish/>
          <w:szCs w:val="20"/>
          <w:shd w:val="clear" w:color="auto" w:fill="FFFF99"/>
          <w:rtl/>
        </w:rPr>
        <w:t>הוספת תקנה 2ב</w:t>
      </w:r>
    </w:p>
    <w:p w14:paraId="1D8C5741" w14:textId="77777777" w:rsidR="00F25FEF" w:rsidRPr="00063F75" w:rsidRDefault="00F25FEF">
      <w:pPr>
        <w:pStyle w:val="P00"/>
        <w:spacing w:before="0"/>
        <w:ind w:left="0" w:right="1134"/>
        <w:rPr>
          <w:rFonts w:cs="FrankRuehl" w:hint="cs"/>
          <w:vanish/>
          <w:color w:val="FF0000"/>
          <w:szCs w:val="20"/>
          <w:shd w:val="clear" w:color="auto" w:fill="FFFF99"/>
          <w:rtl/>
        </w:rPr>
      </w:pPr>
    </w:p>
    <w:p w14:paraId="2BFC2C29" w14:textId="77777777" w:rsidR="00F25FEF" w:rsidRPr="00063F75" w:rsidRDefault="00F25FEF">
      <w:pPr>
        <w:pStyle w:val="P00"/>
        <w:spacing w:before="0"/>
        <w:ind w:left="0" w:right="1134"/>
        <w:rPr>
          <w:rFonts w:cs="FrankRuehl"/>
          <w:b/>
          <w:bCs/>
          <w:vanish/>
          <w:szCs w:val="20"/>
          <w:shd w:val="clear" w:color="auto" w:fill="FFFF99"/>
          <w:rtl/>
        </w:rPr>
      </w:pPr>
      <w:r w:rsidRPr="00063F75">
        <w:rPr>
          <w:rFonts w:cs="FrankRuehl" w:hint="cs"/>
          <w:vanish/>
          <w:color w:val="FF0000"/>
          <w:szCs w:val="20"/>
          <w:shd w:val="clear" w:color="auto" w:fill="FFFF99"/>
          <w:rtl/>
        </w:rPr>
        <w:t>מיום 10.2.1987</w:t>
      </w:r>
    </w:p>
    <w:p w14:paraId="0436E8AE" w14:textId="77777777" w:rsidR="00F25FEF" w:rsidRPr="00063F75" w:rsidRDefault="00F25FEF">
      <w:pPr>
        <w:pStyle w:val="P00"/>
        <w:spacing w:before="0"/>
        <w:ind w:left="0" w:right="1134"/>
        <w:rPr>
          <w:rFonts w:cs="FrankRuehl" w:hint="cs"/>
          <w:b/>
          <w:bCs/>
          <w:vanish/>
          <w:szCs w:val="20"/>
          <w:shd w:val="clear" w:color="auto" w:fill="FFFF99"/>
          <w:rtl/>
        </w:rPr>
      </w:pPr>
      <w:r w:rsidRPr="00063F75">
        <w:rPr>
          <w:rFonts w:cs="FrankRuehl" w:hint="cs"/>
          <w:b/>
          <w:bCs/>
          <w:vanish/>
          <w:szCs w:val="20"/>
          <w:shd w:val="clear" w:color="auto" w:fill="FFFF99"/>
          <w:rtl/>
        </w:rPr>
        <w:t>תק' תשמ"ז-1987</w:t>
      </w:r>
    </w:p>
    <w:p w14:paraId="49890F23" w14:textId="77777777" w:rsidR="00F25FEF" w:rsidRPr="00063F75" w:rsidRDefault="00F25FEF">
      <w:pPr>
        <w:pStyle w:val="P00"/>
        <w:tabs>
          <w:tab w:val="clear" w:pos="6259"/>
        </w:tabs>
        <w:spacing w:before="0"/>
        <w:ind w:left="0" w:right="1134"/>
        <w:rPr>
          <w:rFonts w:cs="FrankRuehl" w:hint="cs"/>
          <w:vanish/>
          <w:szCs w:val="20"/>
          <w:shd w:val="clear" w:color="auto" w:fill="FFFF99"/>
          <w:rtl/>
        </w:rPr>
      </w:pPr>
      <w:hyperlink r:id="rId16" w:history="1">
        <w:r w:rsidRPr="00063F75">
          <w:rPr>
            <w:rStyle w:val="Hyperlink"/>
            <w:rFonts w:cs="FrankRuehl" w:hint="cs"/>
            <w:vanish/>
            <w:szCs w:val="20"/>
            <w:shd w:val="clear" w:color="auto" w:fill="FFFF99"/>
            <w:rtl/>
          </w:rPr>
          <w:t>ק"ת תשמ"ז מס' 5004</w:t>
        </w:r>
      </w:hyperlink>
      <w:r w:rsidRPr="00063F75">
        <w:rPr>
          <w:rFonts w:cs="FrankRuehl" w:hint="cs"/>
          <w:vanish/>
          <w:szCs w:val="20"/>
          <w:shd w:val="clear" w:color="auto" w:fill="FFFF99"/>
          <w:rtl/>
        </w:rPr>
        <w:t xml:space="preserve"> מיום 10.2.1987 עמ' 411</w:t>
      </w:r>
    </w:p>
    <w:p w14:paraId="2A1686D6" w14:textId="77777777" w:rsidR="00F25FEF" w:rsidRPr="00063F75" w:rsidRDefault="00F25FEF">
      <w:pPr>
        <w:spacing w:before="60" w:line="160" w:lineRule="exact"/>
        <w:jc w:val="left"/>
        <w:rPr>
          <w:rStyle w:val="big-number"/>
          <w:rFonts w:cs="Miriam" w:hint="cs"/>
          <w:noProof/>
          <w:vanish/>
          <w:sz w:val="16"/>
          <w:szCs w:val="16"/>
          <w:shd w:val="clear" w:color="auto" w:fill="FFFF99"/>
          <w:rtl/>
        </w:rPr>
      </w:pPr>
      <w:r w:rsidRPr="00063F75">
        <w:rPr>
          <w:rFonts w:cs="Miriam"/>
          <w:vanish/>
          <w:sz w:val="16"/>
          <w:szCs w:val="16"/>
          <w:shd w:val="clear" w:color="auto" w:fill="FFFF99"/>
          <w:rtl/>
        </w:rPr>
        <w:t>הג</w:t>
      </w:r>
      <w:r w:rsidRPr="00063F75">
        <w:rPr>
          <w:rFonts w:cs="Miriam" w:hint="cs"/>
          <w:vanish/>
          <w:sz w:val="16"/>
          <w:szCs w:val="16"/>
          <w:shd w:val="clear" w:color="auto" w:fill="FFFF99"/>
          <w:rtl/>
        </w:rPr>
        <w:t>בלת אשראי</w:t>
      </w:r>
      <w:r w:rsidRPr="00063F75">
        <w:rPr>
          <w:rFonts w:cs="Miriam" w:hint="cs"/>
          <w:noProof/>
          <w:vanish/>
          <w:sz w:val="16"/>
          <w:szCs w:val="16"/>
          <w:shd w:val="clear" w:color="auto" w:fill="FFFF99"/>
          <w:rtl/>
        </w:rPr>
        <w:t xml:space="preserve"> </w:t>
      </w:r>
      <w:r w:rsidRPr="00063F75">
        <w:rPr>
          <w:rFonts w:cs="Miriam"/>
          <w:vanish/>
          <w:sz w:val="16"/>
          <w:szCs w:val="16"/>
          <w:shd w:val="clear" w:color="auto" w:fill="FFFF99"/>
          <w:rtl/>
        </w:rPr>
        <w:t>וע</w:t>
      </w:r>
      <w:r w:rsidRPr="00063F75">
        <w:rPr>
          <w:rFonts w:cs="Miriam" w:hint="cs"/>
          <w:vanish/>
          <w:sz w:val="16"/>
          <w:szCs w:val="16"/>
          <w:shd w:val="clear" w:color="auto" w:fill="FFFF99"/>
          <w:rtl/>
        </w:rPr>
        <w:t xml:space="preserve">רבות </w:t>
      </w:r>
      <w:r w:rsidRPr="00063F75">
        <w:rPr>
          <w:rFonts w:cs="Miriam" w:hint="cs"/>
          <w:vanish/>
          <w:sz w:val="16"/>
          <w:szCs w:val="16"/>
          <w:u w:val="single"/>
          <w:shd w:val="clear" w:color="auto" w:fill="FFFF99"/>
          <w:rtl/>
        </w:rPr>
        <w:t>בארגון</w:t>
      </w:r>
      <w:r w:rsidRPr="00063F75">
        <w:rPr>
          <w:rFonts w:cs="Miriam" w:hint="cs"/>
          <w:noProof/>
          <w:vanish/>
          <w:sz w:val="16"/>
          <w:szCs w:val="16"/>
          <w:u w:val="single"/>
          <w:shd w:val="clear" w:color="auto" w:fill="FFFF99"/>
          <w:rtl/>
        </w:rPr>
        <w:t xml:space="preserve"> </w:t>
      </w:r>
      <w:r w:rsidRPr="00063F75">
        <w:rPr>
          <w:rFonts w:cs="Miriam"/>
          <w:vanish/>
          <w:sz w:val="16"/>
          <w:szCs w:val="16"/>
          <w:u w:val="single"/>
          <w:shd w:val="clear" w:color="auto" w:fill="FFFF99"/>
          <w:rtl/>
        </w:rPr>
        <w:t>קנ</w:t>
      </w:r>
      <w:r w:rsidRPr="00063F75">
        <w:rPr>
          <w:rFonts w:cs="Miriam" w:hint="cs"/>
          <w:vanish/>
          <w:sz w:val="16"/>
          <w:szCs w:val="16"/>
          <w:u w:val="single"/>
          <w:shd w:val="clear" w:color="auto" w:fill="FFFF99"/>
          <w:rtl/>
        </w:rPr>
        <w:t>יות מושבי</w:t>
      </w:r>
      <w:r w:rsidRPr="00063F75">
        <w:rPr>
          <w:rFonts w:cs="Miriam" w:hint="cs"/>
          <w:noProof/>
          <w:vanish/>
          <w:sz w:val="16"/>
          <w:szCs w:val="16"/>
          <w:shd w:val="clear" w:color="auto" w:fill="FFFF99"/>
          <w:rtl/>
        </w:rPr>
        <w:t xml:space="preserve"> </w:t>
      </w:r>
      <w:r w:rsidRPr="00063F75">
        <w:rPr>
          <w:rFonts w:cs="Miriam"/>
          <w:vanish/>
          <w:sz w:val="16"/>
          <w:szCs w:val="16"/>
          <w:shd w:val="clear" w:color="auto" w:fill="FFFF99"/>
          <w:rtl/>
        </w:rPr>
        <w:t>במ</w:t>
      </w:r>
      <w:r w:rsidRPr="00063F75">
        <w:rPr>
          <w:rFonts w:cs="Miriam" w:hint="cs"/>
          <w:vanish/>
          <w:sz w:val="16"/>
          <w:szCs w:val="16"/>
          <w:shd w:val="clear" w:color="auto" w:fill="FFFF99"/>
          <w:rtl/>
        </w:rPr>
        <w:t>ושב עובדים</w:t>
      </w:r>
      <w:r w:rsidRPr="00063F75">
        <w:rPr>
          <w:rFonts w:cs="Miriam" w:hint="cs"/>
          <w:noProof/>
          <w:vanish/>
          <w:sz w:val="16"/>
          <w:szCs w:val="16"/>
          <w:shd w:val="clear" w:color="auto" w:fill="FFFF99"/>
          <w:rtl/>
        </w:rPr>
        <w:t xml:space="preserve"> </w:t>
      </w:r>
      <w:r w:rsidRPr="00063F75">
        <w:rPr>
          <w:rFonts w:cs="Miriam"/>
          <w:vanish/>
          <w:sz w:val="16"/>
          <w:szCs w:val="16"/>
          <w:shd w:val="clear" w:color="auto" w:fill="FFFF99"/>
          <w:rtl/>
        </w:rPr>
        <w:t>וב</w:t>
      </w:r>
      <w:r w:rsidRPr="00063F75">
        <w:rPr>
          <w:rFonts w:cs="Miriam" w:hint="cs"/>
          <w:vanish/>
          <w:sz w:val="16"/>
          <w:szCs w:val="16"/>
          <w:shd w:val="clear" w:color="auto" w:fill="FFFF99"/>
          <w:rtl/>
        </w:rPr>
        <w:t>כפר שיתופי</w:t>
      </w:r>
      <w:r w:rsidRPr="00063F75">
        <w:rPr>
          <w:rFonts w:cs="Miriam" w:hint="cs"/>
          <w:noProof/>
          <w:vanish/>
          <w:sz w:val="16"/>
          <w:szCs w:val="16"/>
          <w:shd w:val="clear" w:color="auto" w:fill="FFFF99"/>
          <w:rtl/>
        </w:rPr>
        <w:t xml:space="preserve"> </w:t>
      </w:r>
      <w:r w:rsidRPr="00063F75">
        <w:rPr>
          <w:rFonts w:cs="Miriam"/>
          <w:vanish/>
          <w:sz w:val="16"/>
          <w:szCs w:val="16"/>
          <w:shd w:val="clear" w:color="auto" w:fill="FFFF99"/>
          <w:rtl/>
        </w:rPr>
        <w:t>ומ</w:t>
      </w:r>
      <w:r w:rsidRPr="00063F75">
        <w:rPr>
          <w:rFonts w:cs="Miriam" w:hint="cs"/>
          <w:vanish/>
          <w:sz w:val="16"/>
          <w:szCs w:val="16"/>
          <w:shd w:val="clear" w:color="auto" w:fill="FFFF99"/>
          <w:rtl/>
        </w:rPr>
        <w:t>תן הלוואות</w:t>
      </w:r>
      <w:r w:rsidRPr="00063F75">
        <w:rPr>
          <w:rFonts w:cs="Miriam" w:hint="cs"/>
          <w:noProof/>
          <w:vanish/>
          <w:sz w:val="16"/>
          <w:szCs w:val="16"/>
          <w:shd w:val="clear" w:color="auto" w:fill="FFFF99"/>
          <w:rtl/>
        </w:rPr>
        <w:t xml:space="preserve"> </w:t>
      </w:r>
      <w:r w:rsidRPr="00063F75">
        <w:rPr>
          <w:rFonts w:cs="Miriam"/>
          <w:vanish/>
          <w:sz w:val="16"/>
          <w:szCs w:val="16"/>
          <w:shd w:val="clear" w:color="auto" w:fill="FFFF99"/>
          <w:rtl/>
        </w:rPr>
        <w:t>וע</w:t>
      </w:r>
      <w:r w:rsidRPr="00063F75">
        <w:rPr>
          <w:rFonts w:cs="Miriam" w:hint="cs"/>
          <w:vanish/>
          <w:sz w:val="16"/>
          <w:szCs w:val="16"/>
          <w:shd w:val="clear" w:color="auto" w:fill="FFFF99"/>
          <w:rtl/>
        </w:rPr>
        <w:t>רבויות.</w:t>
      </w:r>
    </w:p>
    <w:p w14:paraId="3D3F8068" w14:textId="77777777" w:rsidR="00F25FEF" w:rsidRPr="00063F75" w:rsidRDefault="00F25FEF">
      <w:pPr>
        <w:pStyle w:val="P00"/>
        <w:spacing w:before="0"/>
        <w:ind w:left="0" w:right="1134"/>
        <w:rPr>
          <w:rStyle w:val="big-number"/>
          <w:rFonts w:cs="FrankRuehl" w:hint="cs"/>
          <w:strike/>
          <w:vanish/>
          <w:sz w:val="22"/>
          <w:szCs w:val="22"/>
          <w:shd w:val="clear" w:color="auto" w:fill="FFFF99"/>
          <w:rtl/>
        </w:rPr>
      </w:pPr>
      <w:r w:rsidRPr="00063F75">
        <w:rPr>
          <w:rStyle w:val="big-number"/>
          <w:rFonts w:cs="FrankRuehl"/>
          <w:vanish/>
          <w:sz w:val="22"/>
          <w:szCs w:val="22"/>
          <w:shd w:val="clear" w:color="auto" w:fill="FFFF99"/>
          <w:rtl/>
        </w:rPr>
        <w:t>2ב</w:t>
      </w:r>
      <w:r w:rsidRPr="00063F75">
        <w:rPr>
          <w:rStyle w:val="big-number"/>
          <w:rFonts w:cs="FrankRuehl" w:hint="cs"/>
          <w:vanish/>
          <w:sz w:val="22"/>
          <w:szCs w:val="22"/>
          <w:shd w:val="clear" w:color="auto" w:fill="FFFF99"/>
          <w:rtl/>
        </w:rPr>
        <w:t>.</w:t>
      </w:r>
      <w:r w:rsidRPr="00063F75">
        <w:rPr>
          <w:rStyle w:val="big-number"/>
          <w:rFonts w:cs="FrankRuehl"/>
          <w:vanish/>
          <w:sz w:val="22"/>
          <w:szCs w:val="22"/>
          <w:shd w:val="clear" w:color="auto" w:fill="FFFF99"/>
          <w:rtl/>
        </w:rPr>
        <w:tab/>
      </w:r>
      <w:r w:rsidRPr="00063F75">
        <w:rPr>
          <w:rStyle w:val="big-number"/>
          <w:rFonts w:cs="FrankRuehl" w:hint="cs"/>
          <w:strike/>
          <w:vanish/>
          <w:sz w:val="22"/>
          <w:szCs w:val="22"/>
          <w:shd w:val="clear" w:color="auto" w:fill="FFFF99"/>
          <w:rtl/>
        </w:rPr>
        <w:t>(א)</w:t>
      </w:r>
      <w:r w:rsidRPr="00063F75">
        <w:rPr>
          <w:rStyle w:val="big-number"/>
          <w:rFonts w:cs="FrankRuehl" w:hint="cs"/>
          <w:strike/>
          <w:vanish/>
          <w:sz w:val="22"/>
          <w:szCs w:val="22"/>
          <w:shd w:val="clear" w:color="auto" w:fill="FFFF99"/>
          <w:rtl/>
        </w:rPr>
        <w:tab/>
        <w:t>אגודה שסווגה כמושב עובדים או ככפר שיתופי תקבע באסיפה הכללית שכונסה תוך שלושה חודשים מתחילת כל שנת כספים שלה, את הסכום הכולל של האשראי שהאגודה תהא רשאית לקבל מחבריה ומשאינם חבריה במשך אותה שנת כספים, ואת סכום הערבות הכולל שתהא רשאית לתת לחבריה ולשאינם חבריה במשך אותה שנת כספים.</w:t>
      </w:r>
    </w:p>
    <w:p w14:paraId="482DE641" w14:textId="77777777" w:rsidR="00F25FEF" w:rsidRPr="00063F75" w:rsidRDefault="00F25FEF">
      <w:pPr>
        <w:pStyle w:val="P00"/>
        <w:spacing w:before="0"/>
        <w:ind w:left="0" w:right="1134"/>
        <w:rPr>
          <w:rStyle w:val="default"/>
          <w:rFonts w:cs="FrankRuehl"/>
          <w:vanish/>
          <w:sz w:val="22"/>
          <w:szCs w:val="22"/>
          <w:u w:val="single"/>
          <w:shd w:val="clear" w:color="auto" w:fill="FFFF99"/>
          <w:rtl/>
        </w:rPr>
      </w:pPr>
      <w:r w:rsidRPr="00063F75">
        <w:rPr>
          <w:rStyle w:val="big-number"/>
          <w:rFonts w:cs="FrankRuehl" w:hint="cs"/>
          <w:vanish/>
          <w:sz w:val="22"/>
          <w:szCs w:val="22"/>
          <w:shd w:val="clear" w:color="auto" w:fill="FFFF99"/>
          <w:rtl/>
        </w:rPr>
        <w:tab/>
      </w:r>
      <w:r w:rsidRPr="00063F75">
        <w:rPr>
          <w:rStyle w:val="default"/>
          <w:rFonts w:cs="FrankRuehl"/>
          <w:vanish/>
          <w:sz w:val="22"/>
          <w:szCs w:val="22"/>
          <w:u w:val="single"/>
          <w:shd w:val="clear" w:color="auto" w:fill="FFFF99"/>
          <w:rtl/>
        </w:rPr>
        <w:t>(א</w:t>
      </w:r>
      <w:r w:rsidRPr="00063F75">
        <w:rPr>
          <w:rStyle w:val="default"/>
          <w:rFonts w:cs="FrankRuehl" w:hint="cs"/>
          <w:vanish/>
          <w:sz w:val="22"/>
          <w:szCs w:val="22"/>
          <w:u w:val="single"/>
          <w:shd w:val="clear" w:color="auto" w:fill="FFFF99"/>
          <w:rtl/>
        </w:rPr>
        <w:t>)</w:t>
      </w:r>
      <w:r w:rsidRPr="00063F75">
        <w:rPr>
          <w:rStyle w:val="default"/>
          <w:rFonts w:cs="FrankRuehl"/>
          <w:vanish/>
          <w:sz w:val="22"/>
          <w:szCs w:val="22"/>
          <w:u w:val="single"/>
          <w:shd w:val="clear" w:color="auto" w:fill="FFFF99"/>
          <w:rtl/>
        </w:rPr>
        <w:tab/>
        <w:t>א</w:t>
      </w:r>
      <w:r w:rsidRPr="00063F75">
        <w:rPr>
          <w:rStyle w:val="default"/>
          <w:rFonts w:cs="FrankRuehl" w:hint="cs"/>
          <w:vanish/>
          <w:sz w:val="22"/>
          <w:szCs w:val="22"/>
          <w:u w:val="single"/>
          <w:shd w:val="clear" w:color="auto" w:fill="FFFF99"/>
          <w:rtl/>
        </w:rPr>
        <w:t>גודה שהיא ארגון קניות מושבי או שסווגה כמושב עובדים או ככפר שיתופי תקבע באסיפה כללית שכונסה תוך שלושה חדשים מתחילת כל שנת כספים שלה, את הסכום הכולל של האשראי שהאגודה תהא רשאית לקבל מחבריה ומשאינם חבריה ואת סכום הערבות הכולל שתהא רשא</w:t>
      </w:r>
      <w:r w:rsidRPr="00063F75">
        <w:rPr>
          <w:rStyle w:val="default"/>
          <w:rFonts w:cs="FrankRuehl"/>
          <w:vanish/>
          <w:sz w:val="22"/>
          <w:szCs w:val="22"/>
          <w:u w:val="single"/>
          <w:shd w:val="clear" w:color="auto" w:fill="FFFF99"/>
          <w:rtl/>
        </w:rPr>
        <w:t>י</w:t>
      </w:r>
      <w:r w:rsidRPr="00063F75">
        <w:rPr>
          <w:rStyle w:val="default"/>
          <w:rFonts w:cs="FrankRuehl" w:hint="cs"/>
          <w:vanish/>
          <w:sz w:val="22"/>
          <w:szCs w:val="22"/>
          <w:u w:val="single"/>
          <w:shd w:val="clear" w:color="auto" w:fill="FFFF99"/>
          <w:rtl/>
        </w:rPr>
        <w:t xml:space="preserve">ת לתת </w:t>
      </w:r>
      <w:r w:rsidRPr="00063F75">
        <w:rPr>
          <w:rStyle w:val="default"/>
          <w:rFonts w:cs="FrankRuehl"/>
          <w:vanish/>
          <w:sz w:val="22"/>
          <w:szCs w:val="22"/>
          <w:u w:val="single"/>
          <w:shd w:val="clear" w:color="auto" w:fill="FFFF99"/>
          <w:rtl/>
        </w:rPr>
        <w:t>לח</w:t>
      </w:r>
      <w:r w:rsidRPr="00063F75">
        <w:rPr>
          <w:rStyle w:val="default"/>
          <w:rFonts w:cs="FrankRuehl" w:hint="cs"/>
          <w:vanish/>
          <w:sz w:val="22"/>
          <w:szCs w:val="22"/>
          <w:u w:val="single"/>
          <w:shd w:val="clear" w:color="auto" w:fill="FFFF99"/>
          <w:rtl/>
        </w:rPr>
        <w:t>בריה ולשאינם חבריה במשך אותה שנת כספים; לענין תקנות אלה, "ארגון קניות מושבי" -</w:t>
      </w:r>
      <w:r w:rsidRPr="00063F75">
        <w:rPr>
          <w:rStyle w:val="default"/>
          <w:rFonts w:cs="FrankRuehl"/>
          <w:vanish/>
          <w:sz w:val="22"/>
          <w:szCs w:val="22"/>
          <w:u w:val="single"/>
          <w:shd w:val="clear" w:color="auto" w:fill="FFFF99"/>
          <w:rtl/>
        </w:rPr>
        <w:t xml:space="preserve"> </w:t>
      </w:r>
      <w:r w:rsidRPr="00063F75">
        <w:rPr>
          <w:rStyle w:val="default"/>
          <w:rFonts w:cs="FrankRuehl" w:hint="cs"/>
          <w:vanish/>
          <w:sz w:val="22"/>
          <w:szCs w:val="22"/>
          <w:u w:val="single"/>
          <w:shd w:val="clear" w:color="auto" w:fill="FFFF99"/>
          <w:rtl/>
        </w:rPr>
        <w:t>אגודה מרכזית שמטרתה העיקרית היא לדאוג לאספקה שוטפת של תשומות ייצור ורוב חבריה הם אגודות שסווגו כמושבי עובדים או כפרים שיתופיים.</w:t>
      </w:r>
    </w:p>
    <w:p w14:paraId="23E7289A" w14:textId="77777777" w:rsidR="00F25FEF" w:rsidRPr="00063F75" w:rsidRDefault="00F25FEF">
      <w:pPr>
        <w:pStyle w:val="P00"/>
        <w:spacing w:before="0"/>
        <w:ind w:left="0" w:right="1134"/>
        <w:rPr>
          <w:rStyle w:val="default"/>
          <w:rFonts w:cs="FrankRuehl"/>
          <w:vanish/>
          <w:sz w:val="22"/>
          <w:szCs w:val="22"/>
          <w:shd w:val="clear" w:color="auto" w:fill="FFFF99"/>
          <w:rtl/>
        </w:rPr>
      </w:pPr>
      <w:r w:rsidRPr="00063F75">
        <w:rPr>
          <w:rFonts w:cs="FrankRuehl"/>
          <w:vanish/>
          <w:sz w:val="22"/>
          <w:szCs w:val="22"/>
          <w:shd w:val="clear" w:color="auto" w:fill="FFFF99"/>
          <w:rtl/>
        </w:rPr>
        <w:tab/>
      </w:r>
      <w:r w:rsidRPr="00063F75">
        <w:rPr>
          <w:rStyle w:val="default"/>
          <w:rFonts w:cs="FrankRuehl"/>
          <w:vanish/>
          <w:sz w:val="22"/>
          <w:szCs w:val="22"/>
          <w:shd w:val="clear" w:color="auto" w:fill="FFFF99"/>
          <w:rtl/>
        </w:rPr>
        <w:t>(ב</w:t>
      </w:r>
      <w:r w:rsidRPr="00063F75">
        <w:rPr>
          <w:rStyle w:val="default"/>
          <w:rFonts w:cs="FrankRuehl" w:hint="cs"/>
          <w:vanish/>
          <w:sz w:val="22"/>
          <w:szCs w:val="22"/>
          <w:shd w:val="clear" w:color="auto" w:fill="FFFF99"/>
          <w:rtl/>
        </w:rPr>
        <w:t>)</w:t>
      </w:r>
      <w:r w:rsidRPr="00063F75">
        <w:rPr>
          <w:rStyle w:val="default"/>
          <w:rFonts w:cs="FrankRuehl"/>
          <w:vanish/>
          <w:sz w:val="22"/>
          <w:szCs w:val="22"/>
          <w:shd w:val="clear" w:color="auto" w:fill="FFFF99"/>
          <w:rtl/>
        </w:rPr>
        <w:tab/>
        <w:t>ב</w:t>
      </w:r>
      <w:r w:rsidRPr="00063F75">
        <w:rPr>
          <w:rStyle w:val="default"/>
          <w:rFonts w:cs="FrankRuehl" w:hint="cs"/>
          <w:vanish/>
          <w:sz w:val="22"/>
          <w:szCs w:val="22"/>
          <w:shd w:val="clear" w:color="auto" w:fill="FFFF99"/>
          <w:rtl/>
        </w:rPr>
        <w:t>אגודה כאמור בתקנת משנה (א) שמכהן בה ועד ממונה, יבוא אישור הרשם במקום אישור האסיפה הכללית.</w:t>
      </w:r>
    </w:p>
    <w:p w14:paraId="760D5F61" w14:textId="77777777" w:rsidR="00F25FEF" w:rsidRPr="00063F75" w:rsidRDefault="00F25FEF">
      <w:pPr>
        <w:pStyle w:val="P00"/>
        <w:spacing w:before="0"/>
        <w:ind w:left="0" w:right="1134"/>
        <w:rPr>
          <w:rStyle w:val="default"/>
          <w:rFonts w:cs="FrankRuehl"/>
          <w:vanish/>
          <w:sz w:val="22"/>
          <w:szCs w:val="22"/>
          <w:u w:val="single"/>
          <w:shd w:val="clear" w:color="auto" w:fill="FFFF99"/>
          <w:rtl/>
        </w:rPr>
      </w:pPr>
      <w:r w:rsidRPr="00063F75">
        <w:rPr>
          <w:rFonts w:cs="FrankRuehl"/>
          <w:vanish/>
          <w:sz w:val="22"/>
          <w:szCs w:val="22"/>
          <w:shd w:val="clear" w:color="auto" w:fill="FFFF99"/>
          <w:rtl/>
        </w:rPr>
        <w:tab/>
      </w:r>
      <w:r w:rsidRPr="00063F75">
        <w:rPr>
          <w:rStyle w:val="default"/>
          <w:rFonts w:cs="FrankRuehl"/>
          <w:vanish/>
          <w:sz w:val="22"/>
          <w:szCs w:val="22"/>
          <w:u w:val="single"/>
          <w:shd w:val="clear" w:color="auto" w:fill="FFFF99"/>
          <w:rtl/>
        </w:rPr>
        <w:t>(ג</w:t>
      </w:r>
      <w:r w:rsidRPr="00063F75">
        <w:rPr>
          <w:rStyle w:val="default"/>
          <w:rFonts w:cs="FrankRuehl" w:hint="cs"/>
          <w:vanish/>
          <w:sz w:val="22"/>
          <w:szCs w:val="22"/>
          <w:u w:val="single"/>
          <w:shd w:val="clear" w:color="auto" w:fill="FFFF99"/>
          <w:rtl/>
        </w:rPr>
        <w:t>)</w:t>
      </w:r>
      <w:r w:rsidRPr="00063F75">
        <w:rPr>
          <w:rStyle w:val="default"/>
          <w:rFonts w:cs="FrankRuehl"/>
          <w:vanish/>
          <w:sz w:val="22"/>
          <w:szCs w:val="22"/>
          <w:u w:val="single"/>
          <w:shd w:val="clear" w:color="auto" w:fill="FFFF99"/>
          <w:rtl/>
        </w:rPr>
        <w:tab/>
        <w:t>א</w:t>
      </w:r>
      <w:r w:rsidRPr="00063F75">
        <w:rPr>
          <w:rStyle w:val="default"/>
          <w:rFonts w:cs="FrankRuehl" w:hint="cs"/>
          <w:vanish/>
          <w:sz w:val="22"/>
          <w:szCs w:val="22"/>
          <w:u w:val="single"/>
          <w:shd w:val="clear" w:color="auto" w:fill="FFFF99"/>
          <w:rtl/>
        </w:rPr>
        <w:t>גודה כאמור בתקנת משנה (א) תמציא לרשם, תוך 14 ימים מיום הקביעה כאמור בתקנת משנה (א), העתק</w:t>
      </w:r>
      <w:r w:rsidRPr="00063F75">
        <w:rPr>
          <w:rStyle w:val="default"/>
          <w:rFonts w:cs="FrankRuehl"/>
          <w:vanish/>
          <w:sz w:val="22"/>
          <w:szCs w:val="22"/>
          <w:u w:val="single"/>
          <w:shd w:val="clear" w:color="auto" w:fill="FFFF99"/>
          <w:rtl/>
        </w:rPr>
        <w:t>י</w:t>
      </w:r>
      <w:r w:rsidRPr="00063F75">
        <w:rPr>
          <w:rStyle w:val="default"/>
          <w:rFonts w:cs="FrankRuehl" w:hint="cs"/>
          <w:vanish/>
          <w:sz w:val="22"/>
          <w:szCs w:val="22"/>
          <w:u w:val="single"/>
          <w:shd w:val="clear" w:color="auto" w:fill="FFFF99"/>
          <w:rtl/>
        </w:rPr>
        <w:t>ם של ההחלטה ושל פרוטוקול האסיפה</w:t>
      </w:r>
      <w:r w:rsidRPr="00063F75">
        <w:rPr>
          <w:rStyle w:val="default"/>
          <w:rFonts w:cs="FrankRuehl"/>
          <w:vanish/>
          <w:sz w:val="22"/>
          <w:szCs w:val="22"/>
          <w:u w:val="single"/>
          <w:shd w:val="clear" w:color="auto" w:fill="FFFF99"/>
          <w:rtl/>
        </w:rPr>
        <w:t xml:space="preserve"> ה</w:t>
      </w:r>
      <w:r w:rsidRPr="00063F75">
        <w:rPr>
          <w:rStyle w:val="default"/>
          <w:rFonts w:cs="FrankRuehl" w:hint="cs"/>
          <w:vanish/>
          <w:sz w:val="22"/>
          <w:szCs w:val="22"/>
          <w:u w:val="single"/>
          <w:shd w:val="clear" w:color="auto" w:fill="FFFF99"/>
          <w:rtl/>
        </w:rPr>
        <w:t>כללית שבה היא נתקבלה, ותקפה של ההחלטה יהיה מיום מתן אישורו של הרשם לקבלת המסמכים האמורים.</w:t>
      </w:r>
    </w:p>
    <w:p w14:paraId="7A10F85B" w14:textId="77777777" w:rsidR="00F25FEF" w:rsidRPr="00063F75" w:rsidRDefault="00F25FEF">
      <w:pPr>
        <w:pStyle w:val="P00"/>
        <w:spacing w:before="0"/>
        <w:ind w:left="0" w:right="1134"/>
        <w:rPr>
          <w:rStyle w:val="default"/>
          <w:rFonts w:cs="FrankRuehl" w:hint="cs"/>
          <w:vanish/>
          <w:sz w:val="22"/>
          <w:szCs w:val="22"/>
          <w:shd w:val="clear" w:color="auto" w:fill="FFFF99"/>
          <w:rtl/>
        </w:rPr>
      </w:pPr>
      <w:r w:rsidRPr="00063F75">
        <w:rPr>
          <w:rFonts w:cs="FrankRuehl"/>
          <w:vanish/>
          <w:sz w:val="22"/>
          <w:szCs w:val="22"/>
          <w:shd w:val="clear" w:color="auto" w:fill="FFFF99"/>
          <w:rtl/>
        </w:rPr>
        <w:tab/>
      </w:r>
      <w:r w:rsidRPr="00063F75">
        <w:rPr>
          <w:rFonts w:cs="FrankRuehl" w:hint="cs"/>
          <w:strike/>
          <w:vanish/>
          <w:sz w:val="22"/>
          <w:szCs w:val="22"/>
          <w:shd w:val="clear" w:color="auto" w:fill="FFFF99"/>
          <w:rtl/>
        </w:rPr>
        <w:t>(ג)</w:t>
      </w:r>
      <w:r w:rsidRPr="00063F75">
        <w:rPr>
          <w:rFonts w:cs="FrankRuehl" w:hint="cs"/>
          <w:vanish/>
          <w:sz w:val="22"/>
          <w:szCs w:val="22"/>
          <w:shd w:val="clear" w:color="auto" w:fill="FFFF99"/>
          <w:rtl/>
        </w:rPr>
        <w:t xml:space="preserve"> </w:t>
      </w:r>
      <w:r w:rsidRPr="00063F75">
        <w:rPr>
          <w:rStyle w:val="default"/>
          <w:rFonts w:cs="FrankRuehl"/>
          <w:vanish/>
          <w:sz w:val="22"/>
          <w:szCs w:val="22"/>
          <w:u w:val="single"/>
          <w:shd w:val="clear" w:color="auto" w:fill="FFFF99"/>
          <w:rtl/>
        </w:rPr>
        <w:t>(ד</w:t>
      </w:r>
      <w:r w:rsidRPr="00063F75">
        <w:rPr>
          <w:rStyle w:val="default"/>
          <w:rFonts w:cs="FrankRuehl" w:hint="cs"/>
          <w:vanish/>
          <w:sz w:val="22"/>
          <w:szCs w:val="22"/>
          <w:u w:val="single"/>
          <w:shd w:val="clear" w:color="auto" w:fill="FFFF99"/>
          <w:rtl/>
        </w:rPr>
        <w:t>)</w:t>
      </w:r>
      <w:r w:rsidRPr="00063F75">
        <w:rPr>
          <w:rStyle w:val="default"/>
          <w:rFonts w:cs="FrankRuehl" w:hint="cs"/>
          <w:vanish/>
          <w:sz w:val="22"/>
          <w:szCs w:val="22"/>
          <w:shd w:val="clear" w:color="auto" w:fill="FFFF99"/>
          <w:rtl/>
        </w:rPr>
        <w:t xml:space="preserve"> </w:t>
      </w:r>
      <w:r w:rsidRPr="00063F75">
        <w:rPr>
          <w:rStyle w:val="default"/>
          <w:rFonts w:cs="FrankRuehl"/>
          <w:vanish/>
          <w:sz w:val="22"/>
          <w:szCs w:val="22"/>
          <w:shd w:val="clear" w:color="auto" w:fill="FFFF99"/>
          <w:rtl/>
        </w:rPr>
        <w:t>א</w:t>
      </w:r>
      <w:r w:rsidRPr="00063F75">
        <w:rPr>
          <w:rStyle w:val="default"/>
          <w:rFonts w:cs="FrankRuehl" w:hint="cs"/>
          <w:vanish/>
          <w:sz w:val="22"/>
          <w:szCs w:val="22"/>
          <w:shd w:val="clear" w:color="auto" w:fill="FFFF99"/>
          <w:rtl/>
        </w:rPr>
        <w:t>גודה כאמור בתקנת משנה (א) לא תתן לחבריה ולשאינם חבריה הלוואות וערבויות, לפי הענין, בסכום העולה על הסכום הכולל שהיא קבעה כאמור בתקנת משנה (א).</w:t>
      </w:r>
    </w:p>
    <w:p w14:paraId="7814BF74" w14:textId="77777777" w:rsidR="00F25FEF" w:rsidRPr="00063F75" w:rsidRDefault="00F25FEF">
      <w:pPr>
        <w:pStyle w:val="P00"/>
        <w:spacing w:before="0"/>
        <w:ind w:left="0" w:right="1134"/>
        <w:rPr>
          <w:rStyle w:val="default"/>
          <w:rFonts w:cs="FrankRuehl" w:hint="cs"/>
          <w:vanish/>
          <w:sz w:val="22"/>
          <w:szCs w:val="22"/>
          <w:shd w:val="clear" w:color="auto" w:fill="FFFF99"/>
          <w:rtl/>
        </w:rPr>
      </w:pPr>
      <w:r w:rsidRPr="00063F75">
        <w:rPr>
          <w:rStyle w:val="default"/>
          <w:rFonts w:cs="FrankRuehl" w:hint="cs"/>
          <w:vanish/>
          <w:sz w:val="22"/>
          <w:szCs w:val="22"/>
          <w:shd w:val="clear" w:color="auto" w:fill="FFFF99"/>
          <w:rtl/>
        </w:rPr>
        <w:tab/>
      </w:r>
      <w:r w:rsidRPr="00063F75">
        <w:rPr>
          <w:rStyle w:val="default"/>
          <w:rFonts w:cs="FrankRuehl" w:hint="cs"/>
          <w:strike/>
          <w:vanish/>
          <w:sz w:val="22"/>
          <w:szCs w:val="22"/>
          <w:shd w:val="clear" w:color="auto" w:fill="FFFF99"/>
          <w:rtl/>
        </w:rPr>
        <w:t>(ד)</w:t>
      </w:r>
      <w:r w:rsidRPr="00063F75">
        <w:rPr>
          <w:rStyle w:val="default"/>
          <w:rFonts w:cs="FrankRuehl" w:hint="cs"/>
          <w:vanish/>
          <w:sz w:val="22"/>
          <w:szCs w:val="22"/>
          <w:shd w:val="clear" w:color="auto" w:fill="FFFF99"/>
          <w:rtl/>
        </w:rPr>
        <w:t xml:space="preserve"> </w:t>
      </w:r>
      <w:r w:rsidRPr="00063F75">
        <w:rPr>
          <w:rStyle w:val="default"/>
          <w:rFonts w:cs="FrankRuehl"/>
          <w:vanish/>
          <w:sz w:val="22"/>
          <w:szCs w:val="22"/>
          <w:u w:val="single"/>
          <w:shd w:val="clear" w:color="auto" w:fill="FFFF99"/>
          <w:rtl/>
        </w:rPr>
        <w:t>(ה</w:t>
      </w:r>
      <w:r w:rsidRPr="00063F75">
        <w:rPr>
          <w:rStyle w:val="default"/>
          <w:rFonts w:cs="FrankRuehl" w:hint="cs"/>
          <w:vanish/>
          <w:sz w:val="22"/>
          <w:szCs w:val="22"/>
          <w:u w:val="single"/>
          <w:shd w:val="clear" w:color="auto" w:fill="FFFF99"/>
          <w:rtl/>
        </w:rPr>
        <w:t>)</w:t>
      </w:r>
      <w:r w:rsidRPr="00063F75">
        <w:rPr>
          <w:rStyle w:val="default"/>
          <w:rFonts w:cs="FrankRuehl" w:hint="cs"/>
          <w:vanish/>
          <w:sz w:val="22"/>
          <w:szCs w:val="22"/>
          <w:shd w:val="clear" w:color="auto" w:fill="FFFF99"/>
          <w:rtl/>
        </w:rPr>
        <w:t xml:space="preserve"> </w:t>
      </w:r>
      <w:r w:rsidRPr="00063F75">
        <w:rPr>
          <w:rStyle w:val="default"/>
          <w:rFonts w:cs="FrankRuehl"/>
          <w:vanish/>
          <w:sz w:val="22"/>
          <w:szCs w:val="22"/>
          <w:shd w:val="clear" w:color="auto" w:fill="FFFF99"/>
          <w:rtl/>
        </w:rPr>
        <w:t>ה</w:t>
      </w:r>
      <w:r w:rsidRPr="00063F75">
        <w:rPr>
          <w:rStyle w:val="default"/>
          <w:rFonts w:cs="FrankRuehl" w:hint="cs"/>
          <w:vanish/>
          <w:sz w:val="22"/>
          <w:szCs w:val="22"/>
          <w:shd w:val="clear" w:color="auto" w:fill="FFFF99"/>
          <w:rtl/>
        </w:rPr>
        <w:t>לוואה או ע</w:t>
      </w:r>
      <w:r w:rsidRPr="00063F75">
        <w:rPr>
          <w:rStyle w:val="default"/>
          <w:rFonts w:cs="FrankRuehl"/>
          <w:vanish/>
          <w:sz w:val="22"/>
          <w:szCs w:val="22"/>
          <w:shd w:val="clear" w:color="auto" w:fill="FFFF99"/>
          <w:rtl/>
        </w:rPr>
        <w:t>רב</w:t>
      </w:r>
      <w:r w:rsidRPr="00063F75">
        <w:rPr>
          <w:rStyle w:val="default"/>
          <w:rFonts w:cs="FrankRuehl" w:hint="cs"/>
          <w:vanish/>
          <w:sz w:val="22"/>
          <w:szCs w:val="22"/>
          <w:shd w:val="clear" w:color="auto" w:fill="FFFF99"/>
          <w:rtl/>
        </w:rPr>
        <w:t>ות שנתנה אגודה כאמור בתקנת משנה (א), תהיה כנגד חתימת מקבל ההלוואה או הערבות על התחייבות חוזית להחזרת ההלוואה ומתן בטוחות להנחת דעתו של ועד האגודה.</w:t>
      </w:r>
    </w:p>
    <w:p w14:paraId="4F01C3D8" w14:textId="77777777" w:rsidR="00F25FEF" w:rsidRPr="00063F75" w:rsidRDefault="00F25FEF">
      <w:pPr>
        <w:pStyle w:val="P00"/>
        <w:spacing w:before="0"/>
        <w:ind w:left="0" w:right="1134"/>
        <w:rPr>
          <w:rFonts w:cs="FrankRuehl" w:hint="cs"/>
          <w:vanish/>
          <w:color w:val="FF0000"/>
          <w:szCs w:val="20"/>
          <w:shd w:val="clear" w:color="auto" w:fill="FFFF99"/>
          <w:rtl/>
        </w:rPr>
      </w:pPr>
    </w:p>
    <w:p w14:paraId="11C3154E" w14:textId="77777777" w:rsidR="00F25FEF" w:rsidRPr="00063F75" w:rsidRDefault="00F25FEF">
      <w:pPr>
        <w:pStyle w:val="P00"/>
        <w:spacing w:before="0"/>
        <w:ind w:left="0" w:right="1134"/>
        <w:rPr>
          <w:rFonts w:cs="FrankRuehl"/>
          <w:b/>
          <w:bCs/>
          <w:vanish/>
          <w:szCs w:val="20"/>
          <w:shd w:val="clear" w:color="auto" w:fill="FFFF99"/>
          <w:rtl/>
        </w:rPr>
      </w:pPr>
      <w:r w:rsidRPr="00063F75">
        <w:rPr>
          <w:rFonts w:cs="FrankRuehl" w:hint="cs"/>
          <w:vanish/>
          <w:color w:val="FF0000"/>
          <w:szCs w:val="20"/>
          <w:shd w:val="clear" w:color="auto" w:fill="FFFF99"/>
          <w:rtl/>
        </w:rPr>
        <w:t>מיום 29.7.1990</w:t>
      </w:r>
    </w:p>
    <w:p w14:paraId="04151107" w14:textId="77777777" w:rsidR="00F25FEF" w:rsidRPr="00063F75" w:rsidRDefault="00F25FEF">
      <w:pPr>
        <w:pStyle w:val="P00"/>
        <w:spacing w:before="0"/>
        <w:ind w:left="0" w:right="1134"/>
        <w:rPr>
          <w:rFonts w:cs="FrankRuehl" w:hint="cs"/>
          <w:b/>
          <w:bCs/>
          <w:vanish/>
          <w:szCs w:val="20"/>
          <w:shd w:val="clear" w:color="auto" w:fill="FFFF99"/>
          <w:rtl/>
        </w:rPr>
      </w:pPr>
      <w:r w:rsidRPr="00063F75">
        <w:rPr>
          <w:rFonts w:cs="FrankRuehl" w:hint="cs"/>
          <w:b/>
          <w:bCs/>
          <w:vanish/>
          <w:szCs w:val="20"/>
          <w:shd w:val="clear" w:color="auto" w:fill="FFFF99"/>
          <w:rtl/>
        </w:rPr>
        <w:t>תק' תש"ן-1990</w:t>
      </w:r>
    </w:p>
    <w:p w14:paraId="373AFC28" w14:textId="77777777" w:rsidR="00F25FEF" w:rsidRPr="00063F75" w:rsidRDefault="00F25FEF">
      <w:pPr>
        <w:pStyle w:val="P00"/>
        <w:tabs>
          <w:tab w:val="clear" w:pos="6259"/>
        </w:tabs>
        <w:spacing w:before="0"/>
        <w:ind w:left="0" w:right="1134"/>
        <w:rPr>
          <w:rFonts w:cs="FrankRuehl" w:hint="cs"/>
          <w:vanish/>
          <w:szCs w:val="20"/>
          <w:shd w:val="clear" w:color="auto" w:fill="FFFF99"/>
          <w:rtl/>
        </w:rPr>
      </w:pPr>
      <w:hyperlink r:id="rId17" w:history="1">
        <w:r w:rsidRPr="00063F75">
          <w:rPr>
            <w:rStyle w:val="Hyperlink"/>
            <w:rFonts w:cs="FrankRuehl" w:hint="cs"/>
            <w:vanish/>
            <w:szCs w:val="20"/>
            <w:shd w:val="clear" w:color="auto" w:fill="FFFF99"/>
            <w:rtl/>
          </w:rPr>
          <w:t>ק"ת תש"ן מס' 5283</w:t>
        </w:r>
      </w:hyperlink>
      <w:r w:rsidRPr="00063F75">
        <w:rPr>
          <w:rFonts w:cs="FrankRuehl" w:hint="cs"/>
          <w:vanish/>
          <w:szCs w:val="20"/>
          <w:shd w:val="clear" w:color="auto" w:fill="FFFF99"/>
          <w:rtl/>
        </w:rPr>
        <w:t xml:space="preserve"> מיום 29.7.1990 עמ' 894</w:t>
      </w:r>
    </w:p>
    <w:p w14:paraId="6CE8505D" w14:textId="77777777" w:rsidR="00F25FEF" w:rsidRPr="00063F75" w:rsidRDefault="00F25FEF">
      <w:pPr>
        <w:pStyle w:val="P00"/>
        <w:ind w:left="0" w:right="1134"/>
        <w:rPr>
          <w:rStyle w:val="default"/>
          <w:rFonts w:cs="FrankRuehl"/>
          <w:vanish/>
          <w:sz w:val="22"/>
          <w:szCs w:val="22"/>
          <w:shd w:val="clear" w:color="auto" w:fill="FFFF99"/>
          <w:rtl/>
        </w:rPr>
      </w:pPr>
      <w:r w:rsidRPr="00063F75">
        <w:rPr>
          <w:rStyle w:val="default"/>
          <w:rFonts w:cs="FrankRuehl" w:hint="cs"/>
          <w:vanish/>
          <w:sz w:val="22"/>
          <w:szCs w:val="22"/>
          <w:shd w:val="clear" w:color="auto" w:fill="FFFF99"/>
          <w:rtl/>
        </w:rPr>
        <w:tab/>
      </w:r>
      <w:r w:rsidRPr="00063F75">
        <w:rPr>
          <w:rStyle w:val="default"/>
          <w:rFonts w:cs="FrankRuehl"/>
          <w:vanish/>
          <w:sz w:val="22"/>
          <w:szCs w:val="22"/>
          <w:shd w:val="clear" w:color="auto" w:fill="FFFF99"/>
          <w:rtl/>
        </w:rPr>
        <w:t>(א</w:t>
      </w:r>
      <w:r w:rsidRPr="00063F75">
        <w:rPr>
          <w:rStyle w:val="default"/>
          <w:rFonts w:cs="FrankRuehl" w:hint="cs"/>
          <w:vanish/>
          <w:sz w:val="22"/>
          <w:szCs w:val="22"/>
          <w:shd w:val="clear" w:color="auto" w:fill="FFFF99"/>
          <w:rtl/>
        </w:rPr>
        <w:t>)</w:t>
      </w:r>
      <w:r w:rsidRPr="00063F75">
        <w:rPr>
          <w:rStyle w:val="default"/>
          <w:rFonts w:cs="FrankRuehl"/>
          <w:vanish/>
          <w:sz w:val="22"/>
          <w:szCs w:val="22"/>
          <w:shd w:val="clear" w:color="auto" w:fill="FFFF99"/>
          <w:rtl/>
        </w:rPr>
        <w:tab/>
        <w:t>א</w:t>
      </w:r>
      <w:r w:rsidRPr="00063F75">
        <w:rPr>
          <w:rStyle w:val="default"/>
          <w:rFonts w:cs="FrankRuehl" w:hint="cs"/>
          <w:vanish/>
          <w:sz w:val="22"/>
          <w:szCs w:val="22"/>
          <w:shd w:val="clear" w:color="auto" w:fill="FFFF99"/>
          <w:rtl/>
        </w:rPr>
        <w:t>גודה שהיא ארגון קניות מושבי או שסווגה כמושב עובדים או ככפר שיתופי תקבע באסיפה כללית שכונסה תוך שלושה חדשים מתחילת כל שנת כספים שלה, את הסכום הכולל של האשראי שהאגודה תהא רשאית לקבל מחבריה ומשאינם חבריה ואת סכום הערבות הכולל שתהא רשא</w:t>
      </w:r>
      <w:r w:rsidRPr="00063F75">
        <w:rPr>
          <w:rStyle w:val="default"/>
          <w:rFonts w:cs="FrankRuehl"/>
          <w:vanish/>
          <w:sz w:val="22"/>
          <w:szCs w:val="22"/>
          <w:shd w:val="clear" w:color="auto" w:fill="FFFF99"/>
          <w:rtl/>
        </w:rPr>
        <w:t>י</w:t>
      </w:r>
      <w:r w:rsidRPr="00063F75">
        <w:rPr>
          <w:rStyle w:val="default"/>
          <w:rFonts w:cs="FrankRuehl" w:hint="cs"/>
          <w:vanish/>
          <w:sz w:val="22"/>
          <w:szCs w:val="22"/>
          <w:shd w:val="clear" w:color="auto" w:fill="FFFF99"/>
          <w:rtl/>
        </w:rPr>
        <w:t xml:space="preserve">ת לתת </w:t>
      </w:r>
      <w:r w:rsidRPr="00063F75">
        <w:rPr>
          <w:rStyle w:val="default"/>
          <w:rFonts w:cs="FrankRuehl"/>
          <w:vanish/>
          <w:sz w:val="22"/>
          <w:szCs w:val="22"/>
          <w:shd w:val="clear" w:color="auto" w:fill="FFFF99"/>
          <w:rtl/>
        </w:rPr>
        <w:t>לח</w:t>
      </w:r>
      <w:r w:rsidRPr="00063F75">
        <w:rPr>
          <w:rStyle w:val="default"/>
          <w:rFonts w:cs="FrankRuehl" w:hint="cs"/>
          <w:vanish/>
          <w:sz w:val="22"/>
          <w:szCs w:val="22"/>
          <w:shd w:val="clear" w:color="auto" w:fill="FFFF99"/>
          <w:rtl/>
        </w:rPr>
        <w:t>בריה ולשאינם חבריה במשך אותה שנת כספים; לענין תקנות אלה, "ארגון קניות מושבי" -</w:t>
      </w:r>
      <w:r w:rsidRPr="00063F75">
        <w:rPr>
          <w:rStyle w:val="default"/>
          <w:rFonts w:cs="FrankRuehl"/>
          <w:vanish/>
          <w:sz w:val="22"/>
          <w:szCs w:val="22"/>
          <w:shd w:val="clear" w:color="auto" w:fill="FFFF99"/>
          <w:rtl/>
        </w:rPr>
        <w:t xml:space="preserve"> </w:t>
      </w:r>
      <w:r w:rsidRPr="00063F75">
        <w:rPr>
          <w:rStyle w:val="default"/>
          <w:rFonts w:cs="FrankRuehl" w:hint="cs"/>
          <w:vanish/>
          <w:sz w:val="22"/>
          <w:szCs w:val="22"/>
          <w:shd w:val="clear" w:color="auto" w:fill="FFFF99"/>
          <w:rtl/>
        </w:rPr>
        <w:t>אגודה מרכזית שמטרתה העיקרית היא לדאוג לאספקה שוטפת של תשומות ייצור ורוב חבריה הם אגודות שסווגו כמושבי עובדים או כפרים שיתופיים.</w:t>
      </w:r>
    </w:p>
    <w:p w14:paraId="275FE4B7" w14:textId="77777777" w:rsidR="00F25FEF" w:rsidRPr="00063F75" w:rsidRDefault="00F25FEF">
      <w:pPr>
        <w:pStyle w:val="P00"/>
        <w:spacing w:before="0"/>
        <w:ind w:left="0" w:right="1134"/>
        <w:rPr>
          <w:rStyle w:val="default"/>
          <w:rFonts w:cs="FrankRuehl" w:hint="cs"/>
          <w:vanish/>
          <w:sz w:val="22"/>
          <w:szCs w:val="22"/>
          <w:u w:val="single"/>
          <w:shd w:val="clear" w:color="auto" w:fill="FFFF99"/>
          <w:rtl/>
        </w:rPr>
      </w:pPr>
      <w:r w:rsidRPr="00063F75">
        <w:rPr>
          <w:rStyle w:val="default"/>
          <w:rFonts w:cs="FrankRuehl" w:hint="cs"/>
          <w:vanish/>
          <w:sz w:val="22"/>
          <w:szCs w:val="22"/>
          <w:shd w:val="clear" w:color="auto" w:fill="FFFF99"/>
          <w:rtl/>
        </w:rPr>
        <w:tab/>
      </w:r>
      <w:r w:rsidRPr="00063F75">
        <w:rPr>
          <w:rStyle w:val="default"/>
          <w:rFonts w:cs="FrankRuehl"/>
          <w:vanish/>
          <w:sz w:val="22"/>
          <w:szCs w:val="22"/>
          <w:u w:val="single"/>
          <w:shd w:val="clear" w:color="auto" w:fill="FFFF99"/>
          <w:rtl/>
        </w:rPr>
        <w:t>לע</w:t>
      </w:r>
      <w:r w:rsidRPr="00063F75">
        <w:rPr>
          <w:rStyle w:val="default"/>
          <w:rFonts w:cs="FrankRuehl" w:hint="cs"/>
          <w:vanish/>
          <w:sz w:val="22"/>
          <w:szCs w:val="22"/>
          <w:u w:val="single"/>
          <w:shd w:val="clear" w:color="auto" w:fill="FFFF99"/>
          <w:rtl/>
        </w:rPr>
        <w:t xml:space="preserve">נין תקנה זו </w:t>
      </w:r>
      <w:r w:rsidRPr="00063F75">
        <w:rPr>
          <w:rStyle w:val="default"/>
          <w:rFonts w:cs="FrankRuehl"/>
          <w:vanish/>
          <w:sz w:val="22"/>
          <w:szCs w:val="22"/>
          <w:u w:val="single"/>
          <w:shd w:val="clear" w:color="auto" w:fill="FFFF99"/>
          <w:rtl/>
        </w:rPr>
        <w:t>–</w:t>
      </w:r>
    </w:p>
    <w:p w14:paraId="24D60DBC" w14:textId="77777777" w:rsidR="00F25FEF" w:rsidRPr="00063F75" w:rsidRDefault="00F25FEF">
      <w:pPr>
        <w:pStyle w:val="P00"/>
        <w:spacing w:before="0"/>
        <w:ind w:left="0" w:right="1134"/>
        <w:rPr>
          <w:rStyle w:val="default"/>
          <w:rFonts w:cs="FrankRuehl"/>
          <w:vanish/>
          <w:sz w:val="22"/>
          <w:szCs w:val="22"/>
          <w:u w:val="single"/>
          <w:shd w:val="clear" w:color="auto" w:fill="FFFF99"/>
          <w:rtl/>
        </w:rPr>
      </w:pPr>
      <w:r w:rsidRPr="00063F75">
        <w:rPr>
          <w:rFonts w:cs="FrankRuehl"/>
          <w:vanish/>
          <w:sz w:val="22"/>
          <w:szCs w:val="22"/>
          <w:shd w:val="clear" w:color="auto" w:fill="FFFF99"/>
          <w:rtl/>
        </w:rPr>
        <w:tab/>
      </w:r>
      <w:r w:rsidRPr="00063F75">
        <w:rPr>
          <w:rStyle w:val="default"/>
          <w:rFonts w:cs="FrankRuehl"/>
          <w:vanish/>
          <w:sz w:val="22"/>
          <w:szCs w:val="22"/>
          <w:u w:val="single"/>
          <w:shd w:val="clear" w:color="auto" w:fill="FFFF99"/>
          <w:rtl/>
        </w:rPr>
        <w:t>"ע</w:t>
      </w:r>
      <w:r w:rsidRPr="00063F75">
        <w:rPr>
          <w:rStyle w:val="default"/>
          <w:rFonts w:cs="FrankRuehl" w:hint="cs"/>
          <w:vanish/>
          <w:sz w:val="22"/>
          <w:szCs w:val="22"/>
          <w:u w:val="single"/>
          <w:shd w:val="clear" w:color="auto" w:fill="FFFF99"/>
          <w:rtl/>
        </w:rPr>
        <w:t>רבות" -</w:t>
      </w:r>
      <w:r w:rsidRPr="00063F75">
        <w:rPr>
          <w:rStyle w:val="default"/>
          <w:rFonts w:cs="FrankRuehl"/>
          <w:vanish/>
          <w:sz w:val="22"/>
          <w:szCs w:val="22"/>
          <w:u w:val="single"/>
          <w:shd w:val="clear" w:color="auto" w:fill="FFFF99"/>
          <w:rtl/>
        </w:rPr>
        <w:t xml:space="preserve"> </w:t>
      </w:r>
      <w:r w:rsidRPr="00063F75">
        <w:rPr>
          <w:rStyle w:val="default"/>
          <w:rFonts w:cs="FrankRuehl" w:hint="cs"/>
          <w:vanish/>
          <w:sz w:val="22"/>
          <w:szCs w:val="22"/>
          <w:u w:val="single"/>
          <w:shd w:val="clear" w:color="auto" w:fill="FFFF99"/>
          <w:rtl/>
        </w:rPr>
        <w:t>למעט ערבות ב</w:t>
      </w:r>
      <w:r w:rsidRPr="00063F75">
        <w:rPr>
          <w:rStyle w:val="default"/>
          <w:rFonts w:cs="FrankRuehl"/>
          <w:vanish/>
          <w:sz w:val="22"/>
          <w:szCs w:val="22"/>
          <w:u w:val="single"/>
          <w:shd w:val="clear" w:color="auto" w:fill="FFFF99"/>
          <w:rtl/>
        </w:rPr>
        <w:t>ד</w:t>
      </w:r>
      <w:r w:rsidRPr="00063F75">
        <w:rPr>
          <w:rStyle w:val="default"/>
          <w:rFonts w:cs="FrankRuehl" w:hint="cs"/>
          <w:vanish/>
          <w:sz w:val="22"/>
          <w:szCs w:val="22"/>
          <w:u w:val="single"/>
          <w:shd w:val="clear" w:color="auto" w:fill="FFFF99"/>
          <w:rtl/>
        </w:rPr>
        <w:t>רך שעב</w:t>
      </w:r>
      <w:r w:rsidRPr="00063F75">
        <w:rPr>
          <w:rStyle w:val="default"/>
          <w:rFonts w:cs="FrankRuehl"/>
          <w:vanish/>
          <w:sz w:val="22"/>
          <w:szCs w:val="22"/>
          <w:u w:val="single"/>
          <w:shd w:val="clear" w:color="auto" w:fill="FFFF99"/>
          <w:rtl/>
        </w:rPr>
        <w:t>וד</w:t>
      </w:r>
      <w:r w:rsidRPr="00063F75">
        <w:rPr>
          <w:rStyle w:val="default"/>
          <w:rFonts w:cs="FrankRuehl" w:hint="cs"/>
          <w:vanish/>
          <w:sz w:val="22"/>
          <w:szCs w:val="22"/>
          <w:u w:val="single"/>
          <w:shd w:val="clear" w:color="auto" w:fill="FFFF99"/>
          <w:rtl/>
        </w:rPr>
        <w:t xml:space="preserve"> שיצרה האגודה לבקשת חבר בה על משק שהוא מחזיק בו, ובלבד שהערבות כאמור נוצרה להבטחת הלוואת פריסה שהחבר מקבל במסגרת הסדר החוב שלו ואין בה כדי להטיל חיוב כספי כלשהו על האגודה, וההחלטה על מתן ערבות בדרך שעבוד כאמור התקבלה באסיפה הכללית.</w:t>
      </w:r>
    </w:p>
    <w:p w14:paraId="42D9A330" w14:textId="77777777" w:rsidR="00F25FEF" w:rsidRDefault="00F25FEF">
      <w:pPr>
        <w:pStyle w:val="P00"/>
        <w:spacing w:before="0"/>
        <w:ind w:left="0" w:right="1134"/>
        <w:rPr>
          <w:rStyle w:val="default"/>
          <w:rFonts w:cs="FrankRuehl"/>
          <w:sz w:val="2"/>
          <w:szCs w:val="2"/>
          <w:u w:val="single"/>
          <w:rtl/>
        </w:rPr>
      </w:pPr>
      <w:r w:rsidRPr="00063F75">
        <w:rPr>
          <w:rFonts w:cs="FrankRuehl"/>
          <w:vanish/>
          <w:sz w:val="22"/>
          <w:szCs w:val="22"/>
          <w:shd w:val="clear" w:color="auto" w:fill="FFFF99"/>
          <w:rtl/>
        </w:rPr>
        <w:tab/>
      </w:r>
      <w:r w:rsidRPr="00063F75">
        <w:rPr>
          <w:rStyle w:val="default"/>
          <w:rFonts w:cs="FrankRuehl"/>
          <w:vanish/>
          <w:sz w:val="22"/>
          <w:szCs w:val="22"/>
          <w:u w:val="single"/>
          <w:shd w:val="clear" w:color="auto" w:fill="FFFF99"/>
          <w:rtl/>
        </w:rPr>
        <w:t>"מ</w:t>
      </w:r>
      <w:r w:rsidRPr="00063F75">
        <w:rPr>
          <w:rStyle w:val="default"/>
          <w:rFonts w:cs="FrankRuehl" w:hint="cs"/>
          <w:vanish/>
          <w:sz w:val="22"/>
          <w:szCs w:val="22"/>
          <w:u w:val="single"/>
          <w:shd w:val="clear" w:color="auto" w:fill="FFFF99"/>
          <w:rtl/>
        </w:rPr>
        <w:t>שק" -</w:t>
      </w:r>
      <w:r w:rsidRPr="00063F75">
        <w:rPr>
          <w:rStyle w:val="default"/>
          <w:rFonts w:cs="FrankRuehl"/>
          <w:vanish/>
          <w:sz w:val="22"/>
          <w:szCs w:val="22"/>
          <w:u w:val="single"/>
          <w:shd w:val="clear" w:color="auto" w:fill="FFFF99"/>
          <w:rtl/>
        </w:rPr>
        <w:t xml:space="preserve"> </w:t>
      </w:r>
      <w:r w:rsidRPr="00063F75">
        <w:rPr>
          <w:rStyle w:val="default"/>
          <w:rFonts w:cs="FrankRuehl" w:hint="cs"/>
          <w:vanish/>
          <w:sz w:val="22"/>
          <w:szCs w:val="22"/>
          <w:u w:val="single"/>
          <w:shd w:val="clear" w:color="auto" w:fill="FFFF99"/>
          <w:rtl/>
        </w:rPr>
        <w:t>שטח קר</w:t>
      </w:r>
      <w:r w:rsidRPr="00063F75">
        <w:rPr>
          <w:rStyle w:val="default"/>
          <w:rFonts w:cs="FrankRuehl"/>
          <w:vanish/>
          <w:sz w:val="22"/>
          <w:szCs w:val="22"/>
          <w:u w:val="single"/>
          <w:shd w:val="clear" w:color="auto" w:fill="FFFF99"/>
          <w:rtl/>
        </w:rPr>
        <w:t>ק</w:t>
      </w:r>
      <w:r w:rsidRPr="00063F75">
        <w:rPr>
          <w:rStyle w:val="default"/>
          <w:rFonts w:cs="FrankRuehl" w:hint="cs"/>
          <w:vanish/>
          <w:sz w:val="22"/>
          <w:szCs w:val="22"/>
          <w:u w:val="single"/>
          <w:shd w:val="clear" w:color="auto" w:fill="FFFF99"/>
          <w:rtl/>
        </w:rPr>
        <w:t>ע שהוע</w:t>
      </w:r>
      <w:r w:rsidRPr="00063F75">
        <w:rPr>
          <w:rStyle w:val="default"/>
          <w:rFonts w:cs="FrankRuehl"/>
          <w:vanish/>
          <w:sz w:val="22"/>
          <w:szCs w:val="22"/>
          <w:u w:val="single"/>
          <w:shd w:val="clear" w:color="auto" w:fill="FFFF99"/>
          <w:rtl/>
        </w:rPr>
        <w:t>מד</w:t>
      </w:r>
      <w:r w:rsidRPr="00063F75">
        <w:rPr>
          <w:rStyle w:val="default"/>
          <w:rFonts w:cs="FrankRuehl" w:hint="cs"/>
          <w:vanish/>
          <w:sz w:val="22"/>
          <w:szCs w:val="22"/>
          <w:u w:val="single"/>
          <w:shd w:val="clear" w:color="auto" w:fill="FFFF99"/>
          <w:rtl/>
        </w:rPr>
        <w:t xml:space="preserve"> מטעם האגודה כנחלה לרשות החבר.</w:t>
      </w:r>
      <w:bookmarkEnd w:id="6"/>
    </w:p>
    <w:p w14:paraId="325643A0" w14:textId="77777777" w:rsidR="00F25FEF" w:rsidRDefault="00F25FEF">
      <w:pPr>
        <w:pStyle w:val="P00"/>
        <w:spacing w:before="72"/>
        <w:ind w:left="0" w:right="1134"/>
        <w:rPr>
          <w:rStyle w:val="default"/>
          <w:rFonts w:cs="FrankRuehl"/>
          <w:rtl/>
        </w:rPr>
      </w:pPr>
      <w:bookmarkStart w:id="7" w:name="Seif5"/>
      <w:bookmarkEnd w:id="7"/>
      <w:r>
        <w:rPr>
          <w:lang w:val="he-IL"/>
        </w:rPr>
        <w:pict w14:anchorId="7CB584EF">
          <v:rect id="_x0000_s1037" style="position:absolute;left:0;text-align:left;margin-left:464.5pt;margin-top:8.05pt;width:75.05pt;height:33.7pt;z-index:251658240" o:allowincell="f" filled="f" stroked="f" strokecolor="lime" strokeweight=".25pt">
            <v:textbox inset="0,0,0,0">
              <w:txbxContent>
                <w:p w14:paraId="256D2532" w14:textId="77777777" w:rsidR="00F25FEF" w:rsidRDefault="00F25FEF">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סור מתן </w:t>
                  </w:r>
                  <w:r>
                    <w:rPr>
                      <w:rFonts w:cs="Miriam"/>
                      <w:sz w:val="18"/>
                      <w:szCs w:val="18"/>
                      <w:rtl/>
                    </w:rPr>
                    <w:t>אש</w:t>
                  </w:r>
                  <w:r>
                    <w:rPr>
                      <w:rFonts w:cs="Miriam" w:hint="cs"/>
                      <w:sz w:val="18"/>
                      <w:szCs w:val="18"/>
                      <w:rtl/>
                    </w:rPr>
                    <w:t xml:space="preserve">ראי והשקעות </w:t>
                  </w:r>
                  <w:r>
                    <w:rPr>
                      <w:rFonts w:cs="Miriam"/>
                      <w:sz w:val="18"/>
                      <w:szCs w:val="18"/>
                      <w:rtl/>
                    </w:rPr>
                    <w:t>על</w:t>
                  </w:r>
                  <w:r>
                    <w:rPr>
                      <w:rFonts w:cs="Miriam" w:hint="cs"/>
                      <w:sz w:val="18"/>
                      <w:szCs w:val="18"/>
                      <w:rtl/>
                    </w:rPr>
                    <w:t xml:space="preserve"> ידי </w:t>
                  </w:r>
                  <w:r>
                    <w:rPr>
                      <w:rFonts w:cs="Miriam"/>
                      <w:sz w:val="18"/>
                      <w:szCs w:val="18"/>
                      <w:rtl/>
                    </w:rPr>
                    <w:t>אר</w:t>
                  </w:r>
                  <w:r>
                    <w:rPr>
                      <w:rFonts w:cs="Miriam" w:hint="cs"/>
                      <w:sz w:val="18"/>
                      <w:szCs w:val="18"/>
                      <w:rtl/>
                    </w:rPr>
                    <w:t>גון קניות</w:t>
                  </w:r>
                </w:p>
                <w:p w14:paraId="6738C81A" w14:textId="77777777" w:rsidR="00F25FEF" w:rsidRDefault="00F25FEF">
                  <w:pPr>
                    <w:spacing w:line="160" w:lineRule="exact"/>
                    <w:jc w:val="left"/>
                    <w:rPr>
                      <w:rFonts w:cs="Miriam"/>
                      <w:noProof/>
                      <w:sz w:val="18"/>
                      <w:szCs w:val="18"/>
                      <w:rtl/>
                    </w:rPr>
                  </w:pPr>
                  <w:r>
                    <w:rPr>
                      <w:rFonts w:cs="Miriam"/>
                      <w:sz w:val="18"/>
                      <w:szCs w:val="18"/>
                      <w:rtl/>
                    </w:rPr>
                    <w:t>תק</w:t>
                  </w:r>
                  <w:r>
                    <w:rPr>
                      <w:rFonts w:cs="Miriam" w:hint="cs"/>
                      <w:sz w:val="18"/>
                      <w:szCs w:val="18"/>
                      <w:rtl/>
                    </w:rPr>
                    <w:t>'</w:t>
                  </w:r>
                  <w:r>
                    <w:rPr>
                      <w:rFonts w:cs="Miriam" w:hint="cs"/>
                      <w:noProof/>
                      <w:sz w:val="18"/>
                      <w:szCs w:val="18"/>
                      <w:rtl/>
                    </w:rPr>
                    <w:t xml:space="preserve"> </w:t>
                  </w: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Pr>
          <w:rStyle w:val="big-number"/>
          <w:rFonts w:cs="Miriam"/>
          <w:rtl/>
        </w:rPr>
        <w:t>2</w:t>
      </w:r>
      <w:r>
        <w:rPr>
          <w:rStyle w:val="big-number"/>
          <w:rFonts w:cs="FrankRuehl"/>
          <w:sz w:val="26"/>
          <w:szCs w:val="26"/>
          <w:rtl/>
        </w:rPr>
        <w:t>ג</w:t>
      </w:r>
      <w:r>
        <w:rPr>
          <w:rStyle w:val="big-number"/>
          <w:rFonts w:cs="Miriam" w:hint="cs"/>
          <w:rtl/>
        </w:rPr>
        <w:t>.</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רגון קניות מושבי לא יתן אשראי לחבריו ולשאינם חבריו אלא לצורך אספקת תשומות ייצור בלבד.</w:t>
      </w:r>
    </w:p>
    <w:p w14:paraId="326D2D23" w14:textId="77777777" w:rsidR="00F25FEF" w:rsidRDefault="00F25FEF">
      <w:pPr>
        <w:pStyle w:val="P00"/>
        <w:spacing w:before="72"/>
        <w:ind w:left="0" w:right="1134"/>
        <w:rPr>
          <w:rFonts w:cs="FrankRuehl" w:hint="cs"/>
          <w:sz w:val="26"/>
          <w:rtl/>
        </w:rPr>
      </w:pPr>
      <w:r>
        <w:rPr>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רגון </w:t>
      </w:r>
      <w:r>
        <w:rPr>
          <w:rStyle w:val="default"/>
          <w:rFonts w:cs="FrankRuehl"/>
          <w:rtl/>
        </w:rPr>
        <w:t>קנ</w:t>
      </w:r>
      <w:r>
        <w:rPr>
          <w:rStyle w:val="default"/>
          <w:rFonts w:cs="FrankRuehl" w:hint="cs"/>
          <w:rtl/>
        </w:rPr>
        <w:t>יות מושבי לא ירכוש ולא ישקיע, במישרין או בעקיפין, כספים בנכס כלשהו שאינו תשומות ייצור שאותן הוא מספק או מבנים, ציוד או שירותים הדרושים לו לצורך אספקת תשומ</w:t>
      </w:r>
      <w:r>
        <w:rPr>
          <w:rStyle w:val="default"/>
          <w:rFonts w:cs="FrankRuehl"/>
          <w:rtl/>
        </w:rPr>
        <w:t>ו</w:t>
      </w:r>
      <w:r>
        <w:rPr>
          <w:rStyle w:val="default"/>
          <w:rFonts w:cs="FrankRuehl" w:hint="cs"/>
          <w:rtl/>
        </w:rPr>
        <w:t>ת ייצור כאמור.</w:t>
      </w:r>
    </w:p>
    <w:p w14:paraId="216973A7" w14:textId="77777777" w:rsidR="00F25FEF" w:rsidRPr="00063F75" w:rsidRDefault="00F25FEF">
      <w:pPr>
        <w:pStyle w:val="P00"/>
        <w:spacing w:before="0"/>
        <w:ind w:left="0" w:right="1134"/>
        <w:rPr>
          <w:rFonts w:cs="FrankRuehl"/>
          <w:b/>
          <w:bCs/>
          <w:vanish/>
          <w:szCs w:val="20"/>
          <w:shd w:val="clear" w:color="auto" w:fill="FFFF99"/>
          <w:rtl/>
        </w:rPr>
      </w:pPr>
      <w:bookmarkStart w:id="8" w:name="Rov17"/>
      <w:r w:rsidRPr="00063F75">
        <w:rPr>
          <w:rFonts w:cs="FrankRuehl" w:hint="cs"/>
          <w:vanish/>
          <w:color w:val="FF0000"/>
          <w:szCs w:val="20"/>
          <w:shd w:val="clear" w:color="auto" w:fill="FFFF99"/>
          <w:rtl/>
        </w:rPr>
        <w:t>מיום 10.2.1987</w:t>
      </w:r>
    </w:p>
    <w:p w14:paraId="6586A2A2" w14:textId="77777777" w:rsidR="00F25FEF" w:rsidRPr="00063F75" w:rsidRDefault="00F25FEF">
      <w:pPr>
        <w:pStyle w:val="P00"/>
        <w:spacing w:before="0"/>
        <w:ind w:left="0" w:right="1134"/>
        <w:rPr>
          <w:rFonts w:cs="FrankRuehl" w:hint="cs"/>
          <w:b/>
          <w:bCs/>
          <w:vanish/>
          <w:szCs w:val="20"/>
          <w:shd w:val="clear" w:color="auto" w:fill="FFFF99"/>
          <w:rtl/>
        </w:rPr>
      </w:pPr>
      <w:r w:rsidRPr="00063F75">
        <w:rPr>
          <w:rFonts w:cs="FrankRuehl" w:hint="cs"/>
          <w:b/>
          <w:bCs/>
          <w:vanish/>
          <w:szCs w:val="20"/>
          <w:shd w:val="clear" w:color="auto" w:fill="FFFF99"/>
          <w:rtl/>
        </w:rPr>
        <w:t>תק' תשמ"ז-1987</w:t>
      </w:r>
    </w:p>
    <w:p w14:paraId="791A204D" w14:textId="77777777" w:rsidR="00F25FEF" w:rsidRPr="00063F75" w:rsidRDefault="00F25FEF">
      <w:pPr>
        <w:pStyle w:val="P00"/>
        <w:tabs>
          <w:tab w:val="clear" w:pos="6259"/>
        </w:tabs>
        <w:spacing w:before="0"/>
        <w:ind w:left="0" w:right="1134"/>
        <w:rPr>
          <w:rFonts w:cs="FrankRuehl" w:hint="cs"/>
          <w:vanish/>
          <w:szCs w:val="20"/>
          <w:shd w:val="clear" w:color="auto" w:fill="FFFF99"/>
          <w:rtl/>
        </w:rPr>
      </w:pPr>
      <w:hyperlink r:id="rId18" w:history="1">
        <w:r w:rsidRPr="00063F75">
          <w:rPr>
            <w:rStyle w:val="Hyperlink"/>
            <w:rFonts w:cs="FrankRuehl" w:hint="cs"/>
            <w:vanish/>
            <w:szCs w:val="20"/>
            <w:shd w:val="clear" w:color="auto" w:fill="FFFF99"/>
            <w:rtl/>
          </w:rPr>
          <w:t>ק"ת תשמ"ז מס' 5004</w:t>
        </w:r>
      </w:hyperlink>
      <w:r w:rsidRPr="00063F75">
        <w:rPr>
          <w:rFonts w:cs="FrankRuehl" w:hint="cs"/>
          <w:vanish/>
          <w:szCs w:val="20"/>
          <w:shd w:val="clear" w:color="auto" w:fill="FFFF99"/>
          <w:rtl/>
        </w:rPr>
        <w:t xml:space="preserve"> מיום 10.2.1987 עמ' 411</w:t>
      </w:r>
    </w:p>
    <w:p w14:paraId="7A56290C" w14:textId="77777777" w:rsidR="00F25FEF" w:rsidRDefault="00F25FEF">
      <w:pPr>
        <w:pStyle w:val="P00"/>
        <w:tabs>
          <w:tab w:val="clear" w:pos="6259"/>
        </w:tabs>
        <w:spacing w:before="0"/>
        <w:ind w:left="0" w:right="1134"/>
        <w:rPr>
          <w:rFonts w:cs="FrankRuehl" w:hint="cs"/>
          <w:b/>
          <w:bCs/>
          <w:sz w:val="2"/>
          <w:szCs w:val="2"/>
          <w:rtl/>
        </w:rPr>
      </w:pPr>
      <w:r w:rsidRPr="00063F75">
        <w:rPr>
          <w:rFonts w:cs="FrankRuehl" w:hint="cs"/>
          <w:b/>
          <w:bCs/>
          <w:vanish/>
          <w:szCs w:val="20"/>
          <w:shd w:val="clear" w:color="auto" w:fill="FFFF99"/>
          <w:rtl/>
        </w:rPr>
        <w:t>הוספת תקנה 2ג</w:t>
      </w:r>
      <w:bookmarkEnd w:id="8"/>
    </w:p>
    <w:p w14:paraId="5671B3F5" w14:textId="77777777" w:rsidR="00F25FEF" w:rsidRDefault="00F25FEF">
      <w:pPr>
        <w:pStyle w:val="P00"/>
        <w:spacing w:before="72"/>
        <w:ind w:left="0" w:right="1134"/>
        <w:rPr>
          <w:rStyle w:val="default"/>
          <w:rFonts w:cs="FrankRuehl" w:hint="cs"/>
          <w:rtl/>
        </w:rPr>
      </w:pPr>
      <w:bookmarkStart w:id="9" w:name="Seif6"/>
      <w:bookmarkEnd w:id="9"/>
      <w:r>
        <w:rPr>
          <w:lang w:val="he-IL"/>
        </w:rPr>
        <w:pict w14:anchorId="5AB9BFB5">
          <v:rect id="_x0000_s1038" style="position:absolute;left:0;text-align:left;margin-left:464.5pt;margin-top:8.05pt;width:75.05pt;height:41.35pt;z-index:251659264" o:allowincell="f" filled="f" stroked="f" strokecolor="lime" strokeweight=".25pt">
            <v:textbox inset="0,0,0,0">
              <w:txbxContent>
                <w:p w14:paraId="1F4224F9" w14:textId="77777777" w:rsidR="00F25FEF" w:rsidRDefault="00F25FEF">
                  <w:pPr>
                    <w:spacing w:line="160" w:lineRule="exact"/>
                    <w:jc w:val="left"/>
                    <w:rPr>
                      <w:rFonts w:cs="Miriam" w:hint="cs"/>
                      <w:sz w:val="18"/>
                      <w:szCs w:val="18"/>
                      <w:rtl/>
                    </w:rPr>
                  </w:pPr>
                  <w:r>
                    <w:rPr>
                      <w:rFonts w:cs="Miriam"/>
                      <w:sz w:val="18"/>
                      <w:szCs w:val="18"/>
                      <w:rtl/>
                    </w:rPr>
                    <w:t>הו</w:t>
                  </w:r>
                  <w:r>
                    <w:rPr>
                      <w:rFonts w:cs="Miriam" w:hint="cs"/>
                      <w:sz w:val="18"/>
                      <w:szCs w:val="18"/>
                      <w:rtl/>
                    </w:rPr>
                    <w:t xml:space="preserve">ראת שעה </w:t>
                  </w:r>
                  <w:r>
                    <w:rPr>
                      <w:rFonts w:cs="Miriam"/>
                      <w:sz w:val="18"/>
                      <w:szCs w:val="18"/>
                      <w:rtl/>
                    </w:rPr>
                    <w:t>שת</w:t>
                  </w:r>
                  <w:r>
                    <w:rPr>
                      <w:rFonts w:cs="Miriam" w:hint="cs"/>
                      <w:sz w:val="18"/>
                      <w:szCs w:val="18"/>
                      <w:rtl/>
                    </w:rPr>
                    <w:t xml:space="preserve">חול על </w:t>
                  </w:r>
                  <w:r>
                    <w:rPr>
                      <w:rFonts w:cs="Miriam"/>
                      <w:sz w:val="18"/>
                      <w:szCs w:val="18"/>
                      <w:rtl/>
                    </w:rPr>
                    <w:t>אר</w:t>
                  </w:r>
                  <w:r>
                    <w:rPr>
                      <w:rFonts w:cs="Miriam" w:hint="cs"/>
                      <w:sz w:val="18"/>
                      <w:szCs w:val="18"/>
                      <w:rtl/>
                    </w:rPr>
                    <w:t xml:space="preserve">גוני קניות </w:t>
                  </w:r>
                  <w:r>
                    <w:rPr>
                      <w:rFonts w:cs="Miriam"/>
                      <w:sz w:val="18"/>
                      <w:szCs w:val="18"/>
                      <w:rtl/>
                    </w:rPr>
                    <w:t>מו</w:t>
                  </w:r>
                  <w:r>
                    <w:rPr>
                      <w:rFonts w:cs="Miriam" w:hint="cs"/>
                      <w:sz w:val="18"/>
                      <w:szCs w:val="18"/>
                      <w:rtl/>
                    </w:rPr>
                    <w:t>שביים</w:t>
                  </w:r>
                </w:p>
                <w:p w14:paraId="47912E30" w14:textId="77777777" w:rsidR="00F25FEF" w:rsidRDefault="00F25FEF">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14:paraId="27A5B717" w14:textId="77777777" w:rsidR="00F25FEF" w:rsidRDefault="00F25FEF">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Pr>
          <w:rStyle w:val="big-number"/>
          <w:rFonts w:cs="Miriam"/>
          <w:rtl/>
        </w:rPr>
        <w:t>2</w:t>
      </w:r>
      <w:r>
        <w:rPr>
          <w:rStyle w:val="big-number"/>
          <w:rFonts w:cs="FrankRuehl" w:hint="cs"/>
          <w:sz w:val="26"/>
          <w:szCs w:val="26"/>
          <w:rtl/>
        </w:rPr>
        <w:t>ג</w:t>
      </w:r>
      <w:r>
        <w:rPr>
          <w:rStyle w:val="a6"/>
          <w:rFonts w:cs="FrankRuehl"/>
          <w:sz w:val="26"/>
        </w:rPr>
        <w:footnoteReference w:id="2"/>
      </w:r>
      <w:r>
        <w:rPr>
          <w:rStyle w:val="big-number"/>
          <w:rFonts w:cs="Miriam" w:hint="cs"/>
          <w:rtl/>
        </w:rPr>
        <w:t>.</w:t>
      </w:r>
      <w:r>
        <w:rPr>
          <w:rStyle w:val="big-number"/>
          <w:rFonts w:cs="Miriam"/>
          <w:rtl/>
        </w:rPr>
        <w:tab/>
      </w:r>
      <w:r>
        <w:rPr>
          <w:rStyle w:val="default"/>
          <w:rFonts w:cs="FrankRuehl"/>
          <w:rtl/>
        </w:rPr>
        <w:t>אר</w:t>
      </w:r>
      <w:r>
        <w:rPr>
          <w:rStyle w:val="default"/>
          <w:rFonts w:cs="FrankRuehl" w:hint="cs"/>
          <w:rtl/>
        </w:rPr>
        <w:t>גוני קניות מושביים שנתנו התחייבויות וערבויות לפני יו</w:t>
      </w:r>
      <w:r>
        <w:rPr>
          <w:rStyle w:val="default"/>
          <w:rFonts w:cs="FrankRuehl"/>
          <w:rtl/>
        </w:rPr>
        <w:t xml:space="preserve">ם </w:t>
      </w:r>
      <w:r>
        <w:rPr>
          <w:rStyle w:val="default"/>
          <w:rFonts w:cs="FrankRuehl" w:hint="cs"/>
          <w:rtl/>
        </w:rPr>
        <w:t>א' בשבט תשמ"ז (10 בדצמבר 1986), יהיו רשאים להחליפם לערבויות ובטחונות חדשים לפי החלטת הועד ללא אישור האסיפה הכללית בתנאי שפעולות אלה יבוצעו לא יאוחר מיום ו' בטבת תשמ"ח (31 בדצמבר 1987).</w:t>
      </w:r>
    </w:p>
    <w:p w14:paraId="6311AEEB" w14:textId="77777777" w:rsidR="00F25FEF" w:rsidRPr="00063F75" w:rsidRDefault="00F25FEF">
      <w:pPr>
        <w:pStyle w:val="P00"/>
        <w:spacing w:before="0"/>
        <w:ind w:left="0" w:right="1134"/>
        <w:rPr>
          <w:rFonts w:cs="FrankRuehl"/>
          <w:b/>
          <w:bCs/>
          <w:vanish/>
          <w:szCs w:val="20"/>
          <w:shd w:val="clear" w:color="auto" w:fill="FFFF99"/>
          <w:rtl/>
        </w:rPr>
      </w:pPr>
      <w:bookmarkStart w:id="10" w:name="Rov16"/>
      <w:r w:rsidRPr="00063F75">
        <w:rPr>
          <w:rFonts w:cs="FrankRuehl" w:hint="cs"/>
          <w:vanish/>
          <w:color w:val="FF0000"/>
          <w:szCs w:val="20"/>
          <w:shd w:val="clear" w:color="auto" w:fill="FFFF99"/>
          <w:rtl/>
        </w:rPr>
        <w:t>מיום 21.6.1987</w:t>
      </w:r>
    </w:p>
    <w:p w14:paraId="3870634F" w14:textId="77777777" w:rsidR="00F25FEF" w:rsidRPr="00063F75" w:rsidRDefault="00F25FEF">
      <w:pPr>
        <w:pStyle w:val="P00"/>
        <w:spacing w:before="0"/>
        <w:ind w:left="0" w:right="1134"/>
        <w:rPr>
          <w:rFonts w:cs="FrankRuehl" w:hint="cs"/>
          <w:b/>
          <w:bCs/>
          <w:vanish/>
          <w:szCs w:val="20"/>
          <w:shd w:val="clear" w:color="auto" w:fill="FFFF99"/>
          <w:rtl/>
        </w:rPr>
      </w:pPr>
      <w:r w:rsidRPr="00063F75">
        <w:rPr>
          <w:rFonts w:cs="FrankRuehl" w:hint="cs"/>
          <w:b/>
          <w:bCs/>
          <w:vanish/>
          <w:szCs w:val="20"/>
          <w:shd w:val="clear" w:color="auto" w:fill="FFFF99"/>
          <w:rtl/>
        </w:rPr>
        <w:t>תק' (מס' 2) תשמ"ז-1987</w:t>
      </w:r>
    </w:p>
    <w:p w14:paraId="4A9EA3CB" w14:textId="77777777" w:rsidR="00F25FEF" w:rsidRPr="00063F75" w:rsidRDefault="00F25FEF">
      <w:pPr>
        <w:pStyle w:val="P00"/>
        <w:tabs>
          <w:tab w:val="clear" w:pos="6259"/>
        </w:tabs>
        <w:spacing w:before="0"/>
        <w:ind w:left="0" w:right="1134"/>
        <w:rPr>
          <w:rFonts w:cs="FrankRuehl" w:hint="cs"/>
          <w:vanish/>
          <w:szCs w:val="20"/>
          <w:shd w:val="clear" w:color="auto" w:fill="FFFF99"/>
          <w:rtl/>
        </w:rPr>
      </w:pPr>
      <w:hyperlink r:id="rId19" w:history="1">
        <w:r w:rsidRPr="00063F75">
          <w:rPr>
            <w:rStyle w:val="Hyperlink"/>
            <w:rFonts w:cs="FrankRuehl" w:hint="cs"/>
            <w:vanish/>
            <w:szCs w:val="20"/>
            <w:shd w:val="clear" w:color="auto" w:fill="FFFF99"/>
            <w:rtl/>
          </w:rPr>
          <w:t>ק"ת תשמ"ז מס' 5037</w:t>
        </w:r>
      </w:hyperlink>
      <w:r w:rsidRPr="00063F75">
        <w:rPr>
          <w:rFonts w:cs="FrankRuehl" w:hint="cs"/>
          <w:vanish/>
          <w:szCs w:val="20"/>
          <w:shd w:val="clear" w:color="auto" w:fill="FFFF99"/>
          <w:rtl/>
        </w:rPr>
        <w:t xml:space="preserve"> מיום 21.6.1987 עמ' 1009</w:t>
      </w:r>
    </w:p>
    <w:p w14:paraId="42FE7145" w14:textId="77777777" w:rsidR="00F25FEF" w:rsidRDefault="00F25FEF">
      <w:pPr>
        <w:pStyle w:val="P00"/>
        <w:tabs>
          <w:tab w:val="clear" w:pos="6259"/>
        </w:tabs>
        <w:spacing w:before="0"/>
        <w:ind w:left="0" w:right="1134"/>
        <w:rPr>
          <w:rFonts w:cs="FrankRuehl" w:hint="cs"/>
          <w:b/>
          <w:bCs/>
          <w:sz w:val="2"/>
          <w:szCs w:val="2"/>
          <w:rtl/>
        </w:rPr>
      </w:pPr>
      <w:r w:rsidRPr="00063F75">
        <w:rPr>
          <w:rFonts w:cs="FrankRuehl" w:hint="cs"/>
          <w:b/>
          <w:bCs/>
          <w:vanish/>
          <w:szCs w:val="20"/>
          <w:shd w:val="clear" w:color="auto" w:fill="FFFF99"/>
          <w:rtl/>
        </w:rPr>
        <w:t>הוספת תקנה 2ג</w:t>
      </w:r>
      <w:bookmarkEnd w:id="10"/>
    </w:p>
    <w:p w14:paraId="364C4BB1" w14:textId="77777777" w:rsidR="00F25FEF" w:rsidRDefault="00F25FEF">
      <w:pPr>
        <w:pStyle w:val="P00"/>
        <w:spacing w:before="72"/>
        <w:ind w:left="0" w:right="1134"/>
        <w:rPr>
          <w:rStyle w:val="default"/>
          <w:rFonts w:cs="FrankRuehl"/>
          <w:rtl/>
        </w:rPr>
      </w:pPr>
      <w:bookmarkStart w:id="11" w:name="Seif7"/>
      <w:bookmarkEnd w:id="11"/>
      <w:r>
        <w:rPr>
          <w:lang w:val="he-IL"/>
        </w:rPr>
        <w:pict w14:anchorId="22FC5866">
          <v:rect id="_x0000_s1039" style="position:absolute;left:0;text-align:left;margin-left:464.5pt;margin-top:8.05pt;width:75.05pt;height:32.05pt;z-index:251660288" o:allowincell="f" filled="f" stroked="f" strokecolor="lime" strokeweight=".25pt">
            <v:textbox style="mso-next-textbox:#_x0000_s1039" inset="0,0,0,0">
              <w:txbxContent>
                <w:p w14:paraId="583B777D" w14:textId="77777777" w:rsidR="00F25FEF" w:rsidRDefault="00F25FEF">
                  <w:pPr>
                    <w:spacing w:line="160" w:lineRule="exact"/>
                    <w:jc w:val="left"/>
                    <w:rPr>
                      <w:rFonts w:cs="Miriam"/>
                      <w:noProof/>
                      <w:sz w:val="18"/>
                      <w:szCs w:val="18"/>
                      <w:rtl/>
                    </w:rPr>
                  </w:pPr>
                  <w:r>
                    <w:rPr>
                      <w:rFonts w:cs="Miriam"/>
                      <w:sz w:val="18"/>
                      <w:szCs w:val="18"/>
                      <w:rtl/>
                    </w:rPr>
                    <w:t>הע</w:t>
                  </w:r>
                  <w:r>
                    <w:rPr>
                      <w:rFonts w:cs="Miriam" w:hint="cs"/>
                      <w:sz w:val="18"/>
                      <w:szCs w:val="18"/>
                      <w:rtl/>
                    </w:rPr>
                    <w:t>ברת מסמכים לרשם</w:t>
                  </w:r>
                </w:p>
                <w:p w14:paraId="7C63DE68" w14:textId="77777777" w:rsidR="00F25FEF" w:rsidRDefault="00F25FEF">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מסמכים האמורים בתקנה 5(ב) ו-(ד) לתקנות האגודות השיתופיות (יי</w:t>
      </w:r>
      <w:r>
        <w:rPr>
          <w:rStyle w:val="default"/>
          <w:rFonts w:cs="FrankRuehl"/>
          <w:rtl/>
        </w:rPr>
        <w:t>סו</w:t>
      </w:r>
      <w:r>
        <w:rPr>
          <w:rStyle w:val="default"/>
          <w:rFonts w:cs="FrankRuehl" w:hint="cs"/>
          <w:rtl/>
        </w:rPr>
        <w:t>ד), תשל"ו-</w:t>
      </w:r>
      <w:r>
        <w:rPr>
          <w:rStyle w:val="default"/>
          <w:rFonts w:cs="FrankRuehl"/>
          <w:rtl/>
        </w:rPr>
        <w:t xml:space="preserve">1976, </w:t>
      </w:r>
      <w:r>
        <w:rPr>
          <w:rStyle w:val="default"/>
          <w:rFonts w:cs="FrankRuehl" w:hint="cs"/>
          <w:rtl/>
        </w:rPr>
        <w:t>הפרוטוקולים של האסיפה הכללית, ועל פי ב</w:t>
      </w:r>
      <w:r>
        <w:rPr>
          <w:rStyle w:val="default"/>
          <w:rFonts w:cs="FrankRuehl"/>
          <w:rtl/>
        </w:rPr>
        <w:t>ק</w:t>
      </w:r>
      <w:r>
        <w:rPr>
          <w:rStyle w:val="default"/>
          <w:rFonts w:cs="FrankRuehl" w:hint="cs"/>
          <w:rtl/>
        </w:rPr>
        <w:t>שת הרשם כל פרוטוקול של רשות אחרת מרשויות האגודה יועברו לרשם במישרין או באחת הדרכים הבאות:</w:t>
      </w:r>
    </w:p>
    <w:p w14:paraId="2800A729" w14:textId="77777777" w:rsidR="00F25FEF" w:rsidRDefault="00F25FEF">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 xml:space="preserve">גודה שסווגה כאגודה חקלאית, שבתקנונה כלולה הוראה בדבר הסתנפותה או חברותה באגודה אחרת, והאגודה האחרת חברה </w:t>
      </w:r>
      <w:r>
        <w:rPr>
          <w:rStyle w:val="default"/>
          <w:rFonts w:cs="FrankRuehl"/>
          <w:rtl/>
        </w:rPr>
        <w:t>בא</w:t>
      </w:r>
      <w:r>
        <w:rPr>
          <w:rStyle w:val="default"/>
          <w:rFonts w:cs="FrankRuehl" w:hint="cs"/>
          <w:rtl/>
        </w:rPr>
        <w:t xml:space="preserve">ותה אגודה </w:t>
      </w:r>
      <w:r w:rsidR="00537C11">
        <w:rPr>
          <w:rStyle w:val="default"/>
          <w:rFonts w:cs="FrankRuehl"/>
          <w:rtl/>
        </w:rPr>
        <w:t>–</w:t>
      </w:r>
      <w:r>
        <w:rPr>
          <w:rStyle w:val="default"/>
          <w:rFonts w:cs="FrankRuehl"/>
          <w:rtl/>
        </w:rPr>
        <w:t xml:space="preserve"> </w:t>
      </w:r>
      <w:r>
        <w:rPr>
          <w:rStyle w:val="default"/>
          <w:rFonts w:cs="FrankRuehl" w:hint="cs"/>
          <w:rtl/>
        </w:rPr>
        <w:t>באמצעות האגודה האחרת;</w:t>
      </w:r>
    </w:p>
    <w:p w14:paraId="3C198BEA" w14:textId="77777777" w:rsidR="00F25FEF" w:rsidRDefault="00F25FEF">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 xml:space="preserve">גודה החברה באגודה מרכזית שסווגה על ידי הרשם כברית-סיוע </w:t>
      </w:r>
      <w:r w:rsidR="00537C11">
        <w:rPr>
          <w:rStyle w:val="default"/>
          <w:rFonts w:cs="FrankRuehl"/>
          <w:rtl/>
        </w:rPr>
        <w:t>–</w:t>
      </w:r>
      <w:r>
        <w:rPr>
          <w:rStyle w:val="default"/>
          <w:rFonts w:cs="FrankRuehl"/>
          <w:rtl/>
        </w:rPr>
        <w:t xml:space="preserve"> </w:t>
      </w:r>
      <w:r>
        <w:rPr>
          <w:rStyle w:val="default"/>
          <w:rFonts w:cs="FrankRuehl" w:hint="cs"/>
          <w:rtl/>
        </w:rPr>
        <w:t>באמצעות ברית-סיוע;</w:t>
      </w:r>
    </w:p>
    <w:p w14:paraId="3B195671" w14:textId="77777777" w:rsidR="00F25FEF" w:rsidRDefault="00F25FEF">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גודה שחלות עליה פסקאות (1) ו-(2), תעביר את המסמכים האמורים באחת מהדרכים האמורות בהן;</w:t>
      </w:r>
    </w:p>
    <w:p w14:paraId="5615FD00" w14:textId="77777777" w:rsidR="00F25FEF" w:rsidRDefault="00F25FEF">
      <w:pPr>
        <w:pStyle w:val="P22"/>
        <w:spacing w:before="7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גודה שלא חלות עליה פסקאות (1) או (2) והיא חב</w:t>
      </w:r>
      <w:r>
        <w:rPr>
          <w:rStyle w:val="default"/>
          <w:rFonts w:cs="FrankRuehl"/>
          <w:rtl/>
        </w:rPr>
        <w:t>רה</w:t>
      </w:r>
      <w:r>
        <w:rPr>
          <w:rStyle w:val="default"/>
          <w:rFonts w:cs="FrankRuehl" w:hint="cs"/>
          <w:rtl/>
        </w:rPr>
        <w:t xml:space="preserve"> בברית-פיקוח באמצעות אותה ברית-פיקוח;</w:t>
      </w:r>
    </w:p>
    <w:p w14:paraId="2497BB93" w14:textId="77777777" w:rsidR="00F25FEF" w:rsidRDefault="00F25FEF">
      <w:pPr>
        <w:pStyle w:val="P22"/>
        <w:spacing w:before="72"/>
        <w:ind w:left="1021" w:right="1134"/>
        <w:rPr>
          <w:rStyle w:val="default"/>
          <w:rFonts w:cs="FrankRuehl"/>
          <w:rtl/>
        </w:rPr>
      </w:pPr>
      <w:r>
        <w:rPr>
          <w:rStyle w:val="default"/>
          <w:rFonts w:cs="FrankRuehl" w:hint="cs"/>
          <w:rtl/>
        </w:rPr>
        <w:t>(5)</w:t>
      </w:r>
      <w:r>
        <w:rPr>
          <w:rStyle w:val="default"/>
          <w:rFonts w:cs="FrankRuehl"/>
          <w:rtl/>
        </w:rPr>
        <w:tab/>
        <w:t>כ</w:t>
      </w:r>
      <w:r>
        <w:rPr>
          <w:rStyle w:val="default"/>
          <w:rFonts w:cs="FrankRuehl" w:hint="cs"/>
          <w:rtl/>
        </w:rPr>
        <w:t>ל אגודה אחר</w:t>
      </w:r>
      <w:r>
        <w:rPr>
          <w:rStyle w:val="default"/>
          <w:rFonts w:cs="FrankRuehl"/>
          <w:rtl/>
        </w:rPr>
        <w:t>ת</w:t>
      </w:r>
      <w:r>
        <w:rPr>
          <w:rStyle w:val="default"/>
          <w:rFonts w:cs="FrankRuehl" w:hint="cs"/>
          <w:rtl/>
        </w:rPr>
        <w:t xml:space="preserve"> </w:t>
      </w:r>
      <w:r w:rsidR="00537C11">
        <w:rPr>
          <w:rStyle w:val="default"/>
          <w:rFonts w:cs="FrankRuehl"/>
          <w:rtl/>
        </w:rPr>
        <w:t>–</w:t>
      </w:r>
      <w:r>
        <w:rPr>
          <w:rStyle w:val="default"/>
          <w:rFonts w:cs="FrankRuehl"/>
          <w:rtl/>
        </w:rPr>
        <w:t xml:space="preserve"> </w:t>
      </w:r>
      <w:r>
        <w:rPr>
          <w:rStyle w:val="default"/>
          <w:rFonts w:cs="FrankRuehl" w:hint="cs"/>
          <w:rtl/>
        </w:rPr>
        <w:t>במישרין לרשם.</w:t>
      </w:r>
    </w:p>
    <w:p w14:paraId="6C03B052" w14:textId="77777777" w:rsidR="00F25FEF" w:rsidRDefault="00F25FE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גודה שבאמצעותה יש להעביר מסמכים בהתאם לתקנת-משנה (א) תעביר אותם לרשם תוך חמישה-עשר יום מהיום שבו נמסרו לה.</w:t>
      </w:r>
    </w:p>
    <w:p w14:paraId="64902349" w14:textId="77777777" w:rsidR="00F25FEF" w:rsidRDefault="00F25FEF">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א העבירה אגודה את המסמכים בהתאם לתקנת-משנה (ב) תוך המועד האמור </w:t>
      </w:r>
      <w:r>
        <w:rPr>
          <w:rStyle w:val="default"/>
          <w:rFonts w:cs="FrankRuehl"/>
          <w:rtl/>
        </w:rPr>
        <w:t>בה</w:t>
      </w:r>
      <w:r>
        <w:rPr>
          <w:rStyle w:val="default"/>
          <w:rFonts w:cs="FrankRuehl" w:hint="cs"/>
          <w:rtl/>
        </w:rPr>
        <w:t>, יומצאו המסמכים לרשם במישרין.</w:t>
      </w:r>
    </w:p>
    <w:p w14:paraId="08A69E22" w14:textId="77777777" w:rsidR="00F25FEF" w:rsidRPr="00063F75" w:rsidRDefault="00F25FEF">
      <w:pPr>
        <w:pStyle w:val="P00"/>
        <w:spacing w:before="0"/>
        <w:ind w:left="0" w:right="1134"/>
        <w:rPr>
          <w:rFonts w:cs="FrankRuehl"/>
          <w:b/>
          <w:bCs/>
          <w:vanish/>
          <w:szCs w:val="20"/>
          <w:shd w:val="clear" w:color="auto" w:fill="FFFF99"/>
          <w:rtl/>
        </w:rPr>
      </w:pPr>
      <w:bookmarkStart w:id="12" w:name="Rov15"/>
      <w:r w:rsidRPr="00063F75">
        <w:rPr>
          <w:rFonts w:cs="FrankRuehl" w:hint="cs"/>
          <w:vanish/>
          <w:color w:val="FF0000"/>
          <w:szCs w:val="20"/>
          <w:shd w:val="clear" w:color="auto" w:fill="FFFF99"/>
          <w:rtl/>
        </w:rPr>
        <w:t>מיום 20.1.1994</w:t>
      </w:r>
    </w:p>
    <w:p w14:paraId="7B0D466E" w14:textId="77777777" w:rsidR="00F25FEF" w:rsidRPr="00063F75" w:rsidRDefault="00F25FEF">
      <w:pPr>
        <w:pStyle w:val="P00"/>
        <w:spacing w:before="0"/>
        <w:ind w:left="0" w:right="1134"/>
        <w:rPr>
          <w:rFonts w:cs="FrankRuehl" w:hint="cs"/>
          <w:b/>
          <w:bCs/>
          <w:vanish/>
          <w:szCs w:val="20"/>
          <w:shd w:val="clear" w:color="auto" w:fill="FFFF99"/>
          <w:rtl/>
        </w:rPr>
      </w:pPr>
      <w:r w:rsidRPr="00063F75">
        <w:rPr>
          <w:rFonts w:cs="FrankRuehl" w:hint="cs"/>
          <w:b/>
          <w:bCs/>
          <w:vanish/>
          <w:szCs w:val="20"/>
          <w:shd w:val="clear" w:color="auto" w:fill="FFFF99"/>
          <w:rtl/>
        </w:rPr>
        <w:t>תק' תשנ"ד-1994</w:t>
      </w:r>
    </w:p>
    <w:p w14:paraId="4753E01F" w14:textId="77777777" w:rsidR="00F25FEF" w:rsidRPr="00063F75" w:rsidRDefault="00F25FEF">
      <w:pPr>
        <w:pStyle w:val="P00"/>
        <w:tabs>
          <w:tab w:val="clear" w:pos="6259"/>
        </w:tabs>
        <w:spacing w:before="0"/>
        <w:ind w:left="0" w:right="1134"/>
        <w:rPr>
          <w:rFonts w:cs="FrankRuehl" w:hint="cs"/>
          <w:vanish/>
          <w:szCs w:val="20"/>
          <w:shd w:val="clear" w:color="auto" w:fill="FFFF99"/>
          <w:rtl/>
        </w:rPr>
      </w:pPr>
      <w:hyperlink r:id="rId20" w:history="1">
        <w:r w:rsidRPr="00063F75">
          <w:rPr>
            <w:rStyle w:val="Hyperlink"/>
            <w:rFonts w:cs="FrankRuehl" w:hint="cs"/>
            <w:vanish/>
            <w:szCs w:val="20"/>
            <w:shd w:val="clear" w:color="auto" w:fill="FFFF99"/>
            <w:rtl/>
          </w:rPr>
          <w:t>ק"ת תשנ"ד מס' 5575</w:t>
        </w:r>
      </w:hyperlink>
      <w:r w:rsidRPr="00063F75">
        <w:rPr>
          <w:rFonts w:cs="FrankRuehl" w:hint="cs"/>
          <w:vanish/>
          <w:szCs w:val="20"/>
          <w:shd w:val="clear" w:color="auto" w:fill="FFFF99"/>
          <w:rtl/>
        </w:rPr>
        <w:t xml:space="preserve"> מיום 20.1.1994 עמ' 528</w:t>
      </w:r>
    </w:p>
    <w:p w14:paraId="77C9F055" w14:textId="77777777" w:rsidR="00F25FEF" w:rsidRDefault="00F25FEF">
      <w:pPr>
        <w:pStyle w:val="P00"/>
        <w:tabs>
          <w:tab w:val="clear" w:pos="6259"/>
        </w:tabs>
        <w:ind w:left="0" w:right="1134"/>
        <w:rPr>
          <w:rFonts w:cs="FrankRuehl" w:hint="cs"/>
          <w:sz w:val="2"/>
          <w:szCs w:val="2"/>
          <w:rtl/>
        </w:rPr>
      </w:pPr>
      <w:r w:rsidRPr="00063F75">
        <w:rPr>
          <w:rStyle w:val="default"/>
          <w:rFonts w:cs="FrankRuehl" w:hint="cs"/>
          <w:vanish/>
          <w:sz w:val="22"/>
          <w:szCs w:val="22"/>
          <w:shd w:val="clear" w:color="auto" w:fill="FFFF99"/>
          <w:rtl/>
        </w:rPr>
        <w:tab/>
        <w:t>(</w:t>
      </w:r>
      <w:r w:rsidRPr="00063F75">
        <w:rPr>
          <w:rStyle w:val="default"/>
          <w:rFonts w:cs="FrankRuehl"/>
          <w:vanish/>
          <w:sz w:val="22"/>
          <w:szCs w:val="22"/>
          <w:shd w:val="clear" w:color="auto" w:fill="FFFF99"/>
          <w:rtl/>
        </w:rPr>
        <w:t>א</w:t>
      </w:r>
      <w:r w:rsidRPr="00063F75">
        <w:rPr>
          <w:rStyle w:val="default"/>
          <w:rFonts w:cs="FrankRuehl" w:hint="cs"/>
          <w:vanish/>
          <w:sz w:val="22"/>
          <w:szCs w:val="22"/>
          <w:shd w:val="clear" w:color="auto" w:fill="FFFF99"/>
          <w:rtl/>
        </w:rPr>
        <w:t>)</w:t>
      </w:r>
      <w:r w:rsidRPr="00063F75">
        <w:rPr>
          <w:rStyle w:val="default"/>
          <w:rFonts w:cs="FrankRuehl"/>
          <w:vanish/>
          <w:sz w:val="22"/>
          <w:szCs w:val="22"/>
          <w:shd w:val="clear" w:color="auto" w:fill="FFFF99"/>
          <w:rtl/>
        </w:rPr>
        <w:tab/>
        <w:t>ה</w:t>
      </w:r>
      <w:r w:rsidRPr="00063F75">
        <w:rPr>
          <w:rStyle w:val="default"/>
          <w:rFonts w:cs="FrankRuehl" w:hint="cs"/>
          <w:vanish/>
          <w:sz w:val="22"/>
          <w:szCs w:val="22"/>
          <w:shd w:val="clear" w:color="auto" w:fill="FFFF99"/>
          <w:rtl/>
        </w:rPr>
        <w:t>מסמכים האמורים בתקנה 5(ב) ו-(ד) לתקנות האגודות השיתופיות (יי</w:t>
      </w:r>
      <w:r w:rsidRPr="00063F75">
        <w:rPr>
          <w:rStyle w:val="default"/>
          <w:rFonts w:cs="FrankRuehl"/>
          <w:vanish/>
          <w:sz w:val="22"/>
          <w:szCs w:val="22"/>
          <w:shd w:val="clear" w:color="auto" w:fill="FFFF99"/>
          <w:rtl/>
        </w:rPr>
        <w:t>סו</w:t>
      </w:r>
      <w:r w:rsidRPr="00063F75">
        <w:rPr>
          <w:rStyle w:val="default"/>
          <w:rFonts w:cs="FrankRuehl" w:hint="cs"/>
          <w:vanish/>
          <w:sz w:val="22"/>
          <w:szCs w:val="22"/>
          <w:shd w:val="clear" w:color="auto" w:fill="FFFF99"/>
          <w:rtl/>
        </w:rPr>
        <w:t>ד), תשל"ו-</w:t>
      </w:r>
      <w:r w:rsidRPr="00063F75">
        <w:rPr>
          <w:rStyle w:val="default"/>
          <w:rFonts w:cs="FrankRuehl"/>
          <w:vanish/>
          <w:sz w:val="22"/>
          <w:szCs w:val="22"/>
          <w:shd w:val="clear" w:color="auto" w:fill="FFFF99"/>
          <w:rtl/>
        </w:rPr>
        <w:t xml:space="preserve">1976, </w:t>
      </w:r>
      <w:r w:rsidRPr="00063F75">
        <w:rPr>
          <w:rStyle w:val="default"/>
          <w:rFonts w:cs="FrankRuehl" w:hint="cs"/>
          <w:vanish/>
          <w:sz w:val="22"/>
          <w:szCs w:val="22"/>
          <w:shd w:val="clear" w:color="auto" w:fill="FFFF99"/>
          <w:rtl/>
        </w:rPr>
        <w:t>הפרוטוקולים של האסיפה הכללית, ועל פי ב</w:t>
      </w:r>
      <w:r w:rsidRPr="00063F75">
        <w:rPr>
          <w:rStyle w:val="default"/>
          <w:rFonts w:cs="FrankRuehl"/>
          <w:vanish/>
          <w:sz w:val="22"/>
          <w:szCs w:val="22"/>
          <w:shd w:val="clear" w:color="auto" w:fill="FFFF99"/>
          <w:rtl/>
        </w:rPr>
        <w:t>ק</w:t>
      </w:r>
      <w:r w:rsidRPr="00063F75">
        <w:rPr>
          <w:rStyle w:val="default"/>
          <w:rFonts w:cs="FrankRuehl" w:hint="cs"/>
          <w:vanish/>
          <w:sz w:val="22"/>
          <w:szCs w:val="22"/>
          <w:shd w:val="clear" w:color="auto" w:fill="FFFF99"/>
          <w:rtl/>
        </w:rPr>
        <w:t xml:space="preserve">שת הרשם כל פרוטוקול של רשות אחרת מרשויות האגודה יועברו </w:t>
      </w:r>
      <w:r w:rsidRPr="00063F75">
        <w:rPr>
          <w:rStyle w:val="default"/>
          <w:rFonts w:cs="FrankRuehl" w:hint="cs"/>
          <w:strike/>
          <w:vanish/>
          <w:sz w:val="22"/>
          <w:szCs w:val="22"/>
          <w:shd w:val="clear" w:color="auto" w:fill="FFFF99"/>
          <w:rtl/>
        </w:rPr>
        <w:t>לרשם כלהלן</w:t>
      </w:r>
      <w:r w:rsidRPr="00063F75">
        <w:rPr>
          <w:rStyle w:val="default"/>
          <w:rFonts w:cs="FrankRuehl" w:hint="cs"/>
          <w:vanish/>
          <w:sz w:val="22"/>
          <w:szCs w:val="22"/>
          <w:shd w:val="clear" w:color="auto" w:fill="FFFF99"/>
          <w:rtl/>
        </w:rPr>
        <w:t xml:space="preserve"> </w:t>
      </w:r>
      <w:r w:rsidRPr="00063F75">
        <w:rPr>
          <w:rStyle w:val="default"/>
          <w:rFonts w:cs="FrankRuehl" w:hint="cs"/>
          <w:vanish/>
          <w:sz w:val="22"/>
          <w:szCs w:val="22"/>
          <w:u w:val="single"/>
          <w:shd w:val="clear" w:color="auto" w:fill="FFFF99"/>
          <w:rtl/>
        </w:rPr>
        <w:t>לרשם במישרין או באחת הדרכים הבאות</w:t>
      </w:r>
      <w:r w:rsidRPr="00063F75">
        <w:rPr>
          <w:rStyle w:val="default"/>
          <w:rFonts w:cs="FrankRuehl" w:hint="cs"/>
          <w:vanish/>
          <w:sz w:val="22"/>
          <w:szCs w:val="22"/>
          <w:shd w:val="clear" w:color="auto" w:fill="FFFF99"/>
          <w:rtl/>
        </w:rPr>
        <w:t>:</w:t>
      </w:r>
      <w:bookmarkEnd w:id="12"/>
    </w:p>
    <w:p w14:paraId="1915DC60" w14:textId="77777777" w:rsidR="00F25FEF" w:rsidRDefault="00F25FEF">
      <w:pPr>
        <w:pStyle w:val="P00"/>
        <w:spacing w:before="72"/>
        <w:ind w:left="0" w:right="1134"/>
        <w:rPr>
          <w:rStyle w:val="default"/>
          <w:rFonts w:cs="FrankRuehl"/>
          <w:rtl/>
        </w:rPr>
      </w:pPr>
      <w:bookmarkStart w:id="13" w:name="Seif8"/>
      <w:bookmarkEnd w:id="13"/>
      <w:r>
        <w:rPr>
          <w:lang w:val="he-IL"/>
        </w:rPr>
        <w:pict w14:anchorId="45D80C22">
          <v:rect id="_x0000_s1040" style="position:absolute;left:0;text-align:left;margin-left:464.5pt;margin-top:8.05pt;width:75.05pt;height:8pt;z-index:251661312" o:allowincell="f" filled="f" stroked="f" strokecolor="lime" strokeweight=".25pt">
            <v:textbox inset="0,0,0,0">
              <w:txbxContent>
                <w:p w14:paraId="3AAE7C89" w14:textId="77777777" w:rsidR="00F25FEF" w:rsidRDefault="00F25FEF">
                  <w:pPr>
                    <w:spacing w:line="160" w:lineRule="exact"/>
                    <w:jc w:val="left"/>
                    <w:rPr>
                      <w:rFonts w:cs="Miriam"/>
                      <w:noProof/>
                      <w:sz w:val="18"/>
                      <w:szCs w:val="18"/>
                      <w:rtl/>
                    </w:rPr>
                  </w:pPr>
                  <w:r>
                    <w:rPr>
                      <w:rFonts w:cs="Miriam"/>
                      <w:sz w:val="18"/>
                      <w:szCs w:val="18"/>
                      <w:rtl/>
                    </w:rPr>
                    <w:t>עי</w:t>
                  </w:r>
                  <w:r>
                    <w:rPr>
                      <w:rFonts w:cs="Miriam" w:hint="cs"/>
                      <w:sz w:val="18"/>
                      <w:szCs w:val="18"/>
                      <w:rtl/>
                    </w:rPr>
                    <w:t>ון במסמכים</w:t>
                  </w:r>
                </w:p>
              </w:txbxContent>
            </v:textbox>
            <w10:anchorlock/>
          </v:rect>
        </w:pict>
      </w:r>
      <w:r>
        <w:rPr>
          <w:rStyle w:val="big-number"/>
          <w:rFonts w:cs="Miriam"/>
          <w:rtl/>
        </w:rPr>
        <w:t>4.</w:t>
      </w:r>
      <w:r>
        <w:rPr>
          <w:rStyle w:val="big-number"/>
          <w:rFonts w:cs="Miriam"/>
          <w:rtl/>
        </w:rPr>
        <w:tab/>
      </w:r>
      <w:r>
        <w:rPr>
          <w:rStyle w:val="default"/>
          <w:rFonts w:cs="FrankRuehl"/>
          <w:rtl/>
        </w:rPr>
        <w:t>כל</w:t>
      </w:r>
      <w:r>
        <w:rPr>
          <w:rStyle w:val="default"/>
          <w:rFonts w:cs="FrankRuehl" w:hint="cs"/>
          <w:rtl/>
        </w:rPr>
        <w:t xml:space="preserve"> א</w:t>
      </w:r>
      <w:r>
        <w:rPr>
          <w:rStyle w:val="default"/>
          <w:rFonts w:cs="FrankRuehl"/>
          <w:rtl/>
        </w:rPr>
        <w:t>ד</w:t>
      </w:r>
      <w:r>
        <w:rPr>
          <w:rStyle w:val="default"/>
          <w:rFonts w:cs="FrankRuehl" w:hint="cs"/>
          <w:rtl/>
        </w:rPr>
        <w:t>ם רשאי לעיין, במשרד הרשם, במסמכים המפורטים להלן, לאחר ששילם את האגרה שנקבעה לכך:</w:t>
      </w:r>
    </w:p>
    <w:p w14:paraId="76B40D23" w14:textId="77777777" w:rsidR="00F25FEF" w:rsidRDefault="00F25FEF" w:rsidP="00537C11">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נקס הרישום;</w:t>
      </w:r>
    </w:p>
    <w:p w14:paraId="7468F5BE" w14:textId="77777777" w:rsidR="00F25FEF" w:rsidRDefault="00F25FEF" w:rsidP="00537C11">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עתק תעודת הרישום של האגודה;</w:t>
      </w:r>
    </w:p>
    <w:p w14:paraId="79A867F1" w14:textId="77777777" w:rsidR="00F25FEF" w:rsidRDefault="00F25FEF" w:rsidP="00537C11">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קנותיה של אגודה;</w:t>
      </w:r>
    </w:p>
    <w:p w14:paraId="4CA8745F" w14:textId="77777777" w:rsidR="00F25FEF" w:rsidRDefault="00F25FEF" w:rsidP="00537C11">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פ</w:t>
      </w:r>
      <w:r>
        <w:rPr>
          <w:rStyle w:val="default"/>
          <w:rFonts w:cs="FrankRuehl" w:hint="cs"/>
          <w:rtl/>
        </w:rPr>
        <w:t>נקס השעבודים שהאגודות הטילו על נכסיהן, ופנקס השעבודים לז</w:t>
      </w:r>
      <w:r>
        <w:rPr>
          <w:rStyle w:val="default"/>
          <w:rFonts w:cs="FrankRuehl"/>
          <w:rtl/>
        </w:rPr>
        <w:t>כו</w:t>
      </w:r>
      <w:r>
        <w:rPr>
          <w:rStyle w:val="default"/>
          <w:rFonts w:cs="FrankRuehl" w:hint="cs"/>
          <w:rtl/>
        </w:rPr>
        <w:t>ת האגודה;</w:t>
      </w:r>
    </w:p>
    <w:p w14:paraId="75854909" w14:textId="77777777" w:rsidR="00F25FEF" w:rsidRDefault="00F25FEF" w:rsidP="00537C11">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צ</w:t>
      </w:r>
      <w:r>
        <w:rPr>
          <w:rStyle w:val="default"/>
          <w:rFonts w:cs="FrankRuehl" w:hint="cs"/>
          <w:rtl/>
        </w:rPr>
        <w:t>ו מאת הרשם;</w:t>
      </w:r>
    </w:p>
    <w:p w14:paraId="154FC706" w14:textId="77777777" w:rsidR="00F25FEF" w:rsidRDefault="00F25FEF" w:rsidP="00537C11">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כ</w:t>
      </w:r>
      <w:r>
        <w:rPr>
          <w:rStyle w:val="default"/>
          <w:rFonts w:cs="FrankRuehl" w:hint="cs"/>
          <w:rtl/>
        </w:rPr>
        <w:t xml:space="preserve">ל מסמך </w:t>
      </w:r>
      <w:r>
        <w:rPr>
          <w:rStyle w:val="default"/>
          <w:rFonts w:cs="FrankRuehl"/>
          <w:rtl/>
        </w:rPr>
        <w:t>א</w:t>
      </w:r>
      <w:r>
        <w:rPr>
          <w:rStyle w:val="default"/>
          <w:rFonts w:cs="FrankRuehl" w:hint="cs"/>
          <w:rtl/>
        </w:rPr>
        <w:t>חר בהסכמת הרשם.</w:t>
      </w:r>
    </w:p>
    <w:p w14:paraId="3092E242" w14:textId="77777777" w:rsidR="00F25FEF" w:rsidRDefault="00F25FEF">
      <w:pPr>
        <w:pStyle w:val="P00"/>
        <w:spacing w:before="72"/>
        <w:ind w:left="0" w:right="1134"/>
        <w:rPr>
          <w:rStyle w:val="big-number"/>
          <w:rFonts w:cs="FrankRuehl"/>
          <w:sz w:val="26"/>
          <w:szCs w:val="26"/>
          <w:rtl/>
        </w:rPr>
      </w:pPr>
      <w:bookmarkStart w:id="14" w:name="Seif9"/>
      <w:bookmarkEnd w:id="14"/>
      <w:r>
        <w:rPr>
          <w:lang w:val="he-IL"/>
        </w:rPr>
        <w:pict w14:anchorId="0C564E58">
          <v:rect id="_x0000_s1041" style="position:absolute;left:0;text-align:left;margin-left:464.5pt;margin-top:8.05pt;width:75.05pt;height:24.85pt;z-index:251662336" o:allowincell="f" filled="f" stroked="f" strokecolor="lime" strokeweight=".25pt">
            <v:textbox inset="0,0,0,0">
              <w:txbxContent>
                <w:p w14:paraId="51A07D94" w14:textId="77777777" w:rsidR="00F25FEF" w:rsidRDefault="00F25FEF">
                  <w:pPr>
                    <w:spacing w:line="160" w:lineRule="exact"/>
                    <w:jc w:val="left"/>
                    <w:rPr>
                      <w:rFonts w:cs="Miriam"/>
                      <w:noProof/>
                      <w:sz w:val="18"/>
                      <w:szCs w:val="18"/>
                      <w:rtl/>
                    </w:rPr>
                  </w:pPr>
                  <w:r>
                    <w:rPr>
                      <w:rFonts w:cs="Miriam"/>
                      <w:sz w:val="18"/>
                      <w:szCs w:val="18"/>
                      <w:rtl/>
                    </w:rPr>
                    <w:t>עד</w:t>
                  </w:r>
                  <w:r>
                    <w:rPr>
                      <w:rFonts w:cs="Miriam" w:hint="cs"/>
                      <w:sz w:val="18"/>
                      <w:szCs w:val="18"/>
                      <w:rtl/>
                    </w:rPr>
                    <w:t xml:space="preserve">יפות תקנות </w:t>
                  </w:r>
                  <w:r>
                    <w:rPr>
                      <w:rFonts w:cs="Miriam"/>
                      <w:sz w:val="18"/>
                      <w:szCs w:val="18"/>
                      <w:rtl/>
                    </w:rPr>
                    <w:t>הפ</w:t>
                  </w:r>
                  <w:r>
                    <w:rPr>
                      <w:rFonts w:cs="Miriam" w:hint="cs"/>
                      <w:sz w:val="18"/>
                      <w:szCs w:val="18"/>
                      <w:rtl/>
                    </w:rPr>
                    <w:t xml:space="preserve">קודה על </w:t>
                  </w:r>
                  <w:r>
                    <w:rPr>
                      <w:rFonts w:cs="Miriam"/>
                      <w:sz w:val="18"/>
                      <w:szCs w:val="18"/>
                      <w:rtl/>
                    </w:rPr>
                    <w:t>תק</w:t>
                  </w:r>
                  <w:r>
                    <w:rPr>
                      <w:rFonts w:cs="Miriam" w:hint="cs"/>
                      <w:sz w:val="18"/>
                      <w:szCs w:val="18"/>
                      <w:rtl/>
                    </w:rPr>
                    <w:t>נות האגודה</w:t>
                  </w:r>
                </w:p>
              </w:txbxContent>
            </v:textbox>
            <w10:anchorlock/>
          </v:rect>
        </w:pict>
      </w:r>
      <w:r>
        <w:rPr>
          <w:rStyle w:val="big-number"/>
          <w:rFonts w:cs="Miriam"/>
          <w:rtl/>
        </w:rPr>
        <w:t>5.</w:t>
      </w:r>
      <w:r>
        <w:rPr>
          <w:rStyle w:val="big-number"/>
          <w:rFonts w:cs="Miriam"/>
          <w:rtl/>
        </w:rPr>
        <w:tab/>
      </w:r>
      <w:r>
        <w:rPr>
          <w:rStyle w:val="big-number"/>
          <w:rFonts w:cs="FrankRuehl"/>
          <w:sz w:val="26"/>
          <w:szCs w:val="26"/>
          <w:rtl/>
        </w:rPr>
        <w:t>ה</w:t>
      </w:r>
      <w:r>
        <w:rPr>
          <w:rStyle w:val="big-number"/>
          <w:rFonts w:cs="FrankRuehl" w:hint="cs"/>
          <w:sz w:val="26"/>
          <w:szCs w:val="26"/>
          <w:rtl/>
        </w:rPr>
        <w:t xml:space="preserve">יתה סתירה בין הוראות תקנות או צווים לפי הפקודה לבין תקנותיה של האגודה, ההוראה שבתקנות או הצווים שניתנו לפי הפקודה </w:t>
      </w:r>
      <w:r>
        <w:rPr>
          <w:rStyle w:val="big-number"/>
          <w:rFonts w:cs="Miriam" w:hint="cs"/>
          <w:sz w:val="26"/>
          <w:szCs w:val="26"/>
          <w:rtl/>
        </w:rPr>
        <w:t>-</w:t>
      </w:r>
      <w:r>
        <w:rPr>
          <w:rStyle w:val="big-number"/>
          <w:rFonts w:cs="FrankRuehl"/>
          <w:sz w:val="26"/>
          <w:szCs w:val="26"/>
          <w:rtl/>
        </w:rPr>
        <w:t xml:space="preserve"> </w:t>
      </w:r>
      <w:r>
        <w:rPr>
          <w:rStyle w:val="big-number"/>
          <w:rFonts w:cs="FrankRuehl" w:hint="cs"/>
          <w:sz w:val="26"/>
          <w:szCs w:val="26"/>
          <w:rtl/>
        </w:rPr>
        <w:t>עדיפות.</w:t>
      </w:r>
    </w:p>
    <w:p w14:paraId="0DFED6D8" w14:textId="77777777" w:rsidR="00F25FEF" w:rsidRDefault="00F25FEF">
      <w:pPr>
        <w:pStyle w:val="P00"/>
        <w:spacing w:before="72"/>
        <w:ind w:left="0" w:right="1134"/>
        <w:rPr>
          <w:rStyle w:val="big-number"/>
          <w:rFonts w:cs="FrankRuehl"/>
          <w:sz w:val="26"/>
          <w:szCs w:val="26"/>
          <w:rtl/>
        </w:rPr>
      </w:pPr>
      <w:bookmarkStart w:id="15" w:name="Seif10"/>
      <w:bookmarkEnd w:id="15"/>
      <w:r>
        <w:rPr>
          <w:lang w:val="he-IL"/>
        </w:rPr>
        <w:pict w14:anchorId="66083F36">
          <v:rect id="_x0000_s1042" style="position:absolute;left:0;text-align:left;margin-left:464.5pt;margin-top:8.05pt;width:75.05pt;height:8pt;z-index:251663360" o:allowincell="f" filled="f" stroked="f" strokecolor="lime" strokeweight=".25pt">
            <v:textbox inset="0,0,0,0">
              <w:txbxContent>
                <w:p w14:paraId="00F91310" w14:textId="77777777" w:rsidR="00F25FEF" w:rsidRDefault="00F25FEF">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6.</w:t>
      </w:r>
      <w:r>
        <w:rPr>
          <w:rStyle w:val="big-number"/>
          <w:rFonts w:cs="Miriam"/>
          <w:rtl/>
        </w:rPr>
        <w:tab/>
      </w:r>
      <w:r>
        <w:rPr>
          <w:rStyle w:val="big-number"/>
          <w:rFonts w:cs="FrankRuehl"/>
          <w:sz w:val="26"/>
          <w:szCs w:val="26"/>
          <w:rtl/>
        </w:rPr>
        <w:t>ת</w:t>
      </w:r>
      <w:r>
        <w:rPr>
          <w:rStyle w:val="big-number"/>
          <w:rFonts w:cs="FrankRuehl" w:hint="cs"/>
          <w:sz w:val="26"/>
          <w:szCs w:val="26"/>
          <w:rtl/>
        </w:rPr>
        <w:t>קנות 9, 10, 15א, 19 ו-21 לתקנות האגודות</w:t>
      </w:r>
      <w:r>
        <w:rPr>
          <w:rStyle w:val="big-number"/>
          <w:rFonts w:cs="FrankRuehl"/>
          <w:sz w:val="26"/>
          <w:szCs w:val="26"/>
          <w:rtl/>
        </w:rPr>
        <w:t xml:space="preserve"> ה</w:t>
      </w:r>
      <w:r>
        <w:rPr>
          <w:rStyle w:val="big-number"/>
          <w:rFonts w:cs="FrankRuehl" w:hint="cs"/>
          <w:sz w:val="26"/>
          <w:szCs w:val="26"/>
          <w:rtl/>
        </w:rPr>
        <w:t xml:space="preserve">שיתופיות, 1934 </w:t>
      </w:r>
      <w:r w:rsidR="00537C11">
        <w:rPr>
          <w:rStyle w:val="big-number"/>
          <w:rFonts w:cs="Miriam"/>
          <w:sz w:val="26"/>
          <w:szCs w:val="26"/>
          <w:rtl/>
        </w:rPr>
        <w:t>–</w:t>
      </w:r>
      <w:r>
        <w:rPr>
          <w:rStyle w:val="big-number"/>
          <w:rFonts w:cs="FrankRuehl"/>
          <w:sz w:val="26"/>
          <w:szCs w:val="26"/>
          <w:rtl/>
        </w:rPr>
        <w:t xml:space="preserve"> </w:t>
      </w:r>
      <w:r>
        <w:rPr>
          <w:rStyle w:val="big-number"/>
          <w:rFonts w:cs="FrankRuehl" w:hint="cs"/>
          <w:sz w:val="26"/>
          <w:szCs w:val="26"/>
          <w:rtl/>
        </w:rPr>
        <w:t>בטלות.</w:t>
      </w:r>
    </w:p>
    <w:p w14:paraId="0484E048" w14:textId="77777777" w:rsidR="00F25FEF" w:rsidRDefault="00F25FEF">
      <w:pPr>
        <w:pStyle w:val="P00"/>
        <w:spacing w:before="72"/>
        <w:ind w:left="0" w:right="1134"/>
        <w:rPr>
          <w:rStyle w:val="big-number"/>
          <w:rFonts w:cs="FrankRuehl"/>
          <w:sz w:val="26"/>
          <w:szCs w:val="26"/>
          <w:rtl/>
        </w:rPr>
      </w:pPr>
      <w:bookmarkStart w:id="16" w:name="Seif11"/>
      <w:bookmarkEnd w:id="16"/>
      <w:r>
        <w:rPr>
          <w:lang w:val="he-IL"/>
        </w:rPr>
        <w:pict w14:anchorId="656DF220">
          <v:rect id="_x0000_s1043" style="position:absolute;left:0;text-align:left;margin-left:464.5pt;margin-top:8.05pt;width:75.05pt;height:8pt;z-index:251664384" o:allowincell="f" filled="f" stroked="f" strokecolor="lime" strokeweight=".25pt">
            <v:textbox inset="0,0,0,0">
              <w:txbxContent>
                <w:p w14:paraId="7E71249E" w14:textId="77777777" w:rsidR="00F25FEF" w:rsidRDefault="00F25FEF">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 xml:space="preserve">7. </w:t>
      </w:r>
      <w:r>
        <w:rPr>
          <w:rStyle w:val="big-number"/>
          <w:rFonts w:cs="Miriam"/>
          <w:rtl/>
        </w:rPr>
        <w:tab/>
      </w:r>
      <w:r>
        <w:rPr>
          <w:rStyle w:val="big-number"/>
          <w:rFonts w:cs="FrankRuehl"/>
          <w:sz w:val="26"/>
          <w:szCs w:val="26"/>
          <w:rtl/>
        </w:rPr>
        <w:t>ת</w:t>
      </w:r>
      <w:r>
        <w:rPr>
          <w:rStyle w:val="big-number"/>
          <w:rFonts w:cs="FrankRuehl" w:hint="cs"/>
          <w:sz w:val="26"/>
          <w:szCs w:val="26"/>
          <w:rtl/>
        </w:rPr>
        <w:t>חילתן של תקנות אלה ביום השלושים לאחר פרסומן.</w:t>
      </w:r>
    </w:p>
    <w:p w14:paraId="789CEC64" w14:textId="77777777" w:rsidR="00F25FEF" w:rsidRDefault="00F25FEF">
      <w:pPr>
        <w:pStyle w:val="P00"/>
        <w:spacing w:before="72"/>
        <w:ind w:left="0" w:right="1134"/>
        <w:rPr>
          <w:rStyle w:val="default"/>
          <w:rFonts w:cs="FrankRuehl"/>
          <w:rtl/>
        </w:rPr>
      </w:pPr>
      <w:bookmarkStart w:id="17" w:name="Seif12"/>
      <w:bookmarkEnd w:id="17"/>
      <w:r>
        <w:rPr>
          <w:lang w:val="he-IL"/>
        </w:rPr>
        <w:pict w14:anchorId="45EEAAF6">
          <v:rect id="_x0000_s1044" style="position:absolute;left:0;text-align:left;margin-left:464.5pt;margin-top:8.05pt;width:75.05pt;height:8pt;z-index:251665408" o:allowincell="f" filled="f" stroked="f" strokecolor="lime" strokeweight=".25pt">
            <v:textbox inset="0,0,0,0">
              <w:txbxContent>
                <w:p w14:paraId="11439D14" w14:textId="77777777" w:rsidR="00F25FEF" w:rsidRDefault="00F25FEF">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8.</w:t>
      </w:r>
      <w:r>
        <w:rPr>
          <w:rStyle w:val="big-number"/>
          <w:rFonts w:cs="Miriam"/>
          <w:rtl/>
        </w:rPr>
        <w:tab/>
      </w:r>
      <w:r>
        <w:rPr>
          <w:rStyle w:val="default"/>
          <w:rFonts w:cs="FrankRuehl"/>
          <w:rtl/>
        </w:rPr>
        <w:t>לת</w:t>
      </w:r>
      <w:r>
        <w:rPr>
          <w:rStyle w:val="default"/>
          <w:rFonts w:cs="FrankRuehl" w:hint="cs"/>
          <w:rtl/>
        </w:rPr>
        <w:t>קנות אלה ייקרא "תקנות האגודות השיתופיות (הוראות כלליות), תשל"ו-</w:t>
      </w:r>
      <w:r>
        <w:rPr>
          <w:rStyle w:val="default"/>
          <w:rFonts w:cs="FrankRuehl"/>
          <w:rtl/>
        </w:rPr>
        <w:t>1976".</w:t>
      </w:r>
    </w:p>
    <w:p w14:paraId="3725A80C" w14:textId="77777777" w:rsidR="00F25FEF" w:rsidRDefault="00F25FEF">
      <w:pPr>
        <w:pStyle w:val="P00"/>
        <w:spacing w:before="72"/>
        <w:ind w:left="0" w:right="1134"/>
        <w:rPr>
          <w:rStyle w:val="default"/>
          <w:rFonts w:cs="FrankRuehl" w:hint="cs"/>
          <w:rtl/>
        </w:rPr>
      </w:pPr>
    </w:p>
    <w:p w14:paraId="3AACA79B" w14:textId="77777777" w:rsidR="00F25FEF" w:rsidRDefault="00F25FEF">
      <w:pPr>
        <w:pStyle w:val="P00"/>
        <w:spacing w:before="72"/>
        <w:ind w:left="0" w:right="1134"/>
        <w:rPr>
          <w:rStyle w:val="default"/>
          <w:rFonts w:cs="FrankRuehl" w:hint="cs"/>
          <w:rtl/>
        </w:rPr>
      </w:pPr>
    </w:p>
    <w:p w14:paraId="0CA6B795" w14:textId="77777777" w:rsidR="00F25FEF" w:rsidRDefault="00F25FEF" w:rsidP="00537C11">
      <w:pPr>
        <w:pStyle w:val="sig-0"/>
        <w:tabs>
          <w:tab w:val="clear" w:pos="4820"/>
          <w:tab w:val="center" w:pos="5670"/>
        </w:tabs>
        <w:spacing w:before="72"/>
        <w:ind w:left="0" w:right="1134"/>
        <w:rPr>
          <w:rFonts w:cs="FrankRuehl"/>
          <w:sz w:val="26"/>
          <w:rtl/>
        </w:rPr>
      </w:pPr>
      <w:r>
        <w:rPr>
          <w:rFonts w:cs="FrankRuehl"/>
          <w:sz w:val="26"/>
          <w:rtl/>
        </w:rPr>
        <w:t>י"</w:t>
      </w:r>
      <w:r>
        <w:rPr>
          <w:rFonts w:cs="FrankRuehl" w:hint="cs"/>
          <w:sz w:val="26"/>
          <w:rtl/>
        </w:rPr>
        <w:t>א בשבט תשל"ו (13 בינואר 1976)</w:t>
      </w:r>
      <w:r>
        <w:rPr>
          <w:rFonts w:cs="FrankRuehl"/>
          <w:sz w:val="26"/>
          <w:rtl/>
        </w:rPr>
        <w:tab/>
        <w:t>מ</w:t>
      </w:r>
      <w:r>
        <w:rPr>
          <w:rFonts w:cs="FrankRuehl" w:hint="cs"/>
          <w:sz w:val="26"/>
          <w:rtl/>
        </w:rPr>
        <w:t>שה ברעם</w:t>
      </w:r>
    </w:p>
    <w:p w14:paraId="72DD9389" w14:textId="77777777" w:rsidR="00F25FEF" w:rsidRDefault="00F25FEF" w:rsidP="00537C11">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העבודה</w:t>
      </w:r>
    </w:p>
    <w:p w14:paraId="3971E8C1" w14:textId="77777777" w:rsidR="00F25FEF" w:rsidRDefault="00F25FEF">
      <w:pPr>
        <w:pStyle w:val="P00"/>
        <w:spacing w:before="72"/>
        <w:ind w:left="0" w:right="1134"/>
        <w:rPr>
          <w:rStyle w:val="default"/>
          <w:rFonts w:cs="FrankRuehl"/>
          <w:rtl/>
        </w:rPr>
      </w:pPr>
    </w:p>
    <w:p w14:paraId="61FB02DC" w14:textId="77777777" w:rsidR="00F25FEF" w:rsidRDefault="00F25FEF">
      <w:pPr>
        <w:pStyle w:val="P00"/>
        <w:spacing w:before="72"/>
        <w:ind w:left="0" w:right="1134"/>
        <w:rPr>
          <w:rStyle w:val="default"/>
          <w:rFonts w:cs="FrankRuehl"/>
          <w:rtl/>
        </w:rPr>
      </w:pPr>
    </w:p>
    <w:p w14:paraId="75A9AE73" w14:textId="77777777" w:rsidR="00F25FEF" w:rsidRDefault="00F25FEF">
      <w:pPr>
        <w:pStyle w:val="P00"/>
        <w:spacing w:before="72"/>
        <w:ind w:left="0" w:right="1134"/>
        <w:rPr>
          <w:rStyle w:val="default"/>
          <w:rFonts w:cs="FrankRuehl"/>
          <w:rtl/>
        </w:rPr>
      </w:pPr>
      <w:bookmarkStart w:id="18" w:name="LawPartEnd"/>
    </w:p>
    <w:bookmarkEnd w:id="18"/>
    <w:p w14:paraId="09966DA3" w14:textId="77777777" w:rsidR="00F25FEF" w:rsidRDefault="00F25FEF">
      <w:pPr>
        <w:pStyle w:val="P00"/>
        <w:spacing w:before="72"/>
        <w:ind w:left="0" w:right="1134"/>
        <w:rPr>
          <w:rStyle w:val="default"/>
          <w:rFonts w:cs="FrankRuehl"/>
          <w:rtl/>
        </w:rPr>
      </w:pPr>
    </w:p>
    <w:sectPr w:rsidR="00F25FEF">
      <w:headerReference w:type="even" r:id="rId21"/>
      <w:headerReference w:type="default" r:id="rId22"/>
      <w:footerReference w:type="even" r:id="rId23"/>
      <w:footerReference w:type="default" r:id="rId2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E14D6" w14:textId="77777777" w:rsidR="00670451" w:rsidRDefault="00670451">
      <w:r>
        <w:separator/>
      </w:r>
    </w:p>
  </w:endnote>
  <w:endnote w:type="continuationSeparator" w:id="0">
    <w:p w14:paraId="1AC091F3" w14:textId="77777777" w:rsidR="00670451" w:rsidRDefault="00670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8D5E7" w14:textId="77777777" w:rsidR="00F25FEF" w:rsidRDefault="00F25FE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112E605" w14:textId="77777777" w:rsidR="00F25FEF" w:rsidRDefault="00F25FE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D0F2542" w14:textId="77777777" w:rsidR="00F25FEF" w:rsidRDefault="00F25FE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Z:\000000000000-law\yael\08-04-03-tikun\002_013.doc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C7B47" w14:textId="77777777" w:rsidR="00F25FEF" w:rsidRDefault="00F25FE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37C11">
      <w:rPr>
        <w:rFonts w:hAnsi="FrankRuehl" w:cs="FrankRuehl"/>
        <w:noProof/>
        <w:sz w:val="24"/>
        <w:szCs w:val="24"/>
        <w:rtl/>
      </w:rPr>
      <w:t>2</w:t>
    </w:r>
    <w:r>
      <w:rPr>
        <w:rFonts w:hAnsi="FrankRuehl" w:cs="FrankRuehl"/>
        <w:sz w:val="24"/>
        <w:szCs w:val="24"/>
        <w:rtl/>
      </w:rPr>
      <w:fldChar w:fldCharType="end"/>
    </w:r>
  </w:p>
  <w:p w14:paraId="34623B65" w14:textId="77777777" w:rsidR="00F25FEF" w:rsidRDefault="00F25FE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78D5B0C" w14:textId="77777777" w:rsidR="00F25FEF" w:rsidRDefault="00F25FE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Z:\000000000000-law\yael\08-04-03-tikun\002_013.doc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18A70" w14:textId="77777777" w:rsidR="00670451" w:rsidRDefault="00670451">
      <w:pPr>
        <w:spacing w:before="60" w:line="240" w:lineRule="auto"/>
        <w:ind w:right="1134"/>
      </w:pPr>
      <w:r>
        <w:separator/>
      </w:r>
    </w:p>
  </w:footnote>
  <w:footnote w:type="continuationSeparator" w:id="0">
    <w:p w14:paraId="2166FB58" w14:textId="77777777" w:rsidR="00670451" w:rsidRDefault="00670451">
      <w:pPr>
        <w:spacing w:before="60" w:line="240" w:lineRule="auto"/>
        <w:ind w:right="1134"/>
      </w:pPr>
      <w:r>
        <w:separator/>
      </w:r>
    </w:p>
  </w:footnote>
  <w:footnote w:id="1">
    <w:p w14:paraId="1375A8A7" w14:textId="77777777" w:rsidR="00F25FEF" w:rsidRDefault="00F25F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תשל"ו מס' 3477</w:t>
        </w:r>
      </w:hyperlink>
      <w:r>
        <w:rPr>
          <w:rFonts w:cs="FrankRuehl" w:hint="cs"/>
          <w:rtl/>
        </w:rPr>
        <w:t xml:space="preserve"> מיום 15.2.1976</w:t>
      </w:r>
      <w:r>
        <w:rPr>
          <w:rFonts w:cs="FrankRuehl"/>
          <w:rtl/>
        </w:rPr>
        <w:t xml:space="preserve"> ע</w:t>
      </w:r>
      <w:r>
        <w:rPr>
          <w:rFonts w:cs="FrankRuehl" w:hint="cs"/>
          <w:rtl/>
        </w:rPr>
        <w:t>מ' 983.</w:t>
      </w:r>
    </w:p>
    <w:p w14:paraId="23D3BB8D" w14:textId="77777777" w:rsidR="00F25FEF" w:rsidRDefault="00F25F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 תש</w:t>
        </w:r>
        <w:r>
          <w:rPr>
            <w:rStyle w:val="Hyperlink"/>
            <w:rFonts w:cs="FrankRuehl"/>
            <w:rtl/>
          </w:rPr>
          <w:t>ל</w:t>
        </w:r>
        <w:r>
          <w:rPr>
            <w:rStyle w:val="Hyperlink"/>
            <w:rFonts w:cs="FrankRuehl" w:hint="cs"/>
            <w:rtl/>
          </w:rPr>
          <w:t>"ז מס' 3675</w:t>
        </w:r>
      </w:hyperlink>
      <w:r>
        <w:rPr>
          <w:rFonts w:cs="FrankRuehl" w:hint="cs"/>
          <w:rtl/>
        </w:rPr>
        <w:t xml:space="preserve"> מיום 13.3.1977 עמ' 1137 </w:t>
      </w:r>
      <w:r>
        <w:rPr>
          <w:rFonts w:cs="FrankRuehl"/>
          <w:rtl/>
        </w:rPr>
        <w:t>–</w:t>
      </w:r>
      <w:r>
        <w:rPr>
          <w:rFonts w:cs="FrankRuehl" w:hint="cs"/>
          <w:rtl/>
        </w:rPr>
        <w:t xml:space="preserve"> תק' תשל"ז-1977; תחילתן שלושים ימים מיום פרסומן.</w:t>
      </w:r>
    </w:p>
    <w:p w14:paraId="0CCEE27F" w14:textId="77777777" w:rsidR="00F25FEF" w:rsidRDefault="00F25F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Pr>
            <w:rStyle w:val="Hyperlink"/>
            <w:rFonts w:cs="FrankRuehl" w:hint="cs"/>
            <w:rtl/>
          </w:rPr>
          <w:t>ק</w:t>
        </w:r>
        <w:r>
          <w:rPr>
            <w:rStyle w:val="Hyperlink"/>
            <w:rFonts w:cs="FrankRuehl"/>
            <w:rtl/>
          </w:rPr>
          <w:t>"</w:t>
        </w:r>
        <w:r>
          <w:rPr>
            <w:rStyle w:val="Hyperlink"/>
            <w:rFonts w:cs="FrankRuehl" w:hint="cs"/>
            <w:rtl/>
          </w:rPr>
          <w:t>ת תש"ם מס' 4051</w:t>
        </w:r>
      </w:hyperlink>
      <w:r>
        <w:rPr>
          <w:rFonts w:cs="FrankRuehl" w:hint="cs"/>
          <w:rtl/>
        </w:rPr>
        <w:t xml:space="preserve"> מיום 19.11.1979 עמ' 245 </w:t>
      </w:r>
      <w:r>
        <w:rPr>
          <w:rFonts w:cs="FrankRuehl"/>
          <w:rtl/>
        </w:rPr>
        <w:t>–</w:t>
      </w:r>
      <w:r>
        <w:rPr>
          <w:rFonts w:cs="FrankRuehl" w:hint="cs"/>
          <w:rtl/>
        </w:rPr>
        <w:t xml:space="preserve"> תק' תש"ם-1979.</w:t>
      </w:r>
    </w:p>
    <w:p w14:paraId="77D3E68B" w14:textId="77777777" w:rsidR="00F25FEF" w:rsidRDefault="00F25F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Pr>
            <w:rStyle w:val="Hyperlink"/>
            <w:rFonts w:cs="FrankRuehl" w:hint="cs"/>
            <w:rtl/>
          </w:rPr>
          <w:t>ק</w:t>
        </w:r>
        <w:r>
          <w:rPr>
            <w:rStyle w:val="Hyperlink"/>
            <w:rFonts w:cs="FrankRuehl"/>
            <w:rtl/>
          </w:rPr>
          <w:t>"</w:t>
        </w:r>
        <w:r>
          <w:rPr>
            <w:rStyle w:val="Hyperlink"/>
            <w:rFonts w:cs="FrankRuehl" w:hint="cs"/>
            <w:rtl/>
          </w:rPr>
          <w:t>ת תשמ"ד מס' 4639</w:t>
        </w:r>
      </w:hyperlink>
      <w:r>
        <w:rPr>
          <w:rFonts w:cs="FrankRuehl" w:hint="cs"/>
          <w:rtl/>
        </w:rPr>
        <w:t xml:space="preserve"> מיום 31.5.1984 עמ' 1643 </w:t>
      </w:r>
      <w:r>
        <w:rPr>
          <w:rFonts w:cs="FrankRuehl"/>
          <w:rtl/>
        </w:rPr>
        <w:t>–</w:t>
      </w:r>
      <w:r>
        <w:rPr>
          <w:rFonts w:cs="FrankRuehl" w:hint="cs"/>
          <w:rtl/>
        </w:rPr>
        <w:t xml:space="preserve"> תק' תשמ"ד-1984.</w:t>
      </w:r>
    </w:p>
    <w:p w14:paraId="17405C7B" w14:textId="77777777" w:rsidR="00F25FEF" w:rsidRDefault="00F25F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Pr>
            <w:rStyle w:val="Hyperlink"/>
            <w:rFonts w:cs="FrankRuehl" w:hint="cs"/>
            <w:rtl/>
          </w:rPr>
          <w:t>ק</w:t>
        </w:r>
        <w:r>
          <w:rPr>
            <w:rStyle w:val="Hyperlink"/>
            <w:rFonts w:cs="FrankRuehl"/>
            <w:rtl/>
          </w:rPr>
          <w:t>"</w:t>
        </w:r>
        <w:r>
          <w:rPr>
            <w:rStyle w:val="Hyperlink"/>
            <w:rFonts w:cs="FrankRuehl" w:hint="cs"/>
            <w:rtl/>
          </w:rPr>
          <w:t>ת תשמ"ו מס' 4949</w:t>
        </w:r>
      </w:hyperlink>
      <w:r>
        <w:rPr>
          <w:rFonts w:cs="FrankRuehl" w:hint="cs"/>
          <w:rtl/>
        </w:rPr>
        <w:t xml:space="preserve"> מיום 27.7.1986 עמ' 1126 </w:t>
      </w:r>
      <w:r>
        <w:rPr>
          <w:rFonts w:cs="FrankRuehl"/>
          <w:rtl/>
        </w:rPr>
        <w:t>–</w:t>
      </w:r>
      <w:r>
        <w:rPr>
          <w:rFonts w:cs="FrankRuehl" w:hint="cs"/>
          <w:rtl/>
        </w:rPr>
        <w:t xml:space="preserve"> תק' תשמ"ו-1986.</w:t>
      </w:r>
    </w:p>
    <w:p w14:paraId="1B28A970" w14:textId="77777777" w:rsidR="00537C11" w:rsidRDefault="00F25FEF" w:rsidP="00537C1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ק</w:t>
        </w:r>
        <w:r>
          <w:rPr>
            <w:rStyle w:val="Hyperlink"/>
            <w:rFonts w:cs="FrankRuehl"/>
            <w:rtl/>
          </w:rPr>
          <w:t>"</w:t>
        </w:r>
        <w:r>
          <w:rPr>
            <w:rStyle w:val="Hyperlink"/>
            <w:rFonts w:cs="FrankRuehl" w:hint="cs"/>
            <w:rtl/>
          </w:rPr>
          <w:t>ת תשמ"ז מס' 5004</w:t>
        </w:r>
      </w:hyperlink>
      <w:r>
        <w:rPr>
          <w:rFonts w:cs="FrankRuehl" w:hint="cs"/>
          <w:rtl/>
        </w:rPr>
        <w:t xml:space="preserve"> מיום 10.2.1987 עמ' 411 </w:t>
      </w:r>
      <w:r>
        <w:rPr>
          <w:rFonts w:cs="FrankRuehl"/>
          <w:rtl/>
        </w:rPr>
        <w:t xml:space="preserve">– </w:t>
      </w:r>
      <w:r>
        <w:rPr>
          <w:rFonts w:cs="FrankRuehl" w:hint="cs"/>
          <w:rtl/>
        </w:rPr>
        <w:t>תק' תשמ"</w:t>
      </w:r>
      <w:r>
        <w:rPr>
          <w:rFonts w:cs="FrankRuehl"/>
          <w:rtl/>
        </w:rPr>
        <w:t>ז</w:t>
      </w:r>
      <w:r>
        <w:rPr>
          <w:rFonts w:cs="FrankRuehl" w:hint="cs"/>
          <w:rtl/>
        </w:rPr>
        <w:t>-</w:t>
      </w:r>
      <w:r>
        <w:rPr>
          <w:rFonts w:cs="FrankRuehl"/>
          <w:rtl/>
        </w:rPr>
        <w:t>1987.</w:t>
      </w:r>
    </w:p>
    <w:p w14:paraId="01F8DD7F" w14:textId="77777777" w:rsidR="00F25FEF" w:rsidRDefault="00F25FEF" w:rsidP="00537C1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00537C11">
          <w:rPr>
            <w:rStyle w:val="Hyperlink"/>
            <w:rFonts w:cs="FrankRuehl" w:hint="cs"/>
            <w:rtl/>
          </w:rPr>
          <w:t>ק"ת תשמ"ז מ</w:t>
        </w:r>
        <w:r>
          <w:rPr>
            <w:rStyle w:val="Hyperlink"/>
            <w:rFonts w:cs="FrankRuehl"/>
            <w:rtl/>
          </w:rPr>
          <w:t>ס</w:t>
        </w:r>
        <w:r>
          <w:rPr>
            <w:rStyle w:val="Hyperlink"/>
            <w:rFonts w:cs="FrankRuehl" w:hint="cs"/>
            <w:rtl/>
          </w:rPr>
          <w:t>' 5037</w:t>
        </w:r>
      </w:hyperlink>
      <w:r>
        <w:rPr>
          <w:rFonts w:cs="FrankRuehl" w:hint="cs"/>
          <w:rtl/>
        </w:rPr>
        <w:t xml:space="preserve"> מיום 21.6.1987 עמ' 1009 </w:t>
      </w:r>
      <w:r>
        <w:rPr>
          <w:rFonts w:cs="FrankRuehl"/>
          <w:rtl/>
        </w:rPr>
        <w:t xml:space="preserve">– </w:t>
      </w:r>
      <w:r>
        <w:rPr>
          <w:rFonts w:cs="FrankRuehl" w:hint="cs"/>
          <w:rtl/>
        </w:rPr>
        <w:t>תק' (מס' 2) תשמ"ז-</w:t>
      </w:r>
      <w:r>
        <w:rPr>
          <w:rFonts w:cs="FrankRuehl"/>
          <w:rtl/>
        </w:rPr>
        <w:t>1987.</w:t>
      </w:r>
    </w:p>
    <w:p w14:paraId="43560044" w14:textId="77777777" w:rsidR="00F25FEF" w:rsidRDefault="00F25F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Pr>
            <w:rStyle w:val="Hyperlink"/>
            <w:rFonts w:cs="FrankRuehl" w:hint="cs"/>
            <w:rtl/>
          </w:rPr>
          <w:t>ק</w:t>
        </w:r>
        <w:r>
          <w:rPr>
            <w:rStyle w:val="Hyperlink"/>
            <w:rFonts w:cs="FrankRuehl"/>
            <w:rtl/>
          </w:rPr>
          <w:t>"</w:t>
        </w:r>
        <w:r>
          <w:rPr>
            <w:rStyle w:val="Hyperlink"/>
            <w:rFonts w:cs="FrankRuehl" w:hint="cs"/>
            <w:rtl/>
          </w:rPr>
          <w:t>ת תשמ"ח מס' 5131</w:t>
        </w:r>
      </w:hyperlink>
      <w:r>
        <w:rPr>
          <w:rFonts w:cs="FrankRuehl" w:hint="cs"/>
          <w:rtl/>
        </w:rPr>
        <w:t xml:space="preserve"> מיום 5.9.1988 עמ' 1098 </w:t>
      </w:r>
      <w:r>
        <w:rPr>
          <w:rFonts w:cs="FrankRuehl"/>
          <w:rtl/>
        </w:rPr>
        <w:t>–</w:t>
      </w:r>
      <w:r>
        <w:rPr>
          <w:rFonts w:cs="FrankRuehl" w:hint="cs"/>
          <w:rtl/>
        </w:rPr>
        <w:t xml:space="preserve"> תק' תשמ"ח-1988.</w:t>
      </w:r>
    </w:p>
    <w:p w14:paraId="55551436" w14:textId="77777777" w:rsidR="00F25FEF" w:rsidRDefault="00F25F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Pr>
            <w:rStyle w:val="Hyperlink"/>
            <w:rFonts w:cs="FrankRuehl" w:hint="cs"/>
            <w:rtl/>
          </w:rPr>
          <w:t>ק</w:t>
        </w:r>
        <w:r>
          <w:rPr>
            <w:rStyle w:val="Hyperlink"/>
            <w:rFonts w:cs="FrankRuehl"/>
            <w:rtl/>
          </w:rPr>
          <w:t>"</w:t>
        </w:r>
        <w:r>
          <w:rPr>
            <w:rStyle w:val="Hyperlink"/>
            <w:rFonts w:cs="FrankRuehl" w:hint="cs"/>
            <w:rtl/>
          </w:rPr>
          <w:t>ת תש"ן מס' 5283</w:t>
        </w:r>
      </w:hyperlink>
      <w:r>
        <w:rPr>
          <w:rFonts w:cs="FrankRuehl" w:hint="cs"/>
          <w:rtl/>
        </w:rPr>
        <w:t xml:space="preserve"> מיום 29.7.1990 עמ' 894 </w:t>
      </w:r>
      <w:r>
        <w:rPr>
          <w:rFonts w:cs="FrankRuehl"/>
          <w:rtl/>
        </w:rPr>
        <w:t xml:space="preserve">– </w:t>
      </w:r>
      <w:r>
        <w:rPr>
          <w:rFonts w:cs="FrankRuehl" w:hint="cs"/>
          <w:rtl/>
        </w:rPr>
        <w:t>תק' תש"ן-</w:t>
      </w:r>
      <w:r>
        <w:rPr>
          <w:rFonts w:cs="FrankRuehl"/>
          <w:rtl/>
        </w:rPr>
        <w:t>1990.</w:t>
      </w:r>
    </w:p>
    <w:p w14:paraId="3BF52E7D" w14:textId="77777777" w:rsidR="00F25FEF" w:rsidRDefault="00F25F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Pr>
            <w:rStyle w:val="Hyperlink"/>
            <w:rFonts w:cs="FrankRuehl" w:hint="cs"/>
            <w:rtl/>
          </w:rPr>
          <w:t>ק</w:t>
        </w:r>
        <w:r>
          <w:rPr>
            <w:rStyle w:val="Hyperlink"/>
            <w:rFonts w:cs="FrankRuehl"/>
            <w:rtl/>
          </w:rPr>
          <w:t>"</w:t>
        </w:r>
        <w:r>
          <w:rPr>
            <w:rStyle w:val="Hyperlink"/>
            <w:rFonts w:cs="FrankRuehl" w:hint="cs"/>
            <w:rtl/>
          </w:rPr>
          <w:t>ת תשנ"ד מס' 5575</w:t>
        </w:r>
      </w:hyperlink>
      <w:r>
        <w:rPr>
          <w:rFonts w:cs="FrankRuehl" w:hint="cs"/>
          <w:rtl/>
        </w:rPr>
        <w:t xml:space="preserve"> מיום 20.1.1994 עמ' 528 </w:t>
      </w:r>
      <w:r>
        <w:rPr>
          <w:rFonts w:cs="FrankRuehl"/>
          <w:rtl/>
        </w:rPr>
        <w:t xml:space="preserve">– </w:t>
      </w:r>
      <w:r>
        <w:rPr>
          <w:rFonts w:cs="FrankRuehl" w:hint="cs"/>
          <w:rtl/>
        </w:rPr>
        <w:t>תק' תשנ"ד-</w:t>
      </w:r>
      <w:r>
        <w:rPr>
          <w:rFonts w:cs="FrankRuehl"/>
          <w:rtl/>
        </w:rPr>
        <w:t>1994.</w:t>
      </w:r>
    </w:p>
    <w:p w14:paraId="48054734" w14:textId="77777777" w:rsidR="00F25FEF" w:rsidRDefault="00F25F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ק"ת תשס"ו מס' 6452</w:t>
        </w:r>
      </w:hyperlink>
      <w:r>
        <w:rPr>
          <w:rFonts w:cs="FrankRuehl" w:hint="cs"/>
          <w:rtl/>
        </w:rPr>
        <w:t xml:space="preserve"> מיום 10.1.2006 עמ' 321 </w:t>
      </w:r>
      <w:r>
        <w:rPr>
          <w:rFonts w:cs="FrankRuehl"/>
          <w:rtl/>
        </w:rPr>
        <w:t>–</w:t>
      </w:r>
      <w:r>
        <w:rPr>
          <w:rFonts w:cs="FrankRuehl" w:hint="cs"/>
          <w:rtl/>
        </w:rPr>
        <w:t xml:space="preserve"> תק' תשס"ו-2006; תחילתן 30 ימים מיום פרסומן.</w:t>
      </w:r>
    </w:p>
    <w:p w14:paraId="0D896EE9" w14:textId="77777777" w:rsidR="00A33E8E" w:rsidRDefault="00A33E8E" w:rsidP="00A33E8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00063F75" w:rsidRPr="00A33E8E">
          <w:rPr>
            <w:rStyle w:val="Hyperlink"/>
            <w:rFonts w:cs="FrankRuehl" w:hint="cs"/>
            <w:rtl/>
          </w:rPr>
          <w:t>ק"ת תשס"ח מס' 6714</w:t>
        </w:r>
      </w:hyperlink>
      <w:r w:rsidR="00063F75">
        <w:rPr>
          <w:rFonts w:cs="FrankRuehl" w:hint="cs"/>
          <w:rtl/>
        </w:rPr>
        <w:t xml:space="preserve"> מיום 25.9.2008 עמ' 1608 </w:t>
      </w:r>
      <w:r w:rsidR="00063F75">
        <w:rPr>
          <w:rFonts w:cs="FrankRuehl"/>
          <w:rtl/>
        </w:rPr>
        <w:t>–</w:t>
      </w:r>
      <w:r w:rsidR="00063F75">
        <w:rPr>
          <w:rFonts w:cs="FrankRuehl" w:hint="cs"/>
          <w:rtl/>
        </w:rPr>
        <w:t xml:space="preserve"> תק' תשס"ח-2008; תחילתן 30 ימים מיום פרסומן.</w:t>
      </w:r>
    </w:p>
  </w:footnote>
  <w:footnote w:id="2">
    <w:p w14:paraId="6C708C07" w14:textId="77777777" w:rsidR="00F25FEF" w:rsidRDefault="00F25FEF">
      <w:pPr>
        <w:pStyle w:val="a5"/>
        <w:spacing w:before="72" w:line="240" w:lineRule="auto"/>
        <w:ind w:right="1134"/>
        <w:rPr>
          <w:rFonts w:hint="cs"/>
          <w:rtl/>
        </w:rPr>
      </w:pPr>
      <w:r>
        <w:rPr>
          <w:rStyle w:val="a6"/>
        </w:rPr>
        <w:footnoteRef/>
      </w:r>
      <w:r>
        <w:rPr>
          <w:rFonts w:hint="cs"/>
          <w:rtl/>
        </w:rPr>
        <w:t xml:space="preserve"> </w:t>
      </w:r>
      <w:r>
        <w:rPr>
          <w:rFonts w:cs="FrankRuehl" w:hint="cs"/>
          <w:sz w:val="22"/>
          <w:szCs w:val="22"/>
          <w:rtl/>
        </w:rPr>
        <w:t>כפילות הסעיפים במקור.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02C42" w14:textId="77777777" w:rsidR="00F25FEF" w:rsidRDefault="00F25FE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האגודות השיתופיות (הוראות כלליות), תשל"ו–1976</w:t>
    </w:r>
  </w:p>
  <w:p w14:paraId="6FEEB0E6" w14:textId="77777777" w:rsidR="00F25FEF" w:rsidRDefault="00F25FE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30547FD" w14:textId="77777777" w:rsidR="00F25FEF" w:rsidRDefault="00F25FE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EBC6C" w14:textId="77777777" w:rsidR="00F25FEF" w:rsidRDefault="00F25FE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האגודות השיתופיות (הוראות כלליות), תשל"ו</w:t>
    </w:r>
    <w:r>
      <w:rPr>
        <w:rFonts w:hAnsi="FrankRuehl" w:cs="FrankRuehl" w:hint="cs"/>
        <w:color w:val="000000"/>
        <w:sz w:val="28"/>
        <w:szCs w:val="28"/>
        <w:rtl/>
      </w:rPr>
      <w:t>-</w:t>
    </w:r>
    <w:r>
      <w:rPr>
        <w:rFonts w:hAnsi="FrankRuehl" w:cs="FrankRuehl"/>
        <w:color w:val="000000"/>
        <w:sz w:val="28"/>
        <w:szCs w:val="28"/>
        <w:rtl/>
      </w:rPr>
      <w:t>1976</w:t>
    </w:r>
  </w:p>
  <w:p w14:paraId="231F6675" w14:textId="77777777" w:rsidR="00F25FEF" w:rsidRDefault="00F25FE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6AA6DA6" w14:textId="77777777" w:rsidR="00F25FEF" w:rsidRDefault="00F25FE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3F75"/>
    <w:rsid w:val="00051551"/>
    <w:rsid w:val="00063F75"/>
    <w:rsid w:val="001B12F6"/>
    <w:rsid w:val="003B7674"/>
    <w:rsid w:val="00537C11"/>
    <w:rsid w:val="00670451"/>
    <w:rsid w:val="00794F8C"/>
    <w:rsid w:val="009B4C54"/>
    <w:rsid w:val="00A33E8E"/>
    <w:rsid w:val="00B32067"/>
    <w:rsid w:val="00EE03E8"/>
    <w:rsid w:val="00F25FE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8CA9908"/>
  <w15:chartTrackingRefBased/>
  <w15:docId w15:val="{AECA30E5-8646-47ED-AE7C-143FE8B6D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639.pdf" TargetMode="External"/><Relationship Id="rId13" Type="http://schemas.openxmlformats.org/officeDocument/2006/relationships/hyperlink" Target="http://www.nevo.co.il/Law_word/law06/TAK-4949.pdf" TargetMode="External"/><Relationship Id="rId18" Type="http://schemas.openxmlformats.org/officeDocument/2006/relationships/hyperlink" Target="http://www.nevo.co.il/Law_word/law06/TAK-5004.pdf"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Law_word/law06/TAK-4051.pdf" TargetMode="External"/><Relationship Id="rId12" Type="http://schemas.openxmlformats.org/officeDocument/2006/relationships/hyperlink" Target="http://www.nevo.co.il/Law_word/law06/TAK-4639.pdf" TargetMode="External"/><Relationship Id="rId17" Type="http://schemas.openxmlformats.org/officeDocument/2006/relationships/hyperlink" Target="http://www.nevo.co.il/Law_word/law06/TAK-5283.pdf"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_word/law06/TAK-5004.pdf" TargetMode="External"/><Relationship Id="rId20" Type="http://schemas.openxmlformats.org/officeDocument/2006/relationships/hyperlink" Target="http://www.nevo.co.il/Law_word/law06/TAK-5575.pdf" TargetMode="External"/><Relationship Id="rId1" Type="http://schemas.openxmlformats.org/officeDocument/2006/relationships/styles" Target="styles.xml"/><Relationship Id="rId6" Type="http://schemas.openxmlformats.org/officeDocument/2006/relationships/hyperlink" Target="http://www.nevo.co.il/Law_word/law06/TAK-3675.pdf" TargetMode="External"/><Relationship Id="rId11" Type="http://schemas.openxmlformats.org/officeDocument/2006/relationships/hyperlink" Target="http://www.nevo.co.il/Law_word/law06/TAK-6714.pdf"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_word/law06/TAK-4949.pdf" TargetMode="External"/><Relationship Id="rId23" Type="http://schemas.openxmlformats.org/officeDocument/2006/relationships/footer" Target="footer1.xml"/><Relationship Id="rId10" Type="http://schemas.openxmlformats.org/officeDocument/2006/relationships/hyperlink" Target="http://www.nevo.co.il/Law_word/law06/tak-6452.pdf" TargetMode="External"/><Relationship Id="rId19" Type="http://schemas.openxmlformats.org/officeDocument/2006/relationships/hyperlink" Target="http://www.nevo.co.il/Law_word/law06/TAK-5037.pdf" TargetMode="External"/><Relationship Id="rId4" Type="http://schemas.openxmlformats.org/officeDocument/2006/relationships/footnotes" Target="footnotes.xml"/><Relationship Id="rId9" Type="http://schemas.openxmlformats.org/officeDocument/2006/relationships/hyperlink" Target="http://www.nevo.co.il/Law_word/law06/TAK-4949.pdf" TargetMode="External"/><Relationship Id="rId14" Type="http://schemas.openxmlformats.org/officeDocument/2006/relationships/hyperlink" Target="http://www.nevo.co.il/Law_word/law06/TAK-5131.pdf" TargetMode="External"/><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5131.pdf" TargetMode="External"/><Relationship Id="rId3" Type="http://schemas.openxmlformats.org/officeDocument/2006/relationships/hyperlink" Target="http://www.nevo.co.il/Law_word/law06/TAK-4051.pdf" TargetMode="External"/><Relationship Id="rId7" Type="http://schemas.openxmlformats.org/officeDocument/2006/relationships/hyperlink" Target="http://www.nevo.co.il/Law_word/law06/TAK-5037.pdf" TargetMode="External"/><Relationship Id="rId12" Type="http://schemas.openxmlformats.org/officeDocument/2006/relationships/hyperlink" Target="http://www.nevo.co.il/Law_word/law06/tak-6714.pdf" TargetMode="External"/><Relationship Id="rId2" Type="http://schemas.openxmlformats.org/officeDocument/2006/relationships/hyperlink" Target="http://www.nevo.co.il/Law_word/law06/TAK-3675.pdf" TargetMode="External"/><Relationship Id="rId1" Type="http://schemas.openxmlformats.org/officeDocument/2006/relationships/hyperlink" Target="http://www.nevo.co.il/Law_word/law06/TAK-3477.pdf" TargetMode="External"/><Relationship Id="rId6" Type="http://schemas.openxmlformats.org/officeDocument/2006/relationships/hyperlink" Target="http://www.nevo.co.il/Law_word/law06/TAK-5004.pdf" TargetMode="External"/><Relationship Id="rId11" Type="http://schemas.openxmlformats.org/officeDocument/2006/relationships/hyperlink" Target="http://www.nevo.co.il/Law_word/law06/tak-6452.pdf" TargetMode="External"/><Relationship Id="rId5" Type="http://schemas.openxmlformats.org/officeDocument/2006/relationships/hyperlink" Target="http://www.nevo.co.il/Law_word/law06/TAK-4949.pdf" TargetMode="External"/><Relationship Id="rId10" Type="http://schemas.openxmlformats.org/officeDocument/2006/relationships/hyperlink" Target="http://www.nevo.co.il/Law_word/law06/TAK-5575.pdf" TargetMode="External"/><Relationship Id="rId4" Type="http://schemas.openxmlformats.org/officeDocument/2006/relationships/hyperlink" Target="http://www.nevo.co.il/Law_word/law06/TAK-4639.pdf" TargetMode="External"/><Relationship Id="rId9" Type="http://schemas.openxmlformats.org/officeDocument/2006/relationships/hyperlink" Target="http://www.nevo.co.il/Law_word/law06/TAK-528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2202</Words>
  <Characters>12557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פרק 2</vt:lpstr>
    </vt:vector>
  </TitlesOfParts>
  <Company/>
  <LinksUpToDate>false</LinksUpToDate>
  <CharactersWithSpaces>14730</CharactersWithSpaces>
  <SharedDoc>false</SharedDoc>
  <HLinks>
    <vt:vector size="234" baseType="variant">
      <vt:variant>
        <vt:i4>8060936</vt:i4>
      </vt:variant>
      <vt:variant>
        <vt:i4>114</vt:i4>
      </vt:variant>
      <vt:variant>
        <vt:i4>0</vt:i4>
      </vt:variant>
      <vt:variant>
        <vt:i4>5</vt:i4>
      </vt:variant>
      <vt:variant>
        <vt:lpwstr>http://www.nevo.co.il/Law_word/law06/TAK-5575.pdf</vt:lpwstr>
      </vt:variant>
      <vt:variant>
        <vt:lpwstr/>
      </vt:variant>
      <vt:variant>
        <vt:i4>8323087</vt:i4>
      </vt:variant>
      <vt:variant>
        <vt:i4>111</vt:i4>
      </vt:variant>
      <vt:variant>
        <vt:i4>0</vt:i4>
      </vt:variant>
      <vt:variant>
        <vt:i4>5</vt:i4>
      </vt:variant>
      <vt:variant>
        <vt:lpwstr>http://www.nevo.co.il/Law_word/law06/TAK-5037.pdf</vt:lpwstr>
      </vt:variant>
      <vt:variant>
        <vt:lpwstr/>
      </vt:variant>
      <vt:variant>
        <vt:i4>8126476</vt:i4>
      </vt:variant>
      <vt:variant>
        <vt:i4>108</vt:i4>
      </vt:variant>
      <vt:variant>
        <vt:i4>0</vt:i4>
      </vt:variant>
      <vt:variant>
        <vt:i4>5</vt:i4>
      </vt:variant>
      <vt:variant>
        <vt:lpwstr>http://www.nevo.co.il/Law_word/law06/TAK-5004.pdf</vt:lpwstr>
      </vt:variant>
      <vt:variant>
        <vt:lpwstr/>
      </vt:variant>
      <vt:variant>
        <vt:i4>7602185</vt:i4>
      </vt:variant>
      <vt:variant>
        <vt:i4>105</vt:i4>
      </vt:variant>
      <vt:variant>
        <vt:i4>0</vt:i4>
      </vt:variant>
      <vt:variant>
        <vt:i4>5</vt:i4>
      </vt:variant>
      <vt:variant>
        <vt:lpwstr>http://www.nevo.co.il/Law_word/law06/TAK-5283.pdf</vt:lpwstr>
      </vt:variant>
      <vt:variant>
        <vt:lpwstr/>
      </vt:variant>
      <vt:variant>
        <vt:i4>8126476</vt:i4>
      </vt:variant>
      <vt:variant>
        <vt:i4>102</vt:i4>
      </vt:variant>
      <vt:variant>
        <vt:i4>0</vt:i4>
      </vt:variant>
      <vt:variant>
        <vt:i4>5</vt:i4>
      </vt:variant>
      <vt:variant>
        <vt:lpwstr>http://www.nevo.co.il/Law_word/law06/TAK-5004.pdf</vt:lpwstr>
      </vt:variant>
      <vt:variant>
        <vt:lpwstr/>
      </vt:variant>
      <vt:variant>
        <vt:i4>7929864</vt:i4>
      </vt:variant>
      <vt:variant>
        <vt:i4>99</vt:i4>
      </vt:variant>
      <vt:variant>
        <vt:i4>0</vt:i4>
      </vt:variant>
      <vt:variant>
        <vt:i4>5</vt:i4>
      </vt:variant>
      <vt:variant>
        <vt:lpwstr>http://www.nevo.co.il/Law_word/law06/TAK-4949.pdf</vt:lpwstr>
      </vt:variant>
      <vt:variant>
        <vt:lpwstr/>
      </vt:variant>
      <vt:variant>
        <vt:i4>8323080</vt:i4>
      </vt:variant>
      <vt:variant>
        <vt:i4>96</vt:i4>
      </vt:variant>
      <vt:variant>
        <vt:i4>0</vt:i4>
      </vt:variant>
      <vt:variant>
        <vt:i4>5</vt:i4>
      </vt:variant>
      <vt:variant>
        <vt:lpwstr>http://www.nevo.co.il/Law_word/law06/TAK-5131.pdf</vt:lpwstr>
      </vt:variant>
      <vt:variant>
        <vt:lpwstr/>
      </vt:variant>
      <vt:variant>
        <vt:i4>7929864</vt:i4>
      </vt:variant>
      <vt:variant>
        <vt:i4>93</vt:i4>
      </vt:variant>
      <vt:variant>
        <vt:i4>0</vt:i4>
      </vt:variant>
      <vt:variant>
        <vt:i4>5</vt:i4>
      </vt:variant>
      <vt:variant>
        <vt:lpwstr>http://www.nevo.co.il/Law_word/law06/TAK-4949.pdf</vt:lpwstr>
      </vt:variant>
      <vt:variant>
        <vt:lpwstr/>
      </vt:variant>
      <vt:variant>
        <vt:i4>8257543</vt:i4>
      </vt:variant>
      <vt:variant>
        <vt:i4>90</vt:i4>
      </vt:variant>
      <vt:variant>
        <vt:i4>0</vt:i4>
      </vt:variant>
      <vt:variant>
        <vt:i4>5</vt:i4>
      </vt:variant>
      <vt:variant>
        <vt:lpwstr>http://www.nevo.co.il/Law_word/law06/TAK-4639.pdf</vt:lpwstr>
      </vt:variant>
      <vt:variant>
        <vt:lpwstr/>
      </vt:variant>
      <vt:variant>
        <vt:i4>8257547</vt:i4>
      </vt:variant>
      <vt:variant>
        <vt:i4>87</vt:i4>
      </vt:variant>
      <vt:variant>
        <vt:i4>0</vt:i4>
      </vt:variant>
      <vt:variant>
        <vt:i4>5</vt:i4>
      </vt:variant>
      <vt:variant>
        <vt:lpwstr>http://www.nevo.co.il/Law_word/law06/TAK-6714.pdf</vt:lpwstr>
      </vt:variant>
      <vt:variant>
        <vt:lpwstr/>
      </vt:variant>
      <vt:variant>
        <vt:i4>7995406</vt:i4>
      </vt:variant>
      <vt:variant>
        <vt:i4>84</vt:i4>
      </vt:variant>
      <vt:variant>
        <vt:i4>0</vt:i4>
      </vt:variant>
      <vt:variant>
        <vt:i4>5</vt:i4>
      </vt:variant>
      <vt:variant>
        <vt:lpwstr>http://www.nevo.co.il/Law_word/law06/tak-6452.pdf</vt:lpwstr>
      </vt:variant>
      <vt:variant>
        <vt:lpwstr/>
      </vt:variant>
      <vt:variant>
        <vt:i4>7929864</vt:i4>
      </vt:variant>
      <vt:variant>
        <vt:i4>81</vt:i4>
      </vt:variant>
      <vt:variant>
        <vt:i4>0</vt:i4>
      </vt:variant>
      <vt:variant>
        <vt:i4>5</vt:i4>
      </vt:variant>
      <vt:variant>
        <vt:lpwstr>http://www.nevo.co.il/Law_word/law06/TAK-4949.pdf</vt:lpwstr>
      </vt:variant>
      <vt:variant>
        <vt:lpwstr/>
      </vt:variant>
      <vt:variant>
        <vt:i4>8257543</vt:i4>
      </vt:variant>
      <vt:variant>
        <vt:i4>78</vt:i4>
      </vt:variant>
      <vt:variant>
        <vt:i4>0</vt:i4>
      </vt:variant>
      <vt:variant>
        <vt:i4>5</vt:i4>
      </vt:variant>
      <vt:variant>
        <vt:lpwstr>http://www.nevo.co.il/Law_word/law06/TAK-4639.pdf</vt:lpwstr>
      </vt:variant>
      <vt:variant>
        <vt:lpwstr/>
      </vt:variant>
      <vt:variant>
        <vt:i4>7864329</vt:i4>
      </vt:variant>
      <vt:variant>
        <vt:i4>75</vt:i4>
      </vt:variant>
      <vt:variant>
        <vt:i4>0</vt:i4>
      </vt:variant>
      <vt:variant>
        <vt:i4>5</vt:i4>
      </vt:variant>
      <vt:variant>
        <vt:lpwstr>http://www.nevo.co.il/Law_word/law06/TAK-4051.pdf</vt:lpwstr>
      </vt:variant>
      <vt:variant>
        <vt:lpwstr/>
      </vt:variant>
      <vt:variant>
        <vt:i4>8192011</vt:i4>
      </vt:variant>
      <vt:variant>
        <vt:i4>72</vt:i4>
      </vt:variant>
      <vt:variant>
        <vt:i4>0</vt:i4>
      </vt:variant>
      <vt:variant>
        <vt:i4>5</vt:i4>
      </vt:variant>
      <vt:variant>
        <vt:lpwstr>http://www.nevo.co.il/Law_word/law06/TAK-3675.pdf</vt:lpwstr>
      </vt:variant>
      <vt:variant>
        <vt:lpwstr/>
      </vt:variant>
      <vt:variant>
        <vt:i4>3211307</vt:i4>
      </vt:variant>
      <vt:variant>
        <vt:i4>69</vt:i4>
      </vt:variant>
      <vt:variant>
        <vt:i4>0</vt:i4>
      </vt:variant>
      <vt:variant>
        <vt:i4>5</vt:i4>
      </vt:variant>
      <vt:variant>
        <vt:lpwstr/>
      </vt:variant>
      <vt:variant>
        <vt:lpwstr>Seif12</vt:lpwstr>
      </vt:variant>
      <vt:variant>
        <vt:i4>3276843</vt:i4>
      </vt:variant>
      <vt:variant>
        <vt:i4>63</vt:i4>
      </vt:variant>
      <vt:variant>
        <vt:i4>0</vt:i4>
      </vt:variant>
      <vt:variant>
        <vt:i4>5</vt:i4>
      </vt:variant>
      <vt:variant>
        <vt:lpwstr/>
      </vt:variant>
      <vt:variant>
        <vt:lpwstr>Seif11</vt:lpwstr>
      </vt:variant>
      <vt:variant>
        <vt:i4>3342379</vt:i4>
      </vt:variant>
      <vt:variant>
        <vt:i4>57</vt:i4>
      </vt:variant>
      <vt:variant>
        <vt:i4>0</vt:i4>
      </vt:variant>
      <vt:variant>
        <vt:i4>5</vt:i4>
      </vt:variant>
      <vt:variant>
        <vt:lpwstr/>
      </vt:variant>
      <vt:variant>
        <vt:lpwstr>Seif10</vt:lpwstr>
      </vt:variant>
      <vt:variant>
        <vt:i4>196634</vt:i4>
      </vt:variant>
      <vt:variant>
        <vt:i4>51</vt:i4>
      </vt:variant>
      <vt:variant>
        <vt:i4>0</vt:i4>
      </vt:variant>
      <vt:variant>
        <vt:i4>5</vt:i4>
      </vt:variant>
      <vt:variant>
        <vt:lpwstr/>
      </vt:variant>
      <vt:variant>
        <vt:lpwstr>Seif9</vt:lpwstr>
      </vt:variant>
      <vt:variant>
        <vt:i4>196634</vt:i4>
      </vt:variant>
      <vt:variant>
        <vt:i4>45</vt:i4>
      </vt:variant>
      <vt:variant>
        <vt:i4>0</vt:i4>
      </vt:variant>
      <vt:variant>
        <vt:i4>5</vt:i4>
      </vt:variant>
      <vt:variant>
        <vt:lpwstr/>
      </vt:variant>
      <vt:variant>
        <vt:lpwstr>Seif8</vt:lpwstr>
      </vt:variant>
      <vt:variant>
        <vt:i4>196634</vt:i4>
      </vt:variant>
      <vt:variant>
        <vt:i4>39</vt:i4>
      </vt:variant>
      <vt:variant>
        <vt:i4>0</vt:i4>
      </vt:variant>
      <vt:variant>
        <vt:i4>5</vt:i4>
      </vt:variant>
      <vt:variant>
        <vt:lpwstr/>
      </vt:variant>
      <vt:variant>
        <vt:lpwstr>Seif7</vt:lpwstr>
      </vt:variant>
      <vt:variant>
        <vt:i4>196634</vt:i4>
      </vt:variant>
      <vt:variant>
        <vt:i4>33</vt:i4>
      </vt:variant>
      <vt:variant>
        <vt:i4>0</vt:i4>
      </vt:variant>
      <vt:variant>
        <vt:i4>5</vt:i4>
      </vt:variant>
      <vt:variant>
        <vt:lpwstr/>
      </vt:variant>
      <vt:variant>
        <vt:lpwstr>Seif6</vt:lpwstr>
      </vt:variant>
      <vt:variant>
        <vt:i4>196634</vt:i4>
      </vt:variant>
      <vt:variant>
        <vt:i4>27</vt:i4>
      </vt:variant>
      <vt:variant>
        <vt:i4>0</vt:i4>
      </vt:variant>
      <vt:variant>
        <vt:i4>5</vt:i4>
      </vt:variant>
      <vt:variant>
        <vt:lpwstr/>
      </vt:variant>
      <vt:variant>
        <vt:lpwstr>Seif5</vt:lpwstr>
      </vt:variant>
      <vt:variant>
        <vt:i4>196634</vt:i4>
      </vt:variant>
      <vt:variant>
        <vt:i4>21</vt:i4>
      </vt:variant>
      <vt:variant>
        <vt:i4>0</vt:i4>
      </vt:variant>
      <vt:variant>
        <vt:i4>5</vt:i4>
      </vt:variant>
      <vt:variant>
        <vt:lpwstr/>
      </vt:variant>
      <vt:variant>
        <vt:lpwstr>Seif4</vt:lpwstr>
      </vt:variant>
      <vt:variant>
        <vt:i4>196634</vt:i4>
      </vt:variant>
      <vt:variant>
        <vt:i4>15</vt:i4>
      </vt:variant>
      <vt:variant>
        <vt:i4>0</vt:i4>
      </vt:variant>
      <vt:variant>
        <vt:i4>5</vt:i4>
      </vt:variant>
      <vt:variant>
        <vt:lpwstr/>
      </vt:variant>
      <vt:variant>
        <vt:lpwstr>Seif3</vt:lpwstr>
      </vt:variant>
      <vt:variant>
        <vt:i4>196634</vt:i4>
      </vt:variant>
      <vt:variant>
        <vt:i4>9</vt:i4>
      </vt:variant>
      <vt:variant>
        <vt:i4>0</vt:i4>
      </vt:variant>
      <vt:variant>
        <vt:i4>5</vt:i4>
      </vt:variant>
      <vt:variant>
        <vt:lpwstr/>
      </vt:variant>
      <vt:variant>
        <vt:lpwstr>Seif2</vt:lpwstr>
      </vt:variant>
      <vt:variant>
        <vt:i4>196634</vt:i4>
      </vt:variant>
      <vt:variant>
        <vt:i4>3</vt:i4>
      </vt:variant>
      <vt:variant>
        <vt:i4>0</vt:i4>
      </vt:variant>
      <vt:variant>
        <vt:i4>5</vt:i4>
      </vt:variant>
      <vt:variant>
        <vt:lpwstr/>
      </vt:variant>
      <vt:variant>
        <vt:lpwstr>Seif1</vt:lpwstr>
      </vt:variant>
      <vt:variant>
        <vt:i4>8257547</vt:i4>
      </vt:variant>
      <vt:variant>
        <vt:i4>33</vt:i4>
      </vt:variant>
      <vt:variant>
        <vt:i4>0</vt:i4>
      </vt:variant>
      <vt:variant>
        <vt:i4>5</vt:i4>
      </vt:variant>
      <vt:variant>
        <vt:lpwstr>http://www.nevo.co.il/Law_word/law06/tak-6714.pdf</vt:lpwstr>
      </vt:variant>
      <vt:variant>
        <vt:lpwstr/>
      </vt:variant>
      <vt:variant>
        <vt:i4>7995406</vt:i4>
      </vt:variant>
      <vt:variant>
        <vt:i4>30</vt:i4>
      </vt:variant>
      <vt:variant>
        <vt:i4>0</vt:i4>
      </vt:variant>
      <vt:variant>
        <vt:i4>5</vt:i4>
      </vt:variant>
      <vt:variant>
        <vt:lpwstr>http://www.nevo.co.il/Law_word/law06/tak-6452.pdf</vt:lpwstr>
      </vt:variant>
      <vt:variant>
        <vt:lpwstr/>
      </vt:variant>
      <vt:variant>
        <vt:i4>8060936</vt:i4>
      </vt:variant>
      <vt:variant>
        <vt:i4>27</vt:i4>
      </vt:variant>
      <vt:variant>
        <vt:i4>0</vt:i4>
      </vt:variant>
      <vt:variant>
        <vt:i4>5</vt:i4>
      </vt:variant>
      <vt:variant>
        <vt:lpwstr>http://www.nevo.co.il/Law_word/law06/TAK-5575.pdf</vt:lpwstr>
      </vt:variant>
      <vt:variant>
        <vt:lpwstr/>
      </vt:variant>
      <vt:variant>
        <vt:i4>7602185</vt:i4>
      </vt:variant>
      <vt:variant>
        <vt:i4>24</vt:i4>
      </vt:variant>
      <vt:variant>
        <vt:i4>0</vt:i4>
      </vt:variant>
      <vt:variant>
        <vt:i4>5</vt:i4>
      </vt:variant>
      <vt:variant>
        <vt:lpwstr>http://www.nevo.co.il/Law_word/law06/TAK-5283.pdf</vt:lpwstr>
      </vt:variant>
      <vt:variant>
        <vt:lpwstr/>
      </vt:variant>
      <vt:variant>
        <vt:i4>8323080</vt:i4>
      </vt:variant>
      <vt:variant>
        <vt:i4>21</vt:i4>
      </vt:variant>
      <vt:variant>
        <vt:i4>0</vt:i4>
      </vt:variant>
      <vt:variant>
        <vt:i4>5</vt:i4>
      </vt:variant>
      <vt:variant>
        <vt:lpwstr>http://www.nevo.co.il/Law_word/law06/TAK-5131.pdf</vt:lpwstr>
      </vt:variant>
      <vt:variant>
        <vt:lpwstr/>
      </vt:variant>
      <vt:variant>
        <vt:i4>8323087</vt:i4>
      </vt:variant>
      <vt:variant>
        <vt:i4>18</vt:i4>
      </vt:variant>
      <vt:variant>
        <vt:i4>0</vt:i4>
      </vt:variant>
      <vt:variant>
        <vt:i4>5</vt:i4>
      </vt:variant>
      <vt:variant>
        <vt:lpwstr>http://www.nevo.co.il/Law_word/law06/TAK-5037.pdf</vt:lpwstr>
      </vt:variant>
      <vt:variant>
        <vt:lpwstr/>
      </vt:variant>
      <vt:variant>
        <vt:i4>8126476</vt:i4>
      </vt:variant>
      <vt:variant>
        <vt:i4>15</vt:i4>
      </vt:variant>
      <vt:variant>
        <vt:i4>0</vt:i4>
      </vt:variant>
      <vt:variant>
        <vt:i4>5</vt:i4>
      </vt:variant>
      <vt:variant>
        <vt:lpwstr>http://www.nevo.co.il/Law_word/law06/TAK-5004.pdf</vt:lpwstr>
      </vt:variant>
      <vt:variant>
        <vt:lpwstr/>
      </vt:variant>
      <vt:variant>
        <vt:i4>7929864</vt:i4>
      </vt:variant>
      <vt:variant>
        <vt:i4>12</vt:i4>
      </vt:variant>
      <vt:variant>
        <vt:i4>0</vt:i4>
      </vt:variant>
      <vt:variant>
        <vt:i4>5</vt:i4>
      </vt:variant>
      <vt:variant>
        <vt:lpwstr>http://www.nevo.co.il/Law_word/law06/TAK-4949.pdf</vt:lpwstr>
      </vt:variant>
      <vt:variant>
        <vt:lpwstr/>
      </vt:variant>
      <vt:variant>
        <vt:i4>8257543</vt:i4>
      </vt:variant>
      <vt:variant>
        <vt:i4>9</vt:i4>
      </vt:variant>
      <vt:variant>
        <vt:i4>0</vt:i4>
      </vt:variant>
      <vt:variant>
        <vt:i4>5</vt:i4>
      </vt:variant>
      <vt:variant>
        <vt:lpwstr>http://www.nevo.co.il/Law_word/law06/TAK-4639.pdf</vt:lpwstr>
      </vt:variant>
      <vt:variant>
        <vt:lpwstr/>
      </vt:variant>
      <vt:variant>
        <vt:i4>7864329</vt:i4>
      </vt:variant>
      <vt:variant>
        <vt:i4>6</vt:i4>
      </vt:variant>
      <vt:variant>
        <vt:i4>0</vt:i4>
      </vt:variant>
      <vt:variant>
        <vt:i4>5</vt:i4>
      </vt:variant>
      <vt:variant>
        <vt:lpwstr>http://www.nevo.co.il/Law_word/law06/TAK-4051.pdf</vt:lpwstr>
      </vt:variant>
      <vt:variant>
        <vt:lpwstr/>
      </vt:variant>
      <vt:variant>
        <vt:i4>8192011</vt:i4>
      </vt:variant>
      <vt:variant>
        <vt:i4>3</vt:i4>
      </vt:variant>
      <vt:variant>
        <vt:i4>0</vt:i4>
      </vt:variant>
      <vt:variant>
        <vt:i4>5</vt:i4>
      </vt:variant>
      <vt:variant>
        <vt:lpwstr>http://www.nevo.co.il/Law_word/law06/TAK-3675.pdf</vt:lpwstr>
      </vt:variant>
      <vt:variant>
        <vt:lpwstr/>
      </vt:variant>
      <vt:variant>
        <vt:i4>8192011</vt:i4>
      </vt:variant>
      <vt:variant>
        <vt:i4>0</vt:i4>
      </vt:variant>
      <vt:variant>
        <vt:i4>0</vt:i4>
      </vt:variant>
      <vt:variant>
        <vt:i4>5</vt:i4>
      </vt:variant>
      <vt:variant>
        <vt:lpwstr>http://www.nevo.co.il/Law_word/law06/TAK-3477.pdf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dc:title>
  <dc:subject/>
  <dc:creator>eli</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0002</vt:lpwstr>
  </property>
  <property fmtid="{D5CDD505-2E9C-101B-9397-08002B2CF9AE}" pid="3" name="CHNAME">
    <vt:lpwstr>אגודות שיתופיות</vt:lpwstr>
  </property>
  <property fmtid="{D5CDD505-2E9C-101B-9397-08002B2CF9AE}" pid="4" name="LAWNAME">
    <vt:lpwstr>תקנות האגודות השיתופיות (הוראות כלליות), תשל"ו-1976</vt:lpwstr>
  </property>
  <property fmtid="{D5CDD505-2E9C-101B-9397-08002B2CF9AE}" pid="5" name="LAWNUMBER">
    <vt:lpwstr>0013</vt:lpwstr>
  </property>
  <property fmtid="{D5CDD505-2E9C-101B-9397-08002B2CF9AE}" pid="6" name="TYPE">
    <vt:lpwstr>01</vt:lpwstr>
  </property>
  <property fmtid="{D5CDD505-2E9C-101B-9397-08002B2CF9AE}" pid="7" name="LINKK1">
    <vt:lpwstr>http://www.nevo.co.il/Law_word/law06/tak-6714.pdf;‎רשומות - תקנות כלליות#ק"ת תשס"ח מס' 6714 ‏‏#מיום 25.9.2008 #עמ' 1608 – תק' תשס"ח-2008; תחילתן 30 ימים מיום פרסומן</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משפט פרטי וכלכלה</vt:lpwstr>
  </property>
  <property fmtid="{D5CDD505-2E9C-101B-9397-08002B2CF9AE}" pid="24" name="NOSE21">
    <vt:lpwstr>תאגידים וניירות ערך</vt:lpwstr>
  </property>
  <property fmtid="{D5CDD505-2E9C-101B-9397-08002B2CF9AE}" pid="25" name="NOSE31">
    <vt:lpwstr>אגודות שיתופיות</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פקודת האגודות השיתופיות </vt:lpwstr>
  </property>
  <property fmtid="{D5CDD505-2E9C-101B-9397-08002B2CF9AE}" pid="64" name="MEKOR_SAIF1">
    <vt:lpwstr>55X;65X</vt:lpwstr>
  </property>
  <property fmtid="{D5CDD505-2E9C-101B-9397-08002B2CF9AE}" pid="65" name="WORDNUMPAGES">
    <vt:lpwstr>4</vt:lpwstr>
  </property>
  <property fmtid="{D5CDD505-2E9C-101B-9397-08002B2CF9AE}" pid="66" name="RemarkFileName">
    <vt:lpwstr> 002 013 htm</vt:lpwstr>
  </property>
</Properties>
</file>