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DF76B" w14:textId="77777777" w:rsidR="00A951CE" w:rsidRDefault="00A951CE">
      <w:pPr>
        <w:pStyle w:val="big-header"/>
        <w:ind w:left="0" w:right="1134"/>
        <w:rPr>
          <w:rFonts w:cs="FrankRuehl" w:hint="cs"/>
          <w:sz w:val="32"/>
          <w:rtl/>
        </w:rPr>
      </w:pPr>
      <w:r>
        <w:rPr>
          <w:rFonts w:cs="FrankRuehl"/>
          <w:sz w:val="32"/>
          <w:rtl/>
        </w:rPr>
        <w:t>תקנות האגודות השיתופיות (ניהול וביקורת חשבונות), תשל"ה</w:t>
      </w:r>
      <w:r>
        <w:rPr>
          <w:rFonts w:cs="FrankRuehl" w:hint="cs"/>
          <w:sz w:val="32"/>
          <w:rtl/>
        </w:rPr>
        <w:t>-</w:t>
      </w:r>
      <w:r>
        <w:rPr>
          <w:rFonts w:cs="FrankRuehl"/>
          <w:sz w:val="32"/>
          <w:rtl/>
        </w:rPr>
        <w:t>1975</w:t>
      </w:r>
    </w:p>
    <w:p w14:paraId="7599947E" w14:textId="77777777" w:rsidR="00843FE9" w:rsidRDefault="00843FE9" w:rsidP="00843FE9">
      <w:pPr>
        <w:spacing w:line="320" w:lineRule="auto"/>
        <w:jc w:val="left"/>
        <w:rPr>
          <w:rFonts w:hint="cs"/>
          <w:rtl/>
        </w:rPr>
      </w:pPr>
    </w:p>
    <w:p w14:paraId="1FE290B3" w14:textId="77777777" w:rsidR="003F61BA" w:rsidRDefault="003F61BA" w:rsidP="00843FE9">
      <w:pPr>
        <w:spacing w:line="320" w:lineRule="auto"/>
        <w:jc w:val="left"/>
        <w:rPr>
          <w:rFonts w:hint="cs"/>
          <w:rtl/>
        </w:rPr>
      </w:pPr>
    </w:p>
    <w:p w14:paraId="51D5DE4B" w14:textId="77777777" w:rsidR="00843FE9" w:rsidRPr="00843FE9" w:rsidRDefault="00843FE9" w:rsidP="00843FE9">
      <w:pPr>
        <w:spacing w:line="320" w:lineRule="auto"/>
        <w:jc w:val="left"/>
        <w:rPr>
          <w:rFonts w:cs="Miriam" w:hint="cs"/>
          <w:szCs w:val="22"/>
          <w:rtl/>
        </w:rPr>
      </w:pPr>
      <w:r w:rsidRPr="00843FE9">
        <w:rPr>
          <w:rFonts w:cs="Miriam"/>
          <w:szCs w:val="22"/>
          <w:rtl/>
        </w:rPr>
        <w:t>משפט פרטי וכלכלה</w:t>
      </w:r>
      <w:r w:rsidRPr="00843FE9">
        <w:rPr>
          <w:rFonts w:cs="FrankRuehl"/>
          <w:szCs w:val="26"/>
          <w:rtl/>
        </w:rPr>
        <w:t xml:space="preserve"> – תאגידים וניירות ערך – אגודות שיתופיות</w:t>
      </w:r>
    </w:p>
    <w:p w14:paraId="14BDD717" w14:textId="77777777" w:rsidR="00A951CE" w:rsidRDefault="00A951CE">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951CE" w14:paraId="2570DAE9" w14:textId="77777777">
        <w:tblPrEx>
          <w:tblCellMar>
            <w:top w:w="0" w:type="dxa"/>
            <w:bottom w:w="0" w:type="dxa"/>
          </w:tblCellMar>
        </w:tblPrEx>
        <w:trPr>
          <w:jc w:val="right"/>
        </w:trPr>
        <w:tc>
          <w:tcPr>
            <w:tcW w:w="850" w:type="dxa"/>
          </w:tcPr>
          <w:p w14:paraId="51F139CA" w14:textId="77777777" w:rsidR="00A951CE" w:rsidRDefault="00A951CE">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E42C935" w14:textId="77777777" w:rsidR="00A951CE" w:rsidRDefault="00A951CE">
            <w:pPr>
              <w:spacing w:line="240" w:lineRule="auto"/>
              <w:jc w:val="left"/>
              <w:rPr>
                <w:sz w:val="24"/>
              </w:rPr>
            </w:pPr>
            <w:hyperlink w:anchor="Seif9" w:tooltip="ניהול חשבונות" w:history="1">
              <w:r>
                <w:rPr>
                  <w:rStyle w:val="Hyperlink"/>
                </w:rPr>
                <w:t>Go</w:t>
              </w:r>
            </w:hyperlink>
          </w:p>
        </w:tc>
        <w:tc>
          <w:tcPr>
            <w:tcW w:w="5669" w:type="dxa"/>
          </w:tcPr>
          <w:p w14:paraId="532DD364" w14:textId="77777777" w:rsidR="00A951CE" w:rsidRDefault="00A951CE">
            <w:pPr>
              <w:spacing w:line="240" w:lineRule="auto"/>
              <w:jc w:val="left"/>
              <w:rPr>
                <w:sz w:val="24"/>
                <w:rtl/>
              </w:rPr>
            </w:pPr>
            <w:r>
              <w:rPr>
                <w:sz w:val="24"/>
                <w:rtl/>
              </w:rPr>
              <w:t>ניהול חשבונות</w:t>
            </w:r>
          </w:p>
        </w:tc>
        <w:tc>
          <w:tcPr>
            <w:tcW w:w="1247" w:type="dxa"/>
          </w:tcPr>
          <w:p w14:paraId="201374B4" w14:textId="77777777" w:rsidR="00A951CE" w:rsidRDefault="00A951CE">
            <w:pPr>
              <w:spacing w:line="240" w:lineRule="auto"/>
              <w:jc w:val="left"/>
              <w:rPr>
                <w:sz w:val="24"/>
              </w:rPr>
            </w:pPr>
            <w:r>
              <w:rPr>
                <w:sz w:val="24"/>
                <w:rtl/>
              </w:rPr>
              <w:t xml:space="preserve">סעיף 1 </w:t>
            </w:r>
          </w:p>
        </w:tc>
      </w:tr>
      <w:tr w:rsidR="00A951CE" w14:paraId="08E1CA09" w14:textId="77777777">
        <w:tblPrEx>
          <w:tblCellMar>
            <w:top w:w="0" w:type="dxa"/>
            <w:bottom w:w="0" w:type="dxa"/>
          </w:tblCellMar>
        </w:tblPrEx>
        <w:trPr>
          <w:jc w:val="right"/>
        </w:trPr>
        <w:tc>
          <w:tcPr>
            <w:tcW w:w="850" w:type="dxa"/>
          </w:tcPr>
          <w:p w14:paraId="758AD4FD" w14:textId="77777777" w:rsidR="00A951CE" w:rsidRDefault="00A951CE">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A19DE86" w14:textId="77777777" w:rsidR="00A951CE" w:rsidRDefault="00A951CE">
            <w:pPr>
              <w:spacing w:line="240" w:lineRule="auto"/>
              <w:jc w:val="left"/>
              <w:rPr>
                <w:sz w:val="24"/>
              </w:rPr>
            </w:pPr>
            <w:hyperlink w:anchor="Seif10" w:tooltip="הפנקסים כראיה" w:history="1">
              <w:r>
                <w:rPr>
                  <w:rStyle w:val="Hyperlink"/>
                </w:rPr>
                <w:t>Go</w:t>
              </w:r>
            </w:hyperlink>
          </w:p>
        </w:tc>
        <w:tc>
          <w:tcPr>
            <w:tcW w:w="5669" w:type="dxa"/>
          </w:tcPr>
          <w:p w14:paraId="7D7ABB2E" w14:textId="77777777" w:rsidR="00A951CE" w:rsidRDefault="00A951CE">
            <w:pPr>
              <w:spacing w:line="240" w:lineRule="auto"/>
              <w:jc w:val="left"/>
              <w:rPr>
                <w:sz w:val="24"/>
                <w:rtl/>
              </w:rPr>
            </w:pPr>
            <w:r>
              <w:rPr>
                <w:sz w:val="24"/>
                <w:rtl/>
              </w:rPr>
              <w:t>הפנקסים כראיה</w:t>
            </w:r>
          </w:p>
        </w:tc>
        <w:tc>
          <w:tcPr>
            <w:tcW w:w="1247" w:type="dxa"/>
          </w:tcPr>
          <w:p w14:paraId="686BC141" w14:textId="77777777" w:rsidR="00A951CE" w:rsidRDefault="00A951CE">
            <w:pPr>
              <w:spacing w:line="240" w:lineRule="auto"/>
              <w:jc w:val="left"/>
              <w:rPr>
                <w:sz w:val="24"/>
              </w:rPr>
            </w:pPr>
            <w:r>
              <w:rPr>
                <w:sz w:val="24"/>
                <w:rtl/>
              </w:rPr>
              <w:t xml:space="preserve">סעיף 1א </w:t>
            </w:r>
          </w:p>
        </w:tc>
      </w:tr>
      <w:tr w:rsidR="00A951CE" w14:paraId="64B87973" w14:textId="77777777">
        <w:tblPrEx>
          <w:tblCellMar>
            <w:top w:w="0" w:type="dxa"/>
            <w:bottom w:w="0" w:type="dxa"/>
          </w:tblCellMar>
        </w:tblPrEx>
        <w:trPr>
          <w:jc w:val="right"/>
        </w:trPr>
        <w:tc>
          <w:tcPr>
            <w:tcW w:w="850" w:type="dxa"/>
          </w:tcPr>
          <w:p w14:paraId="59107291" w14:textId="77777777" w:rsidR="00A951CE" w:rsidRDefault="00A951CE">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7080076" w14:textId="77777777" w:rsidR="00A951CE" w:rsidRDefault="00A951CE">
            <w:pPr>
              <w:spacing w:line="240" w:lineRule="auto"/>
              <w:jc w:val="left"/>
              <w:rPr>
                <w:sz w:val="24"/>
              </w:rPr>
            </w:pPr>
            <w:hyperlink w:anchor="Seif11" w:tooltip="מאזן וחשבון ריווח והפסד" w:history="1">
              <w:r>
                <w:rPr>
                  <w:rStyle w:val="Hyperlink"/>
                </w:rPr>
                <w:t>Go</w:t>
              </w:r>
            </w:hyperlink>
          </w:p>
        </w:tc>
        <w:tc>
          <w:tcPr>
            <w:tcW w:w="5669" w:type="dxa"/>
          </w:tcPr>
          <w:p w14:paraId="39069C43" w14:textId="77777777" w:rsidR="00A951CE" w:rsidRDefault="00A951CE">
            <w:pPr>
              <w:spacing w:line="240" w:lineRule="auto"/>
              <w:jc w:val="left"/>
              <w:rPr>
                <w:sz w:val="24"/>
                <w:rtl/>
              </w:rPr>
            </w:pPr>
            <w:r>
              <w:rPr>
                <w:sz w:val="24"/>
                <w:rtl/>
              </w:rPr>
              <w:t>מאזן וחשבון ריווח והפסד</w:t>
            </w:r>
          </w:p>
        </w:tc>
        <w:tc>
          <w:tcPr>
            <w:tcW w:w="1247" w:type="dxa"/>
          </w:tcPr>
          <w:p w14:paraId="4DA597AC" w14:textId="77777777" w:rsidR="00A951CE" w:rsidRDefault="00A951CE">
            <w:pPr>
              <w:spacing w:line="240" w:lineRule="auto"/>
              <w:jc w:val="left"/>
              <w:rPr>
                <w:sz w:val="24"/>
              </w:rPr>
            </w:pPr>
            <w:r>
              <w:rPr>
                <w:sz w:val="24"/>
                <w:rtl/>
              </w:rPr>
              <w:t xml:space="preserve">סעיף 2 </w:t>
            </w:r>
          </w:p>
        </w:tc>
      </w:tr>
      <w:tr w:rsidR="00A951CE" w14:paraId="6A276C0D" w14:textId="77777777">
        <w:tblPrEx>
          <w:tblCellMar>
            <w:top w:w="0" w:type="dxa"/>
            <w:bottom w:w="0" w:type="dxa"/>
          </w:tblCellMar>
        </w:tblPrEx>
        <w:trPr>
          <w:jc w:val="right"/>
        </w:trPr>
        <w:tc>
          <w:tcPr>
            <w:tcW w:w="850" w:type="dxa"/>
          </w:tcPr>
          <w:p w14:paraId="1418140F" w14:textId="77777777" w:rsidR="00A951CE" w:rsidRDefault="00A951CE">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AC650C6" w14:textId="77777777" w:rsidR="00A951CE" w:rsidRDefault="00A951CE">
            <w:pPr>
              <w:spacing w:line="240" w:lineRule="auto"/>
              <w:jc w:val="left"/>
              <w:rPr>
                <w:sz w:val="24"/>
              </w:rPr>
            </w:pPr>
            <w:hyperlink w:anchor="Seif12" w:tooltip="הצעת תקציב שנתי" w:history="1">
              <w:r>
                <w:rPr>
                  <w:rStyle w:val="Hyperlink"/>
                </w:rPr>
                <w:t>Go</w:t>
              </w:r>
            </w:hyperlink>
          </w:p>
        </w:tc>
        <w:tc>
          <w:tcPr>
            <w:tcW w:w="5669" w:type="dxa"/>
          </w:tcPr>
          <w:p w14:paraId="2515A727" w14:textId="77777777" w:rsidR="00A951CE" w:rsidRDefault="00A951CE">
            <w:pPr>
              <w:spacing w:line="240" w:lineRule="auto"/>
              <w:jc w:val="left"/>
              <w:rPr>
                <w:sz w:val="24"/>
                <w:rtl/>
              </w:rPr>
            </w:pPr>
            <w:r>
              <w:rPr>
                <w:sz w:val="24"/>
                <w:rtl/>
              </w:rPr>
              <w:t>הצעת תקציב שנתי</w:t>
            </w:r>
          </w:p>
        </w:tc>
        <w:tc>
          <w:tcPr>
            <w:tcW w:w="1247" w:type="dxa"/>
          </w:tcPr>
          <w:p w14:paraId="4ABA5A4F" w14:textId="77777777" w:rsidR="00A951CE" w:rsidRDefault="00A951CE">
            <w:pPr>
              <w:spacing w:line="240" w:lineRule="auto"/>
              <w:jc w:val="left"/>
              <w:rPr>
                <w:sz w:val="24"/>
              </w:rPr>
            </w:pPr>
            <w:r>
              <w:rPr>
                <w:sz w:val="24"/>
                <w:rtl/>
              </w:rPr>
              <w:t xml:space="preserve">סעיף 2א </w:t>
            </w:r>
          </w:p>
        </w:tc>
      </w:tr>
      <w:tr w:rsidR="00A951CE" w14:paraId="7EB6B7E1" w14:textId="77777777">
        <w:tblPrEx>
          <w:tblCellMar>
            <w:top w:w="0" w:type="dxa"/>
            <w:bottom w:w="0" w:type="dxa"/>
          </w:tblCellMar>
        </w:tblPrEx>
        <w:trPr>
          <w:jc w:val="right"/>
        </w:trPr>
        <w:tc>
          <w:tcPr>
            <w:tcW w:w="850" w:type="dxa"/>
          </w:tcPr>
          <w:p w14:paraId="05692962" w14:textId="77777777" w:rsidR="00A951CE" w:rsidRDefault="00A951CE">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E655557" w14:textId="77777777" w:rsidR="00A951CE" w:rsidRDefault="00A951CE">
            <w:pPr>
              <w:spacing w:line="240" w:lineRule="auto"/>
              <w:jc w:val="left"/>
              <w:rPr>
                <w:sz w:val="24"/>
              </w:rPr>
            </w:pPr>
            <w:hyperlink w:anchor="Seif13" w:tooltip="שנת כספים של אגודה" w:history="1">
              <w:r>
                <w:rPr>
                  <w:rStyle w:val="Hyperlink"/>
                </w:rPr>
                <w:t>Go</w:t>
              </w:r>
            </w:hyperlink>
          </w:p>
        </w:tc>
        <w:tc>
          <w:tcPr>
            <w:tcW w:w="5669" w:type="dxa"/>
          </w:tcPr>
          <w:p w14:paraId="0087C20D" w14:textId="77777777" w:rsidR="00A951CE" w:rsidRDefault="00A951CE">
            <w:pPr>
              <w:spacing w:line="240" w:lineRule="auto"/>
              <w:jc w:val="left"/>
              <w:rPr>
                <w:sz w:val="24"/>
                <w:rtl/>
              </w:rPr>
            </w:pPr>
            <w:r>
              <w:rPr>
                <w:sz w:val="24"/>
                <w:rtl/>
              </w:rPr>
              <w:t>שנת כספים של אגודה</w:t>
            </w:r>
          </w:p>
        </w:tc>
        <w:tc>
          <w:tcPr>
            <w:tcW w:w="1247" w:type="dxa"/>
          </w:tcPr>
          <w:p w14:paraId="732C1F39" w14:textId="77777777" w:rsidR="00A951CE" w:rsidRDefault="00A951CE">
            <w:pPr>
              <w:spacing w:line="240" w:lineRule="auto"/>
              <w:jc w:val="left"/>
              <w:rPr>
                <w:sz w:val="24"/>
              </w:rPr>
            </w:pPr>
            <w:r>
              <w:rPr>
                <w:sz w:val="24"/>
                <w:rtl/>
              </w:rPr>
              <w:t xml:space="preserve">סעיף 2ב </w:t>
            </w:r>
          </w:p>
        </w:tc>
      </w:tr>
      <w:tr w:rsidR="00A951CE" w14:paraId="6A6B919D" w14:textId="77777777">
        <w:tblPrEx>
          <w:tblCellMar>
            <w:top w:w="0" w:type="dxa"/>
            <w:bottom w:w="0" w:type="dxa"/>
          </w:tblCellMar>
        </w:tblPrEx>
        <w:trPr>
          <w:jc w:val="right"/>
        </w:trPr>
        <w:tc>
          <w:tcPr>
            <w:tcW w:w="850" w:type="dxa"/>
          </w:tcPr>
          <w:p w14:paraId="42B926F4" w14:textId="77777777" w:rsidR="00A951CE" w:rsidRDefault="00A951CE">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4182DFD" w14:textId="77777777" w:rsidR="00A951CE" w:rsidRDefault="00A951CE">
            <w:pPr>
              <w:spacing w:line="240" w:lineRule="auto"/>
              <w:jc w:val="left"/>
              <w:rPr>
                <w:sz w:val="24"/>
              </w:rPr>
            </w:pPr>
            <w:hyperlink w:anchor="Seif14" w:tooltip="מבקר חשבונות" w:history="1">
              <w:r>
                <w:rPr>
                  <w:rStyle w:val="Hyperlink"/>
                </w:rPr>
                <w:t>Go</w:t>
              </w:r>
            </w:hyperlink>
          </w:p>
        </w:tc>
        <w:tc>
          <w:tcPr>
            <w:tcW w:w="5669" w:type="dxa"/>
          </w:tcPr>
          <w:p w14:paraId="3EA92A76" w14:textId="77777777" w:rsidR="00A951CE" w:rsidRDefault="00A951CE">
            <w:pPr>
              <w:spacing w:line="240" w:lineRule="auto"/>
              <w:jc w:val="left"/>
              <w:rPr>
                <w:sz w:val="24"/>
                <w:rtl/>
              </w:rPr>
            </w:pPr>
            <w:r>
              <w:rPr>
                <w:sz w:val="24"/>
                <w:rtl/>
              </w:rPr>
              <w:t>מבקר חשבונות</w:t>
            </w:r>
          </w:p>
        </w:tc>
        <w:tc>
          <w:tcPr>
            <w:tcW w:w="1247" w:type="dxa"/>
          </w:tcPr>
          <w:p w14:paraId="7ACECBC0" w14:textId="77777777" w:rsidR="00A951CE" w:rsidRDefault="00A951CE">
            <w:pPr>
              <w:spacing w:line="240" w:lineRule="auto"/>
              <w:jc w:val="left"/>
              <w:rPr>
                <w:sz w:val="24"/>
              </w:rPr>
            </w:pPr>
            <w:r>
              <w:rPr>
                <w:sz w:val="24"/>
                <w:rtl/>
              </w:rPr>
              <w:t xml:space="preserve">סעיף 3 </w:t>
            </w:r>
          </w:p>
        </w:tc>
      </w:tr>
      <w:tr w:rsidR="00A951CE" w14:paraId="75E36615" w14:textId="77777777">
        <w:tblPrEx>
          <w:tblCellMar>
            <w:top w:w="0" w:type="dxa"/>
            <w:bottom w:w="0" w:type="dxa"/>
          </w:tblCellMar>
        </w:tblPrEx>
        <w:trPr>
          <w:jc w:val="right"/>
        </w:trPr>
        <w:tc>
          <w:tcPr>
            <w:tcW w:w="850" w:type="dxa"/>
          </w:tcPr>
          <w:p w14:paraId="3BBE2075" w14:textId="77777777" w:rsidR="00A951CE" w:rsidRDefault="00A951CE">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7EFFBFA" w14:textId="77777777" w:rsidR="00A951CE" w:rsidRDefault="00A951CE">
            <w:pPr>
              <w:spacing w:line="240" w:lineRule="auto"/>
              <w:jc w:val="left"/>
              <w:rPr>
                <w:sz w:val="24"/>
              </w:rPr>
            </w:pPr>
            <w:hyperlink w:anchor="Seif15" w:tooltip="דרך פעולתו של מבקר החשבונות" w:history="1">
              <w:r>
                <w:rPr>
                  <w:rStyle w:val="Hyperlink"/>
                </w:rPr>
                <w:t>Go</w:t>
              </w:r>
            </w:hyperlink>
          </w:p>
        </w:tc>
        <w:tc>
          <w:tcPr>
            <w:tcW w:w="5669" w:type="dxa"/>
          </w:tcPr>
          <w:p w14:paraId="1CA266A3" w14:textId="77777777" w:rsidR="00A951CE" w:rsidRDefault="00A951CE">
            <w:pPr>
              <w:spacing w:line="240" w:lineRule="auto"/>
              <w:jc w:val="left"/>
              <w:rPr>
                <w:sz w:val="24"/>
                <w:rtl/>
              </w:rPr>
            </w:pPr>
            <w:r>
              <w:rPr>
                <w:sz w:val="24"/>
                <w:rtl/>
              </w:rPr>
              <w:t>דרך פעולתו של מבקר החשבונות</w:t>
            </w:r>
          </w:p>
        </w:tc>
        <w:tc>
          <w:tcPr>
            <w:tcW w:w="1247" w:type="dxa"/>
          </w:tcPr>
          <w:p w14:paraId="1D483343" w14:textId="77777777" w:rsidR="00A951CE" w:rsidRDefault="00A951CE">
            <w:pPr>
              <w:spacing w:line="240" w:lineRule="auto"/>
              <w:jc w:val="left"/>
              <w:rPr>
                <w:sz w:val="24"/>
              </w:rPr>
            </w:pPr>
            <w:r>
              <w:rPr>
                <w:sz w:val="24"/>
                <w:rtl/>
              </w:rPr>
              <w:t xml:space="preserve">סעיף 3א </w:t>
            </w:r>
          </w:p>
        </w:tc>
      </w:tr>
      <w:tr w:rsidR="00A951CE" w14:paraId="564ED16F" w14:textId="77777777">
        <w:tblPrEx>
          <w:tblCellMar>
            <w:top w:w="0" w:type="dxa"/>
            <w:bottom w:w="0" w:type="dxa"/>
          </w:tblCellMar>
        </w:tblPrEx>
        <w:trPr>
          <w:jc w:val="right"/>
        </w:trPr>
        <w:tc>
          <w:tcPr>
            <w:tcW w:w="850" w:type="dxa"/>
          </w:tcPr>
          <w:p w14:paraId="2FD01E2E" w14:textId="77777777" w:rsidR="00A951CE" w:rsidRDefault="00A951CE">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E228993" w14:textId="77777777" w:rsidR="00A951CE" w:rsidRDefault="00A951CE">
            <w:pPr>
              <w:spacing w:line="240" w:lineRule="auto"/>
              <w:jc w:val="left"/>
              <w:rPr>
                <w:sz w:val="24"/>
              </w:rPr>
            </w:pPr>
            <w:hyperlink w:anchor="Seif16" w:tooltip="מועד להגשת דוח כספי מבוקר" w:history="1">
              <w:r>
                <w:rPr>
                  <w:rStyle w:val="Hyperlink"/>
                </w:rPr>
                <w:t>Go</w:t>
              </w:r>
            </w:hyperlink>
          </w:p>
        </w:tc>
        <w:tc>
          <w:tcPr>
            <w:tcW w:w="5669" w:type="dxa"/>
          </w:tcPr>
          <w:p w14:paraId="6E04B573" w14:textId="77777777" w:rsidR="00A951CE" w:rsidRDefault="00A951CE">
            <w:pPr>
              <w:spacing w:line="240" w:lineRule="auto"/>
              <w:jc w:val="left"/>
              <w:rPr>
                <w:sz w:val="24"/>
                <w:rtl/>
              </w:rPr>
            </w:pPr>
            <w:r>
              <w:rPr>
                <w:sz w:val="24"/>
                <w:rtl/>
              </w:rPr>
              <w:t>מועד להגשת דוח כספי מבוקר</w:t>
            </w:r>
          </w:p>
        </w:tc>
        <w:tc>
          <w:tcPr>
            <w:tcW w:w="1247" w:type="dxa"/>
          </w:tcPr>
          <w:p w14:paraId="45B1EFF1" w14:textId="77777777" w:rsidR="00A951CE" w:rsidRDefault="00A951CE">
            <w:pPr>
              <w:spacing w:line="240" w:lineRule="auto"/>
              <w:jc w:val="left"/>
              <w:rPr>
                <w:sz w:val="24"/>
              </w:rPr>
            </w:pPr>
            <w:r>
              <w:rPr>
                <w:sz w:val="24"/>
                <w:rtl/>
              </w:rPr>
              <w:t xml:space="preserve">סעיף 4 </w:t>
            </w:r>
          </w:p>
        </w:tc>
      </w:tr>
      <w:tr w:rsidR="00A951CE" w14:paraId="2A7354CA" w14:textId="77777777">
        <w:tblPrEx>
          <w:tblCellMar>
            <w:top w:w="0" w:type="dxa"/>
            <w:bottom w:w="0" w:type="dxa"/>
          </w:tblCellMar>
        </w:tblPrEx>
        <w:trPr>
          <w:jc w:val="right"/>
        </w:trPr>
        <w:tc>
          <w:tcPr>
            <w:tcW w:w="850" w:type="dxa"/>
          </w:tcPr>
          <w:p w14:paraId="28C563D8" w14:textId="77777777" w:rsidR="00A951CE" w:rsidRDefault="00A951CE">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7942B1D" w14:textId="77777777" w:rsidR="00A951CE" w:rsidRDefault="00A951CE">
            <w:pPr>
              <w:spacing w:line="240" w:lineRule="auto"/>
              <w:jc w:val="left"/>
              <w:rPr>
                <w:sz w:val="24"/>
              </w:rPr>
            </w:pPr>
            <w:hyperlink w:anchor="Seif17" w:tooltip="ניהול רישומים ושמירתם" w:history="1">
              <w:r>
                <w:rPr>
                  <w:rStyle w:val="Hyperlink"/>
                </w:rPr>
                <w:t>Go</w:t>
              </w:r>
            </w:hyperlink>
          </w:p>
        </w:tc>
        <w:tc>
          <w:tcPr>
            <w:tcW w:w="5669" w:type="dxa"/>
          </w:tcPr>
          <w:p w14:paraId="4A46C29D" w14:textId="77777777" w:rsidR="00A951CE" w:rsidRDefault="00A951CE">
            <w:pPr>
              <w:spacing w:line="240" w:lineRule="auto"/>
              <w:jc w:val="left"/>
              <w:rPr>
                <w:sz w:val="24"/>
                <w:rtl/>
              </w:rPr>
            </w:pPr>
            <w:r>
              <w:rPr>
                <w:sz w:val="24"/>
                <w:rtl/>
              </w:rPr>
              <w:t>ניהול רישומים ושמירתם</w:t>
            </w:r>
          </w:p>
        </w:tc>
        <w:tc>
          <w:tcPr>
            <w:tcW w:w="1247" w:type="dxa"/>
          </w:tcPr>
          <w:p w14:paraId="17A4DB07" w14:textId="77777777" w:rsidR="00A951CE" w:rsidRDefault="00A951CE">
            <w:pPr>
              <w:spacing w:line="240" w:lineRule="auto"/>
              <w:jc w:val="left"/>
              <w:rPr>
                <w:sz w:val="24"/>
              </w:rPr>
            </w:pPr>
            <w:r>
              <w:rPr>
                <w:sz w:val="24"/>
                <w:rtl/>
              </w:rPr>
              <w:t xml:space="preserve">סעיף 5 </w:t>
            </w:r>
          </w:p>
        </w:tc>
      </w:tr>
      <w:tr w:rsidR="00A951CE" w14:paraId="194BE86F" w14:textId="77777777">
        <w:tblPrEx>
          <w:tblCellMar>
            <w:top w:w="0" w:type="dxa"/>
            <w:bottom w:w="0" w:type="dxa"/>
          </w:tblCellMar>
        </w:tblPrEx>
        <w:trPr>
          <w:jc w:val="right"/>
        </w:trPr>
        <w:tc>
          <w:tcPr>
            <w:tcW w:w="850" w:type="dxa"/>
          </w:tcPr>
          <w:p w14:paraId="25889A88" w14:textId="77777777" w:rsidR="00A951CE" w:rsidRDefault="00A951CE">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49D2262" w14:textId="77777777" w:rsidR="00A951CE" w:rsidRDefault="00A951CE">
            <w:pPr>
              <w:spacing w:line="240" w:lineRule="auto"/>
              <w:jc w:val="left"/>
              <w:rPr>
                <w:sz w:val="24"/>
              </w:rPr>
            </w:pPr>
            <w:hyperlink w:anchor="Seif18" w:tooltip="עיון במסמכים לביצוע הביקורת" w:history="1">
              <w:r>
                <w:rPr>
                  <w:rStyle w:val="Hyperlink"/>
                </w:rPr>
                <w:t>Go</w:t>
              </w:r>
            </w:hyperlink>
          </w:p>
        </w:tc>
        <w:tc>
          <w:tcPr>
            <w:tcW w:w="5669" w:type="dxa"/>
          </w:tcPr>
          <w:p w14:paraId="1B3CCE50" w14:textId="77777777" w:rsidR="00A951CE" w:rsidRDefault="00A951CE">
            <w:pPr>
              <w:spacing w:line="240" w:lineRule="auto"/>
              <w:jc w:val="left"/>
              <w:rPr>
                <w:sz w:val="24"/>
                <w:rtl/>
              </w:rPr>
            </w:pPr>
            <w:r>
              <w:rPr>
                <w:sz w:val="24"/>
                <w:rtl/>
              </w:rPr>
              <w:t>עיון במסמכים לביצוע הביקורת</w:t>
            </w:r>
          </w:p>
        </w:tc>
        <w:tc>
          <w:tcPr>
            <w:tcW w:w="1247" w:type="dxa"/>
          </w:tcPr>
          <w:p w14:paraId="06C39C32" w14:textId="77777777" w:rsidR="00A951CE" w:rsidRDefault="00A951CE">
            <w:pPr>
              <w:spacing w:line="240" w:lineRule="auto"/>
              <w:jc w:val="left"/>
              <w:rPr>
                <w:sz w:val="24"/>
              </w:rPr>
            </w:pPr>
            <w:r>
              <w:rPr>
                <w:sz w:val="24"/>
                <w:rtl/>
              </w:rPr>
              <w:t xml:space="preserve">סעיף 6 </w:t>
            </w:r>
          </w:p>
        </w:tc>
      </w:tr>
      <w:tr w:rsidR="00A951CE" w14:paraId="025A385D" w14:textId="77777777">
        <w:tblPrEx>
          <w:tblCellMar>
            <w:top w:w="0" w:type="dxa"/>
            <w:bottom w:w="0" w:type="dxa"/>
          </w:tblCellMar>
        </w:tblPrEx>
        <w:trPr>
          <w:jc w:val="right"/>
        </w:trPr>
        <w:tc>
          <w:tcPr>
            <w:tcW w:w="850" w:type="dxa"/>
          </w:tcPr>
          <w:p w14:paraId="10209BA1" w14:textId="77777777" w:rsidR="00A951CE" w:rsidRDefault="00A951CE">
            <w:pPr>
              <w:spacing w:line="240" w:lineRule="auto"/>
              <w:jc w:val="left"/>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DFF36E5" w14:textId="77777777" w:rsidR="00A951CE" w:rsidRDefault="00A951CE">
            <w:pPr>
              <w:spacing w:line="240" w:lineRule="auto"/>
              <w:jc w:val="left"/>
              <w:rPr>
                <w:sz w:val="24"/>
              </w:rPr>
            </w:pPr>
            <w:hyperlink w:anchor="Seif19" w:tooltip="ללא כותרת" w:history="1">
              <w:r>
                <w:rPr>
                  <w:rStyle w:val="Hyperlink"/>
                </w:rPr>
                <w:t>Go</w:t>
              </w:r>
            </w:hyperlink>
          </w:p>
        </w:tc>
        <w:tc>
          <w:tcPr>
            <w:tcW w:w="5669" w:type="dxa"/>
          </w:tcPr>
          <w:p w14:paraId="52E9CD00" w14:textId="77777777" w:rsidR="00A951CE" w:rsidRDefault="00A951CE">
            <w:pPr>
              <w:spacing w:line="240" w:lineRule="auto"/>
              <w:jc w:val="left"/>
              <w:rPr>
                <w:sz w:val="24"/>
                <w:rtl/>
              </w:rPr>
            </w:pPr>
            <w:r>
              <w:rPr>
                <w:sz w:val="24"/>
                <w:rtl/>
              </w:rPr>
              <w:t>ללא כותרת</w:t>
            </w:r>
          </w:p>
        </w:tc>
        <w:tc>
          <w:tcPr>
            <w:tcW w:w="1247" w:type="dxa"/>
          </w:tcPr>
          <w:p w14:paraId="6E6A62B9" w14:textId="77777777" w:rsidR="00A951CE" w:rsidRDefault="00A951CE">
            <w:pPr>
              <w:spacing w:line="240" w:lineRule="auto"/>
              <w:jc w:val="left"/>
              <w:rPr>
                <w:sz w:val="24"/>
              </w:rPr>
            </w:pPr>
            <w:r>
              <w:rPr>
                <w:sz w:val="24"/>
                <w:rtl/>
              </w:rPr>
              <w:t xml:space="preserve">סעיף 7 </w:t>
            </w:r>
          </w:p>
        </w:tc>
      </w:tr>
      <w:tr w:rsidR="00A951CE" w14:paraId="6E189B28" w14:textId="77777777">
        <w:tblPrEx>
          <w:tblCellMar>
            <w:top w:w="0" w:type="dxa"/>
            <w:bottom w:w="0" w:type="dxa"/>
          </w:tblCellMar>
        </w:tblPrEx>
        <w:trPr>
          <w:jc w:val="right"/>
        </w:trPr>
        <w:tc>
          <w:tcPr>
            <w:tcW w:w="850" w:type="dxa"/>
          </w:tcPr>
          <w:p w14:paraId="5A3103A7" w14:textId="77777777" w:rsidR="00A951CE" w:rsidRDefault="00A951CE">
            <w:pPr>
              <w:spacing w:line="240" w:lineRule="auto"/>
              <w:jc w:val="left"/>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2565FC88" w14:textId="77777777" w:rsidR="00A951CE" w:rsidRDefault="00A951CE">
            <w:pPr>
              <w:spacing w:line="240" w:lineRule="auto"/>
              <w:jc w:val="left"/>
              <w:rPr>
                <w:sz w:val="24"/>
              </w:rPr>
            </w:pPr>
            <w:hyperlink w:anchor="Seif20" w:tooltip="נוסח חוות דעת" w:history="1">
              <w:r>
                <w:rPr>
                  <w:rStyle w:val="Hyperlink"/>
                </w:rPr>
                <w:t>Go</w:t>
              </w:r>
            </w:hyperlink>
          </w:p>
        </w:tc>
        <w:tc>
          <w:tcPr>
            <w:tcW w:w="5669" w:type="dxa"/>
          </w:tcPr>
          <w:p w14:paraId="5495B63C" w14:textId="77777777" w:rsidR="00A951CE" w:rsidRDefault="00A951CE">
            <w:pPr>
              <w:spacing w:line="240" w:lineRule="auto"/>
              <w:jc w:val="left"/>
              <w:rPr>
                <w:sz w:val="24"/>
                <w:rtl/>
              </w:rPr>
            </w:pPr>
            <w:r>
              <w:rPr>
                <w:sz w:val="24"/>
                <w:rtl/>
              </w:rPr>
              <w:t>נוסח חוות דעת</w:t>
            </w:r>
          </w:p>
        </w:tc>
        <w:tc>
          <w:tcPr>
            <w:tcW w:w="1247" w:type="dxa"/>
          </w:tcPr>
          <w:p w14:paraId="0E7D0AEB" w14:textId="77777777" w:rsidR="00A951CE" w:rsidRDefault="00A951CE">
            <w:pPr>
              <w:spacing w:line="240" w:lineRule="auto"/>
              <w:jc w:val="left"/>
              <w:rPr>
                <w:sz w:val="24"/>
              </w:rPr>
            </w:pPr>
            <w:r>
              <w:rPr>
                <w:sz w:val="24"/>
                <w:rtl/>
              </w:rPr>
              <w:t xml:space="preserve">סעיף 8 </w:t>
            </w:r>
          </w:p>
        </w:tc>
      </w:tr>
      <w:tr w:rsidR="00A951CE" w14:paraId="2D9BFCB3" w14:textId="77777777">
        <w:tblPrEx>
          <w:tblCellMar>
            <w:top w:w="0" w:type="dxa"/>
            <w:bottom w:w="0" w:type="dxa"/>
          </w:tblCellMar>
        </w:tblPrEx>
        <w:trPr>
          <w:jc w:val="right"/>
        </w:trPr>
        <w:tc>
          <w:tcPr>
            <w:tcW w:w="850" w:type="dxa"/>
          </w:tcPr>
          <w:p w14:paraId="410539CE" w14:textId="77777777" w:rsidR="00A951CE" w:rsidRDefault="00A951CE">
            <w:pPr>
              <w:spacing w:line="240" w:lineRule="auto"/>
              <w:jc w:val="left"/>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00875973" w14:textId="77777777" w:rsidR="00A951CE" w:rsidRDefault="00A951CE">
            <w:pPr>
              <w:spacing w:line="240" w:lineRule="auto"/>
              <w:jc w:val="left"/>
              <w:rPr>
                <w:sz w:val="24"/>
              </w:rPr>
            </w:pPr>
            <w:hyperlink w:anchor="Seif21" w:tooltip="חתימת חוות דעת" w:history="1">
              <w:r>
                <w:rPr>
                  <w:rStyle w:val="Hyperlink"/>
                </w:rPr>
                <w:t>Go</w:t>
              </w:r>
            </w:hyperlink>
          </w:p>
        </w:tc>
        <w:tc>
          <w:tcPr>
            <w:tcW w:w="5669" w:type="dxa"/>
          </w:tcPr>
          <w:p w14:paraId="637F3A70" w14:textId="77777777" w:rsidR="00A951CE" w:rsidRDefault="00A951CE">
            <w:pPr>
              <w:spacing w:line="240" w:lineRule="auto"/>
              <w:jc w:val="left"/>
              <w:rPr>
                <w:sz w:val="24"/>
                <w:rtl/>
              </w:rPr>
            </w:pPr>
            <w:r>
              <w:rPr>
                <w:sz w:val="24"/>
                <w:rtl/>
              </w:rPr>
              <w:t>חתימת חוות דעת</w:t>
            </w:r>
          </w:p>
        </w:tc>
        <w:tc>
          <w:tcPr>
            <w:tcW w:w="1247" w:type="dxa"/>
          </w:tcPr>
          <w:p w14:paraId="22F1B43B" w14:textId="77777777" w:rsidR="00A951CE" w:rsidRDefault="00A951CE">
            <w:pPr>
              <w:spacing w:line="240" w:lineRule="auto"/>
              <w:jc w:val="left"/>
              <w:rPr>
                <w:sz w:val="24"/>
              </w:rPr>
            </w:pPr>
            <w:r>
              <w:rPr>
                <w:sz w:val="24"/>
                <w:rtl/>
              </w:rPr>
              <w:t xml:space="preserve">סעיף 8א </w:t>
            </w:r>
          </w:p>
        </w:tc>
      </w:tr>
      <w:tr w:rsidR="00A951CE" w14:paraId="2F095580" w14:textId="77777777">
        <w:tblPrEx>
          <w:tblCellMar>
            <w:top w:w="0" w:type="dxa"/>
            <w:bottom w:w="0" w:type="dxa"/>
          </w:tblCellMar>
        </w:tblPrEx>
        <w:trPr>
          <w:jc w:val="right"/>
        </w:trPr>
        <w:tc>
          <w:tcPr>
            <w:tcW w:w="850" w:type="dxa"/>
          </w:tcPr>
          <w:p w14:paraId="543A1A85" w14:textId="77777777" w:rsidR="00A951CE" w:rsidRDefault="00A951CE">
            <w:pPr>
              <w:spacing w:line="240" w:lineRule="auto"/>
              <w:jc w:val="left"/>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541842B2" w14:textId="77777777" w:rsidR="00A951CE" w:rsidRDefault="00A951CE">
            <w:pPr>
              <w:spacing w:line="240" w:lineRule="auto"/>
              <w:jc w:val="left"/>
              <w:rPr>
                <w:sz w:val="24"/>
              </w:rPr>
            </w:pPr>
            <w:hyperlink w:anchor="Seif22" w:tooltip="מאזן מבוקר ומאושר כראיה" w:history="1">
              <w:r>
                <w:rPr>
                  <w:rStyle w:val="Hyperlink"/>
                </w:rPr>
                <w:t>Go</w:t>
              </w:r>
            </w:hyperlink>
          </w:p>
        </w:tc>
        <w:tc>
          <w:tcPr>
            <w:tcW w:w="5669" w:type="dxa"/>
          </w:tcPr>
          <w:p w14:paraId="41C39376" w14:textId="77777777" w:rsidR="00A951CE" w:rsidRDefault="00A951CE">
            <w:pPr>
              <w:spacing w:line="240" w:lineRule="auto"/>
              <w:jc w:val="left"/>
              <w:rPr>
                <w:sz w:val="24"/>
                <w:rtl/>
              </w:rPr>
            </w:pPr>
            <w:r>
              <w:rPr>
                <w:sz w:val="24"/>
                <w:rtl/>
              </w:rPr>
              <w:t>מאזן מבוקר ומאושר כראיה</w:t>
            </w:r>
          </w:p>
        </w:tc>
        <w:tc>
          <w:tcPr>
            <w:tcW w:w="1247" w:type="dxa"/>
          </w:tcPr>
          <w:p w14:paraId="06FCE5D2" w14:textId="77777777" w:rsidR="00A951CE" w:rsidRDefault="00A951CE">
            <w:pPr>
              <w:spacing w:line="240" w:lineRule="auto"/>
              <w:jc w:val="left"/>
              <w:rPr>
                <w:sz w:val="24"/>
              </w:rPr>
            </w:pPr>
            <w:r>
              <w:rPr>
                <w:sz w:val="24"/>
                <w:rtl/>
              </w:rPr>
              <w:t xml:space="preserve">סעיף 8ב </w:t>
            </w:r>
          </w:p>
        </w:tc>
      </w:tr>
      <w:tr w:rsidR="00A951CE" w14:paraId="2BA24C7B" w14:textId="77777777">
        <w:tblPrEx>
          <w:tblCellMar>
            <w:top w:w="0" w:type="dxa"/>
            <w:bottom w:w="0" w:type="dxa"/>
          </w:tblCellMar>
        </w:tblPrEx>
        <w:trPr>
          <w:jc w:val="right"/>
        </w:trPr>
        <w:tc>
          <w:tcPr>
            <w:tcW w:w="850" w:type="dxa"/>
          </w:tcPr>
          <w:p w14:paraId="1421C96C" w14:textId="77777777" w:rsidR="00A951CE" w:rsidRDefault="00A951CE">
            <w:pPr>
              <w:spacing w:line="240" w:lineRule="auto"/>
              <w:jc w:val="left"/>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6F38F75E" w14:textId="77777777" w:rsidR="00A951CE" w:rsidRDefault="00A951CE">
            <w:pPr>
              <w:spacing w:line="240" w:lineRule="auto"/>
              <w:jc w:val="left"/>
              <w:rPr>
                <w:sz w:val="24"/>
              </w:rPr>
            </w:pPr>
            <w:hyperlink w:anchor="Seif23" w:tooltip="הודעה לרשם על מינוי מבקר החשבונות ועל פקיעת כהונתו" w:history="1">
              <w:r>
                <w:rPr>
                  <w:rStyle w:val="Hyperlink"/>
                </w:rPr>
                <w:t>Go</w:t>
              </w:r>
            </w:hyperlink>
          </w:p>
        </w:tc>
        <w:tc>
          <w:tcPr>
            <w:tcW w:w="5669" w:type="dxa"/>
          </w:tcPr>
          <w:p w14:paraId="7776C7C2" w14:textId="77777777" w:rsidR="00A951CE" w:rsidRDefault="00A951CE">
            <w:pPr>
              <w:spacing w:line="240" w:lineRule="auto"/>
              <w:jc w:val="left"/>
              <w:rPr>
                <w:sz w:val="24"/>
                <w:rtl/>
              </w:rPr>
            </w:pPr>
            <w:r>
              <w:rPr>
                <w:sz w:val="24"/>
                <w:rtl/>
              </w:rPr>
              <w:t>הודעה לרשם על מינוי מבקר החשבונות ועל פקיעת כהונתו</w:t>
            </w:r>
          </w:p>
        </w:tc>
        <w:tc>
          <w:tcPr>
            <w:tcW w:w="1247" w:type="dxa"/>
          </w:tcPr>
          <w:p w14:paraId="22DA4BFF" w14:textId="77777777" w:rsidR="00A951CE" w:rsidRDefault="00A951CE">
            <w:pPr>
              <w:spacing w:line="240" w:lineRule="auto"/>
              <w:jc w:val="left"/>
              <w:rPr>
                <w:sz w:val="24"/>
              </w:rPr>
            </w:pPr>
            <w:r>
              <w:rPr>
                <w:sz w:val="24"/>
                <w:rtl/>
              </w:rPr>
              <w:t xml:space="preserve">סעיף 9 </w:t>
            </w:r>
          </w:p>
        </w:tc>
      </w:tr>
      <w:tr w:rsidR="00A951CE" w14:paraId="23EEACB2" w14:textId="77777777">
        <w:tblPrEx>
          <w:tblCellMar>
            <w:top w:w="0" w:type="dxa"/>
            <w:bottom w:w="0" w:type="dxa"/>
          </w:tblCellMar>
        </w:tblPrEx>
        <w:trPr>
          <w:jc w:val="right"/>
        </w:trPr>
        <w:tc>
          <w:tcPr>
            <w:tcW w:w="850" w:type="dxa"/>
          </w:tcPr>
          <w:p w14:paraId="0C5CD22B" w14:textId="77777777" w:rsidR="00A951CE" w:rsidRDefault="00A951CE">
            <w:pPr>
              <w:spacing w:line="240" w:lineRule="auto"/>
              <w:jc w:val="left"/>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5FF77A09" w14:textId="77777777" w:rsidR="00A951CE" w:rsidRDefault="00A951CE">
            <w:pPr>
              <w:spacing w:line="240" w:lineRule="auto"/>
              <w:jc w:val="left"/>
              <w:rPr>
                <w:sz w:val="24"/>
              </w:rPr>
            </w:pPr>
            <w:hyperlink w:anchor="Seif24" w:tooltip="מינוי מבקר חשבונות בידי הרשם" w:history="1">
              <w:r>
                <w:rPr>
                  <w:rStyle w:val="Hyperlink"/>
                </w:rPr>
                <w:t>Go</w:t>
              </w:r>
            </w:hyperlink>
          </w:p>
        </w:tc>
        <w:tc>
          <w:tcPr>
            <w:tcW w:w="5669" w:type="dxa"/>
          </w:tcPr>
          <w:p w14:paraId="341190E0" w14:textId="77777777" w:rsidR="00A951CE" w:rsidRDefault="00A951CE">
            <w:pPr>
              <w:spacing w:line="240" w:lineRule="auto"/>
              <w:jc w:val="left"/>
              <w:rPr>
                <w:sz w:val="24"/>
                <w:rtl/>
              </w:rPr>
            </w:pPr>
            <w:r>
              <w:rPr>
                <w:sz w:val="24"/>
                <w:rtl/>
              </w:rPr>
              <w:t>מינוי מבקר חשבונות בידי הרשם</w:t>
            </w:r>
          </w:p>
        </w:tc>
        <w:tc>
          <w:tcPr>
            <w:tcW w:w="1247" w:type="dxa"/>
          </w:tcPr>
          <w:p w14:paraId="20EFA08B" w14:textId="77777777" w:rsidR="00A951CE" w:rsidRDefault="00A951CE">
            <w:pPr>
              <w:spacing w:line="240" w:lineRule="auto"/>
              <w:jc w:val="left"/>
              <w:rPr>
                <w:sz w:val="24"/>
              </w:rPr>
            </w:pPr>
            <w:r>
              <w:rPr>
                <w:sz w:val="24"/>
                <w:rtl/>
              </w:rPr>
              <w:t xml:space="preserve">סעיף 10 </w:t>
            </w:r>
          </w:p>
        </w:tc>
      </w:tr>
      <w:tr w:rsidR="00A951CE" w14:paraId="1A10C9C8" w14:textId="77777777">
        <w:tblPrEx>
          <w:tblCellMar>
            <w:top w:w="0" w:type="dxa"/>
            <w:bottom w:w="0" w:type="dxa"/>
          </w:tblCellMar>
        </w:tblPrEx>
        <w:trPr>
          <w:jc w:val="right"/>
        </w:trPr>
        <w:tc>
          <w:tcPr>
            <w:tcW w:w="850" w:type="dxa"/>
          </w:tcPr>
          <w:p w14:paraId="1663E4FC" w14:textId="77777777" w:rsidR="00A951CE" w:rsidRDefault="00A951CE">
            <w:pPr>
              <w:spacing w:line="240" w:lineRule="auto"/>
              <w:jc w:val="left"/>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1154537E" w14:textId="77777777" w:rsidR="00A951CE" w:rsidRDefault="00A951CE">
            <w:pPr>
              <w:spacing w:line="240" w:lineRule="auto"/>
              <w:jc w:val="left"/>
              <w:rPr>
                <w:sz w:val="24"/>
              </w:rPr>
            </w:pPr>
            <w:hyperlink w:anchor="Seif25" w:tooltip="שירות ברית פיקוח לחבריה" w:history="1">
              <w:r>
                <w:rPr>
                  <w:rStyle w:val="Hyperlink"/>
                </w:rPr>
                <w:t>Go</w:t>
              </w:r>
            </w:hyperlink>
          </w:p>
        </w:tc>
        <w:tc>
          <w:tcPr>
            <w:tcW w:w="5669" w:type="dxa"/>
          </w:tcPr>
          <w:p w14:paraId="6B13C83C" w14:textId="77777777" w:rsidR="00A951CE" w:rsidRDefault="00A951CE">
            <w:pPr>
              <w:spacing w:line="240" w:lineRule="auto"/>
              <w:jc w:val="left"/>
              <w:rPr>
                <w:sz w:val="24"/>
                <w:rtl/>
              </w:rPr>
            </w:pPr>
            <w:r>
              <w:rPr>
                <w:sz w:val="24"/>
                <w:rtl/>
              </w:rPr>
              <w:t>שירות ברית פיקוח לחבריה</w:t>
            </w:r>
          </w:p>
        </w:tc>
        <w:tc>
          <w:tcPr>
            <w:tcW w:w="1247" w:type="dxa"/>
          </w:tcPr>
          <w:p w14:paraId="70F5A03A" w14:textId="77777777" w:rsidR="00A951CE" w:rsidRDefault="00A951CE">
            <w:pPr>
              <w:spacing w:line="240" w:lineRule="auto"/>
              <w:jc w:val="left"/>
              <w:rPr>
                <w:sz w:val="24"/>
              </w:rPr>
            </w:pPr>
            <w:r>
              <w:rPr>
                <w:sz w:val="24"/>
                <w:rtl/>
              </w:rPr>
              <w:t xml:space="preserve">סעיף 11 </w:t>
            </w:r>
          </w:p>
        </w:tc>
      </w:tr>
      <w:tr w:rsidR="00A951CE" w14:paraId="1ADFCF89" w14:textId="77777777">
        <w:tblPrEx>
          <w:tblCellMar>
            <w:top w:w="0" w:type="dxa"/>
            <w:bottom w:w="0" w:type="dxa"/>
          </w:tblCellMar>
        </w:tblPrEx>
        <w:trPr>
          <w:jc w:val="right"/>
        </w:trPr>
        <w:tc>
          <w:tcPr>
            <w:tcW w:w="850" w:type="dxa"/>
          </w:tcPr>
          <w:p w14:paraId="1119C91D" w14:textId="77777777" w:rsidR="00A951CE" w:rsidRDefault="00A951CE">
            <w:pPr>
              <w:spacing w:line="240" w:lineRule="auto"/>
              <w:jc w:val="left"/>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25450DA4" w14:textId="77777777" w:rsidR="00A951CE" w:rsidRDefault="00A951CE">
            <w:pPr>
              <w:spacing w:line="240" w:lineRule="auto"/>
              <w:jc w:val="left"/>
              <w:rPr>
                <w:sz w:val="24"/>
              </w:rPr>
            </w:pPr>
            <w:hyperlink w:anchor="Seif26" w:tooltip="איסורים של חברות" w:history="1">
              <w:r>
                <w:rPr>
                  <w:rStyle w:val="Hyperlink"/>
                </w:rPr>
                <w:t>Go</w:t>
              </w:r>
            </w:hyperlink>
          </w:p>
        </w:tc>
        <w:tc>
          <w:tcPr>
            <w:tcW w:w="5669" w:type="dxa"/>
          </w:tcPr>
          <w:p w14:paraId="65291794" w14:textId="77777777" w:rsidR="00A951CE" w:rsidRDefault="00A951CE">
            <w:pPr>
              <w:spacing w:line="240" w:lineRule="auto"/>
              <w:jc w:val="left"/>
              <w:rPr>
                <w:sz w:val="24"/>
                <w:rtl/>
              </w:rPr>
            </w:pPr>
            <w:r>
              <w:rPr>
                <w:sz w:val="24"/>
                <w:rtl/>
              </w:rPr>
              <w:t>איסורים של חברות</w:t>
            </w:r>
          </w:p>
        </w:tc>
        <w:tc>
          <w:tcPr>
            <w:tcW w:w="1247" w:type="dxa"/>
          </w:tcPr>
          <w:p w14:paraId="747A8226" w14:textId="77777777" w:rsidR="00A951CE" w:rsidRDefault="00A951CE">
            <w:pPr>
              <w:spacing w:line="240" w:lineRule="auto"/>
              <w:jc w:val="left"/>
              <w:rPr>
                <w:sz w:val="24"/>
              </w:rPr>
            </w:pPr>
            <w:r>
              <w:rPr>
                <w:sz w:val="24"/>
                <w:rtl/>
              </w:rPr>
              <w:t xml:space="preserve">סעיף 12 </w:t>
            </w:r>
          </w:p>
        </w:tc>
      </w:tr>
      <w:tr w:rsidR="00A951CE" w14:paraId="2A2C71C8" w14:textId="77777777">
        <w:tblPrEx>
          <w:tblCellMar>
            <w:top w:w="0" w:type="dxa"/>
            <w:bottom w:w="0" w:type="dxa"/>
          </w:tblCellMar>
        </w:tblPrEx>
        <w:trPr>
          <w:jc w:val="right"/>
        </w:trPr>
        <w:tc>
          <w:tcPr>
            <w:tcW w:w="850" w:type="dxa"/>
          </w:tcPr>
          <w:p w14:paraId="17298B9F" w14:textId="77777777" w:rsidR="00A951CE" w:rsidRDefault="00A951CE">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2FDE05DD" w14:textId="77777777" w:rsidR="00A951CE" w:rsidRDefault="00A951CE">
            <w:pPr>
              <w:spacing w:line="240" w:lineRule="auto"/>
              <w:jc w:val="left"/>
              <w:rPr>
                <w:sz w:val="24"/>
              </w:rPr>
            </w:pPr>
            <w:hyperlink w:anchor="Seif0" w:tooltip="הודעה לרשם" w:history="1">
              <w:r>
                <w:rPr>
                  <w:rStyle w:val="Hyperlink"/>
                </w:rPr>
                <w:t>Go</w:t>
              </w:r>
            </w:hyperlink>
          </w:p>
        </w:tc>
        <w:tc>
          <w:tcPr>
            <w:tcW w:w="5669" w:type="dxa"/>
          </w:tcPr>
          <w:p w14:paraId="7393C47A" w14:textId="77777777" w:rsidR="00A951CE" w:rsidRDefault="00A951CE">
            <w:pPr>
              <w:spacing w:line="240" w:lineRule="auto"/>
              <w:jc w:val="left"/>
              <w:rPr>
                <w:sz w:val="24"/>
                <w:rtl/>
              </w:rPr>
            </w:pPr>
            <w:r>
              <w:rPr>
                <w:sz w:val="24"/>
                <w:rtl/>
              </w:rPr>
              <w:t>הודעה לרשם</w:t>
            </w:r>
          </w:p>
        </w:tc>
        <w:tc>
          <w:tcPr>
            <w:tcW w:w="1247" w:type="dxa"/>
          </w:tcPr>
          <w:p w14:paraId="06E56A52" w14:textId="77777777" w:rsidR="00A951CE" w:rsidRDefault="00A951CE">
            <w:pPr>
              <w:spacing w:line="240" w:lineRule="auto"/>
              <w:jc w:val="left"/>
              <w:rPr>
                <w:sz w:val="24"/>
              </w:rPr>
            </w:pPr>
            <w:r>
              <w:rPr>
                <w:sz w:val="24"/>
                <w:rtl/>
              </w:rPr>
              <w:t xml:space="preserve">סעיף 13 </w:t>
            </w:r>
          </w:p>
        </w:tc>
      </w:tr>
      <w:tr w:rsidR="00A951CE" w14:paraId="7254ABCC" w14:textId="77777777">
        <w:tblPrEx>
          <w:tblCellMar>
            <w:top w:w="0" w:type="dxa"/>
            <w:bottom w:w="0" w:type="dxa"/>
          </w:tblCellMar>
        </w:tblPrEx>
        <w:trPr>
          <w:jc w:val="right"/>
        </w:trPr>
        <w:tc>
          <w:tcPr>
            <w:tcW w:w="850" w:type="dxa"/>
          </w:tcPr>
          <w:p w14:paraId="0615BCA8" w14:textId="77777777" w:rsidR="00A951CE" w:rsidRDefault="00A951CE">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0AF338F3" w14:textId="77777777" w:rsidR="00A951CE" w:rsidRDefault="00A951CE">
            <w:pPr>
              <w:spacing w:line="240" w:lineRule="auto"/>
              <w:jc w:val="left"/>
              <w:rPr>
                <w:sz w:val="24"/>
              </w:rPr>
            </w:pPr>
            <w:hyperlink w:anchor="Seif1" w:tooltip="סייג להשתתפות בדיוני האגודה" w:history="1">
              <w:r>
                <w:rPr>
                  <w:rStyle w:val="Hyperlink"/>
                </w:rPr>
                <w:t>Go</w:t>
              </w:r>
            </w:hyperlink>
          </w:p>
        </w:tc>
        <w:tc>
          <w:tcPr>
            <w:tcW w:w="5669" w:type="dxa"/>
          </w:tcPr>
          <w:p w14:paraId="2FDC736E" w14:textId="77777777" w:rsidR="00A951CE" w:rsidRDefault="00A951CE">
            <w:pPr>
              <w:spacing w:line="240" w:lineRule="auto"/>
              <w:jc w:val="left"/>
              <w:rPr>
                <w:sz w:val="24"/>
                <w:rtl/>
              </w:rPr>
            </w:pPr>
            <w:r>
              <w:rPr>
                <w:sz w:val="24"/>
                <w:rtl/>
              </w:rPr>
              <w:t>סייג להשתתפות בדיוני האגודה</w:t>
            </w:r>
          </w:p>
        </w:tc>
        <w:tc>
          <w:tcPr>
            <w:tcW w:w="1247" w:type="dxa"/>
          </w:tcPr>
          <w:p w14:paraId="374522CC" w14:textId="77777777" w:rsidR="00A951CE" w:rsidRDefault="00A951CE">
            <w:pPr>
              <w:spacing w:line="240" w:lineRule="auto"/>
              <w:jc w:val="left"/>
              <w:rPr>
                <w:sz w:val="24"/>
              </w:rPr>
            </w:pPr>
            <w:r>
              <w:rPr>
                <w:sz w:val="24"/>
                <w:rtl/>
              </w:rPr>
              <w:t xml:space="preserve">סעיף 14 </w:t>
            </w:r>
          </w:p>
        </w:tc>
      </w:tr>
      <w:tr w:rsidR="00A951CE" w14:paraId="0542C4D4" w14:textId="77777777">
        <w:tblPrEx>
          <w:tblCellMar>
            <w:top w:w="0" w:type="dxa"/>
            <w:bottom w:w="0" w:type="dxa"/>
          </w:tblCellMar>
        </w:tblPrEx>
        <w:trPr>
          <w:jc w:val="right"/>
        </w:trPr>
        <w:tc>
          <w:tcPr>
            <w:tcW w:w="850" w:type="dxa"/>
          </w:tcPr>
          <w:p w14:paraId="354F9A16" w14:textId="77777777" w:rsidR="00A951CE" w:rsidRDefault="00A951CE">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49D703E6" w14:textId="77777777" w:rsidR="00A951CE" w:rsidRDefault="00A951CE">
            <w:pPr>
              <w:spacing w:line="240" w:lineRule="auto"/>
              <w:jc w:val="left"/>
              <w:rPr>
                <w:sz w:val="24"/>
              </w:rPr>
            </w:pPr>
            <w:hyperlink w:anchor="Seif2" w:tooltip="איסור עשיית עסקאות" w:history="1">
              <w:r>
                <w:rPr>
                  <w:rStyle w:val="Hyperlink"/>
                </w:rPr>
                <w:t>Go</w:t>
              </w:r>
            </w:hyperlink>
          </w:p>
        </w:tc>
        <w:tc>
          <w:tcPr>
            <w:tcW w:w="5669" w:type="dxa"/>
          </w:tcPr>
          <w:p w14:paraId="58BD7A73" w14:textId="77777777" w:rsidR="00A951CE" w:rsidRDefault="00A951CE">
            <w:pPr>
              <w:spacing w:line="240" w:lineRule="auto"/>
              <w:jc w:val="left"/>
              <w:rPr>
                <w:sz w:val="24"/>
                <w:rtl/>
              </w:rPr>
            </w:pPr>
            <w:r>
              <w:rPr>
                <w:sz w:val="24"/>
                <w:rtl/>
              </w:rPr>
              <w:t>איסור עשיית עסקאות</w:t>
            </w:r>
          </w:p>
        </w:tc>
        <w:tc>
          <w:tcPr>
            <w:tcW w:w="1247" w:type="dxa"/>
          </w:tcPr>
          <w:p w14:paraId="780F7D31" w14:textId="77777777" w:rsidR="00A951CE" w:rsidRDefault="00A951CE">
            <w:pPr>
              <w:spacing w:line="240" w:lineRule="auto"/>
              <w:jc w:val="left"/>
              <w:rPr>
                <w:sz w:val="24"/>
              </w:rPr>
            </w:pPr>
            <w:r>
              <w:rPr>
                <w:sz w:val="24"/>
                <w:rtl/>
              </w:rPr>
              <w:t xml:space="preserve">סעיף 15 </w:t>
            </w:r>
          </w:p>
        </w:tc>
      </w:tr>
      <w:tr w:rsidR="00A951CE" w14:paraId="07C135AF" w14:textId="77777777">
        <w:tblPrEx>
          <w:tblCellMar>
            <w:top w:w="0" w:type="dxa"/>
            <w:bottom w:w="0" w:type="dxa"/>
          </w:tblCellMar>
        </w:tblPrEx>
        <w:trPr>
          <w:jc w:val="right"/>
        </w:trPr>
        <w:tc>
          <w:tcPr>
            <w:tcW w:w="850" w:type="dxa"/>
          </w:tcPr>
          <w:p w14:paraId="6D85AE96" w14:textId="77777777" w:rsidR="00A951CE" w:rsidRDefault="00A951CE">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3C87ABD3" w14:textId="77777777" w:rsidR="00A951CE" w:rsidRDefault="00A951CE">
            <w:pPr>
              <w:spacing w:line="240" w:lineRule="auto"/>
              <w:jc w:val="left"/>
              <w:rPr>
                <w:sz w:val="24"/>
              </w:rPr>
            </w:pPr>
            <w:hyperlink w:anchor="Seif3" w:tooltip="איסורים של פקידי ברית הפיקוח" w:history="1">
              <w:r>
                <w:rPr>
                  <w:rStyle w:val="Hyperlink"/>
                </w:rPr>
                <w:t>Go</w:t>
              </w:r>
            </w:hyperlink>
          </w:p>
        </w:tc>
        <w:tc>
          <w:tcPr>
            <w:tcW w:w="5669" w:type="dxa"/>
          </w:tcPr>
          <w:p w14:paraId="3BD796E4" w14:textId="77777777" w:rsidR="00A951CE" w:rsidRDefault="00A951CE">
            <w:pPr>
              <w:spacing w:line="240" w:lineRule="auto"/>
              <w:jc w:val="left"/>
              <w:rPr>
                <w:sz w:val="24"/>
                <w:rtl/>
              </w:rPr>
            </w:pPr>
            <w:r>
              <w:rPr>
                <w:sz w:val="24"/>
                <w:rtl/>
              </w:rPr>
              <w:t>איסורים של פקידי ברית הפיקוח</w:t>
            </w:r>
          </w:p>
        </w:tc>
        <w:tc>
          <w:tcPr>
            <w:tcW w:w="1247" w:type="dxa"/>
          </w:tcPr>
          <w:p w14:paraId="58C48F7B" w14:textId="77777777" w:rsidR="00A951CE" w:rsidRDefault="00A951CE">
            <w:pPr>
              <w:spacing w:line="240" w:lineRule="auto"/>
              <w:jc w:val="left"/>
              <w:rPr>
                <w:sz w:val="24"/>
              </w:rPr>
            </w:pPr>
            <w:r>
              <w:rPr>
                <w:sz w:val="24"/>
                <w:rtl/>
              </w:rPr>
              <w:t xml:space="preserve">סעיף 16 </w:t>
            </w:r>
          </w:p>
        </w:tc>
      </w:tr>
      <w:tr w:rsidR="00A951CE" w14:paraId="5EE22C5C" w14:textId="77777777">
        <w:tblPrEx>
          <w:tblCellMar>
            <w:top w:w="0" w:type="dxa"/>
            <w:bottom w:w="0" w:type="dxa"/>
          </w:tblCellMar>
        </w:tblPrEx>
        <w:trPr>
          <w:jc w:val="right"/>
        </w:trPr>
        <w:tc>
          <w:tcPr>
            <w:tcW w:w="850" w:type="dxa"/>
          </w:tcPr>
          <w:p w14:paraId="1A351F71" w14:textId="77777777" w:rsidR="00A951CE" w:rsidRDefault="00A951CE">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0303F39E" w14:textId="77777777" w:rsidR="00A951CE" w:rsidRDefault="00A951CE">
            <w:pPr>
              <w:spacing w:line="240" w:lineRule="auto"/>
              <w:jc w:val="left"/>
              <w:rPr>
                <w:sz w:val="24"/>
              </w:rPr>
            </w:pPr>
            <w:hyperlink w:anchor="Seif4" w:tooltip="התנהגות מקצועית בין בריתות הפיקוח" w:history="1">
              <w:r>
                <w:rPr>
                  <w:rStyle w:val="Hyperlink"/>
                </w:rPr>
                <w:t>Go</w:t>
              </w:r>
            </w:hyperlink>
          </w:p>
        </w:tc>
        <w:tc>
          <w:tcPr>
            <w:tcW w:w="5669" w:type="dxa"/>
          </w:tcPr>
          <w:p w14:paraId="49A5A567" w14:textId="77777777" w:rsidR="00A951CE" w:rsidRDefault="00A951CE">
            <w:pPr>
              <w:spacing w:line="240" w:lineRule="auto"/>
              <w:jc w:val="left"/>
              <w:rPr>
                <w:sz w:val="24"/>
                <w:rtl/>
              </w:rPr>
            </w:pPr>
            <w:r>
              <w:rPr>
                <w:sz w:val="24"/>
                <w:rtl/>
              </w:rPr>
              <w:t>התנהגות מקצועית בין בריתות הפיקוח</w:t>
            </w:r>
          </w:p>
        </w:tc>
        <w:tc>
          <w:tcPr>
            <w:tcW w:w="1247" w:type="dxa"/>
          </w:tcPr>
          <w:p w14:paraId="72C73250" w14:textId="77777777" w:rsidR="00A951CE" w:rsidRDefault="00A951CE">
            <w:pPr>
              <w:spacing w:line="240" w:lineRule="auto"/>
              <w:jc w:val="left"/>
              <w:rPr>
                <w:sz w:val="24"/>
              </w:rPr>
            </w:pPr>
            <w:r>
              <w:rPr>
                <w:sz w:val="24"/>
                <w:rtl/>
              </w:rPr>
              <w:t xml:space="preserve">סעיף 17 </w:t>
            </w:r>
          </w:p>
        </w:tc>
      </w:tr>
      <w:tr w:rsidR="00A951CE" w14:paraId="7F92DBF6" w14:textId="77777777">
        <w:tblPrEx>
          <w:tblCellMar>
            <w:top w:w="0" w:type="dxa"/>
            <w:bottom w:w="0" w:type="dxa"/>
          </w:tblCellMar>
        </w:tblPrEx>
        <w:trPr>
          <w:jc w:val="right"/>
        </w:trPr>
        <w:tc>
          <w:tcPr>
            <w:tcW w:w="850" w:type="dxa"/>
          </w:tcPr>
          <w:p w14:paraId="25CCA4A8" w14:textId="77777777" w:rsidR="00A951CE" w:rsidRDefault="00A951CE">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36D595B3" w14:textId="77777777" w:rsidR="00A951CE" w:rsidRDefault="00A951CE">
            <w:pPr>
              <w:spacing w:line="240" w:lineRule="auto"/>
              <w:jc w:val="left"/>
              <w:rPr>
                <w:sz w:val="24"/>
              </w:rPr>
            </w:pPr>
            <w:hyperlink w:anchor="Seif5" w:tooltip="שמירת דינים" w:history="1">
              <w:r>
                <w:rPr>
                  <w:rStyle w:val="Hyperlink"/>
                </w:rPr>
                <w:t>Go</w:t>
              </w:r>
            </w:hyperlink>
          </w:p>
        </w:tc>
        <w:tc>
          <w:tcPr>
            <w:tcW w:w="5669" w:type="dxa"/>
          </w:tcPr>
          <w:p w14:paraId="3ADCD79C" w14:textId="77777777" w:rsidR="00A951CE" w:rsidRDefault="00A951CE">
            <w:pPr>
              <w:spacing w:line="240" w:lineRule="auto"/>
              <w:jc w:val="left"/>
              <w:rPr>
                <w:sz w:val="24"/>
                <w:rtl/>
              </w:rPr>
            </w:pPr>
            <w:r>
              <w:rPr>
                <w:sz w:val="24"/>
                <w:rtl/>
              </w:rPr>
              <w:t>שמירת דינים</w:t>
            </w:r>
          </w:p>
        </w:tc>
        <w:tc>
          <w:tcPr>
            <w:tcW w:w="1247" w:type="dxa"/>
          </w:tcPr>
          <w:p w14:paraId="45483E82" w14:textId="77777777" w:rsidR="00A951CE" w:rsidRDefault="00A951CE">
            <w:pPr>
              <w:spacing w:line="240" w:lineRule="auto"/>
              <w:jc w:val="left"/>
              <w:rPr>
                <w:sz w:val="24"/>
              </w:rPr>
            </w:pPr>
            <w:r>
              <w:rPr>
                <w:sz w:val="24"/>
                <w:rtl/>
              </w:rPr>
              <w:t xml:space="preserve">סעיף 18 </w:t>
            </w:r>
          </w:p>
        </w:tc>
      </w:tr>
      <w:tr w:rsidR="00A951CE" w14:paraId="73230306" w14:textId="77777777">
        <w:tblPrEx>
          <w:tblCellMar>
            <w:top w:w="0" w:type="dxa"/>
            <w:bottom w:w="0" w:type="dxa"/>
          </w:tblCellMar>
        </w:tblPrEx>
        <w:trPr>
          <w:jc w:val="right"/>
        </w:trPr>
        <w:tc>
          <w:tcPr>
            <w:tcW w:w="850" w:type="dxa"/>
          </w:tcPr>
          <w:p w14:paraId="400D6B4C" w14:textId="77777777" w:rsidR="00A951CE" w:rsidRDefault="00A951CE">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5DDA110F" w14:textId="77777777" w:rsidR="00A951CE" w:rsidRDefault="00A951CE">
            <w:pPr>
              <w:spacing w:line="240" w:lineRule="auto"/>
              <w:jc w:val="left"/>
              <w:rPr>
                <w:sz w:val="24"/>
              </w:rPr>
            </w:pPr>
            <w:hyperlink w:anchor="Seif6" w:tooltip="ביטול" w:history="1">
              <w:r>
                <w:rPr>
                  <w:rStyle w:val="Hyperlink"/>
                </w:rPr>
                <w:t>Go</w:t>
              </w:r>
            </w:hyperlink>
          </w:p>
        </w:tc>
        <w:tc>
          <w:tcPr>
            <w:tcW w:w="5669" w:type="dxa"/>
          </w:tcPr>
          <w:p w14:paraId="11CD4D1C" w14:textId="77777777" w:rsidR="00A951CE" w:rsidRDefault="00A951CE">
            <w:pPr>
              <w:spacing w:line="240" w:lineRule="auto"/>
              <w:jc w:val="left"/>
              <w:rPr>
                <w:sz w:val="24"/>
                <w:rtl/>
              </w:rPr>
            </w:pPr>
            <w:r>
              <w:rPr>
                <w:sz w:val="24"/>
                <w:rtl/>
              </w:rPr>
              <w:t>ביטול</w:t>
            </w:r>
          </w:p>
        </w:tc>
        <w:tc>
          <w:tcPr>
            <w:tcW w:w="1247" w:type="dxa"/>
          </w:tcPr>
          <w:p w14:paraId="0C13EACA" w14:textId="77777777" w:rsidR="00A951CE" w:rsidRDefault="00A951CE">
            <w:pPr>
              <w:spacing w:line="240" w:lineRule="auto"/>
              <w:jc w:val="left"/>
              <w:rPr>
                <w:sz w:val="24"/>
              </w:rPr>
            </w:pPr>
            <w:r>
              <w:rPr>
                <w:sz w:val="24"/>
                <w:rtl/>
              </w:rPr>
              <w:t xml:space="preserve">סעיף 19 </w:t>
            </w:r>
          </w:p>
        </w:tc>
      </w:tr>
      <w:tr w:rsidR="00A951CE" w14:paraId="595C4F6C" w14:textId="77777777">
        <w:tblPrEx>
          <w:tblCellMar>
            <w:top w:w="0" w:type="dxa"/>
            <w:bottom w:w="0" w:type="dxa"/>
          </w:tblCellMar>
        </w:tblPrEx>
        <w:trPr>
          <w:jc w:val="right"/>
        </w:trPr>
        <w:tc>
          <w:tcPr>
            <w:tcW w:w="850" w:type="dxa"/>
          </w:tcPr>
          <w:p w14:paraId="2137ED80" w14:textId="77777777" w:rsidR="00A951CE" w:rsidRDefault="00A951CE">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799F05C3" w14:textId="77777777" w:rsidR="00A951CE" w:rsidRDefault="00A951CE">
            <w:pPr>
              <w:spacing w:line="240" w:lineRule="auto"/>
              <w:jc w:val="left"/>
              <w:rPr>
                <w:sz w:val="24"/>
              </w:rPr>
            </w:pPr>
            <w:hyperlink w:anchor="Seif7" w:tooltip="תחילה" w:history="1">
              <w:r>
                <w:rPr>
                  <w:rStyle w:val="Hyperlink"/>
                </w:rPr>
                <w:t>Go</w:t>
              </w:r>
            </w:hyperlink>
          </w:p>
        </w:tc>
        <w:tc>
          <w:tcPr>
            <w:tcW w:w="5669" w:type="dxa"/>
          </w:tcPr>
          <w:p w14:paraId="64AD07DE" w14:textId="77777777" w:rsidR="00A951CE" w:rsidRDefault="00A951CE">
            <w:pPr>
              <w:spacing w:line="240" w:lineRule="auto"/>
              <w:jc w:val="left"/>
              <w:rPr>
                <w:sz w:val="24"/>
                <w:rtl/>
              </w:rPr>
            </w:pPr>
            <w:r>
              <w:rPr>
                <w:sz w:val="24"/>
                <w:rtl/>
              </w:rPr>
              <w:t>תחילה</w:t>
            </w:r>
          </w:p>
        </w:tc>
        <w:tc>
          <w:tcPr>
            <w:tcW w:w="1247" w:type="dxa"/>
          </w:tcPr>
          <w:p w14:paraId="5D13BD91" w14:textId="77777777" w:rsidR="00A951CE" w:rsidRDefault="00A951CE">
            <w:pPr>
              <w:spacing w:line="240" w:lineRule="auto"/>
              <w:jc w:val="left"/>
              <w:rPr>
                <w:sz w:val="24"/>
              </w:rPr>
            </w:pPr>
            <w:r>
              <w:rPr>
                <w:sz w:val="24"/>
                <w:rtl/>
              </w:rPr>
              <w:t xml:space="preserve">סעיף 20 </w:t>
            </w:r>
          </w:p>
        </w:tc>
      </w:tr>
      <w:tr w:rsidR="00A951CE" w14:paraId="401E4ED9" w14:textId="77777777">
        <w:tblPrEx>
          <w:tblCellMar>
            <w:top w:w="0" w:type="dxa"/>
            <w:bottom w:w="0" w:type="dxa"/>
          </w:tblCellMar>
        </w:tblPrEx>
        <w:trPr>
          <w:jc w:val="right"/>
        </w:trPr>
        <w:tc>
          <w:tcPr>
            <w:tcW w:w="850" w:type="dxa"/>
          </w:tcPr>
          <w:p w14:paraId="455FC3B7" w14:textId="77777777" w:rsidR="00A951CE" w:rsidRDefault="00A951CE">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05E42963" w14:textId="77777777" w:rsidR="00A951CE" w:rsidRDefault="00A951CE">
            <w:pPr>
              <w:spacing w:line="240" w:lineRule="auto"/>
              <w:jc w:val="left"/>
              <w:rPr>
                <w:sz w:val="24"/>
              </w:rPr>
            </w:pPr>
            <w:hyperlink w:anchor="Seif8" w:tooltip="השם" w:history="1">
              <w:r>
                <w:rPr>
                  <w:rStyle w:val="Hyperlink"/>
                </w:rPr>
                <w:t>Go</w:t>
              </w:r>
            </w:hyperlink>
          </w:p>
        </w:tc>
        <w:tc>
          <w:tcPr>
            <w:tcW w:w="5669" w:type="dxa"/>
          </w:tcPr>
          <w:p w14:paraId="1D146FA4" w14:textId="77777777" w:rsidR="00A951CE" w:rsidRDefault="00A951CE">
            <w:pPr>
              <w:spacing w:line="240" w:lineRule="auto"/>
              <w:jc w:val="left"/>
              <w:rPr>
                <w:sz w:val="24"/>
                <w:rtl/>
              </w:rPr>
            </w:pPr>
            <w:r>
              <w:rPr>
                <w:sz w:val="24"/>
                <w:rtl/>
              </w:rPr>
              <w:t>השם</w:t>
            </w:r>
          </w:p>
        </w:tc>
        <w:tc>
          <w:tcPr>
            <w:tcW w:w="1247" w:type="dxa"/>
          </w:tcPr>
          <w:p w14:paraId="340BB4A8" w14:textId="77777777" w:rsidR="00A951CE" w:rsidRDefault="00A951CE">
            <w:pPr>
              <w:spacing w:line="240" w:lineRule="auto"/>
              <w:jc w:val="left"/>
              <w:rPr>
                <w:sz w:val="24"/>
              </w:rPr>
            </w:pPr>
            <w:r>
              <w:rPr>
                <w:sz w:val="24"/>
                <w:rtl/>
              </w:rPr>
              <w:t xml:space="preserve">סעיף 21 </w:t>
            </w:r>
          </w:p>
        </w:tc>
      </w:tr>
    </w:tbl>
    <w:p w14:paraId="65C3AF0D" w14:textId="77777777" w:rsidR="00A951CE" w:rsidRDefault="00A951CE">
      <w:pPr>
        <w:pStyle w:val="big-header"/>
        <w:ind w:left="0" w:right="1134"/>
        <w:rPr>
          <w:rFonts w:cs="FrankRuehl"/>
          <w:sz w:val="32"/>
          <w:rtl/>
        </w:rPr>
      </w:pPr>
    </w:p>
    <w:p w14:paraId="1F1F65DC" w14:textId="77777777" w:rsidR="00A951CE" w:rsidRDefault="00A951CE" w:rsidP="00843FE9">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האגודות השיתופיות (ניהול וביקורת חשבונות), תשל"ה-</w:t>
      </w:r>
      <w:r>
        <w:rPr>
          <w:rFonts w:cs="FrankRuehl"/>
          <w:sz w:val="32"/>
          <w:rtl/>
        </w:rPr>
        <w:t>1975</w:t>
      </w:r>
      <w:r>
        <w:rPr>
          <w:rStyle w:val="default"/>
          <w:rtl/>
        </w:rPr>
        <w:footnoteReference w:customMarkFollows="1" w:id="1"/>
        <w:t>*</w:t>
      </w:r>
    </w:p>
    <w:p w14:paraId="12935E20" w14:textId="77777777" w:rsidR="00A951CE" w:rsidRDefault="00A951C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55(1) ו-65 לפקודת האגודות השיתופיות, אני מתקין תקנות אלה:</w:t>
      </w:r>
    </w:p>
    <w:p w14:paraId="3A8EA3C1" w14:textId="77777777" w:rsidR="00A951CE" w:rsidRDefault="00A951CE">
      <w:pPr>
        <w:pStyle w:val="P00"/>
        <w:spacing w:before="72"/>
        <w:ind w:left="0" w:right="1134"/>
        <w:rPr>
          <w:rStyle w:val="default"/>
          <w:rFonts w:cs="FrankRuehl"/>
          <w:rtl/>
        </w:rPr>
      </w:pPr>
      <w:bookmarkStart w:id="0" w:name="Seif9"/>
      <w:bookmarkEnd w:id="0"/>
      <w:r>
        <w:rPr>
          <w:lang w:val="he-IL"/>
        </w:rPr>
        <w:pict w14:anchorId="2301797B">
          <v:rect id="_x0000_s1026" style="position:absolute;left:0;text-align:left;margin-left:464.5pt;margin-top:8.05pt;width:75.05pt;height:8pt;z-index:251653120" o:allowincell="f" filled="f" stroked="f" strokecolor="lime" strokeweight=".25pt">
            <v:textbox inset="0,0,0,0">
              <w:txbxContent>
                <w:p w14:paraId="5C41A024" w14:textId="77777777" w:rsidR="00A951CE" w:rsidRDefault="00A951CE">
                  <w:pPr>
                    <w:spacing w:line="160" w:lineRule="exact"/>
                    <w:jc w:val="left"/>
                    <w:rPr>
                      <w:rFonts w:cs="Miriam"/>
                      <w:noProof/>
                      <w:sz w:val="18"/>
                      <w:szCs w:val="18"/>
                      <w:rtl/>
                    </w:rPr>
                  </w:pPr>
                  <w:r>
                    <w:rPr>
                      <w:rFonts w:cs="Miriam"/>
                      <w:sz w:val="18"/>
                      <w:szCs w:val="18"/>
                      <w:rtl/>
                    </w:rPr>
                    <w:t>ני</w:t>
                  </w:r>
                  <w:r>
                    <w:rPr>
                      <w:rFonts w:cs="Miriam" w:hint="cs"/>
                      <w:sz w:val="18"/>
                      <w:szCs w:val="18"/>
                      <w:rtl/>
                    </w:rPr>
                    <w:t>הול חשבונות</w:t>
                  </w:r>
                </w:p>
              </w:txbxContent>
            </v:textbox>
            <w10:anchorlock/>
          </v:rect>
        </w:pict>
      </w:r>
      <w:r>
        <w:rPr>
          <w:rStyle w:val="big-number"/>
          <w:rFonts w:cs="Miriam"/>
          <w:rtl/>
        </w:rPr>
        <w:t>1.</w:t>
      </w:r>
      <w:r>
        <w:rPr>
          <w:rStyle w:val="big-number"/>
          <w:rFonts w:cs="Miriam"/>
          <w:rtl/>
        </w:rPr>
        <w:tab/>
      </w:r>
      <w:r>
        <w:rPr>
          <w:rStyle w:val="default"/>
          <w:rFonts w:cs="FrankRuehl"/>
          <w:rtl/>
        </w:rPr>
        <w:t>וע</w:t>
      </w:r>
      <w:r>
        <w:rPr>
          <w:rStyle w:val="default"/>
          <w:rFonts w:cs="FrankRuehl" w:hint="cs"/>
          <w:rtl/>
        </w:rPr>
        <w:t>ד האגודה חייב בניהול סדיר ויעיל של חשבונ</w:t>
      </w:r>
      <w:r>
        <w:rPr>
          <w:rStyle w:val="default"/>
          <w:rFonts w:cs="FrankRuehl"/>
          <w:rtl/>
        </w:rPr>
        <w:t>ו</w:t>
      </w:r>
      <w:r>
        <w:rPr>
          <w:rStyle w:val="default"/>
          <w:rFonts w:cs="FrankRuehl" w:hint="cs"/>
          <w:rtl/>
        </w:rPr>
        <w:t>ת האגודה ופנקסיה בהתאם להנחיות המקצועיו</w:t>
      </w:r>
      <w:r>
        <w:rPr>
          <w:rStyle w:val="default"/>
          <w:rFonts w:cs="FrankRuehl"/>
          <w:rtl/>
        </w:rPr>
        <w:t xml:space="preserve">ת </w:t>
      </w:r>
      <w:r>
        <w:rPr>
          <w:rStyle w:val="default"/>
          <w:rFonts w:cs="FrankRuehl" w:hint="cs"/>
          <w:rtl/>
        </w:rPr>
        <w:t>של ברית הפיקוח או מבקר החשבונות שלה, לפי הענין.</w:t>
      </w:r>
    </w:p>
    <w:p w14:paraId="0D2CEA73" w14:textId="77777777" w:rsidR="00A951CE" w:rsidRDefault="00A951CE">
      <w:pPr>
        <w:pStyle w:val="P00"/>
        <w:spacing w:before="72"/>
        <w:ind w:left="0" w:right="1134"/>
        <w:rPr>
          <w:rStyle w:val="default"/>
          <w:rFonts w:cs="FrankRuehl" w:hint="cs"/>
          <w:rtl/>
        </w:rPr>
      </w:pPr>
      <w:bookmarkStart w:id="1" w:name="Seif10"/>
      <w:bookmarkEnd w:id="1"/>
      <w:r>
        <w:rPr>
          <w:lang w:val="he-IL"/>
        </w:rPr>
        <w:pict w14:anchorId="0A9E1A89">
          <v:rect id="_x0000_s1027" style="position:absolute;left:0;text-align:left;margin-left:464.5pt;margin-top:8.05pt;width:75.05pt;height:16pt;z-index:251654144" o:allowincell="f" filled="f" stroked="f" strokecolor="lime" strokeweight=".25pt">
            <v:textbox inset="0,0,0,0">
              <w:txbxContent>
                <w:p w14:paraId="6B7CAE94" w14:textId="77777777" w:rsidR="00A951CE" w:rsidRDefault="00A951CE">
                  <w:pPr>
                    <w:spacing w:line="160" w:lineRule="exact"/>
                    <w:jc w:val="left"/>
                    <w:rPr>
                      <w:rFonts w:cs="Miriam" w:hint="cs"/>
                      <w:sz w:val="18"/>
                      <w:szCs w:val="18"/>
                      <w:rtl/>
                    </w:rPr>
                  </w:pPr>
                  <w:r>
                    <w:rPr>
                      <w:rFonts w:cs="Miriam"/>
                      <w:sz w:val="18"/>
                      <w:szCs w:val="18"/>
                      <w:rtl/>
                    </w:rPr>
                    <w:t>הפ</w:t>
                  </w:r>
                  <w:r>
                    <w:rPr>
                      <w:rFonts w:cs="Miriam" w:hint="cs"/>
                      <w:sz w:val="18"/>
                      <w:szCs w:val="18"/>
                      <w:rtl/>
                    </w:rPr>
                    <w:t>נקסים כראיה</w:t>
                  </w:r>
                </w:p>
                <w:p w14:paraId="294264F2" w14:textId="77777777" w:rsidR="00A951CE" w:rsidRDefault="00A951CE">
                  <w:pPr>
                    <w:spacing w:line="160" w:lineRule="exact"/>
                    <w:jc w:val="left"/>
                    <w:rPr>
                      <w:rFonts w:cs="Miriam"/>
                      <w:noProof/>
                      <w:sz w:val="18"/>
                      <w:szCs w:val="18"/>
                      <w:rtl/>
                    </w:rPr>
                  </w:pPr>
                  <w:r>
                    <w:rPr>
                      <w:rFonts w:cs="Miriam" w:hint="cs"/>
                      <w:sz w:val="18"/>
                      <w:szCs w:val="18"/>
                      <w:rtl/>
                    </w:rPr>
                    <w:t>תק' תשמ"ו-</w:t>
                  </w:r>
                  <w:r>
                    <w:rPr>
                      <w:rFonts w:cs="Miriam"/>
                      <w:sz w:val="18"/>
                      <w:szCs w:val="18"/>
                      <w:rtl/>
                    </w:rPr>
                    <w:t>1986</w:t>
                  </w:r>
                </w:p>
              </w:txbxContent>
            </v:textbox>
            <w10:anchorlock/>
          </v:rect>
        </w:pict>
      </w:r>
      <w:r>
        <w:rPr>
          <w:rStyle w:val="big-number"/>
          <w:rFonts w:cs="Miriam"/>
          <w:rtl/>
        </w:rPr>
        <w:t>1</w:t>
      </w:r>
      <w:r>
        <w:rPr>
          <w:rStyle w:val="default"/>
          <w:rFonts w:cs="FrankRuehl"/>
          <w:rtl/>
        </w:rPr>
        <w:t>א.</w:t>
      </w:r>
      <w:r>
        <w:rPr>
          <w:rStyle w:val="default"/>
          <w:rFonts w:cs="FrankRuehl"/>
          <w:rtl/>
        </w:rPr>
        <w:tab/>
        <w:t>פ</w:t>
      </w:r>
      <w:r>
        <w:rPr>
          <w:rStyle w:val="default"/>
          <w:rFonts w:cs="FrankRuehl" w:hint="cs"/>
          <w:rtl/>
        </w:rPr>
        <w:t>נקסי האגודה וספרי חשבונותיה ישמשו ראיה לכאורה לנכונות הרשום בהם ובלבד שהרישומים בוקרו על ידי ברית הפיקוח או רואה החשבון של האגודה</w:t>
      </w:r>
      <w:r>
        <w:rPr>
          <w:rStyle w:val="default"/>
          <w:rFonts w:cs="FrankRuehl"/>
          <w:rtl/>
        </w:rPr>
        <w:t xml:space="preserve">, </w:t>
      </w:r>
      <w:r>
        <w:rPr>
          <w:rStyle w:val="default"/>
          <w:rFonts w:cs="FrankRuehl" w:hint="cs"/>
          <w:rtl/>
        </w:rPr>
        <w:t xml:space="preserve">לפי הענין; הטוען שהרשום אינו נכון, לרבות חבר האגודה </w:t>
      </w:r>
      <w:r w:rsidR="003F61BA">
        <w:rPr>
          <w:rStyle w:val="default"/>
          <w:rFonts w:cs="FrankRuehl"/>
          <w:rtl/>
        </w:rPr>
        <w:t>–</w:t>
      </w:r>
      <w:r>
        <w:rPr>
          <w:rStyle w:val="default"/>
          <w:rFonts w:cs="FrankRuehl"/>
          <w:rtl/>
        </w:rPr>
        <w:t xml:space="preserve"> </w:t>
      </w:r>
      <w:r>
        <w:rPr>
          <w:rStyle w:val="default"/>
          <w:rFonts w:cs="FrankRuehl" w:hint="cs"/>
          <w:rtl/>
        </w:rPr>
        <w:t>עליו הראיה.</w:t>
      </w:r>
    </w:p>
    <w:p w14:paraId="0F2AEE42" w14:textId="77777777" w:rsidR="00A951CE" w:rsidRPr="003F61BA" w:rsidRDefault="00A951CE">
      <w:pPr>
        <w:pStyle w:val="P00"/>
        <w:spacing w:before="0"/>
        <w:ind w:left="0" w:right="1134"/>
        <w:rPr>
          <w:rFonts w:cs="FrankRuehl" w:hint="cs"/>
          <w:b/>
          <w:bCs/>
          <w:vanish/>
          <w:szCs w:val="20"/>
          <w:shd w:val="clear" w:color="auto" w:fill="FFFF99"/>
          <w:rtl/>
        </w:rPr>
      </w:pPr>
      <w:bookmarkStart w:id="2" w:name="Rov39"/>
      <w:r w:rsidRPr="003F61BA">
        <w:rPr>
          <w:rFonts w:cs="FrankRuehl" w:hint="cs"/>
          <w:vanish/>
          <w:color w:val="FF0000"/>
          <w:szCs w:val="20"/>
          <w:shd w:val="clear" w:color="auto" w:fill="FFFF99"/>
          <w:rtl/>
        </w:rPr>
        <w:t>מיום 19.6.1986</w:t>
      </w:r>
    </w:p>
    <w:p w14:paraId="7D032174" w14:textId="77777777" w:rsidR="00A951CE" w:rsidRPr="003F61BA" w:rsidRDefault="00A951CE">
      <w:pPr>
        <w:pStyle w:val="P00"/>
        <w:spacing w:before="0"/>
        <w:ind w:left="0" w:right="1134"/>
        <w:rPr>
          <w:rFonts w:cs="FrankRuehl" w:hint="cs"/>
          <w:b/>
          <w:bCs/>
          <w:vanish/>
          <w:szCs w:val="20"/>
          <w:shd w:val="clear" w:color="auto" w:fill="FFFF99"/>
          <w:rtl/>
        </w:rPr>
      </w:pPr>
      <w:r w:rsidRPr="003F61BA">
        <w:rPr>
          <w:rFonts w:cs="FrankRuehl" w:hint="cs"/>
          <w:b/>
          <w:bCs/>
          <w:vanish/>
          <w:szCs w:val="20"/>
          <w:shd w:val="clear" w:color="auto" w:fill="FFFF99"/>
          <w:rtl/>
        </w:rPr>
        <w:t>תק' תשמ"ו-1986</w:t>
      </w:r>
    </w:p>
    <w:p w14:paraId="7C276A47" w14:textId="77777777" w:rsidR="00A951CE" w:rsidRPr="003F61BA" w:rsidRDefault="00A951CE">
      <w:pPr>
        <w:pStyle w:val="P00"/>
        <w:tabs>
          <w:tab w:val="clear" w:pos="6259"/>
        </w:tabs>
        <w:spacing w:before="0"/>
        <w:ind w:left="0" w:right="1134"/>
        <w:rPr>
          <w:rFonts w:cs="FrankRuehl" w:hint="cs"/>
          <w:vanish/>
          <w:szCs w:val="20"/>
          <w:shd w:val="clear" w:color="auto" w:fill="FFFF99"/>
          <w:rtl/>
        </w:rPr>
      </w:pPr>
      <w:hyperlink r:id="rId6" w:history="1">
        <w:r w:rsidRPr="003F61BA">
          <w:rPr>
            <w:rStyle w:val="Hyperlink"/>
            <w:rFonts w:cs="FrankRuehl" w:hint="cs"/>
            <w:vanish/>
            <w:szCs w:val="20"/>
            <w:shd w:val="clear" w:color="auto" w:fill="FFFF99"/>
            <w:rtl/>
          </w:rPr>
          <w:t>ק"ת תשמ"ו מס' 4941</w:t>
        </w:r>
      </w:hyperlink>
      <w:r w:rsidRPr="003F61BA">
        <w:rPr>
          <w:rFonts w:cs="FrankRuehl" w:hint="cs"/>
          <w:vanish/>
          <w:szCs w:val="20"/>
          <w:shd w:val="clear" w:color="auto" w:fill="FFFF99"/>
          <w:rtl/>
        </w:rPr>
        <w:t xml:space="preserve"> מיום 19.6.1986 עמ' 1029</w:t>
      </w:r>
    </w:p>
    <w:p w14:paraId="0F2531D6" w14:textId="77777777" w:rsidR="00A951CE" w:rsidRDefault="00A951CE">
      <w:pPr>
        <w:pStyle w:val="P00"/>
        <w:tabs>
          <w:tab w:val="clear" w:pos="6259"/>
        </w:tabs>
        <w:spacing w:before="0"/>
        <w:ind w:left="0" w:right="1134"/>
        <w:rPr>
          <w:rFonts w:cs="FrankRuehl" w:hint="cs"/>
          <w:b/>
          <w:bCs/>
          <w:sz w:val="2"/>
          <w:szCs w:val="2"/>
          <w:rtl/>
        </w:rPr>
      </w:pPr>
      <w:r w:rsidRPr="003F61BA">
        <w:rPr>
          <w:rFonts w:cs="FrankRuehl" w:hint="cs"/>
          <w:b/>
          <w:bCs/>
          <w:vanish/>
          <w:szCs w:val="20"/>
          <w:shd w:val="clear" w:color="auto" w:fill="FFFF99"/>
          <w:rtl/>
        </w:rPr>
        <w:t>הוספת תקנה 1א</w:t>
      </w:r>
      <w:bookmarkEnd w:id="2"/>
    </w:p>
    <w:p w14:paraId="20F5A4F4" w14:textId="77777777" w:rsidR="00A951CE" w:rsidRDefault="00A951CE">
      <w:pPr>
        <w:pStyle w:val="P00"/>
        <w:spacing w:before="72"/>
        <w:ind w:left="0" w:right="1134"/>
        <w:rPr>
          <w:rStyle w:val="default"/>
          <w:rFonts w:cs="FrankRuehl" w:hint="cs"/>
          <w:rtl/>
        </w:rPr>
      </w:pPr>
      <w:bookmarkStart w:id="3" w:name="Seif11"/>
      <w:bookmarkEnd w:id="3"/>
      <w:r>
        <w:rPr>
          <w:lang w:val="he-IL"/>
        </w:rPr>
        <w:pict w14:anchorId="6E6CABBF">
          <v:rect id="_x0000_s1028" style="position:absolute;left:0;text-align:left;margin-left:464.5pt;margin-top:8.05pt;width:75.05pt;height:24pt;z-index:251655168" o:allowincell="f" filled="f" stroked="f" strokecolor="lime" strokeweight=".25pt">
            <v:textbox style="mso-next-textbox:#_x0000_s1028" inset="0,0,0,0">
              <w:txbxContent>
                <w:p w14:paraId="465E832C" w14:textId="77777777" w:rsidR="00A951CE" w:rsidRDefault="00A951CE">
                  <w:pPr>
                    <w:spacing w:line="160" w:lineRule="exact"/>
                    <w:jc w:val="left"/>
                    <w:rPr>
                      <w:rFonts w:cs="Miriam"/>
                      <w:noProof/>
                      <w:sz w:val="18"/>
                      <w:szCs w:val="18"/>
                      <w:rtl/>
                    </w:rPr>
                  </w:pPr>
                  <w:r>
                    <w:rPr>
                      <w:rFonts w:cs="Miriam"/>
                      <w:sz w:val="18"/>
                      <w:szCs w:val="18"/>
                      <w:rtl/>
                    </w:rPr>
                    <w:t>מא</w:t>
                  </w:r>
                  <w:r>
                    <w:rPr>
                      <w:rFonts w:cs="Miriam" w:hint="cs"/>
                      <w:sz w:val="18"/>
                      <w:szCs w:val="18"/>
                      <w:rtl/>
                    </w:rPr>
                    <w:t>זן וחשבון ריווח והפסד</w:t>
                  </w:r>
                </w:p>
                <w:p w14:paraId="32DB023B" w14:textId="77777777" w:rsidR="00A951CE" w:rsidRDefault="00A951CE">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2000</w:t>
                  </w:r>
                </w:p>
              </w:txbxContent>
            </v:textbox>
            <w10:anchorlock/>
          </v:rect>
        </w:pict>
      </w:r>
      <w:r>
        <w:rPr>
          <w:rStyle w:val="big-number"/>
          <w:rFonts w:cs="Miriam"/>
          <w:rtl/>
        </w:rPr>
        <w:t>2.</w:t>
      </w:r>
      <w:r>
        <w:rPr>
          <w:rStyle w:val="big-number"/>
          <w:rFonts w:cs="Miriam"/>
          <w:rtl/>
        </w:rPr>
        <w:tab/>
      </w:r>
      <w:r>
        <w:rPr>
          <w:rStyle w:val="default"/>
          <w:rFonts w:cs="FrankRuehl"/>
          <w:rtl/>
        </w:rPr>
        <w:t>הו</w:t>
      </w:r>
      <w:r>
        <w:rPr>
          <w:rStyle w:val="default"/>
          <w:rFonts w:cs="FrankRuehl" w:hint="cs"/>
          <w:rtl/>
        </w:rPr>
        <w:t>עד יכין לכל שנת כספים של האגודה מאזן שנתי ודו"ח ריווח והפסד או הכנסות והוצאות בהתאם להוראות בדבר דו"ח כספי שנתי, שקבע הרשם בהתאם לתקנות האגודות השיתופיות (דוח כספי, פנקסים, ספרים והודעות), תשל"ו-</w:t>
      </w:r>
      <w:r>
        <w:rPr>
          <w:rStyle w:val="default"/>
          <w:rFonts w:cs="FrankRuehl"/>
          <w:rtl/>
        </w:rPr>
        <w:t>1976 (</w:t>
      </w:r>
      <w:r>
        <w:rPr>
          <w:rStyle w:val="default"/>
          <w:rFonts w:cs="FrankRuehl" w:hint="cs"/>
          <w:rtl/>
        </w:rPr>
        <w:t xml:space="preserve">להלן </w:t>
      </w:r>
      <w:r w:rsidR="003F61BA">
        <w:rPr>
          <w:rStyle w:val="default"/>
          <w:rFonts w:cs="FrankRuehl"/>
          <w:rtl/>
        </w:rPr>
        <w:t>–</w:t>
      </w:r>
      <w:r>
        <w:rPr>
          <w:rStyle w:val="default"/>
          <w:rFonts w:cs="FrankRuehl"/>
          <w:rtl/>
        </w:rPr>
        <w:t xml:space="preserve"> </w:t>
      </w:r>
      <w:r>
        <w:rPr>
          <w:rStyle w:val="default"/>
          <w:rFonts w:cs="FrankRuehl" w:hint="cs"/>
          <w:rtl/>
        </w:rPr>
        <w:t xml:space="preserve">תקנות הדוחות). </w:t>
      </w:r>
    </w:p>
    <w:p w14:paraId="0AC5DFB0" w14:textId="77777777" w:rsidR="00A951CE" w:rsidRPr="003F61BA" w:rsidRDefault="00A951CE">
      <w:pPr>
        <w:pStyle w:val="P00"/>
        <w:spacing w:before="0"/>
        <w:ind w:left="0" w:right="1134"/>
        <w:rPr>
          <w:rFonts w:cs="FrankRuehl" w:hint="cs"/>
          <w:b/>
          <w:bCs/>
          <w:vanish/>
          <w:szCs w:val="20"/>
          <w:shd w:val="clear" w:color="auto" w:fill="FFFF99"/>
          <w:rtl/>
        </w:rPr>
      </w:pPr>
      <w:bookmarkStart w:id="4" w:name="Rov38"/>
      <w:r w:rsidRPr="003F61BA">
        <w:rPr>
          <w:rFonts w:cs="FrankRuehl" w:hint="cs"/>
          <w:vanish/>
          <w:color w:val="FF0000"/>
          <w:szCs w:val="20"/>
          <w:shd w:val="clear" w:color="auto" w:fill="FFFF99"/>
          <w:rtl/>
        </w:rPr>
        <w:t>מיום 23.1.2001</w:t>
      </w:r>
    </w:p>
    <w:p w14:paraId="64231B82" w14:textId="77777777" w:rsidR="00A951CE" w:rsidRPr="003F61BA" w:rsidRDefault="00A951CE">
      <w:pPr>
        <w:pStyle w:val="P00"/>
        <w:spacing w:before="0"/>
        <w:ind w:left="0" w:right="1134"/>
        <w:rPr>
          <w:rFonts w:cs="FrankRuehl" w:hint="cs"/>
          <w:b/>
          <w:bCs/>
          <w:vanish/>
          <w:szCs w:val="20"/>
          <w:shd w:val="clear" w:color="auto" w:fill="FFFF99"/>
          <w:rtl/>
        </w:rPr>
      </w:pPr>
      <w:r w:rsidRPr="003F61BA">
        <w:rPr>
          <w:rFonts w:cs="FrankRuehl" w:hint="cs"/>
          <w:b/>
          <w:bCs/>
          <w:vanish/>
          <w:szCs w:val="20"/>
          <w:shd w:val="clear" w:color="auto" w:fill="FFFF99"/>
          <w:rtl/>
        </w:rPr>
        <w:t>תק' תשס"א-2000</w:t>
      </w:r>
    </w:p>
    <w:p w14:paraId="31E32963" w14:textId="77777777" w:rsidR="00A951CE" w:rsidRPr="003F61BA" w:rsidRDefault="00A951CE">
      <w:pPr>
        <w:pStyle w:val="P00"/>
        <w:tabs>
          <w:tab w:val="clear" w:pos="6259"/>
        </w:tabs>
        <w:spacing w:before="0"/>
        <w:ind w:left="0" w:right="1134"/>
        <w:rPr>
          <w:rFonts w:cs="FrankRuehl" w:hint="cs"/>
          <w:vanish/>
          <w:szCs w:val="20"/>
          <w:shd w:val="clear" w:color="auto" w:fill="FFFF99"/>
          <w:rtl/>
        </w:rPr>
      </w:pPr>
      <w:hyperlink r:id="rId7" w:history="1">
        <w:r w:rsidRPr="003F61BA">
          <w:rPr>
            <w:rStyle w:val="Hyperlink"/>
            <w:rFonts w:cs="FrankRuehl" w:hint="cs"/>
            <w:vanish/>
            <w:szCs w:val="20"/>
            <w:shd w:val="clear" w:color="auto" w:fill="FFFF99"/>
            <w:rtl/>
          </w:rPr>
          <w:t>ק"ת תשס"א מס' 6072</w:t>
        </w:r>
      </w:hyperlink>
      <w:r w:rsidRPr="003F61BA">
        <w:rPr>
          <w:rFonts w:cs="FrankRuehl" w:hint="cs"/>
          <w:vanish/>
          <w:szCs w:val="20"/>
          <w:shd w:val="clear" w:color="auto" w:fill="FFFF99"/>
          <w:rtl/>
        </w:rPr>
        <w:t xml:space="preserve"> מיום 24.12.2000 עמ' 203</w:t>
      </w:r>
    </w:p>
    <w:p w14:paraId="72B788AA" w14:textId="77777777" w:rsidR="00A951CE" w:rsidRDefault="00A951CE">
      <w:pPr>
        <w:pStyle w:val="P00"/>
        <w:ind w:left="0" w:right="1134"/>
        <w:rPr>
          <w:rFonts w:cs="FrankRuehl" w:hint="cs"/>
          <w:strike/>
          <w:sz w:val="2"/>
          <w:szCs w:val="2"/>
          <w:rtl/>
        </w:rPr>
      </w:pPr>
      <w:r w:rsidRPr="003F61BA">
        <w:rPr>
          <w:rStyle w:val="big-number"/>
          <w:rFonts w:cs="FrankRuehl"/>
          <w:vanish/>
          <w:sz w:val="22"/>
          <w:szCs w:val="22"/>
          <w:shd w:val="clear" w:color="auto" w:fill="FFFF99"/>
          <w:rtl/>
        </w:rPr>
        <w:t>2.</w:t>
      </w:r>
      <w:r w:rsidRPr="003F61BA">
        <w:rPr>
          <w:rStyle w:val="big-number"/>
          <w:rFonts w:cs="FrankRuehl"/>
          <w:vanish/>
          <w:sz w:val="22"/>
          <w:szCs w:val="22"/>
          <w:shd w:val="clear" w:color="auto" w:fill="FFFF99"/>
          <w:rtl/>
        </w:rPr>
        <w:tab/>
      </w:r>
      <w:r w:rsidRPr="003F61BA">
        <w:rPr>
          <w:rStyle w:val="default"/>
          <w:rFonts w:cs="FrankRuehl"/>
          <w:vanish/>
          <w:sz w:val="22"/>
          <w:szCs w:val="22"/>
          <w:shd w:val="clear" w:color="auto" w:fill="FFFF99"/>
          <w:rtl/>
        </w:rPr>
        <w:t>הו</w:t>
      </w:r>
      <w:r w:rsidRPr="003F61BA">
        <w:rPr>
          <w:rStyle w:val="default"/>
          <w:rFonts w:cs="FrankRuehl" w:hint="cs"/>
          <w:vanish/>
          <w:sz w:val="22"/>
          <w:szCs w:val="22"/>
          <w:shd w:val="clear" w:color="auto" w:fill="FFFF99"/>
          <w:rtl/>
        </w:rPr>
        <w:t xml:space="preserve">עד יכין לכל שנת כספים של האגודה מאזן שנתי ודו"ח ריווח והפסד או הכנסות והוצאות בהתאם להוראות בדבר דו"ח כספי שנתי, שקבע הרשם </w:t>
      </w:r>
      <w:r w:rsidRPr="003F61BA">
        <w:rPr>
          <w:rStyle w:val="default"/>
          <w:rFonts w:cs="FrankRuehl" w:hint="cs"/>
          <w:strike/>
          <w:vanish/>
          <w:sz w:val="22"/>
          <w:szCs w:val="22"/>
          <w:shd w:val="clear" w:color="auto" w:fill="FFFF99"/>
          <w:rtl/>
        </w:rPr>
        <w:t>מכוח תקנות האגודות השיתופיות (מאזנים, פנקסים וכו'), התשי"א-1951</w:t>
      </w:r>
      <w:r w:rsidRPr="003F61BA">
        <w:rPr>
          <w:rStyle w:val="default"/>
          <w:rFonts w:cs="FrankRuehl" w:hint="cs"/>
          <w:vanish/>
          <w:sz w:val="22"/>
          <w:szCs w:val="22"/>
          <w:shd w:val="clear" w:color="auto" w:fill="FFFF99"/>
          <w:rtl/>
        </w:rPr>
        <w:t xml:space="preserve"> </w:t>
      </w:r>
      <w:r w:rsidRPr="003F61BA">
        <w:rPr>
          <w:rStyle w:val="default"/>
          <w:rFonts w:cs="FrankRuehl" w:hint="cs"/>
          <w:vanish/>
          <w:sz w:val="22"/>
          <w:szCs w:val="22"/>
          <w:u w:val="single"/>
          <w:shd w:val="clear" w:color="auto" w:fill="FFFF99"/>
          <w:rtl/>
        </w:rPr>
        <w:t>בהתאם לתקנות האגודות השיתופיות (דוח כספי, פנקסים, ספרים והודעות), תשל"ו-</w:t>
      </w:r>
      <w:r w:rsidRPr="003F61BA">
        <w:rPr>
          <w:rStyle w:val="default"/>
          <w:rFonts w:cs="FrankRuehl"/>
          <w:vanish/>
          <w:sz w:val="22"/>
          <w:szCs w:val="22"/>
          <w:u w:val="single"/>
          <w:shd w:val="clear" w:color="auto" w:fill="FFFF99"/>
          <w:rtl/>
        </w:rPr>
        <w:t>1976 (</w:t>
      </w:r>
      <w:r w:rsidRPr="003F61BA">
        <w:rPr>
          <w:rStyle w:val="default"/>
          <w:rFonts w:cs="FrankRuehl" w:hint="cs"/>
          <w:vanish/>
          <w:sz w:val="22"/>
          <w:szCs w:val="22"/>
          <w:u w:val="single"/>
          <w:shd w:val="clear" w:color="auto" w:fill="FFFF99"/>
          <w:rtl/>
        </w:rPr>
        <w:t xml:space="preserve">להלן </w:t>
      </w:r>
      <w:r w:rsidRPr="003F61BA">
        <w:rPr>
          <w:rStyle w:val="default"/>
          <w:rFonts w:cs="FrankRuehl"/>
          <w:vanish/>
          <w:sz w:val="22"/>
          <w:szCs w:val="22"/>
          <w:u w:val="single"/>
          <w:shd w:val="clear" w:color="auto" w:fill="FFFF99"/>
          <w:rtl/>
        </w:rPr>
        <w:t xml:space="preserve">– </w:t>
      </w:r>
      <w:r w:rsidRPr="003F61BA">
        <w:rPr>
          <w:rStyle w:val="default"/>
          <w:rFonts w:cs="FrankRuehl" w:hint="cs"/>
          <w:vanish/>
          <w:sz w:val="22"/>
          <w:szCs w:val="22"/>
          <w:u w:val="single"/>
          <w:shd w:val="clear" w:color="auto" w:fill="FFFF99"/>
          <w:rtl/>
        </w:rPr>
        <w:t>תקנות הדוחות)</w:t>
      </w:r>
      <w:r w:rsidRPr="003F61BA">
        <w:rPr>
          <w:rStyle w:val="default"/>
          <w:rFonts w:cs="FrankRuehl" w:hint="cs"/>
          <w:vanish/>
          <w:sz w:val="22"/>
          <w:szCs w:val="22"/>
          <w:shd w:val="clear" w:color="auto" w:fill="FFFF99"/>
          <w:rtl/>
        </w:rPr>
        <w:t xml:space="preserve">. </w:t>
      </w:r>
      <w:r w:rsidRPr="003F61BA">
        <w:rPr>
          <w:rStyle w:val="default"/>
          <w:rFonts w:cs="FrankRuehl" w:hint="cs"/>
          <w:strike/>
          <w:vanish/>
          <w:sz w:val="22"/>
          <w:szCs w:val="22"/>
          <w:shd w:val="clear" w:color="auto" w:fill="FFFF99"/>
          <w:rtl/>
        </w:rPr>
        <w:t>אגודה שנרשמה במחצית השניה של שנת הכספים שלה, רשאית לערוך את מאזנה הראשון לתום שנת הכספים שלאחריה.</w:t>
      </w:r>
      <w:bookmarkEnd w:id="4"/>
    </w:p>
    <w:p w14:paraId="0602C976" w14:textId="77777777" w:rsidR="00A951CE" w:rsidRDefault="00A951CE">
      <w:pPr>
        <w:pStyle w:val="P00"/>
        <w:spacing w:before="72"/>
        <w:ind w:left="0" w:right="1134"/>
        <w:rPr>
          <w:rStyle w:val="default"/>
          <w:rFonts w:cs="FrankRuehl" w:hint="cs"/>
          <w:rtl/>
        </w:rPr>
      </w:pPr>
      <w:bookmarkStart w:id="5" w:name="Seif12"/>
      <w:bookmarkEnd w:id="5"/>
      <w:r>
        <w:rPr>
          <w:lang w:val="he-IL"/>
        </w:rPr>
        <w:pict w14:anchorId="5A059E25">
          <v:rect id="_x0000_s1029" style="position:absolute;left:0;text-align:left;margin-left:464.5pt;margin-top:8.05pt;width:75.05pt;height:24pt;z-index:251656192" o:allowincell="f" filled="f" stroked="f" strokecolor="lime" strokeweight=".25pt">
            <v:textbox style="mso-next-textbox:#_x0000_s1029" inset="0,0,0,0">
              <w:txbxContent>
                <w:p w14:paraId="458ADB2A" w14:textId="77777777" w:rsidR="00A951CE" w:rsidRDefault="00A951CE">
                  <w:pPr>
                    <w:spacing w:line="160" w:lineRule="exact"/>
                    <w:jc w:val="left"/>
                    <w:rPr>
                      <w:rFonts w:cs="Miriam"/>
                      <w:noProof/>
                      <w:sz w:val="18"/>
                      <w:szCs w:val="18"/>
                      <w:rtl/>
                    </w:rPr>
                  </w:pPr>
                  <w:r>
                    <w:rPr>
                      <w:rFonts w:cs="Miriam"/>
                      <w:sz w:val="18"/>
                      <w:szCs w:val="18"/>
                      <w:rtl/>
                    </w:rPr>
                    <w:t>הצ</w:t>
                  </w:r>
                  <w:r>
                    <w:rPr>
                      <w:rFonts w:cs="Miriam" w:hint="cs"/>
                      <w:sz w:val="18"/>
                      <w:szCs w:val="18"/>
                      <w:rtl/>
                    </w:rPr>
                    <w:t>עת תקציב שנתי</w:t>
                  </w:r>
                </w:p>
                <w:p w14:paraId="7B06ADE0" w14:textId="77777777" w:rsidR="00A951CE" w:rsidRDefault="00A951CE">
                  <w:pPr>
                    <w:spacing w:line="160" w:lineRule="exact"/>
                    <w:jc w:val="left"/>
                    <w:rPr>
                      <w:rFonts w:cs="Miriam" w:hint="cs"/>
                      <w:sz w:val="18"/>
                      <w:szCs w:val="18"/>
                      <w:rtl/>
                    </w:rPr>
                  </w:pPr>
                  <w:r>
                    <w:rPr>
                      <w:rFonts w:cs="Miriam"/>
                      <w:sz w:val="18"/>
                      <w:szCs w:val="18"/>
                      <w:rtl/>
                    </w:rPr>
                    <w:t>תק</w:t>
                  </w:r>
                  <w:r>
                    <w:rPr>
                      <w:rFonts w:cs="Miriam" w:hint="cs"/>
                      <w:sz w:val="18"/>
                      <w:szCs w:val="18"/>
                      <w:rtl/>
                    </w:rPr>
                    <w:t>' תש"ם-</w:t>
                  </w:r>
                  <w:r>
                    <w:rPr>
                      <w:rFonts w:cs="Miriam"/>
                      <w:sz w:val="18"/>
                      <w:szCs w:val="18"/>
                      <w:rtl/>
                    </w:rPr>
                    <w:t>1979</w:t>
                  </w:r>
                </w:p>
                <w:p w14:paraId="4A495F7D" w14:textId="77777777" w:rsidR="00A951CE" w:rsidRDefault="00A951CE">
                  <w:pPr>
                    <w:spacing w:line="160" w:lineRule="exact"/>
                    <w:jc w:val="left"/>
                    <w:rPr>
                      <w:rFonts w:cs="Miriam"/>
                      <w:noProof/>
                      <w:sz w:val="18"/>
                      <w:szCs w:val="18"/>
                      <w:rtl/>
                    </w:rPr>
                  </w:pPr>
                  <w:r>
                    <w:rPr>
                      <w:rFonts w:cs="Miriam" w:hint="cs"/>
                      <w:sz w:val="18"/>
                      <w:szCs w:val="18"/>
                      <w:rtl/>
                    </w:rPr>
                    <w:t>תק' תשס"א-</w:t>
                  </w:r>
                  <w:r>
                    <w:rPr>
                      <w:rFonts w:cs="Miriam"/>
                      <w:sz w:val="18"/>
                      <w:szCs w:val="18"/>
                      <w:rtl/>
                    </w:rPr>
                    <w:t>2000</w:t>
                  </w:r>
                </w:p>
              </w:txbxContent>
            </v:textbox>
            <w10:anchorlock/>
          </v:rect>
        </w:pict>
      </w:r>
      <w:r>
        <w:rPr>
          <w:rStyle w:val="big-number"/>
          <w:rFonts w:cs="Miriam"/>
          <w:rtl/>
        </w:rPr>
        <w:t>2</w:t>
      </w:r>
      <w:r>
        <w:rPr>
          <w:rStyle w:val="default"/>
          <w:rFonts w:cs="FrankRuehl"/>
          <w:rtl/>
        </w:rPr>
        <w:t>א.</w:t>
      </w:r>
      <w:r>
        <w:rPr>
          <w:rStyle w:val="default"/>
          <w:rFonts w:cs="FrankRuehl"/>
          <w:rtl/>
        </w:rPr>
        <w:tab/>
        <w:t>ה</w:t>
      </w:r>
      <w:r>
        <w:rPr>
          <w:rStyle w:val="default"/>
          <w:rFonts w:cs="FrankRuehl" w:hint="cs"/>
          <w:rtl/>
        </w:rPr>
        <w:t xml:space="preserve">ועד יכין לכל שנת כספים </w:t>
      </w:r>
      <w:r>
        <w:rPr>
          <w:rStyle w:val="default"/>
          <w:rFonts w:cs="FrankRuehl"/>
          <w:rtl/>
        </w:rPr>
        <w:t>הצ</w:t>
      </w:r>
      <w:r>
        <w:rPr>
          <w:rStyle w:val="default"/>
          <w:rFonts w:cs="FrankRuehl" w:hint="cs"/>
          <w:rtl/>
        </w:rPr>
        <w:t xml:space="preserve">עת תקציב שנתי ויביא הצעתו לאישור האסיפה הכללית או לאישור המועצה </w:t>
      </w:r>
      <w:r w:rsidR="003F61BA">
        <w:rPr>
          <w:rStyle w:val="default"/>
          <w:rFonts w:cs="FrankRuehl"/>
          <w:rtl/>
        </w:rPr>
        <w:t>–</w:t>
      </w:r>
      <w:r>
        <w:rPr>
          <w:rStyle w:val="default"/>
          <w:rFonts w:cs="FrankRuehl"/>
          <w:rtl/>
        </w:rPr>
        <w:t xml:space="preserve"> </w:t>
      </w:r>
      <w:r>
        <w:rPr>
          <w:rStyle w:val="default"/>
          <w:rFonts w:cs="FrankRuehl" w:hint="cs"/>
          <w:rtl/>
        </w:rPr>
        <w:t>אם הוסמכה לכך.</w:t>
      </w:r>
    </w:p>
    <w:p w14:paraId="33F77654" w14:textId="77777777" w:rsidR="00A951CE" w:rsidRPr="003F61BA" w:rsidRDefault="00A951CE">
      <w:pPr>
        <w:pStyle w:val="P00"/>
        <w:spacing w:before="0"/>
        <w:ind w:left="0" w:right="1134"/>
        <w:rPr>
          <w:rFonts w:cs="FrankRuehl" w:hint="cs"/>
          <w:b/>
          <w:bCs/>
          <w:vanish/>
          <w:szCs w:val="20"/>
          <w:shd w:val="clear" w:color="auto" w:fill="FFFF99"/>
          <w:rtl/>
        </w:rPr>
      </w:pPr>
      <w:bookmarkStart w:id="6" w:name="Rov37"/>
      <w:r w:rsidRPr="003F61BA">
        <w:rPr>
          <w:rFonts w:cs="FrankRuehl" w:hint="cs"/>
          <w:vanish/>
          <w:color w:val="FF0000"/>
          <w:szCs w:val="20"/>
          <w:shd w:val="clear" w:color="auto" w:fill="FFFF99"/>
          <w:rtl/>
        </w:rPr>
        <w:t>מיום 8.12.1979</w:t>
      </w:r>
    </w:p>
    <w:p w14:paraId="378352C7" w14:textId="77777777" w:rsidR="00A951CE" w:rsidRPr="003F61BA" w:rsidRDefault="00A951CE">
      <w:pPr>
        <w:pStyle w:val="P00"/>
        <w:spacing w:before="0"/>
        <w:ind w:left="0" w:right="1134"/>
        <w:rPr>
          <w:rFonts w:cs="FrankRuehl" w:hint="cs"/>
          <w:b/>
          <w:bCs/>
          <w:vanish/>
          <w:szCs w:val="20"/>
          <w:shd w:val="clear" w:color="auto" w:fill="FFFF99"/>
          <w:rtl/>
        </w:rPr>
      </w:pPr>
      <w:r w:rsidRPr="003F61BA">
        <w:rPr>
          <w:rFonts w:cs="FrankRuehl" w:hint="cs"/>
          <w:b/>
          <w:bCs/>
          <w:vanish/>
          <w:szCs w:val="20"/>
          <w:shd w:val="clear" w:color="auto" w:fill="FFFF99"/>
          <w:rtl/>
        </w:rPr>
        <w:t>תק' תש"ם-1979</w:t>
      </w:r>
    </w:p>
    <w:p w14:paraId="440B631A" w14:textId="77777777" w:rsidR="00A951CE" w:rsidRPr="003F61BA" w:rsidRDefault="00A951CE">
      <w:pPr>
        <w:pStyle w:val="P00"/>
        <w:tabs>
          <w:tab w:val="clear" w:pos="6259"/>
        </w:tabs>
        <w:spacing w:before="0"/>
        <w:ind w:left="0" w:right="1134"/>
        <w:rPr>
          <w:rFonts w:cs="FrankRuehl" w:hint="cs"/>
          <w:vanish/>
          <w:szCs w:val="20"/>
          <w:shd w:val="clear" w:color="auto" w:fill="FFFF99"/>
          <w:rtl/>
        </w:rPr>
      </w:pPr>
      <w:hyperlink r:id="rId8" w:history="1">
        <w:r w:rsidRPr="003F61BA">
          <w:rPr>
            <w:rStyle w:val="Hyperlink"/>
            <w:rFonts w:cs="FrankRuehl" w:hint="cs"/>
            <w:vanish/>
            <w:szCs w:val="20"/>
            <w:shd w:val="clear" w:color="auto" w:fill="FFFF99"/>
            <w:rtl/>
          </w:rPr>
          <w:t>ק"ת תש"ם מס' 4045</w:t>
        </w:r>
      </w:hyperlink>
      <w:r w:rsidRPr="003F61BA">
        <w:rPr>
          <w:rFonts w:cs="FrankRuehl" w:hint="cs"/>
          <w:vanish/>
          <w:szCs w:val="20"/>
          <w:shd w:val="clear" w:color="auto" w:fill="FFFF99"/>
          <w:rtl/>
        </w:rPr>
        <w:t xml:space="preserve"> מיום 8.11.1979 עמ' 158</w:t>
      </w:r>
    </w:p>
    <w:p w14:paraId="03E5A8E0" w14:textId="77777777" w:rsidR="00A951CE" w:rsidRPr="003F61BA" w:rsidRDefault="00A951CE">
      <w:pPr>
        <w:pStyle w:val="P00"/>
        <w:tabs>
          <w:tab w:val="clear" w:pos="6259"/>
        </w:tabs>
        <w:spacing w:before="0"/>
        <w:ind w:left="0" w:right="1134"/>
        <w:rPr>
          <w:rFonts w:cs="FrankRuehl" w:hint="cs"/>
          <w:b/>
          <w:bCs/>
          <w:vanish/>
          <w:szCs w:val="20"/>
          <w:shd w:val="clear" w:color="auto" w:fill="FFFF99"/>
          <w:rtl/>
        </w:rPr>
      </w:pPr>
      <w:r w:rsidRPr="003F61BA">
        <w:rPr>
          <w:rFonts w:cs="FrankRuehl" w:hint="cs"/>
          <w:b/>
          <w:bCs/>
          <w:vanish/>
          <w:szCs w:val="20"/>
          <w:shd w:val="clear" w:color="auto" w:fill="FFFF99"/>
          <w:rtl/>
        </w:rPr>
        <w:t>הוספת תקנה 2א</w:t>
      </w:r>
    </w:p>
    <w:p w14:paraId="1C8C5758" w14:textId="77777777" w:rsidR="00A951CE" w:rsidRPr="003F61BA" w:rsidRDefault="00A951CE">
      <w:pPr>
        <w:pStyle w:val="P00"/>
        <w:spacing w:before="0"/>
        <w:ind w:left="0" w:right="1134"/>
        <w:rPr>
          <w:rFonts w:cs="FrankRuehl" w:hint="cs"/>
          <w:vanish/>
          <w:color w:val="FF0000"/>
          <w:szCs w:val="20"/>
          <w:shd w:val="clear" w:color="auto" w:fill="FFFF99"/>
          <w:rtl/>
        </w:rPr>
      </w:pPr>
    </w:p>
    <w:p w14:paraId="4EFF86C3" w14:textId="77777777" w:rsidR="00A951CE" w:rsidRPr="003F61BA" w:rsidRDefault="00A951CE">
      <w:pPr>
        <w:pStyle w:val="P00"/>
        <w:spacing w:before="0"/>
        <w:ind w:left="0" w:right="1134"/>
        <w:rPr>
          <w:rFonts w:cs="FrankRuehl" w:hint="cs"/>
          <w:b/>
          <w:bCs/>
          <w:vanish/>
          <w:szCs w:val="20"/>
          <w:shd w:val="clear" w:color="auto" w:fill="FFFF99"/>
          <w:rtl/>
        </w:rPr>
      </w:pPr>
      <w:r w:rsidRPr="003F61BA">
        <w:rPr>
          <w:rFonts w:cs="FrankRuehl" w:hint="cs"/>
          <w:vanish/>
          <w:color w:val="FF0000"/>
          <w:szCs w:val="20"/>
          <w:shd w:val="clear" w:color="auto" w:fill="FFFF99"/>
          <w:rtl/>
        </w:rPr>
        <w:t>מיום 23.1.2001</w:t>
      </w:r>
    </w:p>
    <w:p w14:paraId="3BE1BEBB" w14:textId="77777777" w:rsidR="00A951CE" w:rsidRPr="003F61BA" w:rsidRDefault="00A951CE">
      <w:pPr>
        <w:pStyle w:val="P00"/>
        <w:spacing w:before="0"/>
        <w:ind w:left="0" w:right="1134"/>
        <w:rPr>
          <w:rFonts w:cs="FrankRuehl" w:hint="cs"/>
          <w:b/>
          <w:bCs/>
          <w:vanish/>
          <w:szCs w:val="20"/>
          <w:shd w:val="clear" w:color="auto" w:fill="FFFF99"/>
          <w:rtl/>
        </w:rPr>
      </w:pPr>
      <w:r w:rsidRPr="003F61BA">
        <w:rPr>
          <w:rFonts w:cs="FrankRuehl" w:hint="cs"/>
          <w:b/>
          <w:bCs/>
          <w:vanish/>
          <w:szCs w:val="20"/>
          <w:shd w:val="clear" w:color="auto" w:fill="FFFF99"/>
          <w:rtl/>
        </w:rPr>
        <w:t>תק' תשס"א-2000</w:t>
      </w:r>
    </w:p>
    <w:p w14:paraId="5E5EE83E" w14:textId="77777777" w:rsidR="00A951CE" w:rsidRPr="003F61BA" w:rsidRDefault="00A951CE">
      <w:pPr>
        <w:pStyle w:val="P00"/>
        <w:tabs>
          <w:tab w:val="clear" w:pos="6259"/>
        </w:tabs>
        <w:spacing w:before="0"/>
        <w:ind w:left="0" w:right="1134"/>
        <w:rPr>
          <w:rFonts w:cs="FrankRuehl" w:hint="cs"/>
          <w:vanish/>
          <w:szCs w:val="20"/>
          <w:shd w:val="clear" w:color="auto" w:fill="FFFF99"/>
          <w:rtl/>
        </w:rPr>
      </w:pPr>
      <w:hyperlink r:id="rId9" w:history="1">
        <w:r w:rsidRPr="003F61BA">
          <w:rPr>
            <w:rStyle w:val="Hyperlink"/>
            <w:rFonts w:cs="FrankRuehl" w:hint="cs"/>
            <w:vanish/>
            <w:szCs w:val="20"/>
            <w:shd w:val="clear" w:color="auto" w:fill="FFFF99"/>
            <w:rtl/>
          </w:rPr>
          <w:t>ק"ת תשס"א מס' 6072</w:t>
        </w:r>
      </w:hyperlink>
      <w:r w:rsidRPr="003F61BA">
        <w:rPr>
          <w:rFonts w:cs="FrankRuehl" w:hint="cs"/>
          <w:vanish/>
          <w:szCs w:val="20"/>
          <w:shd w:val="clear" w:color="auto" w:fill="FFFF99"/>
          <w:rtl/>
        </w:rPr>
        <w:t xml:space="preserve"> מיום 24.12.2000 עמ' 203</w:t>
      </w:r>
    </w:p>
    <w:p w14:paraId="7A008A55" w14:textId="77777777" w:rsidR="00A951CE" w:rsidRDefault="00A951CE">
      <w:pPr>
        <w:pStyle w:val="P00"/>
        <w:ind w:left="0" w:right="1134"/>
        <w:rPr>
          <w:rStyle w:val="default"/>
          <w:rFonts w:cs="FrankRuehl" w:hint="cs"/>
          <w:sz w:val="2"/>
          <w:szCs w:val="2"/>
          <w:rtl/>
        </w:rPr>
      </w:pPr>
      <w:r w:rsidRPr="003F61BA">
        <w:rPr>
          <w:rStyle w:val="big-number"/>
          <w:rFonts w:cs="FrankRuehl"/>
          <w:vanish/>
          <w:sz w:val="22"/>
          <w:szCs w:val="22"/>
          <w:shd w:val="clear" w:color="auto" w:fill="FFFF99"/>
          <w:rtl/>
        </w:rPr>
        <w:t>2</w:t>
      </w:r>
      <w:r w:rsidRPr="003F61BA">
        <w:rPr>
          <w:rStyle w:val="default"/>
          <w:rFonts w:cs="FrankRuehl"/>
          <w:vanish/>
          <w:sz w:val="22"/>
          <w:szCs w:val="22"/>
          <w:shd w:val="clear" w:color="auto" w:fill="FFFF99"/>
          <w:rtl/>
        </w:rPr>
        <w:t>א.</w:t>
      </w:r>
      <w:r w:rsidRPr="003F61BA">
        <w:rPr>
          <w:rStyle w:val="default"/>
          <w:rFonts w:cs="FrankRuehl"/>
          <w:vanish/>
          <w:sz w:val="22"/>
          <w:szCs w:val="22"/>
          <w:shd w:val="clear" w:color="auto" w:fill="FFFF99"/>
          <w:rtl/>
        </w:rPr>
        <w:tab/>
        <w:t>ה</w:t>
      </w:r>
      <w:r w:rsidRPr="003F61BA">
        <w:rPr>
          <w:rStyle w:val="default"/>
          <w:rFonts w:cs="FrankRuehl" w:hint="cs"/>
          <w:vanish/>
          <w:sz w:val="22"/>
          <w:szCs w:val="22"/>
          <w:shd w:val="clear" w:color="auto" w:fill="FFFF99"/>
          <w:rtl/>
        </w:rPr>
        <w:t xml:space="preserve">ועד יכין לכל שנת כספים </w:t>
      </w:r>
      <w:r w:rsidRPr="003F61BA">
        <w:rPr>
          <w:rStyle w:val="default"/>
          <w:rFonts w:cs="FrankRuehl" w:hint="cs"/>
          <w:strike/>
          <w:vanish/>
          <w:sz w:val="22"/>
          <w:szCs w:val="22"/>
          <w:shd w:val="clear" w:color="auto" w:fill="FFFF99"/>
          <w:rtl/>
        </w:rPr>
        <w:t>של האגודה</w:t>
      </w:r>
      <w:r w:rsidRPr="003F61BA">
        <w:rPr>
          <w:rStyle w:val="default"/>
          <w:rFonts w:cs="FrankRuehl" w:hint="cs"/>
          <w:vanish/>
          <w:sz w:val="22"/>
          <w:szCs w:val="22"/>
          <w:shd w:val="clear" w:color="auto" w:fill="FFFF99"/>
          <w:rtl/>
        </w:rPr>
        <w:t xml:space="preserve"> </w:t>
      </w:r>
      <w:r w:rsidRPr="003F61BA">
        <w:rPr>
          <w:rStyle w:val="default"/>
          <w:rFonts w:cs="FrankRuehl"/>
          <w:vanish/>
          <w:sz w:val="22"/>
          <w:szCs w:val="22"/>
          <w:shd w:val="clear" w:color="auto" w:fill="FFFF99"/>
          <w:rtl/>
        </w:rPr>
        <w:t>הצ</w:t>
      </w:r>
      <w:r w:rsidRPr="003F61BA">
        <w:rPr>
          <w:rStyle w:val="default"/>
          <w:rFonts w:cs="FrankRuehl" w:hint="cs"/>
          <w:vanish/>
          <w:sz w:val="22"/>
          <w:szCs w:val="22"/>
          <w:shd w:val="clear" w:color="auto" w:fill="FFFF99"/>
          <w:rtl/>
        </w:rPr>
        <w:t>עת תקציב שנתי ויביא הצעתו לאישור האסיפה הכללית או לאישור המועצה -</w:t>
      </w:r>
      <w:r w:rsidRPr="003F61BA">
        <w:rPr>
          <w:rStyle w:val="default"/>
          <w:rFonts w:cs="FrankRuehl"/>
          <w:vanish/>
          <w:sz w:val="22"/>
          <w:szCs w:val="22"/>
          <w:shd w:val="clear" w:color="auto" w:fill="FFFF99"/>
          <w:rtl/>
        </w:rPr>
        <w:t xml:space="preserve"> </w:t>
      </w:r>
      <w:r w:rsidRPr="003F61BA">
        <w:rPr>
          <w:rStyle w:val="default"/>
          <w:rFonts w:cs="FrankRuehl" w:hint="cs"/>
          <w:vanish/>
          <w:sz w:val="22"/>
          <w:szCs w:val="22"/>
          <w:shd w:val="clear" w:color="auto" w:fill="FFFF99"/>
          <w:rtl/>
        </w:rPr>
        <w:t>אם הוסמכה לכך.</w:t>
      </w:r>
      <w:bookmarkEnd w:id="6"/>
    </w:p>
    <w:p w14:paraId="01C7C9BB" w14:textId="77777777" w:rsidR="00A951CE" w:rsidRDefault="00A951CE">
      <w:pPr>
        <w:pStyle w:val="P00"/>
        <w:spacing w:before="72"/>
        <w:ind w:left="0" w:right="1134"/>
        <w:rPr>
          <w:rStyle w:val="default"/>
          <w:rFonts w:cs="FrankRuehl" w:hint="cs"/>
          <w:rtl/>
        </w:rPr>
      </w:pPr>
      <w:bookmarkStart w:id="7" w:name="Seif13"/>
      <w:bookmarkEnd w:id="7"/>
      <w:r>
        <w:rPr>
          <w:lang w:val="he-IL"/>
        </w:rPr>
        <w:pict w14:anchorId="2490D0AD">
          <v:rect id="_x0000_s1030" style="position:absolute;left:0;text-align:left;margin-left:464.5pt;margin-top:8.05pt;width:75.05pt;height:32pt;z-index:251657216" o:allowincell="f" filled="f" stroked="f" strokecolor="lime" strokeweight=".25pt">
            <v:textbox inset="0,0,0,0">
              <w:txbxContent>
                <w:p w14:paraId="04E22722" w14:textId="77777777" w:rsidR="00A951CE" w:rsidRDefault="00A951CE">
                  <w:pPr>
                    <w:spacing w:line="160" w:lineRule="exact"/>
                    <w:jc w:val="left"/>
                    <w:rPr>
                      <w:rFonts w:cs="Miriam"/>
                      <w:noProof/>
                      <w:sz w:val="18"/>
                      <w:szCs w:val="18"/>
                      <w:rtl/>
                    </w:rPr>
                  </w:pPr>
                  <w:r>
                    <w:rPr>
                      <w:rFonts w:cs="Miriam"/>
                      <w:sz w:val="18"/>
                      <w:szCs w:val="18"/>
                      <w:rtl/>
                    </w:rPr>
                    <w:t>שנ</w:t>
                  </w:r>
                  <w:r>
                    <w:rPr>
                      <w:rFonts w:cs="Miriam" w:hint="cs"/>
                      <w:sz w:val="18"/>
                      <w:szCs w:val="18"/>
                      <w:rtl/>
                    </w:rPr>
                    <w:t>ת כספי</w:t>
                  </w:r>
                  <w:r>
                    <w:rPr>
                      <w:rFonts w:cs="Miriam"/>
                      <w:sz w:val="18"/>
                      <w:szCs w:val="18"/>
                      <w:rtl/>
                    </w:rPr>
                    <w:t>ם</w:t>
                  </w:r>
                  <w:r>
                    <w:rPr>
                      <w:rFonts w:cs="Miriam" w:hint="cs"/>
                      <w:sz w:val="18"/>
                      <w:szCs w:val="18"/>
                      <w:rtl/>
                    </w:rPr>
                    <w:t xml:space="preserve"> </w:t>
                  </w:r>
                  <w:r>
                    <w:rPr>
                      <w:rFonts w:cs="Miriam"/>
                      <w:sz w:val="18"/>
                      <w:szCs w:val="18"/>
                      <w:rtl/>
                    </w:rPr>
                    <w:t>של</w:t>
                  </w:r>
                  <w:r>
                    <w:rPr>
                      <w:rFonts w:cs="Miriam" w:hint="cs"/>
                      <w:sz w:val="18"/>
                      <w:szCs w:val="18"/>
                      <w:rtl/>
                    </w:rPr>
                    <w:t xml:space="preserve"> א</w:t>
                  </w:r>
                  <w:r>
                    <w:rPr>
                      <w:rFonts w:cs="Miriam"/>
                      <w:sz w:val="18"/>
                      <w:szCs w:val="18"/>
                      <w:rtl/>
                    </w:rPr>
                    <w:t>ג</w:t>
                  </w:r>
                  <w:r>
                    <w:rPr>
                      <w:rFonts w:cs="Miriam" w:hint="cs"/>
                      <w:sz w:val="18"/>
                      <w:szCs w:val="18"/>
                      <w:rtl/>
                    </w:rPr>
                    <w:t>ודה</w:t>
                  </w:r>
                </w:p>
                <w:p w14:paraId="7303FC85" w14:textId="77777777" w:rsidR="00A951CE" w:rsidRDefault="00A951CE">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txbxContent>
            </v:textbox>
            <w10:anchorlock/>
          </v:rect>
        </w:pict>
      </w:r>
      <w:r>
        <w:rPr>
          <w:rStyle w:val="big-number"/>
          <w:rFonts w:cs="Miriam"/>
          <w:rtl/>
        </w:rPr>
        <w:t>2</w:t>
      </w:r>
      <w:r>
        <w:rPr>
          <w:rStyle w:val="default"/>
          <w:rFonts w:cs="FrankRuehl"/>
          <w:rtl/>
        </w:rPr>
        <w:t>ב.</w:t>
      </w:r>
      <w:r>
        <w:rPr>
          <w:rStyle w:val="default"/>
          <w:rFonts w:cs="FrankRuehl"/>
          <w:rtl/>
        </w:rPr>
        <w:tab/>
        <w:t>ע</w:t>
      </w:r>
      <w:r>
        <w:rPr>
          <w:rStyle w:val="default"/>
          <w:rFonts w:cs="FrankRuehl" w:hint="cs"/>
          <w:rtl/>
        </w:rPr>
        <w:t>ל אף האמור בתקנות האגודה תהא שנת הכספים של האגודה תקופה של שנים עשר חדשים רצופים שתחילתה ב-1 בינואר וסיומה ב-31 בדצמבר של כל שנה.</w:t>
      </w:r>
    </w:p>
    <w:p w14:paraId="6892BF4E" w14:textId="77777777" w:rsidR="00A951CE" w:rsidRPr="003F61BA" w:rsidRDefault="00A951CE">
      <w:pPr>
        <w:pStyle w:val="P00"/>
        <w:spacing w:before="0"/>
        <w:ind w:left="0" w:right="1134"/>
        <w:rPr>
          <w:rFonts w:cs="FrankRuehl" w:hint="cs"/>
          <w:b/>
          <w:bCs/>
          <w:vanish/>
          <w:szCs w:val="20"/>
          <w:shd w:val="clear" w:color="auto" w:fill="FFFF99"/>
          <w:rtl/>
        </w:rPr>
      </w:pPr>
      <w:bookmarkStart w:id="8" w:name="Rov36"/>
      <w:r w:rsidRPr="003F61BA">
        <w:rPr>
          <w:rFonts w:cs="FrankRuehl" w:hint="cs"/>
          <w:vanish/>
          <w:color w:val="FF0000"/>
          <w:szCs w:val="20"/>
          <w:shd w:val="clear" w:color="auto" w:fill="FFFF99"/>
          <w:rtl/>
        </w:rPr>
        <w:t>מיום 1.1.1987</w:t>
      </w:r>
    </w:p>
    <w:p w14:paraId="60C21244" w14:textId="77777777" w:rsidR="00A951CE" w:rsidRPr="003F61BA" w:rsidRDefault="00A951CE">
      <w:pPr>
        <w:pStyle w:val="P00"/>
        <w:spacing w:before="0"/>
        <w:ind w:left="0" w:right="1134"/>
        <w:rPr>
          <w:rFonts w:cs="FrankRuehl" w:hint="cs"/>
          <w:b/>
          <w:bCs/>
          <w:vanish/>
          <w:szCs w:val="20"/>
          <w:shd w:val="clear" w:color="auto" w:fill="FFFF99"/>
          <w:rtl/>
        </w:rPr>
      </w:pPr>
      <w:r w:rsidRPr="003F61BA">
        <w:rPr>
          <w:rFonts w:cs="FrankRuehl" w:hint="cs"/>
          <w:b/>
          <w:bCs/>
          <w:vanish/>
          <w:szCs w:val="20"/>
          <w:shd w:val="clear" w:color="auto" w:fill="FFFF99"/>
          <w:rtl/>
        </w:rPr>
        <w:t>תק' תשמ"ז-1987</w:t>
      </w:r>
    </w:p>
    <w:p w14:paraId="1043A002" w14:textId="77777777" w:rsidR="00A951CE" w:rsidRPr="003F61BA" w:rsidRDefault="00A951CE">
      <w:pPr>
        <w:pStyle w:val="P00"/>
        <w:tabs>
          <w:tab w:val="clear" w:pos="6259"/>
        </w:tabs>
        <w:spacing w:before="0"/>
        <w:ind w:left="0" w:right="1134"/>
        <w:rPr>
          <w:rFonts w:cs="FrankRuehl" w:hint="cs"/>
          <w:vanish/>
          <w:szCs w:val="20"/>
          <w:shd w:val="clear" w:color="auto" w:fill="FFFF99"/>
          <w:rtl/>
        </w:rPr>
      </w:pPr>
      <w:hyperlink r:id="rId10" w:history="1">
        <w:r w:rsidRPr="003F61BA">
          <w:rPr>
            <w:rStyle w:val="Hyperlink"/>
            <w:rFonts w:cs="FrankRuehl" w:hint="cs"/>
            <w:vanish/>
            <w:szCs w:val="20"/>
            <w:shd w:val="clear" w:color="auto" w:fill="FFFF99"/>
            <w:rtl/>
          </w:rPr>
          <w:t>ק"ת תשמ"ז מס' 4995</w:t>
        </w:r>
      </w:hyperlink>
      <w:r w:rsidRPr="003F61BA">
        <w:rPr>
          <w:rFonts w:cs="FrankRuehl" w:hint="cs"/>
          <w:vanish/>
          <w:szCs w:val="20"/>
          <w:shd w:val="clear" w:color="auto" w:fill="FFFF99"/>
          <w:rtl/>
        </w:rPr>
        <w:t xml:space="preserve"> מיום 1.1.1987 עמ' 288</w:t>
      </w:r>
    </w:p>
    <w:p w14:paraId="0D5E3662" w14:textId="77777777" w:rsidR="00A951CE" w:rsidRDefault="00A951CE">
      <w:pPr>
        <w:pStyle w:val="P00"/>
        <w:tabs>
          <w:tab w:val="clear" w:pos="6259"/>
        </w:tabs>
        <w:spacing w:before="0"/>
        <w:ind w:left="0" w:right="1134"/>
        <w:rPr>
          <w:rFonts w:cs="FrankRuehl" w:hint="cs"/>
          <w:b/>
          <w:bCs/>
          <w:sz w:val="2"/>
          <w:szCs w:val="2"/>
          <w:rtl/>
        </w:rPr>
      </w:pPr>
      <w:r w:rsidRPr="003F61BA">
        <w:rPr>
          <w:rFonts w:cs="FrankRuehl" w:hint="cs"/>
          <w:b/>
          <w:bCs/>
          <w:vanish/>
          <w:szCs w:val="20"/>
          <w:shd w:val="clear" w:color="auto" w:fill="FFFF99"/>
          <w:rtl/>
        </w:rPr>
        <w:t>הוספת תקנה 2ב</w:t>
      </w:r>
      <w:bookmarkEnd w:id="8"/>
    </w:p>
    <w:p w14:paraId="72591647" w14:textId="77777777" w:rsidR="00A951CE" w:rsidRDefault="00A951CE">
      <w:pPr>
        <w:pStyle w:val="P00"/>
        <w:spacing w:before="72"/>
        <w:ind w:left="0" w:right="1134"/>
        <w:rPr>
          <w:rStyle w:val="default"/>
          <w:rFonts w:cs="FrankRuehl"/>
          <w:rtl/>
        </w:rPr>
      </w:pPr>
      <w:bookmarkStart w:id="9" w:name="Seif14"/>
      <w:bookmarkEnd w:id="9"/>
      <w:r>
        <w:rPr>
          <w:lang w:val="he-IL"/>
        </w:rPr>
        <w:pict w14:anchorId="62A25184">
          <v:rect id="_x0000_s1031" style="position:absolute;left:0;text-align:left;margin-left:464.5pt;margin-top:8.05pt;width:75.05pt;height:8pt;z-index:251658240" o:allowincell="f" filled="f" stroked="f" strokecolor="lime" strokeweight=".25pt">
            <v:textbox inset="0,0,0,0">
              <w:txbxContent>
                <w:p w14:paraId="1A3F4D2B" w14:textId="77777777" w:rsidR="00A951CE" w:rsidRDefault="00A951CE">
                  <w:pPr>
                    <w:spacing w:line="160" w:lineRule="exact"/>
                    <w:jc w:val="left"/>
                    <w:rPr>
                      <w:rFonts w:cs="Miriam"/>
                      <w:noProof/>
                      <w:sz w:val="18"/>
                      <w:szCs w:val="18"/>
                      <w:rtl/>
                    </w:rPr>
                  </w:pPr>
                  <w:r>
                    <w:rPr>
                      <w:rFonts w:cs="Miriam"/>
                      <w:sz w:val="18"/>
                      <w:szCs w:val="18"/>
                      <w:rtl/>
                    </w:rPr>
                    <w:t>מב</w:t>
                  </w:r>
                  <w:r>
                    <w:rPr>
                      <w:rFonts w:cs="Miriam" w:hint="cs"/>
                      <w:sz w:val="18"/>
                      <w:szCs w:val="18"/>
                      <w:rtl/>
                    </w:rPr>
                    <w:t>קר חשבונות</w:t>
                  </w:r>
                </w:p>
              </w:txbxContent>
            </v:textbox>
            <w10:anchorlock/>
          </v:rect>
        </w:pict>
      </w:r>
      <w:r>
        <w:rPr>
          <w:rStyle w:val="big-number"/>
          <w:rFonts w:cs="Miriam"/>
          <w:rtl/>
        </w:rPr>
        <w:t>3.</w:t>
      </w:r>
      <w:r>
        <w:rPr>
          <w:rStyle w:val="big-number"/>
          <w:rFonts w:cs="Miriam"/>
          <w:rtl/>
        </w:rPr>
        <w:tab/>
      </w:r>
      <w:r>
        <w:rPr>
          <w:rStyle w:val="default"/>
          <w:rFonts w:cs="FrankRuehl"/>
          <w:rtl/>
        </w:rPr>
        <w:t>מב</w:t>
      </w:r>
      <w:r>
        <w:rPr>
          <w:rStyle w:val="default"/>
          <w:rFonts w:cs="FrankRuehl" w:hint="cs"/>
          <w:rtl/>
        </w:rPr>
        <w:t>קר החשבונות של האגודה צריך שיתקיימו בו תנאים אלה:</w:t>
      </w:r>
    </w:p>
    <w:p w14:paraId="5EB8A956" w14:textId="77777777" w:rsidR="00A951CE" w:rsidRDefault="00A951CE" w:rsidP="003F61B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אחד משני אל</w:t>
      </w:r>
      <w:r>
        <w:rPr>
          <w:rStyle w:val="default"/>
          <w:rFonts w:cs="FrankRuehl"/>
          <w:rtl/>
        </w:rPr>
        <w:t>ה:</w:t>
      </w:r>
    </w:p>
    <w:p w14:paraId="6D4538B5" w14:textId="77777777" w:rsidR="00A951CE" w:rsidRDefault="00A951CE" w:rsidP="003F61BA">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רשיון לפי סעיף 4 לחוק רואי חשבון, תשט"ו-</w:t>
      </w:r>
      <w:r>
        <w:rPr>
          <w:rStyle w:val="default"/>
          <w:rFonts w:cs="FrankRuehl"/>
          <w:rtl/>
        </w:rPr>
        <w:t>1955;</w:t>
      </w:r>
    </w:p>
    <w:p w14:paraId="139D6A3F" w14:textId="77777777" w:rsidR="00A951CE" w:rsidRDefault="00A951CE" w:rsidP="003F61BA">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ובד בברית פיקוח, מלאו לו 23 שנים, שמו כלול ברשימת הרשאים לבקר את חשבונותיהן של אגודות החברות באותה ברית פיקוח שקבע הרשם, אינו עוסק במסחר או בתיווך מסחרי, יש לו הכשרה נאותה בביקורת חשבונות להנחת</w:t>
      </w:r>
      <w:r>
        <w:rPr>
          <w:rStyle w:val="default"/>
          <w:rFonts w:cs="FrankRuehl"/>
          <w:rtl/>
        </w:rPr>
        <w:t xml:space="preserve"> ד</w:t>
      </w:r>
      <w:r>
        <w:rPr>
          <w:rStyle w:val="default"/>
          <w:rFonts w:cs="FrankRuehl" w:hint="cs"/>
          <w:rtl/>
        </w:rPr>
        <w:t>עתו של הרשם, הוא עסק בעבודת ביקורת ח</w:t>
      </w:r>
      <w:r>
        <w:rPr>
          <w:rStyle w:val="default"/>
          <w:rFonts w:cs="FrankRuehl"/>
          <w:rtl/>
        </w:rPr>
        <w:t>ש</w:t>
      </w:r>
      <w:r>
        <w:rPr>
          <w:rStyle w:val="default"/>
          <w:rFonts w:cs="FrankRuehl" w:hint="cs"/>
          <w:rtl/>
        </w:rPr>
        <w:t>בונות במשך תקופה רצופה של שלוש שנים לפחות ולא נתחייב בדין על עבירה שיש עמה קלון;</w:t>
      </w:r>
    </w:p>
    <w:p w14:paraId="1901BB58" w14:textId="77777777" w:rsidR="00A951CE" w:rsidRDefault="00A951CE" w:rsidP="003F61BA">
      <w:pPr>
        <w:pStyle w:val="P22"/>
        <w:tabs>
          <w:tab w:val="left" w:pos="624"/>
          <w:tab w:val="left" w:pos="1021"/>
        </w:tabs>
        <w:spacing w:before="72"/>
        <w:ind w:left="624" w:right="1134"/>
        <w:rPr>
          <w:rStyle w:val="default"/>
          <w:rFonts w:cs="FrankRuehl" w:hint="cs"/>
          <w:rtl/>
        </w:rPr>
      </w:pPr>
      <w:r>
        <w:rPr>
          <w:lang w:val="he-IL"/>
        </w:rPr>
        <w:pict w14:anchorId="081E1889">
          <v:rect id="_x0000_s1032" style="position:absolute;left:0;text-align:left;margin-left:464.5pt;margin-top:8.05pt;width:75.05pt;height:8pt;z-index:251659264" o:allowincell="f" filled="f" stroked="f" strokecolor="lime" strokeweight=".25pt">
            <v:textbox inset="0,0,0,0">
              <w:txbxContent>
                <w:p w14:paraId="17AFC179" w14:textId="77777777" w:rsidR="00A951CE" w:rsidRDefault="00A951CE">
                  <w:pPr>
                    <w:spacing w:line="160" w:lineRule="exact"/>
                    <w:jc w:val="left"/>
                    <w:rPr>
                      <w:rFonts w:cs="Miriam"/>
                      <w:noProof/>
                      <w:sz w:val="18"/>
                      <w:szCs w:val="18"/>
                      <w:rtl/>
                    </w:rPr>
                  </w:pPr>
                  <w:r>
                    <w:rPr>
                      <w:rFonts w:cs="Miriam"/>
                      <w:sz w:val="18"/>
                      <w:szCs w:val="18"/>
                      <w:rtl/>
                    </w:rPr>
                    <w:t>תק</w:t>
                  </w:r>
                  <w:r>
                    <w:rPr>
                      <w:rFonts w:cs="Miriam" w:hint="cs"/>
                      <w:sz w:val="18"/>
                      <w:szCs w:val="18"/>
                      <w:rtl/>
                    </w:rPr>
                    <w:t>' תשל"ו-</w:t>
                  </w:r>
                  <w:r>
                    <w:rPr>
                      <w:rFonts w:cs="Miriam"/>
                      <w:sz w:val="18"/>
                      <w:szCs w:val="18"/>
                      <w:rtl/>
                    </w:rPr>
                    <w:t>1976</w:t>
                  </w:r>
                </w:p>
              </w:txbxContent>
            </v:textbox>
            <w10:anchorlock/>
          </v:rect>
        </w:pict>
      </w:r>
      <w:r>
        <w:rPr>
          <w:rStyle w:val="default"/>
          <w:rFonts w:cs="FrankRuehl"/>
          <w:rtl/>
        </w:rPr>
        <w:t>(2)</w:t>
      </w:r>
      <w:r>
        <w:rPr>
          <w:rStyle w:val="default"/>
          <w:rFonts w:cs="FrankRuehl"/>
          <w:rtl/>
        </w:rPr>
        <w:tab/>
        <w:t>ה</w:t>
      </w:r>
      <w:r>
        <w:rPr>
          <w:rStyle w:val="default"/>
          <w:rFonts w:cs="FrankRuehl" w:hint="cs"/>
          <w:rtl/>
        </w:rPr>
        <w:t xml:space="preserve">וא אינו עובד האגודה או חבר כל רשות מרשויותיה הנבחרות של האגודה, ואם הוא עובד של ברית פיקוח </w:t>
      </w:r>
      <w:r w:rsidR="003F61BA">
        <w:rPr>
          <w:rStyle w:val="default"/>
          <w:rFonts w:cs="FrankRuehl"/>
          <w:rtl/>
        </w:rPr>
        <w:t>–</w:t>
      </w:r>
      <w:r>
        <w:rPr>
          <w:rStyle w:val="default"/>
          <w:rFonts w:cs="FrankRuehl"/>
          <w:rtl/>
        </w:rPr>
        <w:t xml:space="preserve"> </w:t>
      </w:r>
      <w:r>
        <w:rPr>
          <w:rStyle w:val="default"/>
          <w:rFonts w:cs="FrankRuehl" w:hint="cs"/>
          <w:rtl/>
        </w:rPr>
        <w:t>הוא אינו משמש כחבר רשות נבחרת של אותה</w:t>
      </w:r>
      <w:r>
        <w:rPr>
          <w:rStyle w:val="default"/>
          <w:rFonts w:cs="FrankRuehl"/>
          <w:rtl/>
        </w:rPr>
        <w:t xml:space="preserve"> ב</w:t>
      </w:r>
      <w:r>
        <w:rPr>
          <w:rStyle w:val="default"/>
          <w:rFonts w:cs="FrankRuehl" w:hint="cs"/>
          <w:rtl/>
        </w:rPr>
        <w:t>רית פיקוח, אלא אם הוא נתמנה כנציג אגודה החברה באותה ברית הפיקוח, ובלבד שהוא לא יבקר את האגודה שהוא נציגה כאמור.</w:t>
      </w:r>
    </w:p>
    <w:p w14:paraId="727CEB3E" w14:textId="77777777" w:rsidR="00A951CE" w:rsidRPr="003F61BA" w:rsidRDefault="00A951CE" w:rsidP="003F61BA">
      <w:pPr>
        <w:pStyle w:val="P00"/>
        <w:spacing w:before="0"/>
        <w:ind w:left="624" w:right="1134"/>
        <w:rPr>
          <w:rFonts w:cs="FrankRuehl" w:hint="cs"/>
          <w:b/>
          <w:bCs/>
          <w:vanish/>
          <w:szCs w:val="20"/>
          <w:shd w:val="clear" w:color="auto" w:fill="FFFF99"/>
          <w:rtl/>
        </w:rPr>
      </w:pPr>
      <w:bookmarkStart w:id="10" w:name="Rov35"/>
      <w:r w:rsidRPr="003F61BA">
        <w:rPr>
          <w:rFonts w:cs="FrankRuehl" w:hint="cs"/>
          <w:vanish/>
          <w:color w:val="FF0000"/>
          <w:szCs w:val="20"/>
          <w:shd w:val="clear" w:color="auto" w:fill="FFFF99"/>
          <w:rtl/>
        </w:rPr>
        <w:t>מיום 16.3.1976</w:t>
      </w:r>
    </w:p>
    <w:p w14:paraId="3D59A648" w14:textId="77777777" w:rsidR="00A951CE" w:rsidRPr="003F61BA" w:rsidRDefault="00A951CE" w:rsidP="003F61BA">
      <w:pPr>
        <w:pStyle w:val="P00"/>
        <w:spacing w:before="0"/>
        <w:ind w:left="624" w:right="1134"/>
        <w:rPr>
          <w:rFonts w:cs="FrankRuehl" w:hint="cs"/>
          <w:b/>
          <w:bCs/>
          <w:vanish/>
          <w:szCs w:val="20"/>
          <w:shd w:val="clear" w:color="auto" w:fill="FFFF99"/>
          <w:rtl/>
        </w:rPr>
      </w:pPr>
      <w:r w:rsidRPr="003F61BA">
        <w:rPr>
          <w:rFonts w:cs="FrankRuehl" w:hint="cs"/>
          <w:b/>
          <w:bCs/>
          <w:vanish/>
          <w:szCs w:val="20"/>
          <w:shd w:val="clear" w:color="auto" w:fill="FFFF99"/>
          <w:rtl/>
        </w:rPr>
        <w:t>תק' תשל"ו-1976</w:t>
      </w:r>
    </w:p>
    <w:p w14:paraId="334CDC44" w14:textId="77777777" w:rsidR="00A951CE" w:rsidRPr="003F61BA" w:rsidRDefault="00A951CE" w:rsidP="003F61BA">
      <w:pPr>
        <w:pStyle w:val="P00"/>
        <w:tabs>
          <w:tab w:val="clear" w:pos="6259"/>
        </w:tabs>
        <w:spacing w:before="0"/>
        <w:ind w:left="624" w:right="1134"/>
        <w:rPr>
          <w:rFonts w:cs="FrankRuehl" w:hint="cs"/>
          <w:vanish/>
          <w:szCs w:val="20"/>
          <w:shd w:val="clear" w:color="auto" w:fill="FFFF99"/>
          <w:rtl/>
        </w:rPr>
      </w:pPr>
      <w:hyperlink r:id="rId11" w:history="1">
        <w:r w:rsidRPr="003F61BA">
          <w:rPr>
            <w:rStyle w:val="Hyperlink"/>
            <w:rFonts w:cs="FrankRuehl" w:hint="cs"/>
            <w:vanish/>
            <w:szCs w:val="20"/>
            <w:shd w:val="clear" w:color="auto" w:fill="FFFF99"/>
            <w:rtl/>
          </w:rPr>
          <w:t>ק"ת תשל"ו מס' 3477</w:t>
        </w:r>
      </w:hyperlink>
      <w:r w:rsidRPr="003F61BA">
        <w:rPr>
          <w:rFonts w:cs="FrankRuehl" w:hint="cs"/>
          <w:vanish/>
          <w:szCs w:val="20"/>
          <w:shd w:val="clear" w:color="auto" w:fill="FFFF99"/>
          <w:rtl/>
        </w:rPr>
        <w:t xml:space="preserve"> מיום 15.2.1976 עמ' 985</w:t>
      </w:r>
    </w:p>
    <w:p w14:paraId="26AAFAD1" w14:textId="77777777" w:rsidR="00A951CE" w:rsidRPr="003F61BA" w:rsidRDefault="00A951CE" w:rsidP="003F61BA">
      <w:pPr>
        <w:pStyle w:val="P00"/>
        <w:tabs>
          <w:tab w:val="clear" w:pos="6259"/>
        </w:tabs>
        <w:spacing w:before="0"/>
        <w:ind w:left="624" w:right="1134"/>
        <w:rPr>
          <w:rFonts w:cs="FrankRuehl" w:hint="cs"/>
          <w:b/>
          <w:bCs/>
          <w:vanish/>
          <w:szCs w:val="20"/>
          <w:shd w:val="clear" w:color="auto" w:fill="FFFF99"/>
          <w:rtl/>
        </w:rPr>
      </w:pPr>
      <w:r w:rsidRPr="003F61BA">
        <w:rPr>
          <w:rFonts w:cs="FrankRuehl" w:hint="cs"/>
          <w:b/>
          <w:bCs/>
          <w:vanish/>
          <w:szCs w:val="20"/>
          <w:shd w:val="clear" w:color="auto" w:fill="FFFF99"/>
          <w:rtl/>
        </w:rPr>
        <w:t>החלפת פסקה 3(2)</w:t>
      </w:r>
    </w:p>
    <w:p w14:paraId="0864DCCD" w14:textId="77777777" w:rsidR="00A951CE" w:rsidRPr="003F61BA" w:rsidRDefault="00A951CE" w:rsidP="003F61BA">
      <w:pPr>
        <w:pStyle w:val="P00"/>
        <w:tabs>
          <w:tab w:val="clear" w:pos="6259"/>
        </w:tabs>
        <w:ind w:left="624" w:right="1134"/>
        <w:rPr>
          <w:rFonts w:cs="FrankRuehl" w:hint="cs"/>
          <w:vanish/>
          <w:szCs w:val="20"/>
          <w:shd w:val="clear" w:color="auto" w:fill="FFFF99"/>
          <w:rtl/>
        </w:rPr>
      </w:pPr>
      <w:r w:rsidRPr="003F61BA">
        <w:rPr>
          <w:rFonts w:cs="FrankRuehl" w:hint="cs"/>
          <w:vanish/>
          <w:szCs w:val="20"/>
          <w:shd w:val="clear" w:color="auto" w:fill="FFFF99"/>
          <w:rtl/>
        </w:rPr>
        <w:t>הנוסח הקודם:</w:t>
      </w:r>
    </w:p>
    <w:p w14:paraId="207752C8" w14:textId="77777777" w:rsidR="00A951CE" w:rsidRDefault="00A951CE" w:rsidP="003F61BA">
      <w:pPr>
        <w:pStyle w:val="P00"/>
        <w:tabs>
          <w:tab w:val="clear" w:pos="6259"/>
        </w:tabs>
        <w:spacing w:before="0"/>
        <w:ind w:left="624" w:right="1134"/>
        <w:rPr>
          <w:rFonts w:cs="FrankRuehl" w:hint="cs"/>
          <w:strike/>
          <w:sz w:val="2"/>
          <w:szCs w:val="2"/>
          <w:rtl/>
        </w:rPr>
      </w:pPr>
      <w:r w:rsidRPr="003F61BA">
        <w:rPr>
          <w:rFonts w:cs="FrankRuehl" w:hint="cs"/>
          <w:strike/>
          <w:vanish/>
          <w:sz w:val="22"/>
          <w:szCs w:val="22"/>
          <w:shd w:val="clear" w:color="auto" w:fill="FFFF99"/>
          <w:rtl/>
        </w:rPr>
        <w:t>(2)</w:t>
      </w:r>
      <w:r w:rsidRPr="003F61BA">
        <w:rPr>
          <w:rFonts w:cs="FrankRuehl" w:hint="cs"/>
          <w:strike/>
          <w:vanish/>
          <w:sz w:val="22"/>
          <w:szCs w:val="22"/>
          <w:shd w:val="clear" w:color="auto" w:fill="FFFF99"/>
          <w:rtl/>
        </w:rPr>
        <w:tab/>
        <w:t xml:space="preserve">הוא אינו משמש פקיד, חבר ועד או חבר כל רשות מרשויותיה הנבחרות של האגודה, ואם הוא עובד בברית הפיקוח </w:t>
      </w:r>
      <w:r w:rsidRPr="003F61BA">
        <w:rPr>
          <w:rFonts w:cs="FrankRuehl"/>
          <w:strike/>
          <w:vanish/>
          <w:sz w:val="22"/>
          <w:szCs w:val="22"/>
          <w:shd w:val="clear" w:color="auto" w:fill="FFFF99"/>
          <w:rtl/>
        </w:rPr>
        <w:t>–</w:t>
      </w:r>
      <w:r w:rsidRPr="003F61BA">
        <w:rPr>
          <w:rFonts w:cs="FrankRuehl" w:hint="cs"/>
          <w:strike/>
          <w:vanish/>
          <w:sz w:val="22"/>
          <w:szCs w:val="22"/>
          <w:shd w:val="clear" w:color="auto" w:fill="FFFF99"/>
          <w:rtl/>
        </w:rPr>
        <w:t xml:space="preserve"> הוא אינו משמש פקיד, חבר ועד או חבר כל רשות מרשויותיה הנבחרות של ברית הפיקוח או של אחת מהאגודות החברות בה, למעט חבר ועדת הביקורת.</w:t>
      </w:r>
      <w:bookmarkEnd w:id="10"/>
    </w:p>
    <w:p w14:paraId="1CAF7FE0" w14:textId="77777777" w:rsidR="00A951CE" w:rsidRDefault="00A951CE">
      <w:pPr>
        <w:pStyle w:val="P00"/>
        <w:spacing w:before="72"/>
        <w:ind w:left="0" w:right="1134"/>
        <w:rPr>
          <w:rStyle w:val="default"/>
          <w:rFonts w:cs="FrankRuehl" w:hint="cs"/>
          <w:rtl/>
        </w:rPr>
      </w:pPr>
      <w:bookmarkStart w:id="11" w:name="Seif15"/>
      <w:bookmarkEnd w:id="11"/>
      <w:r>
        <w:rPr>
          <w:lang w:val="he-IL"/>
        </w:rPr>
        <w:pict w14:anchorId="05A0029C">
          <v:rect id="_x0000_s1033" style="position:absolute;left:0;text-align:left;margin-left:464.5pt;margin-top:8.05pt;width:75.05pt;height:24pt;z-index:251660288" o:allowincell="f" filled="f" stroked="f" strokecolor="lime" strokeweight=".25pt">
            <v:textbox inset="0,0,0,0">
              <w:txbxContent>
                <w:p w14:paraId="669D6DA0" w14:textId="77777777" w:rsidR="00A951CE" w:rsidRDefault="00A951CE">
                  <w:pPr>
                    <w:spacing w:line="160" w:lineRule="exact"/>
                    <w:jc w:val="left"/>
                    <w:rPr>
                      <w:rFonts w:cs="Miriam" w:hint="cs"/>
                      <w:sz w:val="18"/>
                      <w:szCs w:val="18"/>
                      <w:rtl/>
                    </w:rPr>
                  </w:pPr>
                  <w:r>
                    <w:rPr>
                      <w:rFonts w:cs="Miriam"/>
                      <w:sz w:val="18"/>
                      <w:szCs w:val="18"/>
                      <w:rtl/>
                    </w:rPr>
                    <w:t>דר</w:t>
                  </w:r>
                  <w:r>
                    <w:rPr>
                      <w:rFonts w:cs="Miriam" w:hint="cs"/>
                      <w:sz w:val="18"/>
                      <w:szCs w:val="18"/>
                      <w:rtl/>
                    </w:rPr>
                    <w:t>ך פעולתו של מבקר החשבונות</w:t>
                  </w:r>
                </w:p>
                <w:p w14:paraId="40838C22" w14:textId="77777777" w:rsidR="00A951CE" w:rsidRDefault="00A951CE">
                  <w:pPr>
                    <w:spacing w:line="160" w:lineRule="exact"/>
                    <w:jc w:val="left"/>
                    <w:rPr>
                      <w:rFonts w:cs="Miriam"/>
                      <w:noProof/>
                      <w:sz w:val="18"/>
                      <w:szCs w:val="18"/>
                      <w:rtl/>
                    </w:rPr>
                  </w:pPr>
                  <w:r>
                    <w:rPr>
                      <w:rFonts w:cs="Miriam" w:hint="cs"/>
                      <w:sz w:val="18"/>
                      <w:szCs w:val="18"/>
                      <w:rtl/>
                    </w:rPr>
                    <w:t>תק' תשמ"א-</w:t>
                  </w:r>
                  <w:r>
                    <w:rPr>
                      <w:rFonts w:cs="Miriam"/>
                      <w:sz w:val="18"/>
                      <w:szCs w:val="18"/>
                      <w:rtl/>
                    </w:rPr>
                    <w:t>1981</w:t>
                  </w:r>
                </w:p>
              </w:txbxContent>
            </v:textbox>
            <w10:anchorlock/>
          </v:rect>
        </w:pict>
      </w:r>
      <w:r>
        <w:rPr>
          <w:rStyle w:val="big-number"/>
          <w:rFonts w:cs="Miriam"/>
          <w:rtl/>
        </w:rPr>
        <w:t>3</w:t>
      </w:r>
      <w:r>
        <w:rPr>
          <w:rStyle w:val="default"/>
          <w:rFonts w:cs="FrankRuehl"/>
          <w:rtl/>
        </w:rPr>
        <w:t>א.</w:t>
      </w:r>
      <w:r>
        <w:rPr>
          <w:rStyle w:val="default"/>
          <w:rFonts w:cs="FrankRuehl"/>
          <w:rtl/>
        </w:rPr>
        <w:tab/>
        <w:t>מ</w:t>
      </w:r>
      <w:r>
        <w:rPr>
          <w:rStyle w:val="default"/>
          <w:rFonts w:cs="FrankRuehl" w:hint="cs"/>
          <w:rtl/>
        </w:rPr>
        <w:t>בקר החשבונות של האגודה יפעל בהתאם לתקנות רואי חשבון (דרך פעולתו של רואה חשבון), תשל"ג-</w:t>
      </w:r>
      <w:r>
        <w:rPr>
          <w:rStyle w:val="default"/>
          <w:rFonts w:cs="FrankRuehl"/>
          <w:rtl/>
        </w:rPr>
        <w:t xml:space="preserve">1973, </w:t>
      </w:r>
      <w:r>
        <w:rPr>
          <w:rStyle w:val="default"/>
          <w:rFonts w:cs="FrankRuehl" w:hint="cs"/>
          <w:rtl/>
        </w:rPr>
        <w:t>ובהתאם לתקנות רואי ח</w:t>
      </w:r>
      <w:r>
        <w:rPr>
          <w:rStyle w:val="default"/>
          <w:rFonts w:cs="FrankRuehl"/>
          <w:rtl/>
        </w:rPr>
        <w:t>ש</w:t>
      </w:r>
      <w:r>
        <w:rPr>
          <w:rStyle w:val="default"/>
          <w:rFonts w:cs="FrankRuehl" w:hint="cs"/>
          <w:rtl/>
        </w:rPr>
        <w:t>בון (התנהגות שאינה הולמ</w:t>
      </w:r>
      <w:r>
        <w:rPr>
          <w:rStyle w:val="default"/>
          <w:rFonts w:cs="FrankRuehl"/>
          <w:rtl/>
        </w:rPr>
        <w:t xml:space="preserve">ת </w:t>
      </w:r>
      <w:r>
        <w:rPr>
          <w:rStyle w:val="default"/>
          <w:rFonts w:cs="FrankRuehl" w:hint="cs"/>
          <w:rtl/>
        </w:rPr>
        <w:t>את כבוד המקצוע), תשכ"ה-</w:t>
      </w:r>
      <w:r>
        <w:rPr>
          <w:rStyle w:val="default"/>
          <w:rFonts w:cs="FrankRuehl"/>
          <w:rtl/>
        </w:rPr>
        <w:t>1965.</w:t>
      </w:r>
    </w:p>
    <w:p w14:paraId="13C97737" w14:textId="77777777" w:rsidR="00A951CE" w:rsidRPr="003F61BA" w:rsidRDefault="00A951CE">
      <w:pPr>
        <w:pStyle w:val="P00"/>
        <w:spacing w:before="0"/>
        <w:ind w:left="0" w:right="1134"/>
        <w:rPr>
          <w:rFonts w:cs="FrankRuehl" w:hint="cs"/>
          <w:b/>
          <w:bCs/>
          <w:vanish/>
          <w:szCs w:val="20"/>
          <w:shd w:val="clear" w:color="auto" w:fill="FFFF99"/>
          <w:rtl/>
        </w:rPr>
      </w:pPr>
      <w:bookmarkStart w:id="12" w:name="Rov34"/>
      <w:r w:rsidRPr="003F61BA">
        <w:rPr>
          <w:rFonts w:cs="FrankRuehl" w:hint="cs"/>
          <w:vanish/>
          <w:color w:val="FF0000"/>
          <w:szCs w:val="20"/>
          <w:shd w:val="clear" w:color="auto" w:fill="FFFF99"/>
          <w:rtl/>
        </w:rPr>
        <w:t>מיום 7.7.1981</w:t>
      </w:r>
    </w:p>
    <w:p w14:paraId="32EF2D5B" w14:textId="77777777" w:rsidR="00A951CE" w:rsidRPr="003F61BA" w:rsidRDefault="00A951CE">
      <w:pPr>
        <w:pStyle w:val="P00"/>
        <w:spacing w:before="0"/>
        <w:ind w:left="0" w:right="1134"/>
        <w:rPr>
          <w:rFonts w:cs="FrankRuehl" w:hint="cs"/>
          <w:b/>
          <w:bCs/>
          <w:vanish/>
          <w:szCs w:val="20"/>
          <w:shd w:val="clear" w:color="auto" w:fill="FFFF99"/>
          <w:rtl/>
        </w:rPr>
      </w:pPr>
      <w:r w:rsidRPr="003F61BA">
        <w:rPr>
          <w:rFonts w:cs="FrankRuehl" w:hint="cs"/>
          <w:b/>
          <w:bCs/>
          <w:vanish/>
          <w:szCs w:val="20"/>
          <w:shd w:val="clear" w:color="auto" w:fill="FFFF99"/>
          <w:rtl/>
        </w:rPr>
        <w:t>תק' תשמ"א-1981</w:t>
      </w:r>
    </w:p>
    <w:p w14:paraId="1CABD4A0" w14:textId="77777777" w:rsidR="00A951CE" w:rsidRPr="003F61BA" w:rsidRDefault="00A951CE">
      <w:pPr>
        <w:pStyle w:val="P00"/>
        <w:tabs>
          <w:tab w:val="clear" w:pos="6259"/>
        </w:tabs>
        <w:spacing w:before="0"/>
        <w:ind w:left="0" w:right="1134"/>
        <w:rPr>
          <w:rFonts w:cs="FrankRuehl" w:hint="cs"/>
          <w:vanish/>
          <w:szCs w:val="20"/>
          <w:shd w:val="clear" w:color="auto" w:fill="FFFF99"/>
          <w:rtl/>
        </w:rPr>
      </w:pPr>
      <w:hyperlink r:id="rId12" w:history="1">
        <w:r w:rsidRPr="003F61BA">
          <w:rPr>
            <w:rStyle w:val="Hyperlink"/>
            <w:rFonts w:cs="FrankRuehl" w:hint="cs"/>
            <w:vanish/>
            <w:szCs w:val="20"/>
            <w:shd w:val="clear" w:color="auto" w:fill="FFFF99"/>
            <w:rtl/>
          </w:rPr>
          <w:t>ק"ת תשמ"א מס' 4249</w:t>
        </w:r>
      </w:hyperlink>
      <w:r w:rsidRPr="003F61BA">
        <w:rPr>
          <w:rFonts w:cs="FrankRuehl" w:hint="cs"/>
          <w:vanish/>
          <w:szCs w:val="20"/>
          <w:shd w:val="clear" w:color="auto" w:fill="FFFF99"/>
          <w:rtl/>
        </w:rPr>
        <w:t xml:space="preserve"> מיום 7.7.1981 עמ' 1183</w:t>
      </w:r>
    </w:p>
    <w:p w14:paraId="0708CC6E" w14:textId="77777777" w:rsidR="00A951CE" w:rsidRDefault="00A951CE">
      <w:pPr>
        <w:pStyle w:val="P00"/>
        <w:tabs>
          <w:tab w:val="clear" w:pos="6259"/>
        </w:tabs>
        <w:spacing w:before="0"/>
        <w:ind w:left="0" w:right="1134"/>
        <w:rPr>
          <w:rFonts w:cs="FrankRuehl" w:hint="cs"/>
          <w:b/>
          <w:bCs/>
          <w:sz w:val="2"/>
          <w:szCs w:val="2"/>
          <w:rtl/>
        </w:rPr>
      </w:pPr>
      <w:r w:rsidRPr="003F61BA">
        <w:rPr>
          <w:rFonts w:cs="FrankRuehl" w:hint="cs"/>
          <w:b/>
          <w:bCs/>
          <w:vanish/>
          <w:szCs w:val="20"/>
          <w:shd w:val="clear" w:color="auto" w:fill="FFFF99"/>
          <w:rtl/>
        </w:rPr>
        <w:t>הוספת תקנה 3א</w:t>
      </w:r>
      <w:bookmarkEnd w:id="12"/>
    </w:p>
    <w:p w14:paraId="77974451" w14:textId="77777777" w:rsidR="00A951CE" w:rsidRDefault="00A951CE">
      <w:pPr>
        <w:pStyle w:val="P00"/>
        <w:spacing w:before="72"/>
        <w:ind w:left="0" w:right="1134"/>
        <w:rPr>
          <w:rStyle w:val="default"/>
          <w:rFonts w:cs="FrankRuehl"/>
          <w:rtl/>
        </w:rPr>
      </w:pPr>
      <w:bookmarkStart w:id="13" w:name="Seif16"/>
      <w:bookmarkEnd w:id="13"/>
      <w:r>
        <w:rPr>
          <w:lang w:val="he-IL"/>
        </w:rPr>
        <w:pict w14:anchorId="6690CF0B">
          <v:rect id="_x0000_s1034" style="position:absolute;left:0;text-align:left;margin-left:464.5pt;margin-top:8.05pt;width:75.05pt;height:24pt;z-index:251661312" o:allowincell="f" filled="f" stroked="f" strokecolor="lime" strokeweight=".25pt">
            <v:textbox inset="0,0,0,0">
              <w:txbxContent>
                <w:p w14:paraId="562C8852" w14:textId="77777777" w:rsidR="00A951CE" w:rsidRDefault="00A951CE">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עד להגשת </w:t>
                  </w:r>
                  <w:r>
                    <w:rPr>
                      <w:rFonts w:cs="Miriam"/>
                      <w:sz w:val="18"/>
                      <w:szCs w:val="18"/>
                      <w:rtl/>
                    </w:rPr>
                    <w:t>דו</w:t>
                  </w:r>
                  <w:r>
                    <w:rPr>
                      <w:rFonts w:cs="Miriam" w:hint="cs"/>
                      <w:sz w:val="18"/>
                      <w:szCs w:val="18"/>
                      <w:rtl/>
                    </w:rPr>
                    <w:t>ח כספי מבוקר</w:t>
                  </w:r>
                </w:p>
                <w:p w14:paraId="0576A8C7" w14:textId="77777777" w:rsidR="00A951CE" w:rsidRDefault="00A951CE">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תשס"א-</w:t>
                  </w:r>
                  <w:r>
                    <w:rPr>
                      <w:rFonts w:cs="Miriam"/>
                      <w:sz w:val="18"/>
                      <w:szCs w:val="18"/>
                      <w:rtl/>
                    </w:rPr>
                    <w:t>2000</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אגודה תגיש לרשם, בתוך שמונה חודשים מתום שנת הכספים או בתוך שלושים ימים מיום שהושלמה ביקורת החשבונות, לפי המוקדם, את הדוחות הכספיים המבוקרים שלה </w:t>
      </w:r>
      <w:r>
        <w:rPr>
          <w:rStyle w:val="default"/>
          <w:rFonts w:cs="FrankRuehl" w:hint="cs"/>
          <w:rtl/>
        </w:rPr>
        <w:lastRenderedPageBreak/>
        <w:t xml:space="preserve">כשהם </w:t>
      </w:r>
      <w:r>
        <w:rPr>
          <w:rStyle w:val="default"/>
          <w:rFonts w:cs="FrankRuehl"/>
          <w:rtl/>
        </w:rPr>
        <w:t>ע</w:t>
      </w:r>
      <w:r>
        <w:rPr>
          <w:rStyle w:val="default"/>
          <w:rFonts w:cs="FrankRuehl" w:hint="cs"/>
          <w:rtl/>
        </w:rPr>
        <w:t xml:space="preserve">רוכים לפי כללי חשבונאות ולפי תקנות הדוחות. </w:t>
      </w:r>
    </w:p>
    <w:p w14:paraId="0124C5A6" w14:textId="77777777" w:rsidR="00A951CE" w:rsidRDefault="00A951C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מקרים מיוחדים רש</w:t>
      </w:r>
      <w:r>
        <w:rPr>
          <w:rStyle w:val="default"/>
          <w:rFonts w:cs="FrankRuehl"/>
          <w:rtl/>
        </w:rPr>
        <w:t>אי</w:t>
      </w:r>
      <w:r>
        <w:rPr>
          <w:rStyle w:val="default"/>
          <w:rFonts w:cs="FrankRuehl" w:hint="cs"/>
          <w:rtl/>
        </w:rPr>
        <w:t xml:space="preserve"> הרשם, להאריך את תקופת הגשת הדוחות הכספיים המבוקרים לתקופה נוספת שלא תעלה על שלושה חודשים, ובלבד שהוגשה לו בקשה על כך בידי מבקר החשבונות של האגודה. </w:t>
      </w:r>
    </w:p>
    <w:p w14:paraId="7ABF2C45" w14:textId="77777777" w:rsidR="00A951CE" w:rsidRPr="003F61BA" w:rsidRDefault="00A951CE">
      <w:pPr>
        <w:pStyle w:val="P00"/>
        <w:spacing w:before="0"/>
        <w:ind w:left="0" w:right="1134"/>
        <w:rPr>
          <w:rFonts w:cs="FrankRuehl" w:hint="cs"/>
          <w:b/>
          <w:bCs/>
          <w:vanish/>
          <w:szCs w:val="20"/>
          <w:shd w:val="clear" w:color="auto" w:fill="FFFF99"/>
          <w:rtl/>
        </w:rPr>
      </w:pPr>
      <w:bookmarkStart w:id="14" w:name="Rov33"/>
      <w:r w:rsidRPr="003F61BA">
        <w:rPr>
          <w:rFonts w:cs="FrankRuehl" w:hint="cs"/>
          <w:vanish/>
          <w:color w:val="FF0000"/>
          <w:szCs w:val="20"/>
          <w:shd w:val="clear" w:color="auto" w:fill="FFFF99"/>
          <w:rtl/>
        </w:rPr>
        <w:t>מיום 1.1.2000</w:t>
      </w:r>
    </w:p>
    <w:p w14:paraId="13125166" w14:textId="77777777" w:rsidR="00A951CE" w:rsidRPr="003F61BA" w:rsidRDefault="00A951CE">
      <w:pPr>
        <w:pStyle w:val="P00"/>
        <w:spacing w:before="0"/>
        <w:ind w:left="0" w:right="1134"/>
        <w:rPr>
          <w:rFonts w:cs="FrankRuehl" w:hint="cs"/>
          <w:b/>
          <w:bCs/>
          <w:vanish/>
          <w:szCs w:val="20"/>
          <w:shd w:val="clear" w:color="auto" w:fill="FFFF99"/>
          <w:rtl/>
        </w:rPr>
      </w:pPr>
      <w:r w:rsidRPr="003F61BA">
        <w:rPr>
          <w:rFonts w:cs="FrankRuehl" w:hint="cs"/>
          <w:b/>
          <w:bCs/>
          <w:vanish/>
          <w:szCs w:val="20"/>
          <w:shd w:val="clear" w:color="auto" w:fill="FFFF99"/>
          <w:rtl/>
        </w:rPr>
        <w:t>תק' תשס"א-2000</w:t>
      </w:r>
    </w:p>
    <w:p w14:paraId="40C97E83" w14:textId="77777777" w:rsidR="00A951CE" w:rsidRPr="003F61BA" w:rsidRDefault="00A951CE">
      <w:pPr>
        <w:pStyle w:val="P00"/>
        <w:tabs>
          <w:tab w:val="clear" w:pos="6259"/>
        </w:tabs>
        <w:spacing w:before="0"/>
        <w:ind w:left="0" w:right="1134"/>
        <w:rPr>
          <w:rFonts w:cs="FrankRuehl" w:hint="cs"/>
          <w:vanish/>
          <w:szCs w:val="20"/>
          <w:shd w:val="clear" w:color="auto" w:fill="FFFF99"/>
          <w:rtl/>
        </w:rPr>
      </w:pPr>
      <w:hyperlink r:id="rId13" w:history="1">
        <w:r w:rsidRPr="003F61BA">
          <w:rPr>
            <w:rStyle w:val="Hyperlink"/>
            <w:rFonts w:cs="FrankRuehl" w:hint="cs"/>
            <w:vanish/>
            <w:szCs w:val="20"/>
            <w:shd w:val="clear" w:color="auto" w:fill="FFFF99"/>
            <w:rtl/>
          </w:rPr>
          <w:t>ק"ת תשס"א מס' 6072</w:t>
        </w:r>
      </w:hyperlink>
      <w:r w:rsidRPr="003F61BA">
        <w:rPr>
          <w:rFonts w:cs="FrankRuehl" w:hint="cs"/>
          <w:vanish/>
          <w:szCs w:val="20"/>
          <w:shd w:val="clear" w:color="auto" w:fill="FFFF99"/>
          <w:rtl/>
        </w:rPr>
        <w:t xml:space="preserve"> מיום 24.12.2000 עמ' 203</w:t>
      </w:r>
    </w:p>
    <w:p w14:paraId="0D0733DF" w14:textId="77777777" w:rsidR="00A951CE" w:rsidRPr="003F61BA" w:rsidRDefault="00A951CE">
      <w:pPr>
        <w:pStyle w:val="P00"/>
        <w:tabs>
          <w:tab w:val="clear" w:pos="6259"/>
        </w:tabs>
        <w:spacing w:before="0"/>
        <w:ind w:left="0" w:right="1134"/>
        <w:rPr>
          <w:rFonts w:cs="FrankRuehl" w:hint="cs"/>
          <w:b/>
          <w:bCs/>
          <w:vanish/>
          <w:szCs w:val="20"/>
          <w:shd w:val="clear" w:color="auto" w:fill="FFFF99"/>
          <w:rtl/>
        </w:rPr>
      </w:pPr>
      <w:r w:rsidRPr="003F61BA">
        <w:rPr>
          <w:rFonts w:cs="FrankRuehl" w:hint="cs"/>
          <w:b/>
          <w:bCs/>
          <w:vanish/>
          <w:szCs w:val="20"/>
          <w:shd w:val="clear" w:color="auto" w:fill="FFFF99"/>
          <w:rtl/>
        </w:rPr>
        <w:t>החלפת תקנה 4</w:t>
      </w:r>
    </w:p>
    <w:p w14:paraId="685DA20A" w14:textId="77777777" w:rsidR="00A951CE" w:rsidRPr="003F61BA" w:rsidRDefault="00A951CE">
      <w:pPr>
        <w:pStyle w:val="P00"/>
        <w:tabs>
          <w:tab w:val="clear" w:pos="6259"/>
        </w:tabs>
        <w:ind w:left="0" w:right="1134"/>
        <w:rPr>
          <w:rFonts w:cs="FrankRuehl" w:hint="cs"/>
          <w:vanish/>
          <w:szCs w:val="20"/>
          <w:shd w:val="clear" w:color="auto" w:fill="FFFF99"/>
          <w:rtl/>
        </w:rPr>
      </w:pPr>
      <w:r w:rsidRPr="003F61BA">
        <w:rPr>
          <w:rFonts w:cs="FrankRuehl" w:hint="cs"/>
          <w:vanish/>
          <w:szCs w:val="20"/>
          <w:shd w:val="clear" w:color="auto" w:fill="FFFF99"/>
          <w:rtl/>
        </w:rPr>
        <w:t>הנוסח הקודם:</w:t>
      </w:r>
    </w:p>
    <w:p w14:paraId="6B1E4407" w14:textId="77777777" w:rsidR="00A951CE" w:rsidRPr="003F61BA" w:rsidRDefault="00A951CE">
      <w:pPr>
        <w:pStyle w:val="P00"/>
        <w:tabs>
          <w:tab w:val="clear" w:pos="6259"/>
        </w:tabs>
        <w:spacing w:before="20"/>
        <w:ind w:left="0" w:right="1134"/>
        <w:rPr>
          <w:rFonts w:cs="Miriam" w:hint="cs"/>
          <w:strike/>
          <w:vanish/>
          <w:sz w:val="16"/>
          <w:szCs w:val="16"/>
          <w:shd w:val="clear" w:color="auto" w:fill="FFFF99"/>
          <w:rtl/>
        </w:rPr>
      </w:pPr>
      <w:r w:rsidRPr="003F61BA">
        <w:rPr>
          <w:rFonts w:cs="Miriam" w:hint="cs"/>
          <w:strike/>
          <w:vanish/>
          <w:sz w:val="16"/>
          <w:szCs w:val="16"/>
          <w:shd w:val="clear" w:color="auto" w:fill="FFFF99"/>
          <w:rtl/>
        </w:rPr>
        <w:t>מועד הגשת מאזן לביקורת</w:t>
      </w:r>
    </w:p>
    <w:p w14:paraId="0324BE0D" w14:textId="77777777" w:rsidR="00A951CE" w:rsidRDefault="00A951CE">
      <w:pPr>
        <w:pStyle w:val="P00"/>
        <w:tabs>
          <w:tab w:val="clear" w:pos="6259"/>
        </w:tabs>
        <w:spacing w:before="0"/>
        <w:ind w:left="0" w:right="1134"/>
        <w:rPr>
          <w:rFonts w:cs="FrankRuehl" w:hint="cs"/>
          <w:strike/>
          <w:sz w:val="2"/>
          <w:szCs w:val="2"/>
          <w:rtl/>
        </w:rPr>
      </w:pPr>
      <w:r w:rsidRPr="003F61BA">
        <w:rPr>
          <w:rFonts w:cs="FrankRuehl" w:hint="cs"/>
          <w:strike/>
          <w:vanish/>
          <w:sz w:val="22"/>
          <w:szCs w:val="22"/>
          <w:shd w:val="clear" w:color="auto" w:fill="FFFF99"/>
          <w:rtl/>
        </w:rPr>
        <w:t>4.</w:t>
      </w:r>
      <w:r w:rsidRPr="003F61BA">
        <w:rPr>
          <w:rFonts w:cs="FrankRuehl" w:hint="cs"/>
          <w:strike/>
          <w:vanish/>
          <w:sz w:val="22"/>
          <w:szCs w:val="22"/>
          <w:shd w:val="clear" w:color="auto" w:fill="FFFF99"/>
          <w:rtl/>
        </w:rPr>
        <w:tab/>
        <w:t>תוך ארבעה חדשים מתום שנת הכספים של האגודה, או תוך מועד אחר שקבע הרשם לסוג מסויים של אגודות או לאגודה מסויימת, תגיש האגודה לברית הפיקוח שהיא חברה בה, או למבקר החשבונות שלה, לפי הענין, את פנקסיה, את המאזן ודו"ח ריווח והפסד או הכנסות והוצאות כשהם ערוכים בהתאם לתקנה 2 לשם ביקורת על פי סעיף 20 לפקודה; ברית הפיקוח או מבקר החשבונות, לפי הענין, יקבעו את דרכי הביקורת ושיטותיה.</w:t>
      </w:r>
      <w:bookmarkEnd w:id="14"/>
    </w:p>
    <w:p w14:paraId="339BB5CA" w14:textId="77777777" w:rsidR="00A951CE" w:rsidRDefault="00A951CE">
      <w:pPr>
        <w:pStyle w:val="P00"/>
        <w:spacing w:before="72"/>
        <w:ind w:left="0" w:right="1134"/>
        <w:rPr>
          <w:rStyle w:val="default"/>
          <w:rFonts w:cs="FrankRuehl"/>
          <w:rtl/>
        </w:rPr>
      </w:pPr>
      <w:bookmarkStart w:id="15" w:name="Seif17"/>
      <w:bookmarkEnd w:id="15"/>
      <w:r>
        <w:rPr>
          <w:lang w:val="he-IL"/>
        </w:rPr>
        <w:pict w14:anchorId="5C63D7EC">
          <v:rect id="_x0000_s1035" style="position:absolute;left:0;text-align:left;margin-left:464.5pt;margin-top:8.05pt;width:75.05pt;height:8pt;z-index:251662336" o:allowincell="f" filled="f" stroked="f" strokecolor="lime" strokeweight=".25pt">
            <v:textbox style="mso-next-textbox:#_x0000_s1035" inset="0,0,0,0">
              <w:txbxContent>
                <w:p w14:paraId="081BF2C1" w14:textId="77777777" w:rsidR="00A951CE" w:rsidRDefault="00A951CE">
                  <w:pPr>
                    <w:spacing w:line="160" w:lineRule="exact"/>
                    <w:jc w:val="left"/>
                    <w:rPr>
                      <w:rFonts w:cs="Miriam"/>
                      <w:noProof/>
                      <w:sz w:val="18"/>
                      <w:szCs w:val="18"/>
                      <w:rtl/>
                    </w:rPr>
                  </w:pPr>
                  <w:r>
                    <w:rPr>
                      <w:rFonts w:cs="Miriam"/>
                      <w:sz w:val="18"/>
                      <w:szCs w:val="18"/>
                      <w:rtl/>
                    </w:rPr>
                    <w:t>ני</w:t>
                  </w:r>
                  <w:r>
                    <w:rPr>
                      <w:rFonts w:cs="Miriam" w:hint="cs"/>
                      <w:sz w:val="18"/>
                      <w:szCs w:val="18"/>
                      <w:rtl/>
                    </w:rPr>
                    <w:t>הול רישומים ושמירתם</w:t>
                  </w:r>
                </w:p>
              </w:txbxContent>
            </v:textbox>
            <w10:anchorlock/>
          </v:rect>
        </w:pict>
      </w:r>
      <w:r>
        <w:rPr>
          <w:rStyle w:val="big-number"/>
          <w:rFonts w:cs="Miriam"/>
          <w:rtl/>
        </w:rPr>
        <w:t>5.</w:t>
      </w:r>
      <w:r>
        <w:rPr>
          <w:rStyle w:val="big-number"/>
          <w:rFonts w:cs="Miriam"/>
          <w:rtl/>
        </w:rPr>
        <w:tab/>
      </w:r>
      <w:r>
        <w:rPr>
          <w:rStyle w:val="default"/>
          <w:rFonts w:cs="FrankRuehl"/>
          <w:rtl/>
        </w:rPr>
        <w:t>בר</w:t>
      </w:r>
      <w:r>
        <w:rPr>
          <w:rStyle w:val="default"/>
          <w:rFonts w:cs="FrankRuehl" w:hint="cs"/>
          <w:rtl/>
        </w:rPr>
        <w:t>ית הפיקוח או מבקר החשבונות, לפי הענין, ינהלו רישומים שיטתיים ויערכו רשימות מתאימות שישמשו ראיה לבקורת שנעשתה באגודה שביקרו</w:t>
      </w:r>
      <w:r>
        <w:rPr>
          <w:rStyle w:val="default"/>
          <w:rFonts w:cs="FrankRuehl"/>
          <w:rtl/>
        </w:rPr>
        <w:t xml:space="preserve"> א</w:t>
      </w:r>
      <w:r>
        <w:rPr>
          <w:rStyle w:val="default"/>
          <w:rFonts w:cs="FrankRuehl" w:hint="cs"/>
          <w:rtl/>
        </w:rPr>
        <w:t>ותה, וישמרו את הרשימות כאמור לתקופה של שבע שנים לפחות לאחר גמר הביקורת.</w:t>
      </w:r>
    </w:p>
    <w:p w14:paraId="7799E1A5" w14:textId="77777777" w:rsidR="00A951CE" w:rsidRDefault="00A951CE">
      <w:pPr>
        <w:pStyle w:val="P00"/>
        <w:spacing w:before="72"/>
        <w:ind w:left="0" w:right="1134"/>
        <w:rPr>
          <w:rStyle w:val="default"/>
          <w:rFonts w:cs="FrankRuehl"/>
          <w:rtl/>
        </w:rPr>
      </w:pPr>
      <w:bookmarkStart w:id="16" w:name="Seif18"/>
      <w:bookmarkEnd w:id="16"/>
      <w:r>
        <w:rPr>
          <w:lang w:val="he-IL"/>
        </w:rPr>
        <w:pict w14:anchorId="7D5F6D65">
          <v:rect id="_x0000_s1036" style="position:absolute;left:0;text-align:left;margin-left:464.5pt;margin-top:8.05pt;width:75.05pt;height:16pt;z-index:251663360" o:allowincell="f" filled="f" stroked="f" strokecolor="lime" strokeweight=".25pt">
            <v:textbox inset="0,0,0,0">
              <w:txbxContent>
                <w:p w14:paraId="375156AE" w14:textId="77777777" w:rsidR="00A951CE" w:rsidRDefault="00A951CE">
                  <w:pPr>
                    <w:spacing w:line="160" w:lineRule="exact"/>
                    <w:jc w:val="left"/>
                    <w:rPr>
                      <w:rFonts w:cs="Miriam"/>
                      <w:noProof/>
                      <w:sz w:val="18"/>
                      <w:szCs w:val="18"/>
                      <w:rtl/>
                    </w:rPr>
                  </w:pPr>
                  <w:r>
                    <w:rPr>
                      <w:rFonts w:cs="Miriam"/>
                      <w:sz w:val="18"/>
                      <w:szCs w:val="18"/>
                      <w:rtl/>
                    </w:rPr>
                    <w:t>עי</w:t>
                  </w:r>
                  <w:r>
                    <w:rPr>
                      <w:rFonts w:cs="Miriam" w:hint="cs"/>
                      <w:sz w:val="18"/>
                      <w:szCs w:val="18"/>
                      <w:rtl/>
                    </w:rPr>
                    <w:t>ון במסמכים לביצוע הביקורת</w:t>
                  </w:r>
                </w:p>
              </w:txbxContent>
            </v:textbox>
            <w10:anchorlock/>
          </v:rect>
        </w:pict>
      </w:r>
      <w:r>
        <w:rPr>
          <w:rStyle w:val="big-number"/>
          <w:rFonts w:cs="Miriam"/>
          <w:rtl/>
        </w:rPr>
        <w:t>6.</w:t>
      </w:r>
      <w:r>
        <w:rPr>
          <w:rStyle w:val="big-number"/>
          <w:rFonts w:cs="Miriam"/>
          <w:rtl/>
        </w:rPr>
        <w:tab/>
      </w:r>
      <w:r>
        <w:rPr>
          <w:rStyle w:val="default"/>
          <w:rFonts w:cs="FrankRuehl"/>
          <w:rtl/>
        </w:rPr>
        <w:t>בר</w:t>
      </w:r>
      <w:r>
        <w:rPr>
          <w:rStyle w:val="default"/>
          <w:rFonts w:cs="FrankRuehl" w:hint="cs"/>
          <w:rtl/>
        </w:rPr>
        <w:t>ית הפיקוח או מבקר החשבונות, או מי שפועל מטעמם, רשאים לע</w:t>
      </w:r>
      <w:r>
        <w:rPr>
          <w:rStyle w:val="default"/>
          <w:rFonts w:cs="FrankRuehl"/>
          <w:rtl/>
        </w:rPr>
        <w:t>י</w:t>
      </w:r>
      <w:r>
        <w:rPr>
          <w:rStyle w:val="default"/>
          <w:rFonts w:cs="FrankRuehl" w:hint="cs"/>
          <w:rtl/>
        </w:rPr>
        <w:t>ין בפנקסים וחשבונות של האגודה, ובמסמכים הנוגעים לפעולותיה, ולדרוש מהאגודה, מחברי רשויותיה, מחבריה ומעובדיה ידיעות והסברי</w:t>
      </w:r>
      <w:r>
        <w:rPr>
          <w:rStyle w:val="default"/>
          <w:rFonts w:cs="FrankRuehl"/>
          <w:rtl/>
        </w:rPr>
        <w:t xml:space="preserve">ם </w:t>
      </w:r>
      <w:r>
        <w:rPr>
          <w:rStyle w:val="default"/>
          <w:rFonts w:cs="FrankRuehl" w:hint="cs"/>
          <w:rtl/>
        </w:rPr>
        <w:t>הדרושים לדעתם למילוי תפקידם בביצוע הביקורת, בהתאם להוראות כל דין ולתקני הביקורת המקובלים.</w:t>
      </w:r>
    </w:p>
    <w:p w14:paraId="657270EC" w14:textId="77777777" w:rsidR="00A951CE" w:rsidRDefault="00A951CE">
      <w:pPr>
        <w:pStyle w:val="P00"/>
        <w:spacing w:before="72"/>
        <w:ind w:left="0" w:right="1134"/>
        <w:rPr>
          <w:rStyle w:val="default"/>
          <w:rFonts w:cs="FrankRuehl" w:hint="cs"/>
          <w:rtl/>
        </w:rPr>
      </w:pPr>
      <w:bookmarkStart w:id="17" w:name="Seif19"/>
      <w:bookmarkEnd w:id="17"/>
      <w:r>
        <w:rPr>
          <w:lang w:val="he-IL"/>
        </w:rPr>
        <w:pict w14:anchorId="50F4B4C6">
          <v:rect id="_x0000_s1037" style="position:absolute;left:0;text-align:left;margin-left:464.5pt;margin-top:8.05pt;width:75.05pt;height:8pt;z-index:251664384" o:allowincell="f" filled="f" stroked="f" strokecolor="lime" strokeweight=".25pt">
            <v:textbox inset="0,0,0,0">
              <w:txbxContent>
                <w:p w14:paraId="6306770D" w14:textId="77777777" w:rsidR="00A951CE" w:rsidRDefault="00A951CE">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2000</w:t>
                  </w:r>
                </w:p>
              </w:txbxContent>
            </v:textbox>
            <w10:anchorlock/>
          </v:rect>
        </w:pict>
      </w:r>
      <w:r>
        <w:rPr>
          <w:rStyle w:val="big-number"/>
          <w:rFonts w:cs="Miriam"/>
          <w:rtl/>
        </w:rPr>
        <w:t>7.</w:t>
      </w:r>
      <w:r>
        <w:rPr>
          <w:rStyle w:val="big-number"/>
          <w:rFonts w:cs="Miriam"/>
          <w:rtl/>
        </w:rPr>
        <w:tab/>
      </w:r>
      <w:r>
        <w:rPr>
          <w:rStyle w:val="default"/>
          <w:rFonts w:cs="FrankRuehl"/>
          <w:rtl/>
        </w:rPr>
        <w:t>(ב</w:t>
      </w:r>
      <w:r>
        <w:rPr>
          <w:rStyle w:val="default"/>
          <w:rFonts w:cs="FrankRuehl" w:hint="cs"/>
          <w:rtl/>
        </w:rPr>
        <w:t>וטלה).</w:t>
      </w:r>
    </w:p>
    <w:p w14:paraId="726302D8" w14:textId="77777777" w:rsidR="00A951CE" w:rsidRPr="003F61BA" w:rsidRDefault="00A951CE">
      <w:pPr>
        <w:pStyle w:val="P00"/>
        <w:spacing w:before="0"/>
        <w:ind w:left="0" w:right="1134"/>
        <w:rPr>
          <w:rFonts w:cs="FrankRuehl" w:hint="cs"/>
          <w:b/>
          <w:bCs/>
          <w:vanish/>
          <w:szCs w:val="20"/>
          <w:shd w:val="clear" w:color="auto" w:fill="FFFF99"/>
          <w:rtl/>
        </w:rPr>
      </w:pPr>
      <w:bookmarkStart w:id="18" w:name="Rov32"/>
      <w:r w:rsidRPr="003F61BA">
        <w:rPr>
          <w:rFonts w:cs="FrankRuehl" w:hint="cs"/>
          <w:vanish/>
          <w:color w:val="FF0000"/>
          <w:szCs w:val="20"/>
          <w:shd w:val="clear" w:color="auto" w:fill="FFFF99"/>
          <w:rtl/>
        </w:rPr>
        <w:t>מיום 23.1.2001</w:t>
      </w:r>
    </w:p>
    <w:p w14:paraId="5B711500" w14:textId="77777777" w:rsidR="00A951CE" w:rsidRPr="003F61BA" w:rsidRDefault="00A951CE">
      <w:pPr>
        <w:pStyle w:val="P00"/>
        <w:spacing w:before="0"/>
        <w:ind w:left="0" w:right="1134"/>
        <w:rPr>
          <w:rFonts w:cs="FrankRuehl" w:hint="cs"/>
          <w:b/>
          <w:bCs/>
          <w:vanish/>
          <w:szCs w:val="20"/>
          <w:shd w:val="clear" w:color="auto" w:fill="FFFF99"/>
          <w:rtl/>
        </w:rPr>
      </w:pPr>
      <w:r w:rsidRPr="003F61BA">
        <w:rPr>
          <w:rFonts w:cs="FrankRuehl" w:hint="cs"/>
          <w:b/>
          <w:bCs/>
          <w:vanish/>
          <w:szCs w:val="20"/>
          <w:shd w:val="clear" w:color="auto" w:fill="FFFF99"/>
          <w:rtl/>
        </w:rPr>
        <w:t>תק' תשס"א-2000</w:t>
      </w:r>
    </w:p>
    <w:p w14:paraId="1C3F76A5" w14:textId="77777777" w:rsidR="00A951CE" w:rsidRPr="003F61BA" w:rsidRDefault="00A951CE">
      <w:pPr>
        <w:pStyle w:val="P00"/>
        <w:tabs>
          <w:tab w:val="clear" w:pos="6259"/>
        </w:tabs>
        <w:spacing w:before="0"/>
        <w:ind w:left="0" w:right="1134"/>
        <w:rPr>
          <w:rFonts w:cs="FrankRuehl" w:hint="cs"/>
          <w:vanish/>
          <w:szCs w:val="20"/>
          <w:shd w:val="clear" w:color="auto" w:fill="FFFF99"/>
          <w:rtl/>
        </w:rPr>
      </w:pPr>
      <w:hyperlink r:id="rId14" w:history="1">
        <w:r w:rsidRPr="003F61BA">
          <w:rPr>
            <w:rStyle w:val="Hyperlink"/>
            <w:rFonts w:cs="FrankRuehl" w:hint="cs"/>
            <w:vanish/>
            <w:szCs w:val="20"/>
            <w:shd w:val="clear" w:color="auto" w:fill="FFFF99"/>
            <w:rtl/>
          </w:rPr>
          <w:t>ק"ת תשס"א מס' 6072</w:t>
        </w:r>
      </w:hyperlink>
      <w:r w:rsidRPr="003F61BA">
        <w:rPr>
          <w:rFonts w:cs="FrankRuehl" w:hint="cs"/>
          <w:vanish/>
          <w:szCs w:val="20"/>
          <w:shd w:val="clear" w:color="auto" w:fill="FFFF99"/>
          <w:rtl/>
        </w:rPr>
        <w:t xml:space="preserve"> מיום 24.12.2000 עמ' 203</w:t>
      </w:r>
    </w:p>
    <w:p w14:paraId="49B76305" w14:textId="77777777" w:rsidR="00A951CE" w:rsidRPr="003F61BA" w:rsidRDefault="00A951CE">
      <w:pPr>
        <w:pStyle w:val="P00"/>
        <w:tabs>
          <w:tab w:val="clear" w:pos="6259"/>
        </w:tabs>
        <w:spacing w:before="0"/>
        <w:ind w:left="0" w:right="1134"/>
        <w:rPr>
          <w:rFonts w:cs="FrankRuehl" w:hint="cs"/>
          <w:b/>
          <w:bCs/>
          <w:vanish/>
          <w:szCs w:val="20"/>
          <w:shd w:val="clear" w:color="auto" w:fill="FFFF99"/>
          <w:rtl/>
        </w:rPr>
      </w:pPr>
      <w:r w:rsidRPr="003F61BA">
        <w:rPr>
          <w:rFonts w:cs="FrankRuehl" w:hint="cs"/>
          <w:b/>
          <w:bCs/>
          <w:vanish/>
          <w:szCs w:val="20"/>
          <w:shd w:val="clear" w:color="auto" w:fill="FFFF99"/>
          <w:rtl/>
        </w:rPr>
        <w:t>ביטול תקנה 7</w:t>
      </w:r>
    </w:p>
    <w:p w14:paraId="1B5E90CF" w14:textId="77777777" w:rsidR="00A951CE" w:rsidRPr="003F61BA" w:rsidRDefault="00A951CE">
      <w:pPr>
        <w:pStyle w:val="P00"/>
        <w:tabs>
          <w:tab w:val="clear" w:pos="6259"/>
        </w:tabs>
        <w:ind w:left="0" w:right="1134"/>
        <w:rPr>
          <w:rFonts w:cs="FrankRuehl" w:hint="cs"/>
          <w:vanish/>
          <w:szCs w:val="20"/>
          <w:shd w:val="clear" w:color="auto" w:fill="FFFF99"/>
          <w:rtl/>
        </w:rPr>
      </w:pPr>
      <w:r w:rsidRPr="003F61BA">
        <w:rPr>
          <w:rFonts w:cs="FrankRuehl" w:hint="cs"/>
          <w:vanish/>
          <w:szCs w:val="20"/>
          <w:shd w:val="clear" w:color="auto" w:fill="FFFF99"/>
          <w:rtl/>
        </w:rPr>
        <w:t>הנוסח הקודם:</w:t>
      </w:r>
    </w:p>
    <w:p w14:paraId="15E60E73" w14:textId="77777777" w:rsidR="00A951CE" w:rsidRPr="003F61BA" w:rsidRDefault="00A951CE">
      <w:pPr>
        <w:pStyle w:val="P00"/>
        <w:tabs>
          <w:tab w:val="clear" w:pos="6259"/>
        </w:tabs>
        <w:spacing w:before="20"/>
        <w:ind w:left="0" w:right="1134"/>
        <w:rPr>
          <w:rFonts w:cs="Miriam" w:hint="cs"/>
          <w:strike/>
          <w:vanish/>
          <w:sz w:val="16"/>
          <w:szCs w:val="16"/>
          <w:shd w:val="clear" w:color="auto" w:fill="FFFF99"/>
          <w:rtl/>
        </w:rPr>
      </w:pPr>
      <w:r w:rsidRPr="003F61BA">
        <w:rPr>
          <w:rFonts w:cs="Miriam" w:hint="cs"/>
          <w:strike/>
          <w:vanish/>
          <w:sz w:val="16"/>
          <w:szCs w:val="16"/>
          <w:shd w:val="clear" w:color="auto" w:fill="FFFF99"/>
          <w:rtl/>
        </w:rPr>
        <w:t>סיום ביקורת</w:t>
      </w:r>
    </w:p>
    <w:p w14:paraId="35C4FC90" w14:textId="77777777" w:rsidR="00A951CE" w:rsidRDefault="00A951CE">
      <w:pPr>
        <w:pStyle w:val="P00"/>
        <w:tabs>
          <w:tab w:val="clear" w:pos="6259"/>
        </w:tabs>
        <w:spacing w:before="0"/>
        <w:ind w:left="0" w:right="1134"/>
        <w:rPr>
          <w:rFonts w:cs="FrankRuehl" w:hint="cs"/>
          <w:strike/>
          <w:sz w:val="2"/>
          <w:szCs w:val="2"/>
          <w:rtl/>
        </w:rPr>
      </w:pPr>
      <w:r w:rsidRPr="003F61BA">
        <w:rPr>
          <w:rFonts w:cs="FrankRuehl" w:hint="cs"/>
          <w:strike/>
          <w:vanish/>
          <w:sz w:val="22"/>
          <w:szCs w:val="22"/>
          <w:shd w:val="clear" w:color="auto" w:fill="FFFF99"/>
          <w:rtl/>
        </w:rPr>
        <w:t>7.</w:t>
      </w:r>
      <w:r w:rsidRPr="003F61BA">
        <w:rPr>
          <w:rFonts w:cs="FrankRuehl" w:hint="cs"/>
          <w:strike/>
          <w:vanish/>
          <w:sz w:val="22"/>
          <w:szCs w:val="22"/>
          <w:shd w:val="clear" w:color="auto" w:fill="FFFF99"/>
          <w:rtl/>
        </w:rPr>
        <w:tab/>
        <w:t>ברית הפיקוח או מבקר חשבונות, לפי הענין, יסיימו את ביקורת החשבונות תוך ארבעה חדשים מיום קבלתם, או תוך מועד מאוחר יותר שקבע הרשם, לסוג מסויים של אגודות או לאגודה מסויימת.</w:t>
      </w:r>
      <w:bookmarkEnd w:id="18"/>
    </w:p>
    <w:p w14:paraId="6119EF49" w14:textId="77777777" w:rsidR="00A951CE" w:rsidRDefault="00A951CE">
      <w:pPr>
        <w:pStyle w:val="P00"/>
        <w:spacing w:before="72"/>
        <w:ind w:left="0" w:right="1134"/>
        <w:rPr>
          <w:rStyle w:val="default"/>
          <w:rFonts w:cs="FrankRuehl"/>
          <w:rtl/>
        </w:rPr>
      </w:pPr>
      <w:bookmarkStart w:id="19" w:name="Seif20"/>
      <w:bookmarkEnd w:id="19"/>
      <w:r>
        <w:rPr>
          <w:lang w:val="he-IL"/>
        </w:rPr>
        <w:pict w14:anchorId="56C7FE26">
          <v:rect id="_x0000_s1038" style="position:absolute;left:0;text-align:left;margin-left:464.5pt;margin-top:8.05pt;width:75.05pt;height:16pt;z-index:251665408" o:allowincell="f" filled="f" stroked="f" strokecolor="lime" strokeweight=".25pt">
            <v:textbox inset="0,0,0,0">
              <w:txbxContent>
                <w:p w14:paraId="728A9C08" w14:textId="77777777" w:rsidR="00A951CE" w:rsidRDefault="00A951CE">
                  <w:pPr>
                    <w:spacing w:line="160" w:lineRule="exact"/>
                    <w:jc w:val="left"/>
                    <w:rPr>
                      <w:rFonts w:cs="Miriam" w:hint="cs"/>
                      <w:sz w:val="18"/>
                      <w:szCs w:val="18"/>
                      <w:rtl/>
                    </w:rPr>
                  </w:pPr>
                  <w:r>
                    <w:rPr>
                      <w:rFonts w:cs="Miriam"/>
                      <w:sz w:val="18"/>
                      <w:szCs w:val="18"/>
                      <w:rtl/>
                    </w:rPr>
                    <w:t>נו</w:t>
                  </w:r>
                  <w:r>
                    <w:rPr>
                      <w:rFonts w:cs="Miriam" w:hint="cs"/>
                      <w:sz w:val="18"/>
                      <w:szCs w:val="18"/>
                      <w:rtl/>
                    </w:rPr>
                    <w:t>סח חוות דעת</w:t>
                  </w:r>
                </w:p>
                <w:p w14:paraId="4A90CF39" w14:textId="77777777" w:rsidR="00A951CE" w:rsidRDefault="00A951CE">
                  <w:pPr>
                    <w:spacing w:line="160" w:lineRule="exact"/>
                    <w:jc w:val="left"/>
                    <w:rPr>
                      <w:rFonts w:cs="Miriam"/>
                      <w:noProof/>
                      <w:sz w:val="18"/>
                      <w:szCs w:val="18"/>
                      <w:rtl/>
                    </w:rPr>
                  </w:pPr>
                  <w:r>
                    <w:rPr>
                      <w:rFonts w:cs="Miriam" w:hint="cs"/>
                      <w:sz w:val="18"/>
                      <w:szCs w:val="18"/>
                      <w:rtl/>
                    </w:rPr>
                    <w:t>תק' תשס"א-</w:t>
                  </w:r>
                  <w:r>
                    <w:rPr>
                      <w:rFonts w:cs="Miriam"/>
                      <w:sz w:val="18"/>
                      <w:szCs w:val="18"/>
                      <w:rtl/>
                    </w:rPr>
                    <w:t>2000</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וות דעת מבקר החשבונות תינתן לפי הוראות תקנות רואי החשבון (דרך פעולתו של רואה חשבון), תשל"ג-</w:t>
      </w:r>
      <w:r>
        <w:rPr>
          <w:rStyle w:val="default"/>
          <w:rFonts w:cs="FrankRuehl"/>
          <w:rtl/>
        </w:rPr>
        <w:t xml:space="preserve">1973, </w:t>
      </w:r>
      <w:r>
        <w:rPr>
          <w:rStyle w:val="default"/>
          <w:rFonts w:cs="FrankRuehl" w:hint="cs"/>
          <w:rtl/>
        </w:rPr>
        <w:t>וכפי שמורות הוראות אחרות החלות על חוות דעת רו</w:t>
      </w:r>
      <w:r>
        <w:rPr>
          <w:rStyle w:val="default"/>
          <w:rFonts w:cs="FrankRuehl"/>
          <w:rtl/>
        </w:rPr>
        <w:t>אי</w:t>
      </w:r>
      <w:r>
        <w:rPr>
          <w:rStyle w:val="default"/>
          <w:rFonts w:cs="FrankRuehl" w:hint="cs"/>
          <w:rtl/>
        </w:rPr>
        <w:t xml:space="preserve"> חשבון בישראל. </w:t>
      </w:r>
    </w:p>
    <w:p w14:paraId="3AFDAE98" w14:textId="77777777" w:rsidR="00A951CE" w:rsidRDefault="00A951C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חוות הדעת יצוין כי הדוחות הכספיים ערוכים, או שאינם ערוכים, לפי הענין, בנושאים מסוימים בהתאם לתקנות הדוחות. </w:t>
      </w:r>
    </w:p>
    <w:p w14:paraId="311FC65A" w14:textId="77777777" w:rsidR="00A951CE" w:rsidRPr="003F61BA" w:rsidRDefault="00A951CE">
      <w:pPr>
        <w:pStyle w:val="P00"/>
        <w:spacing w:before="0"/>
        <w:ind w:left="0" w:right="1134"/>
        <w:rPr>
          <w:rFonts w:cs="FrankRuehl" w:hint="cs"/>
          <w:b/>
          <w:bCs/>
          <w:vanish/>
          <w:szCs w:val="20"/>
          <w:shd w:val="clear" w:color="auto" w:fill="FFFF99"/>
          <w:rtl/>
        </w:rPr>
      </w:pPr>
      <w:bookmarkStart w:id="20" w:name="Rov40"/>
      <w:r w:rsidRPr="003F61BA">
        <w:rPr>
          <w:rFonts w:cs="FrankRuehl" w:hint="cs"/>
          <w:vanish/>
          <w:color w:val="FF0000"/>
          <w:szCs w:val="20"/>
          <w:shd w:val="clear" w:color="auto" w:fill="FFFF99"/>
          <w:rtl/>
        </w:rPr>
        <w:t>מיום 23.1.2001</w:t>
      </w:r>
    </w:p>
    <w:p w14:paraId="2B0928F6" w14:textId="77777777" w:rsidR="00A951CE" w:rsidRPr="003F61BA" w:rsidRDefault="00A951CE">
      <w:pPr>
        <w:pStyle w:val="P00"/>
        <w:spacing w:before="0"/>
        <w:ind w:left="0" w:right="1134"/>
        <w:rPr>
          <w:rFonts w:cs="FrankRuehl" w:hint="cs"/>
          <w:b/>
          <w:bCs/>
          <w:vanish/>
          <w:szCs w:val="20"/>
          <w:shd w:val="clear" w:color="auto" w:fill="FFFF99"/>
          <w:rtl/>
        </w:rPr>
      </w:pPr>
      <w:r w:rsidRPr="003F61BA">
        <w:rPr>
          <w:rFonts w:cs="FrankRuehl" w:hint="cs"/>
          <w:b/>
          <w:bCs/>
          <w:vanish/>
          <w:szCs w:val="20"/>
          <w:shd w:val="clear" w:color="auto" w:fill="FFFF99"/>
          <w:rtl/>
        </w:rPr>
        <w:t>תק' תשס"א-2000</w:t>
      </w:r>
    </w:p>
    <w:p w14:paraId="19753D09" w14:textId="77777777" w:rsidR="00A951CE" w:rsidRPr="003F61BA" w:rsidRDefault="00A951CE">
      <w:pPr>
        <w:pStyle w:val="P00"/>
        <w:tabs>
          <w:tab w:val="clear" w:pos="6259"/>
        </w:tabs>
        <w:spacing w:before="0"/>
        <w:ind w:left="0" w:right="1134"/>
        <w:rPr>
          <w:rFonts w:cs="FrankRuehl" w:hint="cs"/>
          <w:vanish/>
          <w:szCs w:val="20"/>
          <w:shd w:val="clear" w:color="auto" w:fill="FFFF99"/>
          <w:rtl/>
        </w:rPr>
      </w:pPr>
      <w:hyperlink r:id="rId15" w:history="1">
        <w:r w:rsidRPr="003F61BA">
          <w:rPr>
            <w:rStyle w:val="Hyperlink"/>
            <w:rFonts w:cs="FrankRuehl" w:hint="cs"/>
            <w:vanish/>
            <w:szCs w:val="20"/>
            <w:shd w:val="clear" w:color="auto" w:fill="FFFF99"/>
            <w:rtl/>
          </w:rPr>
          <w:t>ק"ת תשס"א מס' 6072</w:t>
        </w:r>
      </w:hyperlink>
      <w:r w:rsidRPr="003F61BA">
        <w:rPr>
          <w:rFonts w:cs="FrankRuehl" w:hint="cs"/>
          <w:vanish/>
          <w:szCs w:val="20"/>
          <w:shd w:val="clear" w:color="auto" w:fill="FFFF99"/>
          <w:rtl/>
        </w:rPr>
        <w:t xml:space="preserve"> מיום 24.12.2000 עמ' 203</w:t>
      </w:r>
    </w:p>
    <w:p w14:paraId="41B349AD" w14:textId="77777777" w:rsidR="00A951CE" w:rsidRPr="003F61BA" w:rsidRDefault="00A951CE">
      <w:pPr>
        <w:pStyle w:val="P00"/>
        <w:tabs>
          <w:tab w:val="clear" w:pos="6259"/>
        </w:tabs>
        <w:spacing w:before="0"/>
        <w:ind w:left="0" w:right="1134"/>
        <w:rPr>
          <w:rFonts w:cs="FrankRuehl" w:hint="cs"/>
          <w:b/>
          <w:bCs/>
          <w:vanish/>
          <w:szCs w:val="20"/>
          <w:shd w:val="clear" w:color="auto" w:fill="FFFF99"/>
          <w:rtl/>
        </w:rPr>
      </w:pPr>
      <w:r w:rsidRPr="003F61BA">
        <w:rPr>
          <w:rFonts w:cs="FrankRuehl" w:hint="cs"/>
          <w:b/>
          <w:bCs/>
          <w:vanish/>
          <w:szCs w:val="20"/>
          <w:shd w:val="clear" w:color="auto" w:fill="FFFF99"/>
          <w:rtl/>
        </w:rPr>
        <w:t>החלפת תקנה 8</w:t>
      </w:r>
    </w:p>
    <w:p w14:paraId="161E4FA9" w14:textId="77777777" w:rsidR="00A951CE" w:rsidRPr="003F61BA" w:rsidRDefault="00A951CE">
      <w:pPr>
        <w:pStyle w:val="P00"/>
        <w:tabs>
          <w:tab w:val="clear" w:pos="6259"/>
        </w:tabs>
        <w:ind w:left="0" w:right="1134"/>
        <w:rPr>
          <w:rFonts w:cs="FrankRuehl" w:hint="cs"/>
          <w:vanish/>
          <w:szCs w:val="20"/>
          <w:shd w:val="clear" w:color="auto" w:fill="FFFF99"/>
          <w:rtl/>
        </w:rPr>
      </w:pPr>
      <w:r w:rsidRPr="003F61BA">
        <w:rPr>
          <w:rFonts w:cs="FrankRuehl" w:hint="cs"/>
          <w:vanish/>
          <w:szCs w:val="20"/>
          <w:shd w:val="clear" w:color="auto" w:fill="FFFF99"/>
          <w:rtl/>
        </w:rPr>
        <w:t>הנוסח הקודם:</w:t>
      </w:r>
    </w:p>
    <w:p w14:paraId="23E2C9C2" w14:textId="77777777" w:rsidR="00A951CE" w:rsidRPr="003F61BA" w:rsidRDefault="00A951CE">
      <w:pPr>
        <w:pStyle w:val="P00"/>
        <w:tabs>
          <w:tab w:val="clear" w:pos="6259"/>
        </w:tabs>
        <w:spacing w:before="20"/>
        <w:ind w:left="0" w:right="1134"/>
        <w:rPr>
          <w:rFonts w:cs="Miriam" w:hint="cs"/>
          <w:strike/>
          <w:vanish/>
          <w:sz w:val="16"/>
          <w:szCs w:val="16"/>
          <w:shd w:val="clear" w:color="auto" w:fill="FFFF99"/>
          <w:rtl/>
        </w:rPr>
      </w:pPr>
      <w:r w:rsidRPr="003F61BA">
        <w:rPr>
          <w:rFonts w:cs="Miriam" w:hint="cs"/>
          <w:strike/>
          <w:vanish/>
          <w:sz w:val="16"/>
          <w:szCs w:val="16"/>
          <w:shd w:val="clear" w:color="auto" w:fill="FFFF99"/>
          <w:rtl/>
        </w:rPr>
        <w:t>חוות דעת מבקר החשבונות</w:t>
      </w:r>
    </w:p>
    <w:p w14:paraId="4E62D644" w14:textId="77777777" w:rsidR="00A951CE" w:rsidRPr="003F61BA" w:rsidRDefault="00A951CE">
      <w:pPr>
        <w:pStyle w:val="P00"/>
        <w:tabs>
          <w:tab w:val="clear" w:pos="6259"/>
        </w:tabs>
        <w:spacing w:before="0"/>
        <w:ind w:left="0" w:right="1134"/>
        <w:rPr>
          <w:rFonts w:cs="FrankRuehl" w:hint="cs"/>
          <w:strike/>
          <w:vanish/>
          <w:sz w:val="22"/>
          <w:szCs w:val="22"/>
          <w:shd w:val="clear" w:color="auto" w:fill="FFFF99"/>
          <w:rtl/>
        </w:rPr>
      </w:pPr>
      <w:r w:rsidRPr="003F61BA">
        <w:rPr>
          <w:rFonts w:cs="FrankRuehl" w:hint="cs"/>
          <w:strike/>
          <w:vanish/>
          <w:sz w:val="22"/>
          <w:szCs w:val="22"/>
          <w:shd w:val="clear" w:color="auto" w:fill="FFFF99"/>
          <w:rtl/>
        </w:rPr>
        <w:t>8.</w:t>
      </w:r>
      <w:r w:rsidRPr="003F61BA">
        <w:rPr>
          <w:rFonts w:cs="FrankRuehl" w:hint="cs"/>
          <w:strike/>
          <w:vanish/>
          <w:sz w:val="22"/>
          <w:szCs w:val="22"/>
          <w:shd w:val="clear" w:color="auto" w:fill="FFFF99"/>
          <w:rtl/>
        </w:rPr>
        <w:tab/>
        <w:t>מבקר החשבונות -</w:t>
      </w:r>
    </w:p>
    <w:p w14:paraId="40C2D0C9" w14:textId="77777777" w:rsidR="00A951CE" w:rsidRPr="003F61BA" w:rsidRDefault="00A951CE">
      <w:pPr>
        <w:pStyle w:val="P00"/>
        <w:tabs>
          <w:tab w:val="clear" w:pos="6259"/>
        </w:tabs>
        <w:spacing w:before="0"/>
        <w:ind w:left="1021" w:right="1134"/>
        <w:rPr>
          <w:rFonts w:cs="FrankRuehl" w:hint="cs"/>
          <w:strike/>
          <w:vanish/>
          <w:sz w:val="22"/>
          <w:szCs w:val="22"/>
          <w:shd w:val="clear" w:color="auto" w:fill="FFFF99"/>
          <w:rtl/>
        </w:rPr>
      </w:pPr>
      <w:r w:rsidRPr="003F61BA">
        <w:rPr>
          <w:rFonts w:cs="FrankRuehl" w:hint="cs"/>
          <w:strike/>
          <w:vanish/>
          <w:sz w:val="22"/>
          <w:szCs w:val="22"/>
          <w:shd w:val="clear" w:color="auto" w:fill="FFFF99"/>
          <w:rtl/>
        </w:rPr>
        <w:t>(1)</w:t>
      </w:r>
      <w:r w:rsidRPr="003F61BA">
        <w:rPr>
          <w:rFonts w:cs="FrankRuehl" w:hint="cs"/>
          <w:strike/>
          <w:vanish/>
          <w:sz w:val="22"/>
          <w:szCs w:val="22"/>
          <w:shd w:val="clear" w:color="auto" w:fill="FFFF99"/>
          <w:rtl/>
        </w:rPr>
        <w:tab/>
        <w:t>יעשה אחת מאלה:</w:t>
      </w:r>
    </w:p>
    <w:p w14:paraId="0CD07FF2" w14:textId="77777777" w:rsidR="00A951CE" w:rsidRPr="003F61BA" w:rsidRDefault="00A951CE">
      <w:pPr>
        <w:pStyle w:val="P00"/>
        <w:tabs>
          <w:tab w:val="clear" w:pos="6259"/>
        </w:tabs>
        <w:spacing w:before="0"/>
        <w:ind w:left="1474" w:right="1134"/>
        <w:rPr>
          <w:rFonts w:cs="FrankRuehl" w:hint="cs"/>
          <w:strike/>
          <w:vanish/>
          <w:sz w:val="22"/>
          <w:szCs w:val="22"/>
          <w:shd w:val="clear" w:color="auto" w:fill="FFFF99"/>
          <w:rtl/>
        </w:rPr>
      </w:pPr>
      <w:r w:rsidRPr="003F61BA">
        <w:rPr>
          <w:rFonts w:cs="FrankRuehl" w:hint="cs"/>
          <w:strike/>
          <w:vanish/>
          <w:sz w:val="22"/>
          <w:szCs w:val="22"/>
          <w:shd w:val="clear" w:color="auto" w:fill="FFFF99"/>
          <w:rtl/>
        </w:rPr>
        <w:t>(א)</w:t>
      </w:r>
      <w:r w:rsidRPr="003F61BA">
        <w:rPr>
          <w:rFonts w:cs="FrankRuehl" w:hint="cs"/>
          <w:strike/>
          <w:vanish/>
          <w:sz w:val="22"/>
          <w:szCs w:val="22"/>
          <w:shd w:val="clear" w:color="auto" w:fill="FFFF99"/>
          <w:rtl/>
        </w:rPr>
        <w:tab/>
        <w:t>יאשר בנוסח הקבוע בהוראות בדבר דו"ח כספי שנתי כי המאזן משקף את מצב עסקי האגודה ליום עריכתו וכי דו"ח הריווח והפסד או ההכנסות וההוצאות משקף את תוצאות הפעולות העסקיות של האגודה לאותה שנת כספים;</w:t>
      </w:r>
    </w:p>
    <w:p w14:paraId="35C920FC" w14:textId="77777777" w:rsidR="00A951CE" w:rsidRPr="003F61BA" w:rsidRDefault="00A951CE">
      <w:pPr>
        <w:pStyle w:val="P00"/>
        <w:tabs>
          <w:tab w:val="clear" w:pos="6259"/>
        </w:tabs>
        <w:spacing w:before="0"/>
        <w:ind w:left="1474" w:right="1134"/>
        <w:rPr>
          <w:rFonts w:cs="FrankRuehl" w:hint="cs"/>
          <w:strike/>
          <w:vanish/>
          <w:sz w:val="22"/>
          <w:szCs w:val="22"/>
          <w:shd w:val="clear" w:color="auto" w:fill="FFFF99"/>
          <w:rtl/>
        </w:rPr>
      </w:pPr>
      <w:r w:rsidRPr="003F61BA">
        <w:rPr>
          <w:rFonts w:cs="FrankRuehl" w:hint="cs"/>
          <w:strike/>
          <w:vanish/>
          <w:sz w:val="22"/>
          <w:szCs w:val="22"/>
          <w:shd w:val="clear" w:color="auto" w:fill="FFFF99"/>
          <w:rtl/>
        </w:rPr>
        <w:t>(ב)</w:t>
      </w:r>
      <w:r w:rsidRPr="003F61BA">
        <w:rPr>
          <w:rFonts w:cs="FrankRuehl" w:hint="cs"/>
          <w:strike/>
          <w:vanish/>
          <w:sz w:val="22"/>
          <w:szCs w:val="22"/>
          <w:shd w:val="clear" w:color="auto" w:fill="FFFF99"/>
          <w:rtl/>
        </w:rPr>
        <w:tab/>
        <w:t>ירשום על גבי המאזן הערה שבה יציין את הפרטים במאזן או בדו"ח הריווח והפסד או ההכנסות וההוצאות שאין ביכלתו לאשר את נכונותם, ויפרט את הסיבות לכך;</w:t>
      </w:r>
    </w:p>
    <w:p w14:paraId="000334A0" w14:textId="77777777" w:rsidR="00A951CE" w:rsidRDefault="00A951CE">
      <w:pPr>
        <w:pStyle w:val="P00"/>
        <w:tabs>
          <w:tab w:val="clear" w:pos="6259"/>
        </w:tabs>
        <w:spacing w:before="0"/>
        <w:ind w:left="1021" w:right="1134"/>
        <w:rPr>
          <w:rFonts w:cs="FrankRuehl" w:hint="cs"/>
          <w:strike/>
          <w:sz w:val="2"/>
          <w:szCs w:val="2"/>
          <w:shd w:val="clear" w:color="auto" w:fill="FFFF99"/>
          <w:rtl/>
        </w:rPr>
      </w:pPr>
      <w:r w:rsidRPr="003F61BA">
        <w:rPr>
          <w:rFonts w:cs="FrankRuehl" w:hint="cs"/>
          <w:strike/>
          <w:vanish/>
          <w:sz w:val="22"/>
          <w:szCs w:val="22"/>
          <w:shd w:val="clear" w:color="auto" w:fill="FFFF99"/>
          <w:rtl/>
        </w:rPr>
        <w:t>(2)</w:t>
      </w:r>
      <w:r w:rsidRPr="003F61BA">
        <w:rPr>
          <w:rFonts w:cs="FrankRuehl" w:hint="cs"/>
          <w:strike/>
          <w:vanish/>
          <w:sz w:val="22"/>
          <w:szCs w:val="22"/>
          <w:shd w:val="clear" w:color="auto" w:fill="FFFF99"/>
          <w:rtl/>
        </w:rPr>
        <w:tab/>
        <w:t>יציין באישור או בהערה האמורים, כי הוא מילא אחר הוראות הפקודה והתקנות לפיה בעת עריכת הביקורת.</w:t>
      </w:r>
      <w:bookmarkEnd w:id="20"/>
    </w:p>
    <w:p w14:paraId="16067FC5" w14:textId="77777777" w:rsidR="00A951CE" w:rsidRDefault="00A951CE">
      <w:pPr>
        <w:pStyle w:val="P00"/>
        <w:spacing w:before="72"/>
        <w:ind w:left="0" w:right="1134"/>
        <w:rPr>
          <w:rStyle w:val="default"/>
          <w:rFonts w:cs="FrankRuehl" w:hint="cs"/>
          <w:rtl/>
        </w:rPr>
      </w:pPr>
      <w:bookmarkStart w:id="21" w:name="Seif21"/>
      <w:bookmarkEnd w:id="21"/>
      <w:r>
        <w:rPr>
          <w:lang w:val="he-IL"/>
        </w:rPr>
        <w:pict w14:anchorId="516DD910">
          <v:rect id="_x0000_s1039" style="position:absolute;left:0;text-align:left;margin-left:464.5pt;margin-top:8.05pt;width:75.05pt;height:15.85pt;z-index:251666432" o:allowincell="f" filled="f" stroked="f" strokecolor="lime" strokeweight=".25pt">
            <v:textbox style="mso-next-textbox:#_x0000_s1039" inset="0,0,0,0">
              <w:txbxContent>
                <w:p w14:paraId="05E294EA" w14:textId="77777777" w:rsidR="00A951CE" w:rsidRDefault="00A951CE">
                  <w:pPr>
                    <w:spacing w:line="160" w:lineRule="exact"/>
                    <w:jc w:val="left"/>
                    <w:rPr>
                      <w:rFonts w:cs="Miriam" w:hint="cs"/>
                      <w:sz w:val="18"/>
                      <w:szCs w:val="18"/>
                      <w:rtl/>
                    </w:rPr>
                  </w:pPr>
                  <w:r>
                    <w:rPr>
                      <w:rFonts w:cs="Miriam" w:hint="cs"/>
                      <w:sz w:val="18"/>
                      <w:szCs w:val="18"/>
                      <w:rtl/>
                    </w:rPr>
                    <w:t>חתימת חוות דעת</w:t>
                  </w:r>
                </w:p>
                <w:p w14:paraId="6077760D" w14:textId="77777777" w:rsidR="00A951CE" w:rsidRDefault="00A951CE">
                  <w:pPr>
                    <w:spacing w:line="160" w:lineRule="exact"/>
                    <w:jc w:val="left"/>
                    <w:rPr>
                      <w:rFonts w:cs="Miriam" w:hint="cs"/>
                      <w:noProof/>
                      <w:sz w:val="18"/>
                      <w:szCs w:val="18"/>
                      <w:rtl/>
                    </w:rPr>
                  </w:pPr>
                  <w:r>
                    <w:rPr>
                      <w:rFonts w:cs="Miriam" w:hint="cs"/>
                      <w:sz w:val="18"/>
                      <w:szCs w:val="18"/>
                      <w:rtl/>
                    </w:rPr>
                    <w:t>תק' תשס"ה-2005</w:t>
                  </w:r>
                </w:p>
              </w:txbxContent>
            </v:textbox>
            <w10:anchorlock/>
          </v:rect>
        </w:pict>
      </w:r>
      <w:r>
        <w:rPr>
          <w:rStyle w:val="big-number"/>
          <w:rFonts w:cs="Miriam"/>
          <w:rtl/>
        </w:rPr>
        <w:t>8</w:t>
      </w:r>
      <w:r>
        <w:rPr>
          <w:rStyle w:val="default"/>
          <w:rFonts w:cs="FrankRuehl"/>
          <w:rtl/>
        </w:rPr>
        <w:t>א.</w:t>
      </w:r>
      <w:r>
        <w:rPr>
          <w:rStyle w:val="default"/>
          <w:rFonts w:cs="FrankRuehl"/>
          <w:rtl/>
        </w:rPr>
        <w:tab/>
      </w:r>
      <w:r>
        <w:rPr>
          <w:rStyle w:val="default"/>
          <w:rFonts w:cs="FrankRuehl" w:hint="cs"/>
          <w:rtl/>
        </w:rPr>
        <w:t xml:space="preserve">חוות דעת המבקר כאמור בתקנה 8 תיחתם ביד מבקר החשבונות בציון שמו ותוארו, ואם הוא חבר בתאגיד, בצירוף שמו המלא של התאגיד, ואם עסק בביקורת החשבונות מטעם ברית פיקוח </w:t>
      </w:r>
      <w:r>
        <w:rPr>
          <w:rStyle w:val="default"/>
          <w:rFonts w:cs="FrankRuehl"/>
          <w:rtl/>
        </w:rPr>
        <w:t>–</w:t>
      </w:r>
      <w:r>
        <w:rPr>
          <w:rStyle w:val="default"/>
          <w:rFonts w:cs="FrankRuehl" w:hint="cs"/>
          <w:rtl/>
        </w:rPr>
        <w:t xml:space="preserve"> גם שמה של ברית הפיקוח.</w:t>
      </w:r>
    </w:p>
    <w:p w14:paraId="12607167" w14:textId="77777777" w:rsidR="00A951CE" w:rsidRPr="003F61BA" w:rsidRDefault="00A951CE">
      <w:pPr>
        <w:pStyle w:val="P00"/>
        <w:spacing w:before="0"/>
        <w:ind w:left="0" w:right="1134"/>
        <w:rPr>
          <w:rFonts w:cs="FrankRuehl" w:hint="cs"/>
          <w:b/>
          <w:bCs/>
          <w:vanish/>
          <w:szCs w:val="20"/>
          <w:shd w:val="clear" w:color="auto" w:fill="FFFF99"/>
          <w:rtl/>
        </w:rPr>
      </w:pPr>
      <w:bookmarkStart w:id="22" w:name="Rov30"/>
      <w:r w:rsidRPr="003F61BA">
        <w:rPr>
          <w:rFonts w:cs="FrankRuehl" w:hint="cs"/>
          <w:vanish/>
          <w:color w:val="FF0000"/>
          <w:szCs w:val="20"/>
          <w:shd w:val="clear" w:color="auto" w:fill="FFFF99"/>
          <w:rtl/>
        </w:rPr>
        <w:t>מיום 7.7.1981</w:t>
      </w:r>
    </w:p>
    <w:p w14:paraId="18EB2CA3" w14:textId="77777777" w:rsidR="00A951CE" w:rsidRPr="003F61BA" w:rsidRDefault="00A951CE">
      <w:pPr>
        <w:pStyle w:val="P00"/>
        <w:spacing w:before="0"/>
        <w:ind w:left="0" w:right="1134"/>
        <w:rPr>
          <w:rFonts w:cs="FrankRuehl" w:hint="cs"/>
          <w:b/>
          <w:bCs/>
          <w:vanish/>
          <w:szCs w:val="20"/>
          <w:shd w:val="clear" w:color="auto" w:fill="FFFF99"/>
          <w:rtl/>
        </w:rPr>
      </w:pPr>
      <w:r w:rsidRPr="003F61BA">
        <w:rPr>
          <w:rFonts w:cs="FrankRuehl" w:hint="cs"/>
          <w:b/>
          <w:bCs/>
          <w:vanish/>
          <w:szCs w:val="20"/>
          <w:shd w:val="clear" w:color="auto" w:fill="FFFF99"/>
          <w:rtl/>
        </w:rPr>
        <w:t>תק' תשמ"א-1981</w:t>
      </w:r>
    </w:p>
    <w:p w14:paraId="111C2B7E" w14:textId="77777777" w:rsidR="00A951CE" w:rsidRPr="003F61BA" w:rsidRDefault="00A951CE">
      <w:pPr>
        <w:pStyle w:val="P00"/>
        <w:tabs>
          <w:tab w:val="clear" w:pos="6259"/>
        </w:tabs>
        <w:spacing w:before="0"/>
        <w:ind w:left="0" w:right="1134"/>
        <w:rPr>
          <w:rFonts w:cs="FrankRuehl" w:hint="cs"/>
          <w:vanish/>
          <w:szCs w:val="20"/>
          <w:shd w:val="clear" w:color="auto" w:fill="FFFF99"/>
          <w:rtl/>
        </w:rPr>
      </w:pPr>
      <w:hyperlink r:id="rId16" w:history="1">
        <w:r w:rsidRPr="003F61BA">
          <w:rPr>
            <w:rStyle w:val="Hyperlink"/>
            <w:rFonts w:cs="FrankRuehl" w:hint="cs"/>
            <w:vanish/>
            <w:szCs w:val="20"/>
            <w:shd w:val="clear" w:color="auto" w:fill="FFFF99"/>
            <w:rtl/>
          </w:rPr>
          <w:t>ק"ת תשמ"א מס' 4249</w:t>
        </w:r>
      </w:hyperlink>
      <w:r w:rsidRPr="003F61BA">
        <w:rPr>
          <w:rFonts w:cs="FrankRuehl" w:hint="cs"/>
          <w:vanish/>
          <w:szCs w:val="20"/>
          <w:shd w:val="clear" w:color="auto" w:fill="FFFF99"/>
          <w:rtl/>
        </w:rPr>
        <w:t xml:space="preserve"> מיום 7.7.1981 עמ' 1183</w:t>
      </w:r>
    </w:p>
    <w:p w14:paraId="00BD3A6F" w14:textId="77777777" w:rsidR="00A951CE" w:rsidRPr="003F61BA" w:rsidRDefault="00A951CE">
      <w:pPr>
        <w:pStyle w:val="P00"/>
        <w:tabs>
          <w:tab w:val="clear" w:pos="6259"/>
        </w:tabs>
        <w:spacing w:before="0"/>
        <w:ind w:left="0" w:right="1134"/>
        <w:rPr>
          <w:rFonts w:cs="FrankRuehl" w:hint="cs"/>
          <w:b/>
          <w:bCs/>
          <w:vanish/>
          <w:szCs w:val="20"/>
          <w:shd w:val="clear" w:color="auto" w:fill="FFFF99"/>
          <w:rtl/>
        </w:rPr>
      </w:pPr>
      <w:r w:rsidRPr="003F61BA">
        <w:rPr>
          <w:rFonts w:cs="FrankRuehl" w:hint="cs"/>
          <w:b/>
          <w:bCs/>
          <w:vanish/>
          <w:szCs w:val="20"/>
          <w:shd w:val="clear" w:color="auto" w:fill="FFFF99"/>
          <w:rtl/>
        </w:rPr>
        <w:t>הוספת תקנה 8א</w:t>
      </w:r>
    </w:p>
    <w:p w14:paraId="76777240" w14:textId="77777777" w:rsidR="00A951CE" w:rsidRPr="003F61BA" w:rsidRDefault="00A951CE">
      <w:pPr>
        <w:pStyle w:val="P00"/>
        <w:spacing w:before="0"/>
        <w:ind w:left="0" w:right="1134"/>
        <w:rPr>
          <w:rFonts w:cs="FrankRuehl" w:hint="cs"/>
          <w:vanish/>
          <w:color w:val="FF0000"/>
          <w:szCs w:val="20"/>
          <w:shd w:val="clear" w:color="auto" w:fill="FFFF99"/>
          <w:rtl/>
        </w:rPr>
      </w:pPr>
    </w:p>
    <w:p w14:paraId="5F66F31A" w14:textId="77777777" w:rsidR="00A951CE" w:rsidRPr="003F61BA" w:rsidRDefault="00A951CE">
      <w:pPr>
        <w:pStyle w:val="P00"/>
        <w:spacing w:before="0"/>
        <w:ind w:left="0" w:right="1134"/>
        <w:rPr>
          <w:rFonts w:cs="FrankRuehl" w:hint="cs"/>
          <w:b/>
          <w:bCs/>
          <w:vanish/>
          <w:szCs w:val="20"/>
          <w:shd w:val="clear" w:color="auto" w:fill="FFFF99"/>
          <w:rtl/>
        </w:rPr>
      </w:pPr>
      <w:r w:rsidRPr="003F61BA">
        <w:rPr>
          <w:rFonts w:cs="FrankRuehl" w:hint="cs"/>
          <w:vanish/>
          <w:color w:val="FF0000"/>
          <w:szCs w:val="20"/>
          <w:shd w:val="clear" w:color="auto" w:fill="FFFF99"/>
          <w:rtl/>
        </w:rPr>
        <w:t>מיום 23.1.2001</w:t>
      </w:r>
    </w:p>
    <w:p w14:paraId="0B892529" w14:textId="77777777" w:rsidR="00A951CE" w:rsidRPr="003F61BA" w:rsidRDefault="00A951CE">
      <w:pPr>
        <w:pStyle w:val="P00"/>
        <w:spacing w:before="0"/>
        <w:ind w:left="0" w:right="1134"/>
        <w:rPr>
          <w:rFonts w:cs="FrankRuehl" w:hint="cs"/>
          <w:b/>
          <w:bCs/>
          <w:vanish/>
          <w:szCs w:val="20"/>
          <w:shd w:val="clear" w:color="auto" w:fill="FFFF99"/>
          <w:rtl/>
        </w:rPr>
      </w:pPr>
      <w:r w:rsidRPr="003F61BA">
        <w:rPr>
          <w:rFonts w:cs="FrankRuehl" w:hint="cs"/>
          <w:b/>
          <w:bCs/>
          <w:vanish/>
          <w:szCs w:val="20"/>
          <w:shd w:val="clear" w:color="auto" w:fill="FFFF99"/>
          <w:rtl/>
        </w:rPr>
        <w:t>תק' תשס"א-2000</w:t>
      </w:r>
    </w:p>
    <w:p w14:paraId="27633AE9" w14:textId="77777777" w:rsidR="00A951CE" w:rsidRPr="003F61BA" w:rsidRDefault="00A951CE">
      <w:pPr>
        <w:pStyle w:val="P00"/>
        <w:tabs>
          <w:tab w:val="clear" w:pos="6259"/>
        </w:tabs>
        <w:spacing w:before="0"/>
        <w:ind w:left="0" w:right="1134"/>
        <w:rPr>
          <w:rFonts w:cs="FrankRuehl" w:hint="cs"/>
          <w:vanish/>
          <w:szCs w:val="20"/>
          <w:shd w:val="clear" w:color="auto" w:fill="FFFF99"/>
          <w:rtl/>
        </w:rPr>
      </w:pPr>
      <w:hyperlink r:id="rId17" w:history="1">
        <w:r w:rsidRPr="003F61BA">
          <w:rPr>
            <w:rStyle w:val="Hyperlink"/>
            <w:rFonts w:cs="FrankRuehl" w:hint="cs"/>
            <w:vanish/>
            <w:szCs w:val="20"/>
            <w:shd w:val="clear" w:color="auto" w:fill="FFFF99"/>
            <w:rtl/>
          </w:rPr>
          <w:t>ק"ת תשס"א מס' 6072</w:t>
        </w:r>
      </w:hyperlink>
      <w:r w:rsidRPr="003F61BA">
        <w:rPr>
          <w:rFonts w:cs="FrankRuehl" w:hint="cs"/>
          <w:vanish/>
          <w:szCs w:val="20"/>
          <w:shd w:val="clear" w:color="auto" w:fill="FFFF99"/>
          <w:rtl/>
        </w:rPr>
        <w:t xml:space="preserve"> מיום 24.12.2000 עמ' 203</w:t>
      </w:r>
    </w:p>
    <w:p w14:paraId="24D7CC25" w14:textId="77777777" w:rsidR="00A951CE" w:rsidRPr="003F61BA" w:rsidRDefault="00A951CE">
      <w:pPr>
        <w:pStyle w:val="P00"/>
        <w:tabs>
          <w:tab w:val="clear" w:pos="6259"/>
        </w:tabs>
        <w:spacing w:before="0"/>
        <w:ind w:left="0" w:right="1134"/>
        <w:rPr>
          <w:rFonts w:cs="FrankRuehl" w:hint="cs"/>
          <w:b/>
          <w:bCs/>
          <w:vanish/>
          <w:szCs w:val="20"/>
          <w:shd w:val="clear" w:color="auto" w:fill="FFFF99"/>
          <w:rtl/>
        </w:rPr>
      </w:pPr>
      <w:r w:rsidRPr="003F61BA">
        <w:rPr>
          <w:rFonts w:cs="FrankRuehl" w:hint="cs"/>
          <w:b/>
          <w:bCs/>
          <w:vanish/>
          <w:szCs w:val="20"/>
          <w:shd w:val="clear" w:color="auto" w:fill="FFFF99"/>
          <w:rtl/>
        </w:rPr>
        <w:t>ביטול תקנה 8א</w:t>
      </w:r>
    </w:p>
    <w:p w14:paraId="05BF7692" w14:textId="77777777" w:rsidR="00A951CE" w:rsidRPr="003F61BA" w:rsidRDefault="00A951CE">
      <w:pPr>
        <w:pStyle w:val="P00"/>
        <w:tabs>
          <w:tab w:val="clear" w:pos="6259"/>
        </w:tabs>
        <w:ind w:left="0" w:right="1134"/>
        <w:rPr>
          <w:rFonts w:cs="FrankRuehl" w:hint="cs"/>
          <w:vanish/>
          <w:szCs w:val="20"/>
          <w:shd w:val="clear" w:color="auto" w:fill="FFFF99"/>
          <w:rtl/>
        </w:rPr>
      </w:pPr>
      <w:r w:rsidRPr="003F61BA">
        <w:rPr>
          <w:rFonts w:cs="FrankRuehl" w:hint="cs"/>
          <w:vanish/>
          <w:szCs w:val="20"/>
          <w:shd w:val="clear" w:color="auto" w:fill="FFFF99"/>
          <w:rtl/>
        </w:rPr>
        <w:t>הנוסח הקודם:</w:t>
      </w:r>
    </w:p>
    <w:p w14:paraId="1D346B53" w14:textId="77777777" w:rsidR="00A951CE" w:rsidRPr="003F61BA" w:rsidRDefault="00A951CE">
      <w:pPr>
        <w:pStyle w:val="P00"/>
        <w:tabs>
          <w:tab w:val="clear" w:pos="6259"/>
        </w:tabs>
        <w:spacing w:before="20"/>
        <w:ind w:left="0" w:right="1134"/>
        <w:rPr>
          <w:rFonts w:cs="Miriam" w:hint="cs"/>
          <w:strike/>
          <w:vanish/>
          <w:sz w:val="16"/>
          <w:szCs w:val="16"/>
          <w:shd w:val="clear" w:color="auto" w:fill="FFFF99"/>
          <w:rtl/>
        </w:rPr>
      </w:pPr>
      <w:r w:rsidRPr="003F61BA">
        <w:rPr>
          <w:rFonts w:cs="Miriam" w:hint="cs"/>
          <w:strike/>
          <w:vanish/>
          <w:sz w:val="16"/>
          <w:szCs w:val="16"/>
          <w:shd w:val="clear" w:color="auto" w:fill="FFFF99"/>
          <w:rtl/>
        </w:rPr>
        <w:t>חתימת מבקר החשבונות על מסמכים</w:t>
      </w:r>
    </w:p>
    <w:p w14:paraId="7F061009" w14:textId="77777777" w:rsidR="00A951CE" w:rsidRPr="003F61BA" w:rsidRDefault="00A951CE">
      <w:pPr>
        <w:pStyle w:val="P00"/>
        <w:tabs>
          <w:tab w:val="clear" w:pos="6259"/>
        </w:tabs>
        <w:spacing w:before="0"/>
        <w:ind w:left="0" w:right="1134"/>
        <w:rPr>
          <w:rFonts w:cs="FrankRuehl" w:hint="cs"/>
          <w:strike/>
          <w:vanish/>
          <w:sz w:val="22"/>
          <w:szCs w:val="22"/>
          <w:shd w:val="clear" w:color="auto" w:fill="FFFF99"/>
          <w:rtl/>
        </w:rPr>
      </w:pPr>
      <w:r w:rsidRPr="003F61BA">
        <w:rPr>
          <w:rFonts w:cs="FrankRuehl" w:hint="cs"/>
          <w:strike/>
          <w:vanish/>
          <w:sz w:val="22"/>
          <w:szCs w:val="22"/>
          <w:shd w:val="clear" w:color="auto" w:fill="FFFF99"/>
          <w:rtl/>
        </w:rPr>
        <w:t>8א.</w:t>
      </w:r>
      <w:r w:rsidRPr="003F61BA">
        <w:rPr>
          <w:rFonts w:cs="FrankRuehl" w:hint="cs"/>
          <w:strike/>
          <w:vanish/>
          <w:sz w:val="22"/>
          <w:szCs w:val="22"/>
          <w:shd w:val="clear" w:color="auto" w:fill="FFFF99"/>
          <w:rtl/>
        </w:rPr>
        <w:tab/>
        <w:t xml:space="preserve">המסמכים האמורים בתקנה 8 ייחתמו ביד מבקר חשבונות תוך ציון שמו ותוארו, ואם הוא חבר בתאגיד </w:t>
      </w:r>
      <w:r w:rsidRPr="003F61BA">
        <w:rPr>
          <w:rFonts w:cs="FrankRuehl"/>
          <w:strike/>
          <w:vanish/>
          <w:sz w:val="22"/>
          <w:szCs w:val="22"/>
          <w:shd w:val="clear" w:color="auto" w:fill="FFFF99"/>
          <w:rtl/>
        </w:rPr>
        <w:t>–</w:t>
      </w:r>
      <w:r w:rsidRPr="003F61BA">
        <w:rPr>
          <w:rFonts w:cs="FrankRuehl" w:hint="cs"/>
          <w:strike/>
          <w:vanish/>
          <w:sz w:val="22"/>
          <w:szCs w:val="22"/>
          <w:shd w:val="clear" w:color="auto" w:fill="FFFF99"/>
          <w:rtl/>
        </w:rPr>
        <w:t xml:space="preserve"> שמו המלא של התאגיד, ואם עסק בביקורת החשבונות מטעם ברית פיקוח </w:t>
      </w:r>
      <w:r w:rsidRPr="003F61BA">
        <w:rPr>
          <w:rFonts w:cs="FrankRuehl"/>
          <w:strike/>
          <w:vanish/>
          <w:sz w:val="22"/>
          <w:szCs w:val="22"/>
          <w:shd w:val="clear" w:color="auto" w:fill="FFFF99"/>
          <w:rtl/>
        </w:rPr>
        <w:t>–</w:t>
      </w:r>
      <w:r w:rsidRPr="003F61BA">
        <w:rPr>
          <w:rFonts w:cs="FrankRuehl" w:hint="cs"/>
          <w:strike/>
          <w:vanish/>
          <w:sz w:val="22"/>
          <w:szCs w:val="22"/>
          <w:shd w:val="clear" w:color="auto" w:fill="FFFF99"/>
          <w:rtl/>
        </w:rPr>
        <w:t xml:space="preserve"> שמה של ברית הפיקוח.</w:t>
      </w:r>
    </w:p>
    <w:p w14:paraId="26A23503" w14:textId="77777777" w:rsidR="00A951CE" w:rsidRPr="003F61BA" w:rsidRDefault="00A951CE">
      <w:pPr>
        <w:pStyle w:val="P00"/>
        <w:spacing w:before="0"/>
        <w:ind w:left="0" w:right="1134"/>
        <w:rPr>
          <w:rFonts w:cs="FrankRuehl" w:hint="cs"/>
          <w:vanish/>
          <w:color w:val="FF0000"/>
          <w:szCs w:val="20"/>
          <w:shd w:val="clear" w:color="auto" w:fill="FFFF99"/>
          <w:rtl/>
        </w:rPr>
      </w:pPr>
    </w:p>
    <w:p w14:paraId="37D884CA" w14:textId="77777777" w:rsidR="00A951CE" w:rsidRPr="003F61BA" w:rsidRDefault="00A951CE">
      <w:pPr>
        <w:pStyle w:val="P00"/>
        <w:spacing w:before="0"/>
        <w:ind w:left="0" w:right="1134"/>
        <w:rPr>
          <w:rFonts w:cs="FrankRuehl" w:hint="cs"/>
          <w:b/>
          <w:bCs/>
          <w:vanish/>
          <w:szCs w:val="20"/>
          <w:shd w:val="clear" w:color="auto" w:fill="FFFF99"/>
          <w:rtl/>
        </w:rPr>
      </w:pPr>
      <w:r w:rsidRPr="003F61BA">
        <w:rPr>
          <w:rFonts w:cs="FrankRuehl" w:hint="cs"/>
          <w:vanish/>
          <w:color w:val="FF0000"/>
          <w:szCs w:val="20"/>
          <w:shd w:val="clear" w:color="auto" w:fill="FFFF99"/>
          <w:rtl/>
        </w:rPr>
        <w:t>מיום 24.8.2005</w:t>
      </w:r>
    </w:p>
    <w:p w14:paraId="086B04EA" w14:textId="77777777" w:rsidR="00A951CE" w:rsidRPr="003F61BA" w:rsidRDefault="00A951CE">
      <w:pPr>
        <w:pStyle w:val="P00"/>
        <w:spacing w:before="0"/>
        <w:ind w:left="0" w:right="1134"/>
        <w:rPr>
          <w:rFonts w:cs="FrankRuehl" w:hint="cs"/>
          <w:b/>
          <w:bCs/>
          <w:vanish/>
          <w:szCs w:val="20"/>
          <w:shd w:val="clear" w:color="auto" w:fill="FFFF99"/>
          <w:rtl/>
        </w:rPr>
      </w:pPr>
      <w:r w:rsidRPr="003F61BA">
        <w:rPr>
          <w:rFonts w:cs="FrankRuehl" w:hint="cs"/>
          <w:b/>
          <w:bCs/>
          <w:vanish/>
          <w:szCs w:val="20"/>
          <w:shd w:val="clear" w:color="auto" w:fill="FFFF99"/>
          <w:rtl/>
        </w:rPr>
        <w:t>תק' תשס"ה-2005</w:t>
      </w:r>
    </w:p>
    <w:p w14:paraId="0CA83C15" w14:textId="77777777" w:rsidR="00A951CE" w:rsidRPr="003F61BA" w:rsidRDefault="00A951CE">
      <w:pPr>
        <w:pStyle w:val="P00"/>
        <w:tabs>
          <w:tab w:val="clear" w:pos="6259"/>
        </w:tabs>
        <w:spacing w:before="0"/>
        <w:ind w:left="0" w:right="1134"/>
        <w:rPr>
          <w:rFonts w:cs="FrankRuehl" w:hint="cs"/>
          <w:vanish/>
          <w:szCs w:val="20"/>
          <w:shd w:val="clear" w:color="auto" w:fill="FFFF99"/>
          <w:rtl/>
        </w:rPr>
      </w:pPr>
      <w:hyperlink r:id="rId18" w:history="1">
        <w:r w:rsidRPr="003F61BA">
          <w:rPr>
            <w:rStyle w:val="Hyperlink"/>
            <w:rFonts w:cs="FrankRuehl" w:hint="cs"/>
            <w:vanish/>
            <w:szCs w:val="20"/>
            <w:shd w:val="clear" w:color="auto" w:fill="FFFF99"/>
            <w:rtl/>
          </w:rPr>
          <w:t>ק"ת תשס"ה מס' 6402</w:t>
        </w:r>
      </w:hyperlink>
      <w:r w:rsidRPr="003F61BA">
        <w:rPr>
          <w:rFonts w:cs="FrankRuehl" w:hint="cs"/>
          <w:vanish/>
          <w:szCs w:val="20"/>
          <w:shd w:val="clear" w:color="auto" w:fill="FFFF99"/>
          <w:rtl/>
        </w:rPr>
        <w:t xml:space="preserve"> מיום 25.7.2005 עמ' 819</w:t>
      </w:r>
    </w:p>
    <w:p w14:paraId="2D15B883" w14:textId="77777777" w:rsidR="00A951CE" w:rsidRDefault="00A951CE">
      <w:pPr>
        <w:pStyle w:val="P00"/>
        <w:tabs>
          <w:tab w:val="clear" w:pos="6259"/>
        </w:tabs>
        <w:spacing w:before="0"/>
        <w:ind w:left="0" w:right="1134"/>
        <w:rPr>
          <w:rStyle w:val="default"/>
          <w:rFonts w:cs="FrankRuehl" w:hint="cs"/>
          <w:b/>
          <w:bCs/>
          <w:sz w:val="2"/>
          <w:szCs w:val="2"/>
          <w:rtl/>
        </w:rPr>
      </w:pPr>
      <w:r w:rsidRPr="003F61BA">
        <w:rPr>
          <w:rFonts w:cs="FrankRuehl" w:hint="cs"/>
          <w:b/>
          <w:bCs/>
          <w:vanish/>
          <w:szCs w:val="20"/>
          <w:shd w:val="clear" w:color="auto" w:fill="FFFF99"/>
          <w:rtl/>
        </w:rPr>
        <w:t>הוספת תקנה 8א</w:t>
      </w:r>
      <w:bookmarkEnd w:id="22"/>
    </w:p>
    <w:p w14:paraId="35544CFC" w14:textId="77777777" w:rsidR="00A951CE" w:rsidRDefault="00A951CE">
      <w:pPr>
        <w:pStyle w:val="P00"/>
        <w:spacing w:before="72"/>
        <w:ind w:left="0" w:right="1134"/>
        <w:rPr>
          <w:rStyle w:val="default"/>
          <w:rFonts w:cs="FrankRuehl" w:hint="cs"/>
          <w:rtl/>
        </w:rPr>
      </w:pPr>
      <w:bookmarkStart w:id="23" w:name="Seif22"/>
      <w:bookmarkEnd w:id="23"/>
      <w:r>
        <w:rPr>
          <w:lang w:val="he-IL"/>
        </w:rPr>
        <w:pict w14:anchorId="7E2D0BCE">
          <v:rect id="_x0000_s1040" style="position:absolute;left:0;text-align:left;margin-left:464.5pt;margin-top:8.05pt;width:75.05pt;height:31.7pt;z-index:251667456" o:allowincell="f" filled="f" stroked="f" strokecolor="lime" strokeweight=".25pt">
            <v:textbox style="mso-next-textbox:#_x0000_s1040" inset="0,0,0,0">
              <w:txbxContent>
                <w:p w14:paraId="1C4C8122" w14:textId="77777777" w:rsidR="00A951CE" w:rsidRDefault="00A951CE">
                  <w:pPr>
                    <w:spacing w:line="160" w:lineRule="exact"/>
                    <w:jc w:val="left"/>
                    <w:rPr>
                      <w:rFonts w:cs="Miriam" w:hint="cs"/>
                      <w:sz w:val="18"/>
                      <w:szCs w:val="18"/>
                      <w:rtl/>
                    </w:rPr>
                  </w:pPr>
                  <w:r>
                    <w:rPr>
                      <w:rFonts w:cs="Miriam"/>
                      <w:sz w:val="18"/>
                      <w:szCs w:val="18"/>
                      <w:rtl/>
                    </w:rPr>
                    <w:t>מא</w:t>
                  </w:r>
                  <w:r>
                    <w:rPr>
                      <w:rFonts w:cs="Miriam" w:hint="cs"/>
                      <w:sz w:val="18"/>
                      <w:szCs w:val="18"/>
                      <w:rtl/>
                    </w:rPr>
                    <w:t>זן מבוקר ומאושר כראיה</w:t>
                  </w:r>
                </w:p>
                <w:p w14:paraId="3E02B424" w14:textId="77777777" w:rsidR="00A951CE" w:rsidRDefault="00A951CE">
                  <w:pPr>
                    <w:spacing w:line="160" w:lineRule="exact"/>
                    <w:jc w:val="left"/>
                    <w:rPr>
                      <w:rFonts w:cs="Miriam"/>
                      <w:noProof/>
                      <w:sz w:val="18"/>
                      <w:szCs w:val="18"/>
                      <w:rtl/>
                    </w:rPr>
                  </w:pPr>
                  <w:r>
                    <w:rPr>
                      <w:rFonts w:cs="Miriam" w:hint="cs"/>
                      <w:sz w:val="18"/>
                      <w:szCs w:val="18"/>
                      <w:rtl/>
                    </w:rPr>
                    <w:t>תק' תשמ"ו-</w:t>
                  </w:r>
                  <w:r>
                    <w:rPr>
                      <w:rFonts w:cs="Miriam"/>
                      <w:sz w:val="18"/>
                      <w:szCs w:val="18"/>
                      <w:rtl/>
                    </w:rPr>
                    <w:t>1986</w:t>
                  </w:r>
                </w:p>
              </w:txbxContent>
            </v:textbox>
            <w10:anchorlock/>
          </v:rect>
        </w:pict>
      </w:r>
      <w:r>
        <w:rPr>
          <w:rStyle w:val="big-number"/>
          <w:rFonts w:cs="Miriam"/>
          <w:rtl/>
        </w:rPr>
        <w:t>8</w:t>
      </w:r>
      <w:r>
        <w:rPr>
          <w:rStyle w:val="default"/>
          <w:rFonts w:cs="FrankRuehl"/>
          <w:rtl/>
        </w:rPr>
        <w:t>ב.</w:t>
      </w:r>
      <w:r>
        <w:rPr>
          <w:rStyle w:val="default"/>
          <w:rFonts w:cs="FrankRuehl"/>
          <w:rtl/>
        </w:rPr>
        <w:tab/>
        <w:t>מ</w:t>
      </w:r>
      <w:r>
        <w:rPr>
          <w:rStyle w:val="default"/>
          <w:rFonts w:cs="FrankRuehl" w:hint="cs"/>
          <w:rtl/>
        </w:rPr>
        <w:t>אזן האגודה שבוקר כדין ואושר באסיפה הכללית של האגודה ישמש ראיה לכאורה לנכונות הרשום בו; הטוען שהרשום אינו</w:t>
      </w:r>
      <w:r>
        <w:rPr>
          <w:rStyle w:val="default"/>
          <w:rFonts w:cs="FrankRuehl"/>
          <w:rtl/>
        </w:rPr>
        <w:t xml:space="preserve"> נ</w:t>
      </w:r>
      <w:r>
        <w:rPr>
          <w:rStyle w:val="default"/>
          <w:rFonts w:cs="FrankRuehl" w:hint="cs"/>
          <w:rtl/>
        </w:rPr>
        <w:t xml:space="preserve">כון, לרבות חבר האגודה </w:t>
      </w:r>
      <w:r w:rsidR="003F61BA">
        <w:rPr>
          <w:rStyle w:val="default"/>
          <w:rFonts w:cs="FrankRuehl"/>
          <w:rtl/>
        </w:rPr>
        <w:t>–</w:t>
      </w:r>
      <w:r>
        <w:rPr>
          <w:rStyle w:val="default"/>
          <w:rFonts w:cs="FrankRuehl"/>
          <w:rtl/>
        </w:rPr>
        <w:t xml:space="preserve"> </w:t>
      </w:r>
      <w:r>
        <w:rPr>
          <w:rStyle w:val="default"/>
          <w:rFonts w:cs="FrankRuehl" w:hint="cs"/>
          <w:rtl/>
        </w:rPr>
        <w:t>עליו הראיה.</w:t>
      </w:r>
    </w:p>
    <w:p w14:paraId="7E1A3FC0" w14:textId="77777777" w:rsidR="00A951CE" w:rsidRPr="003F61BA" w:rsidRDefault="00A951CE">
      <w:pPr>
        <w:pStyle w:val="P00"/>
        <w:spacing w:before="0"/>
        <w:ind w:left="0" w:right="1134"/>
        <w:rPr>
          <w:rFonts w:cs="FrankRuehl" w:hint="cs"/>
          <w:b/>
          <w:bCs/>
          <w:vanish/>
          <w:szCs w:val="20"/>
          <w:shd w:val="clear" w:color="auto" w:fill="FFFF99"/>
          <w:rtl/>
        </w:rPr>
      </w:pPr>
      <w:bookmarkStart w:id="24" w:name="Rov29"/>
      <w:r w:rsidRPr="003F61BA">
        <w:rPr>
          <w:rFonts w:cs="FrankRuehl" w:hint="cs"/>
          <w:vanish/>
          <w:color w:val="FF0000"/>
          <w:szCs w:val="20"/>
          <w:shd w:val="clear" w:color="auto" w:fill="FFFF99"/>
          <w:rtl/>
        </w:rPr>
        <w:t>מיום 19.6.1986</w:t>
      </w:r>
    </w:p>
    <w:p w14:paraId="500CB1A5" w14:textId="77777777" w:rsidR="00A951CE" w:rsidRPr="003F61BA" w:rsidRDefault="00A951CE">
      <w:pPr>
        <w:pStyle w:val="P00"/>
        <w:spacing w:before="0"/>
        <w:ind w:left="0" w:right="1134"/>
        <w:rPr>
          <w:rFonts w:cs="FrankRuehl" w:hint="cs"/>
          <w:b/>
          <w:bCs/>
          <w:vanish/>
          <w:szCs w:val="20"/>
          <w:shd w:val="clear" w:color="auto" w:fill="FFFF99"/>
          <w:rtl/>
        </w:rPr>
      </w:pPr>
      <w:r w:rsidRPr="003F61BA">
        <w:rPr>
          <w:rFonts w:cs="FrankRuehl" w:hint="cs"/>
          <w:b/>
          <w:bCs/>
          <w:vanish/>
          <w:szCs w:val="20"/>
          <w:shd w:val="clear" w:color="auto" w:fill="FFFF99"/>
          <w:rtl/>
        </w:rPr>
        <w:t>תק' תשמ"ו-1986</w:t>
      </w:r>
    </w:p>
    <w:p w14:paraId="1207DB64" w14:textId="77777777" w:rsidR="00A951CE" w:rsidRPr="003F61BA" w:rsidRDefault="00A951CE">
      <w:pPr>
        <w:pStyle w:val="P00"/>
        <w:tabs>
          <w:tab w:val="clear" w:pos="6259"/>
        </w:tabs>
        <w:spacing w:before="0"/>
        <w:ind w:left="0" w:right="1134"/>
        <w:rPr>
          <w:rFonts w:cs="FrankRuehl" w:hint="cs"/>
          <w:vanish/>
          <w:szCs w:val="20"/>
          <w:shd w:val="clear" w:color="auto" w:fill="FFFF99"/>
          <w:rtl/>
        </w:rPr>
      </w:pPr>
      <w:hyperlink r:id="rId19" w:history="1">
        <w:r w:rsidRPr="003F61BA">
          <w:rPr>
            <w:rStyle w:val="Hyperlink"/>
            <w:rFonts w:cs="FrankRuehl" w:hint="cs"/>
            <w:vanish/>
            <w:szCs w:val="20"/>
            <w:shd w:val="clear" w:color="auto" w:fill="FFFF99"/>
            <w:rtl/>
          </w:rPr>
          <w:t>ק"ת תשמ"ו מס' 4941</w:t>
        </w:r>
      </w:hyperlink>
      <w:r w:rsidRPr="003F61BA">
        <w:rPr>
          <w:rFonts w:cs="FrankRuehl" w:hint="cs"/>
          <w:vanish/>
          <w:szCs w:val="20"/>
          <w:shd w:val="clear" w:color="auto" w:fill="FFFF99"/>
          <w:rtl/>
        </w:rPr>
        <w:t xml:space="preserve"> מיום 19.6.1986 עמ' 1029</w:t>
      </w:r>
    </w:p>
    <w:p w14:paraId="527833A4" w14:textId="77777777" w:rsidR="00A951CE" w:rsidRDefault="00A951CE">
      <w:pPr>
        <w:pStyle w:val="P00"/>
        <w:tabs>
          <w:tab w:val="clear" w:pos="6259"/>
        </w:tabs>
        <w:spacing w:before="0"/>
        <w:ind w:left="0" w:right="1134"/>
        <w:rPr>
          <w:rFonts w:cs="FrankRuehl" w:hint="cs"/>
          <w:b/>
          <w:bCs/>
          <w:sz w:val="2"/>
          <w:szCs w:val="2"/>
          <w:rtl/>
        </w:rPr>
      </w:pPr>
      <w:r w:rsidRPr="003F61BA">
        <w:rPr>
          <w:rFonts w:cs="FrankRuehl" w:hint="cs"/>
          <w:b/>
          <w:bCs/>
          <w:vanish/>
          <w:szCs w:val="20"/>
          <w:shd w:val="clear" w:color="auto" w:fill="FFFF99"/>
          <w:rtl/>
        </w:rPr>
        <w:t>הוספת תקנה 8ב</w:t>
      </w:r>
      <w:bookmarkEnd w:id="24"/>
    </w:p>
    <w:p w14:paraId="6861E9C6" w14:textId="77777777" w:rsidR="00A951CE" w:rsidRDefault="00A951CE">
      <w:pPr>
        <w:pStyle w:val="P00"/>
        <w:spacing w:before="72"/>
        <w:ind w:left="0" w:right="1134"/>
        <w:rPr>
          <w:rStyle w:val="default"/>
          <w:rFonts w:cs="FrankRuehl"/>
          <w:rtl/>
        </w:rPr>
      </w:pPr>
      <w:bookmarkStart w:id="25" w:name="Seif23"/>
      <w:bookmarkEnd w:id="25"/>
      <w:r>
        <w:rPr>
          <w:lang w:val="he-IL"/>
        </w:rPr>
        <w:pict w14:anchorId="212AEB9A">
          <v:rect id="_x0000_s1041" style="position:absolute;left:0;text-align:left;margin-left:464.5pt;margin-top:8.05pt;width:75.05pt;height:38.55pt;z-index:251668480" o:allowincell="f" filled="f" stroked="f" strokecolor="lime" strokeweight=".25pt">
            <v:textbox inset="0,0,0,0">
              <w:txbxContent>
                <w:p w14:paraId="224414D2" w14:textId="77777777" w:rsidR="00A951CE" w:rsidRDefault="00A951CE">
                  <w:pPr>
                    <w:spacing w:line="160" w:lineRule="exact"/>
                    <w:jc w:val="left"/>
                    <w:rPr>
                      <w:rFonts w:cs="Miriam"/>
                      <w:noProof/>
                      <w:sz w:val="18"/>
                      <w:szCs w:val="18"/>
                      <w:rtl/>
                    </w:rPr>
                  </w:pPr>
                  <w:r>
                    <w:rPr>
                      <w:rFonts w:cs="Miriam"/>
                      <w:sz w:val="18"/>
                      <w:szCs w:val="18"/>
                      <w:rtl/>
                    </w:rPr>
                    <w:t>הו</w:t>
                  </w:r>
                  <w:r>
                    <w:rPr>
                      <w:rFonts w:cs="Miriam" w:hint="cs"/>
                      <w:sz w:val="18"/>
                      <w:szCs w:val="18"/>
                      <w:rtl/>
                    </w:rPr>
                    <w:t>דעה לרשם על מינוי מבקר החשבונות ועל פקיעת כהונתו</w:t>
                  </w:r>
                </w:p>
              </w:txbxContent>
            </v:textbox>
            <w10:anchorlock/>
          </v:rect>
        </w:pict>
      </w:r>
      <w:r>
        <w:rPr>
          <w:rStyle w:val="big-number"/>
          <w:rFonts w:cs="Miriam"/>
          <w:rtl/>
        </w:rPr>
        <w:t>9.</w:t>
      </w:r>
      <w:r>
        <w:rPr>
          <w:rStyle w:val="big-number"/>
          <w:rFonts w:cs="Miriam"/>
          <w:rtl/>
        </w:rPr>
        <w:tab/>
      </w:r>
      <w:r>
        <w:rPr>
          <w:rStyle w:val="default"/>
          <w:rFonts w:cs="FrankRuehl"/>
          <w:rtl/>
        </w:rPr>
        <w:t>אג</w:t>
      </w:r>
      <w:r>
        <w:rPr>
          <w:rStyle w:val="default"/>
          <w:rFonts w:cs="FrankRuehl" w:hint="cs"/>
          <w:rtl/>
        </w:rPr>
        <w:t>ודה שאינה חברה בברית פיקוח, חייבת להודיע לרשם תוך שלושים יום על מינויו של מבקר החשבונות בידי האסיפה הכללית ועל פקיעת כהונתו.</w:t>
      </w:r>
    </w:p>
    <w:p w14:paraId="0F5250E9" w14:textId="77777777" w:rsidR="00A951CE" w:rsidRDefault="00A951CE">
      <w:pPr>
        <w:pStyle w:val="P00"/>
        <w:spacing w:before="72"/>
        <w:ind w:left="0" w:right="1134"/>
        <w:rPr>
          <w:rStyle w:val="default"/>
          <w:rFonts w:cs="FrankRuehl"/>
          <w:rtl/>
        </w:rPr>
      </w:pPr>
      <w:bookmarkStart w:id="26" w:name="Seif24"/>
      <w:bookmarkEnd w:id="26"/>
      <w:r>
        <w:rPr>
          <w:lang w:val="he-IL"/>
        </w:rPr>
        <w:pict w14:anchorId="069D3FE7">
          <v:rect id="_x0000_s1042" style="position:absolute;left:0;text-align:left;margin-left:464.5pt;margin-top:8.05pt;width:75.05pt;height:16pt;z-index:251669504" o:allowincell="f" filled="f" stroked="f" strokecolor="lime" strokeweight=".25pt">
            <v:textbox inset="0,0,0,0">
              <w:txbxContent>
                <w:p w14:paraId="1FCC787F" w14:textId="77777777" w:rsidR="00A951CE" w:rsidRDefault="00A951CE">
                  <w:pPr>
                    <w:spacing w:line="160" w:lineRule="exact"/>
                    <w:jc w:val="left"/>
                    <w:rPr>
                      <w:rFonts w:cs="Miriam"/>
                      <w:noProof/>
                      <w:sz w:val="18"/>
                      <w:szCs w:val="18"/>
                      <w:rtl/>
                    </w:rPr>
                  </w:pPr>
                  <w:r>
                    <w:rPr>
                      <w:rFonts w:cs="Miriam"/>
                      <w:sz w:val="18"/>
                      <w:szCs w:val="18"/>
                      <w:rtl/>
                    </w:rPr>
                    <w:t>מי</w:t>
                  </w:r>
                  <w:r>
                    <w:rPr>
                      <w:rFonts w:cs="Miriam" w:hint="cs"/>
                      <w:sz w:val="18"/>
                      <w:szCs w:val="18"/>
                      <w:rtl/>
                    </w:rPr>
                    <w:t>נוי מבקר חשבונות בידי הרשם</w:t>
                  </w:r>
                </w:p>
              </w:txbxContent>
            </v:textbox>
            <w10:anchorlock/>
          </v:rect>
        </w:pict>
      </w:r>
      <w:r>
        <w:rPr>
          <w:rStyle w:val="big-number"/>
          <w:rFonts w:cs="Miriam"/>
          <w:rtl/>
        </w:rPr>
        <w:t>10.</w:t>
      </w:r>
      <w:r>
        <w:rPr>
          <w:rStyle w:val="big-number"/>
          <w:rFonts w:cs="Miriam"/>
          <w:rtl/>
        </w:rPr>
        <w:tab/>
      </w:r>
      <w:r>
        <w:rPr>
          <w:rStyle w:val="default"/>
          <w:rFonts w:cs="FrankRuehl"/>
          <w:rtl/>
        </w:rPr>
        <w:t>לא</w:t>
      </w:r>
      <w:r>
        <w:rPr>
          <w:rStyle w:val="default"/>
          <w:rFonts w:cs="FrankRuehl" w:hint="cs"/>
          <w:rtl/>
        </w:rPr>
        <w:t xml:space="preserve"> מינתה האסיפה הכללית של ה</w:t>
      </w:r>
      <w:r>
        <w:rPr>
          <w:rStyle w:val="default"/>
          <w:rFonts w:cs="FrankRuehl"/>
          <w:rtl/>
        </w:rPr>
        <w:t>א</w:t>
      </w:r>
      <w:r>
        <w:rPr>
          <w:rStyle w:val="default"/>
          <w:rFonts w:cs="FrankRuehl" w:hint="cs"/>
          <w:rtl/>
        </w:rPr>
        <w:t>גודה שאינה חברה בברית פיקוח, מבקר חשבונות תוך שלושה חד</w:t>
      </w:r>
      <w:r>
        <w:rPr>
          <w:rStyle w:val="default"/>
          <w:rFonts w:cs="FrankRuehl"/>
          <w:rtl/>
        </w:rPr>
        <w:t>שי</w:t>
      </w:r>
      <w:r>
        <w:rPr>
          <w:rStyle w:val="default"/>
          <w:rFonts w:cs="FrankRuehl" w:hint="cs"/>
          <w:rtl/>
        </w:rPr>
        <w:t>ם מיום קבלת תעודת הרישום או מהיום שנתפנתה משרת מבקר החשבונות, רשאי הרשם, לאחר שנתן לאגודה הודעה בכתב על כך שלושה חדשים לפחות מראש, למנות מבקר חשבונות שיכהן עד שהאסיפה הכללית של האגודה תמנה אחר במקומו</w:t>
      </w:r>
      <w:r>
        <w:rPr>
          <w:rStyle w:val="default"/>
          <w:rFonts w:cs="FrankRuehl"/>
          <w:rtl/>
        </w:rPr>
        <w:t>.</w:t>
      </w:r>
    </w:p>
    <w:p w14:paraId="63F6B769" w14:textId="77777777" w:rsidR="00A951CE" w:rsidRDefault="00A951CE">
      <w:pPr>
        <w:pStyle w:val="P00"/>
        <w:spacing w:before="72"/>
        <w:ind w:left="0" w:right="1134"/>
        <w:rPr>
          <w:rStyle w:val="default"/>
          <w:rFonts w:cs="FrankRuehl"/>
          <w:rtl/>
        </w:rPr>
      </w:pPr>
      <w:bookmarkStart w:id="27" w:name="Seif25"/>
      <w:bookmarkEnd w:id="27"/>
      <w:r>
        <w:rPr>
          <w:lang w:val="he-IL"/>
        </w:rPr>
        <w:pict w14:anchorId="59A922EF">
          <v:rect id="_x0000_s1043" style="position:absolute;left:0;text-align:left;margin-left:464.5pt;margin-top:8.05pt;width:75.05pt;height:16pt;z-index:251670528" o:allowincell="f" filled="f" stroked="f" strokecolor="lime" strokeweight=".25pt">
            <v:textbox inset="0,0,0,0">
              <w:txbxContent>
                <w:p w14:paraId="22A31C46" w14:textId="77777777" w:rsidR="00A951CE" w:rsidRDefault="00A951CE">
                  <w:pPr>
                    <w:spacing w:line="160" w:lineRule="exact"/>
                    <w:jc w:val="left"/>
                    <w:rPr>
                      <w:rFonts w:cs="Miriam"/>
                      <w:noProof/>
                      <w:sz w:val="18"/>
                      <w:szCs w:val="18"/>
                      <w:rtl/>
                    </w:rPr>
                  </w:pPr>
                  <w:r>
                    <w:rPr>
                      <w:rFonts w:cs="Miriam"/>
                      <w:sz w:val="18"/>
                      <w:szCs w:val="18"/>
                      <w:rtl/>
                    </w:rPr>
                    <w:t>שי</w:t>
                  </w:r>
                  <w:r>
                    <w:rPr>
                      <w:rFonts w:cs="Miriam" w:hint="cs"/>
                      <w:sz w:val="18"/>
                      <w:szCs w:val="18"/>
                      <w:rtl/>
                    </w:rPr>
                    <w:t>רות ברית פיקוח לחבריה</w:t>
                  </w:r>
                </w:p>
              </w:txbxContent>
            </v:textbox>
            <w10:anchorlock/>
          </v:rect>
        </w:pict>
      </w:r>
      <w:r>
        <w:rPr>
          <w:rStyle w:val="big-number"/>
          <w:rFonts w:cs="Miriam"/>
          <w:rtl/>
        </w:rPr>
        <w:t>11.</w:t>
      </w:r>
      <w:r>
        <w:rPr>
          <w:rStyle w:val="big-number"/>
          <w:rFonts w:cs="Miriam"/>
          <w:rtl/>
        </w:rPr>
        <w:tab/>
      </w:r>
      <w:r>
        <w:rPr>
          <w:rStyle w:val="default"/>
          <w:rFonts w:cs="FrankRuehl"/>
          <w:rtl/>
        </w:rPr>
        <w:t>בנ</w:t>
      </w:r>
      <w:r>
        <w:rPr>
          <w:rStyle w:val="default"/>
          <w:rFonts w:cs="FrankRuehl" w:hint="cs"/>
          <w:rtl/>
        </w:rPr>
        <w:t>וסף לביקורת החשבונות ש</w:t>
      </w:r>
      <w:r>
        <w:rPr>
          <w:rStyle w:val="default"/>
          <w:rFonts w:cs="FrankRuehl"/>
          <w:rtl/>
        </w:rPr>
        <w:t xml:space="preserve">ל </w:t>
      </w:r>
      <w:r>
        <w:rPr>
          <w:rStyle w:val="default"/>
          <w:rFonts w:cs="FrankRuehl" w:hint="cs"/>
          <w:rtl/>
        </w:rPr>
        <w:t>חבריה, רשאית ברית הפיקוח לתת לחבריה את השירותים הבאים:</w:t>
      </w:r>
    </w:p>
    <w:p w14:paraId="0AE71CE7" w14:textId="77777777" w:rsidR="00A951CE" w:rsidRDefault="00A951CE" w:rsidP="003F61B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דיקה ואישור של דו"חות כספיים;</w:t>
      </w:r>
    </w:p>
    <w:p w14:paraId="5F4C70A8" w14:textId="77777777" w:rsidR="00A951CE" w:rsidRDefault="00A951CE" w:rsidP="003F61B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דרכה בניהול חשבונות ופנקסי האגודה;</w:t>
      </w:r>
    </w:p>
    <w:p w14:paraId="128AB35A" w14:textId="77777777" w:rsidR="00A951CE" w:rsidRDefault="00A951CE" w:rsidP="003F61BA">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יצוג בפני הרשויות המתאימות ומתן ייעוץ ושירותים בשטחי הכספים, המיסוי, המינהל, ארגון ושיטות, חשבונאות ניהולית, תמחיר, שיר</w:t>
      </w:r>
      <w:r>
        <w:rPr>
          <w:rStyle w:val="default"/>
          <w:rFonts w:cs="FrankRuehl"/>
          <w:rtl/>
        </w:rPr>
        <w:t>ות</w:t>
      </w:r>
      <w:r>
        <w:rPr>
          <w:rStyle w:val="default"/>
          <w:rFonts w:cs="FrankRuehl" w:hint="cs"/>
          <w:rtl/>
        </w:rPr>
        <w:t>י מחשב והנהלת חשבונות;</w:t>
      </w:r>
    </w:p>
    <w:p w14:paraId="6E0F40C2" w14:textId="77777777" w:rsidR="00A951CE" w:rsidRDefault="00A951CE" w:rsidP="003F61BA">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ט</w:t>
      </w:r>
      <w:r>
        <w:rPr>
          <w:rStyle w:val="default"/>
          <w:rFonts w:cs="FrankRuehl" w:hint="cs"/>
          <w:rtl/>
        </w:rPr>
        <w:t>יפול בפירוק אגודות;</w:t>
      </w:r>
    </w:p>
    <w:p w14:paraId="5A34541A" w14:textId="77777777" w:rsidR="00A951CE" w:rsidRDefault="00A951CE" w:rsidP="003F61BA">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ק</w:t>
      </w:r>
      <w:r>
        <w:rPr>
          <w:rStyle w:val="default"/>
          <w:rFonts w:cs="FrankRuehl" w:hint="cs"/>
          <w:rtl/>
        </w:rPr>
        <w:t>יום בוררות בין חבריה או בין חברי חבריה לפי תקנותיה או לפי תקנות האגודה החברה בה;</w:t>
      </w:r>
    </w:p>
    <w:p w14:paraId="248B4C94" w14:textId="77777777" w:rsidR="00A951CE" w:rsidRDefault="00A951CE" w:rsidP="003F61BA">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נ</w:t>
      </w:r>
      <w:r>
        <w:rPr>
          <w:rStyle w:val="default"/>
          <w:rFonts w:cs="FrankRuehl" w:hint="cs"/>
          <w:rtl/>
        </w:rPr>
        <w:t>יהול חקירה בענין מצבה הכספי של אגודה לפי סעיף 43 לפקודה, בהסכמת הרשם;</w:t>
      </w:r>
    </w:p>
    <w:p w14:paraId="0F058929" w14:textId="77777777" w:rsidR="00A951CE" w:rsidRDefault="00A951CE" w:rsidP="003F61BA">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ק</w:t>
      </w:r>
      <w:r>
        <w:rPr>
          <w:rStyle w:val="default"/>
          <w:rFonts w:cs="FrankRuehl" w:hint="cs"/>
          <w:rtl/>
        </w:rPr>
        <w:t>ביעת ערך פדיון של מניה לפי תקנות האגודות</w:t>
      </w:r>
      <w:r>
        <w:rPr>
          <w:rStyle w:val="default"/>
          <w:rFonts w:cs="FrankRuehl"/>
          <w:rtl/>
        </w:rPr>
        <w:t xml:space="preserve"> ה</w:t>
      </w:r>
      <w:r>
        <w:rPr>
          <w:rStyle w:val="default"/>
          <w:rFonts w:cs="FrankRuehl" w:hint="cs"/>
          <w:rtl/>
        </w:rPr>
        <w:t>שיתופיות (חברות), תשל"ג-</w:t>
      </w:r>
      <w:r>
        <w:rPr>
          <w:rStyle w:val="default"/>
          <w:rFonts w:cs="FrankRuehl"/>
          <w:rtl/>
        </w:rPr>
        <w:t>1973;</w:t>
      </w:r>
    </w:p>
    <w:p w14:paraId="626B90A1" w14:textId="77777777" w:rsidR="00A951CE" w:rsidRDefault="00A951CE" w:rsidP="003F61BA">
      <w:pPr>
        <w:pStyle w:val="P22"/>
        <w:tabs>
          <w:tab w:val="left" w:pos="624"/>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ט</w:t>
      </w:r>
      <w:r>
        <w:rPr>
          <w:rStyle w:val="default"/>
          <w:rFonts w:cs="FrankRuehl" w:hint="cs"/>
          <w:rtl/>
        </w:rPr>
        <w:t>יפול ביסוד, ארגון ורישום של אגודות חדשות;</w:t>
      </w:r>
    </w:p>
    <w:p w14:paraId="53986D2B" w14:textId="77777777" w:rsidR="00A951CE" w:rsidRDefault="00A951CE" w:rsidP="003F61BA">
      <w:pPr>
        <w:pStyle w:val="P22"/>
        <w:tabs>
          <w:tab w:val="left" w:pos="624"/>
          <w:tab w:val="left" w:pos="1021"/>
        </w:tabs>
        <w:spacing w:before="72"/>
        <w:ind w:left="624" w:right="1134"/>
        <w:rPr>
          <w:rStyle w:val="default"/>
          <w:rFonts w:cs="FrankRuehl"/>
          <w:rtl/>
        </w:rPr>
      </w:pPr>
      <w:r>
        <w:rPr>
          <w:rStyle w:val="default"/>
          <w:rFonts w:cs="FrankRuehl" w:hint="cs"/>
          <w:rtl/>
        </w:rPr>
        <w:t>(9)</w:t>
      </w:r>
      <w:r>
        <w:rPr>
          <w:rStyle w:val="default"/>
          <w:rFonts w:cs="FrankRuehl"/>
          <w:rtl/>
        </w:rPr>
        <w:tab/>
        <w:t>ה</w:t>
      </w:r>
      <w:r>
        <w:rPr>
          <w:rStyle w:val="default"/>
          <w:rFonts w:cs="FrankRuehl" w:hint="cs"/>
          <w:rtl/>
        </w:rPr>
        <w:t>כנת סקרים ופרסומים ביחס לאגודות החברות בה;</w:t>
      </w:r>
    </w:p>
    <w:p w14:paraId="19A0EE0E" w14:textId="77777777" w:rsidR="00A951CE" w:rsidRDefault="00A951CE" w:rsidP="003F61BA">
      <w:pPr>
        <w:pStyle w:val="P22"/>
        <w:tabs>
          <w:tab w:val="left" w:pos="624"/>
          <w:tab w:val="left" w:pos="1021"/>
        </w:tabs>
        <w:spacing w:before="72"/>
        <w:ind w:left="624" w:right="1134"/>
        <w:rPr>
          <w:rStyle w:val="default"/>
          <w:rFonts w:cs="FrankRuehl"/>
          <w:rtl/>
        </w:rPr>
      </w:pPr>
      <w:r>
        <w:rPr>
          <w:rStyle w:val="default"/>
          <w:rFonts w:cs="FrankRuehl" w:hint="cs"/>
          <w:rtl/>
        </w:rPr>
        <w:t>(10)</w:t>
      </w:r>
      <w:r>
        <w:rPr>
          <w:rStyle w:val="default"/>
          <w:rFonts w:cs="FrankRuehl"/>
          <w:rtl/>
        </w:rPr>
        <w:tab/>
        <w:t>ה</w:t>
      </w:r>
      <w:r>
        <w:rPr>
          <w:rStyle w:val="default"/>
          <w:rFonts w:cs="FrankRuehl" w:hint="cs"/>
          <w:rtl/>
        </w:rPr>
        <w:t xml:space="preserve">וצאה לאור ואספקה של ספרות מקצועית, טפסים, </w:t>
      </w:r>
      <w:r>
        <w:rPr>
          <w:rStyle w:val="default"/>
          <w:rFonts w:cs="FrankRuehl"/>
          <w:rtl/>
        </w:rPr>
        <w:t>פ</w:t>
      </w:r>
      <w:r>
        <w:rPr>
          <w:rStyle w:val="default"/>
          <w:rFonts w:cs="FrankRuehl" w:hint="cs"/>
          <w:rtl/>
        </w:rPr>
        <w:t>נקסים וציוד משרדי;</w:t>
      </w:r>
    </w:p>
    <w:p w14:paraId="4DD943FC" w14:textId="77777777" w:rsidR="00A951CE" w:rsidRDefault="00A951CE" w:rsidP="003F61BA">
      <w:pPr>
        <w:pStyle w:val="P22"/>
        <w:tabs>
          <w:tab w:val="left" w:pos="624"/>
          <w:tab w:val="left" w:pos="1021"/>
        </w:tabs>
        <w:spacing w:before="72"/>
        <w:ind w:left="624" w:right="1134"/>
        <w:rPr>
          <w:rStyle w:val="default"/>
          <w:rFonts w:cs="FrankRuehl"/>
          <w:rtl/>
        </w:rPr>
      </w:pPr>
      <w:r>
        <w:rPr>
          <w:rStyle w:val="default"/>
          <w:rFonts w:cs="FrankRuehl" w:hint="cs"/>
          <w:rtl/>
        </w:rPr>
        <w:t>(11)</w:t>
      </w:r>
      <w:r>
        <w:rPr>
          <w:rStyle w:val="default"/>
          <w:rFonts w:cs="FrankRuehl"/>
          <w:rtl/>
        </w:rPr>
        <w:tab/>
        <w:t>מ</w:t>
      </w:r>
      <w:r>
        <w:rPr>
          <w:rStyle w:val="default"/>
          <w:rFonts w:cs="FrankRuehl" w:hint="cs"/>
          <w:rtl/>
        </w:rPr>
        <w:t>תן אישור בדבר בעלי זכות חתימה בשם האגודה החברה בה כפי ש</w:t>
      </w:r>
      <w:r>
        <w:rPr>
          <w:rStyle w:val="default"/>
          <w:rFonts w:cs="FrankRuehl"/>
          <w:rtl/>
        </w:rPr>
        <w:t>קב</w:t>
      </w:r>
      <w:r>
        <w:rPr>
          <w:rStyle w:val="default"/>
          <w:rFonts w:cs="FrankRuehl" w:hint="cs"/>
          <w:rtl/>
        </w:rPr>
        <w:t>עה אותה אגודה;</w:t>
      </w:r>
    </w:p>
    <w:p w14:paraId="2311FD87" w14:textId="77777777" w:rsidR="00A951CE" w:rsidRDefault="00A951CE" w:rsidP="003F61BA">
      <w:pPr>
        <w:pStyle w:val="P22"/>
        <w:tabs>
          <w:tab w:val="left" w:pos="624"/>
          <w:tab w:val="left" w:pos="1021"/>
        </w:tabs>
        <w:spacing w:before="72"/>
        <w:ind w:left="624" w:right="1134"/>
        <w:rPr>
          <w:rStyle w:val="default"/>
          <w:rFonts w:cs="FrankRuehl"/>
          <w:rtl/>
        </w:rPr>
      </w:pPr>
      <w:r>
        <w:rPr>
          <w:rStyle w:val="default"/>
          <w:rFonts w:cs="FrankRuehl" w:hint="cs"/>
          <w:rtl/>
        </w:rPr>
        <w:t>(12)</w:t>
      </w:r>
      <w:r>
        <w:rPr>
          <w:rStyle w:val="default"/>
          <w:rFonts w:cs="FrankRuehl"/>
          <w:rtl/>
        </w:rPr>
        <w:tab/>
        <w:t>כ</w:t>
      </w:r>
      <w:r>
        <w:rPr>
          <w:rStyle w:val="default"/>
          <w:rFonts w:cs="FrankRuehl" w:hint="cs"/>
          <w:rtl/>
        </w:rPr>
        <w:t>ל שירות על פי כל חיקוק או על פי תקנות ברית הפיקוח.</w:t>
      </w:r>
    </w:p>
    <w:p w14:paraId="0437FBDD" w14:textId="77777777" w:rsidR="00A951CE" w:rsidRDefault="00A951CE">
      <w:pPr>
        <w:pStyle w:val="P00"/>
        <w:spacing w:before="72"/>
        <w:ind w:left="0" w:right="1134"/>
        <w:rPr>
          <w:rStyle w:val="default"/>
          <w:rFonts w:cs="FrankRuehl"/>
          <w:rtl/>
        </w:rPr>
      </w:pPr>
      <w:bookmarkStart w:id="28" w:name="Seif26"/>
      <w:bookmarkEnd w:id="28"/>
      <w:r>
        <w:rPr>
          <w:lang w:val="he-IL"/>
        </w:rPr>
        <w:pict w14:anchorId="48AE167F">
          <v:rect id="_x0000_s1044" style="position:absolute;left:0;text-align:left;margin-left:464.5pt;margin-top:8.05pt;width:75.05pt;height:17.6pt;z-index:251671552" o:allowincell="f" filled="f" stroked="f" strokecolor="lime" strokeweight=".25pt">
            <v:textbox inset="0,0,0,0">
              <w:txbxContent>
                <w:p w14:paraId="68A9743A" w14:textId="77777777" w:rsidR="00A951CE" w:rsidRDefault="00A951CE">
                  <w:pPr>
                    <w:spacing w:line="160" w:lineRule="exact"/>
                    <w:jc w:val="left"/>
                    <w:rPr>
                      <w:rFonts w:cs="Miriam"/>
                      <w:noProof/>
                      <w:sz w:val="18"/>
                      <w:szCs w:val="18"/>
                      <w:rtl/>
                    </w:rPr>
                  </w:pPr>
                  <w:r>
                    <w:rPr>
                      <w:rFonts w:cs="Miriam"/>
                      <w:sz w:val="18"/>
                      <w:szCs w:val="18"/>
                      <w:rtl/>
                    </w:rPr>
                    <w:t>אי</w:t>
                  </w:r>
                  <w:r>
                    <w:rPr>
                      <w:rFonts w:cs="Miriam" w:hint="cs"/>
                      <w:sz w:val="18"/>
                      <w:szCs w:val="18"/>
                      <w:rtl/>
                    </w:rPr>
                    <w:t>סורים של חברות</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רית פיקוח לא תהיה חברה בברית פיקוח אחרת.</w:t>
      </w:r>
    </w:p>
    <w:p w14:paraId="72C5FC43" w14:textId="77777777" w:rsidR="00A951CE" w:rsidRDefault="00A951C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רית פיקוח לא תהיה חברה בא</w:t>
      </w:r>
      <w:r>
        <w:rPr>
          <w:rStyle w:val="default"/>
          <w:rFonts w:cs="FrankRuehl"/>
          <w:rtl/>
        </w:rPr>
        <w:t>ג</w:t>
      </w:r>
      <w:r>
        <w:rPr>
          <w:rStyle w:val="default"/>
          <w:rFonts w:cs="FrankRuehl" w:hint="cs"/>
          <w:rtl/>
        </w:rPr>
        <w:t>ודה שהיא באותה ברית  פיקוח.</w:t>
      </w:r>
    </w:p>
    <w:p w14:paraId="306B9246" w14:textId="77777777" w:rsidR="00A951CE" w:rsidRDefault="00A951CE">
      <w:pPr>
        <w:pStyle w:val="P00"/>
        <w:spacing w:before="72"/>
        <w:ind w:left="0" w:right="1134"/>
        <w:rPr>
          <w:rStyle w:val="default"/>
          <w:rFonts w:cs="FrankRuehl"/>
          <w:rtl/>
        </w:rPr>
      </w:pPr>
      <w:bookmarkStart w:id="29" w:name="Seif0"/>
      <w:bookmarkEnd w:id="29"/>
      <w:r>
        <w:rPr>
          <w:lang w:val="he-IL"/>
        </w:rPr>
        <w:pict w14:anchorId="59A1E0A6">
          <v:rect id="_x0000_s1045" style="position:absolute;left:0;text-align:left;margin-left:464.5pt;margin-top:8.05pt;width:75.05pt;height:8pt;z-index:251643904" o:allowincell="f" filled="f" stroked="f" strokecolor="lime" strokeweight=".25pt">
            <v:textbox inset="0,0,0,0">
              <w:txbxContent>
                <w:p w14:paraId="79964226" w14:textId="77777777" w:rsidR="00A951CE" w:rsidRDefault="00A951CE">
                  <w:pPr>
                    <w:spacing w:line="160" w:lineRule="exact"/>
                    <w:jc w:val="left"/>
                    <w:rPr>
                      <w:rFonts w:cs="Miriam"/>
                      <w:noProof/>
                      <w:sz w:val="18"/>
                      <w:szCs w:val="18"/>
                      <w:rtl/>
                    </w:rPr>
                  </w:pPr>
                  <w:r>
                    <w:rPr>
                      <w:rFonts w:cs="Miriam"/>
                      <w:sz w:val="18"/>
                      <w:szCs w:val="18"/>
                      <w:rtl/>
                    </w:rPr>
                    <w:t>הו</w:t>
                  </w:r>
                  <w:r>
                    <w:rPr>
                      <w:rFonts w:cs="Miriam" w:hint="cs"/>
                      <w:sz w:val="18"/>
                      <w:szCs w:val="18"/>
                      <w:rtl/>
                    </w:rPr>
                    <w:t>דעה לרשם</w:t>
                  </w:r>
                </w:p>
              </w:txbxContent>
            </v:textbox>
            <w10:anchorlock/>
          </v:rect>
        </w:pict>
      </w:r>
      <w:r>
        <w:rPr>
          <w:rStyle w:val="big-number"/>
          <w:rFonts w:cs="Miriam"/>
          <w:rtl/>
        </w:rPr>
        <w:t>13.</w:t>
      </w:r>
      <w:r>
        <w:rPr>
          <w:rStyle w:val="big-number"/>
          <w:rFonts w:cs="Miriam"/>
          <w:rtl/>
        </w:rPr>
        <w:tab/>
      </w:r>
      <w:r>
        <w:rPr>
          <w:rStyle w:val="default"/>
          <w:rFonts w:cs="FrankRuehl"/>
          <w:rtl/>
        </w:rPr>
        <w:t>בר</w:t>
      </w:r>
      <w:r>
        <w:rPr>
          <w:rStyle w:val="default"/>
          <w:rFonts w:cs="FrankRuehl" w:hint="cs"/>
          <w:rtl/>
        </w:rPr>
        <w:t>ית הפיקוח תודיע לרשם תו</w:t>
      </w:r>
      <w:r>
        <w:rPr>
          <w:rStyle w:val="default"/>
          <w:rFonts w:cs="FrankRuehl"/>
          <w:rtl/>
        </w:rPr>
        <w:t xml:space="preserve">ך </w:t>
      </w:r>
      <w:r>
        <w:rPr>
          <w:rStyle w:val="default"/>
          <w:rFonts w:cs="FrankRuehl" w:hint="cs"/>
          <w:rtl/>
        </w:rPr>
        <w:t>שלושים יום על כל שינוי במספר חבריה הנובע מקבלת אגודה כחברה בה או הוצאת אגודה ממנה.</w:t>
      </w:r>
    </w:p>
    <w:p w14:paraId="29D74BB1" w14:textId="77777777" w:rsidR="00A951CE" w:rsidRDefault="00A951CE">
      <w:pPr>
        <w:pStyle w:val="P00"/>
        <w:spacing w:before="72"/>
        <w:ind w:left="0" w:right="1134"/>
        <w:rPr>
          <w:rStyle w:val="default"/>
          <w:rFonts w:cs="FrankRuehl"/>
          <w:rtl/>
        </w:rPr>
      </w:pPr>
      <w:bookmarkStart w:id="30" w:name="Seif1"/>
      <w:bookmarkEnd w:id="30"/>
      <w:r>
        <w:rPr>
          <w:lang w:val="he-IL"/>
        </w:rPr>
        <w:pict w14:anchorId="32342A54">
          <v:rect id="_x0000_s1046" style="position:absolute;left:0;text-align:left;margin-left:464.5pt;margin-top:8.05pt;width:75.05pt;height:16pt;z-index:251644928" o:allowincell="f" filled="f" stroked="f" strokecolor="lime" strokeweight=".25pt">
            <v:textbox inset="0,0,0,0">
              <w:txbxContent>
                <w:p w14:paraId="5870D7A5" w14:textId="77777777" w:rsidR="00A951CE" w:rsidRDefault="00A951CE">
                  <w:pPr>
                    <w:spacing w:line="160" w:lineRule="exact"/>
                    <w:jc w:val="left"/>
                    <w:rPr>
                      <w:rFonts w:cs="Miriam"/>
                      <w:noProof/>
                      <w:sz w:val="18"/>
                      <w:szCs w:val="18"/>
                      <w:rtl/>
                    </w:rPr>
                  </w:pPr>
                  <w:r>
                    <w:rPr>
                      <w:rFonts w:cs="Miriam"/>
                      <w:sz w:val="18"/>
                      <w:szCs w:val="18"/>
                      <w:rtl/>
                    </w:rPr>
                    <w:t>סי</w:t>
                  </w:r>
                  <w:r>
                    <w:rPr>
                      <w:rFonts w:cs="Miriam" w:hint="cs"/>
                      <w:sz w:val="18"/>
                      <w:szCs w:val="18"/>
                      <w:rtl/>
                    </w:rPr>
                    <w:t>יג להשתתפות בדיוני האגודה</w:t>
                  </w:r>
                </w:p>
              </w:txbxContent>
            </v:textbox>
            <w10:anchorlock/>
          </v:rect>
        </w:pict>
      </w:r>
      <w:r>
        <w:rPr>
          <w:rStyle w:val="big-number"/>
          <w:rFonts w:cs="Miriam"/>
          <w:rtl/>
        </w:rPr>
        <w:t>14.</w:t>
      </w:r>
      <w:r>
        <w:rPr>
          <w:rStyle w:val="big-number"/>
          <w:rFonts w:cs="Miriam"/>
          <w:rtl/>
        </w:rPr>
        <w:tab/>
      </w:r>
      <w:r>
        <w:rPr>
          <w:rStyle w:val="default"/>
          <w:rFonts w:cs="FrankRuehl"/>
          <w:rtl/>
        </w:rPr>
        <w:t>בר</w:t>
      </w:r>
      <w:r>
        <w:rPr>
          <w:rStyle w:val="default"/>
          <w:rFonts w:cs="FrankRuehl" w:hint="cs"/>
          <w:rtl/>
        </w:rPr>
        <w:t>ית הפיקוח לא תשתתף באסיפה הכללית או בישיבת כל רשות אחרת מרשויות האגודה החברה בה כשהענין הנדון הוא יציאת האגודה מברית הפיקוח, אולם לנציג ברית הפיקוח תינתן הזדמנות סב</w:t>
      </w:r>
      <w:r>
        <w:rPr>
          <w:rStyle w:val="default"/>
          <w:rFonts w:cs="FrankRuehl"/>
          <w:rtl/>
        </w:rPr>
        <w:t>יר</w:t>
      </w:r>
      <w:r>
        <w:rPr>
          <w:rStyle w:val="default"/>
          <w:rFonts w:cs="FrankRuehl" w:hint="cs"/>
          <w:rtl/>
        </w:rPr>
        <w:t>ה להשמיע טענותיו בפני כל רשות של האגודה הדנה בענין.</w:t>
      </w:r>
    </w:p>
    <w:p w14:paraId="437F8AFC" w14:textId="77777777" w:rsidR="00A951CE" w:rsidRDefault="00A951CE">
      <w:pPr>
        <w:pStyle w:val="P00"/>
        <w:spacing w:before="72"/>
        <w:ind w:left="0" w:right="1134"/>
        <w:rPr>
          <w:rStyle w:val="default"/>
          <w:rFonts w:cs="FrankRuehl"/>
          <w:rtl/>
        </w:rPr>
      </w:pPr>
      <w:bookmarkStart w:id="31" w:name="Seif2"/>
      <w:bookmarkEnd w:id="31"/>
      <w:r>
        <w:rPr>
          <w:lang w:val="he-IL"/>
        </w:rPr>
        <w:pict w14:anchorId="1648B32F">
          <v:rect id="_x0000_s1047" style="position:absolute;left:0;text-align:left;margin-left:464.5pt;margin-top:8.05pt;width:75.05pt;height:19.8pt;z-index:251645952" o:allowincell="f" filled="f" stroked="f" strokecolor="lime" strokeweight=".25pt">
            <v:textbox inset="0,0,0,0">
              <w:txbxContent>
                <w:p w14:paraId="36F67DCD" w14:textId="77777777" w:rsidR="00A951CE" w:rsidRDefault="00A951CE">
                  <w:pPr>
                    <w:spacing w:line="160" w:lineRule="exact"/>
                    <w:jc w:val="left"/>
                    <w:rPr>
                      <w:rFonts w:cs="Miriam"/>
                      <w:noProof/>
                      <w:sz w:val="18"/>
                      <w:szCs w:val="18"/>
                      <w:rtl/>
                    </w:rPr>
                  </w:pPr>
                  <w:r>
                    <w:rPr>
                      <w:rFonts w:cs="Miriam"/>
                      <w:sz w:val="18"/>
                      <w:szCs w:val="18"/>
                      <w:rtl/>
                    </w:rPr>
                    <w:t>אי</w:t>
                  </w:r>
                  <w:r>
                    <w:rPr>
                      <w:rFonts w:cs="Miriam" w:hint="cs"/>
                      <w:sz w:val="18"/>
                      <w:szCs w:val="18"/>
                      <w:rtl/>
                    </w:rPr>
                    <w:t>סור עשיית עסקאות</w:t>
                  </w:r>
                </w:p>
              </w:txbxContent>
            </v:textbox>
            <w10:anchorlock/>
          </v:rect>
        </w:pict>
      </w:r>
      <w:r>
        <w:rPr>
          <w:rStyle w:val="big-number"/>
          <w:rFonts w:cs="Miriam"/>
          <w:rtl/>
        </w:rPr>
        <w:t>15.</w:t>
      </w:r>
      <w:r>
        <w:rPr>
          <w:rStyle w:val="big-number"/>
          <w:rFonts w:cs="Miriam"/>
          <w:rtl/>
        </w:rPr>
        <w:tab/>
      </w:r>
      <w:r>
        <w:rPr>
          <w:rStyle w:val="default"/>
          <w:rFonts w:cs="FrankRuehl"/>
          <w:rtl/>
        </w:rPr>
        <w:t>לא</w:t>
      </w:r>
      <w:r>
        <w:rPr>
          <w:rStyle w:val="default"/>
          <w:rFonts w:cs="FrankRuehl" w:hint="cs"/>
          <w:rtl/>
        </w:rPr>
        <w:t xml:space="preserve"> תעשה ברית הפיקוח עסקאות עם אגו</w:t>
      </w:r>
      <w:r>
        <w:rPr>
          <w:rStyle w:val="default"/>
          <w:rFonts w:cs="FrankRuehl"/>
          <w:rtl/>
        </w:rPr>
        <w:t>ד</w:t>
      </w:r>
      <w:r>
        <w:rPr>
          <w:rStyle w:val="default"/>
          <w:rFonts w:cs="FrankRuehl" w:hint="cs"/>
          <w:rtl/>
        </w:rPr>
        <w:t>ה החברה בה חוץ מתשלומים בעד עריכת ביקורת החשבונות ומתן שירותים.</w:t>
      </w:r>
    </w:p>
    <w:p w14:paraId="0F03BC8B" w14:textId="77777777" w:rsidR="00A951CE" w:rsidRDefault="00A951CE">
      <w:pPr>
        <w:pStyle w:val="P00"/>
        <w:spacing w:before="72"/>
        <w:ind w:left="0" w:right="1134"/>
        <w:rPr>
          <w:rStyle w:val="default"/>
          <w:rFonts w:cs="FrankRuehl"/>
          <w:rtl/>
        </w:rPr>
      </w:pPr>
      <w:bookmarkStart w:id="32" w:name="Seif3"/>
      <w:bookmarkEnd w:id="32"/>
      <w:r>
        <w:rPr>
          <w:lang w:val="he-IL"/>
        </w:rPr>
        <w:pict w14:anchorId="7E0EBD4E">
          <v:rect id="_x0000_s1048" style="position:absolute;left:0;text-align:left;margin-left:464.5pt;margin-top:8.05pt;width:75.05pt;height:16pt;z-index:251646976" o:allowincell="f" filled="f" stroked="f" strokecolor="lime" strokeweight=".25pt">
            <v:textbox inset="0,0,0,0">
              <w:txbxContent>
                <w:p w14:paraId="52706B84" w14:textId="77777777" w:rsidR="00A951CE" w:rsidRDefault="00A951CE">
                  <w:pPr>
                    <w:spacing w:line="160" w:lineRule="exact"/>
                    <w:jc w:val="left"/>
                    <w:rPr>
                      <w:rFonts w:cs="Miriam"/>
                      <w:noProof/>
                      <w:sz w:val="18"/>
                      <w:szCs w:val="18"/>
                      <w:rtl/>
                    </w:rPr>
                  </w:pPr>
                  <w:r>
                    <w:rPr>
                      <w:rFonts w:cs="Miriam"/>
                      <w:sz w:val="18"/>
                      <w:szCs w:val="18"/>
                      <w:rtl/>
                    </w:rPr>
                    <w:t>אי</w:t>
                  </w:r>
                  <w:r>
                    <w:rPr>
                      <w:rFonts w:cs="Miriam" w:hint="cs"/>
                      <w:sz w:val="18"/>
                      <w:szCs w:val="18"/>
                      <w:rtl/>
                    </w:rPr>
                    <w:t>סורים של פקידי ברית</w:t>
                  </w:r>
                  <w:r>
                    <w:rPr>
                      <w:rFonts w:cs="Miriam"/>
                      <w:sz w:val="18"/>
                      <w:szCs w:val="18"/>
                      <w:rtl/>
                    </w:rPr>
                    <w:t xml:space="preserve"> ה</w:t>
                  </w:r>
                  <w:r>
                    <w:rPr>
                      <w:rFonts w:cs="Miriam" w:hint="cs"/>
                      <w:sz w:val="18"/>
                      <w:szCs w:val="18"/>
                      <w:rtl/>
                    </w:rPr>
                    <w:t>פיקוח</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קידי ברית פיקוח העוסקים בביקורת חשבונות של אגודה החברה בה, לא יכהנו כחברים במועצה ובועד ש</w:t>
      </w:r>
      <w:r>
        <w:rPr>
          <w:rStyle w:val="default"/>
          <w:rFonts w:cs="FrankRuehl"/>
          <w:rtl/>
        </w:rPr>
        <w:t xml:space="preserve">ל </w:t>
      </w:r>
      <w:r>
        <w:rPr>
          <w:rStyle w:val="default"/>
          <w:rFonts w:cs="FrankRuehl" w:hint="cs"/>
          <w:rtl/>
        </w:rPr>
        <w:t>אותה אגודה.</w:t>
      </w:r>
    </w:p>
    <w:p w14:paraId="1D64CF8E" w14:textId="77777777" w:rsidR="00A951CE" w:rsidRDefault="00A951C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באמור בתקנת משנה (א) כדי למנוע מחברי הרשויות הנבחרות של ברית הפיקוח לכהן כחברים במועצה ובועד של אגודות אחרות החברות בה.</w:t>
      </w:r>
    </w:p>
    <w:p w14:paraId="3F7B30C2" w14:textId="77777777" w:rsidR="00A951CE" w:rsidRDefault="00A951CE">
      <w:pPr>
        <w:pStyle w:val="P00"/>
        <w:spacing w:before="72"/>
        <w:ind w:left="0" w:right="1134"/>
        <w:rPr>
          <w:rStyle w:val="default"/>
          <w:rFonts w:cs="FrankRuehl"/>
          <w:rtl/>
        </w:rPr>
      </w:pPr>
      <w:bookmarkStart w:id="33" w:name="Seif4"/>
      <w:bookmarkEnd w:id="33"/>
      <w:r>
        <w:rPr>
          <w:lang w:val="he-IL"/>
        </w:rPr>
        <w:pict w14:anchorId="16815220">
          <v:rect id="_x0000_s1049" style="position:absolute;left:0;text-align:left;margin-left:464.5pt;margin-top:8.05pt;width:75.05pt;height:16pt;z-index:251648000" o:allowincell="f" filled="f" stroked="f" strokecolor="lime" strokeweight=".25pt">
            <v:textbox inset="0,0,0,0">
              <w:txbxContent>
                <w:p w14:paraId="5C45BC62" w14:textId="77777777" w:rsidR="00A951CE" w:rsidRDefault="00A951CE">
                  <w:pPr>
                    <w:spacing w:line="160" w:lineRule="exact"/>
                    <w:jc w:val="left"/>
                    <w:rPr>
                      <w:rFonts w:cs="Miriam"/>
                      <w:noProof/>
                      <w:sz w:val="18"/>
                      <w:szCs w:val="18"/>
                      <w:rtl/>
                    </w:rPr>
                  </w:pPr>
                  <w:r>
                    <w:rPr>
                      <w:rFonts w:cs="Miriam"/>
                      <w:sz w:val="18"/>
                      <w:szCs w:val="18"/>
                      <w:rtl/>
                    </w:rPr>
                    <w:t>הת</w:t>
                  </w:r>
                  <w:r>
                    <w:rPr>
                      <w:rFonts w:cs="Miriam" w:hint="cs"/>
                      <w:sz w:val="18"/>
                      <w:szCs w:val="18"/>
                      <w:rtl/>
                    </w:rPr>
                    <w:t>נהגות מקצועית בין בריתות הפיקוח</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רית הפיקוח לא תטפל באגודה שהיא חברה בברית פיקוח אחרת, אלא לאחר קבלת הסכמתה בכתב של ברית הפיקוח האחרת.</w:t>
      </w:r>
    </w:p>
    <w:p w14:paraId="740A68D3" w14:textId="77777777" w:rsidR="00A951CE" w:rsidRDefault="00A951C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רית פיקוח לא תציע מש</w:t>
      </w:r>
      <w:r>
        <w:rPr>
          <w:rStyle w:val="default"/>
          <w:rFonts w:cs="FrankRuehl"/>
          <w:rtl/>
        </w:rPr>
        <w:t>ר</w:t>
      </w:r>
      <w:r>
        <w:rPr>
          <w:rStyle w:val="default"/>
          <w:rFonts w:cs="FrankRuehl" w:hint="cs"/>
          <w:rtl/>
        </w:rPr>
        <w:t>ה, במישרין או בעקיפין, לפקיד של ברית פיקוח אחרת, אלא אם הודיעה לה על כך וקיבלה הסכמתה, ובלבד שברית פיקוח תהיה רשאית לנהל משא ומתן עם כל אדם שנענה למודעות ברית פיקוח בעתונות.</w:t>
      </w:r>
    </w:p>
    <w:p w14:paraId="4E646B80" w14:textId="77777777" w:rsidR="00A951CE" w:rsidRDefault="00A951CE">
      <w:pPr>
        <w:pStyle w:val="P00"/>
        <w:spacing w:before="72"/>
        <w:ind w:left="0" w:right="1134"/>
        <w:rPr>
          <w:rStyle w:val="default"/>
          <w:rFonts w:cs="FrankRuehl"/>
          <w:rtl/>
        </w:rPr>
      </w:pPr>
      <w:bookmarkStart w:id="34" w:name="Seif5"/>
      <w:bookmarkEnd w:id="34"/>
      <w:r>
        <w:rPr>
          <w:lang w:val="he-IL"/>
        </w:rPr>
        <w:pict w14:anchorId="7A38419B">
          <v:rect id="_x0000_s1050" style="position:absolute;left:0;text-align:left;margin-left:464.5pt;margin-top:8.05pt;width:75.05pt;height:8pt;z-index:251649024" o:allowincell="f" filled="f" stroked="f" strokecolor="lime" strokeweight=".25pt">
            <v:textbox inset="0,0,0,0">
              <w:txbxContent>
                <w:p w14:paraId="3DBED930" w14:textId="77777777" w:rsidR="00A951CE" w:rsidRDefault="00A951CE">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18.</w:t>
      </w:r>
      <w:r>
        <w:rPr>
          <w:rStyle w:val="big-number"/>
          <w:rFonts w:cs="Miriam"/>
          <w:rtl/>
        </w:rPr>
        <w:tab/>
      </w:r>
      <w:r>
        <w:rPr>
          <w:rStyle w:val="default"/>
          <w:rFonts w:cs="FrankRuehl"/>
          <w:rtl/>
        </w:rPr>
        <w:t>תק</w:t>
      </w:r>
      <w:r>
        <w:rPr>
          <w:rStyle w:val="default"/>
          <w:rFonts w:cs="FrankRuehl" w:hint="cs"/>
          <w:rtl/>
        </w:rPr>
        <w:t>נות אלה אינן באות לגרוע מכל חיקוק אחר בנדון.</w:t>
      </w:r>
    </w:p>
    <w:p w14:paraId="7D7CE949" w14:textId="77777777" w:rsidR="00A951CE" w:rsidRDefault="00A951CE">
      <w:pPr>
        <w:pStyle w:val="P00"/>
        <w:spacing w:before="72"/>
        <w:ind w:left="0" w:right="1134"/>
        <w:rPr>
          <w:rStyle w:val="default"/>
          <w:rFonts w:cs="FrankRuehl"/>
          <w:rtl/>
        </w:rPr>
      </w:pPr>
      <w:bookmarkStart w:id="35" w:name="Seif6"/>
      <w:bookmarkEnd w:id="35"/>
      <w:r>
        <w:rPr>
          <w:lang w:val="he-IL"/>
        </w:rPr>
        <w:pict w14:anchorId="5B39C90C">
          <v:rect id="_x0000_s1051" style="position:absolute;left:0;text-align:left;margin-left:464.5pt;margin-top:8.05pt;width:75.05pt;height:8pt;z-index:251650048" o:allowincell="f" filled="f" stroked="f" strokecolor="lime" strokeweight=".25pt">
            <v:textbox inset="0,0,0,0">
              <w:txbxContent>
                <w:p w14:paraId="32795C31" w14:textId="77777777" w:rsidR="00A951CE" w:rsidRDefault="00A951CE">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19.</w:t>
      </w:r>
      <w:r>
        <w:rPr>
          <w:rStyle w:val="big-number"/>
          <w:rFonts w:cs="Miriam"/>
          <w:rtl/>
        </w:rPr>
        <w:tab/>
      </w:r>
      <w:r>
        <w:rPr>
          <w:rStyle w:val="default"/>
          <w:rFonts w:cs="FrankRuehl"/>
          <w:rtl/>
        </w:rPr>
        <w:t>תקנ</w:t>
      </w:r>
      <w:r>
        <w:rPr>
          <w:rStyle w:val="default"/>
          <w:rFonts w:cs="FrankRuehl" w:hint="cs"/>
          <w:rtl/>
        </w:rPr>
        <w:t xml:space="preserve">ות 5, 6, 7 ו-18 לתקנות האגודות השיתופיות, 1934 </w:t>
      </w:r>
      <w:r w:rsidR="003F61BA">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טלות.</w:t>
      </w:r>
    </w:p>
    <w:p w14:paraId="3C0E82EA" w14:textId="77777777" w:rsidR="00A951CE" w:rsidRDefault="00A951CE">
      <w:pPr>
        <w:pStyle w:val="P00"/>
        <w:spacing w:before="72"/>
        <w:ind w:left="0" w:right="1134"/>
        <w:rPr>
          <w:rStyle w:val="default"/>
          <w:rFonts w:cs="FrankRuehl"/>
          <w:rtl/>
        </w:rPr>
      </w:pPr>
      <w:bookmarkStart w:id="36" w:name="Seif7"/>
      <w:bookmarkEnd w:id="36"/>
      <w:r>
        <w:rPr>
          <w:lang w:val="he-IL"/>
        </w:rPr>
        <w:pict w14:anchorId="52E2C75F">
          <v:rect id="_x0000_s1052" style="position:absolute;left:0;text-align:left;margin-left:464.5pt;margin-top:8.05pt;width:75.05pt;height:8pt;z-index:251651072" o:allowincell="f" filled="f" stroked="f" strokecolor="lime" strokeweight=".25pt">
            <v:textbox inset="0,0,0,0">
              <w:txbxContent>
                <w:p w14:paraId="4C83CA71" w14:textId="77777777" w:rsidR="00A951CE" w:rsidRDefault="00A951CE">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20.</w:t>
      </w:r>
      <w:r>
        <w:rPr>
          <w:rStyle w:val="big-number"/>
          <w:rFonts w:cs="Miriam"/>
          <w:rtl/>
        </w:rPr>
        <w:tab/>
      </w:r>
      <w:r>
        <w:rPr>
          <w:rStyle w:val="default"/>
          <w:rFonts w:cs="FrankRuehl"/>
          <w:rtl/>
        </w:rPr>
        <w:t>תח</w:t>
      </w:r>
      <w:r>
        <w:rPr>
          <w:rStyle w:val="default"/>
          <w:rFonts w:cs="FrankRuehl" w:hint="cs"/>
          <w:rtl/>
        </w:rPr>
        <w:t>ילתן של תקנות אלה ביום השלושים לאחר פרסומן.</w:t>
      </w:r>
    </w:p>
    <w:p w14:paraId="13C12C58" w14:textId="77777777" w:rsidR="00A951CE" w:rsidRDefault="00A951CE">
      <w:pPr>
        <w:pStyle w:val="P00"/>
        <w:spacing w:before="72"/>
        <w:ind w:left="0" w:right="1134"/>
        <w:rPr>
          <w:rStyle w:val="default"/>
          <w:rFonts w:cs="FrankRuehl"/>
          <w:rtl/>
        </w:rPr>
      </w:pPr>
      <w:bookmarkStart w:id="37" w:name="Seif8"/>
      <w:bookmarkEnd w:id="37"/>
      <w:r>
        <w:rPr>
          <w:lang w:val="he-IL"/>
        </w:rPr>
        <w:pict w14:anchorId="61076492">
          <v:rect id="_x0000_s1053" style="position:absolute;left:0;text-align:left;margin-left:464.5pt;margin-top:8.05pt;width:75.05pt;height:8pt;z-index:251652096" o:allowincell="f" filled="f" stroked="f" strokecolor="lime" strokeweight=".25pt">
            <v:textbox inset="0,0,0,0">
              <w:txbxContent>
                <w:p w14:paraId="78A22399" w14:textId="77777777" w:rsidR="00A951CE" w:rsidRDefault="00A951CE">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21.</w:t>
      </w:r>
      <w:r>
        <w:rPr>
          <w:rStyle w:val="big-number"/>
          <w:rFonts w:cs="Miriam"/>
          <w:rtl/>
        </w:rPr>
        <w:tab/>
      </w:r>
      <w:r>
        <w:rPr>
          <w:rStyle w:val="default"/>
          <w:rFonts w:cs="FrankRuehl"/>
          <w:rtl/>
        </w:rPr>
        <w:t>לת</w:t>
      </w:r>
      <w:r>
        <w:rPr>
          <w:rStyle w:val="default"/>
          <w:rFonts w:cs="FrankRuehl" w:hint="cs"/>
          <w:rtl/>
        </w:rPr>
        <w:t>קנות אלה ייקרא "תקנות האגודות השיתופיות (ניהול וביקורת חשבונות), תשל"ה-</w:t>
      </w:r>
      <w:r>
        <w:rPr>
          <w:rStyle w:val="default"/>
          <w:rFonts w:cs="FrankRuehl"/>
          <w:rtl/>
        </w:rPr>
        <w:t>1975".</w:t>
      </w:r>
    </w:p>
    <w:p w14:paraId="74CEDD92" w14:textId="77777777" w:rsidR="003F61BA" w:rsidRDefault="003F61BA">
      <w:pPr>
        <w:pStyle w:val="P00"/>
        <w:spacing w:before="72"/>
        <w:ind w:left="0" w:right="1134"/>
        <w:rPr>
          <w:rStyle w:val="default"/>
          <w:rFonts w:cs="FrankRuehl" w:hint="cs"/>
          <w:rtl/>
        </w:rPr>
      </w:pPr>
    </w:p>
    <w:p w14:paraId="3F170D52" w14:textId="77777777" w:rsidR="00A951CE" w:rsidRDefault="00A951CE" w:rsidP="003F61BA">
      <w:pPr>
        <w:pStyle w:val="sig-0"/>
        <w:tabs>
          <w:tab w:val="clear" w:pos="4820"/>
          <w:tab w:val="center" w:pos="5670"/>
        </w:tabs>
        <w:spacing w:before="72"/>
        <w:ind w:left="0" w:right="1134"/>
        <w:rPr>
          <w:rFonts w:cs="FrankRuehl"/>
          <w:sz w:val="26"/>
          <w:rtl/>
        </w:rPr>
      </w:pPr>
      <w:r>
        <w:rPr>
          <w:rFonts w:cs="FrankRuehl"/>
          <w:sz w:val="26"/>
          <w:rtl/>
        </w:rPr>
        <w:t xml:space="preserve"> כ</w:t>
      </w:r>
      <w:r>
        <w:rPr>
          <w:rFonts w:cs="FrankRuehl" w:hint="cs"/>
          <w:sz w:val="26"/>
          <w:rtl/>
        </w:rPr>
        <w:t>"ט בטבת תשל"ה (12 בינואר 1975)</w:t>
      </w:r>
      <w:r>
        <w:rPr>
          <w:rFonts w:cs="FrankRuehl"/>
          <w:sz w:val="26"/>
          <w:rtl/>
        </w:rPr>
        <w:tab/>
        <w:t>מ</w:t>
      </w:r>
      <w:r>
        <w:rPr>
          <w:rFonts w:cs="FrankRuehl" w:hint="cs"/>
          <w:sz w:val="26"/>
          <w:rtl/>
        </w:rPr>
        <w:t>שה ברעם</w:t>
      </w:r>
    </w:p>
    <w:p w14:paraId="7266D030" w14:textId="77777777" w:rsidR="00A951CE" w:rsidRDefault="00A951CE" w:rsidP="003F61BA">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העבודה</w:t>
      </w:r>
    </w:p>
    <w:p w14:paraId="6D4DB3A0" w14:textId="77777777" w:rsidR="00A951CE" w:rsidRDefault="00A951CE">
      <w:pPr>
        <w:pStyle w:val="P00"/>
        <w:spacing w:before="72"/>
        <w:ind w:left="0" w:right="1134"/>
        <w:rPr>
          <w:rStyle w:val="default"/>
          <w:rFonts w:cs="FrankRuehl" w:hint="cs"/>
          <w:rtl/>
        </w:rPr>
      </w:pPr>
    </w:p>
    <w:p w14:paraId="58F0FA6F" w14:textId="77777777" w:rsidR="00A951CE" w:rsidRDefault="00A951CE">
      <w:pPr>
        <w:pStyle w:val="P00"/>
        <w:spacing w:before="72"/>
        <w:ind w:left="0" w:right="1134"/>
        <w:rPr>
          <w:rStyle w:val="default"/>
          <w:rFonts w:cs="FrankRuehl"/>
          <w:rtl/>
        </w:rPr>
      </w:pPr>
    </w:p>
    <w:p w14:paraId="2FC45129" w14:textId="77777777" w:rsidR="00A951CE" w:rsidRDefault="00A951CE">
      <w:pPr>
        <w:pStyle w:val="P00"/>
        <w:spacing w:before="72"/>
        <w:ind w:left="0" w:right="1134"/>
        <w:rPr>
          <w:rStyle w:val="default"/>
          <w:rFonts w:cs="FrankRuehl"/>
          <w:rtl/>
        </w:rPr>
      </w:pPr>
      <w:bookmarkStart w:id="38" w:name="LawPartEnd"/>
    </w:p>
    <w:bookmarkEnd w:id="38"/>
    <w:p w14:paraId="196A6DC2" w14:textId="77777777" w:rsidR="00A951CE" w:rsidRDefault="00A951CE">
      <w:pPr>
        <w:pStyle w:val="P00"/>
        <w:spacing w:before="72"/>
        <w:ind w:left="0" w:right="1134"/>
        <w:rPr>
          <w:rStyle w:val="default"/>
          <w:rFonts w:cs="FrankRuehl"/>
          <w:rtl/>
        </w:rPr>
      </w:pPr>
    </w:p>
    <w:sectPr w:rsidR="00A951CE">
      <w:headerReference w:type="even" r:id="rId20"/>
      <w:headerReference w:type="default" r:id="rId21"/>
      <w:footerReference w:type="even" r:id="rId22"/>
      <w:footerReference w:type="default" r:id="rId2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86A4E" w14:textId="77777777" w:rsidR="00D221C8" w:rsidRDefault="00D221C8">
      <w:r>
        <w:separator/>
      </w:r>
    </w:p>
  </w:endnote>
  <w:endnote w:type="continuationSeparator" w:id="0">
    <w:p w14:paraId="4CAA73C7" w14:textId="77777777" w:rsidR="00D221C8" w:rsidRDefault="00D22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277B5" w14:textId="77777777" w:rsidR="00A951CE" w:rsidRDefault="00A951C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087496D" w14:textId="77777777" w:rsidR="00A951CE" w:rsidRDefault="00A951C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311898F0" w14:textId="77777777" w:rsidR="00A951CE" w:rsidRDefault="00A951C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Z:\000000000000-law\yael\revadim\07-04-26\002_010.doc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F1AF0" w14:textId="77777777" w:rsidR="00A951CE" w:rsidRDefault="00A951C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F61BA">
      <w:rPr>
        <w:rFonts w:hAnsi="FrankRuehl" w:cs="FrankRuehl"/>
        <w:noProof/>
        <w:sz w:val="24"/>
        <w:szCs w:val="24"/>
        <w:rtl/>
      </w:rPr>
      <w:t>2</w:t>
    </w:r>
    <w:r>
      <w:rPr>
        <w:rFonts w:hAnsi="FrankRuehl" w:cs="FrankRuehl"/>
        <w:sz w:val="24"/>
        <w:szCs w:val="24"/>
        <w:rtl/>
      </w:rPr>
      <w:fldChar w:fldCharType="end"/>
    </w:r>
  </w:p>
  <w:p w14:paraId="5689475F" w14:textId="77777777" w:rsidR="00A951CE" w:rsidRDefault="00A951C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6B83EDB6" w14:textId="77777777" w:rsidR="00A951CE" w:rsidRDefault="00A951C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Z:\000000000000-law\yael\revadim\07-04-26\002_010.doc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A25CE" w14:textId="77777777" w:rsidR="00D221C8" w:rsidRDefault="00D221C8">
      <w:pPr>
        <w:spacing w:before="60" w:line="240" w:lineRule="auto"/>
        <w:ind w:right="1134"/>
      </w:pPr>
      <w:r>
        <w:separator/>
      </w:r>
    </w:p>
  </w:footnote>
  <w:footnote w:type="continuationSeparator" w:id="0">
    <w:p w14:paraId="025FEB15" w14:textId="77777777" w:rsidR="00D221C8" w:rsidRDefault="00D221C8">
      <w:pPr>
        <w:spacing w:before="60" w:line="240" w:lineRule="auto"/>
        <w:ind w:right="1134"/>
      </w:pPr>
      <w:r>
        <w:separator/>
      </w:r>
    </w:p>
  </w:footnote>
  <w:footnote w:id="1">
    <w:p w14:paraId="0D2F83B0" w14:textId="77777777" w:rsidR="00A951CE" w:rsidRDefault="00A951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תשל"ה מס' 3321</w:t>
        </w:r>
      </w:hyperlink>
      <w:r>
        <w:rPr>
          <w:rFonts w:cs="FrankRuehl"/>
          <w:rtl/>
        </w:rPr>
        <w:t xml:space="preserve"> מ</w:t>
      </w:r>
      <w:r>
        <w:rPr>
          <w:rFonts w:cs="FrankRuehl" w:hint="cs"/>
          <w:rtl/>
        </w:rPr>
        <w:t>יום 13.4.1975 עמ' 1376.</w:t>
      </w:r>
    </w:p>
    <w:p w14:paraId="72DBB8F2" w14:textId="77777777" w:rsidR="00A951CE" w:rsidRDefault="00A951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תשל"ו מס' 3477</w:t>
        </w:r>
      </w:hyperlink>
      <w:r>
        <w:rPr>
          <w:rFonts w:cs="FrankRuehl" w:hint="cs"/>
          <w:rtl/>
        </w:rPr>
        <w:t xml:space="preserve"> מיום 15.2.1976 עמ' 985 </w:t>
      </w:r>
      <w:r>
        <w:rPr>
          <w:rFonts w:cs="FrankRuehl"/>
          <w:rtl/>
        </w:rPr>
        <w:t>–</w:t>
      </w:r>
      <w:r>
        <w:rPr>
          <w:rFonts w:cs="FrankRuehl" w:hint="cs"/>
          <w:rtl/>
        </w:rPr>
        <w:t xml:space="preserve"> תק' תשל"ו-1976; תחילתן 30 ימים מיום פרסומן.</w:t>
      </w:r>
    </w:p>
    <w:p w14:paraId="72531D16" w14:textId="77777777" w:rsidR="00A951CE" w:rsidRDefault="00A951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ק</w:t>
        </w:r>
        <w:r>
          <w:rPr>
            <w:rStyle w:val="Hyperlink"/>
            <w:rFonts w:cs="FrankRuehl"/>
            <w:rtl/>
          </w:rPr>
          <w:t>'"</w:t>
        </w:r>
        <w:r>
          <w:rPr>
            <w:rStyle w:val="Hyperlink"/>
            <w:rFonts w:cs="FrankRuehl" w:hint="cs"/>
            <w:rtl/>
          </w:rPr>
          <w:t>ת תש"ם מס' 4045</w:t>
        </w:r>
      </w:hyperlink>
      <w:r>
        <w:rPr>
          <w:rFonts w:cs="FrankRuehl" w:hint="cs"/>
          <w:rtl/>
        </w:rPr>
        <w:t xml:space="preserve"> מיום 8.11.1979 עמ' 158 </w:t>
      </w:r>
      <w:r>
        <w:rPr>
          <w:rFonts w:cs="FrankRuehl"/>
          <w:rtl/>
        </w:rPr>
        <w:t>–</w:t>
      </w:r>
      <w:r>
        <w:rPr>
          <w:rFonts w:cs="FrankRuehl" w:hint="cs"/>
          <w:rtl/>
        </w:rPr>
        <w:t xml:space="preserve"> תק' תש"ם-1979; תחילתן 30 ימים מיום פרסומן.</w:t>
      </w:r>
    </w:p>
    <w:p w14:paraId="798FDAE3" w14:textId="77777777" w:rsidR="00A951CE" w:rsidRDefault="00A951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hint="cs"/>
            <w:rtl/>
          </w:rPr>
          <w:t>ק</w:t>
        </w:r>
        <w:r>
          <w:rPr>
            <w:rStyle w:val="Hyperlink"/>
            <w:rFonts w:cs="FrankRuehl"/>
            <w:rtl/>
          </w:rPr>
          <w:t>"</w:t>
        </w:r>
        <w:r>
          <w:rPr>
            <w:rStyle w:val="Hyperlink"/>
            <w:rFonts w:cs="FrankRuehl" w:hint="cs"/>
            <w:rtl/>
          </w:rPr>
          <w:t>ת תשמ"א מס' 424</w:t>
        </w:r>
        <w:r>
          <w:rPr>
            <w:rStyle w:val="Hyperlink"/>
            <w:rFonts w:cs="FrankRuehl" w:hint="cs"/>
            <w:rtl/>
          </w:rPr>
          <w:t>9</w:t>
        </w:r>
      </w:hyperlink>
      <w:r>
        <w:rPr>
          <w:rFonts w:cs="FrankRuehl" w:hint="cs"/>
          <w:rtl/>
        </w:rPr>
        <w:t xml:space="preserve"> מיום 7.7.1981 עמ' 1183 </w:t>
      </w:r>
      <w:r>
        <w:rPr>
          <w:rFonts w:cs="FrankRuehl"/>
          <w:rtl/>
        </w:rPr>
        <w:t>–</w:t>
      </w:r>
      <w:r>
        <w:rPr>
          <w:rFonts w:cs="FrankRuehl" w:hint="cs"/>
          <w:rtl/>
        </w:rPr>
        <w:t xml:space="preserve"> תק' תשמ"א-1981.</w:t>
      </w:r>
    </w:p>
    <w:p w14:paraId="1ECD2716" w14:textId="77777777" w:rsidR="00A951CE" w:rsidRDefault="00A951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ק</w:t>
        </w:r>
        <w:r>
          <w:rPr>
            <w:rStyle w:val="Hyperlink"/>
            <w:rFonts w:cs="FrankRuehl"/>
            <w:rtl/>
          </w:rPr>
          <w:t>"</w:t>
        </w:r>
        <w:r>
          <w:rPr>
            <w:rStyle w:val="Hyperlink"/>
            <w:rFonts w:cs="FrankRuehl" w:hint="cs"/>
            <w:rtl/>
          </w:rPr>
          <w:t>ת תשמ"ו מס' 4941</w:t>
        </w:r>
      </w:hyperlink>
      <w:r>
        <w:rPr>
          <w:rFonts w:cs="FrankRuehl" w:hint="cs"/>
          <w:rtl/>
        </w:rPr>
        <w:t xml:space="preserve"> מיום 19.6.1986 עמ' 1029 </w:t>
      </w:r>
      <w:r>
        <w:rPr>
          <w:rFonts w:cs="FrankRuehl"/>
          <w:rtl/>
        </w:rPr>
        <w:t>–</w:t>
      </w:r>
      <w:r>
        <w:rPr>
          <w:rFonts w:cs="FrankRuehl" w:hint="cs"/>
          <w:rtl/>
        </w:rPr>
        <w:t xml:space="preserve"> תק' תשמ"ו-1986.</w:t>
      </w:r>
    </w:p>
    <w:p w14:paraId="3F612AC5" w14:textId="77777777" w:rsidR="00A951CE" w:rsidRDefault="00A951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Pr>
            <w:rStyle w:val="Hyperlink"/>
            <w:rFonts w:cs="FrankRuehl" w:hint="cs"/>
            <w:rtl/>
          </w:rPr>
          <w:t>ק</w:t>
        </w:r>
        <w:r>
          <w:rPr>
            <w:rStyle w:val="Hyperlink"/>
            <w:rFonts w:cs="FrankRuehl"/>
            <w:rtl/>
          </w:rPr>
          <w:t>"</w:t>
        </w:r>
        <w:r>
          <w:rPr>
            <w:rStyle w:val="Hyperlink"/>
            <w:rFonts w:cs="FrankRuehl" w:hint="cs"/>
            <w:rtl/>
          </w:rPr>
          <w:t>ת תשמ"ז מס' 49</w:t>
        </w:r>
        <w:r>
          <w:rPr>
            <w:rStyle w:val="Hyperlink"/>
            <w:rFonts w:cs="FrankRuehl"/>
            <w:rtl/>
          </w:rPr>
          <w:t>95</w:t>
        </w:r>
      </w:hyperlink>
      <w:r>
        <w:rPr>
          <w:rFonts w:cs="FrankRuehl"/>
          <w:rtl/>
        </w:rPr>
        <w:t xml:space="preserve"> מ</w:t>
      </w:r>
      <w:r>
        <w:rPr>
          <w:rFonts w:cs="FrankRuehl" w:hint="cs"/>
          <w:rtl/>
        </w:rPr>
        <w:t xml:space="preserve">יום 1.1.1987 עמ' 288 </w:t>
      </w:r>
      <w:r>
        <w:rPr>
          <w:rFonts w:cs="FrankRuehl"/>
          <w:rtl/>
        </w:rPr>
        <w:t xml:space="preserve">– </w:t>
      </w:r>
      <w:r>
        <w:rPr>
          <w:rFonts w:cs="FrankRuehl" w:hint="cs"/>
          <w:rtl/>
        </w:rPr>
        <w:t>תק' תשמ"ז-</w:t>
      </w:r>
      <w:r>
        <w:rPr>
          <w:rFonts w:cs="FrankRuehl"/>
          <w:rtl/>
        </w:rPr>
        <w:t>1987.</w:t>
      </w:r>
    </w:p>
    <w:p w14:paraId="0DB28EC0" w14:textId="77777777" w:rsidR="00A951CE" w:rsidRDefault="00A951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ק</w:t>
        </w:r>
        <w:r>
          <w:rPr>
            <w:rStyle w:val="Hyperlink"/>
            <w:rFonts w:cs="FrankRuehl"/>
            <w:rtl/>
          </w:rPr>
          <w:t>"ת</w:t>
        </w:r>
        <w:r>
          <w:rPr>
            <w:rStyle w:val="Hyperlink"/>
            <w:rFonts w:cs="FrankRuehl" w:hint="cs"/>
            <w:rtl/>
          </w:rPr>
          <w:t xml:space="preserve"> תשס"א מס' 6072</w:t>
        </w:r>
      </w:hyperlink>
      <w:r>
        <w:rPr>
          <w:rFonts w:cs="FrankRuehl" w:hint="cs"/>
          <w:rtl/>
        </w:rPr>
        <w:t xml:space="preserve"> מיום 24.12.2000 עמ' 203 </w:t>
      </w:r>
      <w:r>
        <w:rPr>
          <w:rFonts w:cs="FrankRuehl"/>
          <w:rtl/>
        </w:rPr>
        <w:t xml:space="preserve">– </w:t>
      </w:r>
      <w:r>
        <w:rPr>
          <w:rFonts w:cs="FrankRuehl" w:hint="cs"/>
          <w:rtl/>
        </w:rPr>
        <w:t>תק' תשס"א-</w:t>
      </w:r>
      <w:r>
        <w:rPr>
          <w:rFonts w:cs="FrankRuehl"/>
          <w:rtl/>
        </w:rPr>
        <w:t xml:space="preserve">2000; </w:t>
      </w:r>
      <w:r>
        <w:rPr>
          <w:rFonts w:cs="FrankRuehl" w:hint="cs"/>
          <w:rtl/>
        </w:rPr>
        <w:t>תחילתן 30 ימים מיום פרסומן ור' תקנה 7 לענין תחולה.</w:t>
      </w:r>
    </w:p>
    <w:p w14:paraId="161B24A8" w14:textId="77777777" w:rsidR="00A951CE" w:rsidRDefault="00A951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ק"ת תשס"ה מס' 6402</w:t>
        </w:r>
      </w:hyperlink>
      <w:r>
        <w:rPr>
          <w:rFonts w:cs="FrankRuehl" w:hint="cs"/>
          <w:rtl/>
        </w:rPr>
        <w:t xml:space="preserve"> מיום 25.7.2005 עמ' 819 </w:t>
      </w:r>
      <w:r>
        <w:rPr>
          <w:rFonts w:cs="FrankRuehl"/>
          <w:rtl/>
        </w:rPr>
        <w:t>–</w:t>
      </w:r>
      <w:r>
        <w:rPr>
          <w:rFonts w:cs="FrankRuehl" w:hint="cs"/>
          <w:rtl/>
        </w:rPr>
        <w:t xml:space="preserve"> תק' תשס"ה-2005;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3D451" w14:textId="77777777" w:rsidR="00A951CE" w:rsidRDefault="00A951C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האגודות השיתופיות (ניהול וביקורת חשבונות), תשל"ה–1975</w:t>
    </w:r>
  </w:p>
  <w:p w14:paraId="5604E04C" w14:textId="77777777" w:rsidR="00A951CE" w:rsidRDefault="00A951C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41D9848" w14:textId="77777777" w:rsidR="00A951CE" w:rsidRDefault="00A951C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588B5" w14:textId="77777777" w:rsidR="00A951CE" w:rsidRDefault="00A951C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האגודות השיתופיות (ניהול וביקורת חשבונות), תשל"ה</w:t>
    </w:r>
    <w:r>
      <w:rPr>
        <w:rFonts w:hAnsi="FrankRuehl" w:cs="FrankRuehl" w:hint="cs"/>
        <w:color w:val="000000"/>
        <w:sz w:val="28"/>
        <w:szCs w:val="28"/>
        <w:rtl/>
      </w:rPr>
      <w:t>-</w:t>
    </w:r>
    <w:r>
      <w:rPr>
        <w:rFonts w:hAnsi="FrankRuehl" w:cs="FrankRuehl"/>
        <w:color w:val="000000"/>
        <w:sz w:val="28"/>
        <w:szCs w:val="28"/>
        <w:rtl/>
      </w:rPr>
      <w:t>1975</w:t>
    </w:r>
  </w:p>
  <w:p w14:paraId="23FA88DB" w14:textId="77777777" w:rsidR="00A951CE" w:rsidRDefault="00A951C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D611233" w14:textId="77777777" w:rsidR="00A951CE" w:rsidRDefault="00A951C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3FE9"/>
    <w:rsid w:val="003F61BA"/>
    <w:rsid w:val="0052745D"/>
    <w:rsid w:val="00535F6B"/>
    <w:rsid w:val="00843FE9"/>
    <w:rsid w:val="00997402"/>
    <w:rsid w:val="00A951CE"/>
    <w:rsid w:val="00AA3C22"/>
    <w:rsid w:val="00D221C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4:docId w14:val="053F0179"/>
  <w15:chartTrackingRefBased/>
  <w15:docId w15:val="{F9EADD33-3437-4602-B555-166721834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045.pdf" TargetMode="External"/><Relationship Id="rId13" Type="http://schemas.openxmlformats.org/officeDocument/2006/relationships/hyperlink" Target="http://www.nevo.co.il/Law_word/law06/TAK-6072.pdf" TargetMode="External"/><Relationship Id="rId18" Type="http://schemas.openxmlformats.org/officeDocument/2006/relationships/hyperlink" Target="http://www.nevo.co.il/Law_word/law06/TAK-6402.pdf"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_word/law06/TAK-6072.pdf" TargetMode="External"/><Relationship Id="rId12" Type="http://schemas.openxmlformats.org/officeDocument/2006/relationships/hyperlink" Target="http://www.nevo.co.il/Law_word/law06/TAK-4249.pdf" TargetMode="External"/><Relationship Id="rId17" Type="http://schemas.openxmlformats.org/officeDocument/2006/relationships/hyperlink" Target="http://www.nevo.co.il/Law_word/law06/TAK-6072.pd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06/TAK-4249.pdf"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06/TAK-4941.pdf" TargetMode="External"/><Relationship Id="rId11" Type="http://schemas.openxmlformats.org/officeDocument/2006/relationships/hyperlink" Target="http://www.nevo.co.il/Law_word/law06/TAK-3477.pd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6072.pdf" TargetMode="External"/><Relationship Id="rId23" Type="http://schemas.openxmlformats.org/officeDocument/2006/relationships/footer" Target="footer2.xml"/><Relationship Id="rId10" Type="http://schemas.openxmlformats.org/officeDocument/2006/relationships/hyperlink" Target="http://www.nevo.co.il/Law_word/law06/TAK-4995.pdf" TargetMode="External"/><Relationship Id="rId19" Type="http://schemas.openxmlformats.org/officeDocument/2006/relationships/hyperlink" Target="http://www.nevo.co.il/Law_word/law06/TAK-4941.pdf" TargetMode="External"/><Relationship Id="rId4" Type="http://schemas.openxmlformats.org/officeDocument/2006/relationships/footnotes" Target="footnotes.xml"/><Relationship Id="rId9" Type="http://schemas.openxmlformats.org/officeDocument/2006/relationships/hyperlink" Target="http://www.nevo.co.il/Law_word/law06/TAK-6072.pdf" TargetMode="External"/><Relationship Id="rId14" Type="http://schemas.openxmlformats.org/officeDocument/2006/relationships/hyperlink" Target="http://www.nevo.co.il/Law_word/law06/TAK-6072.pdf"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402.pdf" TargetMode="External"/><Relationship Id="rId3" Type="http://schemas.openxmlformats.org/officeDocument/2006/relationships/hyperlink" Target="http://www.nevo.co.il/Law_word/law06/TAK-4045.pdf" TargetMode="External"/><Relationship Id="rId7" Type="http://schemas.openxmlformats.org/officeDocument/2006/relationships/hyperlink" Target="http://www.nevo.co.il/Law_word/law06/TAK-6072.pdf" TargetMode="External"/><Relationship Id="rId2" Type="http://schemas.openxmlformats.org/officeDocument/2006/relationships/hyperlink" Target="http://www.nevo.co.il/Law_word/law06/TAK-3477.pdf" TargetMode="External"/><Relationship Id="rId1" Type="http://schemas.openxmlformats.org/officeDocument/2006/relationships/hyperlink" Target="http://www.nevo.co.il/Law_word/law06/TAK-3321.pdf" TargetMode="External"/><Relationship Id="rId6" Type="http://schemas.openxmlformats.org/officeDocument/2006/relationships/hyperlink" Target="http://www.nevo.co.il/Law_word/law06/TAK-4995.pdf" TargetMode="External"/><Relationship Id="rId5" Type="http://schemas.openxmlformats.org/officeDocument/2006/relationships/hyperlink" Target="http://www.nevo.co.il/Law_word/law06/TAK-4941.pdf" TargetMode="External"/><Relationship Id="rId4" Type="http://schemas.openxmlformats.org/officeDocument/2006/relationships/hyperlink" Target="http://www.nevo.co.il/Law_word/law06/TAK-42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1974</Words>
  <Characters>11255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פרק 2</vt:lpstr>
    </vt:vector>
  </TitlesOfParts>
  <Company/>
  <LinksUpToDate>false</LinksUpToDate>
  <CharactersWithSpaces>13203</CharactersWithSpaces>
  <SharedDoc>false</SharedDoc>
  <HLinks>
    <vt:vector size="294" baseType="variant">
      <vt:variant>
        <vt:i4>7929856</vt:i4>
      </vt:variant>
      <vt:variant>
        <vt:i4>201</vt:i4>
      </vt:variant>
      <vt:variant>
        <vt:i4>0</vt:i4>
      </vt:variant>
      <vt:variant>
        <vt:i4>5</vt:i4>
      </vt:variant>
      <vt:variant>
        <vt:lpwstr>http://www.nevo.co.il/Law_word/law06/TAK-4941.pdf</vt:lpwstr>
      </vt:variant>
      <vt:variant>
        <vt:lpwstr/>
      </vt:variant>
      <vt:variant>
        <vt:i4>8323086</vt:i4>
      </vt:variant>
      <vt:variant>
        <vt:i4>198</vt:i4>
      </vt:variant>
      <vt:variant>
        <vt:i4>0</vt:i4>
      </vt:variant>
      <vt:variant>
        <vt:i4>5</vt:i4>
      </vt:variant>
      <vt:variant>
        <vt:lpwstr>http://www.nevo.co.il/Law_word/law06/TAK-6402.pdf</vt:lpwstr>
      </vt:variant>
      <vt:variant>
        <vt:lpwstr/>
      </vt:variant>
      <vt:variant>
        <vt:i4>7864330</vt:i4>
      </vt:variant>
      <vt:variant>
        <vt:i4>195</vt:i4>
      </vt:variant>
      <vt:variant>
        <vt:i4>0</vt:i4>
      </vt:variant>
      <vt:variant>
        <vt:i4>5</vt:i4>
      </vt:variant>
      <vt:variant>
        <vt:lpwstr>http://www.nevo.co.il/Law_word/law06/TAK-6072.pdf</vt:lpwstr>
      </vt:variant>
      <vt:variant>
        <vt:lpwstr/>
      </vt:variant>
      <vt:variant>
        <vt:i4>7929859</vt:i4>
      </vt:variant>
      <vt:variant>
        <vt:i4>192</vt:i4>
      </vt:variant>
      <vt:variant>
        <vt:i4>0</vt:i4>
      </vt:variant>
      <vt:variant>
        <vt:i4>5</vt:i4>
      </vt:variant>
      <vt:variant>
        <vt:lpwstr>http://www.nevo.co.il/Law_word/law06/TAK-4249.pdf</vt:lpwstr>
      </vt:variant>
      <vt:variant>
        <vt:lpwstr/>
      </vt:variant>
      <vt:variant>
        <vt:i4>7864330</vt:i4>
      </vt:variant>
      <vt:variant>
        <vt:i4>189</vt:i4>
      </vt:variant>
      <vt:variant>
        <vt:i4>0</vt:i4>
      </vt:variant>
      <vt:variant>
        <vt:i4>5</vt:i4>
      </vt:variant>
      <vt:variant>
        <vt:lpwstr>http://www.nevo.co.il/Law_word/law06/TAK-6072.pdf</vt:lpwstr>
      </vt:variant>
      <vt:variant>
        <vt:lpwstr/>
      </vt:variant>
      <vt:variant>
        <vt:i4>7864330</vt:i4>
      </vt:variant>
      <vt:variant>
        <vt:i4>186</vt:i4>
      </vt:variant>
      <vt:variant>
        <vt:i4>0</vt:i4>
      </vt:variant>
      <vt:variant>
        <vt:i4>5</vt:i4>
      </vt:variant>
      <vt:variant>
        <vt:lpwstr>http://www.nevo.co.il/Law_word/law06/TAK-6072.pdf</vt:lpwstr>
      </vt:variant>
      <vt:variant>
        <vt:lpwstr/>
      </vt:variant>
      <vt:variant>
        <vt:i4>7864330</vt:i4>
      </vt:variant>
      <vt:variant>
        <vt:i4>183</vt:i4>
      </vt:variant>
      <vt:variant>
        <vt:i4>0</vt:i4>
      </vt:variant>
      <vt:variant>
        <vt:i4>5</vt:i4>
      </vt:variant>
      <vt:variant>
        <vt:lpwstr>http://www.nevo.co.il/Law_word/law06/TAK-6072.pdf</vt:lpwstr>
      </vt:variant>
      <vt:variant>
        <vt:lpwstr/>
      </vt:variant>
      <vt:variant>
        <vt:i4>7929859</vt:i4>
      </vt:variant>
      <vt:variant>
        <vt:i4>180</vt:i4>
      </vt:variant>
      <vt:variant>
        <vt:i4>0</vt:i4>
      </vt:variant>
      <vt:variant>
        <vt:i4>5</vt:i4>
      </vt:variant>
      <vt:variant>
        <vt:lpwstr>http://www.nevo.co.il/Law_word/law06/TAK-4249.pdf</vt:lpwstr>
      </vt:variant>
      <vt:variant>
        <vt:lpwstr/>
      </vt:variant>
      <vt:variant>
        <vt:i4>8192011</vt:i4>
      </vt:variant>
      <vt:variant>
        <vt:i4>177</vt:i4>
      </vt:variant>
      <vt:variant>
        <vt:i4>0</vt:i4>
      </vt:variant>
      <vt:variant>
        <vt:i4>5</vt:i4>
      </vt:variant>
      <vt:variant>
        <vt:lpwstr>http://www.nevo.co.il/Law_word/law06/TAK-3477.pdf</vt:lpwstr>
      </vt:variant>
      <vt:variant>
        <vt:lpwstr/>
      </vt:variant>
      <vt:variant>
        <vt:i4>7602180</vt:i4>
      </vt:variant>
      <vt:variant>
        <vt:i4>174</vt:i4>
      </vt:variant>
      <vt:variant>
        <vt:i4>0</vt:i4>
      </vt:variant>
      <vt:variant>
        <vt:i4>5</vt:i4>
      </vt:variant>
      <vt:variant>
        <vt:lpwstr>http://www.nevo.co.il/Law_word/law06/TAK-4995.pdf</vt:lpwstr>
      </vt:variant>
      <vt:variant>
        <vt:lpwstr/>
      </vt:variant>
      <vt:variant>
        <vt:i4>7864330</vt:i4>
      </vt:variant>
      <vt:variant>
        <vt:i4>171</vt:i4>
      </vt:variant>
      <vt:variant>
        <vt:i4>0</vt:i4>
      </vt:variant>
      <vt:variant>
        <vt:i4>5</vt:i4>
      </vt:variant>
      <vt:variant>
        <vt:lpwstr>http://www.nevo.co.il/Law_word/law06/TAK-6072.pdf</vt:lpwstr>
      </vt:variant>
      <vt:variant>
        <vt:lpwstr/>
      </vt:variant>
      <vt:variant>
        <vt:i4>7929869</vt:i4>
      </vt:variant>
      <vt:variant>
        <vt:i4>168</vt:i4>
      </vt:variant>
      <vt:variant>
        <vt:i4>0</vt:i4>
      </vt:variant>
      <vt:variant>
        <vt:i4>5</vt:i4>
      </vt:variant>
      <vt:variant>
        <vt:lpwstr>http://www.nevo.co.il/Law_word/law06/TAK-4045.pdf</vt:lpwstr>
      </vt:variant>
      <vt:variant>
        <vt:lpwstr/>
      </vt:variant>
      <vt:variant>
        <vt:i4>7864330</vt:i4>
      </vt:variant>
      <vt:variant>
        <vt:i4>165</vt:i4>
      </vt:variant>
      <vt:variant>
        <vt:i4>0</vt:i4>
      </vt:variant>
      <vt:variant>
        <vt:i4>5</vt:i4>
      </vt:variant>
      <vt:variant>
        <vt:lpwstr>http://www.nevo.co.il/Law_word/law06/TAK-6072.pdf</vt:lpwstr>
      </vt:variant>
      <vt:variant>
        <vt:lpwstr/>
      </vt:variant>
      <vt:variant>
        <vt:i4>7929856</vt:i4>
      </vt:variant>
      <vt:variant>
        <vt:i4>162</vt:i4>
      </vt:variant>
      <vt:variant>
        <vt:i4>0</vt:i4>
      </vt:variant>
      <vt:variant>
        <vt:i4>5</vt:i4>
      </vt:variant>
      <vt:variant>
        <vt:lpwstr>http://www.nevo.co.il/Law_word/law06/TAK-4941.pdf</vt:lpwstr>
      </vt:variant>
      <vt:variant>
        <vt:lpwstr/>
      </vt:variant>
      <vt:variant>
        <vt:i4>196634</vt:i4>
      </vt:variant>
      <vt:variant>
        <vt:i4>159</vt:i4>
      </vt:variant>
      <vt:variant>
        <vt:i4>0</vt:i4>
      </vt:variant>
      <vt:variant>
        <vt:i4>5</vt:i4>
      </vt:variant>
      <vt:variant>
        <vt:lpwstr/>
      </vt:variant>
      <vt:variant>
        <vt:lpwstr>Seif8</vt:lpwstr>
      </vt:variant>
      <vt:variant>
        <vt:i4>196634</vt:i4>
      </vt:variant>
      <vt:variant>
        <vt:i4>153</vt:i4>
      </vt:variant>
      <vt:variant>
        <vt:i4>0</vt:i4>
      </vt:variant>
      <vt:variant>
        <vt:i4>5</vt:i4>
      </vt:variant>
      <vt:variant>
        <vt:lpwstr/>
      </vt:variant>
      <vt:variant>
        <vt:lpwstr>Seif7</vt:lpwstr>
      </vt:variant>
      <vt:variant>
        <vt:i4>196634</vt:i4>
      </vt:variant>
      <vt:variant>
        <vt:i4>147</vt:i4>
      </vt:variant>
      <vt:variant>
        <vt:i4>0</vt:i4>
      </vt:variant>
      <vt:variant>
        <vt:i4>5</vt:i4>
      </vt:variant>
      <vt:variant>
        <vt:lpwstr/>
      </vt:variant>
      <vt:variant>
        <vt:lpwstr>Seif6</vt:lpwstr>
      </vt:variant>
      <vt:variant>
        <vt:i4>196634</vt:i4>
      </vt:variant>
      <vt:variant>
        <vt:i4>141</vt:i4>
      </vt:variant>
      <vt:variant>
        <vt:i4>0</vt:i4>
      </vt:variant>
      <vt:variant>
        <vt:i4>5</vt:i4>
      </vt:variant>
      <vt:variant>
        <vt:lpwstr/>
      </vt:variant>
      <vt:variant>
        <vt:lpwstr>Seif5</vt:lpwstr>
      </vt:variant>
      <vt:variant>
        <vt:i4>196634</vt:i4>
      </vt:variant>
      <vt:variant>
        <vt:i4>135</vt:i4>
      </vt:variant>
      <vt:variant>
        <vt:i4>0</vt:i4>
      </vt:variant>
      <vt:variant>
        <vt:i4>5</vt:i4>
      </vt:variant>
      <vt:variant>
        <vt:lpwstr/>
      </vt:variant>
      <vt:variant>
        <vt:lpwstr>Seif4</vt:lpwstr>
      </vt:variant>
      <vt:variant>
        <vt:i4>196634</vt:i4>
      </vt:variant>
      <vt:variant>
        <vt:i4>129</vt:i4>
      </vt:variant>
      <vt:variant>
        <vt:i4>0</vt:i4>
      </vt:variant>
      <vt:variant>
        <vt:i4>5</vt:i4>
      </vt:variant>
      <vt:variant>
        <vt:lpwstr/>
      </vt:variant>
      <vt:variant>
        <vt:lpwstr>Seif3</vt:lpwstr>
      </vt:variant>
      <vt:variant>
        <vt:i4>196634</vt:i4>
      </vt:variant>
      <vt:variant>
        <vt:i4>123</vt:i4>
      </vt:variant>
      <vt:variant>
        <vt:i4>0</vt:i4>
      </vt:variant>
      <vt:variant>
        <vt:i4>5</vt:i4>
      </vt:variant>
      <vt:variant>
        <vt:lpwstr/>
      </vt:variant>
      <vt:variant>
        <vt:lpwstr>Seif2</vt:lpwstr>
      </vt:variant>
      <vt:variant>
        <vt:i4>196634</vt:i4>
      </vt:variant>
      <vt:variant>
        <vt:i4>117</vt:i4>
      </vt:variant>
      <vt:variant>
        <vt:i4>0</vt:i4>
      </vt:variant>
      <vt:variant>
        <vt:i4>5</vt:i4>
      </vt:variant>
      <vt:variant>
        <vt:lpwstr/>
      </vt:variant>
      <vt:variant>
        <vt:lpwstr>Seif1</vt:lpwstr>
      </vt:variant>
      <vt:variant>
        <vt:i4>196634</vt:i4>
      </vt:variant>
      <vt:variant>
        <vt:i4>111</vt:i4>
      </vt:variant>
      <vt:variant>
        <vt:i4>0</vt:i4>
      </vt:variant>
      <vt:variant>
        <vt:i4>5</vt:i4>
      </vt:variant>
      <vt:variant>
        <vt:lpwstr/>
      </vt:variant>
      <vt:variant>
        <vt:lpwstr>Seif0</vt:lpwstr>
      </vt:variant>
      <vt:variant>
        <vt:i4>3473448</vt:i4>
      </vt:variant>
      <vt:variant>
        <vt:i4>105</vt:i4>
      </vt:variant>
      <vt:variant>
        <vt:i4>0</vt:i4>
      </vt:variant>
      <vt:variant>
        <vt:i4>5</vt:i4>
      </vt:variant>
      <vt:variant>
        <vt:lpwstr/>
      </vt:variant>
      <vt:variant>
        <vt:lpwstr>Seif26</vt:lpwstr>
      </vt:variant>
      <vt:variant>
        <vt:i4>3538984</vt:i4>
      </vt:variant>
      <vt:variant>
        <vt:i4>99</vt:i4>
      </vt:variant>
      <vt:variant>
        <vt:i4>0</vt:i4>
      </vt:variant>
      <vt:variant>
        <vt:i4>5</vt:i4>
      </vt:variant>
      <vt:variant>
        <vt:lpwstr/>
      </vt:variant>
      <vt:variant>
        <vt:lpwstr>Seif25</vt:lpwstr>
      </vt:variant>
      <vt:variant>
        <vt:i4>3604520</vt:i4>
      </vt:variant>
      <vt:variant>
        <vt:i4>93</vt:i4>
      </vt:variant>
      <vt:variant>
        <vt:i4>0</vt:i4>
      </vt:variant>
      <vt:variant>
        <vt:i4>5</vt:i4>
      </vt:variant>
      <vt:variant>
        <vt:lpwstr/>
      </vt:variant>
      <vt:variant>
        <vt:lpwstr>Seif24</vt:lpwstr>
      </vt:variant>
      <vt:variant>
        <vt:i4>3145768</vt:i4>
      </vt:variant>
      <vt:variant>
        <vt:i4>87</vt:i4>
      </vt:variant>
      <vt:variant>
        <vt:i4>0</vt:i4>
      </vt:variant>
      <vt:variant>
        <vt:i4>5</vt:i4>
      </vt:variant>
      <vt:variant>
        <vt:lpwstr/>
      </vt:variant>
      <vt:variant>
        <vt:lpwstr>Seif23</vt:lpwstr>
      </vt:variant>
      <vt:variant>
        <vt:i4>3211304</vt:i4>
      </vt:variant>
      <vt:variant>
        <vt:i4>81</vt:i4>
      </vt:variant>
      <vt:variant>
        <vt:i4>0</vt:i4>
      </vt:variant>
      <vt:variant>
        <vt:i4>5</vt:i4>
      </vt:variant>
      <vt:variant>
        <vt:lpwstr/>
      </vt:variant>
      <vt:variant>
        <vt:lpwstr>Seif22</vt:lpwstr>
      </vt:variant>
      <vt:variant>
        <vt:i4>3276840</vt:i4>
      </vt:variant>
      <vt:variant>
        <vt:i4>75</vt:i4>
      </vt:variant>
      <vt:variant>
        <vt:i4>0</vt:i4>
      </vt:variant>
      <vt:variant>
        <vt:i4>5</vt:i4>
      </vt:variant>
      <vt:variant>
        <vt:lpwstr/>
      </vt:variant>
      <vt:variant>
        <vt:lpwstr>Seif21</vt:lpwstr>
      </vt:variant>
      <vt:variant>
        <vt:i4>3342376</vt:i4>
      </vt:variant>
      <vt:variant>
        <vt:i4>69</vt:i4>
      </vt:variant>
      <vt:variant>
        <vt:i4>0</vt:i4>
      </vt:variant>
      <vt:variant>
        <vt:i4>5</vt:i4>
      </vt:variant>
      <vt:variant>
        <vt:lpwstr/>
      </vt:variant>
      <vt:variant>
        <vt:lpwstr>Seif20</vt:lpwstr>
      </vt:variant>
      <vt:variant>
        <vt:i4>3801131</vt:i4>
      </vt:variant>
      <vt:variant>
        <vt:i4>63</vt:i4>
      </vt:variant>
      <vt:variant>
        <vt:i4>0</vt:i4>
      </vt:variant>
      <vt:variant>
        <vt:i4>5</vt:i4>
      </vt:variant>
      <vt:variant>
        <vt:lpwstr/>
      </vt:variant>
      <vt:variant>
        <vt:lpwstr>Seif19</vt:lpwstr>
      </vt:variant>
      <vt:variant>
        <vt:i4>3866667</vt:i4>
      </vt:variant>
      <vt:variant>
        <vt:i4>57</vt:i4>
      </vt:variant>
      <vt:variant>
        <vt:i4>0</vt:i4>
      </vt:variant>
      <vt:variant>
        <vt:i4>5</vt:i4>
      </vt:variant>
      <vt:variant>
        <vt:lpwstr/>
      </vt:variant>
      <vt:variant>
        <vt:lpwstr>Seif18</vt:lpwstr>
      </vt:variant>
      <vt:variant>
        <vt:i4>3407915</vt:i4>
      </vt:variant>
      <vt:variant>
        <vt:i4>51</vt:i4>
      </vt:variant>
      <vt:variant>
        <vt:i4>0</vt:i4>
      </vt:variant>
      <vt:variant>
        <vt:i4>5</vt:i4>
      </vt:variant>
      <vt:variant>
        <vt:lpwstr/>
      </vt:variant>
      <vt:variant>
        <vt:lpwstr>Seif17</vt:lpwstr>
      </vt:variant>
      <vt:variant>
        <vt:i4>3473451</vt:i4>
      </vt:variant>
      <vt:variant>
        <vt:i4>45</vt:i4>
      </vt:variant>
      <vt:variant>
        <vt:i4>0</vt:i4>
      </vt:variant>
      <vt:variant>
        <vt:i4>5</vt:i4>
      </vt:variant>
      <vt:variant>
        <vt:lpwstr/>
      </vt:variant>
      <vt:variant>
        <vt:lpwstr>Seif16</vt:lpwstr>
      </vt:variant>
      <vt:variant>
        <vt:i4>3538987</vt:i4>
      </vt:variant>
      <vt:variant>
        <vt:i4>39</vt:i4>
      </vt:variant>
      <vt:variant>
        <vt:i4>0</vt:i4>
      </vt:variant>
      <vt:variant>
        <vt:i4>5</vt:i4>
      </vt:variant>
      <vt:variant>
        <vt:lpwstr/>
      </vt:variant>
      <vt:variant>
        <vt:lpwstr>Seif15</vt:lpwstr>
      </vt:variant>
      <vt:variant>
        <vt:i4>3604523</vt:i4>
      </vt:variant>
      <vt:variant>
        <vt:i4>33</vt:i4>
      </vt:variant>
      <vt:variant>
        <vt:i4>0</vt:i4>
      </vt:variant>
      <vt:variant>
        <vt:i4>5</vt:i4>
      </vt:variant>
      <vt:variant>
        <vt:lpwstr/>
      </vt:variant>
      <vt:variant>
        <vt:lpwstr>Seif14</vt:lpwstr>
      </vt:variant>
      <vt:variant>
        <vt:i4>3145771</vt:i4>
      </vt:variant>
      <vt:variant>
        <vt:i4>27</vt:i4>
      </vt:variant>
      <vt:variant>
        <vt:i4>0</vt:i4>
      </vt:variant>
      <vt:variant>
        <vt:i4>5</vt:i4>
      </vt:variant>
      <vt:variant>
        <vt:lpwstr/>
      </vt:variant>
      <vt:variant>
        <vt:lpwstr>Seif13</vt:lpwstr>
      </vt:variant>
      <vt:variant>
        <vt:i4>3211307</vt:i4>
      </vt:variant>
      <vt:variant>
        <vt:i4>21</vt:i4>
      </vt:variant>
      <vt:variant>
        <vt:i4>0</vt:i4>
      </vt:variant>
      <vt:variant>
        <vt:i4>5</vt:i4>
      </vt:variant>
      <vt:variant>
        <vt:lpwstr/>
      </vt:variant>
      <vt:variant>
        <vt:lpwstr>Seif12</vt:lpwstr>
      </vt:variant>
      <vt:variant>
        <vt:i4>3276843</vt:i4>
      </vt:variant>
      <vt:variant>
        <vt:i4>15</vt:i4>
      </vt:variant>
      <vt:variant>
        <vt:i4>0</vt:i4>
      </vt:variant>
      <vt:variant>
        <vt:i4>5</vt:i4>
      </vt:variant>
      <vt:variant>
        <vt:lpwstr/>
      </vt:variant>
      <vt:variant>
        <vt:lpwstr>Seif11</vt:lpwstr>
      </vt:variant>
      <vt:variant>
        <vt:i4>3342379</vt:i4>
      </vt:variant>
      <vt:variant>
        <vt:i4>9</vt:i4>
      </vt:variant>
      <vt:variant>
        <vt:i4>0</vt:i4>
      </vt:variant>
      <vt:variant>
        <vt:i4>5</vt:i4>
      </vt:variant>
      <vt:variant>
        <vt:lpwstr/>
      </vt:variant>
      <vt:variant>
        <vt:lpwstr>Seif10</vt:lpwstr>
      </vt:variant>
      <vt:variant>
        <vt:i4>196634</vt:i4>
      </vt:variant>
      <vt:variant>
        <vt:i4>3</vt:i4>
      </vt:variant>
      <vt:variant>
        <vt:i4>0</vt:i4>
      </vt:variant>
      <vt:variant>
        <vt:i4>5</vt:i4>
      </vt:variant>
      <vt:variant>
        <vt:lpwstr/>
      </vt:variant>
      <vt:variant>
        <vt:lpwstr>Seif9</vt:lpwstr>
      </vt:variant>
      <vt:variant>
        <vt:i4>8323086</vt:i4>
      </vt:variant>
      <vt:variant>
        <vt:i4>21</vt:i4>
      </vt:variant>
      <vt:variant>
        <vt:i4>0</vt:i4>
      </vt:variant>
      <vt:variant>
        <vt:i4>5</vt:i4>
      </vt:variant>
      <vt:variant>
        <vt:lpwstr>http://www.nevo.co.il/Law_word/law06/tak-6402.pdf</vt:lpwstr>
      </vt:variant>
      <vt:variant>
        <vt:lpwstr/>
      </vt:variant>
      <vt:variant>
        <vt:i4>7864330</vt:i4>
      </vt:variant>
      <vt:variant>
        <vt:i4>18</vt:i4>
      </vt:variant>
      <vt:variant>
        <vt:i4>0</vt:i4>
      </vt:variant>
      <vt:variant>
        <vt:i4>5</vt:i4>
      </vt:variant>
      <vt:variant>
        <vt:lpwstr>http://www.nevo.co.il/Law_word/law06/TAK-6072.pdf</vt:lpwstr>
      </vt:variant>
      <vt:variant>
        <vt:lpwstr/>
      </vt:variant>
      <vt:variant>
        <vt:i4>7602180</vt:i4>
      </vt:variant>
      <vt:variant>
        <vt:i4>15</vt:i4>
      </vt:variant>
      <vt:variant>
        <vt:i4>0</vt:i4>
      </vt:variant>
      <vt:variant>
        <vt:i4>5</vt:i4>
      </vt:variant>
      <vt:variant>
        <vt:lpwstr>http://www.nevo.co.il/Law_word/law06/TAK-4995.pdf</vt:lpwstr>
      </vt:variant>
      <vt:variant>
        <vt:lpwstr/>
      </vt:variant>
      <vt:variant>
        <vt:i4>7929856</vt:i4>
      </vt:variant>
      <vt:variant>
        <vt:i4>12</vt:i4>
      </vt:variant>
      <vt:variant>
        <vt:i4>0</vt:i4>
      </vt:variant>
      <vt:variant>
        <vt:i4>5</vt:i4>
      </vt:variant>
      <vt:variant>
        <vt:lpwstr>http://www.nevo.co.il/Law_word/law06/TAK-4941.pdf</vt:lpwstr>
      </vt:variant>
      <vt:variant>
        <vt:lpwstr/>
      </vt:variant>
      <vt:variant>
        <vt:i4>7929859</vt:i4>
      </vt:variant>
      <vt:variant>
        <vt:i4>9</vt:i4>
      </vt:variant>
      <vt:variant>
        <vt:i4>0</vt:i4>
      </vt:variant>
      <vt:variant>
        <vt:i4>5</vt:i4>
      </vt:variant>
      <vt:variant>
        <vt:lpwstr>http://www.nevo.co.il/Law_word/law06/TAK-4249.pdf</vt:lpwstr>
      </vt:variant>
      <vt:variant>
        <vt:lpwstr/>
      </vt:variant>
      <vt:variant>
        <vt:i4>7929869</vt:i4>
      </vt:variant>
      <vt:variant>
        <vt:i4>6</vt:i4>
      </vt:variant>
      <vt:variant>
        <vt:i4>0</vt:i4>
      </vt:variant>
      <vt:variant>
        <vt:i4>5</vt:i4>
      </vt:variant>
      <vt:variant>
        <vt:lpwstr>http://www.nevo.co.il/Law_word/law06/TAK-4045.pdf</vt:lpwstr>
      </vt:variant>
      <vt:variant>
        <vt:lpwstr/>
      </vt:variant>
      <vt:variant>
        <vt:i4>8192011</vt:i4>
      </vt:variant>
      <vt:variant>
        <vt:i4>3</vt:i4>
      </vt:variant>
      <vt:variant>
        <vt:i4>0</vt:i4>
      </vt:variant>
      <vt:variant>
        <vt:i4>5</vt:i4>
      </vt:variant>
      <vt:variant>
        <vt:lpwstr>http://www.nevo.co.il/Law_word/law06/TAK-3477.pdf</vt:lpwstr>
      </vt:variant>
      <vt:variant>
        <vt:lpwstr/>
      </vt:variant>
      <vt:variant>
        <vt:i4>7864330</vt:i4>
      </vt:variant>
      <vt:variant>
        <vt:i4>0</vt:i4>
      </vt:variant>
      <vt:variant>
        <vt:i4>0</vt:i4>
      </vt:variant>
      <vt:variant>
        <vt:i4>5</vt:i4>
      </vt:variant>
      <vt:variant>
        <vt:lpwstr>http://www.nevo.co.il/Law_word/law06/TAK-3321.pdf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dc:title>
  <dc:subject/>
  <dc:creator>eli</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0002</vt:lpwstr>
  </property>
  <property fmtid="{D5CDD505-2E9C-101B-9397-08002B2CF9AE}" pid="3" name="CHNAME">
    <vt:lpwstr>אגודות שיתופיות</vt:lpwstr>
  </property>
  <property fmtid="{D5CDD505-2E9C-101B-9397-08002B2CF9AE}" pid="4" name="LAWNAME">
    <vt:lpwstr>תקנות האגודות השיתופיות (ניהול וביקורת חשבונות), תשל"ה-1975</vt:lpwstr>
  </property>
  <property fmtid="{D5CDD505-2E9C-101B-9397-08002B2CF9AE}" pid="5" name="LAWNUMBER">
    <vt:lpwstr>0010</vt:lpwstr>
  </property>
  <property fmtid="{D5CDD505-2E9C-101B-9397-08002B2CF9AE}" pid="6" name="TYPE">
    <vt:lpwstr>01</vt:lpwstr>
  </property>
  <property fmtid="{D5CDD505-2E9C-101B-9397-08002B2CF9AE}" pid="7" name="LINKK1">
    <vt:lpwstr>http://www.nevo.co.il/Law_word/law06/tak-6402.pdf;רשומות – תקנות כלליות#ק"ת תשס"ה מס' 6402#מיום 25.7.2005#עמ' 819#תק' תשס"ה-2005#תחילתן 30 ימים מיום פרסומן</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תאגידים וניירות ערך</vt:lpwstr>
  </property>
  <property fmtid="{D5CDD505-2E9C-101B-9397-08002B2CF9AE}" pid="24" name="NOSE31">
    <vt:lpwstr>אגודות שיתופיות</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פקודת האגודות השיתופיות</vt:lpwstr>
  </property>
  <property fmtid="{D5CDD505-2E9C-101B-9397-08002B2CF9AE}" pid="63" name="MEKOR_SAIF1">
    <vt:lpwstr>55X1X;65X</vt:lpwstr>
  </property>
</Properties>
</file>