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ED577" w14:textId="77777777" w:rsidR="00741A0C" w:rsidRPr="00517DA7" w:rsidRDefault="00741A0C">
      <w:pPr>
        <w:pStyle w:val="big-header"/>
        <w:ind w:left="0" w:right="1134"/>
        <w:rPr>
          <w:rFonts w:cs="FrankRuehl" w:hint="cs"/>
          <w:sz w:val="32"/>
          <w:rtl/>
        </w:rPr>
      </w:pPr>
      <w:r w:rsidRPr="00517DA7">
        <w:rPr>
          <w:rFonts w:cs="FrankRuehl"/>
          <w:sz w:val="32"/>
          <w:rtl/>
        </w:rPr>
        <w:t>תקנות האנטומיה והפתולוגיה, תשי"ד</w:t>
      </w:r>
      <w:r w:rsidRPr="00517DA7">
        <w:rPr>
          <w:rFonts w:cs="FrankRuehl" w:hint="cs"/>
          <w:sz w:val="32"/>
          <w:rtl/>
        </w:rPr>
        <w:t>-</w:t>
      </w:r>
      <w:r w:rsidRPr="00517DA7">
        <w:rPr>
          <w:rFonts w:cs="FrankRuehl"/>
          <w:sz w:val="32"/>
          <w:rtl/>
        </w:rPr>
        <w:t>1954</w:t>
      </w:r>
    </w:p>
    <w:p w14:paraId="3B1FEFB3" w14:textId="77777777" w:rsidR="009D5766" w:rsidRDefault="009D5766" w:rsidP="009D5766">
      <w:pPr>
        <w:spacing w:line="320" w:lineRule="auto"/>
        <w:jc w:val="left"/>
        <w:rPr>
          <w:rFonts w:hint="cs"/>
          <w:rtl/>
        </w:rPr>
      </w:pPr>
    </w:p>
    <w:p w14:paraId="533B8C14" w14:textId="77777777" w:rsidR="005B08BA" w:rsidRDefault="005B08BA" w:rsidP="009D5766">
      <w:pPr>
        <w:spacing w:line="320" w:lineRule="auto"/>
        <w:jc w:val="left"/>
        <w:rPr>
          <w:rFonts w:hint="cs"/>
          <w:rtl/>
        </w:rPr>
      </w:pPr>
    </w:p>
    <w:p w14:paraId="2E79C43E" w14:textId="77777777" w:rsidR="009D5766" w:rsidRDefault="009D5766" w:rsidP="009D5766">
      <w:pPr>
        <w:spacing w:line="320" w:lineRule="auto"/>
        <w:jc w:val="left"/>
        <w:rPr>
          <w:rFonts w:cs="FrankRuehl"/>
          <w:szCs w:val="26"/>
          <w:rtl/>
        </w:rPr>
      </w:pPr>
      <w:r w:rsidRPr="009D5766">
        <w:rPr>
          <w:rFonts w:cs="Miriam"/>
          <w:szCs w:val="22"/>
          <w:rtl/>
        </w:rPr>
        <w:t>בריאות</w:t>
      </w:r>
      <w:r w:rsidRPr="009D5766">
        <w:rPr>
          <w:rFonts w:cs="FrankRuehl"/>
          <w:szCs w:val="26"/>
          <w:rtl/>
        </w:rPr>
        <w:t xml:space="preserve"> – מוות – חקירת סיבת מוות</w:t>
      </w:r>
    </w:p>
    <w:p w14:paraId="106A445C" w14:textId="77777777" w:rsidR="009D5766" w:rsidRPr="009D5766" w:rsidRDefault="009D5766" w:rsidP="009D5766">
      <w:pPr>
        <w:spacing w:line="320" w:lineRule="auto"/>
        <w:jc w:val="left"/>
        <w:rPr>
          <w:rFonts w:cs="Miriam"/>
          <w:szCs w:val="22"/>
          <w:rtl/>
        </w:rPr>
      </w:pPr>
      <w:r w:rsidRPr="009D5766">
        <w:rPr>
          <w:rFonts w:cs="Miriam"/>
          <w:szCs w:val="22"/>
          <w:rtl/>
        </w:rPr>
        <w:t>עונשין ומשפט פלילי</w:t>
      </w:r>
      <w:r w:rsidRPr="009D5766">
        <w:rPr>
          <w:rFonts w:cs="FrankRuehl"/>
          <w:szCs w:val="26"/>
          <w:rtl/>
        </w:rPr>
        <w:t xml:space="preserve"> – חקירת סיבת מוות</w:t>
      </w:r>
    </w:p>
    <w:p w14:paraId="57CD3BFC" w14:textId="77777777" w:rsidR="00741A0C" w:rsidRPr="00517DA7" w:rsidRDefault="00741A0C">
      <w:pPr>
        <w:pStyle w:val="big-header"/>
        <w:ind w:left="0" w:right="1134"/>
        <w:rPr>
          <w:rFonts w:cs="FrankRuehl"/>
          <w:sz w:val="32"/>
          <w:rtl/>
        </w:rPr>
      </w:pPr>
      <w:r w:rsidRPr="00517DA7">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741A0C" w:rsidRPr="00517DA7" w14:paraId="41F719D9" w14:textId="77777777">
        <w:tblPrEx>
          <w:tblCellMar>
            <w:top w:w="0" w:type="dxa"/>
            <w:bottom w:w="0" w:type="dxa"/>
          </w:tblCellMar>
        </w:tblPrEx>
        <w:trPr>
          <w:jc w:val="right"/>
        </w:trPr>
        <w:tc>
          <w:tcPr>
            <w:tcW w:w="850" w:type="dxa"/>
          </w:tcPr>
          <w:p w14:paraId="77832615" w14:textId="77777777" w:rsidR="00741A0C" w:rsidRPr="00517DA7" w:rsidRDefault="00741A0C">
            <w:pPr>
              <w:spacing w:line="240" w:lineRule="auto"/>
              <w:jc w:val="left"/>
              <w:rPr>
                <w:sz w:val="24"/>
              </w:rPr>
            </w:pPr>
            <w:r w:rsidRPr="00517DA7">
              <w:rPr>
                <w:sz w:val="24"/>
                <w:rtl/>
              </w:rPr>
              <w:fldChar w:fldCharType="begin"/>
            </w:r>
            <w:r w:rsidRPr="00517DA7">
              <w:rPr>
                <w:sz w:val="24"/>
                <w:rtl/>
              </w:rPr>
              <w:instrText xml:space="preserve"> </w:instrText>
            </w:r>
            <w:r w:rsidRPr="00517DA7">
              <w:rPr>
                <w:sz w:val="24"/>
              </w:rPr>
              <w:instrText>PAGEREF Seif0</w:instrText>
            </w:r>
            <w:r w:rsidRPr="00517DA7">
              <w:rPr>
                <w:sz w:val="24"/>
                <w:rtl/>
              </w:rPr>
              <w:instrText xml:space="preserve"> </w:instrText>
            </w:r>
            <w:r w:rsidRPr="00517DA7">
              <w:rPr>
                <w:sz w:val="24"/>
                <w:rtl/>
              </w:rPr>
              <w:fldChar w:fldCharType="separate"/>
            </w:r>
            <w:r w:rsidR="002D4584">
              <w:rPr>
                <w:noProof/>
                <w:sz w:val="24"/>
                <w:rtl/>
              </w:rPr>
              <w:t>2</w:t>
            </w:r>
            <w:r w:rsidRPr="00517DA7">
              <w:rPr>
                <w:sz w:val="24"/>
                <w:rtl/>
              </w:rPr>
              <w:fldChar w:fldCharType="end"/>
            </w:r>
          </w:p>
        </w:tc>
        <w:tc>
          <w:tcPr>
            <w:tcW w:w="567" w:type="dxa"/>
          </w:tcPr>
          <w:p w14:paraId="7D58F746" w14:textId="77777777" w:rsidR="00741A0C" w:rsidRPr="00517DA7" w:rsidRDefault="00741A0C">
            <w:pPr>
              <w:spacing w:line="240" w:lineRule="auto"/>
              <w:jc w:val="left"/>
              <w:rPr>
                <w:sz w:val="24"/>
              </w:rPr>
            </w:pPr>
            <w:hyperlink w:anchor="Seif0" w:tooltip="הגדרות" w:history="1">
              <w:r w:rsidRPr="00517DA7">
                <w:rPr>
                  <w:rStyle w:val="Hyperlink"/>
                </w:rPr>
                <w:t>Go</w:t>
              </w:r>
            </w:hyperlink>
          </w:p>
        </w:tc>
        <w:tc>
          <w:tcPr>
            <w:tcW w:w="5669" w:type="dxa"/>
          </w:tcPr>
          <w:p w14:paraId="59133E2D" w14:textId="77777777" w:rsidR="00741A0C" w:rsidRPr="00517DA7" w:rsidRDefault="00741A0C">
            <w:pPr>
              <w:spacing w:line="240" w:lineRule="auto"/>
              <w:jc w:val="left"/>
              <w:rPr>
                <w:sz w:val="24"/>
                <w:rtl/>
              </w:rPr>
            </w:pPr>
            <w:r w:rsidRPr="00517DA7">
              <w:rPr>
                <w:sz w:val="24"/>
                <w:rtl/>
              </w:rPr>
              <w:t>הגדרות</w:t>
            </w:r>
          </w:p>
        </w:tc>
        <w:tc>
          <w:tcPr>
            <w:tcW w:w="1247" w:type="dxa"/>
          </w:tcPr>
          <w:p w14:paraId="52452707" w14:textId="77777777" w:rsidR="00741A0C" w:rsidRPr="00517DA7" w:rsidRDefault="00741A0C">
            <w:pPr>
              <w:spacing w:line="240" w:lineRule="auto"/>
              <w:jc w:val="left"/>
              <w:rPr>
                <w:sz w:val="24"/>
              </w:rPr>
            </w:pPr>
            <w:r w:rsidRPr="00517DA7">
              <w:rPr>
                <w:sz w:val="24"/>
                <w:rtl/>
              </w:rPr>
              <w:t xml:space="preserve">סעיף 1 </w:t>
            </w:r>
          </w:p>
        </w:tc>
      </w:tr>
      <w:tr w:rsidR="00741A0C" w:rsidRPr="00517DA7" w14:paraId="079A8D2A" w14:textId="77777777">
        <w:tblPrEx>
          <w:tblCellMar>
            <w:top w:w="0" w:type="dxa"/>
            <w:bottom w:w="0" w:type="dxa"/>
          </w:tblCellMar>
        </w:tblPrEx>
        <w:trPr>
          <w:jc w:val="right"/>
        </w:trPr>
        <w:tc>
          <w:tcPr>
            <w:tcW w:w="850" w:type="dxa"/>
          </w:tcPr>
          <w:p w14:paraId="3FA77FA9" w14:textId="77777777" w:rsidR="00741A0C" w:rsidRPr="00517DA7" w:rsidRDefault="00741A0C">
            <w:pPr>
              <w:spacing w:line="240" w:lineRule="auto"/>
              <w:jc w:val="left"/>
              <w:rPr>
                <w:sz w:val="24"/>
              </w:rPr>
            </w:pPr>
            <w:r w:rsidRPr="00517DA7">
              <w:rPr>
                <w:sz w:val="24"/>
                <w:rtl/>
              </w:rPr>
              <w:fldChar w:fldCharType="begin"/>
            </w:r>
            <w:r w:rsidRPr="00517DA7">
              <w:rPr>
                <w:sz w:val="24"/>
                <w:rtl/>
              </w:rPr>
              <w:instrText xml:space="preserve"> </w:instrText>
            </w:r>
            <w:r w:rsidRPr="00517DA7">
              <w:rPr>
                <w:sz w:val="24"/>
              </w:rPr>
              <w:instrText>PAGEREF Seif1</w:instrText>
            </w:r>
            <w:r w:rsidRPr="00517DA7">
              <w:rPr>
                <w:sz w:val="24"/>
                <w:rtl/>
              </w:rPr>
              <w:instrText xml:space="preserve"> </w:instrText>
            </w:r>
            <w:r w:rsidRPr="00517DA7">
              <w:rPr>
                <w:sz w:val="24"/>
                <w:rtl/>
              </w:rPr>
              <w:fldChar w:fldCharType="separate"/>
            </w:r>
            <w:r w:rsidR="002D4584">
              <w:rPr>
                <w:noProof/>
                <w:sz w:val="24"/>
                <w:rtl/>
              </w:rPr>
              <w:t>2</w:t>
            </w:r>
            <w:r w:rsidRPr="00517DA7">
              <w:rPr>
                <w:sz w:val="24"/>
                <w:rtl/>
              </w:rPr>
              <w:fldChar w:fldCharType="end"/>
            </w:r>
          </w:p>
        </w:tc>
        <w:tc>
          <w:tcPr>
            <w:tcW w:w="567" w:type="dxa"/>
          </w:tcPr>
          <w:p w14:paraId="17D94A78" w14:textId="77777777" w:rsidR="00741A0C" w:rsidRPr="00517DA7" w:rsidRDefault="00741A0C">
            <w:pPr>
              <w:spacing w:line="240" w:lineRule="auto"/>
              <w:jc w:val="left"/>
              <w:rPr>
                <w:sz w:val="24"/>
              </w:rPr>
            </w:pPr>
            <w:hyperlink w:anchor="Seif1" w:tooltip="טופס" w:history="1">
              <w:r w:rsidRPr="00517DA7">
                <w:rPr>
                  <w:rStyle w:val="Hyperlink"/>
                </w:rPr>
                <w:t>Go</w:t>
              </w:r>
            </w:hyperlink>
          </w:p>
        </w:tc>
        <w:tc>
          <w:tcPr>
            <w:tcW w:w="5669" w:type="dxa"/>
          </w:tcPr>
          <w:p w14:paraId="060A896E" w14:textId="77777777" w:rsidR="00741A0C" w:rsidRPr="00517DA7" w:rsidRDefault="00741A0C">
            <w:pPr>
              <w:spacing w:line="240" w:lineRule="auto"/>
              <w:jc w:val="left"/>
              <w:rPr>
                <w:sz w:val="24"/>
                <w:rtl/>
              </w:rPr>
            </w:pPr>
            <w:r w:rsidRPr="00517DA7">
              <w:rPr>
                <w:sz w:val="24"/>
                <w:rtl/>
              </w:rPr>
              <w:t>טופס</w:t>
            </w:r>
          </w:p>
        </w:tc>
        <w:tc>
          <w:tcPr>
            <w:tcW w:w="1247" w:type="dxa"/>
          </w:tcPr>
          <w:p w14:paraId="5D46FE67" w14:textId="77777777" w:rsidR="00741A0C" w:rsidRPr="00517DA7" w:rsidRDefault="00741A0C">
            <w:pPr>
              <w:spacing w:line="240" w:lineRule="auto"/>
              <w:jc w:val="left"/>
              <w:rPr>
                <w:sz w:val="24"/>
              </w:rPr>
            </w:pPr>
            <w:r w:rsidRPr="00517DA7">
              <w:rPr>
                <w:sz w:val="24"/>
                <w:rtl/>
              </w:rPr>
              <w:t xml:space="preserve">סעיף 2 </w:t>
            </w:r>
          </w:p>
        </w:tc>
      </w:tr>
      <w:tr w:rsidR="00741A0C" w:rsidRPr="00517DA7" w14:paraId="1E53BBBA" w14:textId="77777777">
        <w:tblPrEx>
          <w:tblCellMar>
            <w:top w:w="0" w:type="dxa"/>
            <w:bottom w:w="0" w:type="dxa"/>
          </w:tblCellMar>
        </w:tblPrEx>
        <w:trPr>
          <w:jc w:val="right"/>
        </w:trPr>
        <w:tc>
          <w:tcPr>
            <w:tcW w:w="850" w:type="dxa"/>
          </w:tcPr>
          <w:p w14:paraId="4F262C45" w14:textId="77777777" w:rsidR="00741A0C" w:rsidRPr="00517DA7" w:rsidRDefault="00741A0C">
            <w:pPr>
              <w:spacing w:line="240" w:lineRule="auto"/>
              <w:jc w:val="left"/>
              <w:rPr>
                <w:sz w:val="24"/>
              </w:rPr>
            </w:pPr>
            <w:r w:rsidRPr="00517DA7">
              <w:rPr>
                <w:sz w:val="24"/>
                <w:rtl/>
              </w:rPr>
              <w:fldChar w:fldCharType="begin"/>
            </w:r>
            <w:r w:rsidRPr="00517DA7">
              <w:rPr>
                <w:sz w:val="24"/>
                <w:rtl/>
              </w:rPr>
              <w:instrText xml:space="preserve"> </w:instrText>
            </w:r>
            <w:r w:rsidRPr="00517DA7">
              <w:rPr>
                <w:sz w:val="24"/>
              </w:rPr>
              <w:instrText>PAGEREF Seif2</w:instrText>
            </w:r>
            <w:r w:rsidRPr="00517DA7">
              <w:rPr>
                <w:sz w:val="24"/>
                <w:rtl/>
              </w:rPr>
              <w:instrText xml:space="preserve"> </w:instrText>
            </w:r>
            <w:r w:rsidRPr="00517DA7">
              <w:rPr>
                <w:sz w:val="24"/>
                <w:rtl/>
              </w:rPr>
              <w:fldChar w:fldCharType="separate"/>
            </w:r>
            <w:r w:rsidR="002D4584">
              <w:rPr>
                <w:noProof/>
                <w:sz w:val="24"/>
                <w:rtl/>
              </w:rPr>
              <w:t>2</w:t>
            </w:r>
            <w:r w:rsidRPr="00517DA7">
              <w:rPr>
                <w:sz w:val="24"/>
                <w:rtl/>
              </w:rPr>
              <w:fldChar w:fldCharType="end"/>
            </w:r>
          </w:p>
        </w:tc>
        <w:tc>
          <w:tcPr>
            <w:tcW w:w="567" w:type="dxa"/>
          </w:tcPr>
          <w:p w14:paraId="067D2CC2" w14:textId="77777777" w:rsidR="00741A0C" w:rsidRPr="00517DA7" w:rsidRDefault="00741A0C">
            <w:pPr>
              <w:spacing w:line="240" w:lineRule="auto"/>
              <w:jc w:val="left"/>
              <w:rPr>
                <w:sz w:val="24"/>
              </w:rPr>
            </w:pPr>
            <w:hyperlink w:anchor="Seif2" w:tooltip="ללא כותרת" w:history="1">
              <w:r w:rsidRPr="00517DA7">
                <w:rPr>
                  <w:rStyle w:val="Hyperlink"/>
                </w:rPr>
                <w:t>Go</w:t>
              </w:r>
            </w:hyperlink>
          </w:p>
        </w:tc>
        <w:tc>
          <w:tcPr>
            <w:tcW w:w="5669" w:type="dxa"/>
          </w:tcPr>
          <w:p w14:paraId="0B2AD237" w14:textId="77777777" w:rsidR="00741A0C" w:rsidRPr="00517DA7" w:rsidRDefault="00741A0C">
            <w:pPr>
              <w:spacing w:line="240" w:lineRule="auto"/>
              <w:jc w:val="left"/>
              <w:rPr>
                <w:sz w:val="24"/>
                <w:rtl/>
              </w:rPr>
            </w:pPr>
            <w:r w:rsidRPr="00517DA7">
              <w:rPr>
                <w:sz w:val="24"/>
                <w:rtl/>
              </w:rPr>
              <w:t>ללא כותרת</w:t>
            </w:r>
          </w:p>
        </w:tc>
        <w:tc>
          <w:tcPr>
            <w:tcW w:w="1247" w:type="dxa"/>
          </w:tcPr>
          <w:p w14:paraId="04CF4341" w14:textId="77777777" w:rsidR="00741A0C" w:rsidRPr="00517DA7" w:rsidRDefault="00741A0C">
            <w:pPr>
              <w:spacing w:line="240" w:lineRule="auto"/>
              <w:jc w:val="left"/>
              <w:rPr>
                <w:sz w:val="24"/>
              </w:rPr>
            </w:pPr>
            <w:r w:rsidRPr="00517DA7">
              <w:rPr>
                <w:sz w:val="24"/>
                <w:rtl/>
              </w:rPr>
              <w:t xml:space="preserve">סעיף 3 </w:t>
            </w:r>
          </w:p>
        </w:tc>
      </w:tr>
      <w:tr w:rsidR="00741A0C" w:rsidRPr="00517DA7" w14:paraId="2495F6BD" w14:textId="77777777">
        <w:tblPrEx>
          <w:tblCellMar>
            <w:top w:w="0" w:type="dxa"/>
            <w:bottom w:w="0" w:type="dxa"/>
          </w:tblCellMar>
        </w:tblPrEx>
        <w:trPr>
          <w:jc w:val="right"/>
        </w:trPr>
        <w:tc>
          <w:tcPr>
            <w:tcW w:w="850" w:type="dxa"/>
          </w:tcPr>
          <w:p w14:paraId="0D55A15F" w14:textId="77777777" w:rsidR="00741A0C" w:rsidRPr="00517DA7" w:rsidRDefault="00741A0C">
            <w:pPr>
              <w:spacing w:line="240" w:lineRule="auto"/>
              <w:jc w:val="left"/>
              <w:rPr>
                <w:sz w:val="24"/>
              </w:rPr>
            </w:pPr>
            <w:r w:rsidRPr="00517DA7">
              <w:rPr>
                <w:sz w:val="24"/>
                <w:rtl/>
              </w:rPr>
              <w:fldChar w:fldCharType="begin"/>
            </w:r>
            <w:r w:rsidRPr="00517DA7">
              <w:rPr>
                <w:sz w:val="24"/>
                <w:rtl/>
              </w:rPr>
              <w:instrText xml:space="preserve"> </w:instrText>
            </w:r>
            <w:r w:rsidRPr="00517DA7">
              <w:rPr>
                <w:sz w:val="24"/>
              </w:rPr>
              <w:instrText>PAGEREF Seif3</w:instrText>
            </w:r>
            <w:r w:rsidRPr="00517DA7">
              <w:rPr>
                <w:sz w:val="24"/>
                <w:rtl/>
              </w:rPr>
              <w:instrText xml:space="preserve"> </w:instrText>
            </w:r>
            <w:r w:rsidRPr="00517DA7">
              <w:rPr>
                <w:sz w:val="24"/>
                <w:rtl/>
              </w:rPr>
              <w:fldChar w:fldCharType="separate"/>
            </w:r>
            <w:r w:rsidR="002D4584">
              <w:rPr>
                <w:noProof/>
                <w:sz w:val="24"/>
                <w:rtl/>
              </w:rPr>
              <w:t>2</w:t>
            </w:r>
            <w:r w:rsidRPr="00517DA7">
              <w:rPr>
                <w:sz w:val="24"/>
                <w:rtl/>
              </w:rPr>
              <w:fldChar w:fldCharType="end"/>
            </w:r>
          </w:p>
        </w:tc>
        <w:tc>
          <w:tcPr>
            <w:tcW w:w="567" w:type="dxa"/>
          </w:tcPr>
          <w:p w14:paraId="291C61FA" w14:textId="77777777" w:rsidR="00741A0C" w:rsidRPr="00517DA7" w:rsidRDefault="00741A0C">
            <w:pPr>
              <w:spacing w:line="240" w:lineRule="auto"/>
              <w:jc w:val="left"/>
              <w:rPr>
                <w:sz w:val="24"/>
              </w:rPr>
            </w:pPr>
            <w:hyperlink w:anchor="Seif3" w:tooltip="חובת הודעה על גויה שהותרה" w:history="1">
              <w:r w:rsidRPr="00517DA7">
                <w:rPr>
                  <w:rStyle w:val="Hyperlink"/>
                </w:rPr>
                <w:t>Go</w:t>
              </w:r>
            </w:hyperlink>
          </w:p>
        </w:tc>
        <w:tc>
          <w:tcPr>
            <w:tcW w:w="5669" w:type="dxa"/>
          </w:tcPr>
          <w:p w14:paraId="40E76A98" w14:textId="77777777" w:rsidR="00741A0C" w:rsidRPr="00517DA7" w:rsidRDefault="00741A0C">
            <w:pPr>
              <w:spacing w:line="240" w:lineRule="auto"/>
              <w:jc w:val="left"/>
              <w:rPr>
                <w:sz w:val="24"/>
                <w:rtl/>
              </w:rPr>
            </w:pPr>
            <w:r w:rsidRPr="00517DA7">
              <w:rPr>
                <w:sz w:val="24"/>
                <w:rtl/>
              </w:rPr>
              <w:t>חובת הודעה על גויה שהותרה</w:t>
            </w:r>
          </w:p>
        </w:tc>
        <w:tc>
          <w:tcPr>
            <w:tcW w:w="1247" w:type="dxa"/>
          </w:tcPr>
          <w:p w14:paraId="08F11A98" w14:textId="77777777" w:rsidR="00741A0C" w:rsidRPr="00517DA7" w:rsidRDefault="00741A0C">
            <w:pPr>
              <w:spacing w:line="240" w:lineRule="auto"/>
              <w:jc w:val="left"/>
              <w:rPr>
                <w:sz w:val="24"/>
              </w:rPr>
            </w:pPr>
            <w:r w:rsidRPr="00517DA7">
              <w:rPr>
                <w:sz w:val="24"/>
                <w:rtl/>
              </w:rPr>
              <w:t xml:space="preserve">סעיף 4 </w:t>
            </w:r>
          </w:p>
        </w:tc>
      </w:tr>
      <w:tr w:rsidR="00741A0C" w:rsidRPr="00517DA7" w14:paraId="4E7DD342" w14:textId="77777777">
        <w:tblPrEx>
          <w:tblCellMar>
            <w:top w:w="0" w:type="dxa"/>
            <w:bottom w:w="0" w:type="dxa"/>
          </w:tblCellMar>
        </w:tblPrEx>
        <w:trPr>
          <w:jc w:val="right"/>
        </w:trPr>
        <w:tc>
          <w:tcPr>
            <w:tcW w:w="850" w:type="dxa"/>
          </w:tcPr>
          <w:p w14:paraId="28276902" w14:textId="77777777" w:rsidR="00741A0C" w:rsidRPr="00517DA7" w:rsidRDefault="00741A0C">
            <w:pPr>
              <w:spacing w:line="240" w:lineRule="auto"/>
              <w:jc w:val="left"/>
              <w:rPr>
                <w:sz w:val="24"/>
              </w:rPr>
            </w:pPr>
            <w:r w:rsidRPr="00517DA7">
              <w:rPr>
                <w:sz w:val="24"/>
                <w:rtl/>
              </w:rPr>
              <w:fldChar w:fldCharType="begin"/>
            </w:r>
            <w:r w:rsidRPr="00517DA7">
              <w:rPr>
                <w:sz w:val="24"/>
                <w:rtl/>
              </w:rPr>
              <w:instrText xml:space="preserve"> </w:instrText>
            </w:r>
            <w:r w:rsidRPr="00517DA7">
              <w:rPr>
                <w:sz w:val="24"/>
              </w:rPr>
              <w:instrText>PAGEREF Seif4</w:instrText>
            </w:r>
            <w:r w:rsidRPr="00517DA7">
              <w:rPr>
                <w:sz w:val="24"/>
                <w:rtl/>
              </w:rPr>
              <w:instrText xml:space="preserve"> </w:instrText>
            </w:r>
            <w:r w:rsidRPr="00517DA7">
              <w:rPr>
                <w:sz w:val="24"/>
                <w:rtl/>
              </w:rPr>
              <w:fldChar w:fldCharType="separate"/>
            </w:r>
            <w:r w:rsidR="002D4584">
              <w:rPr>
                <w:noProof/>
                <w:sz w:val="24"/>
                <w:rtl/>
              </w:rPr>
              <w:t>3</w:t>
            </w:r>
            <w:r w:rsidRPr="00517DA7">
              <w:rPr>
                <w:sz w:val="24"/>
                <w:rtl/>
              </w:rPr>
              <w:fldChar w:fldCharType="end"/>
            </w:r>
          </w:p>
        </w:tc>
        <w:tc>
          <w:tcPr>
            <w:tcW w:w="567" w:type="dxa"/>
          </w:tcPr>
          <w:p w14:paraId="0AF43BFC" w14:textId="77777777" w:rsidR="00741A0C" w:rsidRPr="00517DA7" w:rsidRDefault="00741A0C">
            <w:pPr>
              <w:spacing w:line="240" w:lineRule="auto"/>
              <w:jc w:val="left"/>
              <w:rPr>
                <w:sz w:val="24"/>
              </w:rPr>
            </w:pPr>
            <w:hyperlink w:anchor="Seif4" w:tooltip="חובת בית ספר לרפואה לענות להודעה" w:history="1">
              <w:r w:rsidRPr="00517DA7">
                <w:rPr>
                  <w:rStyle w:val="Hyperlink"/>
                </w:rPr>
                <w:t>Go</w:t>
              </w:r>
            </w:hyperlink>
          </w:p>
        </w:tc>
        <w:tc>
          <w:tcPr>
            <w:tcW w:w="5669" w:type="dxa"/>
          </w:tcPr>
          <w:p w14:paraId="56ADE63F" w14:textId="77777777" w:rsidR="00741A0C" w:rsidRPr="00517DA7" w:rsidRDefault="00741A0C">
            <w:pPr>
              <w:spacing w:line="240" w:lineRule="auto"/>
              <w:jc w:val="left"/>
              <w:rPr>
                <w:sz w:val="24"/>
                <w:rtl/>
              </w:rPr>
            </w:pPr>
            <w:r w:rsidRPr="00517DA7">
              <w:rPr>
                <w:sz w:val="24"/>
                <w:rtl/>
              </w:rPr>
              <w:t>חובת בית ספר לרפואה לענות להודעה</w:t>
            </w:r>
          </w:p>
        </w:tc>
        <w:tc>
          <w:tcPr>
            <w:tcW w:w="1247" w:type="dxa"/>
          </w:tcPr>
          <w:p w14:paraId="6866E576" w14:textId="77777777" w:rsidR="00741A0C" w:rsidRPr="00517DA7" w:rsidRDefault="00741A0C">
            <w:pPr>
              <w:spacing w:line="240" w:lineRule="auto"/>
              <w:jc w:val="left"/>
              <w:rPr>
                <w:sz w:val="24"/>
              </w:rPr>
            </w:pPr>
            <w:r w:rsidRPr="00517DA7">
              <w:rPr>
                <w:sz w:val="24"/>
                <w:rtl/>
              </w:rPr>
              <w:t xml:space="preserve">סעיף 5 </w:t>
            </w:r>
          </w:p>
        </w:tc>
      </w:tr>
      <w:tr w:rsidR="00741A0C" w:rsidRPr="00517DA7" w14:paraId="7A5EECAA" w14:textId="77777777">
        <w:tblPrEx>
          <w:tblCellMar>
            <w:top w:w="0" w:type="dxa"/>
            <w:bottom w:w="0" w:type="dxa"/>
          </w:tblCellMar>
        </w:tblPrEx>
        <w:trPr>
          <w:jc w:val="right"/>
        </w:trPr>
        <w:tc>
          <w:tcPr>
            <w:tcW w:w="850" w:type="dxa"/>
          </w:tcPr>
          <w:p w14:paraId="4C1E5A53" w14:textId="77777777" w:rsidR="00741A0C" w:rsidRPr="00517DA7" w:rsidRDefault="00741A0C">
            <w:pPr>
              <w:spacing w:line="240" w:lineRule="auto"/>
              <w:jc w:val="left"/>
              <w:rPr>
                <w:sz w:val="24"/>
              </w:rPr>
            </w:pPr>
            <w:r w:rsidRPr="00517DA7">
              <w:rPr>
                <w:sz w:val="24"/>
                <w:rtl/>
              </w:rPr>
              <w:fldChar w:fldCharType="begin"/>
            </w:r>
            <w:r w:rsidRPr="00517DA7">
              <w:rPr>
                <w:sz w:val="24"/>
                <w:rtl/>
              </w:rPr>
              <w:instrText xml:space="preserve"> </w:instrText>
            </w:r>
            <w:r w:rsidRPr="00517DA7">
              <w:rPr>
                <w:sz w:val="24"/>
              </w:rPr>
              <w:instrText>PAGEREF Seif5</w:instrText>
            </w:r>
            <w:r w:rsidRPr="00517DA7">
              <w:rPr>
                <w:sz w:val="24"/>
                <w:rtl/>
              </w:rPr>
              <w:instrText xml:space="preserve"> </w:instrText>
            </w:r>
            <w:r w:rsidRPr="00517DA7">
              <w:rPr>
                <w:sz w:val="24"/>
                <w:rtl/>
              </w:rPr>
              <w:fldChar w:fldCharType="separate"/>
            </w:r>
            <w:r w:rsidR="002D4584">
              <w:rPr>
                <w:noProof/>
                <w:sz w:val="24"/>
                <w:rtl/>
              </w:rPr>
              <w:t>3</w:t>
            </w:r>
            <w:r w:rsidRPr="00517DA7">
              <w:rPr>
                <w:sz w:val="24"/>
                <w:rtl/>
              </w:rPr>
              <w:fldChar w:fldCharType="end"/>
            </w:r>
          </w:p>
        </w:tc>
        <w:tc>
          <w:tcPr>
            <w:tcW w:w="567" w:type="dxa"/>
          </w:tcPr>
          <w:p w14:paraId="437C09B4" w14:textId="77777777" w:rsidR="00741A0C" w:rsidRPr="00517DA7" w:rsidRDefault="00741A0C">
            <w:pPr>
              <w:spacing w:line="240" w:lineRule="auto"/>
              <w:jc w:val="left"/>
              <w:rPr>
                <w:sz w:val="24"/>
              </w:rPr>
            </w:pPr>
            <w:hyperlink w:anchor="Seif5" w:tooltip="העדר דרישה של בית ספר לרפואה" w:history="1">
              <w:r w:rsidRPr="00517DA7">
                <w:rPr>
                  <w:rStyle w:val="Hyperlink"/>
                </w:rPr>
                <w:t>Go</w:t>
              </w:r>
            </w:hyperlink>
          </w:p>
        </w:tc>
        <w:tc>
          <w:tcPr>
            <w:tcW w:w="5669" w:type="dxa"/>
          </w:tcPr>
          <w:p w14:paraId="088D1948" w14:textId="77777777" w:rsidR="00741A0C" w:rsidRPr="00517DA7" w:rsidRDefault="00741A0C">
            <w:pPr>
              <w:spacing w:line="240" w:lineRule="auto"/>
              <w:jc w:val="left"/>
              <w:rPr>
                <w:sz w:val="24"/>
                <w:rtl/>
              </w:rPr>
            </w:pPr>
            <w:r w:rsidRPr="00517DA7">
              <w:rPr>
                <w:sz w:val="24"/>
                <w:rtl/>
              </w:rPr>
              <w:t>העדר דרישה של בית ספר לרפואה</w:t>
            </w:r>
          </w:p>
        </w:tc>
        <w:tc>
          <w:tcPr>
            <w:tcW w:w="1247" w:type="dxa"/>
          </w:tcPr>
          <w:p w14:paraId="280F9F4C" w14:textId="77777777" w:rsidR="00741A0C" w:rsidRPr="00517DA7" w:rsidRDefault="00741A0C">
            <w:pPr>
              <w:spacing w:line="240" w:lineRule="auto"/>
              <w:jc w:val="left"/>
              <w:rPr>
                <w:sz w:val="24"/>
              </w:rPr>
            </w:pPr>
            <w:r w:rsidRPr="00517DA7">
              <w:rPr>
                <w:sz w:val="24"/>
                <w:rtl/>
              </w:rPr>
              <w:t xml:space="preserve">סעיף 6 </w:t>
            </w:r>
          </w:p>
        </w:tc>
      </w:tr>
      <w:tr w:rsidR="00741A0C" w:rsidRPr="00517DA7" w14:paraId="49F17493" w14:textId="77777777">
        <w:tblPrEx>
          <w:tblCellMar>
            <w:top w:w="0" w:type="dxa"/>
            <w:bottom w:w="0" w:type="dxa"/>
          </w:tblCellMar>
        </w:tblPrEx>
        <w:trPr>
          <w:jc w:val="right"/>
        </w:trPr>
        <w:tc>
          <w:tcPr>
            <w:tcW w:w="850" w:type="dxa"/>
          </w:tcPr>
          <w:p w14:paraId="26AA2F98" w14:textId="77777777" w:rsidR="00741A0C" w:rsidRPr="00517DA7" w:rsidRDefault="00741A0C">
            <w:pPr>
              <w:spacing w:line="240" w:lineRule="auto"/>
              <w:jc w:val="left"/>
              <w:rPr>
                <w:sz w:val="24"/>
              </w:rPr>
            </w:pPr>
            <w:r w:rsidRPr="00517DA7">
              <w:rPr>
                <w:sz w:val="24"/>
                <w:rtl/>
              </w:rPr>
              <w:fldChar w:fldCharType="begin"/>
            </w:r>
            <w:r w:rsidRPr="00517DA7">
              <w:rPr>
                <w:sz w:val="24"/>
                <w:rtl/>
              </w:rPr>
              <w:instrText xml:space="preserve"> </w:instrText>
            </w:r>
            <w:r w:rsidRPr="00517DA7">
              <w:rPr>
                <w:sz w:val="24"/>
              </w:rPr>
              <w:instrText>PAGEREF Seif6</w:instrText>
            </w:r>
            <w:r w:rsidRPr="00517DA7">
              <w:rPr>
                <w:sz w:val="24"/>
                <w:rtl/>
              </w:rPr>
              <w:instrText xml:space="preserve"> </w:instrText>
            </w:r>
            <w:r w:rsidRPr="00517DA7">
              <w:rPr>
                <w:sz w:val="24"/>
                <w:rtl/>
              </w:rPr>
              <w:fldChar w:fldCharType="separate"/>
            </w:r>
            <w:r w:rsidR="002D4584">
              <w:rPr>
                <w:noProof/>
                <w:sz w:val="24"/>
                <w:rtl/>
              </w:rPr>
              <w:t>3</w:t>
            </w:r>
            <w:r w:rsidRPr="00517DA7">
              <w:rPr>
                <w:sz w:val="24"/>
                <w:rtl/>
              </w:rPr>
              <w:fldChar w:fldCharType="end"/>
            </w:r>
          </w:p>
        </w:tc>
        <w:tc>
          <w:tcPr>
            <w:tcW w:w="567" w:type="dxa"/>
          </w:tcPr>
          <w:p w14:paraId="69F09B2E" w14:textId="77777777" w:rsidR="00741A0C" w:rsidRPr="00517DA7" w:rsidRDefault="00741A0C">
            <w:pPr>
              <w:spacing w:line="240" w:lineRule="auto"/>
              <w:jc w:val="left"/>
              <w:rPr>
                <w:sz w:val="24"/>
              </w:rPr>
            </w:pPr>
            <w:hyperlink w:anchor="Seif6" w:tooltip="חובה למסור גויה שנדרשה" w:history="1">
              <w:r w:rsidRPr="00517DA7">
                <w:rPr>
                  <w:rStyle w:val="Hyperlink"/>
                </w:rPr>
                <w:t>Go</w:t>
              </w:r>
            </w:hyperlink>
          </w:p>
        </w:tc>
        <w:tc>
          <w:tcPr>
            <w:tcW w:w="5669" w:type="dxa"/>
          </w:tcPr>
          <w:p w14:paraId="4E7E200F" w14:textId="77777777" w:rsidR="00741A0C" w:rsidRPr="00517DA7" w:rsidRDefault="00741A0C">
            <w:pPr>
              <w:spacing w:line="240" w:lineRule="auto"/>
              <w:jc w:val="left"/>
              <w:rPr>
                <w:sz w:val="24"/>
                <w:rtl/>
              </w:rPr>
            </w:pPr>
            <w:r w:rsidRPr="00517DA7">
              <w:rPr>
                <w:sz w:val="24"/>
                <w:rtl/>
              </w:rPr>
              <w:t>חובה למסור גויה שנדרשה</w:t>
            </w:r>
          </w:p>
        </w:tc>
        <w:tc>
          <w:tcPr>
            <w:tcW w:w="1247" w:type="dxa"/>
          </w:tcPr>
          <w:p w14:paraId="57A0ABF3" w14:textId="77777777" w:rsidR="00741A0C" w:rsidRPr="00517DA7" w:rsidRDefault="00741A0C">
            <w:pPr>
              <w:spacing w:line="240" w:lineRule="auto"/>
              <w:jc w:val="left"/>
              <w:rPr>
                <w:sz w:val="24"/>
              </w:rPr>
            </w:pPr>
            <w:r w:rsidRPr="00517DA7">
              <w:rPr>
                <w:sz w:val="24"/>
                <w:rtl/>
              </w:rPr>
              <w:t xml:space="preserve">סעיף 7 </w:t>
            </w:r>
          </w:p>
        </w:tc>
      </w:tr>
      <w:tr w:rsidR="00741A0C" w:rsidRPr="00517DA7" w14:paraId="7815BC0E" w14:textId="77777777">
        <w:tblPrEx>
          <w:tblCellMar>
            <w:top w:w="0" w:type="dxa"/>
            <w:bottom w:w="0" w:type="dxa"/>
          </w:tblCellMar>
        </w:tblPrEx>
        <w:trPr>
          <w:jc w:val="right"/>
        </w:trPr>
        <w:tc>
          <w:tcPr>
            <w:tcW w:w="850" w:type="dxa"/>
          </w:tcPr>
          <w:p w14:paraId="4F120970" w14:textId="77777777" w:rsidR="00741A0C" w:rsidRPr="00517DA7" w:rsidRDefault="00741A0C">
            <w:pPr>
              <w:spacing w:line="240" w:lineRule="auto"/>
              <w:jc w:val="left"/>
              <w:rPr>
                <w:sz w:val="24"/>
              </w:rPr>
            </w:pPr>
            <w:r w:rsidRPr="00517DA7">
              <w:rPr>
                <w:sz w:val="24"/>
                <w:rtl/>
              </w:rPr>
              <w:fldChar w:fldCharType="begin"/>
            </w:r>
            <w:r w:rsidRPr="00517DA7">
              <w:rPr>
                <w:sz w:val="24"/>
                <w:rtl/>
              </w:rPr>
              <w:instrText xml:space="preserve"> </w:instrText>
            </w:r>
            <w:r w:rsidRPr="00517DA7">
              <w:rPr>
                <w:sz w:val="24"/>
              </w:rPr>
              <w:instrText>PAGEREF Seif7</w:instrText>
            </w:r>
            <w:r w:rsidRPr="00517DA7">
              <w:rPr>
                <w:sz w:val="24"/>
                <w:rtl/>
              </w:rPr>
              <w:instrText xml:space="preserve"> </w:instrText>
            </w:r>
            <w:r w:rsidRPr="00517DA7">
              <w:rPr>
                <w:sz w:val="24"/>
                <w:rtl/>
              </w:rPr>
              <w:fldChar w:fldCharType="separate"/>
            </w:r>
            <w:r w:rsidR="002D4584">
              <w:rPr>
                <w:noProof/>
                <w:sz w:val="24"/>
                <w:rtl/>
              </w:rPr>
              <w:t>3</w:t>
            </w:r>
            <w:r w:rsidRPr="00517DA7">
              <w:rPr>
                <w:sz w:val="24"/>
                <w:rtl/>
              </w:rPr>
              <w:fldChar w:fldCharType="end"/>
            </w:r>
          </w:p>
        </w:tc>
        <w:tc>
          <w:tcPr>
            <w:tcW w:w="567" w:type="dxa"/>
          </w:tcPr>
          <w:p w14:paraId="0200E5F5" w14:textId="77777777" w:rsidR="00741A0C" w:rsidRPr="00517DA7" w:rsidRDefault="00741A0C">
            <w:pPr>
              <w:spacing w:line="240" w:lineRule="auto"/>
              <w:jc w:val="left"/>
              <w:rPr>
                <w:sz w:val="24"/>
              </w:rPr>
            </w:pPr>
            <w:hyperlink w:anchor="Seif7" w:tooltip="העברת גויה" w:history="1">
              <w:r w:rsidRPr="00517DA7">
                <w:rPr>
                  <w:rStyle w:val="Hyperlink"/>
                </w:rPr>
                <w:t>Go</w:t>
              </w:r>
            </w:hyperlink>
          </w:p>
        </w:tc>
        <w:tc>
          <w:tcPr>
            <w:tcW w:w="5669" w:type="dxa"/>
          </w:tcPr>
          <w:p w14:paraId="77829A6D" w14:textId="77777777" w:rsidR="00741A0C" w:rsidRPr="00517DA7" w:rsidRDefault="00741A0C">
            <w:pPr>
              <w:spacing w:line="240" w:lineRule="auto"/>
              <w:jc w:val="left"/>
              <w:rPr>
                <w:sz w:val="24"/>
                <w:rtl/>
              </w:rPr>
            </w:pPr>
            <w:r w:rsidRPr="00517DA7">
              <w:rPr>
                <w:sz w:val="24"/>
                <w:rtl/>
              </w:rPr>
              <w:t>העברת גויה</w:t>
            </w:r>
          </w:p>
        </w:tc>
        <w:tc>
          <w:tcPr>
            <w:tcW w:w="1247" w:type="dxa"/>
          </w:tcPr>
          <w:p w14:paraId="686B512B" w14:textId="77777777" w:rsidR="00741A0C" w:rsidRPr="00517DA7" w:rsidRDefault="00741A0C">
            <w:pPr>
              <w:spacing w:line="240" w:lineRule="auto"/>
              <w:jc w:val="left"/>
              <w:rPr>
                <w:sz w:val="24"/>
              </w:rPr>
            </w:pPr>
            <w:r w:rsidRPr="00517DA7">
              <w:rPr>
                <w:sz w:val="24"/>
                <w:rtl/>
              </w:rPr>
              <w:t xml:space="preserve">סעיף 8 </w:t>
            </w:r>
          </w:p>
        </w:tc>
      </w:tr>
      <w:tr w:rsidR="00741A0C" w:rsidRPr="00517DA7" w14:paraId="5B2DF80D" w14:textId="77777777">
        <w:tblPrEx>
          <w:tblCellMar>
            <w:top w:w="0" w:type="dxa"/>
            <w:bottom w:w="0" w:type="dxa"/>
          </w:tblCellMar>
        </w:tblPrEx>
        <w:trPr>
          <w:jc w:val="right"/>
        </w:trPr>
        <w:tc>
          <w:tcPr>
            <w:tcW w:w="850" w:type="dxa"/>
          </w:tcPr>
          <w:p w14:paraId="74DC5254" w14:textId="77777777" w:rsidR="00741A0C" w:rsidRPr="00517DA7" w:rsidRDefault="00741A0C">
            <w:pPr>
              <w:spacing w:line="240" w:lineRule="auto"/>
              <w:jc w:val="left"/>
              <w:rPr>
                <w:sz w:val="24"/>
              </w:rPr>
            </w:pPr>
            <w:r w:rsidRPr="00517DA7">
              <w:rPr>
                <w:sz w:val="24"/>
                <w:rtl/>
              </w:rPr>
              <w:fldChar w:fldCharType="begin"/>
            </w:r>
            <w:r w:rsidRPr="00517DA7">
              <w:rPr>
                <w:sz w:val="24"/>
                <w:rtl/>
              </w:rPr>
              <w:instrText xml:space="preserve"> </w:instrText>
            </w:r>
            <w:r w:rsidRPr="00517DA7">
              <w:rPr>
                <w:sz w:val="24"/>
              </w:rPr>
              <w:instrText>PAGEREF Seif8</w:instrText>
            </w:r>
            <w:r w:rsidRPr="00517DA7">
              <w:rPr>
                <w:sz w:val="24"/>
                <w:rtl/>
              </w:rPr>
              <w:instrText xml:space="preserve"> </w:instrText>
            </w:r>
            <w:r w:rsidRPr="00517DA7">
              <w:rPr>
                <w:sz w:val="24"/>
                <w:rtl/>
              </w:rPr>
              <w:fldChar w:fldCharType="separate"/>
            </w:r>
            <w:r w:rsidR="002D4584">
              <w:rPr>
                <w:noProof/>
                <w:sz w:val="24"/>
                <w:rtl/>
              </w:rPr>
              <w:t>3</w:t>
            </w:r>
            <w:r w:rsidRPr="00517DA7">
              <w:rPr>
                <w:sz w:val="24"/>
                <w:rtl/>
              </w:rPr>
              <w:fldChar w:fldCharType="end"/>
            </w:r>
          </w:p>
        </w:tc>
        <w:tc>
          <w:tcPr>
            <w:tcW w:w="567" w:type="dxa"/>
          </w:tcPr>
          <w:p w14:paraId="434F5A6D" w14:textId="77777777" w:rsidR="00741A0C" w:rsidRPr="00517DA7" w:rsidRDefault="00741A0C">
            <w:pPr>
              <w:spacing w:line="240" w:lineRule="auto"/>
              <w:jc w:val="left"/>
              <w:rPr>
                <w:sz w:val="24"/>
              </w:rPr>
            </w:pPr>
            <w:hyperlink w:anchor="Seif8" w:tooltip="אישור על קבלת הגויה" w:history="1">
              <w:r w:rsidRPr="00517DA7">
                <w:rPr>
                  <w:rStyle w:val="Hyperlink"/>
                </w:rPr>
                <w:t>Go</w:t>
              </w:r>
            </w:hyperlink>
          </w:p>
        </w:tc>
        <w:tc>
          <w:tcPr>
            <w:tcW w:w="5669" w:type="dxa"/>
          </w:tcPr>
          <w:p w14:paraId="564CCF74" w14:textId="77777777" w:rsidR="00741A0C" w:rsidRPr="00517DA7" w:rsidRDefault="00741A0C">
            <w:pPr>
              <w:spacing w:line="240" w:lineRule="auto"/>
              <w:jc w:val="left"/>
              <w:rPr>
                <w:sz w:val="24"/>
                <w:rtl/>
              </w:rPr>
            </w:pPr>
            <w:r w:rsidRPr="00517DA7">
              <w:rPr>
                <w:sz w:val="24"/>
                <w:rtl/>
              </w:rPr>
              <w:t>אישור על קבלת הגויה</w:t>
            </w:r>
          </w:p>
        </w:tc>
        <w:tc>
          <w:tcPr>
            <w:tcW w:w="1247" w:type="dxa"/>
          </w:tcPr>
          <w:p w14:paraId="5BBF7665" w14:textId="77777777" w:rsidR="00741A0C" w:rsidRPr="00517DA7" w:rsidRDefault="00741A0C">
            <w:pPr>
              <w:spacing w:line="240" w:lineRule="auto"/>
              <w:jc w:val="left"/>
              <w:rPr>
                <w:sz w:val="24"/>
              </w:rPr>
            </w:pPr>
            <w:r w:rsidRPr="00517DA7">
              <w:rPr>
                <w:sz w:val="24"/>
                <w:rtl/>
              </w:rPr>
              <w:t xml:space="preserve">סעיף 9 </w:t>
            </w:r>
          </w:p>
        </w:tc>
      </w:tr>
      <w:tr w:rsidR="00741A0C" w:rsidRPr="00517DA7" w14:paraId="711E1E0C" w14:textId="77777777">
        <w:tblPrEx>
          <w:tblCellMar>
            <w:top w:w="0" w:type="dxa"/>
            <w:bottom w:w="0" w:type="dxa"/>
          </w:tblCellMar>
        </w:tblPrEx>
        <w:trPr>
          <w:jc w:val="right"/>
        </w:trPr>
        <w:tc>
          <w:tcPr>
            <w:tcW w:w="850" w:type="dxa"/>
          </w:tcPr>
          <w:p w14:paraId="0D91F221" w14:textId="77777777" w:rsidR="00741A0C" w:rsidRPr="00517DA7" w:rsidRDefault="00741A0C">
            <w:pPr>
              <w:spacing w:line="240" w:lineRule="auto"/>
              <w:jc w:val="left"/>
              <w:rPr>
                <w:sz w:val="24"/>
              </w:rPr>
            </w:pPr>
            <w:r w:rsidRPr="00517DA7">
              <w:rPr>
                <w:sz w:val="24"/>
                <w:rtl/>
              </w:rPr>
              <w:fldChar w:fldCharType="begin"/>
            </w:r>
            <w:r w:rsidRPr="00517DA7">
              <w:rPr>
                <w:sz w:val="24"/>
                <w:rtl/>
              </w:rPr>
              <w:instrText xml:space="preserve"> </w:instrText>
            </w:r>
            <w:r w:rsidRPr="00517DA7">
              <w:rPr>
                <w:sz w:val="24"/>
              </w:rPr>
              <w:instrText>PAGEREF Seif9</w:instrText>
            </w:r>
            <w:r w:rsidRPr="00517DA7">
              <w:rPr>
                <w:sz w:val="24"/>
                <w:rtl/>
              </w:rPr>
              <w:instrText xml:space="preserve"> </w:instrText>
            </w:r>
            <w:r w:rsidRPr="00517DA7">
              <w:rPr>
                <w:sz w:val="24"/>
                <w:rtl/>
              </w:rPr>
              <w:fldChar w:fldCharType="separate"/>
            </w:r>
            <w:r w:rsidR="002D4584">
              <w:rPr>
                <w:noProof/>
                <w:sz w:val="24"/>
                <w:rtl/>
              </w:rPr>
              <w:t>4</w:t>
            </w:r>
            <w:r w:rsidRPr="00517DA7">
              <w:rPr>
                <w:sz w:val="24"/>
                <w:rtl/>
              </w:rPr>
              <w:fldChar w:fldCharType="end"/>
            </w:r>
          </w:p>
        </w:tc>
        <w:tc>
          <w:tcPr>
            <w:tcW w:w="567" w:type="dxa"/>
          </w:tcPr>
          <w:p w14:paraId="33028294" w14:textId="77777777" w:rsidR="00741A0C" w:rsidRPr="00517DA7" w:rsidRDefault="00741A0C">
            <w:pPr>
              <w:spacing w:line="240" w:lineRule="auto"/>
              <w:jc w:val="left"/>
              <w:rPr>
                <w:sz w:val="24"/>
              </w:rPr>
            </w:pPr>
            <w:hyperlink w:anchor="Seif9" w:tooltip="פנקס הגויות" w:history="1">
              <w:r w:rsidRPr="00517DA7">
                <w:rPr>
                  <w:rStyle w:val="Hyperlink"/>
                </w:rPr>
                <w:t>Go</w:t>
              </w:r>
            </w:hyperlink>
          </w:p>
        </w:tc>
        <w:tc>
          <w:tcPr>
            <w:tcW w:w="5669" w:type="dxa"/>
          </w:tcPr>
          <w:p w14:paraId="02583027" w14:textId="77777777" w:rsidR="00741A0C" w:rsidRPr="00517DA7" w:rsidRDefault="00741A0C">
            <w:pPr>
              <w:spacing w:line="240" w:lineRule="auto"/>
              <w:jc w:val="left"/>
              <w:rPr>
                <w:sz w:val="24"/>
                <w:rtl/>
              </w:rPr>
            </w:pPr>
            <w:r w:rsidRPr="00517DA7">
              <w:rPr>
                <w:sz w:val="24"/>
                <w:rtl/>
              </w:rPr>
              <w:t>פנקס הגויות</w:t>
            </w:r>
          </w:p>
        </w:tc>
        <w:tc>
          <w:tcPr>
            <w:tcW w:w="1247" w:type="dxa"/>
          </w:tcPr>
          <w:p w14:paraId="0C3BE71E" w14:textId="77777777" w:rsidR="00741A0C" w:rsidRPr="00517DA7" w:rsidRDefault="00741A0C">
            <w:pPr>
              <w:spacing w:line="240" w:lineRule="auto"/>
              <w:jc w:val="left"/>
              <w:rPr>
                <w:sz w:val="24"/>
              </w:rPr>
            </w:pPr>
            <w:r w:rsidRPr="00517DA7">
              <w:rPr>
                <w:sz w:val="24"/>
                <w:rtl/>
              </w:rPr>
              <w:t xml:space="preserve">סעיף 10 </w:t>
            </w:r>
          </w:p>
        </w:tc>
      </w:tr>
      <w:tr w:rsidR="00741A0C" w:rsidRPr="00517DA7" w14:paraId="3E122EBA" w14:textId="77777777">
        <w:tblPrEx>
          <w:tblCellMar>
            <w:top w:w="0" w:type="dxa"/>
            <w:bottom w:w="0" w:type="dxa"/>
          </w:tblCellMar>
        </w:tblPrEx>
        <w:trPr>
          <w:jc w:val="right"/>
        </w:trPr>
        <w:tc>
          <w:tcPr>
            <w:tcW w:w="850" w:type="dxa"/>
          </w:tcPr>
          <w:p w14:paraId="2B73B361" w14:textId="77777777" w:rsidR="00741A0C" w:rsidRPr="00517DA7" w:rsidRDefault="00741A0C">
            <w:pPr>
              <w:spacing w:line="240" w:lineRule="auto"/>
              <w:jc w:val="left"/>
              <w:rPr>
                <w:sz w:val="24"/>
              </w:rPr>
            </w:pPr>
            <w:r w:rsidRPr="00517DA7">
              <w:rPr>
                <w:sz w:val="24"/>
                <w:rtl/>
              </w:rPr>
              <w:fldChar w:fldCharType="begin"/>
            </w:r>
            <w:r w:rsidRPr="00517DA7">
              <w:rPr>
                <w:sz w:val="24"/>
                <w:rtl/>
              </w:rPr>
              <w:instrText xml:space="preserve"> </w:instrText>
            </w:r>
            <w:r w:rsidRPr="00517DA7">
              <w:rPr>
                <w:sz w:val="24"/>
              </w:rPr>
              <w:instrText>PAGEREF Seif10</w:instrText>
            </w:r>
            <w:r w:rsidRPr="00517DA7">
              <w:rPr>
                <w:sz w:val="24"/>
                <w:rtl/>
              </w:rPr>
              <w:instrText xml:space="preserve"> </w:instrText>
            </w:r>
            <w:r w:rsidRPr="00517DA7">
              <w:rPr>
                <w:sz w:val="24"/>
                <w:rtl/>
              </w:rPr>
              <w:fldChar w:fldCharType="separate"/>
            </w:r>
            <w:r w:rsidR="002D4584">
              <w:rPr>
                <w:noProof/>
                <w:sz w:val="24"/>
                <w:rtl/>
              </w:rPr>
              <w:t>4</w:t>
            </w:r>
            <w:r w:rsidRPr="00517DA7">
              <w:rPr>
                <w:sz w:val="24"/>
                <w:rtl/>
              </w:rPr>
              <w:fldChar w:fldCharType="end"/>
            </w:r>
          </w:p>
        </w:tc>
        <w:tc>
          <w:tcPr>
            <w:tcW w:w="567" w:type="dxa"/>
          </w:tcPr>
          <w:p w14:paraId="10B552B4" w14:textId="77777777" w:rsidR="00741A0C" w:rsidRPr="00517DA7" w:rsidRDefault="00741A0C">
            <w:pPr>
              <w:spacing w:line="240" w:lineRule="auto"/>
              <w:jc w:val="left"/>
              <w:rPr>
                <w:sz w:val="24"/>
              </w:rPr>
            </w:pPr>
            <w:hyperlink w:anchor="Seif10" w:tooltip="התנגדות לשמירת גוויה בידי בית ספר לרפואה" w:history="1">
              <w:r w:rsidRPr="00517DA7">
                <w:rPr>
                  <w:rStyle w:val="Hyperlink"/>
                </w:rPr>
                <w:t>Go</w:t>
              </w:r>
            </w:hyperlink>
          </w:p>
        </w:tc>
        <w:tc>
          <w:tcPr>
            <w:tcW w:w="5669" w:type="dxa"/>
          </w:tcPr>
          <w:p w14:paraId="17327B4A" w14:textId="77777777" w:rsidR="00741A0C" w:rsidRPr="00517DA7" w:rsidRDefault="00741A0C">
            <w:pPr>
              <w:spacing w:line="240" w:lineRule="auto"/>
              <w:jc w:val="left"/>
              <w:rPr>
                <w:sz w:val="24"/>
                <w:rtl/>
              </w:rPr>
            </w:pPr>
            <w:r w:rsidRPr="00517DA7">
              <w:rPr>
                <w:sz w:val="24"/>
                <w:rtl/>
              </w:rPr>
              <w:t>התנגדות לשמירת גוויה בידי בית ספר לרפואה</w:t>
            </w:r>
          </w:p>
        </w:tc>
        <w:tc>
          <w:tcPr>
            <w:tcW w:w="1247" w:type="dxa"/>
          </w:tcPr>
          <w:p w14:paraId="06B08CB2" w14:textId="77777777" w:rsidR="00741A0C" w:rsidRPr="00517DA7" w:rsidRDefault="00741A0C">
            <w:pPr>
              <w:spacing w:line="240" w:lineRule="auto"/>
              <w:jc w:val="left"/>
              <w:rPr>
                <w:sz w:val="24"/>
              </w:rPr>
            </w:pPr>
            <w:r w:rsidRPr="00517DA7">
              <w:rPr>
                <w:sz w:val="24"/>
                <w:rtl/>
              </w:rPr>
              <w:t xml:space="preserve">סעיף 11 </w:t>
            </w:r>
          </w:p>
        </w:tc>
      </w:tr>
      <w:tr w:rsidR="00741A0C" w:rsidRPr="00517DA7" w14:paraId="1D5F5878" w14:textId="77777777">
        <w:tblPrEx>
          <w:tblCellMar>
            <w:top w:w="0" w:type="dxa"/>
            <w:bottom w:w="0" w:type="dxa"/>
          </w:tblCellMar>
        </w:tblPrEx>
        <w:trPr>
          <w:jc w:val="right"/>
        </w:trPr>
        <w:tc>
          <w:tcPr>
            <w:tcW w:w="850" w:type="dxa"/>
          </w:tcPr>
          <w:p w14:paraId="5A9779E6" w14:textId="77777777" w:rsidR="00741A0C" w:rsidRPr="00517DA7" w:rsidRDefault="00741A0C">
            <w:pPr>
              <w:spacing w:line="240" w:lineRule="auto"/>
              <w:jc w:val="left"/>
              <w:rPr>
                <w:sz w:val="24"/>
              </w:rPr>
            </w:pPr>
            <w:r w:rsidRPr="00517DA7">
              <w:rPr>
                <w:sz w:val="24"/>
                <w:rtl/>
              </w:rPr>
              <w:fldChar w:fldCharType="begin"/>
            </w:r>
            <w:r w:rsidRPr="00517DA7">
              <w:rPr>
                <w:sz w:val="24"/>
                <w:rtl/>
              </w:rPr>
              <w:instrText xml:space="preserve"> </w:instrText>
            </w:r>
            <w:r w:rsidRPr="00517DA7">
              <w:rPr>
                <w:sz w:val="24"/>
              </w:rPr>
              <w:instrText>PAGEREF Seif11</w:instrText>
            </w:r>
            <w:r w:rsidRPr="00517DA7">
              <w:rPr>
                <w:sz w:val="24"/>
                <w:rtl/>
              </w:rPr>
              <w:instrText xml:space="preserve"> </w:instrText>
            </w:r>
            <w:r w:rsidRPr="00517DA7">
              <w:rPr>
                <w:sz w:val="24"/>
                <w:rtl/>
              </w:rPr>
              <w:fldChar w:fldCharType="separate"/>
            </w:r>
            <w:r w:rsidR="002D4584">
              <w:rPr>
                <w:noProof/>
                <w:sz w:val="24"/>
                <w:rtl/>
              </w:rPr>
              <w:t>4</w:t>
            </w:r>
            <w:r w:rsidRPr="00517DA7">
              <w:rPr>
                <w:sz w:val="24"/>
                <w:rtl/>
              </w:rPr>
              <w:fldChar w:fldCharType="end"/>
            </w:r>
          </w:p>
        </w:tc>
        <w:tc>
          <w:tcPr>
            <w:tcW w:w="567" w:type="dxa"/>
          </w:tcPr>
          <w:p w14:paraId="002C4EB7" w14:textId="77777777" w:rsidR="00741A0C" w:rsidRPr="00517DA7" w:rsidRDefault="00741A0C">
            <w:pPr>
              <w:spacing w:line="240" w:lineRule="auto"/>
              <w:jc w:val="left"/>
              <w:rPr>
                <w:sz w:val="24"/>
              </w:rPr>
            </w:pPr>
            <w:hyperlink w:anchor="Seif11" w:tooltip="אישורים לניתוח אנטומיה פתולוגית" w:history="1">
              <w:r w:rsidRPr="00517DA7">
                <w:rPr>
                  <w:rStyle w:val="Hyperlink"/>
                </w:rPr>
                <w:t>Go</w:t>
              </w:r>
            </w:hyperlink>
          </w:p>
        </w:tc>
        <w:tc>
          <w:tcPr>
            <w:tcW w:w="5669" w:type="dxa"/>
          </w:tcPr>
          <w:p w14:paraId="3ED47402" w14:textId="77777777" w:rsidR="00741A0C" w:rsidRPr="00517DA7" w:rsidRDefault="00741A0C">
            <w:pPr>
              <w:spacing w:line="240" w:lineRule="auto"/>
              <w:jc w:val="left"/>
              <w:rPr>
                <w:sz w:val="24"/>
                <w:rtl/>
              </w:rPr>
            </w:pPr>
            <w:r w:rsidRPr="00517DA7">
              <w:rPr>
                <w:sz w:val="24"/>
                <w:rtl/>
              </w:rPr>
              <w:t>אישורים לניתוח אנטומיה פתולוגית</w:t>
            </w:r>
          </w:p>
        </w:tc>
        <w:tc>
          <w:tcPr>
            <w:tcW w:w="1247" w:type="dxa"/>
          </w:tcPr>
          <w:p w14:paraId="77734D09" w14:textId="77777777" w:rsidR="00741A0C" w:rsidRPr="00517DA7" w:rsidRDefault="00741A0C">
            <w:pPr>
              <w:spacing w:line="240" w:lineRule="auto"/>
              <w:jc w:val="left"/>
              <w:rPr>
                <w:sz w:val="24"/>
              </w:rPr>
            </w:pPr>
            <w:r w:rsidRPr="00517DA7">
              <w:rPr>
                <w:sz w:val="24"/>
                <w:rtl/>
              </w:rPr>
              <w:t xml:space="preserve">סעיף 12 </w:t>
            </w:r>
          </w:p>
        </w:tc>
      </w:tr>
      <w:tr w:rsidR="00741A0C" w:rsidRPr="00517DA7" w14:paraId="598CBED7" w14:textId="77777777">
        <w:tblPrEx>
          <w:tblCellMar>
            <w:top w:w="0" w:type="dxa"/>
            <w:bottom w:w="0" w:type="dxa"/>
          </w:tblCellMar>
        </w:tblPrEx>
        <w:trPr>
          <w:jc w:val="right"/>
        </w:trPr>
        <w:tc>
          <w:tcPr>
            <w:tcW w:w="850" w:type="dxa"/>
          </w:tcPr>
          <w:p w14:paraId="6DD1B35B" w14:textId="77777777" w:rsidR="00741A0C" w:rsidRPr="00517DA7" w:rsidRDefault="00741A0C">
            <w:pPr>
              <w:spacing w:line="240" w:lineRule="auto"/>
              <w:jc w:val="left"/>
              <w:rPr>
                <w:sz w:val="24"/>
              </w:rPr>
            </w:pPr>
            <w:r w:rsidRPr="00517DA7">
              <w:rPr>
                <w:sz w:val="24"/>
                <w:rtl/>
              </w:rPr>
              <w:fldChar w:fldCharType="begin"/>
            </w:r>
            <w:r w:rsidRPr="00517DA7">
              <w:rPr>
                <w:sz w:val="24"/>
                <w:rtl/>
              </w:rPr>
              <w:instrText xml:space="preserve"> </w:instrText>
            </w:r>
            <w:r w:rsidRPr="00517DA7">
              <w:rPr>
                <w:sz w:val="24"/>
              </w:rPr>
              <w:instrText>PAGEREF Seif12</w:instrText>
            </w:r>
            <w:r w:rsidRPr="00517DA7">
              <w:rPr>
                <w:sz w:val="24"/>
                <w:rtl/>
              </w:rPr>
              <w:instrText xml:space="preserve"> </w:instrText>
            </w:r>
            <w:r w:rsidRPr="00517DA7">
              <w:rPr>
                <w:sz w:val="24"/>
                <w:rtl/>
              </w:rPr>
              <w:fldChar w:fldCharType="separate"/>
            </w:r>
            <w:r w:rsidR="002D4584">
              <w:rPr>
                <w:noProof/>
                <w:sz w:val="24"/>
                <w:rtl/>
              </w:rPr>
              <w:t>5</w:t>
            </w:r>
            <w:r w:rsidRPr="00517DA7">
              <w:rPr>
                <w:sz w:val="24"/>
                <w:rtl/>
              </w:rPr>
              <w:fldChar w:fldCharType="end"/>
            </w:r>
          </w:p>
        </w:tc>
        <w:tc>
          <w:tcPr>
            <w:tcW w:w="567" w:type="dxa"/>
          </w:tcPr>
          <w:p w14:paraId="20DA9A01" w14:textId="77777777" w:rsidR="00741A0C" w:rsidRPr="00517DA7" w:rsidRDefault="00741A0C">
            <w:pPr>
              <w:spacing w:line="240" w:lineRule="auto"/>
              <w:jc w:val="left"/>
              <w:rPr>
                <w:sz w:val="24"/>
              </w:rPr>
            </w:pPr>
            <w:hyperlink w:anchor="Seif12" w:tooltip="עונשין" w:history="1">
              <w:r w:rsidRPr="00517DA7">
                <w:rPr>
                  <w:rStyle w:val="Hyperlink"/>
                </w:rPr>
                <w:t>Go</w:t>
              </w:r>
            </w:hyperlink>
          </w:p>
        </w:tc>
        <w:tc>
          <w:tcPr>
            <w:tcW w:w="5669" w:type="dxa"/>
          </w:tcPr>
          <w:p w14:paraId="7D52DA39" w14:textId="77777777" w:rsidR="00741A0C" w:rsidRPr="00517DA7" w:rsidRDefault="00741A0C">
            <w:pPr>
              <w:spacing w:line="240" w:lineRule="auto"/>
              <w:jc w:val="left"/>
              <w:rPr>
                <w:sz w:val="24"/>
                <w:rtl/>
              </w:rPr>
            </w:pPr>
            <w:r w:rsidRPr="00517DA7">
              <w:rPr>
                <w:sz w:val="24"/>
                <w:rtl/>
              </w:rPr>
              <w:t>עונשין</w:t>
            </w:r>
          </w:p>
        </w:tc>
        <w:tc>
          <w:tcPr>
            <w:tcW w:w="1247" w:type="dxa"/>
          </w:tcPr>
          <w:p w14:paraId="6E8AAFF2" w14:textId="77777777" w:rsidR="00741A0C" w:rsidRPr="00517DA7" w:rsidRDefault="00741A0C">
            <w:pPr>
              <w:spacing w:line="240" w:lineRule="auto"/>
              <w:jc w:val="left"/>
              <w:rPr>
                <w:sz w:val="24"/>
              </w:rPr>
            </w:pPr>
            <w:r w:rsidRPr="00517DA7">
              <w:rPr>
                <w:sz w:val="24"/>
                <w:rtl/>
              </w:rPr>
              <w:t xml:space="preserve">סעיף 13 </w:t>
            </w:r>
          </w:p>
        </w:tc>
      </w:tr>
      <w:tr w:rsidR="00741A0C" w:rsidRPr="00517DA7" w14:paraId="6C514D75" w14:textId="77777777">
        <w:tblPrEx>
          <w:tblCellMar>
            <w:top w:w="0" w:type="dxa"/>
            <w:bottom w:w="0" w:type="dxa"/>
          </w:tblCellMar>
        </w:tblPrEx>
        <w:trPr>
          <w:jc w:val="right"/>
        </w:trPr>
        <w:tc>
          <w:tcPr>
            <w:tcW w:w="850" w:type="dxa"/>
          </w:tcPr>
          <w:p w14:paraId="0782158D" w14:textId="77777777" w:rsidR="00741A0C" w:rsidRPr="00517DA7" w:rsidRDefault="00741A0C">
            <w:pPr>
              <w:spacing w:line="240" w:lineRule="auto"/>
              <w:jc w:val="left"/>
              <w:rPr>
                <w:sz w:val="24"/>
              </w:rPr>
            </w:pPr>
            <w:r w:rsidRPr="00517DA7">
              <w:rPr>
                <w:sz w:val="24"/>
                <w:rtl/>
              </w:rPr>
              <w:fldChar w:fldCharType="begin"/>
            </w:r>
            <w:r w:rsidRPr="00517DA7">
              <w:rPr>
                <w:sz w:val="24"/>
                <w:rtl/>
              </w:rPr>
              <w:instrText xml:space="preserve"> </w:instrText>
            </w:r>
            <w:r w:rsidRPr="00517DA7">
              <w:rPr>
                <w:sz w:val="24"/>
              </w:rPr>
              <w:instrText>PAGEREF Seif13</w:instrText>
            </w:r>
            <w:r w:rsidRPr="00517DA7">
              <w:rPr>
                <w:sz w:val="24"/>
                <w:rtl/>
              </w:rPr>
              <w:instrText xml:space="preserve"> </w:instrText>
            </w:r>
            <w:r w:rsidRPr="00517DA7">
              <w:rPr>
                <w:sz w:val="24"/>
                <w:rtl/>
              </w:rPr>
              <w:fldChar w:fldCharType="separate"/>
            </w:r>
            <w:r w:rsidR="002D4584">
              <w:rPr>
                <w:noProof/>
                <w:sz w:val="24"/>
                <w:rtl/>
              </w:rPr>
              <w:t>5</w:t>
            </w:r>
            <w:r w:rsidRPr="00517DA7">
              <w:rPr>
                <w:sz w:val="24"/>
                <w:rtl/>
              </w:rPr>
              <w:fldChar w:fldCharType="end"/>
            </w:r>
          </w:p>
        </w:tc>
        <w:tc>
          <w:tcPr>
            <w:tcW w:w="567" w:type="dxa"/>
          </w:tcPr>
          <w:p w14:paraId="248174BA" w14:textId="77777777" w:rsidR="00741A0C" w:rsidRPr="00517DA7" w:rsidRDefault="00741A0C">
            <w:pPr>
              <w:spacing w:line="240" w:lineRule="auto"/>
              <w:jc w:val="left"/>
              <w:rPr>
                <w:sz w:val="24"/>
              </w:rPr>
            </w:pPr>
            <w:hyperlink w:anchor="Seif13" w:tooltip="השם" w:history="1">
              <w:r w:rsidRPr="00517DA7">
                <w:rPr>
                  <w:rStyle w:val="Hyperlink"/>
                </w:rPr>
                <w:t>Go</w:t>
              </w:r>
            </w:hyperlink>
          </w:p>
        </w:tc>
        <w:tc>
          <w:tcPr>
            <w:tcW w:w="5669" w:type="dxa"/>
          </w:tcPr>
          <w:p w14:paraId="1567C762" w14:textId="77777777" w:rsidR="00741A0C" w:rsidRPr="00517DA7" w:rsidRDefault="00741A0C">
            <w:pPr>
              <w:spacing w:line="240" w:lineRule="auto"/>
              <w:jc w:val="left"/>
              <w:rPr>
                <w:sz w:val="24"/>
                <w:rtl/>
              </w:rPr>
            </w:pPr>
            <w:r w:rsidRPr="00517DA7">
              <w:rPr>
                <w:sz w:val="24"/>
                <w:rtl/>
              </w:rPr>
              <w:t>השם</w:t>
            </w:r>
          </w:p>
        </w:tc>
        <w:tc>
          <w:tcPr>
            <w:tcW w:w="1247" w:type="dxa"/>
          </w:tcPr>
          <w:p w14:paraId="4958BCD7" w14:textId="77777777" w:rsidR="00741A0C" w:rsidRPr="00517DA7" w:rsidRDefault="00741A0C">
            <w:pPr>
              <w:spacing w:line="240" w:lineRule="auto"/>
              <w:jc w:val="left"/>
              <w:rPr>
                <w:sz w:val="24"/>
              </w:rPr>
            </w:pPr>
            <w:r w:rsidRPr="00517DA7">
              <w:rPr>
                <w:sz w:val="24"/>
                <w:rtl/>
              </w:rPr>
              <w:t xml:space="preserve">סעיף 14 </w:t>
            </w:r>
          </w:p>
        </w:tc>
      </w:tr>
    </w:tbl>
    <w:p w14:paraId="06157B0B" w14:textId="77777777" w:rsidR="00741A0C" w:rsidRPr="00517DA7" w:rsidRDefault="00741A0C">
      <w:pPr>
        <w:pStyle w:val="big-header"/>
        <w:ind w:left="0" w:right="1134"/>
        <w:rPr>
          <w:rFonts w:cs="FrankRuehl"/>
          <w:sz w:val="32"/>
          <w:rtl/>
        </w:rPr>
      </w:pPr>
    </w:p>
    <w:p w14:paraId="011DFA17" w14:textId="77777777" w:rsidR="00741A0C" w:rsidRPr="00517DA7" w:rsidRDefault="00741A0C" w:rsidP="009D5766">
      <w:pPr>
        <w:pStyle w:val="big-header"/>
        <w:ind w:left="0" w:right="1134"/>
        <w:rPr>
          <w:rStyle w:val="default"/>
          <w:rFonts w:cs="FrankRuehl" w:hint="cs"/>
          <w:rtl/>
        </w:rPr>
      </w:pPr>
      <w:r w:rsidRPr="00517DA7">
        <w:rPr>
          <w:rFonts w:cs="FrankRuehl"/>
          <w:sz w:val="32"/>
          <w:rtl/>
        </w:rPr>
        <w:br w:type="page"/>
      </w:r>
      <w:r w:rsidRPr="00517DA7">
        <w:rPr>
          <w:rFonts w:cs="FrankRuehl"/>
          <w:sz w:val="32"/>
          <w:rtl/>
        </w:rPr>
        <w:lastRenderedPageBreak/>
        <w:t>תק</w:t>
      </w:r>
      <w:r w:rsidRPr="00517DA7">
        <w:rPr>
          <w:rFonts w:cs="FrankRuehl" w:hint="cs"/>
          <w:sz w:val="32"/>
          <w:rtl/>
        </w:rPr>
        <w:t>נות האנטומיה והפתולוגיה, תשי"ד-</w:t>
      </w:r>
      <w:r w:rsidRPr="00517DA7">
        <w:rPr>
          <w:rFonts w:cs="FrankRuehl"/>
          <w:sz w:val="32"/>
          <w:rtl/>
        </w:rPr>
        <w:t>1954</w:t>
      </w:r>
      <w:r w:rsidR="0064231B">
        <w:rPr>
          <w:rStyle w:val="a6"/>
          <w:rFonts w:cs="FrankRuehl"/>
          <w:sz w:val="32"/>
          <w:rtl/>
        </w:rPr>
        <w:footnoteReference w:customMarkFollows="1" w:id="1"/>
        <w:t>*</w:t>
      </w:r>
    </w:p>
    <w:p w14:paraId="760FF475" w14:textId="77777777" w:rsidR="00741A0C" w:rsidRPr="00517DA7" w:rsidRDefault="00741A0C" w:rsidP="001C4DFF">
      <w:pPr>
        <w:pStyle w:val="P00"/>
        <w:spacing w:before="72"/>
        <w:ind w:left="0" w:right="1134"/>
        <w:rPr>
          <w:rStyle w:val="default"/>
          <w:rFonts w:cs="FrankRuehl"/>
          <w:rtl/>
        </w:rPr>
      </w:pPr>
      <w:r w:rsidRPr="00517DA7">
        <w:rPr>
          <w:rFonts w:cs="FrankRuehl"/>
          <w:sz w:val="26"/>
          <w:rtl/>
        </w:rPr>
        <w:tab/>
      </w:r>
      <w:r w:rsidRPr="00517DA7">
        <w:rPr>
          <w:rStyle w:val="default"/>
          <w:rFonts w:cs="FrankRuehl"/>
          <w:rtl/>
        </w:rPr>
        <w:t>בת</w:t>
      </w:r>
      <w:r w:rsidRPr="00517DA7">
        <w:rPr>
          <w:rStyle w:val="default"/>
          <w:rFonts w:cs="FrankRuehl" w:hint="cs"/>
          <w:rtl/>
        </w:rPr>
        <w:t>וקף סמכותי לפי סעיף 8 לחוק האנטומיה והפתולוגיה, תשי</w:t>
      </w:r>
      <w:r w:rsidRPr="00517DA7">
        <w:rPr>
          <w:rStyle w:val="default"/>
          <w:rFonts w:cs="FrankRuehl"/>
          <w:rtl/>
        </w:rPr>
        <w:t>"</w:t>
      </w:r>
      <w:r w:rsidRPr="00517DA7">
        <w:rPr>
          <w:rStyle w:val="default"/>
          <w:rFonts w:cs="FrankRuehl" w:hint="cs"/>
          <w:rtl/>
        </w:rPr>
        <w:t>ג</w:t>
      </w:r>
      <w:r w:rsidR="001C4DFF">
        <w:rPr>
          <w:rStyle w:val="default"/>
          <w:rFonts w:cs="FrankRuehl" w:hint="cs"/>
          <w:rtl/>
        </w:rPr>
        <w:t>-</w:t>
      </w:r>
      <w:r w:rsidRPr="00517DA7">
        <w:rPr>
          <w:rStyle w:val="default"/>
          <w:rFonts w:cs="FrankRuehl"/>
          <w:rtl/>
        </w:rPr>
        <w:t xml:space="preserve">1953, </w:t>
      </w:r>
      <w:r w:rsidRPr="00517DA7">
        <w:rPr>
          <w:rStyle w:val="default"/>
          <w:rFonts w:cs="FrankRuehl" w:hint="cs"/>
          <w:rtl/>
        </w:rPr>
        <w:t>אני מתקין תקנות אלה:</w:t>
      </w:r>
    </w:p>
    <w:p w14:paraId="5D221DDF" w14:textId="77777777" w:rsidR="00741A0C" w:rsidRDefault="00741A0C">
      <w:pPr>
        <w:pStyle w:val="P00"/>
        <w:spacing w:before="72"/>
        <w:ind w:left="0" w:right="1134"/>
        <w:rPr>
          <w:rStyle w:val="default"/>
          <w:rFonts w:cs="FrankRuehl" w:hint="cs"/>
          <w:rtl/>
        </w:rPr>
      </w:pPr>
      <w:bookmarkStart w:id="0" w:name="Seif0"/>
      <w:bookmarkEnd w:id="0"/>
      <w:r w:rsidRPr="00517DA7">
        <w:rPr>
          <w:lang w:val="he-IL"/>
        </w:rPr>
        <w:pict w14:anchorId="44474972">
          <v:rect id="_x0000_s1026" style="position:absolute;left:0;text-align:left;margin-left:464.5pt;margin-top:8.05pt;width:75.05pt;height:11pt;z-index:251646464" o:allowincell="f" filled="f" stroked="f" strokecolor="lime" strokeweight=".25pt">
            <v:textbox inset="0,0,0,0">
              <w:txbxContent>
                <w:p w14:paraId="13FEEC37" w14:textId="77777777" w:rsidR="00741A0C" w:rsidRDefault="00741A0C">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sidRPr="00517DA7">
        <w:rPr>
          <w:rStyle w:val="big-number"/>
          <w:rFonts w:cs="Miriam"/>
          <w:rtl/>
        </w:rPr>
        <w:t>1.</w:t>
      </w:r>
      <w:r w:rsidRPr="00517DA7">
        <w:rPr>
          <w:rStyle w:val="big-number"/>
          <w:rFonts w:cs="Miriam"/>
          <w:rtl/>
        </w:rPr>
        <w:tab/>
      </w:r>
      <w:r w:rsidRPr="00517DA7">
        <w:rPr>
          <w:rStyle w:val="default"/>
          <w:rFonts w:cs="FrankRuehl"/>
          <w:rtl/>
        </w:rPr>
        <w:t>לע</w:t>
      </w:r>
      <w:r w:rsidRPr="00517DA7">
        <w:rPr>
          <w:rStyle w:val="default"/>
          <w:rFonts w:cs="FrankRuehl" w:hint="cs"/>
          <w:rtl/>
        </w:rPr>
        <w:t xml:space="preserve">נין תקנות אלה </w:t>
      </w:r>
      <w:r w:rsidR="001C4DFF">
        <w:rPr>
          <w:rStyle w:val="default"/>
          <w:rFonts w:cs="FrankRuehl"/>
          <w:rtl/>
        </w:rPr>
        <w:t>–</w:t>
      </w:r>
    </w:p>
    <w:p w14:paraId="00E0D2A6" w14:textId="77777777" w:rsidR="00741A0C" w:rsidRPr="00517DA7" w:rsidRDefault="00741A0C" w:rsidP="001C4DFF">
      <w:pPr>
        <w:pStyle w:val="P00"/>
        <w:spacing w:before="72"/>
        <w:ind w:left="0" w:right="1134"/>
        <w:rPr>
          <w:rStyle w:val="default"/>
          <w:rFonts w:cs="FrankRuehl" w:hint="cs"/>
          <w:rtl/>
        </w:rPr>
      </w:pPr>
      <w:r w:rsidRPr="00517DA7">
        <w:rPr>
          <w:lang w:val="he-IL"/>
        </w:rPr>
        <w:pict w14:anchorId="7DD97D2B">
          <v:rect id="_x0000_s1027" style="position:absolute;left:0;text-align:left;margin-left:464.5pt;margin-top:8.05pt;width:75.05pt;height:13.5pt;z-index:251647488" o:allowincell="f" filled="f" stroked="f" strokecolor="lime" strokeweight=".25pt">
            <v:textbox inset="0,0,0,0">
              <w:txbxContent>
                <w:p w14:paraId="0A7B60D1" w14:textId="77777777" w:rsidR="00741A0C" w:rsidRDefault="00741A0C" w:rsidP="001C4DFF">
                  <w:pPr>
                    <w:spacing w:line="160" w:lineRule="exact"/>
                    <w:jc w:val="left"/>
                    <w:rPr>
                      <w:rFonts w:cs="Miriam"/>
                      <w:noProof/>
                      <w:sz w:val="18"/>
                      <w:szCs w:val="18"/>
                      <w:rtl/>
                    </w:rPr>
                  </w:pPr>
                  <w:r>
                    <w:rPr>
                      <w:rFonts w:cs="Miriam"/>
                      <w:sz w:val="18"/>
                      <w:szCs w:val="18"/>
                      <w:rtl/>
                    </w:rPr>
                    <w:t>תק</w:t>
                  </w:r>
                  <w:r>
                    <w:rPr>
                      <w:rFonts w:cs="Miriam" w:hint="cs"/>
                      <w:sz w:val="18"/>
                      <w:szCs w:val="18"/>
                      <w:rtl/>
                    </w:rPr>
                    <w:t>' תשמ"א</w:t>
                  </w:r>
                  <w:r w:rsidR="001C4DFF">
                    <w:rPr>
                      <w:rFonts w:cs="Miriam" w:hint="cs"/>
                      <w:sz w:val="18"/>
                      <w:szCs w:val="18"/>
                      <w:rtl/>
                    </w:rPr>
                    <w:t>-</w:t>
                  </w:r>
                  <w:r>
                    <w:rPr>
                      <w:rFonts w:cs="Miriam"/>
                      <w:sz w:val="18"/>
                      <w:szCs w:val="18"/>
                      <w:rtl/>
                    </w:rPr>
                    <w:t>1980</w:t>
                  </w:r>
                </w:p>
              </w:txbxContent>
            </v:textbox>
            <w10:anchorlock/>
          </v:rect>
        </w:pict>
      </w:r>
      <w:r w:rsidRPr="00517DA7">
        <w:rPr>
          <w:rFonts w:cs="FrankRuehl"/>
          <w:sz w:val="26"/>
          <w:rtl/>
        </w:rPr>
        <w:tab/>
      </w:r>
      <w:r w:rsidRPr="00517DA7">
        <w:rPr>
          <w:rStyle w:val="default"/>
          <w:rFonts w:cs="FrankRuehl"/>
          <w:rtl/>
        </w:rPr>
        <w:t>"ב</w:t>
      </w:r>
      <w:r w:rsidRPr="00517DA7">
        <w:rPr>
          <w:rStyle w:val="default"/>
          <w:rFonts w:cs="FrankRuehl" w:hint="cs"/>
          <w:rtl/>
        </w:rPr>
        <w:t xml:space="preserve">ן משפחה" </w:t>
      </w:r>
      <w:r w:rsidR="005B08BA">
        <w:rPr>
          <w:rStyle w:val="default"/>
          <w:rFonts w:cs="FrankRuehl"/>
          <w:rtl/>
        </w:rPr>
        <w:t>–</w:t>
      </w:r>
      <w:r w:rsidRPr="00517DA7">
        <w:rPr>
          <w:rStyle w:val="default"/>
          <w:rFonts w:cs="FrankRuehl"/>
          <w:rtl/>
        </w:rPr>
        <w:t xml:space="preserve"> </w:t>
      </w:r>
      <w:r w:rsidRPr="00517DA7">
        <w:rPr>
          <w:rStyle w:val="default"/>
          <w:rFonts w:cs="FrankRuehl" w:hint="cs"/>
          <w:rtl/>
        </w:rPr>
        <w:t>כמשמעותו בסעיף 1 לחוק.</w:t>
      </w:r>
    </w:p>
    <w:p w14:paraId="4BFDED97" w14:textId="77777777" w:rsidR="00716599" w:rsidRPr="005B08BA" w:rsidRDefault="00716599" w:rsidP="00716599">
      <w:pPr>
        <w:pStyle w:val="P00"/>
        <w:spacing w:before="0"/>
        <w:ind w:left="0" w:right="1134"/>
        <w:rPr>
          <w:rFonts w:cs="FrankRuehl" w:hint="cs"/>
          <w:b/>
          <w:bCs/>
          <w:vanish/>
          <w:szCs w:val="20"/>
          <w:shd w:val="clear" w:color="auto" w:fill="FFFF99"/>
          <w:rtl/>
        </w:rPr>
      </w:pPr>
      <w:bookmarkStart w:id="1" w:name="Rov21"/>
      <w:r w:rsidRPr="005B08BA">
        <w:rPr>
          <w:rFonts w:cs="FrankRuehl" w:hint="cs"/>
          <w:vanish/>
          <w:color w:val="FF0000"/>
          <w:szCs w:val="20"/>
          <w:shd w:val="clear" w:color="auto" w:fill="FFFF99"/>
          <w:rtl/>
        </w:rPr>
        <w:t>מיום 26.12.1980</w:t>
      </w:r>
    </w:p>
    <w:p w14:paraId="6790980A" w14:textId="77777777" w:rsidR="00716599" w:rsidRPr="005B08BA" w:rsidRDefault="00716599" w:rsidP="00716599">
      <w:pPr>
        <w:pStyle w:val="P00"/>
        <w:spacing w:before="0"/>
        <w:ind w:left="0" w:right="1134"/>
        <w:rPr>
          <w:rFonts w:cs="FrankRuehl" w:hint="cs"/>
          <w:b/>
          <w:bCs/>
          <w:vanish/>
          <w:szCs w:val="20"/>
          <w:shd w:val="clear" w:color="auto" w:fill="FFFF99"/>
          <w:rtl/>
        </w:rPr>
      </w:pPr>
      <w:r w:rsidRPr="005B08BA">
        <w:rPr>
          <w:rFonts w:cs="FrankRuehl" w:hint="cs"/>
          <w:b/>
          <w:bCs/>
          <w:vanish/>
          <w:szCs w:val="20"/>
          <w:shd w:val="clear" w:color="auto" w:fill="FFFF99"/>
          <w:rtl/>
        </w:rPr>
        <w:t>תק' תשמ"א-1980</w:t>
      </w:r>
    </w:p>
    <w:p w14:paraId="3125A94D" w14:textId="77777777" w:rsidR="00716599" w:rsidRPr="005B08BA" w:rsidRDefault="00716599" w:rsidP="00716599">
      <w:pPr>
        <w:pStyle w:val="P00"/>
        <w:tabs>
          <w:tab w:val="clear" w:pos="6259"/>
        </w:tabs>
        <w:spacing w:before="0"/>
        <w:ind w:left="0" w:right="1134"/>
        <w:rPr>
          <w:rFonts w:cs="FrankRuehl" w:hint="cs"/>
          <w:vanish/>
          <w:szCs w:val="20"/>
          <w:shd w:val="clear" w:color="auto" w:fill="FFFF99"/>
          <w:rtl/>
        </w:rPr>
      </w:pPr>
      <w:hyperlink r:id="rId6" w:history="1">
        <w:r w:rsidRPr="005B08BA">
          <w:rPr>
            <w:rStyle w:val="Hyperlink"/>
            <w:rFonts w:cs="FrankRuehl" w:hint="cs"/>
            <w:vanish/>
            <w:szCs w:val="20"/>
            <w:shd w:val="clear" w:color="auto" w:fill="FFFF99"/>
            <w:rtl/>
          </w:rPr>
          <w:t>ק"ת תשמ"א מס' 4192</w:t>
        </w:r>
      </w:hyperlink>
      <w:r w:rsidRPr="005B08BA">
        <w:rPr>
          <w:rFonts w:cs="FrankRuehl" w:hint="cs"/>
          <w:vanish/>
          <w:szCs w:val="20"/>
          <w:shd w:val="clear" w:color="auto" w:fill="FFFF99"/>
          <w:rtl/>
        </w:rPr>
        <w:t xml:space="preserve"> מיום 26.12.1980 עמ' 329</w:t>
      </w:r>
    </w:p>
    <w:p w14:paraId="0CDCB782" w14:textId="77777777" w:rsidR="00716599" w:rsidRPr="005B08BA" w:rsidRDefault="00716599" w:rsidP="00716599">
      <w:pPr>
        <w:pStyle w:val="P00"/>
        <w:tabs>
          <w:tab w:val="clear" w:pos="6259"/>
        </w:tabs>
        <w:spacing w:before="0"/>
        <w:ind w:left="0" w:right="1134"/>
        <w:rPr>
          <w:rFonts w:cs="FrankRuehl" w:hint="cs"/>
          <w:b/>
          <w:bCs/>
          <w:vanish/>
          <w:szCs w:val="20"/>
          <w:shd w:val="clear" w:color="auto" w:fill="FFFF99"/>
          <w:rtl/>
        </w:rPr>
      </w:pPr>
      <w:r w:rsidRPr="005B08BA">
        <w:rPr>
          <w:rFonts w:cs="FrankRuehl" w:hint="cs"/>
          <w:b/>
          <w:bCs/>
          <w:vanish/>
          <w:szCs w:val="20"/>
          <w:shd w:val="clear" w:color="auto" w:fill="FFFF99"/>
          <w:rtl/>
        </w:rPr>
        <w:t xml:space="preserve">החלפת הגדרת </w:t>
      </w:r>
      <w:r w:rsidR="0001399B" w:rsidRPr="005B08BA">
        <w:rPr>
          <w:rFonts w:cs="FrankRuehl" w:hint="cs"/>
          <w:b/>
          <w:bCs/>
          <w:vanish/>
          <w:szCs w:val="20"/>
          <w:shd w:val="clear" w:color="auto" w:fill="FFFF99"/>
          <w:rtl/>
        </w:rPr>
        <w:t>"קרוב"</w:t>
      </w:r>
      <w:r w:rsidR="001C4DFF" w:rsidRPr="005B08BA">
        <w:rPr>
          <w:rFonts w:cs="FrankRuehl" w:hint="cs"/>
          <w:b/>
          <w:bCs/>
          <w:vanish/>
          <w:szCs w:val="20"/>
          <w:shd w:val="clear" w:color="auto" w:fill="FFFF99"/>
          <w:rtl/>
        </w:rPr>
        <w:t xml:space="preserve"> בהגדרת "בן משפחה"</w:t>
      </w:r>
    </w:p>
    <w:p w14:paraId="0A78A31D" w14:textId="77777777" w:rsidR="0001399B" w:rsidRPr="005B08BA" w:rsidRDefault="0001399B" w:rsidP="0001399B">
      <w:pPr>
        <w:pStyle w:val="P00"/>
        <w:tabs>
          <w:tab w:val="clear" w:pos="6259"/>
        </w:tabs>
        <w:ind w:left="0" w:right="1134"/>
        <w:rPr>
          <w:rFonts w:cs="FrankRuehl" w:hint="cs"/>
          <w:vanish/>
          <w:szCs w:val="20"/>
          <w:shd w:val="clear" w:color="auto" w:fill="FFFF99"/>
          <w:rtl/>
        </w:rPr>
      </w:pPr>
      <w:r w:rsidRPr="005B08BA">
        <w:rPr>
          <w:rFonts w:cs="FrankRuehl" w:hint="cs"/>
          <w:vanish/>
          <w:szCs w:val="20"/>
          <w:shd w:val="clear" w:color="auto" w:fill="FFFF99"/>
          <w:rtl/>
        </w:rPr>
        <w:t>הנוסח הקודם:</w:t>
      </w:r>
    </w:p>
    <w:p w14:paraId="51163B71" w14:textId="77777777" w:rsidR="0001399B" w:rsidRPr="00517DA7" w:rsidRDefault="0001399B" w:rsidP="00ED28E3">
      <w:pPr>
        <w:pStyle w:val="P00"/>
        <w:tabs>
          <w:tab w:val="clear" w:pos="6259"/>
        </w:tabs>
        <w:spacing w:before="0"/>
        <w:ind w:left="0" w:right="1134"/>
        <w:rPr>
          <w:rStyle w:val="default"/>
          <w:rFonts w:cs="FrankRuehl"/>
          <w:strike/>
          <w:sz w:val="2"/>
          <w:szCs w:val="2"/>
          <w:rtl/>
        </w:rPr>
      </w:pPr>
      <w:r w:rsidRPr="005B08BA">
        <w:rPr>
          <w:rStyle w:val="default"/>
          <w:rFonts w:cs="FrankRuehl" w:hint="cs"/>
          <w:vanish/>
          <w:sz w:val="22"/>
          <w:szCs w:val="22"/>
          <w:shd w:val="clear" w:color="auto" w:fill="FFFF99"/>
          <w:rtl/>
        </w:rPr>
        <w:tab/>
      </w:r>
      <w:r w:rsidRPr="005B08BA">
        <w:rPr>
          <w:rStyle w:val="default"/>
          <w:rFonts w:cs="FrankRuehl" w:hint="cs"/>
          <w:strike/>
          <w:vanish/>
          <w:sz w:val="22"/>
          <w:szCs w:val="22"/>
          <w:shd w:val="clear" w:color="auto" w:fill="FFFF99"/>
          <w:rtl/>
        </w:rPr>
        <w:t xml:space="preserve">"קרוב" פירושו </w:t>
      </w:r>
      <w:r w:rsidR="0090712F" w:rsidRPr="005B08BA">
        <w:rPr>
          <w:rStyle w:val="default"/>
          <w:rFonts w:cs="FrankRuehl"/>
          <w:strike/>
          <w:vanish/>
          <w:sz w:val="22"/>
          <w:szCs w:val="22"/>
          <w:shd w:val="clear" w:color="auto" w:fill="FFFF99"/>
          <w:rtl/>
        </w:rPr>
        <w:t>–</w:t>
      </w:r>
      <w:r w:rsidRPr="005B08BA">
        <w:rPr>
          <w:rStyle w:val="default"/>
          <w:rFonts w:cs="FrankRuehl" w:hint="cs"/>
          <w:strike/>
          <w:vanish/>
          <w:sz w:val="22"/>
          <w:szCs w:val="22"/>
          <w:shd w:val="clear" w:color="auto" w:fill="FFFF99"/>
          <w:rtl/>
        </w:rPr>
        <w:t xml:space="preserve"> </w:t>
      </w:r>
      <w:r w:rsidR="0090712F" w:rsidRPr="005B08BA">
        <w:rPr>
          <w:rStyle w:val="default"/>
          <w:rFonts w:cs="FrankRuehl" w:hint="cs"/>
          <w:strike/>
          <w:vanish/>
          <w:sz w:val="22"/>
          <w:szCs w:val="22"/>
          <w:shd w:val="clear" w:color="auto" w:fill="FFFF99"/>
          <w:rtl/>
        </w:rPr>
        <w:t>בן זוג או בת זוג, צאצא, ילד מאומץ וצאצאיו, הורים, הורי הורים, אח או אחות וצאצאיהם, דוד או דודה וצאצאיהם;</w:t>
      </w:r>
      <w:bookmarkEnd w:id="1"/>
    </w:p>
    <w:p w14:paraId="5CF348D2" w14:textId="77777777" w:rsidR="00741A0C" w:rsidRPr="00517DA7" w:rsidRDefault="00741A0C" w:rsidP="001C4DFF">
      <w:pPr>
        <w:pStyle w:val="P00"/>
        <w:spacing w:before="72"/>
        <w:ind w:left="0" w:right="1134"/>
        <w:rPr>
          <w:rStyle w:val="default"/>
          <w:rFonts w:cs="FrankRuehl" w:hint="cs"/>
          <w:rtl/>
        </w:rPr>
      </w:pPr>
      <w:r w:rsidRPr="00517DA7">
        <w:rPr>
          <w:rFonts w:cs="FrankRuehl"/>
          <w:sz w:val="26"/>
          <w:rtl/>
        </w:rPr>
        <w:tab/>
      </w:r>
      <w:r w:rsidRPr="00517DA7">
        <w:rPr>
          <w:rStyle w:val="default"/>
          <w:rFonts w:cs="FrankRuehl"/>
          <w:rtl/>
        </w:rPr>
        <w:t>"ג</w:t>
      </w:r>
      <w:r w:rsidRPr="00517DA7">
        <w:rPr>
          <w:rStyle w:val="default"/>
          <w:rFonts w:cs="FrankRuehl" w:hint="cs"/>
          <w:rtl/>
        </w:rPr>
        <w:t xml:space="preserve">וף מוכר" פירושו </w:t>
      </w:r>
      <w:r w:rsidR="005B08BA">
        <w:rPr>
          <w:rStyle w:val="default"/>
          <w:rFonts w:cs="FrankRuehl"/>
          <w:rtl/>
        </w:rPr>
        <w:t>–</w:t>
      </w:r>
      <w:r w:rsidRPr="00517DA7">
        <w:rPr>
          <w:rStyle w:val="default"/>
          <w:rFonts w:cs="FrankRuehl"/>
          <w:rtl/>
        </w:rPr>
        <w:t xml:space="preserve"> </w:t>
      </w:r>
      <w:r w:rsidRPr="00517DA7">
        <w:rPr>
          <w:rStyle w:val="default"/>
          <w:rFonts w:cs="FrankRuehl" w:hint="cs"/>
          <w:rtl/>
        </w:rPr>
        <w:t>חברה קדישא וכל חבר אנשי</w:t>
      </w:r>
      <w:r w:rsidRPr="00517DA7">
        <w:rPr>
          <w:rStyle w:val="default"/>
          <w:rFonts w:cs="FrankRuehl"/>
          <w:rtl/>
        </w:rPr>
        <w:t xml:space="preserve">ם </w:t>
      </w:r>
      <w:r w:rsidRPr="00517DA7">
        <w:rPr>
          <w:rStyle w:val="default"/>
          <w:rFonts w:cs="FrankRuehl" w:hint="cs"/>
          <w:rtl/>
        </w:rPr>
        <w:t>ששר הבריאות הכיר בו לענין תקנות אלה כמוסמך לטפל בקבורת מתים, בארץ כולה או באזור מסויים בה;</w:t>
      </w:r>
    </w:p>
    <w:p w14:paraId="7C3D9A45" w14:textId="77777777" w:rsidR="00741A0C" w:rsidRPr="00517DA7" w:rsidRDefault="00741A0C">
      <w:pPr>
        <w:pStyle w:val="P00"/>
        <w:spacing w:before="72"/>
        <w:ind w:left="0" w:right="1134"/>
        <w:rPr>
          <w:rStyle w:val="default"/>
          <w:rFonts w:cs="FrankRuehl" w:hint="cs"/>
          <w:rtl/>
        </w:rPr>
      </w:pPr>
      <w:r w:rsidRPr="00517DA7">
        <w:rPr>
          <w:rFonts w:cs="FrankRuehl"/>
          <w:rtl/>
          <w:lang w:val="he-IL"/>
        </w:rPr>
        <w:pict w14:anchorId="1BA3C3E6">
          <v:shapetype id="_x0000_t202" coordsize="21600,21600" o:spt="202" path="m,l,21600r21600,l21600,xe">
            <v:stroke joinstyle="miter"/>
            <v:path gradientshapeok="t" o:connecttype="rect"/>
          </v:shapetype>
          <v:shape id="_x0000_s1046" type="#_x0000_t202" style="position:absolute;left:0;text-align:left;margin-left:470.25pt;margin-top:7.1pt;width:1in;height:9.15pt;z-index:251666944" filled="f" stroked="f">
            <v:textbox inset="1mm,0,1mm,0">
              <w:txbxContent>
                <w:p w14:paraId="2B132B7E" w14:textId="77777777" w:rsidR="00741A0C" w:rsidRDefault="00741A0C">
                  <w:pPr>
                    <w:spacing w:line="160" w:lineRule="exact"/>
                    <w:jc w:val="left"/>
                    <w:rPr>
                      <w:rFonts w:cs="Miriam" w:hint="cs"/>
                      <w:sz w:val="18"/>
                      <w:szCs w:val="18"/>
                      <w:rtl/>
                    </w:rPr>
                  </w:pPr>
                  <w:r>
                    <w:rPr>
                      <w:rFonts w:cs="Miriam" w:hint="cs"/>
                      <w:sz w:val="18"/>
                      <w:szCs w:val="18"/>
                      <w:rtl/>
                    </w:rPr>
                    <w:t>תק' תשס"ה-2005</w:t>
                  </w:r>
                </w:p>
              </w:txbxContent>
            </v:textbox>
            <w10:anchorlock/>
          </v:shape>
        </w:pict>
      </w:r>
      <w:r w:rsidRPr="00517DA7">
        <w:rPr>
          <w:rStyle w:val="default"/>
          <w:rFonts w:cs="FrankRuehl" w:hint="cs"/>
          <w:rtl/>
        </w:rPr>
        <w:tab/>
        <w:t xml:space="preserve">"דגימה" </w:t>
      </w:r>
      <w:r w:rsidRPr="00517DA7">
        <w:rPr>
          <w:rStyle w:val="default"/>
          <w:rFonts w:cs="FrankRuehl"/>
          <w:rtl/>
        </w:rPr>
        <w:t>–</w:t>
      </w:r>
      <w:r w:rsidRPr="00517DA7">
        <w:rPr>
          <w:rStyle w:val="default"/>
          <w:rFonts w:cs="FrankRuehl" w:hint="cs"/>
          <w:rtl/>
        </w:rPr>
        <w:t xml:space="preserve"> דגימה ביול</w:t>
      </w:r>
      <w:r w:rsidR="001C4DFF">
        <w:rPr>
          <w:rStyle w:val="default"/>
          <w:rFonts w:cs="FrankRuehl" w:hint="cs"/>
          <w:rtl/>
        </w:rPr>
        <w:t>וגית שאינה עולה על 20 גרם שנלקחה</w:t>
      </w:r>
      <w:r w:rsidRPr="00517DA7">
        <w:rPr>
          <w:rStyle w:val="default"/>
          <w:rFonts w:cs="FrankRuehl" w:hint="cs"/>
          <w:rtl/>
        </w:rPr>
        <w:t xml:space="preserve"> מנתיחת גוויה לצורך קביעת סיבת המוות.</w:t>
      </w:r>
    </w:p>
    <w:p w14:paraId="62543E2D" w14:textId="77777777" w:rsidR="00EB23B4" w:rsidRPr="005B08BA" w:rsidRDefault="00EB23B4" w:rsidP="00EB23B4">
      <w:pPr>
        <w:pStyle w:val="P00"/>
        <w:spacing w:before="0"/>
        <w:ind w:left="0" w:right="1134"/>
        <w:rPr>
          <w:rFonts w:cs="FrankRuehl" w:hint="cs"/>
          <w:b/>
          <w:bCs/>
          <w:vanish/>
          <w:szCs w:val="20"/>
          <w:shd w:val="clear" w:color="auto" w:fill="FFFF99"/>
          <w:rtl/>
        </w:rPr>
      </w:pPr>
      <w:bookmarkStart w:id="2" w:name="Rov22"/>
      <w:r w:rsidRPr="005B08BA">
        <w:rPr>
          <w:rFonts w:cs="FrankRuehl" w:hint="cs"/>
          <w:vanish/>
          <w:color w:val="FF0000"/>
          <w:szCs w:val="20"/>
          <w:shd w:val="clear" w:color="auto" w:fill="FFFF99"/>
          <w:rtl/>
        </w:rPr>
        <w:t>מיום 30.7.2005</w:t>
      </w:r>
    </w:p>
    <w:p w14:paraId="54E240F4" w14:textId="77777777" w:rsidR="00EB23B4" w:rsidRPr="005B08BA" w:rsidRDefault="00EB23B4" w:rsidP="00EB23B4">
      <w:pPr>
        <w:pStyle w:val="P00"/>
        <w:spacing w:before="0"/>
        <w:ind w:left="0" w:right="1134"/>
        <w:rPr>
          <w:rFonts w:cs="FrankRuehl" w:hint="cs"/>
          <w:b/>
          <w:bCs/>
          <w:vanish/>
          <w:szCs w:val="20"/>
          <w:shd w:val="clear" w:color="auto" w:fill="FFFF99"/>
          <w:rtl/>
        </w:rPr>
      </w:pPr>
      <w:r w:rsidRPr="005B08BA">
        <w:rPr>
          <w:rFonts w:cs="FrankRuehl" w:hint="cs"/>
          <w:b/>
          <w:bCs/>
          <w:vanish/>
          <w:szCs w:val="20"/>
          <w:shd w:val="clear" w:color="auto" w:fill="FFFF99"/>
          <w:rtl/>
        </w:rPr>
        <w:t>תק' תשס"ה-2005</w:t>
      </w:r>
    </w:p>
    <w:p w14:paraId="06E2AD1B" w14:textId="77777777" w:rsidR="00EB23B4" w:rsidRPr="005B08BA" w:rsidRDefault="00EB23B4" w:rsidP="00C33478">
      <w:pPr>
        <w:pStyle w:val="P00"/>
        <w:tabs>
          <w:tab w:val="clear" w:pos="6259"/>
        </w:tabs>
        <w:spacing w:before="0"/>
        <w:ind w:left="0" w:right="1134"/>
        <w:rPr>
          <w:rFonts w:cs="FrankRuehl" w:hint="cs"/>
          <w:vanish/>
          <w:szCs w:val="20"/>
          <w:shd w:val="clear" w:color="auto" w:fill="FFFF99"/>
          <w:rtl/>
        </w:rPr>
      </w:pPr>
      <w:hyperlink r:id="rId7" w:history="1">
        <w:r w:rsidRPr="005B08BA">
          <w:rPr>
            <w:rStyle w:val="Hyperlink"/>
            <w:rFonts w:cs="FrankRuehl" w:hint="cs"/>
            <w:vanish/>
            <w:szCs w:val="20"/>
            <w:shd w:val="clear" w:color="auto" w:fill="FFFF99"/>
            <w:rtl/>
          </w:rPr>
          <w:t>ק"ת תשס"ה מס' 6383</w:t>
        </w:r>
      </w:hyperlink>
      <w:r w:rsidRPr="005B08BA">
        <w:rPr>
          <w:rFonts w:cs="FrankRuehl" w:hint="cs"/>
          <w:vanish/>
          <w:szCs w:val="20"/>
          <w:shd w:val="clear" w:color="auto" w:fill="FFFF99"/>
          <w:rtl/>
        </w:rPr>
        <w:t xml:space="preserve"> מיום </w:t>
      </w:r>
      <w:r w:rsidR="00C33478" w:rsidRPr="005B08BA">
        <w:rPr>
          <w:rFonts w:cs="FrankRuehl" w:hint="cs"/>
          <w:vanish/>
          <w:szCs w:val="20"/>
          <w:shd w:val="clear" w:color="auto" w:fill="FFFF99"/>
          <w:rtl/>
        </w:rPr>
        <w:t>4</w:t>
      </w:r>
      <w:r w:rsidRPr="005B08BA">
        <w:rPr>
          <w:rFonts w:cs="FrankRuehl" w:hint="cs"/>
          <w:vanish/>
          <w:szCs w:val="20"/>
          <w:shd w:val="clear" w:color="auto" w:fill="FFFF99"/>
          <w:rtl/>
        </w:rPr>
        <w:t>.</w:t>
      </w:r>
      <w:r w:rsidR="00C33478" w:rsidRPr="005B08BA">
        <w:rPr>
          <w:rFonts w:cs="FrankRuehl" w:hint="cs"/>
          <w:vanish/>
          <w:szCs w:val="20"/>
          <w:shd w:val="clear" w:color="auto" w:fill="FFFF99"/>
          <w:rtl/>
        </w:rPr>
        <w:t>5</w:t>
      </w:r>
      <w:r w:rsidRPr="005B08BA">
        <w:rPr>
          <w:rFonts w:cs="FrankRuehl" w:hint="cs"/>
          <w:vanish/>
          <w:szCs w:val="20"/>
          <w:shd w:val="clear" w:color="auto" w:fill="FFFF99"/>
          <w:rtl/>
        </w:rPr>
        <w:t>.200</w:t>
      </w:r>
      <w:r w:rsidR="00C33478" w:rsidRPr="005B08BA">
        <w:rPr>
          <w:rFonts w:cs="FrankRuehl" w:hint="cs"/>
          <w:vanish/>
          <w:szCs w:val="20"/>
          <w:shd w:val="clear" w:color="auto" w:fill="FFFF99"/>
          <w:rtl/>
        </w:rPr>
        <w:t>5</w:t>
      </w:r>
      <w:r w:rsidRPr="005B08BA">
        <w:rPr>
          <w:rFonts w:cs="FrankRuehl" w:hint="cs"/>
          <w:vanish/>
          <w:szCs w:val="20"/>
          <w:shd w:val="clear" w:color="auto" w:fill="FFFF99"/>
          <w:rtl/>
        </w:rPr>
        <w:t xml:space="preserve"> עמ' </w:t>
      </w:r>
      <w:r w:rsidR="00C33478" w:rsidRPr="005B08BA">
        <w:rPr>
          <w:rFonts w:cs="FrankRuehl" w:hint="cs"/>
          <w:vanish/>
          <w:szCs w:val="20"/>
          <w:shd w:val="clear" w:color="auto" w:fill="FFFF99"/>
          <w:rtl/>
        </w:rPr>
        <w:t>624</w:t>
      </w:r>
    </w:p>
    <w:p w14:paraId="41179DD4" w14:textId="77777777" w:rsidR="00C33478" w:rsidRPr="00517DA7" w:rsidRDefault="00C33478" w:rsidP="00ED28E3">
      <w:pPr>
        <w:pStyle w:val="P00"/>
        <w:tabs>
          <w:tab w:val="clear" w:pos="6259"/>
        </w:tabs>
        <w:spacing w:before="0"/>
        <w:ind w:left="0" w:right="1134"/>
        <w:rPr>
          <w:rStyle w:val="default"/>
          <w:rFonts w:cs="FrankRuehl"/>
          <w:b/>
          <w:bCs/>
          <w:sz w:val="2"/>
          <w:szCs w:val="2"/>
          <w:rtl/>
        </w:rPr>
      </w:pPr>
      <w:r w:rsidRPr="005B08BA">
        <w:rPr>
          <w:rFonts w:cs="FrankRuehl" w:hint="cs"/>
          <w:b/>
          <w:bCs/>
          <w:vanish/>
          <w:szCs w:val="20"/>
          <w:shd w:val="clear" w:color="auto" w:fill="FFFF99"/>
          <w:rtl/>
        </w:rPr>
        <w:t>הוספת הגדרת "דגימה"</w:t>
      </w:r>
      <w:bookmarkEnd w:id="2"/>
    </w:p>
    <w:p w14:paraId="420EB09F" w14:textId="77777777" w:rsidR="00741A0C" w:rsidRPr="00517DA7" w:rsidRDefault="00741A0C">
      <w:pPr>
        <w:pStyle w:val="P00"/>
        <w:spacing w:before="72"/>
        <w:ind w:left="0" w:right="1134"/>
        <w:rPr>
          <w:rStyle w:val="default"/>
          <w:rFonts w:cs="FrankRuehl" w:hint="cs"/>
          <w:rtl/>
        </w:rPr>
      </w:pPr>
      <w:bookmarkStart w:id="3" w:name="Seif1"/>
      <w:bookmarkEnd w:id="3"/>
      <w:r w:rsidRPr="00517DA7">
        <w:rPr>
          <w:lang w:val="he-IL"/>
        </w:rPr>
        <w:pict w14:anchorId="749F09F8">
          <v:rect id="_x0000_s1028" style="position:absolute;left:0;text-align:left;margin-left:464.5pt;margin-top:8.05pt;width:75.05pt;height:20.4pt;z-index:251648512" o:allowincell="f" filled="f" stroked="f" strokecolor="lime" strokeweight=".25pt">
            <v:textbox inset="0,0,0,0">
              <w:txbxContent>
                <w:p w14:paraId="720F83AD" w14:textId="77777777" w:rsidR="00741A0C" w:rsidRDefault="00741A0C">
                  <w:pPr>
                    <w:spacing w:line="160" w:lineRule="exact"/>
                    <w:jc w:val="left"/>
                    <w:rPr>
                      <w:rFonts w:cs="Miriam"/>
                      <w:noProof/>
                      <w:sz w:val="18"/>
                      <w:szCs w:val="18"/>
                      <w:rtl/>
                    </w:rPr>
                  </w:pPr>
                  <w:r>
                    <w:rPr>
                      <w:rFonts w:cs="Miriam"/>
                      <w:sz w:val="18"/>
                      <w:szCs w:val="18"/>
                      <w:rtl/>
                    </w:rPr>
                    <w:t>טו</w:t>
                  </w:r>
                  <w:r>
                    <w:rPr>
                      <w:rFonts w:cs="Miriam" w:hint="cs"/>
                      <w:sz w:val="18"/>
                      <w:szCs w:val="18"/>
                      <w:rtl/>
                    </w:rPr>
                    <w:t>פס</w:t>
                  </w:r>
                </w:p>
                <w:p w14:paraId="583B749D" w14:textId="77777777" w:rsidR="00741A0C" w:rsidRDefault="00741A0C" w:rsidP="001C4DFF">
                  <w:pPr>
                    <w:spacing w:line="160" w:lineRule="exact"/>
                    <w:jc w:val="left"/>
                    <w:rPr>
                      <w:rFonts w:cs="Miriam"/>
                      <w:noProof/>
                      <w:sz w:val="18"/>
                      <w:szCs w:val="18"/>
                      <w:rtl/>
                    </w:rPr>
                  </w:pPr>
                  <w:r>
                    <w:rPr>
                      <w:rFonts w:cs="Miriam"/>
                      <w:sz w:val="18"/>
                      <w:szCs w:val="18"/>
                      <w:rtl/>
                    </w:rPr>
                    <w:t>תק</w:t>
                  </w:r>
                  <w:r>
                    <w:rPr>
                      <w:rFonts w:cs="Miriam" w:hint="cs"/>
                      <w:sz w:val="18"/>
                      <w:szCs w:val="18"/>
                      <w:rtl/>
                    </w:rPr>
                    <w:t>' תשמ"א</w:t>
                  </w:r>
                  <w:r w:rsidR="001C4DFF">
                    <w:rPr>
                      <w:rFonts w:cs="Miriam" w:hint="cs"/>
                      <w:sz w:val="18"/>
                      <w:szCs w:val="18"/>
                      <w:rtl/>
                    </w:rPr>
                    <w:t>-</w:t>
                  </w:r>
                  <w:r>
                    <w:rPr>
                      <w:rFonts w:cs="Miriam"/>
                      <w:sz w:val="18"/>
                      <w:szCs w:val="18"/>
                      <w:rtl/>
                    </w:rPr>
                    <w:t>1980</w:t>
                  </w:r>
                </w:p>
              </w:txbxContent>
            </v:textbox>
            <w10:anchorlock/>
          </v:rect>
        </w:pict>
      </w:r>
      <w:r w:rsidRPr="00517DA7">
        <w:rPr>
          <w:rStyle w:val="big-number"/>
          <w:rFonts w:cs="Miriam"/>
          <w:rtl/>
        </w:rPr>
        <w:t>2.</w:t>
      </w:r>
      <w:r w:rsidRPr="00517DA7">
        <w:rPr>
          <w:rStyle w:val="big-number"/>
          <w:rFonts w:cs="Miriam"/>
          <w:rtl/>
        </w:rPr>
        <w:tab/>
      </w:r>
      <w:r w:rsidRPr="00517DA7">
        <w:rPr>
          <w:rStyle w:val="default"/>
          <w:rFonts w:cs="FrankRuehl"/>
          <w:rtl/>
        </w:rPr>
        <w:t>הס</w:t>
      </w:r>
      <w:r w:rsidRPr="00517DA7">
        <w:rPr>
          <w:rStyle w:val="default"/>
          <w:rFonts w:cs="FrankRuehl" w:hint="cs"/>
          <w:rtl/>
        </w:rPr>
        <w:t>כמה כמשמעותה בחוק תינתן באחד מהטפסים שבתוספת לתקנות אלה, לפי הענין.</w:t>
      </w:r>
    </w:p>
    <w:p w14:paraId="489A9F19" w14:textId="77777777" w:rsidR="0090712F" w:rsidRPr="005B08BA" w:rsidRDefault="0090712F" w:rsidP="0090712F">
      <w:pPr>
        <w:pStyle w:val="P00"/>
        <w:spacing w:before="0"/>
        <w:ind w:left="0" w:right="1134"/>
        <w:rPr>
          <w:rFonts w:cs="FrankRuehl" w:hint="cs"/>
          <w:b/>
          <w:bCs/>
          <w:vanish/>
          <w:szCs w:val="20"/>
          <w:shd w:val="clear" w:color="auto" w:fill="FFFF99"/>
          <w:rtl/>
        </w:rPr>
      </w:pPr>
      <w:bookmarkStart w:id="4" w:name="Rov23"/>
      <w:r w:rsidRPr="005B08BA">
        <w:rPr>
          <w:rFonts w:cs="FrankRuehl" w:hint="cs"/>
          <w:vanish/>
          <w:color w:val="FF0000"/>
          <w:szCs w:val="20"/>
          <w:shd w:val="clear" w:color="auto" w:fill="FFFF99"/>
          <w:rtl/>
        </w:rPr>
        <w:t>מיום 26.12.1980</w:t>
      </w:r>
    </w:p>
    <w:p w14:paraId="6ED66C07" w14:textId="77777777" w:rsidR="0090712F" w:rsidRPr="005B08BA" w:rsidRDefault="0090712F" w:rsidP="0090712F">
      <w:pPr>
        <w:pStyle w:val="P00"/>
        <w:spacing w:before="0"/>
        <w:ind w:left="0" w:right="1134"/>
        <w:rPr>
          <w:rFonts w:cs="FrankRuehl" w:hint="cs"/>
          <w:b/>
          <w:bCs/>
          <w:vanish/>
          <w:szCs w:val="20"/>
          <w:shd w:val="clear" w:color="auto" w:fill="FFFF99"/>
          <w:rtl/>
        </w:rPr>
      </w:pPr>
      <w:r w:rsidRPr="005B08BA">
        <w:rPr>
          <w:rFonts w:cs="FrankRuehl" w:hint="cs"/>
          <w:b/>
          <w:bCs/>
          <w:vanish/>
          <w:szCs w:val="20"/>
          <w:shd w:val="clear" w:color="auto" w:fill="FFFF99"/>
          <w:rtl/>
        </w:rPr>
        <w:t>תק' תשמ"א-1980</w:t>
      </w:r>
    </w:p>
    <w:p w14:paraId="32FB429A" w14:textId="77777777" w:rsidR="0090712F" w:rsidRPr="005B08BA" w:rsidRDefault="0090712F" w:rsidP="0090712F">
      <w:pPr>
        <w:pStyle w:val="P00"/>
        <w:tabs>
          <w:tab w:val="clear" w:pos="6259"/>
        </w:tabs>
        <w:spacing w:before="0"/>
        <w:ind w:left="0" w:right="1134"/>
        <w:rPr>
          <w:rFonts w:cs="FrankRuehl" w:hint="cs"/>
          <w:vanish/>
          <w:szCs w:val="20"/>
          <w:shd w:val="clear" w:color="auto" w:fill="FFFF99"/>
          <w:rtl/>
        </w:rPr>
      </w:pPr>
      <w:hyperlink r:id="rId8" w:history="1">
        <w:r w:rsidRPr="005B08BA">
          <w:rPr>
            <w:rStyle w:val="Hyperlink"/>
            <w:rFonts w:cs="FrankRuehl" w:hint="cs"/>
            <w:vanish/>
            <w:szCs w:val="20"/>
            <w:shd w:val="clear" w:color="auto" w:fill="FFFF99"/>
            <w:rtl/>
          </w:rPr>
          <w:t>ק"ת תשמ"א מס' 4192</w:t>
        </w:r>
      </w:hyperlink>
      <w:r w:rsidRPr="005B08BA">
        <w:rPr>
          <w:rFonts w:cs="FrankRuehl" w:hint="cs"/>
          <w:vanish/>
          <w:szCs w:val="20"/>
          <w:shd w:val="clear" w:color="auto" w:fill="FFFF99"/>
          <w:rtl/>
        </w:rPr>
        <w:t xml:space="preserve"> מיום 26.12.1980 עמ' 329</w:t>
      </w:r>
    </w:p>
    <w:p w14:paraId="6C36E3BC" w14:textId="77777777" w:rsidR="0090712F" w:rsidRPr="005B08BA" w:rsidRDefault="0090712F" w:rsidP="0090712F">
      <w:pPr>
        <w:pStyle w:val="P00"/>
        <w:tabs>
          <w:tab w:val="clear" w:pos="6259"/>
        </w:tabs>
        <w:spacing w:before="0"/>
        <w:ind w:left="0" w:right="1134"/>
        <w:rPr>
          <w:rFonts w:cs="FrankRuehl" w:hint="cs"/>
          <w:b/>
          <w:bCs/>
          <w:vanish/>
          <w:szCs w:val="20"/>
          <w:shd w:val="clear" w:color="auto" w:fill="FFFF99"/>
          <w:rtl/>
        </w:rPr>
      </w:pPr>
      <w:r w:rsidRPr="005B08BA">
        <w:rPr>
          <w:rFonts w:cs="FrankRuehl" w:hint="cs"/>
          <w:b/>
          <w:bCs/>
          <w:vanish/>
          <w:szCs w:val="20"/>
          <w:shd w:val="clear" w:color="auto" w:fill="FFFF99"/>
          <w:rtl/>
        </w:rPr>
        <w:t>החלפת תקנה 2</w:t>
      </w:r>
    </w:p>
    <w:p w14:paraId="10CBA2AE" w14:textId="77777777" w:rsidR="0090712F" w:rsidRPr="005B08BA" w:rsidRDefault="0090712F" w:rsidP="0090712F">
      <w:pPr>
        <w:pStyle w:val="P00"/>
        <w:tabs>
          <w:tab w:val="clear" w:pos="6259"/>
        </w:tabs>
        <w:ind w:left="0" w:right="1134"/>
        <w:rPr>
          <w:rFonts w:cs="FrankRuehl" w:hint="cs"/>
          <w:vanish/>
          <w:szCs w:val="20"/>
          <w:shd w:val="clear" w:color="auto" w:fill="FFFF99"/>
          <w:rtl/>
        </w:rPr>
      </w:pPr>
      <w:r w:rsidRPr="005B08BA">
        <w:rPr>
          <w:rFonts w:cs="FrankRuehl" w:hint="cs"/>
          <w:vanish/>
          <w:szCs w:val="20"/>
          <w:shd w:val="clear" w:color="auto" w:fill="FFFF99"/>
          <w:rtl/>
        </w:rPr>
        <w:t>הנוסח הקודם:</w:t>
      </w:r>
    </w:p>
    <w:p w14:paraId="6F2C9898" w14:textId="77777777" w:rsidR="0090712F" w:rsidRPr="005B08BA" w:rsidRDefault="0090712F" w:rsidP="0090712F">
      <w:pPr>
        <w:pStyle w:val="P00"/>
        <w:tabs>
          <w:tab w:val="clear" w:pos="6259"/>
        </w:tabs>
        <w:spacing w:before="20"/>
        <w:ind w:left="0" w:right="1134"/>
        <w:rPr>
          <w:rStyle w:val="default"/>
          <w:rFonts w:cs="Miriam" w:hint="cs"/>
          <w:strike/>
          <w:vanish/>
          <w:sz w:val="16"/>
          <w:szCs w:val="16"/>
          <w:shd w:val="clear" w:color="auto" w:fill="FFFF99"/>
          <w:rtl/>
        </w:rPr>
      </w:pPr>
      <w:r w:rsidRPr="005B08BA">
        <w:rPr>
          <w:rStyle w:val="default"/>
          <w:rFonts w:cs="Miriam" w:hint="cs"/>
          <w:strike/>
          <w:vanish/>
          <w:sz w:val="16"/>
          <w:szCs w:val="16"/>
          <w:shd w:val="clear" w:color="auto" w:fill="FFFF99"/>
          <w:rtl/>
        </w:rPr>
        <w:t>דין גויה שלא הותרה</w:t>
      </w:r>
    </w:p>
    <w:p w14:paraId="1CE6DF94" w14:textId="77777777" w:rsidR="0090712F" w:rsidRPr="00517DA7" w:rsidRDefault="0090712F" w:rsidP="00ED28E3">
      <w:pPr>
        <w:pStyle w:val="P00"/>
        <w:tabs>
          <w:tab w:val="clear" w:pos="6259"/>
        </w:tabs>
        <w:spacing w:before="0"/>
        <w:ind w:left="0" w:right="1134"/>
        <w:rPr>
          <w:rStyle w:val="default"/>
          <w:rFonts w:cs="FrankRuehl"/>
          <w:strike/>
          <w:sz w:val="2"/>
          <w:szCs w:val="2"/>
          <w:rtl/>
        </w:rPr>
      </w:pPr>
      <w:r w:rsidRPr="005B08BA">
        <w:rPr>
          <w:rStyle w:val="default"/>
          <w:rFonts w:cs="FrankRuehl" w:hint="cs"/>
          <w:strike/>
          <w:vanish/>
          <w:sz w:val="22"/>
          <w:szCs w:val="22"/>
          <w:shd w:val="clear" w:color="auto" w:fill="FFFF99"/>
          <w:rtl/>
        </w:rPr>
        <w:t>2.</w:t>
      </w:r>
      <w:r w:rsidRPr="005B08BA">
        <w:rPr>
          <w:rStyle w:val="default"/>
          <w:rFonts w:cs="FrankRuehl" w:hint="cs"/>
          <w:strike/>
          <w:vanish/>
          <w:sz w:val="22"/>
          <w:szCs w:val="22"/>
          <w:shd w:val="clear" w:color="auto" w:fill="FFFF99"/>
          <w:rtl/>
        </w:rPr>
        <w:tab/>
      </w:r>
      <w:r w:rsidR="00843EE0" w:rsidRPr="005B08BA">
        <w:rPr>
          <w:rStyle w:val="default"/>
          <w:rFonts w:cs="FrankRuehl" w:hint="cs"/>
          <w:strike/>
          <w:vanish/>
          <w:sz w:val="22"/>
          <w:szCs w:val="22"/>
          <w:shd w:val="clear" w:color="auto" w:fill="FFFF99"/>
          <w:rtl/>
        </w:rPr>
        <w:t xml:space="preserve">נפטר אדם ואין ממנו הסכמה בכתב שגוייתו תשמש למטרות מדעיות (להלן </w:t>
      </w:r>
      <w:r w:rsidR="00843EE0" w:rsidRPr="005B08BA">
        <w:rPr>
          <w:rStyle w:val="default"/>
          <w:rFonts w:cs="FrankRuehl"/>
          <w:strike/>
          <w:vanish/>
          <w:sz w:val="22"/>
          <w:szCs w:val="22"/>
          <w:shd w:val="clear" w:color="auto" w:fill="FFFF99"/>
          <w:rtl/>
        </w:rPr>
        <w:t>–</w:t>
      </w:r>
      <w:r w:rsidR="00843EE0" w:rsidRPr="005B08BA">
        <w:rPr>
          <w:rStyle w:val="default"/>
          <w:rFonts w:cs="FrankRuehl" w:hint="cs"/>
          <w:strike/>
          <w:vanish/>
          <w:sz w:val="22"/>
          <w:szCs w:val="22"/>
          <w:shd w:val="clear" w:color="auto" w:fill="FFFF99"/>
          <w:rtl/>
        </w:rPr>
        <w:t xml:space="preserve"> גויה שלא הותרה), רשאי קרובו או גוף מוכר לדרוש את גוייתו מידי מי שהגויה ברשותו.</w:t>
      </w:r>
      <w:bookmarkEnd w:id="4"/>
    </w:p>
    <w:p w14:paraId="601BFB05" w14:textId="77777777" w:rsidR="00741A0C" w:rsidRPr="00517DA7" w:rsidRDefault="00741A0C">
      <w:pPr>
        <w:pStyle w:val="P00"/>
        <w:spacing w:before="72"/>
        <w:ind w:left="0" w:right="1134"/>
        <w:rPr>
          <w:rStyle w:val="default"/>
          <w:rFonts w:cs="FrankRuehl" w:hint="cs"/>
          <w:rtl/>
        </w:rPr>
      </w:pPr>
      <w:bookmarkStart w:id="5" w:name="Seif2"/>
      <w:bookmarkEnd w:id="5"/>
      <w:r w:rsidRPr="00517DA7">
        <w:rPr>
          <w:lang w:val="he-IL"/>
        </w:rPr>
        <w:pict w14:anchorId="144E70DF">
          <v:rect id="_x0000_s1029" style="position:absolute;left:0;text-align:left;margin-left:464.5pt;margin-top:8.05pt;width:75.05pt;height:11.55pt;z-index:251649536" o:allowincell="f" filled="f" stroked="f" strokecolor="lime" strokeweight=".25pt">
            <v:textbox inset="0,0,0,0">
              <w:txbxContent>
                <w:p w14:paraId="17197E7A" w14:textId="77777777" w:rsidR="00741A0C" w:rsidRDefault="00741A0C" w:rsidP="001C4DFF">
                  <w:pPr>
                    <w:spacing w:line="160" w:lineRule="exact"/>
                    <w:jc w:val="left"/>
                    <w:rPr>
                      <w:rFonts w:cs="Miriam"/>
                      <w:noProof/>
                      <w:sz w:val="18"/>
                      <w:szCs w:val="18"/>
                      <w:rtl/>
                    </w:rPr>
                  </w:pPr>
                  <w:r>
                    <w:rPr>
                      <w:rFonts w:cs="Miriam"/>
                      <w:sz w:val="18"/>
                      <w:szCs w:val="18"/>
                      <w:rtl/>
                    </w:rPr>
                    <w:t>תק</w:t>
                  </w:r>
                  <w:r>
                    <w:rPr>
                      <w:rFonts w:cs="Miriam" w:hint="cs"/>
                      <w:sz w:val="18"/>
                      <w:szCs w:val="18"/>
                      <w:rtl/>
                    </w:rPr>
                    <w:t>' תשמ"א</w:t>
                  </w:r>
                  <w:r w:rsidR="001C4DFF">
                    <w:rPr>
                      <w:rFonts w:cs="Miriam" w:hint="cs"/>
                      <w:sz w:val="18"/>
                      <w:szCs w:val="18"/>
                      <w:rtl/>
                    </w:rPr>
                    <w:t>-</w:t>
                  </w:r>
                  <w:r>
                    <w:rPr>
                      <w:rFonts w:cs="Miriam"/>
                      <w:sz w:val="18"/>
                      <w:szCs w:val="18"/>
                      <w:rtl/>
                    </w:rPr>
                    <w:t>1980</w:t>
                  </w:r>
                </w:p>
              </w:txbxContent>
            </v:textbox>
            <w10:anchorlock/>
          </v:rect>
        </w:pict>
      </w:r>
      <w:r w:rsidRPr="00517DA7">
        <w:rPr>
          <w:rStyle w:val="big-number"/>
          <w:rFonts w:cs="Miriam"/>
          <w:rtl/>
        </w:rPr>
        <w:t>3.</w:t>
      </w:r>
      <w:r w:rsidRPr="00517DA7">
        <w:rPr>
          <w:rStyle w:val="big-number"/>
          <w:rFonts w:cs="Miriam"/>
          <w:rtl/>
        </w:rPr>
        <w:tab/>
      </w:r>
      <w:r w:rsidRPr="00517DA7">
        <w:rPr>
          <w:rStyle w:val="default"/>
          <w:rFonts w:cs="FrankRuehl"/>
          <w:rtl/>
        </w:rPr>
        <w:t>(ב</w:t>
      </w:r>
      <w:r w:rsidRPr="00517DA7">
        <w:rPr>
          <w:rStyle w:val="default"/>
          <w:rFonts w:cs="FrankRuehl" w:hint="cs"/>
          <w:rtl/>
        </w:rPr>
        <w:t>וטלה).</w:t>
      </w:r>
    </w:p>
    <w:p w14:paraId="2C79C8E2" w14:textId="77777777" w:rsidR="00843EE0" w:rsidRPr="005B08BA" w:rsidRDefault="00843EE0" w:rsidP="00843EE0">
      <w:pPr>
        <w:pStyle w:val="P00"/>
        <w:spacing w:before="0"/>
        <w:ind w:left="0" w:right="1134"/>
        <w:rPr>
          <w:rFonts w:cs="FrankRuehl" w:hint="cs"/>
          <w:b/>
          <w:bCs/>
          <w:vanish/>
          <w:szCs w:val="20"/>
          <w:shd w:val="clear" w:color="auto" w:fill="FFFF99"/>
          <w:rtl/>
        </w:rPr>
      </w:pPr>
      <w:bookmarkStart w:id="6" w:name="Rov24"/>
      <w:r w:rsidRPr="005B08BA">
        <w:rPr>
          <w:rFonts w:cs="FrankRuehl" w:hint="cs"/>
          <w:vanish/>
          <w:color w:val="FF0000"/>
          <w:szCs w:val="20"/>
          <w:shd w:val="clear" w:color="auto" w:fill="FFFF99"/>
          <w:rtl/>
        </w:rPr>
        <w:t>מיום 26.12.1980</w:t>
      </w:r>
    </w:p>
    <w:p w14:paraId="571C4650" w14:textId="77777777" w:rsidR="00843EE0" w:rsidRPr="005B08BA" w:rsidRDefault="00843EE0" w:rsidP="00843EE0">
      <w:pPr>
        <w:pStyle w:val="P00"/>
        <w:spacing w:before="0"/>
        <w:ind w:left="0" w:right="1134"/>
        <w:rPr>
          <w:rFonts w:cs="FrankRuehl" w:hint="cs"/>
          <w:b/>
          <w:bCs/>
          <w:vanish/>
          <w:szCs w:val="20"/>
          <w:shd w:val="clear" w:color="auto" w:fill="FFFF99"/>
          <w:rtl/>
        </w:rPr>
      </w:pPr>
      <w:r w:rsidRPr="005B08BA">
        <w:rPr>
          <w:rFonts w:cs="FrankRuehl" w:hint="cs"/>
          <w:b/>
          <w:bCs/>
          <w:vanish/>
          <w:szCs w:val="20"/>
          <w:shd w:val="clear" w:color="auto" w:fill="FFFF99"/>
          <w:rtl/>
        </w:rPr>
        <w:t>תק' תשמ"א-1980</w:t>
      </w:r>
    </w:p>
    <w:p w14:paraId="72C25E73" w14:textId="77777777" w:rsidR="00843EE0" w:rsidRPr="005B08BA" w:rsidRDefault="00843EE0" w:rsidP="00843EE0">
      <w:pPr>
        <w:pStyle w:val="P00"/>
        <w:tabs>
          <w:tab w:val="clear" w:pos="6259"/>
        </w:tabs>
        <w:spacing w:before="0"/>
        <w:ind w:left="0" w:right="1134"/>
        <w:rPr>
          <w:rFonts w:cs="FrankRuehl" w:hint="cs"/>
          <w:vanish/>
          <w:szCs w:val="20"/>
          <w:shd w:val="clear" w:color="auto" w:fill="FFFF99"/>
          <w:rtl/>
        </w:rPr>
      </w:pPr>
      <w:hyperlink r:id="rId9" w:history="1">
        <w:r w:rsidRPr="005B08BA">
          <w:rPr>
            <w:rStyle w:val="Hyperlink"/>
            <w:rFonts w:cs="FrankRuehl" w:hint="cs"/>
            <w:vanish/>
            <w:szCs w:val="20"/>
            <w:shd w:val="clear" w:color="auto" w:fill="FFFF99"/>
            <w:rtl/>
          </w:rPr>
          <w:t>ק"ת תשמ"א מס' 4192</w:t>
        </w:r>
      </w:hyperlink>
      <w:r w:rsidRPr="005B08BA">
        <w:rPr>
          <w:rFonts w:cs="FrankRuehl" w:hint="cs"/>
          <w:vanish/>
          <w:szCs w:val="20"/>
          <w:shd w:val="clear" w:color="auto" w:fill="FFFF99"/>
          <w:rtl/>
        </w:rPr>
        <w:t xml:space="preserve"> מיום 26.12.1980 עמ' 329</w:t>
      </w:r>
    </w:p>
    <w:p w14:paraId="25AE577E" w14:textId="77777777" w:rsidR="00843EE0" w:rsidRPr="005B08BA" w:rsidRDefault="00843EE0" w:rsidP="00843EE0">
      <w:pPr>
        <w:pStyle w:val="P00"/>
        <w:tabs>
          <w:tab w:val="clear" w:pos="6259"/>
        </w:tabs>
        <w:spacing w:before="0"/>
        <w:ind w:left="0" w:right="1134"/>
        <w:rPr>
          <w:rFonts w:cs="FrankRuehl" w:hint="cs"/>
          <w:b/>
          <w:bCs/>
          <w:vanish/>
          <w:szCs w:val="20"/>
          <w:shd w:val="clear" w:color="auto" w:fill="FFFF99"/>
          <w:rtl/>
        </w:rPr>
      </w:pPr>
      <w:r w:rsidRPr="005B08BA">
        <w:rPr>
          <w:rFonts w:cs="FrankRuehl" w:hint="cs"/>
          <w:b/>
          <w:bCs/>
          <w:vanish/>
          <w:szCs w:val="20"/>
          <w:shd w:val="clear" w:color="auto" w:fill="FFFF99"/>
          <w:rtl/>
        </w:rPr>
        <w:t>ביטול תקנה 3</w:t>
      </w:r>
    </w:p>
    <w:p w14:paraId="2C5F3E0A" w14:textId="77777777" w:rsidR="00843EE0" w:rsidRPr="005B08BA" w:rsidRDefault="00843EE0" w:rsidP="00843EE0">
      <w:pPr>
        <w:pStyle w:val="P00"/>
        <w:tabs>
          <w:tab w:val="clear" w:pos="6259"/>
        </w:tabs>
        <w:ind w:left="0" w:right="1134"/>
        <w:rPr>
          <w:rFonts w:cs="FrankRuehl" w:hint="cs"/>
          <w:vanish/>
          <w:szCs w:val="20"/>
          <w:shd w:val="clear" w:color="auto" w:fill="FFFF99"/>
          <w:rtl/>
        </w:rPr>
      </w:pPr>
      <w:r w:rsidRPr="005B08BA">
        <w:rPr>
          <w:rFonts w:cs="FrankRuehl" w:hint="cs"/>
          <w:vanish/>
          <w:szCs w:val="20"/>
          <w:shd w:val="clear" w:color="auto" w:fill="FFFF99"/>
          <w:rtl/>
        </w:rPr>
        <w:t>הנוסח הקודם:</w:t>
      </w:r>
    </w:p>
    <w:p w14:paraId="5CDBC120" w14:textId="77777777" w:rsidR="00843EE0" w:rsidRPr="005B08BA" w:rsidRDefault="00AE0DE9" w:rsidP="00843EE0">
      <w:pPr>
        <w:pStyle w:val="P00"/>
        <w:tabs>
          <w:tab w:val="clear" w:pos="6259"/>
        </w:tabs>
        <w:spacing w:before="20"/>
        <w:ind w:left="0" w:right="1134"/>
        <w:rPr>
          <w:rStyle w:val="default"/>
          <w:rFonts w:cs="Miriam" w:hint="cs"/>
          <w:strike/>
          <w:vanish/>
          <w:sz w:val="16"/>
          <w:szCs w:val="16"/>
          <w:shd w:val="clear" w:color="auto" w:fill="FFFF99"/>
          <w:rtl/>
        </w:rPr>
      </w:pPr>
      <w:r w:rsidRPr="005B08BA">
        <w:rPr>
          <w:rStyle w:val="default"/>
          <w:rFonts w:cs="Miriam" w:hint="cs"/>
          <w:strike/>
          <w:vanish/>
          <w:sz w:val="16"/>
          <w:szCs w:val="16"/>
          <w:shd w:val="clear" w:color="auto" w:fill="FFFF99"/>
          <w:rtl/>
        </w:rPr>
        <w:t>חובת הודעה על גויה שלא הותרה</w:t>
      </w:r>
    </w:p>
    <w:p w14:paraId="758CCB01" w14:textId="77777777" w:rsidR="00843EE0" w:rsidRPr="00517DA7" w:rsidRDefault="00AE0DE9" w:rsidP="00ED28E3">
      <w:pPr>
        <w:pStyle w:val="P00"/>
        <w:tabs>
          <w:tab w:val="clear" w:pos="6259"/>
        </w:tabs>
        <w:spacing w:before="0"/>
        <w:ind w:left="0" w:right="1134"/>
        <w:rPr>
          <w:rStyle w:val="default"/>
          <w:rFonts w:cs="FrankRuehl"/>
          <w:strike/>
          <w:sz w:val="2"/>
          <w:szCs w:val="2"/>
          <w:rtl/>
        </w:rPr>
      </w:pPr>
      <w:r w:rsidRPr="005B08BA">
        <w:rPr>
          <w:rStyle w:val="default"/>
          <w:rFonts w:cs="FrankRuehl" w:hint="cs"/>
          <w:strike/>
          <w:vanish/>
          <w:sz w:val="22"/>
          <w:szCs w:val="22"/>
          <w:shd w:val="clear" w:color="auto" w:fill="FFFF99"/>
          <w:rtl/>
        </w:rPr>
        <w:t>3</w:t>
      </w:r>
      <w:r w:rsidR="00843EE0" w:rsidRPr="005B08BA">
        <w:rPr>
          <w:rStyle w:val="default"/>
          <w:rFonts w:cs="FrankRuehl" w:hint="cs"/>
          <w:strike/>
          <w:vanish/>
          <w:sz w:val="22"/>
          <w:szCs w:val="22"/>
          <w:shd w:val="clear" w:color="auto" w:fill="FFFF99"/>
          <w:rtl/>
        </w:rPr>
        <w:t>.</w:t>
      </w:r>
      <w:r w:rsidR="00843EE0" w:rsidRPr="005B08BA">
        <w:rPr>
          <w:rStyle w:val="default"/>
          <w:rFonts w:cs="FrankRuehl" w:hint="cs"/>
          <w:strike/>
          <w:vanish/>
          <w:sz w:val="22"/>
          <w:szCs w:val="22"/>
          <w:shd w:val="clear" w:color="auto" w:fill="FFFF99"/>
          <w:rtl/>
        </w:rPr>
        <w:tab/>
      </w:r>
      <w:r w:rsidRPr="005B08BA">
        <w:rPr>
          <w:rStyle w:val="default"/>
          <w:rFonts w:cs="FrankRuehl" w:hint="cs"/>
          <w:strike/>
          <w:vanish/>
          <w:sz w:val="22"/>
          <w:szCs w:val="22"/>
          <w:shd w:val="clear" w:color="auto" w:fill="FFFF99"/>
          <w:rtl/>
        </w:rPr>
        <w:t>עברו עשרים וארבע שעות משעת מותו של אדם שגוייתו לא הותרה או משעה שנמצאה הגויה ולא נדרשה על ידי קרוב או גוף מוכר, מי שהגויה ברשותו יודיע על כך מיד לגוף מוכר ולבית ספר לרפואה</w:t>
      </w:r>
      <w:r w:rsidR="00843EE0" w:rsidRPr="005B08BA">
        <w:rPr>
          <w:rStyle w:val="default"/>
          <w:rFonts w:cs="FrankRuehl" w:hint="cs"/>
          <w:strike/>
          <w:vanish/>
          <w:sz w:val="22"/>
          <w:szCs w:val="22"/>
          <w:shd w:val="clear" w:color="auto" w:fill="FFFF99"/>
          <w:rtl/>
        </w:rPr>
        <w:t>.</w:t>
      </w:r>
      <w:bookmarkEnd w:id="6"/>
    </w:p>
    <w:p w14:paraId="3554D229" w14:textId="77777777" w:rsidR="00741A0C" w:rsidRPr="00517DA7" w:rsidRDefault="00741A0C">
      <w:pPr>
        <w:pStyle w:val="P00"/>
        <w:spacing w:before="72"/>
        <w:ind w:left="0" w:right="1134"/>
        <w:rPr>
          <w:rStyle w:val="default"/>
          <w:rFonts w:cs="FrankRuehl" w:hint="cs"/>
          <w:rtl/>
        </w:rPr>
      </w:pPr>
      <w:bookmarkStart w:id="7" w:name="Seif3"/>
      <w:bookmarkEnd w:id="7"/>
      <w:r w:rsidRPr="00517DA7">
        <w:rPr>
          <w:lang w:val="he-IL"/>
        </w:rPr>
        <w:pict w14:anchorId="204CE591">
          <v:rect id="_x0000_s1030" style="position:absolute;left:0;text-align:left;margin-left:464.5pt;margin-top:8.05pt;width:75.05pt;height:30.65pt;z-index:251650560" o:allowincell="f" filled="f" stroked="f" strokecolor="lime" strokeweight=".25pt">
            <v:textbox inset="0,0,0,0">
              <w:txbxContent>
                <w:p w14:paraId="090B5A81" w14:textId="77777777" w:rsidR="00741A0C" w:rsidRDefault="00741A0C">
                  <w:pPr>
                    <w:spacing w:line="160" w:lineRule="exact"/>
                    <w:jc w:val="left"/>
                    <w:rPr>
                      <w:rFonts w:cs="Miriam"/>
                      <w:noProof/>
                      <w:sz w:val="18"/>
                      <w:szCs w:val="18"/>
                      <w:rtl/>
                    </w:rPr>
                  </w:pPr>
                  <w:r>
                    <w:rPr>
                      <w:rFonts w:cs="Miriam"/>
                      <w:sz w:val="18"/>
                      <w:szCs w:val="18"/>
                      <w:rtl/>
                    </w:rPr>
                    <w:t>חו</w:t>
                  </w:r>
                  <w:r>
                    <w:rPr>
                      <w:rFonts w:cs="Miriam" w:hint="cs"/>
                      <w:sz w:val="18"/>
                      <w:szCs w:val="18"/>
                      <w:rtl/>
                    </w:rPr>
                    <w:t>בת הודעה על גויה שהותרה</w:t>
                  </w:r>
                </w:p>
                <w:p w14:paraId="139BC1AF" w14:textId="77777777" w:rsidR="00741A0C" w:rsidRDefault="00741A0C" w:rsidP="001C4DFF">
                  <w:pPr>
                    <w:spacing w:line="160" w:lineRule="exact"/>
                    <w:jc w:val="left"/>
                    <w:rPr>
                      <w:rFonts w:cs="Miriam"/>
                      <w:noProof/>
                      <w:sz w:val="18"/>
                      <w:szCs w:val="18"/>
                      <w:rtl/>
                    </w:rPr>
                  </w:pPr>
                  <w:r>
                    <w:rPr>
                      <w:rFonts w:cs="Miriam"/>
                      <w:sz w:val="18"/>
                      <w:szCs w:val="18"/>
                      <w:rtl/>
                    </w:rPr>
                    <w:t>תק</w:t>
                  </w:r>
                  <w:r>
                    <w:rPr>
                      <w:rFonts w:cs="Miriam" w:hint="cs"/>
                      <w:sz w:val="18"/>
                      <w:szCs w:val="18"/>
                      <w:rtl/>
                    </w:rPr>
                    <w:t>' תשמ"א</w:t>
                  </w:r>
                  <w:r w:rsidR="001C4DFF">
                    <w:rPr>
                      <w:rFonts w:cs="Miriam" w:hint="cs"/>
                      <w:sz w:val="18"/>
                      <w:szCs w:val="18"/>
                      <w:rtl/>
                    </w:rPr>
                    <w:t>-</w:t>
                  </w:r>
                  <w:r>
                    <w:rPr>
                      <w:rFonts w:cs="Miriam"/>
                      <w:sz w:val="18"/>
                      <w:szCs w:val="18"/>
                      <w:rtl/>
                    </w:rPr>
                    <w:t>1980</w:t>
                  </w:r>
                </w:p>
              </w:txbxContent>
            </v:textbox>
            <w10:anchorlock/>
          </v:rect>
        </w:pict>
      </w:r>
      <w:r w:rsidRPr="00517DA7">
        <w:rPr>
          <w:rStyle w:val="big-number"/>
          <w:rFonts w:cs="Miriam"/>
          <w:rtl/>
        </w:rPr>
        <w:t>4.</w:t>
      </w:r>
      <w:r w:rsidRPr="00517DA7">
        <w:rPr>
          <w:rStyle w:val="big-number"/>
          <w:rFonts w:cs="Miriam"/>
          <w:rtl/>
        </w:rPr>
        <w:tab/>
      </w:r>
      <w:r w:rsidRPr="00517DA7">
        <w:rPr>
          <w:rStyle w:val="default"/>
          <w:rFonts w:cs="FrankRuehl"/>
          <w:rtl/>
        </w:rPr>
        <w:t>נפ</w:t>
      </w:r>
      <w:r w:rsidRPr="00517DA7">
        <w:rPr>
          <w:rStyle w:val="default"/>
          <w:rFonts w:cs="FrankRuehl" w:hint="cs"/>
          <w:rtl/>
        </w:rPr>
        <w:t>טר אדם ויש ממנו הסכמה בכתב שגוייתו תשמש למטרות מדעיות, מי שהגויה ברשות</w:t>
      </w:r>
      <w:r w:rsidRPr="00517DA7">
        <w:rPr>
          <w:rStyle w:val="default"/>
          <w:rFonts w:cs="FrankRuehl"/>
          <w:rtl/>
        </w:rPr>
        <w:t xml:space="preserve">ו </w:t>
      </w:r>
      <w:r w:rsidRPr="00517DA7">
        <w:rPr>
          <w:rStyle w:val="default"/>
          <w:rFonts w:cs="FrankRuehl" w:hint="cs"/>
          <w:rtl/>
        </w:rPr>
        <w:t>יודיע על כך</w:t>
      </w:r>
      <w:r w:rsidRPr="00517DA7">
        <w:rPr>
          <w:rStyle w:val="default"/>
          <w:rFonts w:cs="FrankRuehl"/>
          <w:rtl/>
        </w:rPr>
        <w:t xml:space="preserve"> </w:t>
      </w:r>
      <w:r w:rsidRPr="00517DA7">
        <w:rPr>
          <w:rStyle w:val="default"/>
          <w:rFonts w:cs="FrankRuehl" w:hint="cs"/>
          <w:rtl/>
        </w:rPr>
        <w:t>מיד לבית ספר לרפואה.</w:t>
      </w:r>
    </w:p>
    <w:p w14:paraId="120F3ED9" w14:textId="77777777" w:rsidR="007A1D69" w:rsidRPr="005B08BA" w:rsidRDefault="007A1D69" w:rsidP="007A1D69">
      <w:pPr>
        <w:pStyle w:val="P00"/>
        <w:spacing w:before="0"/>
        <w:ind w:left="0" w:right="1134"/>
        <w:rPr>
          <w:rFonts w:cs="FrankRuehl" w:hint="cs"/>
          <w:b/>
          <w:bCs/>
          <w:vanish/>
          <w:szCs w:val="20"/>
          <w:shd w:val="clear" w:color="auto" w:fill="FFFF99"/>
          <w:rtl/>
        </w:rPr>
      </w:pPr>
      <w:bookmarkStart w:id="8" w:name="Rov25"/>
      <w:r w:rsidRPr="005B08BA">
        <w:rPr>
          <w:rFonts w:cs="FrankRuehl" w:hint="cs"/>
          <w:vanish/>
          <w:color w:val="FF0000"/>
          <w:szCs w:val="20"/>
          <w:shd w:val="clear" w:color="auto" w:fill="FFFF99"/>
          <w:rtl/>
        </w:rPr>
        <w:t>מיום 26.12.1980</w:t>
      </w:r>
    </w:p>
    <w:p w14:paraId="6DEAB70A" w14:textId="77777777" w:rsidR="007A1D69" w:rsidRPr="005B08BA" w:rsidRDefault="007A1D69" w:rsidP="007A1D69">
      <w:pPr>
        <w:pStyle w:val="P00"/>
        <w:spacing w:before="0"/>
        <w:ind w:left="0" w:right="1134"/>
        <w:rPr>
          <w:rFonts w:cs="FrankRuehl" w:hint="cs"/>
          <w:b/>
          <w:bCs/>
          <w:vanish/>
          <w:szCs w:val="20"/>
          <w:shd w:val="clear" w:color="auto" w:fill="FFFF99"/>
          <w:rtl/>
        </w:rPr>
      </w:pPr>
      <w:r w:rsidRPr="005B08BA">
        <w:rPr>
          <w:rFonts w:cs="FrankRuehl" w:hint="cs"/>
          <w:b/>
          <w:bCs/>
          <w:vanish/>
          <w:szCs w:val="20"/>
          <w:shd w:val="clear" w:color="auto" w:fill="FFFF99"/>
          <w:rtl/>
        </w:rPr>
        <w:t>תק' תשמ"א-1980</w:t>
      </w:r>
    </w:p>
    <w:p w14:paraId="607CDAEA" w14:textId="77777777" w:rsidR="007A1D69" w:rsidRPr="005B08BA" w:rsidRDefault="007A1D69" w:rsidP="007A1D69">
      <w:pPr>
        <w:pStyle w:val="P00"/>
        <w:tabs>
          <w:tab w:val="clear" w:pos="6259"/>
        </w:tabs>
        <w:spacing w:before="0"/>
        <w:ind w:left="0" w:right="1134"/>
        <w:rPr>
          <w:rFonts w:cs="FrankRuehl" w:hint="cs"/>
          <w:vanish/>
          <w:szCs w:val="20"/>
          <w:shd w:val="clear" w:color="auto" w:fill="FFFF99"/>
          <w:rtl/>
        </w:rPr>
      </w:pPr>
      <w:hyperlink r:id="rId10" w:history="1">
        <w:r w:rsidRPr="005B08BA">
          <w:rPr>
            <w:rStyle w:val="Hyperlink"/>
            <w:rFonts w:cs="FrankRuehl" w:hint="cs"/>
            <w:vanish/>
            <w:szCs w:val="20"/>
            <w:shd w:val="clear" w:color="auto" w:fill="FFFF99"/>
            <w:rtl/>
          </w:rPr>
          <w:t>ק"ת תשמ"א מס' 4192</w:t>
        </w:r>
      </w:hyperlink>
      <w:r w:rsidRPr="005B08BA">
        <w:rPr>
          <w:rFonts w:cs="FrankRuehl" w:hint="cs"/>
          <w:vanish/>
          <w:szCs w:val="20"/>
          <w:shd w:val="clear" w:color="auto" w:fill="FFFF99"/>
          <w:rtl/>
        </w:rPr>
        <w:t xml:space="preserve"> מיום 26.12.1980 עמ' 329</w:t>
      </w:r>
    </w:p>
    <w:p w14:paraId="30E72C95" w14:textId="77777777" w:rsidR="007A1D69" w:rsidRPr="00517DA7" w:rsidRDefault="007A1D69" w:rsidP="00517DA7">
      <w:pPr>
        <w:pStyle w:val="P00"/>
        <w:ind w:left="0" w:right="1134"/>
        <w:rPr>
          <w:rStyle w:val="default"/>
          <w:rFonts w:cs="FrankRuehl"/>
          <w:sz w:val="2"/>
          <w:szCs w:val="2"/>
          <w:rtl/>
        </w:rPr>
      </w:pPr>
      <w:r w:rsidRPr="005B08BA">
        <w:rPr>
          <w:rStyle w:val="default"/>
          <w:rFonts w:cs="FrankRuehl" w:hint="cs"/>
          <w:vanish/>
          <w:sz w:val="22"/>
          <w:szCs w:val="22"/>
          <w:shd w:val="clear" w:color="auto" w:fill="FFFF99"/>
          <w:rtl/>
        </w:rPr>
        <w:t>4.</w:t>
      </w:r>
      <w:r w:rsidRPr="005B08BA">
        <w:rPr>
          <w:rStyle w:val="default"/>
          <w:rFonts w:cs="FrankRuehl" w:hint="cs"/>
          <w:vanish/>
          <w:sz w:val="22"/>
          <w:szCs w:val="22"/>
          <w:shd w:val="clear" w:color="auto" w:fill="FFFF99"/>
          <w:rtl/>
        </w:rPr>
        <w:tab/>
      </w:r>
      <w:r w:rsidRPr="005B08BA">
        <w:rPr>
          <w:rStyle w:val="default"/>
          <w:rFonts w:cs="FrankRuehl"/>
          <w:vanish/>
          <w:sz w:val="22"/>
          <w:szCs w:val="22"/>
          <w:shd w:val="clear" w:color="auto" w:fill="FFFF99"/>
          <w:rtl/>
        </w:rPr>
        <w:t>נפ</w:t>
      </w:r>
      <w:r w:rsidRPr="005B08BA">
        <w:rPr>
          <w:rStyle w:val="default"/>
          <w:rFonts w:cs="FrankRuehl" w:hint="cs"/>
          <w:vanish/>
          <w:sz w:val="22"/>
          <w:szCs w:val="22"/>
          <w:shd w:val="clear" w:color="auto" w:fill="FFFF99"/>
          <w:rtl/>
        </w:rPr>
        <w:t xml:space="preserve">טר אדם ויש ממנו הסכמה בכתב שגוייתו תשמש למטרות מדעיות </w:t>
      </w:r>
      <w:r w:rsidRPr="005B08BA">
        <w:rPr>
          <w:rStyle w:val="default"/>
          <w:rFonts w:cs="FrankRuehl" w:hint="cs"/>
          <w:strike/>
          <w:vanish/>
          <w:sz w:val="22"/>
          <w:szCs w:val="22"/>
          <w:shd w:val="clear" w:color="auto" w:fill="FFFF99"/>
          <w:rtl/>
        </w:rPr>
        <w:t xml:space="preserve">(להלן </w:t>
      </w:r>
      <w:r w:rsidRPr="005B08BA">
        <w:rPr>
          <w:rStyle w:val="default"/>
          <w:rFonts w:cs="FrankRuehl"/>
          <w:strike/>
          <w:vanish/>
          <w:sz w:val="22"/>
          <w:szCs w:val="22"/>
          <w:shd w:val="clear" w:color="auto" w:fill="FFFF99"/>
          <w:rtl/>
        </w:rPr>
        <w:t>–</w:t>
      </w:r>
      <w:r w:rsidRPr="005B08BA">
        <w:rPr>
          <w:rStyle w:val="default"/>
          <w:rFonts w:cs="FrankRuehl" w:hint="cs"/>
          <w:strike/>
          <w:vanish/>
          <w:sz w:val="22"/>
          <w:szCs w:val="22"/>
          <w:shd w:val="clear" w:color="auto" w:fill="FFFF99"/>
          <w:rtl/>
        </w:rPr>
        <w:t xml:space="preserve"> גויה שהותרה)</w:t>
      </w:r>
      <w:r w:rsidRPr="005B08BA">
        <w:rPr>
          <w:rStyle w:val="default"/>
          <w:rFonts w:cs="FrankRuehl" w:hint="cs"/>
          <w:vanish/>
          <w:sz w:val="22"/>
          <w:szCs w:val="22"/>
          <w:shd w:val="clear" w:color="auto" w:fill="FFFF99"/>
          <w:rtl/>
        </w:rPr>
        <w:t>, מי שהגויה ברשות</w:t>
      </w:r>
      <w:r w:rsidRPr="005B08BA">
        <w:rPr>
          <w:rStyle w:val="default"/>
          <w:rFonts w:cs="FrankRuehl"/>
          <w:vanish/>
          <w:sz w:val="22"/>
          <w:szCs w:val="22"/>
          <w:shd w:val="clear" w:color="auto" w:fill="FFFF99"/>
          <w:rtl/>
        </w:rPr>
        <w:t xml:space="preserve">ו </w:t>
      </w:r>
      <w:r w:rsidRPr="005B08BA">
        <w:rPr>
          <w:rStyle w:val="default"/>
          <w:rFonts w:cs="FrankRuehl" w:hint="cs"/>
          <w:vanish/>
          <w:sz w:val="22"/>
          <w:szCs w:val="22"/>
          <w:shd w:val="clear" w:color="auto" w:fill="FFFF99"/>
          <w:rtl/>
        </w:rPr>
        <w:t>יודיע על כך</w:t>
      </w:r>
      <w:r w:rsidRPr="005B08BA">
        <w:rPr>
          <w:rStyle w:val="default"/>
          <w:rFonts w:cs="FrankRuehl"/>
          <w:vanish/>
          <w:sz w:val="22"/>
          <w:szCs w:val="22"/>
          <w:shd w:val="clear" w:color="auto" w:fill="FFFF99"/>
          <w:rtl/>
        </w:rPr>
        <w:t xml:space="preserve"> </w:t>
      </w:r>
      <w:r w:rsidRPr="005B08BA">
        <w:rPr>
          <w:rStyle w:val="default"/>
          <w:rFonts w:cs="FrankRuehl" w:hint="cs"/>
          <w:vanish/>
          <w:sz w:val="22"/>
          <w:szCs w:val="22"/>
          <w:shd w:val="clear" w:color="auto" w:fill="FFFF99"/>
          <w:rtl/>
        </w:rPr>
        <w:t>מיד לבית ספר לרפואה.</w:t>
      </w:r>
      <w:bookmarkEnd w:id="8"/>
    </w:p>
    <w:p w14:paraId="2FA62759" w14:textId="77777777" w:rsidR="00741A0C" w:rsidRPr="00517DA7" w:rsidRDefault="00741A0C">
      <w:pPr>
        <w:pStyle w:val="P00"/>
        <w:spacing w:before="72"/>
        <w:ind w:left="0" w:right="1134"/>
        <w:rPr>
          <w:rStyle w:val="default"/>
          <w:rFonts w:cs="FrankRuehl" w:hint="cs"/>
          <w:rtl/>
        </w:rPr>
      </w:pPr>
      <w:bookmarkStart w:id="9" w:name="Seif4"/>
      <w:bookmarkEnd w:id="9"/>
      <w:r w:rsidRPr="00517DA7">
        <w:rPr>
          <w:lang w:val="he-IL"/>
        </w:rPr>
        <w:pict w14:anchorId="410FBB40">
          <v:rect id="_x0000_s1031" style="position:absolute;left:0;text-align:left;margin-left:464.5pt;margin-top:8.05pt;width:75.05pt;height:38.8pt;z-index:251651584" o:allowincell="f" filled="f" stroked="f" strokecolor="lime" strokeweight=".25pt">
            <v:textbox inset="0,0,0,0">
              <w:txbxContent>
                <w:p w14:paraId="24899F78" w14:textId="77777777" w:rsidR="00741A0C" w:rsidRDefault="00741A0C">
                  <w:pPr>
                    <w:spacing w:line="160" w:lineRule="exact"/>
                    <w:jc w:val="left"/>
                    <w:rPr>
                      <w:rFonts w:cs="Miriam"/>
                      <w:noProof/>
                      <w:sz w:val="18"/>
                      <w:szCs w:val="18"/>
                      <w:rtl/>
                    </w:rPr>
                  </w:pPr>
                  <w:r>
                    <w:rPr>
                      <w:rFonts w:cs="Miriam"/>
                      <w:sz w:val="18"/>
                      <w:szCs w:val="18"/>
                      <w:rtl/>
                    </w:rPr>
                    <w:t>חו</w:t>
                  </w:r>
                  <w:r>
                    <w:rPr>
                      <w:rFonts w:cs="Miriam" w:hint="cs"/>
                      <w:sz w:val="18"/>
                      <w:szCs w:val="18"/>
                      <w:rtl/>
                    </w:rPr>
                    <w:t>בת בית</w:t>
                  </w:r>
                  <w:r>
                    <w:rPr>
                      <w:rFonts w:cs="Miriam"/>
                      <w:sz w:val="18"/>
                      <w:szCs w:val="18"/>
                      <w:rtl/>
                    </w:rPr>
                    <w:t xml:space="preserve"> ס</w:t>
                  </w:r>
                  <w:r>
                    <w:rPr>
                      <w:rFonts w:cs="Miriam" w:hint="cs"/>
                      <w:sz w:val="18"/>
                      <w:szCs w:val="18"/>
                      <w:rtl/>
                    </w:rPr>
                    <w:t>פר לרפואה לענות להודעה</w:t>
                  </w:r>
                </w:p>
                <w:p w14:paraId="4EB78B2B" w14:textId="77777777" w:rsidR="00741A0C" w:rsidRDefault="00741A0C" w:rsidP="001C4DFF">
                  <w:pPr>
                    <w:spacing w:line="160" w:lineRule="exact"/>
                    <w:jc w:val="left"/>
                    <w:rPr>
                      <w:rFonts w:cs="Miriam"/>
                      <w:noProof/>
                      <w:sz w:val="18"/>
                      <w:szCs w:val="18"/>
                      <w:rtl/>
                    </w:rPr>
                  </w:pPr>
                  <w:r>
                    <w:rPr>
                      <w:rFonts w:cs="Miriam"/>
                      <w:sz w:val="18"/>
                      <w:szCs w:val="18"/>
                      <w:rtl/>
                    </w:rPr>
                    <w:t>תק</w:t>
                  </w:r>
                  <w:r>
                    <w:rPr>
                      <w:rFonts w:cs="Miriam" w:hint="cs"/>
                      <w:sz w:val="18"/>
                      <w:szCs w:val="18"/>
                      <w:rtl/>
                    </w:rPr>
                    <w:t>' תשמ"א</w:t>
                  </w:r>
                  <w:r w:rsidR="001C4DFF">
                    <w:rPr>
                      <w:rFonts w:cs="Miriam" w:hint="cs"/>
                      <w:sz w:val="18"/>
                      <w:szCs w:val="18"/>
                      <w:rtl/>
                    </w:rPr>
                    <w:t>-</w:t>
                  </w:r>
                  <w:r>
                    <w:rPr>
                      <w:rFonts w:cs="Miriam"/>
                      <w:sz w:val="18"/>
                      <w:szCs w:val="18"/>
                      <w:rtl/>
                    </w:rPr>
                    <w:t>1980</w:t>
                  </w:r>
                </w:p>
              </w:txbxContent>
            </v:textbox>
            <w10:anchorlock/>
          </v:rect>
        </w:pict>
      </w:r>
      <w:r w:rsidRPr="00517DA7">
        <w:rPr>
          <w:rStyle w:val="big-number"/>
          <w:rFonts w:cs="Miriam"/>
          <w:rtl/>
        </w:rPr>
        <w:t>5.</w:t>
      </w:r>
      <w:r w:rsidRPr="00517DA7">
        <w:rPr>
          <w:rStyle w:val="big-number"/>
          <w:rFonts w:cs="Miriam"/>
          <w:rtl/>
        </w:rPr>
        <w:tab/>
      </w:r>
      <w:r w:rsidRPr="00517DA7">
        <w:rPr>
          <w:rStyle w:val="default"/>
          <w:rFonts w:cs="FrankRuehl"/>
          <w:rtl/>
        </w:rPr>
        <w:t>קי</w:t>
      </w:r>
      <w:r w:rsidRPr="00517DA7">
        <w:rPr>
          <w:rStyle w:val="default"/>
          <w:rFonts w:cs="FrankRuehl" w:hint="cs"/>
          <w:rtl/>
        </w:rPr>
        <w:t>בל בית ספר לרפואה הודעה כאמור בתקנה 4, יודיע מיד למי שהגויה ברשותו, אם הוא דורש אותה לשם ביתור לצרכי לימוד ומחקר ואם לאו.</w:t>
      </w:r>
    </w:p>
    <w:p w14:paraId="1440454C" w14:textId="77777777" w:rsidR="000A379E" w:rsidRPr="005B08BA" w:rsidRDefault="000A379E" w:rsidP="000A379E">
      <w:pPr>
        <w:pStyle w:val="P00"/>
        <w:spacing w:before="0"/>
        <w:ind w:left="0" w:right="1134"/>
        <w:rPr>
          <w:rFonts w:cs="FrankRuehl" w:hint="cs"/>
          <w:b/>
          <w:bCs/>
          <w:vanish/>
          <w:szCs w:val="20"/>
          <w:shd w:val="clear" w:color="auto" w:fill="FFFF99"/>
          <w:rtl/>
        </w:rPr>
      </w:pPr>
      <w:bookmarkStart w:id="10" w:name="Rov26"/>
      <w:r w:rsidRPr="005B08BA">
        <w:rPr>
          <w:rFonts w:cs="FrankRuehl" w:hint="cs"/>
          <w:vanish/>
          <w:color w:val="FF0000"/>
          <w:szCs w:val="20"/>
          <w:shd w:val="clear" w:color="auto" w:fill="FFFF99"/>
          <w:rtl/>
        </w:rPr>
        <w:t>מיום 26.12.1980</w:t>
      </w:r>
    </w:p>
    <w:p w14:paraId="00AF1E6C" w14:textId="77777777" w:rsidR="000A379E" w:rsidRPr="005B08BA" w:rsidRDefault="000A379E" w:rsidP="000A379E">
      <w:pPr>
        <w:pStyle w:val="P00"/>
        <w:spacing w:before="0"/>
        <w:ind w:left="0" w:right="1134"/>
        <w:rPr>
          <w:rFonts w:cs="FrankRuehl" w:hint="cs"/>
          <w:b/>
          <w:bCs/>
          <w:vanish/>
          <w:szCs w:val="20"/>
          <w:shd w:val="clear" w:color="auto" w:fill="FFFF99"/>
          <w:rtl/>
        </w:rPr>
      </w:pPr>
      <w:r w:rsidRPr="005B08BA">
        <w:rPr>
          <w:rFonts w:cs="FrankRuehl" w:hint="cs"/>
          <w:b/>
          <w:bCs/>
          <w:vanish/>
          <w:szCs w:val="20"/>
          <w:shd w:val="clear" w:color="auto" w:fill="FFFF99"/>
          <w:rtl/>
        </w:rPr>
        <w:t>תק' תשמ"א-1980</w:t>
      </w:r>
    </w:p>
    <w:p w14:paraId="592ED659" w14:textId="77777777" w:rsidR="000A379E" w:rsidRPr="005B08BA" w:rsidRDefault="000A379E" w:rsidP="000A379E">
      <w:pPr>
        <w:pStyle w:val="P00"/>
        <w:tabs>
          <w:tab w:val="clear" w:pos="6259"/>
        </w:tabs>
        <w:spacing w:before="0"/>
        <w:ind w:left="0" w:right="1134"/>
        <w:rPr>
          <w:rStyle w:val="default"/>
          <w:rFonts w:cs="FrankRuehl" w:hint="cs"/>
          <w:vanish/>
          <w:sz w:val="20"/>
          <w:szCs w:val="20"/>
          <w:shd w:val="clear" w:color="auto" w:fill="FFFF99"/>
          <w:rtl/>
        </w:rPr>
      </w:pPr>
      <w:hyperlink r:id="rId11" w:history="1">
        <w:r w:rsidRPr="005B08BA">
          <w:rPr>
            <w:rStyle w:val="Hyperlink"/>
            <w:rFonts w:cs="FrankRuehl" w:hint="cs"/>
            <w:vanish/>
            <w:szCs w:val="20"/>
            <w:shd w:val="clear" w:color="auto" w:fill="FFFF99"/>
            <w:rtl/>
          </w:rPr>
          <w:t>ק"ת תשמ"א מס' 4192</w:t>
        </w:r>
      </w:hyperlink>
      <w:r w:rsidRPr="005B08BA">
        <w:rPr>
          <w:rFonts w:cs="FrankRuehl" w:hint="cs"/>
          <w:vanish/>
          <w:szCs w:val="20"/>
          <w:shd w:val="clear" w:color="auto" w:fill="FFFF99"/>
          <w:rtl/>
        </w:rPr>
        <w:t xml:space="preserve"> מיום 26.12.1980 עמ' 329</w:t>
      </w:r>
    </w:p>
    <w:p w14:paraId="74E1E840" w14:textId="77777777" w:rsidR="000A379E" w:rsidRPr="00517DA7" w:rsidRDefault="000A379E" w:rsidP="00517DA7">
      <w:pPr>
        <w:pStyle w:val="P00"/>
        <w:ind w:left="0" w:right="1134"/>
        <w:rPr>
          <w:rStyle w:val="default"/>
          <w:rFonts w:cs="FrankRuehl"/>
          <w:sz w:val="2"/>
          <w:szCs w:val="2"/>
          <w:rtl/>
        </w:rPr>
      </w:pPr>
      <w:r w:rsidRPr="005B08BA">
        <w:rPr>
          <w:rStyle w:val="default"/>
          <w:rFonts w:cs="FrankRuehl" w:hint="cs"/>
          <w:vanish/>
          <w:sz w:val="22"/>
          <w:szCs w:val="22"/>
          <w:shd w:val="clear" w:color="auto" w:fill="FFFF99"/>
          <w:rtl/>
        </w:rPr>
        <w:t>5.</w:t>
      </w:r>
      <w:r w:rsidRPr="005B08BA">
        <w:rPr>
          <w:rStyle w:val="default"/>
          <w:rFonts w:cs="FrankRuehl" w:hint="cs"/>
          <w:vanish/>
          <w:sz w:val="22"/>
          <w:szCs w:val="22"/>
          <w:shd w:val="clear" w:color="auto" w:fill="FFFF99"/>
          <w:rtl/>
        </w:rPr>
        <w:tab/>
      </w:r>
      <w:r w:rsidRPr="005B08BA">
        <w:rPr>
          <w:rStyle w:val="default"/>
          <w:rFonts w:cs="FrankRuehl"/>
          <w:vanish/>
          <w:sz w:val="22"/>
          <w:szCs w:val="22"/>
          <w:shd w:val="clear" w:color="auto" w:fill="FFFF99"/>
          <w:rtl/>
        </w:rPr>
        <w:t>קי</w:t>
      </w:r>
      <w:r w:rsidRPr="005B08BA">
        <w:rPr>
          <w:rStyle w:val="default"/>
          <w:rFonts w:cs="FrankRuehl" w:hint="cs"/>
          <w:vanish/>
          <w:sz w:val="22"/>
          <w:szCs w:val="22"/>
          <w:shd w:val="clear" w:color="auto" w:fill="FFFF99"/>
          <w:rtl/>
        </w:rPr>
        <w:t xml:space="preserve">בל בית ספר לרפואה הודעה כאמור בתקנה </w:t>
      </w:r>
      <w:r w:rsidRPr="005B08BA">
        <w:rPr>
          <w:rStyle w:val="default"/>
          <w:rFonts w:cs="FrankRuehl" w:hint="cs"/>
          <w:strike/>
          <w:vanish/>
          <w:sz w:val="22"/>
          <w:szCs w:val="22"/>
          <w:shd w:val="clear" w:color="auto" w:fill="FFFF99"/>
          <w:rtl/>
        </w:rPr>
        <w:t>3 או</w:t>
      </w:r>
      <w:r w:rsidRPr="005B08BA">
        <w:rPr>
          <w:rStyle w:val="default"/>
          <w:rFonts w:cs="FrankRuehl" w:hint="cs"/>
          <w:vanish/>
          <w:sz w:val="22"/>
          <w:szCs w:val="22"/>
          <w:shd w:val="clear" w:color="auto" w:fill="FFFF99"/>
          <w:rtl/>
        </w:rPr>
        <w:t xml:space="preserve"> 4, יודיע מיד למי שהגויה ברשותו, אם הוא דורש אותה לשם ביתור לצרכי לימוד ומחקר ואם לאו.</w:t>
      </w:r>
      <w:bookmarkEnd w:id="10"/>
    </w:p>
    <w:p w14:paraId="1997D557" w14:textId="77777777" w:rsidR="00741A0C" w:rsidRPr="00517DA7" w:rsidRDefault="00741A0C">
      <w:pPr>
        <w:pStyle w:val="P00"/>
        <w:spacing w:before="72"/>
        <w:ind w:left="0" w:right="1134"/>
        <w:rPr>
          <w:rStyle w:val="default"/>
          <w:rFonts w:cs="FrankRuehl"/>
          <w:rtl/>
        </w:rPr>
      </w:pPr>
      <w:bookmarkStart w:id="11" w:name="Seif5"/>
      <w:bookmarkEnd w:id="11"/>
      <w:r w:rsidRPr="00517DA7">
        <w:rPr>
          <w:lang w:val="he-IL"/>
        </w:rPr>
        <w:pict w14:anchorId="138F5C58">
          <v:rect id="_x0000_s1032" style="position:absolute;left:0;text-align:left;margin-left:464.5pt;margin-top:8.05pt;width:75.05pt;height:23.7pt;z-index:251652608" o:allowincell="f" filled="f" stroked="f" strokecolor="lime" strokeweight=".25pt">
            <v:textbox inset="0,0,0,0">
              <w:txbxContent>
                <w:p w14:paraId="56A6F861" w14:textId="77777777" w:rsidR="00741A0C" w:rsidRDefault="00741A0C">
                  <w:pPr>
                    <w:spacing w:line="160" w:lineRule="exact"/>
                    <w:jc w:val="left"/>
                    <w:rPr>
                      <w:rFonts w:cs="Miriam"/>
                      <w:noProof/>
                      <w:sz w:val="18"/>
                      <w:szCs w:val="18"/>
                      <w:rtl/>
                    </w:rPr>
                  </w:pPr>
                  <w:r>
                    <w:rPr>
                      <w:rFonts w:cs="Miriam"/>
                      <w:sz w:val="18"/>
                      <w:szCs w:val="18"/>
                      <w:rtl/>
                    </w:rPr>
                    <w:t>הע</w:t>
                  </w:r>
                  <w:r>
                    <w:rPr>
                      <w:rFonts w:cs="Miriam" w:hint="cs"/>
                      <w:sz w:val="18"/>
                      <w:szCs w:val="18"/>
                      <w:rtl/>
                    </w:rPr>
                    <w:t>דר דרישה של בית ספר לרפואה</w:t>
                  </w:r>
                </w:p>
              </w:txbxContent>
            </v:textbox>
            <w10:anchorlock/>
          </v:rect>
        </w:pict>
      </w:r>
      <w:r w:rsidRPr="00517DA7">
        <w:rPr>
          <w:rStyle w:val="big-number"/>
          <w:rFonts w:cs="Miriam"/>
          <w:rtl/>
        </w:rPr>
        <w:t>6.</w:t>
      </w:r>
      <w:r w:rsidRPr="00517DA7">
        <w:rPr>
          <w:rStyle w:val="big-number"/>
          <w:rFonts w:cs="Miriam"/>
          <w:rtl/>
        </w:rPr>
        <w:tab/>
      </w:r>
      <w:r w:rsidRPr="00517DA7">
        <w:rPr>
          <w:rStyle w:val="default"/>
          <w:rFonts w:cs="FrankRuehl"/>
          <w:rtl/>
        </w:rPr>
        <w:t>לא</w:t>
      </w:r>
      <w:r w:rsidRPr="00517DA7">
        <w:rPr>
          <w:rStyle w:val="default"/>
          <w:rFonts w:cs="FrankRuehl" w:hint="cs"/>
          <w:rtl/>
        </w:rPr>
        <w:t xml:space="preserve"> נתקבלה מבית הספר לרפואה הודעה כאמור עד שעברו ארבעים ושמונה שעות משעת המוות או משעת הימ</w:t>
      </w:r>
      <w:r w:rsidRPr="00517DA7">
        <w:rPr>
          <w:rStyle w:val="default"/>
          <w:rFonts w:cs="FrankRuehl"/>
          <w:rtl/>
        </w:rPr>
        <w:t>צא</w:t>
      </w:r>
      <w:r w:rsidRPr="00517DA7">
        <w:rPr>
          <w:rStyle w:val="default"/>
          <w:rFonts w:cs="FrankRuehl" w:hint="cs"/>
          <w:rtl/>
        </w:rPr>
        <w:t xml:space="preserve"> הגויה, יראו את בית הספר לרפואה כמוותר על הגויה.</w:t>
      </w:r>
    </w:p>
    <w:p w14:paraId="70E02845" w14:textId="77777777" w:rsidR="00741A0C" w:rsidRPr="00517DA7" w:rsidRDefault="00741A0C">
      <w:pPr>
        <w:pStyle w:val="P00"/>
        <w:spacing w:before="72"/>
        <w:ind w:left="0" w:right="1134"/>
        <w:rPr>
          <w:rStyle w:val="default"/>
          <w:rFonts w:cs="FrankRuehl" w:hint="cs"/>
          <w:rtl/>
        </w:rPr>
      </w:pPr>
      <w:bookmarkStart w:id="12" w:name="Seif6"/>
      <w:bookmarkEnd w:id="12"/>
      <w:r w:rsidRPr="00517DA7">
        <w:rPr>
          <w:lang w:val="he-IL"/>
        </w:rPr>
        <w:pict w14:anchorId="7DD66A7D">
          <v:rect id="_x0000_s1033" style="position:absolute;left:0;text-align:left;margin-left:464.5pt;margin-top:8.05pt;width:75.05pt;height:41.15pt;z-index:251653632" o:allowincell="f" filled="f" stroked="f" strokecolor="lime" strokeweight=".25pt">
            <v:textbox style="mso-next-textbox:#_x0000_s1033" inset="0,0,0,0">
              <w:txbxContent>
                <w:p w14:paraId="5AB78201" w14:textId="77777777" w:rsidR="00741A0C" w:rsidRDefault="00741A0C">
                  <w:pPr>
                    <w:spacing w:line="160" w:lineRule="exact"/>
                    <w:jc w:val="left"/>
                    <w:rPr>
                      <w:rFonts w:cs="Miriam"/>
                      <w:noProof/>
                      <w:sz w:val="18"/>
                      <w:szCs w:val="18"/>
                      <w:rtl/>
                    </w:rPr>
                  </w:pPr>
                  <w:r>
                    <w:rPr>
                      <w:rFonts w:cs="Miriam"/>
                      <w:sz w:val="18"/>
                      <w:szCs w:val="18"/>
                      <w:rtl/>
                    </w:rPr>
                    <w:t>חו</w:t>
                  </w:r>
                  <w:r>
                    <w:rPr>
                      <w:rFonts w:cs="Miriam" w:hint="cs"/>
                      <w:sz w:val="18"/>
                      <w:szCs w:val="18"/>
                      <w:rtl/>
                    </w:rPr>
                    <w:t>בה למסור גויה שנדרשה</w:t>
                  </w:r>
                </w:p>
                <w:p w14:paraId="4D035553" w14:textId="77777777" w:rsidR="00741A0C" w:rsidRDefault="00741A0C" w:rsidP="001C4DFF">
                  <w:pPr>
                    <w:spacing w:line="160" w:lineRule="exact"/>
                    <w:jc w:val="left"/>
                    <w:rPr>
                      <w:rFonts w:cs="Miriam"/>
                      <w:noProof/>
                      <w:sz w:val="18"/>
                      <w:szCs w:val="18"/>
                      <w:rtl/>
                    </w:rPr>
                  </w:pPr>
                  <w:r>
                    <w:rPr>
                      <w:rFonts w:cs="Miriam"/>
                      <w:sz w:val="18"/>
                      <w:szCs w:val="18"/>
                      <w:rtl/>
                    </w:rPr>
                    <w:t>תק</w:t>
                  </w:r>
                  <w:r>
                    <w:rPr>
                      <w:rFonts w:cs="Miriam" w:hint="cs"/>
                      <w:sz w:val="18"/>
                      <w:szCs w:val="18"/>
                      <w:rtl/>
                    </w:rPr>
                    <w:t>' תשל"ז</w:t>
                  </w:r>
                  <w:r w:rsidR="001C4DFF">
                    <w:rPr>
                      <w:rFonts w:cs="Miriam" w:hint="cs"/>
                      <w:sz w:val="18"/>
                      <w:szCs w:val="18"/>
                      <w:rtl/>
                    </w:rPr>
                    <w:t>-</w:t>
                  </w:r>
                  <w:r>
                    <w:rPr>
                      <w:rFonts w:cs="Miriam"/>
                      <w:sz w:val="18"/>
                      <w:szCs w:val="18"/>
                      <w:rtl/>
                    </w:rPr>
                    <w:t>1977</w:t>
                  </w:r>
                </w:p>
                <w:p w14:paraId="13ED3FC0" w14:textId="77777777" w:rsidR="00741A0C" w:rsidRDefault="00741A0C">
                  <w:pPr>
                    <w:spacing w:line="160" w:lineRule="exact"/>
                    <w:jc w:val="left"/>
                    <w:rPr>
                      <w:rFonts w:cs="Miriam"/>
                      <w:noProof/>
                      <w:sz w:val="18"/>
                      <w:szCs w:val="18"/>
                      <w:rtl/>
                    </w:rPr>
                  </w:pPr>
                  <w:r>
                    <w:rPr>
                      <w:rFonts w:cs="Miriam"/>
                      <w:sz w:val="18"/>
                      <w:szCs w:val="18"/>
                      <w:rtl/>
                    </w:rPr>
                    <w:t>תק</w:t>
                  </w:r>
                  <w:r>
                    <w:rPr>
                      <w:rFonts w:cs="Miriam" w:hint="cs"/>
                      <w:sz w:val="18"/>
                      <w:szCs w:val="18"/>
                      <w:rtl/>
                    </w:rPr>
                    <w:t>' תשמ"א</w:t>
                  </w:r>
                  <w:r w:rsidR="001C4DFF">
                    <w:rPr>
                      <w:rFonts w:cs="Miriam" w:hint="cs"/>
                      <w:sz w:val="18"/>
                      <w:szCs w:val="18"/>
                      <w:rtl/>
                    </w:rPr>
                    <w:t>-</w:t>
                  </w:r>
                  <w:r>
                    <w:rPr>
                      <w:rFonts w:cs="Miriam"/>
                      <w:sz w:val="18"/>
                      <w:szCs w:val="18"/>
                      <w:rtl/>
                    </w:rPr>
                    <w:t>1980</w:t>
                  </w:r>
                </w:p>
              </w:txbxContent>
            </v:textbox>
            <w10:anchorlock/>
          </v:rect>
        </w:pict>
      </w:r>
      <w:r w:rsidRPr="00517DA7">
        <w:rPr>
          <w:rStyle w:val="big-number"/>
          <w:rFonts w:cs="Miriam"/>
          <w:rtl/>
        </w:rPr>
        <w:t>7.</w:t>
      </w:r>
      <w:r w:rsidRPr="00517DA7">
        <w:rPr>
          <w:rStyle w:val="big-number"/>
          <w:rFonts w:cs="Miriam"/>
          <w:rtl/>
        </w:rPr>
        <w:tab/>
      </w:r>
      <w:r w:rsidRPr="00517DA7">
        <w:rPr>
          <w:rStyle w:val="default"/>
          <w:rFonts w:cs="FrankRuehl"/>
          <w:rtl/>
        </w:rPr>
        <w:t>נת</w:t>
      </w:r>
      <w:r w:rsidRPr="00517DA7">
        <w:rPr>
          <w:rStyle w:val="default"/>
          <w:rFonts w:cs="FrankRuehl" w:hint="cs"/>
          <w:rtl/>
        </w:rPr>
        <w:t>קבלה מבית ספר לרפואה דרישה לגוויה תוך ארבעים ושמונה שעות כאמור, מי שהגוויה ברשותו ימסור אותה לבית הספר שדרשה בתום המועד האמור.</w:t>
      </w:r>
    </w:p>
    <w:p w14:paraId="6275CBB6" w14:textId="77777777" w:rsidR="00B85D2F" w:rsidRPr="005B08BA" w:rsidRDefault="00B85D2F" w:rsidP="00B85D2F">
      <w:pPr>
        <w:pStyle w:val="P00"/>
        <w:spacing w:before="0"/>
        <w:ind w:left="0" w:right="1134"/>
        <w:rPr>
          <w:rFonts w:cs="FrankRuehl" w:hint="cs"/>
          <w:b/>
          <w:bCs/>
          <w:vanish/>
          <w:szCs w:val="20"/>
          <w:shd w:val="clear" w:color="auto" w:fill="FFFF99"/>
          <w:rtl/>
        </w:rPr>
      </w:pPr>
      <w:bookmarkStart w:id="13" w:name="Rov27"/>
      <w:r w:rsidRPr="005B08BA">
        <w:rPr>
          <w:rFonts w:cs="FrankRuehl" w:hint="cs"/>
          <w:vanish/>
          <w:color w:val="FF0000"/>
          <w:szCs w:val="20"/>
          <w:shd w:val="clear" w:color="auto" w:fill="FFFF99"/>
          <w:rtl/>
        </w:rPr>
        <w:t>מיום 17.2.1977</w:t>
      </w:r>
    </w:p>
    <w:p w14:paraId="5C14EDA4" w14:textId="77777777" w:rsidR="00B85D2F" w:rsidRPr="005B08BA" w:rsidRDefault="00B85D2F" w:rsidP="001C4DFF">
      <w:pPr>
        <w:pStyle w:val="P00"/>
        <w:spacing w:before="0"/>
        <w:ind w:left="0" w:right="1134"/>
        <w:rPr>
          <w:rFonts w:cs="FrankRuehl" w:hint="cs"/>
          <w:b/>
          <w:bCs/>
          <w:vanish/>
          <w:szCs w:val="20"/>
          <w:shd w:val="clear" w:color="auto" w:fill="FFFF99"/>
          <w:rtl/>
        </w:rPr>
      </w:pPr>
      <w:r w:rsidRPr="005B08BA">
        <w:rPr>
          <w:rFonts w:cs="FrankRuehl" w:hint="cs"/>
          <w:b/>
          <w:bCs/>
          <w:vanish/>
          <w:szCs w:val="20"/>
          <w:shd w:val="clear" w:color="auto" w:fill="FFFF99"/>
          <w:rtl/>
        </w:rPr>
        <w:t>תק' תשל"ז-1977</w:t>
      </w:r>
    </w:p>
    <w:p w14:paraId="29ED9554" w14:textId="77777777" w:rsidR="00B85D2F" w:rsidRPr="005B08BA" w:rsidRDefault="00B85D2F" w:rsidP="007C0F9F">
      <w:pPr>
        <w:pStyle w:val="P00"/>
        <w:tabs>
          <w:tab w:val="clear" w:pos="6259"/>
        </w:tabs>
        <w:spacing w:before="0"/>
        <w:ind w:left="0" w:right="1134"/>
        <w:rPr>
          <w:rFonts w:cs="FrankRuehl" w:hint="cs"/>
          <w:vanish/>
          <w:szCs w:val="20"/>
          <w:shd w:val="clear" w:color="auto" w:fill="FFFF99"/>
          <w:rtl/>
        </w:rPr>
      </w:pPr>
      <w:hyperlink r:id="rId12" w:history="1">
        <w:r w:rsidRPr="005B08BA">
          <w:rPr>
            <w:rStyle w:val="Hyperlink"/>
            <w:rFonts w:cs="FrankRuehl" w:hint="cs"/>
            <w:vanish/>
            <w:szCs w:val="20"/>
            <w:shd w:val="clear" w:color="auto" w:fill="FFFF99"/>
            <w:rtl/>
          </w:rPr>
          <w:t>ק"ת תשל"ז מס' 3665</w:t>
        </w:r>
      </w:hyperlink>
      <w:r w:rsidRPr="005B08BA">
        <w:rPr>
          <w:rFonts w:cs="FrankRuehl" w:hint="cs"/>
          <w:vanish/>
          <w:szCs w:val="20"/>
          <w:shd w:val="clear" w:color="auto" w:fill="FFFF99"/>
          <w:rtl/>
        </w:rPr>
        <w:t xml:space="preserve"> מיום </w:t>
      </w:r>
      <w:r w:rsidR="007C0F9F" w:rsidRPr="005B08BA">
        <w:rPr>
          <w:rFonts w:cs="FrankRuehl" w:hint="cs"/>
          <w:vanish/>
          <w:szCs w:val="20"/>
          <w:shd w:val="clear" w:color="auto" w:fill="FFFF99"/>
          <w:rtl/>
        </w:rPr>
        <w:t>17</w:t>
      </w:r>
      <w:r w:rsidRPr="005B08BA">
        <w:rPr>
          <w:rFonts w:cs="FrankRuehl" w:hint="cs"/>
          <w:vanish/>
          <w:szCs w:val="20"/>
          <w:shd w:val="clear" w:color="auto" w:fill="FFFF99"/>
          <w:rtl/>
        </w:rPr>
        <w:t>.</w:t>
      </w:r>
      <w:r w:rsidR="007C0F9F" w:rsidRPr="005B08BA">
        <w:rPr>
          <w:rFonts w:cs="FrankRuehl" w:hint="cs"/>
          <w:vanish/>
          <w:szCs w:val="20"/>
          <w:shd w:val="clear" w:color="auto" w:fill="FFFF99"/>
          <w:rtl/>
        </w:rPr>
        <w:t>2</w:t>
      </w:r>
      <w:r w:rsidRPr="005B08BA">
        <w:rPr>
          <w:rFonts w:cs="FrankRuehl" w:hint="cs"/>
          <w:vanish/>
          <w:szCs w:val="20"/>
          <w:shd w:val="clear" w:color="auto" w:fill="FFFF99"/>
          <w:rtl/>
        </w:rPr>
        <w:t>.197</w:t>
      </w:r>
      <w:r w:rsidR="007C0F9F" w:rsidRPr="005B08BA">
        <w:rPr>
          <w:rFonts w:cs="FrankRuehl" w:hint="cs"/>
          <w:vanish/>
          <w:szCs w:val="20"/>
          <w:shd w:val="clear" w:color="auto" w:fill="FFFF99"/>
          <w:rtl/>
        </w:rPr>
        <w:t>7</w:t>
      </w:r>
      <w:r w:rsidRPr="005B08BA">
        <w:rPr>
          <w:rFonts w:cs="FrankRuehl" w:hint="cs"/>
          <w:vanish/>
          <w:szCs w:val="20"/>
          <w:shd w:val="clear" w:color="auto" w:fill="FFFF99"/>
          <w:rtl/>
        </w:rPr>
        <w:t xml:space="preserve"> עמ' </w:t>
      </w:r>
      <w:r w:rsidR="007C0F9F" w:rsidRPr="005B08BA">
        <w:rPr>
          <w:rFonts w:cs="FrankRuehl" w:hint="cs"/>
          <w:vanish/>
          <w:szCs w:val="20"/>
          <w:shd w:val="clear" w:color="auto" w:fill="FFFF99"/>
          <w:rtl/>
        </w:rPr>
        <w:t>945</w:t>
      </w:r>
    </w:p>
    <w:p w14:paraId="1A868ECF" w14:textId="77777777" w:rsidR="007C0F9F" w:rsidRPr="005B08BA" w:rsidRDefault="007C0F9F" w:rsidP="007C0F9F">
      <w:pPr>
        <w:pStyle w:val="P00"/>
        <w:tabs>
          <w:tab w:val="clear" w:pos="6259"/>
        </w:tabs>
        <w:spacing w:before="0"/>
        <w:ind w:left="0" w:right="1134"/>
        <w:rPr>
          <w:rFonts w:cs="FrankRuehl" w:hint="cs"/>
          <w:b/>
          <w:bCs/>
          <w:vanish/>
          <w:szCs w:val="20"/>
          <w:shd w:val="clear" w:color="auto" w:fill="FFFF99"/>
          <w:rtl/>
        </w:rPr>
      </w:pPr>
      <w:r w:rsidRPr="005B08BA">
        <w:rPr>
          <w:rFonts w:cs="FrankRuehl" w:hint="cs"/>
          <w:b/>
          <w:bCs/>
          <w:vanish/>
          <w:szCs w:val="20"/>
          <w:shd w:val="clear" w:color="auto" w:fill="FFFF99"/>
          <w:rtl/>
        </w:rPr>
        <w:t>החלפת תקנה 7</w:t>
      </w:r>
    </w:p>
    <w:p w14:paraId="37216621" w14:textId="77777777" w:rsidR="007C0F9F" w:rsidRPr="005B08BA" w:rsidRDefault="007C0F9F" w:rsidP="007C0F9F">
      <w:pPr>
        <w:pStyle w:val="P00"/>
        <w:tabs>
          <w:tab w:val="clear" w:pos="6259"/>
        </w:tabs>
        <w:ind w:left="0" w:right="1134"/>
        <w:rPr>
          <w:rFonts w:cs="FrankRuehl" w:hint="cs"/>
          <w:vanish/>
          <w:szCs w:val="20"/>
          <w:shd w:val="clear" w:color="auto" w:fill="FFFF99"/>
          <w:rtl/>
        </w:rPr>
      </w:pPr>
      <w:r w:rsidRPr="005B08BA">
        <w:rPr>
          <w:rFonts w:cs="FrankRuehl" w:hint="cs"/>
          <w:vanish/>
          <w:szCs w:val="20"/>
          <w:shd w:val="clear" w:color="auto" w:fill="FFFF99"/>
          <w:rtl/>
        </w:rPr>
        <w:t>הנוסח הקודם:</w:t>
      </w:r>
    </w:p>
    <w:p w14:paraId="1757CC0B" w14:textId="77777777" w:rsidR="007C0F9F" w:rsidRPr="005B08BA" w:rsidRDefault="007C0F9F" w:rsidP="007C0F9F">
      <w:pPr>
        <w:pStyle w:val="P00"/>
        <w:tabs>
          <w:tab w:val="clear" w:pos="6259"/>
        </w:tabs>
        <w:spacing w:before="20"/>
        <w:ind w:left="0" w:right="1134"/>
        <w:rPr>
          <w:rFonts w:cs="Miriam" w:hint="cs"/>
          <w:strike/>
          <w:vanish/>
          <w:sz w:val="16"/>
          <w:szCs w:val="16"/>
          <w:shd w:val="clear" w:color="auto" w:fill="FFFF99"/>
          <w:rtl/>
        </w:rPr>
      </w:pPr>
      <w:r w:rsidRPr="005B08BA">
        <w:rPr>
          <w:rFonts w:cs="Miriam" w:hint="cs"/>
          <w:strike/>
          <w:vanish/>
          <w:sz w:val="16"/>
          <w:szCs w:val="16"/>
          <w:shd w:val="clear" w:color="auto" w:fill="FFFF99"/>
          <w:rtl/>
        </w:rPr>
        <w:t>החובה למסור גויה שנדרשה</w:t>
      </w:r>
    </w:p>
    <w:p w14:paraId="1E3B837C" w14:textId="77777777" w:rsidR="007C0F9F" w:rsidRPr="005B08BA" w:rsidRDefault="007C0F9F" w:rsidP="007C0F9F">
      <w:pPr>
        <w:pStyle w:val="P00"/>
        <w:tabs>
          <w:tab w:val="clear" w:pos="6259"/>
        </w:tabs>
        <w:spacing w:before="0"/>
        <w:ind w:left="0" w:right="1134"/>
        <w:rPr>
          <w:rStyle w:val="default"/>
          <w:rFonts w:cs="FrankRuehl" w:hint="cs"/>
          <w:strike/>
          <w:vanish/>
          <w:sz w:val="22"/>
          <w:szCs w:val="22"/>
          <w:shd w:val="clear" w:color="auto" w:fill="FFFF99"/>
          <w:rtl/>
        </w:rPr>
      </w:pPr>
      <w:r w:rsidRPr="005B08BA">
        <w:rPr>
          <w:rStyle w:val="default"/>
          <w:rFonts w:cs="FrankRuehl" w:hint="cs"/>
          <w:strike/>
          <w:vanish/>
          <w:sz w:val="22"/>
          <w:szCs w:val="22"/>
          <w:shd w:val="clear" w:color="auto" w:fill="FFFF99"/>
          <w:rtl/>
        </w:rPr>
        <w:t>7.</w:t>
      </w:r>
      <w:r w:rsidRPr="005B08BA">
        <w:rPr>
          <w:rStyle w:val="default"/>
          <w:rFonts w:cs="FrankRuehl" w:hint="cs"/>
          <w:strike/>
          <w:vanish/>
          <w:sz w:val="22"/>
          <w:szCs w:val="22"/>
          <w:shd w:val="clear" w:color="auto" w:fill="FFFF99"/>
          <w:rtl/>
        </w:rPr>
        <w:tab/>
        <w:t>נתקבלה מבית הספר לרפואה דרישה לגויה תוך ארבעים ושמונה שעות כאמור</w:t>
      </w:r>
      <w:r w:rsidR="00055B1C" w:rsidRPr="005B08BA">
        <w:rPr>
          <w:rStyle w:val="default"/>
          <w:rFonts w:cs="FrankRuehl" w:hint="cs"/>
          <w:strike/>
          <w:vanish/>
          <w:sz w:val="22"/>
          <w:szCs w:val="22"/>
          <w:shd w:val="clear" w:color="auto" w:fill="FFFF99"/>
          <w:rtl/>
        </w:rPr>
        <w:t>, ולא נדרשה על ידי קרוב או גוף מוכר, מי שהגויה ברשותו ימסור אותה לבית הספר שדרשה.</w:t>
      </w:r>
    </w:p>
    <w:p w14:paraId="6C2FFC71" w14:textId="77777777" w:rsidR="00E802B5" w:rsidRPr="005B08BA" w:rsidRDefault="00E802B5" w:rsidP="00E802B5">
      <w:pPr>
        <w:pStyle w:val="P00"/>
        <w:spacing w:before="0"/>
        <w:ind w:left="0" w:right="1134"/>
        <w:rPr>
          <w:rFonts w:cs="FrankRuehl" w:hint="cs"/>
          <w:vanish/>
          <w:color w:val="FF0000"/>
          <w:szCs w:val="20"/>
          <w:shd w:val="clear" w:color="auto" w:fill="FFFF99"/>
          <w:rtl/>
        </w:rPr>
      </w:pPr>
    </w:p>
    <w:p w14:paraId="07F4776F" w14:textId="77777777" w:rsidR="00E802B5" w:rsidRPr="005B08BA" w:rsidRDefault="00E802B5" w:rsidP="00E802B5">
      <w:pPr>
        <w:pStyle w:val="P00"/>
        <w:spacing w:before="0"/>
        <w:ind w:left="0" w:right="1134"/>
        <w:rPr>
          <w:rFonts w:cs="FrankRuehl" w:hint="cs"/>
          <w:b/>
          <w:bCs/>
          <w:vanish/>
          <w:szCs w:val="20"/>
          <w:shd w:val="clear" w:color="auto" w:fill="FFFF99"/>
          <w:rtl/>
        </w:rPr>
      </w:pPr>
      <w:r w:rsidRPr="005B08BA">
        <w:rPr>
          <w:rFonts w:cs="FrankRuehl" w:hint="cs"/>
          <w:vanish/>
          <w:color w:val="FF0000"/>
          <w:szCs w:val="20"/>
          <w:shd w:val="clear" w:color="auto" w:fill="FFFF99"/>
          <w:rtl/>
        </w:rPr>
        <w:t>מיום 26.12.1980</w:t>
      </w:r>
    </w:p>
    <w:p w14:paraId="4896A4E1" w14:textId="77777777" w:rsidR="00E802B5" w:rsidRPr="005B08BA" w:rsidRDefault="00E802B5" w:rsidP="00E802B5">
      <w:pPr>
        <w:pStyle w:val="P00"/>
        <w:spacing w:before="0"/>
        <w:ind w:left="0" w:right="1134"/>
        <w:rPr>
          <w:rFonts w:cs="FrankRuehl" w:hint="cs"/>
          <w:b/>
          <w:bCs/>
          <w:vanish/>
          <w:szCs w:val="20"/>
          <w:shd w:val="clear" w:color="auto" w:fill="FFFF99"/>
          <w:rtl/>
        </w:rPr>
      </w:pPr>
      <w:r w:rsidRPr="005B08BA">
        <w:rPr>
          <w:rFonts w:cs="FrankRuehl" w:hint="cs"/>
          <w:b/>
          <w:bCs/>
          <w:vanish/>
          <w:szCs w:val="20"/>
          <w:shd w:val="clear" w:color="auto" w:fill="FFFF99"/>
          <w:rtl/>
        </w:rPr>
        <w:t>תק' תשמ"א-1980</w:t>
      </w:r>
    </w:p>
    <w:p w14:paraId="5640377C" w14:textId="77777777" w:rsidR="00E802B5" w:rsidRPr="005B08BA" w:rsidRDefault="00E802B5" w:rsidP="00E802B5">
      <w:pPr>
        <w:pStyle w:val="P00"/>
        <w:tabs>
          <w:tab w:val="clear" w:pos="6259"/>
        </w:tabs>
        <w:spacing w:before="0"/>
        <w:ind w:left="0" w:right="1134"/>
        <w:rPr>
          <w:rStyle w:val="default"/>
          <w:rFonts w:cs="FrankRuehl" w:hint="cs"/>
          <w:vanish/>
          <w:sz w:val="20"/>
          <w:szCs w:val="20"/>
          <w:shd w:val="clear" w:color="auto" w:fill="FFFF99"/>
          <w:rtl/>
        </w:rPr>
      </w:pPr>
      <w:hyperlink r:id="rId13" w:history="1">
        <w:r w:rsidRPr="005B08BA">
          <w:rPr>
            <w:rStyle w:val="Hyperlink"/>
            <w:rFonts w:cs="FrankRuehl" w:hint="cs"/>
            <w:vanish/>
            <w:szCs w:val="20"/>
            <w:shd w:val="clear" w:color="auto" w:fill="FFFF99"/>
            <w:rtl/>
          </w:rPr>
          <w:t>ק"ת תשמ"א מס' 4192</w:t>
        </w:r>
      </w:hyperlink>
      <w:r w:rsidRPr="005B08BA">
        <w:rPr>
          <w:rFonts w:cs="FrankRuehl" w:hint="cs"/>
          <w:vanish/>
          <w:szCs w:val="20"/>
          <w:shd w:val="clear" w:color="auto" w:fill="FFFF99"/>
          <w:rtl/>
        </w:rPr>
        <w:t xml:space="preserve"> מיום 26.12.1980 עמ' 329</w:t>
      </w:r>
    </w:p>
    <w:p w14:paraId="789D7187" w14:textId="77777777" w:rsidR="00E802B5" w:rsidRPr="00517DA7" w:rsidRDefault="00E802B5" w:rsidP="00517DA7">
      <w:pPr>
        <w:pStyle w:val="P00"/>
        <w:ind w:left="0" w:right="1134"/>
        <w:rPr>
          <w:rStyle w:val="default"/>
          <w:rFonts w:cs="FrankRuehl"/>
          <w:sz w:val="2"/>
          <w:szCs w:val="2"/>
          <w:rtl/>
        </w:rPr>
      </w:pPr>
      <w:r w:rsidRPr="005B08BA">
        <w:rPr>
          <w:rStyle w:val="default"/>
          <w:rFonts w:cs="FrankRuehl" w:hint="cs"/>
          <w:vanish/>
          <w:sz w:val="22"/>
          <w:szCs w:val="22"/>
          <w:shd w:val="clear" w:color="auto" w:fill="FFFF99"/>
          <w:rtl/>
        </w:rPr>
        <w:t>7.</w:t>
      </w:r>
      <w:r w:rsidRPr="005B08BA">
        <w:rPr>
          <w:rStyle w:val="default"/>
          <w:rFonts w:cs="FrankRuehl" w:hint="cs"/>
          <w:vanish/>
          <w:sz w:val="22"/>
          <w:szCs w:val="22"/>
          <w:shd w:val="clear" w:color="auto" w:fill="FFFF99"/>
          <w:rtl/>
        </w:rPr>
        <w:tab/>
      </w:r>
      <w:r w:rsidRPr="005B08BA">
        <w:rPr>
          <w:rStyle w:val="default"/>
          <w:rFonts w:cs="FrankRuehl"/>
          <w:vanish/>
          <w:sz w:val="22"/>
          <w:szCs w:val="22"/>
          <w:shd w:val="clear" w:color="auto" w:fill="FFFF99"/>
          <w:rtl/>
        </w:rPr>
        <w:t>נת</w:t>
      </w:r>
      <w:r w:rsidRPr="005B08BA">
        <w:rPr>
          <w:rStyle w:val="default"/>
          <w:rFonts w:cs="FrankRuehl" w:hint="cs"/>
          <w:vanish/>
          <w:sz w:val="22"/>
          <w:szCs w:val="22"/>
          <w:shd w:val="clear" w:color="auto" w:fill="FFFF99"/>
          <w:rtl/>
        </w:rPr>
        <w:t xml:space="preserve">קבלה מבית ספר לרפואה דרישה לגוויה תוך ארבעים ושמונה שעות כאמור, </w:t>
      </w:r>
      <w:r w:rsidRPr="005B08BA">
        <w:rPr>
          <w:rStyle w:val="default"/>
          <w:rFonts w:cs="FrankRuehl" w:hint="cs"/>
          <w:strike/>
          <w:vanish/>
          <w:sz w:val="22"/>
          <w:szCs w:val="22"/>
          <w:shd w:val="clear" w:color="auto" w:fill="FFFF99"/>
          <w:rtl/>
        </w:rPr>
        <w:t>ולא נדרשה על ידי קרוב או גוף מוכר,</w:t>
      </w:r>
      <w:r w:rsidRPr="005B08BA">
        <w:rPr>
          <w:rStyle w:val="default"/>
          <w:rFonts w:cs="FrankRuehl" w:hint="cs"/>
          <w:vanish/>
          <w:sz w:val="22"/>
          <w:szCs w:val="22"/>
          <w:shd w:val="clear" w:color="auto" w:fill="FFFF99"/>
          <w:rtl/>
        </w:rPr>
        <w:t xml:space="preserve"> מי שהגוויה ברשותו ימסור אותה לבית הספר שדרשה בתום המועד האמור.</w:t>
      </w:r>
      <w:bookmarkEnd w:id="13"/>
    </w:p>
    <w:p w14:paraId="4B192DF2" w14:textId="77777777" w:rsidR="00741A0C" w:rsidRPr="00517DA7" w:rsidRDefault="00741A0C">
      <w:pPr>
        <w:pStyle w:val="P00"/>
        <w:spacing w:before="72"/>
        <w:ind w:left="0" w:right="1134"/>
        <w:rPr>
          <w:rStyle w:val="default"/>
          <w:rFonts w:cs="FrankRuehl" w:hint="cs"/>
          <w:rtl/>
        </w:rPr>
      </w:pPr>
      <w:bookmarkStart w:id="14" w:name="Seif7"/>
      <w:bookmarkEnd w:id="14"/>
      <w:r w:rsidRPr="00517DA7">
        <w:rPr>
          <w:lang w:val="he-IL"/>
        </w:rPr>
        <w:pict w14:anchorId="25C04B67">
          <v:rect id="_x0000_s1034" style="position:absolute;left:0;text-align:left;margin-left:464.5pt;margin-top:8.05pt;width:75.05pt;height:21.5pt;z-index:251654656" o:allowincell="f" filled="f" stroked="f" strokecolor="lime" strokeweight=".25pt">
            <v:textbox inset="0,0,0,0">
              <w:txbxContent>
                <w:p w14:paraId="6F7B6804" w14:textId="77777777" w:rsidR="00741A0C" w:rsidRDefault="00741A0C">
                  <w:pPr>
                    <w:spacing w:line="160" w:lineRule="exact"/>
                    <w:jc w:val="left"/>
                    <w:rPr>
                      <w:rFonts w:cs="Miriam"/>
                      <w:noProof/>
                      <w:sz w:val="18"/>
                      <w:szCs w:val="18"/>
                      <w:rtl/>
                    </w:rPr>
                  </w:pPr>
                  <w:r>
                    <w:rPr>
                      <w:rFonts w:cs="Miriam"/>
                      <w:sz w:val="18"/>
                      <w:szCs w:val="18"/>
                      <w:rtl/>
                    </w:rPr>
                    <w:t>הע</w:t>
                  </w:r>
                  <w:r>
                    <w:rPr>
                      <w:rFonts w:cs="Miriam" w:hint="cs"/>
                      <w:sz w:val="18"/>
                      <w:szCs w:val="18"/>
                      <w:rtl/>
                    </w:rPr>
                    <w:t>ברת גויה</w:t>
                  </w:r>
                </w:p>
                <w:p w14:paraId="6C524ABA" w14:textId="77777777" w:rsidR="00741A0C" w:rsidRDefault="00741A0C" w:rsidP="001C4DFF">
                  <w:pPr>
                    <w:spacing w:line="160" w:lineRule="exact"/>
                    <w:jc w:val="left"/>
                    <w:rPr>
                      <w:rFonts w:cs="Miriam"/>
                      <w:noProof/>
                      <w:sz w:val="18"/>
                      <w:szCs w:val="18"/>
                      <w:rtl/>
                    </w:rPr>
                  </w:pPr>
                  <w:r>
                    <w:rPr>
                      <w:rFonts w:cs="Miriam"/>
                      <w:sz w:val="18"/>
                      <w:szCs w:val="18"/>
                      <w:rtl/>
                    </w:rPr>
                    <w:t>תק</w:t>
                  </w:r>
                  <w:r>
                    <w:rPr>
                      <w:rFonts w:cs="Miriam" w:hint="cs"/>
                      <w:sz w:val="18"/>
                      <w:szCs w:val="18"/>
                      <w:rtl/>
                    </w:rPr>
                    <w:t>' תשל"ז</w:t>
                  </w:r>
                  <w:r w:rsidR="001C4DFF">
                    <w:rPr>
                      <w:rFonts w:cs="Miriam" w:hint="cs"/>
                      <w:sz w:val="18"/>
                      <w:szCs w:val="18"/>
                      <w:rtl/>
                    </w:rPr>
                    <w:t>-</w:t>
                  </w:r>
                  <w:r>
                    <w:rPr>
                      <w:rFonts w:cs="Miriam"/>
                      <w:sz w:val="18"/>
                      <w:szCs w:val="18"/>
                      <w:rtl/>
                    </w:rPr>
                    <w:t>1977</w:t>
                  </w:r>
                </w:p>
              </w:txbxContent>
            </v:textbox>
            <w10:anchorlock/>
          </v:rect>
        </w:pict>
      </w:r>
      <w:r w:rsidRPr="00517DA7">
        <w:rPr>
          <w:rStyle w:val="big-number"/>
          <w:rFonts w:cs="Miriam"/>
          <w:rtl/>
        </w:rPr>
        <w:t>8.</w:t>
      </w:r>
      <w:r w:rsidRPr="00517DA7">
        <w:rPr>
          <w:rStyle w:val="big-number"/>
          <w:rFonts w:cs="Miriam"/>
          <w:rtl/>
        </w:rPr>
        <w:tab/>
      </w:r>
      <w:r w:rsidRPr="00517DA7">
        <w:rPr>
          <w:rStyle w:val="default"/>
          <w:rFonts w:cs="FrankRuehl"/>
          <w:rtl/>
        </w:rPr>
        <w:t>הע</w:t>
      </w:r>
      <w:r w:rsidRPr="00517DA7">
        <w:rPr>
          <w:rStyle w:val="default"/>
          <w:rFonts w:cs="FrankRuehl" w:hint="cs"/>
          <w:rtl/>
        </w:rPr>
        <w:t>ברת גוויה לבית ספר לרפואה תיעשה בידי בית הספר לרפואה ועל חשבונו.</w:t>
      </w:r>
    </w:p>
    <w:p w14:paraId="200477F4" w14:textId="77777777" w:rsidR="00055B1C" w:rsidRPr="005B08BA" w:rsidRDefault="00055B1C" w:rsidP="00055B1C">
      <w:pPr>
        <w:pStyle w:val="P00"/>
        <w:spacing w:before="0"/>
        <w:ind w:left="0" w:right="1134"/>
        <w:rPr>
          <w:rFonts w:cs="FrankRuehl" w:hint="cs"/>
          <w:b/>
          <w:bCs/>
          <w:vanish/>
          <w:szCs w:val="20"/>
          <w:shd w:val="clear" w:color="auto" w:fill="FFFF99"/>
          <w:rtl/>
        </w:rPr>
      </w:pPr>
      <w:bookmarkStart w:id="15" w:name="Rov32"/>
      <w:r w:rsidRPr="005B08BA">
        <w:rPr>
          <w:rFonts w:cs="FrankRuehl" w:hint="cs"/>
          <w:vanish/>
          <w:color w:val="FF0000"/>
          <w:szCs w:val="20"/>
          <w:shd w:val="clear" w:color="auto" w:fill="FFFF99"/>
          <w:rtl/>
        </w:rPr>
        <w:t>מיום 17.2.1977</w:t>
      </w:r>
    </w:p>
    <w:p w14:paraId="667A99B7" w14:textId="77777777" w:rsidR="00055B1C" w:rsidRPr="005B08BA" w:rsidRDefault="00055B1C" w:rsidP="001C4DFF">
      <w:pPr>
        <w:pStyle w:val="P00"/>
        <w:spacing w:before="0"/>
        <w:ind w:left="0" w:right="1134"/>
        <w:rPr>
          <w:rFonts w:cs="FrankRuehl" w:hint="cs"/>
          <w:b/>
          <w:bCs/>
          <w:vanish/>
          <w:szCs w:val="20"/>
          <w:shd w:val="clear" w:color="auto" w:fill="FFFF99"/>
          <w:rtl/>
        </w:rPr>
      </w:pPr>
      <w:r w:rsidRPr="005B08BA">
        <w:rPr>
          <w:rFonts w:cs="FrankRuehl" w:hint="cs"/>
          <w:b/>
          <w:bCs/>
          <w:vanish/>
          <w:szCs w:val="20"/>
          <w:shd w:val="clear" w:color="auto" w:fill="FFFF99"/>
          <w:rtl/>
        </w:rPr>
        <w:t>תק' תשל"ז-1977</w:t>
      </w:r>
    </w:p>
    <w:p w14:paraId="0867E5AA" w14:textId="77777777" w:rsidR="00055B1C" w:rsidRPr="005B08BA" w:rsidRDefault="00055B1C" w:rsidP="00055B1C">
      <w:pPr>
        <w:pStyle w:val="P00"/>
        <w:tabs>
          <w:tab w:val="clear" w:pos="6259"/>
        </w:tabs>
        <w:spacing w:before="0"/>
        <w:ind w:left="0" w:right="1134"/>
        <w:rPr>
          <w:rFonts w:cs="FrankRuehl" w:hint="cs"/>
          <w:vanish/>
          <w:szCs w:val="20"/>
          <w:shd w:val="clear" w:color="auto" w:fill="FFFF99"/>
          <w:rtl/>
        </w:rPr>
      </w:pPr>
      <w:hyperlink r:id="rId14" w:history="1">
        <w:r w:rsidRPr="005B08BA">
          <w:rPr>
            <w:rStyle w:val="Hyperlink"/>
            <w:rFonts w:cs="FrankRuehl" w:hint="cs"/>
            <w:vanish/>
            <w:szCs w:val="20"/>
            <w:shd w:val="clear" w:color="auto" w:fill="FFFF99"/>
            <w:rtl/>
          </w:rPr>
          <w:t>ק"ת תשל"ז מס' 3665</w:t>
        </w:r>
      </w:hyperlink>
      <w:r w:rsidRPr="005B08BA">
        <w:rPr>
          <w:rFonts w:cs="FrankRuehl" w:hint="cs"/>
          <w:vanish/>
          <w:szCs w:val="20"/>
          <w:shd w:val="clear" w:color="auto" w:fill="FFFF99"/>
          <w:rtl/>
        </w:rPr>
        <w:t xml:space="preserve"> מיום 17.2.1977 עמ' 945</w:t>
      </w:r>
    </w:p>
    <w:p w14:paraId="14E2589E" w14:textId="77777777" w:rsidR="00055B1C" w:rsidRPr="005B08BA" w:rsidRDefault="00055B1C" w:rsidP="00055B1C">
      <w:pPr>
        <w:pStyle w:val="P00"/>
        <w:tabs>
          <w:tab w:val="clear" w:pos="6259"/>
        </w:tabs>
        <w:spacing w:before="0"/>
        <w:ind w:left="0" w:right="1134"/>
        <w:rPr>
          <w:rFonts w:cs="FrankRuehl" w:hint="cs"/>
          <w:b/>
          <w:bCs/>
          <w:vanish/>
          <w:szCs w:val="20"/>
          <w:shd w:val="clear" w:color="auto" w:fill="FFFF99"/>
          <w:rtl/>
        </w:rPr>
      </w:pPr>
      <w:r w:rsidRPr="005B08BA">
        <w:rPr>
          <w:rFonts w:cs="FrankRuehl" w:hint="cs"/>
          <w:b/>
          <w:bCs/>
          <w:vanish/>
          <w:szCs w:val="20"/>
          <w:shd w:val="clear" w:color="auto" w:fill="FFFF99"/>
          <w:rtl/>
        </w:rPr>
        <w:t>החלפת תקנה 8</w:t>
      </w:r>
    </w:p>
    <w:p w14:paraId="4A6E5F2B" w14:textId="77777777" w:rsidR="00055B1C" w:rsidRPr="005B08BA" w:rsidRDefault="00055B1C" w:rsidP="00055B1C">
      <w:pPr>
        <w:pStyle w:val="P00"/>
        <w:tabs>
          <w:tab w:val="clear" w:pos="6259"/>
        </w:tabs>
        <w:ind w:left="0" w:right="1134"/>
        <w:rPr>
          <w:rFonts w:cs="FrankRuehl" w:hint="cs"/>
          <w:vanish/>
          <w:szCs w:val="20"/>
          <w:shd w:val="clear" w:color="auto" w:fill="FFFF99"/>
          <w:rtl/>
        </w:rPr>
      </w:pPr>
      <w:r w:rsidRPr="005B08BA">
        <w:rPr>
          <w:rFonts w:cs="FrankRuehl" w:hint="cs"/>
          <w:vanish/>
          <w:szCs w:val="20"/>
          <w:shd w:val="clear" w:color="auto" w:fill="FFFF99"/>
          <w:rtl/>
        </w:rPr>
        <w:t>הנוסח הקודם:</w:t>
      </w:r>
    </w:p>
    <w:p w14:paraId="0745D030" w14:textId="77777777" w:rsidR="00055B1C" w:rsidRPr="005B08BA" w:rsidRDefault="00055B1C" w:rsidP="00055B1C">
      <w:pPr>
        <w:pStyle w:val="P00"/>
        <w:tabs>
          <w:tab w:val="clear" w:pos="6259"/>
        </w:tabs>
        <w:spacing w:before="20"/>
        <w:ind w:left="0" w:right="1134"/>
        <w:rPr>
          <w:rFonts w:cs="Miriam" w:hint="cs"/>
          <w:strike/>
          <w:vanish/>
          <w:sz w:val="16"/>
          <w:szCs w:val="16"/>
          <w:shd w:val="clear" w:color="auto" w:fill="FFFF99"/>
          <w:rtl/>
        </w:rPr>
      </w:pPr>
      <w:r w:rsidRPr="005B08BA">
        <w:rPr>
          <w:rFonts w:cs="Miriam" w:hint="cs"/>
          <w:strike/>
          <w:vanish/>
          <w:sz w:val="16"/>
          <w:szCs w:val="16"/>
          <w:shd w:val="clear" w:color="auto" w:fill="FFFF99"/>
          <w:rtl/>
        </w:rPr>
        <w:t>העברת גויה</w:t>
      </w:r>
    </w:p>
    <w:p w14:paraId="1C507391" w14:textId="77777777" w:rsidR="00055B1C" w:rsidRPr="002C44B8" w:rsidRDefault="00172B37" w:rsidP="002C44B8">
      <w:pPr>
        <w:pStyle w:val="P00"/>
        <w:spacing w:before="0"/>
        <w:ind w:left="0" w:right="1134"/>
        <w:rPr>
          <w:rStyle w:val="default"/>
          <w:rFonts w:cs="FrankRuehl" w:hint="cs"/>
          <w:strike/>
          <w:sz w:val="2"/>
          <w:szCs w:val="2"/>
          <w:shd w:val="clear" w:color="auto" w:fill="FFFF99"/>
          <w:rtl/>
        </w:rPr>
      </w:pPr>
      <w:r w:rsidRPr="005B08BA">
        <w:rPr>
          <w:rStyle w:val="default"/>
          <w:rFonts w:cs="FrankRuehl" w:hint="cs"/>
          <w:strike/>
          <w:vanish/>
          <w:sz w:val="22"/>
          <w:szCs w:val="22"/>
          <w:shd w:val="clear" w:color="auto" w:fill="FFFF99"/>
          <w:rtl/>
        </w:rPr>
        <w:t>8</w:t>
      </w:r>
      <w:r w:rsidR="00055B1C" w:rsidRPr="005B08BA">
        <w:rPr>
          <w:rStyle w:val="default"/>
          <w:rFonts w:cs="FrankRuehl" w:hint="cs"/>
          <w:strike/>
          <w:vanish/>
          <w:sz w:val="22"/>
          <w:szCs w:val="22"/>
          <w:shd w:val="clear" w:color="auto" w:fill="FFFF99"/>
          <w:rtl/>
        </w:rPr>
        <w:t>.</w:t>
      </w:r>
      <w:r w:rsidR="00055B1C" w:rsidRPr="005B08BA">
        <w:rPr>
          <w:rStyle w:val="default"/>
          <w:rFonts w:cs="FrankRuehl" w:hint="cs"/>
          <w:strike/>
          <w:vanish/>
          <w:sz w:val="22"/>
          <w:szCs w:val="22"/>
          <w:shd w:val="clear" w:color="auto" w:fill="FFFF99"/>
          <w:rtl/>
        </w:rPr>
        <w:tab/>
      </w:r>
      <w:r w:rsidRPr="005B08BA">
        <w:rPr>
          <w:rStyle w:val="default"/>
          <w:rFonts w:cs="FrankRuehl" w:hint="cs"/>
          <w:strike/>
          <w:vanish/>
          <w:sz w:val="22"/>
          <w:szCs w:val="22"/>
          <w:shd w:val="clear" w:color="auto" w:fill="FFFF99"/>
          <w:rtl/>
        </w:rPr>
        <w:t>העברת הגויה תיעשה על ידי בית הספר לרפואה ועל חשבונו.</w:t>
      </w:r>
      <w:bookmarkEnd w:id="15"/>
    </w:p>
    <w:p w14:paraId="556E4902" w14:textId="77777777" w:rsidR="00741A0C" w:rsidRPr="00517DA7" w:rsidRDefault="00741A0C">
      <w:pPr>
        <w:pStyle w:val="P00"/>
        <w:spacing w:before="72"/>
        <w:ind w:left="0" w:right="1134"/>
        <w:rPr>
          <w:rStyle w:val="default"/>
          <w:rFonts w:cs="FrankRuehl"/>
          <w:rtl/>
        </w:rPr>
      </w:pPr>
      <w:bookmarkStart w:id="16" w:name="Seif8"/>
      <w:bookmarkEnd w:id="16"/>
      <w:r w:rsidRPr="00517DA7">
        <w:rPr>
          <w:lang w:val="he-IL"/>
        </w:rPr>
        <w:pict w14:anchorId="5D1969FC">
          <v:rect id="_x0000_s1035" style="position:absolute;left:0;text-align:left;margin-left:464.5pt;margin-top:8.05pt;width:75.05pt;height:24.45pt;z-index:251655680" o:allowincell="f" filled="f" stroked="f" strokecolor="lime" strokeweight=".25pt">
            <v:textbox inset="0,0,0,0">
              <w:txbxContent>
                <w:p w14:paraId="08CC8F30" w14:textId="77777777" w:rsidR="00741A0C" w:rsidRDefault="00741A0C">
                  <w:pPr>
                    <w:spacing w:line="160" w:lineRule="exact"/>
                    <w:jc w:val="left"/>
                    <w:rPr>
                      <w:rFonts w:cs="Miriam"/>
                      <w:noProof/>
                      <w:sz w:val="18"/>
                      <w:szCs w:val="18"/>
                      <w:rtl/>
                    </w:rPr>
                  </w:pPr>
                  <w:r>
                    <w:rPr>
                      <w:rFonts w:cs="Miriam"/>
                      <w:sz w:val="18"/>
                      <w:szCs w:val="18"/>
                      <w:rtl/>
                    </w:rPr>
                    <w:t>אי</w:t>
                  </w:r>
                  <w:r>
                    <w:rPr>
                      <w:rFonts w:cs="Miriam" w:hint="cs"/>
                      <w:sz w:val="18"/>
                      <w:szCs w:val="18"/>
                      <w:rtl/>
                    </w:rPr>
                    <w:t>שור על קבלת הגויה</w:t>
                  </w:r>
                </w:p>
              </w:txbxContent>
            </v:textbox>
            <w10:anchorlock/>
          </v:rect>
        </w:pict>
      </w:r>
      <w:r w:rsidRPr="00517DA7">
        <w:rPr>
          <w:rStyle w:val="big-number"/>
          <w:rFonts w:cs="Miriam"/>
          <w:rtl/>
        </w:rPr>
        <w:t>9.</w:t>
      </w:r>
      <w:r w:rsidRPr="00517DA7">
        <w:rPr>
          <w:rStyle w:val="big-number"/>
          <w:rFonts w:cs="Miriam"/>
          <w:rtl/>
        </w:rPr>
        <w:tab/>
      </w:r>
      <w:r w:rsidRPr="00517DA7">
        <w:rPr>
          <w:rStyle w:val="default"/>
          <w:rFonts w:cs="FrankRuehl"/>
          <w:rtl/>
        </w:rPr>
        <w:t>(א</w:t>
      </w:r>
      <w:r w:rsidRPr="00517DA7">
        <w:rPr>
          <w:rStyle w:val="default"/>
          <w:rFonts w:cs="FrankRuehl" w:hint="cs"/>
          <w:rtl/>
        </w:rPr>
        <w:t>)</w:t>
      </w:r>
      <w:r w:rsidRPr="00517DA7">
        <w:rPr>
          <w:rStyle w:val="default"/>
          <w:rFonts w:cs="FrankRuehl"/>
          <w:rtl/>
        </w:rPr>
        <w:tab/>
        <w:t>ב</w:t>
      </w:r>
      <w:r w:rsidRPr="00517DA7">
        <w:rPr>
          <w:rStyle w:val="default"/>
          <w:rFonts w:cs="FrankRuehl" w:hint="cs"/>
          <w:rtl/>
        </w:rPr>
        <w:t>שעת מסירת הגויה יחתום בא כוח בית הספר לרפואה על קבלה בשלושה טפסים בה יצויינו פרטים אלה בדבר המת, במידה שהם ידועים:</w:t>
      </w:r>
    </w:p>
    <w:p w14:paraId="02F3A893" w14:textId="77777777" w:rsidR="00741A0C" w:rsidRPr="00517DA7" w:rsidRDefault="00741A0C">
      <w:pPr>
        <w:pStyle w:val="P22"/>
        <w:spacing w:before="72"/>
        <w:ind w:left="1021" w:right="1134"/>
        <w:rPr>
          <w:rStyle w:val="default"/>
          <w:rFonts w:cs="FrankRuehl"/>
          <w:rtl/>
        </w:rPr>
      </w:pPr>
      <w:r w:rsidRPr="00517DA7">
        <w:rPr>
          <w:rStyle w:val="default"/>
          <w:rFonts w:cs="FrankRuehl"/>
          <w:rtl/>
        </w:rPr>
        <w:t>(1)</w:t>
      </w:r>
      <w:r w:rsidRPr="00517DA7">
        <w:rPr>
          <w:rStyle w:val="default"/>
          <w:rFonts w:cs="FrankRuehl"/>
          <w:rtl/>
        </w:rPr>
        <w:tab/>
        <w:t>ה</w:t>
      </w:r>
      <w:r w:rsidRPr="00517DA7">
        <w:rPr>
          <w:rStyle w:val="default"/>
          <w:rFonts w:cs="FrankRuehl" w:hint="cs"/>
          <w:rtl/>
        </w:rPr>
        <w:t>שם;</w:t>
      </w:r>
    </w:p>
    <w:p w14:paraId="5896B085" w14:textId="77777777" w:rsidR="00741A0C" w:rsidRPr="00517DA7" w:rsidRDefault="00741A0C">
      <w:pPr>
        <w:pStyle w:val="P22"/>
        <w:spacing w:before="72"/>
        <w:ind w:left="1021" w:right="1134"/>
        <w:rPr>
          <w:rStyle w:val="default"/>
          <w:rFonts w:cs="FrankRuehl"/>
          <w:rtl/>
        </w:rPr>
      </w:pPr>
      <w:r w:rsidRPr="00517DA7">
        <w:rPr>
          <w:rStyle w:val="default"/>
          <w:rFonts w:cs="FrankRuehl" w:hint="cs"/>
          <w:rtl/>
        </w:rPr>
        <w:t>(2)</w:t>
      </w:r>
      <w:r w:rsidRPr="00517DA7">
        <w:rPr>
          <w:rStyle w:val="default"/>
          <w:rFonts w:cs="FrankRuehl"/>
          <w:rtl/>
        </w:rPr>
        <w:tab/>
        <w:t>ה</w:t>
      </w:r>
      <w:r w:rsidRPr="00517DA7">
        <w:rPr>
          <w:rStyle w:val="default"/>
          <w:rFonts w:cs="FrankRuehl" w:hint="cs"/>
          <w:rtl/>
        </w:rPr>
        <w:t>מין;</w:t>
      </w:r>
    </w:p>
    <w:p w14:paraId="27FEC319" w14:textId="77777777" w:rsidR="00741A0C" w:rsidRPr="00517DA7" w:rsidRDefault="00741A0C">
      <w:pPr>
        <w:pStyle w:val="P22"/>
        <w:spacing w:before="72"/>
        <w:ind w:left="1021" w:right="1134"/>
        <w:rPr>
          <w:rStyle w:val="default"/>
          <w:rFonts w:cs="FrankRuehl"/>
          <w:rtl/>
        </w:rPr>
      </w:pPr>
      <w:r w:rsidRPr="00517DA7">
        <w:rPr>
          <w:rStyle w:val="default"/>
          <w:rFonts w:cs="FrankRuehl" w:hint="cs"/>
          <w:rtl/>
        </w:rPr>
        <w:t>(3)</w:t>
      </w:r>
      <w:r w:rsidRPr="00517DA7">
        <w:rPr>
          <w:rStyle w:val="default"/>
          <w:rFonts w:cs="FrankRuehl"/>
          <w:rtl/>
        </w:rPr>
        <w:tab/>
        <w:t>מ</w:t>
      </w:r>
      <w:r w:rsidRPr="00517DA7">
        <w:rPr>
          <w:rStyle w:val="default"/>
          <w:rFonts w:cs="FrankRuehl" w:hint="cs"/>
          <w:rtl/>
        </w:rPr>
        <w:t>קום הלידה, תאריכה או הגיל ה</w:t>
      </w:r>
      <w:r w:rsidRPr="00517DA7">
        <w:rPr>
          <w:rStyle w:val="default"/>
          <w:rFonts w:cs="FrankRuehl"/>
          <w:rtl/>
        </w:rPr>
        <w:t>מש</w:t>
      </w:r>
      <w:r w:rsidRPr="00517DA7">
        <w:rPr>
          <w:rStyle w:val="default"/>
          <w:rFonts w:cs="FrankRuehl" w:hint="cs"/>
          <w:rtl/>
        </w:rPr>
        <w:t>וער;</w:t>
      </w:r>
    </w:p>
    <w:p w14:paraId="738F6C52" w14:textId="77777777" w:rsidR="00741A0C" w:rsidRPr="00517DA7" w:rsidRDefault="00741A0C">
      <w:pPr>
        <w:pStyle w:val="P22"/>
        <w:spacing w:before="72"/>
        <w:ind w:left="1021" w:right="1134"/>
        <w:rPr>
          <w:rStyle w:val="default"/>
          <w:rFonts w:cs="FrankRuehl"/>
          <w:rtl/>
        </w:rPr>
      </w:pPr>
      <w:r w:rsidRPr="00517DA7">
        <w:rPr>
          <w:rStyle w:val="default"/>
          <w:rFonts w:cs="FrankRuehl" w:hint="cs"/>
          <w:rtl/>
        </w:rPr>
        <w:t>(4)</w:t>
      </w:r>
      <w:r w:rsidRPr="00517DA7">
        <w:rPr>
          <w:rStyle w:val="default"/>
          <w:rFonts w:cs="FrankRuehl"/>
          <w:rtl/>
        </w:rPr>
        <w:tab/>
        <w:t>מ</w:t>
      </w:r>
      <w:r w:rsidRPr="00517DA7">
        <w:rPr>
          <w:rStyle w:val="default"/>
          <w:rFonts w:cs="FrankRuehl" w:hint="cs"/>
          <w:rtl/>
        </w:rPr>
        <w:t>קום המגורים האחרון;</w:t>
      </w:r>
    </w:p>
    <w:p w14:paraId="603B889D" w14:textId="77777777" w:rsidR="00741A0C" w:rsidRPr="00517DA7" w:rsidRDefault="00741A0C">
      <w:pPr>
        <w:pStyle w:val="P22"/>
        <w:spacing w:before="72"/>
        <w:ind w:left="1021" w:right="1134"/>
        <w:rPr>
          <w:rStyle w:val="default"/>
          <w:rFonts w:cs="FrankRuehl"/>
          <w:rtl/>
        </w:rPr>
      </w:pPr>
      <w:r w:rsidRPr="00517DA7">
        <w:rPr>
          <w:rStyle w:val="default"/>
          <w:rFonts w:cs="FrankRuehl" w:hint="cs"/>
          <w:rtl/>
        </w:rPr>
        <w:t>(5)</w:t>
      </w:r>
      <w:r w:rsidRPr="00517DA7">
        <w:rPr>
          <w:rStyle w:val="default"/>
          <w:rFonts w:cs="FrankRuehl"/>
          <w:rtl/>
        </w:rPr>
        <w:tab/>
        <w:t>ה</w:t>
      </w:r>
      <w:r w:rsidRPr="00517DA7">
        <w:rPr>
          <w:rStyle w:val="default"/>
          <w:rFonts w:cs="FrankRuehl" w:hint="cs"/>
          <w:rtl/>
        </w:rPr>
        <w:t>התעסקות;</w:t>
      </w:r>
    </w:p>
    <w:p w14:paraId="66F4CE91" w14:textId="77777777" w:rsidR="00741A0C" w:rsidRPr="00517DA7" w:rsidRDefault="00741A0C">
      <w:pPr>
        <w:pStyle w:val="P22"/>
        <w:spacing w:before="72"/>
        <w:ind w:left="1021" w:right="1134"/>
        <w:rPr>
          <w:rStyle w:val="default"/>
          <w:rFonts w:cs="FrankRuehl"/>
          <w:rtl/>
        </w:rPr>
      </w:pPr>
      <w:r w:rsidRPr="00517DA7">
        <w:rPr>
          <w:rStyle w:val="default"/>
          <w:rFonts w:cs="FrankRuehl" w:hint="cs"/>
          <w:rtl/>
        </w:rPr>
        <w:t>(6)</w:t>
      </w:r>
      <w:r w:rsidRPr="00517DA7">
        <w:rPr>
          <w:rStyle w:val="default"/>
          <w:rFonts w:cs="FrankRuehl"/>
          <w:rtl/>
        </w:rPr>
        <w:tab/>
        <w:t>ש</w:t>
      </w:r>
      <w:r w:rsidRPr="00517DA7">
        <w:rPr>
          <w:rStyle w:val="default"/>
          <w:rFonts w:cs="FrankRuehl" w:hint="cs"/>
          <w:rtl/>
        </w:rPr>
        <w:t>עת המוות;</w:t>
      </w:r>
    </w:p>
    <w:p w14:paraId="58A58138" w14:textId="77777777" w:rsidR="00741A0C" w:rsidRPr="00517DA7" w:rsidRDefault="00741A0C">
      <w:pPr>
        <w:pStyle w:val="P22"/>
        <w:spacing w:before="72"/>
        <w:ind w:left="1021" w:right="1134"/>
        <w:rPr>
          <w:rStyle w:val="default"/>
          <w:rFonts w:cs="FrankRuehl"/>
          <w:rtl/>
        </w:rPr>
      </w:pPr>
      <w:r w:rsidRPr="00517DA7">
        <w:rPr>
          <w:rStyle w:val="default"/>
          <w:rFonts w:cs="FrankRuehl" w:hint="cs"/>
          <w:rtl/>
        </w:rPr>
        <w:t>(7)</w:t>
      </w:r>
      <w:r w:rsidRPr="00517DA7">
        <w:rPr>
          <w:rStyle w:val="default"/>
          <w:rFonts w:cs="FrankRuehl"/>
          <w:rtl/>
        </w:rPr>
        <w:tab/>
        <w:t>ה</w:t>
      </w:r>
      <w:r w:rsidRPr="00517DA7">
        <w:rPr>
          <w:rStyle w:val="default"/>
          <w:rFonts w:cs="FrankRuehl" w:hint="cs"/>
          <w:rtl/>
        </w:rPr>
        <w:t>עדה הדתית שעמה נמנה;</w:t>
      </w:r>
    </w:p>
    <w:p w14:paraId="605B1470" w14:textId="77777777" w:rsidR="00741A0C" w:rsidRPr="00517DA7" w:rsidRDefault="00741A0C">
      <w:pPr>
        <w:pStyle w:val="P22"/>
        <w:spacing w:before="72"/>
        <w:ind w:left="1021" w:right="1134"/>
        <w:rPr>
          <w:rStyle w:val="default"/>
          <w:rFonts w:cs="FrankRuehl"/>
          <w:rtl/>
        </w:rPr>
      </w:pPr>
      <w:r w:rsidRPr="00517DA7">
        <w:rPr>
          <w:rStyle w:val="default"/>
          <w:rFonts w:cs="FrankRuehl" w:hint="cs"/>
          <w:rtl/>
        </w:rPr>
        <w:t>(8)</w:t>
      </w:r>
      <w:r w:rsidRPr="00517DA7">
        <w:rPr>
          <w:rStyle w:val="default"/>
          <w:rFonts w:cs="FrankRuehl"/>
          <w:rtl/>
        </w:rPr>
        <w:tab/>
        <w:t>ה</w:t>
      </w:r>
      <w:r w:rsidRPr="00517DA7">
        <w:rPr>
          <w:rStyle w:val="default"/>
          <w:rFonts w:cs="FrankRuehl" w:hint="cs"/>
          <w:rtl/>
        </w:rPr>
        <w:t>תאריך והשעה של מסירת הגויה;</w:t>
      </w:r>
    </w:p>
    <w:p w14:paraId="212BF763" w14:textId="77777777" w:rsidR="00741A0C" w:rsidRPr="00517DA7" w:rsidRDefault="00741A0C">
      <w:pPr>
        <w:pStyle w:val="P22"/>
        <w:spacing w:before="72"/>
        <w:ind w:left="1021" w:right="1134"/>
        <w:rPr>
          <w:rStyle w:val="default"/>
          <w:rFonts w:cs="FrankRuehl"/>
          <w:rtl/>
        </w:rPr>
      </w:pPr>
      <w:r w:rsidRPr="00517DA7">
        <w:rPr>
          <w:rStyle w:val="default"/>
          <w:rFonts w:cs="FrankRuehl" w:hint="cs"/>
          <w:rtl/>
        </w:rPr>
        <w:t>(9)</w:t>
      </w:r>
      <w:r w:rsidRPr="00517DA7">
        <w:rPr>
          <w:rStyle w:val="default"/>
          <w:rFonts w:cs="FrankRuehl"/>
          <w:rtl/>
        </w:rPr>
        <w:tab/>
        <w:t>מ</w:t>
      </w:r>
      <w:r w:rsidRPr="00517DA7">
        <w:rPr>
          <w:rStyle w:val="default"/>
          <w:rFonts w:cs="FrankRuehl" w:hint="cs"/>
          <w:rtl/>
        </w:rPr>
        <w:t>קום מסירת הגויה.</w:t>
      </w:r>
    </w:p>
    <w:p w14:paraId="2EBE5D9E" w14:textId="77777777" w:rsidR="00741A0C" w:rsidRPr="00517DA7" w:rsidRDefault="00741A0C">
      <w:pPr>
        <w:pStyle w:val="P00"/>
        <w:spacing w:before="72"/>
        <w:ind w:left="0" w:right="1134"/>
        <w:rPr>
          <w:rStyle w:val="default"/>
          <w:rFonts w:cs="FrankRuehl"/>
          <w:rtl/>
        </w:rPr>
      </w:pPr>
      <w:r w:rsidRPr="00517DA7">
        <w:rPr>
          <w:rFonts w:cs="FrankRuehl"/>
          <w:sz w:val="26"/>
          <w:rtl/>
        </w:rPr>
        <w:tab/>
      </w:r>
      <w:r w:rsidRPr="00517DA7">
        <w:rPr>
          <w:rStyle w:val="default"/>
          <w:rFonts w:cs="FrankRuehl"/>
          <w:rtl/>
        </w:rPr>
        <w:t>(ב</w:t>
      </w:r>
      <w:r w:rsidRPr="00517DA7">
        <w:rPr>
          <w:rStyle w:val="default"/>
          <w:rFonts w:cs="FrankRuehl" w:hint="cs"/>
          <w:rtl/>
        </w:rPr>
        <w:t>)</w:t>
      </w:r>
      <w:r w:rsidRPr="00517DA7">
        <w:rPr>
          <w:rStyle w:val="default"/>
          <w:rFonts w:cs="FrankRuehl"/>
          <w:rtl/>
        </w:rPr>
        <w:tab/>
        <w:t>ט</w:t>
      </w:r>
      <w:r w:rsidRPr="00517DA7">
        <w:rPr>
          <w:rStyle w:val="default"/>
          <w:rFonts w:cs="FrankRuehl" w:hint="cs"/>
          <w:rtl/>
        </w:rPr>
        <w:t xml:space="preserve">ופס אחד של הקבלה האמורה בתקנת משנה (א) יישאר בידי בית הספר לרפואה, </w:t>
      </w:r>
      <w:r w:rsidRPr="00517DA7">
        <w:rPr>
          <w:rStyle w:val="default"/>
          <w:rFonts w:cs="FrankRuehl" w:hint="cs"/>
          <w:rtl/>
        </w:rPr>
        <w:lastRenderedPageBreak/>
        <w:t>הטופס השני יימסר לידי מי שהגויה היתה ברשו</w:t>
      </w:r>
      <w:r w:rsidRPr="00517DA7">
        <w:rPr>
          <w:rStyle w:val="default"/>
          <w:rFonts w:cs="FrankRuehl"/>
          <w:rtl/>
        </w:rPr>
        <w:t>תו</w:t>
      </w:r>
      <w:r w:rsidRPr="00517DA7">
        <w:rPr>
          <w:rStyle w:val="default"/>
          <w:rFonts w:cs="FrankRuehl" w:hint="cs"/>
          <w:rtl/>
        </w:rPr>
        <w:t xml:space="preserve"> והשלישי לידי רשות הלידות והפטירות המוסמך.</w:t>
      </w:r>
    </w:p>
    <w:p w14:paraId="581A4945" w14:textId="77777777" w:rsidR="00741A0C" w:rsidRPr="00517DA7" w:rsidRDefault="00741A0C" w:rsidP="002C44B8">
      <w:pPr>
        <w:pStyle w:val="P00"/>
        <w:spacing w:before="72"/>
        <w:ind w:left="0" w:right="1134"/>
        <w:rPr>
          <w:rStyle w:val="default"/>
          <w:rFonts w:cs="FrankRuehl"/>
          <w:rtl/>
        </w:rPr>
      </w:pPr>
      <w:bookmarkStart w:id="17" w:name="Seif9"/>
      <w:bookmarkEnd w:id="17"/>
      <w:r w:rsidRPr="00517DA7">
        <w:rPr>
          <w:lang w:val="he-IL"/>
        </w:rPr>
        <w:pict w14:anchorId="3303D1E6">
          <v:rect id="_x0000_s1036" style="position:absolute;left:0;text-align:left;margin-left:464.5pt;margin-top:8.05pt;width:75.05pt;height:11.4pt;z-index:251656704" o:allowincell="f" filled="f" stroked="f" strokecolor="lime" strokeweight=".25pt">
            <v:textbox inset="0,0,0,0">
              <w:txbxContent>
                <w:p w14:paraId="0331EC0A" w14:textId="77777777" w:rsidR="00741A0C" w:rsidRDefault="00741A0C">
                  <w:pPr>
                    <w:spacing w:line="160" w:lineRule="exact"/>
                    <w:jc w:val="left"/>
                    <w:rPr>
                      <w:rFonts w:cs="Miriam"/>
                      <w:noProof/>
                      <w:sz w:val="18"/>
                      <w:szCs w:val="18"/>
                      <w:rtl/>
                    </w:rPr>
                  </w:pPr>
                  <w:r>
                    <w:rPr>
                      <w:rFonts w:cs="Miriam"/>
                      <w:sz w:val="18"/>
                      <w:szCs w:val="18"/>
                      <w:rtl/>
                    </w:rPr>
                    <w:t>פנ</w:t>
                  </w:r>
                  <w:r>
                    <w:rPr>
                      <w:rFonts w:cs="Miriam" w:hint="cs"/>
                      <w:sz w:val="18"/>
                      <w:szCs w:val="18"/>
                      <w:rtl/>
                    </w:rPr>
                    <w:t>קס הגויות</w:t>
                  </w:r>
                </w:p>
              </w:txbxContent>
            </v:textbox>
            <w10:anchorlock/>
          </v:rect>
        </w:pict>
      </w:r>
      <w:r w:rsidRPr="00517DA7">
        <w:rPr>
          <w:rStyle w:val="big-number"/>
          <w:rFonts w:cs="Miriam"/>
          <w:rtl/>
        </w:rPr>
        <w:t>10.</w:t>
      </w:r>
      <w:r w:rsidRPr="00517DA7">
        <w:rPr>
          <w:rStyle w:val="big-number"/>
          <w:rFonts w:cs="Miriam"/>
          <w:rtl/>
        </w:rPr>
        <w:tab/>
      </w:r>
      <w:r w:rsidRPr="00517DA7">
        <w:rPr>
          <w:rStyle w:val="default"/>
          <w:rFonts w:cs="FrankRuehl"/>
          <w:rtl/>
        </w:rPr>
        <w:t>בי</w:t>
      </w:r>
      <w:r w:rsidRPr="00517DA7">
        <w:rPr>
          <w:rStyle w:val="default"/>
          <w:rFonts w:cs="FrankRuehl" w:hint="cs"/>
          <w:rtl/>
        </w:rPr>
        <w:t xml:space="preserve">ת הספר לרפואה ינהל פנקס בו יירשמו הפרטים ביחס לכל גויה כאמור בתקנה 9(א) וכן תאריכה ושעתה של הוצאת הגויה או חלקים ממנה מרשותו, השם והכתובת של האדם אשר לו נמסרה הגויה או חלקים ממנה, ואם נקברה </w:t>
      </w:r>
      <w:r w:rsidR="005B08BA">
        <w:rPr>
          <w:rStyle w:val="default"/>
          <w:rFonts w:cs="FrankRuehl"/>
          <w:rtl/>
        </w:rPr>
        <w:t>–</w:t>
      </w:r>
      <w:r w:rsidRPr="00517DA7">
        <w:rPr>
          <w:rStyle w:val="default"/>
          <w:rFonts w:cs="FrankRuehl"/>
          <w:rtl/>
        </w:rPr>
        <w:t xml:space="preserve"> </w:t>
      </w:r>
      <w:r w:rsidRPr="00517DA7">
        <w:rPr>
          <w:rStyle w:val="default"/>
          <w:rFonts w:cs="FrankRuehl" w:hint="cs"/>
          <w:rtl/>
        </w:rPr>
        <w:t>התאריך והמקו</w:t>
      </w:r>
      <w:r w:rsidRPr="00517DA7">
        <w:rPr>
          <w:rStyle w:val="default"/>
          <w:rFonts w:cs="FrankRuehl"/>
          <w:rtl/>
        </w:rPr>
        <w:t xml:space="preserve">ם </w:t>
      </w:r>
      <w:r w:rsidRPr="00517DA7">
        <w:rPr>
          <w:rStyle w:val="default"/>
          <w:rFonts w:cs="FrankRuehl" w:hint="cs"/>
          <w:rtl/>
        </w:rPr>
        <w:t>של הקבורה.</w:t>
      </w:r>
    </w:p>
    <w:p w14:paraId="0379B1DD" w14:textId="77777777" w:rsidR="00741A0C" w:rsidRPr="00517DA7" w:rsidRDefault="00741A0C">
      <w:pPr>
        <w:pStyle w:val="P00"/>
        <w:spacing w:before="72"/>
        <w:ind w:left="0" w:right="1134"/>
        <w:rPr>
          <w:rStyle w:val="default"/>
          <w:rFonts w:cs="FrankRuehl" w:hint="cs"/>
          <w:rtl/>
        </w:rPr>
      </w:pPr>
      <w:bookmarkStart w:id="18" w:name="Seif10"/>
      <w:bookmarkEnd w:id="18"/>
      <w:r w:rsidRPr="00517DA7">
        <w:rPr>
          <w:lang w:val="he-IL"/>
        </w:rPr>
        <w:pict w14:anchorId="349826DE">
          <v:rect id="_x0000_s1037" style="position:absolute;left:0;text-align:left;margin-left:464.5pt;margin-top:8.05pt;width:75.05pt;height:36.35pt;z-index:251657728" o:allowincell="f" filled="f" stroked="f" strokecolor="lime" strokeweight=".25pt">
            <v:textbox inset="0,0,0,0">
              <w:txbxContent>
                <w:p w14:paraId="7BB87CAA" w14:textId="77777777" w:rsidR="00741A0C" w:rsidRDefault="00741A0C">
                  <w:pPr>
                    <w:spacing w:line="160" w:lineRule="exact"/>
                    <w:jc w:val="left"/>
                    <w:rPr>
                      <w:rFonts w:cs="Miriam"/>
                      <w:noProof/>
                      <w:sz w:val="18"/>
                      <w:szCs w:val="18"/>
                      <w:rtl/>
                    </w:rPr>
                  </w:pPr>
                  <w:r>
                    <w:rPr>
                      <w:rFonts w:cs="Miriam"/>
                      <w:sz w:val="18"/>
                      <w:szCs w:val="18"/>
                      <w:rtl/>
                    </w:rPr>
                    <w:t>הת</w:t>
                  </w:r>
                  <w:r>
                    <w:rPr>
                      <w:rFonts w:cs="Miriam" w:hint="cs"/>
                      <w:sz w:val="18"/>
                      <w:szCs w:val="18"/>
                      <w:rtl/>
                    </w:rPr>
                    <w:t>נגדות לשמירת גוויה בידי בית ספר לרפואה</w:t>
                  </w:r>
                </w:p>
                <w:p w14:paraId="6F936FC7" w14:textId="77777777" w:rsidR="00741A0C" w:rsidRDefault="00741A0C" w:rsidP="001C4DFF">
                  <w:pPr>
                    <w:spacing w:line="160" w:lineRule="exact"/>
                    <w:jc w:val="left"/>
                    <w:rPr>
                      <w:rFonts w:cs="Miriam"/>
                      <w:noProof/>
                      <w:sz w:val="18"/>
                      <w:szCs w:val="18"/>
                      <w:rtl/>
                    </w:rPr>
                  </w:pPr>
                  <w:r>
                    <w:rPr>
                      <w:rFonts w:cs="Miriam"/>
                      <w:sz w:val="18"/>
                      <w:szCs w:val="18"/>
                      <w:rtl/>
                    </w:rPr>
                    <w:t>תק</w:t>
                  </w:r>
                  <w:r>
                    <w:rPr>
                      <w:rFonts w:cs="Miriam" w:hint="cs"/>
                      <w:sz w:val="18"/>
                      <w:szCs w:val="18"/>
                      <w:rtl/>
                    </w:rPr>
                    <w:t>' תשמ"א</w:t>
                  </w:r>
                  <w:r w:rsidR="001C4DFF">
                    <w:rPr>
                      <w:rFonts w:cs="Miriam" w:hint="cs"/>
                      <w:sz w:val="18"/>
                      <w:szCs w:val="18"/>
                      <w:rtl/>
                    </w:rPr>
                    <w:t>-</w:t>
                  </w:r>
                  <w:r>
                    <w:rPr>
                      <w:rFonts w:cs="Miriam"/>
                      <w:sz w:val="18"/>
                      <w:szCs w:val="18"/>
                      <w:rtl/>
                    </w:rPr>
                    <w:t>1980</w:t>
                  </w:r>
                </w:p>
              </w:txbxContent>
            </v:textbox>
            <w10:anchorlock/>
          </v:rect>
        </w:pict>
      </w:r>
      <w:r w:rsidRPr="00517DA7">
        <w:rPr>
          <w:rStyle w:val="big-number"/>
          <w:rFonts w:cs="Miriam"/>
          <w:rtl/>
        </w:rPr>
        <w:t>11.</w:t>
      </w:r>
      <w:r w:rsidRPr="00517DA7">
        <w:rPr>
          <w:rStyle w:val="big-number"/>
          <w:rFonts w:cs="Miriam"/>
          <w:rtl/>
        </w:rPr>
        <w:tab/>
      </w:r>
      <w:r w:rsidRPr="00517DA7">
        <w:rPr>
          <w:rStyle w:val="default"/>
          <w:rFonts w:cs="FrankRuehl"/>
          <w:rtl/>
        </w:rPr>
        <w:t>בן</w:t>
      </w:r>
      <w:r w:rsidRPr="00517DA7">
        <w:rPr>
          <w:rStyle w:val="default"/>
          <w:rFonts w:cs="FrankRuehl" w:hint="cs"/>
          <w:rtl/>
        </w:rPr>
        <w:t xml:space="preserve"> משפחה וגוף מוכר רשאים לדרוש את הגוויה לענין סעיף 5(ב) לחוק; התנגד אחד מהם שהגוויה או חלק ממנה יישמרו בידי בית ספר לרפואה, תהא ההתנגדות בתוקף אם נמסרה במכתב רשום שנשלח לבית הספר לרפואה לפחות חודש לפני תום שנה מיום מסירת הגוויה לבית</w:t>
      </w:r>
      <w:r w:rsidRPr="00517DA7">
        <w:rPr>
          <w:rStyle w:val="default"/>
          <w:rFonts w:cs="FrankRuehl"/>
          <w:rtl/>
        </w:rPr>
        <w:t xml:space="preserve"> </w:t>
      </w:r>
      <w:r w:rsidRPr="00517DA7">
        <w:rPr>
          <w:rStyle w:val="default"/>
          <w:rFonts w:cs="FrankRuehl" w:hint="cs"/>
          <w:rtl/>
        </w:rPr>
        <w:t>הספר</w:t>
      </w:r>
      <w:r w:rsidRPr="00517DA7">
        <w:rPr>
          <w:rStyle w:val="default"/>
          <w:rFonts w:cs="FrankRuehl"/>
          <w:rtl/>
        </w:rPr>
        <w:t>.</w:t>
      </w:r>
    </w:p>
    <w:p w14:paraId="6EA91DEF" w14:textId="77777777" w:rsidR="00AB2FD5" w:rsidRPr="005B08BA" w:rsidRDefault="00AB2FD5" w:rsidP="00AB2FD5">
      <w:pPr>
        <w:pStyle w:val="P00"/>
        <w:spacing w:before="0"/>
        <w:ind w:left="0" w:right="1134"/>
        <w:rPr>
          <w:rFonts w:cs="FrankRuehl" w:hint="cs"/>
          <w:b/>
          <w:bCs/>
          <w:vanish/>
          <w:szCs w:val="20"/>
          <w:shd w:val="clear" w:color="auto" w:fill="FFFF99"/>
          <w:rtl/>
        </w:rPr>
      </w:pPr>
      <w:bookmarkStart w:id="19" w:name="Rov29"/>
      <w:r w:rsidRPr="005B08BA">
        <w:rPr>
          <w:rFonts w:cs="FrankRuehl" w:hint="cs"/>
          <w:vanish/>
          <w:color w:val="FF0000"/>
          <w:szCs w:val="20"/>
          <w:shd w:val="clear" w:color="auto" w:fill="FFFF99"/>
          <w:rtl/>
        </w:rPr>
        <w:t>מיום 26.12.1980</w:t>
      </w:r>
    </w:p>
    <w:p w14:paraId="68EE51EF" w14:textId="77777777" w:rsidR="00AB2FD5" w:rsidRPr="005B08BA" w:rsidRDefault="00AB2FD5" w:rsidP="00AB2FD5">
      <w:pPr>
        <w:pStyle w:val="P00"/>
        <w:spacing w:before="0"/>
        <w:ind w:left="0" w:right="1134"/>
        <w:rPr>
          <w:rFonts w:cs="FrankRuehl" w:hint="cs"/>
          <w:b/>
          <w:bCs/>
          <w:vanish/>
          <w:szCs w:val="20"/>
          <w:shd w:val="clear" w:color="auto" w:fill="FFFF99"/>
          <w:rtl/>
        </w:rPr>
      </w:pPr>
      <w:r w:rsidRPr="005B08BA">
        <w:rPr>
          <w:rFonts w:cs="FrankRuehl" w:hint="cs"/>
          <w:b/>
          <w:bCs/>
          <w:vanish/>
          <w:szCs w:val="20"/>
          <w:shd w:val="clear" w:color="auto" w:fill="FFFF99"/>
          <w:rtl/>
        </w:rPr>
        <w:t>תק' תשמ"א-1980</w:t>
      </w:r>
    </w:p>
    <w:p w14:paraId="19CA1E42" w14:textId="77777777" w:rsidR="00AB2FD5" w:rsidRPr="005B08BA" w:rsidRDefault="00AB2FD5" w:rsidP="00AB2FD5">
      <w:pPr>
        <w:pStyle w:val="P00"/>
        <w:tabs>
          <w:tab w:val="clear" w:pos="6259"/>
        </w:tabs>
        <w:spacing w:before="0"/>
        <w:ind w:left="0" w:right="1134"/>
        <w:rPr>
          <w:rStyle w:val="default"/>
          <w:rFonts w:cs="FrankRuehl" w:hint="cs"/>
          <w:vanish/>
          <w:sz w:val="20"/>
          <w:szCs w:val="20"/>
          <w:shd w:val="clear" w:color="auto" w:fill="FFFF99"/>
          <w:rtl/>
        </w:rPr>
      </w:pPr>
      <w:hyperlink r:id="rId15" w:history="1">
        <w:r w:rsidRPr="005B08BA">
          <w:rPr>
            <w:rStyle w:val="Hyperlink"/>
            <w:rFonts w:cs="FrankRuehl" w:hint="cs"/>
            <w:vanish/>
            <w:szCs w:val="20"/>
            <w:shd w:val="clear" w:color="auto" w:fill="FFFF99"/>
            <w:rtl/>
          </w:rPr>
          <w:t>ק"ת תשמ"א מס' 4192</w:t>
        </w:r>
      </w:hyperlink>
      <w:r w:rsidRPr="005B08BA">
        <w:rPr>
          <w:rFonts w:cs="FrankRuehl" w:hint="cs"/>
          <w:vanish/>
          <w:szCs w:val="20"/>
          <w:shd w:val="clear" w:color="auto" w:fill="FFFF99"/>
          <w:rtl/>
        </w:rPr>
        <w:t xml:space="preserve"> מיום 26.12.1980 עמ' 329</w:t>
      </w:r>
    </w:p>
    <w:p w14:paraId="79F79B0C" w14:textId="77777777" w:rsidR="00AB2FD5" w:rsidRPr="005B08BA" w:rsidRDefault="00AB2FD5" w:rsidP="00AB2FD5">
      <w:pPr>
        <w:pStyle w:val="P00"/>
        <w:tabs>
          <w:tab w:val="clear" w:pos="6259"/>
        </w:tabs>
        <w:spacing w:before="0"/>
        <w:ind w:left="0" w:right="1134"/>
        <w:rPr>
          <w:rFonts w:cs="FrankRuehl" w:hint="cs"/>
          <w:b/>
          <w:bCs/>
          <w:vanish/>
          <w:szCs w:val="20"/>
          <w:shd w:val="clear" w:color="auto" w:fill="FFFF99"/>
          <w:rtl/>
        </w:rPr>
      </w:pPr>
      <w:r w:rsidRPr="005B08BA">
        <w:rPr>
          <w:rFonts w:cs="FrankRuehl" w:hint="cs"/>
          <w:b/>
          <w:bCs/>
          <w:vanish/>
          <w:szCs w:val="20"/>
          <w:shd w:val="clear" w:color="auto" w:fill="FFFF99"/>
          <w:rtl/>
        </w:rPr>
        <w:t>החלפת תקנה 11</w:t>
      </w:r>
    </w:p>
    <w:p w14:paraId="2B0409BB" w14:textId="77777777" w:rsidR="00AB2FD5" w:rsidRPr="005B08BA" w:rsidRDefault="00AB2FD5" w:rsidP="00AB2FD5">
      <w:pPr>
        <w:pStyle w:val="P00"/>
        <w:tabs>
          <w:tab w:val="clear" w:pos="6259"/>
        </w:tabs>
        <w:ind w:left="0" w:right="1134"/>
        <w:rPr>
          <w:rFonts w:cs="FrankRuehl" w:hint="cs"/>
          <w:vanish/>
          <w:szCs w:val="20"/>
          <w:shd w:val="clear" w:color="auto" w:fill="FFFF99"/>
          <w:rtl/>
        </w:rPr>
      </w:pPr>
      <w:r w:rsidRPr="005B08BA">
        <w:rPr>
          <w:rFonts w:cs="FrankRuehl" w:hint="cs"/>
          <w:vanish/>
          <w:szCs w:val="20"/>
          <w:shd w:val="clear" w:color="auto" w:fill="FFFF99"/>
          <w:rtl/>
        </w:rPr>
        <w:t>הנוסח הקודם:</w:t>
      </w:r>
    </w:p>
    <w:p w14:paraId="54F613D6" w14:textId="77777777" w:rsidR="00AB2FD5" w:rsidRPr="005B08BA" w:rsidRDefault="00AB2FD5" w:rsidP="00AB2FD5">
      <w:pPr>
        <w:pStyle w:val="P00"/>
        <w:tabs>
          <w:tab w:val="clear" w:pos="6259"/>
        </w:tabs>
        <w:spacing w:before="20"/>
        <w:ind w:left="0" w:right="1134"/>
        <w:rPr>
          <w:rFonts w:cs="Miriam" w:hint="cs"/>
          <w:strike/>
          <w:vanish/>
          <w:sz w:val="16"/>
          <w:szCs w:val="16"/>
          <w:shd w:val="clear" w:color="auto" w:fill="FFFF99"/>
          <w:rtl/>
        </w:rPr>
      </w:pPr>
      <w:r w:rsidRPr="005B08BA">
        <w:rPr>
          <w:rFonts w:cs="Miriam" w:hint="cs"/>
          <w:strike/>
          <w:vanish/>
          <w:sz w:val="16"/>
          <w:szCs w:val="16"/>
          <w:shd w:val="clear" w:color="auto" w:fill="FFFF99"/>
          <w:rtl/>
        </w:rPr>
        <w:t>התנגדות לשמירת גויה על ידי בית ספר לרפואה</w:t>
      </w:r>
    </w:p>
    <w:p w14:paraId="7F63EED3" w14:textId="77777777" w:rsidR="00AB2FD5" w:rsidRPr="00517DA7" w:rsidRDefault="00AB2FD5" w:rsidP="00517DA7">
      <w:pPr>
        <w:pStyle w:val="P00"/>
        <w:spacing w:before="0"/>
        <w:ind w:left="0" w:right="1134"/>
        <w:rPr>
          <w:rStyle w:val="default"/>
          <w:rFonts w:cs="FrankRuehl"/>
          <w:strike/>
          <w:sz w:val="2"/>
          <w:szCs w:val="2"/>
          <w:rtl/>
        </w:rPr>
      </w:pPr>
      <w:r w:rsidRPr="005B08BA">
        <w:rPr>
          <w:rStyle w:val="default"/>
          <w:rFonts w:cs="FrankRuehl" w:hint="cs"/>
          <w:strike/>
          <w:vanish/>
          <w:sz w:val="22"/>
          <w:szCs w:val="22"/>
          <w:shd w:val="clear" w:color="auto" w:fill="FFFF99"/>
          <w:rtl/>
        </w:rPr>
        <w:t>11.</w:t>
      </w:r>
      <w:r w:rsidRPr="005B08BA">
        <w:rPr>
          <w:rStyle w:val="default"/>
          <w:rFonts w:cs="FrankRuehl" w:hint="cs"/>
          <w:strike/>
          <w:vanish/>
          <w:sz w:val="22"/>
          <w:szCs w:val="22"/>
          <w:shd w:val="clear" w:color="auto" w:fill="FFFF99"/>
          <w:rtl/>
        </w:rPr>
        <w:tab/>
        <w:t>ה</w:t>
      </w:r>
      <w:r w:rsidR="003274C6" w:rsidRPr="005B08BA">
        <w:rPr>
          <w:rStyle w:val="default"/>
          <w:rFonts w:cs="FrankRuehl" w:hint="cs"/>
          <w:strike/>
          <w:vanish/>
          <w:sz w:val="22"/>
          <w:szCs w:val="22"/>
          <w:shd w:val="clear" w:color="auto" w:fill="FFFF99"/>
          <w:rtl/>
        </w:rPr>
        <w:t xml:space="preserve">תנגדות של קרוב או של גוף מוכר לפי סעיף 5(ב) לחוק, שגויה או חלק ממנה יהיו שמורים על ידי בית ספר לרפואה, תהא בת תוקף אם נמסרה במכתב רשום שנשלח לבית הספר לרפואה לפחות חודש לפני תום שנה מיום מסירת הגויה לבית </w:t>
      </w:r>
      <w:r w:rsidR="007802FC" w:rsidRPr="005B08BA">
        <w:rPr>
          <w:rStyle w:val="default"/>
          <w:rFonts w:cs="FrankRuehl" w:hint="cs"/>
          <w:strike/>
          <w:vanish/>
          <w:sz w:val="22"/>
          <w:szCs w:val="22"/>
          <w:shd w:val="clear" w:color="auto" w:fill="FFFF99"/>
          <w:rtl/>
        </w:rPr>
        <w:t>הספר</w:t>
      </w:r>
      <w:r w:rsidRPr="005B08BA">
        <w:rPr>
          <w:rStyle w:val="default"/>
          <w:rFonts w:cs="FrankRuehl" w:hint="cs"/>
          <w:strike/>
          <w:vanish/>
          <w:sz w:val="22"/>
          <w:szCs w:val="22"/>
          <w:shd w:val="clear" w:color="auto" w:fill="FFFF99"/>
          <w:rtl/>
        </w:rPr>
        <w:t>.</w:t>
      </w:r>
      <w:bookmarkEnd w:id="19"/>
    </w:p>
    <w:p w14:paraId="37CE1F0C" w14:textId="77777777" w:rsidR="00741A0C" w:rsidRPr="00517DA7" w:rsidRDefault="00741A0C">
      <w:pPr>
        <w:pStyle w:val="P00"/>
        <w:spacing w:before="72"/>
        <w:ind w:left="0" w:right="1134"/>
        <w:rPr>
          <w:rStyle w:val="default"/>
          <w:rFonts w:cs="FrankRuehl"/>
          <w:rtl/>
        </w:rPr>
      </w:pPr>
      <w:bookmarkStart w:id="20" w:name="Seif11"/>
      <w:bookmarkEnd w:id="20"/>
      <w:r w:rsidRPr="00517DA7">
        <w:rPr>
          <w:lang w:val="he-IL"/>
        </w:rPr>
        <w:pict w14:anchorId="4C17E2F9">
          <v:rect id="_x0000_s1038" style="position:absolute;left:0;text-align:left;margin-left:464.5pt;margin-top:8.05pt;width:75.05pt;height:28.7pt;z-index:251658752" o:allowincell="f" filled="f" stroked="f" strokecolor="lime" strokeweight=".25pt">
            <v:textbox inset="0,0,0,0">
              <w:txbxContent>
                <w:p w14:paraId="19B1C956" w14:textId="77777777" w:rsidR="00741A0C" w:rsidRDefault="00741A0C">
                  <w:pPr>
                    <w:spacing w:line="160" w:lineRule="exact"/>
                    <w:jc w:val="left"/>
                    <w:rPr>
                      <w:rFonts w:cs="Miriam" w:hint="cs"/>
                      <w:sz w:val="18"/>
                      <w:szCs w:val="18"/>
                      <w:rtl/>
                    </w:rPr>
                  </w:pPr>
                  <w:r>
                    <w:rPr>
                      <w:rFonts w:cs="Miriam"/>
                      <w:sz w:val="18"/>
                      <w:szCs w:val="18"/>
                      <w:rtl/>
                    </w:rPr>
                    <w:t>אי</w:t>
                  </w:r>
                  <w:r>
                    <w:rPr>
                      <w:rFonts w:cs="Miriam" w:hint="cs"/>
                      <w:sz w:val="18"/>
                      <w:szCs w:val="18"/>
                      <w:rtl/>
                    </w:rPr>
                    <w:t>שורים לניתוח אנטומיה פתולוגית</w:t>
                  </w:r>
                </w:p>
                <w:p w14:paraId="54859725" w14:textId="77777777" w:rsidR="002C44B8" w:rsidRDefault="002C44B8" w:rsidP="002C44B8">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Pr>
                      <w:rFonts w:cs="Miriam"/>
                      <w:sz w:val="18"/>
                      <w:szCs w:val="18"/>
                      <w:rtl/>
                    </w:rPr>
                    <w:t>2001</w:t>
                  </w:r>
                </w:p>
              </w:txbxContent>
            </v:textbox>
            <w10:anchorlock/>
          </v:rect>
        </w:pict>
      </w:r>
      <w:r w:rsidRPr="00517DA7">
        <w:rPr>
          <w:rStyle w:val="big-number"/>
          <w:rFonts w:cs="Miriam"/>
          <w:rtl/>
        </w:rPr>
        <w:t>12.</w:t>
      </w:r>
      <w:r w:rsidRPr="00517DA7">
        <w:rPr>
          <w:rStyle w:val="big-number"/>
          <w:rFonts w:cs="Miriam"/>
          <w:rtl/>
        </w:rPr>
        <w:tab/>
      </w:r>
      <w:r w:rsidRPr="00517DA7">
        <w:rPr>
          <w:rStyle w:val="default"/>
          <w:rFonts w:cs="FrankRuehl"/>
          <w:rtl/>
        </w:rPr>
        <w:t>(א</w:t>
      </w:r>
      <w:r w:rsidRPr="00517DA7">
        <w:rPr>
          <w:rStyle w:val="default"/>
          <w:rFonts w:cs="FrankRuehl" w:hint="cs"/>
          <w:rtl/>
        </w:rPr>
        <w:t>)</w:t>
      </w:r>
      <w:r w:rsidRPr="00517DA7">
        <w:rPr>
          <w:rStyle w:val="default"/>
          <w:rFonts w:cs="FrankRuehl"/>
          <w:rtl/>
        </w:rPr>
        <w:tab/>
        <w:t>ה</w:t>
      </w:r>
      <w:r w:rsidRPr="00517DA7">
        <w:rPr>
          <w:rStyle w:val="default"/>
          <w:rFonts w:cs="FrankRuehl" w:hint="cs"/>
          <w:rtl/>
        </w:rPr>
        <w:t>רופאים המוסמכים לקבוע בתעודה שנחתמה על ידיהם שניתוח גויה משמש לאחת המטרות המותרות לפי החוק כאמור בסעיף 6 לחוק, הם:</w:t>
      </w:r>
    </w:p>
    <w:p w14:paraId="7989D5B7" w14:textId="77777777" w:rsidR="00741A0C" w:rsidRPr="00517DA7" w:rsidRDefault="00741A0C" w:rsidP="002C44B8">
      <w:pPr>
        <w:pStyle w:val="P22"/>
        <w:spacing w:before="72"/>
        <w:ind w:left="1021" w:right="1134"/>
        <w:rPr>
          <w:rStyle w:val="default"/>
          <w:rFonts w:cs="FrankRuehl"/>
          <w:rtl/>
        </w:rPr>
      </w:pPr>
      <w:r w:rsidRPr="00517DA7">
        <w:rPr>
          <w:rStyle w:val="default"/>
          <w:rFonts w:cs="FrankRuehl"/>
          <w:rtl/>
        </w:rPr>
        <w:t>(1)</w:t>
      </w:r>
      <w:r w:rsidRPr="00517DA7">
        <w:rPr>
          <w:rStyle w:val="default"/>
          <w:rFonts w:cs="FrankRuehl"/>
          <w:rtl/>
        </w:rPr>
        <w:tab/>
        <w:t>ל</w:t>
      </w:r>
      <w:r w:rsidRPr="00517DA7">
        <w:rPr>
          <w:rStyle w:val="default"/>
          <w:rFonts w:cs="FrankRuehl" w:hint="cs"/>
          <w:rtl/>
        </w:rPr>
        <w:t xml:space="preserve">גבי אדם שמת בבית חולים </w:t>
      </w:r>
      <w:r w:rsidR="005B08BA">
        <w:rPr>
          <w:rStyle w:val="default"/>
          <w:rFonts w:cs="FrankRuehl"/>
          <w:rtl/>
        </w:rPr>
        <w:t>–</w:t>
      </w:r>
      <w:r w:rsidRPr="00517DA7">
        <w:rPr>
          <w:rStyle w:val="default"/>
          <w:rFonts w:cs="FrankRuehl"/>
          <w:rtl/>
        </w:rPr>
        <w:t xml:space="preserve"> </w:t>
      </w:r>
      <w:r w:rsidRPr="00517DA7">
        <w:rPr>
          <w:rStyle w:val="default"/>
          <w:rFonts w:cs="FrankRuehl" w:hint="cs"/>
          <w:rtl/>
        </w:rPr>
        <w:t xml:space="preserve">הרופא שטיפל בו באחרונה לפני מותו, מנהל של בית החולים או ממלא מקומו, ומנהל </w:t>
      </w:r>
      <w:r w:rsidRPr="00517DA7">
        <w:rPr>
          <w:rStyle w:val="default"/>
          <w:rFonts w:cs="FrankRuehl"/>
          <w:rtl/>
        </w:rPr>
        <w:t>המ</w:t>
      </w:r>
      <w:r w:rsidRPr="00517DA7">
        <w:rPr>
          <w:rStyle w:val="default"/>
          <w:rFonts w:cs="FrankRuehl" w:hint="cs"/>
          <w:rtl/>
        </w:rPr>
        <w:t>חלקה של בית החולים שבה מת האדם או ממלא מקומו;</w:t>
      </w:r>
    </w:p>
    <w:p w14:paraId="37D8BCD3" w14:textId="77777777" w:rsidR="00741A0C" w:rsidRPr="00517DA7" w:rsidRDefault="00741A0C" w:rsidP="002C44B8">
      <w:pPr>
        <w:pStyle w:val="P03"/>
        <w:spacing w:before="72"/>
        <w:ind w:left="1474" w:right="1134"/>
        <w:rPr>
          <w:rStyle w:val="default"/>
          <w:rFonts w:cs="FrankRuehl"/>
          <w:rtl/>
        </w:rPr>
      </w:pPr>
      <w:r w:rsidRPr="00517DA7">
        <w:rPr>
          <w:lang w:val="he-IL"/>
        </w:rPr>
        <w:pict w14:anchorId="4B6B3982">
          <v:rect id="_x0000_s1039" style="position:absolute;left:0;text-align:left;margin-left:464.5pt;margin-top:8.05pt;width:75.05pt;height:19.4pt;z-index:251659776" o:allowincell="f" filled="f" stroked="f" strokecolor="lime" strokeweight=".25pt">
            <v:textbox inset="0,0,0,0">
              <w:txbxContent>
                <w:p w14:paraId="56336D03" w14:textId="77777777" w:rsidR="00741A0C" w:rsidRDefault="00741A0C" w:rsidP="001C4DFF">
                  <w:pPr>
                    <w:spacing w:line="160" w:lineRule="exact"/>
                    <w:jc w:val="left"/>
                    <w:rPr>
                      <w:rFonts w:cs="Miriam"/>
                      <w:noProof/>
                      <w:sz w:val="18"/>
                      <w:szCs w:val="18"/>
                      <w:rtl/>
                    </w:rPr>
                  </w:pPr>
                  <w:r>
                    <w:rPr>
                      <w:rFonts w:cs="Miriam"/>
                      <w:sz w:val="18"/>
                      <w:szCs w:val="18"/>
                      <w:rtl/>
                    </w:rPr>
                    <w:t>תק</w:t>
                  </w:r>
                  <w:r>
                    <w:rPr>
                      <w:rFonts w:cs="Miriam" w:hint="cs"/>
                      <w:sz w:val="18"/>
                      <w:szCs w:val="18"/>
                      <w:rtl/>
                    </w:rPr>
                    <w:t>' תשל"ו</w:t>
                  </w:r>
                  <w:r w:rsidR="001C4DFF">
                    <w:rPr>
                      <w:rFonts w:cs="Miriam" w:hint="cs"/>
                      <w:sz w:val="18"/>
                      <w:szCs w:val="18"/>
                      <w:rtl/>
                    </w:rPr>
                    <w:t>-</w:t>
                  </w:r>
                  <w:r>
                    <w:rPr>
                      <w:rFonts w:cs="Miriam"/>
                      <w:sz w:val="18"/>
                      <w:szCs w:val="18"/>
                      <w:rtl/>
                    </w:rPr>
                    <w:t>1976</w:t>
                  </w:r>
                </w:p>
              </w:txbxContent>
            </v:textbox>
            <w10:anchorlock/>
          </v:rect>
        </w:pict>
      </w:r>
      <w:r w:rsidRPr="00517DA7">
        <w:rPr>
          <w:rFonts w:cs="FrankRuehl"/>
          <w:sz w:val="26"/>
          <w:rtl/>
        </w:rPr>
        <w:tab/>
      </w:r>
      <w:r w:rsidRPr="00517DA7">
        <w:rPr>
          <w:rFonts w:cs="FrankRuehl"/>
          <w:sz w:val="26"/>
          <w:rtl/>
        </w:rPr>
        <w:tab/>
      </w:r>
      <w:r w:rsidRPr="00517DA7">
        <w:rPr>
          <w:rStyle w:val="default"/>
          <w:rFonts w:cs="FrankRuehl"/>
          <w:rtl/>
        </w:rPr>
        <w:t>(2)</w:t>
      </w:r>
      <w:r w:rsidRPr="00517DA7">
        <w:rPr>
          <w:rStyle w:val="default"/>
          <w:rFonts w:cs="FrankRuehl"/>
          <w:rtl/>
        </w:rPr>
        <w:tab/>
        <w:t>(</w:t>
      </w:r>
      <w:r w:rsidRPr="00517DA7">
        <w:rPr>
          <w:rStyle w:val="default"/>
          <w:rFonts w:cs="FrankRuehl" w:hint="cs"/>
          <w:rtl/>
        </w:rPr>
        <w:t>א)</w:t>
      </w:r>
      <w:r w:rsidRPr="00517DA7">
        <w:rPr>
          <w:rStyle w:val="default"/>
          <w:rFonts w:cs="FrankRuehl"/>
          <w:rtl/>
        </w:rPr>
        <w:tab/>
        <w:t>ל</w:t>
      </w:r>
      <w:r w:rsidRPr="00517DA7">
        <w:rPr>
          <w:rStyle w:val="default"/>
          <w:rFonts w:cs="FrankRuehl" w:hint="cs"/>
          <w:rtl/>
        </w:rPr>
        <w:t xml:space="preserve">גבי אדם שמת מחוץ לבית חולים </w:t>
      </w:r>
      <w:r w:rsidR="005B08BA">
        <w:rPr>
          <w:rStyle w:val="default"/>
          <w:rFonts w:cs="FrankRuehl"/>
          <w:rtl/>
        </w:rPr>
        <w:t>–</w:t>
      </w:r>
      <w:r w:rsidRPr="00517DA7">
        <w:rPr>
          <w:rStyle w:val="default"/>
          <w:rFonts w:cs="FrankRuehl"/>
          <w:rtl/>
        </w:rPr>
        <w:t xml:space="preserve"> </w:t>
      </w:r>
      <w:r w:rsidRPr="00517DA7">
        <w:rPr>
          <w:rStyle w:val="default"/>
          <w:rFonts w:cs="FrankRuehl" w:hint="cs"/>
          <w:rtl/>
        </w:rPr>
        <w:t xml:space="preserve">הרופא שטיפל בו באחרונה לפני מותו, ואם לא היה בטיפולו של רופא </w:t>
      </w:r>
      <w:r w:rsidR="005B08BA">
        <w:rPr>
          <w:rStyle w:val="default"/>
          <w:rFonts w:cs="FrankRuehl"/>
          <w:rtl/>
        </w:rPr>
        <w:t>–</w:t>
      </w:r>
      <w:r w:rsidRPr="00517DA7">
        <w:rPr>
          <w:rStyle w:val="default"/>
          <w:rFonts w:cs="FrankRuehl"/>
          <w:rtl/>
        </w:rPr>
        <w:t xml:space="preserve"> </w:t>
      </w:r>
      <w:r w:rsidRPr="00517DA7">
        <w:rPr>
          <w:rStyle w:val="default"/>
          <w:rFonts w:cs="FrankRuehl" w:hint="cs"/>
          <w:rtl/>
        </w:rPr>
        <w:t>כל רופא אחר, רופא ממשלתי ומנהל בית חולים או מנה</w:t>
      </w:r>
      <w:r w:rsidRPr="00517DA7">
        <w:rPr>
          <w:rStyle w:val="default"/>
          <w:rFonts w:cs="FrankRuehl"/>
          <w:rtl/>
        </w:rPr>
        <w:t>ל</w:t>
      </w:r>
      <w:r w:rsidRPr="00517DA7">
        <w:rPr>
          <w:rStyle w:val="default"/>
          <w:rFonts w:cs="FrankRuehl" w:hint="cs"/>
          <w:rtl/>
        </w:rPr>
        <w:t xml:space="preserve"> המכון הפתולוגי לרפואה משפטית על שם ליאופולד גרינברג, ו</w:t>
      </w:r>
      <w:r w:rsidRPr="00517DA7">
        <w:rPr>
          <w:rStyle w:val="default"/>
          <w:rFonts w:cs="FrankRuehl"/>
          <w:rtl/>
        </w:rPr>
        <w:t>בה</w:t>
      </w:r>
      <w:r w:rsidRPr="00517DA7">
        <w:rPr>
          <w:rStyle w:val="default"/>
          <w:rFonts w:cs="FrankRuehl" w:hint="cs"/>
          <w:rtl/>
        </w:rPr>
        <w:t xml:space="preserve">עדרו </w:t>
      </w:r>
      <w:r w:rsidR="005B08BA">
        <w:rPr>
          <w:rStyle w:val="default"/>
          <w:rFonts w:cs="FrankRuehl"/>
          <w:rtl/>
        </w:rPr>
        <w:t>–</w:t>
      </w:r>
      <w:r w:rsidRPr="00517DA7">
        <w:rPr>
          <w:rStyle w:val="default"/>
          <w:rFonts w:cs="FrankRuehl"/>
          <w:rtl/>
        </w:rPr>
        <w:t xml:space="preserve"> </w:t>
      </w:r>
      <w:r w:rsidRPr="00517DA7">
        <w:rPr>
          <w:rStyle w:val="default"/>
          <w:rFonts w:cs="FrankRuehl" w:hint="cs"/>
          <w:rtl/>
        </w:rPr>
        <w:t>ממלא מקומו;</w:t>
      </w:r>
    </w:p>
    <w:p w14:paraId="10D0C17F" w14:textId="77777777" w:rsidR="00741A0C" w:rsidRPr="00517DA7" w:rsidRDefault="00741A0C">
      <w:pPr>
        <w:pStyle w:val="P33"/>
        <w:spacing w:before="72"/>
        <w:ind w:left="1474" w:right="1134"/>
        <w:rPr>
          <w:rStyle w:val="default"/>
          <w:rFonts w:cs="FrankRuehl"/>
          <w:rtl/>
        </w:rPr>
      </w:pPr>
      <w:r w:rsidRPr="00517DA7">
        <w:rPr>
          <w:rStyle w:val="default"/>
          <w:rFonts w:cs="FrankRuehl"/>
          <w:rtl/>
        </w:rPr>
        <w:t>(ב</w:t>
      </w:r>
      <w:r w:rsidRPr="00517DA7">
        <w:rPr>
          <w:rStyle w:val="default"/>
          <w:rFonts w:cs="FrankRuehl" w:hint="cs"/>
          <w:rtl/>
        </w:rPr>
        <w:t>)</w:t>
      </w:r>
      <w:r w:rsidRPr="00517DA7">
        <w:rPr>
          <w:rStyle w:val="default"/>
          <w:rFonts w:cs="FrankRuehl"/>
          <w:rtl/>
        </w:rPr>
        <w:tab/>
        <w:t>ה</w:t>
      </w:r>
      <w:r w:rsidRPr="00517DA7">
        <w:rPr>
          <w:rStyle w:val="default"/>
          <w:rFonts w:cs="FrankRuehl" w:hint="cs"/>
          <w:rtl/>
        </w:rPr>
        <w:t>יה האדם המת חייל, יכול שיהיה אחד משלושת הרופאים קצין רפואה ראשי של צה"ל או רופא אחר שהוא הסמיך ודרגתו אינה פחות מסגן אלוף.</w:t>
      </w:r>
    </w:p>
    <w:p w14:paraId="339BEC9F" w14:textId="77777777" w:rsidR="00741A0C" w:rsidRPr="00517DA7" w:rsidRDefault="00741A0C">
      <w:pPr>
        <w:pStyle w:val="P00"/>
        <w:spacing w:before="72"/>
        <w:ind w:left="0" w:right="1134"/>
        <w:rPr>
          <w:rStyle w:val="default"/>
          <w:rFonts w:cs="FrankRuehl" w:hint="cs"/>
          <w:rtl/>
        </w:rPr>
      </w:pPr>
      <w:r w:rsidRPr="00517DA7">
        <w:rPr>
          <w:lang w:val="he-IL"/>
        </w:rPr>
        <w:pict w14:anchorId="6B89FBE7">
          <v:rect id="_x0000_s1040" style="position:absolute;left:0;text-align:left;margin-left:464.5pt;margin-top:8.05pt;width:75.05pt;height:12.4pt;z-index:251660800" o:allowincell="f" filled="f" stroked="f" strokecolor="lime" strokeweight=".25pt">
            <v:textbox inset="0,0,0,0">
              <w:txbxContent>
                <w:p w14:paraId="61BC2668" w14:textId="77777777" w:rsidR="00741A0C" w:rsidRDefault="00741A0C" w:rsidP="001C4DFF">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sidR="001C4DFF">
                    <w:rPr>
                      <w:rFonts w:cs="Miriam" w:hint="cs"/>
                      <w:sz w:val="18"/>
                      <w:szCs w:val="18"/>
                      <w:rtl/>
                    </w:rPr>
                    <w:t>-</w:t>
                  </w:r>
                  <w:r>
                    <w:rPr>
                      <w:rFonts w:cs="Miriam"/>
                      <w:sz w:val="18"/>
                      <w:szCs w:val="18"/>
                      <w:rtl/>
                    </w:rPr>
                    <w:t>2001</w:t>
                  </w:r>
                </w:p>
              </w:txbxContent>
            </v:textbox>
            <w10:anchorlock/>
          </v:rect>
        </w:pict>
      </w:r>
      <w:r w:rsidRPr="00517DA7">
        <w:rPr>
          <w:rFonts w:cs="FrankRuehl"/>
          <w:sz w:val="26"/>
          <w:rtl/>
        </w:rPr>
        <w:tab/>
      </w:r>
      <w:r w:rsidRPr="00517DA7">
        <w:rPr>
          <w:rStyle w:val="default"/>
          <w:rFonts w:cs="FrankRuehl"/>
          <w:rtl/>
        </w:rPr>
        <w:t>(ב</w:t>
      </w:r>
      <w:r w:rsidRPr="00517DA7">
        <w:rPr>
          <w:rStyle w:val="default"/>
          <w:rFonts w:cs="FrankRuehl" w:hint="cs"/>
          <w:rtl/>
        </w:rPr>
        <w:t>)</w:t>
      </w:r>
      <w:r w:rsidRPr="00517DA7">
        <w:rPr>
          <w:rStyle w:val="default"/>
          <w:rFonts w:cs="FrankRuehl"/>
          <w:rtl/>
        </w:rPr>
        <w:tab/>
        <w:t>ה</w:t>
      </w:r>
      <w:r w:rsidRPr="00517DA7">
        <w:rPr>
          <w:rStyle w:val="default"/>
          <w:rFonts w:cs="FrankRuehl" w:hint="cs"/>
          <w:rtl/>
        </w:rPr>
        <w:t>יתה מטרת ניתוח הגוויה הכשרת</w:t>
      </w:r>
      <w:r w:rsidRPr="00517DA7">
        <w:rPr>
          <w:rStyle w:val="default"/>
          <w:rFonts w:cs="FrankRuehl"/>
          <w:rtl/>
        </w:rPr>
        <w:t xml:space="preserve"> </w:t>
      </w:r>
      <w:r w:rsidRPr="00517DA7">
        <w:rPr>
          <w:rStyle w:val="default"/>
          <w:rFonts w:cs="FrankRuehl" w:hint="cs"/>
          <w:rtl/>
        </w:rPr>
        <w:t>רופאים לביצוע פעולות ניתוחיות מצילות חיים, לא יחתום רופא על קביעה לפי תק</w:t>
      </w:r>
      <w:r w:rsidRPr="00517DA7">
        <w:rPr>
          <w:rStyle w:val="default"/>
          <w:rFonts w:cs="FrankRuehl"/>
          <w:rtl/>
        </w:rPr>
        <w:t>נת</w:t>
      </w:r>
      <w:r w:rsidRPr="00517DA7">
        <w:rPr>
          <w:rStyle w:val="default"/>
          <w:rFonts w:cs="FrankRuehl" w:hint="cs"/>
          <w:rtl/>
        </w:rPr>
        <w:t xml:space="preserve"> משנה (א) אלא אם כן הניתוח נמנה עם הסוגים המפורטים ברשימה שפרסם המנהל הכללי של משרד הבריאות.</w:t>
      </w:r>
    </w:p>
    <w:p w14:paraId="7FD14E2C" w14:textId="77777777" w:rsidR="00671BAE" w:rsidRPr="005B08BA" w:rsidRDefault="00671BAE" w:rsidP="00671BAE">
      <w:pPr>
        <w:pStyle w:val="P00"/>
        <w:spacing w:before="0"/>
        <w:ind w:left="0" w:right="1134"/>
        <w:rPr>
          <w:rFonts w:cs="FrankRuehl" w:hint="cs"/>
          <w:b/>
          <w:bCs/>
          <w:vanish/>
          <w:szCs w:val="20"/>
          <w:shd w:val="clear" w:color="auto" w:fill="FFFF99"/>
          <w:rtl/>
        </w:rPr>
      </w:pPr>
      <w:bookmarkStart w:id="21" w:name="Rov30"/>
      <w:r w:rsidRPr="005B08BA">
        <w:rPr>
          <w:rFonts w:cs="FrankRuehl" w:hint="cs"/>
          <w:vanish/>
          <w:color w:val="FF0000"/>
          <w:szCs w:val="20"/>
          <w:shd w:val="clear" w:color="auto" w:fill="FFFF99"/>
          <w:rtl/>
        </w:rPr>
        <w:t>מיום 1.8.1976</w:t>
      </w:r>
    </w:p>
    <w:p w14:paraId="1BB0F9F4" w14:textId="77777777" w:rsidR="00671BAE" w:rsidRPr="005B08BA" w:rsidRDefault="00671BAE" w:rsidP="00671BAE">
      <w:pPr>
        <w:pStyle w:val="P00"/>
        <w:spacing w:before="0"/>
        <w:ind w:left="0" w:right="1134"/>
        <w:rPr>
          <w:rFonts w:cs="FrankRuehl" w:hint="cs"/>
          <w:b/>
          <w:bCs/>
          <w:vanish/>
          <w:szCs w:val="20"/>
          <w:shd w:val="clear" w:color="auto" w:fill="FFFF99"/>
          <w:rtl/>
        </w:rPr>
      </w:pPr>
      <w:r w:rsidRPr="005B08BA">
        <w:rPr>
          <w:rFonts w:cs="FrankRuehl" w:hint="cs"/>
          <w:b/>
          <w:bCs/>
          <w:vanish/>
          <w:szCs w:val="20"/>
          <w:shd w:val="clear" w:color="auto" w:fill="FFFF99"/>
          <w:rtl/>
        </w:rPr>
        <w:t>תק' תשל"ז-1976</w:t>
      </w:r>
    </w:p>
    <w:p w14:paraId="6F71C4CD" w14:textId="77777777" w:rsidR="00671BAE" w:rsidRPr="005B08BA" w:rsidRDefault="00671BAE" w:rsidP="00671BAE">
      <w:pPr>
        <w:pStyle w:val="P00"/>
        <w:tabs>
          <w:tab w:val="clear" w:pos="6259"/>
        </w:tabs>
        <w:spacing w:before="0"/>
        <w:ind w:left="0" w:right="1134"/>
        <w:rPr>
          <w:rFonts w:cs="FrankRuehl" w:hint="cs"/>
          <w:vanish/>
          <w:szCs w:val="20"/>
          <w:shd w:val="clear" w:color="auto" w:fill="FFFF99"/>
          <w:rtl/>
        </w:rPr>
      </w:pPr>
      <w:hyperlink r:id="rId16" w:history="1">
        <w:r w:rsidRPr="005B08BA">
          <w:rPr>
            <w:rStyle w:val="Hyperlink"/>
            <w:rFonts w:cs="FrankRuehl" w:hint="cs"/>
            <w:vanish/>
            <w:szCs w:val="20"/>
            <w:shd w:val="clear" w:color="auto" w:fill="FFFF99"/>
            <w:rtl/>
          </w:rPr>
          <w:t>ק"ת תשל"ז מס' 3570</w:t>
        </w:r>
      </w:hyperlink>
      <w:r w:rsidRPr="005B08BA">
        <w:rPr>
          <w:rFonts w:cs="FrankRuehl" w:hint="cs"/>
          <w:vanish/>
          <w:szCs w:val="20"/>
          <w:shd w:val="clear" w:color="auto" w:fill="FFFF99"/>
          <w:rtl/>
        </w:rPr>
        <w:t xml:space="preserve"> מיום 1.8.1976 עמ' 2290</w:t>
      </w:r>
    </w:p>
    <w:p w14:paraId="7A97F164" w14:textId="77777777" w:rsidR="00671BAE" w:rsidRPr="005B08BA" w:rsidRDefault="00671BAE" w:rsidP="00671BAE">
      <w:pPr>
        <w:pStyle w:val="P00"/>
        <w:tabs>
          <w:tab w:val="clear" w:pos="6259"/>
        </w:tabs>
        <w:spacing w:before="0"/>
        <w:ind w:left="0" w:right="1134"/>
        <w:rPr>
          <w:rFonts w:cs="FrankRuehl" w:hint="cs"/>
          <w:b/>
          <w:bCs/>
          <w:vanish/>
          <w:szCs w:val="20"/>
          <w:shd w:val="clear" w:color="auto" w:fill="FFFF99"/>
          <w:rtl/>
        </w:rPr>
      </w:pPr>
      <w:r w:rsidRPr="005B08BA">
        <w:rPr>
          <w:rFonts w:cs="FrankRuehl" w:hint="cs"/>
          <w:b/>
          <w:bCs/>
          <w:vanish/>
          <w:szCs w:val="20"/>
          <w:shd w:val="clear" w:color="auto" w:fill="FFFF99"/>
          <w:rtl/>
        </w:rPr>
        <w:t>החלפת פסקה 12(2)</w:t>
      </w:r>
    </w:p>
    <w:p w14:paraId="32149286" w14:textId="77777777" w:rsidR="00671BAE" w:rsidRPr="005B08BA" w:rsidRDefault="00671BAE" w:rsidP="00671BAE">
      <w:pPr>
        <w:pStyle w:val="P00"/>
        <w:tabs>
          <w:tab w:val="clear" w:pos="6259"/>
        </w:tabs>
        <w:ind w:left="0" w:right="1134"/>
        <w:rPr>
          <w:rFonts w:cs="FrankRuehl" w:hint="cs"/>
          <w:vanish/>
          <w:szCs w:val="20"/>
          <w:shd w:val="clear" w:color="auto" w:fill="FFFF99"/>
          <w:rtl/>
        </w:rPr>
      </w:pPr>
      <w:r w:rsidRPr="005B08BA">
        <w:rPr>
          <w:rFonts w:cs="FrankRuehl" w:hint="cs"/>
          <w:vanish/>
          <w:szCs w:val="20"/>
          <w:shd w:val="clear" w:color="auto" w:fill="FFFF99"/>
          <w:rtl/>
        </w:rPr>
        <w:t>הנוסח הקודם:</w:t>
      </w:r>
    </w:p>
    <w:p w14:paraId="5A45E8A2" w14:textId="77777777" w:rsidR="00671BAE" w:rsidRPr="005B08BA" w:rsidRDefault="00671BAE" w:rsidP="00671BAE">
      <w:pPr>
        <w:pStyle w:val="P00"/>
        <w:tabs>
          <w:tab w:val="clear" w:pos="6259"/>
        </w:tabs>
        <w:spacing w:before="0"/>
        <w:ind w:left="0" w:right="1134"/>
        <w:rPr>
          <w:rStyle w:val="default"/>
          <w:rFonts w:cs="FrankRuehl" w:hint="cs"/>
          <w:strike/>
          <w:vanish/>
          <w:sz w:val="22"/>
          <w:szCs w:val="22"/>
          <w:shd w:val="clear" w:color="auto" w:fill="FFFF99"/>
          <w:rtl/>
        </w:rPr>
      </w:pPr>
      <w:r w:rsidRPr="005B08BA">
        <w:rPr>
          <w:rFonts w:cs="FrankRuehl" w:hint="cs"/>
          <w:strike/>
          <w:vanish/>
          <w:sz w:val="22"/>
          <w:szCs w:val="22"/>
          <w:shd w:val="clear" w:color="auto" w:fill="FFFF99"/>
          <w:rtl/>
        </w:rPr>
        <w:t>(2)</w:t>
      </w:r>
      <w:r w:rsidRPr="005B08BA">
        <w:rPr>
          <w:rFonts w:cs="FrankRuehl" w:hint="cs"/>
          <w:strike/>
          <w:vanish/>
          <w:sz w:val="22"/>
          <w:szCs w:val="22"/>
          <w:shd w:val="clear" w:color="auto" w:fill="FFFF99"/>
          <w:rtl/>
        </w:rPr>
        <w:tab/>
      </w:r>
      <w:r w:rsidR="00661B07" w:rsidRPr="005B08BA">
        <w:rPr>
          <w:rStyle w:val="default"/>
          <w:rFonts w:cs="FrankRuehl" w:hint="cs"/>
          <w:strike/>
          <w:vanish/>
          <w:sz w:val="22"/>
          <w:szCs w:val="22"/>
          <w:shd w:val="clear" w:color="auto" w:fill="FFFF99"/>
          <w:rtl/>
        </w:rPr>
        <w:t xml:space="preserve">לגבי אדם שמת מחוץ לבית חולים </w:t>
      </w:r>
      <w:r w:rsidR="00661B07" w:rsidRPr="005B08BA">
        <w:rPr>
          <w:rStyle w:val="default"/>
          <w:rFonts w:cs="FrankRuehl"/>
          <w:strike/>
          <w:vanish/>
          <w:sz w:val="22"/>
          <w:szCs w:val="22"/>
          <w:shd w:val="clear" w:color="auto" w:fill="FFFF99"/>
          <w:rtl/>
        </w:rPr>
        <w:t>–</w:t>
      </w:r>
      <w:r w:rsidR="00661B07" w:rsidRPr="005B08BA">
        <w:rPr>
          <w:rStyle w:val="default"/>
          <w:rFonts w:cs="FrankRuehl" w:hint="cs"/>
          <w:strike/>
          <w:vanish/>
          <w:sz w:val="22"/>
          <w:szCs w:val="22"/>
          <w:shd w:val="clear" w:color="auto" w:fill="FFFF99"/>
          <w:rtl/>
        </w:rPr>
        <w:t xml:space="preserve"> הרופא שטיפל בו לאחרונה לפני מותו, ואם לא היה בטיפולו של רופא </w:t>
      </w:r>
      <w:r w:rsidR="00661B07" w:rsidRPr="005B08BA">
        <w:rPr>
          <w:rStyle w:val="default"/>
          <w:rFonts w:cs="FrankRuehl"/>
          <w:strike/>
          <w:vanish/>
          <w:sz w:val="22"/>
          <w:szCs w:val="22"/>
          <w:shd w:val="clear" w:color="auto" w:fill="FFFF99"/>
          <w:rtl/>
        </w:rPr>
        <w:t>–</w:t>
      </w:r>
      <w:r w:rsidR="00661B07" w:rsidRPr="005B08BA">
        <w:rPr>
          <w:rStyle w:val="default"/>
          <w:rFonts w:cs="FrankRuehl" w:hint="cs"/>
          <w:strike/>
          <w:vanish/>
          <w:sz w:val="22"/>
          <w:szCs w:val="22"/>
          <w:shd w:val="clear" w:color="auto" w:fill="FFFF99"/>
          <w:rtl/>
        </w:rPr>
        <w:t xml:space="preserve"> כל רופא אחר, רופא ממשלתי ומנהל בית חולים.</w:t>
      </w:r>
    </w:p>
    <w:p w14:paraId="46FA7368" w14:textId="77777777" w:rsidR="00E850D6" w:rsidRPr="005B08BA" w:rsidRDefault="00E850D6" w:rsidP="00E850D6">
      <w:pPr>
        <w:pStyle w:val="P00"/>
        <w:spacing w:before="0"/>
        <w:ind w:left="0" w:right="1134"/>
        <w:rPr>
          <w:rFonts w:cs="FrankRuehl" w:hint="cs"/>
          <w:vanish/>
          <w:color w:val="FF0000"/>
          <w:szCs w:val="20"/>
          <w:shd w:val="clear" w:color="auto" w:fill="FFFF99"/>
          <w:rtl/>
        </w:rPr>
      </w:pPr>
    </w:p>
    <w:p w14:paraId="112A2D7B" w14:textId="77777777" w:rsidR="00E850D6" w:rsidRPr="005B08BA" w:rsidRDefault="00E850D6" w:rsidP="00786CCE">
      <w:pPr>
        <w:pStyle w:val="P00"/>
        <w:spacing w:before="0"/>
        <w:ind w:left="0" w:right="1134"/>
        <w:rPr>
          <w:rFonts w:cs="FrankRuehl" w:hint="cs"/>
          <w:b/>
          <w:bCs/>
          <w:vanish/>
          <w:szCs w:val="20"/>
          <w:shd w:val="clear" w:color="auto" w:fill="FFFF99"/>
          <w:rtl/>
        </w:rPr>
      </w:pPr>
      <w:r w:rsidRPr="005B08BA">
        <w:rPr>
          <w:rFonts w:cs="FrankRuehl" w:hint="cs"/>
          <w:vanish/>
          <w:color w:val="FF0000"/>
          <w:szCs w:val="20"/>
          <w:shd w:val="clear" w:color="auto" w:fill="FFFF99"/>
          <w:rtl/>
        </w:rPr>
        <w:t>מיום 2</w:t>
      </w:r>
      <w:r w:rsidR="00786CCE" w:rsidRPr="005B08BA">
        <w:rPr>
          <w:rFonts w:cs="FrankRuehl" w:hint="cs"/>
          <w:vanish/>
          <w:color w:val="FF0000"/>
          <w:szCs w:val="20"/>
          <w:shd w:val="clear" w:color="auto" w:fill="FFFF99"/>
          <w:rtl/>
        </w:rPr>
        <w:t>0</w:t>
      </w:r>
      <w:r w:rsidRPr="005B08BA">
        <w:rPr>
          <w:rFonts w:cs="FrankRuehl" w:hint="cs"/>
          <w:vanish/>
          <w:color w:val="FF0000"/>
          <w:szCs w:val="20"/>
          <w:shd w:val="clear" w:color="auto" w:fill="FFFF99"/>
          <w:rtl/>
        </w:rPr>
        <w:t>.</w:t>
      </w:r>
      <w:r w:rsidR="00786CCE" w:rsidRPr="005B08BA">
        <w:rPr>
          <w:rFonts w:cs="FrankRuehl" w:hint="cs"/>
          <w:vanish/>
          <w:color w:val="FF0000"/>
          <w:szCs w:val="20"/>
          <w:shd w:val="clear" w:color="auto" w:fill="FFFF99"/>
          <w:rtl/>
        </w:rPr>
        <w:t>2</w:t>
      </w:r>
      <w:r w:rsidRPr="005B08BA">
        <w:rPr>
          <w:rFonts w:cs="FrankRuehl" w:hint="cs"/>
          <w:vanish/>
          <w:color w:val="FF0000"/>
          <w:szCs w:val="20"/>
          <w:shd w:val="clear" w:color="auto" w:fill="FFFF99"/>
          <w:rtl/>
        </w:rPr>
        <w:t>.</w:t>
      </w:r>
      <w:r w:rsidR="00786CCE" w:rsidRPr="005B08BA">
        <w:rPr>
          <w:rFonts w:cs="FrankRuehl" w:hint="cs"/>
          <w:vanish/>
          <w:color w:val="FF0000"/>
          <w:szCs w:val="20"/>
          <w:shd w:val="clear" w:color="auto" w:fill="FFFF99"/>
          <w:rtl/>
        </w:rPr>
        <w:t>2001</w:t>
      </w:r>
    </w:p>
    <w:p w14:paraId="1A1F9337" w14:textId="77777777" w:rsidR="00E850D6" w:rsidRPr="005B08BA" w:rsidRDefault="00E850D6" w:rsidP="00786CCE">
      <w:pPr>
        <w:pStyle w:val="P00"/>
        <w:spacing w:before="0"/>
        <w:ind w:left="0" w:right="1134"/>
        <w:rPr>
          <w:rFonts w:cs="FrankRuehl" w:hint="cs"/>
          <w:b/>
          <w:bCs/>
          <w:vanish/>
          <w:szCs w:val="20"/>
          <w:shd w:val="clear" w:color="auto" w:fill="FFFF99"/>
          <w:rtl/>
        </w:rPr>
      </w:pPr>
      <w:r w:rsidRPr="005B08BA">
        <w:rPr>
          <w:rFonts w:cs="FrankRuehl" w:hint="cs"/>
          <w:b/>
          <w:bCs/>
          <w:vanish/>
          <w:szCs w:val="20"/>
          <w:shd w:val="clear" w:color="auto" w:fill="FFFF99"/>
          <w:rtl/>
        </w:rPr>
        <w:t>תק' תש</w:t>
      </w:r>
      <w:r w:rsidR="00786CCE" w:rsidRPr="005B08BA">
        <w:rPr>
          <w:rFonts w:cs="FrankRuehl" w:hint="cs"/>
          <w:b/>
          <w:bCs/>
          <w:vanish/>
          <w:szCs w:val="20"/>
          <w:shd w:val="clear" w:color="auto" w:fill="FFFF99"/>
          <w:rtl/>
        </w:rPr>
        <w:t>ס</w:t>
      </w:r>
      <w:r w:rsidRPr="005B08BA">
        <w:rPr>
          <w:rFonts w:cs="FrankRuehl" w:hint="cs"/>
          <w:b/>
          <w:bCs/>
          <w:vanish/>
          <w:szCs w:val="20"/>
          <w:shd w:val="clear" w:color="auto" w:fill="FFFF99"/>
          <w:rtl/>
        </w:rPr>
        <w:t>"א-</w:t>
      </w:r>
      <w:r w:rsidR="00786CCE" w:rsidRPr="005B08BA">
        <w:rPr>
          <w:rFonts w:cs="FrankRuehl" w:hint="cs"/>
          <w:b/>
          <w:bCs/>
          <w:vanish/>
          <w:szCs w:val="20"/>
          <w:shd w:val="clear" w:color="auto" w:fill="FFFF99"/>
          <w:rtl/>
        </w:rPr>
        <w:t>2001</w:t>
      </w:r>
    </w:p>
    <w:p w14:paraId="485F5C0D" w14:textId="77777777" w:rsidR="00E850D6" w:rsidRPr="005B08BA" w:rsidRDefault="00786CCE" w:rsidP="00786CCE">
      <w:pPr>
        <w:pStyle w:val="P00"/>
        <w:tabs>
          <w:tab w:val="clear" w:pos="6259"/>
        </w:tabs>
        <w:spacing w:before="0"/>
        <w:ind w:left="0" w:right="1134"/>
        <w:rPr>
          <w:rStyle w:val="default"/>
          <w:rFonts w:cs="FrankRuehl" w:hint="cs"/>
          <w:vanish/>
          <w:sz w:val="20"/>
          <w:szCs w:val="20"/>
          <w:shd w:val="clear" w:color="auto" w:fill="FFFF99"/>
          <w:rtl/>
        </w:rPr>
      </w:pPr>
      <w:hyperlink r:id="rId17" w:history="1">
        <w:r w:rsidR="00E850D6" w:rsidRPr="005B08BA">
          <w:rPr>
            <w:rStyle w:val="Hyperlink"/>
            <w:rFonts w:cs="FrankRuehl" w:hint="cs"/>
            <w:vanish/>
            <w:szCs w:val="20"/>
            <w:shd w:val="clear" w:color="auto" w:fill="FFFF99"/>
            <w:rtl/>
          </w:rPr>
          <w:t>ק"ת תש</w:t>
        </w:r>
        <w:r w:rsidRPr="005B08BA">
          <w:rPr>
            <w:rStyle w:val="Hyperlink"/>
            <w:rFonts w:cs="FrankRuehl" w:hint="cs"/>
            <w:vanish/>
            <w:szCs w:val="20"/>
            <w:shd w:val="clear" w:color="auto" w:fill="FFFF99"/>
            <w:rtl/>
          </w:rPr>
          <w:t>ס</w:t>
        </w:r>
        <w:r w:rsidR="00E850D6" w:rsidRPr="005B08BA">
          <w:rPr>
            <w:rStyle w:val="Hyperlink"/>
            <w:rFonts w:cs="FrankRuehl" w:hint="cs"/>
            <w:vanish/>
            <w:szCs w:val="20"/>
            <w:shd w:val="clear" w:color="auto" w:fill="FFFF99"/>
            <w:rtl/>
          </w:rPr>
          <w:t xml:space="preserve">"א מס' </w:t>
        </w:r>
        <w:r w:rsidRPr="005B08BA">
          <w:rPr>
            <w:rStyle w:val="Hyperlink"/>
            <w:rFonts w:cs="FrankRuehl" w:hint="cs"/>
            <w:vanish/>
            <w:szCs w:val="20"/>
            <w:shd w:val="clear" w:color="auto" w:fill="FFFF99"/>
            <w:rtl/>
          </w:rPr>
          <w:t>6079</w:t>
        </w:r>
      </w:hyperlink>
      <w:r w:rsidR="00E850D6" w:rsidRPr="005B08BA">
        <w:rPr>
          <w:rFonts w:cs="FrankRuehl" w:hint="cs"/>
          <w:vanish/>
          <w:szCs w:val="20"/>
          <w:shd w:val="clear" w:color="auto" w:fill="FFFF99"/>
          <w:rtl/>
        </w:rPr>
        <w:t xml:space="preserve"> מיום </w:t>
      </w:r>
      <w:r w:rsidRPr="005B08BA">
        <w:rPr>
          <w:rFonts w:cs="FrankRuehl" w:hint="cs"/>
          <w:vanish/>
          <w:szCs w:val="20"/>
          <w:shd w:val="clear" w:color="auto" w:fill="FFFF99"/>
          <w:rtl/>
        </w:rPr>
        <w:t>21</w:t>
      </w:r>
      <w:r w:rsidR="00E850D6" w:rsidRPr="005B08BA">
        <w:rPr>
          <w:rFonts w:cs="FrankRuehl" w:hint="cs"/>
          <w:vanish/>
          <w:szCs w:val="20"/>
          <w:shd w:val="clear" w:color="auto" w:fill="FFFF99"/>
          <w:rtl/>
        </w:rPr>
        <w:t>.</w:t>
      </w:r>
      <w:r w:rsidRPr="005B08BA">
        <w:rPr>
          <w:rFonts w:cs="FrankRuehl" w:hint="cs"/>
          <w:vanish/>
          <w:szCs w:val="20"/>
          <w:shd w:val="clear" w:color="auto" w:fill="FFFF99"/>
          <w:rtl/>
        </w:rPr>
        <w:t>1</w:t>
      </w:r>
      <w:r w:rsidR="00E850D6" w:rsidRPr="005B08BA">
        <w:rPr>
          <w:rFonts w:cs="FrankRuehl" w:hint="cs"/>
          <w:vanish/>
          <w:szCs w:val="20"/>
          <w:shd w:val="clear" w:color="auto" w:fill="FFFF99"/>
          <w:rtl/>
        </w:rPr>
        <w:t>.</w:t>
      </w:r>
      <w:r w:rsidRPr="005B08BA">
        <w:rPr>
          <w:rFonts w:cs="FrankRuehl" w:hint="cs"/>
          <w:vanish/>
          <w:szCs w:val="20"/>
          <w:shd w:val="clear" w:color="auto" w:fill="FFFF99"/>
          <w:rtl/>
        </w:rPr>
        <w:t>2001</w:t>
      </w:r>
      <w:r w:rsidR="00E850D6" w:rsidRPr="005B08BA">
        <w:rPr>
          <w:rFonts w:cs="FrankRuehl" w:hint="cs"/>
          <w:vanish/>
          <w:szCs w:val="20"/>
          <w:shd w:val="clear" w:color="auto" w:fill="FFFF99"/>
          <w:rtl/>
        </w:rPr>
        <w:t xml:space="preserve"> עמ' 3</w:t>
      </w:r>
      <w:r w:rsidRPr="005B08BA">
        <w:rPr>
          <w:rFonts w:cs="FrankRuehl" w:hint="cs"/>
          <w:vanish/>
          <w:szCs w:val="20"/>
          <w:shd w:val="clear" w:color="auto" w:fill="FFFF99"/>
          <w:rtl/>
        </w:rPr>
        <w:t>04</w:t>
      </w:r>
    </w:p>
    <w:p w14:paraId="0D5B4BF9" w14:textId="77777777" w:rsidR="00786CCE" w:rsidRPr="005B08BA" w:rsidRDefault="00786CCE" w:rsidP="00786CCE">
      <w:pPr>
        <w:pStyle w:val="P00"/>
        <w:ind w:left="0" w:right="1134"/>
        <w:rPr>
          <w:rStyle w:val="default"/>
          <w:rFonts w:cs="FrankRuehl"/>
          <w:vanish/>
          <w:sz w:val="22"/>
          <w:szCs w:val="22"/>
          <w:shd w:val="clear" w:color="auto" w:fill="FFFF99"/>
          <w:rtl/>
        </w:rPr>
      </w:pPr>
      <w:r w:rsidRPr="005B08BA">
        <w:rPr>
          <w:rStyle w:val="default"/>
          <w:rFonts w:cs="FrankRuehl" w:hint="cs"/>
          <w:vanish/>
          <w:sz w:val="22"/>
          <w:szCs w:val="22"/>
          <w:shd w:val="clear" w:color="auto" w:fill="FFFF99"/>
          <w:rtl/>
        </w:rPr>
        <w:t>12.</w:t>
      </w:r>
      <w:r w:rsidRPr="005B08BA">
        <w:rPr>
          <w:rStyle w:val="default"/>
          <w:rFonts w:cs="FrankRuehl" w:hint="cs"/>
          <w:vanish/>
          <w:sz w:val="22"/>
          <w:szCs w:val="22"/>
          <w:shd w:val="clear" w:color="auto" w:fill="FFFF99"/>
          <w:rtl/>
        </w:rPr>
        <w:tab/>
      </w:r>
      <w:r w:rsidRPr="005B08BA">
        <w:rPr>
          <w:rStyle w:val="default"/>
          <w:rFonts w:cs="FrankRuehl"/>
          <w:vanish/>
          <w:sz w:val="22"/>
          <w:szCs w:val="22"/>
          <w:u w:val="single"/>
          <w:shd w:val="clear" w:color="auto" w:fill="FFFF99"/>
          <w:rtl/>
        </w:rPr>
        <w:t>(א</w:t>
      </w:r>
      <w:r w:rsidRPr="005B08BA">
        <w:rPr>
          <w:rStyle w:val="default"/>
          <w:rFonts w:cs="FrankRuehl" w:hint="cs"/>
          <w:vanish/>
          <w:sz w:val="22"/>
          <w:szCs w:val="22"/>
          <w:u w:val="single"/>
          <w:shd w:val="clear" w:color="auto" w:fill="FFFF99"/>
          <w:rtl/>
        </w:rPr>
        <w:t>)</w:t>
      </w:r>
      <w:r w:rsidRPr="005B08BA">
        <w:rPr>
          <w:rStyle w:val="default"/>
          <w:rFonts w:cs="FrankRuehl"/>
          <w:vanish/>
          <w:sz w:val="22"/>
          <w:szCs w:val="22"/>
          <w:shd w:val="clear" w:color="auto" w:fill="FFFF99"/>
          <w:rtl/>
        </w:rPr>
        <w:tab/>
        <w:t>ה</w:t>
      </w:r>
      <w:r w:rsidRPr="005B08BA">
        <w:rPr>
          <w:rStyle w:val="default"/>
          <w:rFonts w:cs="FrankRuehl" w:hint="cs"/>
          <w:vanish/>
          <w:sz w:val="22"/>
          <w:szCs w:val="22"/>
          <w:shd w:val="clear" w:color="auto" w:fill="FFFF99"/>
          <w:rtl/>
        </w:rPr>
        <w:t>רופאים המוסמכים לקבוע בתעודה שנחתמה על ידיהם שניתוח גויה משמש לאחת המטרות המותרות לפי החוק כאמור בסעיף 6 לחוק, הם:</w:t>
      </w:r>
    </w:p>
    <w:p w14:paraId="027E3C7E" w14:textId="77777777" w:rsidR="00786CCE" w:rsidRPr="005B08BA" w:rsidRDefault="00786CCE" w:rsidP="002C44B8">
      <w:pPr>
        <w:pStyle w:val="P22"/>
        <w:spacing w:before="0"/>
        <w:ind w:left="1021" w:right="1134"/>
        <w:rPr>
          <w:rStyle w:val="default"/>
          <w:rFonts w:cs="FrankRuehl"/>
          <w:vanish/>
          <w:sz w:val="22"/>
          <w:szCs w:val="22"/>
          <w:shd w:val="clear" w:color="auto" w:fill="FFFF99"/>
          <w:rtl/>
        </w:rPr>
      </w:pPr>
      <w:r w:rsidRPr="005B08BA">
        <w:rPr>
          <w:rStyle w:val="default"/>
          <w:rFonts w:cs="FrankRuehl"/>
          <w:vanish/>
          <w:sz w:val="22"/>
          <w:szCs w:val="22"/>
          <w:shd w:val="clear" w:color="auto" w:fill="FFFF99"/>
          <w:rtl/>
        </w:rPr>
        <w:t>(1)</w:t>
      </w:r>
      <w:r w:rsidRPr="005B08BA">
        <w:rPr>
          <w:rStyle w:val="default"/>
          <w:rFonts w:cs="FrankRuehl"/>
          <w:vanish/>
          <w:sz w:val="22"/>
          <w:szCs w:val="22"/>
          <w:shd w:val="clear" w:color="auto" w:fill="FFFF99"/>
          <w:rtl/>
        </w:rPr>
        <w:tab/>
        <w:t>ל</w:t>
      </w:r>
      <w:r w:rsidRPr="005B08BA">
        <w:rPr>
          <w:rStyle w:val="default"/>
          <w:rFonts w:cs="FrankRuehl" w:hint="cs"/>
          <w:vanish/>
          <w:sz w:val="22"/>
          <w:szCs w:val="22"/>
          <w:shd w:val="clear" w:color="auto" w:fill="FFFF99"/>
          <w:rtl/>
        </w:rPr>
        <w:t xml:space="preserve">גבי אדם שמת בבית חולים </w:t>
      </w:r>
      <w:r w:rsidR="005B08BA" w:rsidRPr="005B08BA">
        <w:rPr>
          <w:rStyle w:val="default"/>
          <w:rFonts w:cs="FrankRuehl"/>
          <w:vanish/>
          <w:sz w:val="22"/>
          <w:szCs w:val="22"/>
          <w:shd w:val="clear" w:color="auto" w:fill="FFFF99"/>
          <w:rtl/>
        </w:rPr>
        <w:t>–</w:t>
      </w:r>
      <w:r w:rsidRPr="005B08BA">
        <w:rPr>
          <w:rStyle w:val="default"/>
          <w:rFonts w:cs="FrankRuehl"/>
          <w:vanish/>
          <w:sz w:val="22"/>
          <w:szCs w:val="22"/>
          <w:shd w:val="clear" w:color="auto" w:fill="FFFF99"/>
          <w:rtl/>
        </w:rPr>
        <w:t xml:space="preserve"> </w:t>
      </w:r>
      <w:r w:rsidRPr="005B08BA">
        <w:rPr>
          <w:rStyle w:val="default"/>
          <w:rFonts w:cs="FrankRuehl" w:hint="cs"/>
          <w:vanish/>
          <w:sz w:val="22"/>
          <w:szCs w:val="22"/>
          <w:shd w:val="clear" w:color="auto" w:fill="FFFF99"/>
          <w:rtl/>
        </w:rPr>
        <w:t xml:space="preserve">הרופא שטיפל בו באחרונה לפני מותו, מנהל של בית החולים או ממלא מקומו, ומנהל </w:t>
      </w:r>
      <w:r w:rsidRPr="005B08BA">
        <w:rPr>
          <w:rStyle w:val="default"/>
          <w:rFonts w:cs="FrankRuehl"/>
          <w:vanish/>
          <w:sz w:val="22"/>
          <w:szCs w:val="22"/>
          <w:shd w:val="clear" w:color="auto" w:fill="FFFF99"/>
          <w:rtl/>
        </w:rPr>
        <w:t>המ</w:t>
      </w:r>
      <w:r w:rsidRPr="005B08BA">
        <w:rPr>
          <w:rStyle w:val="default"/>
          <w:rFonts w:cs="FrankRuehl" w:hint="cs"/>
          <w:vanish/>
          <w:sz w:val="22"/>
          <w:szCs w:val="22"/>
          <w:shd w:val="clear" w:color="auto" w:fill="FFFF99"/>
          <w:rtl/>
        </w:rPr>
        <w:t>חלקה של בית החולים שבה מת האדם או ממלא מקומו;</w:t>
      </w:r>
    </w:p>
    <w:p w14:paraId="3FE3679E" w14:textId="77777777" w:rsidR="00786CCE" w:rsidRPr="005B08BA" w:rsidRDefault="00786CCE" w:rsidP="002C44B8">
      <w:pPr>
        <w:pStyle w:val="P03"/>
        <w:spacing w:before="0"/>
        <w:ind w:left="2495" w:right="1134"/>
        <w:rPr>
          <w:rStyle w:val="default"/>
          <w:rFonts w:cs="FrankRuehl"/>
          <w:vanish/>
          <w:sz w:val="22"/>
          <w:szCs w:val="22"/>
          <w:shd w:val="clear" w:color="auto" w:fill="FFFF99"/>
          <w:rtl/>
        </w:rPr>
      </w:pPr>
      <w:r w:rsidRPr="005B08BA">
        <w:rPr>
          <w:rStyle w:val="default"/>
          <w:rFonts w:cs="FrankRuehl"/>
          <w:vanish/>
          <w:sz w:val="22"/>
          <w:szCs w:val="22"/>
          <w:shd w:val="clear" w:color="auto" w:fill="FFFF99"/>
          <w:rtl/>
        </w:rPr>
        <w:t>(2)</w:t>
      </w:r>
      <w:r w:rsidRPr="005B08BA">
        <w:rPr>
          <w:rStyle w:val="default"/>
          <w:rFonts w:cs="FrankRuehl"/>
          <w:vanish/>
          <w:sz w:val="22"/>
          <w:szCs w:val="22"/>
          <w:shd w:val="clear" w:color="auto" w:fill="FFFF99"/>
          <w:rtl/>
        </w:rPr>
        <w:tab/>
        <w:t>(</w:t>
      </w:r>
      <w:r w:rsidRPr="005B08BA">
        <w:rPr>
          <w:rStyle w:val="default"/>
          <w:rFonts w:cs="FrankRuehl" w:hint="cs"/>
          <w:vanish/>
          <w:sz w:val="22"/>
          <w:szCs w:val="22"/>
          <w:shd w:val="clear" w:color="auto" w:fill="FFFF99"/>
          <w:rtl/>
        </w:rPr>
        <w:t>א)</w:t>
      </w:r>
      <w:r w:rsidRPr="005B08BA">
        <w:rPr>
          <w:rStyle w:val="default"/>
          <w:rFonts w:cs="FrankRuehl"/>
          <w:vanish/>
          <w:sz w:val="22"/>
          <w:szCs w:val="22"/>
          <w:shd w:val="clear" w:color="auto" w:fill="FFFF99"/>
          <w:rtl/>
        </w:rPr>
        <w:tab/>
        <w:t>ל</w:t>
      </w:r>
      <w:r w:rsidRPr="005B08BA">
        <w:rPr>
          <w:rStyle w:val="default"/>
          <w:rFonts w:cs="FrankRuehl" w:hint="cs"/>
          <w:vanish/>
          <w:sz w:val="22"/>
          <w:szCs w:val="22"/>
          <w:shd w:val="clear" w:color="auto" w:fill="FFFF99"/>
          <w:rtl/>
        </w:rPr>
        <w:t xml:space="preserve">גבי אדם שמת מחוץ לבית חולים </w:t>
      </w:r>
      <w:r w:rsidR="005B08BA" w:rsidRPr="005B08BA">
        <w:rPr>
          <w:rStyle w:val="default"/>
          <w:rFonts w:cs="FrankRuehl"/>
          <w:vanish/>
          <w:sz w:val="22"/>
          <w:szCs w:val="22"/>
          <w:shd w:val="clear" w:color="auto" w:fill="FFFF99"/>
          <w:rtl/>
        </w:rPr>
        <w:t>–</w:t>
      </w:r>
      <w:r w:rsidRPr="005B08BA">
        <w:rPr>
          <w:rStyle w:val="default"/>
          <w:rFonts w:cs="FrankRuehl"/>
          <w:vanish/>
          <w:sz w:val="22"/>
          <w:szCs w:val="22"/>
          <w:shd w:val="clear" w:color="auto" w:fill="FFFF99"/>
          <w:rtl/>
        </w:rPr>
        <w:t xml:space="preserve"> </w:t>
      </w:r>
      <w:r w:rsidRPr="005B08BA">
        <w:rPr>
          <w:rStyle w:val="default"/>
          <w:rFonts w:cs="FrankRuehl" w:hint="cs"/>
          <w:vanish/>
          <w:sz w:val="22"/>
          <w:szCs w:val="22"/>
          <w:shd w:val="clear" w:color="auto" w:fill="FFFF99"/>
          <w:rtl/>
        </w:rPr>
        <w:t xml:space="preserve">הרופא שטיפל בו באחרונה לפני מותו, ואם לא היה בטיפולו של רופא </w:t>
      </w:r>
      <w:r w:rsidR="005B08BA" w:rsidRPr="005B08BA">
        <w:rPr>
          <w:rStyle w:val="default"/>
          <w:rFonts w:cs="FrankRuehl"/>
          <w:vanish/>
          <w:sz w:val="22"/>
          <w:szCs w:val="22"/>
          <w:shd w:val="clear" w:color="auto" w:fill="FFFF99"/>
          <w:rtl/>
        </w:rPr>
        <w:t>–</w:t>
      </w:r>
      <w:r w:rsidRPr="005B08BA">
        <w:rPr>
          <w:rStyle w:val="default"/>
          <w:rFonts w:cs="FrankRuehl"/>
          <w:vanish/>
          <w:sz w:val="22"/>
          <w:szCs w:val="22"/>
          <w:shd w:val="clear" w:color="auto" w:fill="FFFF99"/>
          <w:rtl/>
        </w:rPr>
        <w:t xml:space="preserve"> </w:t>
      </w:r>
      <w:r w:rsidRPr="005B08BA">
        <w:rPr>
          <w:rStyle w:val="default"/>
          <w:rFonts w:cs="FrankRuehl" w:hint="cs"/>
          <w:vanish/>
          <w:sz w:val="22"/>
          <w:szCs w:val="22"/>
          <w:shd w:val="clear" w:color="auto" w:fill="FFFF99"/>
          <w:rtl/>
        </w:rPr>
        <w:t>כל רופא אחר, רופא ממשלתי ומנהל בית חולים או מנה</w:t>
      </w:r>
      <w:r w:rsidRPr="005B08BA">
        <w:rPr>
          <w:rStyle w:val="default"/>
          <w:rFonts w:cs="FrankRuehl"/>
          <w:vanish/>
          <w:sz w:val="22"/>
          <w:szCs w:val="22"/>
          <w:shd w:val="clear" w:color="auto" w:fill="FFFF99"/>
          <w:rtl/>
        </w:rPr>
        <w:t>ל</w:t>
      </w:r>
      <w:r w:rsidRPr="005B08BA">
        <w:rPr>
          <w:rStyle w:val="default"/>
          <w:rFonts w:cs="FrankRuehl" w:hint="cs"/>
          <w:vanish/>
          <w:sz w:val="22"/>
          <w:szCs w:val="22"/>
          <w:shd w:val="clear" w:color="auto" w:fill="FFFF99"/>
          <w:rtl/>
        </w:rPr>
        <w:t xml:space="preserve"> המכון הפתולוגי לרפואה משפטית על שם ליאופולד גרינברג, ו</w:t>
      </w:r>
      <w:r w:rsidRPr="005B08BA">
        <w:rPr>
          <w:rStyle w:val="default"/>
          <w:rFonts w:cs="FrankRuehl"/>
          <w:vanish/>
          <w:sz w:val="22"/>
          <w:szCs w:val="22"/>
          <w:shd w:val="clear" w:color="auto" w:fill="FFFF99"/>
          <w:rtl/>
        </w:rPr>
        <w:t>בה</w:t>
      </w:r>
      <w:r w:rsidRPr="005B08BA">
        <w:rPr>
          <w:rStyle w:val="default"/>
          <w:rFonts w:cs="FrankRuehl" w:hint="cs"/>
          <w:vanish/>
          <w:sz w:val="22"/>
          <w:szCs w:val="22"/>
          <w:shd w:val="clear" w:color="auto" w:fill="FFFF99"/>
          <w:rtl/>
        </w:rPr>
        <w:t xml:space="preserve">עדרו </w:t>
      </w:r>
      <w:r w:rsidR="005B08BA" w:rsidRPr="005B08BA">
        <w:rPr>
          <w:rStyle w:val="default"/>
          <w:rFonts w:cs="FrankRuehl"/>
          <w:vanish/>
          <w:sz w:val="22"/>
          <w:szCs w:val="22"/>
          <w:shd w:val="clear" w:color="auto" w:fill="FFFF99"/>
          <w:rtl/>
        </w:rPr>
        <w:t>–</w:t>
      </w:r>
      <w:r w:rsidRPr="005B08BA">
        <w:rPr>
          <w:rStyle w:val="default"/>
          <w:rFonts w:cs="FrankRuehl"/>
          <w:vanish/>
          <w:sz w:val="22"/>
          <w:szCs w:val="22"/>
          <w:shd w:val="clear" w:color="auto" w:fill="FFFF99"/>
          <w:rtl/>
        </w:rPr>
        <w:t xml:space="preserve"> </w:t>
      </w:r>
      <w:r w:rsidRPr="005B08BA">
        <w:rPr>
          <w:rStyle w:val="default"/>
          <w:rFonts w:cs="FrankRuehl" w:hint="cs"/>
          <w:vanish/>
          <w:sz w:val="22"/>
          <w:szCs w:val="22"/>
          <w:shd w:val="clear" w:color="auto" w:fill="FFFF99"/>
          <w:rtl/>
        </w:rPr>
        <w:t>ממלא מקומו;</w:t>
      </w:r>
    </w:p>
    <w:p w14:paraId="120AFAEF" w14:textId="77777777" w:rsidR="00786CCE" w:rsidRPr="005B08BA" w:rsidRDefault="00786CCE" w:rsidP="00786CCE">
      <w:pPr>
        <w:pStyle w:val="P33"/>
        <w:spacing w:before="0"/>
        <w:ind w:left="1474" w:right="1134"/>
        <w:rPr>
          <w:rStyle w:val="default"/>
          <w:rFonts w:cs="FrankRuehl"/>
          <w:vanish/>
          <w:sz w:val="22"/>
          <w:szCs w:val="22"/>
          <w:shd w:val="clear" w:color="auto" w:fill="FFFF99"/>
          <w:rtl/>
        </w:rPr>
      </w:pPr>
      <w:r w:rsidRPr="005B08BA">
        <w:rPr>
          <w:rStyle w:val="default"/>
          <w:rFonts w:cs="FrankRuehl"/>
          <w:vanish/>
          <w:sz w:val="22"/>
          <w:szCs w:val="22"/>
          <w:shd w:val="clear" w:color="auto" w:fill="FFFF99"/>
          <w:rtl/>
        </w:rPr>
        <w:t>(ב</w:t>
      </w:r>
      <w:r w:rsidRPr="005B08BA">
        <w:rPr>
          <w:rStyle w:val="default"/>
          <w:rFonts w:cs="FrankRuehl" w:hint="cs"/>
          <w:vanish/>
          <w:sz w:val="22"/>
          <w:szCs w:val="22"/>
          <w:shd w:val="clear" w:color="auto" w:fill="FFFF99"/>
          <w:rtl/>
        </w:rPr>
        <w:t>)</w:t>
      </w:r>
      <w:r w:rsidRPr="005B08BA">
        <w:rPr>
          <w:rStyle w:val="default"/>
          <w:rFonts w:cs="FrankRuehl"/>
          <w:vanish/>
          <w:sz w:val="22"/>
          <w:szCs w:val="22"/>
          <w:shd w:val="clear" w:color="auto" w:fill="FFFF99"/>
          <w:rtl/>
        </w:rPr>
        <w:tab/>
        <w:t>ה</w:t>
      </w:r>
      <w:r w:rsidRPr="005B08BA">
        <w:rPr>
          <w:rStyle w:val="default"/>
          <w:rFonts w:cs="FrankRuehl" w:hint="cs"/>
          <w:vanish/>
          <w:sz w:val="22"/>
          <w:szCs w:val="22"/>
          <w:shd w:val="clear" w:color="auto" w:fill="FFFF99"/>
          <w:rtl/>
        </w:rPr>
        <w:t>יה האדם המת חייל, יכול שיהיה אחד משלושת הרופאים קצין רפואה ראשי של צה"ל או רופא אחר שהוא הסמיך ודרגתו אינה פחות מסגן אלוף.</w:t>
      </w:r>
    </w:p>
    <w:p w14:paraId="4A4967D5" w14:textId="77777777" w:rsidR="00786CCE" w:rsidRPr="00517DA7" w:rsidRDefault="00786CCE" w:rsidP="00517DA7">
      <w:pPr>
        <w:pStyle w:val="P00"/>
        <w:spacing w:before="0"/>
        <w:ind w:left="0" w:right="1134"/>
        <w:rPr>
          <w:rStyle w:val="default"/>
          <w:rFonts w:cs="FrankRuehl" w:hint="cs"/>
          <w:sz w:val="2"/>
          <w:szCs w:val="2"/>
          <w:u w:val="single"/>
          <w:rtl/>
        </w:rPr>
      </w:pPr>
      <w:r w:rsidRPr="005B08BA">
        <w:rPr>
          <w:rFonts w:cs="FrankRuehl"/>
          <w:vanish/>
          <w:sz w:val="22"/>
          <w:szCs w:val="22"/>
          <w:shd w:val="clear" w:color="auto" w:fill="FFFF99"/>
          <w:rtl/>
        </w:rPr>
        <w:tab/>
      </w:r>
      <w:r w:rsidRPr="005B08BA">
        <w:rPr>
          <w:rStyle w:val="default"/>
          <w:rFonts w:cs="FrankRuehl"/>
          <w:vanish/>
          <w:sz w:val="22"/>
          <w:szCs w:val="22"/>
          <w:u w:val="single"/>
          <w:shd w:val="clear" w:color="auto" w:fill="FFFF99"/>
          <w:rtl/>
        </w:rPr>
        <w:t>(ב</w:t>
      </w:r>
      <w:r w:rsidRPr="005B08BA">
        <w:rPr>
          <w:rStyle w:val="default"/>
          <w:rFonts w:cs="FrankRuehl" w:hint="cs"/>
          <w:vanish/>
          <w:sz w:val="22"/>
          <w:szCs w:val="22"/>
          <w:u w:val="single"/>
          <w:shd w:val="clear" w:color="auto" w:fill="FFFF99"/>
          <w:rtl/>
        </w:rPr>
        <w:t>)</w:t>
      </w:r>
      <w:r w:rsidRPr="005B08BA">
        <w:rPr>
          <w:rStyle w:val="default"/>
          <w:rFonts w:cs="FrankRuehl"/>
          <w:vanish/>
          <w:sz w:val="22"/>
          <w:szCs w:val="22"/>
          <w:u w:val="single"/>
          <w:shd w:val="clear" w:color="auto" w:fill="FFFF99"/>
          <w:rtl/>
        </w:rPr>
        <w:tab/>
        <w:t>ה</w:t>
      </w:r>
      <w:r w:rsidRPr="005B08BA">
        <w:rPr>
          <w:rStyle w:val="default"/>
          <w:rFonts w:cs="FrankRuehl" w:hint="cs"/>
          <w:vanish/>
          <w:sz w:val="22"/>
          <w:szCs w:val="22"/>
          <w:u w:val="single"/>
          <w:shd w:val="clear" w:color="auto" w:fill="FFFF99"/>
          <w:rtl/>
        </w:rPr>
        <w:t>יתה מטרת ניתוח הגוויה הכשרת</w:t>
      </w:r>
      <w:r w:rsidRPr="005B08BA">
        <w:rPr>
          <w:rStyle w:val="default"/>
          <w:rFonts w:cs="FrankRuehl"/>
          <w:vanish/>
          <w:sz w:val="22"/>
          <w:szCs w:val="22"/>
          <w:u w:val="single"/>
          <w:shd w:val="clear" w:color="auto" w:fill="FFFF99"/>
          <w:rtl/>
        </w:rPr>
        <w:t xml:space="preserve"> </w:t>
      </w:r>
      <w:r w:rsidRPr="005B08BA">
        <w:rPr>
          <w:rStyle w:val="default"/>
          <w:rFonts w:cs="FrankRuehl" w:hint="cs"/>
          <w:vanish/>
          <w:sz w:val="22"/>
          <w:szCs w:val="22"/>
          <w:u w:val="single"/>
          <w:shd w:val="clear" w:color="auto" w:fill="FFFF99"/>
          <w:rtl/>
        </w:rPr>
        <w:t>רופאים לביצוע פעולות ניתוחיות מצילות חיים, לא יחתום רופא על קביעה לפי תק</w:t>
      </w:r>
      <w:r w:rsidRPr="005B08BA">
        <w:rPr>
          <w:rStyle w:val="default"/>
          <w:rFonts w:cs="FrankRuehl"/>
          <w:vanish/>
          <w:sz w:val="22"/>
          <w:szCs w:val="22"/>
          <w:u w:val="single"/>
          <w:shd w:val="clear" w:color="auto" w:fill="FFFF99"/>
          <w:rtl/>
        </w:rPr>
        <w:t>נת</w:t>
      </w:r>
      <w:r w:rsidRPr="005B08BA">
        <w:rPr>
          <w:rStyle w:val="default"/>
          <w:rFonts w:cs="FrankRuehl" w:hint="cs"/>
          <w:vanish/>
          <w:sz w:val="22"/>
          <w:szCs w:val="22"/>
          <w:u w:val="single"/>
          <w:shd w:val="clear" w:color="auto" w:fill="FFFF99"/>
          <w:rtl/>
        </w:rPr>
        <w:t xml:space="preserve"> משנה (א) אלא אם כן הניתוח נמנה עם הסוגים המפורטים ברשימה שפרסם המנהל הכללי של משרד הבריאות.</w:t>
      </w:r>
      <w:bookmarkEnd w:id="21"/>
    </w:p>
    <w:p w14:paraId="7D213B61" w14:textId="77777777" w:rsidR="00741A0C" w:rsidRPr="00517DA7" w:rsidRDefault="00741A0C" w:rsidP="002C44B8">
      <w:pPr>
        <w:pStyle w:val="P00"/>
        <w:spacing w:before="72"/>
        <w:ind w:left="0" w:right="1134"/>
        <w:rPr>
          <w:rStyle w:val="default"/>
          <w:rFonts w:cs="FrankRuehl" w:hint="cs"/>
          <w:rtl/>
        </w:rPr>
      </w:pPr>
      <w:bookmarkStart w:id="22" w:name="Seif12"/>
      <w:bookmarkEnd w:id="22"/>
      <w:r w:rsidRPr="00517DA7">
        <w:rPr>
          <w:lang w:val="he-IL"/>
        </w:rPr>
        <w:pict w14:anchorId="2791B84B">
          <v:rect id="_x0000_s1041" style="position:absolute;left:0;text-align:left;margin-left:464.5pt;margin-top:8.05pt;width:75.05pt;height:22.8pt;z-index:251661824" o:allowincell="f" filled="f" stroked="f" strokecolor="lime" strokeweight=".25pt">
            <v:textbox inset="0,0,0,0">
              <w:txbxContent>
                <w:p w14:paraId="2E0AF3CB" w14:textId="77777777" w:rsidR="00741A0C" w:rsidRDefault="00741A0C">
                  <w:pPr>
                    <w:spacing w:line="160" w:lineRule="exact"/>
                    <w:jc w:val="left"/>
                    <w:rPr>
                      <w:rFonts w:cs="Miriam"/>
                      <w:noProof/>
                      <w:sz w:val="18"/>
                      <w:szCs w:val="18"/>
                      <w:rtl/>
                    </w:rPr>
                  </w:pPr>
                  <w:r>
                    <w:rPr>
                      <w:rFonts w:cs="Miriam"/>
                      <w:sz w:val="18"/>
                      <w:szCs w:val="18"/>
                      <w:rtl/>
                    </w:rPr>
                    <w:t>עו</w:t>
                  </w:r>
                  <w:r>
                    <w:rPr>
                      <w:rFonts w:cs="Miriam" w:hint="cs"/>
                      <w:sz w:val="18"/>
                      <w:szCs w:val="18"/>
                      <w:rtl/>
                    </w:rPr>
                    <w:t>נשין</w:t>
                  </w:r>
                </w:p>
                <w:p w14:paraId="75378730" w14:textId="77777777" w:rsidR="00741A0C" w:rsidRDefault="00741A0C" w:rsidP="001C4DFF">
                  <w:pPr>
                    <w:spacing w:line="160" w:lineRule="exact"/>
                    <w:jc w:val="left"/>
                    <w:rPr>
                      <w:rFonts w:cs="Miriam"/>
                      <w:noProof/>
                      <w:sz w:val="18"/>
                      <w:szCs w:val="18"/>
                      <w:rtl/>
                    </w:rPr>
                  </w:pPr>
                  <w:r>
                    <w:rPr>
                      <w:rFonts w:cs="Miriam"/>
                      <w:sz w:val="18"/>
                      <w:szCs w:val="18"/>
                      <w:rtl/>
                    </w:rPr>
                    <w:t>תק</w:t>
                  </w:r>
                  <w:r>
                    <w:rPr>
                      <w:rFonts w:cs="Miriam" w:hint="cs"/>
                      <w:sz w:val="18"/>
                      <w:szCs w:val="18"/>
                      <w:rtl/>
                    </w:rPr>
                    <w:t>' תשמ"א</w:t>
                  </w:r>
                  <w:r w:rsidR="001C4DFF">
                    <w:rPr>
                      <w:rFonts w:cs="Miriam" w:hint="cs"/>
                      <w:sz w:val="18"/>
                      <w:szCs w:val="18"/>
                      <w:rtl/>
                    </w:rPr>
                    <w:t>-</w:t>
                  </w:r>
                  <w:r>
                    <w:rPr>
                      <w:rFonts w:cs="Miriam"/>
                      <w:sz w:val="18"/>
                      <w:szCs w:val="18"/>
                      <w:rtl/>
                    </w:rPr>
                    <w:t>1980</w:t>
                  </w:r>
                </w:p>
              </w:txbxContent>
            </v:textbox>
            <w10:anchorlock/>
          </v:rect>
        </w:pict>
      </w:r>
      <w:r w:rsidRPr="00517DA7">
        <w:rPr>
          <w:rStyle w:val="big-number"/>
          <w:rFonts w:cs="Miriam"/>
          <w:rtl/>
        </w:rPr>
        <w:t>13.</w:t>
      </w:r>
      <w:r w:rsidRPr="00517DA7">
        <w:rPr>
          <w:rStyle w:val="big-number"/>
          <w:rFonts w:cs="Miriam"/>
          <w:rtl/>
        </w:rPr>
        <w:tab/>
      </w:r>
      <w:r w:rsidRPr="00517DA7">
        <w:rPr>
          <w:rStyle w:val="default"/>
          <w:rFonts w:cs="FrankRuehl"/>
          <w:rtl/>
        </w:rPr>
        <w:t>הע</w:t>
      </w:r>
      <w:r w:rsidRPr="00517DA7">
        <w:rPr>
          <w:rStyle w:val="default"/>
          <w:rFonts w:cs="FrankRuehl" w:hint="cs"/>
          <w:rtl/>
        </w:rPr>
        <w:t xml:space="preserve">ובר על תקנות 9 או 10, דינו </w:t>
      </w:r>
      <w:r w:rsidR="005B08BA">
        <w:rPr>
          <w:rStyle w:val="default"/>
          <w:rFonts w:cs="FrankRuehl"/>
          <w:rtl/>
        </w:rPr>
        <w:t>–</w:t>
      </w:r>
      <w:r w:rsidRPr="00517DA7">
        <w:rPr>
          <w:rStyle w:val="default"/>
          <w:rFonts w:cs="FrankRuehl"/>
          <w:rtl/>
        </w:rPr>
        <w:t xml:space="preserve"> </w:t>
      </w:r>
      <w:r w:rsidRPr="00517DA7">
        <w:rPr>
          <w:rStyle w:val="default"/>
          <w:rFonts w:cs="FrankRuehl" w:hint="cs"/>
          <w:rtl/>
        </w:rPr>
        <w:t>מאסר שלושה חדשים או קנס 1000</w:t>
      </w:r>
      <w:r w:rsidRPr="00517DA7">
        <w:rPr>
          <w:rStyle w:val="default"/>
          <w:rFonts w:cs="FrankRuehl"/>
          <w:rtl/>
        </w:rPr>
        <w:t xml:space="preserve"> </w:t>
      </w:r>
      <w:r w:rsidRPr="00517DA7">
        <w:rPr>
          <w:rStyle w:val="default"/>
          <w:rFonts w:cs="FrankRuehl" w:hint="cs"/>
          <w:rtl/>
        </w:rPr>
        <w:t>שקלים, או שני הענשים כאחד.</w:t>
      </w:r>
    </w:p>
    <w:p w14:paraId="7EEFF2BE" w14:textId="77777777" w:rsidR="007802FC" w:rsidRPr="005B08BA" w:rsidRDefault="007802FC" w:rsidP="007802FC">
      <w:pPr>
        <w:pStyle w:val="P00"/>
        <w:spacing w:before="0"/>
        <w:ind w:left="0" w:right="1134"/>
        <w:rPr>
          <w:rFonts w:cs="FrankRuehl" w:hint="cs"/>
          <w:b/>
          <w:bCs/>
          <w:vanish/>
          <w:szCs w:val="20"/>
          <w:shd w:val="clear" w:color="auto" w:fill="FFFF99"/>
          <w:rtl/>
        </w:rPr>
      </w:pPr>
      <w:bookmarkStart w:id="23" w:name="Rov31"/>
      <w:r w:rsidRPr="005B08BA">
        <w:rPr>
          <w:rFonts w:cs="FrankRuehl" w:hint="cs"/>
          <w:vanish/>
          <w:color w:val="FF0000"/>
          <w:szCs w:val="20"/>
          <w:shd w:val="clear" w:color="auto" w:fill="FFFF99"/>
          <w:rtl/>
        </w:rPr>
        <w:t>מיום 26.12.1980</w:t>
      </w:r>
    </w:p>
    <w:p w14:paraId="564062A0" w14:textId="77777777" w:rsidR="007802FC" w:rsidRPr="005B08BA" w:rsidRDefault="007802FC" w:rsidP="007802FC">
      <w:pPr>
        <w:pStyle w:val="P00"/>
        <w:spacing w:before="0"/>
        <w:ind w:left="0" w:right="1134"/>
        <w:rPr>
          <w:rFonts w:cs="FrankRuehl" w:hint="cs"/>
          <w:b/>
          <w:bCs/>
          <w:vanish/>
          <w:szCs w:val="20"/>
          <w:shd w:val="clear" w:color="auto" w:fill="FFFF99"/>
          <w:rtl/>
        </w:rPr>
      </w:pPr>
      <w:r w:rsidRPr="005B08BA">
        <w:rPr>
          <w:rFonts w:cs="FrankRuehl" w:hint="cs"/>
          <w:b/>
          <w:bCs/>
          <w:vanish/>
          <w:szCs w:val="20"/>
          <w:shd w:val="clear" w:color="auto" w:fill="FFFF99"/>
          <w:rtl/>
        </w:rPr>
        <w:t>תק' תשמ"א-1980</w:t>
      </w:r>
    </w:p>
    <w:p w14:paraId="7F147AD9" w14:textId="77777777" w:rsidR="007802FC" w:rsidRPr="005B08BA" w:rsidRDefault="007802FC" w:rsidP="007802FC">
      <w:pPr>
        <w:pStyle w:val="P00"/>
        <w:tabs>
          <w:tab w:val="clear" w:pos="6259"/>
        </w:tabs>
        <w:spacing w:before="0"/>
        <w:ind w:left="0" w:right="1134"/>
        <w:rPr>
          <w:rStyle w:val="default"/>
          <w:rFonts w:cs="FrankRuehl" w:hint="cs"/>
          <w:vanish/>
          <w:sz w:val="20"/>
          <w:szCs w:val="20"/>
          <w:shd w:val="clear" w:color="auto" w:fill="FFFF99"/>
          <w:rtl/>
        </w:rPr>
      </w:pPr>
      <w:hyperlink r:id="rId18" w:history="1">
        <w:r w:rsidRPr="005B08BA">
          <w:rPr>
            <w:rStyle w:val="Hyperlink"/>
            <w:rFonts w:cs="FrankRuehl" w:hint="cs"/>
            <w:vanish/>
            <w:szCs w:val="20"/>
            <w:shd w:val="clear" w:color="auto" w:fill="FFFF99"/>
            <w:rtl/>
          </w:rPr>
          <w:t>ק"ת תשמ"א מס' 4192</w:t>
        </w:r>
      </w:hyperlink>
      <w:r w:rsidRPr="005B08BA">
        <w:rPr>
          <w:rFonts w:cs="FrankRuehl" w:hint="cs"/>
          <w:vanish/>
          <w:szCs w:val="20"/>
          <w:shd w:val="clear" w:color="auto" w:fill="FFFF99"/>
          <w:rtl/>
        </w:rPr>
        <w:t xml:space="preserve"> מיום 26.12.1980 עמ' 329</w:t>
      </w:r>
    </w:p>
    <w:p w14:paraId="4FB9D828" w14:textId="77777777" w:rsidR="007802FC" w:rsidRPr="005B08BA" w:rsidRDefault="007802FC" w:rsidP="007802FC">
      <w:pPr>
        <w:pStyle w:val="P00"/>
        <w:tabs>
          <w:tab w:val="clear" w:pos="6259"/>
        </w:tabs>
        <w:spacing w:before="0"/>
        <w:ind w:left="0" w:right="1134"/>
        <w:rPr>
          <w:rFonts w:cs="FrankRuehl" w:hint="cs"/>
          <w:b/>
          <w:bCs/>
          <w:vanish/>
          <w:szCs w:val="20"/>
          <w:shd w:val="clear" w:color="auto" w:fill="FFFF99"/>
          <w:rtl/>
        </w:rPr>
      </w:pPr>
      <w:r w:rsidRPr="005B08BA">
        <w:rPr>
          <w:rFonts w:cs="FrankRuehl" w:hint="cs"/>
          <w:b/>
          <w:bCs/>
          <w:vanish/>
          <w:szCs w:val="20"/>
          <w:shd w:val="clear" w:color="auto" w:fill="FFFF99"/>
          <w:rtl/>
        </w:rPr>
        <w:t>החלפת תקנה 13</w:t>
      </w:r>
    </w:p>
    <w:p w14:paraId="27A66427" w14:textId="77777777" w:rsidR="007802FC" w:rsidRPr="005B08BA" w:rsidRDefault="007802FC" w:rsidP="007802FC">
      <w:pPr>
        <w:pStyle w:val="P00"/>
        <w:tabs>
          <w:tab w:val="clear" w:pos="6259"/>
        </w:tabs>
        <w:ind w:left="0" w:right="1134"/>
        <w:rPr>
          <w:rFonts w:cs="FrankRuehl" w:hint="cs"/>
          <w:vanish/>
          <w:szCs w:val="20"/>
          <w:shd w:val="clear" w:color="auto" w:fill="FFFF99"/>
          <w:rtl/>
        </w:rPr>
      </w:pPr>
      <w:r w:rsidRPr="005B08BA">
        <w:rPr>
          <w:rFonts w:cs="FrankRuehl" w:hint="cs"/>
          <w:vanish/>
          <w:szCs w:val="20"/>
          <w:shd w:val="clear" w:color="auto" w:fill="FFFF99"/>
          <w:rtl/>
        </w:rPr>
        <w:t>הנוסח הקודם:</w:t>
      </w:r>
    </w:p>
    <w:p w14:paraId="355CFC0B" w14:textId="77777777" w:rsidR="007802FC" w:rsidRPr="005B08BA" w:rsidRDefault="007802FC" w:rsidP="007802FC">
      <w:pPr>
        <w:pStyle w:val="P00"/>
        <w:tabs>
          <w:tab w:val="clear" w:pos="6259"/>
        </w:tabs>
        <w:spacing w:before="20"/>
        <w:ind w:left="0" w:right="1134"/>
        <w:rPr>
          <w:rFonts w:cs="Miriam" w:hint="cs"/>
          <w:strike/>
          <w:vanish/>
          <w:sz w:val="16"/>
          <w:szCs w:val="16"/>
          <w:shd w:val="clear" w:color="auto" w:fill="FFFF99"/>
          <w:rtl/>
        </w:rPr>
      </w:pPr>
      <w:r w:rsidRPr="005B08BA">
        <w:rPr>
          <w:rFonts w:cs="Miriam" w:hint="cs"/>
          <w:strike/>
          <w:vanish/>
          <w:sz w:val="16"/>
          <w:szCs w:val="16"/>
          <w:shd w:val="clear" w:color="auto" w:fill="FFFF99"/>
          <w:rtl/>
        </w:rPr>
        <w:t>עונשין</w:t>
      </w:r>
    </w:p>
    <w:p w14:paraId="4B3DFD99" w14:textId="77777777" w:rsidR="007802FC" w:rsidRPr="00517DA7" w:rsidRDefault="007802FC" w:rsidP="00517DA7">
      <w:pPr>
        <w:pStyle w:val="P00"/>
        <w:spacing w:before="0"/>
        <w:ind w:left="0" w:right="1134"/>
        <w:rPr>
          <w:rStyle w:val="default"/>
          <w:rFonts w:cs="FrankRuehl"/>
          <w:strike/>
          <w:sz w:val="2"/>
          <w:szCs w:val="2"/>
          <w:rtl/>
        </w:rPr>
      </w:pPr>
      <w:r w:rsidRPr="005B08BA">
        <w:rPr>
          <w:rStyle w:val="default"/>
          <w:rFonts w:cs="FrankRuehl" w:hint="cs"/>
          <w:strike/>
          <w:vanish/>
          <w:sz w:val="22"/>
          <w:szCs w:val="22"/>
          <w:shd w:val="clear" w:color="auto" w:fill="FFFF99"/>
          <w:rtl/>
        </w:rPr>
        <w:t>13.</w:t>
      </w:r>
      <w:r w:rsidRPr="005B08BA">
        <w:rPr>
          <w:rStyle w:val="default"/>
          <w:rFonts w:cs="FrankRuehl" w:hint="cs"/>
          <w:strike/>
          <w:vanish/>
          <w:sz w:val="22"/>
          <w:szCs w:val="22"/>
          <w:shd w:val="clear" w:color="auto" w:fill="FFFF99"/>
          <w:rtl/>
        </w:rPr>
        <w:tab/>
        <w:t xml:space="preserve">מי שלא הודיע לגוף מוכר כאמור בתקנה 3 או עבר על התקנות 9 או 10, דינו </w:t>
      </w:r>
      <w:r w:rsidRPr="005B08BA">
        <w:rPr>
          <w:rStyle w:val="default"/>
          <w:rFonts w:cs="FrankRuehl"/>
          <w:strike/>
          <w:vanish/>
          <w:sz w:val="22"/>
          <w:szCs w:val="22"/>
          <w:shd w:val="clear" w:color="auto" w:fill="FFFF99"/>
          <w:rtl/>
        </w:rPr>
        <w:t>–</w:t>
      </w:r>
      <w:r w:rsidRPr="005B08BA">
        <w:rPr>
          <w:rStyle w:val="default"/>
          <w:rFonts w:cs="FrankRuehl" w:hint="cs"/>
          <w:strike/>
          <w:vanish/>
          <w:sz w:val="22"/>
          <w:szCs w:val="22"/>
          <w:shd w:val="clear" w:color="auto" w:fill="FFFF99"/>
          <w:rtl/>
        </w:rPr>
        <w:t xml:space="preserve"> מאסר שלושה חדשים או קנס 50 ל"י או שני הענשים כאחד..</w:t>
      </w:r>
      <w:bookmarkEnd w:id="23"/>
    </w:p>
    <w:p w14:paraId="2436BAFD" w14:textId="77777777" w:rsidR="00741A0C" w:rsidRDefault="00741A0C" w:rsidP="002C44B8">
      <w:pPr>
        <w:pStyle w:val="P00"/>
        <w:spacing w:before="72"/>
        <w:ind w:left="0" w:right="1134"/>
        <w:rPr>
          <w:rStyle w:val="default"/>
          <w:rFonts w:cs="FrankRuehl" w:hint="cs"/>
          <w:rtl/>
        </w:rPr>
      </w:pPr>
      <w:bookmarkStart w:id="24" w:name="Seif13"/>
      <w:bookmarkEnd w:id="24"/>
      <w:r w:rsidRPr="00517DA7">
        <w:rPr>
          <w:lang w:val="he-IL"/>
        </w:rPr>
        <w:pict w14:anchorId="1C57D3F7">
          <v:rect id="_x0000_s1042" style="position:absolute;left:0;text-align:left;margin-left:464.5pt;margin-top:8.05pt;width:75.05pt;height:12.1pt;z-index:251662848" o:allowincell="f" filled="f" stroked="f" strokecolor="lime" strokeweight=".25pt">
            <v:textbox inset="0,0,0,0">
              <w:txbxContent>
                <w:p w14:paraId="2F58E4AC" w14:textId="77777777" w:rsidR="00741A0C" w:rsidRDefault="00741A0C">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sidRPr="00517DA7">
        <w:rPr>
          <w:rStyle w:val="big-number"/>
          <w:rFonts w:cs="Miriam"/>
          <w:rtl/>
        </w:rPr>
        <w:t>14.</w:t>
      </w:r>
      <w:r w:rsidRPr="00517DA7">
        <w:rPr>
          <w:rStyle w:val="big-number"/>
          <w:rFonts w:cs="Miriam"/>
          <w:rtl/>
        </w:rPr>
        <w:tab/>
      </w:r>
      <w:r w:rsidRPr="00517DA7">
        <w:rPr>
          <w:rStyle w:val="default"/>
          <w:rFonts w:cs="FrankRuehl"/>
          <w:rtl/>
        </w:rPr>
        <w:t>לת</w:t>
      </w:r>
      <w:r w:rsidRPr="00517DA7">
        <w:rPr>
          <w:rStyle w:val="default"/>
          <w:rFonts w:cs="FrankRuehl" w:hint="cs"/>
          <w:rtl/>
        </w:rPr>
        <w:t>קנות אלה ייקרא "תקנות האנטומיה והפתולוגיה, תשי"ד</w:t>
      </w:r>
      <w:r w:rsidR="002C44B8">
        <w:rPr>
          <w:rStyle w:val="default"/>
          <w:rFonts w:cs="FrankRuehl" w:hint="cs"/>
          <w:rtl/>
        </w:rPr>
        <w:t>-</w:t>
      </w:r>
      <w:r w:rsidRPr="00517DA7">
        <w:rPr>
          <w:rStyle w:val="default"/>
          <w:rFonts w:cs="FrankRuehl"/>
          <w:rtl/>
        </w:rPr>
        <w:t>1954".</w:t>
      </w:r>
    </w:p>
    <w:p w14:paraId="62B03EAB" w14:textId="77777777" w:rsidR="001C4DFF" w:rsidRPr="00517DA7" w:rsidRDefault="001C4DFF">
      <w:pPr>
        <w:pStyle w:val="P00"/>
        <w:spacing w:before="72"/>
        <w:ind w:left="0" w:right="1134"/>
        <w:rPr>
          <w:rStyle w:val="default"/>
          <w:rFonts w:cs="FrankRuehl" w:hint="cs"/>
          <w:rtl/>
        </w:rPr>
      </w:pPr>
    </w:p>
    <w:p w14:paraId="1E612042" w14:textId="77777777" w:rsidR="00741A0C" w:rsidRPr="005B08BA" w:rsidRDefault="00741A0C" w:rsidP="005B08BA">
      <w:pPr>
        <w:pStyle w:val="medium2-header"/>
        <w:keepLines w:val="0"/>
        <w:spacing w:before="72"/>
        <w:ind w:left="0" w:right="1134"/>
        <w:rPr>
          <w:rFonts w:cs="FrankRuehl"/>
          <w:noProof/>
          <w:rtl/>
        </w:rPr>
      </w:pPr>
      <w:r w:rsidRPr="005B08BA">
        <w:rPr>
          <w:rFonts w:cs="FrankRuehl"/>
          <w:noProof/>
        </w:rPr>
        <w:pict w14:anchorId="706B5F7A">
          <v:rect id="_x0000_s1043" style="position:absolute;left:0;text-align:left;margin-left:464.5pt;margin-top:8.05pt;width:75.05pt;height:14.8pt;z-index:251663872" o:allowincell="f" filled="f" stroked="f" strokecolor="lime" strokeweight=".25pt">
            <v:textbox inset="0,0,0,0">
              <w:txbxContent>
                <w:p w14:paraId="1951903F" w14:textId="77777777" w:rsidR="00741A0C" w:rsidRDefault="00741A0C" w:rsidP="001C4DFF">
                  <w:pPr>
                    <w:spacing w:line="160" w:lineRule="exact"/>
                    <w:jc w:val="left"/>
                    <w:rPr>
                      <w:rFonts w:cs="Miriam"/>
                      <w:sz w:val="18"/>
                      <w:szCs w:val="18"/>
                      <w:rtl/>
                    </w:rPr>
                  </w:pPr>
                  <w:r w:rsidRPr="001C4DFF">
                    <w:rPr>
                      <w:rFonts w:cs="Miriam"/>
                      <w:sz w:val="18"/>
                      <w:szCs w:val="18"/>
                      <w:rtl/>
                    </w:rPr>
                    <w:t>תק</w:t>
                  </w:r>
                  <w:r w:rsidRPr="001C4DFF">
                    <w:rPr>
                      <w:rFonts w:cs="Miriam" w:hint="cs"/>
                      <w:sz w:val="18"/>
                      <w:szCs w:val="18"/>
                      <w:rtl/>
                    </w:rPr>
                    <w:t>' תשמ"א</w:t>
                  </w:r>
                  <w:r w:rsidR="001C4DFF">
                    <w:rPr>
                      <w:rFonts w:cs="Miriam" w:hint="cs"/>
                      <w:sz w:val="18"/>
                      <w:szCs w:val="18"/>
                      <w:rtl/>
                    </w:rPr>
                    <w:t>-</w:t>
                  </w:r>
                  <w:r w:rsidRPr="001C4DFF">
                    <w:rPr>
                      <w:rFonts w:cs="Miriam"/>
                      <w:sz w:val="18"/>
                      <w:szCs w:val="18"/>
                      <w:rtl/>
                    </w:rPr>
                    <w:t>1980</w:t>
                  </w:r>
                </w:p>
              </w:txbxContent>
            </v:textbox>
            <w10:anchorlock/>
          </v:rect>
        </w:pict>
      </w:r>
      <w:r w:rsidRPr="005B08BA">
        <w:rPr>
          <w:rFonts w:cs="FrankRuehl"/>
          <w:noProof/>
          <w:rtl/>
        </w:rPr>
        <w:t>תו</w:t>
      </w:r>
      <w:r w:rsidRPr="005B08BA">
        <w:rPr>
          <w:rFonts w:cs="FrankRuehl" w:hint="cs"/>
          <w:noProof/>
          <w:rtl/>
        </w:rPr>
        <w:t>ספת</w:t>
      </w:r>
    </w:p>
    <w:p w14:paraId="0F1F3A4E" w14:textId="77777777" w:rsidR="00741A0C" w:rsidRPr="005B08BA" w:rsidRDefault="00741A0C" w:rsidP="005B08BA">
      <w:pPr>
        <w:pStyle w:val="P00"/>
        <w:spacing w:before="72"/>
        <w:ind w:left="0" w:right="1134"/>
        <w:jc w:val="center"/>
        <w:rPr>
          <w:rStyle w:val="default"/>
          <w:rFonts w:cs="FrankRuehl"/>
          <w:sz w:val="24"/>
          <w:szCs w:val="24"/>
          <w:rtl/>
        </w:rPr>
      </w:pPr>
      <w:r w:rsidRPr="005B08BA">
        <w:rPr>
          <w:rStyle w:val="default"/>
          <w:rFonts w:cs="FrankRuehl"/>
          <w:sz w:val="24"/>
          <w:szCs w:val="24"/>
          <w:rtl/>
        </w:rPr>
        <w:t>(ת</w:t>
      </w:r>
      <w:r w:rsidRPr="005B08BA">
        <w:rPr>
          <w:rStyle w:val="default"/>
          <w:rFonts w:cs="FrankRuehl" w:hint="cs"/>
          <w:sz w:val="24"/>
          <w:szCs w:val="24"/>
          <w:rtl/>
        </w:rPr>
        <w:t>קנה 2)</w:t>
      </w:r>
    </w:p>
    <w:p w14:paraId="3C0C69E6" w14:textId="77777777" w:rsidR="00A6671A" w:rsidRPr="000524B1" w:rsidRDefault="00A6671A" w:rsidP="00A6671A">
      <w:pPr>
        <w:pStyle w:val="P00"/>
        <w:spacing w:before="72"/>
        <w:ind w:left="0" w:right="1134"/>
        <w:jc w:val="left"/>
        <w:rPr>
          <w:rStyle w:val="default"/>
          <w:rFonts w:cs="David"/>
          <w:sz w:val="22"/>
          <w:szCs w:val="22"/>
          <w:rtl/>
        </w:rPr>
      </w:pPr>
      <w:r w:rsidRPr="000524B1">
        <w:rPr>
          <w:rStyle w:val="default"/>
          <w:rFonts w:cs="David"/>
          <w:sz w:val="22"/>
          <w:szCs w:val="22"/>
          <w:rtl/>
        </w:rPr>
        <w:t>טו</w:t>
      </w:r>
      <w:r w:rsidRPr="000524B1">
        <w:rPr>
          <w:rStyle w:val="default"/>
          <w:rFonts w:cs="David" w:hint="cs"/>
          <w:sz w:val="22"/>
          <w:szCs w:val="22"/>
          <w:rtl/>
        </w:rPr>
        <w:t>פס 1</w:t>
      </w:r>
    </w:p>
    <w:p w14:paraId="434772CC" w14:textId="77777777" w:rsidR="00A6671A" w:rsidRDefault="00A6671A" w:rsidP="00A6671A">
      <w:pPr>
        <w:pStyle w:val="medium-header"/>
        <w:keepNext w:val="0"/>
        <w:keepLines w:val="0"/>
        <w:ind w:left="0" w:right="1134"/>
        <w:jc w:val="left"/>
        <w:rPr>
          <w:rFonts w:cs="FrankRuehl"/>
          <w:sz w:val="24"/>
          <w:szCs w:val="24"/>
        </w:rPr>
      </w:pPr>
      <w:r w:rsidRPr="00D44947">
        <w:rPr>
          <w:rFonts w:cs="FrankRuehl"/>
          <w:sz w:val="24"/>
          <w:szCs w:val="24"/>
        </w:rPr>
        <w:t>]</w:t>
      </w:r>
      <w:hyperlink r:id="rId19" w:history="1">
        <w:r w:rsidRPr="00034C35">
          <w:rPr>
            <w:rStyle w:val="Hyperlink"/>
            <w:rFonts w:cs="FrankRuehl"/>
            <w:sz w:val="24"/>
            <w:szCs w:val="24"/>
            <w:rtl/>
          </w:rPr>
          <w:t>הס</w:t>
        </w:r>
        <w:r w:rsidRPr="00034C35">
          <w:rPr>
            <w:rStyle w:val="Hyperlink"/>
            <w:rFonts w:cs="FrankRuehl" w:hint="cs"/>
            <w:sz w:val="24"/>
            <w:szCs w:val="24"/>
            <w:rtl/>
          </w:rPr>
          <w:t>כמה לביתור גוויה לצרכי לימוד ומחקר</w:t>
        </w:r>
      </w:hyperlink>
      <w:r w:rsidRPr="00D44947">
        <w:rPr>
          <w:rFonts w:cs="FrankRuehl"/>
          <w:sz w:val="24"/>
          <w:szCs w:val="24"/>
        </w:rPr>
        <w:t>[</w:t>
      </w:r>
    </w:p>
    <w:p w14:paraId="270BD893" w14:textId="77777777" w:rsidR="002C44B8" w:rsidRPr="005B08BA" w:rsidRDefault="002C44B8" w:rsidP="002C44B8">
      <w:pPr>
        <w:pStyle w:val="P00"/>
        <w:spacing w:before="72"/>
        <w:ind w:left="0" w:right="1134"/>
        <w:rPr>
          <w:rStyle w:val="default"/>
          <w:rFonts w:cs="FrankRuehl" w:hint="cs"/>
          <w:rtl/>
        </w:rPr>
      </w:pPr>
    </w:p>
    <w:p w14:paraId="0C80386D" w14:textId="77777777" w:rsidR="00741A0C" w:rsidRPr="002C44B8" w:rsidRDefault="00741A0C">
      <w:pPr>
        <w:pStyle w:val="P00"/>
        <w:spacing w:before="72"/>
        <w:ind w:left="0" w:right="1134"/>
        <w:rPr>
          <w:rStyle w:val="default"/>
          <w:rFonts w:cs="FrankRuehl"/>
          <w:sz w:val="24"/>
          <w:szCs w:val="24"/>
          <w:rtl/>
        </w:rPr>
      </w:pPr>
      <w:r w:rsidRPr="002C44B8">
        <w:rPr>
          <w:rFonts w:cs="FrankRuehl"/>
          <w:sz w:val="24"/>
          <w:szCs w:val="24"/>
          <w:rtl/>
          <w:lang w:val="he-IL"/>
        </w:rPr>
        <w:pict w14:anchorId="623AC6BA">
          <v:shape id="_x0000_s1047" type="#_x0000_t202" style="position:absolute;left:0;text-align:left;margin-left:470.25pt;margin-top:7.1pt;width:1in;height:12.15pt;z-index:251667968" filled="f" stroked="f">
            <v:textbox inset="1mm,0,1mm,0">
              <w:txbxContent>
                <w:p w14:paraId="3924EB9D" w14:textId="77777777" w:rsidR="00741A0C" w:rsidRDefault="00741A0C">
                  <w:pPr>
                    <w:spacing w:line="160" w:lineRule="exact"/>
                    <w:jc w:val="left"/>
                    <w:rPr>
                      <w:rFonts w:cs="Miriam" w:hint="cs"/>
                      <w:sz w:val="18"/>
                      <w:szCs w:val="18"/>
                      <w:rtl/>
                    </w:rPr>
                  </w:pPr>
                  <w:r>
                    <w:rPr>
                      <w:rFonts w:cs="Miriam" w:hint="cs"/>
                      <w:sz w:val="18"/>
                      <w:szCs w:val="18"/>
                      <w:rtl/>
                    </w:rPr>
                    <w:t>תק' תשס"ה-2005</w:t>
                  </w:r>
                </w:p>
              </w:txbxContent>
            </v:textbox>
            <w10:anchorlock/>
          </v:shape>
        </w:pict>
      </w:r>
      <w:r w:rsidRPr="002C44B8">
        <w:rPr>
          <w:rStyle w:val="default"/>
          <w:rFonts w:cs="FrankRuehl"/>
          <w:sz w:val="24"/>
          <w:szCs w:val="24"/>
          <w:rtl/>
        </w:rPr>
        <w:t>טו</w:t>
      </w:r>
      <w:r w:rsidRPr="002C44B8">
        <w:rPr>
          <w:rStyle w:val="default"/>
          <w:rFonts w:cs="FrankRuehl" w:hint="cs"/>
          <w:sz w:val="24"/>
          <w:szCs w:val="24"/>
          <w:rtl/>
        </w:rPr>
        <w:t>פס 2</w:t>
      </w:r>
    </w:p>
    <w:p w14:paraId="2E0169D7" w14:textId="77777777" w:rsidR="00A6671A" w:rsidRDefault="00A6671A" w:rsidP="00A6671A">
      <w:pPr>
        <w:pStyle w:val="medium-header"/>
        <w:keepNext w:val="0"/>
        <w:keepLines w:val="0"/>
        <w:ind w:left="0" w:right="1134"/>
        <w:jc w:val="left"/>
        <w:rPr>
          <w:rFonts w:cs="FrankRuehl"/>
          <w:sz w:val="24"/>
          <w:szCs w:val="24"/>
        </w:rPr>
      </w:pPr>
      <w:r w:rsidRPr="00D44947">
        <w:rPr>
          <w:rFonts w:cs="FrankRuehl"/>
          <w:sz w:val="24"/>
          <w:szCs w:val="24"/>
        </w:rPr>
        <w:t>]</w:t>
      </w:r>
      <w:hyperlink r:id="rId20" w:history="1">
        <w:r w:rsidRPr="00034C35">
          <w:rPr>
            <w:rStyle w:val="Hyperlink"/>
            <w:rFonts w:cs="FrankRuehl"/>
            <w:sz w:val="24"/>
            <w:szCs w:val="24"/>
            <w:rtl/>
          </w:rPr>
          <w:t>הס</w:t>
        </w:r>
        <w:r w:rsidRPr="00034C35">
          <w:rPr>
            <w:rStyle w:val="Hyperlink"/>
            <w:rFonts w:cs="FrankRuehl" w:hint="cs"/>
            <w:sz w:val="24"/>
            <w:szCs w:val="24"/>
            <w:rtl/>
          </w:rPr>
          <w:t>כמה בלתי מסוייגת לניתוח גוויה</w:t>
        </w:r>
      </w:hyperlink>
      <w:r w:rsidRPr="00D44947">
        <w:rPr>
          <w:rFonts w:cs="FrankRuehl"/>
          <w:sz w:val="24"/>
          <w:szCs w:val="24"/>
        </w:rPr>
        <w:t>[</w:t>
      </w:r>
    </w:p>
    <w:p w14:paraId="07463872" w14:textId="77777777" w:rsidR="00741A0C" w:rsidRPr="005B08BA" w:rsidRDefault="00741A0C">
      <w:pPr>
        <w:pStyle w:val="P00"/>
        <w:spacing w:before="72"/>
        <w:ind w:left="0" w:right="1134"/>
        <w:rPr>
          <w:rStyle w:val="default"/>
          <w:rFonts w:cs="FrankRuehl" w:hint="cs"/>
          <w:rtl/>
        </w:rPr>
      </w:pPr>
    </w:p>
    <w:p w14:paraId="2BF03100" w14:textId="77777777" w:rsidR="00741A0C" w:rsidRPr="002010E5" w:rsidRDefault="00741A0C">
      <w:pPr>
        <w:pStyle w:val="P00"/>
        <w:spacing w:before="72"/>
        <w:ind w:left="0" w:right="1134"/>
        <w:rPr>
          <w:rStyle w:val="default"/>
          <w:rFonts w:cs="FrankRuehl"/>
          <w:sz w:val="24"/>
          <w:szCs w:val="24"/>
          <w:rtl/>
        </w:rPr>
      </w:pPr>
      <w:r w:rsidRPr="002010E5">
        <w:rPr>
          <w:sz w:val="24"/>
          <w:szCs w:val="24"/>
          <w:lang w:val="he-IL"/>
        </w:rPr>
        <w:pict w14:anchorId="03E6ADB5">
          <v:rect id="_x0000_s1044" style="position:absolute;left:0;text-align:left;margin-left:464.5pt;margin-top:8.05pt;width:75.05pt;height:12pt;z-index:251664896" o:allowincell="f" filled="f" stroked="f" strokecolor="lime" strokeweight=".25pt">
            <v:textbox inset="0,0,0,0">
              <w:txbxContent>
                <w:p w14:paraId="451FA515" w14:textId="77777777" w:rsidR="00741A0C" w:rsidRDefault="00741A0C" w:rsidP="001C4DFF">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sidR="001C4DFF">
                    <w:rPr>
                      <w:rFonts w:cs="Miriam" w:hint="cs"/>
                      <w:sz w:val="18"/>
                      <w:szCs w:val="18"/>
                      <w:rtl/>
                    </w:rPr>
                    <w:t>-</w:t>
                  </w:r>
                  <w:r>
                    <w:rPr>
                      <w:rFonts w:cs="Miriam"/>
                      <w:sz w:val="18"/>
                      <w:szCs w:val="18"/>
                      <w:rtl/>
                    </w:rPr>
                    <w:t>2001</w:t>
                  </w:r>
                </w:p>
              </w:txbxContent>
            </v:textbox>
            <w10:anchorlock/>
          </v:rect>
        </w:pict>
      </w:r>
      <w:r w:rsidRPr="002010E5">
        <w:rPr>
          <w:rStyle w:val="default"/>
          <w:rFonts w:cs="FrankRuehl"/>
          <w:sz w:val="24"/>
          <w:szCs w:val="24"/>
          <w:rtl/>
        </w:rPr>
        <w:t>טו</w:t>
      </w:r>
      <w:r w:rsidRPr="002010E5">
        <w:rPr>
          <w:rStyle w:val="default"/>
          <w:rFonts w:cs="FrankRuehl" w:hint="cs"/>
          <w:sz w:val="24"/>
          <w:szCs w:val="24"/>
          <w:rtl/>
        </w:rPr>
        <w:t>פס 2א</w:t>
      </w:r>
    </w:p>
    <w:p w14:paraId="3894A0B2" w14:textId="77777777" w:rsidR="00A6671A" w:rsidRDefault="00A6671A" w:rsidP="00A6671A">
      <w:pPr>
        <w:pStyle w:val="medium-header"/>
        <w:keepNext w:val="0"/>
        <w:keepLines w:val="0"/>
        <w:ind w:left="0" w:right="1134"/>
        <w:jc w:val="left"/>
        <w:rPr>
          <w:rFonts w:cs="FrankRuehl"/>
          <w:sz w:val="24"/>
          <w:szCs w:val="24"/>
        </w:rPr>
      </w:pPr>
      <w:r w:rsidRPr="00D44947">
        <w:rPr>
          <w:rFonts w:cs="FrankRuehl"/>
          <w:sz w:val="24"/>
          <w:szCs w:val="24"/>
        </w:rPr>
        <w:t>]</w:t>
      </w:r>
      <w:hyperlink r:id="rId21" w:history="1">
        <w:r w:rsidRPr="00034C35">
          <w:rPr>
            <w:rStyle w:val="Hyperlink"/>
            <w:rFonts w:cs="FrankRuehl"/>
            <w:sz w:val="24"/>
            <w:szCs w:val="24"/>
            <w:rtl/>
          </w:rPr>
          <w:t>הס</w:t>
        </w:r>
        <w:r w:rsidRPr="00034C35">
          <w:rPr>
            <w:rStyle w:val="Hyperlink"/>
            <w:rFonts w:cs="FrankRuehl" w:hint="cs"/>
            <w:sz w:val="24"/>
            <w:szCs w:val="24"/>
            <w:rtl/>
          </w:rPr>
          <w:t xml:space="preserve">כמה לניתוח גוויה למטרות ריפויו של אדם </w:t>
        </w:r>
        <w:r w:rsidRPr="00034C35">
          <w:rPr>
            <w:rStyle w:val="Hyperlink"/>
            <w:rFonts w:cs="FrankRuehl"/>
            <w:sz w:val="24"/>
            <w:szCs w:val="24"/>
            <w:rtl/>
          </w:rPr>
          <w:t xml:space="preserve">– </w:t>
        </w:r>
        <w:r w:rsidRPr="00034C35">
          <w:rPr>
            <w:rStyle w:val="Hyperlink"/>
            <w:rFonts w:cs="FrankRuehl" w:hint="cs"/>
            <w:sz w:val="24"/>
            <w:szCs w:val="24"/>
            <w:rtl/>
          </w:rPr>
          <w:t>פעולות ניתוחיות מצילות חיים</w:t>
        </w:r>
      </w:hyperlink>
      <w:r w:rsidRPr="00D44947">
        <w:rPr>
          <w:rFonts w:cs="FrankRuehl"/>
          <w:sz w:val="24"/>
          <w:szCs w:val="24"/>
        </w:rPr>
        <w:t>[</w:t>
      </w:r>
    </w:p>
    <w:p w14:paraId="38E5A262" w14:textId="77777777" w:rsidR="002010E5" w:rsidRPr="005B08BA" w:rsidRDefault="002010E5" w:rsidP="002010E5">
      <w:pPr>
        <w:pStyle w:val="P00"/>
        <w:spacing w:before="72"/>
        <w:ind w:left="0" w:right="1134"/>
        <w:rPr>
          <w:rStyle w:val="default"/>
          <w:rFonts w:cs="FrankRuehl" w:hint="cs"/>
          <w:rtl/>
        </w:rPr>
      </w:pPr>
    </w:p>
    <w:p w14:paraId="5C935BA6" w14:textId="77777777" w:rsidR="00741A0C" w:rsidRPr="002010E5" w:rsidRDefault="00741A0C">
      <w:pPr>
        <w:pStyle w:val="P00"/>
        <w:spacing w:before="72"/>
        <w:ind w:left="0" w:right="1134"/>
        <w:rPr>
          <w:rStyle w:val="default"/>
          <w:rFonts w:cs="FrankRuehl"/>
          <w:sz w:val="24"/>
          <w:szCs w:val="24"/>
          <w:rtl/>
        </w:rPr>
      </w:pPr>
      <w:r w:rsidRPr="002010E5">
        <w:rPr>
          <w:rStyle w:val="default"/>
          <w:rFonts w:cs="FrankRuehl"/>
          <w:sz w:val="24"/>
          <w:szCs w:val="24"/>
          <w:rtl/>
        </w:rPr>
        <w:t>טו</w:t>
      </w:r>
      <w:r w:rsidRPr="002010E5">
        <w:rPr>
          <w:rStyle w:val="default"/>
          <w:rFonts w:cs="FrankRuehl" w:hint="cs"/>
          <w:sz w:val="24"/>
          <w:szCs w:val="24"/>
          <w:rtl/>
        </w:rPr>
        <w:t>פס 3</w:t>
      </w:r>
    </w:p>
    <w:p w14:paraId="1C2FC52D" w14:textId="77777777" w:rsidR="00A6671A" w:rsidRPr="00D44947" w:rsidRDefault="00A6671A" w:rsidP="00A6671A">
      <w:pPr>
        <w:pStyle w:val="medium-header"/>
        <w:keepNext w:val="0"/>
        <w:keepLines w:val="0"/>
        <w:ind w:left="0" w:right="1134"/>
        <w:jc w:val="left"/>
        <w:rPr>
          <w:rFonts w:cs="FrankRuehl"/>
          <w:sz w:val="24"/>
          <w:szCs w:val="24"/>
          <w:rtl/>
        </w:rPr>
      </w:pPr>
      <w:r w:rsidRPr="00D44947">
        <w:rPr>
          <w:rFonts w:cs="FrankRuehl"/>
          <w:sz w:val="24"/>
          <w:szCs w:val="24"/>
        </w:rPr>
        <w:t>]</w:t>
      </w:r>
      <w:hyperlink r:id="rId22" w:history="1">
        <w:r w:rsidRPr="00034C35">
          <w:rPr>
            <w:rStyle w:val="Hyperlink"/>
            <w:rFonts w:cs="FrankRuehl"/>
            <w:sz w:val="24"/>
            <w:szCs w:val="24"/>
            <w:rtl/>
          </w:rPr>
          <w:t>הס</w:t>
        </w:r>
        <w:r w:rsidRPr="00034C35">
          <w:rPr>
            <w:rStyle w:val="Hyperlink"/>
            <w:rFonts w:cs="FrankRuehl" w:hint="cs"/>
            <w:sz w:val="24"/>
            <w:szCs w:val="24"/>
            <w:rtl/>
          </w:rPr>
          <w:t>כמה לניתוח גוויה</w:t>
        </w:r>
      </w:hyperlink>
      <w:r w:rsidRPr="00D44947">
        <w:rPr>
          <w:rFonts w:cs="FrankRuehl"/>
          <w:sz w:val="24"/>
          <w:szCs w:val="24"/>
        </w:rPr>
        <w:t>[</w:t>
      </w:r>
    </w:p>
    <w:p w14:paraId="6FAC08F7" w14:textId="77777777" w:rsidR="00741A0C" w:rsidRPr="005B08BA" w:rsidRDefault="00741A0C" w:rsidP="002010E5">
      <w:pPr>
        <w:pStyle w:val="P00"/>
        <w:spacing w:before="72"/>
        <w:ind w:left="0" w:right="1134"/>
        <w:rPr>
          <w:rStyle w:val="default"/>
          <w:rFonts w:cs="FrankRuehl"/>
          <w:rtl/>
        </w:rPr>
      </w:pPr>
    </w:p>
    <w:p w14:paraId="35E0DFB8" w14:textId="77777777" w:rsidR="00741A0C" w:rsidRPr="002010E5" w:rsidRDefault="00741A0C">
      <w:pPr>
        <w:pStyle w:val="P00"/>
        <w:spacing w:before="72"/>
        <w:ind w:left="0" w:right="1134"/>
        <w:rPr>
          <w:rStyle w:val="default"/>
          <w:rFonts w:cs="FrankRuehl"/>
          <w:sz w:val="24"/>
          <w:szCs w:val="24"/>
          <w:rtl/>
        </w:rPr>
      </w:pPr>
      <w:r w:rsidRPr="002010E5">
        <w:rPr>
          <w:rFonts w:cs="FrankRuehl"/>
          <w:sz w:val="24"/>
          <w:szCs w:val="24"/>
          <w:rtl/>
          <w:lang w:val="he-IL"/>
        </w:rPr>
        <w:pict w14:anchorId="43A2ADF4">
          <v:shape id="_x0000_s1048" type="#_x0000_t202" style="position:absolute;left:0;text-align:left;margin-left:470.25pt;margin-top:7.1pt;width:1in;height:8.45pt;z-index:251668992" filled="f" stroked="f">
            <v:textbox inset="1mm,0,1mm,0">
              <w:txbxContent>
                <w:p w14:paraId="50A2773F" w14:textId="77777777" w:rsidR="00741A0C" w:rsidRDefault="00741A0C">
                  <w:pPr>
                    <w:spacing w:line="160" w:lineRule="exact"/>
                    <w:jc w:val="left"/>
                    <w:rPr>
                      <w:rFonts w:cs="Miriam" w:hint="cs"/>
                      <w:sz w:val="18"/>
                      <w:szCs w:val="18"/>
                      <w:rtl/>
                    </w:rPr>
                  </w:pPr>
                  <w:r>
                    <w:rPr>
                      <w:rFonts w:cs="Miriam" w:hint="cs"/>
                      <w:sz w:val="18"/>
                      <w:szCs w:val="18"/>
                      <w:rtl/>
                    </w:rPr>
                    <w:t>תק' תשס"ה-2005</w:t>
                  </w:r>
                </w:p>
              </w:txbxContent>
            </v:textbox>
            <w10:anchorlock/>
          </v:shape>
        </w:pict>
      </w:r>
      <w:r w:rsidRPr="002010E5">
        <w:rPr>
          <w:rStyle w:val="default"/>
          <w:rFonts w:cs="FrankRuehl"/>
          <w:sz w:val="24"/>
          <w:szCs w:val="24"/>
          <w:rtl/>
        </w:rPr>
        <w:t>טו</w:t>
      </w:r>
      <w:r w:rsidRPr="002010E5">
        <w:rPr>
          <w:rStyle w:val="default"/>
          <w:rFonts w:cs="FrankRuehl" w:hint="cs"/>
          <w:sz w:val="24"/>
          <w:szCs w:val="24"/>
          <w:rtl/>
        </w:rPr>
        <w:t>פ</w:t>
      </w:r>
      <w:r w:rsidRPr="002010E5">
        <w:rPr>
          <w:rStyle w:val="default"/>
          <w:rFonts w:cs="FrankRuehl"/>
          <w:sz w:val="24"/>
          <w:szCs w:val="24"/>
          <w:rtl/>
        </w:rPr>
        <w:t>ס 4</w:t>
      </w:r>
    </w:p>
    <w:p w14:paraId="0EF37694" w14:textId="77777777" w:rsidR="00A6671A" w:rsidRPr="000524B1" w:rsidRDefault="00A6671A" w:rsidP="00A6671A">
      <w:pPr>
        <w:pStyle w:val="medium-header"/>
        <w:keepNext w:val="0"/>
        <w:keepLines w:val="0"/>
        <w:ind w:left="0" w:right="1134"/>
        <w:jc w:val="left"/>
        <w:rPr>
          <w:rFonts w:cs="FrankRuehl"/>
          <w:sz w:val="24"/>
          <w:szCs w:val="24"/>
        </w:rPr>
      </w:pPr>
      <w:r w:rsidRPr="000524B1">
        <w:rPr>
          <w:rFonts w:cs="FrankRuehl"/>
          <w:sz w:val="24"/>
          <w:szCs w:val="24"/>
        </w:rPr>
        <w:t>]</w:t>
      </w:r>
      <w:hyperlink r:id="rId23" w:history="1">
        <w:r w:rsidRPr="00034C35">
          <w:rPr>
            <w:rStyle w:val="Hyperlink"/>
            <w:rFonts w:cs="FrankRuehl"/>
            <w:sz w:val="24"/>
            <w:szCs w:val="24"/>
            <w:rtl/>
          </w:rPr>
          <w:t>הס</w:t>
        </w:r>
        <w:r w:rsidRPr="00034C35">
          <w:rPr>
            <w:rStyle w:val="Hyperlink"/>
            <w:rFonts w:cs="FrankRuehl" w:hint="cs"/>
            <w:sz w:val="24"/>
            <w:szCs w:val="24"/>
            <w:rtl/>
          </w:rPr>
          <w:t>כמת בן משפחה לניתוח שלאחר המוות</w:t>
        </w:r>
      </w:hyperlink>
      <w:r w:rsidRPr="000524B1">
        <w:rPr>
          <w:rFonts w:cs="FrankRuehl"/>
          <w:sz w:val="24"/>
          <w:szCs w:val="24"/>
        </w:rPr>
        <w:t>[</w:t>
      </w:r>
    </w:p>
    <w:p w14:paraId="2D18D259" w14:textId="77777777" w:rsidR="005B08BA" w:rsidRPr="005B08BA" w:rsidRDefault="005B08BA">
      <w:pPr>
        <w:pStyle w:val="P00"/>
        <w:spacing w:before="72"/>
        <w:ind w:left="0" w:right="1134"/>
        <w:rPr>
          <w:rStyle w:val="default"/>
          <w:rFonts w:cs="FrankRuehl" w:hint="cs"/>
          <w:rtl/>
        </w:rPr>
      </w:pPr>
    </w:p>
    <w:p w14:paraId="2C4A7E38" w14:textId="77777777" w:rsidR="00741A0C" w:rsidRPr="002010E5" w:rsidRDefault="00741A0C">
      <w:pPr>
        <w:pStyle w:val="P00"/>
        <w:spacing w:before="72"/>
        <w:ind w:left="0" w:right="1134"/>
        <w:rPr>
          <w:rStyle w:val="default"/>
          <w:rFonts w:cs="FrankRuehl"/>
          <w:sz w:val="24"/>
          <w:szCs w:val="24"/>
          <w:rtl/>
        </w:rPr>
      </w:pPr>
      <w:r w:rsidRPr="002010E5">
        <w:rPr>
          <w:sz w:val="24"/>
          <w:szCs w:val="24"/>
          <w:lang w:val="he-IL"/>
        </w:rPr>
        <w:pict w14:anchorId="52F84221">
          <v:rect id="_x0000_s1045" style="position:absolute;left:0;text-align:left;margin-left:464.35pt;margin-top:7.1pt;width:75.05pt;height:10.2pt;z-index:251665920" o:allowincell="f" filled="f" stroked="f" strokecolor="lime" strokeweight=".25pt">
            <v:textbox inset="0,0,0,0">
              <w:txbxContent>
                <w:p w14:paraId="0C6C690A" w14:textId="77777777" w:rsidR="00741A0C" w:rsidRDefault="00741A0C" w:rsidP="001C4DFF">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sidR="001C4DFF">
                    <w:rPr>
                      <w:rFonts w:cs="Miriam" w:hint="cs"/>
                      <w:sz w:val="18"/>
                      <w:szCs w:val="18"/>
                      <w:rtl/>
                    </w:rPr>
                    <w:t>-</w:t>
                  </w:r>
                  <w:r>
                    <w:rPr>
                      <w:rFonts w:cs="Miriam"/>
                      <w:sz w:val="18"/>
                      <w:szCs w:val="18"/>
                      <w:rtl/>
                    </w:rPr>
                    <w:t>2001</w:t>
                  </w:r>
                </w:p>
              </w:txbxContent>
            </v:textbox>
            <w10:anchorlock/>
          </v:rect>
        </w:pict>
      </w:r>
      <w:r w:rsidRPr="002010E5">
        <w:rPr>
          <w:rStyle w:val="default"/>
          <w:rFonts w:cs="FrankRuehl"/>
          <w:sz w:val="24"/>
          <w:szCs w:val="24"/>
          <w:rtl/>
        </w:rPr>
        <w:t>טו</w:t>
      </w:r>
      <w:r w:rsidRPr="002010E5">
        <w:rPr>
          <w:rStyle w:val="default"/>
          <w:rFonts w:cs="FrankRuehl" w:hint="cs"/>
          <w:sz w:val="24"/>
          <w:szCs w:val="24"/>
          <w:rtl/>
        </w:rPr>
        <w:t>פס 5</w:t>
      </w:r>
    </w:p>
    <w:p w14:paraId="40D8F4AC" w14:textId="77777777" w:rsidR="00A6671A" w:rsidRDefault="00A6671A" w:rsidP="00A6671A">
      <w:pPr>
        <w:pStyle w:val="medium-header"/>
        <w:keepNext w:val="0"/>
        <w:keepLines w:val="0"/>
        <w:ind w:left="0" w:right="1134"/>
        <w:jc w:val="left"/>
        <w:rPr>
          <w:rFonts w:cs="FrankRuehl"/>
          <w:sz w:val="24"/>
          <w:szCs w:val="24"/>
        </w:rPr>
      </w:pPr>
      <w:r w:rsidRPr="00D44947">
        <w:rPr>
          <w:rFonts w:cs="FrankRuehl"/>
          <w:sz w:val="24"/>
          <w:szCs w:val="24"/>
        </w:rPr>
        <w:t>]</w:t>
      </w:r>
      <w:hyperlink r:id="rId24" w:history="1">
        <w:r w:rsidRPr="00034C35">
          <w:rPr>
            <w:rStyle w:val="Hyperlink"/>
            <w:rFonts w:cs="FrankRuehl"/>
            <w:sz w:val="24"/>
            <w:szCs w:val="24"/>
            <w:rtl/>
          </w:rPr>
          <w:t>הס</w:t>
        </w:r>
        <w:r w:rsidRPr="00034C35">
          <w:rPr>
            <w:rStyle w:val="Hyperlink"/>
            <w:rFonts w:cs="FrankRuehl" w:hint="cs"/>
            <w:sz w:val="24"/>
            <w:szCs w:val="24"/>
            <w:rtl/>
          </w:rPr>
          <w:t xml:space="preserve">כמת בן משפחה לניתוח שלאחר המוות למטרות ריפויו של אדם </w:t>
        </w:r>
        <w:r w:rsidRPr="00034C35">
          <w:rPr>
            <w:rStyle w:val="Hyperlink"/>
            <w:rFonts w:cs="FrankRuehl"/>
            <w:sz w:val="24"/>
            <w:szCs w:val="24"/>
            <w:rtl/>
          </w:rPr>
          <w:t xml:space="preserve">– </w:t>
        </w:r>
        <w:r w:rsidRPr="00034C35">
          <w:rPr>
            <w:rStyle w:val="Hyperlink"/>
            <w:rFonts w:cs="FrankRuehl" w:hint="cs"/>
            <w:sz w:val="24"/>
            <w:szCs w:val="24"/>
            <w:rtl/>
          </w:rPr>
          <w:t>פעולות נית</w:t>
        </w:r>
        <w:r w:rsidRPr="00034C35">
          <w:rPr>
            <w:rStyle w:val="Hyperlink"/>
            <w:rFonts w:cs="FrankRuehl"/>
            <w:sz w:val="24"/>
            <w:szCs w:val="24"/>
            <w:rtl/>
          </w:rPr>
          <w:t>וח</w:t>
        </w:r>
        <w:r w:rsidRPr="00034C35">
          <w:rPr>
            <w:rStyle w:val="Hyperlink"/>
            <w:rFonts w:cs="FrankRuehl" w:hint="cs"/>
            <w:sz w:val="24"/>
            <w:szCs w:val="24"/>
            <w:rtl/>
          </w:rPr>
          <w:t>יות מצילות חיים</w:t>
        </w:r>
      </w:hyperlink>
      <w:r w:rsidRPr="00D44947">
        <w:rPr>
          <w:rFonts w:cs="FrankRuehl"/>
          <w:sz w:val="24"/>
          <w:szCs w:val="24"/>
        </w:rPr>
        <w:t>[</w:t>
      </w:r>
    </w:p>
    <w:p w14:paraId="5E2F4B84" w14:textId="77777777" w:rsidR="00741A0C" w:rsidRPr="00A6671A" w:rsidRDefault="00741A0C">
      <w:pPr>
        <w:pStyle w:val="P00"/>
        <w:spacing w:before="72"/>
        <w:ind w:left="0" w:right="1134"/>
        <w:rPr>
          <w:rStyle w:val="default"/>
          <w:rFonts w:cs="FrankRuehl" w:hint="cs"/>
          <w:rtl/>
        </w:rPr>
      </w:pPr>
    </w:p>
    <w:p w14:paraId="5770E968" w14:textId="77777777" w:rsidR="00741A0C" w:rsidRPr="001C4DFF" w:rsidRDefault="00741A0C">
      <w:pPr>
        <w:pStyle w:val="P00"/>
        <w:spacing w:before="72"/>
        <w:ind w:left="0" w:right="1134"/>
        <w:rPr>
          <w:rStyle w:val="default"/>
          <w:rFonts w:cs="FrankRuehl"/>
          <w:rtl/>
        </w:rPr>
      </w:pPr>
    </w:p>
    <w:p w14:paraId="21B72E8C" w14:textId="77777777" w:rsidR="00741A0C" w:rsidRPr="00517DA7" w:rsidRDefault="00741A0C" w:rsidP="005B08BA">
      <w:pPr>
        <w:pStyle w:val="sig-0"/>
        <w:tabs>
          <w:tab w:val="clear" w:pos="4820"/>
          <w:tab w:val="center" w:pos="5670"/>
        </w:tabs>
        <w:spacing w:before="72"/>
        <w:ind w:left="0" w:right="1134"/>
        <w:rPr>
          <w:rFonts w:cs="FrankRuehl"/>
          <w:sz w:val="26"/>
          <w:rtl/>
        </w:rPr>
      </w:pPr>
      <w:r w:rsidRPr="00517DA7">
        <w:rPr>
          <w:rFonts w:cs="FrankRuehl"/>
          <w:sz w:val="26"/>
          <w:rtl/>
        </w:rPr>
        <w:t xml:space="preserve">א' </w:t>
      </w:r>
      <w:r w:rsidRPr="00517DA7">
        <w:rPr>
          <w:rFonts w:cs="FrankRuehl" w:hint="cs"/>
          <w:sz w:val="26"/>
          <w:rtl/>
        </w:rPr>
        <w:t>בשבט תשי"ד (5 בינואר 1954)</w:t>
      </w:r>
      <w:r w:rsidRPr="00517DA7">
        <w:rPr>
          <w:rFonts w:cs="FrankRuehl"/>
          <w:sz w:val="26"/>
          <w:rtl/>
        </w:rPr>
        <w:tab/>
        <w:t>י</w:t>
      </w:r>
      <w:r w:rsidRPr="00517DA7">
        <w:rPr>
          <w:rFonts w:cs="FrankRuehl" w:hint="cs"/>
          <w:sz w:val="26"/>
          <w:rtl/>
        </w:rPr>
        <w:t>וסף סרלין</w:t>
      </w:r>
    </w:p>
    <w:p w14:paraId="0B817CB1" w14:textId="77777777" w:rsidR="00741A0C" w:rsidRDefault="00741A0C" w:rsidP="005B08BA">
      <w:pPr>
        <w:pStyle w:val="sig-0"/>
        <w:tabs>
          <w:tab w:val="clear" w:pos="4820"/>
          <w:tab w:val="center" w:pos="5670"/>
        </w:tabs>
        <w:spacing w:before="0"/>
        <w:ind w:left="0" w:right="1134"/>
        <w:rPr>
          <w:rFonts w:cs="FrankRuehl" w:hint="cs"/>
          <w:sz w:val="22"/>
          <w:szCs w:val="22"/>
          <w:rtl/>
        </w:rPr>
      </w:pPr>
      <w:r w:rsidRPr="005B08BA">
        <w:rPr>
          <w:rFonts w:cs="FrankRuehl"/>
          <w:sz w:val="22"/>
          <w:szCs w:val="22"/>
          <w:rtl/>
        </w:rPr>
        <w:tab/>
        <w:t>ש</w:t>
      </w:r>
      <w:r w:rsidRPr="005B08BA">
        <w:rPr>
          <w:rFonts w:cs="FrankRuehl" w:hint="cs"/>
          <w:sz w:val="22"/>
          <w:szCs w:val="22"/>
          <w:rtl/>
        </w:rPr>
        <w:t>ר הבריאות</w:t>
      </w:r>
    </w:p>
    <w:p w14:paraId="01993EE3" w14:textId="77777777" w:rsidR="005B08BA" w:rsidRPr="005B08BA" w:rsidRDefault="005B08BA" w:rsidP="005B08BA">
      <w:pPr>
        <w:pStyle w:val="P00"/>
        <w:spacing w:before="72"/>
        <w:ind w:left="0" w:right="1134"/>
        <w:rPr>
          <w:rStyle w:val="default"/>
          <w:rFonts w:cs="FrankRuehl" w:hint="cs"/>
          <w:rtl/>
        </w:rPr>
      </w:pPr>
    </w:p>
    <w:p w14:paraId="6F0E40DC" w14:textId="77777777" w:rsidR="005B08BA" w:rsidRPr="005B08BA" w:rsidRDefault="005B08BA" w:rsidP="005B08BA">
      <w:pPr>
        <w:pStyle w:val="P00"/>
        <w:spacing w:before="72"/>
        <w:ind w:left="0" w:right="1134"/>
        <w:rPr>
          <w:rStyle w:val="default"/>
          <w:rFonts w:cs="FrankRuehl" w:hint="cs"/>
          <w:rtl/>
        </w:rPr>
      </w:pPr>
    </w:p>
    <w:p w14:paraId="10DB332F" w14:textId="77777777" w:rsidR="005B08BA" w:rsidRPr="005B08BA" w:rsidRDefault="005B08BA" w:rsidP="005B08BA">
      <w:pPr>
        <w:pStyle w:val="P00"/>
        <w:spacing w:before="72"/>
        <w:ind w:left="0" w:right="1134"/>
        <w:rPr>
          <w:rStyle w:val="default"/>
          <w:rFonts w:cs="FrankRuehl" w:hint="cs"/>
          <w:rtl/>
        </w:rPr>
      </w:pPr>
    </w:p>
    <w:sectPr w:rsidR="005B08BA" w:rsidRPr="005B08BA">
      <w:headerReference w:type="even" r:id="rId25"/>
      <w:headerReference w:type="default" r:id="rId26"/>
      <w:footerReference w:type="even" r:id="rId27"/>
      <w:footerReference w:type="default" r:id="rId2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A0D90" w14:textId="77777777" w:rsidR="00407395" w:rsidRDefault="00407395">
      <w:pPr>
        <w:spacing w:line="240" w:lineRule="auto"/>
      </w:pPr>
      <w:r>
        <w:separator/>
      </w:r>
    </w:p>
  </w:endnote>
  <w:endnote w:type="continuationSeparator" w:id="0">
    <w:p w14:paraId="6E8682E1" w14:textId="77777777" w:rsidR="00407395" w:rsidRDefault="004073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56005" w14:textId="77777777" w:rsidR="00741A0C" w:rsidRDefault="00741A0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AE19B12" w14:textId="77777777" w:rsidR="00741A0C" w:rsidRDefault="00741A0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C06FA19" w14:textId="77777777" w:rsidR="00741A0C" w:rsidRDefault="00741A0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D4584">
      <w:rPr>
        <w:rFonts w:cs="TopType Jerushalmi"/>
        <w:noProof/>
        <w:color w:val="000000"/>
        <w:sz w:val="14"/>
        <w:szCs w:val="14"/>
      </w:rPr>
      <w:t>D:\Yael\hakika\Revadim\022_002.doc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4E014" w14:textId="77777777" w:rsidR="00741A0C" w:rsidRDefault="00741A0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B08BA">
      <w:rPr>
        <w:rFonts w:hAnsi="FrankRuehl" w:cs="FrankRuehl"/>
        <w:noProof/>
        <w:sz w:val="24"/>
        <w:szCs w:val="24"/>
        <w:rtl/>
      </w:rPr>
      <w:t>2</w:t>
    </w:r>
    <w:r>
      <w:rPr>
        <w:rFonts w:hAnsi="FrankRuehl" w:cs="FrankRuehl"/>
        <w:sz w:val="24"/>
        <w:szCs w:val="24"/>
        <w:rtl/>
      </w:rPr>
      <w:fldChar w:fldCharType="end"/>
    </w:r>
  </w:p>
  <w:p w14:paraId="71252984" w14:textId="77777777" w:rsidR="00741A0C" w:rsidRDefault="00741A0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9B6AD62" w14:textId="77777777" w:rsidR="00741A0C" w:rsidRDefault="00741A0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D4584">
      <w:rPr>
        <w:rFonts w:cs="TopType Jerushalmi"/>
        <w:noProof/>
        <w:color w:val="000000"/>
        <w:sz w:val="14"/>
        <w:szCs w:val="14"/>
      </w:rPr>
      <w:t>D:\Yael\hakika\Revadim\022_002.doc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DD9B0" w14:textId="77777777" w:rsidR="00407395" w:rsidRDefault="00407395" w:rsidP="002D4584">
      <w:pPr>
        <w:spacing w:before="60" w:line="240" w:lineRule="auto"/>
        <w:ind w:right="1134"/>
      </w:pPr>
      <w:r>
        <w:separator/>
      </w:r>
    </w:p>
  </w:footnote>
  <w:footnote w:type="continuationSeparator" w:id="0">
    <w:p w14:paraId="10C2015B" w14:textId="77777777" w:rsidR="00407395" w:rsidRDefault="00407395">
      <w:pPr>
        <w:spacing w:line="240" w:lineRule="auto"/>
      </w:pPr>
      <w:r>
        <w:continuationSeparator/>
      </w:r>
    </w:p>
  </w:footnote>
  <w:footnote w:id="1">
    <w:p w14:paraId="2C6FA1C6" w14:textId="77777777" w:rsidR="0064231B" w:rsidRPr="00517DA7" w:rsidRDefault="0064231B" w:rsidP="006423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64231B">
        <w:rPr>
          <w:rFonts w:cs="FrankRuehl"/>
          <w:rtl/>
        </w:rPr>
        <w:t xml:space="preserve">* </w:t>
      </w:r>
      <w:r w:rsidRPr="00517DA7">
        <w:rPr>
          <w:rFonts w:cs="FrankRuehl"/>
          <w:rtl/>
        </w:rPr>
        <w:t>פו</w:t>
      </w:r>
      <w:r w:rsidRPr="00517DA7">
        <w:rPr>
          <w:rFonts w:cs="FrankRuehl" w:hint="cs"/>
          <w:rtl/>
        </w:rPr>
        <w:t xml:space="preserve">רסמו </w:t>
      </w:r>
      <w:hyperlink r:id="rId1" w:history="1">
        <w:r w:rsidRPr="00517DA7">
          <w:rPr>
            <w:rStyle w:val="Hyperlink"/>
            <w:rFonts w:cs="FrankRuehl" w:hint="cs"/>
            <w:rtl/>
          </w:rPr>
          <w:t>ק"ת תשי"ד מס' 417</w:t>
        </w:r>
      </w:hyperlink>
      <w:r w:rsidRPr="00517DA7">
        <w:rPr>
          <w:rFonts w:cs="FrankRuehl" w:hint="cs"/>
          <w:rtl/>
        </w:rPr>
        <w:t xml:space="preserve"> מיום 14.1.1954 עמ' </w:t>
      </w:r>
      <w:r w:rsidRPr="00517DA7">
        <w:rPr>
          <w:rFonts w:cs="FrankRuehl"/>
          <w:rtl/>
        </w:rPr>
        <w:t>334.</w:t>
      </w:r>
    </w:p>
    <w:p w14:paraId="519DEADE" w14:textId="77777777" w:rsidR="0064231B" w:rsidRPr="00517DA7" w:rsidRDefault="0064231B" w:rsidP="006423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517DA7">
        <w:rPr>
          <w:rFonts w:cs="FrankRuehl" w:hint="cs"/>
          <w:rtl/>
        </w:rPr>
        <w:t>ת</w:t>
      </w:r>
      <w:r w:rsidRPr="00517DA7">
        <w:rPr>
          <w:rFonts w:cs="FrankRuehl"/>
          <w:rtl/>
        </w:rPr>
        <w:t>ו</w:t>
      </w:r>
      <w:r w:rsidRPr="00517DA7">
        <w:rPr>
          <w:rFonts w:cs="FrankRuehl" w:hint="cs"/>
          <w:rtl/>
        </w:rPr>
        <w:t xml:space="preserve">קנו </w:t>
      </w:r>
      <w:hyperlink r:id="rId2" w:history="1">
        <w:r w:rsidRPr="00517DA7">
          <w:rPr>
            <w:rStyle w:val="Hyperlink"/>
            <w:rFonts w:cs="FrankRuehl" w:hint="cs"/>
            <w:rtl/>
          </w:rPr>
          <w:t>ק"ת תשל"ו מס' 3570</w:t>
        </w:r>
      </w:hyperlink>
      <w:r w:rsidR="002D4584">
        <w:rPr>
          <w:rFonts w:cs="FrankRuehl" w:hint="cs"/>
          <w:rtl/>
        </w:rPr>
        <w:t xml:space="preserve"> מיום 1.8.1976 עמ' 2298 </w:t>
      </w:r>
      <w:r w:rsidR="002D4584">
        <w:rPr>
          <w:rFonts w:cs="FrankRuehl"/>
          <w:rtl/>
        </w:rPr>
        <w:t>–</w:t>
      </w:r>
      <w:r w:rsidR="002D4584">
        <w:rPr>
          <w:rFonts w:cs="FrankRuehl" w:hint="cs"/>
          <w:rtl/>
        </w:rPr>
        <w:t xml:space="preserve"> תק' תשל"ו-1976</w:t>
      </w:r>
      <w:r w:rsidRPr="00517DA7">
        <w:rPr>
          <w:rFonts w:cs="FrankRuehl" w:hint="cs"/>
          <w:rtl/>
        </w:rPr>
        <w:t>.</w:t>
      </w:r>
    </w:p>
    <w:p w14:paraId="32481A7F" w14:textId="77777777" w:rsidR="0064231B" w:rsidRPr="00517DA7" w:rsidRDefault="0064231B" w:rsidP="006423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517DA7">
          <w:rPr>
            <w:rStyle w:val="Hyperlink"/>
            <w:rFonts w:cs="FrankRuehl" w:hint="cs"/>
            <w:rtl/>
          </w:rPr>
          <w:t>ק</w:t>
        </w:r>
        <w:r w:rsidRPr="00517DA7">
          <w:rPr>
            <w:rStyle w:val="Hyperlink"/>
            <w:rFonts w:cs="FrankRuehl"/>
            <w:rtl/>
          </w:rPr>
          <w:t>"</w:t>
        </w:r>
        <w:r w:rsidRPr="00517DA7">
          <w:rPr>
            <w:rStyle w:val="Hyperlink"/>
            <w:rFonts w:cs="FrankRuehl" w:hint="cs"/>
            <w:rtl/>
          </w:rPr>
          <w:t>ת תשל"ז מס' 3665</w:t>
        </w:r>
      </w:hyperlink>
      <w:r w:rsidRPr="00517DA7">
        <w:rPr>
          <w:rFonts w:cs="FrankRuehl" w:hint="cs"/>
          <w:rtl/>
        </w:rPr>
        <w:t xml:space="preserve"> מיום 17.2.1977, עמ' 945</w:t>
      </w:r>
      <w:r w:rsidR="00DF5756">
        <w:rPr>
          <w:rFonts w:cs="FrankRuehl" w:hint="cs"/>
          <w:rtl/>
        </w:rPr>
        <w:t xml:space="preserve"> </w:t>
      </w:r>
      <w:r w:rsidR="00DF5756">
        <w:rPr>
          <w:rFonts w:cs="FrankRuehl"/>
          <w:rtl/>
        </w:rPr>
        <w:t>–</w:t>
      </w:r>
      <w:r w:rsidR="00DF5756">
        <w:rPr>
          <w:rFonts w:cs="FrankRuehl" w:hint="cs"/>
          <w:rtl/>
        </w:rPr>
        <w:t xml:space="preserve"> תק' תשל"ז-1977</w:t>
      </w:r>
      <w:r w:rsidRPr="00517DA7">
        <w:rPr>
          <w:rFonts w:cs="FrankRuehl" w:hint="cs"/>
          <w:rtl/>
        </w:rPr>
        <w:t>.</w:t>
      </w:r>
    </w:p>
    <w:p w14:paraId="132D376E" w14:textId="77777777" w:rsidR="0064231B" w:rsidRPr="00517DA7" w:rsidRDefault="0064231B" w:rsidP="006423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Pr="00517DA7">
          <w:rPr>
            <w:rStyle w:val="Hyperlink"/>
            <w:rFonts w:cs="FrankRuehl" w:hint="cs"/>
            <w:rtl/>
          </w:rPr>
          <w:t>ק</w:t>
        </w:r>
        <w:r w:rsidRPr="00517DA7">
          <w:rPr>
            <w:rStyle w:val="Hyperlink"/>
            <w:rFonts w:cs="FrankRuehl"/>
            <w:rtl/>
          </w:rPr>
          <w:t>"</w:t>
        </w:r>
        <w:r w:rsidRPr="00517DA7">
          <w:rPr>
            <w:rStyle w:val="Hyperlink"/>
            <w:rFonts w:cs="FrankRuehl" w:hint="cs"/>
            <w:rtl/>
          </w:rPr>
          <w:t>ת תשמ"א מס' 419</w:t>
        </w:r>
        <w:r w:rsidRPr="00517DA7">
          <w:rPr>
            <w:rStyle w:val="Hyperlink"/>
            <w:rFonts w:cs="FrankRuehl"/>
            <w:rtl/>
          </w:rPr>
          <w:t>2</w:t>
        </w:r>
      </w:hyperlink>
      <w:r w:rsidRPr="00517DA7">
        <w:rPr>
          <w:rFonts w:cs="FrankRuehl"/>
          <w:rtl/>
        </w:rPr>
        <w:t xml:space="preserve"> </w:t>
      </w:r>
      <w:r w:rsidR="00DF5756">
        <w:rPr>
          <w:rFonts w:cs="FrankRuehl" w:hint="cs"/>
          <w:rtl/>
        </w:rPr>
        <w:t>מיום 26.12.1980</w:t>
      </w:r>
      <w:r w:rsidRPr="00517DA7">
        <w:rPr>
          <w:rFonts w:cs="FrankRuehl" w:hint="cs"/>
          <w:rtl/>
        </w:rPr>
        <w:t xml:space="preserve"> עמ' 329</w:t>
      </w:r>
      <w:r w:rsidR="00F54ED9">
        <w:rPr>
          <w:rFonts w:cs="FrankRuehl" w:hint="cs"/>
          <w:rtl/>
        </w:rPr>
        <w:t xml:space="preserve"> </w:t>
      </w:r>
      <w:r w:rsidR="00F54ED9">
        <w:rPr>
          <w:rFonts w:cs="FrankRuehl"/>
          <w:rtl/>
        </w:rPr>
        <w:t>–</w:t>
      </w:r>
      <w:r w:rsidR="00F54ED9">
        <w:rPr>
          <w:rFonts w:cs="FrankRuehl" w:hint="cs"/>
          <w:rtl/>
        </w:rPr>
        <w:t xml:space="preserve"> תק' תשמ"א-1980</w:t>
      </w:r>
      <w:r w:rsidRPr="00517DA7">
        <w:rPr>
          <w:rFonts w:cs="FrankRuehl" w:hint="cs"/>
          <w:rtl/>
        </w:rPr>
        <w:t>.</w:t>
      </w:r>
    </w:p>
    <w:p w14:paraId="48B440C4" w14:textId="77777777" w:rsidR="0064231B" w:rsidRPr="00517DA7" w:rsidRDefault="0064231B" w:rsidP="00F54ED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517DA7">
          <w:rPr>
            <w:rStyle w:val="Hyperlink"/>
            <w:rFonts w:cs="FrankRuehl" w:hint="cs"/>
            <w:rtl/>
          </w:rPr>
          <w:t>ק</w:t>
        </w:r>
        <w:r w:rsidRPr="00517DA7">
          <w:rPr>
            <w:rStyle w:val="Hyperlink"/>
            <w:rFonts w:cs="FrankRuehl"/>
            <w:rtl/>
          </w:rPr>
          <w:t>"</w:t>
        </w:r>
        <w:r w:rsidRPr="00517DA7">
          <w:rPr>
            <w:rStyle w:val="Hyperlink"/>
            <w:rFonts w:cs="FrankRuehl" w:hint="cs"/>
            <w:rtl/>
          </w:rPr>
          <w:t>ת תשס"א מ</w:t>
        </w:r>
        <w:r w:rsidRPr="00517DA7">
          <w:rPr>
            <w:rStyle w:val="Hyperlink"/>
            <w:rFonts w:cs="FrankRuehl" w:hint="cs"/>
            <w:rtl/>
          </w:rPr>
          <w:t>ס</w:t>
        </w:r>
        <w:r w:rsidRPr="00517DA7">
          <w:rPr>
            <w:rStyle w:val="Hyperlink"/>
            <w:rFonts w:cs="FrankRuehl" w:hint="cs"/>
            <w:rtl/>
          </w:rPr>
          <w:t>' 6079</w:t>
        </w:r>
      </w:hyperlink>
      <w:r w:rsidRPr="00517DA7">
        <w:rPr>
          <w:rFonts w:cs="FrankRuehl" w:hint="cs"/>
          <w:rtl/>
        </w:rPr>
        <w:t xml:space="preserve"> מיום 21.1.2001 עמ' 304 </w:t>
      </w:r>
      <w:r w:rsidR="00F54ED9">
        <w:rPr>
          <w:rFonts w:cs="FrankRuehl"/>
          <w:rtl/>
        </w:rPr>
        <w:t>–</w:t>
      </w:r>
      <w:r w:rsidRPr="00517DA7">
        <w:rPr>
          <w:rFonts w:cs="FrankRuehl"/>
          <w:rtl/>
        </w:rPr>
        <w:t xml:space="preserve"> </w:t>
      </w:r>
      <w:r w:rsidRPr="00517DA7">
        <w:rPr>
          <w:rFonts w:cs="FrankRuehl" w:hint="cs"/>
          <w:rtl/>
        </w:rPr>
        <w:t>תק' תשס"א</w:t>
      </w:r>
      <w:r w:rsidR="00F54ED9">
        <w:rPr>
          <w:rFonts w:cs="FrankRuehl" w:hint="cs"/>
          <w:rtl/>
        </w:rPr>
        <w:t>-</w:t>
      </w:r>
      <w:r w:rsidRPr="00517DA7">
        <w:rPr>
          <w:rFonts w:cs="FrankRuehl"/>
          <w:rtl/>
        </w:rPr>
        <w:t xml:space="preserve">2001; </w:t>
      </w:r>
      <w:r w:rsidRPr="00517DA7">
        <w:rPr>
          <w:rFonts w:cs="FrankRuehl" w:hint="cs"/>
          <w:rtl/>
        </w:rPr>
        <w:t>תחילתן 30 ימים מיום פרסומן.</w:t>
      </w:r>
    </w:p>
    <w:p w14:paraId="462575D2" w14:textId="77777777" w:rsidR="0064231B" w:rsidRPr="0064231B" w:rsidRDefault="0064231B" w:rsidP="006423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6" w:history="1">
        <w:r w:rsidRPr="00517DA7">
          <w:rPr>
            <w:rStyle w:val="Hyperlink"/>
            <w:rFonts w:cs="FrankRuehl" w:hint="cs"/>
            <w:rtl/>
          </w:rPr>
          <w:t>ק"ת תשס"ה מס' 6383</w:t>
        </w:r>
      </w:hyperlink>
      <w:r w:rsidRPr="00517DA7">
        <w:rPr>
          <w:rFonts w:cs="FrankRuehl" w:hint="cs"/>
          <w:rtl/>
        </w:rPr>
        <w:t xml:space="preserve"> מיום 4.5.2005 עמ' 624 </w:t>
      </w:r>
      <w:r w:rsidRPr="00517DA7">
        <w:rPr>
          <w:rFonts w:cs="FrankRuehl"/>
          <w:rtl/>
        </w:rPr>
        <w:t>–</w:t>
      </w:r>
      <w:r w:rsidRPr="00517DA7">
        <w:rPr>
          <w:rFonts w:cs="FrankRuehl" w:hint="cs"/>
          <w:rtl/>
        </w:rPr>
        <w:t xml:space="preserve"> תק' תשס"ה-2005; תחילתן 60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4D66B" w14:textId="77777777" w:rsidR="00741A0C" w:rsidRDefault="00741A0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האנטומיה והפתולוגיה, תשי"ד–1954</w:t>
    </w:r>
  </w:p>
  <w:p w14:paraId="7DC2C20D" w14:textId="77777777" w:rsidR="00741A0C" w:rsidRDefault="00741A0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39B5E3D" w14:textId="77777777" w:rsidR="00741A0C" w:rsidRDefault="00741A0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4D942" w14:textId="77777777" w:rsidR="00741A0C" w:rsidRDefault="00741A0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האנטומיה והפתולוגיה, תשי"ד</w:t>
    </w:r>
    <w:r>
      <w:rPr>
        <w:rFonts w:hAnsi="FrankRuehl" w:cs="FrankRuehl" w:hint="cs"/>
        <w:color w:val="000000"/>
        <w:sz w:val="28"/>
        <w:szCs w:val="28"/>
        <w:rtl/>
      </w:rPr>
      <w:t>-</w:t>
    </w:r>
    <w:r>
      <w:rPr>
        <w:rFonts w:hAnsi="FrankRuehl" w:cs="FrankRuehl"/>
        <w:color w:val="000000"/>
        <w:sz w:val="28"/>
        <w:szCs w:val="28"/>
        <w:rtl/>
      </w:rPr>
      <w:t>1954</w:t>
    </w:r>
  </w:p>
  <w:p w14:paraId="107F8661" w14:textId="77777777" w:rsidR="00741A0C" w:rsidRDefault="00741A0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7530312" w14:textId="77777777" w:rsidR="00741A0C" w:rsidRDefault="00741A0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1989"/>
    <w:rsid w:val="0001399B"/>
    <w:rsid w:val="00034C35"/>
    <w:rsid w:val="00055B1C"/>
    <w:rsid w:val="000A379E"/>
    <w:rsid w:val="00172B37"/>
    <w:rsid w:val="001C39BD"/>
    <w:rsid w:val="001C4DFF"/>
    <w:rsid w:val="002010E5"/>
    <w:rsid w:val="002853C6"/>
    <w:rsid w:val="002C44B8"/>
    <w:rsid w:val="002D4584"/>
    <w:rsid w:val="003274C6"/>
    <w:rsid w:val="0034317E"/>
    <w:rsid w:val="003A55A4"/>
    <w:rsid w:val="00407395"/>
    <w:rsid w:val="004D737F"/>
    <w:rsid w:val="00517DA7"/>
    <w:rsid w:val="005B08BA"/>
    <w:rsid w:val="0064231B"/>
    <w:rsid w:val="00661B07"/>
    <w:rsid w:val="0066728F"/>
    <w:rsid w:val="00671BAE"/>
    <w:rsid w:val="00716599"/>
    <w:rsid w:val="00741A0C"/>
    <w:rsid w:val="00775A49"/>
    <w:rsid w:val="007802FC"/>
    <w:rsid w:val="00786CCE"/>
    <w:rsid w:val="007A1D69"/>
    <w:rsid w:val="007C0F9F"/>
    <w:rsid w:val="00843EE0"/>
    <w:rsid w:val="008F449D"/>
    <w:rsid w:val="0090712F"/>
    <w:rsid w:val="00913C0C"/>
    <w:rsid w:val="009D5766"/>
    <w:rsid w:val="00A357B0"/>
    <w:rsid w:val="00A6671A"/>
    <w:rsid w:val="00AB2FD5"/>
    <w:rsid w:val="00AE0DE9"/>
    <w:rsid w:val="00B85D2F"/>
    <w:rsid w:val="00BF1989"/>
    <w:rsid w:val="00C33478"/>
    <w:rsid w:val="00D40C25"/>
    <w:rsid w:val="00DF5756"/>
    <w:rsid w:val="00E802B5"/>
    <w:rsid w:val="00E850D6"/>
    <w:rsid w:val="00EB23B4"/>
    <w:rsid w:val="00ED28E3"/>
    <w:rsid w:val="00F54ED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82C3402"/>
  <w15:chartTrackingRefBased/>
  <w15:docId w15:val="{1648703C-20F8-4403-81D0-17C48BB59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semiHidden/>
    <w:rPr>
      <w:color w:val="800080"/>
      <w:u w:val="single"/>
    </w:rPr>
  </w:style>
  <w:style w:type="paragraph" w:styleId="a5">
    <w:name w:val="footnote text"/>
    <w:basedOn w:val="a"/>
    <w:semiHidden/>
    <w:rsid w:val="0064231B"/>
    <w:rPr>
      <w:sz w:val="20"/>
      <w:szCs w:val="20"/>
    </w:rPr>
  </w:style>
  <w:style w:type="character" w:styleId="a6">
    <w:name w:val="footnote reference"/>
    <w:basedOn w:val="a0"/>
    <w:semiHidden/>
    <w:rsid w:val="0064231B"/>
    <w:rPr>
      <w:vertAlign w:val="superscript"/>
    </w:rPr>
  </w:style>
  <w:style w:type="paragraph" w:customStyle="1" w:styleId="medium2-header">
    <w:name w:val="medium2-header"/>
    <w:basedOn w:val="medium-header"/>
    <w:rsid w:val="005B08BA"/>
    <w:pPr>
      <w:spacing w:before="240"/>
    </w:pPr>
    <w:rPr>
      <w:bCs/>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4192.pdf" TargetMode="External"/><Relationship Id="rId13" Type="http://schemas.openxmlformats.org/officeDocument/2006/relationships/hyperlink" Target="http://www.nevo.co.il/Law_word/law06/TAK-4192.pdf" TargetMode="External"/><Relationship Id="rId18" Type="http://schemas.openxmlformats.org/officeDocument/2006/relationships/hyperlink" Target="http://www.nevo.co.il/Law_word/law06/TAK-4192.pdf"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WWW.NEVO.CO.IL/TFASIM/&#1496;&#1508;&#1505;&#1497;&#1501;%20&#1502;&#1513;&#1508;&#1496;&#1497;&#1497;&#1501;/&#1489;&#1512;&#1497;&#1488;&#1493;&#1514;%20&#1493;&#1512;&#1493;&#1493;&#1495;&#1492;/&#1512;&#1508;&#1493;&#1488;&#1492;/&#1488;&#1504;&#1496;&#1493;&#1502;&#1497;&#1492;%20&#1493;&#1508;&#1514;&#1493;&#1500;&#1493;&#1490;&#1497;&#1492;/&#1492;&#1505;&#1499;&#1502;&#1492;%20&#1500;&#1504;&#1497;&#1514;&#1493;&#1495;%20&#1490;&#1493;&#1493;&#1497;&#1492;%20&#1500;&#1502;&#1496;&#1512;&#1493;&#1514;%20&#1512;&#1497;&#1508;&#1493;&#1497;&#1493;%20&#1513;&#1500;%20&#1488;&#1491;&#1501;.DOC" TargetMode="External"/><Relationship Id="rId7" Type="http://schemas.openxmlformats.org/officeDocument/2006/relationships/hyperlink" Target="http://www.nevo.co.il/Law_word/law06/TAK-6383.pdf" TargetMode="External"/><Relationship Id="rId12" Type="http://schemas.openxmlformats.org/officeDocument/2006/relationships/hyperlink" Target="http://www.nevo.co.il/Law_word/law06/TAK-3665.pdf" TargetMode="External"/><Relationship Id="rId17" Type="http://schemas.openxmlformats.org/officeDocument/2006/relationships/hyperlink" Target="http://www.nevo.co.il/Law_word/law06/TAK-6079.pdf"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_word/law06/TAK-3570.pdf" TargetMode="External"/><Relationship Id="rId20" Type="http://schemas.openxmlformats.org/officeDocument/2006/relationships/hyperlink" Target="HTTP://WWW.NEVO.CO.IL/TFASIM/&#1496;&#1508;&#1505;&#1497;&#1501;%20&#1502;&#1513;&#1508;&#1496;&#1497;&#1497;&#1501;/&#1489;&#1512;&#1497;&#1488;&#1493;&#1514;%20&#1493;&#1512;&#1493;&#1493;&#1495;&#1492;/&#1512;&#1508;&#1493;&#1488;&#1492;/&#1488;&#1504;&#1496;&#1493;&#1502;&#1497;&#1492;%20&#1493;&#1508;&#1514;&#1493;&#1500;&#1493;&#1490;&#1497;&#1492;/&#1492;&#1505;&#1499;&#1502;&#1492;%20&#1489;&#1500;&#1514;&#1497;%20&#1502;&#1505;&#1493;&#1497;&#1490;&#1514;%20&#1500;&#1504;&#1497;&#1514;&#1493;&#1495;%20&#1490;&#1493;&#1493;&#1497;&#1492;.DOC"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4192.pdf" TargetMode="External"/><Relationship Id="rId11" Type="http://schemas.openxmlformats.org/officeDocument/2006/relationships/hyperlink" Target="http://www.nevo.co.il/Law_word/law06/TAK-4192.pdf" TargetMode="External"/><Relationship Id="rId24" Type="http://schemas.openxmlformats.org/officeDocument/2006/relationships/hyperlink" Target="HTTP://WWW.NEVO.CO.IL/TFASIM/&#1496;&#1508;&#1505;&#1497;&#1501;%20&#1502;&#1513;&#1508;&#1496;&#1497;&#1497;&#1501;/&#1489;&#1512;&#1497;&#1488;&#1493;&#1514;%20&#1493;&#1512;&#1493;&#1493;&#1495;&#1492;/&#1512;&#1508;&#1493;&#1488;&#1492;/&#1488;&#1504;&#1496;&#1493;&#1502;&#1497;&#1492;%20&#1493;&#1508;&#1514;&#1493;&#1500;&#1493;&#1490;&#1497;&#1492;/&#1492;&#1505;&#1499;&#1502;&#1514;%20&#1489;&#1503;%20&#1502;&#1513;&#1508;&#1495;&#1492;%20&#1500;&#1504;&#1497;&#1514;&#1493;&#1495;%20&#1513;&#1500;&#1488;&#1495;&#1512;%20&#1492;&#1502;&#1493;&#1493;&#1514;%20&#1500;&#1502;&#1496;&#1512;&#1493;&#1514;%20&#1512;&#1497;&#1508;&#1493;&#1497;&#1493;%20&#1513;&#1500;%20&#1488;&#1491;&#1501;.DOC" TargetMode="External"/><Relationship Id="rId5" Type="http://schemas.openxmlformats.org/officeDocument/2006/relationships/endnotes" Target="endnotes.xml"/><Relationship Id="rId15" Type="http://schemas.openxmlformats.org/officeDocument/2006/relationships/hyperlink" Target="http://www.nevo.co.il/Law_word/law06/TAK-4192.pdf" TargetMode="External"/><Relationship Id="rId23" Type="http://schemas.openxmlformats.org/officeDocument/2006/relationships/hyperlink" Target="HTTP://WWW.NEVO.CO.IL/TFASIM/&#1496;&#1508;&#1505;&#1497;&#1501;%20&#1502;&#1513;&#1508;&#1496;&#1497;&#1497;&#1501;/&#1489;&#1512;&#1497;&#1488;&#1493;&#1514;%20&#1493;&#1512;&#1493;&#1493;&#1495;&#1492;/&#1512;&#1508;&#1493;&#1488;&#1492;/&#1488;&#1504;&#1496;&#1493;&#1502;&#1497;&#1492;%20&#1493;&#1508;&#1514;&#1493;&#1500;&#1493;&#1490;&#1497;&#1492;/&#1492;&#1505;&#1499;&#1502;&#1514;%20&#1489;&#1503;%20&#1502;&#1513;&#1508;&#1495;&#1492;%20&#1500;&#1504;&#1497;&#1514;&#1493;&#1495;%20&#1513;&#1500;&#1488;&#1495;&#1512;%20&#1492;&#1502;&#1493;&#1493;&#1514;.DOC" TargetMode="External"/><Relationship Id="rId28" Type="http://schemas.openxmlformats.org/officeDocument/2006/relationships/footer" Target="footer2.xml"/><Relationship Id="rId10" Type="http://schemas.openxmlformats.org/officeDocument/2006/relationships/hyperlink" Target="http://www.nevo.co.il/Law_word/law06/TAK-4192.pdf" TargetMode="External"/><Relationship Id="rId19" Type="http://schemas.openxmlformats.org/officeDocument/2006/relationships/hyperlink" Target="HTTP://WWW.NEVO.CO.IL/TFASIM/&#1496;&#1508;&#1505;&#1497;&#1501;%20&#1502;&#1513;&#1508;&#1496;&#1497;&#1497;&#1501;/&#1489;&#1512;&#1497;&#1488;&#1493;&#1514;%20&#1493;&#1512;&#1493;&#1493;&#1495;&#1492;/&#1512;&#1508;&#1493;&#1488;&#1492;/&#1488;&#1504;&#1496;&#1493;&#1502;&#1497;&#1492;%20&#1493;&#1508;&#1514;&#1493;&#1500;&#1493;&#1490;&#1497;&#1492;/&#1492;&#1505;&#1499;&#1502;&#1492;%20&#1500;&#1489;&#1497;&#1514;&#1493;&#1512;%20&#1490;&#1493;&#1493;&#1497;&#1492;%20&#1500;&#1510;&#1512;&#1499;&#1497;%20&#1500;&#1497;&#1502;&#1493;&#1491;%20&#1493;&#1502;&#1495;&#1511;&#1512;.DOC" TargetMode="External"/><Relationship Id="rId4" Type="http://schemas.openxmlformats.org/officeDocument/2006/relationships/footnotes" Target="footnotes.xml"/><Relationship Id="rId9" Type="http://schemas.openxmlformats.org/officeDocument/2006/relationships/hyperlink" Target="http://www.nevo.co.il/Law_word/law06/TAK-4192.pdf" TargetMode="External"/><Relationship Id="rId14" Type="http://schemas.openxmlformats.org/officeDocument/2006/relationships/hyperlink" Target="http://www.nevo.co.il/Law_word/law06/TAK-3665.pdf" TargetMode="External"/><Relationship Id="rId22" Type="http://schemas.openxmlformats.org/officeDocument/2006/relationships/hyperlink" Target="HTTP://WWW.NEVO.CO.IL/TFASIM/&#1496;&#1508;&#1505;&#1497;&#1501;%20&#1502;&#1513;&#1508;&#1496;&#1497;&#1497;&#1501;/&#1489;&#1512;&#1497;&#1488;&#1493;&#1514;%20&#1493;&#1512;&#1493;&#1493;&#1495;&#1492;/&#1512;&#1508;&#1493;&#1488;&#1492;/&#1488;&#1504;&#1496;&#1493;&#1502;&#1497;&#1492;%20&#1493;&#1508;&#1514;&#1493;&#1500;&#1493;&#1490;&#1497;&#1492;/&#1492;&#1505;&#1499;&#1502;&#1492;%20&#1500;&#1504;&#1497;&#1514;&#1493;&#1495;%20&#1490;&#1493;&#1493;&#1497;&#1492;%20&#1500;&#1492;&#1493;&#1510;&#1488;&#1514;%20&#1495;&#1500;&#1511;&#1497;&#1501;.DOC" TargetMode="External"/><Relationship Id="rId27" Type="http://schemas.openxmlformats.org/officeDocument/2006/relationships/footer" Target="foot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3665.pdf" TargetMode="External"/><Relationship Id="rId2" Type="http://schemas.openxmlformats.org/officeDocument/2006/relationships/hyperlink" Target="http://www.nevo.co.il/Law_word/law06/TAK-3570.pdf" TargetMode="External"/><Relationship Id="rId1" Type="http://schemas.openxmlformats.org/officeDocument/2006/relationships/hyperlink" Target="http://www.nevo.co.il/Law_word/law06/TAK-0417.pdf" TargetMode="External"/><Relationship Id="rId6" Type="http://schemas.openxmlformats.org/officeDocument/2006/relationships/hyperlink" Target="http://www.nevo.co.il/Law_word/law06/tak-6383.pdf" TargetMode="External"/><Relationship Id="rId5" Type="http://schemas.openxmlformats.org/officeDocument/2006/relationships/hyperlink" Target="http://www.nevo.co.il/Law_word/law06/TAK-6079.pdf" TargetMode="External"/><Relationship Id="rId4" Type="http://schemas.openxmlformats.org/officeDocument/2006/relationships/hyperlink" Target="http://www.nevo.co.il/Law_word/law06/TAK-419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1572</Words>
  <Characters>8966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פרק 22</vt:lpstr>
    </vt:vector>
  </TitlesOfParts>
  <Company/>
  <LinksUpToDate>false</LinksUpToDate>
  <CharactersWithSpaces>10517</CharactersWithSpaces>
  <SharedDoc>false</SharedDoc>
  <HLinks>
    <vt:vector size="234" baseType="variant">
      <vt:variant>
        <vt:i4>1179743</vt:i4>
      </vt:variant>
      <vt:variant>
        <vt:i4>138</vt:i4>
      </vt:variant>
      <vt:variant>
        <vt:i4>0</vt:i4>
      </vt:variant>
      <vt:variant>
        <vt:i4>5</vt:i4>
      </vt:variant>
      <vt:variant>
        <vt:lpwstr>http://www.nevo.co.il/TFASIM/טפסים משפטיים/בריאות ורווחה/רפואה/אנטומיה ופתולוגיה/הסכמת בן משפחה לניתוח שלאחר המוות למטרות ריפויו של אדם.DOC</vt:lpwstr>
      </vt:variant>
      <vt:variant>
        <vt:lpwstr/>
      </vt:variant>
      <vt:variant>
        <vt:i4>6686114</vt:i4>
      </vt:variant>
      <vt:variant>
        <vt:i4>135</vt:i4>
      </vt:variant>
      <vt:variant>
        <vt:i4>0</vt:i4>
      </vt:variant>
      <vt:variant>
        <vt:i4>5</vt:i4>
      </vt:variant>
      <vt:variant>
        <vt:lpwstr>http://www.nevo.co.il/TFASIM/טפסים משפטיים/בריאות ורווחה/רפואה/אנטומיה ופתולוגיה/הסכמת בן משפחה לניתוח שלאחר המוות.DOC</vt:lpwstr>
      </vt:variant>
      <vt:variant>
        <vt:lpwstr/>
      </vt:variant>
      <vt:variant>
        <vt:i4>96011697</vt:i4>
      </vt:variant>
      <vt:variant>
        <vt:i4>132</vt:i4>
      </vt:variant>
      <vt:variant>
        <vt:i4>0</vt:i4>
      </vt:variant>
      <vt:variant>
        <vt:i4>5</vt:i4>
      </vt:variant>
      <vt:variant>
        <vt:lpwstr>http://www.nevo.co.il/TFASIM/טפסים משפטיים/בריאות ורווחה/רפואה/אנטומיה ופתולוגיה/הסכמה לניתוח גוויה להוצאת חלקים.DOC</vt:lpwstr>
      </vt:variant>
      <vt:variant>
        <vt:lpwstr/>
      </vt:variant>
      <vt:variant>
        <vt:i4>7602303</vt:i4>
      </vt:variant>
      <vt:variant>
        <vt:i4>129</vt:i4>
      </vt:variant>
      <vt:variant>
        <vt:i4>0</vt:i4>
      </vt:variant>
      <vt:variant>
        <vt:i4>5</vt:i4>
      </vt:variant>
      <vt:variant>
        <vt:lpwstr>http://www.nevo.co.il/TFASIM/טפסים משפטיים/בריאות ורווחה/רפואה/אנטומיה ופתולוגיה/הסכמה לניתוח גוויה למטרות ריפויו של אדם.DOC</vt:lpwstr>
      </vt:variant>
      <vt:variant>
        <vt:lpwstr/>
      </vt:variant>
      <vt:variant>
        <vt:i4>2295188</vt:i4>
      </vt:variant>
      <vt:variant>
        <vt:i4>126</vt:i4>
      </vt:variant>
      <vt:variant>
        <vt:i4>0</vt:i4>
      </vt:variant>
      <vt:variant>
        <vt:i4>5</vt:i4>
      </vt:variant>
      <vt:variant>
        <vt:lpwstr>http://www.nevo.co.il/TFASIM/טפסים משפטיים/בריאות ורווחה/רפואה/אנטומיה ופתולוגיה/הסכמה בלתי מסויגת לניתוח גוויה.DOC</vt:lpwstr>
      </vt:variant>
      <vt:variant>
        <vt:lpwstr/>
      </vt:variant>
      <vt:variant>
        <vt:i4>96601520</vt:i4>
      </vt:variant>
      <vt:variant>
        <vt:i4>123</vt:i4>
      </vt:variant>
      <vt:variant>
        <vt:i4>0</vt:i4>
      </vt:variant>
      <vt:variant>
        <vt:i4>5</vt:i4>
      </vt:variant>
      <vt:variant>
        <vt:lpwstr>http://www.nevo.co.il/TFASIM/טפסים משפטיים/בריאות ורווחה/רפואה/אנטומיה ופתולוגיה/הסכמה לביתור גוויה לצרכי לימוד ומחקר.DOC</vt:lpwstr>
      </vt:variant>
      <vt:variant>
        <vt:lpwstr/>
      </vt:variant>
      <vt:variant>
        <vt:i4>7602187</vt:i4>
      </vt:variant>
      <vt:variant>
        <vt:i4>120</vt:i4>
      </vt:variant>
      <vt:variant>
        <vt:i4>0</vt:i4>
      </vt:variant>
      <vt:variant>
        <vt:i4>5</vt:i4>
      </vt:variant>
      <vt:variant>
        <vt:lpwstr>http://www.nevo.co.il/Law_word/law06/TAK-4192.pdf</vt:lpwstr>
      </vt:variant>
      <vt:variant>
        <vt:lpwstr/>
      </vt:variant>
      <vt:variant>
        <vt:i4>7864321</vt:i4>
      </vt:variant>
      <vt:variant>
        <vt:i4>117</vt:i4>
      </vt:variant>
      <vt:variant>
        <vt:i4>0</vt:i4>
      </vt:variant>
      <vt:variant>
        <vt:i4>5</vt:i4>
      </vt:variant>
      <vt:variant>
        <vt:lpwstr>http://www.nevo.co.il/Law_word/law06/TAK-6079.pdf</vt:lpwstr>
      </vt:variant>
      <vt:variant>
        <vt:lpwstr/>
      </vt:variant>
      <vt:variant>
        <vt:i4>8192013</vt:i4>
      </vt:variant>
      <vt:variant>
        <vt:i4>114</vt:i4>
      </vt:variant>
      <vt:variant>
        <vt:i4>0</vt:i4>
      </vt:variant>
      <vt:variant>
        <vt:i4>5</vt:i4>
      </vt:variant>
      <vt:variant>
        <vt:lpwstr>http://www.nevo.co.il/Law_word/law06/TAK-3570.pdf</vt:lpwstr>
      </vt:variant>
      <vt:variant>
        <vt:lpwstr/>
      </vt:variant>
      <vt:variant>
        <vt:i4>7602187</vt:i4>
      </vt:variant>
      <vt:variant>
        <vt:i4>111</vt:i4>
      </vt:variant>
      <vt:variant>
        <vt:i4>0</vt:i4>
      </vt:variant>
      <vt:variant>
        <vt:i4>5</vt:i4>
      </vt:variant>
      <vt:variant>
        <vt:lpwstr>http://www.nevo.co.il/Law_word/law06/TAK-4192.pdf</vt:lpwstr>
      </vt:variant>
      <vt:variant>
        <vt:lpwstr/>
      </vt:variant>
      <vt:variant>
        <vt:i4>8126475</vt:i4>
      </vt:variant>
      <vt:variant>
        <vt:i4>108</vt:i4>
      </vt:variant>
      <vt:variant>
        <vt:i4>0</vt:i4>
      </vt:variant>
      <vt:variant>
        <vt:i4>5</vt:i4>
      </vt:variant>
      <vt:variant>
        <vt:lpwstr>http://www.nevo.co.il/Law_word/law06/TAK-3665.pdf</vt:lpwstr>
      </vt:variant>
      <vt:variant>
        <vt:lpwstr/>
      </vt:variant>
      <vt:variant>
        <vt:i4>7602187</vt:i4>
      </vt:variant>
      <vt:variant>
        <vt:i4>105</vt:i4>
      </vt:variant>
      <vt:variant>
        <vt:i4>0</vt:i4>
      </vt:variant>
      <vt:variant>
        <vt:i4>5</vt:i4>
      </vt:variant>
      <vt:variant>
        <vt:lpwstr>http://www.nevo.co.il/Law_word/law06/TAK-4192.pdf</vt:lpwstr>
      </vt:variant>
      <vt:variant>
        <vt:lpwstr/>
      </vt:variant>
      <vt:variant>
        <vt:i4>8126475</vt:i4>
      </vt:variant>
      <vt:variant>
        <vt:i4>102</vt:i4>
      </vt:variant>
      <vt:variant>
        <vt:i4>0</vt:i4>
      </vt:variant>
      <vt:variant>
        <vt:i4>5</vt:i4>
      </vt:variant>
      <vt:variant>
        <vt:lpwstr>http://www.nevo.co.il/Law_word/law06/TAK-3665.pdf</vt:lpwstr>
      </vt:variant>
      <vt:variant>
        <vt:lpwstr/>
      </vt:variant>
      <vt:variant>
        <vt:i4>7602187</vt:i4>
      </vt:variant>
      <vt:variant>
        <vt:i4>99</vt:i4>
      </vt:variant>
      <vt:variant>
        <vt:i4>0</vt:i4>
      </vt:variant>
      <vt:variant>
        <vt:i4>5</vt:i4>
      </vt:variant>
      <vt:variant>
        <vt:lpwstr>http://www.nevo.co.il/Law_word/law06/TAK-4192.pdf</vt:lpwstr>
      </vt:variant>
      <vt:variant>
        <vt:lpwstr/>
      </vt:variant>
      <vt:variant>
        <vt:i4>7602187</vt:i4>
      </vt:variant>
      <vt:variant>
        <vt:i4>96</vt:i4>
      </vt:variant>
      <vt:variant>
        <vt:i4>0</vt:i4>
      </vt:variant>
      <vt:variant>
        <vt:i4>5</vt:i4>
      </vt:variant>
      <vt:variant>
        <vt:lpwstr>http://www.nevo.co.il/Law_word/law06/TAK-4192.pdf</vt:lpwstr>
      </vt:variant>
      <vt:variant>
        <vt:lpwstr/>
      </vt:variant>
      <vt:variant>
        <vt:i4>7602187</vt:i4>
      </vt:variant>
      <vt:variant>
        <vt:i4>93</vt:i4>
      </vt:variant>
      <vt:variant>
        <vt:i4>0</vt:i4>
      </vt:variant>
      <vt:variant>
        <vt:i4>5</vt:i4>
      </vt:variant>
      <vt:variant>
        <vt:lpwstr>http://www.nevo.co.il/Law_word/law06/TAK-4192.pdf</vt:lpwstr>
      </vt:variant>
      <vt:variant>
        <vt:lpwstr/>
      </vt:variant>
      <vt:variant>
        <vt:i4>7602187</vt:i4>
      </vt:variant>
      <vt:variant>
        <vt:i4>90</vt:i4>
      </vt:variant>
      <vt:variant>
        <vt:i4>0</vt:i4>
      </vt:variant>
      <vt:variant>
        <vt:i4>5</vt:i4>
      </vt:variant>
      <vt:variant>
        <vt:lpwstr>http://www.nevo.co.il/Law_word/law06/TAK-4192.pdf</vt:lpwstr>
      </vt:variant>
      <vt:variant>
        <vt:lpwstr/>
      </vt:variant>
      <vt:variant>
        <vt:i4>7798792</vt:i4>
      </vt:variant>
      <vt:variant>
        <vt:i4>87</vt:i4>
      </vt:variant>
      <vt:variant>
        <vt:i4>0</vt:i4>
      </vt:variant>
      <vt:variant>
        <vt:i4>5</vt:i4>
      </vt:variant>
      <vt:variant>
        <vt:lpwstr>http://www.nevo.co.il/Law_word/law06/TAK-6383.pdf</vt:lpwstr>
      </vt:variant>
      <vt:variant>
        <vt:lpwstr/>
      </vt:variant>
      <vt:variant>
        <vt:i4>7602187</vt:i4>
      </vt:variant>
      <vt:variant>
        <vt:i4>84</vt:i4>
      </vt:variant>
      <vt:variant>
        <vt:i4>0</vt:i4>
      </vt:variant>
      <vt:variant>
        <vt:i4>5</vt:i4>
      </vt:variant>
      <vt:variant>
        <vt:lpwstr>http://www.nevo.co.il/Law_word/law06/TAK-4192.pdf</vt:lpwstr>
      </vt:variant>
      <vt:variant>
        <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7798792</vt:i4>
      </vt:variant>
      <vt:variant>
        <vt:i4>15</vt:i4>
      </vt:variant>
      <vt:variant>
        <vt:i4>0</vt:i4>
      </vt:variant>
      <vt:variant>
        <vt:i4>5</vt:i4>
      </vt:variant>
      <vt:variant>
        <vt:lpwstr>http://www.nevo.co.il/Law_word/law06/tak-6383.pdf</vt:lpwstr>
      </vt:variant>
      <vt:variant>
        <vt:lpwstr/>
      </vt:variant>
      <vt:variant>
        <vt:i4>7864321</vt:i4>
      </vt:variant>
      <vt:variant>
        <vt:i4>12</vt:i4>
      </vt:variant>
      <vt:variant>
        <vt:i4>0</vt:i4>
      </vt:variant>
      <vt:variant>
        <vt:i4>5</vt:i4>
      </vt:variant>
      <vt:variant>
        <vt:lpwstr>http://www.nevo.co.il/Law_word/law06/TAK-6079.pdf</vt:lpwstr>
      </vt:variant>
      <vt:variant>
        <vt:lpwstr/>
      </vt:variant>
      <vt:variant>
        <vt:i4>7602187</vt:i4>
      </vt:variant>
      <vt:variant>
        <vt:i4>9</vt:i4>
      </vt:variant>
      <vt:variant>
        <vt:i4>0</vt:i4>
      </vt:variant>
      <vt:variant>
        <vt:i4>5</vt:i4>
      </vt:variant>
      <vt:variant>
        <vt:lpwstr>http://www.nevo.co.il/Law_word/law06/TAK-4192.pdf</vt:lpwstr>
      </vt:variant>
      <vt:variant>
        <vt:lpwstr/>
      </vt:variant>
      <vt:variant>
        <vt:i4>8126475</vt:i4>
      </vt:variant>
      <vt:variant>
        <vt:i4>6</vt:i4>
      </vt:variant>
      <vt:variant>
        <vt:i4>0</vt:i4>
      </vt:variant>
      <vt:variant>
        <vt:i4>5</vt:i4>
      </vt:variant>
      <vt:variant>
        <vt:lpwstr>http://www.nevo.co.il/Law_word/law06/TAK-3665.pdf</vt:lpwstr>
      </vt:variant>
      <vt:variant>
        <vt:lpwstr/>
      </vt:variant>
      <vt:variant>
        <vt:i4>8192013</vt:i4>
      </vt:variant>
      <vt:variant>
        <vt:i4>3</vt:i4>
      </vt:variant>
      <vt:variant>
        <vt:i4>0</vt:i4>
      </vt:variant>
      <vt:variant>
        <vt:i4>5</vt:i4>
      </vt:variant>
      <vt:variant>
        <vt:lpwstr>http://www.nevo.co.il/Law_word/law06/TAK-3570.pdf</vt:lpwstr>
      </vt:variant>
      <vt:variant>
        <vt:lpwstr/>
      </vt:variant>
      <vt:variant>
        <vt:i4>7864331</vt:i4>
      </vt:variant>
      <vt:variant>
        <vt:i4>0</vt:i4>
      </vt:variant>
      <vt:variant>
        <vt:i4>0</vt:i4>
      </vt:variant>
      <vt:variant>
        <vt:i4>5</vt:i4>
      </vt:variant>
      <vt:variant>
        <vt:lpwstr>http://www.nevo.co.il/Law_word/law06/TAK-0417.pdf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dc:title>
  <dc:subject/>
  <dc:creator>user</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0022</vt:lpwstr>
  </property>
  <property fmtid="{D5CDD505-2E9C-101B-9397-08002B2CF9AE}" pid="3" name="CHNAME">
    <vt:lpwstr>אנטומיה ופתולוגיה</vt:lpwstr>
  </property>
  <property fmtid="{D5CDD505-2E9C-101B-9397-08002B2CF9AE}" pid="4" name="LAWNAME">
    <vt:lpwstr>תקנות האנטומיה והפתולוגיה, תשי"ד-1954</vt:lpwstr>
  </property>
  <property fmtid="{D5CDD505-2E9C-101B-9397-08002B2CF9AE}" pid="5" name="LAWNUMBER">
    <vt:lpwstr>0002</vt:lpwstr>
  </property>
  <property fmtid="{D5CDD505-2E9C-101B-9397-08002B2CF9AE}" pid="6" name="TYPE">
    <vt:lpwstr>01</vt:lpwstr>
  </property>
  <property fmtid="{D5CDD505-2E9C-101B-9397-08002B2CF9AE}" pid="7" name="LINKK1">
    <vt:lpwstr>http://www.nevo.co.il/Law_word/law06/tak-6383.pdf;רשומות – תקנות כלליות#ק"ת תשס"ה מס' 6383#מיום 4.5.2005#עמ' 624#תק' תשס"ה-2005#תחילתן 60 ימים מיום פרסומן</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האנטומיה והפתולוגיה</vt:lpwstr>
  </property>
  <property fmtid="{D5CDD505-2E9C-101B-9397-08002B2CF9AE}" pid="23" name="MEKOR_SAIF1">
    <vt:lpwstr>8X</vt:lpwstr>
  </property>
  <property fmtid="{D5CDD505-2E9C-101B-9397-08002B2CF9AE}" pid="24" name="NOSE11">
    <vt:lpwstr>בריאות</vt:lpwstr>
  </property>
  <property fmtid="{D5CDD505-2E9C-101B-9397-08002B2CF9AE}" pid="25" name="NOSE21">
    <vt:lpwstr>מוות</vt:lpwstr>
  </property>
  <property fmtid="{D5CDD505-2E9C-101B-9397-08002B2CF9AE}" pid="26" name="NOSE31">
    <vt:lpwstr>חקירת סיבת מוות</vt:lpwstr>
  </property>
  <property fmtid="{D5CDD505-2E9C-101B-9397-08002B2CF9AE}" pid="27" name="NOSE41">
    <vt:lpwstr/>
  </property>
  <property fmtid="{D5CDD505-2E9C-101B-9397-08002B2CF9AE}" pid="28" name="NOSE12">
    <vt:lpwstr>עונשין ומשפט פלילי</vt:lpwstr>
  </property>
  <property fmtid="{D5CDD505-2E9C-101B-9397-08002B2CF9AE}" pid="29" name="NOSE22">
    <vt:lpwstr>חקירת סיבת מוות</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