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36A6" w:rsidRDefault="00F336A6">
      <w:pPr>
        <w:pStyle w:val="big-header"/>
        <w:ind w:left="0" w:right="1134"/>
        <w:rPr>
          <w:rFonts w:cs="FrankRuehl"/>
          <w:sz w:val="32"/>
          <w:rtl/>
        </w:rPr>
      </w:pPr>
      <w:r>
        <w:rPr>
          <w:rFonts w:cs="FrankRuehl"/>
          <w:sz w:val="32"/>
          <w:rtl/>
        </w:rPr>
        <w:t>תקנות האפוטרופוס הכללי (סדרי דין וביצוע), תשל"ח</w:t>
      </w:r>
      <w:r>
        <w:rPr>
          <w:rFonts w:cs="FrankRuehl" w:hint="cs"/>
          <w:sz w:val="32"/>
          <w:rtl/>
        </w:rPr>
        <w:t>-</w:t>
      </w:r>
      <w:r>
        <w:rPr>
          <w:rFonts w:cs="FrankRuehl"/>
          <w:sz w:val="32"/>
          <w:rtl/>
        </w:rPr>
        <w:t>1978</w:t>
      </w:r>
    </w:p>
    <w:p w:rsidR="00DE6C94" w:rsidRDefault="00DE6C94" w:rsidP="00DE6C94">
      <w:pPr>
        <w:spacing w:line="320" w:lineRule="auto"/>
        <w:jc w:val="left"/>
        <w:rPr>
          <w:rFonts w:hint="cs"/>
          <w:rtl/>
        </w:rPr>
      </w:pPr>
    </w:p>
    <w:p w:rsidR="00A130A6" w:rsidRDefault="00A130A6" w:rsidP="00DE6C94">
      <w:pPr>
        <w:spacing w:line="320" w:lineRule="auto"/>
        <w:jc w:val="left"/>
        <w:rPr>
          <w:rFonts w:hint="cs"/>
          <w:rtl/>
        </w:rPr>
      </w:pPr>
    </w:p>
    <w:p w:rsidR="00DE6C94" w:rsidRPr="00DE6C94" w:rsidRDefault="00DE6C94" w:rsidP="00DE6C94">
      <w:pPr>
        <w:spacing w:line="320" w:lineRule="auto"/>
        <w:jc w:val="left"/>
        <w:rPr>
          <w:rFonts w:cs="Miriam"/>
          <w:szCs w:val="22"/>
          <w:rtl/>
        </w:rPr>
      </w:pPr>
      <w:r w:rsidRPr="00DE6C94">
        <w:rPr>
          <w:rFonts w:cs="Miriam"/>
          <w:szCs w:val="22"/>
          <w:rtl/>
        </w:rPr>
        <w:t>רשויות ומשפט מנהלי</w:t>
      </w:r>
      <w:r w:rsidRPr="00DE6C94">
        <w:rPr>
          <w:rFonts w:cs="FrankRuehl"/>
          <w:szCs w:val="26"/>
          <w:rtl/>
        </w:rPr>
        <w:t xml:space="preserve"> – האפוטרופוס הכללי</w:t>
      </w:r>
    </w:p>
    <w:p w:rsidR="00F336A6" w:rsidRDefault="00F336A6">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p>
        </w:tc>
        <w:tc>
          <w:tcPr>
            <w:tcW w:w="5669" w:type="dxa"/>
          </w:tcPr>
          <w:p w:rsidR="003D5CB7" w:rsidRPr="003D5CB7" w:rsidRDefault="003D5CB7" w:rsidP="003D5CB7">
            <w:pPr>
              <w:spacing w:line="240" w:lineRule="auto"/>
              <w:jc w:val="left"/>
              <w:rPr>
                <w:rFonts w:cs="Frankruhel"/>
                <w:sz w:val="24"/>
                <w:rtl/>
              </w:rPr>
            </w:pPr>
            <w:r>
              <w:rPr>
                <w:sz w:val="24"/>
                <w:rtl/>
              </w:rPr>
              <w:t>פרק א': פרשנות ותחולה</w:t>
            </w:r>
          </w:p>
        </w:tc>
        <w:tc>
          <w:tcPr>
            <w:tcW w:w="567" w:type="dxa"/>
          </w:tcPr>
          <w:p w:rsidR="003D5CB7" w:rsidRPr="003D5CB7" w:rsidRDefault="003D5CB7" w:rsidP="003D5CB7">
            <w:pPr>
              <w:spacing w:line="240" w:lineRule="auto"/>
              <w:jc w:val="left"/>
              <w:rPr>
                <w:rStyle w:val="Hyperlink"/>
                <w:rtl/>
              </w:rPr>
            </w:pPr>
            <w:hyperlink w:anchor="med0" w:tooltip="פרק א: פרשנות ותחולה"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r>
              <w:rPr>
                <w:sz w:val="24"/>
                <w:rtl/>
              </w:rPr>
              <w:t xml:space="preserve">סעיף 1 </w:t>
            </w:r>
          </w:p>
        </w:tc>
        <w:tc>
          <w:tcPr>
            <w:tcW w:w="5669" w:type="dxa"/>
          </w:tcPr>
          <w:p w:rsidR="003D5CB7" w:rsidRPr="003D5CB7" w:rsidRDefault="003D5CB7" w:rsidP="003D5CB7">
            <w:pPr>
              <w:spacing w:line="240" w:lineRule="auto"/>
              <w:jc w:val="left"/>
              <w:rPr>
                <w:rFonts w:cs="Frankruhel"/>
                <w:sz w:val="24"/>
                <w:rtl/>
              </w:rPr>
            </w:pPr>
            <w:r>
              <w:rPr>
                <w:sz w:val="24"/>
                <w:rtl/>
              </w:rPr>
              <w:t>הגדרות</w:t>
            </w:r>
          </w:p>
        </w:tc>
        <w:tc>
          <w:tcPr>
            <w:tcW w:w="567" w:type="dxa"/>
          </w:tcPr>
          <w:p w:rsidR="003D5CB7" w:rsidRPr="003D5CB7" w:rsidRDefault="003D5CB7" w:rsidP="003D5CB7">
            <w:pPr>
              <w:spacing w:line="240" w:lineRule="auto"/>
              <w:jc w:val="left"/>
              <w:rPr>
                <w:rStyle w:val="Hyperlink"/>
                <w:rtl/>
              </w:rPr>
            </w:pPr>
            <w:hyperlink w:anchor="Seif1" w:tooltip="הגדרות"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r>
              <w:rPr>
                <w:sz w:val="24"/>
                <w:rtl/>
              </w:rPr>
              <w:t xml:space="preserve">סעיף 2 </w:t>
            </w:r>
          </w:p>
        </w:tc>
        <w:tc>
          <w:tcPr>
            <w:tcW w:w="5669" w:type="dxa"/>
          </w:tcPr>
          <w:p w:rsidR="003D5CB7" w:rsidRPr="003D5CB7" w:rsidRDefault="003D5CB7" w:rsidP="003D5CB7">
            <w:pPr>
              <w:spacing w:line="240" w:lineRule="auto"/>
              <w:jc w:val="left"/>
              <w:rPr>
                <w:rFonts w:cs="Frankruhel"/>
                <w:sz w:val="24"/>
                <w:rtl/>
              </w:rPr>
            </w:pPr>
            <w:r>
              <w:rPr>
                <w:sz w:val="24"/>
                <w:rtl/>
              </w:rPr>
              <w:t>פירוש</w:t>
            </w:r>
          </w:p>
        </w:tc>
        <w:tc>
          <w:tcPr>
            <w:tcW w:w="567" w:type="dxa"/>
          </w:tcPr>
          <w:p w:rsidR="003D5CB7" w:rsidRPr="003D5CB7" w:rsidRDefault="003D5CB7" w:rsidP="003D5CB7">
            <w:pPr>
              <w:spacing w:line="240" w:lineRule="auto"/>
              <w:jc w:val="left"/>
              <w:rPr>
                <w:rStyle w:val="Hyperlink"/>
                <w:rtl/>
              </w:rPr>
            </w:pPr>
            <w:hyperlink w:anchor="Seif2" w:tooltip="פירוש"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r>
              <w:rPr>
                <w:sz w:val="24"/>
                <w:rtl/>
              </w:rPr>
              <w:t xml:space="preserve">סעיף 3 </w:t>
            </w:r>
          </w:p>
        </w:tc>
        <w:tc>
          <w:tcPr>
            <w:tcW w:w="5669" w:type="dxa"/>
          </w:tcPr>
          <w:p w:rsidR="003D5CB7" w:rsidRPr="003D5CB7" w:rsidRDefault="003D5CB7" w:rsidP="003D5CB7">
            <w:pPr>
              <w:spacing w:line="240" w:lineRule="auto"/>
              <w:jc w:val="left"/>
              <w:rPr>
                <w:rFonts w:cs="Frankruhel"/>
                <w:sz w:val="24"/>
                <w:rtl/>
              </w:rPr>
            </w:pPr>
            <w:r>
              <w:rPr>
                <w:sz w:val="24"/>
                <w:rtl/>
              </w:rPr>
              <w:t>תחולת סדר הדין האזרחי</w:t>
            </w:r>
          </w:p>
        </w:tc>
        <w:tc>
          <w:tcPr>
            <w:tcW w:w="567" w:type="dxa"/>
          </w:tcPr>
          <w:p w:rsidR="003D5CB7" w:rsidRPr="003D5CB7" w:rsidRDefault="003D5CB7" w:rsidP="003D5CB7">
            <w:pPr>
              <w:spacing w:line="240" w:lineRule="auto"/>
              <w:jc w:val="left"/>
              <w:rPr>
                <w:rStyle w:val="Hyperlink"/>
                <w:rtl/>
              </w:rPr>
            </w:pPr>
            <w:hyperlink w:anchor="Seif3" w:tooltip="תחולת סדר הדין האזרחי"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p>
        </w:tc>
        <w:tc>
          <w:tcPr>
            <w:tcW w:w="5669" w:type="dxa"/>
          </w:tcPr>
          <w:p w:rsidR="003D5CB7" w:rsidRPr="003D5CB7" w:rsidRDefault="003D5CB7" w:rsidP="003D5CB7">
            <w:pPr>
              <w:spacing w:line="240" w:lineRule="auto"/>
              <w:jc w:val="left"/>
              <w:rPr>
                <w:rFonts w:cs="Frankruhel"/>
                <w:sz w:val="24"/>
                <w:rtl/>
              </w:rPr>
            </w:pPr>
            <w:r>
              <w:rPr>
                <w:sz w:val="24"/>
                <w:rtl/>
              </w:rPr>
              <w:t>פרק ב': צו ניהול, צו זמני וניהול ללא צו</w:t>
            </w:r>
          </w:p>
        </w:tc>
        <w:tc>
          <w:tcPr>
            <w:tcW w:w="567" w:type="dxa"/>
          </w:tcPr>
          <w:p w:rsidR="003D5CB7" w:rsidRPr="003D5CB7" w:rsidRDefault="003D5CB7" w:rsidP="003D5CB7">
            <w:pPr>
              <w:spacing w:line="240" w:lineRule="auto"/>
              <w:jc w:val="left"/>
              <w:rPr>
                <w:rStyle w:val="Hyperlink"/>
                <w:rtl/>
              </w:rPr>
            </w:pPr>
            <w:hyperlink w:anchor="med1" w:tooltip="פרק ב: צו ניהול, צו זמני וניהול ללא צו"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r>
              <w:rPr>
                <w:sz w:val="24"/>
                <w:rtl/>
              </w:rPr>
              <w:t xml:space="preserve">סעיף 4 </w:t>
            </w:r>
          </w:p>
        </w:tc>
        <w:tc>
          <w:tcPr>
            <w:tcW w:w="5669" w:type="dxa"/>
          </w:tcPr>
          <w:p w:rsidR="003D5CB7" w:rsidRPr="003D5CB7" w:rsidRDefault="003D5CB7" w:rsidP="003D5CB7">
            <w:pPr>
              <w:spacing w:line="240" w:lineRule="auto"/>
              <w:jc w:val="left"/>
              <w:rPr>
                <w:rFonts w:cs="Frankruhel"/>
                <w:sz w:val="24"/>
                <w:rtl/>
              </w:rPr>
            </w:pPr>
            <w:r>
              <w:rPr>
                <w:sz w:val="24"/>
                <w:rtl/>
              </w:rPr>
              <w:t>פרסום הכוונה לבקש צו</w:t>
            </w:r>
          </w:p>
        </w:tc>
        <w:tc>
          <w:tcPr>
            <w:tcW w:w="567" w:type="dxa"/>
          </w:tcPr>
          <w:p w:rsidR="003D5CB7" w:rsidRPr="003D5CB7" w:rsidRDefault="003D5CB7" w:rsidP="003D5CB7">
            <w:pPr>
              <w:spacing w:line="240" w:lineRule="auto"/>
              <w:jc w:val="left"/>
              <w:rPr>
                <w:rStyle w:val="Hyperlink"/>
                <w:rtl/>
              </w:rPr>
            </w:pPr>
            <w:hyperlink w:anchor="Seif4" w:tooltip="פרסום הכוונה לבקש צו"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r>
              <w:rPr>
                <w:sz w:val="24"/>
                <w:rtl/>
              </w:rPr>
              <w:t xml:space="preserve">סעיף 5 </w:t>
            </w:r>
          </w:p>
        </w:tc>
        <w:tc>
          <w:tcPr>
            <w:tcW w:w="5669" w:type="dxa"/>
          </w:tcPr>
          <w:p w:rsidR="003D5CB7" w:rsidRPr="003D5CB7" w:rsidRDefault="003D5CB7" w:rsidP="003D5CB7">
            <w:pPr>
              <w:spacing w:line="240" w:lineRule="auto"/>
              <w:jc w:val="left"/>
              <w:rPr>
                <w:rFonts w:cs="Frankruhel"/>
                <w:sz w:val="24"/>
                <w:rtl/>
              </w:rPr>
            </w:pPr>
            <w:r>
              <w:rPr>
                <w:sz w:val="24"/>
                <w:rtl/>
              </w:rPr>
              <w:t>התנגדות לבקשה</w:t>
            </w:r>
          </w:p>
        </w:tc>
        <w:tc>
          <w:tcPr>
            <w:tcW w:w="567" w:type="dxa"/>
          </w:tcPr>
          <w:p w:rsidR="003D5CB7" w:rsidRPr="003D5CB7" w:rsidRDefault="003D5CB7" w:rsidP="003D5CB7">
            <w:pPr>
              <w:spacing w:line="240" w:lineRule="auto"/>
              <w:jc w:val="left"/>
              <w:rPr>
                <w:rStyle w:val="Hyperlink"/>
                <w:rtl/>
              </w:rPr>
            </w:pPr>
            <w:hyperlink w:anchor="Seif5" w:tooltip="התנגדות לבקשה"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r>
              <w:rPr>
                <w:sz w:val="24"/>
                <w:rtl/>
              </w:rPr>
              <w:t xml:space="preserve">סעיף 6 </w:t>
            </w:r>
          </w:p>
        </w:tc>
        <w:tc>
          <w:tcPr>
            <w:tcW w:w="5669" w:type="dxa"/>
          </w:tcPr>
          <w:p w:rsidR="003D5CB7" w:rsidRPr="003D5CB7" w:rsidRDefault="003D5CB7" w:rsidP="003D5CB7">
            <w:pPr>
              <w:spacing w:line="240" w:lineRule="auto"/>
              <w:jc w:val="left"/>
              <w:rPr>
                <w:rFonts w:cs="Frankruhel"/>
                <w:sz w:val="24"/>
                <w:rtl/>
              </w:rPr>
            </w:pPr>
            <w:r>
              <w:rPr>
                <w:sz w:val="24"/>
                <w:rtl/>
              </w:rPr>
              <w:t>בקשת צו ניהול ע"י האפוטרופוס הכללי</w:t>
            </w:r>
          </w:p>
        </w:tc>
        <w:tc>
          <w:tcPr>
            <w:tcW w:w="567" w:type="dxa"/>
          </w:tcPr>
          <w:p w:rsidR="003D5CB7" w:rsidRPr="003D5CB7" w:rsidRDefault="003D5CB7" w:rsidP="003D5CB7">
            <w:pPr>
              <w:spacing w:line="240" w:lineRule="auto"/>
              <w:jc w:val="left"/>
              <w:rPr>
                <w:rStyle w:val="Hyperlink"/>
                <w:rtl/>
              </w:rPr>
            </w:pPr>
            <w:hyperlink w:anchor="Seif6" w:tooltip="בקשת צו ניהול עי האפוטרופוס הכללי"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r>
              <w:rPr>
                <w:sz w:val="24"/>
                <w:rtl/>
              </w:rPr>
              <w:t xml:space="preserve">סעיף 7 </w:t>
            </w:r>
          </w:p>
        </w:tc>
        <w:tc>
          <w:tcPr>
            <w:tcW w:w="5669" w:type="dxa"/>
          </w:tcPr>
          <w:p w:rsidR="003D5CB7" w:rsidRPr="003D5CB7" w:rsidRDefault="003D5CB7" w:rsidP="003D5CB7">
            <w:pPr>
              <w:spacing w:line="240" w:lineRule="auto"/>
              <w:jc w:val="left"/>
              <w:rPr>
                <w:rFonts w:cs="Frankruhel"/>
                <w:sz w:val="24"/>
                <w:rtl/>
              </w:rPr>
            </w:pPr>
            <w:r>
              <w:rPr>
                <w:sz w:val="24"/>
                <w:rtl/>
              </w:rPr>
              <w:t>המשיב</w:t>
            </w:r>
          </w:p>
        </w:tc>
        <w:tc>
          <w:tcPr>
            <w:tcW w:w="567" w:type="dxa"/>
          </w:tcPr>
          <w:p w:rsidR="003D5CB7" w:rsidRPr="003D5CB7" w:rsidRDefault="003D5CB7" w:rsidP="003D5CB7">
            <w:pPr>
              <w:spacing w:line="240" w:lineRule="auto"/>
              <w:jc w:val="left"/>
              <w:rPr>
                <w:rStyle w:val="Hyperlink"/>
                <w:rtl/>
              </w:rPr>
            </w:pPr>
            <w:hyperlink w:anchor="Seif7" w:tooltip="המשיב"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r>
              <w:rPr>
                <w:sz w:val="24"/>
                <w:rtl/>
              </w:rPr>
              <w:t xml:space="preserve">סעיף 8 </w:t>
            </w:r>
          </w:p>
        </w:tc>
        <w:tc>
          <w:tcPr>
            <w:tcW w:w="5669" w:type="dxa"/>
          </w:tcPr>
          <w:p w:rsidR="003D5CB7" w:rsidRPr="003D5CB7" w:rsidRDefault="003D5CB7" w:rsidP="003D5CB7">
            <w:pPr>
              <w:spacing w:line="240" w:lineRule="auto"/>
              <w:jc w:val="left"/>
              <w:rPr>
                <w:rFonts w:cs="Frankruhel"/>
                <w:sz w:val="24"/>
                <w:rtl/>
              </w:rPr>
            </w:pPr>
            <w:r>
              <w:rPr>
                <w:sz w:val="24"/>
                <w:rtl/>
              </w:rPr>
              <w:t>המצאת כתבי בי דין</w:t>
            </w:r>
          </w:p>
        </w:tc>
        <w:tc>
          <w:tcPr>
            <w:tcW w:w="567" w:type="dxa"/>
          </w:tcPr>
          <w:p w:rsidR="003D5CB7" w:rsidRPr="003D5CB7" w:rsidRDefault="003D5CB7" w:rsidP="003D5CB7">
            <w:pPr>
              <w:spacing w:line="240" w:lineRule="auto"/>
              <w:jc w:val="left"/>
              <w:rPr>
                <w:rStyle w:val="Hyperlink"/>
                <w:rtl/>
              </w:rPr>
            </w:pPr>
            <w:hyperlink w:anchor="Seif8" w:tooltip="המצאת כתבי בי דין"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r>
              <w:rPr>
                <w:sz w:val="24"/>
                <w:rtl/>
              </w:rPr>
              <w:t xml:space="preserve">סעיף 9 </w:t>
            </w:r>
          </w:p>
        </w:tc>
        <w:tc>
          <w:tcPr>
            <w:tcW w:w="5669" w:type="dxa"/>
          </w:tcPr>
          <w:p w:rsidR="003D5CB7" w:rsidRPr="003D5CB7" w:rsidRDefault="003D5CB7" w:rsidP="003D5CB7">
            <w:pPr>
              <w:spacing w:line="240" w:lineRule="auto"/>
              <w:jc w:val="left"/>
              <w:rPr>
                <w:rFonts w:cs="Frankruhel"/>
                <w:sz w:val="24"/>
                <w:rtl/>
              </w:rPr>
            </w:pPr>
            <w:r>
              <w:rPr>
                <w:sz w:val="24"/>
                <w:rtl/>
              </w:rPr>
              <w:t>הדיון בבקשה לצו ניהול</w:t>
            </w:r>
          </w:p>
        </w:tc>
        <w:tc>
          <w:tcPr>
            <w:tcW w:w="567" w:type="dxa"/>
          </w:tcPr>
          <w:p w:rsidR="003D5CB7" w:rsidRPr="003D5CB7" w:rsidRDefault="003D5CB7" w:rsidP="003D5CB7">
            <w:pPr>
              <w:spacing w:line="240" w:lineRule="auto"/>
              <w:jc w:val="left"/>
              <w:rPr>
                <w:rStyle w:val="Hyperlink"/>
                <w:rtl/>
              </w:rPr>
            </w:pPr>
            <w:hyperlink w:anchor="Seif9" w:tooltip="הדיון בבקשה לצו ניהול"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r>
              <w:rPr>
                <w:sz w:val="24"/>
                <w:rtl/>
              </w:rPr>
              <w:t xml:space="preserve">סעיף 10 </w:t>
            </w:r>
          </w:p>
        </w:tc>
        <w:tc>
          <w:tcPr>
            <w:tcW w:w="5669" w:type="dxa"/>
          </w:tcPr>
          <w:p w:rsidR="003D5CB7" w:rsidRPr="003D5CB7" w:rsidRDefault="003D5CB7" w:rsidP="003D5CB7">
            <w:pPr>
              <w:spacing w:line="240" w:lineRule="auto"/>
              <w:jc w:val="left"/>
              <w:rPr>
                <w:rFonts w:cs="Frankruhel"/>
                <w:sz w:val="24"/>
                <w:rtl/>
              </w:rPr>
            </w:pPr>
            <w:r>
              <w:rPr>
                <w:sz w:val="24"/>
                <w:rtl/>
              </w:rPr>
              <w:t>החלטת בית המשפט</w:t>
            </w:r>
          </w:p>
        </w:tc>
        <w:tc>
          <w:tcPr>
            <w:tcW w:w="567" w:type="dxa"/>
          </w:tcPr>
          <w:p w:rsidR="003D5CB7" w:rsidRPr="003D5CB7" w:rsidRDefault="003D5CB7" w:rsidP="003D5CB7">
            <w:pPr>
              <w:spacing w:line="240" w:lineRule="auto"/>
              <w:jc w:val="left"/>
              <w:rPr>
                <w:rStyle w:val="Hyperlink"/>
                <w:rtl/>
              </w:rPr>
            </w:pPr>
            <w:hyperlink w:anchor="Seif10" w:tooltip="החלטת בית המשפט"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r>
              <w:rPr>
                <w:sz w:val="24"/>
                <w:rtl/>
              </w:rPr>
              <w:t xml:space="preserve">סעיף 11 </w:t>
            </w:r>
          </w:p>
        </w:tc>
        <w:tc>
          <w:tcPr>
            <w:tcW w:w="5669" w:type="dxa"/>
          </w:tcPr>
          <w:p w:rsidR="003D5CB7" w:rsidRPr="003D5CB7" w:rsidRDefault="003D5CB7" w:rsidP="003D5CB7">
            <w:pPr>
              <w:spacing w:line="240" w:lineRule="auto"/>
              <w:jc w:val="left"/>
              <w:rPr>
                <w:rFonts w:cs="Frankruhel"/>
                <w:sz w:val="24"/>
                <w:rtl/>
              </w:rPr>
            </w:pPr>
            <w:r>
              <w:rPr>
                <w:sz w:val="24"/>
                <w:rtl/>
              </w:rPr>
              <w:t>צו זמני</w:t>
            </w:r>
          </w:p>
        </w:tc>
        <w:tc>
          <w:tcPr>
            <w:tcW w:w="567" w:type="dxa"/>
          </w:tcPr>
          <w:p w:rsidR="003D5CB7" w:rsidRPr="003D5CB7" w:rsidRDefault="003D5CB7" w:rsidP="003D5CB7">
            <w:pPr>
              <w:spacing w:line="240" w:lineRule="auto"/>
              <w:jc w:val="left"/>
              <w:rPr>
                <w:rStyle w:val="Hyperlink"/>
                <w:rtl/>
              </w:rPr>
            </w:pPr>
            <w:hyperlink w:anchor="Seif11" w:tooltip="צו זמני"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r>
              <w:rPr>
                <w:sz w:val="24"/>
                <w:rtl/>
              </w:rPr>
              <w:t xml:space="preserve">סעיף 12 </w:t>
            </w:r>
          </w:p>
        </w:tc>
        <w:tc>
          <w:tcPr>
            <w:tcW w:w="5669" w:type="dxa"/>
          </w:tcPr>
          <w:p w:rsidR="003D5CB7" w:rsidRPr="003D5CB7" w:rsidRDefault="003D5CB7" w:rsidP="003D5CB7">
            <w:pPr>
              <w:spacing w:line="240" w:lineRule="auto"/>
              <w:jc w:val="left"/>
              <w:rPr>
                <w:rFonts w:cs="Frankruhel"/>
                <w:sz w:val="24"/>
                <w:rtl/>
              </w:rPr>
            </w:pPr>
            <w:r>
              <w:rPr>
                <w:sz w:val="24"/>
                <w:rtl/>
              </w:rPr>
              <w:t>ניהול ללא צו</w:t>
            </w:r>
          </w:p>
        </w:tc>
        <w:tc>
          <w:tcPr>
            <w:tcW w:w="567" w:type="dxa"/>
          </w:tcPr>
          <w:p w:rsidR="003D5CB7" w:rsidRPr="003D5CB7" w:rsidRDefault="003D5CB7" w:rsidP="003D5CB7">
            <w:pPr>
              <w:spacing w:line="240" w:lineRule="auto"/>
              <w:jc w:val="left"/>
              <w:rPr>
                <w:rStyle w:val="Hyperlink"/>
                <w:rtl/>
              </w:rPr>
            </w:pPr>
            <w:hyperlink w:anchor="Seif12" w:tooltip="ניהול ללא צו"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r>
              <w:rPr>
                <w:sz w:val="24"/>
                <w:rtl/>
              </w:rPr>
              <w:t xml:space="preserve">סעיף 13 </w:t>
            </w:r>
          </w:p>
        </w:tc>
        <w:tc>
          <w:tcPr>
            <w:tcW w:w="5669" w:type="dxa"/>
          </w:tcPr>
          <w:p w:rsidR="003D5CB7" w:rsidRPr="003D5CB7" w:rsidRDefault="003D5CB7" w:rsidP="003D5CB7">
            <w:pPr>
              <w:spacing w:line="240" w:lineRule="auto"/>
              <w:jc w:val="left"/>
              <w:rPr>
                <w:rFonts w:cs="Frankruhel"/>
                <w:sz w:val="24"/>
                <w:rtl/>
              </w:rPr>
            </w:pPr>
            <w:r>
              <w:rPr>
                <w:sz w:val="24"/>
                <w:rtl/>
              </w:rPr>
              <w:t>צו ניהול לאדם אחר</w:t>
            </w:r>
          </w:p>
        </w:tc>
        <w:tc>
          <w:tcPr>
            <w:tcW w:w="567" w:type="dxa"/>
          </w:tcPr>
          <w:p w:rsidR="003D5CB7" w:rsidRPr="003D5CB7" w:rsidRDefault="003D5CB7" w:rsidP="003D5CB7">
            <w:pPr>
              <w:spacing w:line="240" w:lineRule="auto"/>
              <w:jc w:val="left"/>
              <w:rPr>
                <w:rStyle w:val="Hyperlink"/>
                <w:rtl/>
              </w:rPr>
            </w:pPr>
            <w:hyperlink w:anchor="Seif13" w:tooltip="צו ניהול לאדם אחר"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p>
        </w:tc>
        <w:tc>
          <w:tcPr>
            <w:tcW w:w="5669" w:type="dxa"/>
          </w:tcPr>
          <w:p w:rsidR="003D5CB7" w:rsidRPr="003D5CB7" w:rsidRDefault="003D5CB7" w:rsidP="003D5CB7">
            <w:pPr>
              <w:spacing w:line="240" w:lineRule="auto"/>
              <w:jc w:val="left"/>
              <w:rPr>
                <w:rFonts w:cs="Frankruhel"/>
                <w:sz w:val="24"/>
                <w:rtl/>
              </w:rPr>
            </w:pPr>
            <w:r>
              <w:rPr>
                <w:sz w:val="24"/>
                <w:rtl/>
              </w:rPr>
              <w:t>פרק ג': ניהול נכסים</w:t>
            </w:r>
          </w:p>
        </w:tc>
        <w:tc>
          <w:tcPr>
            <w:tcW w:w="567" w:type="dxa"/>
          </w:tcPr>
          <w:p w:rsidR="003D5CB7" w:rsidRPr="003D5CB7" w:rsidRDefault="003D5CB7" w:rsidP="003D5CB7">
            <w:pPr>
              <w:spacing w:line="240" w:lineRule="auto"/>
              <w:jc w:val="left"/>
              <w:rPr>
                <w:rStyle w:val="Hyperlink"/>
                <w:rtl/>
              </w:rPr>
            </w:pPr>
            <w:hyperlink w:anchor="med2" w:tooltip="פרק ג: ניהול נכסים"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p>
        </w:tc>
        <w:tc>
          <w:tcPr>
            <w:tcW w:w="5669" w:type="dxa"/>
          </w:tcPr>
          <w:p w:rsidR="003D5CB7" w:rsidRPr="003D5CB7" w:rsidRDefault="003D5CB7" w:rsidP="003D5CB7">
            <w:pPr>
              <w:spacing w:line="240" w:lineRule="auto"/>
              <w:jc w:val="left"/>
              <w:rPr>
                <w:rFonts w:cs="Frankruhel"/>
                <w:sz w:val="24"/>
                <w:rtl/>
              </w:rPr>
            </w:pPr>
            <w:r>
              <w:rPr>
                <w:sz w:val="24"/>
                <w:rtl/>
              </w:rPr>
              <w:t>סימן א': דרך הניהול</w:t>
            </w:r>
          </w:p>
        </w:tc>
        <w:tc>
          <w:tcPr>
            <w:tcW w:w="567" w:type="dxa"/>
          </w:tcPr>
          <w:p w:rsidR="003D5CB7" w:rsidRPr="003D5CB7" w:rsidRDefault="003D5CB7" w:rsidP="003D5CB7">
            <w:pPr>
              <w:spacing w:line="240" w:lineRule="auto"/>
              <w:jc w:val="left"/>
              <w:rPr>
                <w:rStyle w:val="Hyperlink"/>
                <w:rtl/>
              </w:rPr>
            </w:pPr>
            <w:hyperlink w:anchor="hed20" w:tooltip="סימן א: דרך הניהול"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r>
              <w:rPr>
                <w:sz w:val="24"/>
                <w:rtl/>
              </w:rPr>
              <w:t xml:space="preserve">סעיף 14 </w:t>
            </w:r>
          </w:p>
        </w:tc>
        <w:tc>
          <w:tcPr>
            <w:tcW w:w="5669" w:type="dxa"/>
          </w:tcPr>
          <w:p w:rsidR="003D5CB7" w:rsidRPr="003D5CB7" w:rsidRDefault="003D5CB7" w:rsidP="003D5CB7">
            <w:pPr>
              <w:spacing w:line="240" w:lineRule="auto"/>
              <w:jc w:val="left"/>
              <w:rPr>
                <w:rFonts w:cs="Frankruhel"/>
                <w:sz w:val="24"/>
                <w:rtl/>
              </w:rPr>
            </w:pPr>
            <w:r>
              <w:rPr>
                <w:sz w:val="24"/>
                <w:rtl/>
              </w:rPr>
              <w:t>עריכת הפרטה</w:t>
            </w:r>
          </w:p>
        </w:tc>
        <w:tc>
          <w:tcPr>
            <w:tcW w:w="567" w:type="dxa"/>
          </w:tcPr>
          <w:p w:rsidR="003D5CB7" w:rsidRPr="003D5CB7" w:rsidRDefault="003D5CB7" w:rsidP="003D5CB7">
            <w:pPr>
              <w:spacing w:line="240" w:lineRule="auto"/>
              <w:jc w:val="left"/>
              <w:rPr>
                <w:rStyle w:val="Hyperlink"/>
                <w:rtl/>
              </w:rPr>
            </w:pPr>
            <w:hyperlink w:anchor="Seif14" w:tooltip="עריכת הפרטה"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r>
              <w:rPr>
                <w:sz w:val="24"/>
                <w:rtl/>
              </w:rPr>
              <w:t xml:space="preserve">סעיף 15 </w:t>
            </w:r>
          </w:p>
        </w:tc>
        <w:tc>
          <w:tcPr>
            <w:tcW w:w="5669" w:type="dxa"/>
          </w:tcPr>
          <w:p w:rsidR="003D5CB7" w:rsidRPr="003D5CB7" w:rsidRDefault="003D5CB7" w:rsidP="003D5CB7">
            <w:pPr>
              <w:spacing w:line="240" w:lineRule="auto"/>
              <w:jc w:val="left"/>
              <w:rPr>
                <w:rFonts w:cs="Frankruhel"/>
                <w:sz w:val="24"/>
                <w:rtl/>
              </w:rPr>
            </w:pPr>
            <w:r>
              <w:rPr>
                <w:sz w:val="24"/>
                <w:rtl/>
              </w:rPr>
              <w:t>רישום מזהה</w:t>
            </w:r>
          </w:p>
        </w:tc>
        <w:tc>
          <w:tcPr>
            <w:tcW w:w="567" w:type="dxa"/>
          </w:tcPr>
          <w:p w:rsidR="003D5CB7" w:rsidRPr="003D5CB7" w:rsidRDefault="003D5CB7" w:rsidP="003D5CB7">
            <w:pPr>
              <w:spacing w:line="240" w:lineRule="auto"/>
              <w:jc w:val="left"/>
              <w:rPr>
                <w:rStyle w:val="Hyperlink"/>
                <w:rtl/>
              </w:rPr>
            </w:pPr>
            <w:hyperlink w:anchor="Seif15" w:tooltip="רישום מזהה"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r>
              <w:rPr>
                <w:sz w:val="24"/>
                <w:rtl/>
              </w:rPr>
              <w:t xml:space="preserve">סעיף 16 </w:t>
            </w:r>
          </w:p>
        </w:tc>
        <w:tc>
          <w:tcPr>
            <w:tcW w:w="5669" w:type="dxa"/>
          </w:tcPr>
          <w:p w:rsidR="003D5CB7" w:rsidRPr="003D5CB7" w:rsidRDefault="003D5CB7" w:rsidP="003D5CB7">
            <w:pPr>
              <w:spacing w:line="240" w:lineRule="auto"/>
              <w:jc w:val="left"/>
              <w:rPr>
                <w:rFonts w:cs="Frankruhel"/>
                <w:sz w:val="24"/>
                <w:rtl/>
              </w:rPr>
            </w:pPr>
            <w:r>
              <w:rPr>
                <w:sz w:val="24"/>
                <w:rtl/>
              </w:rPr>
              <w:t>הערכת שווי הנכס ורישומו</w:t>
            </w:r>
          </w:p>
        </w:tc>
        <w:tc>
          <w:tcPr>
            <w:tcW w:w="567" w:type="dxa"/>
          </w:tcPr>
          <w:p w:rsidR="003D5CB7" w:rsidRPr="003D5CB7" w:rsidRDefault="003D5CB7" w:rsidP="003D5CB7">
            <w:pPr>
              <w:spacing w:line="240" w:lineRule="auto"/>
              <w:jc w:val="left"/>
              <w:rPr>
                <w:rStyle w:val="Hyperlink"/>
                <w:rtl/>
              </w:rPr>
            </w:pPr>
            <w:hyperlink w:anchor="Seif16" w:tooltip="הערכת שווי הנכס ורישומו"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r>
              <w:rPr>
                <w:sz w:val="24"/>
                <w:rtl/>
              </w:rPr>
              <w:t xml:space="preserve">סעיף 16א </w:t>
            </w:r>
          </w:p>
        </w:tc>
        <w:tc>
          <w:tcPr>
            <w:tcW w:w="5669" w:type="dxa"/>
          </w:tcPr>
          <w:p w:rsidR="003D5CB7" w:rsidRPr="003D5CB7" w:rsidRDefault="003D5CB7" w:rsidP="003D5CB7">
            <w:pPr>
              <w:spacing w:line="240" w:lineRule="auto"/>
              <w:jc w:val="left"/>
              <w:rPr>
                <w:rFonts w:cs="Frankruhel"/>
                <w:sz w:val="24"/>
                <w:rtl/>
              </w:rPr>
            </w:pPr>
            <w:r>
              <w:rPr>
                <w:sz w:val="24"/>
                <w:rtl/>
              </w:rPr>
              <w:t>אישור מכירת נכס</w:t>
            </w:r>
          </w:p>
        </w:tc>
        <w:tc>
          <w:tcPr>
            <w:tcW w:w="567" w:type="dxa"/>
          </w:tcPr>
          <w:p w:rsidR="003D5CB7" w:rsidRPr="003D5CB7" w:rsidRDefault="003D5CB7" w:rsidP="003D5CB7">
            <w:pPr>
              <w:spacing w:line="240" w:lineRule="auto"/>
              <w:jc w:val="left"/>
              <w:rPr>
                <w:rStyle w:val="Hyperlink"/>
                <w:rtl/>
              </w:rPr>
            </w:pPr>
            <w:hyperlink w:anchor="Seif17" w:tooltip="אישור מכירת נכס"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r>
              <w:rPr>
                <w:sz w:val="24"/>
                <w:rtl/>
              </w:rPr>
              <w:t xml:space="preserve">סעיף 17 </w:t>
            </w:r>
          </w:p>
        </w:tc>
        <w:tc>
          <w:tcPr>
            <w:tcW w:w="5669" w:type="dxa"/>
          </w:tcPr>
          <w:p w:rsidR="003D5CB7" w:rsidRPr="003D5CB7" w:rsidRDefault="003D5CB7" w:rsidP="003D5CB7">
            <w:pPr>
              <w:spacing w:line="240" w:lineRule="auto"/>
              <w:jc w:val="left"/>
              <w:rPr>
                <w:rFonts w:cs="Frankruhel"/>
                <w:sz w:val="24"/>
                <w:rtl/>
              </w:rPr>
            </w:pPr>
            <w:r>
              <w:rPr>
                <w:sz w:val="24"/>
                <w:rtl/>
              </w:rPr>
              <w:t>רישום הערות</w:t>
            </w:r>
          </w:p>
        </w:tc>
        <w:tc>
          <w:tcPr>
            <w:tcW w:w="567" w:type="dxa"/>
          </w:tcPr>
          <w:p w:rsidR="003D5CB7" w:rsidRPr="003D5CB7" w:rsidRDefault="003D5CB7" w:rsidP="003D5CB7">
            <w:pPr>
              <w:spacing w:line="240" w:lineRule="auto"/>
              <w:jc w:val="left"/>
              <w:rPr>
                <w:rStyle w:val="Hyperlink"/>
                <w:rtl/>
              </w:rPr>
            </w:pPr>
            <w:hyperlink w:anchor="Seif18" w:tooltip="רישום הערות"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r>
              <w:rPr>
                <w:sz w:val="24"/>
                <w:rtl/>
              </w:rPr>
              <w:t xml:space="preserve">סעיף 18 </w:t>
            </w:r>
          </w:p>
        </w:tc>
        <w:tc>
          <w:tcPr>
            <w:tcW w:w="5669" w:type="dxa"/>
          </w:tcPr>
          <w:p w:rsidR="003D5CB7" w:rsidRPr="003D5CB7" w:rsidRDefault="003D5CB7" w:rsidP="003D5CB7">
            <w:pPr>
              <w:spacing w:line="240" w:lineRule="auto"/>
              <w:jc w:val="left"/>
              <w:rPr>
                <w:rFonts w:cs="Frankruhel"/>
                <w:sz w:val="24"/>
                <w:rtl/>
              </w:rPr>
            </w:pPr>
            <w:r>
              <w:rPr>
                <w:sz w:val="24"/>
                <w:rtl/>
              </w:rPr>
              <w:t>בקורת הרכוש</w:t>
            </w:r>
          </w:p>
        </w:tc>
        <w:tc>
          <w:tcPr>
            <w:tcW w:w="567" w:type="dxa"/>
          </w:tcPr>
          <w:p w:rsidR="003D5CB7" w:rsidRPr="003D5CB7" w:rsidRDefault="003D5CB7" w:rsidP="003D5CB7">
            <w:pPr>
              <w:spacing w:line="240" w:lineRule="auto"/>
              <w:jc w:val="left"/>
              <w:rPr>
                <w:rStyle w:val="Hyperlink"/>
                <w:rtl/>
              </w:rPr>
            </w:pPr>
            <w:hyperlink w:anchor="Seif19" w:tooltip="בקורת הרכוש"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r>
              <w:rPr>
                <w:sz w:val="24"/>
                <w:rtl/>
              </w:rPr>
              <w:t xml:space="preserve">סעיף 19 </w:t>
            </w:r>
          </w:p>
        </w:tc>
        <w:tc>
          <w:tcPr>
            <w:tcW w:w="5669" w:type="dxa"/>
          </w:tcPr>
          <w:p w:rsidR="003D5CB7" w:rsidRPr="003D5CB7" w:rsidRDefault="003D5CB7" w:rsidP="003D5CB7">
            <w:pPr>
              <w:spacing w:line="240" w:lineRule="auto"/>
              <w:jc w:val="left"/>
              <w:rPr>
                <w:rFonts w:cs="Frankruhel"/>
                <w:sz w:val="24"/>
                <w:rtl/>
              </w:rPr>
            </w:pPr>
            <w:r>
              <w:rPr>
                <w:sz w:val="24"/>
                <w:rtl/>
              </w:rPr>
              <w:t>הנהלת חשבונות</w:t>
            </w:r>
          </w:p>
        </w:tc>
        <w:tc>
          <w:tcPr>
            <w:tcW w:w="567" w:type="dxa"/>
          </w:tcPr>
          <w:p w:rsidR="003D5CB7" w:rsidRPr="003D5CB7" w:rsidRDefault="003D5CB7" w:rsidP="003D5CB7">
            <w:pPr>
              <w:spacing w:line="240" w:lineRule="auto"/>
              <w:jc w:val="left"/>
              <w:rPr>
                <w:rStyle w:val="Hyperlink"/>
                <w:rtl/>
              </w:rPr>
            </w:pPr>
            <w:hyperlink w:anchor="Seif20" w:tooltip="הנהלת חשבונות"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r>
              <w:rPr>
                <w:sz w:val="24"/>
                <w:rtl/>
              </w:rPr>
              <w:t xml:space="preserve">סעיף 20 </w:t>
            </w:r>
          </w:p>
        </w:tc>
        <w:tc>
          <w:tcPr>
            <w:tcW w:w="5669" w:type="dxa"/>
          </w:tcPr>
          <w:p w:rsidR="003D5CB7" w:rsidRPr="003D5CB7" w:rsidRDefault="003D5CB7" w:rsidP="003D5CB7">
            <w:pPr>
              <w:spacing w:line="240" w:lineRule="auto"/>
              <w:jc w:val="left"/>
              <w:rPr>
                <w:rFonts w:cs="Frankruhel"/>
                <w:sz w:val="24"/>
                <w:rtl/>
              </w:rPr>
            </w:pPr>
            <w:r>
              <w:rPr>
                <w:sz w:val="24"/>
                <w:rtl/>
              </w:rPr>
              <w:t>התאמה למיכון</w:t>
            </w:r>
          </w:p>
        </w:tc>
        <w:tc>
          <w:tcPr>
            <w:tcW w:w="567" w:type="dxa"/>
          </w:tcPr>
          <w:p w:rsidR="003D5CB7" w:rsidRPr="003D5CB7" w:rsidRDefault="003D5CB7" w:rsidP="003D5CB7">
            <w:pPr>
              <w:spacing w:line="240" w:lineRule="auto"/>
              <w:jc w:val="left"/>
              <w:rPr>
                <w:rStyle w:val="Hyperlink"/>
                <w:rtl/>
              </w:rPr>
            </w:pPr>
            <w:hyperlink w:anchor="Seif21" w:tooltip="התאמה למיכון"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r>
              <w:rPr>
                <w:sz w:val="24"/>
                <w:rtl/>
              </w:rPr>
              <w:t xml:space="preserve">סעיף 21 </w:t>
            </w:r>
          </w:p>
        </w:tc>
        <w:tc>
          <w:tcPr>
            <w:tcW w:w="5669" w:type="dxa"/>
          </w:tcPr>
          <w:p w:rsidR="003D5CB7" w:rsidRPr="003D5CB7" w:rsidRDefault="003D5CB7" w:rsidP="003D5CB7">
            <w:pPr>
              <w:spacing w:line="240" w:lineRule="auto"/>
              <w:jc w:val="left"/>
              <w:rPr>
                <w:rFonts w:cs="Frankruhel"/>
                <w:sz w:val="24"/>
                <w:rtl/>
              </w:rPr>
            </w:pPr>
            <w:r>
              <w:rPr>
                <w:sz w:val="24"/>
                <w:rtl/>
              </w:rPr>
              <w:t>בקורת החשבונות</w:t>
            </w:r>
          </w:p>
        </w:tc>
        <w:tc>
          <w:tcPr>
            <w:tcW w:w="567" w:type="dxa"/>
          </w:tcPr>
          <w:p w:rsidR="003D5CB7" w:rsidRPr="003D5CB7" w:rsidRDefault="003D5CB7" w:rsidP="003D5CB7">
            <w:pPr>
              <w:spacing w:line="240" w:lineRule="auto"/>
              <w:jc w:val="left"/>
              <w:rPr>
                <w:rStyle w:val="Hyperlink"/>
                <w:rtl/>
              </w:rPr>
            </w:pPr>
            <w:hyperlink w:anchor="Seif22" w:tooltip="בקורת החשבונות"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r>
              <w:rPr>
                <w:sz w:val="24"/>
                <w:rtl/>
              </w:rPr>
              <w:t xml:space="preserve">סעיף 22 </w:t>
            </w:r>
          </w:p>
        </w:tc>
        <w:tc>
          <w:tcPr>
            <w:tcW w:w="5669" w:type="dxa"/>
          </w:tcPr>
          <w:p w:rsidR="003D5CB7" w:rsidRPr="003D5CB7" w:rsidRDefault="003D5CB7" w:rsidP="003D5CB7">
            <w:pPr>
              <w:spacing w:line="240" w:lineRule="auto"/>
              <w:jc w:val="left"/>
              <w:rPr>
                <w:rFonts w:cs="Frankruhel"/>
                <w:sz w:val="24"/>
                <w:rtl/>
              </w:rPr>
            </w:pPr>
            <w:r>
              <w:rPr>
                <w:sz w:val="24"/>
                <w:rtl/>
              </w:rPr>
              <w:t>העסקת נציג</w:t>
            </w:r>
          </w:p>
        </w:tc>
        <w:tc>
          <w:tcPr>
            <w:tcW w:w="567" w:type="dxa"/>
          </w:tcPr>
          <w:p w:rsidR="003D5CB7" w:rsidRPr="003D5CB7" w:rsidRDefault="003D5CB7" w:rsidP="003D5CB7">
            <w:pPr>
              <w:spacing w:line="240" w:lineRule="auto"/>
              <w:jc w:val="left"/>
              <w:rPr>
                <w:rStyle w:val="Hyperlink"/>
                <w:rtl/>
              </w:rPr>
            </w:pPr>
            <w:hyperlink w:anchor="Seif23" w:tooltip="העסקת נציג"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r>
              <w:rPr>
                <w:sz w:val="24"/>
                <w:rtl/>
              </w:rPr>
              <w:t xml:space="preserve">סעיף 23 </w:t>
            </w:r>
          </w:p>
        </w:tc>
        <w:tc>
          <w:tcPr>
            <w:tcW w:w="5669" w:type="dxa"/>
          </w:tcPr>
          <w:p w:rsidR="003D5CB7" w:rsidRPr="003D5CB7" w:rsidRDefault="003D5CB7" w:rsidP="003D5CB7">
            <w:pPr>
              <w:spacing w:line="240" w:lineRule="auto"/>
              <w:jc w:val="left"/>
              <w:rPr>
                <w:rFonts w:cs="Frankruhel"/>
                <w:sz w:val="24"/>
                <w:rtl/>
              </w:rPr>
            </w:pPr>
            <w:r>
              <w:rPr>
                <w:sz w:val="24"/>
                <w:rtl/>
              </w:rPr>
              <w:t>סודיות המסמכים</w:t>
            </w:r>
          </w:p>
        </w:tc>
        <w:tc>
          <w:tcPr>
            <w:tcW w:w="567" w:type="dxa"/>
          </w:tcPr>
          <w:p w:rsidR="003D5CB7" w:rsidRPr="003D5CB7" w:rsidRDefault="003D5CB7" w:rsidP="003D5CB7">
            <w:pPr>
              <w:spacing w:line="240" w:lineRule="auto"/>
              <w:jc w:val="left"/>
              <w:rPr>
                <w:rStyle w:val="Hyperlink"/>
                <w:rtl/>
              </w:rPr>
            </w:pPr>
            <w:hyperlink w:anchor="Seif24" w:tooltip="סודיות המסמכים"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r>
              <w:rPr>
                <w:sz w:val="24"/>
                <w:rtl/>
              </w:rPr>
              <w:t xml:space="preserve">סעיף 24 </w:t>
            </w:r>
          </w:p>
        </w:tc>
        <w:tc>
          <w:tcPr>
            <w:tcW w:w="5669" w:type="dxa"/>
          </w:tcPr>
          <w:p w:rsidR="003D5CB7" w:rsidRPr="003D5CB7" w:rsidRDefault="003D5CB7" w:rsidP="003D5CB7">
            <w:pPr>
              <w:spacing w:line="240" w:lineRule="auto"/>
              <w:jc w:val="left"/>
              <w:rPr>
                <w:rFonts w:cs="Frankruhel"/>
                <w:sz w:val="24"/>
                <w:rtl/>
              </w:rPr>
            </w:pPr>
            <w:r>
              <w:rPr>
                <w:sz w:val="24"/>
                <w:rtl/>
              </w:rPr>
              <w:t>הזמנות לחקירה</w:t>
            </w:r>
          </w:p>
        </w:tc>
        <w:tc>
          <w:tcPr>
            <w:tcW w:w="567" w:type="dxa"/>
          </w:tcPr>
          <w:p w:rsidR="003D5CB7" w:rsidRPr="003D5CB7" w:rsidRDefault="003D5CB7" w:rsidP="003D5CB7">
            <w:pPr>
              <w:spacing w:line="240" w:lineRule="auto"/>
              <w:jc w:val="left"/>
              <w:rPr>
                <w:rStyle w:val="Hyperlink"/>
                <w:rtl/>
              </w:rPr>
            </w:pPr>
            <w:hyperlink w:anchor="Seif25" w:tooltip="הזמנות לחקירה"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r>
              <w:rPr>
                <w:sz w:val="24"/>
                <w:rtl/>
              </w:rPr>
              <w:t xml:space="preserve">סעיף 25 </w:t>
            </w:r>
          </w:p>
        </w:tc>
        <w:tc>
          <w:tcPr>
            <w:tcW w:w="5669" w:type="dxa"/>
          </w:tcPr>
          <w:p w:rsidR="003D5CB7" w:rsidRPr="003D5CB7" w:rsidRDefault="003D5CB7" w:rsidP="003D5CB7">
            <w:pPr>
              <w:spacing w:line="240" w:lineRule="auto"/>
              <w:jc w:val="left"/>
              <w:rPr>
                <w:rFonts w:cs="Frankruhel"/>
                <w:sz w:val="24"/>
                <w:rtl/>
              </w:rPr>
            </w:pPr>
            <w:r>
              <w:rPr>
                <w:sz w:val="24"/>
                <w:rtl/>
              </w:rPr>
              <w:t>גביית הוצאות הניהול</w:t>
            </w:r>
          </w:p>
        </w:tc>
        <w:tc>
          <w:tcPr>
            <w:tcW w:w="567" w:type="dxa"/>
          </w:tcPr>
          <w:p w:rsidR="003D5CB7" w:rsidRPr="003D5CB7" w:rsidRDefault="003D5CB7" w:rsidP="003D5CB7">
            <w:pPr>
              <w:spacing w:line="240" w:lineRule="auto"/>
              <w:jc w:val="left"/>
              <w:rPr>
                <w:rStyle w:val="Hyperlink"/>
                <w:rtl/>
              </w:rPr>
            </w:pPr>
            <w:hyperlink w:anchor="Seif26" w:tooltip="גביית הוצאות הניהול"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p>
        </w:tc>
        <w:tc>
          <w:tcPr>
            <w:tcW w:w="5669" w:type="dxa"/>
          </w:tcPr>
          <w:p w:rsidR="003D5CB7" w:rsidRPr="003D5CB7" w:rsidRDefault="003D5CB7" w:rsidP="003D5CB7">
            <w:pPr>
              <w:spacing w:line="240" w:lineRule="auto"/>
              <w:jc w:val="left"/>
              <w:rPr>
                <w:rFonts w:cs="Frankruhel"/>
                <w:sz w:val="24"/>
                <w:rtl/>
              </w:rPr>
            </w:pPr>
            <w:r>
              <w:rPr>
                <w:sz w:val="24"/>
                <w:rtl/>
              </w:rPr>
              <w:t>סימן ב': מתן אשראי לניהול</w:t>
            </w:r>
          </w:p>
        </w:tc>
        <w:tc>
          <w:tcPr>
            <w:tcW w:w="567" w:type="dxa"/>
          </w:tcPr>
          <w:p w:rsidR="003D5CB7" w:rsidRPr="003D5CB7" w:rsidRDefault="003D5CB7" w:rsidP="003D5CB7">
            <w:pPr>
              <w:spacing w:line="240" w:lineRule="auto"/>
              <w:jc w:val="left"/>
              <w:rPr>
                <w:rStyle w:val="Hyperlink"/>
                <w:rtl/>
              </w:rPr>
            </w:pPr>
            <w:hyperlink w:anchor="hed21" w:tooltip="סימן ב: מתן אשראי לניהול"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r>
              <w:rPr>
                <w:sz w:val="24"/>
                <w:rtl/>
              </w:rPr>
              <w:t xml:space="preserve">סעיף 25א </w:t>
            </w:r>
          </w:p>
        </w:tc>
        <w:tc>
          <w:tcPr>
            <w:tcW w:w="5669" w:type="dxa"/>
          </w:tcPr>
          <w:p w:rsidR="003D5CB7" w:rsidRPr="003D5CB7" w:rsidRDefault="003D5CB7" w:rsidP="003D5CB7">
            <w:pPr>
              <w:spacing w:line="240" w:lineRule="auto"/>
              <w:jc w:val="left"/>
              <w:rPr>
                <w:rFonts w:cs="Frankruhel"/>
                <w:sz w:val="24"/>
                <w:rtl/>
              </w:rPr>
            </w:pPr>
            <w:r>
              <w:rPr>
                <w:sz w:val="24"/>
                <w:rtl/>
              </w:rPr>
              <w:t>הגדרות</w:t>
            </w:r>
          </w:p>
        </w:tc>
        <w:tc>
          <w:tcPr>
            <w:tcW w:w="567" w:type="dxa"/>
          </w:tcPr>
          <w:p w:rsidR="003D5CB7" w:rsidRPr="003D5CB7" w:rsidRDefault="003D5CB7" w:rsidP="003D5CB7">
            <w:pPr>
              <w:spacing w:line="240" w:lineRule="auto"/>
              <w:jc w:val="left"/>
              <w:rPr>
                <w:rStyle w:val="Hyperlink"/>
                <w:rtl/>
              </w:rPr>
            </w:pPr>
            <w:hyperlink w:anchor="Seif46" w:tooltip="הגדרות"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r>
              <w:rPr>
                <w:sz w:val="24"/>
                <w:rtl/>
              </w:rPr>
              <w:t xml:space="preserve">סעיף 25ב </w:t>
            </w:r>
          </w:p>
        </w:tc>
        <w:tc>
          <w:tcPr>
            <w:tcW w:w="5669" w:type="dxa"/>
          </w:tcPr>
          <w:p w:rsidR="003D5CB7" w:rsidRPr="003D5CB7" w:rsidRDefault="003D5CB7" w:rsidP="003D5CB7">
            <w:pPr>
              <w:spacing w:line="240" w:lineRule="auto"/>
              <w:jc w:val="left"/>
              <w:rPr>
                <w:rFonts w:cs="Frankruhel"/>
                <w:sz w:val="24"/>
                <w:rtl/>
              </w:rPr>
            </w:pPr>
            <w:r>
              <w:rPr>
                <w:sz w:val="24"/>
                <w:rtl/>
              </w:rPr>
              <w:t>סייג לתשלום כספים מנכס</w:t>
            </w:r>
          </w:p>
        </w:tc>
        <w:tc>
          <w:tcPr>
            <w:tcW w:w="567" w:type="dxa"/>
          </w:tcPr>
          <w:p w:rsidR="003D5CB7" w:rsidRPr="003D5CB7" w:rsidRDefault="003D5CB7" w:rsidP="003D5CB7">
            <w:pPr>
              <w:spacing w:line="240" w:lineRule="auto"/>
              <w:jc w:val="left"/>
              <w:rPr>
                <w:rStyle w:val="Hyperlink"/>
                <w:rtl/>
              </w:rPr>
            </w:pPr>
            <w:hyperlink w:anchor="Seif47" w:tooltip="סייג לתשלום כספים מנכס"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r>
              <w:rPr>
                <w:sz w:val="24"/>
                <w:rtl/>
              </w:rPr>
              <w:t xml:space="preserve">סעיף 25ג </w:t>
            </w:r>
          </w:p>
        </w:tc>
        <w:tc>
          <w:tcPr>
            <w:tcW w:w="5669" w:type="dxa"/>
          </w:tcPr>
          <w:p w:rsidR="003D5CB7" w:rsidRPr="003D5CB7" w:rsidRDefault="003D5CB7" w:rsidP="003D5CB7">
            <w:pPr>
              <w:spacing w:line="240" w:lineRule="auto"/>
              <w:jc w:val="left"/>
              <w:rPr>
                <w:rFonts w:cs="Frankruhel"/>
                <w:sz w:val="24"/>
                <w:rtl/>
              </w:rPr>
            </w:pPr>
            <w:r>
              <w:rPr>
                <w:sz w:val="24"/>
                <w:rtl/>
              </w:rPr>
              <w:t>מתן אשראי</w:t>
            </w:r>
          </w:p>
        </w:tc>
        <w:tc>
          <w:tcPr>
            <w:tcW w:w="567" w:type="dxa"/>
          </w:tcPr>
          <w:p w:rsidR="003D5CB7" w:rsidRPr="003D5CB7" w:rsidRDefault="003D5CB7" w:rsidP="003D5CB7">
            <w:pPr>
              <w:spacing w:line="240" w:lineRule="auto"/>
              <w:jc w:val="left"/>
              <w:rPr>
                <w:rStyle w:val="Hyperlink"/>
                <w:rtl/>
              </w:rPr>
            </w:pPr>
            <w:hyperlink w:anchor="Seif48" w:tooltip="מתן אשראי"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r>
              <w:rPr>
                <w:sz w:val="24"/>
                <w:rtl/>
              </w:rPr>
              <w:t xml:space="preserve">סעיף 25ד </w:t>
            </w:r>
          </w:p>
        </w:tc>
        <w:tc>
          <w:tcPr>
            <w:tcW w:w="5669" w:type="dxa"/>
          </w:tcPr>
          <w:p w:rsidR="003D5CB7" w:rsidRPr="003D5CB7" w:rsidRDefault="003D5CB7" w:rsidP="003D5CB7">
            <w:pPr>
              <w:spacing w:line="240" w:lineRule="auto"/>
              <w:jc w:val="left"/>
              <w:rPr>
                <w:rFonts w:cs="Frankruhel"/>
                <w:sz w:val="24"/>
                <w:rtl/>
              </w:rPr>
            </w:pPr>
            <w:r>
              <w:rPr>
                <w:sz w:val="24"/>
                <w:rtl/>
              </w:rPr>
              <w:t>משיכת יתר</w:t>
            </w:r>
          </w:p>
        </w:tc>
        <w:tc>
          <w:tcPr>
            <w:tcW w:w="567" w:type="dxa"/>
          </w:tcPr>
          <w:p w:rsidR="003D5CB7" w:rsidRPr="003D5CB7" w:rsidRDefault="003D5CB7" w:rsidP="003D5CB7">
            <w:pPr>
              <w:spacing w:line="240" w:lineRule="auto"/>
              <w:jc w:val="left"/>
              <w:rPr>
                <w:rStyle w:val="Hyperlink"/>
                <w:rtl/>
              </w:rPr>
            </w:pPr>
            <w:hyperlink w:anchor="Seif49" w:tooltip="משיכת יתר"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r>
              <w:rPr>
                <w:sz w:val="24"/>
                <w:rtl/>
              </w:rPr>
              <w:t xml:space="preserve">סעיף 25ה </w:t>
            </w:r>
          </w:p>
        </w:tc>
        <w:tc>
          <w:tcPr>
            <w:tcW w:w="5669" w:type="dxa"/>
          </w:tcPr>
          <w:p w:rsidR="003D5CB7" w:rsidRPr="003D5CB7" w:rsidRDefault="003D5CB7" w:rsidP="003D5CB7">
            <w:pPr>
              <w:spacing w:line="240" w:lineRule="auto"/>
              <w:jc w:val="left"/>
              <w:rPr>
                <w:rFonts w:cs="Frankruhel"/>
                <w:sz w:val="24"/>
                <w:rtl/>
              </w:rPr>
            </w:pPr>
            <w:r>
              <w:rPr>
                <w:sz w:val="24"/>
                <w:rtl/>
              </w:rPr>
              <w:t>הלוואה</w:t>
            </w:r>
          </w:p>
        </w:tc>
        <w:tc>
          <w:tcPr>
            <w:tcW w:w="567" w:type="dxa"/>
          </w:tcPr>
          <w:p w:rsidR="003D5CB7" w:rsidRPr="003D5CB7" w:rsidRDefault="003D5CB7" w:rsidP="003D5CB7">
            <w:pPr>
              <w:spacing w:line="240" w:lineRule="auto"/>
              <w:jc w:val="left"/>
              <w:rPr>
                <w:rStyle w:val="Hyperlink"/>
                <w:rtl/>
              </w:rPr>
            </w:pPr>
            <w:hyperlink w:anchor="Seif50" w:tooltip="הלוואה"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p>
        </w:tc>
        <w:tc>
          <w:tcPr>
            <w:tcW w:w="5669" w:type="dxa"/>
          </w:tcPr>
          <w:p w:rsidR="003D5CB7" w:rsidRPr="003D5CB7" w:rsidRDefault="003D5CB7" w:rsidP="003D5CB7">
            <w:pPr>
              <w:spacing w:line="240" w:lineRule="auto"/>
              <w:jc w:val="left"/>
              <w:rPr>
                <w:rFonts w:cs="Frankruhel"/>
                <w:sz w:val="24"/>
                <w:rtl/>
              </w:rPr>
            </w:pPr>
            <w:r>
              <w:rPr>
                <w:sz w:val="24"/>
                <w:rtl/>
              </w:rPr>
              <w:t>פרק ד': סיום הניהול</w:t>
            </w:r>
          </w:p>
        </w:tc>
        <w:tc>
          <w:tcPr>
            <w:tcW w:w="567" w:type="dxa"/>
          </w:tcPr>
          <w:p w:rsidR="003D5CB7" w:rsidRPr="003D5CB7" w:rsidRDefault="003D5CB7" w:rsidP="003D5CB7">
            <w:pPr>
              <w:spacing w:line="240" w:lineRule="auto"/>
              <w:jc w:val="left"/>
              <w:rPr>
                <w:rStyle w:val="Hyperlink"/>
                <w:rtl/>
              </w:rPr>
            </w:pPr>
            <w:hyperlink w:anchor="med3" w:tooltip="פרק ד: סיום הניהול"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r>
              <w:rPr>
                <w:sz w:val="24"/>
                <w:rtl/>
              </w:rPr>
              <w:t xml:space="preserve">סעיף 26 </w:t>
            </w:r>
          </w:p>
        </w:tc>
        <w:tc>
          <w:tcPr>
            <w:tcW w:w="5669" w:type="dxa"/>
          </w:tcPr>
          <w:p w:rsidR="003D5CB7" w:rsidRPr="003D5CB7" w:rsidRDefault="003D5CB7" w:rsidP="003D5CB7">
            <w:pPr>
              <w:spacing w:line="240" w:lineRule="auto"/>
              <w:jc w:val="left"/>
              <w:rPr>
                <w:rFonts w:cs="Frankruhel"/>
                <w:sz w:val="24"/>
                <w:rtl/>
              </w:rPr>
            </w:pPr>
            <w:r>
              <w:rPr>
                <w:sz w:val="24"/>
                <w:rtl/>
              </w:rPr>
              <w:t>בקשת שחרור</w:t>
            </w:r>
          </w:p>
        </w:tc>
        <w:tc>
          <w:tcPr>
            <w:tcW w:w="567" w:type="dxa"/>
          </w:tcPr>
          <w:p w:rsidR="003D5CB7" w:rsidRPr="003D5CB7" w:rsidRDefault="003D5CB7" w:rsidP="003D5CB7">
            <w:pPr>
              <w:spacing w:line="240" w:lineRule="auto"/>
              <w:jc w:val="left"/>
              <w:rPr>
                <w:rStyle w:val="Hyperlink"/>
                <w:rtl/>
              </w:rPr>
            </w:pPr>
            <w:hyperlink w:anchor="Seif27" w:tooltip="בקשת שחרור"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r>
              <w:rPr>
                <w:sz w:val="24"/>
                <w:rtl/>
              </w:rPr>
              <w:lastRenderedPageBreak/>
              <w:t xml:space="preserve">סעיף 27 </w:t>
            </w:r>
          </w:p>
        </w:tc>
        <w:tc>
          <w:tcPr>
            <w:tcW w:w="5669" w:type="dxa"/>
          </w:tcPr>
          <w:p w:rsidR="003D5CB7" w:rsidRPr="003D5CB7" w:rsidRDefault="003D5CB7" w:rsidP="003D5CB7">
            <w:pPr>
              <w:spacing w:line="240" w:lineRule="auto"/>
              <w:jc w:val="left"/>
              <w:rPr>
                <w:rFonts w:cs="Frankruhel"/>
                <w:sz w:val="24"/>
                <w:rtl/>
              </w:rPr>
            </w:pPr>
            <w:r>
              <w:rPr>
                <w:sz w:val="24"/>
                <w:rtl/>
              </w:rPr>
              <w:t>החלטה בדבר סיום הניהול</w:t>
            </w:r>
          </w:p>
        </w:tc>
        <w:tc>
          <w:tcPr>
            <w:tcW w:w="567" w:type="dxa"/>
          </w:tcPr>
          <w:p w:rsidR="003D5CB7" w:rsidRPr="003D5CB7" w:rsidRDefault="003D5CB7" w:rsidP="003D5CB7">
            <w:pPr>
              <w:spacing w:line="240" w:lineRule="auto"/>
              <w:jc w:val="left"/>
              <w:rPr>
                <w:rStyle w:val="Hyperlink"/>
                <w:rtl/>
              </w:rPr>
            </w:pPr>
            <w:hyperlink w:anchor="Seif28" w:tooltip="החלטה בדבר סיום הניהול"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r>
              <w:rPr>
                <w:sz w:val="24"/>
                <w:rtl/>
              </w:rPr>
              <w:t xml:space="preserve">סעיף 28 </w:t>
            </w:r>
          </w:p>
        </w:tc>
        <w:tc>
          <w:tcPr>
            <w:tcW w:w="5669" w:type="dxa"/>
          </w:tcPr>
          <w:p w:rsidR="003D5CB7" w:rsidRPr="003D5CB7" w:rsidRDefault="003D5CB7" w:rsidP="003D5CB7">
            <w:pPr>
              <w:spacing w:line="240" w:lineRule="auto"/>
              <w:jc w:val="left"/>
              <w:rPr>
                <w:rFonts w:cs="Frankruhel"/>
                <w:sz w:val="24"/>
                <w:rtl/>
              </w:rPr>
            </w:pPr>
            <w:r>
              <w:rPr>
                <w:sz w:val="24"/>
                <w:rtl/>
              </w:rPr>
              <w:t>מסירת הנכס</w:t>
            </w:r>
          </w:p>
        </w:tc>
        <w:tc>
          <w:tcPr>
            <w:tcW w:w="567" w:type="dxa"/>
          </w:tcPr>
          <w:p w:rsidR="003D5CB7" w:rsidRPr="003D5CB7" w:rsidRDefault="003D5CB7" w:rsidP="003D5CB7">
            <w:pPr>
              <w:spacing w:line="240" w:lineRule="auto"/>
              <w:jc w:val="left"/>
              <w:rPr>
                <w:rStyle w:val="Hyperlink"/>
                <w:rtl/>
              </w:rPr>
            </w:pPr>
            <w:hyperlink w:anchor="Seif29" w:tooltip="מסירת הנכס"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r>
              <w:rPr>
                <w:sz w:val="24"/>
                <w:rtl/>
              </w:rPr>
              <w:t xml:space="preserve">סעיף 29 </w:t>
            </w:r>
          </w:p>
        </w:tc>
        <w:tc>
          <w:tcPr>
            <w:tcW w:w="5669" w:type="dxa"/>
          </w:tcPr>
          <w:p w:rsidR="003D5CB7" w:rsidRPr="003D5CB7" w:rsidRDefault="003D5CB7" w:rsidP="003D5CB7">
            <w:pPr>
              <w:spacing w:line="240" w:lineRule="auto"/>
              <w:jc w:val="left"/>
              <w:rPr>
                <w:rFonts w:cs="Frankruhel"/>
                <w:sz w:val="24"/>
                <w:rtl/>
              </w:rPr>
            </w:pPr>
            <w:r>
              <w:rPr>
                <w:sz w:val="24"/>
                <w:rtl/>
              </w:rPr>
              <w:t>סיום ללא מסירה</w:t>
            </w:r>
          </w:p>
        </w:tc>
        <w:tc>
          <w:tcPr>
            <w:tcW w:w="567" w:type="dxa"/>
          </w:tcPr>
          <w:p w:rsidR="003D5CB7" w:rsidRPr="003D5CB7" w:rsidRDefault="003D5CB7" w:rsidP="003D5CB7">
            <w:pPr>
              <w:spacing w:line="240" w:lineRule="auto"/>
              <w:jc w:val="left"/>
              <w:rPr>
                <w:rStyle w:val="Hyperlink"/>
                <w:rtl/>
              </w:rPr>
            </w:pPr>
            <w:hyperlink w:anchor="Seif30" w:tooltip="סיום ללא מסירה"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r>
              <w:rPr>
                <w:sz w:val="24"/>
                <w:rtl/>
              </w:rPr>
              <w:t xml:space="preserve">סעיף 30 </w:t>
            </w:r>
          </w:p>
        </w:tc>
        <w:tc>
          <w:tcPr>
            <w:tcW w:w="5669" w:type="dxa"/>
          </w:tcPr>
          <w:p w:rsidR="003D5CB7" w:rsidRPr="003D5CB7" w:rsidRDefault="003D5CB7" w:rsidP="003D5CB7">
            <w:pPr>
              <w:spacing w:line="240" w:lineRule="auto"/>
              <w:jc w:val="left"/>
              <w:rPr>
                <w:rFonts w:cs="Frankruhel"/>
                <w:sz w:val="24"/>
                <w:rtl/>
              </w:rPr>
            </w:pPr>
            <w:r>
              <w:rPr>
                <w:sz w:val="24"/>
                <w:rtl/>
              </w:rPr>
              <w:t>רישום שעבודים במקרים מיוחדים</w:t>
            </w:r>
          </w:p>
        </w:tc>
        <w:tc>
          <w:tcPr>
            <w:tcW w:w="567" w:type="dxa"/>
          </w:tcPr>
          <w:p w:rsidR="003D5CB7" w:rsidRPr="003D5CB7" w:rsidRDefault="003D5CB7" w:rsidP="003D5CB7">
            <w:pPr>
              <w:spacing w:line="240" w:lineRule="auto"/>
              <w:jc w:val="left"/>
              <w:rPr>
                <w:rStyle w:val="Hyperlink"/>
                <w:rtl/>
              </w:rPr>
            </w:pPr>
            <w:hyperlink w:anchor="Seif31" w:tooltip="רישום שעבודים במקרים מיוחדים"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r>
              <w:rPr>
                <w:sz w:val="24"/>
                <w:rtl/>
              </w:rPr>
              <w:t xml:space="preserve">סעיף 31 </w:t>
            </w:r>
          </w:p>
        </w:tc>
        <w:tc>
          <w:tcPr>
            <w:tcW w:w="5669" w:type="dxa"/>
          </w:tcPr>
          <w:p w:rsidR="003D5CB7" w:rsidRPr="003D5CB7" w:rsidRDefault="003D5CB7" w:rsidP="003D5CB7">
            <w:pPr>
              <w:spacing w:line="240" w:lineRule="auto"/>
              <w:jc w:val="left"/>
              <w:rPr>
                <w:rFonts w:cs="Frankruhel"/>
                <w:sz w:val="24"/>
                <w:rtl/>
              </w:rPr>
            </w:pPr>
            <w:r>
              <w:rPr>
                <w:sz w:val="24"/>
                <w:rtl/>
              </w:rPr>
              <w:t>דו"ח לבית המשפט</w:t>
            </w:r>
          </w:p>
        </w:tc>
        <w:tc>
          <w:tcPr>
            <w:tcW w:w="567" w:type="dxa"/>
          </w:tcPr>
          <w:p w:rsidR="003D5CB7" w:rsidRPr="003D5CB7" w:rsidRDefault="003D5CB7" w:rsidP="003D5CB7">
            <w:pPr>
              <w:spacing w:line="240" w:lineRule="auto"/>
              <w:jc w:val="left"/>
              <w:rPr>
                <w:rStyle w:val="Hyperlink"/>
                <w:rtl/>
              </w:rPr>
            </w:pPr>
            <w:hyperlink w:anchor="Seif32" w:tooltip="דוח לבית המשפט"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r>
              <w:rPr>
                <w:sz w:val="24"/>
                <w:rtl/>
              </w:rPr>
              <w:t xml:space="preserve">סעיף 32 </w:t>
            </w:r>
          </w:p>
        </w:tc>
        <w:tc>
          <w:tcPr>
            <w:tcW w:w="5669" w:type="dxa"/>
          </w:tcPr>
          <w:p w:rsidR="003D5CB7" w:rsidRPr="003D5CB7" w:rsidRDefault="003D5CB7" w:rsidP="003D5CB7">
            <w:pPr>
              <w:spacing w:line="240" w:lineRule="auto"/>
              <w:jc w:val="left"/>
              <w:rPr>
                <w:rFonts w:cs="Frankruhel"/>
                <w:sz w:val="24"/>
                <w:rtl/>
              </w:rPr>
            </w:pPr>
            <w:r>
              <w:rPr>
                <w:sz w:val="24"/>
                <w:rtl/>
              </w:rPr>
              <w:t>תעודת שחרור</w:t>
            </w:r>
          </w:p>
        </w:tc>
        <w:tc>
          <w:tcPr>
            <w:tcW w:w="567" w:type="dxa"/>
          </w:tcPr>
          <w:p w:rsidR="003D5CB7" w:rsidRPr="003D5CB7" w:rsidRDefault="003D5CB7" w:rsidP="003D5CB7">
            <w:pPr>
              <w:spacing w:line="240" w:lineRule="auto"/>
              <w:jc w:val="left"/>
              <w:rPr>
                <w:rStyle w:val="Hyperlink"/>
                <w:rtl/>
              </w:rPr>
            </w:pPr>
            <w:hyperlink w:anchor="Seif33" w:tooltip="תעודת שחרור"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r>
              <w:rPr>
                <w:sz w:val="24"/>
                <w:rtl/>
              </w:rPr>
              <w:t xml:space="preserve">סעיף 33 </w:t>
            </w:r>
          </w:p>
        </w:tc>
        <w:tc>
          <w:tcPr>
            <w:tcW w:w="5669" w:type="dxa"/>
          </w:tcPr>
          <w:p w:rsidR="003D5CB7" w:rsidRPr="003D5CB7" w:rsidRDefault="003D5CB7" w:rsidP="003D5CB7">
            <w:pPr>
              <w:spacing w:line="240" w:lineRule="auto"/>
              <w:jc w:val="left"/>
              <w:rPr>
                <w:rFonts w:cs="Frankruhel"/>
                <w:sz w:val="24"/>
                <w:rtl/>
              </w:rPr>
            </w:pPr>
            <w:r>
              <w:rPr>
                <w:sz w:val="24"/>
                <w:rtl/>
              </w:rPr>
              <w:t>ביטול הערות ושיעבודים</w:t>
            </w:r>
          </w:p>
        </w:tc>
        <w:tc>
          <w:tcPr>
            <w:tcW w:w="567" w:type="dxa"/>
          </w:tcPr>
          <w:p w:rsidR="003D5CB7" w:rsidRPr="003D5CB7" w:rsidRDefault="003D5CB7" w:rsidP="003D5CB7">
            <w:pPr>
              <w:spacing w:line="240" w:lineRule="auto"/>
              <w:jc w:val="left"/>
              <w:rPr>
                <w:rStyle w:val="Hyperlink"/>
                <w:rtl/>
              </w:rPr>
            </w:pPr>
            <w:hyperlink w:anchor="Seif34" w:tooltip="ביטול הערות ושיעבודים"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r>
              <w:rPr>
                <w:sz w:val="24"/>
                <w:rtl/>
              </w:rPr>
              <w:t xml:space="preserve">סעיף 34 </w:t>
            </w:r>
          </w:p>
        </w:tc>
        <w:tc>
          <w:tcPr>
            <w:tcW w:w="5669" w:type="dxa"/>
          </w:tcPr>
          <w:p w:rsidR="003D5CB7" w:rsidRPr="003D5CB7" w:rsidRDefault="003D5CB7" w:rsidP="003D5CB7">
            <w:pPr>
              <w:spacing w:line="240" w:lineRule="auto"/>
              <w:jc w:val="left"/>
              <w:rPr>
                <w:rFonts w:cs="Frankruhel"/>
                <w:sz w:val="24"/>
                <w:rtl/>
              </w:rPr>
            </w:pPr>
            <w:r>
              <w:rPr>
                <w:sz w:val="24"/>
                <w:rtl/>
              </w:rPr>
              <w:t>העברת נכס לקנין המדינה</w:t>
            </w:r>
          </w:p>
        </w:tc>
        <w:tc>
          <w:tcPr>
            <w:tcW w:w="567" w:type="dxa"/>
          </w:tcPr>
          <w:p w:rsidR="003D5CB7" w:rsidRPr="003D5CB7" w:rsidRDefault="003D5CB7" w:rsidP="003D5CB7">
            <w:pPr>
              <w:spacing w:line="240" w:lineRule="auto"/>
              <w:jc w:val="left"/>
              <w:rPr>
                <w:rStyle w:val="Hyperlink"/>
                <w:rtl/>
              </w:rPr>
            </w:pPr>
            <w:hyperlink w:anchor="Seif35" w:tooltip="העברת נכס לקנין המדינה"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p>
        </w:tc>
        <w:tc>
          <w:tcPr>
            <w:tcW w:w="5669" w:type="dxa"/>
          </w:tcPr>
          <w:p w:rsidR="003D5CB7" w:rsidRPr="003D5CB7" w:rsidRDefault="003D5CB7" w:rsidP="003D5CB7">
            <w:pPr>
              <w:spacing w:line="240" w:lineRule="auto"/>
              <w:jc w:val="left"/>
              <w:rPr>
                <w:rFonts w:cs="Frankruhel"/>
                <w:sz w:val="24"/>
                <w:rtl/>
              </w:rPr>
            </w:pPr>
            <w:r>
              <w:rPr>
                <w:sz w:val="24"/>
                <w:rtl/>
              </w:rPr>
              <w:t>פרק ה': סמכויות</w:t>
            </w:r>
          </w:p>
        </w:tc>
        <w:tc>
          <w:tcPr>
            <w:tcW w:w="567" w:type="dxa"/>
          </w:tcPr>
          <w:p w:rsidR="003D5CB7" w:rsidRPr="003D5CB7" w:rsidRDefault="003D5CB7" w:rsidP="003D5CB7">
            <w:pPr>
              <w:spacing w:line="240" w:lineRule="auto"/>
              <w:jc w:val="left"/>
              <w:rPr>
                <w:rStyle w:val="Hyperlink"/>
                <w:rtl/>
              </w:rPr>
            </w:pPr>
            <w:hyperlink w:anchor="med4" w:tooltip="פרק ה: סמכויות"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r>
              <w:rPr>
                <w:sz w:val="24"/>
                <w:rtl/>
              </w:rPr>
              <w:t xml:space="preserve">סעיף 35 </w:t>
            </w:r>
          </w:p>
        </w:tc>
        <w:tc>
          <w:tcPr>
            <w:tcW w:w="5669" w:type="dxa"/>
          </w:tcPr>
          <w:p w:rsidR="003D5CB7" w:rsidRPr="003D5CB7" w:rsidRDefault="003D5CB7" w:rsidP="003D5CB7">
            <w:pPr>
              <w:spacing w:line="240" w:lineRule="auto"/>
              <w:jc w:val="left"/>
              <w:rPr>
                <w:rFonts w:cs="Frankruhel"/>
                <w:sz w:val="24"/>
                <w:rtl/>
              </w:rPr>
            </w:pPr>
            <w:r>
              <w:rPr>
                <w:sz w:val="24"/>
                <w:rtl/>
              </w:rPr>
              <w:t>בית המשפט המוסמך</w:t>
            </w:r>
          </w:p>
        </w:tc>
        <w:tc>
          <w:tcPr>
            <w:tcW w:w="567" w:type="dxa"/>
          </w:tcPr>
          <w:p w:rsidR="003D5CB7" w:rsidRPr="003D5CB7" w:rsidRDefault="003D5CB7" w:rsidP="003D5CB7">
            <w:pPr>
              <w:spacing w:line="240" w:lineRule="auto"/>
              <w:jc w:val="left"/>
              <w:rPr>
                <w:rStyle w:val="Hyperlink"/>
                <w:rtl/>
              </w:rPr>
            </w:pPr>
            <w:hyperlink w:anchor="Seif36" w:tooltip="בית המשפט המוסמך"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r>
              <w:rPr>
                <w:sz w:val="24"/>
                <w:rtl/>
              </w:rPr>
              <w:t xml:space="preserve">סעיף 37 </w:t>
            </w:r>
          </w:p>
        </w:tc>
        <w:tc>
          <w:tcPr>
            <w:tcW w:w="5669" w:type="dxa"/>
          </w:tcPr>
          <w:p w:rsidR="003D5CB7" w:rsidRPr="003D5CB7" w:rsidRDefault="003D5CB7" w:rsidP="003D5CB7">
            <w:pPr>
              <w:spacing w:line="240" w:lineRule="auto"/>
              <w:jc w:val="left"/>
              <w:rPr>
                <w:rFonts w:cs="Frankruhel"/>
                <w:sz w:val="24"/>
                <w:rtl/>
              </w:rPr>
            </w:pPr>
            <w:r>
              <w:rPr>
                <w:sz w:val="24"/>
                <w:rtl/>
              </w:rPr>
              <w:t>סמכויות המשנה לאפוטרופוס הכללי</w:t>
            </w:r>
          </w:p>
        </w:tc>
        <w:tc>
          <w:tcPr>
            <w:tcW w:w="567" w:type="dxa"/>
          </w:tcPr>
          <w:p w:rsidR="003D5CB7" w:rsidRPr="003D5CB7" w:rsidRDefault="003D5CB7" w:rsidP="003D5CB7">
            <w:pPr>
              <w:spacing w:line="240" w:lineRule="auto"/>
              <w:jc w:val="left"/>
              <w:rPr>
                <w:rStyle w:val="Hyperlink"/>
                <w:rtl/>
              </w:rPr>
            </w:pPr>
            <w:hyperlink w:anchor="Seif37" w:tooltip="סמכויות המשנה לאפוטרופוס הכללי"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r>
              <w:rPr>
                <w:sz w:val="24"/>
                <w:rtl/>
              </w:rPr>
              <w:t xml:space="preserve">סעיף 38 </w:t>
            </w:r>
          </w:p>
        </w:tc>
        <w:tc>
          <w:tcPr>
            <w:tcW w:w="5669" w:type="dxa"/>
          </w:tcPr>
          <w:p w:rsidR="003D5CB7" w:rsidRPr="003D5CB7" w:rsidRDefault="003D5CB7" w:rsidP="003D5CB7">
            <w:pPr>
              <w:spacing w:line="240" w:lineRule="auto"/>
              <w:jc w:val="left"/>
              <w:rPr>
                <w:rFonts w:cs="Frankruhel"/>
                <w:sz w:val="24"/>
                <w:rtl/>
              </w:rPr>
            </w:pPr>
            <w:r>
              <w:rPr>
                <w:sz w:val="24"/>
                <w:rtl/>
              </w:rPr>
              <w:t>סמכויות סגן האפוטרופוס הכללי</w:t>
            </w:r>
          </w:p>
        </w:tc>
        <w:tc>
          <w:tcPr>
            <w:tcW w:w="567" w:type="dxa"/>
          </w:tcPr>
          <w:p w:rsidR="003D5CB7" w:rsidRPr="003D5CB7" w:rsidRDefault="003D5CB7" w:rsidP="003D5CB7">
            <w:pPr>
              <w:spacing w:line="240" w:lineRule="auto"/>
              <w:jc w:val="left"/>
              <w:rPr>
                <w:rStyle w:val="Hyperlink"/>
                <w:rtl/>
              </w:rPr>
            </w:pPr>
            <w:hyperlink w:anchor="Seif38" w:tooltip="סמכויות סגן האפוטרופוס הכללי"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r>
              <w:rPr>
                <w:sz w:val="24"/>
                <w:rtl/>
              </w:rPr>
              <w:t xml:space="preserve">סעיף 39 </w:t>
            </w:r>
          </w:p>
        </w:tc>
        <w:tc>
          <w:tcPr>
            <w:tcW w:w="5669" w:type="dxa"/>
          </w:tcPr>
          <w:p w:rsidR="003D5CB7" w:rsidRPr="003D5CB7" w:rsidRDefault="003D5CB7" w:rsidP="003D5CB7">
            <w:pPr>
              <w:spacing w:line="240" w:lineRule="auto"/>
              <w:jc w:val="left"/>
              <w:rPr>
                <w:rFonts w:cs="Frankruhel"/>
                <w:sz w:val="24"/>
                <w:rtl/>
              </w:rPr>
            </w:pPr>
            <w:r>
              <w:rPr>
                <w:sz w:val="24"/>
                <w:rtl/>
              </w:rPr>
              <w:t>תפקידי עזר</w:t>
            </w:r>
          </w:p>
        </w:tc>
        <w:tc>
          <w:tcPr>
            <w:tcW w:w="567" w:type="dxa"/>
          </w:tcPr>
          <w:p w:rsidR="003D5CB7" w:rsidRPr="003D5CB7" w:rsidRDefault="003D5CB7" w:rsidP="003D5CB7">
            <w:pPr>
              <w:spacing w:line="240" w:lineRule="auto"/>
              <w:jc w:val="left"/>
              <w:rPr>
                <w:rStyle w:val="Hyperlink"/>
                <w:rtl/>
              </w:rPr>
            </w:pPr>
            <w:hyperlink w:anchor="Seif39" w:tooltip="תפקידי עזר"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p>
        </w:tc>
        <w:tc>
          <w:tcPr>
            <w:tcW w:w="5669" w:type="dxa"/>
          </w:tcPr>
          <w:p w:rsidR="003D5CB7" w:rsidRPr="003D5CB7" w:rsidRDefault="003D5CB7" w:rsidP="003D5CB7">
            <w:pPr>
              <w:spacing w:line="240" w:lineRule="auto"/>
              <w:jc w:val="left"/>
              <w:rPr>
                <w:rFonts w:cs="Frankruhel"/>
                <w:sz w:val="24"/>
                <w:rtl/>
              </w:rPr>
            </w:pPr>
            <w:r>
              <w:rPr>
                <w:sz w:val="24"/>
                <w:rtl/>
              </w:rPr>
              <w:t>פרק ו': שונות</w:t>
            </w:r>
          </w:p>
        </w:tc>
        <w:tc>
          <w:tcPr>
            <w:tcW w:w="567" w:type="dxa"/>
          </w:tcPr>
          <w:p w:rsidR="003D5CB7" w:rsidRPr="003D5CB7" w:rsidRDefault="003D5CB7" w:rsidP="003D5CB7">
            <w:pPr>
              <w:spacing w:line="240" w:lineRule="auto"/>
              <w:jc w:val="left"/>
              <w:rPr>
                <w:rStyle w:val="Hyperlink"/>
                <w:rtl/>
              </w:rPr>
            </w:pPr>
            <w:hyperlink w:anchor="med5" w:tooltip="פרק ו: שונות"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r>
              <w:rPr>
                <w:sz w:val="24"/>
                <w:rtl/>
              </w:rPr>
              <w:t xml:space="preserve">סעיף 40 </w:t>
            </w:r>
          </w:p>
        </w:tc>
        <w:tc>
          <w:tcPr>
            <w:tcW w:w="5669" w:type="dxa"/>
          </w:tcPr>
          <w:p w:rsidR="003D5CB7" w:rsidRPr="003D5CB7" w:rsidRDefault="003D5CB7" w:rsidP="003D5CB7">
            <w:pPr>
              <w:spacing w:line="240" w:lineRule="auto"/>
              <w:jc w:val="left"/>
              <w:rPr>
                <w:rFonts w:cs="Frankruhel"/>
                <w:sz w:val="24"/>
                <w:rtl/>
              </w:rPr>
            </w:pPr>
            <w:r>
              <w:rPr>
                <w:sz w:val="24"/>
                <w:rtl/>
              </w:rPr>
              <w:t>בקשות האפוטרופוס הכללי</w:t>
            </w:r>
          </w:p>
        </w:tc>
        <w:tc>
          <w:tcPr>
            <w:tcW w:w="567" w:type="dxa"/>
          </w:tcPr>
          <w:p w:rsidR="003D5CB7" w:rsidRPr="003D5CB7" w:rsidRDefault="003D5CB7" w:rsidP="003D5CB7">
            <w:pPr>
              <w:spacing w:line="240" w:lineRule="auto"/>
              <w:jc w:val="left"/>
              <w:rPr>
                <w:rStyle w:val="Hyperlink"/>
                <w:rtl/>
              </w:rPr>
            </w:pPr>
            <w:hyperlink w:anchor="Seif40" w:tooltip="בקשות האפוטרופוס הכללי"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r>
              <w:rPr>
                <w:sz w:val="24"/>
                <w:rtl/>
              </w:rPr>
              <w:t xml:space="preserve">סעיף 41 </w:t>
            </w:r>
          </w:p>
        </w:tc>
        <w:tc>
          <w:tcPr>
            <w:tcW w:w="5669" w:type="dxa"/>
          </w:tcPr>
          <w:p w:rsidR="003D5CB7" w:rsidRPr="003D5CB7" w:rsidRDefault="003D5CB7" w:rsidP="003D5CB7">
            <w:pPr>
              <w:spacing w:line="240" w:lineRule="auto"/>
              <w:jc w:val="left"/>
              <w:rPr>
                <w:rFonts w:cs="Frankruhel"/>
                <w:sz w:val="24"/>
                <w:rtl/>
              </w:rPr>
            </w:pPr>
            <w:r>
              <w:rPr>
                <w:sz w:val="24"/>
                <w:rtl/>
              </w:rPr>
              <w:t>שינויים בשכר האפוטרופוס הכללי</w:t>
            </w:r>
          </w:p>
        </w:tc>
        <w:tc>
          <w:tcPr>
            <w:tcW w:w="567" w:type="dxa"/>
          </w:tcPr>
          <w:p w:rsidR="003D5CB7" w:rsidRPr="003D5CB7" w:rsidRDefault="003D5CB7" w:rsidP="003D5CB7">
            <w:pPr>
              <w:spacing w:line="240" w:lineRule="auto"/>
              <w:jc w:val="left"/>
              <w:rPr>
                <w:rStyle w:val="Hyperlink"/>
                <w:rtl/>
              </w:rPr>
            </w:pPr>
            <w:hyperlink w:anchor="Seif41" w:tooltip="שינויים בשכר האפוטרופוס הכללי"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r>
              <w:rPr>
                <w:sz w:val="24"/>
                <w:rtl/>
              </w:rPr>
              <w:t xml:space="preserve">סעיף 41א </w:t>
            </w:r>
          </w:p>
        </w:tc>
        <w:tc>
          <w:tcPr>
            <w:tcW w:w="5669" w:type="dxa"/>
          </w:tcPr>
          <w:p w:rsidR="003D5CB7" w:rsidRPr="003D5CB7" w:rsidRDefault="003D5CB7" w:rsidP="003D5CB7">
            <w:pPr>
              <w:spacing w:line="240" w:lineRule="auto"/>
              <w:jc w:val="left"/>
              <w:rPr>
                <w:rFonts w:cs="Frankruhel"/>
                <w:sz w:val="24"/>
                <w:rtl/>
              </w:rPr>
            </w:pPr>
            <w:r>
              <w:rPr>
                <w:sz w:val="24"/>
                <w:rtl/>
              </w:rPr>
              <w:t>הצמדה</w:t>
            </w:r>
          </w:p>
        </w:tc>
        <w:tc>
          <w:tcPr>
            <w:tcW w:w="567" w:type="dxa"/>
          </w:tcPr>
          <w:p w:rsidR="003D5CB7" w:rsidRPr="003D5CB7" w:rsidRDefault="003D5CB7" w:rsidP="003D5CB7">
            <w:pPr>
              <w:spacing w:line="240" w:lineRule="auto"/>
              <w:jc w:val="left"/>
              <w:rPr>
                <w:rStyle w:val="Hyperlink"/>
                <w:rtl/>
              </w:rPr>
            </w:pPr>
            <w:hyperlink w:anchor="Seif42" w:tooltip="הצמדה"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r>
              <w:rPr>
                <w:sz w:val="24"/>
                <w:rtl/>
              </w:rPr>
              <w:t xml:space="preserve">סעיף 42 </w:t>
            </w:r>
          </w:p>
        </w:tc>
        <w:tc>
          <w:tcPr>
            <w:tcW w:w="5669" w:type="dxa"/>
          </w:tcPr>
          <w:p w:rsidR="003D5CB7" w:rsidRPr="003D5CB7" w:rsidRDefault="003D5CB7" w:rsidP="003D5CB7">
            <w:pPr>
              <w:spacing w:line="240" w:lineRule="auto"/>
              <w:jc w:val="left"/>
              <w:rPr>
                <w:rFonts w:cs="Frankruhel"/>
                <w:sz w:val="24"/>
                <w:rtl/>
              </w:rPr>
            </w:pPr>
            <w:r>
              <w:rPr>
                <w:sz w:val="24"/>
                <w:rtl/>
              </w:rPr>
              <w:t>דו"ח שנתי</w:t>
            </w:r>
          </w:p>
        </w:tc>
        <w:tc>
          <w:tcPr>
            <w:tcW w:w="567" w:type="dxa"/>
          </w:tcPr>
          <w:p w:rsidR="003D5CB7" w:rsidRPr="003D5CB7" w:rsidRDefault="003D5CB7" w:rsidP="003D5CB7">
            <w:pPr>
              <w:spacing w:line="240" w:lineRule="auto"/>
              <w:jc w:val="left"/>
              <w:rPr>
                <w:rStyle w:val="Hyperlink"/>
                <w:rtl/>
              </w:rPr>
            </w:pPr>
            <w:hyperlink w:anchor="Seif43" w:tooltip="דוח שנתי"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r>
              <w:rPr>
                <w:sz w:val="24"/>
                <w:rtl/>
              </w:rPr>
              <w:t xml:space="preserve">סעיף 43 </w:t>
            </w:r>
          </w:p>
        </w:tc>
        <w:tc>
          <w:tcPr>
            <w:tcW w:w="5669" w:type="dxa"/>
          </w:tcPr>
          <w:p w:rsidR="003D5CB7" w:rsidRPr="003D5CB7" w:rsidRDefault="003D5CB7" w:rsidP="003D5CB7">
            <w:pPr>
              <w:spacing w:line="240" w:lineRule="auto"/>
              <w:jc w:val="left"/>
              <w:rPr>
                <w:rFonts w:cs="Frankruhel"/>
                <w:sz w:val="24"/>
                <w:rtl/>
              </w:rPr>
            </w:pPr>
            <w:r>
              <w:rPr>
                <w:sz w:val="24"/>
                <w:rtl/>
              </w:rPr>
              <w:t>תחילת תוקף</w:t>
            </w:r>
          </w:p>
        </w:tc>
        <w:tc>
          <w:tcPr>
            <w:tcW w:w="567" w:type="dxa"/>
          </w:tcPr>
          <w:p w:rsidR="003D5CB7" w:rsidRPr="003D5CB7" w:rsidRDefault="003D5CB7" w:rsidP="003D5CB7">
            <w:pPr>
              <w:spacing w:line="240" w:lineRule="auto"/>
              <w:jc w:val="left"/>
              <w:rPr>
                <w:rStyle w:val="Hyperlink"/>
                <w:rtl/>
              </w:rPr>
            </w:pPr>
            <w:hyperlink w:anchor="Seif44" w:tooltip="תחילת תוקף"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r>
              <w:rPr>
                <w:sz w:val="24"/>
                <w:rtl/>
              </w:rPr>
              <w:t xml:space="preserve">סעיף 44 </w:t>
            </w:r>
          </w:p>
        </w:tc>
        <w:tc>
          <w:tcPr>
            <w:tcW w:w="5669" w:type="dxa"/>
          </w:tcPr>
          <w:p w:rsidR="003D5CB7" w:rsidRPr="003D5CB7" w:rsidRDefault="003D5CB7" w:rsidP="003D5CB7">
            <w:pPr>
              <w:spacing w:line="240" w:lineRule="auto"/>
              <w:jc w:val="left"/>
              <w:rPr>
                <w:rFonts w:cs="Frankruhel"/>
                <w:sz w:val="24"/>
                <w:rtl/>
              </w:rPr>
            </w:pPr>
            <w:r>
              <w:rPr>
                <w:sz w:val="24"/>
                <w:rtl/>
              </w:rPr>
              <w:t>השם</w:t>
            </w:r>
          </w:p>
        </w:tc>
        <w:tc>
          <w:tcPr>
            <w:tcW w:w="567" w:type="dxa"/>
          </w:tcPr>
          <w:p w:rsidR="003D5CB7" w:rsidRPr="003D5CB7" w:rsidRDefault="003D5CB7" w:rsidP="003D5CB7">
            <w:pPr>
              <w:spacing w:line="240" w:lineRule="auto"/>
              <w:jc w:val="left"/>
              <w:rPr>
                <w:rStyle w:val="Hyperlink"/>
                <w:rtl/>
              </w:rPr>
            </w:pPr>
            <w:hyperlink w:anchor="Seif45" w:tooltip="השם"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p>
        </w:tc>
        <w:tc>
          <w:tcPr>
            <w:tcW w:w="5669" w:type="dxa"/>
          </w:tcPr>
          <w:p w:rsidR="003D5CB7" w:rsidRPr="003D5CB7" w:rsidRDefault="003D5CB7" w:rsidP="003D5CB7">
            <w:pPr>
              <w:spacing w:line="240" w:lineRule="auto"/>
              <w:jc w:val="left"/>
              <w:rPr>
                <w:rFonts w:cs="Frankruhel"/>
                <w:sz w:val="24"/>
                <w:rtl/>
              </w:rPr>
            </w:pPr>
            <w:r>
              <w:rPr>
                <w:sz w:val="24"/>
                <w:rtl/>
              </w:rPr>
              <w:t>תוספת ראשונה</w:t>
            </w:r>
          </w:p>
        </w:tc>
        <w:tc>
          <w:tcPr>
            <w:tcW w:w="567" w:type="dxa"/>
          </w:tcPr>
          <w:p w:rsidR="003D5CB7" w:rsidRPr="003D5CB7" w:rsidRDefault="003D5CB7" w:rsidP="003D5CB7">
            <w:pPr>
              <w:spacing w:line="240" w:lineRule="auto"/>
              <w:jc w:val="left"/>
              <w:rPr>
                <w:rStyle w:val="Hyperlink"/>
                <w:rtl/>
              </w:rPr>
            </w:pPr>
            <w:hyperlink w:anchor="med6" w:tooltip="תוספת ראשונה"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p>
        </w:tc>
        <w:tc>
          <w:tcPr>
            <w:tcW w:w="5669" w:type="dxa"/>
          </w:tcPr>
          <w:p w:rsidR="003D5CB7" w:rsidRPr="003D5CB7" w:rsidRDefault="003D5CB7" w:rsidP="003D5CB7">
            <w:pPr>
              <w:spacing w:line="240" w:lineRule="auto"/>
              <w:jc w:val="left"/>
              <w:rPr>
                <w:rFonts w:cs="Frankruhel"/>
                <w:sz w:val="24"/>
                <w:rtl/>
              </w:rPr>
            </w:pPr>
            <w:r>
              <w:rPr>
                <w:sz w:val="24"/>
                <w:rtl/>
              </w:rPr>
              <w:t>בקשת האפוטרופוס הכללי למתן צו ניהול</w:t>
            </w:r>
          </w:p>
        </w:tc>
        <w:tc>
          <w:tcPr>
            <w:tcW w:w="567" w:type="dxa"/>
          </w:tcPr>
          <w:p w:rsidR="003D5CB7" w:rsidRPr="003D5CB7" w:rsidRDefault="003D5CB7" w:rsidP="003D5CB7">
            <w:pPr>
              <w:spacing w:line="240" w:lineRule="auto"/>
              <w:jc w:val="left"/>
              <w:rPr>
                <w:rStyle w:val="Hyperlink"/>
                <w:rtl/>
              </w:rPr>
            </w:pPr>
            <w:hyperlink w:anchor="hed22" w:tooltip="בקשת האפוטרופוס הכללי למתן צו ניהול"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p>
        </w:tc>
        <w:tc>
          <w:tcPr>
            <w:tcW w:w="5669" w:type="dxa"/>
          </w:tcPr>
          <w:p w:rsidR="003D5CB7" w:rsidRPr="003D5CB7" w:rsidRDefault="003D5CB7" w:rsidP="003D5CB7">
            <w:pPr>
              <w:spacing w:line="240" w:lineRule="auto"/>
              <w:jc w:val="left"/>
              <w:rPr>
                <w:rFonts w:cs="Frankruhel"/>
                <w:sz w:val="24"/>
                <w:rtl/>
              </w:rPr>
            </w:pPr>
            <w:r>
              <w:rPr>
                <w:sz w:val="24"/>
                <w:rtl/>
              </w:rPr>
              <w:t>בקשת האפוטרופוס הכללי למתן צו ניהול</w:t>
            </w:r>
          </w:p>
        </w:tc>
        <w:tc>
          <w:tcPr>
            <w:tcW w:w="567" w:type="dxa"/>
          </w:tcPr>
          <w:p w:rsidR="003D5CB7" w:rsidRPr="003D5CB7" w:rsidRDefault="003D5CB7" w:rsidP="003D5CB7">
            <w:pPr>
              <w:spacing w:line="240" w:lineRule="auto"/>
              <w:jc w:val="left"/>
              <w:rPr>
                <w:rStyle w:val="Hyperlink"/>
                <w:rtl/>
              </w:rPr>
            </w:pPr>
            <w:hyperlink w:anchor="hed23" w:tooltip="בקשת האפוטרופוס הכללי למתן צו ניהול"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p>
        </w:tc>
        <w:tc>
          <w:tcPr>
            <w:tcW w:w="5669" w:type="dxa"/>
          </w:tcPr>
          <w:p w:rsidR="003D5CB7" w:rsidRPr="003D5CB7" w:rsidRDefault="003D5CB7" w:rsidP="003D5CB7">
            <w:pPr>
              <w:spacing w:line="240" w:lineRule="auto"/>
              <w:jc w:val="left"/>
              <w:rPr>
                <w:rFonts w:cs="Frankruhel"/>
                <w:sz w:val="24"/>
                <w:rtl/>
              </w:rPr>
            </w:pPr>
            <w:r>
              <w:rPr>
                <w:sz w:val="24"/>
                <w:rtl/>
              </w:rPr>
              <w:t>בקשת האפוטרופוס הכללי למתן צו ניהול</w:t>
            </w:r>
          </w:p>
        </w:tc>
        <w:tc>
          <w:tcPr>
            <w:tcW w:w="567" w:type="dxa"/>
          </w:tcPr>
          <w:p w:rsidR="003D5CB7" w:rsidRPr="003D5CB7" w:rsidRDefault="003D5CB7" w:rsidP="003D5CB7">
            <w:pPr>
              <w:spacing w:line="240" w:lineRule="auto"/>
              <w:jc w:val="left"/>
              <w:rPr>
                <w:rStyle w:val="Hyperlink"/>
                <w:rtl/>
              </w:rPr>
            </w:pPr>
            <w:hyperlink w:anchor="hed24" w:tooltip="בקשת האפוטרופוס הכללי למתן צו ניהול"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p>
        </w:tc>
        <w:tc>
          <w:tcPr>
            <w:tcW w:w="5669" w:type="dxa"/>
          </w:tcPr>
          <w:p w:rsidR="003D5CB7" w:rsidRPr="003D5CB7" w:rsidRDefault="003D5CB7" w:rsidP="003D5CB7">
            <w:pPr>
              <w:spacing w:line="240" w:lineRule="auto"/>
              <w:jc w:val="left"/>
              <w:rPr>
                <w:rFonts w:cs="Frankruhel"/>
                <w:sz w:val="24"/>
                <w:rtl/>
              </w:rPr>
            </w:pPr>
            <w:r>
              <w:rPr>
                <w:sz w:val="24"/>
                <w:rtl/>
              </w:rPr>
              <w:t>צו ניהול</w:t>
            </w:r>
          </w:p>
        </w:tc>
        <w:tc>
          <w:tcPr>
            <w:tcW w:w="567" w:type="dxa"/>
          </w:tcPr>
          <w:p w:rsidR="003D5CB7" w:rsidRPr="003D5CB7" w:rsidRDefault="003D5CB7" w:rsidP="003D5CB7">
            <w:pPr>
              <w:spacing w:line="240" w:lineRule="auto"/>
              <w:jc w:val="left"/>
              <w:rPr>
                <w:rStyle w:val="Hyperlink"/>
                <w:rtl/>
              </w:rPr>
            </w:pPr>
            <w:hyperlink w:anchor="hed25" w:tooltip="צו ניהול"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p>
        </w:tc>
        <w:tc>
          <w:tcPr>
            <w:tcW w:w="5669" w:type="dxa"/>
          </w:tcPr>
          <w:p w:rsidR="003D5CB7" w:rsidRPr="003D5CB7" w:rsidRDefault="003D5CB7" w:rsidP="003D5CB7">
            <w:pPr>
              <w:spacing w:line="240" w:lineRule="auto"/>
              <w:jc w:val="left"/>
              <w:rPr>
                <w:rFonts w:cs="Frankruhel"/>
                <w:sz w:val="24"/>
                <w:rtl/>
              </w:rPr>
            </w:pPr>
            <w:r>
              <w:rPr>
                <w:sz w:val="24"/>
                <w:rtl/>
              </w:rPr>
              <w:t>בקשה לצו ניהול זמני</w:t>
            </w:r>
          </w:p>
        </w:tc>
        <w:tc>
          <w:tcPr>
            <w:tcW w:w="567" w:type="dxa"/>
          </w:tcPr>
          <w:p w:rsidR="003D5CB7" w:rsidRPr="003D5CB7" w:rsidRDefault="003D5CB7" w:rsidP="003D5CB7">
            <w:pPr>
              <w:spacing w:line="240" w:lineRule="auto"/>
              <w:jc w:val="left"/>
              <w:rPr>
                <w:rStyle w:val="Hyperlink"/>
                <w:rtl/>
              </w:rPr>
            </w:pPr>
            <w:hyperlink w:anchor="hed26" w:tooltip="בקשה לצו ניהול זמני"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p>
        </w:tc>
        <w:tc>
          <w:tcPr>
            <w:tcW w:w="5669" w:type="dxa"/>
          </w:tcPr>
          <w:p w:rsidR="003D5CB7" w:rsidRPr="003D5CB7" w:rsidRDefault="003D5CB7" w:rsidP="003D5CB7">
            <w:pPr>
              <w:spacing w:line="240" w:lineRule="auto"/>
              <w:jc w:val="left"/>
              <w:rPr>
                <w:rFonts w:cs="Frankruhel"/>
                <w:sz w:val="24"/>
                <w:rtl/>
              </w:rPr>
            </w:pPr>
            <w:r>
              <w:rPr>
                <w:sz w:val="24"/>
                <w:rtl/>
              </w:rPr>
              <w:t>צו</w:t>
            </w:r>
          </w:p>
        </w:tc>
        <w:tc>
          <w:tcPr>
            <w:tcW w:w="567" w:type="dxa"/>
          </w:tcPr>
          <w:p w:rsidR="003D5CB7" w:rsidRPr="003D5CB7" w:rsidRDefault="003D5CB7" w:rsidP="003D5CB7">
            <w:pPr>
              <w:spacing w:line="240" w:lineRule="auto"/>
              <w:jc w:val="left"/>
              <w:rPr>
                <w:rStyle w:val="Hyperlink"/>
                <w:rtl/>
              </w:rPr>
            </w:pPr>
            <w:hyperlink w:anchor="hed27" w:tooltip="צו"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p>
        </w:tc>
        <w:tc>
          <w:tcPr>
            <w:tcW w:w="5669" w:type="dxa"/>
          </w:tcPr>
          <w:p w:rsidR="003D5CB7" w:rsidRPr="003D5CB7" w:rsidRDefault="003D5CB7" w:rsidP="003D5CB7">
            <w:pPr>
              <w:spacing w:line="240" w:lineRule="auto"/>
              <w:jc w:val="left"/>
              <w:rPr>
                <w:rFonts w:cs="Frankruhel"/>
                <w:sz w:val="24"/>
                <w:rtl/>
              </w:rPr>
            </w:pPr>
            <w:r>
              <w:rPr>
                <w:sz w:val="24"/>
                <w:rtl/>
              </w:rPr>
              <w:t>האפוטרופוס הכללי בישראל</w:t>
            </w:r>
          </w:p>
        </w:tc>
        <w:tc>
          <w:tcPr>
            <w:tcW w:w="567" w:type="dxa"/>
          </w:tcPr>
          <w:p w:rsidR="003D5CB7" w:rsidRPr="003D5CB7" w:rsidRDefault="003D5CB7" w:rsidP="003D5CB7">
            <w:pPr>
              <w:spacing w:line="240" w:lineRule="auto"/>
              <w:jc w:val="left"/>
              <w:rPr>
                <w:rStyle w:val="Hyperlink"/>
                <w:rtl/>
              </w:rPr>
            </w:pPr>
            <w:hyperlink w:anchor="hed28" w:tooltip="האפוטרופוס הכללי בישראל"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p>
        </w:tc>
        <w:tc>
          <w:tcPr>
            <w:tcW w:w="5669" w:type="dxa"/>
          </w:tcPr>
          <w:p w:rsidR="003D5CB7" w:rsidRPr="003D5CB7" w:rsidRDefault="003D5CB7" w:rsidP="003D5CB7">
            <w:pPr>
              <w:spacing w:line="240" w:lineRule="auto"/>
              <w:jc w:val="left"/>
              <w:rPr>
                <w:rFonts w:cs="Frankruhel"/>
                <w:sz w:val="24"/>
                <w:rtl/>
              </w:rPr>
            </w:pPr>
            <w:r>
              <w:rPr>
                <w:sz w:val="24"/>
                <w:rtl/>
              </w:rPr>
              <w:t>האפוטרופוס הכללי</w:t>
            </w:r>
          </w:p>
        </w:tc>
        <w:tc>
          <w:tcPr>
            <w:tcW w:w="567" w:type="dxa"/>
          </w:tcPr>
          <w:p w:rsidR="003D5CB7" w:rsidRPr="003D5CB7" w:rsidRDefault="003D5CB7" w:rsidP="003D5CB7">
            <w:pPr>
              <w:spacing w:line="240" w:lineRule="auto"/>
              <w:jc w:val="left"/>
              <w:rPr>
                <w:rStyle w:val="Hyperlink"/>
                <w:rtl/>
              </w:rPr>
            </w:pPr>
            <w:hyperlink w:anchor="hed29" w:tooltip="האפוטרופוס הכללי"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p>
        </w:tc>
        <w:tc>
          <w:tcPr>
            <w:tcW w:w="5669" w:type="dxa"/>
          </w:tcPr>
          <w:p w:rsidR="003D5CB7" w:rsidRPr="003D5CB7" w:rsidRDefault="003D5CB7" w:rsidP="003D5CB7">
            <w:pPr>
              <w:spacing w:line="240" w:lineRule="auto"/>
              <w:jc w:val="left"/>
              <w:rPr>
                <w:rFonts w:cs="Frankruhel"/>
                <w:sz w:val="24"/>
                <w:rtl/>
              </w:rPr>
            </w:pPr>
            <w:r>
              <w:rPr>
                <w:sz w:val="24"/>
                <w:rtl/>
              </w:rPr>
              <w:t>חלק א': הנכסים ביום תחילת הניהול</w:t>
            </w:r>
          </w:p>
        </w:tc>
        <w:tc>
          <w:tcPr>
            <w:tcW w:w="567" w:type="dxa"/>
          </w:tcPr>
          <w:p w:rsidR="003D5CB7" w:rsidRPr="003D5CB7" w:rsidRDefault="003D5CB7" w:rsidP="003D5CB7">
            <w:pPr>
              <w:spacing w:line="240" w:lineRule="auto"/>
              <w:jc w:val="left"/>
              <w:rPr>
                <w:rStyle w:val="Hyperlink"/>
                <w:rtl/>
              </w:rPr>
            </w:pPr>
            <w:hyperlink w:anchor="hed210" w:tooltip="חלק א: הנכסים ביום תחילת הניהול"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p>
        </w:tc>
        <w:tc>
          <w:tcPr>
            <w:tcW w:w="5669" w:type="dxa"/>
          </w:tcPr>
          <w:p w:rsidR="003D5CB7" w:rsidRPr="003D5CB7" w:rsidRDefault="003D5CB7" w:rsidP="003D5CB7">
            <w:pPr>
              <w:spacing w:line="240" w:lineRule="auto"/>
              <w:jc w:val="left"/>
              <w:rPr>
                <w:rFonts w:cs="Frankruhel"/>
                <w:sz w:val="24"/>
                <w:rtl/>
              </w:rPr>
            </w:pPr>
            <w:r>
              <w:rPr>
                <w:sz w:val="24"/>
                <w:rtl/>
              </w:rPr>
              <w:t>חלק ב': תוספות</w:t>
            </w:r>
          </w:p>
        </w:tc>
        <w:tc>
          <w:tcPr>
            <w:tcW w:w="567" w:type="dxa"/>
          </w:tcPr>
          <w:p w:rsidR="003D5CB7" w:rsidRPr="003D5CB7" w:rsidRDefault="003D5CB7" w:rsidP="003D5CB7">
            <w:pPr>
              <w:spacing w:line="240" w:lineRule="auto"/>
              <w:jc w:val="left"/>
              <w:rPr>
                <w:rStyle w:val="Hyperlink"/>
                <w:rtl/>
              </w:rPr>
            </w:pPr>
            <w:hyperlink w:anchor="hed211" w:tooltip="חלק ב: תוספות"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p>
        </w:tc>
        <w:tc>
          <w:tcPr>
            <w:tcW w:w="5669" w:type="dxa"/>
          </w:tcPr>
          <w:p w:rsidR="003D5CB7" w:rsidRPr="003D5CB7" w:rsidRDefault="003D5CB7" w:rsidP="003D5CB7">
            <w:pPr>
              <w:spacing w:line="240" w:lineRule="auto"/>
              <w:jc w:val="left"/>
              <w:rPr>
                <w:rFonts w:cs="Frankruhel"/>
                <w:sz w:val="24"/>
                <w:rtl/>
              </w:rPr>
            </w:pPr>
            <w:r>
              <w:rPr>
                <w:sz w:val="24"/>
                <w:rtl/>
              </w:rPr>
              <w:t>חלק ג': גריעות</w:t>
            </w:r>
          </w:p>
        </w:tc>
        <w:tc>
          <w:tcPr>
            <w:tcW w:w="567" w:type="dxa"/>
          </w:tcPr>
          <w:p w:rsidR="003D5CB7" w:rsidRPr="003D5CB7" w:rsidRDefault="003D5CB7" w:rsidP="003D5CB7">
            <w:pPr>
              <w:spacing w:line="240" w:lineRule="auto"/>
              <w:jc w:val="left"/>
              <w:rPr>
                <w:rStyle w:val="Hyperlink"/>
                <w:rtl/>
              </w:rPr>
            </w:pPr>
            <w:hyperlink w:anchor="hed212" w:tooltip="חלק ג: גריעות"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p>
        </w:tc>
        <w:tc>
          <w:tcPr>
            <w:tcW w:w="5669" w:type="dxa"/>
          </w:tcPr>
          <w:p w:rsidR="003D5CB7" w:rsidRPr="003D5CB7" w:rsidRDefault="003D5CB7" w:rsidP="003D5CB7">
            <w:pPr>
              <w:spacing w:line="240" w:lineRule="auto"/>
              <w:jc w:val="left"/>
              <w:rPr>
                <w:rFonts w:cs="Frankruhel"/>
                <w:sz w:val="24"/>
                <w:rtl/>
              </w:rPr>
            </w:pPr>
            <w:r>
              <w:rPr>
                <w:sz w:val="24"/>
                <w:rtl/>
              </w:rPr>
              <w:t>האפוטרופוס הכללי</w:t>
            </w:r>
          </w:p>
        </w:tc>
        <w:tc>
          <w:tcPr>
            <w:tcW w:w="567" w:type="dxa"/>
          </w:tcPr>
          <w:p w:rsidR="003D5CB7" w:rsidRPr="003D5CB7" w:rsidRDefault="003D5CB7" w:rsidP="003D5CB7">
            <w:pPr>
              <w:spacing w:line="240" w:lineRule="auto"/>
              <w:jc w:val="left"/>
              <w:rPr>
                <w:rStyle w:val="Hyperlink"/>
                <w:rtl/>
              </w:rPr>
            </w:pPr>
            <w:hyperlink w:anchor="hed213" w:tooltip="האפוטרופוס הכללי"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hed213</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p>
        </w:tc>
        <w:tc>
          <w:tcPr>
            <w:tcW w:w="5669" w:type="dxa"/>
          </w:tcPr>
          <w:p w:rsidR="003D5CB7" w:rsidRPr="003D5CB7" w:rsidRDefault="003D5CB7" w:rsidP="003D5CB7">
            <w:pPr>
              <w:spacing w:line="240" w:lineRule="auto"/>
              <w:jc w:val="left"/>
              <w:rPr>
                <w:rFonts w:cs="Frankruhel"/>
                <w:sz w:val="24"/>
                <w:rtl/>
              </w:rPr>
            </w:pPr>
            <w:r>
              <w:rPr>
                <w:sz w:val="24"/>
                <w:rtl/>
              </w:rPr>
              <w:t>האפוטרופוס הכללי</w:t>
            </w:r>
          </w:p>
        </w:tc>
        <w:tc>
          <w:tcPr>
            <w:tcW w:w="567" w:type="dxa"/>
          </w:tcPr>
          <w:p w:rsidR="003D5CB7" w:rsidRPr="003D5CB7" w:rsidRDefault="003D5CB7" w:rsidP="003D5CB7">
            <w:pPr>
              <w:spacing w:line="240" w:lineRule="auto"/>
              <w:jc w:val="left"/>
              <w:rPr>
                <w:rStyle w:val="Hyperlink"/>
                <w:rtl/>
              </w:rPr>
            </w:pPr>
            <w:hyperlink w:anchor="hed214" w:tooltip="האפוטרופוס הכללי"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hed214</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p>
        </w:tc>
        <w:tc>
          <w:tcPr>
            <w:tcW w:w="5669" w:type="dxa"/>
          </w:tcPr>
          <w:p w:rsidR="003D5CB7" w:rsidRPr="003D5CB7" w:rsidRDefault="003D5CB7" w:rsidP="003D5CB7">
            <w:pPr>
              <w:spacing w:line="240" w:lineRule="auto"/>
              <w:jc w:val="left"/>
              <w:rPr>
                <w:rFonts w:cs="Frankruhel"/>
                <w:sz w:val="24"/>
                <w:rtl/>
              </w:rPr>
            </w:pPr>
            <w:r>
              <w:rPr>
                <w:sz w:val="24"/>
                <w:rtl/>
              </w:rPr>
              <w:t>הודעה על הזמנה לחקירה</w:t>
            </w:r>
          </w:p>
        </w:tc>
        <w:tc>
          <w:tcPr>
            <w:tcW w:w="567" w:type="dxa"/>
          </w:tcPr>
          <w:p w:rsidR="003D5CB7" w:rsidRPr="003D5CB7" w:rsidRDefault="003D5CB7" w:rsidP="003D5CB7">
            <w:pPr>
              <w:spacing w:line="240" w:lineRule="auto"/>
              <w:jc w:val="left"/>
              <w:rPr>
                <w:rStyle w:val="Hyperlink"/>
                <w:rtl/>
              </w:rPr>
            </w:pPr>
            <w:hyperlink w:anchor="hed215" w:tooltip="הודעה על הזמנה לחקירה"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hed215</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p>
        </w:tc>
        <w:tc>
          <w:tcPr>
            <w:tcW w:w="5669" w:type="dxa"/>
          </w:tcPr>
          <w:p w:rsidR="003D5CB7" w:rsidRPr="003D5CB7" w:rsidRDefault="003D5CB7" w:rsidP="003D5CB7">
            <w:pPr>
              <w:spacing w:line="240" w:lineRule="auto"/>
              <w:jc w:val="left"/>
              <w:rPr>
                <w:rFonts w:cs="Frankruhel"/>
                <w:sz w:val="24"/>
                <w:rtl/>
              </w:rPr>
            </w:pPr>
            <w:r>
              <w:rPr>
                <w:sz w:val="24"/>
                <w:rtl/>
              </w:rPr>
              <w:t>חוק האפוטרופוס הכללי, תשל"ח-1978</w:t>
            </w:r>
          </w:p>
        </w:tc>
        <w:tc>
          <w:tcPr>
            <w:tcW w:w="567" w:type="dxa"/>
          </w:tcPr>
          <w:p w:rsidR="003D5CB7" w:rsidRPr="003D5CB7" w:rsidRDefault="003D5CB7" w:rsidP="003D5CB7">
            <w:pPr>
              <w:spacing w:line="240" w:lineRule="auto"/>
              <w:jc w:val="left"/>
              <w:rPr>
                <w:rStyle w:val="Hyperlink"/>
                <w:rtl/>
              </w:rPr>
            </w:pPr>
            <w:hyperlink w:anchor="hed216" w:tooltip="חוק האפוטרופוס הכללי, תשלח-1978"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hed216</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p>
        </w:tc>
        <w:tc>
          <w:tcPr>
            <w:tcW w:w="5669" w:type="dxa"/>
          </w:tcPr>
          <w:p w:rsidR="003D5CB7" w:rsidRPr="003D5CB7" w:rsidRDefault="003D5CB7" w:rsidP="003D5CB7">
            <w:pPr>
              <w:spacing w:line="240" w:lineRule="auto"/>
              <w:jc w:val="left"/>
              <w:rPr>
                <w:rFonts w:cs="Frankruhel"/>
                <w:sz w:val="24"/>
                <w:rtl/>
              </w:rPr>
            </w:pPr>
            <w:r>
              <w:rPr>
                <w:sz w:val="24"/>
                <w:rtl/>
              </w:rPr>
              <w:t>]כתב קבלה והתחייבות הניתן בקשר עם קבלת רכוש לפני מתן צו שחרור[</w:t>
            </w:r>
          </w:p>
        </w:tc>
        <w:tc>
          <w:tcPr>
            <w:tcW w:w="567" w:type="dxa"/>
          </w:tcPr>
          <w:p w:rsidR="003D5CB7" w:rsidRPr="003D5CB7" w:rsidRDefault="003D5CB7" w:rsidP="003D5CB7">
            <w:pPr>
              <w:spacing w:line="240" w:lineRule="auto"/>
              <w:jc w:val="left"/>
              <w:rPr>
                <w:rStyle w:val="Hyperlink"/>
                <w:rtl/>
              </w:rPr>
            </w:pPr>
            <w:hyperlink w:anchor="hed217" w:tooltip="]כתב קבלה והתחייבות הניתן בקשר עם קבלת רכוש לפני מתן צו שחרור["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hed217</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p>
        </w:tc>
        <w:tc>
          <w:tcPr>
            <w:tcW w:w="5669" w:type="dxa"/>
          </w:tcPr>
          <w:p w:rsidR="003D5CB7" w:rsidRPr="003D5CB7" w:rsidRDefault="003D5CB7" w:rsidP="003D5CB7">
            <w:pPr>
              <w:spacing w:line="240" w:lineRule="auto"/>
              <w:jc w:val="left"/>
              <w:rPr>
                <w:rFonts w:cs="Frankruhel"/>
                <w:sz w:val="24"/>
                <w:rtl/>
              </w:rPr>
            </w:pPr>
            <w:r>
              <w:rPr>
                <w:sz w:val="24"/>
                <w:rtl/>
              </w:rPr>
              <w:t>]כתב קבלת רכוש על פי תעודת שחרור של בית משפט[</w:t>
            </w:r>
          </w:p>
        </w:tc>
        <w:tc>
          <w:tcPr>
            <w:tcW w:w="567" w:type="dxa"/>
          </w:tcPr>
          <w:p w:rsidR="003D5CB7" w:rsidRPr="003D5CB7" w:rsidRDefault="003D5CB7" w:rsidP="003D5CB7">
            <w:pPr>
              <w:spacing w:line="240" w:lineRule="auto"/>
              <w:jc w:val="left"/>
              <w:rPr>
                <w:rStyle w:val="Hyperlink"/>
                <w:rtl/>
              </w:rPr>
            </w:pPr>
            <w:hyperlink w:anchor="hed218" w:tooltip="]כתב קבלת רכוש על פי תעודת שחרור של בית משפט["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hed218</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p>
        </w:tc>
        <w:tc>
          <w:tcPr>
            <w:tcW w:w="5669" w:type="dxa"/>
          </w:tcPr>
          <w:p w:rsidR="003D5CB7" w:rsidRPr="003D5CB7" w:rsidRDefault="003D5CB7" w:rsidP="003D5CB7">
            <w:pPr>
              <w:spacing w:line="240" w:lineRule="auto"/>
              <w:jc w:val="left"/>
              <w:rPr>
                <w:rFonts w:cs="Frankruhel"/>
                <w:sz w:val="24"/>
                <w:rtl/>
              </w:rPr>
            </w:pPr>
            <w:r>
              <w:rPr>
                <w:sz w:val="24"/>
                <w:rtl/>
              </w:rPr>
              <w:t>רישום שיעבוד ראשון</w:t>
            </w:r>
          </w:p>
        </w:tc>
        <w:tc>
          <w:tcPr>
            <w:tcW w:w="567" w:type="dxa"/>
          </w:tcPr>
          <w:p w:rsidR="003D5CB7" w:rsidRPr="003D5CB7" w:rsidRDefault="003D5CB7" w:rsidP="003D5CB7">
            <w:pPr>
              <w:spacing w:line="240" w:lineRule="auto"/>
              <w:jc w:val="left"/>
              <w:rPr>
                <w:rStyle w:val="Hyperlink"/>
                <w:rtl/>
              </w:rPr>
            </w:pPr>
            <w:hyperlink w:anchor="hed219" w:tooltip="רישום שיעבוד ראשון"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hed219</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p>
        </w:tc>
        <w:tc>
          <w:tcPr>
            <w:tcW w:w="5669" w:type="dxa"/>
          </w:tcPr>
          <w:p w:rsidR="003D5CB7" w:rsidRPr="003D5CB7" w:rsidRDefault="003D5CB7" w:rsidP="003D5CB7">
            <w:pPr>
              <w:spacing w:line="240" w:lineRule="auto"/>
              <w:jc w:val="left"/>
              <w:rPr>
                <w:rFonts w:cs="Frankruhel"/>
                <w:sz w:val="24"/>
                <w:rtl/>
              </w:rPr>
            </w:pPr>
            <w:r>
              <w:rPr>
                <w:sz w:val="24"/>
                <w:rtl/>
              </w:rPr>
              <w:t>דו"ח האפוטרופוס הכללי</w:t>
            </w:r>
          </w:p>
        </w:tc>
        <w:tc>
          <w:tcPr>
            <w:tcW w:w="567" w:type="dxa"/>
          </w:tcPr>
          <w:p w:rsidR="003D5CB7" w:rsidRPr="003D5CB7" w:rsidRDefault="003D5CB7" w:rsidP="003D5CB7">
            <w:pPr>
              <w:spacing w:line="240" w:lineRule="auto"/>
              <w:jc w:val="left"/>
              <w:rPr>
                <w:rStyle w:val="Hyperlink"/>
                <w:rtl/>
              </w:rPr>
            </w:pPr>
            <w:hyperlink w:anchor="hed220" w:tooltip="דוח האפוטרופוס הכללי"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hed220</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p>
        </w:tc>
        <w:tc>
          <w:tcPr>
            <w:tcW w:w="5669" w:type="dxa"/>
          </w:tcPr>
          <w:p w:rsidR="003D5CB7" w:rsidRPr="003D5CB7" w:rsidRDefault="003D5CB7" w:rsidP="003D5CB7">
            <w:pPr>
              <w:spacing w:line="240" w:lineRule="auto"/>
              <w:jc w:val="left"/>
              <w:rPr>
                <w:rFonts w:cs="Frankruhel"/>
                <w:sz w:val="24"/>
                <w:rtl/>
              </w:rPr>
            </w:pPr>
            <w:r>
              <w:rPr>
                <w:sz w:val="24"/>
                <w:rtl/>
              </w:rPr>
              <w:t>נספח א'</w:t>
            </w:r>
          </w:p>
        </w:tc>
        <w:tc>
          <w:tcPr>
            <w:tcW w:w="567" w:type="dxa"/>
          </w:tcPr>
          <w:p w:rsidR="003D5CB7" w:rsidRPr="003D5CB7" w:rsidRDefault="003D5CB7" w:rsidP="003D5CB7">
            <w:pPr>
              <w:spacing w:line="240" w:lineRule="auto"/>
              <w:jc w:val="left"/>
              <w:rPr>
                <w:rStyle w:val="Hyperlink"/>
                <w:rtl/>
              </w:rPr>
            </w:pPr>
            <w:hyperlink w:anchor="hed221" w:tooltip="נספח א"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hed221</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p>
        </w:tc>
        <w:tc>
          <w:tcPr>
            <w:tcW w:w="5669" w:type="dxa"/>
          </w:tcPr>
          <w:p w:rsidR="003D5CB7" w:rsidRPr="003D5CB7" w:rsidRDefault="003D5CB7" w:rsidP="003D5CB7">
            <w:pPr>
              <w:spacing w:line="240" w:lineRule="auto"/>
              <w:jc w:val="left"/>
              <w:rPr>
                <w:rFonts w:cs="Frankruhel"/>
                <w:sz w:val="24"/>
                <w:rtl/>
              </w:rPr>
            </w:pPr>
            <w:r>
              <w:rPr>
                <w:sz w:val="24"/>
                <w:rtl/>
              </w:rPr>
              <w:t>אישור</w:t>
            </w:r>
          </w:p>
        </w:tc>
        <w:tc>
          <w:tcPr>
            <w:tcW w:w="567" w:type="dxa"/>
          </w:tcPr>
          <w:p w:rsidR="003D5CB7" w:rsidRPr="003D5CB7" w:rsidRDefault="003D5CB7" w:rsidP="003D5CB7">
            <w:pPr>
              <w:spacing w:line="240" w:lineRule="auto"/>
              <w:jc w:val="left"/>
              <w:rPr>
                <w:rStyle w:val="Hyperlink"/>
                <w:rtl/>
              </w:rPr>
            </w:pPr>
            <w:hyperlink w:anchor="hed222" w:tooltip="אישור"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hed222</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p>
        </w:tc>
        <w:tc>
          <w:tcPr>
            <w:tcW w:w="5669" w:type="dxa"/>
          </w:tcPr>
          <w:p w:rsidR="003D5CB7" w:rsidRPr="003D5CB7" w:rsidRDefault="003D5CB7" w:rsidP="003D5CB7">
            <w:pPr>
              <w:spacing w:line="240" w:lineRule="auto"/>
              <w:jc w:val="left"/>
              <w:rPr>
                <w:rFonts w:cs="Frankruhel"/>
                <w:sz w:val="24"/>
                <w:rtl/>
              </w:rPr>
            </w:pPr>
            <w:r>
              <w:rPr>
                <w:sz w:val="24"/>
                <w:rtl/>
              </w:rPr>
              <w:t>תעודת שחרור</w:t>
            </w:r>
          </w:p>
        </w:tc>
        <w:tc>
          <w:tcPr>
            <w:tcW w:w="567" w:type="dxa"/>
          </w:tcPr>
          <w:p w:rsidR="003D5CB7" w:rsidRPr="003D5CB7" w:rsidRDefault="003D5CB7" w:rsidP="003D5CB7">
            <w:pPr>
              <w:spacing w:line="240" w:lineRule="auto"/>
              <w:jc w:val="left"/>
              <w:rPr>
                <w:rStyle w:val="Hyperlink"/>
                <w:rtl/>
              </w:rPr>
            </w:pPr>
            <w:hyperlink w:anchor="hed223" w:tooltip="תעודת שחרור"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hed223</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p>
        </w:tc>
        <w:tc>
          <w:tcPr>
            <w:tcW w:w="5669" w:type="dxa"/>
          </w:tcPr>
          <w:p w:rsidR="003D5CB7" w:rsidRPr="003D5CB7" w:rsidRDefault="003D5CB7" w:rsidP="003D5CB7">
            <w:pPr>
              <w:spacing w:line="240" w:lineRule="auto"/>
              <w:jc w:val="left"/>
              <w:rPr>
                <w:rFonts w:cs="Frankruhel"/>
                <w:sz w:val="24"/>
                <w:rtl/>
              </w:rPr>
            </w:pPr>
            <w:r>
              <w:rPr>
                <w:sz w:val="24"/>
                <w:rtl/>
              </w:rPr>
              <w:t>בקשה להעברת נכס לקנין המדינה בהתאם לסעיף 15</w:t>
            </w:r>
          </w:p>
        </w:tc>
        <w:tc>
          <w:tcPr>
            <w:tcW w:w="567" w:type="dxa"/>
          </w:tcPr>
          <w:p w:rsidR="003D5CB7" w:rsidRPr="003D5CB7" w:rsidRDefault="003D5CB7" w:rsidP="003D5CB7">
            <w:pPr>
              <w:spacing w:line="240" w:lineRule="auto"/>
              <w:jc w:val="left"/>
              <w:rPr>
                <w:rStyle w:val="Hyperlink"/>
                <w:rtl/>
              </w:rPr>
            </w:pPr>
            <w:hyperlink w:anchor="hed224" w:tooltip="בקשה להעברת נכס לקנין המדינה בהתאם לסעיף 15"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hed224</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p>
        </w:tc>
        <w:tc>
          <w:tcPr>
            <w:tcW w:w="5669" w:type="dxa"/>
          </w:tcPr>
          <w:p w:rsidR="003D5CB7" w:rsidRPr="003D5CB7" w:rsidRDefault="003D5CB7" w:rsidP="003D5CB7">
            <w:pPr>
              <w:spacing w:line="240" w:lineRule="auto"/>
              <w:jc w:val="left"/>
              <w:rPr>
                <w:rFonts w:cs="Frankruhel"/>
                <w:sz w:val="24"/>
                <w:rtl/>
              </w:rPr>
            </w:pPr>
            <w:r>
              <w:rPr>
                <w:sz w:val="24"/>
                <w:rtl/>
              </w:rPr>
              <w:t>צו העברת נכסים לקנין המדינה ותעודת שחרור</w:t>
            </w:r>
          </w:p>
        </w:tc>
        <w:tc>
          <w:tcPr>
            <w:tcW w:w="567" w:type="dxa"/>
          </w:tcPr>
          <w:p w:rsidR="003D5CB7" w:rsidRPr="003D5CB7" w:rsidRDefault="003D5CB7" w:rsidP="003D5CB7">
            <w:pPr>
              <w:spacing w:line="240" w:lineRule="auto"/>
              <w:jc w:val="left"/>
              <w:rPr>
                <w:rStyle w:val="Hyperlink"/>
                <w:rtl/>
              </w:rPr>
            </w:pPr>
            <w:hyperlink w:anchor="hed225" w:tooltip="צו העברת נכסים לקנין המדינה ותעודת שחרור"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hed225</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p>
        </w:tc>
        <w:tc>
          <w:tcPr>
            <w:tcW w:w="5669" w:type="dxa"/>
          </w:tcPr>
          <w:p w:rsidR="003D5CB7" w:rsidRPr="003D5CB7" w:rsidRDefault="003D5CB7" w:rsidP="003D5CB7">
            <w:pPr>
              <w:spacing w:line="240" w:lineRule="auto"/>
              <w:jc w:val="left"/>
              <w:rPr>
                <w:rFonts w:cs="Frankruhel"/>
                <w:sz w:val="24"/>
                <w:rtl/>
              </w:rPr>
            </w:pPr>
            <w:r>
              <w:rPr>
                <w:sz w:val="24"/>
                <w:rtl/>
              </w:rPr>
              <w:t>בקשת האפוטרופוס הכללי</w:t>
            </w:r>
          </w:p>
        </w:tc>
        <w:tc>
          <w:tcPr>
            <w:tcW w:w="567" w:type="dxa"/>
          </w:tcPr>
          <w:p w:rsidR="003D5CB7" w:rsidRPr="003D5CB7" w:rsidRDefault="003D5CB7" w:rsidP="003D5CB7">
            <w:pPr>
              <w:spacing w:line="240" w:lineRule="auto"/>
              <w:jc w:val="left"/>
              <w:rPr>
                <w:rStyle w:val="Hyperlink"/>
                <w:rtl/>
              </w:rPr>
            </w:pPr>
            <w:hyperlink w:anchor="hed226" w:tooltip="בקשת האפוטרופוס הכללי"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hed226</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3D5CB7" w:rsidRPr="003D5CB7" w:rsidTr="003D5CB7">
        <w:tblPrEx>
          <w:tblCellMar>
            <w:top w:w="0" w:type="dxa"/>
            <w:bottom w:w="0" w:type="dxa"/>
          </w:tblCellMar>
        </w:tblPrEx>
        <w:tc>
          <w:tcPr>
            <w:tcW w:w="1247" w:type="dxa"/>
          </w:tcPr>
          <w:p w:rsidR="003D5CB7" w:rsidRPr="003D5CB7" w:rsidRDefault="003D5CB7" w:rsidP="003D5CB7">
            <w:pPr>
              <w:spacing w:line="240" w:lineRule="auto"/>
              <w:jc w:val="left"/>
              <w:rPr>
                <w:rFonts w:cs="Frankruhel"/>
                <w:sz w:val="24"/>
                <w:rtl/>
              </w:rPr>
            </w:pPr>
          </w:p>
        </w:tc>
        <w:tc>
          <w:tcPr>
            <w:tcW w:w="5669" w:type="dxa"/>
          </w:tcPr>
          <w:p w:rsidR="003D5CB7" w:rsidRPr="003D5CB7" w:rsidRDefault="003D5CB7" w:rsidP="003D5CB7">
            <w:pPr>
              <w:spacing w:line="240" w:lineRule="auto"/>
              <w:jc w:val="left"/>
              <w:rPr>
                <w:rFonts w:cs="Frankruhel"/>
                <w:sz w:val="24"/>
                <w:rtl/>
              </w:rPr>
            </w:pPr>
            <w:r>
              <w:rPr>
                <w:sz w:val="24"/>
                <w:rtl/>
              </w:rPr>
              <w:t>תוספת שנייה</w:t>
            </w:r>
          </w:p>
        </w:tc>
        <w:tc>
          <w:tcPr>
            <w:tcW w:w="567" w:type="dxa"/>
          </w:tcPr>
          <w:p w:rsidR="003D5CB7" w:rsidRPr="003D5CB7" w:rsidRDefault="003D5CB7" w:rsidP="003D5CB7">
            <w:pPr>
              <w:spacing w:line="240" w:lineRule="auto"/>
              <w:jc w:val="left"/>
              <w:rPr>
                <w:rStyle w:val="Hyperlink"/>
                <w:rtl/>
              </w:rPr>
            </w:pPr>
            <w:hyperlink w:anchor="med7" w:tooltip="תוספת שנייה" w:history="1">
              <w:r w:rsidRPr="003D5CB7">
                <w:rPr>
                  <w:rStyle w:val="Hyperlink"/>
                </w:rPr>
                <w:t>Go</w:t>
              </w:r>
            </w:hyperlink>
          </w:p>
        </w:tc>
        <w:tc>
          <w:tcPr>
            <w:tcW w:w="850" w:type="dxa"/>
          </w:tcPr>
          <w:p w:rsidR="003D5CB7" w:rsidRPr="003D5CB7" w:rsidRDefault="003D5CB7" w:rsidP="003D5C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bl>
    <w:p w:rsidR="00F336A6" w:rsidRDefault="00F336A6">
      <w:pPr>
        <w:pStyle w:val="big-header"/>
        <w:ind w:left="0" w:right="1134"/>
        <w:rPr>
          <w:rFonts w:cs="FrankRuehl"/>
          <w:sz w:val="32"/>
          <w:rtl/>
        </w:rPr>
      </w:pPr>
    </w:p>
    <w:p w:rsidR="00F336A6" w:rsidRDefault="00F336A6" w:rsidP="00DE6C94">
      <w:pPr>
        <w:pStyle w:val="big-header"/>
        <w:ind w:left="0" w:right="1134"/>
        <w:rPr>
          <w:rStyle w:val="default"/>
          <w:rFonts w:cs="FrankRuehl" w:hint="cs"/>
          <w:rtl/>
        </w:rPr>
      </w:pPr>
      <w:r>
        <w:rPr>
          <w:rtl/>
        </w:rPr>
        <w:br w:type="page"/>
      </w:r>
      <w:r>
        <w:rPr>
          <w:rFonts w:cs="FrankRuehl"/>
          <w:sz w:val="32"/>
          <w:rtl/>
        </w:rPr>
        <w:t>תק</w:t>
      </w:r>
      <w:r>
        <w:rPr>
          <w:rFonts w:cs="FrankRuehl" w:hint="cs"/>
          <w:sz w:val="32"/>
          <w:rtl/>
        </w:rPr>
        <w:t>נות האפוטרופוס הכללי (סדרי דין וביצוע), תשל"ח-</w:t>
      </w:r>
      <w:r>
        <w:rPr>
          <w:rFonts w:cs="FrankRuehl"/>
          <w:sz w:val="32"/>
          <w:rtl/>
        </w:rPr>
        <w:t>1978</w:t>
      </w:r>
      <w:r>
        <w:rPr>
          <w:rStyle w:val="default"/>
          <w:rtl/>
        </w:rPr>
        <w:footnoteReference w:customMarkFollows="1" w:id="1"/>
        <w:t>*</w:t>
      </w:r>
    </w:p>
    <w:p w:rsidR="00F336A6" w:rsidRDefault="006436CE" w:rsidP="006436CE">
      <w:pPr>
        <w:pStyle w:val="P00"/>
        <w:spacing w:before="72"/>
        <w:ind w:left="0" w:right="1134"/>
        <w:rPr>
          <w:rStyle w:val="default"/>
          <w:rFonts w:cs="FrankRuehl" w:hint="cs"/>
          <w:rtl/>
        </w:rPr>
      </w:pPr>
      <w:r>
        <w:rPr>
          <w:rFonts w:cs="FrankRuehl"/>
          <w:sz w:val="26"/>
          <w:rtl/>
          <w:lang w:eastAsia="en-US"/>
        </w:rPr>
        <w:pict>
          <v:shapetype id="_x0000_t202" coordsize="21600,21600" o:spt="202" path="m,l,21600r21600,l21600,xe">
            <v:stroke joinstyle="miter"/>
            <v:path gradientshapeok="t" o:connecttype="rect"/>
          </v:shapetype>
          <v:shape id="_x0000_s2112" type="#_x0000_t202" style="position:absolute;left:0;text-align:left;margin-left:470.35pt;margin-top:7.1pt;width:1in;height:10.9pt;z-index:251678720" filled="f" stroked="f">
            <v:textbox inset="1mm,0,1mm,0">
              <w:txbxContent>
                <w:p w:rsidR="006436CE" w:rsidRDefault="006436CE" w:rsidP="006436CE">
                  <w:pPr>
                    <w:spacing w:line="160" w:lineRule="exact"/>
                    <w:jc w:val="left"/>
                    <w:rPr>
                      <w:rFonts w:cs="Miriam" w:hint="cs"/>
                      <w:noProof/>
                      <w:sz w:val="18"/>
                      <w:szCs w:val="18"/>
                      <w:rtl/>
                    </w:rPr>
                  </w:pPr>
                  <w:r>
                    <w:rPr>
                      <w:rFonts w:cs="Miriam" w:hint="cs"/>
                      <w:sz w:val="18"/>
                      <w:szCs w:val="18"/>
                      <w:rtl/>
                    </w:rPr>
                    <w:t>תק' תשע"ז-2016</w:t>
                  </w:r>
                </w:p>
              </w:txbxContent>
            </v:textbox>
            <w10:anchorlock/>
          </v:shape>
        </w:pict>
      </w:r>
      <w:r w:rsidR="00F336A6">
        <w:rPr>
          <w:rFonts w:cs="FrankRuehl"/>
          <w:sz w:val="26"/>
          <w:rtl/>
        </w:rPr>
        <w:tab/>
      </w:r>
      <w:r w:rsidR="00F336A6">
        <w:rPr>
          <w:rStyle w:val="default"/>
          <w:rFonts w:cs="FrankRuehl"/>
          <w:rtl/>
        </w:rPr>
        <w:t>בת</w:t>
      </w:r>
      <w:r w:rsidR="00F336A6">
        <w:rPr>
          <w:rStyle w:val="default"/>
          <w:rFonts w:cs="FrankRuehl" w:hint="cs"/>
          <w:rtl/>
        </w:rPr>
        <w:t>וקף סמכותי לפי סעיפים 2(א), 10(ב), 11(א), 15(ב) ו-23(א)(1) לחוק האפוטרופוס הכללי, תשל"ח-</w:t>
      </w:r>
      <w:r w:rsidR="00F336A6">
        <w:rPr>
          <w:rStyle w:val="default"/>
          <w:rFonts w:cs="FrankRuehl"/>
          <w:rtl/>
        </w:rPr>
        <w:t xml:space="preserve">1978, </w:t>
      </w:r>
      <w:r w:rsidR="00F336A6">
        <w:rPr>
          <w:rStyle w:val="default"/>
          <w:rFonts w:cs="FrankRuehl" w:hint="cs"/>
          <w:rtl/>
        </w:rPr>
        <w:t xml:space="preserve">ולפי סעיף </w:t>
      </w:r>
      <w:r>
        <w:rPr>
          <w:rStyle w:val="default"/>
          <w:rFonts w:cs="FrankRuehl" w:hint="cs"/>
          <w:rtl/>
        </w:rPr>
        <w:t>108</w:t>
      </w:r>
      <w:r w:rsidR="00F336A6">
        <w:rPr>
          <w:rStyle w:val="default"/>
          <w:rFonts w:cs="FrankRuehl" w:hint="cs"/>
          <w:rtl/>
        </w:rPr>
        <w:t xml:space="preserve"> לחוק בתי המשפט</w:t>
      </w:r>
      <w:r>
        <w:rPr>
          <w:rStyle w:val="default"/>
          <w:rFonts w:cs="FrankRuehl" w:hint="cs"/>
          <w:rtl/>
        </w:rPr>
        <w:t xml:space="preserve"> [נוסח משולב]</w:t>
      </w:r>
      <w:r w:rsidR="00F336A6">
        <w:rPr>
          <w:rStyle w:val="default"/>
          <w:rFonts w:cs="FrankRuehl" w:hint="cs"/>
          <w:rtl/>
        </w:rPr>
        <w:t xml:space="preserve">, </w:t>
      </w:r>
      <w:r>
        <w:rPr>
          <w:rStyle w:val="default"/>
          <w:rFonts w:cs="FrankRuehl" w:hint="cs"/>
          <w:rtl/>
        </w:rPr>
        <w:t>התשמ"ד-1984</w:t>
      </w:r>
      <w:r w:rsidR="00F336A6">
        <w:rPr>
          <w:rStyle w:val="default"/>
          <w:rFonts w:cs="FrankRuehl" w:hint="cs"/>
          <w:rtl/>
        </w:rPr>
        <w:t xml:space="preserve">, </w:t>
      </w:r>
      <w:r w:rsidR="00F336A6">
        <w:rPr>
          <w:rStyle w:val="default"/>
          <w:rFonts w:cs="FrankRuehl"/>
          <w:rtl/>
        </w:rPr>
        <w:t>א</w:t>
      </w:r>
      <w:r w:rsidR="00F336A6">
        <w:rPr>
          <w:rStyle w:val="default"/>
          <w:rFonts w:cs="FrankRuehl" w:hint="cs"/>
          <w:rtl/>
        </w:rPr>
        <w:t>ני מתקין תקנות אלה:</w:t>
      </w:r>
    </w:p>
    <w:p w:rsidR="006436CE" w:rsidRPr="00835926" w:rsidRDefault="006436CE" w:rsidP="006436CE">
      <w:pPr>
        <w:pStyle w:val="P00"/>
        <w:spacing w:before="0"/>
        <w:ind w:left="0" w:right="1134"/>
        <w:rPr>
          <w:rStyle w:val="default"/>
          <w:rFonts w:cs="FrankRuehl" w:hint="cs"/>
          <w:vanish/>
          <w:color w:val="FF0000"/>
          <w:sz w:val="20"/>
          <w:szCs w:val="20"/>
          <w:shd w:val="clear" w:color="auto" w:fill="FFFF99"/>
          <w:rtl/>
        </w:rPr>
      </w:pPr>
      <w:bookmarkStart w:id="0" w:name="Rov253"/>
      <w:r w:rsidRPr="00835926">
        <w:rPr>
          <w:rStyle w:val="default"/>
          <w:rFonts w:cs="FrankRuehl" w:hint="cs"/>
          <w:vanish/>
          <w:color w:val="FF0000"/>
          <w:sz w:val="20"/>
          <w:szCs w:val="20"/>
          <w:shd w:val="clear" w:color="auto" w:fill="FFFF99"/>
          <w:rtl/>
        </w:rPr>
        <w:t>מיום 17.11.2016</w:t>
      </w:r>
    </w:p>
    <w:p w:rsidR="006436CE" w:rsidRPr="00835926" w:rsidRDefault="006436CE" w:rsidP="006436CE">
      <w:pPr>
        <w:pStyle w:val="P00"/>
        <w:spacing w:before="0"/>
        <w:ind w:left="0" w:right="1134"/>
        <w:rPr>
          <w:rStyle w:val="default"/>
          <w:rFonts w:cs="FrankRuehl" w:hint="cs"/>
          <w:vanish/>
          <w:sz w:val="20"/>
          <w:szCs w:val="20"/>
          <w:shd w:val="clear" w:color="auto" w:fill="FFFF99"/>
          <w:rtl/>
        </w:rPr>
      </w:pPr>
      <w:r w:rsidRPr="00835926">
        <w:rPr>
          <w:rStyle w:val="default"/>
          <w:rFonts w:cs="FrankRuehl" w:hint="cs"/>
          <w:b/>
          <w:bCs/>
          <w:vanish/>
          <w:sz w:val="20"/>
          <w:szCs w:val="20"/>
          <w:shd w:val="clear" w:color="auto" w:fill="FFFF99"/>
          <w:rtl/>
        </w:rPr>
        <w:t>תק' תשע"ז-2016</w:t>
      </w:r>
    </w:p>
    <w:p w:rsidR="006436CE" w:rsidRPr="00835926" w:rsidRDefault="006436CE" w:rsidP="006436CE">
      <w:pPr>
        <w:pStyle w:val="P00"/>
        <w:spacing w:before="0"/>
        <w:ind w:left="0" w:right="1134"/>
        <w:rPr>
          <w:rStyle w:val="default"/>
          <w:rFonts w:cs="FrankRuehl" w:hint="cs"/>
          <w:vanish/>
          <w:sz w:val="20"/>
          <w:szCs w:val="20"/>
          <w:shd w:val="clear" w:color="auto" w:fill="FFFF99"/>
          <w:rtl/>
        </w:rPr>
      </w:pPr>
      <w:hyperlink r:id="rId7" w:history="1">
        <w:r w:rsidRPr="00835926">
          <w:rPr>
            <w:rStyle w:val="Hyperlink"/>
            <w:rFonts w:cs="FrankRuehl" w:hint="cs"/>
            <w:vanish/>
            <w:szCs w:val="20"/>
            <w:shd w:val="clear" w:color="auto" w:fill="FFFF99"/>
            <w:rtl/>
          </w:rPr>
          <w:t>ק"ת תשע"ז מס' 7729</w:t>
        </w:r>
      </w:hyperlink>
      <w:r w:rsidRPr="00835926">
        <w:rPr>
          <w:rStyle w:val="default"/>
          <w:rFonts w:cs="FrankRuehl" w:hint="cs"/>
          <w:vanish/>
          <w:sz w:val="20"/>
          <w:szCs w:val="20"/>
          <w:shd w:val="clear" w:color="auto" w:fill="FFFF99"/>
          <w:rtl/>
        </w:rPr>
        <w:t xml:space="preserve"> מיום 17.11.2016 עמ' 158</w:t>
      </w:r>
    </w:p>
    <w:p w:rsidR="006436CE" w:rsidRPr="006436CE" w:rsidRDefault="006436CE" w:rsidP="006436CE">
      <w:pPr>
        <w:pStyle w:val="P00"/>
        <w:ind w:left="0" w:right="1134"/>
        <w:rPr>
          <w:rStyle w:val="default"/>
          <w:rFonts w:cs="FrankRuehl" w:hint="cs"/>
          <w:sz w:val="2"/>
          <w:szCs w:val="2"/>
          <w:rtl/>
        </w:rPr>
      </w:pPr>
      <w:r w:rsidRPr="00835926">
        <w:rPr>
          <w:rFonts w:cs="FrankRuehl"/>
          <w:vanish/>
          <w:sz w:val="22"/>
          <w:szCs w:val="22"/>
          <w:shd w:val="clear" w:color="auto" w:fill="FFFF99"/>
          <w:rtl/>
        </w:rPr>
        <w:tab/>
      </w:r>
      <w:r w:rsidRPr="00835926">
        <w:rPr>
          <w:rStyle w:val="default"/>
          <w:rFonts w:cs="FrankRuehl"/>
          <w:vanish/>
          <w:sz w:val="22"/>
          <w:szCs w:val="22"/>
          <w:shd w:val="clear" w:color="auto" w:fill="FFFF99"/>
          <w:rtl/>
        </w:rPr>
        <w:t>בת</w:t>
      </w:r>
      <w:r w:rsidRPr="00835926">
        <w:rPr>
          <w:rStyle w:val="default"/>
          <w:rFonts w:cs="FrankRuehl" w:hint="cs"/>
          <w:vanish/>
          <w:sz w:val="22"/>
          <w:szCs w:val="22"/>
          <w:shd w:val="clear" w:color="auto" w:fill="FFFF99"/>
          <w:rtl/>
        </w:rPr>
        <w:t>וקף סמכותי לפי סעיפים 2(א), 10(ב), 11(א), 15(ב) ו-23(א)(1) לחוק האפוטרופוס הכללי, תשל"ח-</w:t>
      </w:r>
      <w:r w:rsidRPr="00835926">
        <w:rPr>
          <w:rStyle w:val="default"/>
          <w:rFonts w:cs="FrankRuehl"/>
          <w:vanish/>
          <w:sz w:val="22"/>
          <w:szCs w:val="22"/>
          <w:shd w:val="clear" w:color="auto" w:fill="FFFF99"/>
          <w:rtl/>
        </w:rPr>
        <w:t xml:space="preserve">1978, </w:t>
      </w:r>
      <w:r w:rsidRPr="00835926">
        <w:rPr>
          <w:rStyle w:val="default"/>
          <w:rFonts w:cs="FrankRuehl" w:hint="cs"/>
          <w:strike/>
          <w:vanish/>
          <w:sz w:val="22"/>
          <w:szCs w:val="22"/>
          <w:shd w:val="clear" w:color="auto" w:fill="FFFF99"/>
          <w:rtl/>
        </w:rPr>
        <w:t>ולפי סעיף 46 לחוק בתי המשפט, תשי"ז-</w:t>
      </w:r>
      <w:r w:rsidRPr="00835926">
        <w:rPr>
          <w:rStyle w:val="default"/>
          <w:rFonts w:cs="FrankRuehl"/>
          <w:strike/>
          <w:vanish/>
          <w:sz w:val="22"/>
          <w:szCs w:val="22"/>
          <w:shd w:val="clear" w:color="auto" w:fill="FFFF99"/>
          <w:rtl/>
        </w:rPr>
        <w:t xml:space="preserve">1957, </w:t>
      </w:r>
      <w:r w:rsidRPr="00835926">
        <w:rPr>
          <w:rStyle w:val="default"/>
          <w:rFonts w:cs="FrankRuehl" w:hint="cs"/>
          <w:strike/>
          <w:vanish/>
          <w:sz w:val="22"/>
          <w:szCs w:val="22"/>
          <w:shd w:val="clear" w:color="auto" w:fill="FFFF99"/>
          <w:rtl/>
        </w:rPr>
        <w:t>ושאר הסמכויות הנתונות לי לפ</w:t>
      </w:r>
      <w:r w:rsidRPr="00835926">
        <w:rPr>
          <w:rStyle w:val="default"/>
          <w:rFonts w:cs="FrankRuehl"/>
          <w:strike/>
          <w:vanish/>
          <w:sz w:val="22"/>
          <w:szCs w:val="22"/>
          <w:shd w:val="clear" w:color="auto" w:fill="FFFF99"/>
          <w:rtl/>
        </w:rPr>
        <w:t xml:space="preserve">י </w:t>
      </w:r>
      <w:r w:rsidRPr="00835926">
        <w:rPr>
          <w:rStyle w:val="default"/>
          <w:rFonts w:cs="FrankRuehl" w:hint="cs"/>
          <w:strike/>
          <w:vanish/>
          <w:sz w:val="22"/>
          <w:szCs w:val="22"/>
          <w:shd w:val="clear" w:color="auto" w:fill="FFFF99"/>
          <w:rtl/>
        </w:rPr>
        <w:t>כל דין</w:t>
      </w:r>
      <w:r w:rsidRPr="00835926">
        <w:rPr>
          <w:rStyle w:val="default"/>
          <w:rFonts w:cs="FrankRuehl" w:hint="cs"/>
          <w:vanish/>
          <w:sz w:val="22"/>
          <w:szCs w:val="22"/>
          <w:shd w:val="clear" w:color="auto" w:fill="FFFF99"/>
          <w:rtl/>
        </w:rPr>
        <w:t xml:space="preserve"> </w:t>
      </w:r>
      <w:r w:rsidRPr="00835926">
        <w:rPr>
          <w:rStyle w:val="default"/>
          <w:rFonts w:cs="FrankRuehl" w:hint="cs"/>
          <w:vanish/>
          <w:sz w:val="22"/>
          <w:szCs w:val="22"/>
          <w:u w:val="single"/>
          <w:shd w:val="clear" w:color="auto" w:fill="FFFF99"/>
          <w:rtl/>
        </w:rPr>
        <w:t>ולפי סעיף 108 לחוק בתי המשפט [נוסח משולב], התשמ"ד-1984</w:t>
      </w:r>
      <w:r w:rsidRPr="00835926">
        <w:rPr>
          <w:rStyle w:val="default"/>
          <w:rFonts w:cs="FrankRuehl" w:hint="cs"/>
          <w:vanish/>
          <w:sz w:val="22"/>
          <w:szCs w:val="22"/>
          <w:shd w:val="clear" w:color="auto" w:fill="FFFF99"/>
          <w:rtl/>
        </w:rPr>
        <w:t xml:space="preserve">, </w:t>
      </w:r>
      <w:r w:rsidRPr="00835926">
        <w:rPr>
          <w:rStyle w:val="default"/>
          <w:rFonts w:cs="FrankRuehl"/>
          <w:vanish/>
          <w:sz w:val="22"/>
          <w:szCs w:val="22"/>
          <w:shd w:val="clear" w:color="auto" w:fill="FFFF99"/>
          <w:rtl/>
        </w:rPr>
        <w:t>א</w:t>
      </w:r>
      <w:r w:rsidRPr="00835926">
        <w:rPr>
          <w:rStyle w:val="default"/>
          <w:rFonts w:cs="FrankRuehl" w:hint="cs"/>
          <w:vanish/>
          <w:sz w:val="22"/>
          <w:szCs w:val="22"/>
          <w:shd w:val="clear" w:color="auto" w:fill="FFFF99"/>
          <w:rtl/>
        </w:rPr>
        <w:t>ני מתקין תקנות אלה:</w:t>
      </w:r>
      <w:bookmarkEnd w:id="0"/>
    </w:p>
    <w:p w:rsidR="00F336A6" w:rsidRDefault="00F336A6">
      <w:pPr>
        <w:pStyle w:val="medium2-header"/>
        <w:keepLines w:val="0"/>
        <w:spacing w:before="72"/>
        <w:ind w:left="0" w:right="1134"/>
        <w:rPr>
          <w:rFonts w:cs="FrankRuehl"/>
          <w:noProof/>
          <w:rtl/>
        </w:rPr>
      </w:pPr>
      <w:bookmarkStart w:id="1" w:name="med0"/>
      <w:bookmarkEnd w:id="1"/>
      <w:r>
        <w:rPr>
          <w:rFonts w:cs="FrankRuehl"/>
          <w:noProof/>
          <w:rtl/>
        </w:rPr>
        <w:t>פר</w:t>
      </w:r>
      <w:r>
        <w:rPr>
          <w:rFonts w:cs="FrankRuehl" w:hint="cs"/>
          <w:noProof/>
          <w:rtl/>
        </w:rPr>
        <w:t>ק א': פרשנות ותחולה</w:t>
      </w:r>
    </w:p>
    <w:p w:rsidR="00F336A6" w:rsidRDefault="00F336A6">
      <w:pPr>
        <w:pStyle w:val="P00"/>
        <w:spacing w:before="72"/>
        <w:ind w:left="0" w:right="1134"/>
        <w:rPr>
          <w:rStyle w:val="default"/>
          <w:rFonts w:cs="FrankRuehl" w:hint="cs"/>
          <w:rtl/>
        </w:rPr>
      </w:pPr>
      <w:bookmarkStart w:id="2" w:name="Seif1"/>
      <w:bookmarkEnd w:id="2"/>
      <w:r>
        <w:rPr>
          <w:lang w:val="he-IL"/>
        </w:rPr>
        <w:pict>
          <v:rect id="_x0000_s2050" style="position:absolute;left:0;text-align:left;margin-left:464.5pt;margin-top:8.05pt;width:75.05pt;height:14.3pt;z-index:251625472" o:allowincell="f" filled="f" stroked="f" strokecolor="lime" strokeweight=".25pt">
            <v:textbox inset="0,0,0,0">
              <w:txbxContent>
                <w:p w:rsidR="00F336A6" w:rsidRDefault="00F336A6">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rsidR="00F336A6" w:rsidRDefault="00F336A6">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חוק" </w:t>
      </w:r>
      <w:r w:rsidR="006436CE">
        <w:rPr>
          <w:rStyle w:val="default"/>
          <w:rFonts w:cs="FrankRuehl"/>
          <w:rtl/>
        </w:rPr>
        <w:t>–</w:t>
      </w:r>
      <w:r>
        <w:rPr>
          <w:rStyle w:val="default"/>
          <w:rFonts w:cs="FrankRuehl"/>
          <w:rtl/>
        </w:rPr>
        <w:t xml:space="preserve"> </w:t>
      </w:r>
      <w:r>
        <w:rPr>
          <w:rStyle w:val="default"/>
          <w:rFonts w:cs="FrankRuehl" w:hint="cs"/>
          <w:rtl/>
        </w:rPr>
        <w:t>חוק האפוטרופוס הכללי, תשל"ח-</w:t>
      </w:r>
      <w:r>
        <w:rPr>
          <w:rStyle w:val="default"/>
          <w:rFonts w:cs="FrankRuehl"/>
          <w:rtl/>
        </w:rPr>
        <w:t>1978;</w:t>
      </w:r>
    </w:p>
    <w:p w:rsidR="00F336A6" w:rsidRDefault="006436CE">
      <w:pPr>
        <w:pStyle w:val="P00"/>
        <w:spacing w:before="72"/>
        <w:ind w:left="0" w:right="1134"/>
        <w:rPr>
          <w:rStyle w:val="default"/>
          <w:rFonts w:cs="FrankRuehl" w:hint="cs"/>
          <w:rtl/>
        </w:rPr>
      </w:pPr>
      <w:r>
        <w:rPr>
          <w:rFonts w:cs="FrankRuehl"/>
          <w:sz w:val="26"/>
          <w:rtl/>
          <w:lang w:eastAsia="en-US"/>
        </w:rPr>
        <w:pict>
          <v:shape id="_x0000_s2115" type="#_x0000_t202" style="position:absolute;left:0;text-align:left;margin-left:470.35pt;margin-top:7.1pt;width:1in;height:11.2pt;z-index:251679744" filled="f" stroked="f">
            <v:textbox inset="1mm,0,1mm,0">
              <w:txbxContent>
                <w:p w:rsidR="006436CE" w:rsidRDefault="006436CE" w:rsidP="006436CE">
                  <w:pPr>
                    <w:spacing w:line="160" w:lineRule="exact"/>
                    <w:jc w:val="left"/>
                    <w:rPr>
                      <w:rFonts w:cs="Miriam" w:hint="cs"/>
                      <w:noProof/>
                      <w:sz w:val="18"/>
                      <w:szCs w:val="18"/>
                      <w:rtl/>
                    </w:rPr>
                  </w:pPr>
                  <w:r>
                    <w:rPr>
                      <w:rFonts w:cs="Miriam" w:hint="cs"/>
                      <w:sz w:val="18"/>
                      <w:szCs w:val="18"/>
                      <w:rtl/>
                    </w:rPr>
                    <w:t>תק' תשע"ז-2016</w:t>
                  </w:r>
                </w:p>
              </w:txbxContent>
            </v:textbox>
            <w10:anchorlock/>
          </v:shape>
        </w:pict>
      </w:r>
      <w:r w:rsidR="00F336A6">
        <w:rPr>
          <w:rFonts w:cs="FrankRuehl"/>
          <w:sz w:val="26"/>
          <w:rtl/>
        </w:rPr>
        <w:tab/>
      </w:r>
      <w:r w:rsidR="00F336A6">
        <w:rPr>
          <w:rStyle w:val="default"/>
          <w:rFonts w:cs="FrankRuehl"/>
          <w:rtl/>
        </w:rPr>
        <w:t>"ט</w:t>
      </w:r>
      <w:r w:rsidR="00F336A6">
        <w:rPr>
          <w:rStyle w:val="default"/>
          <w:rFonts w:cs="FrankRuehl" w:hint="cs"/>
          <w:rtl/>
        </w:rPr>
        <w:t xml:space="preserve">ופס" </w:t>
      </w:r>
      <w:r>
        <w:rPr>
          <w:rStyle w:val="default"/>
          <w:rFonts w:cs="FrankRuehl"/>
          <w:rtl/>
        </w:rPr>
        <w:t>–</w:t>
      </w:r>
      <w:r w:rsidR="00F336A6">
        <w:rPr>
          <w:rStyle w:val="default"/>
          <w:rFonts w:cs="FrankRuehl"/>
          <w:rtl/>
        </w:rPr>
        <w:t xml:space="preserve"> </w:t>
      </w:r>
      <w:r w:rsidR="00F336A6">
        <w:rPr>
          <w:rStyle w:val="default"/>
          <w:rFonts w:cs="FrankRuehl" w:hint="cs"/>
          <w:rtl/>
        </w:rPr>
        <w:t>כדוגמתו על פי מספרו בתוספת</w:t>
      </w:r>
      <w:r>
        <w:rPr>
          <w:rStyle w:val="default"/>
          <w:rFonts w:cs="FrankRuehl" w:hint="cs"/>
          <w:rtl/>
        </w:rPr>
        <w:t xml:space="preserve"> הראשונה</w:t>
      </w:r>
      <w:r w:rsidR="00F336A6">
        <w:rPr>
          <w:rStyle w:val="default"/>
          <w:rFonts w:cs="FrankRuehl" w:hint="cs"/>
          <w:rtl/>
        </w:rPr>
        <w:t>;</w:t>
      </w:r>
    </w:p>
    <w:p w:rsidR="006436CE" w:rsidRPr="00835926" w:rsidRDefault="006436CE" w:rsidP="006436CE">
      <w:pPr>
        <w:pStyle w:val="P00"/>
        <w:spacing w:before="0"/>
        <w:ind w:left="0" w:right="1134"/>
        <w:rPr>
          <w:rStyle w:val="default"/>
          <w:rFonts w:cs="FrankRuehl" w:hint="cs"/>
          <w:vanish/>
          <w:color w:val="FF0000"/>
          <w:sz w:val="20"/>
          <w:szCs w:val="20"/>
          <w:shd w:val="clear" w:color="auto" w:fill="FFFF99"/>
          <w:rtl/>
        </w:rPr>
      </w:pPr>
      <w:bookmarkStart w:id="3" w:name="Rov254"/>
      <w:r w:rsidRPr="00835926">
        <w:rPr>
          <w:rStyle w:val="default"/>
          <w:rFonts w:cs="FrankRuehl" w:hint="cs"/>
          <w:vanish/>
          <w:color w:val="FF0000"/>
          <w:sz w:val="20"/>
          <w:szCs w:val="20"/>
          <w:shd w:val="clear" w:color="auto" w:fill="FFFF99"/>
          <w:rtl/>
        </w:rPr>
        <w:t>מיום 17.11.2016</w:t>
      </w:r>
    </w:p>
    <w:p w:rsidR="006436CE" w:rsidRPr="00835926" w:rsidRDefault="006436CE" w:rsidP="006436CE">
      <w:pPr>
        <w:pStyle w:val="P00"/>
        <w:spacing w:before="0"/>
        <w:ind w:left="0" w:right="1134"/>
        <w:rPr>
          <w:rStyle w:val="default"/>
          <w:rFonts w:cs="FrankRuehl" w:hint="cs"/>
          <w:vanish/>
          <w:sz w:val="20"/>
          <w:szCs w:val="20"/>
          <w:shd w:val="clear" w:color="auto" w:fill="FFFF99"/>
          <w:rtl/>
        </w:rPr>
      </w:pPr>
      <w:r w:rsidRPr="00835926">
        <w:rPr>
          <w:rStyle w:val="default"/>
          <w:rFonts w:cs="FrankRuehl" w:hint="cs"/>
          <w:b/>
          <w:bCs/>
          <w:vanish/>
          <w:sz w:val="20"/>
          <w:szCs w:val="20"/>
          <w:shd w:val="clear" w:color="auto" w:fill="FFFF99"/>
          <w:rtl/>
        </w:rPr>
        <w:t>תק' תשע"ז-2016</w:t>
      </w:r>
    </w:p>
    <w:p w:rsidR="006436CE" w:rsidRPr="00835926" w:rsidRDefault="006436CE" w:rsidP="006436CE">
      <w:pPr>
        <w:pStyle w:val="P00"/>
        <w:spacing w:before="0"/>
        <w:ind w:left="0" w:right="1134"/>
        <w:rPr>
          <w:rStyle w:val="default"/>
          <w:rFonts w:cs="FrankRuehl" w:hint="cs"/>
          <w:vanish/>
          <w:sz w:val="20"/>
          <w:szCs w:val="20"/>
          <w:shd w:val="clear" w:color="auto" w:fill="FFFF99"/>
          <w:rtl/>
        </w:rPr>
      </w:pPr>
      <w:hyperlink r:id="rId8" w:history="1">
        <w:r w:rsidRPr="00835926">
          <w:rPr>
            <w:rStyle w:val="Hyperlink"/>
            <w:rFonts w:cs="FrankRuehl" w:hint="cs"/>
            <w:vanish/>
            <w:szCs w:val="20"/>
            <w:shd w:val="clear" w:color="auto" w:fill="FFFF99"/>
            <w:rtl/>
          </w:rPr>
          <w:t>ק"ת תשע"ז מס' 7729</w:t>
        </w:r>
      </w:hyperlink>
      <w:r w:rsidRPr="00835926">
        <w:rPr>
          <w:rStyle w:val="default"/>
          <w:rFonts w:cs="FrankRuehl" w:hint="cs"/>
          <w:vanish/>
          <w:sz w:val="20"/>
          <w:szCs w:val="20"/>
          <w:shd w:val="clear" w:color="auto" w:fill="FFFF99"/>
          <w:rtl/>
        </w:rPr>
        <w:t xml:space="preserve"> מיום 17.11.2016 עמ' 158</w:t>
      </w:r>
    </w:p>
    <w:p w:rsidR="006436CE" w:rsidRPr="006436CE" w:rsidRDefault="006436CE" w:rsidP="006436CE">
      <w:pPr>
        <w:pStyle w:val="P00"/>
        <w:ind w:left="0" w:right="1134"/>
        <w:rPr>
          <w:rStyle w:val="default"/>
          <w:rFonts w:cs="FrankRuehl" w:hint="cs"/>
          <w:sz w:val="2"/>
          <w:szCs w:val="2"/>
          <w:rtl/>
        </w:rPr>
      </w:pPr>
      <w:r w:rsidRPr="00835926">
        <w:rPr>
          <w:rFonts w:cs="FrankRuehl"/>
          <w:vanish/>
          <w:sz w:val="22"/>
          <w:szCs w:val="22"/>
          <w:shd w:val="clear" w:color="auto" w:fill="FFFF99"/>
          <w:rtl/>
        </w:rPr>
        <w:tab/>
      </w:r>
      <w:r w:rsidRPr="00835926">
        <w:rPr>
          <w:rStyle w:val="default"/>
          <w:rFonts w:cs="FrankRuehl"/>
          <w:vanish/>
          <w:sz w:val="22"/>
          <w:szCs w:val="22"/>
          <w:shd w:val="clear" w:color="auto" w:fill="FFFF99"/>
          <w:rtl/>
        </w:rPr>
        <w:t>"ט</w:t>
      </w:r>
      <w:r w:rsidRPr="00835926">
        <w:rPr>
          <w:rStyle w:val="default"/>
          <w:rFonts w:cs="FrankRuehl" w:hint="cs"/>
          <w:vanish/>
          <w:sz w:val="22"/>
          <w:szCs w:val="22"/>
          <w:shd w:val="clear" w:color="auto" w:fill="FFFF99"/>
          <w:rtl/>
        </w:rPr>
        <w:t xml:space="preserve">ופס" </w:t>
      </w:r>
      <w:r w:rsidRPr="00835926">
        <w:rPr>
          <w:rStyle w:val="default"/>
          <w:rFonts w:cs="FrankRuehl"/>
          <w:vanish/>
          <w:sz w:val="22"/>
          <w:szCs w:val="22"/>
          <w:shd w:val="clear" w:color="auto" w:fill="FFFF99"/>
          <w:rtl/>
        </w:rPr>
        <w:t xml:space="preserve">– </w:t>
      </w:r>
      <w:r w:rsidRPr="00835926">
        <w:rPr>
          <w:rStyle w:val="default"/>
          <w:rFonts w:cs="FrankRuehl" w:hint="cs"/>
          <w:vanish/>
          <w:sz w:val="22"/>
          <w:szCs w:val="22"/>
          <w:shd w:val="clear" w:color="auto" w:fill="FFFF99"/>
          <w:rtl/>
        </w:rPr>
        <w:t xml:space="preserve">כדוגמתו על פי מספרו בתוספת </w:t>
      </w:r>
      <w:r w:rsidRPr="00835926">
        <w:rPr>
          <w:rStyle w:val="default"/>
          <w:rFonts w:cs="FrankRuehl" w:hint="cs"/>
          <w:vanish/>
          <w:sz w:val="22"/>
          <w:szCs w:val="22"/>
          <w:u w:val="single"/>
          <w:shd w:val="clear" w:color="auto" w:fill="FFFF99"/>
          <w:rtl/>
        </w:rPr>
        <w:t>הראשונה</w:t>
      </w:r>
      <w:r w:rsidRPr="00835926">
        <w:rPr>
          <w:rStyle w:val="default"/>
          <w:rFonts w:cs="FrankRuehl" w:hint="cs"/>
          <w:vanish/>
          <w:sz w:val="22"/>
          <w:szCs w:val="22"/>
          <w:shd w:val="clear" w:color="auto" w:fill="FFFF99"/>
          <w:rtl/>
        </w:rPr>
        <w:t>;</w:t>
      </w:r>
      <w:bookmarkEnd w:id="3"/>
    </w:p>
    <w:p w:rsidR="00F336A6" w:rsidRDefault="00F336A6">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 xml:space="preserve">דר הדין האזרחי" </w:t>
      </w:r>
      <w:r w:rsidR="006436CE">
        <w:rPr>
          <w:rStyle w:val="default"/>
          <w:rFonts w:cs="FrankRuehl"/>
          <w:rtl/>
        </w:rPr>
        <w:t>–</w:t>
      </w:r>
      <w:r>
        <w:rPr>
          <w:rStyle w:val="default"/>
          <w:rFonts w:cs="FrankRuehl"/>
          <w:rtl/>
        </w:rPr>
        <w:t xml:space="preserve"> </w:t>
      </w:r>
      <w:r>
        <w:rPr>
          <w:rStyle w:val="default"/>
          <w:rFonts w:cs="FrankRuehl" w:hint="cs"/>
          <w:rtl/>
        </w:rPr>
        <w:t>תקנות סדר הדין האזרחי, תשכ"ג-</w:t>
      </w:r>
      <w:r>
        <w:rPr>
          <w:rStyle w:val="default"/>
          <w:rFonts w:cs="FrankRuehl"/>
          <w:rtl/>
        </w:rPr>
        <w:t>1963.</w:t>
      </w:r>
    </w:p>
    <w:p w:rsidR="00F336A6" w:rsidRDefault="00F336A6">
      <w:pPr>
        <w:pStyle w:val="P00"/>
        <w:spacing w:before="72"/>
        <w:ind w:left="0" w:right="1134"/>
        <w:rPr>
          <w:rStyle w:val="default"/>
          <w:rFonts w:cs="FrankRuehl"/>
          <w:rtl/>
        </w:rPr>
      </w:pPr>
      <w:bookmarkStart w:id="4" w:name="Seif2"/>
      <w:bookmarkEnd w:id="4"/>
      <w:r>
        <w:rPr>
          <w:lang w:val="he-IL"/>
        </w:rPr>
        <w:pict>
          <v:rect id="_x0000_s2051" style="position:absolute;left:0;text-align:left;margin-left:464.5pt;margin-top:8.05pt;width:75.05pt;height:11.6pt;z-index:251626496" o:allowincell="f" filled="f" stroked="f" strokecolor="lime" strokeweight=".25pt">
            <v:textbox style="mso-next-textbox:#_x0000_s2051" inset="0,0,0,0">
              <w:txbxContent>
                <w:p w:rsidR="00F336A6" w:rsidRDefault="00F336A6">
                  <w:pPr>
                    <w:spacing w:line="160" w:lineRule="exact"/>
                    <w:jc w:val="left"/>
                    <w:rPr>
                      <w:rFonts w:cs="Miriam"/>
                      <w:noProof/>
                      <w:sz w:val="18"/>
                      <w:szCs w:val="18"/>
                      <w:rtl/>
                    </w:rPr>
                  </w:pPr>
                  <w:r>
                    <w:rPr>
                      <w:rFonts w:cs="Miriam"/>
                      <w:sz w:val="18"/>
                      <w:szCs w:val="18"/>
                      <w:rtl/>
                    </w:rPr>
                    <w:t>פי</w:t>
                  </w:r>
                  <w:r>
                    <w:rPr>
                      <w:rFonts w:cs="Miriam" w:hint="cs"/>
                      <w:sz w:val="18"/>
                      <w:szCs w:val="18"/>
                      <w:rtl/>
                    </w:rPr>
                    <w:t>רוש</w:t>
                  </w:r>
                </w:p>
              </w:txbxContent>
            </v:textbox>
            <w10:anchorlock/>
          </v:rect>
        </w:pict>
      </w:r>
      <w:r>
        <w:rPr>
          <w:rStyle w:val="big-number"/>
          <w:rFonts w:cs="Miriam"/>
          <w:rtl/>
        </w:rPr>
        <w:t>2.</w:t>
      </w:r>
      <w:r>
        <w:rPr>
          <w:rStyle w:val="big-number"/>
          <w:rFonts w:cs="Miriam"/>
          <w:rtl/>
        </w:rPr>
        <w:tab/>
      </w:r>
      <w:r>
        <w:rPr>
          <w:rStyle w:val="default"/>
          <w:rFonts w:cs="FrankRuehl"/>
          <w:rtl/>
        </w:rPr>
        <w:t>שא</w:t>
      </w:r>
      <w:r>
        <w:rPr>
          <w:rStyle w:val="default"/>
          <w:rFonts w:cs="FrankRuehl" w:hint="cs"/>
          <w:rtl/>
        </w:rPr>
        <w:t>ר המונחים שבתקנות אלה משמעותם כמשמעות הנוד</w:t>
      </w:r>
      <w:r>
        <w:rPr>
          <w:rStyle w:val="default"/>
          <w:rFonts w:cs="FrankRuehl"/>
          <w:rtl/>
        </w:rPr>
        <w:t>עת</w:t>
      </w:r>
      <w:r>
        <w:rPr>
          <w:rStyle w:val="default"/>
          <w:rFonts w:cs="FrankRuehl" w:hint="cs"/>
          <w:rtl/>
        </w:rPr>
        <w:t xml:space="preserve"> להם בחוק, אם אין כוונה אחרת משתמעת.</w:t>
      </w:r>
    </w:p>
    <w:p w:rsidR="00F336A6" w:rsidRDefault="00F336A6">
      <w:pPr>
        <w:pStyle w:val="P00"/>
        <w:spacing w:before="72"/>
        <w:ind w:left="0" w:right="1134"/>
        <w:rPr>
          <w:rStyle w:val="default"/>
          <w:rFonts w:cs="FrankRuehl"/>
          <w:rtl/>
        </w:rPr>
      </w:pPr>
      <w:bookmarkStart w:id="5" w:name="Seif3"/>
      <w:bookmarkEnd w:id="5"/>
      <w:r>
        <w:rPr>
          <w:lang w:val="he-IL"/>
        </w:rPr>
        <w:pict>
          <v:rect id="_x0000_s2052" style="position:absolute;left:0;text-align:left;margin-left:464.5pt;margin-top:8.05pt;width:75.05pt;height:23.45pt;z-index:251627520" o:allowincell="f" filled="f" stroked="f" strokecolor="lime" strokeweight=".25pt">
            <v:textbox inset="0,0,0,0">
              <w:txbxContent>
                <w:p w:rsidR="00F336A6" w:rsidRDefault="00F336A6">
                  <w:pPr>
                    <w:spacing w:line="160" w:lineRule="exact"/>
                    <w:jc w:val="left"/>
                    <w:rPr>
                      <w:rFonts w:cs="Miriam"/>
                      <w:noProof/>
                      <w:sz w:val="18"/>
                      <w:szCs w:val="18"/>
                      <w:rtl/>
                    </w:rPr>
                  </w:pPr>
                  <w:r>
                    <w:rPr>
                      <w:rFonts w:cs="Miriam"/>
                      <w:sz w:val="18"/>
                      <w:szCs w:val="18"/>
                      <w:rtl/>
                    </w:rPr>
                    <w:t>תח</w:t>
                  </w:r>
                  <w:r>
                    <w:rPr>
                      <w:rFonts w:cs="Miriam" w:hint="cs"/>
                      <w:sz w:val="18"/>
                      <w:szCs w:val="18"/>
                      <w:rtl/>
                    </w:rPr>
                    <w:t>ולת סדר הדין האזרחי</w:t>
                  </w:r>
                </w:p>
              </w:txbxContent>
            </v:textbox>
            <w10:anchorlock/>
          </v:rect>
        </w:pict>
      </w:r>
      <w:r>
        <w:rPr>
          <w:rStyle w:val="big-number"/>
          <w:rFonts w:cs="Miriam"/>
          <w:rtl/>
        </w:rPr>
        <w:t>3.</w:t>
      </w:r>
      <w:r>
        <w:rPr>
          <w:rStyle w:val="big-number"/>
          <w:rFonts w:cs="Miriam"/>
          <w:rtl/>
        </w:rPr>
        <w:tab/>
      </w:r>
      <w:r>
        <w:rPr>
          <w:rStyle w:val="default"/>
          <w:rFonts w:cs="FrankRuehl"/>
          <w:rtl/>
        </w:rPr>
        <w:t>הו</w:t>
      </w:r>
      <w:r>
        <w:rPr>
          <w:rStyle w:val="default"/>
          <w:rFonts w:cs="FrankRuehl" w:hint="cs"/>
          <w:rtl/>
        </w:rPr>
        <w:t>ראות סדר הדין האזרחי יחולו על הליכים בבית המשפט על פי החוק במידה שאין בהן סתירה לתקנות אלה.</w:t>
      </w:r>
    </w:p>
    <w:p w:rsidR="00F336A6" w:rsidRDefault="00F336A6">
      <w:pPr>
        <w:pStyle w:val="medium2-header"/>
        <w:keepLines w:val="0"/>
        <w:spacing w:before="72"/>
        <w:ind w:left="0" w:right="1134"/>
        <w:rPr>
          <w:rFonts w:cs="FrankRuehl"/>
          <w:noProof/>
          <w:rtl/>
        </w:rPr>
      </w:pPr>
      <w:bookmarkStart w:id="6" w:name="med1"/>
      <w:bookmarkEnd w:id="6"/>
      <w:r>
        <w:rPr>
          <w:rFonts w:cs="FrankRuehl"/>
          <w:noProof/>
          <w:rtl/>
        </w:rPr>
        <w:t>פר</w:t>
      </w:r>
      <w:r>
        <w:rPr>
          <w:rFonts w:cs="FrankRuehl" w:hint="cs"/>
          <w:noProof/>
          <w:rtl/>
        </w:rPr>
        <w:t>ק ב': צו ניהול, צו זמני וניהול ללא צו</w:t>
      </w:r>
    </w:p>
    <w:p w:rsidR="00F336A6" w:rsidRDefault="00F336A6">
      <w:pPr>
        <w:pStyle w:val="P00"/>
        <w:spacing w:before="72"/>
        <w:ind w:left="0" w:right="1134"/>
        <w:rPr>
          <w:rStyle w:val="default"/>
          <w:rFonts w:cs="FrankRuehl"/>
          <w:rtl/>
        </w:rPr>
      </w:pPr>
      <w:bookmarkStart w:id="7" w:name="Seif4"/>
      <w:bookmarkEnd w:id="7"/>
      <w:r>
        <w:rPr>
          <w:lang w:val="he-IL"/>
        </w:rPr>
        <w:pict>
          <v:rect id="_x0000_s2053" style="position:absolute;left:0;text-align:left;margin-left:464.5pt;margin-top:8.05pt;width:75.05pt;height:19.75pt;z-index:251628544" o:allowincell="f" filled="f" stroked="f" strokecolor="lime" strokeweight=".25pt">
            <v:textbox inset="0,0,0,0">
              <w:txbxContent>
                <w:p w:rsidR="00F336A6" w:rsidRDefault="00F336A6">
                  <w:pPr>
                    <w:spacing w:line="160" w:lineRule="exact"/>
                    <w:jc w:val="left"/>
                    <w:rPr>
                      <w:rFonts w:cs="Miriam"/>
                      <w:noProof/>
                      <w:sz w:val="18"/>
                      <w:szCs w:val="18"/>
                      <w:rtl/>
                    </w:rPr>
                  </w:pPr>
                  <w:r>
                    <w:rPr>
                      <w:rFonts w:cs="Miriam"/>
                      <w:sz w:val="18"/>
                      <w:szCs w:val="18"/>
                      <w:rtl/>
                    </w:rPr>
                    <w:t>פר</w:t>
                  </w:r>
                  <w:r>
                    <w:rPr>
                      <w:rFonts w:cs="Miriam" w:hint="cs"/>
                      <w:sz w:val="18"/>
                      <w:szCs w:val="18"/>
                      <w:rtl/>
                    </w:rPr>
                    <w:t>סום הכוונה לבקש צו</w:t>
                  </w:r>
                </w:p>
              </w:txbxContent>
            </v:textbox>
            <w10:anchorlock/>
          </v:rect>
        </w:pict>
      </w:r>
      <w:r>
        <w:rPr>
          <w:rStyle w:val="big-number"/>
          <w:rFonts w:cs="Miriam"/>
          <w:rtl/>
        </w:rPr>
        <w:t>4.</w:t>
      </w:r>
      <w:r>
        <w:rPr>
          <w:rStyle w:val="big-number"/>
          <w:rFonts w:cs="Miriam"/>
          <w:rtl/>
        </w:rPr>
        <w:tab/>
      </w:r>
      <w:r>
        <w:rPr>
          <w:rStyle w:val="default"/>
          <w:rFonts w:cs="FrankRuehl"/>
          <w:rtl/>
        </w:rPr>
        <w:t>הא</w:t>
      </w:r>
      <w:r>
        <w:rPr>
          <w:rStyle w:val="default"/>
          <w:rFonts w:cs="FrankRuehl" w:hint="cs"/>
          <w:rtl/>
        </w:rPr>
        <w:t>פוטרופוס הכללי יפרס</w:t>
      </w:r>
      <w:r>
        <w:rPr>
          <w:rStyle w:val="default"/>
          <w:rFonts w:cs="FrankRuehl"/>
          <w:rtl/>
        </w:rPr>
        <w:t>ם</w:t>
      </w:r>
      <w:r>
        <w:rPr>
          <w:rStyle w:val="default"/>
          <w:rFonts w:cs="FrankRuehl" w:hint="cs"/>
          <w:rtl/>
        </w:rPr>
        <w:t xml:space="preserve"> ברשומות או בעתון יומי הודעה על כוונתו להגיש בקשה למת</w:t>
      </w:r>
      <w:r>
        <w:rPr>
          <w:rStyle w:val="default"/>
          <w:rFonts w:cs="FrankRuehl"/>
          <w:rtl/>
        </w:rPr>
        <w:t xml:space="preserve">ן </w:t>
      </w:r>
      <w:r>
        <w:rPr>
          <w:rStyle w:val="default"/>
          <w:rFonts w:cs="FrankRuehl" w:hint="cs"/>
          <w:rtl/>
        </w:rPr>
        <w:t>צו ניהול, ורשאי בית המשפט או הרשם לפטרו מחובה זו; הודעה כאמור תכלול הזמנה להגשת כתב התנגדות לאפוטרופוס הכללי תוך מועד שלא יפחת משבועיים מיום הפרסום.</w:t>
      </w:r>
    </w:p>
    <w:p w:rsidR="00F336A6" w:rsidRDefault="00F336A6">
      <w:pPr>
        <w:pStyle w:val="P00"/>
        <w:spacing w:before="72"/>
        <w:ind w:left="0" w:right="1134"/>
        <w:rPr>
          <w:rStyle w:val="default"/>
          <w:rFonts w:cs="FrankRuehl"/>
          <w:rtl/>
        </w:rPr>
      </w:pPr>
      <w:bookmarkStart w:id="8" w:name="Seif5"/>
      <w:bookmarkEnd w:id="8"/>
      <w:r>
        <w:rPr>
          <w:lang w:val="he-IL"/>
        </w:rPr>
        <w:pict>
          <v:rect id="_x0000_s2054" style="position:absolute;left:0;text-align:left;margin-left:464.5pt;margin-top:8.05pt;width:75.05pt;height:13pt;z-index:251629568" o:allowincell="f" filled="f" stroked="f" strokecolor="lime" strokeweight=".25pt">
            <v:textbox inset="0,0,0,0">
              <w:txbxContent>
                <w:p w:rsidR="00F336A6" w:rsidRDefault="00F336A6">
                  <w:pPr>
                    <w:spacing w:line="160" w:lineRule="exact"/>
                    <w:jc w:val="left"/>
                    <w:rPr>
                      <w:rFonts w:cs="Miriam"/>
                      <w:noProof/>
                      <w:sz w:val="18"/>
                      <w:szCs w:val="18"/>
                      <w:rtl/>
                    </w:rPr>
                  </w:pPr>
                  <w:r>
                    <w:rPr>
                      <w:rFonts w:cs="Miriam"/>
                      <w:sz w:val="18"/>
                      <w:szCs w:val="18"/>
                      <w:rtl/>
                    </w:rPr>
                    <w:t>הת</w:t>
                  </w:r>
                  <w:r>
                    <w:rPr>
                      <w:rFonts w:cs="Miriam" w:hint="cs"/>
                      <w:sz w:val="18"/>
                      <w:szCs w:val="18"/>
                      <w:rtl/>
                    </w:rPr>
                    <w:t>נגדות לבקשה</w:t>
                  </w:r>
                </w:p>
              </w:txbxContent>
            </v:textbox>
            <w10:anchorlock/>
          </v:rect>
        </w:pict>
      </w:r>
      <w:r>
        <w:rPr>
          <w:rStyle w:val="big-number"/>
          <w:rFonts w:cs="Miriam"/>
          <w:rtl/>
        </w:rPr>
        <w:t>5.</w:t>
      </w:r>
      <w:r>
        <w:rPr>
          <w:rStyle w:val="big-number"/>
          <w:rFonts w:cs="Miriam"/>
          <w:rtl/>
        </w:rPr>
        <w:tab/>
      </w:r>
      <w:r>
        <w:rPr>
          <w:rStyle w:val="default"/>
          <w:rFonts w:cs="FrankRuehl"/>
          <w:rtl/>
        </w:rPr>
        <w:t>הר</w:t>
      </w:r>
      <w:r>
        <w:rPr>
          <w:rStyle w:val="default"/>
          <w:rFonts w:cs="FrankRuehl" w:hint="cs"/>
          <w:rtl/>
        </w:rPr>
        <w:t>וצה להתנגד יגיש לאפוטרופוס הכללי בשני עתקים כתב התנגדות הנתמך בתצהיר, ויפרט בו את נושא התנגדותו ונימוקיו; דינו של כתב התנגדות זה בדיון על פי תקנה 9(ב) יהיה כדין כתב הגנה שהוגש בתובענה, בשינויים המחוייבים לפי הענין.</w:t>
      </w:r>
    </w:p>
    <w:p w:rsidR="00F336A6" w:rsidRDefault="00F336A6">
      <w:pPr>
        <w:pStyle w:val="P00"/>
        <w:spacing w:before="72"/>
        <w:ind w:left="0" w:right="1134"/>
        <w:rPr>
          <w:rStyle w:val="default"/>
          <w:rFonts w:cs="FrankRuehl" w:hint="cs"/>
          <w:rtl/>
        </w:rPr>
      </w:pPr>
      <w:bookmarkStart w:id="9" w:name="Seif6"/>
      <w:bookmarkEnd w:id="9"/>
      <w:r>
        <w:rPr>
          <w:lang w:val="he-IL"/>
        </w:rPr>
        <w:pict>
          <v:rect id="_x0000_s2055" style="position:absolute;left:0;text-align:left;margin-left:464.5pt;margin-top:8.05pt;width:75.05pt;height:23.1pt;z-index:251630592" o:allowincell="f" filled="f" stroked="f" strokecolor="lime" strokeweight=".25pt">
            <v:textbox inset="0,0,0,0">
              <w:txbxContent>
                <w:p w:rsidR="00F336A6" w:rsidRDefault="00F336A6">
                  <w:pPr>
                    <w:spacing w:line="160" w:lineRule="exact"/>
                    <w:jc w:val="left"/>
                    <w:rPr>
                      <w:rFonts w:cs="Miriam"/>
                      <w:noProof/>
                      <w:sz w:val="18"/>
                      <w:szCs w:val="18"/>
                      <w:rtl/>
                    </w:rPr>
                  </w:pPr>
                  <w:r>
                    <w:rPr>
                      <w:rFonts w:cs="Miriam"/>
                      <w:sz w:val="18"/>
                      <w:szCs w:val="18"/>
                      <w:rtl/>
                    </w:rPr>
                    <w:t>בק</w:t>
                  </w:r>
                  <w:r>
                    <w:rPr>
                      <w:rFonts w:cs="Miriam" w:hint="cs"/>
                      <w:sz w:val="18"/>
                      <w:szCs w:val="18"/>
                      <w:rtl/>
                    </w:rPr>
                    <w:t>שת צו ניהול ע"י האפוטרופוס הכללי</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קשת האפוטרופוס </w:t>
      </w:r>
      <w:r>
        <w:rPr>
          <w:rStyle w:val="default"/>
          <w:rFonts w:cs="FrankRuehl"/>
          <w:rtl/>
        </w:rPr>
        <w:t>הכ</w:t>
      </w:r>
      <w:r>
        <w:rPr>
          <w:rStyle w:val="default"/>
          <w:rFonts w:cs="FrankRuehl" w:hint="cs"/>
          <w:rtl/>
        </w:rPr>
        <w:t xml:space="preserve">ללי לצו ניהול תוגש לבית המשפט לפי </w:t>
      </w:r>
      <w:r>
        <w:rPr>
          <w:rStyle w:val="default"/>
          <w:rFonts w:cs="FrankRuehl"/>
          <w:rtl/>
        </w:rPr>
        <w:t>–</w:t>
      </w:r>
    </w:p>
    <w:p w:rsidR="00F336A6" w:rsidRDefault="00F336A6">
      <w:pPr>
        <w:pStyle w:val="P22"/>
        <w:spacing w:before="72"/>
        <w:ind w:left="1021" w:right="1134"/>
        <w:rPr>
          <w:rStyle w:val="default"/>
          <w:rFonts w:cs="FrankRuehl"/>
          <w:rtl/>
        </w:rPr>
      </w:pPr>
      <w:r>
        <w:rPr>
          <w:rStyle w:val="default"/>
          <w:rFonts w:cs="FrankRuehl"/>
          <w:rtl/>
        </w:rPr>
        <w:t>(1)</w:t>
      </w:r>
      <w:r>
        <w:rPr>
          <w:rStyle w:val="default"/>
          <w:rFonts w:cs="FrankRuehl"/>
          <w:rtl/>
        </w:rPr>
        <w:tab/>
        <w:t>ט</w:t>
      </w:r>
      <w:r>
        <w:rPr>
          <w:rStyle w:val="default"/>
          <w:rFonts w:cs="FrankRuehl" w:hint="cs"/>
          <w:rtl/>
        </w:rPr>
        <w:t>ופס /1א, כשעניינה הוא הנכסים העזובים בעזבונו של פלוני שנפטר;</w:t>
      </w:r>
    </w:p>
    <w:p w:rsidR="00F336A6" w:rsidRDefault="00F336A6">
      <w:pPr>
        <w:pStyle w:val="P22"/>
        <w:spacing w:before="72"/>
        <w:ind w:left="1021" w:right="1134"/>
        <w:rPr>
          <w:rStyle w:val="default"/>
          <w:rFonts w:cs="FrankRuehl"/>
          <w:rtl/>
        </w:rPr>
      </w:pPr>
      <w:r>
        <w:rPr>
          <w:rStyle w:val="default"/>
          <w:rFonts w:cs="FrankRuehl" w:hint="cs"/>
          <w:rtl/>
        </w:rPr>
        <w:t>(2)</w:t>
      </w:r>
      <w:r>
        <w:rPr>
          <w:rStyle w:val="default"/>
          <w:rFonts w:cs="FrankRuehl"/>
          <w:rtl/>
        </w:rPr>
        <w:tab/>
        <w:t>ט</w:t>
      </w:r>
      <w:r>
        <w:rPr>
          <w:rStyle w:val="default"/>
          <w:rFonts w:cs="FrankRuehl" w:hint="cs"/>
          <w:rtl/>
        </w:rPr>
        <w:t>ופס /1ב, כשעניינה הוא נכסיו העזובים ש</w:t>
      </w:r>
      <w:r>
        <w:rPr>
          <w:rStyle w:val="default"/>
          <w:rFonts w:cs="FrankRuehl"/>
          <w:rtl/>
        </w:rPr>
        <w:t>ל</w:t>
      </w:r>
      <w:r>
        <w:rPr>
          <w:rStyle w:val="default"/>
          <w:rFonts w:cs="FrankRuehl" w:hint="cs"/>
          <w:rtl/>
        </w:rPr>
        <w:t xml:space="preserve"> פלוני הנעדר;</w:t>
      </w:r>
    </w:p>
    <w:p w:rsidR="00F336A6" w:rsidRDefault="00F336A6">
      <w:pPr>
        <w:pStyle w:val="P22"/>
        <w:spacing w:before="72"/>
        <w:ind w:left="1021" w:right="1134"/>
        <w:rPr>
          <w:rStyle w:val="default"/>
          <w:rFonts w:cs="FrankRuehl"/>
          <w:rtl/>
        </w:rPr>
      </w:pPr>
      <w:r>
        <w:rPr>
          <w:rStyle w:val="default"/>
          <w:rFonts w:cs="FrankRuehl" w:hint="cs"/>
          <w:rtl/>
        </w:rPr>
        <w:t>(3)</w:t>
      </w:r>
      <w:r>
        <w:rPr>
          <w:rStyle w:val="default"/>
          <w:rFonts w:cs="FrankRuehl"/>
          <w:rtl/>
        </w:rPr>
        <w:tab/>
        <w:t>ט</w:t>
      </w:r>
      <w:r>
        <w:rPr>
          <w:rStyle w:val="default"/>
          <w:rFonts w:cs="FrankRuehl" w:hint="cs"/>
          <w:rtl/>
        </w:rPr>
        <w:t>ופס /1ג, כשעניינה הוא נכס שלא ידוע מי בעליו.</w:t>
      </w:r>
    </w:p>
    <w:p w:rsidR="00F336A6" w:rsidRDefault="00F336A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בקשה יצורף עותק מכל כתב התנגדות שנתקבל </w:t>
      </w:r>
      <w:r>
        <w:rPr>
          <w:rStyle w:val="default"/>
          <w:rFonts w:cs="FrankRuehl"/>
          <w:rtl/>
        </w:rPr>
        <w:t>בה</w:t>
      </w:r>
      <w:r>
        <w:rPr>
          <w:rStyle w:val="default"/>
          <w:rFonts w:cs="FrankRuehl" w:hint="cs"/>
          <w:rtl/>
        </w:rPr>
        <w:t>תאם לתקנה 5, והעתק ממנה יישלח לכל משיב.</w:t>
      </w:r>
    </w:p>
    <w:p w:rsidR="00F336A6" w:rsidRDefault="00F336A6">
      <w:pPr>
        <w:pStyle w:val="P00"/>
        <w:spacing w:before="72"/>
        <w:ind w:left="0" w:right="1134"/>
        <w:rPr>
          <w:rStyle w:val="default"/>
          <w:rFonts w:cs="FrankRuehl"/>
          <w:rtl/>
        </w:rPr>
      </w:pPr>
      <w:bookmarkStart w:id="10" w:name="Seif7"/>
      <w:bookmarkEnd w:id="10"/>
      <w:r>
        <w:rPr>
          <w:lang w:val="he-IL"/>
        </w:rPr>
        <w:pict>
          <v:rect id="_x0000_s2056" style="position:absolute;left:0;text-align:left;margin-left:464.5pt;margin-top:8.05pt;width:75.05pt;height:13.35pt;z-index:251631616" o:allowincell="f" filled="f" stroked="f" strokecolor="lime" strokeweight=".25pt">
            <v:textbox inset="0,0,0,0">
              <w:txbxContent>
                <w:p w:rsidR="00F336A6" w:rsidRDefault="00F336A6">
                  <w:pPr>
                    <w:spacing w:line="160" w:lineRule="exact"/>
                    <w:jc w:val="left"/>
                    <w:rPr>
                      <w:rFonts w:cs="Miriam"/>
                      <w:noProof/>
                      <w:sz w:val="18"/>
                      <w:szCs w:val="18"/>
                      <w:rtl/>
                    </w:rPr>
                  </w:pPr>
                  <w:r>
                    <w:rPr>
                      <w:rFonts w:cs="Miriam"/>
                      <w:sz w:val="18"/>
                      <w:szCs w:val="18"/>
                      <w:rtl/>
                    </w:rPr>
                    <w:t>המ</w:t>
                  </w:r>
                  <w:r>
                    <w:rPr>
                      <w:rFonts w:cs="Miriam" w:hint="cs"/>
                      <w:sz w:val="18"/>
                      <w:szCs w:val="18"/>
                      <w:rtl/>
                    </w:rPr>
                    <w:t>שיב</w:t>
                  </w:r>
                </w:p>
              </w:txbxContent>
            </v:textbox>
            <w10:anchorlock/>
          </v:rect>
        </w:pict>
      </w:r>
      <w:r>
        <w:rPr>
          <w:rStyle w:val="big-number"/>
          <w:rFonts w:cs="Miriam"/>
          <w:rtl/>
        </w:rPr>
        <w:t>7.</w:t>
      </w:r>
      <w:r>
        <w:rPr>
          <w:rStyle w:val="big-number"/>
          <w:rFonts w:cs="Miriam"/>
          <w:rtl/>
        </w:rPr>
        <w:tab/>
      </w:r>
      <w:r>
        <w:rPr>
          <w:rStyle w:val="default"/>
          <w:rFonts w:cs="FrankRuehl"/>
          <w:rtl/>
        </w:rPr>
        <w:t>הו</w:t>
      </w:r>
      <w:r>
        <w:rPr>
          <w:rStyle w:val="default"/>
          <w:rFonts w:cs="FrankRuehl" w:hint="cs"/>
          <w:rtl/>
        </w:rPr>
        <w:t>גשה התנגדות בהתאם לתקנה 5, יהיה המתנגד משיב לבקשה; המשיב בבקשה לצו ניהול המוגשת לבית המשפט על ידי מעונין או היועץ המשפטי לממשלה יהיה האפוטרופוס הכללי.</w:t>
      </w:r>
    </w:p>
    <w:p w:rsidR="00F336A6" w:rsidRDefault="00F336A6">
      <w:pPr>
        <w:pStyle w:val="P00"/>
        <w:spacing w:before="72"/>
        <w:ind w:left="0" w:right="1134"/>
        <w:rPr>
          <w:rStyle w:val="default"/>
          <w:rFonts w:cs="FrankRuehl"/>
          <w:rtl/>
        </w:rPr>
      </w:pPr>
      <w:bookmarkStart w:id="11" w:name="Seif8"/>
      <w:bookmarkEnd w:id="11"/>
      <w:r>
        <w:rPr>
          <w:rFonts w:cs="Miriam"/>
          <w:sz w:val="32"/>
          <w:szCs w:val="32"/>
          <w:lang w:val="he-IL"/>
        </w:rPr>
        <w:pict>
          <v:rect id="_x0000_s2057" style="position:absolute;left:0;text-align:left;margin-left:464.5pt;margin-top:8.05pt;width:75.05pt;height:16pt;z-index:251632640" o:allowincell="f" filled="f" stroked="f" strokecolor="lime" strokeweight=".25pt">
            <v:textbox inset="0,0,0,0">
              <w:txbxContent>
                <w:p w:rsidR="00F336A6" w:rsidRDefault="00F336A6">
                  <w:pPr>
                    <w:spacing w:line="160" w:lineRule="exact"/>
                    <w:jc w:val="left"/>
                    <w:rPr>
                      <w:rFonts w:cs="Miriam"/>
                      <w:noProof/>
                      <w:sz w:val="18"/>
                      <w:szCs w:val="18"/>
                      <w:rtl/>
                    </w:rPr>
                  </w:pPr>
                  <w:r>
                    <w:rPr>
                      <w:rFonts w:cs="Miriam"/>
                      <w:sz w:val="18"/>
                      <w:szCs w:val="18"/>
                      <w:rtl/>
                    </w:rPr>
                    <w:t>המ</w:t>
                  </w:r>
                  <w:r>
                    <w:rPr>
                      <w:rFonts w:cs="Miriam" w:hint="cs"/>
                      <w:sz w:val="18"/>
                      <w:szCs w:val="18"/>
                      <w:rtl/>
                    </w:rPr>
                    <w:t xml:space="preserve">צאת כתבי </w:t>
                  </w:r>
                  <w:r>
                    <w:rPr>
                      <w:rFonts w:cs="Miriam"/>
                      <w:sz w:val="18"/>
                      <w:szCs w:val="18"/>
                      <w:rtl/>
                    </w:rPr>
                    <w:t>בי</w:t>
                  </w:r>
                  <w:r>
                    <w:rPr>
                      <w:rFonts w:cs="Miriam" w:hint="cs"/>
                      <w:sz w:val="18"/>
                      <w:szCs w:val="18"/>
                      <w:rtl/>
                    </w:rPr>
                    <w:t>-דין</w:t>
                  </w:r>
                </w:p>
              </w:txbxContent>
            </v:textbox>
            <w10:anchorlock/>
          </v:rect>
        </w:pict>
      </w:r>
      <w:r>
        <w:rPr>
          <w:rFonts w:cs="Miriam" w:hint="cs"/>
          <w:sz w:val="32"/>
          <w:szCs w:val="32"/>
          <w:rtl/>
          <w:lang w:val="he-IL"/>
        </w:rPr>
        <w:t>8</w:t>
      </w:r>
      <w:r>
        <w:rPr>
          <w:rStyle w:val="default"/>
          <w:rFonts w:cs="FrankRuehl" w:hint="cs"/>
          <w:rtl/>
        </w:rPr>
        <w:t>.</w:t>
      </w:r>
      <w:r>
        <w:rPr>
          <w:rStyle w:val="default"/>
          <w:rFonts w:cs="FrankRuehl" w:hint="cs"/>
          <w:rtl/>
        </w:rPr>
        <w:tab/>
      </w:r>
      <w:r>
        <w:rPr>
          <w:rStyle w:val="default"/>
          <w:rFonts w:cs="FrankRuehl"/>
          <w:rtl/>
        </w:rPr>
        <w:t>מע</w:t>
      </w:r>
      <w:r>
        <w:rPr>
          <w:rStyle w:val="default"/>
          <w:rFonts w:cs="FrankRuehl" w:hint="cs"/>
          <w:rtl/>
        </w:rPr>
        <w:t>ן האפוטרופוס הכללי לענין המצאת כתבי בי-דין הוא משרדו ש</w:t>
      </w:r>
      <w:r>
        <w:rPr>
          <w:rStyle w:val="default"/>
          <w:rFonts w:cs="FrankRuehl"/>
          <w:rtl/>
        </w:rPr>
        <w:t>בת</w:t>
      </w:r>
      <w:r>
        <w:rPr>
          <w:rStyle w:val="default"/>
          <w:rFonts w:cs="FrankRuehl" w:hint="cs"/>
          <w:rtl/>
        </w:rPr>
        <w:t>חום סמכותו של בית המשפט המחוזי במחוז שבו מתנהל ההליך, ובהליך בבית המשפט העליון -</w:t>
      </w:r>
      <w:r>
        <w:rPr>
          <w:rStyle w:val="default"/>
          <w:rFonts w:cs="FrankRuehl"/>
          <w:rtl/>
        </w:rPr>
        <w:t xml:space="preserve"> </w:t>
      </w:r>
      <w:r>
        <w:rPr>
          <w:rStyle w:val="default"/>
          <w:rFonts w:cs="FrankRuehl" w:hint="cs"/>
          <w:rtl/>
        </w:rPr>
        <w:t>משרדו הראשי בירושלים.</w:t>
      </w:r>
    </w:p>
    <w:p w:rsidR="00F336A6" w:rsidRDefault="00F336A6">
      <w:pPr>
        <w:pStyle w:val="P00"/>
        <w:spacing w:before="72"/>
        <w:ind w:left="0" w:right="1134"/>
        <w:rPr>
          <w:rStyle w:val="default"/>
          <w:rFonts w:cs="FrankRuehl"/>
          <w:rtl/>
        </w:rPr>
      </w:pPr>
      <w:bookmarkStart w:id="12" w:name="Seif9"/>
      <w:bookmarkEnd w:id="12"/>
      <w:r>
        <w:rPr>
          <w:lang w:val="he-IL"/>
        </w:rPr>
        <w:pict>
          <v:rect id="_x0000_s2058" style="position:absolute;left:0;text-align:left;margin-left:464.5pt;margin-top:8.05pt;width:75.05pt;height:20.7pt;z-index:251633664" o:allowincell="f" filled="f" stroked="f" strokecolor="lime" strokeweight=".25pt">
            <v:textbox inset="0,0,0,0">
              <w:txbxContent>
                <w:p w:rsidR="00F336A6" w:rsidRDefault="00F336A6">
                  <w:pPr>
                    <w:spacing w:line="160" w:lineRule="exact"/>
                    <w:jc w:val="left"/>
                    <w:rPr>
                      <w:rFonts w:cs="Miriam"/>
                      <w:noProof/>
                      <w:sz w:val="18"/>
                      <w:szCs w:val="18"/>
                      <w:rtl/>
                    </w:rPr>
                  </w:pPr>
                  <w:r>
                    <w:rPr>
                      <w:rFonts w:cs="Miriam"/>
                      <w:sz w:val="18"/>
                      <w:szCs w:val="18"/>
                      <w:rtl/>
                    </w:rPr>
                    <w:t>הד</w:t>
                  </w:r>
                  <w:r>
                    <w:rPr>
                      <w:rFonts w:cs="Miriam" w:hint="cs"/>
                      <w:sz w:val="18"/>
                      <w:szCs w:val="18"/>
                      <w:rtl/>
                    </w:rPr>
                    <w:t>יון בבק</w:t>
                  </w:r>
                  <w:r>
                    <w:rPr>
                      <w:rFonts w:cs="Miriam"/>
                      <w:sz w:val="18"/>
                      <w:szCs w:val="18"/>
                      <w:rtl/>
                    </w:rPr>
                    <w:t>ש</w:t>
                  </w:r>
                  <w:r>
                    <w:rPr>
                      <w:rFonts w:cs="Miriam" w:hint="cs"/>
                      <w:sz w:val="18"/>
                      <w:szCs w:val="18"/>
                      <w:rtl/>
                    </w:rPr>
                    <w:t xml:space="preserve">ה </w:t>
                  </w:r>
                  <w:r>
                    <w:rPr>
                      <w:rFonts w:cs="Miriam"/>
                      <w:sz w:val="18"/>
                      <w:szCs w:val="18"/>
                      <w:rtl/>
                    </w:rPr>
                    <w:t>לצ</w:t>
                  </w:r>
                  <w:r>
                    <w:rPr>
                      <w:rFonts w:cs="Miriam" w:hint="cs"/>
                      <w:sz w:val="18"/>
                      <w:szCs w:val="18"/>
                      <w:rtl/>
                    </w:rPr>
                    <w:t>ו ניהול</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ודעה על תאריך הדיון תומצא למבקש ולמשיבים.</w:t>
      </w:r>
    </w:p>
    <w:p w:rsidR="00F336A6" w:rsidRDefault="00F336A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היו משיבים לבקשה, תובא הבקשה לפני בית המשפט לשם מתן החלטתו; היו משיבים, יתנהל הדיון בבקשה כא</w:t>
      </w:r>
      <w:r>
        <w:rPr>
          <w:rStyle w:val="default"/>
          <w:rFonts w:cs="FrankRuehl"/>
          <w:rtl/>
        </w:rPr>
        <w:t>יל</w:t>
      </w:r>
      <w:r>
        <w:rPr>
          <w:rStyle w:val="default"/>
          <w:rFonts w:cs="FrankRuehl" w:hint="cs"/>
          <w:rtl/>
        </w:rPr>
        <w:t>ו היה המבקש תובע והמשיב נתבע, וסדר הדין יהיה כסדר הדין הנוהג בדיון בתובענה, בשינויים המחוייבים לפי הענין.</w:t>
      </w:r>
    </w:p>
    <w:p w:rsidR="00F336A6" w:rsidRDefault="00F336A6">
      <w:pPr>
        <w:pStyle w:val="P00"/>
        <w:spacing w:before="72"/>
        <w:ind w:left="0" w:right="1134"/>
        <w:rPr>
          <w:rStyle w:val="default"/>
          <w:rFonts w:cs="FrankRuehl"/>
          <w:rtl/>
        </w:rPr>
      </w:pPr>
      <w:bookmarkStart w:id="13" w:name="Seif10"/>
      <w:bookmarkEnd w:id="13"/>
      <w:r>
        <w:rPr>
          <w:lang w:val="he-IL"/>
        </w:rPr>
        <w:pict>
          <v:rect id="_x0000_s2059" style="position:absolute;left:0;text-align:left;margin-left:464.5pt;margin-top:8.05pt;width:75.05pt;height:14.2pt;z-index:251634688" o:allowincell="f" filled="f" stroked="f" strokecolor="lime" strokeweight=".25pt">
            <v:textbox inset="0,0,0,0">
              <w:txbxContent>
                <w:p w:rsidR="00F336A6" w:rsidRDefault="00F336A6">
                  <w:pPr>
                    <w:spacing w:line="160" w:lineRule="exact"/>
                    <w:jc w:val="left"/>
                    <w:rPr>
                      <w:rFonts w:cs="Miriam"/>
                      <w:noProof/>
                      <w:sz w:val="18"/>
                      <w:szCs w:val="18"/>
                      <w:rtl/>
                    </w:rPr>
                  </w:pPr>
                  <w:r>
                    <w:rPr>
                      <w:rFonts w:cs="Miriam"/>
                      <w:sz w:val="18"/>
                      <w:szCs w:val="18"/>
                      <w:rtl/>
                    </w:rPr>
                    <w:t>הח</w:t>
                  </w:r>
                  <w:r>
                    <w:rPr>
                      <w:rFonts w:cs="Miriam" w:hint="cs"/>
                      <w:sz w:val="18"/>
                      <w:szCs w:val="18"/>
                      <w:rtl/>
                    </w:rPr>
                    <w:t>לטת בית המ</w:t>
                  </w:r>
                  <w:r>
                    <w:rPr>
                      <w:rFonts w:cs="Miriam"/>
                      <w:sz w:val="18"/>
                      <w:szCs w:val="18"/>
                      <w:rtl/>
                    </w:rPr>
                    <w:t>שפ</w:t>
                  </w:r>
                  <w:r>
                    <w:rPr>
                      <w:rFonts w:cs="Miriam" w:hint="cs"/>
                      <w:sz w:val="18"/>
                      <w:szCs w:val="18"/>
                      <w:rtl/>
                    </w:rPr>
                    <w:t>ט</w:t>
                  </w:r>
                </w:p>
              </w:txbxContent>
            </v:textbox>
            <w10:anchorlock/>
          </v:rect>
        </w:pict>
      </w:r>
      <w:r>
        <w:rPr>
          <w:rStyle w:val="big-number"/>
          <w:rFonts w:cs="Miriam"/>
          <w:rtl/>
        </w:rPr>
        <w:t>10.</w:t>
      </w:r>
      <w:r>
        <w:rPr>
          <w:rStyle w:val="big-number"/>
          <w:rFonts w:cs="Miriam"/>
          <w:rtl/>
        </w:rPr>
        <w:tab/>
      </w:r>
      <w:r>
        <w:rPr>
          <w:rStyle w:val="default"/>
          <w:rFonts w:cs="FrankRuehl"/>
          <w:rtl/>
        </w:rPr>
        <w:t>בי</w:t>
      </w:r>
      <w:r>
        <w:rPr>
          <w:rStyle w:val="default"/>
          <w:rFonts w:cs="FrankRuehl" w:hint="cs"/>
          <w:rtl/>
        </w:rPr>
        <w:t>ת המשפט יתן את החלטתו בבקשה בהקדם ככל האפשר לפי הנסיבות; צו הניהול על פי החלטת בית המשפט יערך לפי טופס 2.</w:t>
      </w:r>
    </w:p>
    <w:p w:rsidR="00F336A6" w:rsidRDefault="00F336A6">
      <w:pPr>
        <w:pStyle w:val="P00"/>
        <w:spacing w:before="72"/>
        <w:ind w:left="0" w:right="1134"/>
        <w:rPr>
          <w:rStyle w:val="default"/>
          <w:rFonts w:cs="FrankRuehl"/>
          <w:rtl/>
        </w:rPr>
      </w:pPr>
      <w:bookmarkStart w:id="14" w:name="Seif11"/>
      <w:bookmarkEnd w:id="14"/>
      <w:r>
        <w:rPr>
          <w:lang w:val="he-IL"/>
        </w:rPr>
        <w:pict>
          <v:rect id="_x0000_s2060" style="position:absolute;left:0;text-align:left;margin-left:464.5pt;margin-top:8.05pt;width:75.05pt;height:14.9pt;z-index:251635712" o:allowincell="f" filled="f" stroked="f" strokecolor="lime" strokeweight=".25pt">
            <v:textbox inset="0,0,0,0">
              <w:txbxContent>
                <w:p w:rsidR="00F336A6" w:rsidRDefault="00F336A6">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זמני</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קשה לצו ניהול זמני על פי </w:t>
      </w:r>
      <w:r>
        <w:rPr>
          <w:rStyle w:val="default"/>
          <w:rFonts w:cs="FrankRuehl"/>
          <w:rtl/>
        </w:rPr>
        <w:t>סע</w:t>
      </w:r>
      <w:r>
        <w:rPr>
          <w:rStyle w:val="default"/>
          <w:rFonts w:cs="FrankRuehl" w:hint="cs"/>
          <w:rtl/>
        </w:rPr>
        <w:t>יף 6(ג) לחוק תוגש לבית המשפט לפי טופס 3, והצו על פיה יערך ל</w:t>
      </w:r>
      <w:r>
        <w:rPr>
          <w:rStyle w:val="default"/>
          <w:rFonts w:cs="FrankRuehl"/>
          <w:rtl/>
        </w:rPr>
        <w:t>פ</w:t>
      </w:r>
      <w:r>
        <w:rPr>
          <w:rStyle w:val="default"/>
          <w:rFonts w:cs="FrankRuehl" w:hint="cs"/>
          <w:rtl/>
        </w:rPr>
        <w:t>י טופס 4 ויינתן לתקופה שאינה עולה על ששה חדשים.</w:t>
      </w:r>
    </w:p>
    <w:p w:rsidR="00F336A6" w:rsidRDefault="00F336A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צ</w:t>
      </w:r>
      <w:r>
        <w:rPr>
          <w:rStyle w:val="default"/>
          <w:rFonts w:cs="FrankRuehl" w:hint="cs"/>
          <w:rtl/>
        </w:rPr>
        <w:t>ו כאמור בתקנת משנה (א) ניתן להארכה בשלושה חדשים נוספים על פי בקשת האפוטרופוס הכללי שתוגש לבית המשפט בכתב; אולם, הוג</w:t>
      </w:r>
      <w:r>
        <w:rPr>
          <w:rStyle w:val="default"/>
          <w:rFonts w:cs="FrankRuehl"/>
          <w:rtl/>
        </w:rPr>
        <w:t>שה</w:t>
      </w:r>
      <w:r>
        <w:rPr>
          <w:rStyle w:val="default"/>
          <w:rFonts w:cs="FrankRuehl" w:hint="cs"/>
          <w:rtl/>
        </w:rPr>
        <w:t xml:space="preserve"> בקשה לפי תקנה 6, רשאי בית המשפט להאריך את תקפו עד למתן החל</w:t>
      </w:r>
      <w:r>
        <w:rPr>
          <w:rStyle w:val="default"/>
          <w:rFonts w:cs="FrankRuehl"/>
          <w:rtl/>
        </w:rPr>
        <w:t>ט</w:t>
      </w:r>
      <w:r>
        <w:rPr>
          <w:rStyle w:val="default"/>
          <w:rFonts w:cs="FrankRuehl" w:hint="cs"/>
          <w:rtl/>
        </w:rPr>
        <w:t>תו בבקשה.</w:t>
      </w:r>
    </w:p>
    <w:p w:rsidR="00F336A6" w:rsidRDefault="00F336A6">
      <w:pPr>
        <w:pStyle w:val="P00"/>
        <w:spacing w:before="72"/>
        <w:ind w:left="0" w:right="1134"/>
        <w:rPr>
          <w:rStyle w:val="default"/>
          <w:rFonts w:cs="FrankRuehl"/>
          <w:rtl/>
        </w:rPr>
      </w:pPr>
      <w:bookmarkStart w:id="15" w:name="Seif12"/>
      <w:bookmarkEnd w:id="15"/>
      <w:r>
        <w:rPr>
          <w:lang w:val="he-IL"/>
        </w:rPr>
        <w:pict>
          <v:rect id="_x0000_s2061" style="position:absolute;left:0;text-align:left;margin-left:464.5pt;margin-top:8.05pt;width:75.05pt;height:21.9pt;z-index:251636736" o:allowincell="f" filled="f" stroked="f" strokecolor="lime" strokeweight=".25pt">
            <v:textbox inset="0,0,0,0">
              <w:txbxContent>
                <w:p w:rsidR="00F336A6" w:rsidRDefault="00F336A6">
                  <w:pPr>
                    <w:spacing w:line="160" w:lineRule="exact"/>
                    <w:jc w:val="left"/>
                    <w:rPr>
                      <w:rFonts w:cs="Miriam"/>
                      <w:noProof/>
                      <w:sz w:val="18"/>
                      <w:szCs w:val="18"/>
                      <w:rtl/>
                    </w:rPr>
                  </w:pPr>
                  <w:r>
                    <w:rPr>
                      <w:rFonts w:cs="Miriam"/>
                      <w:sz w:val="18"/>
                      <w:szCs w:val="18"/>
                      <w:rtl/>
                    </w:rPr>
                    <w:t>ני</w:t>
                  </w:r>
                  <w:r>
                    <w:rPr>
                      <w:rFonts w:cs="Miriam" w:hint="cs"/>
                      <w:sz w:val="18"/>
                      <w:szCs w:val="18"/>
                      <w:rtl/>
                    </w:rPr>
                    <w:t>הול ללא צו</w:t>
                  </w:r>
                </w:p>
                <w:p w:rsidR="00F336A6" w:rsidRDefault="00F336A6">
                  <w:pPr>
                    <w:spacing w:line="160" w:lineRule="exact"/>
                    <w:jc w:val="left"/>
                    <w:rPr>
                      <w:rFonts w:cs="Miriam"/>
                      <w:noProof/>
                      <w:sz w:val="18"/>
                      <w:szCs w:val="18"/>
                      <w:rtl/>
                    </w:rPr>
                  </w:pPr>
                  <w:r>
                    <w:rPr>
                      <w:rFonts w:cs="Miriam"/>
                      <w:sz w:val="18"/>
                      <w:szCs w:val="18"/>
                      <w:rtl/>
                    </w:rPr>
                    <w:t>תק</w:t>
                  </w:r>
                  <w:r>
                    <w:rPr>
                      <w:rFonts w:cs="Miriam" w:hint="cs"/>
                      <w:sz w:val="18"/>
                      <w:szCs w:val="18"/>
                      <w:rtl/>
                    </w:rPr>
                    <w:t>' תשמ"ה-</w:t>
                  </w:r>
                  <w:r>
                    <w:rPr>
                      <w:rFonts w:cs="Miriam"/>
                      <w:sz w:val="18"/>
                      <w:szCs w:val="18"/>
                      <w:rtl/>
                    </w:rPr>
                    <w:t>1985</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חלטת האפוטרופוס הכללי לנהל נכסים עזובים ללא צו ניהול, על פי סעיף 7 לחוק, תינתן בתעודה חתומה בידו הערוכה לפי טופס 5, ודינה לענין ניהול הנכסים שעליהם היא חלה כדין צו ניהול.</w:t>
      </w:r>
    </w:p>
    <w:p w:rsidR="00F336A6" w:rsidRDefault="00F336A6">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ה</w:t>
      </w:r>
      <w:r>
        <w:rPr>
          <w:rStyle w:val="default"/>
          <w:rFonts w:cs="FrankRuehl" w:hint="cs"/>
          <w:rtl/>
        </w:rPr>
        <w:t>ודעה על החלטה כאמור בתקנת משנה (א) תפורסם ברשומות או בדרך אחרת שעליה יחליט האפוטרופוס הכללי, תוך 90 יום לאחר שניתנה.</w:t>
      </w:r>
    </w:p>
    <w:p w:rsidR="00F336A6" w:rsidRPr="00835926" w:rsidRDefault="00F336A6">
      <w:pPr>
        <w:pStyle w:val="P00"/>
        <w:spacing w:before="0"/>
        <w:ind w:left="0" w:right="1134"/>
        <w:rPr>
          <w:rFonts w:cs="FrankRuehl" w:hint="cs"/>
          <w:b/>
          <w:bCs/>
          <w:vanish/>
          <w:szCs w:val="20"/>
          <w:shd w:val="clear" w:color="auto" w:fill="FFFF99"/>
          <w:rtl/>
        </w:rPr>
      </w:pPr>
      <w:bookmarkStart w:id="16" w:name="Rov54"/>
      <w:r w:rsidRPr="00835926">
        <w:rPr>
          <w:rFonts w:cs="FrankRuehl" w:hint="cs"/>
          <w:vanish/>
          <w:color w:val="FF0000"/>
          <w:szCs w:val="20"/>
          <w:shd w:val="clear" w:color="auto" w:fill="FFFF99"/>
          <w:rtl/>
        </w:rPr>
        <w:t>מיום 15.4.1985</w:t>
      </w:r>
    </w:p>
    <w:p w:rsidR="00F336A6" w:rsidRPr="00835926" w:rsidRDefault="00F336A6">
      <w:pPr>
        <w:pStyle w:val="P00"/>
        <w:spacing w:before="0"/>
        <w:ind w:left="0" w:right="1134"/>
        <w:rPr>
          <w:rFonts w:cs="FrankRuehl" w:hint="cs"/>
          <w:b/>
          <w:bCs/>
          <w:vanish/>
          <w:szCs w:val="20"/>
          <w:shd w:val="clear" w:color="auto" w:fill="FFFF99"/>
          <w:rtl/>
        </w:rPr>
      </w:pPr>
      <w:r w:rsidRPr="00835926">
        <w:rPr>
          <w:rFonts w:cs="FrankRuehl" w:hint="cs"/>
          <w:b/>
          <w:bCs/>
          <w:vanish/>
          <w:szCs w:val="20"/>
          <w:shd w:val="clear" w:color="auto" w:fill="FFFF99"/>
          <w:rtl/>
        </w:rPr>
        <w:t>תק' תשמ"ה-1985</w:t>
      </w:r>
    </w:p>
    <w:p w:rsidR="00F336A6" w:rsidRPr="00835926" w:rsidRDefault="00F336A6">
      <w:pPr>
        <w:pStyle w:val="P00"/>
        <w:tabs>
          <w:tab w:val="clear" w:pos="6259"/>
        </w:tabs>
        <w:spacing w:before="0"/>
        <w:ind w:left="0" w:right="1134"/>
        <w:rPr>
          <w:rFonts w:cs="FrankRuehl" w:hint="cs"/>
          <w:vanish/>
          <w:szCs w:val="20"/>
          <w:shd w:val="clear" w:color="auto" w:fill="FFFF99"/>
          <w:rtl/>
        </w:rPr>
      </w:pPr>
      <w:hyperlink r:id="rId9" w:history="1">
        <w:r w:rsidRPr="00835926">
          <w:rPr>
            <w:rStyle w:val="Hyperlink"/>
            <w:rFonts w:cs="FrankRuehl" w:hint="cs"/>
            <w:vanish/>
            <w:szCs w:val="20"/>
            <w:shd w:val="clear" w:color="auto" w:fill="FFFF99"/>
            <w:rtl/>
          </w:rPr>
          <w:t>ק"ת תשמ"ה מס' 4792</w:t>
        </w:r>
      </w:hyperlink>
      <w:r w:rsidRPr="00835926">
        <w:rPr>
          <w:rFonts w:cs="FrankRuehl" w:hint="cs"/>
          <w:vanish/>
          <w:szCs w:val="20"/>
          <w:shd w:val="clear" w:color="auto" w:fill="FFFF99"/>
          <w:rtl/>
        </w:rPr>
        <w:t xml:space="preserve"> מיום 15.4.1985 עמ' 1107</w:t>
      </w:r>
    </w:p>
    <w:p w:rsidR="00F336A6" w:rsidRDefault="00F336A6">
      <w:pPr>
        <w:pStyle w:val="P00"/>
        <w:ind w:left="0" w:right="1134"/>
        <w:rPr>
          <w:rStyle w:val="default"/>
          <w:rFonts w:cs="FrankRuehl"/>
          <w:sz w:val="2"/>
          <w:szCs w:val="2"/>
          <w:rtl/>
        </w:rPr>
      </w:pPr>
      <w:r w:rsidRPr="00835926">
        <w:rPr>
          <w:rStyle w:val="big-number"/>
          <w:rFonts w:cs="FrankRuehl" w:hint="cs"/>
          <w:vanish/>
          <w:sz w:val="22"/>
          <w:szCs w:val="22"/>
          <w:shd w:val="clear" w:color="auto" w:fill="FFFF99"/>
          <w:rtl/>
        </w:rPr>
        <w:tab/>
      </w:r>
      <w:r w:rsidRPr="00835926">
        <w:rPr>
          <w:rStyle w:val="default"/>
          <w:rFonts w:cs="FrankRuehl"/>
          <w:vanish/>
          <w:sz w:val="22"/>
          <w:szCs w:val="22"/>
          <w:shd w:val="clear" w:color="auto" w:fill="FFFF99"/>
          <w:rtl/>
        </w:rPr>
        <w:t>(א</w:t>
      </w:r>
      <w:r w:rsidRPr="00835926">
        <w:rPr>
          <w:rStyle w:val="default"/>
          <w:rFonts w:cs="FrankRuehl" w:hint="cs"/>
          <w:vanish/>
          <w:sz w:val="22"/>
          <w:szCs w:val="22"/>
          <w:shd w:val="clear" w:color="auto" w:fill="FFFF99"/>
          <w:rtl/>
        </w:rPr>
        <w:t>)</w:t>
      </w:r>
      <w:r w:rsidRPr="00835926">
        <w:rPr>
          <w:rStyle w:val="default"/>
          <w:rFonts w:cs="FrankRuehl"/>
          <w:vanish/>
          <w:sz w:val="22"/>
          <w:szCs w:val="22"/>
          <w:shd w:val="clear" w:color="auto" w:fill="FFFF99"/>
          <w:rtl/>
        </w:rPr>
        <w:tab/>
        <w:t>ה</w:t>
      </w:r>
      <w:r w:rsidRPr="00835926">
        <w:rPr>
          <w:rStyle w:val="default"/>
          <w:rFonts w:cs="FrankRuehl" w:hint="cs"/>
          <w:vanish/>
          <w:sz w:val="22"/>
          <w:szCs w:val="22"/>
          <w:shd w:val="clear" w:color="auto" w:fill="FFFF99"/>
          <w:rtl/>
        </w:rPr>
        <w:t xml:space="preserve">חלטת האפוטרופוס הכללי לנהל </w:t>
      </w:r>
      <w:r w:rsidRPr="00835926">
        <w:rPr>
          <w:rStyle w:val="default"/>
          <w:rFonts w:cs="FrankRuehl" w:hint="cs"/>
          <w:strike/>
          <w:vanish/>
          <w:sz w:val="22"/>
          <w:szCs w:val="22"/>
          <w:shd w:val="clear" w:color="auto" w:fill="FFFF99"/>
          <w:rtl/>
        </w:rPr>
        <w:t>נכס עזוב</w:t>
      </w:r>
      <w:r w:rsidRPr="00835926">
        <w:rPr>
          <w:rStyle w:val="default"/>
          <w:rFonts w:cs="FrankRuehl" w:hint="cs"/>
          <w:vanish/>
          <w:sz w:val="22"/>
          <w:szCs w:val="22"/>
          <w:shd w:val="clear" w:color="auto" w:fill="FFFF99"/>
          <w:rtl/>
        </w:rPr>
        <w:t xml:space="preserve"> </w:t>
      </w:r>
      <w:r w:rsidRPr="00835926">
        <w:rPr>
          <w:rStyle w:val="default"/>
          <w:rFonts w:cs="FrankRuehl" w:hint="cs"/>
          <w:vanish/>
          <w:sz w:val="22"/>
          <w:szCs w:val="22"/>
          <w:u w:val="single"/>
          <w:shd w:val="clear" w:color="auto" w:fill="FFFF99"/>
          <w:rtl/>
        </w:rPr>
        <w:t>נכסים עזובים</w:t>
      </w:r>
      <w:r w:rsidRPr="00835926">
        <w:rPr>
          <w:rStyle w:val="default"/>
          <w:rFonts w:cs="FrankRuehl" w:hint="cs"/>
          <w:vanish/>
          <w:sz w:val="22"/>
          <w:szCs w:val="22"/>
          <w:shd w:val="clear" w:color="auto" w:fill="FFFF99"/>
          <w:rtl/>
        </w:rPr>
        <w:t xml:space="preserve"> ללא צו ניהול, על פי סעיף 7 לחוק, תינתן בתעודה חתומה בידו הערוכה לפי טופס 5, ודינה לענין ניהול הנכסים שעליהם היא חלה כדין צו ניהול.</w:t>
      </w:r>
      <w:bookmarkEnd w:id="16"/>
    </w:p>
    <w:p w:rsidR="00F336A6" w:rsidRDefault="00F336A6">
      <w:pPr>
        <w:pStyle w:val="P00"/>
        <w:spacing w:before="72"/>
        <w:ind w:left="0" w:right="1134"/>
        <w:rPr>
          <w:rStyle w:val="default"/>
          <w:rFonts w:cs="FrankRuehl"/>
          <w:rtl/>
        </w:rPr>
      </w:pPr>
      <w:bookmarkStart w:id="17" w:name="Seif13"/>
      <w:bookmarkEnd w:id="17"/>
      <w:r>
        <w:rPr>
          <w:lang w:val="he-IL"/>
        </w:rPr>
        <w:pict>
          <v:rect id="_x0000_s2062" style="position:absolute;left:0;text-align:left;margin-left:464.5pt;margin-top:8.05pt;width:75.05pt;height:14.6pt;z-index:251637760" o:allowincell="f" filled="f" stroked="f" strokecolor="lime" strokeweight=".25pt">
            <v:textbox style="mso-next-textbox:#_x0000_s2062" inset="0,0,0,0">
              <w:txbxContent>
                <w:p w:rsidR="00F336A6" w:rsidRDefault="00F336A6">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ניהול לאדם אחר</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וראות תקנות אלה יחולו על אדם, זולת האפוטרופוס הכללי, שניתן לו צו בהתאם לסעיף 8(א) לחוק, בשינויים המחוייבים לפי הענין; העתק מכל</w:t>
      </w:r>
      <w:r>
        <w:rPr>
          <w:rStyle w:val="default"/>
          <w:rFonts w:cs="FrankRuehl"/>
          <w:rtl/>
        </w:rPr>
        <w:t xml:space="preserve"> מ</w:t>
      </w:r>
      <w:r>
        <w:rPr>
          <w:rStyle w:val="default"/>
          <w:rFonts w:cs="FrankRuehl" w:hint="cs"/>
          <w:rtl/>
        </w:rPr>
        <w:t>סמך המוגש</w:t>
      </w:r>
      <w:r>
        <w:rPr>
          <w:rStyle w:val="default"/>
          <w:rFonts w:cs="FrankRuehl"/>
          <w:rtl/>
        </w:rPr>
        <w:t xml:space="preserve"> </w:t>
      </w:r>
      <w:r>
        <w:rPr>
          <w:rStyle w:val="default"/>
          <w:rFonts w:cs="FrankRuehl" w:hint="cs"/>
          <w:rtl/>
        </w:rPr>
        <w:t>לבית משפט על ידי אותו אדם או נגדו יומצא לאפוטרופוס הכללי, ורשאי האפוטרופוס הכללי להצטרף כצד באותו הליך.</w:t>
      </w:r>
    </w:p>
    <w:p w:rsidR="00F336A6" w:rsidRDefault="00F336A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ן יחולו על אותו אדם, בשינויים המחויבים לפי הענין, הוראות תקנות הכשרות המשפטית והאפוטרופסות (דרכים להשקעת כספי חסוי), תשכ"ג-</w:t>
      </w:r>
      <w:r>
        <w:rPr>
          <w:rStyle w:val="default"/>
          <w:rFonts w:cs="FrankRuehl"/>
          <w:rtl/>
        </w:rPr>
        <w:t xml:space="preserve">1963, </w:t>
      </w:r>
      <w:r>
        <w:rPr>
          <w:rStyle w:val="default"/>
          <w:rFonts w:cs="FrankRuehl" w:hint="cs"/>
          <w:rtl/>
        </w:rPr>
        <w:t>ותקנו</w:t>
      </w:r>
      <w:r>
        <w:rPr>
          <w:rStyle w:val="default"/>
          <w:rFonts w:cs="FrankRuehl"/>
          <w:rtl/>
        </w:rPr>
        <w:t xml:space="preserve">ת 15 </w:t>
      </w:r>
      <w:r>
        <w:rPr>
          <w:rStyle w:val="default"/>
          <w:rFonts w:cs="FrankRuehl" w:hint="cs"/>
          <w:rtl/>
        </w:rPr>
        <w:t>ו-15א לתקנות הכשרות המשפטית והאפוטרופסות (סדרי דין וביצוע), תש"ל-</w:t>
      </w:r>
      <w:r>
        <w:rPr>
          <w:rStyle w:val="default"/>
          <w:rFonts w:cs="FrankRuehl"/>
          <w:rtl/>
        </w:rPr>
        <w:t>1970.</w:t>
      </w:r>
    </w:p>
    <w:p w:rsidR="00F336A6" w:rsidRDefault="003B53DC" w:rsidP="003B53DC">
      <w:pPr>
        <w:pStyle w:val="medium2-header"/>
        <w:keepLines w:val="0"/>
        <w:spacing w:before="72"/>
        <w:ind w:left="0" w:right="1134"/>
        <w:rPr>
          <w:rFonts w:cs="FrankRuehl" w:hint="cs"/>
          <w:noProof/>
          <w:rtl/>
        </w:rPr>
      </w:pPr>
      <w:bookmarkStart w:id="18" w:name="med2"/>
      <w:bookmarkEnd w:id="18"/>
      <w:r>
        <w:rPr>
          <w:rFonts w:cs="FrankRuehl"/>
          <w:noProof/>
          <w:rtl/>
          <w:lang w:eastAsia="en-US"/>
        </w:rPr>
        <w:pict>
          <v:shape id="_x0000_s2118" type="#_x0000_t202" style="position:absolute;left:0;text-align:left;margin-left:470.25pt;margin-top:7.1pt;width:1in;height:11.2pt;z-index:251680768" filled="f" stroked="f">
            <v:textbox inset="1mm,0,1mm,0">
              <w:txbxContent>
                <w:p w:rsidR="003B53DC" w:rsidRDefault="003B53DC" w:rsidP="003B53DC">
                  <w:pPr>
                    <w:spacing w:line="160" w:lineRule="exact"/>
                    <w:jc w:val="left"/>
                    <w:rPr>
                      <w:rFonts w:cs="Miriam" w:hint="cs"/>
                      <w:noProof/>
                      <w:sz w:val="18"/>
                      <w:szCs w:val="18"/>
                      <w:rtl/>
                    </w:rPr>
                  </w:pPr>
                  <w:r>
                    <w:rPr>
                      <w:rFonts w:cs="Miriam" w:hint="cs"/>
                      <w:sz w:val="18"/>
                      <w:szCs w:val="18"/>
                      <w:rtl/>
                    </w:rPr>
                    <w:t>תק' תשע"ז-2016</w:t>
                  </w:r>
                </w:p>
              </w:txbxContent>
            </v:textbox>
            <w10:anchorlock/>
          </v:shape>
        </w:pict>
      </w:r>
      <w:r w:rsidR="00F336A6">
        <w:rPr>
          <w:rFonts w:cs="FrankRuehl"/>
          <w:noProof/>
          <w:rtl/>
        </w:rPr>
        <w:t>פר</w:t>
      </w:r>
      <w:r w:rsidR="00F336A6">
        <w:rPr>
          <w:rFonts w:cs="FrankRuehl" w:hint="cs"/>
          <w:noProof/>
          <w:rtl/>
        </w:rPr>
        <w:t xml:space="preserve">ק ג': </w:t>
      </w:r>
      <w:r>
        <w:rPr>
          <w:rFonts w:cs="FrankRuehl" w:hint="cs"/>
          <w:noProof/>
          <w:rtl/>
        </w:rPr>
        <w:t>ניהול נכסים</w:t>
      </w:r>
    </w:p>
    <w:p w:rsidR="006436CE" w:rsidRPr="00835926" w:rsidRDefault="006436CE" w:rsidP="006436CE">
      <w:pPr>
        <w:pStyle w:val="P00"/>
        <w:spacing w:before="0"/>
        <w:ind w:left="0" w:right="1134"/>
        <w:rPr>
          <w:rStyle w:val="default"/>
          <w:rFonts w:cs="FrankRuehl" w:hint="cs"/>
          <w:vanish/>
          <w:color w:val="FF0000"/>
          <w:sz w:val="20"/>
          <w:szCs w:val="20"/>
          <w:shd w:val="clear" w:color="auto" w:fill="FFFF99"/>
          <w:rtl/>
        </w:rPr>
      </w:pPr>
      <w:bookmarkStart w:id="19" w:name="Rov256"/>
      <w:r w:rsidRPr="00835926">
        <w:rPr>
          <w:rStyle w:val="default"/>
          <w:rFonts w:cs="FrankRuehl" w:hint="cs"/>
          <w:vanish/>
          <w:color w:val="FF0000"/>
          <w:sz w:val="20"/>
          <w:szCs w:val="20"/>
          <w:shd w:val="clear" w:color="auto" w:fill="FFFF99"/>
          <w:rtl/>
        </w:rPr>
        <w:t>מיום 17.11.2016</w:t>
      </w:r>
    </w:p>
    <w:p w:rsidR="006436CE" w:rsidRPr="00835926" w:rsidRDefault="006436CE" w:rsidP="006436CE">
      <w:pPr>
        <w:pStyle w:val="P00"/>
        <w:spacing w:before="0"/>
        <w:ind w:left="0" w:right="1134"/>
        <w:rPr>
          <w:rStyle w:val="default"/>
          <w:rFonts w:cs="FrankRuehl" w:hint="cs"/>
          <w:vanish/>
          <w:sz w:val="20"/>
          <w:szCs w:val="20"/>
          <w:shd w:val="clear" w:color="auto" w:fill="FFFF99"/>
          <w:rtl/>
        </w:rPr>
      </w:pPr>
      <w:r w:rsidRPr="00835926">
        <w:rPr>
          <w:rStyle w:val="default"/>
          <w:rFonts w:cs="FrankRuehl" w:hint="cs"/>
          <w:b/>
          <w:bCs/>
          <w:vanish/>
          <w:sz w:val="20"/>
          <w:szCs w:val="20"/>
          <w:shd w:val="clear" w:color="auto" w:fill="FFFF99"/>
          <w:rtl/>
        </w:rPr>
        <w:t>תק' תשע"ז-2016</w:t>
      </w:r>
    </w:p>
    <w:p w:rsidR="006436CE" w:rsidRPr="00835926" w:rsidRDefault="006436CE" w:rsidP="006436CE">
      <w:pPr>
        <w:pStyle w:val="P00"/>
        <w:spacing w:before="0"/>
        <w:ind w:left="0" w:right="1134"/>
        <w:rPr>
          <w:rStyle w:val="default"/>
          <w:rFonts w:cs="FrankRuehl" w:hint="cs"/>
          <w:vanish/>
          <w:sz w:val="20"/>
          <w:szCs w:val="20"/>
          <w:shd w:val="clear" w:color="auto" w:fill="FFFF99"/>
          <w:rtl/>
        </w:rPr>
      </w:pPr>
      <w:hyperlink r:id="rId10" w:history="1">
        <w:r w:rsidRPr="00835926">
          <w:rPr>
            <w:rStyle w:val="Hyperlink"/>
            <w:rFonts w:cs="FrankRuehl" w:hint="cs"/>
            <w:vanish/>
            <w:szCs w:val="20"/>
            <w:shd w:val="clear" w:color="auto" w:fill="FFFF99"/>
            <w:rtl/>
          </w:rPr>
          <w:t>ק"ת תשע"ז מס' 7729</w:t>
        </w:r>
      </w:hyperlink>
      <w:r w:rsidRPr="00835926">
        <w:rPr>
          <w:rStyle w:val="default"/>
          <w:rFonts w:cs="FrankRuehl" w:hint="cs"/>
          <w:vanish/>
          <w:sz w:val="20"/>
          <w:szCs w:val="20"/>
          <w:shd w:val="clear" w:color="auto" w:fill="FFFF99"/>
          <w:rtl/>
        </w:rPr>
        <w:t xml:space="preserve"> מיום 17.11.2016 עמ' 158</w:t>
      </w:r>
    </w:p>
    <w:p w:rsidR="003B53DC" w:rsidRPr="00835926" w:rsidRDefault="003B53DC" w:rsidP="003B53DC">
      <w:pPr>
        <w:pStyle w:val="P00"/>
        <w:spacing w:before="0"/>
        <w:ind w:left="0" w:right="1134"/>
        <w:rPr>
          <w:rStyle w:val="default"/>
          <w:rFonts w:cs="FrankRuehl" w:hint="cs"/>
          <w:vanish/>
          <w:sz w:val="20"/>
          <w:szCs w:val="20"/>
          <w:shd w:val="clear" w:color="auto" w:fill="FFFF99"/>
          <w:rtl/>
        </w:rPr>
      </w:pPr>
      <w:r w:rsidRPr="00835926">
        <w:rPr>
          <w:rStyle w:val="default"/>
          <w:rFonts w:cs="FrankRuehl" w:hint="cs"/>
          <w:b/>
          <w:bCs/>
          <w:vanish/>
          <w:sz w:val="20"/>
          <w:szCs w:val="20"/>
          <w:shd w:val="clear" w:color="auto" w:fill="FFFF99"/>
          <w:rtl/>
        </w:rPr>
        <w:t>החלפת כותרת פרק ג'</w:t>
      </w:r>
    </w:p>
    <w:p w:rsidR="003B53DC" w:rsidRPr="00835926" w:rsidRDefault="003B53DC" w:rsidP="003B53DC">
      <w:pPr>
        <w:pStyle w:val="P00"/>
        <w:ind w:left="0" w:right="1134"/>
        <w:rPr>
          <w:rStyle w:val="default"/>
          <w:rFonts w:cs="FrankRuehl" w:hint="cs"/>
          <w:vanish/>
          <w:sz w:val="20"/>
          <w:szCs w:val="20"/>
          <w:shd w:val="clear" w:color="auto" w:fill="FFFF99"/>
          <w:rtl/>
        </w:rPr>
      </w:pPr>
      <w:r w:rsidRPr="00835926">
        <w:rPr>
          <w:rStyle w:val="default"/>
          <w:rFonts w:cs="FrankRuehl" w:hint="cs"/>
          <w:vanish/>
          <w:sz w:val="20"/>
          <w:szCs w:val="20"/>
          <w:shd w:val="clear" w:color="auto" w:fill="FFFF99"/>
          <w:rtl/>
        </w:rPr>
        <w:t>הנוסח הקודם:</w:t>
      </w:r>
    </w:p>
    <w:p w:rsidR="003B53DC" w:rsidRPr="005132E7" w:rsidRDefault="003B53DC" w:rsidP="005132E7">
      <w:pPr>
        <w:pStyle w:val="P00"/>
        <w:spacing w:before="0"/>
        <w:ind w:left="0" w:right="1134"/>
        <w:rPr>
          <w:rStyle w:val="default"/>
          <w:rFonts w:cs="FrankRuehl" w:hint="cs"/>
          <w:sz w:val="2"/>
          <w:szCs w:val="2"/>
          <w:shd w:val="clear" w:color="auto" w:fill="FFFF99"/>
          <w:rtl/>
        </w:rPr>
      </w:pPr>
      <w:r w:rsidRPr="00835926">
        <w:rPr>
          <w:rStyle w:val="default"/>
          <w:rFonts w:cs="FrankRuehl" w:hint="cs"/>
          <w:strike/>
          <w:vanish/>
          <w:sz w:val="22"/>
          <w:szCs w:val="22"/>
          <w:shd w:val="clear" w:color="auto" w:fill="FFFF99"/>
          <w:rtl/>
        </w:rPr>
        <w:t>פרק ג': דרך הניהול</w:t>
      </w:r>
      <w:bookmarkEnd w:id="19"/>
    </w:p>
    <w:p w:rsidR="005132E7" w:rsidRPr="005132E7" w:rsidRDefault="005132E7" w:rsidP="005132E7">
      <w:pPr>
        <w:pStyle w:val="header-2"/>
        <w:ind w:left="0" w:right="1134"/>
        <w:rPr>
          <w:rFonts w:cs="Miriam"/>
          <w:rtl/>
        </w:rPr>
      </w:pPr>
      <w:bookmarkStart w:id="20" w:name="hed20"/>
      <w:bookmarkEnd w:id="20"/>
      <w:r w:rsidRPr="005132E7">
        <w:rPr>
          <w:rFonts w:cs="Miriam"/>
          <w:rtl/>
          <w:lang w:eastAsia="en-US"/>
        </w:rPr>
        <w:pict>
          <v:shape id="_x0000_s2119" type="#_x0000_t202" style="position:absolute;left:0;text-align:left;margin-left:470.25pt;margin-top:12.75pt;width:1in;height:10.85pt;z-index:251681792" filled="f" stroked="f">
            <v:textbox inset="1mm,0,1mm,0">
              <w:txbxContent>
                <w:p w:rsidR="005132E7" w:rsidRDefault="005132E7" w:rsidP="005132E7">
                  <w:pPr>
                    <w:spacing w:line="160" w:lineRule="exact"/>
                    <w:jc w:val="left"/>
                    <w:rPr>
                      <w:rFonts w:cs="Miriam" w:hint="cs"/>
                      <w:noProof/>
                      <w:sz w:val="18"/>
                      <w:szCs w:val="18"/>
                      <w:rtl/>
                    </w:rPr>
                  </w:pPr>
                  <w:r>
                    <w:rPr>
                      <w:rFonts w:cs="Miriam" w:hint="cs"/>
                      <w:sz w:val="18"/>
                      <w:szCs w:val="18"/>
                      <w:rtl/>
                    </w:rPr>
                    <w:t>תק' תשע"ז-2016</w:t>
                  </w:r>
                </w:p>
              </w:txbxContent>
            </v:textbox>
            <w10:anchorlock/>
          </v:shape>
        </w:pict>
      </w:r>
      <w:r w:rsidRPr="005132E7">
        <w:rPr>
          <w:rFonts w:cs="Miriam"/>
          <w:rtl/>
        </w:rPr>
        <w:t>ס</w:t>
      </w:r>
      <w:r w:rsidRPr="005132E7">
        <w:rPr>
          <w:rFonts w:cs="Miriam" w:hint="cs"/>
          <w:rtl/>
        </w:rPr>
        <w:t xml:space="preserve">ימן </w:t>
      </w:r>
      <w:r>
        <w:rPr>
          <w:rFonts w:cs="Miriam" w:hint="cs"/>
          <w:rtl/>
        </w:rPr>
        <w:t>א': דרך הניהול</w:t>
      </w:r>
    </w:p>
    <w:p w:rsidR="005132E7" w:rsidRPr="00835926" w:rsidRDefault="005132E7" w:rsidP="005132E7">
      <w:pPr>
        <w:pStyle w:val="P00"/>
        <w:spacing w:before="0"/>
        <w:ind w:left="0" w:right="1134"/>
        <w:rPr>
          <w:rStyle w:val="default"/>
          <w:rFonts w:cs="FrankRuehl" w:hint="cs"/>
          <w:vanish/>
          <w:color w:val="FF0000"/>
          <w:sz w:val="20"/>
          <w:szCs w:val="20"/>
          <w:shd w:val="clear" w:color="auto" w:fill="FFFF99"/>
          <w:rtl/>
        </w:rPr>
      </w:pPr>
      <w:bookmarkStart w:id="21" w:name="Rov255"/>
      <w:r w:rsidRPr="00835926">
        <w:rPr>
          <w:rStyle w:val="default"/>
          <w:rFonts w:cs="FrankRuehl" w:hint="cs"/>
          <w:vanish/>
          <w:color w:val="FF0000"/>
          <w:sz w:val="20"/>
          <w:szCs w:val="20"/>
          <w:shd w:val="clear" w:color="auto" w:fill="FFFF99"/>
          <w:rtl/>
        </w:rPr>
        <w:t>מיום 17.11.2016</w:t>
      </w:r>
    </w:p>
    <w:p w:rsidR="005132E7" w:rsidRPr="00835926" w:rsidRDefault="005132E7" w:rsidP="005132E7">
      <w:pPr>
        <w:pStyle w:val="P00"/>
        <w:spacing w:before="0"/>
        <w:ind w:left="0" w:right="1134"/>
        <w:rPr>
          <w:rStyle w:val="default"/>
          <w:rFonts w:cs="FrankRuehl" w:hint="cs"/>
          <w:vanish/>
          <w:sz w:val="20"/>
          <w:szCs w:val="20"/>
          <w:shd w:val="clear" w:color="auto" w:fill="FFFF99"/>
          <w:rtl/>
        </w:rPr>
      </w:pPr>
      <w:r w:rsidRPr="00835926">
        <w:rPr>
          <w:rStyle w:val="default"/>
          <w:rFonts w:cs="FrankRuehl" w:hint="cs"/>
          <w:b/>
          <w:bCs/>
          <w:vanish/>
          <w:sz w:val="20"/>
          <w:szCs w:val="20"/>
          <w:shd w:val="clear" w:color="auto" w:fill="FFFF99"/>
          <w:rtl/>
        </w:rPr>
        <w:t>תק' תשע"ז-2016</w:t>
      </w:r>
    </w:p>
    <w:p w:rsidR="005132E7" w:rsidRPr="00835926" w:rsidRDefault="005132E7" w:rsidP="005132E7">
      <w:pPr>
        <w:pStyle w:val="P00"/>
        <w:spacing w:before="0"/>
        <w:ind w:left="0" w:right="1134"/>
        <w:rPr>
          <w:rStyle w:val="default"/>
          <w:rFonts w:cs="FrankRuehl" w:hint="cs"/>
          <w:vanish/>
          <w:sz w:val="20"/>
          <w:szCs w:val="20"/>
          <w:shd w:val="clear" w:color="auto" w:fill="FFFF99"/>
          <w:rtl/>
        </w:rPr>
      </w:pPr>
      <w:hyperlink r:id="rId11" w:history="1">
        <w:r w:rsidRPr="00835926">
          <w:rPr>
            <w:rStyle w:val="Hyperlink"/>
            <w:rFonts w:cs="FrankRuehl" w:hint="cs"/>
            <w:vanish/>
            <w:szCs w:val="20"/>
            <w:shd w:val="clear" w:color="auto" w:fill="FFFF99"/>
            <w:rtl/>
          </w:rPr>
          <w:t>ק"ת תשע"ז מס' 7729</w:t>
        </w:r>
      </w:hyperlink>
      <w:r w:rsidRPr="00835926">
        <w:rPr>
          <w:rStyle w:val="default"/>
          <w:rFonts w:cs="FrankRuehl" w:hint="cs"/>
          <w:vanish/>
          <w:sz w:val="20"/>
          <w:szCs w:val="20"/>
          <w:shd w:val="clear" w:color="auto" w:fill="FFFF99"/>
          <w:rtl/>
        </w:rPr>
        <w:t xml:space="preserve"> מיום 17.11.2016 עמ' 158</w:t>
      </w:r>
    </w:p>
    <w:p w:rsidR="005132E7" w:rsidRPr="005132E7" w:rsidRDefault="005132E7" w:rsidP="005132E7">
      <w:pPr>
        <w:pStyle w:val="P00"/>
        <w:spacing w:before="0"/>
        <w:ind w:left="0" w:right="1134"/>
        <w:rPr>
          <w:rStyle w:val="default"/>
          <w:rFonts w:cs="FrankRuehl" w:hint="cs"/>
          <w:sz w:val="2"/>
          <w:szCs w:val="2"/>
          <w:shd w:val="clear" w:color="auto" w:fill="FFFF99"/>
          <w:rtl/>
        </w:rPr>
      </w:pPr>
      <w:r w:rsidRPr="00835926">
        <w:rPr>
          <w:rStyle w:val="default"/>
          <w:rFonts w:cs="FrankRuehl" w:hint="cs"/>
          <w:b/>
          <w:bCs/>
          <w:vanish/>
          <w:sz w:val="20"/>
          <w:szCs w:val="20"/>
          <w:shd w:val="clear" w:color="auto" w:fill="FFFF99"/>
          <w:rtl/>
        </w:rPr>
        <w:t>הוספת כותרת סימן א'</w:t>
      </w:r>
      <w:bookmarkEnd w:id="21"/>
    </w:p>
    <w:p w:rsidR="00F336A6" w:rsidRDefault="00F336A6">
      <w:pPr>
        <w:pStyle w:val="P00"/>
        <w:spacing w:before="72"/>
        <w:ind w:left="0" w:right="1134"/>
        <w:rPr>
          <w:rStyle w:val="default"/>
          <w:rFonts w:cs="FrankRuehl"/>
          <w:rtl/>
        </w:rPr>
      </w:pPr>
      <w:bookmarkStart w:id="22" w:name="Seif14"/>
      <w:bookmarkEnd w:id="22"/>
      <w:r>
        <w:rPr>
          <w:lang w:val="he-IL"/>
        </w:rPr>
        <w:pict>
          <v:rect id="_x0000_s2063" style="position:absolute;left:0;text-align:left;margin-left:464.5pt;margin-top:8.05pt;width:75.05pt;height:15.05pt;z-index:251638784" o:allowincell="f" filled="f" stroked="f" strokecolor="lime" strokeweight=".25pt">
            <v:textbox inset="0,0,0,0">
              <w:txbxContent>
                <w:p w:rsidR="00F336A6" w:rsidRDefault="00F336A6">
                  <w:pPr>
                    <w:spacing w:line="160" w:lineRule="exact"/>
                    <w:jc w:val="left"/>
                    <w:rPr>
                      <w:rFonts w:cs="Miriam"/>
                      <w:noProof/>
                      <w:sz w:val="18"/>
                      <w:szCs w:val="18"/>
                      <w:rtl/>
                    </w:rPr>
                  </w:pPr>
                  <w:r>
                    <w:rPr>
                      <w:rFonts w:cs="Miriam"/>
                      <w:sz w:val="18"/>
                      <w:szCs w:val="18"/>
                      <w:rtl/>
                    </w:rPr>
                    <w:t>ער</w:t>
                  </w:r>
                  <w:r>
                    <w:rPr>
                      <w:rFonts w:cs="Miriam" w:hint="cs"/>
                      <w:sz w:val="18"/>
                      <w:szCs w:val="18"/>
                      <w:rtl/>
                    </w:rPr>
                    <w:t>יכת הפרטה</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פרטה לפי סעיף 11(א) לחוק תיערך תוך 90 יום מיום מתן צו הניהול או ההחלטה על פי סעיף 7 לחוק (להלן בפרק זה -</w:t>
      </w:r>
      <w:r>
        <w:rPr>
          <w:rStyle w:val="default"/>
          <w:rFonts w:cs="FrankRuehl"/>
          <w:rtl/>
        </w:rPr>
        <w:t xml:space="preserve"> </w:t>
      </w:r>
      <w:r>
        <w:rPr>
          <w:rStyle w:val="default"/>
          <w:rFonts w:cs="FrankRuehl" w:hint="cs"/>
          <w:rtl/>
        </w:rPr>
        <w:t xml:space="preserve">יום תחילת הניהול) על גבי כרטיס רכוש שיעובד </w:t>
      </w:r>
      <w:r>
        <w:rPr>
          <w:rStyle w:val="default"/>
          <w:rFonts w:cs="FrankRuehl"/>
          <w:rtl/>
        </w:rPr>
        <w:t>ל</w:t>
      </w:r>
      <w:r>
        <w:rPr>
          <w:rStyle w:val="default"/>
          <w:rFonts w:cs="FrankRuehl" w:hint="cs"/>
          <w:rtl/>
        </w:rPr>
        <w:t>פי</w:t>
      </w:r>
      <w:r>
        <w:rPr>
          <w:rStyle w:val="default"/>
          <w:rFonts w:cs="FrankRuehl"/>
          <w:rtl/>
        </w:rPr>
        <w:t xml:space="preserve"> ט</w:t>
      </w:r>
      <w:r>
        <w:rPr>
          <w:rStyle w:val="default"/>
          <w:rFonts w:cs="FrankRuehl" w:hint="cs"/>
          <w:rtl/>
        </w:rPr>
        <w:t>ופס 6, תוך התאמה לעיבודים ממוכנים שיידרשו על פי צרכיו של האפוטרופוס הכללי מדי פעם; ייכללו בה הפרטים שבטופס ביחס לכל הנכסים שנתגלו כשייכים לאותו בעל או לאותו עזבון שעל שמו ניתנו הצו או ההחלטה האמורים, ואם ניתנו לגבי נכס עזוב מסויים -</w:t>
      </w:r>
      <w:r>
        <w:rPr>
          <w:rStyle w:val="default"/>
          <w:rFonts w:cs="FrankRuehl"/>
          <w:rtl/>
        </w:rPr>
        <w:t xml:space="preserve"> </w:t>
      </w:r>
      <w:r>
        <w:rPr>
          <w:rStyle w:val="default"/>
          <w:rFonts w:cs="FrankRuehl" w:hint="cs"/>
          <w:rtl/>
        </w:rPr>
        <w:t>אותם פרטים המתייחס</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א</w:t>
      </w:r>
      <w:r>
        <w:rPr>
          <w:rStyle w:val="default"/>
          <w:rFonts w:cs="FrankRuehl"/>
          <w:rtl/>
        </w:rPr>
        <w:t>ל</w:t>
      </w:r>
      <w:r>
        <w:rPr>
          <w:rStyle w:val="default"/>
          <w:rFonts w:cs="FrankRuehl" w:hint="cs"/>
          <w:rtl/>
        </w:rPr>
        <w:t>יו, ככל שנודעו.</w:t>
      </w:r>
    </w:p>
    <w:p w:rsidR="00F336A6" w:rsidRDefault="00F336A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תגלה לאחר עריכת הפרטה רכוש נוסף או נודעו פרטים נוספים הצריכים להיכלל בה על פי האמור בתקנת משנה (א), יירשמו בה אלה כתוספת; נכס שנגרע מן הרכוש המנוהל יימחק מן הפרטה תוך ציון מועד הגריעה, סיבתה והאסמכתה לה.</w:t>
      </w:r>
    </w:p>
    <w:p w:rsidR="00F336A6" w:rsidRDefault="00F336A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פרטה וכל תוספת בה א</w:t>
      </w:r>
      <w:r>
        <w:rPr>
          <w:rStyle w:val="default"/>
          <w:rFonts w:cs="FrankRuehl"/>
          <w:rtl/>
        </w:rPr>
        <w:t>ו</w:t>
      </w:r>
      <w:r>
        <w:rPr>
          <w:rStyle w:val="default"/>
          <w:rFonts w:cs="FrankRuehl" w:hint="cs"/>
          <w:rtl/>
        </w:rPr>
        <w:t xml:space="preserve"> ג</w:t>
      </w:r>
      <w:r>
        <w:rPr>
          <w:rStyle w:val="default"/>
          <w:rFonts w:cs="FrankRuehl"/>
          <w:rtl/>
        </w:rPr>
        <w:t>רי</w:t>
      </w:r>
      <w:r>
        <w:rPr>
          <w:rStyle w:val="default"/>
          <w:rFonts w:cs="FrankRuehl" w:hint="cs"/>
          <w:rtl/>
        </w:rPr>
        <w:t>עה ממנה יהיו חתומים בידי שניים מעובדי משרדו של האפוטרופוס הכללי שהוא יסמיך לכך בכתב סמכות לפי טופס 7.</w:t>
      </w:r>
    </w:p>
    <w:p w:rsidR="00F336A6" w:rsidRDefault="00F336A6">
      <w:pPr>
        <w:pStyle w:val="P00"/>
        <w:spacing w:before="72"/>
        <w:ind w:left="0" w:right="1134"/>
        <w:rPr>
          <w:rStyle w:val="default"/>
          <w:rFonts w:cs="FrankRuehl"/>
          <w:rtl/>
        </w:rPr>
      </w:pPr>
      <w:bookmarkStart w:id="23" w:name="Seif15"/>
      <w:bookmarkEnd w:id="23"/>
      <w:r>
        <w:rPr>
          <w:lang w:val="he-IL"/>
        </w:rPr>
        <w:pict>
          <v:rect id="_x0000_s2064" style="position:absolute;left:0;text-align:left;margin-left:464.5pt;margin-top:8.05pt;width:75.05pt;height:15.05pt;z-index:251639808" o:allowincell="f" filled="f" stroked="f" strokecolor="lime" strokeweight=".25pt">
            <v:textbox inset="0,0,0,0">
              <w:txbxContent>
                <w:p w:rsidR="00F336A6" w:rsidRDefault="00F336A6">
                  <w:pPr>
                    <w:spacing w:line="160" w:lineRule="exact"/>
                    <w:jc w:val="left"/>
                    <w:rPr>
                      <w:rFonts w:cs="Miriam"/>
                      <w:noProof/>
                      <w:sz w:val="18"/>
                      <w:szCs w:val="18"/>
                      <w:rtl/>
                    </w:rPr>
                  </w:pPr>
                  <w:r>
                    <w:rPr>
                      <w:rFonts w:cs="Miriam"/>
                      <w:sz w:val="18"/>
                      <w:szCs w:val="18"/>
                      <w:rtl/>
                    </w:rPr>
                    <w:t>רי</w:t>
                  </w:r>
                  <w:r>
                    <w:rPr>
                      <w:rFonts w:cs="Miriam" w:hint="cs"/>
                      <w:sz w:val="18"/>
                      <w:szCs w:val="18"/>
                      <w:rtl/>
                    </w:rPr>
                    <w:t>שום מזהה</w:t>
                  </w:r>
                </w:p>
              </w:txbxContent>
            </v:textbox>
            <w10:anchorlock/>
          </v:rect>
        </w:pict>
      </w:r>
      <w:r>
        <w:rPr>
          <w:rStyle w:val="big-number"/>
          <w:rFonts w:cs="Miriam"/>
          <w:rtl/>
        </w:rPr>
        <w:t>15.</w:t>
      </w:r>
      <w:r>
        <w:rPr>
          <w:rStyle w:val="big-number"/>
          <w:rFonts w:cs="Miriam"/>
          <w:rtl/>
        </w:rPr>
        <w:tab/>
      </w:r>
      <w:r>
        <w:rPr>
          <w:rStyle w:val="default"/>
          <w:rFonts w:cs="FrankRuehl"/>
          <w:rtl/>
        </w:rPr>
        <w:t>רי</w:t>
      </w:r>
      <w:r>
        <w:rPr>
          <w:rStyle w:val="default"/>
          <w:rFonts w:cs="FrankRuehl" w:hint="cs"/>
          <w:rtl/>
        </w:rPr>
        <w:t>שום הנכסים בפרטה ייעשה באופן שיאפשר לזהותם על פיו, ככל שהדבר ניתן.</w:t>
      </w:r>
    </w:p>
    <w:p w:rsidR="00F336A6" w:rsidRDefault="00F336A6">
      <w:pPr>
        <w:pStyle w:val="P00"/>
        <w:spacing w:before="72"/>
        <w:ind w:left="0" w:right="1134"/>
        <w:rPr>
          <w:rStyle w:val="default"/>
          <w:rFonts w:cs="FrankRuehl"/>
          <w:rtl/>
        </w:rPr>
      </w:pPr>
      <w:bookmarkStart w:id="24" w:name="Seif16"/>
      <w:bookmarkEnd w:id="24"/>
      <w:r>
        <w:rPr>
          <w:lang w:val="he-IL"/>
        </w:rPr>
        <w:pict>
          <v:rect id="_x0000_s2065" style="position:absolute;left:0;text-align:left;margin-left:464.5pt;margin-top:8.05pt;width:75.05pt;height:18.8pt;z-index:251640832" o:allowincell="f" filled="f" stroked="f" strokecolor="lime" strokeweight=".25pt">
            <v:textbox inset="0,0,0,0">
              <w:txbxContent>
                <w:p w:rsidR="00F336A6" w:rsidRDefault="00F336A6">
                  <w:pPr>
                    <w:spacing w:line="160" w:lineRule="exact"/>
                    <w:jc w:val="left"/>
                    <w:rPr>
                      <w:rFonts w:cs="Miriam"/>
                      <w:noProof/>
                      <w:sz w:val="18"/>
                      <w:szCs w:val="18"/>
                      <w:rtl/>
                    </w:rPr>
                  </w:pPr>
                  <w:r>
                    <w:rPr>
                      <w:rFonts w:cs="Miriam"/>
                      <w:sz w:val="18"/>
                      <w:szCs w:val="18"/>
                      <w:rtl/>
                    </w:rPr>
                    <w:t>הע</w:t>
                  </w:r>
                  <w:r>
                    <w:rPr>
                      <w:rFonts w:cs="Miriam" w:hint="cs"/>
                      <w:sz w:val="18"/>
                      <w:szCs w:val="18"/>
                      <w:rtl/>
                    </w:rPr>
                    <w:t xml:space="preserve">רכת שווי </w:t>
                  </w:r>
                  <w:r>
                    <w:rPr>
                      <w:rFonts w:cs="Miriam"/>
                      <w:sz w:val="18"/>
                      <w:szCs w:val="18"/>
                      <w:rtl/>
                    </w:rPr>
                    <w:t>הנ</w:t>
                  </w:r>
                  <w:r>
                    <w:rPr>
                      <w:rFonts w:cs="Miriam" w:hint="cs"/>
                      <w:sz w:val="18"/>
                      <w:szCs w:val="18"/>
                      <w:rtl/>
                    </w:rPr>
                    <w:t>כס ורישומו</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צד כל נכס הרשום בפרטה יצויין שוויו, כפי שהו</w:t>
      </w:r>
      <w:r>
        <w:rPr>
          <w:rStyle w:val="default"/>
          <w:rFonts w:cs="FrankRuehl"/>
          <w:rtl/>
        </w:rPr>
        <w:t>ער</w:t>
      </w:r>
      <w:r>
        <w:rPr>
          <w:rStyle w:val="default"/>
          <w:rFonts w:cs="FrankRuehl" w:hint="cs"/>
          <w:rtl/>
        </w:rPr>
        <w:t>ך על ידי מעריך שהסמיך לכך האפוטרופוס הכללי בין לפי סוג הנכס ובין לעניינו של נכס מסויים, ובנכסי מקרקעין -</w:t>
      </w:r>
      <w:r>
        <w:rPr>
          <w:rStyle w:val="default"/>
          <w:rFonts w:cs="FrankRuehl"/>
          <w:rtl/>
        </w:rPr>
        <w:t xml:space="preserve"> </w:t>
      </w:r>
      <w:r>
        <w:rPr>
          <w:rStyle w:val="default"/>
          <w:rFonts w:cs="FrankRuehl" w:hint="cs"/>
          <w:rtl/>
        </w:rPr>
        <w:t>על ידי השמאי הממשלתי או בשומה האחרונה שנערכה לנכס על פי חוק מס רכוש וקרן פיצויים, תשכ"א-</w:t>
      </w:r>
      <w:r>
        <w:rPr>
          <w:rStyle w:val="default"/>
          <w:rFonts w:cs="FrankRuehl"/>
          <w:rtl/>
        </w:rPr>
        <w:t>1961.</w:t>
      </w:r>
    </w:p>
    <w:p w:rsidR="00F336A6" w:rsidRDefault="00F336A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ערכת שו</w:t>
      </w:r>
      <w:r>
        <w:rPr>
          <w:rStyle w:val="default"/>
          <w:rFonts w:cs="FrankRuehl"/>
          <w:rtl/>
        </w:rPr>
        <w:t>ו</w:t>
      </w:r>
      <w:r>
        <w:rPr>
          <w:rStyle w:val="default"/>
          <w:rFonts w:cs="FrankRuehl" w:hint="cs"/>
          <w:rtl/>
        </w:rPr>
        <w:t>יו של כל נכס תיעשה בכל עת שיקבע לכך האפוט</w:t>
      </w:r>
      <w:r>
        <w:rPr>
          <w:rStyle w:val="default"/>
          <w:rFonts w:cs="FrankRuehl"/>
          <w:rtl/>
        </w:rPr>
        <w:t>רו</w:t>
      </w:r>
      <w:r>
        <w:rPr>
          <w:rStyle w:val="default"/>
          <w:rFonts w:cs="FrankRuehl" w:hint="cs"/>
          <w:rtl/>
        </w:rPr>
        <w:t>פוס הכללי וכן תוך שנה אחת מיום תחילת הניהול, ובנכסים שסעיפים 21 ו-22 לחוק חלים עליהם -</w:t>
      </w:r>
      <w:r>
        <w:rPr>
          <w:rStyle w:val="default"/>
          <w:rFonts w:cs="FrankRuehl"/>
          <w:rtl/>
        </w:rPr>
        <w:t xml:space="preserve"> </w:t>
      </w:r>
      <w:r>
        <w:rPr>
          <w:rStyle w:val="default"/>
          <w:rFonts w:cs="FrankRuehl" w:hint="cs"/>
          <w:rtl/>
        </w:rPr>
        <w:t>תוך שלש שנים מיום תחילת תקפו של החוק.</w:t>
      </w:r>
    </w:p>
    <w:p w:rsidR="00F336A6" w:rsidRDefault="00F336A6" w:rsidP="00FF7570">
      <w:pPr>
        <w:pStyle w:val="P00"/>
        <w:spacing w:before="72"/>
        <w:ind w:left="0" w:right="1134"/>
        <w:rPr>
          <w:rStyle w:val="default"/>
          <w:rFonts w:cs="FrankRuehl" w:hint="cs"/>
          <w:rtl/>
        </w:rPr>
      </w:pPr>
      <w:bookmarkStart w:id="25" w:name="Seif17"/>
      <w:bookmarkEnd w:id="25"/>
      <w:r>
        <w:rPr>
          <w:lang w:val="he-IL"/>
        </w:rPr>
        <w:pict>
          <v:rect id="_x0000_s2066" style="position:absolute;left:0;text-align:left;margin-left:464.5pt;margin-top:8.05pt;width:75.05pt;height:26.15pt;z-index:251641856" o:allowincell="f" filled="f" stroked="f" strokecolor="lime" strokeweight=".25pt">
            <v:textbox inset="0,0,0,0">
              <w:txbxContent>
                <w:p w:rsidR="00F336A6" w:rsidRDefault="00F336A6">
                  <w:pPr>
                    <w:spacing w:line="160" w:lineRule="exact"/>
                    <w:jc w:val="left"/>
                    <w:rPr>
                      <w:rFonts w:cs="Miriam" w:hint="cs"/>
                      <w:sz w:val="18"/>
                      <w:szCs w:val="18"/>
                      <w:rtl/>
                    </w:rPr>
                  </w:pPr>
                  <w:r>
                    <w:rPr>
                      <w:rFonts w:cs="Miriam"/>
                      <w:sz w:val="18"/>
                      <w:szCs w:val="18"/>
                      <w:rtl/>
                    </w:rPr>
                    <w:t>אי</w:t>
                  </w:r>
                  <w:r>
                    <w:rPr>
                      <w:rFonts w:cs="Miriam" w:hint="cs"/>
                      <w:sz w:val="18"/>
                      <w:szCs w:val="18"/>
                      <w:rtl/>
                    </w:rPr>
                    <w:t>שור מכירת נכס תק' תשמ"ה-</w:t>
                  </w:r>
                  <w:r>
                    <w:rPr>
                      <w:rFonts w:cs="Miriam"/>
                      <w:sz w:val="18"/>
                      <w:szCs w:val="18"/>
                      <w:rtl/>
                    </w:rPr>
                    <w:t>1985</w:t>
                  </w:r>
                </w:p>
                <w:p w:rsidR="00F336A6" w:rsidRDefault="006844E7" w:rsidP="00375270">
                  <w:pPr>
                    <w:spacing w:line="160" w:lineRule="exact"/>
                    <w:jc w:val="left"/>
                    <w:rPr>
                      <w:rFonts w:cs="Miriam"/>
                      <w:noProof/>
                      <w:sz w:val="18"/>
                      <w:szCs w:val="18"/>
                      <w:rtl/>
                    </w:rPr>
                  </w:pPr>
                  <w:r>
                    <w:rPr>
                      <w:rFonts w:cs="Miriam" w:hint="cs"/>
                      <w:sz w:val="18"/>
                      <w:szCs w:val="18"/>
                      <w:rtl/>
                    </w:rPr>
                    <w:t xml:space="preserve">הודעה </w:t>
                  </w:r>
                  <w:r w:rsidR="006242D8">
                    <w:rPr>
                      <w:rFonts w:cs="Miriam" w:hint="cs"/>
                      <w:sz w:val="18"/>
                      <w:szCs w:val="18"/>
                      <w:rtl/>
                    </w:rPr>
                    <w:t>תש</w:t>
                  </w:r>
                  <w:r w:rsidR="00375270">
                    <w:rPr>
                      <w:rFonts w:cs="Miriam" w:hint="cs"/>
                      <w:sz w:val="18"/>
                      <w:szCs w:val="18"/>
                      <w:rtl/>
                    </w:rPr>
                    <w:t>פ"</w:t>
                  </w:r>
                  <w:r w:rsidR="00377479">
                    <w:rPr>
                      <w:rFonts w:cs="Miriam" w:hint="cs"/>
                      <w:sz w:val="18"/>
                      <w:szCs w:val="18"/>
                      <w:rtl/>
                    </w:rPr>
                    <w:t>ג</w:t>
                  </w:r>
                  <w:r w:rsidR="00375270">
                    <w:rPr>
                      <w:rFonts w:cs="Miriam" w:hint="cs"/>
                      <w:sz w:val="18"/>
                      <w:szCs w:val="18"/>
                      <w:rtl/>
                    </w:rPr>
                    <w:t>-202</w:t>
                  </w:r>
                  <w:r w:rsidR="00377479">
                    <w:rPr>
                      <w:rFonts w:cs="Miriam" w:hint="cs"/>
                      <w:sz w:val="18"/>
                      <w:szCs w:val="18"/>
                      <w:rtl/>
                    </w:rPr>
                    <w:t>3</w:t>
                  </w:r>
                </w:p>
              </w:txbxContent>
            </v:textbox>
            <w10:anchorlock/>
          </v:rect>
        </w:pict>
      </w:r>
      <w:r>
        <w:rPr>
          <w:rStyle w:val="big-number"/>
          <w:rFonts w:cs="Miriam"/>
          <w:rtl/>
        </w:rPr>
        <w:t>16</w:t>
      </w:r>
      <w:r>
        <w:rPr>
          <w:rStyle w:val="default"/>
          <w:rFonts w:cs="FrankRuehl"/>
          <w:rtl/>
        </w:rPr>
        <w:t>א.</w:t>
      </w:r>
      <w:r>
        <w:rPr>
          <w:rStyle w:val="default"/>
          <w:rFonts w:cs="FrankRuehl"/>
          <w:rtl/>
        </w:rPr>
        <w:tab/>
        <w:t>ל</w:t>
      </w:r>
      <w:r>
        <w:rPr>
          <w:rStyle w:val="default"/>
          <w:rFonts w:cs="FrankRuehl" w:hint="cs"/>
          <w:rtl/>
        </w:rPr>
        <w:t xml:space="preserve">ענין סעיף 9(ג)(2) לחוק, מכירת נכס ששוויו המוערך עולה על </w:t>
      </w:r>
      <w:r w:rsidR="00377479">
        <w:rPr>
          <w:rStyle w:val="default"/>
          <w:rFonts w:cs="FrankRuehl" w:hint="cs"/>
          <w:rtl/>
        </w:rPr>
        <w:t>96,578</w:t>
      </w:r>
      <w:r>
        <w:rPr>
          <w:rStyle w:val="default"/>
          <w:rFonts w:cs="FrankRuehl" w:hint="cs"/>
          <w:rtl/>
        </w:rPr>
        <w:t xml:space="preserve"> שקלים חדשים טעונה אישור מראש של בית המשפט.</w:t>
      </w:r>
    </w:p>
    <w:p w:rsidR="00F336A6" w:rsidRPr="00835926" w:rsidRDefault="00F336A6">
      <w:pPr>
        <w:pStyle w:val="P00"/>
        <w:spacing w:before="0"/>
        <w:ind w:left="0" w:right="1134"/>
        <w:rPr>
          <w:rFonts w:cs="FrankRuehl" w:hint="cs"/>
          <w:b/>
          <w:bCs/>
          <w:vanish/>
          <w:szCs w:val="20"/>
          <w:shd w:val="clear" w:color="auto" w:fill="FFFF99"/>
          <w:rtl/>
        </w:rPr>
      </w:pPr>
      <w:bookmarkStart w:id="26" w:name="Rov62"/>
      <w:r w:rsidRPr="00835926">
        <w:rPr>
          <w:rFonts w:cs="FrankRuehl" w:hint="cs"/>
          <w:vanish/>
          <w:color w:val="FF0000"/>
          <w:szCs w:val="20"/>
          <w:shd w:val="clear" w:color="auto" w:fill="FFFF99"/>
          <w:rtl/>
        </w:rPr>
        <w:t>מיום 15.4.1985</w:t>
      </w:r>
    </w:p>
    <w:p w:rsidR="00F336A6" w:rsidRPr="00835926" w:rsidRDefault="00F336A6">
      <w:pPr>
        <w:pStyle w:val="P00"/>
        <w:spacing w:before="0"/>
        <w:ind w:left="0" w:right="1134"/>
        <w:rPr>
          <w:rFonts w:cs="FrankRuehl" w:hint="cs"/>
          <w:b/>
          <w:bCs/>
          <w:vanish/>
          <w:szCs w:val="20"/>
          <w:shd w:val="clear" w:color="auto" w:fill="FFFF99"/>
          <w:rtl/>
        </w:rPr>
      </w:pPr>
      <w:r w:rsidRPr="00835926">
        <w:rPr>
          <w:rFonts w:cs="FrankRuehl" w:hint="cs"/>
          <w:b/>
          <w:bCs/>
          <w:vanish/>
          <w:szCs w:val="20"/>
          <w:shd w:val="clear" w:color="auto" w:fill="FFFF99"/>
          <w:rtl/>
        </w:rPr>
        <w:t>תק' תשמ"ה-1985</w:t>
      </w:r>
    </w:p>
    <w:p w:rsidR="00F336A6" w:rsidRPr="00835926" w:rsidRDefault="00F336A6">
      <w:pPr>
        <w:pStyle w:val="P00"/>
        <w:tabs>
          <w:tab w:val="clear" w:pos="6259"/>
        </w:tabs>
        <w:spacing w:before="0"/>
        <w:ind w:left="0" w:right="1134"/>
        <w:rPr>
          <w:rFonts w:cs="FrankRuehl" w:hint="cs"/>
          <w:vanish/>
          <w:szCs w:val="20"/>
          <w:shd w:val="clear" w:color="auto" w:fill="FFFF99"/>
          <w:rtl/>
        </w:rPr>
      </w:pPr>
      <w:hyperlink r:id="rId12" w:history="1">
        <w:r w:rsidRPr="00835926">
          <w:rPr>
            <w:rStyle w:val="Hyperlink"/>
            <w:rFonts w:cs="FrankRuehl" w:hint="cs"/>
            <w:vanish/>
            <w:szCs w:val="20"/>
            <w:shd w:val="clear" w:color="auto" w:fill="FFFF99"/>
            <w:rtl/>
          </w:rPr>
          <w:t>ק"ת תשמ"ה מס' 4792</w:t>
        </w:r>
      </w:hyperlink>
      <w:r w:rsidRPr="00835926">
        <w:rPr>
          <w:rFonts w:cs="FrankRuehl" w:hint="cs"/>
          <w:vanish/>
          <w:szCs w:val="20"/>
          <w:shd w:val="clear" w:color="auto" w:fill="FFFF99"/>
          <w:rtl/>
        </w:rPr>
        <w:t xml:space="preserve"> מיום 15.4.1985 עמ' 1107</w:t>
      </w:r>
    </w:p>
    <w:p w:rsidR="00F336A6" w:rsidRPr="00835926" w:rsidRDefault="00F336A6">
      <w:pPr>
        <w:pStyle w:val="P00"/>
        <w:tabs>
          <w:tab w:val="clear" w:pos="6259"/>
        </w:tabs>
        <w:spacing w:before="0"/>
        <w:ind w:left="0" w:right="1134"/>
        <w:rPr>
          <w:rStyle w:val="default"/>
          <w:rFonts w:cs="FrankRuehl" w:hint="cs"/>
          <w:b/>
          <w:bCs/>
          <w:vanish/>
          <w:sz w:val="20"/>
          <w:szCs w:val="20"/>
          <w:shd w:val="clear" w:color="auto" w:fill="FFFF99"/>
          <w:rtl/>
        </w:rPr>
      </w:pPr>
      <w:r w:rsidRPr="00835926">
        <w:rPr>
          <w:rFonts w:cs="FrankRuehl" w:hint="cs"/>
          <w:b/>
          <w:bCs/>
          <w:vanish/>
          <w:szCs w:val="20"/>
          <w:shd w:val="clear" w:color="auto" w:fill="FFFF99"/>
          <w:rtl/>
        </w:rPr>
        <w:t>הוספת תקנה 16א</w:t>
      </w:r>
    </w:p>
    <w:p w:rsidR="00F336A6" w:rsidRPr="00835926" w:rsidRDefault="00F336A6">
      <w:pPr>
        <w:pStyle w:val="P00"/>
        <w:spacing w:before="0"/>
        <w:ind w:left="0" w:right="1134"/>
        <w:rPr>
          <w:rFonts w:cs="FrankRuehl" w:hint="cs"/>
          <w:vanish/>
          <w:color w:val="FF0000"/>
          <w:szCs w:val="20"/>
          <w:shd w:val="clear" w:color="auto" w:fill="FFFF99"/>
          <w:rtl/>
        </w:rPr>
      </w:pPr>
    </w:p>
    <w:p w:rsidR="00F336A6" w:rsidRPr="00835926" w:rsidRDefault="00F336A6">
      <w:pPr>
        <w:pStyle w:val="P00"/>
        <w:spacing w:before="0"/>
        <w:ind w:left="0" w:right="1134"/>
        <w:rPr>
          <w:rFonts w:cs="FrankRuehl" w:hint="cs"/>
          <w:b/>
          <w:bCs/>
          <w:vanish/>
          <w:szCs w:val="20"/>
          <w:shd w:val="clear" w:color="auto" w:fill="FFFF99"/>
          <w:rtl/>
        </w:rPr>
      </w:pPr>
      <w:r w:rsidRPr="00835926">
        <w:rPr>
          <w:rFonts w:cs="FrankRuehl" w:hint="cs"/>
          <w:vanish/>
          <w:color w:val="FF0000"/>
          <w:szCs w:val="20"/>
          <w:shd w:val="clear" w:color="auto" w:fill="FFFF99"/>
          <w:rtl/>
        </w:rPr>
        <w:t>מיום 27.8.1987</w:t>
      </w:r>
    </w:p>
    <w:p w:rsidR="00F336A6" w:rsidRPr="00835926" w:rsidRDefault="00F336A6">
      <w:pPr>
        <w:pStyle w:val="P00"/>
        <w:spacing w:before="0"/>
        <w:ind w:left="0" w:right="1134"/>
        <w:rPr>
          <w:rFonts w:cs="FrankRuehl" w:hint="cs"/>
          <w:b/>
          <w:bCs/>
          <w:vanish/>
          <w:szCs w:val="20"/>
          <w:shd w:val="clear" w:color="auto" w:fill="FFFF99"/>
          <w:rtl/>
        </w:rPr>
      </w:pPr>
      <w:r w:rsidRPr="00835926">
        <w:rPr>
          <w:rFonts w:cs="FrankRuehl" w:hint="cs"/>
          <w:b/>
          <w:bCs/>
          <w:vanish/>
          <w:szCs w:val="20"/>
          <w:shd w:val="clear" w:color="auto" w:fill="FFFF99"/>
          <w:rtl/>
        </w:rPr>
        <w:t>תק' (מס' 2) תשמ"ז-1987</w:t>
      </w:r>
    </w:p>
    <w:p w:rsidR="00F336A6" w:rsidRPr="00835926" w:rsidRDefault="00F336A6">
      <w:pPr>
        <w:pStyle w:val="P00"/>
        <w:tabs>
          <w:tab w:val="clear" w:pos="6259"/>
        </w:tabs>
        <w:spacing w:before="0"/>
        <w:ind w:left="0" w:right="1134"/>
        <w:rPr>
          <w:rFonts w:cs="FrankRuehl" w:hint="cs"/>
          <w:vanish/>
          <w:szCs w:val="20"/>
          <w:shd w:val="clear" w:color="auto" w:fill="FFFF99"/>
          <w:rtl/>
        </w:rPr>
      </w:pPr>
      <w:hyperlink r:id="rId13" w:history="1">
        <w:r w:rsidRPr="00835926">
          <w:rPr>
            <w:rStyle w:val="Hyperlink"/>
            <w:rFonts w:cs="FrankRuehl" w:hint="cs"/>
            <w:vanish/>
            <w:szCs w:val="20"/>
            <w:shd w:val="clear" w:color="auto" w:fill="FFFF99"/>
            <w:rtl/>
          </w:rPr>
          <w:t>ק"ת תשמ"ז מס' 5051</w:t>
        </w:r>
      </w:hyperlink>
      <w:r w:rsidRPr="00835926">
        <w:rPr>
          <w:rFonts w:cs="FrankRuehl" w:hint="cs"/>
          <w:vanish/>
          <w:szCs w:val="20"/>
          <w:shd w:val="clear" w:color="auto" w:fill="FFFF99"/>
          <w:rtl/>
        </w:rPr>
        <w:t xml:space="preserve"> מיום 27.8.1987 עמ' 1238</w:t>
      </w:r>
    </w:p>
    <w:p w:rsidR="00F336A6" w:rsidRPr="00835926" w:rsidRDefault="00F336A6">
      <w:pPr>
        <w:pStyle w:val="P00"/>
        <w:ind w:left="0" w:right="1134"/>
        <w:rPr>
          <w:rStyle w:val="default"/>
          <w:rFonts w:cs="FrankRuehl" w:hint="cs"/>
          <w:vanish/>
          <w:sz w:val="22"/>
          <w:szCs w:val="22"/>
          <w:shd w:val="clear" w:color="auto" w:fill="FFFF99"/>
          <w:rtl/>
        </w:rPr>
      </w:pPr>
      <w:r w:rsidRPr="00835926">
        <w:rPr>
          <w:rStyle w:val="big-number"/>
          <w:rFonts w:cs="FrankRuehl"/>
          <w:vanish/>
          <w:sz w:val="22"/>
          <w:szCs w:val="22"/>
          <w:shd w:val="clear" w:color="auto" w:fill="FFFF99"/>
          <w:rtl/>
        </w:rPr>
        <w:t>16</w:t>
      </w:r>
      <w:r w:rsidRPr="00835926">
        <w:rPr>
          <w:rStyle w:val="default"/>
          <w:rFonts w:cs="FrankRuehl"/>
          <w:vanish/>
          <w:sz w:val="22"/>
          <w:szCs w:val="22"/>
          <w:shd w:val="clear" w:color="auto" w:fill="FFFF99"/>
          <w:rtl/>
        </w:rPr>
        <w:t>א.</w:t>
      </w:r>
      <w:r w:rsidRPr="00835926">
        <w:rPr>
          <w:rStyle w:val="default"/>
          <w:rFonts w:cs="FrankRuehl"/>
          <w:vanish/>
          <w:sz w:val="22"/>
          <w:szCs w:val="22"/>
          <w:shd w:val="clear" w:color="auto" w:fill="FFFF99"/>
          <w:rtl/>
        </w:rPr>
        <w:tab/>
        <w:t>ל</w:t>
      </w:r>
      <w:r w:rsidRPr="00835926">
        <w:rPr>
          <w:rStyle w:val="default"/>
          <w:rFonts w:cs="FrankRuehl" w:hint="cs"/>
          <w:vanish/>
          <w:sz w:val="22"/>
          <w:szCs w:val="22"/>
          <w:shd w:val="clear" w:color="auto" w:fill="FFFF99"/>
          <w:rtl/>
        </w:rPr>
        <w:t xml:space="preserve">ענין סעיף 9(ג)(2) לחוק, מכירת נכס ששוויו המוערך עולה על </w:t>
      </w:r>
      <w:r w:rsidRPr="00835926">
        <w:rPr>
          <w:rStyle w:val="default"/>
          <w:rFonts w:cs="FrankRuehl" w:hint="cs"/>
          <w:strike/>
          <w:vanish/>
          <w:sz w:val="22"/>
          <w:szCs w:val="22"/>
          <w:shd w:val="clear" w:color="auto" w:fill="FFFF99"/>
          <w:rtl/>
        </w:rPr>
        <w:t>5,000,000 שקלים</w:t>
      </w:r>
      <w:r w:rsidRPr="00835926">
        <w:rPr>
          <w:rStyle w:val="default"/>
          <w:rFonts w:cs="FrankRuehl" w:hint="cs"/>
          <w:vanish/>
          <w:sz w:val="22"/>
          <w:szCs w:val="22"/>
          <w:shd w:val="clear" w:color="auto" w:fill="FFFF99"/>
          <w:rtl/>
        </w:rPr>
        <w:t xml:space="preserve"> </w:t>
      </w:r>
      <w:r w:rsidRPr="00835926">
        <w:rPr>
          <w:rStyle w:val="default"/>
          <w:rFonts w:cs="FrankRuehl" w:hint="cs"/>
          <w:vanish/>
          <w:sz w:val="22"/>
          <w:szCs w:val="22"/>
          <w:u w:val="single"/>
          <w:shd w:val="clear" w:color="auto" w:fill="FFFF99"/>
          <w:rtl/>
        </w:rPr>
        <w:t>חמישה-עשר אלף שקלים חדשים</w:t>
      </w:r>
      <w:r w:rsidRPr="00835926">
        <w:rPr>
          <w:rStyle w:val="default"/>
          <w:rFonts w:cs="FrankRuehl" w:hint="cs"/>
          <w:vanish/>
          <w:sz w:val="22"/>
          <w:szCs w:val="22"/>
          <w:shd w:val="clear" w:color="auto" w:fill="FFFF99"/>
          <w:rtl/>
        </w:rPr>
        <w:t xml:space="preserve"> טעונה אישור מראש של בית המשפט.</w:t>
      </w:r>
    </w:p>
    <w:p w:rsidR="006844E7" w:rsidRPr="00835926" w:rsidRDefault="006844E7" w:rsidP="006844E7">
      <w:pPr>
        <w:pStyle w:val="P00"/>
        <w:spacing w:before="0"/>
        <w:ind w:left="0" w:right="1134"/>
        <w:rPr>
          <w:rStyle w:val="default"/>
          <w:rFonts w:cs="FrankRuehl" w:hint="cs"/>
          <w:vanish/>
          <w:sz w:val="20"/>
          <w:szCs w:val="20"/>
          <w:shd w:val="clear" w:color="auto" w:fill="FFFF99"/>
          <w:rtl/>
        </w:rPr>
      </w:pPr>
    </w:p>
    <w:p w:rsidR="006844E7" w:rsidRPr="00835926" w:rsidRDefault="006844E7" w:rsidP="006844E7">
      <w:pPr>
        <w:pStyle w:val="P00"/>
        <w:spacing w:before="0"/>
        <w:ind w:left="0" w:right="1134"/>
        <w:rPr>
          <w:rStyle w:val="default"/>
          <w:rFonts w:cs="FrankRuehl" w:hint="cs"/>
          <w:vanish/>
          <w:color w:val="FF0000"/>
          <w:sz w:val="20"/>
          <w:szCs w:val="20"/>
          <w:shd w:val="clear" w:color="auto" w:fill="FFFF99"/>
          <w:rtl/>
        </w:rPr>
      </w:pPr>
      <w:r w:rsidRPr="00835926">
        <w:rPr>
          <w:rStyle w:val="default"/>
          <w:rFonts w:cs="FrankRuehl" w:hint="cs"/>
          <w:vanish/>
          <w:color w:val="FF0000"/>
          <w:sz w:val="20"/>
          <w:szCs w:val="20"/>
          <w:shd w:val="clear" w:color="auto" w:fill="FFFF99"/>
          <w:rtl/>
        </w:rPr>
        <w:t>מיום 1.7.2010</w:t>
      </w:r>
    </w:p>
    <w:p w:rsidR="006844E7" w:rsidRPr="00835926" w:rsidRDefault="006844E7" w:rsidP="006844E7">
      <w:pPr>
        <w:pStyle w:val="P00"/>
        <w:spacing w:before="0"/>
        <w:ind w:left="0" w:right="1134"/>
        <w:rPr>
          <w:rStyle w:val="default"/>
          <w:rFonts w:cs="FrankRuehl" w:hint="cs"/>
          <w:vanish/>
          <w:sz w:val="20"/>
          <w:szCs w:val="20"/>
          <w:shd w:val="clear" w:color="auto" w:fill="FFFF99"/>
          <w:rtl/>
        </w:rPr>
      </w:pPr>
      <w:r w:rsidRPr="00835926">
        <w:rPr>
          <w:rStyle w:val="default"/>
          <w:rFonts w:cs="FrankRuehl" w:hint="cs"/>
          <w:b/>
          <w:bCs/>
          <w:vanish/>
          <w:sz w:val="20"/>
          <w:szCs w:val="20"/>
          <w:shd w:val="clear" w:color="auto" w:fill="FFFF99"/>
          <w:rtl/>
        </w:rPr>
        <w:t>הודעה תש"ע-2010</w:t>
      </w:r>
    </w:p>
    <w:p w:rsidR="006844E7" w:rsidRPr="00835926" w:rsidRDefault="006844E7" w:rsidP="006844E7">
      <w:pPr>
        <w:pStyle w:val="P00"/>
        <w:spacing w:before="0"/>
        <w:ind w:left="0" w:right="1134"/>
        <w:rPr>
          <w:rStyle w:val="default"/>
          <w:rFonts w:cs="FrankRuehl" w:hint="cs"/>
          <w:vanish/>
          <w:sz w:val="20"/>
          <w:szCs w:val="20"/>
          <w:shd w:val="clear" w:color="auto" w:fill="FFFF99"/>
          <w:rtl/>
        </w:rPr>
      </w:pPr>
      <w:hyperlink r:id="rId14" w:history="1">
        <w:r w:rsidRPr="00835926">
          <w:rPr>
            <w:rStyle w:val="Hyperlink"/>
            <w:rFonts w:cs="FrankRuehl" w:hint="cs"/>
            <w:vanish/>
            <w:szCs w:val="20"/>
            <w:shd w:val="clear" w:color="auto" w:fill="FFFF99"/>
            <w:rtl/>
          </w:rPr>
          <w:t>ק"ת תש"ע מס' 6911</w:t>
        </w:r>
      </w:hyperlink>
      <w:r w:rsidRPr="00835926">
        <w:rPr>
          <w:rStyle w:val="default"/>
          <w:rFonts w:cs="FrankRuehl" w:hint="cs"/>
          <w:vanish/>
          <w:sz w:val="20"/>
          <w:szCs w:val="20"/>
          <w:shd w:val="clear" w:color="auto" w:fill="FFFF99"/>
          <w:rtl/>
        </w:rPr>
        <w:t xml:space="preserve"> מיום 22.7.2010 עמ' 1399</w:t>
      </w:r>
    </w:p>
    <w:p w:rsidR="00420E9E" w:rsidRPr="00835926" w:rsidRDefault="00420E9E" w:rsidP="00420E9E">
      <w:pPr>
        <w:pStyle w:val="P00"/>
        <w:ind w:left="0" w:right="1134"/>
        <w:rPr>
          <w:rStyle w:val="default"/>
          <w:rFonts w:cs="FrankRuehl" w:hint="cs"/>
          <w:vanish/>
          <w:sz w:val="22"/>
          <w:szCs w:val="22"/>
          <w:shd w:val="clear" w:color="auto" w:fill="FFFF99"/>
          <w:rtl/>
        </w:rPr>
      </w:pPr>
      <w:r w:rsidRPr="00835926">
        <w:rPr>
          <w:rStyle w:val="big-number"/>
          <w:rFonts w:cs="FrankRuehl"/>
          <w:vanish/>
          <w:sz w:val="22"/>
          <w:szCs w:val="22"/>
          <w:shd w:val="clear" w:color="auto" w:fill="FFFF99"/>
          <w:rtl/>
        </w:rPr>
        <w:t>16</w:t>
      </w:r>
      <w:r w:rsidRPr="00835926">
        <w:rPr>
          <w:rStyle w:val="default"/>
          <w:rFonts w:cs="FrankRuehl"/>
          <w:vanish/>
          <w:sz w:val="22"/>
          <w:szCs w:val="22"/>
          <w:shd w:val="clear" w:color="auto" w:fill="FFFF99"/>
          <w:rtl/>
        </w:rPr>
        <w:t>א.</w:t>
      </w:r>
      <w:r w:rsidRPr="00835926">
        <w:rPr>
          <w:rStyle w:val="default"/>
          <w:rFonts w:cs="FrankRuehl"/>
          <w:vanish/>
          <w:sz w:val="22"/>
          <w:szCs w:val="22"/>
          <w:shd w:val="clear" w:color="auto" w:fill="FFFF99"/>
          <w:rtl/>
        </w:rPr>
        <w:tab/>
        <w:t>ל</w:t>
      </w:r>
      <w:r w:rsidRPr="00835926">
        <w:rPr>
          <w:rStyle w:val="default"/>
          <w:rFonts w:cs="FrankRuehl" w:hint="cs"/>
          <w:vanish/>
          <w:sz w:val="22"/>
          <w:szCs w:val="22"/>
          <w:shd w:val="clear" w:color="auto" w:fill="FFFF99"/>
          <w:rtl/>
        </w:rPr>
        <w:t xml:space="preserve">ענין סעיף 9(ג)(2) לחוק, מכירת נכס ששוויו המוערך עולה על </w:t>
      </w:r>
      <w:r w:rsidRPr="00835926">
        <w:rPr>
          <w:rStyle w:val="default"/>
          <w:rFonts w:cs="FrankRuehl" w:hint="cs"/>
          <w:strike/>
          <w:vanish/>
          <w:sz w:val="22"/>
          <w:szCs w:val="22"/>
          <w:shd w:val="clear" w:color="auto" w:fill="FFFF99"/>
          <w:rtl/>
        </w:rPr>
        <w:t>חמישה-עשר אלף</w:t>
      </w:r>
      <w:r w:rsidRPr="00835926">
        <w:rPr>
          <w:rStyle w:val="default"/>
          <w:rFonts w:cs="FrankRuehl" w:hint="cs"/>
          <w:vanish/>
          <w:sz w:val="22"/>
          <w:szCs w:val="22"/>
          <w:shd w:val="clear" w:color="auto" w:fill="FFFF99"/>
          <w:rtl/>
        </w:rPr>
        <w:t xml:space="preserve"> </w:t>
      </w:r>
      <w:r w:rsidRPr="00835926">
        <w:rPr>
          <w:rStyle w:val="default"/>
          <w:rFonts w:cs="FrankRuehl" w:hint="cs"/>
          <w:vanish/>
          <w:sz w:val="22"/>
          <w:szCs w:val="22"/>
          <w:u w:val="single"/>
          <w:shd w:val="clear" w:color="auto" w:fill="FFFF99"/>
          <w:rtl/>
        </w:rPr>
        <w:t>83,018</w:t>
      </w:r>
      <w:r w:rsidRPr="00835926">
        <w:rPr>
          <w:rStyle w:val="default"/>
          <w:rFonts w:cs="FrankRuehl" w:hint="cs"/>
          <w:vanish/>
          <w:sz w:val="22"/>
          <w:szCs w:val="22"/>
          <w:shd w:val="clear" w:color="auto" w:fill="FFFF99"/>
          <w:rtl/>
        </w:rPr>
        <w:t xml:space="preserve"> שקלים חדשים טעונה אישור מראש של בית המשפט.</w:t>
      </w:r>
    </w:p>
    <w:p w:rsidR="00420E9E" w:rsidRPr="00835926" w:rsidRDefault="00420E9E" w:rsidP="006844E7">
      <w:pPr>
        <w:pStyle w:val="P00"/>
        <w:spacing w:before="0"/>
        <w:ind w:left="0" w:right="1134"/>
        <w:rPr>
          <w:rStyle w:val="default"/>
          <w:rFonts w:cs="FrankRuehl" w:hint="cs"/>
          <w:vanish/>
          <w:sz w:val="20"/>
          <w:szCs w:val="20"/>
          <w:shd w:val="clear" w:color="auto" w:fill="FFFF99"/>
          <w:rtl/>
        </w:rPr>
      </w:pPr>
    </w:p>
    <w:p w:rsidR="00420E9E" w:rsidRPr="00835926" w:rsidRDefault="00420E9E" w:rsidP="006844E7">
      <w:pPr>
        <w:pStyle w:val="P00"/>
        <w:spacing w:before="0"/>
        <w:ind w:left="0" w:right="1134"/>
        <w:rPr>
          <w:rStyle w:val="default"/>
          <w:rFonts w:cs="FrankRuehl" w:hint="cs"/>
          <w:vanish/>
          <w:color w:val="FF0000"/>
          <w:sz w:val="20"/>
          <w:szCs w:val="20"/>
          <w:shd w:val="clear" w:color="auto" w:fill="FFFF99"/>
          <w:rtl/>
        </w:rPr>
      </w:pPr>
      <w:r w:rsidRPr="00835926">
        <w:rPr>
          <w:rStyle w:val="default"/>
          <w:rFonts w:cs="FrankRuehl" w:hint="cs"/>
          <w:vanish/>
          <w:color w:val="FF0000"/>
          <w:sz w:val="20"/>
          <w:szCs w:val="20"/>
          <w:shd w:val="clear" w:color="auto" w:fill="FFFF99"/>
          <w:rtl/>
        </w:rPr>
        <w:t>מיום 1.10.2010</w:t>
      </w:r>
    </w:p>
    <w:p w:rsidR="00420E9E" w:rsidRPr="00835926" w:rsidRDefault="00420E9E" w:rsidP="006844E7">
      <w:pPr>
        <w:pStyle w:val="P00"/>
        <w:spacing w:before="0"/>
        <w:ind w:left="0" w:right="1134"/>
        <w:rPr>
          <w:rStyle w:val="default"/>
          <w:rFonts w:cs="FrankRuehl" w:hint="cs"/>
          <w:vanish/>
          <w:sz w:val="20"/>
          <w:szCs w:val="20"/>
          <w:shd w:val="clear" w:color="auto" w:fill="FFFF99"/>
          <w:rtl/>
        </w:rPr>
      </w:pPr>
      <w:r w:rsidRPr="00835926">
        <w:rPr>
          <w:rStyle w:val="default"/>
          <w:rFonts w:cs="FrankRuehl" w:hint="cs"/>
          <w:b/>
          <w:bCs/>
          <w:vanish/>
          <w:sz w:val="20"/>
          <w:szCs w:val="20"/>
          <w:shd w:val="clear" w:color="auto" w:fill="FFFF99"/>
          <w:rtl/>
        </w:rPr>
        <w:t>הודעה תשע"א-2010</w:t>
      </w:r>
    </w:p>
    <w:p w:rsidR="00420E9E" w:rsidRPr="00835926" w:rsidRDefault="00420E9E" w:rsidP="006844E7">
      <w:pPr>
        <w:pStyle w:val="P00"/>
        <w:spacing w:before="0"/>
        <w:ind w:left="0" w:right="1134"/>
        <w:rPr>
          <w:rStyle w:val="default"/>
          <w:rFonts w:cs="FrankRuehl" w:hint="cs"/>
          <w:vanish/>
          <w:sz w:val="20"/>
          <w:szCs w:val="20"/>
          <w:shd w:val="clear" w:color="auto" w:fill="FFFF99"/>
          <w:rtl/>
        </w:rPr>
      </w:pPr>
      <w:hyperlink r:id="rId15" w:history="1">
        <w:r w:rsidRPr="00835926">
          <w:rPr>
            <w:rStyle w:val="Hyperlink"/>
            <w:rFonts w:cs="FrankRuehl" w:hint="cs"/>
            <w:vanish/>
            <w:szCs w:val="20"/>
            <w:shd w:val="clear" w:color="auto" w:fill="FFFF99"/>
            <w:rtl/>
          </w:rPr>
          <w:t>ק"ת תשע"א מס' 6941</w:t>
        </w:r>
      </w:hyperlink>
      <w:r w:rsidRPr="00835926">
        <w:rPr>
          <w:rStyle w:val="default"/>
          <w:rFonts w:cs="FrankRuehl" w:hint="cs"/>
          <w:vanish/>
          <w:sz w:val="20"/>
          <w:szCs w:val="20"/>
          <w:shd w:val="clear" w:color="auto" w:fill="FFFF99"/>
          <w:rtl/>
        </w:rPr>
        <w:t xml:space="preserve"> מיום 17.11.2010 עמ' 164</w:t>
      </w:r>
    </w:p>
    <w:p w:rsidR="00AE3AA4" w:rsidRPr="00835926" w:rsidRDefault="00AE3AA4" w:rsidP="00AE3AA4">
      <w:pPr>
        <w:pStyle w:val="P00"/>
        <w:ind w:left="0" w:right="1134"/>
        <w:rPr>
          <w:rStyle w:val="default"/>
          <w:rFonts w:cs="FrankRuehl" w:hint="cs"/>
          <w:vanish/>
          <w:sz w:val="22"/>
          <w:szCs w:val="22"/>
          <w:shd w:val="clear" w:color="auto" w:fill="FFFF99"/>
          <w:rtl/>
        </w:rPr>
      </w:pPr>
      <w:r w:rsidRPr="00835926">
        <w:rPr>
          <w:rStyle w:val="big-number"/>
          <w:rFonts w:cs="FrankRuehl"/>
          <w:vanish/>
          <w:sz w:val="22"/>
          <w:szCs w:val="22"/>
          <w:shd w:val="clear" w:color="auto" w:fill="FFFF99"/>
          <w:rtl/>
        </w:rPr>
        <w:t>16</w:t>
      </w:r>
      <w:r w:rsidRPr="00835926">
        <w:rPr>
          <w:rStyle w:val="default"/>
          <w:rFonts w:cs="FrankRuehl"/>
          <w:vanish/>
          <w:sz w:val="22"/>
          <w:szCs w:val="22"/>
          <w:shd w:val="clear" w:color="auto" w:fill="FFFF99"/>
          <w:rtl/>
        </w:rPr>
        <w:t>א.</w:t>
      </w:r>
      <w:r w:rsidRPr="00835926">
        <w:rPr>
          <w:rStyle w:val="default"/>
          <w:rFonts w:cs="FrankRuehl"/>
          <w:vanish/>
          <w:sz w:val="22"/>
          <w:szCs w:val="22"/>
          <w:shd w:val="clear" w:color="auto" w:fill="FFFF99"/>
          <w:rtl/>
        </w:rPr>
        <w:tab/>
        <w:t>ל</w:t>
      </w:r>
      <w:r w:rsidRPr="00835926">
        <w:rPr>
          <w:rStyle w:val="default"/>
          <w:rFonts w:cs="FrankRuehl" w:hint="cs"/>
          <w:vanish/>
          <w:sz w:val="22"/>
          <w:szCs w:val="22"/>
          <w:shd w:val="clear" w:color="auto" w:fill="FFFF99"/>
          <w:rtl/>
        </w:rPr>
        <w:t xml:space="preserve">ענין סעיף 9(ג)(2) לחוק, מכירת נכס ששוויו המוערך עולה על </w:t>
      </w:r>
      <w:r w:rsidRPr="00835926">
        <w:rPr>
          <w:rStyle w:val="default"/>
          <w:rFonts w:cs="FrankRuehl" w:hint="cs"/>
          <w:strike/>
          <w:vanish/>
          <w:sz w:val="22"/>
          <w:szCs w:val="22"/>
          <w:shd w:val="clear" w:color="auto" w:fill="FFFF99"/>
          <w:rtl/>
        </w:rPr>
        <w:t>83,018</w:t>
      </w:r>
      <w:r w:rsidRPr="00835926">
        <w:rPr>
          <w:rStyle w:val="default"/>
          <w:rFonts w:cs="FrankRuehl" w:hint="cs"/>
          <w:vanish/>
          <w:sz w:val="22"/>
          <w:szCs w:val="22"/>
          <w:shd w:val="clear" w:color="auto" w:fill="FFFF99"/>
          <w:rtl/>
        </w:rPr>
        <w:t xml:space="preserve"> </w:t>
      </w:r>
      <w:r w:rsidRPr="00835926">
        <w:rPr>
          <w:rStyle w:val="default"/>
          <w:rFonts w:cs="FrankRuehl" w:hint="cs"/>
          <w:vanish/>
          <w:sz w:val="22"/>
          <w:szCs w:val="22"/>
          <w:u w:val="single"/>
          <w:shd w:val="clear" w:color="auto" w:fill="FFFF99"/>
          <w:rtl/>
        </w:rPr>
        <w:t>84,040</w:t>
      </w:r>
      <w:r w:rsidRPr="00835926">
        <w:rPr>
          <w:rStyle w:val="default"/>
          <w:rFonts w:cs="FrankRuehl" w:hint="cs"/>
          <w:vanish/>
          <w:sz w:val="22"/>
          <w:szCs w:val="22"/>
          <w:shd w:val="clear" w:color="auto" w:fill="FFFF99"/>
          <w:rtl/>
        </w:rPr>
        <w:t xml:space="preserve"> שקלים חדשים טעונה אישור מראש של בית המשפט.</w:t>
      </w:r>
    </w:p>
    <w:p w:rsidR="00AE3AA4" w:rsidRPr="00835926" w:rsidRDefault="00AE3AA4" w:rsidP="006844E7">
      <w:pPr>
        <w:pStyle w:val="P00"/>
        <w:spacing w:before="0"/>
        <w:ind w:left="0" w:right="1134"/>
        <w:rPr>
          <w:rStyle w:val="default"/>
          <w:rFonts w:cs="FrankRuehl" w:hint="cs"/>
          <w:vanish/>
          <w:sz w:val="20"/>
          <w:szCs w:val="20"/>
          <w:shd w:val="clear" w:color="auto" w:fill="FFFF99"/>
          <w:rtl/>
        </w:rPr>
      </w:pPr>
    </w:p>
    <w:p w:rsidR="00AE3AA4" w:rsidRPr="00835926" w:rsidRDefault="00AE3AA4" w:rsidP="006844E7">
      <w:pPr>
        <w:pStyle w:val="P00"/>
        <w:spacing w:before="0"/>
        <w:ind w:left="0" w:right="1134"/>
        <w:rPr>
          <w:rStyle w:val="default"/>
          <w:rFonts w:cs="FrankRuehl" w:hint="cs"/>
          <w:vanish/>
          <w:color w:val="FF0000"/>
          <w:sz w:val="20"/>
          <w:szCs w:val="20"/>
          <w:shd w:val="clear" w:color="auto" w:fill="FFFF99"/>
          <w:rtl/>
        </w:rPr>
      </w:pPr>
      <w:r w:rsidRPr="00835926">
        <w:rPr>
          <w:rStyle w:val="default"/>
          <w:rFonts w:cs="FrankRuehl" w:hint="cs"/>
          <w:vanish/>
          <w:color w:val="FF0000"/>
          <w:sz w:val="20"/>
          <w:szCs w:val="20"/>
          <w:shd w:val="clear" w:color="auto" w:fill="FFFF99"/>
          <w:rtl/>
        </w:rPr>
        <w:t>מיום 1.1.2011</w:t>
      </w:r>
    </w:p>
    <w:p w:rsidR="00AE3AA4" w:rsidRPr="00835926" w:rsidRDefault="00AE3AA4" w:rsidP="006844E7">
      <w:pPr>
        <w:pStyle w:val="P00"/>
        <w:spacing w:before="0"/>
        <w:ind w:left="0" w:right="1134"/>
        <w:rPr>
          <w:rStyle w:val="default"/>
          <w:rFonts w:cs="FrankRuehl" w:hint="cs"/>
          <w:vanish/>
          <w:sz w:val="20"/>
          <w:szCs w:val="20"/>
          <w:shd w:val="clear" w:color="auto" w:fill="FFFF99"/>
          <w:rtl/>
        </w:rPr>
      </w:pPr>
      <w:r w:rsidRPr="00835926">
        <w:rPr>
          <w:rStyle w:val="default"/>
          <w:rFonts w:cs="FrankRuehl" w:hint="cs"/>
          <w:b/>
          <w:bCs/>
          <w:vanish/>
          <w:sz w:val="20"/>
          <w:szCs w:val="20"/>
          <w:shd w:val="clear" w:color="auto" w:fill="FFFF99"/>
          <w:rtl/>
        </w:rPr>
        <w:t>הודעה (מס' 2) תשע"א-2011</w:t>
      </w:r>
    </w:p>
    <w:p w:rsidR="00AE3AA4" w:rsidRPr="00835926" w:rsidRDefault="00AE3AA4" w:rsidP="006844E7">
      <w:pPr>
        <w:pStyle w:val="P00"/>
        <w:spacing w:before="0"/>
        <w:ind w:left="0" w:right="1134"/>
        <w:rPr>
          <w:rStyle w:val="default"/>
          <w:rFonts w:cs="FrankRuehl" w:hint="cs"/>
          <w:vanish/>
          <w:sz w:val="20"/>
          <w:szCs w:val="20"/>
          <w:shd w:val="clear" w:color="auto" w:fill="FFFF99"/>
          <w:rtl/>
        </w:rPr>
      </w:pPr>
      <w:hyperlink r:id="rId16" w:history="1">
        <w:r w:rsidRPr="00835926">
          <w:rPr>
            <w:rStyle w:val="Hyperlink"/>
            <w:rFonts w:cs="FrankRuehl" w:hint="cs"/>
            <w:vanish/>
            <w:szCs w:val="20"/>
            <w:shd w:val="clear" w:color="auto" w:fill="FFFF99"/>
            <w:rtl/>
          </w:rPr>
          <w:t>ק"ת תשע"א מס' 6963</w:t>
        </w:r>
      </w:hyperlink>
      <w:r w:rsidRPr="00835926">
        <w:rPr>
          <w:rStyle w:val="default"/>
          <w:rFonts w:cs="FrankRuehl" w:hint="cs"/>
          <w:vanish/>
          <w:sz w:val="20"/>
          <w:szCs w:val="20"/>
          <w:shd w:val="clear" w:color="auto" w:fill="FFFF99"/>
          <w:rtl/>
        </w:rPr>
        <w:t xml:space="preserve"> מיום 9.1.2011 עמ' 486</w:t>
      </w:r>
    </w:p>
    <w:p w:rsidR="00335B65" w:rsidRPr="00835926" w:rsidRDefault="00335B65" w:rsidP="00335B65">
      <w:pPr>
        <w:pStyle w:val="P00"/>
        <w:ind w:left="0" w:right="1134"/>
        <w:rPr>
          <w:rStyle w:val="default"/>
          <w:rFonts w:cs="FrankRuehl" w:hint="cs"/>
          <w:vanish/>
          <w:sz w:val="22"/>
          <w:szCs w:val="22"/>
          <w:shd w:val="clear" w:color="auto" w:fill="FFFF99"/>
          <w:rtl/>
        </w:rPr>
      </w:pPr>
      <w:r w:rsidRPr="00835926">
        <w:rPr>
          <w:rStyle w:val="big-number"/>
          <w:rFonts w:cs="FrankRuehl"/>
          <w:vanish/>
          <w:sz w:val="22"/>
          <w:szCs w:val="22"/>
          <w:shd w:val="clear" w:color="auto" w:fill="FFFF99"/>
          <w:rtl/>
        </w:rPr>
        <w:t>16</w:t>
      </w:r>
      <w:r w:rsidRPr="00835926">
        <w:rPr>
          <w:rStyle w:val="default"/>
          <w:rFonts w:cs="FrankRuehl"/>
          <w:vanish/>
          <w:sz w:val="22"/>
          <w:szCs w:val="22"/>
          <w:shd w:val="clear" w:color="auto" w:fill="FFFF99"/>
          <w:rtl/>
        </w:rPr>
        <w:t>א.</w:t>
      </w:r>
      <w:r w:rsidRPr="00835926">
        <w:rPr>
          <w:rStyle w:val="default"/>
          <w:rFonts w:cs="FrankRuehl"/>
          <w:vanish/>
          <w:sz w:val="22"/>
          <w:szCs w:val="22"/>
          <w:shd w:val="clear" w:color="auto" w:fill="FFFF99"/>
          <w:rtl/>
        </w:rPr>
        <w:tab/>
        <w:t>ל</w:t>
      </w:r>
      <w:r w:rsidRPr="00835926">
        <w:rPr>
          <w:rStyle w:val="default"/>
          <w:rFonts w:cs="FrankRuehl" w:hint="cs"/>
          <w:vanish/>
          <w:sz w:val="22"/>
          <w:szCs w:val="22"/>
          <w:shd w:val="clear" w:color="auto" w:fill="FFFF99"/>
          <w:rtl/>
        </w:rPr>
        <w:t xml:space="preserve">ענין סעיף 9(ג)(2) לחוק, מכירת נכס ששוויו המוערך עולה על </w:t>
      </w:r>
      <w:r w:rsidRPr="00835926">
        <w:rPr>
          <w:rStyle w:val="default"/>
          <w:rFonts w:cs="FrankRuehl" w:hint="cs"/>
          <w:strike/>
          <w:vanish/>
          <w:sz w:val="22"/>
          <w:szCs w:val="22"/>
          <w:shd w:val="clear" w:color="auto" w:fill="FFFF99"/>
          <w:rtl/>
        </w:rPr>
        <w:t>84,040</w:t>
      </w:r>
      <w:r w:rsidRPr="00835926">
        <w:rPr>
          <w:rStyle w:val="default"/>
          <w:rFonts w:cs="FrankRuehl" w:hint="cs"/>
          <w:vanish/>
          <w:sz w:val="22"/>
          <w:szCs w:val="22"/>
          <w:shd w:val="clear" w:color="auto" w:fill="FFFF99"/>
          <w:rtl/>
        </w:rPr>
        <w:t xml:space="preserve"> </w:t>
      </w:r>
      <w:r w:rsidRPr="00835926">
        <w:rPr>
          <w:rStyle w:val="default"/>
          <w:rFonts w:cs="FrankRuehl" w:hint="cs"/>
          <w:vanish/>
          <w:sz w:val="22"/>
          <w:szCs w:val="22"/>
          <w:u w:val="single"/>
          <w:shd w:val="clear" w:color="auto" w:fill="FFFF99"/>
          <w:rtl/>
        </w:rPr>
        <w:t>84,590</w:t>
      </w:r>
      <w:r w:rsidRPr="00835926">
        <w:rPr>
          <w:rStyle w:val="default"/>
          <w:rFonts w:cs="FrankRuehl" w:hint="cs"/>
          <w:vanish/>
          <w:sz w:val="22"/>
          <w:szCs w:val="22"/>
          <w:shd w:val="clear" w:color="auto" w:fill="FFFF99"/>
          <w:rtl/>
        </w:rPr>
        <w:t xml:space="preserve"> שקלים חדשים טעונה אישור מראש של בית המשפט.</w:t>
      </w:r>
    </w:p>
    <w:p w:rsidR="00335B65" w:rsidRPr="00835926" w:rsidRDefault="00335B65" w:rsidP="006844E7">
      <w:pPr>
        <w:pStyle w:val="P00"/>
        <w:spacing w:before="0"/>
        <w:ind w:left="0" w:right="1134"/>
        <w:rPr>
          <w:rStyle w:val="default"/>
          <w:rFonts w:cs="FrankRuehl" w:hint="cs"/>
          <w:vanish/>
          <w:sz w:val="20"/>
          <w:szCs w:val="20"/>
          <w:shd w:val="clear" w:color="auto" w:fill="FFFF99"/>
          <w:rtl/>
        </w:rPr>
      </w:pPr>
    </w:p>
    <w:p w:rsidR="00335B65" w:rsidRPr="00835926" w:rsidRDefault="00335B65" w:rsidP="006844E7">
      <w:pPr>
        <w:pStyle w:val="P00"/>
        <w:spacing w:before="0"/>
        <w:ind w:left="0" w:right="1134"/>
        <w:rPr>
          <w:rStyle w:val="default"/>
          <w:rFonts w:cs="FrankRuehl" w:hint="cs"/>
          <w:vanish/>
          <w:color w:val="FF0000"/>
          <w:sz w:val="20"/>
          <w:szCs w:val="20"/>
          <w:shd w:val="clear" w:color="auto" w:fill="FFFF99"/>
          <w:rtl/>
        </w:rPr>
      </w:pPr>
      <w:r w:rsidRPr="00835926">
        <w:rPr>
          <w:rStyle w:val="default"/>
          <w:rFonts w:cs="FrankRuehl" w:hint="cs"/>
          <w:vanish/>
          <w:color w:val="FF0000"/>
          <w:sz w:val="20"/>
          <w:szCs w:val="20"/>
          <w:shd w:val="clear" w:color="auto" w:fill="FFFF99"/>
          <w:rtl/>
        </w:rPr>
        <w:t>מיום 1.1.2012</w:t>
      </w:r>
    </w:p>
    <w:p w:rsidR="00335B65" w:rsidRPr="00835926" w:rsidRDefault="00335B65" w:rsidP="006844E7">
      <w:pPr>
        <w:pStyle w:val="P00"/>
        <w:spacing w:before="0"/>
        <w:ind w:left="0" w:right="1134"/>
        <w:rPr>
          <w:rStyle w:val="default"/>
          <w:rFonts w:cs="FrankRuehl" w:hint="cs"/>
          <w:vanish/>
          <w:sz w:val="20"/>
          <w:szCs w:val="20"/>
          <w:shd w:val="clear" w:color="auto" w:fill="FFFF99"/>
          <w:rtl/>
        </w:rPr>
      </w:pPr>
      <w:r w:rsidRPr="00835926">
        <w:rPr>
          <w:rStyle w:val="default"/>
          <w:rFonts w:cs="FrankRuehl" w:hint="cs"/>
          <w:b/>
          <w:bCs/>
          <w:vanish/>
          <w:sz w:val="20"/>
          <w:szCs w:val="20"/>
          <w:shd w:val="clear" w:color="auto" w:fill="FFFF99"/>
          <w:rtl/>
        </w:rPr>
        <w:t>הודעה תשע"ב-2012</w:t>
      </w:r>
    </w:p>
    <w:p w:rsidR="00335B65" w:rsidRPr="00835926" w:rsidRDefault="00335B65" w:rsidP="006844E7">
      <w:pPr>
        <w:pStyle w:val="P00"/>
        <w:spacing w:before="0"/>
        <w:ind w:left="0" w:right="1134"/>
        <w:rPr>
          <w:rStyle w:val="default"/>
          <w:rFonts w:cs="FrankRuehl" w:hint="cs"/>
          <w:vanish/>
          <w:sz w:val="20"/>
          <w:szCs w:val="20"/>
          <w:shd w:val="clear" w:color="auto" w:fill="FFFF99"/>
          <w:rtl/>
        </w:rPr>
      </w:pPr>
      <w:hyperlink r:id="rId17" w:history="1">
        <w:r w:rsidRPr="00835926">
          <w:rPr>
            <w:rStyle w:val="Hyperlink"/>
            <w:rFonts w:cs="FrankRuehl" w:hint="cs"/>
            <w:vanish/>
            <w:szCs w:val="20"/>
            <w:shd w:val="clear" w:color="auto" w:fill="FFFF99"/>
            <w:rtl/>
          </w:rPr>
          <w:t>ק"ת תשע"ב מס' 7079</w:t>
        </w:r>
      </w:hyperlink>
      <w:r w:rsidRPr="00835926">
        <w:rPr>
          <w:rStyle w:val="default"/>
          <w:rFonts w:cs="FrankRuehl" w:hint="cs"/>
          <w:vanish/>
          <w:sz w:val="20"/>
          <w:szCs w:val="20"/>
          <w:shd w:val="clear" w:color="auto" w:fill="FFFF99"/>
          <w:rtl/>
        </w:rPr>
        <w:t xml:space="preserve"> מיום 18.1.2012 עמ' 657</w:t>
      </w:r>
    </w:p>
    <w:p w:rsidR="000C2719" w:rsidRPr="00835926" w:rsidRDefault="000C2719" w:rsidP="000C2719">
      <w:pPr>
        <w:pStyle w:val="P00"/>
        <w:ind w:left="0" w:right="1134"/>
        <w:rPr>
          <w:rStyle w:val="default"/>
          <w:rFonts w:cs="FrankRuehl" w:hint="cs"/>
          <w:vanish/>
          <w:sz w:val="22"/>
          <w:szCs w:val="22"/>
          <w:shd w:val="clear" w:color="auto" w:fill="FFFF99"/>
          <w:rtl/>
        </w:rPr>
      </w:pPr>
      <w:r w:rsidRPr="00835926">
        <w:rPr>
          <w:rStyle w:val="big-number"/>
          <w:rFonts w:cs="FrankRuehl"/>
          <w:vanish/>
          <w:sz w:val="22"/>
          <w:szCs w:val="22"/>
          <w:shd w:val="clear" w:color="auto" w:fill="FFFF99"/>
          <w:rtl/>
        </w:rPr>
        <w:t>16</w:t>
      </w:r>
      <w:r w:rsidRPr="00835926">
        <w:rPr>
          <w:rStyle w:val="default"/>
          <w:rFonts w:cs="FrankRuehl"/>
          <w:vanish/>
          <w:sz w:val="22"/>
          <w:szCs w:val="22"/>
          <w:shd w:val="clear" w:color="auto" w:fill="FFFF99"/>
          <w:rtl/>
        </w:rPr>
        <w:t>א.</w:t>
      </w:r>
      <w:r w:rsidRPr="00835926">
        <w:rPr>
          <w:rStyle w:val="default"/>
          <w:rFonts w:cs="FrankRuehl"/>
          <w:vanish/>
          <w:sz w:val="22"/>
          <w:szCs w:val="22"/>
          <w:shd w:val="clear" w:color="auto" w:fill="FFFF99"/>
          <w:rtl/>
        </w:rPr>
        <w:tab/>
        <w:t>ל</w:t>
      </w:r>
      <w:r w:rsidRPr="00835926">
        <w:rPr>
          <w:rStyle w:val="default"/>
          <w:rFonts w:cs="FrankRuehl" w:hint="cs"/>
          <w:vanish/>
          <w:sz w:val="22"/>
          <w:szCs w:val="22"/>
          <w:shd w:val="clear" w:color="auto" w:fill="FFFF99"/>
          <w:rtl/>
        </w:rPr>
        <w:t xml:space="preserve">ענין סעיף 9(ג)(2) לחוק, מכירת נכס ששוויו המוערך עולה על </w:t>
      </w:r>
      <w:r w:rsidRPr="00835926">
        <w:rPr>
          <w:rStyle w:val="default"/>
          <w:rFonts w:cs="FrankRuehl" w:hint="cs"/>
          <w:strike/>
          <w:vanish/>
          <w:sz w:val="22"/>
          <w:szCs w:val="22"/>
          <w:shd w:val="clear" w:color="auto" w:fill="FFFF99"/>
          <w:rtl/>
        </w:rPr>
        <w:t>84,590</w:t>
      </w:r>
      <w:r w:rsidRPr="00835926">
        <w:rPr>
          <w:rStyle w:val="default"/>
          <w:rFonts w:cs="FrankRuehl" w:hint="cs"/>
          <w:vanish/>
          <w:sz w:val="22"/>
          <w:szCs w:val="22"/>
          <w:shd w:val="clear" w:color="auto" w:fill="FFFF99"/>
          <w:rtl/>
        </w:rPr>
        <w:t xml:space="preserve"> </w:t>
      </w:r>
      <w:r w:rsidRPr="00835926">
        <w:rPr>
          <w:rStyle w:val="default"/>
          <w:rFonts w:cs="FrankRuehl" w:hint="cs"/>
          <w:vanish/>
          <w:sz w:val="22"/>
          <w:szCs w:val="22"/>
          <w:u w:val="single"/>
          <w:shd w:val="clear" w:color="auto" w:fill="FFFF99"/>
          <w:rtl/>
        </w:rPr>
        <w:t>86,748</w:t>
      </w:r>
      <w:r w:rsidRPr="00835926">
        <w:rPr>
          <w:rStyle w:val="default"/>
          <w:rFonts w:cs="FrankRuehl" w:hint="cs"/>
          <w:vanish/>
          <w:sz w:val="22"/>
          <w:szCs w:val="22"/>
          <w:shd w:val="clear" w:color="auto" w:fill="FFFF99"/>
          <w:rtl/>
        </w:rPr>
        <w:t xml:space="preserve"> שקלים חדשים טעונה אישור מראש של בית המשפט.</w:t>
      </w:r>
    </w:p>
    <w:p w:rsidR="000C2719" w:rsidRPr="00835926" w:rsidRDefault="000C2719" w:rsidP="006844E7">
      <w:pPr>
        <w:pStyle w:val="P00"/>
        <w:spacing w:before="0"/>
        <w:ind w:left="0" w:right="1134"/>
        <w:rPr>
          <w:rStyle w:val="default"/>
          <w:rFonts w:cs="FrankRuehl" w:hint="cs"/>
          <w:vanish/>
          <w:sz w:val="20"/>
          <w:szCs w:val="20"/>
          <w:shd w:val="clear" w:color="auto" w:fill="FFFF99"/>
          <w:rtl/>
        </w:rPr>
      </w:pPr>
    </w:p>
    <w:p w:rsidR="000C2719" w:rsidRPr="00835926" w:rsidRDefault="000C2719" w:rsidP="006844E7">
      <w:pPr>
        <w:pStyle w:val="P00"/>
        <w:spacing w:before="0"/>
        <w:ind w:left="0" w:right="1134"/>
        <w:rPr>
          <w:rStyle w:val="default"/>
          <w:rFonts w:cs="FrankRuehl" w:hint="cs"/>
          <w:vanish/>
          <w:color w:val="FF0000"/>
          <w:sz w:val="20"/>
          <w:szCs w:val="20"/>
          <w:shd w:val="clear" w:color="auto" w:fill="FFFF99"/>
          <w:rtl/>
        </w:rPr>
      </w:pPr>
      <w:r w:rsidRPr="00835926">
        <w:rPr>
          <w:rStyle w:val="default"/>
          <w:rFonts w:cs="FrankRuehl" w:hint="cs"/>
          <w:vanish/>
          <w:color w:val="FF0000"/>
          <w:sz w:val="20"/>
          <w:szCs w:val="20"/>
          <w:shd w:val="clear" w:color="auto" w:fill="FFFF99"/>
          <w:rtl/>
        </w:rPr>
        <w:t>מיום 1.1.2013</w:t>
      </w:r>
    </w:p>
    <w:p w:rsidR="000C2719" w:rsidRPr="00835926" w:rsidRDefault="000C2719" w:rsidP="006844E7">
      <w:pPr>
        <w:pStyle w:val="P00"/>
        <w:spacing w:before="0"/>
        <w:ind w:left="0" w:right="1134"/>
        <w:rPr>
          <w:rStyle w:val="default"/>
          <w:rFonts w:cs="FrankRuehl" w:hint="cs"/>
          <w:vanish/>
          <w:sz w:val="20"/>
          <w:szCs w:val="20"/>
          <w:shd w:val="clear" w:color="auto" w:fill="FFFF99"/>
          <w:rtl/>
        </w:rPr>
      </w:pPr>
      <w:r w:rsidRPr="00835926">
        <w:rPr>
          <w:rStyle w:val="default"/>
          <w:rFonts w:cs="FrankRuehl" w:hint="cs"/>
          <w:b/>
          <w:bCs/>
          <w:vanish/>
          <w:sz w:val="20"/>
          <w:szCs w:val="20"/>
          <w:shd w:val="clear" w:color="auto" w:fill="FFFF99"/>
          <w:rtl/>
        </w:rPr>
        <w:t>הודעה תשע"ג-2013</w:t>
      </w:r>
    </w:p>
    <w:p w:rsidR="000C2719" w:rsidRPr="00835926" w:rsidRDefault="000C2719" w:rsidP="006844E7">
      <w:pPr>
        <w:pStyle w:val="P00"/>
        <w:spacing w:before="0"/>
        <w:ind w:left="0" w:right="1134"/>
        <w:rPr>
          <w:rStyle w:val="default"/>
          <w:rFonts w:cs="FrankRuehl" w:hint="cs"/>
          <w:vanish/>
          <w:sz w:val="20"/>
          <w:szCs w:val="20"/>
          <w:shd w:val="clear" w:color="auto" w:fill="FFFF99"/>
          <w:rtl/>
        </w:rPr>
      </w:pPr>
      <w:hyperlink r:id="rId18" w:history="1">
        <w:r w:rsidRPr="00835926">
          <w:rPr>
            <w:rStyle w:val="Hyperlink"/>
            <w:rFonts w:cs="FrankRuehl" w:hint="cs"/>
            <w:vanish/>
            <w:szCs w:val="20"/>
            <w:shd w:val="clear" w:color="auto" w:fill="FFFF99"/>
            <w:rtl/>
          </w:rPr>
          <w:t>ק"ת תשע"ג מס' 7219</w:t>
        </w:r>
      </w:hyperlink>
      <w:r w:rsidRPr="00835926">
        <w:rPr>
          <w:rStyle w:val="default"/>
          <w:rFonts w:cs="FrankRuehl" w:hint="cs"/>
          <w:vanish/>
          <w:sz w:val="20"/>
          <w:szCs w:val="20"/>
          <w:shd w:val="clear" w:color="auto" w:fill="FFFF99"/>
          <w:rtl/>
        </w:rPr>
        <w:t xml:space="preserve"> מיום 3.2.2013 עמ' 721</w:t>
      </w:r>
    </w:p>
    <w:p w:rsidR="00D810B6" w:rsidRPr="00835926" w:rsidRDefault="00D810B6" w:rsidP="00D810B6">
      <w:pPr>
        <w:pStyle w:val="P00"/>
        <w:ind w:left="0" w:right="1134"/>
        <w:rPr>
          <w:rStyle w:val="default"/>
          <w:rFonts w:cs="FrankRuehl" w:hint="cs"/>
          <w:vanish/>
          <w:sz w:val="22"/>
          <w:szCs w:val="22"/>
          <w:shd w:val="clear" w:color="auto" w:fill="FFFF99"/>
          <w:rtl/>
        </w:rPr>
      </w:pPr>
      <w:r w:rsidRPr="00835926">
        <w:rPr>
          <w:rStyle w:val="big-number"/>
          <w:rFonts w:cs="FrankRuehl"/>
          <w:vanish/>
          <w:sz w:val="22"/>
          <w:szCs w:val="22"/>
          <w:shd w:val="clear" w:color="auto" w:fill="FFFF99"/>
          <w:rtl/>
        </w:rPr>
        <w:t>16</w:t>
      </w:r>
      <w:r w:rsidRPr="00835926">
        <w:rPr>
          <w:rStyle w:val="default"/>
          <w:rFonts w:cs="FrankRuehl"/>
          <w:vanish/>
          <w:sz w:val="22"/>
          <w:szCs w:val="22"/>
          <w:shd w:val="clear" w:color="auto" w:fill="FFFF99"/>
          <w:rtl/>
        </w:rPr>
        <w:t>א.</w:t>
      </w:r>
      <w:r w:rsidRPr="00835926">
        <w:rPr>
          <w:rStyle w:val="default"/>
          <w:rFonts w:cs="FrankRuehl"/>
          <w:vanish/>
          <w:sz w:val="22"/>
          <w:szCs w:val="22"/>
          <w:shd w:val="clear" w:color="auto" w:fill="FFFF99"/>
          <w:rtl/>
        </w:rPr>
        <w:tab/>
        <w:t>ל</w:t>
      </w:r>
      <w:r w:rsidRPr="00835926">
        <w:rPr>
          <w:rStyle w:val="default"/>
          <w:rFonts w:cs="FrankRuehl" w:hint="cs"/>
          <w:vanish/>
          <w:sz w:val="22"/>
          <w:szCs w:val="22"/>
          <w:shd w:val="clear" w:color="auto" w:fill="FFFF99"/>
          <w:rtl/>
        </w:rPr>
        <w:t xml:space="preserve">ענין סעיף 9(ג)(2) לחוק, מכירת נכס ששוויו המוערך עולה על </w:t>
      </w:r>
      <w:r w:rsidRPr="00835926">
        <w:rPr>
          <w:rStyle w:val="default"/>
          <w:rFonts w:cs="FrankRuehl" w:hint="cs"/>
          <w:strike/>
          <w:vanish/>
          <w:sz w:val="22"/>
          <w:szCs w:val="22"/>
          <w:shd w:val="clear" w:color="auto" w:fill="FFFF99"/>
          <w:rtl/>
        </w:rPr>
        <w:t>86,748</w:t>
      </w:r>
      <w:r w:rsidRPr="00835926">
        <w:rPr>
          <w:rStyle w:val="default"/>
          <w:rFonts w:cs="FrankRuehl" w:hint="cs"/>
          <w:vanish/>
          <w:sz w:val="22"/>
          <w:szCs w:val="22"/>
          <w:shd w:val="clear" w:color="auto" w:fill="FFFF99"/>
          <w:rtl/>
        </w:rPr>
        <w:t xml:space="preserve"> </w:t>
      </w:r>
      <w:r w:rsidRPr="00835926">
        <w:rPr>
          <w:rStyle w:val="default"/>
          <w:rFonts w:cs="FrankRuehl" w:hint="cs"/>
          <w:vanish/>
          <w:sz w:val="22"/>
          <w:szCs w:val="22"/>
          <w:u w:val="single"/>
          <w:shd w:val="clear" w:color="auto" w:fill="FFFF99"/>
          <w:rtl/>
        </w:rPr>
        <w:t>88,000</w:t>
      </w:r>
      <w:r w:rsidRPr="00835926">
        <w:rPr>
          <w:rStyle w:val="default"/>
          <w:rFonts w:cs="FrankRuehl" w:hint="cs"/>
          <w:vanish/>
          <w:sz w:val="22"/>
          <w:szCs w:val="22"/>
          <w:shd w:val="clear" w:color="auto" w:fill="FFFF99"/>
          <w:rtl/>
        </w:rPr>
        <w:t xml:space="preserve"> שקלים חדשים טעונה אישור מראש של בית המשפט.</w:t>
      </w:r>
    </w:p>
    <w:p w:rsidR="00D810B6" w:rsidRPr="00835926" w:rsidRDefault="00D810B6" w:rsidP="006844E7">
      <w:pPr>
        <w:pStyle w:val="P00"/>
        <w:spacing w:before="0"/>
        <w:ind w:left="0" w:right="1134"/>
        <w:rPr>
          <w:rStyle w:val="default"/>
          <w:rFonts w:cs="FrankRuehl" w:hint="cs"/>
          <w:vanish/>
          <w:sz w:val="20"/>
          <w:szCs w:val="20"/>
          <w:shd w:val="clear" w:color="auto" w:fill="FFFF99"/>
          <w:rtl/>
        </w:rPr>
      </w:pPr>
    </w:p>
    <w:p w:rsidR="00D810B6" w:rsidRPr="00835926" w:rsidRDefault="00D810B6" w:rsidP="006844E7">
      <w:pPr>
        <w:pStyle w:val="P00"/>
        <w:spacing w:before="0"/>
        <w:ind w:left="0" w:right="1134"/>
        <w:rPr>
          <w:rStyle w:val="default"/>
          <w:rFonts w:cs="FrankRuehl" w:hint="cs"/>
          <w:vanish/>
          <w:color w:val="FF0000"/>
          <w:sz w:val="20"/>
          <w:szCs w:val="20"/>
          <w:shd w:val="clear" w:color="auto" w:fill="FFFF99"/>
          <w:rtl/>
        </w:rPr>
      </w:pPr>
      <w:r w:rsidRPr="00835926">
        <w:rPr>
          <w:rStyle w:val="default"/>
          <w:rFonts w:cs="FrankRuehl" w:hint="cs"/>
          <w:vanish/>
          <w:color w:val="FF0000"/>
          <w:sz w:val="20"/>
          <w:szCs w:val="20"/>
          <w:shd w:val="clear" w:color="auto" w:fill="FFFF99"/>
          <w:rtl/>
        </w:rPr>
        <w:t>מיום 1.1.2014</w:t>
      </w:r>
    </w:p>
    <w:p w:rsidR="00D810B6" w:rsidRPr="00835926" w:rsidRDefault="00D810B6" w:rsidP="006844E7">
      <w:pPr>
        <w:pStyle w:val="P00"/>
        <w:spacing w:before="0"/>
        <w:ind w:left="0" w:right="1134"/>
        <w:rPr>
          <w:rStyle w:val="default"/>
          <w:rFonts w:cs="FrankRuehl" w:hint="cs"/>
          <w:vanish/>
          <w:sz w:val="20"/>
          <w:szCs w:val="20"/>
          <w:shd w:val="clear" w:color="auto" w:fill="FFFF99"/>
          <w:rtl/>
        </w:rPr>
      </w:pPr>
      <w:r w:rsidRPr="00835926">
        <w:rPr>
          <w:rStyle w:val="default"/>
          <w:rFonts w:cs="FrankRuehl" w:hint="cs"/>
          <w:b/>
          <w:bCs/>
          <w:vanish/>
          <w:sz w:val="20"/>
          <w:szCs w:val="20"/>
          <w:shd w:val="clear" w:color="auto" w:fill="FFFF99"/>
          <w:rtl/>
        </w:rPr>
        <w:t>הודעה תשע"ד-2013</w:t>
      </w:r>
    </w:p>
    <w:p w:rsidR="00D810B6" w:rsidRPr="00835926" w:rsidRDefault="00D810B6" w:rsidP="006844E7">
      <w:pPr>
        <w:pStyle w:val="P00"/>
        <w:spacing w:before="0"/>
        <w:ind w:left="0" w:right="1134"/>
        <w:rPr>
          <w:rStyle w:val="default"/>
          <w:rFonts w:cs="FrankRuehl" w:hint="cs"/>
          <w:vanish/>
          <w:sz w:val="20"/>
          <w:szCs w:val="20"/>
          <w:shd w:val="clear" w:color="auto" w:fill="FFFF99"/>
          <w:rtl/>
        </w:rPr>
      </w:pPr>
      <w:hyperlink r:id="rId19" w:history="1">
        <w:r w:rsidRPr="00835926">
          <w:rPr>
            <w:rStyle w:val="Hyperlink"/>
            <w:rFonts w:cs="FrankRuehl" w:hint="cs"/>
            <w:vanish/>
            <w:szCs w:val="20"/>
            <w:shd w:val="clear" w:color="auto" w:fill="FFFF99"/>
            <w:rtl/>
          </w:rPr>
          <w:t>ק"ת תשע"ד מס' 7320</w:t>
        </w:r>
      </w:hyperlink>
      <w:r w:rsidRPr="00835926">
        <w:rPr>
          <w:rStyle w:val="default"/>
          <w:rFonts w:cs="FrankRuehl" w:hint="cs"/>
          <w:vanish/>
          <w:sz w:val="20"/>
          <w:szCs w:val="20"/>
          <w:shd w:val="clear" w:color="auto" w:fill="FFFF99"/>
          <w:rtl/>
        </w:rPr>
        <w:t xml:space="preserve"> מיום 31.12.2013 עמ' 396</w:t>
      </w:r>
    </w:p>
    <w:p w:rsidR="00327347" w:rsidRPr="00835926" w:rsidRDefault="00327347" w:rsidP="00327347">
      <w:pPr>
        <w:pStyle w:val="P00"/>
        <w:ind w:left="0" w:right="1134"/>
        <w:rPr>
          <w:rStyle w:val="default"/>
          <w:rFonts w:cs="FrankRuehl" w:hint="cs"/>
          <w:vanish/>
          <w:sz w:val="22"/>
          <w:szCs w:val="22"/>
          <w:shd w:val="clear" w:color="auto" w:fill="FFFF99"/>
          <w:rtl/>
        </w:rPr>
      </w:pPr>
      <w:r w:rsidRPr="00835926">
        <w:rPr>
          <w:rStyle w:val="default"/>
          <w:rFonts w:cs="FrankRuehl"/>
          <w:vanish/>
          <w:sz w:val="22"/>
          <w:szCs w:val="22"/>
          <w:shd w:val="clear" w:color="auto" w:fill="FFFF99"/>
          <w:rtl/>
        </w:rPr>
        <w:t>16א.</w:t>
      </w:r>
      <w:r w:rsidRPr="00835926">
        <w:rPr>
          <w:rStyle w:val="default"/>
          <w:rFonts w:cs="FrankRuehl"/>
          <w:vanish/>
          <w:sz w:val="22"/>
          <w:szCs w:val="22"/>
          <w:shd w:val="clear" w:color="auto" w:fill="FFFF99"/>
          <w:rtl/>
        </w:rPr>
        <w:tab/>
        <w:t>ל</w:t>
      </w:r>
      <w:r w:rsidRPr="00835926">
        <w:rPr>
          <w:rStyle w:val="default"/>
          <w:rFonts w:cs="FrankRuehl" w:hint="cs"/>
          <w:vanish/>
          <w:sz w:val="22"/>
          <w:szCs w:val="22"/>
          <w:shd w:val="clear" w:color="auto" w:fill="FFFF99"/>
          <w:rtl/>
        </w:rPr>
        <w:t xml:space="preserve">ענין סעיף 9(ג)(2) לחוק, מכירת נכס ששוויו המוערך עולה על </w:t>
      </w:r>
      <w:r w:rsidRPr="00835926">
        <w:rPr>
          <w:rStyle w:val="default"/>
          <w:rFonts w:cs="FrankRuehl" w:hint="cs"/>
          <w:strike/>
          <w:vanish/>
          <w:sz w:val="22"/>
          <w:szCs w:val="22"/>
          <w:shd w:val="clear" w:color="auto" w:fill="FFFF99"/>
          <w:rtl/>
        </w:rPr>
        <w:t>88,000</w:t>
      </w:r>
      <w:r w:rsidRPr="00835926">
        <w:rPr>
          <w:rStyle w:val="default"/>
          <w:rFonts w:cs="FrankRuehl" w:hint="cs"/>
          <w:vanish/>
          <w:sz w:val="22"/>
          <w:szCs w:val="22"/>
          <w:shd w:val="clear" w:color="auto" w:fill="FFFF99"/>
          <w:rtl/>
        </w:rPr>
        <w:t xml:space="preserve"> </w:t>
      </w:r>
      <w:r w:rsidRPr="00835926">
        <w:rPr>
          <w:rStyle w:val="default"/>
          <w:rFonts w:cs="FrankRuehl" w:hint="cs"/>
          <w:vanish/>
          <w:sz w:val="22"/>
          <w:szCs w:val="22"/>
          <w:u w:val="single"/>
          <w:shd w:val="clear" w:color="auto" w:fill="FFFF99"/>
          <w:rtl/>
        </w:rPr>
        <w:t>89,680</w:t>
      </w:r>
      <w:r w:rsidRPr="00835926">
        <w:rPr>
          <w:rStyle w:val="default"/>
          <w:rFonts w:cs="FrankRuehl" w:hint="cs"/>
          <w:vanish/>
          <w:sz w:val="22"/>
          <w:szCs w:val="22"/>
          <w:shd w:val="clear" w:color="auto" w:fill="FFFF99"/>
          <w:rtl/>
        </w:rPr>
        <w:t xml:space="preserve"> שקלים חדשים טעונה אישור מראש של בית המשפט.</w:t>
      </w:r>
    </w:p>
    <w:p w:rsidR="00327347" w:rsidRPr="00835926" w:rsidRDefault="00327347" w:rsidP="006844E7">
      <w:pPr>
        <w:pStyle w:val="P00"/>
        <w:spacing w:before="0"/>
        <w:ind w:left="0" w:right="1134"/>
        <w:rPr>
          <w:rStyle w:val="default"/>
          <w:rFonts w:cs="FrankRuehl" w:hint="cs"/>
          <w:vanish/>
          <w:sz w:val="20"/>
          <w:szCs w:val="20"/>
          <w:shd w:val="clear" w:color="auto" w:fill="FFFF99"/>
          <w:rtl/>
        </w:rPr>
      </w:pPr>
    </w:p>
    <w:p w:rsidR="00327347" w:rsidRPr="00835926" w:rsidRDefault="00327347" w:rsidP="006844E7">
      <w:pPr>
        <w:pStyle w:val="P00"/>
        <w:spacing w:before="0"/>
        <w:ind w:left="0" w:right="1134"/>
        <w:rPr>
          <w:rStyle w:val="default"/>
          <w:rFonts w:cs="FrankRuehl" w:hint="cs"/>
          <w:vanish/>
          <w:color w:val="FF0000"/>
          <w:sz w:val="20"/>
          <w:szCs w:val="20"/>
          <w:shd w:val="clear" w:color="auto" w:fill="FFFF99"/>
          <w:rtl/>
        </w:rPr>
      </w:pPr>
      <w:r w:rsidRPr="00835926">
        <w:rPr>
          <w:rStyle w:val="default"/>
          <w:rFonts w:cs="FrankRuehl" w:hint="cs"/>
          <w:vanish/>
          <w:color w:val="FF0000"/>
          <w:sz w:val="20"/>
          <w:szCs w:val="20"/>
          <w:shd w:val="clear" w:color="auto" w:fill="FFFF99"/>
          <w:rtl/>
        </w:rPr>
        <w:t>מיום 1.1.2015</w:t>
      </w:r>
    </w:p>
    <w:p w:rsidR="00327347" w:rsidRPr="00835926" w:rsidRDefault="00327347" w:rsidP="006844E7">
      <w:pPr>
        <w:pStyle w:val="P00"/>
        <w:spacing w:before="0"/>
        <w:ind w:left="0" w:right="1134"/>
        <w:rPr>
          <w:rStyle w:val="default"/>
          <w:rFonts w:cs="FrankRuehl" w:hint="cs"/>
          <w:vanish/>
          <w:sz w:val="20"/>
          <w:szCs w:val="20"/>
          <w:shd w:val="clear" w:color="auto" w:fill="FFFF99"/>
          <w:rtl/>
        </w:rPr>
      </w:pPr>
      <w:r w:rsidRPr="00835926">
        <w:rPr>
          <w:rStyle w:val="default"/>
          <w:rFonts w:cs="FrankRuehl" w:hint="cs"/>
          <w:b/>
          <w:bCs/>
          <w:vanish/>
          <w:sz w:val="20"/>
          <w:szCs w:val="20"/>
          <w:shd w:val="clear" w:color="auto" w:fill="FFFF99"/>
          <w:rtl/>
        </w:rPr>
        <w:t>הודעה תשע"ה-2015</w:t>
      </w:r>
    </w:p>
    <w:p w:rsidR="00327347" w:rsidRPr="00835926" w:rsidRDefault="00327347" w:rsidP="006844E7">
      <w:pPr>
        <w:pStyle w:val="P00"/>
        <w:spacing w:before="0"/>
        <w:ind w:left="0" w:right="1134"/>
        <w:rPr>
          <w:rStyle w:val="default"/>
          <w:rFonts w:cs="FrankRuehl" w:hint="cs"/>
          <w:vanish/>
          <w:sz w:val="20"/>
          <w:szCs w:val="20"/>
          <w:shd w:val="clear" w:color="auto" w:fill="FFFF99"/>
          <w:rtl/>
        </w:rPr>
      </w:pPr>
      <w:hyperlink r:id="rId20" w:history="1">
        <w:r w:rsidRPr="00835926">
          <w:rPr>
            <w:rStyle w:val="Hyperlink"/>
            <w:rFonts w:cs="FrankRuehl" w:hint="cs"/>
            <w:vanish/>
            <w:szCs w:val="20"/>
            <w:shd w:val="clear" w:color="auto" w:fill="FFFF99"/>
            <w:rtl/>
          </w:rPr>
          <w:t>ק"ת תשע"ה מס' 7480</w:t>
        </w:r>
      </w:hyperlink>
      <w:r w:rsidRPr="00835926">
        <w:rPr>
          <w:rStyle w:val="default"/>
          <w:rFonts w:cs="FrankRuehl" w:hint="cs"/>
          <w:vanish/>
          <w:sz w:val="20"/>
          <w:szCs w:val="20"/>
          <w:shd w:val="clear" w:color="auto" w:fill="FFFF99"/>
          <w:rtl/>
        </w:rPr>
        <w:t xml:space="preserve"> מיום 18.1.2015 עמ' 714</w:t>
      </w:r>
    </w:p>
    <w:p w:rsidR="00380C27" w:rsidRPr="00835926" w:rsidRDefault="00380C27" w:rsidP="00380C27">
      <w:pPr>
        <w:pStyle w:val="P00"/>
        <w:ind w:left="0" w:right="1134"/>
        <w:rPr>
          <w:rStyle w:val="default"/>
          <w:rFonts w:cs="FrankRuehl" w:hint="cs"/>
          <w:vanish/>
          <w:sz w:val="22"/>
          <w:szCs w:val="22"/>
          <w:shd w:val="clear" w:color="auto" w:fill="FFFF99"/>
          <w:rtl/>
        </w:rPr>
      </w:pPr>
      <w:r w:rsidRPr="00835926">
        <w:rPr>
          <w:rStyle w:val="default"/>
          <w:rFonts w:cs="FrankRuehl"/>
          <w:vanish/>
          <w:sz w:val="22"/>
          <w:szCs w:val="22"/>
          <w:shd w:val="clear" w:color="auto" w:fill="FFFF99"/>
          <w:rtl/>
        </w:rPr>
        <w:t>16א.</w:t>
      </w:r>
      <w:r w:rsidRPr="00835926">
        <w:rPr>
          <w:rStyle w:val="default"/>
          <w:rFonts w:cs="FrankRuehl"/>
          <w:vanish/>
          <w:sz w:val="22"/>
          <w:szCs w:val="22"/>
          <w:shd w:val="clear" w:color="auto" w:fill="FFFF99"/>
          <w:rtl/>
        </w:rPr>
        <w:tab/>
        <w:t>ל</w:t>
      </w:r>
      <w:r w:rsidRPr="00835926">
        <w:rPr>
          <w:rStyle w:val="default"/>
          <w:rFonts w:cs="FrankRuehl" w:hint="cs"/>
          <w:vanish/>
          <w:sz w:val="22"/>
          <w:szCs w:val="22"/>
          <w:shd w:val="clear" w:color="auto" w:fill="FFFF99"/>
          <w:rtl/>
        </w:rPr>
        <w:t xml:space="preserve">ענין סעיף 9(ג)(2) לחוק, מכירת נכס ששוויו המוערך עולה על </w:t>
      </w:r>
      <w:r w:rsidRPr="00835926">
        <w:rPr>
          <w:rStyle w:val="default"/>
          <w:rFonts w:cs="FrankRuehl" w:hint="cs"/>
          <w:strike/>
          <w:vanish/>
          <w:sz w:val="22"/>
          <w:szCs w:val="22"/>
          <w:shd w:val="clear" w:color="auto" w:fill="FFFF99"/>
          <w:rtl/>
        </w:rPr>
        <w:t>89,680</w:t>
      </w:r>
      <w:r w:rsidRPr="00835926">
        <w:rPr>
          <w:rStyle w:val="default"/>
          <w:rFonts w:cs="FrankRuehl" w:hint="cs"/>
          <w:vanish/>
          <w:sz w:val="22"/>
          <w:szCs w:val="22"/>
          <w:shd w:val="clear" w:color="auto" w:fill="FFFF99"/>
          <w:rtl/>
        </w:rPr>
        <w:t xml:space="preserve"> </w:t>
      </w:r>
      <w:r w:rsidRPr="00835926">
        <w:rPr>
          <w:rStyle w:val="default"/>
          <w:rFonts w:cs="FrankRuehl" w:hint="cs"/>
          <w:vanish/>
          <w:sz w:val="22"/>
          <w:szCs w:val="22"/>
          <w:u w:val="single"/>
          <w:shd w:val="clear" w:color="auto" w:fill="FFFF99"/>
          <w:rtl/>
        </w:rPr>
        <w:t>89,592</w:t>
      </w:r>
      <w:r w:rsidRPr="00835926">
        <w:rPr>
          <w:rStyle w:val="default"/>
          <w:rFonts w:cs="FrankRuehl" w:hint="cs"/>
          <w:vanish/>
          <w:sz w:val="22"/>
          <w:szCs w:val="22"/>
          <w:shd w:val="clear" w:color="auto" w:fill="FFFF99"/>
          <w:rtl/>
        </w:rPr>
        <w:t xml:space="preserve"> שקלים חדשים טעונה אישור מראש של בית המשפט.</w:t>
      </w:r>
    </w:p>
    <w:p w:rsidR="00380C27" w:rsidRPr="00835926" w:rsidRDefault="00380C27" w:rsidP="006844E7">
      <w:pPr>
        <w:pStyle w:val="P00"/>
        <w:spacing w:before="0"/>
        <w:ind w:left="0" w:right="1134"/>
        <w:rPr>
          <w:rStyle w:val="default"/>
          <w:rFonts w:cs="FrankRuehl" w:hint="cs"/>
          <w:vanish/>
          <w:sz w:val="20"/>
          <w:szCs w:val="20"/>
          <w:shd w:val="clear" w:color="auto" w:fill="FFFF99"/>
          <w:rtl/>
        </w:rPr>
      </w:pPr>
    </w:p>
    <w:p w:rsidR="00380C27" w:rsidRPr="00835926" w:rsidRDefault="00380C27" w:rsidP="006844E7">
      <w:pPr>
        <w:pStyle w:val="P00"/>
        <w:spacing w:before="0"/>
        <w:ind w:left="0" w:right="1134"/>
        <w:rPr>
          <w:rStyle w:val="default"/>
          <w:rFonts w:cs="FrankRuehl" w:hint="cs"/>
          <w:vanish/>
          <w:color w:val="FF0000"/>
          <w:sz w:val="20"/>
          <w:szCs w:val="20"/>
          <w:shd w:val="clear" w:color="auto" w:fill="FFFF99"/>
          <w:rtl/>
        </w:rPr>
      </w:pPr>
      <w:r w:rsidRPr="00835926">
        <w:rPr>
          <w:rStyle w:val="default"/>
          <w:rFonts w:cs="FrankRuehl" w:hint="cs"/>
          <w:vanish/>
          <w:color w:val="FF0000"/>
          <w:sz w:val="20"/>
          <w:szCs w:val="20"/>
          <w:shd w:val="clear" w:color="auto" w:fill="FFFF99"/>
          <w:rtl/>
        </w:rPr>
        <w:t>מיום 1.1.2016</w:t>
      </w:r>
    </w:p>
    <w:p w:rsidR="00380C27" w:rsidRPr="00835926" w:rsidRDefault="00380C27" w:rsidP="006844E7">
      <w:pPr>
        <w:pStyle w:val="P00"/>
        <w:spacing w:before="0"/>
        <w:ind w:left="0" w:right="1134"/>
        <w:rPr>
          <w:rStyle w:val="default"/>
          <w:rFonts w:cs="FrankRuehl" w:hint="cs"/>
          <w:vanish/>
          <w:sz w:val="20"/>
          <w:szCs w:val="20"/>
          <w:shd w:val="clear" w:color="auto" w:fill="FFFF99"/>
          <w:rtl/>
        </w:rPr>
      </w:pPr>
      <w:r w:rsidRPr="00835926">
        <w:rPr>
          <w:rStyle w:val="default"/>
          <w:rFonts w:cs="FrankRuehl" w:hint="cs"/>
          <w:b/>
          <w:bCs/>
          <w:vanish/>
          <w:sz w:val="20"/>
          <w:szCs w:val="20"/>
          <w:shd w:val="clear" w:color="auto" w:fill="FFFF99"/>
          <w:rtl/>
        </w:rPr>
        <w:t>הודעה תשע"ו-2015</w:t>
      </w:r>
    </w:p>
    <w:p w:rsidR="00380C27" w:rsidRPr="00835926" w:rsidRDefault="00380C27" w:rsidP="006844E7">
      <w:pPr>
        <w:pStyle w:val="P00"/>
        <w:spacing w:before="0"/>
        <w:ind w:left="0" w:right="1134"/>
        <w:rPr>
          <w:rStyle w:val="default"/>
          <w:rFonts w:cs="FrankRuehl" w:hint="cs"/>
          <w:vanish/>
          <w:sz w:val="20"/>
          <w:szCs w:val="20"/>
          <w:shd w:val="clear" w:color="auto" w:fill="FFFF99"/>
          <w:rtl/>
        </w:rPr>
      </w:pPr>
      <w:hyperlink r:id="rId21" w:history="1">
        <w:r w:rsidRPr="00835926">
          <w:rPr>
            <w:rStyle w:val="Hyperlink"/>
            <w:rFonts w:cs="FrankRuehl" w:hint="cs"/>
            <w:vanish/>
            <w:szCs w:val="20"/>
            <w:shd w:val="clear" w:color="auto" w:fill="FFFF99"/>
            <w:rtl/>
          </w:rPr>
          <w:t>ק"ת תשע"ו מס' 7596</w:t>
        </w:r>
      </w:hyperlink>
      <w:r w:rsidRPr="00835926">
        <w:rPr>
          <w:rStyle w:val="default"/>
          <w:rFonts w:cs="FrankRuehl" w:hint="cs"/>
          <w:vanish/>
          <w:sz w:val="20"/>
          <w:szCs w:val="20"/>
          <w:shd w:val="clear" w:color="auto" w:fill="FFFF99"/>
          <w:rtl/>
        </w:rPr>
        <w:t xml:space="preserve"> מיום 31.12.2015 עמ' 511</w:t>
      </w:r>
    </w:p>
    <w:p w:rsidR="00FF7570" w:rsidRPr="00835926" w:rsidRDefault="00FF7570" w:rsidP="00FF7570">
      <w:pPr>
        <w:pStyle w:val="P00"/>
        <w:ind w:left="0" w:right="1134"/>
        <w:rPr>
          <w:rStyle w:val="default"/>
          <w:rFonts w:cs="FrankRuehl" w:hint="cs"/>
          <w:vanish/>
          <w:sz w:val="22"/>
          <w:szCs w:val="22"/>
          <w:shd w:val="clear" w:color="auto" w:fill="FFFF99"/>
          <w:rtl/>
        </w:rPr>
      </w:pPr>
      <w:r w:rsidRPr="00835926">
        <w:rPr>
          <w:rStyle w:val="default"/>
          <w:rFonts w:cs="FrankRuehl"/>
          <w:vanish/>
          <w:sz w:val="22"/>
          <w:szCs w:val="22"/>
          <w:shd w:val="clear" w:color="auto" w:fill="FFFF99"/>
          <w:rtl/>
        </w:rPr>
        <w:t>16א.</w:t>
      </w:r>
      <w:r w:rsidRPr="00835926">
        <w:rPr>
          <w:rStyle w:val="default"/>
          <w:rFonts w:cs="FrankRuehl"/>
          <w:vanish/>
          <w:sz w:val="22"/>
          <w:szCs w:val="22"/>
          <w:shd w:val="clear" w:color="auto" w:fill="FFFF99"/>
          <w:rtl/>
        </w:rPr>
        <w:tab/>
        <w:t>ל</w:t>
      </w:r>
      <w:r w:rsidRPr="00835926">
        <w:rPr>
          <w:rStyle w:val="default"/>
          <w:rFonts w:cs="FrankRuehl" w:hint="cs"/>
          <w:vanish/>
          <w:sz w:val="22"/>
          <w:szCs w:val="22"/>
          <w:shd w:val="clear" w:color="auto" w:fill="FFFF99"/>
          <w:rtl/>
        </w:rPr>
        <w:t xml:space="preserve">ענין סעיף 9(ג)(2) לחוק, מכירת נכס ששוויו המוערך עולה על </w:t>
      </w:r>
      <w:r w:rsidRPr="00835926">
        <w:rPr>
          <w:rStyle w:val="default"/>
          <w:rFonts w:cs="FrankRuehl" w:hint="cs"/>
          <w:strike/>
          <w:vanish/>
          <w:sz w:val="22"/>
          <w:szCs w:val="22"/>
          <w:shd w:val="clear" w:color="auto" w:fill="FFFF99"/>
          <w:rtl/>
        </w:rPr>
        <w:t>89,592</w:t>
      </w:r>
      <w:r w:rsidRPr="00835926">
        <w:rPr>
          <w:rStyle w:val="default"/>
          <w:rFonts w:cs="FrankRuehl" w:hint="cs"/>
          <w:vanish/>
          <w:sz w:val="22"/>
          <w:szCs w:val="22"/>
          <w:shd w:val="clear" w:color="auto" w:fill="FFFF99"/>
          <w:rtl/>
        </w:rPr>
        <w:t xml:space="preserve"> </w:t>
      </w:r>
      <w:r w:rsidRPr="00835926">
        <w:rPr>
          <w:rStyle w:val="default"/>
          <w:rFonts w:cs="FrankRuehl" w:hint="cs"/>
          <w:vanish/>
          <w:sz w:val="22"/>
          <w:szCs w:val="22"/>
          <w:u w:val="single"/>
          <w:shd w:val="clear" w:color="auto" w:fill="FFFF99"/>
          <w:rtl/>
        </w:rPr>
        <w:t>88,788</w:t>
      </w:r>
      <w:r w:rsidRPr="00835926">
        <w:rPr>
          <w:rStyle w:val="default"/>
          <w:rFonts w:cs="FrankRuehl" w:hint="cs"/>
          <w:vanish/>
          <w:sz w:val="22"/>
          <w:szCs w:val="22"/>
          <w:shd w:val="clear" w:color="auto" w:fill="FFFF99"/>
          <w:rtl/>
        </w:rPr>
        <w:t xml:space="preserve"> שקלים חדשים טעונה אישור מראש של בית המשפט.</w:t>
      </w:r>
    </w:p>
    <w:p w:rsidR="00FF7570" w:rsidRPr="00835926" w:rsidRDefault="00FF7570" w:rsidP="006844E7">
      <w:pPr>
        <w:pStyle w:val="P00"/>
        <w:spacing w:before="0"/>
        <w:ind w:left="0" w:right="1134"/>
        <w:rPr>
          <w:rStyle w:val="default"/>
          <w:rFonts w:cs="FrankRuehl" w:hint="cs"/>
          <w:vanish/>
          <w:sz w:val="20"/>
          <w:szCs w:val="20"/>
          <w:shd w:val="clear" w:color="auto" w:fill="FFFF99"/>
          <w:rtl/>
        </w:rPr>
      </w:pPr>
    </w:p>
    <w:p w:rsidR="00FF7570" w:rsidRPr="00835926" w:rsidRDefault="00FF7570" w:rsidP="006844E7">
      <w:pPr>
        <w:pStyle w:val="P00"/>
        <w:spacing w:before="0"/>
        <w:ind w:left="0" w:right="1134"/>
        <w:rPr>
          <w:rStyle w:val="default"/>
          <w:rFonts w:cs="FrankRuehl" w:hint="cs"/>
          <w:vanish/>
          <w:color w:val="FF0000"/>
          <w:sz w:val="20"/>
          <w:szCs w:val="20"/>
          <w:shd w:val="clear" w:color="auto" w:fill="FFFF99"/>
          <w:rtl/>
        </w:rPr>
      </w:pPr>
      <w:r w:rsidRPr="00835926">
        <w:rPr>
          <w:rStyle w:val="default"/>
          <w:rFonts w:cs="FrankRuehl" w:hint="cs"/>
          <w:vanish/>
          <w:color w:val="FF0000"/>
          <w:sz w:val="20"/>
          <w:szCs w:val="20"/>
          <w:shd w:val="clear" w:color="auto" w:fill="FFFF99"/>
          <w:rtl/>
        </w:rPr>
        <w:t>מיום 1.1.2017</w:t>
      </w:r>
    </w:p>
    <w:p w:rsidR="00FF7570" w:rsidRPr="00835926" w:rsidRDefault="00FF7570" w:rsidP="006844E7">
      <w:pPr>
        <w:pStyle w:val="P00"/>
        <w:spacing w:before="0"/>
        <w:ind w:left="0" w:right="1134"/>
        <w:rPr>
          <w:rStyle w:val="default"/>
          <w:rFonts w:cs="FrankRuehl" w:hint="cs"/>
          <w:vanish/>
          <w:sz w:val="20"/>
          <w:szCs w:val="20"/>
          <w:shd w:val="clear" w:color="auto" w:fill="FFFF99"/>
          <w:rtl/>
        </w:rPr>
      </w:pPr>
      <w:r w:rsidRPr="00835926">
        <w:rPr>
          <w:rStyle w:val="default"/>
          <w:rFonts w:cs="FrankRuehl" w:hint="cs"/>
          <w:b/>
          <w:bCs/>
          <w:vanish/>
          <w:sz w:val="20"/>
          <w:szCs w:val="20"/>
          <w:shd w:val="clear" w:color="auto" w:fill="FFFF99"/>
          <w:rtl/>
        </w:rPr>
        <w:t>הודעה תשע"ז-2017</w:t>
      </w:r>
    </w:p>
    <w:p w:rsidR="00FF7570" w:rsidRPr="00835926" w:rsidRDefault="00FF7570" w:rsidP="006844E7">
      <w:pPr>
        <w:pStyle w:val="P00"/>
        <w:spacing w:before="0"/>
        <w:ind w:left="0" w:right="1134"/>
        <w:rPr>
          <w:rStyle w:val="default"/>
          <w:rFonts w:cs="FrankRuehl"/>
          <w:vanish/>
          <w:sz w:val="20"/>
          <w:szCs w:val="20"/>
          <w:shd w:val="clear" w:color="auto" w:fill="FFFF99"/>
          <w:rtl/>
        </w:rPr>
      </w:pPr>
      <w:hyperlink r:id="rId22" w:history="1">
        <w:r w:rsidRPr="00835926">
          <w:rPr>
            <w:rStyle w:val="Hyperlink"/>
            <w:rFonts w:cs="FrankRuehl" w:hint="cs"/>
            <w:vanish/>
            <w:szCs w:val="20"/>
            <w:shd w:val="clear" w:color="auto" w:fill="FFFF99"/>
            <w:rtl/>
          </w:rPr>
          <w:t>ק"ת תשע"ז מס' 7764</w:t>
        </w:r>
      </w:hyperlink>
      <w:r w:rsidRPr="00835926">
        <w:rPr>
          <w:rStyle w:val="default"/>
          <w:rFonts w:cs="FrankRuehl" w:hint="cs"/>
          <w:vanish/>
          <w:sz w:val="20"/>
          <w:szCs w:val="20"/>
          <w:shd w:val="clear" w:color="auto" w:fill="FFFF99"/>
          <w:rtl/>
        </w:rPr>
        <w:t xml:space="preserve"> מיום 17.1.2017 עמ' 589</w:t>
      </w:r>
    </w:p>
    <w:p w:rsidR="005C6D73" w:rsidRPr="00835926" w:rsidRDefault="005C6D73" w:rsidP="005C6D73">
      <w:pPr>
        <w:pStyle w:val="P00"/>
        <w:ind w:left="0" w:right="1134"/>
        <w:rPr>
          <w:rStyle w:val="default"/>
          <w:rFonts w:cs="FrankRuehl"/>
          <w:vanish/>
          <w:sz w:val="22"/>
          <w:szCs w:val="22"/>
          <w:shd w:val="clear" w:color="auto" w:fill="FFFF99"/>
          <w:rtl/>
        </w:rPr>
      </w:pPr>
      <w:r w:rsidRPr="00835926">
        <w:rPr>
          <w:rStyle w:val="default"/>
          <w:rFonts w:cs="FrankRuehl"/>
          <w:vanish/>
          <w:sz w:val="22"/>
          <w:szCs w:val="22"/>
          <w:shd w:val="clear" w:color="auto" w:fill="FFFF99"/>
          <w:rtl/>
        </w:rPr>
        <w:t>16א.</w:t>
      </w:r>
      <w:r w:rsidRPr="00835926">
        <w:rPr>
          <w:rStyle w:val="default"/>
          <w:rFonts w:cs="FrankRuehl"/>
          <w:vanish/>
          <w:sz w:val="22"/>
          <w:szCs w:val="22"/>
          <w:shd w:val="clear" w:color="auto" w:fill="FFFF99"/>
          <w:rtl/>
        </w:rPr>
        <w:tab/>
        <w:t>ל</w:t>
      </w:r>
      <w:r w:rsidRPr="00835926">
        <w:rPr>
          <w:rStyle w:val="default"/>
          <w:rFonts w:cs="FrankRuehl" w:hint="cs"/>
          <w:vanish/>
          <w:sz w:val="22"/>
          <w:szCs w:val="22"/>
          <w:shd w:val="clear" w:color="auto" w:fill="FFFF99"/>
          <w:rtl/>
        </w:rPr>
        <w:t xml:space="preserve">ענין סעיף 9(ג)(2) לחוק, מכירת נכס ששוויו המוערך עולה על </w:t>
      </w:r>
      <w:r w:rsidRPr="00835926">
        <w:rPr>
          <w:rStyle w:val="default"/>
          <w:rFonts w:cs="FrankRuehl" w:hint="cs"/>
          <w:strike/>
          <w:vanish/>
          <w:sz w:val="22"/>
          <w:szCs w:val="22"/>
          <w:shd w:val="clear" w:color="auto" w:fill="FFFF99"/>
          <w:rtl/>
        </w:rPr>
        <w:t>88,788</w:t>
      </w:r>
      <w:r w:rsidRPr="00835926">
        <w:rPr>
          <w:rStyle w:val="default"/>
          <w:rFonts w:cs="FrankRuehl" w:hint="cs"/>
          <w:vanish/>
          <w:sz w:val="22"/>
          <w:szCs w:val="22"/>
          <w:shd w:val="clear" w:color="auto" w:fill="FFFF99"/>
          <w:rtl/>
        </w:rPr>
        <w:t xml:space="preserve"> </w:t>
      </w:r>
      <w:r w:rsidRPr="00835926">
        <w:rPr>
          <w:rStyle w:val="default"/>
          <w:rFonts w:cs="FrankRuehl" w:hint="cs"/>
          <w:vanish/>
          <w:sz w:val="22"/>
          <w:szCs w:val="22"/>
          <w:u w:val="single"/>
          <w:shd w:val="clear" w:color="auto" w:fill="FFFF99"/>
          <w:rtl/>
        </w:rPr>
        <w:t>88,520</w:t>
      </w:r>
      <w:r w:rsidRPr="00835926">
        <w:rPr>
          <w:rStyle w:val="default"/>
          <w:rFonts w:cs="FrankRuehl" w:hint="cs"/>
          <w:vanish/>
          <w:sz w:val="22"/>
          <w:szCs w:val="22"/>
          <w:shd w:val="clear" w:color="auto" w:fill="FFFF99"/>
          <w:rtl/>
        </w:rPr>
        <w:t xml:space="preserve"> שקלים חדשים טעונה אישור מראש של בית המשפט.</w:t>
      </w:r>
    </w:p>
    <w:p w:rsidR="005C6D73" w:rsidRPr="00835926" w:rsidRDefault="005C6D73" w:rsidP="006844E7">
      <w:pPr>
        <w:pStyle w:val="P00"/>
        <w:spacing w:before="0"/>
        <w:ind w:left="0" w:right="1134"/>
        <w:rPr>
          <w:rStyle w:val="default"/>
          <w:rFonts w:ascii="FrankRuehl" w:hAnsi="FrankRuehl" w:cs="FrankRuehl"/>
          <w:vanish/>
          <w:sz w:val="20"/>
          <w:szCs w:val="20"/>
          <w:shd w:val="clear" w:color="auto" w:fill="FFFF99"/>
          <w:rtl/>
        </w:rPr>
      </w:pPr>
    </w:p>
    <w:p w:rsidR="005C6D73" w:rsidRPr="00835926" w:rsidRDefault="005C6D73" w:rsidP="006844E7">
      <w:pPr>
        <w:pStyle w:val="P00"/>
        <w:spacing w:before="0"/>
        <w:ind w:left="0" w:right="1134"/>
        <w:rPr>
          <w:rStyle w:val="default"/>
          <w:rFonts w:ascii="FrankRuehl" w:hAnsi="FrankRuehl" w:cs="FrankRuehl"/>
          <w:vanish/>
          <w:color w:val="FF0000"/>
          <w:sz w:val="20"/>
          <w:szCs w:val="20"/>
          <w:shd w:val="clear" w:color="auto" w:fill="FFFF99"/>
          <w:rtl/>
        </w:rPr>
      </w:pPr>
      <w:r w:rsidRPr="00835926">
        <w:rPr>
          <w:rStyle w:val="default"/>
          <w:rFonts w:ascii="FrankRuehl" w:hAnsi="FrankRuehl" w:cs="FrankRuehl"/>
          <w:vanish/>
          <w:color w:val="FF0000"/>
          <w:sz w:val="20"/>
          <w:szCs w:val="20"/>
          <w:shd w:val="clear" w:color="auto" w:fill="FFFF99"/>
          <w:rtl/>
        </w:rPr>
        <w:t>מיום 1.1.2018</w:t>
      </w:r>
    </w:p>
    <w:p w:rsidR="005C6D73" w:rsidRPr="00835926" w:rsidRDefault="005C6D73" w:rsidP="006844E7">
      <w:pPr>
        <w:pStyle w:val="P00"/>
        <w:spacing w:before="0"/>
        <w:ind w:left="0" w:right="1134"/>
        <w:rPr>
          <w:rStyle w:val="default"/>
          <w:rFonts w:ascii="FrankRuehl" w:hAnsi="FrankRuehl" w:cs="FrankRuehl"/>
          <w:vanish/>
          <w:sz w:val="20"/>
          <w:szCs w:val="20"/>
          <w:shd w:val="clear" w:color="auto" w:fill="FFFF99"/>
          <w:rtl/>
        </w:rPr>
      </w:pPr>
      <w:r w:rsidRPr="00835926">
        <w:rPr>
          <w:rStyle w:val="default"/>
          <w:rFonts w:ascii="FrankRuehl" w:hAnsi="FrankRuehl" w:cs="FrankRuehl"/>
          <w:b/>
          <w:bCs/>
          <w:vanish/>
          <w:sz w:val="20"/>
          <w:szCs w:val="20"/>
          <w:shd w:val="clear" w:color="auto" w:fill="FFFF99"/>
          <w:rtl/>
        </w:rPr>
        <w:t>הודעה תשע"ח-2018</w:t>
      </w:r>
    </w:p>
    <w:p w:rsidR="005C6D73" w:rsidRPr="00835926" w:rsidRDefault="005C6D73" w:rsidP="006844E7">
      <w:pPr>
        <w:pStyle w:val="P00"/>
        <w:spacing w:before="0"/>
        <w:ind w:left="0" w:right="1134"/>
        <w:rPr>
          <w:rStyle w:val="default"/>
          <w:rFonts w:ascii="FrankRuehl" w:hAnsi="FrankRuehl" w:cs="FrankRuehl"/>
          <w:vanish/>
          <w:sz w:val="20"/>
          <w:szCs w:val="20"/>
          <w:shd w:val="clear" w:color="auto" w:fill="FFFF99"/>
          <w:rtl/>
        </w:rPr>
      </w:pPr>
      <w:hyperlink r:id="rId23" w:history="1">
        <w:r w:rsidRPr="00835926">
          <w:rPr>
            <w:rStyle w:val="Hyperlink"/>
            <w:rFonts w:ascii="FrankRuehl" w:hAnsi="FrankRuehl" w:cs="FrankRuehl"/>
            <w:vanish/>
            <w:szCs w:val="20"/>
            <w:shd w:val="clear" w:color="auto" w:fill="FFFF99"/>
            <w:rtl/>
          </w:rPr>
          <w:t>ק"ת תשע"ח מס' 7934</w:t>
        </w:r>
      </w:hyperlink>
      <w:r w:rsidRPr="00835926">
        <w:rPr>
          <w:rStyle w:val="default"/>
          <w:rFonts w:ascii="FrankRuehl" w:hAnsi="FrankRuehl" w:cs="FrankRuehl"/>
          <w:vanish/>
          <w:sz w:val="20"/>
          <w:szCs w:val="20"/>
          <w:shd w:val="clear" w:color="auto" w:fill="FFFF99"/>
          <w:rtl/>
        </w:rPr>
        <w:t xml:space="preserve"> מיום 21.1.2018 עמ' 886</w:t>
      </w:r>
    </w:p>
    <w:p w:rsidR="00D151B3" w:rsidRPr="00835926" w:rsidRDefault="00D151B3" w:rsidP="00D151B3">
      <w:pPr>
        <w:pStyle w:val="P00"/>
        <w:ind w:left="0" w:right="1134"/>
        <w:rPr>
          <w:rStyle w:val="default"/>
          <w:rFonts w:cs="FrankRuehl"/>
          <w:vanish/>
          <w:sz w:val="22"/>
          <w:szCs w:val="22"/>
          <w:shd w:val="clear" w:color="auto" w:fill="FFFF99"/>
          <w:rtl/>
        </w:rPr>
      </w:pPr>
      <w:r w:rsidRPr="00835926">
        <w:rPr>
          <w:rStyle w:val="default"/>
          <w:rFonts w:cs="FrankRuehl"/>
          <w:vanish/>
          <w:sz w:val="22"/>
          <w:szCs w:val="22"/>
          <w:shd w:val="clear" w:color="auto" w:fill="FFFF99"/>
          <w:rtl/>
        </w:rPr>
        <w:t>16א.</w:t>
      </w:r>
      <w:r w:rsidRPr="00835926">
        <w:rPr>
          <w:rStyle w:val="default"/>
          <w:rFonts w:cs="FrankRuehl"/>
          <w:vanish/>
          <w:sz w:val="22"/>
          <w:szCs w:val="22"/>
          <w:shd w:val="clear" w:color="auto" w:fill="FFFF99"/>
          <w:rtl/>
        </w:rPr>
        <w:tab/>
        <w:t>ל</w:t>
      </w:r>
      <w:r w:rsidRPr="00835926">
        <w:rPr>
          <w:rStyle w:val="default"/>
          <w:rFonts w:cs="FrankRuehl" w:hint="cs"/>
          <w:vanish/>
          <w:sz w:val="22"/>
          <w:szCs w:val="22"/>
          <w:shd w:val="clear" w:color="auto" w:fill="FFFF99"/>
          <w:rtl/>
        </w:rPr>
        <w:t xml:space="preserve">ענין סעיף 9(ג)(2) לחוק, מכירת נכס ששוויו המוערך עולה על </w:t>
      </w:r>
      <w:r w:rsidRPr="00835926">
        <w:rPr>
          <w:rStyle w:val="default"/>
          <w:rFonts w:cs="FrankRuehl" w:hint="cs"/>
          <w:strike/>
          <w:vanish/>
          <w:sz w:val="22"/>
          <w:szCs w:val="22"/>
          <w:shd w:val="clear" w:color="auto" w:fill="FFFF99"/>
          <w:rtl/>
        </w:rPr>
        <w:t>88,520</w:t>
      </w:r>
      <w:r w:rsidRPr="00835926">
        <w:rPr>
          <w:rStyle w:val="default"/>
          <w:rFonts w:cs="FrankRuehl" w:hint="cs"/>
          <w:vanish/>
          <w:sz w:val="22"/>
          <w:szCs w:val="22"/>
          <w:shd w:val="clear" w:color="auto" w:fill="FFFF99"/>
          <w:rtl/>
        </w:rPr>
        <w:t xml:space="preserve"> </w:t>
      </w:r>
      <w:r w:rsidRPr="00835926">
        <w:rPr>
          <w:rStyle w:val="default"/>
          <w:rFonts w:cs="FrankRuehl" w:hint="cs"/>
          <w:vanish/>
          <w:sz w:val="22"/>
          <w:szCs w:val="22"/>
          <w:u w:val="single"/>
          <w:shd w:val="clear" w:color="auto" w:fill="FFFF99"/>
          <w:rtl/>
        </w:rPr>
        <w:t>88,785</w:t>
      </w:r>
      <w:r w:rsidRPr="00835926">
        <w:rPr>
          <w:rStyle w:val="default"/>
          <w:rFonts w:cs="FrankRuehl" w:hint="cs"/>
          <w:vanish/>
          <w:sz w:val="22"/>
          <w:szCs w:val="22"/>
          <w:shd w:val="clear" w:color="auto" w:fill="FFFF99"/>
          <w:rtl/>
        </w:rPr>
        <w:t xml:space="preserve"> שקלים חדשים טעונה אישור מראש של בית המשפט.</w:t>
      </w:r>
    </w:p>
    <w:p w:rsidR="00D151B3" w:rsidRPr="00835926" w:rsidRDefault="00D151B3" w:rsidP="006844E7">
      <w:pPr>
        <w:pStyle w:val="P00"/>
        <w:spacing w:before="0"/>
        <w:ind w:left="0" w:right="1134"/>
        <w:rPr>
          <w:rStyle w:val="default"/>
          <w:rFonts w:ascii="FrankRuehl" w:hAnsi="FrankRuehl" w:cs="FrankRuehl"/>
          <w:vanish/>
          <w:sz w:val="20"/>
          <w:szCs w:val="20"/>
          <w:shd w:val="clear" w:color="auto" w:fill="FFFF99"/>
          <w:rtl/>
        </w:rPr>
      </w:pPr>
    </w:p>
    <w:p w:rsidR="00D151B3" w:rsidRPr="00835926" w:rsidRDefault="00D151B3" w:rsidP="006844E7">
      <w:pPr>
        <w:pStyle w:val="P00"/>
        <w:spacing w:before="0"/>
        <w:ind w:left="0" w:right="1134"/>
        <w:rPr>
          <w:rStyle w:val="default"/>
          <w:rFonts w:ascii="FrankRuehl" w:hAnsi="FrankRuehl" w:cs="FrankRuehl"/>
          <w:vanish/>
          <w:color w:val="FF0000"/>
          <w:sz w:val="20"/>
          <w:szCs w:val="20"/>
          <w:shd w:val="clear" w:color="auto" w:fill="FFFF99"/>
          <w:rtl/>
        </w:rPr>
      </w:pPr>
      <w:r w:rsidRPr="00835926">
        <w:rPr>
          <w:rStyle w:val="default"/>
          <w:rFonts w:ascii="FrankRuehl" w:hAnsi="FrankRuehl" w:cs="FrankRuehl" w:hint="cs"/>
          <w:vanish/>
          <w:color w:val="FF0000"/>
          <w:sz w:val="20"/>
          <w:szCs w:val="20"/>
          <w:shd w:val="clear" w:color="auto" w:fill="FFFF99"/>
          <w:rtl/>
        </w:rPr>
        <w:t>מיום 1.1.2019</w:t>
      </w:r>
    </w:p>
    <w:p w:rsidR="00D151B3" w:rsidRPr="00835926" w:rsidRDefault="00D151B3" w:rsidP="006844E7">
      <w:pPr>
        <w:pStyle w:val="P00"/>
        <w:spacing w:before="0"/>
        <w:ind w:left="0" w:right="1134"/>
        <w:rPr>
          <w:rStyle w:val="default"/>
          <w:rFonts w:ascii="FrankRuehl" w:hAnsi="FrankRuehl" w:cs="FrankRuehl"/>
          <w:vanish/>
          <w:sz w:val="20"/>
          <w:szCs w:val="20"/>
          <w:shd w:val="clear" w:color="auto" w:fill="FFFF99"/>
          <w:rtl/>
        </w:rPr>
      </w:pPr>
      <w:r w:rsidRPr="00835926">
        <w:rPr>
          <w:rStyle w:val="default"/>
          <w:rFonts w:ascii="FrankRuehl" w:hAnsi="FrankRuehl" w:cs="FrankRuehl" w:hint="cs"/>
          <w:b/>
          <w:bCs/>
          <w:vanish/>
          <w:sz w:val="20"/>
          <w:szCs w:val="20"/>
          <w:shd w:val="clear" w:color="auto" w:fill="FFFF99"/>
          <w:rtl/>
        </w:rPr>
        <w:t>הודעה תשע"ט-2019</w:t>
      </w:r>
    </w:p>
    <w:p w:rsidR="00D151B3" w:rsidRPr="00835926" w:rsidRDefault="00D151B3" w:rsidP="006844E7">
      <w:pPr>
        <w:pStyle w:val="P00"/>
        <w:spacing w:before="0"/>
        <w:ind w:left="0" w:right="1134"/>
        <w:rPr>
          <w:rStyle w:val="default"/>
          <w:rFonts w:ascii="FrankRuehl" w:hAnsi="FrankRuehl" w:cs="FrankRuehl"/>
          <w:vanish/>
          <w:sz w:val="20"/>
          <w:szCs w:val="20"/>
          <w:shd w:val="clear" w:color="auto" w:fill="FFFF99"/>
          <w:rtl/>
        </w:rPr>
      </w:pPr>
      <w:hyperlink r:id="rId24" w:history="1">
        <w:r w:rsidRPr="00835926">
          <w:rPr>
            <w:rStyle w:val="Hyperlink"/>
            <w:rFonts w:ascii="FrankRuehl" w:hAnsi="FrankRuehl" w:cs="FrankRuehl" w:hint="cs"/>
            <w:vanish/>
            <w:szCs w:val="20"/>
            <w:shd w:val="clear" w:color="auto" w:fill="FFFF99"/>
            <w:rtl/>
          </w:rPr>
          <w:t>ק"ת תשע"ט מס' 8169</w:t>
        </w:r>
      </w:hyperlink>
      <w:r w:rsidRPr="00835926">
        <w:rPr>
          <w:rStyle w:val="default"/>
          <w:rFonts w:ascii="FrankRuehl" w:hAnsi="FrankRuehl" w:cs="FrankRuehl" w:hint="cs"/>
          <w:vanish/>
          <w:sz w:val="20"/>
          <w:szCs w:val="20"/>
          <w:shd w:val="clear" w:color="auto" w:fill="FFFF99"/>
          <w:rtl/>
        </w:rPr>
        <w:t xml:space="preserve"> מיום 11.2.2019 עמ' 2204</w:t>
      </w:r>
    </w:p>
    <w:p w:rsidR="006242D8" w:rsidRPr="00835926" w:rsidRDefault="006242D8" w:rsidP="006242D8">
      <w:pPr>
        <w:pStyle w:val="P00"/>
        <w:ind w:left="0" w:right="1134"/>
        <w:rPr>
          <w:rStyle w:val="default"/>
          <w:rFonts w:cs="FrankRuehl"/>
          <w:vanish/>
          <w:sz w:val="22"/>
          <w:szCs w:val="22"/>
          <w:shd w:val="clear" w:color="auto" w:fill="FFFF99"/>
          <w:rtl/>
        </w:rPr>
      </w:pPr>
      <w:r w:rsidRPr="00835926">
        <w:rPr>
          <w:rStyle w:val="default"/>
          <w:rFonts w:cs="FrankRuehl"/>
          <w:vanish/>
          <w:sz w:val="22"/>
          <w:szCs w:val="22"/>
          <w:shd w:val="clear" w:color="auto" w:fill="FFFF99"/>
          <w:rtl/>
        </w:rPr>
        <w:t>16א.</w:t>
      </w:r>
      <w:r w:rsidRPr="00835926">
        <w:rPr>
          <w:rStyle w:val="default"/>
          <w:rFonts w:cs="FrankRuehl"/>
          <w:vanish/>
          <w:sz w:val="22"/>
          <w:szCs w:val="22"/>
          <w:shd w:val="clear" w:color="auto" w:fill="FFFF99"/>
          <w:rtl/>
        </w:rPr>
        <w:tab/>
        <w:t>ל</w:t>
      </w:r>
      <w:r w:rsidRPr="00835926">
        <w:rPr>
          <w:rStyle w:val="default"/>
          <w:rFonts w:cs="FrankRuehl" w:hint="cs"/>
          <w:vanish/>
          <w:sz w:val="22"/>
          <w:szCs w:val="22"/>
          <w:shd w:val="clear" w:color="auto" w:fill="FFFF99"/>
          <w:rtl/>
        </w:rPr>
        <w:t xml:space="preserve">ענין סעיף 9(ג)(2) לחוק, מכירת נכס ששוויו המוערך עולה על </w:t>
      </w:r>
      <w:r w:rsidRPr="00835926">
        <w:rPr>
          <w:rStyle w:val="default"/>
          <w:rFonts w:cs="FrankRuehl" w:hint="cs"/>
          <w:strike/>
          <w:vanish/>
          <w:sz w:val="22"/>
          <w:szCs w:val="22"/>
          <w:shd w:val="clear" w:color="auto" w:fill="FFFF99"/>
          <w:rtl/>
        </w:rPr>
        <w:t>88,785</w:t>
      </w:r>
      <w:r w:rsidRPr="00835926">
        <w:rPr>
          <w:rStyle w:val="default"/>
          <w:rFonts w:cs="FrankRuehl" w:hint="cs"/>
          <w:vanish/>
          <w:sz w:val="22"/>
          <w:szCs w:val="22"/>
          <w:shd w:val="clear" w:color="auto" w:fill="FFFF99"/>
          <w:rtl/>
        </w:rPr>
        <w:t xml:space="preserve"> </w:t>
      </w:r>
      <w:r w:rsidRPr="00835926">
        <w:rPr>
          <w:rStyle w:val="default"/>
          <w:rFonts w:cs="FrankRuehl" w:hint="cs"/>
          <w:vanish/>
          <w:sz w:val="22"/>
          <w:szCs w:val="22"/>
          <w:u w:val="single"/>
          <w:shd w:val="clear" w:color="auto" w:fill="FFFF99"/>
          <w:rtl/>
        </w:rPr>
        <w:t>89,848</w:t>
      </w:r>
      <w:r w:rsidRPr="00835926">
        <w:rPr>
          <w:rStyle w:val="default"/>
          <w:rFonts w:cs="FrankRuehl" w:hint="cs"/>
          <w:vanish/>
          <w:sz w:val="22"/>
          <w:szCs w:val="22"/>
          <w:shd w:val="clear" w:color="auto" w:fill="FFFF99"/>
          <w:rtl/>
        </w:rPr>
        <w:t xml:space="preserve"> שקלים חדשים טעונה אישור מראש של בית המשפט.</w:t>
      </w:r>
    </w:p>
    <w:p w:rsidR="006242D8" w:rsidRPr="00835926" w:rsidRDefault="006242D8" w:rsidP="006844E7">
      <w:pPr>
        <w:pStyle w:val="P00"/>
        <w:spacing w:before="0"/>
        <w:ind w:left="0" w:right="1134"/>
        <w:rPr>
          <w:rStyle w:val="default"/>
          <w:rFonts w:ascii="FrankRuehl" w:hAnsi="FrankRuehl" w:cs="FrankRuehl"/>
          <w:vanish/>
          <w:sz w:val="20"/>
          <w:szCs w:val="20"/>
          <w:shd w:val="clear" w:color="auto" w:fill="FFFF99"/>
          <w:rtl/>
        </w:rPr>
      </w:pPr>
    </w:p>
    <w:p w:rsidR="006242D8" w:rsidRPr="00835926" w:rsidRDefault="006242D8" w:rsidP="006844E7">
      <w:pPr>
        <w:pStyle w:val="P00"/>
        <w:spacing w:before="0"/>
        <w:ind w:left="0" w:right="1134"/>
        <w:rPr>
          <w:rStyle w:val="default"/>
          <w:rFonts w:ascii="FrankRuehl" w:hAnsi="FrankRuehl" w:cs="FrankRuehl"/>
          <w:vanish/>
          <w:color w:val="FF0000"/>
          <w:sz w:val="20"/>
          <w:szCs w:val="20"/>
          <w:shd w:val="clear" w:color="auto" w:fill="FFFF99"/>
          <w:rtl/>
        </w:rPr>
      </w:pPr>
      <w:r w:rsidRPr="00835926">
        <w:rPr>
          <w:rStyle w:val="default"/>
          <w:rFonts w:ascii="FrankRuehl" w:hAnsi="FrankRuehl" w:cs="FrankRuehl" w:hint="cs"/>
          <w:vanish/>
          <w:color w:val="FF0000"/>
          <w:sz w:val="20"/>
          <w:szCs w:val="20"/>
          <w:shd w:val="clear" w:color="auto" w:fill="FFFF99"/>
          <w:rtl/>
        </w:rPr>
        <w:t>מיום 1.1.2020</w:t>
      </w:r>
    </w:p>
    <w:p w:rsidR="006242D8" w:rsidRPr="00835926" w:rsidRDefault="006242D8" w:rsidP="006844E7">
      <w:pPr>
        <w:pStyle w:val="P00"/>
        <w:spacing w:before="0"/>
        <w:ind w:left="0" w:right="1134"/>
        <w:rPr>
          <w:rStyle w:val="default"/>
          <w:rFonts w:ascii="FrankRuehl" w:hAnsi="FrankRuehl" w:cs="FrankRuehl"/>
          <w:vanish/>
          <w:sz w:val="20"/>
          <w:szCs w:val="20"/>
          <w:shd w:val="clear" w:color="auto" w:fill="FFFF99"/>
          <w:rtl/>
        </w:rPr>
      </w:pPr>
      <w:r w:rsidRPr="00835926">
        <w:rPr>
          <w:rStyle w:val="default"/>
          <w:rFonts w:ascii="FrankRuehl" w:hAnsi="FrankRuehl" w:cs="FrankRuehl" w:hint="cs"/>
          <w:b/>
          <w:bCs/>
          <w:vanish/>
          <w:sz w:val="20"/>
          <w:szCs w:val="20"/>
          <w:shd w:val="clear" w:color="auto" w:fill="FFFF99"/>
          <w:rtl/>
        </w:rPr>
        <w:t>הודעה תש"ף-2020</w:t>
      </w:r>
    </w:p>
    <w:p w:rsidR="006242D8" w:rsidRPr="00835926" w:rsidRDefault="006242D8" w:rsidP="006844E7">
      <w:pPr>
        <w:pStyle w:val="P00"/>
        <w:spacing w:before="0"/>
        <w:ind w:left="0" w:right="1134"/>
        <w:rPr>
          <w:rStyle w:val="default"/>
          <w:rFonts w:ascii="FrankRuehl" w:hAnsi="FrankRuehl" w:cs="FrankRuehl"/>
          <w:vanish/>
          <w:sz w:val="20"/>
          <w:szCs w:val="20"/>
          <w:shd w:val="clear" w:color="auto" w:fill="FFFF99"/>
          <w:rtl/>
        </w:rPr>
      </w:pPr>
      <w:hyperlink r:id="rId25" w:history="1">
        <w:r w:rsidRPr="00835926">
          <w:rPr>
            <w:rStyle w:val="Hyperlink"/>
            <w:rFonts w:ascii="FrankRuehl" w:hAnsi="FrankRuehl" w:cs="FrankRuehl" w:hint="cs"/>
            <w:vanish/>
            <w:szCs w:val="20"/>
            <w:shd w:val="clear" w:color="auto" w:fill="FFFF99"/>
            <w:rtl/>
          </w:rPr>
          <w:t>ק"ת תש"ף מס' 8338</w:t>
        </w:r>
      </w:hyperlink>
      <w:r w:rsidRPr="00835926">
        <w:rPr>
          <w:rStyle w:val="default"/>
          <w:rFonts w:ascii="FrankRuehl" w:hAnsi="FrankRuehl" w:cs="FrankRuehl" w:hint="cs"/>
          <w:vanish/>
          <w:sz w:val="20"/>
          <w:szCs w:val="20"/>
          <w:shd w:val="clear" w:color="auto" w:fill="FFFF99"/>
          <w:rtl/>
        </w:rPr>
        <w:t xml:space="preserve"> מיום 2.2.2020 עמ' 513</w:t>
      </w:r>
    </w:p>
    <w:p w:rsidR="00375270" w:rsidRPr="00835926" w:rsidRDefault="00375270" w:rsidP="00375270">
      <w:pPr>
        <w:pStyle w:val="P00"/>
        <w:ind w:left="0" w:right="1134"/>
        <w:rPr>
          <w:rStyle w:val="default"/>
          <w:rFonts w:cs="FrankRuehl"/>
          <w:vanish/>
          <w:sz w:val="22"/>
          <w:szCs w:val="22"/>
          <w:shd w:val="clear" w:color="auto" w:fill="FFFF99"/>
          <w:rtl/>
        </w:rPr>
      </w:pPr>
      <w:r w:rsidRPr="00835926">
        <w:rPr>
          <w:rStyle w:val="default"/>
          <w:rFonts w:cs="FrankRuehl"/>
          <w:vanish/>
          <w:sz w:val="22"/>
          <w:szCs w:val="22"/>
          <w:shd w:val="clear" w:color="auto" w:fill="FFFF99"/>
          <w:rtl/>
        </w:rPr>
        <w:t>16א.</w:t>
      </w:r>
      <w:r w:rsidRPr="00835926">
        <w:rPr>
          <w:rStyle w:val="default"/>
          <w:rFonts w:cs="FrankRuehl"/>
          <w:vanish/>
          <w:sz w:val="22"/>
          <w:szCs w:val="22"/>
          <w:shd w:val="clear" w:color="auto" w:fill="FFFF99"/>
          <w:rtl/>
        </w:rPr>
        <w:tab/>
        <w:t>ל</w:t>
      </w:r>
      <w:r w:rsidRPr="00835926">
        <w:rPr>
          <w:rStyle w:val="default"/>
          <w:rFonts w:cs="FrankRuehl" w:hint="cs"/>
          <w:vanish/>
          <w:sz w:val="22"/>
          <w:szCs w:val="22"/>
          <w:shd w:val="clear" w:color="auto" w:fill="FFFF99"/>
          <w:rtl/>
        </w:rPr>
        <w:t xml:space="preserve">ענין סעיף 9(ג)(2) לחוק, מכירת נכס ששוויו המוערך עולה על </w:t>
      </w:r>
      <w:r w:rsidRPr="00835926">
        <w:rPr>
          <w:rStyle w:val="default"/>
          <w:rFonts w:cs="FrankRuehl" w:hint="cs"/>
          <w:strike/>
          <w:vanish/>
          <w:sz w:val="22"/>
          <w:szCs w:val="22"/>
          <w:shd w:val="clear" w:color="auto" w:fill="FFFF99"/>
          <w:rtl/>
        </w:rPr>
        <w:t>89,848</w:t>
      </w:r>
      <w:r w:rsidRPr="00835926">
        <w:rPr>
          <w:rStyle w:val="default"/>
          <w:rFonts w:cs="FrankRuehl" w:hint="cs"/>
          <w:vanish/>
          <w:sz w:val="22"/>
          <w:szCs w:val="22"/>
          <w:shd w:val="clear" w:color="auto" w:fill="FFFF99"/>
          <w:rtl/>
        </w:rPr>
        <w:t xml:space="preserve"> </w:t>
      </w:r>
      <w:r w:rsidRPr="00835926">
        <w:rPr>
          <w:rStyle w:val="default"/>
          <w:rFonts w:cs="FrankRuehl" w:hint="cs"/>
          <w:vanish/>
          <w:sz w:val="22"/>
          <w:szCs w:val="22"/>
          <w:u w:val="single"/>
          <w:shd w:val="clear" w:color="auto" w:fill="FFFF99"/>
          <w:rtl/>
        </w:rPr>
        <w:t>90,120</w:t>
      </w:r>
      <w:r w:rsidRPr="00835926">
        <w:rPr>
          <w:rStyle w:val="default"/>
          <w:rFonts w:cs="FrankRuehl" w:hint="cs"/>
          <w:vanish/>
          <w:sz w:val="22"/>
          <w:szCs w:val="22"/>
          <w:shd w:val="clear" w:color="auto" w:fill="FFFF99"/>
          <w:rtl/>
        </w:rPr>
        <w:t xml:space="preserve"> שקלים חדשים טעונה אישור מראש של בית המשפט.</w:t>
      </w:r>
    </w:p>
    <w:p w:rsidR="00375270" w:rsidRPr="00835926" w:rsidRDefault="00375270" w:rsidP="006844E7">
      <w:pPr>
        <w:pStyle w:val="P00"/>
        <w:spacing w:before="0"/>
        <w:ind w:left="0" w:right="1134"/>
        <w:rPr>
          <w:rStyle w:val="default"/>
          <w:rFonts w:ascii="FrankRuehl" w:hAnsi="FrankRuehl" w:cs="FrankRuehl"/>
          <w:vanish/>
          <w:sz w:val="20"/>
          <w:szCs w:val="20"/>
          <w:shd w:val="clear" w:color="auto" w:fill="FFFF99"/>
          <w:rtl/>
        </w:rPr>
      </w:pPr>
    </w:p>
    <w:p w:rsidR="00375270" w:rsidRPr="00835926" w:rsidRDefault="00375270" w:rsidP="006844E7">
      <w:pPr>
        <w:pStyle w:val="P00"/>
        <w:spacing w:before="0"/>
        <w:ind w:left="0" w:right="1134"/>
        <w:rPr>
          <w:rStyle w:val="default"/>
          <w:rFonts w:ascii="FrankRuehl" w:hAnsi="FrankRuehl" w:cs="FrankRuehl"/>
          <w:vanish/>
          <w:color w:val="FF0000"/>
          <w:sz w:val="20"/>
          <w:szCs w:val="20"/>
          <w:shd w:val="clear" w:color="auto" w:fill="FFFF99"/>
          <w:rtl/>
        </w:rPr>
      </w:pPr>
      <w:r w:rsidRPr="00835926">
        <w:rPr>
          <w:rStyle w:val="default"/>
          <w:rFonts w:ascii="FrankRuehl" w:hAnsi="FrankRuehl" w:cs="FrankRuehl" w:hint="cs"/>
          <w:vanish/>
          <w:color w:val="FF0000"/>
          <w:sz w:val="20"/>
          <w:szCs w:val="20"/>
          <w:shd w:val="clear" w:color="auto" w:fill="FFFF99"/>
          <w:rtl/>
        </w:rPr>
        <w:t>מיום 1.1.2021</w:t>
      </w:r>
    </w:p>
    <w:p w:rsidR="00375270" w:rsidRPr="00835926" w:rsidRDefault="00375270" w:rsidP="006844E7">
      <w:pPr>
        <w:pStyle w:val="P00"/>
        <w:spacing w:before="0"/>
        <w:ind w:left="0" w:right="1134"/>
        <w:rPr>
          <w:rStyle w:val="default"/>
          <w:rFonts w:ascii="FrankRuehl" w:hAnsi="FrankRuehl" w:cs="FrankRuehl"/>
          <w:vanish/>
          <w:sz w:val="20"/>
          <w:szCs w:val="20"/>
          <w:shd w:val="clear" w:color="auto" w:fill="FFFF99"/>
          <w:rtl/>
        </w:rPr>
      </w:pPr>
      <w:r w:rsidRPr="00835926">
        <w:rPr>
          <w:rStyle w:val="default"/>
          <w:rFonts w:ascii="FrankRuehl" w:hAnsi="FrankRuehl" w:cs="FrankRuehl" w:hint="cs"/>
          <w:b/>
          <w:bCs/>
          <w:vanish/>
          <w:sz w:val="20"/>
          <w:szCs w:val="20"/>
          <w:shd w:val="clear" w:color="auto" w:fill="FFFF99"/>
          <w:rtl/>
        </w:rPr>
        <w:t>הודעה תשפ"א-2021</w:t>
      </w:r>
    </w:p>
    <w:p w:rsidR="00375270" w:rsidRPr="00835926" w:rsidRDefault="00375270" w:rsidP="006844E7">
      <w:pPr>
        <w:pStyle w:val="P00"/>
        <w:spacing w:before="0"/>
        <w:ind w:left="0" w:right="1134"/>
        <w:rPr>
          <w:rStyle w:val="default"/>
          <w:rFonts w:ascii="FrankRuehl" w:hAnsi="FrankRuehl" w:cs="FrankRuehl"/>
          <w:vanish/>
          <w:sz w:val="20"/>
          <w:szCs w:val="20"/>
          <w:shd w:val="clear" w:color="auto" w:fill="FFFF99"/>
          <w:rtl/>
        </w:rPr>
      </w:pPr>
      <w:hyperlink r:id="rId26" w:history="1">
        <w:r w:rsidRPr="00835926">
          <w:rPr>
            <w:rStyle w:val="Hyperlink"/>
            <w:rFonts w:ascii="FrankRuehl" w:hAnsi="FrankRuehl" w:cs="FrankRuehl" w:hint="cs"/>
            <w:vanish/>
            <w:szCs w:val="20"/>
            <w:shd w:val="clear" w:color="auto" w:fill="FFFF99"/>
            <w:rtl/>
          </w:rPr>
          <w:t>ק"ת תשפ"א מס' 9122</w:t>
        </w:r>
      </w:hyperlink>
      <w:r w:rsidRPr="00835926">
        <w:rPr>
          <w:rStyle w:val="default"/>
          <w:rFonts w:ascii="FrankRuehl" w:hAnsi="FrankRuehl" w:cs="FrankRuehl" w:hint="cs"/>
          <w:vanish/>
          <w:sz w:val="20"/>
          <w:szCs w:val="20"/>
          <w:shd w:val="clear" w:color="auto" w:fill="FFFF99"/>
          <w:rtl/>
        </w:rPr>
        <w:t xml:space="preserve"> מיום 27.1.2021 עמ' 1716</w:t>
      </w:r>
    </w:p>
    <w:p w:rsidR="00B0178E" w:rsidRPr="00835926" w:rsidRDefault="00B0178E" w:rsidP="00B0178E">
      <w:pPr>
        <w:pStyle w:val="P00"/>
        <w:ind w:left="0" w:right="1134"/>
        <w:rPr>
          <w:rStyle w:val="default"/>
          <w:rFonts w:cs="FrankRuehl"/>
          <w:vanish/>
          <w:sz w:val="22"/>
          <w:szCs w:val="22"/>
          <w:shd w:val="clear" w:color="auto" w:fill="FFFF99"/>
          <w:rtl/>
        </w:rPr>
      </w:pPr>
      <w:r w:rsidRPr="00835926">
        <w:rPr>
          <w:rStyle w:val="default"/>
          <w:rFonts w:cs="FrankRuehl"/>
          <w:vanish/>
          <w:sz w:val="22"/>
          <w:szCs w:val="22"/>
          <w:shd w:val="clear" w:color="auto" w:fill="FFFF99"/>
          <w:rtl/>
        </w:rPr>
        <w:t>16א.</w:t>
      </w:r>
      <w:r w:rsidRPr="00835926">
        <w:rPr>
          <w:rStyle w:val="default"/>
          <w:rFonts w:cs="FrankRuehl"/>
          <w:vanish/>
          <w:sz w:val="22"/>
          <w:szCs w:val="22"/>
          <w:shd w:val="clear" w:color="auto" w:fill="FFFF99"/>
          <w:rtl/>
        </w:rPr>
        <w:tab/>
        <w:t>ל</w:t>
      </w:r>
      <w:r w:rsidRPr="00835926">
        <w:rPr>
          <w:rStyle w:val="default"/>
          <w:rFonts w:cs="FrankRuehl" w:hint="cs"/>
          <w:vanish/>
          <w:sz w:val="22"/>
          <w:szCs w:val="22"/>
          <w:shd w:val="clear" w:color="auto" w:fill="FFFF99"/>
          <w:rtl/>
        </w:rPr>
        <w:t xml:space="preserve">ענין סעיף 9(ג)(2) לחוק, מכירת נכס ששוויו המוערך עולה על </w:t>
      </w:r>
      <w:r w:rsidRPr="00835926">
        <w:rPr>
          <w:rStyle w:val="default"/>
          <w:rFonts w:cs="FrankRuehl" w:hint="cs"/>
          <w:strike/>
          <w:vanish/>
          <w:sz w:val="22"/>
          <w:szCs w:val="22"/>
          <w:shd w:val="clear" w:color="auto" w:fill="FFFF99"/>
          <w:rtl/>
        </w:rPr>
        <w:t>90,120</w:t>
      </w:r>
      <w:r w:rsidRPr="00835926">
        <w:rPr>
          <w:rStyle w:val="default"/>
          <w:rFonts w:cs="FrankRuehl" w:hint="cs"/>
          <w:vanish/>
          <w:sz w:val="22"/>
          <w:szCs w:val="22"/>
          <w:shd w:val="clear" w:color="auto" w:fill="FFFF99"/>
          <w:rtl/>
        </w:rPr>
        <w:t xml:space="preserve"> </w:t>
      </w:r>
      <w:r w:rsidRPr="00835926">
        <w:rPr>
          <w:rStyle w:val="default"/>
          <w:rFonts w:cs="FrankRuehl" w:hint="cs"/>
          <w:vanish/>
          <w:sz w:val="22"/>
          <w:szCs w:val="22"/>
          <w:u w:val="single"/>
          <w:shd w:val="clear" w:color="auto" w:fill="FFFF99"/>
          <w:rtl/>
        </w:rPr>
        <w:t>89,584</w:t>
      </w:r>
      <w:r w:rsidRPr="00835926">
        <w:rPr>
          <w:rStyle w:val="default"/>
          <w:rFonts w:cs="FrankRuehl" w:hint="cs"/>
          <w:vanish/>
          <w:sz w:val="22"/>
          <w:szCs w:val="22"/>
          <w:shd w:val="clear" w:color="auto" w:fill="FFFF99"/>
          <w:rtl/>
        </w:rPr>
        <w:t xml:space="preserve"> שקלים חדשים טעונה אישור מראש של בית המשפט.</w:t>
      </w:r>
    </w:p>
    <w:p w:rsidR="00B0178E" w:rsidRPr="00835926" w:rsidRDefault="00B0178E" w:rsidP="006844E7">
      <w:pPr>
        <w:pStyle w:val="P00"/>
        <w:spacing w:before="0"/>
        <w:ind w:left="0" w:right="1134"/>
        <w:rPr>
          <w:rStyle w:val="default"/>
          <w:rFonts w:ascii="FrankRuehl" w:hAnsi="FrankRuehl" w:cs="FrankRuehl"/>
          <w:vanish/>
          <w:sz w:val="20"/>
          <w:szCs w:val="20"/>
          <w:shd w:val="clear" w:color="auto" w:fill="FFFF99"/>
          <w:rtl/>
        </w:rPr>
      </w:pPr>
    </w:p>
    <w:p w:rsidR="00B0178E" w:rsidRPr="00835926" w:rsidRDefault="00B0178E" w:rsidP="006844E7">
      <w:pPr>
        <w:pStyle w:val="P00"/>
        <w:spacing w:before="0"/>
        <w:ind w:left="0" w:right="1134"/>
        <w:rPr>
          <w:rStyle w:val="default"/>
          <w:rFonts w:ascii="FrankRuehl" w:hAnsi="FrankRuehl" w:cs="FrankRuehl"/>
          <w:vanish/>
          <w:color w:val="FF0000"/>
          <w:sz w:val="20"/>
          <w:szCs w:val="20"/>
          <w:shd w:val="clear" w:color="auto" w:fill="FFFF99"/>
          <w:rtl/>
        </w:rPr>
      </w:pPr>
      <w:r w:rsidRPr="00835926">
        <w:rPr>
          <w:rStyle w:val="default"/>
          <w:rFonts w:ascii="FrankRuehl" w:hAnsi="FrankRuehl" w:cs="FrankRuehl" w:hint="cs"/>
          <w:vanish/>
          <w:color w:val="FF0000"/>
          <w:sz w:val="20"/>
          <w:szCs w:val="20"/>
          <w:shd w:val="clear" w:color="auto" w:fill="FFFF99"/>
          <w:rtl/>
        </w:rPr>
        <w:t>מיום 1.1.2022</w:t>
      </w:r>
    </w:p>
    <w:p w:rsidR="00B0178E" w:rsidRPr="00835926" w:rsidRDefault="00B0178E" w:rsidP="006844E7">
      <w:pPr>
        <w:pStyle w:val="P00"/>
        <w:spacing w:before="0"/>
        <w:ind w:left="0" w:right="1134"/>
        <w:rPr>
          <w:rStyle w:val="default"/>
          <w:rFonts w:ascii="FrankRuehl" w:hAnsi="FrankRuehl" w:cs="FrankRuehl"/>
          <w:vanish/>
          <w:sz w:val="20"/>
          <w:szCs w:val="20"/>
          <w:shd w:val="clear" w:color="auto" w:fill="FFFF99"/>
          <w:rtl/>
        </w:rPr>
      </w:pPr>
      <w:r w:rsidRPr="00835926">
        <w:rPr>
          <w:rStyle w:val="default"/>
          <w:rFonts w:ascii="FrankRuehl" w:hAnsi="FrankRuehl" w:cs="FrankRuehl" w:hint="cs"/>
          <w:b/>
          <w:bCs/>
          <w:vanish/>
          <w:sz w:val="20"/>
          <w:szCs w:val="20"/>
          <w:shd w:val="clear" w:color="auto" w:fill="FFFF99"/>
          <w:rtl/>
        </w:rPr>
        <w:t>הודעה תשפ"ב-2022</w:t>
      </w:r>
    </w:p>
    <w:p w:rsidR="00B0178E" w:rsidRPr="00835926" w:rsidRDefault="00B0178E" w:rsidP="006844E7">
      <w:pPr>
        <w:pStyle w:val="P00"/>
        <w:spacing w:before="0"/>
        <w:ind w:left="0" w:right="1134"/>
        <w:rPr>
          <w:rStyle w:val="default"/>
          <w:rFonts w:ascii="FrankRuehl" w:hAnsi="FrankRuehl" w:cs="FrankRuehl"/>
          <w:vanish/>
          <w:sz w:val="20"/>
          <w:szCs w:val="20"/>
          <w:shd w:val="clear" w:color="auto" w:fill="FFFF99"/>
          <w:rtl/>
        </w:rPr>
      </w:pPr>
      <w:hyperlink r:id="rId27" w:history="1">
        <w:r w:rsidRPr="00835926">
          <w:rPr>
            <w:rStyle w:val="Hyperlink"/>
            <w:rFonts w:ascii="FrankRuehl" w:hAnsi="FrankRuehl" w:cs="FrankRuehl" w:hint="cs"/>
            <w:vanish/>
            <w:szCs w:val="20"/>
            <w:shd w:val="clear" w:color="auto" w:fill="FFFF99"/>
            <w:rtl/>
          </w:rPr>
          <w:t>ק"ת תשפ"ב מס' 9958</w:t>
        </w:r>
      </w:hyperlink>
      <w:r w:rsidRPr="00835926">
        <w:rPr>
          <w:rStyle w:val="default"/>
          <w:rFonts w:ascii="FrankRuehl" w:hAnsi="FrankRuehl" w:cs="FrankRuehl" w:hint="cs"/>
          <w:vanish/>
          <w:sz w:val="20"/>
          <w:szCs w:val="20"/>
          <w:shd w:val="clear" w:color="auto" w:fill="FFFF99"/>
          <w:rtl/>
        </w:rPr>
        <w:t xml:space="preserve"> מיום 31.1.2022 עמ' 1868</w:t>
      </w:r>
    </w:p>
    <w:p w:rsidR="00377479" w:rsidRPr="00835926" w:rsidRDefault="00377479" w:rsidP="00377479">
      <w:pPr>
        <w:pStyle w:val="P00"/>
        <w:ind w:left="0" w:right="1134"/>
        <w:rPr>
          <w:rStyle w:val="default"/>
          <w:rFonts w:cs="FrankRuehl"/>
          <w:vanish/>
          <w:sz w:val="22"/>
          <w:szCs w:val="22"/>
          <w:shd w:val="clear" w:color="auto" w:fill="FFFF99"/>
          <w:rtl/>
        </w:rPr>
      </w:pPr>
      <w:r w:rsidRPr="00835926">
        <w:rPr>
          <w:rStyle w:val="default"/>
          <w:rFonts w:cs="FrankRuehl"/>
          <w:vanish/>
          <w:sz w:val="22"/>
          <w:szCs w:val="22"/>
          <w:shd w:val="clear" w:color="auto" w:fill="FFFF99"/>
          <w:rtl/>
        </w:rPr>
        <w:t>16א.</w:t>
      </w:r>
      <w:r w:rsidRPr="00835926">
        <w:rPr>
          <w:rStyle w:val="default"/>
          <w:rFonts w:cs="FrankRuehl"/>
          <w:vanish/>
          <w:sz w:val="22"/>
          <w:szCs w:val="22"/>
          <w:shd w:val="clear" w:color="auto" w:fill="FFFF99"/>
          <w:rtl/>
        </w:rPr>
        <w:tab/>
        <w:t>ל</w:t>
      </w:r>
      <w:r w:rsidRPr="00835926">
        <w:rPr>
          <w:rStyle w:val="default"/>
          <w:rFonts w:cs="FrankRuehl" w:hint="cs"/>
          <w:vanish/>
          <w:sz w:val="22"/>
          <w:szCs w:val="22"/>
          <w:shd w:val="clear" w:color="auto" w:fill="FFFF99"/>
          <w:rtl/>
        </w:rPr>
        <w:t xml:space="preserve">ענין סעיף 9(ג)(2) לחוק, מכירת נכס ששוויו המוערך עולה על </w:t>
      </w:r>
      <w:r w:rsidRPr="00835926">
        <w:rPr>
          <w:rStyle w:val="default"/>
          <w:rFonts w:cs="FrankRuehl" w:hint="cs"/>
          <w:strike/>
          <w:vanish/>
          <w:sz w:val="22"/>
          <w:szCs w:val="22"/>
          <w:shd w:val="clear" w:color="auto" w:fill="FFFF99"/>
          <w:rtl/>
        </w:rPr>
        <w:t>89,584</w:t>
      </w:r>
      <w:r w:rsidRPr="00835926">
        <w:rPr>
          <w:rStyle w:val="default"/>
          <w:rFonts w:cs="FrankRuehl" w:hint="cs"/>
          <w:vanish/>
          <w:sz w:val="22"/>
          <w:szCs w:val="22"/>
          <w:shd w:val="clear" w:color="auto" w:fill="FFFF99"/>
          <w:rtl/>
        </w:rPr>
        <w:t xml:space="preserve"> </w:t>
      </w:r>
      <w:r w:rsidRPr="00835926">
        <w:rPr>
          <w:rStyle w:val="default"/>
          <w:rFonts w:cs="FrankRuehl" w:hint="cs"/>
          <w:vanish/>
          <w:sz w:val="22"/>
          <w:szCs w:val="22"/>
          <w:u w:val="single"/>
          <w:shd w:val="clear" w:color="auto" w:fill="FFFF99"/>
          <w:rtl/>
        </w:rPr>
        <w:t>91,736</w:t>
      </w:r>
      <w:r w:rsidRPr="00835926">
        <w:rPr>
          <w:rStyle w:val="default"/>
          <w:rFonts w:cs="FrankRuehl" w:hint="cs"/>
          <w:vanish/>
          <w:sz w:val="22"/>
          <w:szCs w:val="22"/>
          <w:shd w:val="clear" w:color="auto" w:fill="FFFF99"/>
          <w:rtl/>
        </w:rPr>
        <w:t xml:space="preserve"> שקלים חדשים טעונה אישור מראש של בית המשפט.</w:t>
      </w:r>
    </w:p>
    <w:p w:rsidR="00377479" w:rsidRPr="00835926" w:rsidRDefault="00377479" w:rsidP="006844E7">
      <w:pPr>
        <w:pStyle w:val="P00"/>
        <w:spacing w:before="0"/>
        <w:ind w:left="0" w:right="1134"/>
        <w:rPr>
          <w:rStyle w:val="default"/>
          <w:rFonts w:ascii="FrankRuehl" w:hAnsi="FrankRuehl" w:cs="FrankRuehl"/>
          <w:vanish/>
          <w:sz w:val="20"/>
          <w:szCs w:val="20"/>
          <w:shd w:val="clear" w:color="auto" w:fill="FFFF99"/>
          <w:rtl/>
        </w:rPr>
      </w:pPr>
    </w:p>
    <w:p w:rsidR="00377479" w:rsidRPr="00835926" w:rsidRDefault="00377479" w:rsidP="006844E7">
      <w:pPr>
        <w:pStyle w:val="P00"/>
        <w:spacing w:before="0"/>
        <w:ind w:left="0" w:right="1134"/>
        <w:rPr>
          <w:rStyle w:val="default"/>
          <w:rFonts w:ascii="FrankRuehl" w:hAnsi="FrankRuehl" w:cs="FrankRuehl"/>
          <w:vanish/>
          <w:color w:val="FF0000"/>
          <w:sz w:val="20"/>
          <w:szCs w:val="20"/>
          <w:shd w:val="clear" w:color="auto" w:fill="FFFF99"/>
          <w:rtl/>
        </w:rPr>
      </w:pPr>
      <w:r w:rsidRPr="00835926">
        <w:rPr>
          <w:rStyle w:val="default"/>
          <w:rFonts w:ascii="FrankRuehl" w:hAnsi="FrankRuehl" w:cs="FrankRuehl" w:hint="cs"/>
          <w:vanish/>
          <w:color w:val="FF0000"/>
          <w:sz w:val="20"/>
          <w:szCs w:val="20"/>
          <w:shd w:val="clear" w:color="auto" w:fill="FFFF99"/>
          <w:rtl/>
        </w:rPr>
        <w:t>מיום 1.1.2023</w:t>
      </w:r>
    </w:p>
    <w:p w:rsidR="00377479" w:rsidRPr="00835926" w:rsidRDefault="00377479" w:rsidP="006844E7">
      <w:pPr>
        <w:pStyle w:val="P00"/>
        <w:spacing w:before="0"/>
        <w:ind w:left="0" w:right="1134"/>
        <w:rPr>
          <w:rStyle w:val="default"/>
          <w:rFonts w:ascii="FrankRuehl" w:hAnsi="FrankRuehl" w:cs="FrankRuehl"/>
          <w:vanish/>
          <w:sz w:val="20"/>
          <w:szCs w:val="20"/>
          <w:shd w:val="clear" w:color="auto" w:fill="FFFF99"/>
          <w:rtl/>
        </w:rPr>
      </w:pPr>
      <w:r w:rsidRPr="00835926">
        <w:rPr>
          <w:rStyle w:val="default"/>
          <w:rFonts w:ascii="FrankRuehl" w:hAnsi="FrankRuehl" w:cs="FrankRuehl" w:hint="cs"/>
          <w:b/>
          <w:bCs/>
          <w:vanish/>
          <w:sz w:val="20"/>
          <w:szCs w:val="20"/>
          <w:shd w:val="clear" w:color="auto" w:fill="FFFF99"/>
          <w:rtl/>
        </w:rPr>
        <w:t>הודעה תשפ"ג-2023</w:t>
      </w:r>
    </w:p>
    <w:p w:rsidR="00377479" w:rsidRPr="00835926" w:rsidRDefault="00377479" w:rsidP="006844E7">
      <w:pPr>
        <w:pStyle w:val="P00"/>
        <w:spacing w:before="0"/>
        <w:ind w:left="0" w:right="1134"/>
        <w:rPr>
          <w:rStyle w:val="default"/>
          <w:rFonts w:ascii="FrankRuehl" w:hAnsi="FrankRuehl" w:cs="FrankRuehl"/>
          <w:vanish/>
          <w:sz w:val="20"/>
          <w:szCs w:val="20"/>
          <w:shd w:val="clear" w:color="auto" w:fill="FFFF99"/>
          <w:rtl/>
        </w:rPr>
      </w:pPr>
      <w:hyperlink r:id="rId28" w:history="1">
        <w:r w:rsidRPr="00835926">
          <w:rPr>
            <w:rStyle w:val="Hyperlink"/>
            <w:rFonts w:ascii="FrankRuehl" w:hAnsi="FrankRuehl" w:cs="FrankRuehl" w:hint="cs"/>
            <w:vanish/>
            <w:szCs w:val="20"/>
            <w:shd w:val="clear" w:color="auto" w:fill="FFFF99"/>
            <w:rtl/>
          </w:rPr>
          <w:t>ק"ת תשפ"ג מס' 10515</w:t>
        </w:r>
      </w:hyperlink>
      <w:r w:rsidRPr="00835926">
        <w:rPr>
          <w:rStyle w:val="default"/>
          <w:rFonts w:ascii="FrankRuehl" w:hAnsi="FrankRuehl" w:cs="FrankRuehl" w:hint="cs"/>
          <w:vanish/>
          <w:sz w:val="20"/>
          <w:szCs w:val="20"/>
          <w:shd w:val="clear" w:color="auto" w:fill="FFFF99"/>
          <w:rtl/>
        </w:rPr>
        <w:t xml:space="preserve"> מיום 11.1.2023 עמ' 901</w:t>
      </w:r>
    </w:p>
    <w:p w:rsidR="006844E7" w:rsidRPr="006844E7" w:rsidRDefault="006844E7" w:rsidP="00FF7570">
      <w:pPr>
        <w:pStyle w:val="P00"/>
        <w:ind w:left="0" w:right="1134"/>
        <w:rPr>
          <w:rStyle w:val="default"/>
          <w:rFonts w:cs="FrankRuehl" w:hint="cs"/>
          <w:sz w:val="2"/>
          <w:szCs w:val="2"/>
          <w:shd w:val="clear" w:color="auto" w:fill="FFFF99"/>
          <w:rtl/>
        </w:rPr>
      </w:pPr>
      <w:r w:rsidRPr="00835926">
        <w:rPr>
          <w:rStyle w:val="default"/>
          <w:rFonts w:cs="FrankRuehl"/>
          <w:vanish/>
          <w:sz w:val="22"/>
          <w:szCs w:val="22"/>
          <w:shd w:val="clear" w:color="auto" w:fill="FFFF99"/>
          <w:rtl/>
        </w:rPr>
        <w:t>16א.</w:t>
      </w:r>
      <w:r w:rsidRPr="00835926">
        <w:rPr>
          <w:rStyle w:val="default"/>
          <w:rFonts w:cs="FrankRuehl"/>
          <w:vanish/>
          <w:sz w:val="22"/>
          <w:szCs w:val="22"/>
          <w:shd w:val="clear" w:color="auto" w:fill="FFFF99"/>
          <w:rtl/>
        </w:rPr>
        <w:tab/>
        <w:t>ל</w:t>
      </w:r>
      <w:r w:rsidRPr="00835926">
        <w:rPr>
          <w:rStyle w:val="default"/>
          <w:rFonts w:cs="FrankRuehl" w:hint="cs"/>
          <w:vanish/>
          <w:sz w:val="22"/>
          <w:szCs w:val="22"/>
          <w:shd w:val="clear" w:color="auto" w:fill="FFFF99"/>
          <w:rtl/>
        </w:rPr>
        <w:t xml:space="preserve">ענין סעיף 9(ג)(2) לחוק, מכירת נכס ששוויו המוערך עולה על </w:t>
      </w:r>
      <w:r w:rsidR="00377479" w:rsidRPr="00835926">
        <w:rPr>
          <w:rStyle w:val="default"/>
          <w:rFonts w:cs="FrankRuehl" w:hint="cs"/>
          <w:strike/>
          <w:vanish/>
          <w:sz w:val="22"/>
          <w:szCs w:val="22"/>
          <w:shd w:val="clear" w:color="auto" w:fill="FFFF99"/>
          <w:rtl/>
        </w:rPr>
        <w:t>91,736</w:t>
      </w:r>
      <w:r w:rsidR="00420E9E" w:rsidRPr="00835926">
        <w:rPr>
          <w:rStyle w:val="default"/>
          <w:rFonts w:cs="FrankRuehl" w:hint="cs"/>
          <w:vanish/>
          <w:sz w:val="22"/>
          <w:szCs w:val="22"/>
          <w:shd w:val="clear" w:color="auto" w:fill="FFFF99"/>
          <w:rtl/>
        </w:rPr>
        <w:t xml:space="preserve"> </w:t>
      </w:r>
      <w:r w:rsidR="00377479" w:rsidRPr="00835926">
        <w:rPr>
          <w:rStyle w:val="default"/>
          <w:rFonts w:cs="FrankRuehl" w:hint="cs"/>
          <w:vanish/>
          <w:sz w:val="22"/>
          <w:szCs w:val="22"/>
          <w:u w:val="single"/>
          <w:shd w:val="clear" w:color="auto" w:fill="FFFF99"/>
          <w:rtl/>
        </w:rPr>
        <w:t>96,578</w:t>
      </w:r>
      <w:r w:rsidRPr="00835926">
        <w:rPr>
          <w:rStyle w:val="default"/>
          <w:rFonts w:cs="FrankRuehl" w:hint="cs"/>
          <w:vanish/>
          <w:sz w:val="22"/>
          <w:szCs w:val="22"/>
          <w:shd w:val="clear" w:color="auto" w:fill="FFFF99"/>
          <w:rtl/>
        </w:rPr>
        <w:t xml:space="preserve"> שקלים חדשים טעונה אישור מראש של בית המשפט.</w:t>
      </w:r>
      <w:bookmarkEnd w:id="26"/>
    </w:p>
    <w:p w:rsidR="00F336A6" w:rsidRDefault="00F336A6">
      <w:pPr>
        <w:pStyle w:val="P00"/>
        <w:spacing w:before="72"/>
        <w:ind w:left="0" w:right="1134"/>
        <w:rPr>
          <w:rStyle w:val="default"/>
          <w:rFonts w:cs="FrankRuehl"/>
          <w:rtl/>
        </w:rPr>
      </w:pPr>
      <w:bookmarkStart w:id="27" w:name="Seif18"/>
      <w:bookmarkEnd w:id="27"/>
      <w:r>
        <w:rPr>
          <w:lang w:val="he-IL"/>
        </w:rPr>
        <w:pict>
          <v:rect id="_x0000_s2067" style="position:absolute;left:0;text-align:left;margin-left:464.5pt;margin-top:8.05pt;width:75.05pt;height:12.8pt;z-index:251642880" o:allowincell="f" filled="f" stroked="f" strokecolor="lime" strokeweight=".25pt">
            <v:textbox inset="0,0,0,0">
              <w:txbxContent>
                <w:p w:rsidR="00F336A6" w:rsidRDefault="00F336A6">
                  <w:pPr>
                    <w:spacing w:line="160" w:lineRule="exact"/>
                    <w:jc w:val="left"/>
                    <w:rPr>
                      <w:rFonts w:cs="Miriam"/>
                      <w:noProof/>
                      <w:sz w:val="18"/>
                      <w:szCs w:val="18"/>
                      <w:rtl/>
                    </w:rPr>
                  </w:pPr>
                  <w:r>
                    <w:rPr>
                      <w:rFonts w:cs="Miriam"/>
                      <w:sz w:val="18"/>
                      <w:szCs w:val="18"/>
                      <w:rtl/>
                    </w:rPr>
                    <w:t>רי</w:t>
                  </w:r>
                  <w:r>
                    <w:rPr>
                      <w:rFonts w:cs="Miriam" w:hint="cs"/>
                      <w:sz w:val="18"/>
                      <w:szCs w:val="18"/>
                      <w:rtl/>
                    </w:rPr>
                    <w:t>שום הערות</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מ</w:t>
      </w:r>
      <w:r>
        <w:rPr>
          <w:rStyle w:val="default"/>
          <w:rFonts w:cs="FrankRuehl"/>
          <w:rtl/>
        </w:rPr>
        <w:t>ש</w:t>
      </w:r>
      <w:r>
        <w:rPr>
          <w:rStyle w:val="default"/>
          <w:rFonts w:cs="FrankRuehl" w:hint="cs"/>
          <w:rtl/>
        </w:rPr>
        <w:t>נודע לאפוטרופוס הכללי שיש בנכסים שבניהולו מקרקעין או נכסים אחרים שמתנהלים לגביהם לפי כל דין פנקסים המשמשים לרישום זכויות קנין, ידאג שתרשם בהם הערה על מינויו.</w:t>
      </w:r>
    </w:p>
    <w:p w:rsidR="00F336A6" w:rsidRDefault="00F336A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ממונה על הרישום ירשום הערה כאמור משתוגש לו בקשת האפוטרופוס הכללי לפי תקנת משנה (א).</w:t>
      </w:r>
    </w:p>
    <w:p w:rsidR="00F336A6" w:rsidRDefault="00F336A6">
      <w:pPr>
        <w:pStyle w:val="P00"/>
        <w:spacing w:before="72"/>
        <w:ind w:left="0" w:right="1134"/>
        <w:rPr>
          <w:rStyle w:val="default"/>
          <w:rFonts w:cs="FrankRuehl"/>
          <w:rtl/>
        </w:rPr>
      </w:pPr>
      <w:bookmarkStart w:id="28" w:name="Seif19"/>
      <w:bookmarkEnd w:id="28"/>
      <w:r>
        <w:rPr>
          <w:lang w:val="he-IL"/>
        </w:rPr>
        <w:pict>
          <v:rect id="_x0000_s2068" style="position:absolute;left:0;text-align:left;margin-left:464.5pt;margin-top:8.05pt;width:75.05pt;height:15.65pt;z-index:251643904" o:allowincell="f" filled="f" stroked="f" strokecolor="lime" strokeweight=".25pt">
            <v:textbox inset="0,0,0,0">
              <w:txbxContent>
                <w:p w:rsidR="00F336A6" w:rsidRDefault="00F336A6">
                  <w:pPr>
                    <w:spacing w:line="160" w:lineRule="exact"/>
                    <w:jc w:val="left"/>
                    <w:rPr>
                      <w:rFonts w:cs="Miriam"/>
                      <w:noProof/>
                      <w:sz w:val="18"/>
                      <w:szCs w:val="18"/>
                      <w:rtl/>
                    </w:rPr>
                  </w:pPr>
                  <w:r>
                    <w:rPr>
                      <w:rFonts w:cs="Miriam"/>
                      <w:sz w:val="18"/>
                      <w:szCs w:val="18"/>
                      <w:rtl/>
                    </w:rPr>
                    <w:t>בק</w:t>
                  </w:r>
                  <w:r>
                    <w:rPr>
                      <w:rFonts w:cs="Miriam" w:hint="cs"/>
                      <w:sz w:val="18"/>
                      <w:szCs w:val="18"/>
                      <w:rtl/>
                    </w:rPr>
                    <w:t>ורת הרכוש</w:t>
                  </w:r>
                </w:p>
              </w:txbxContent>
            </v:textbox>
            <w10:anchorlock/>
          </v:rect>
        </w:pict>
      </w:r>
      <w:r>
        <w:rPr>
          <w:rStyle w:val="big-number"/>
          <w:rFonts w:cs="Miriam"/>
          <w:rtl/>
        </w:rPr>
        <w:t>18.</w:t>
      </w:r>
      <w:r>
        <w:rPr>
          <w:rStyle w:val="big-number"/>
          <w:rFonts w:cs="Miriam"/>
          <w:rtl/>
        </w:rPr>
        <w:tab/>
      </w:r>
      <w:r>
        <w:rPr>
          <w:rStyle w:val="default"/>
          <w:rFonts w:cs="FrankRuehl"/>
          <w:rtl/>
        </w:rPr>
        <w:t>ה</w:t>
      </w:r>
      <w:r>
        <w:rPr>
          <w:rStyle w:val="default"/>
          <w:rFonts w:cs="FrankRuehl" w:hint="cs"/>
          <w:rtl/>
        </w:rPr>
        <w:t>א</w:t>
      </w:r>
      <w:r>
        <w:rPr>
          <w:rStyle w:val="default"/>
          <w:rFonts w:cs="FrankRuehl"/>
          <w:rtl/>
        </w:rPr>
        <w:t>פ</w:t>
      </w:r>
      <w:r>
        <w:rPr>
          <w:rStyle w:val="default"/>
          <w:rFonts w:cs="FrankRuehl" w:hint="cs"/>
          <w:rtl/>
        </w:rPr>
        <w:t>וטרופוס הכללי יקיים בקביעות בקורת על תקינות הרכוש המנוהל בידו; סדרי הבקורת, אופיה, תדירותה ואופן הרישום והמעקב אחרי מימצאיה ייקב</w:t>
      </w:r>
      <w:r>
        <w:rPr>
          <w:rStyle w:val="default"/>
          <w:rFonts w:cs="FrankRuehl"/>
          <w:rtl/>
        </w:rPr>
        <w:t>ע</w:t>
      </w:r>
      <w:r>
        <w:rPr>
          <w:rStyle w:val="default"/>
          <w:rFonts w:cs="FrankRuehl" w:hint="cs"/>
          <w:rtl/>
        </w:rPr>
        <w:t>ו בידי האפוטרופוס הכללי.</w:t>
      </w:r>
    </w:p>
    <w:p w:rsidR="00F336A6" w:rsidRDefault="00F336A6">
      <w:pPr>
        <w:pStyle w:val="P00"/>
        <w:spacing w:before="72"/>
        <w:ind w:left="0" w:right="1134"/>
        <w:rPr>
          <w:rStyle w:val="default"/>
          <w:rFonts w:cs="FrankRuehl"/>
          <w:rtl/>
        </w:rPr>
      </w:pPr>
      <w:bookmarkStart w:id="29" w:name="Seif20"/>
      <w:bookmarkEnd w:id="29"/>
      <w:r>
        <w:rPr>
          <w:lang w:val="he-IL"/>
        </w:rPr>
        <w:pict>
          <v:rect id="_x0000_s2069" style="position:absolute;left:0;text-align:left;margin-left:464.5pt;margin-top:8.05pt;width:75.05pt;height:14.55pt;z-index:251644928" o:allowincell="f" filled="f" stroked="f" strokecolor="lime" strokeweight=".25pt">
            <v:textbox inset="0,0,0,0">
              <w:txbxContent>
                <w:p w:rsidR="00F336A6" w:rsidRDefault="00F336A6">
                  <w:pPr>
                    <w:spacing w:line="160" w:lineRule="exact"/>
                    <w:jc w:val="left"/>
                    <w:rPr>
                      <w:rFonts w:cs="Miriam"/>
                      <w:noProof/>
                      <w:sz w:val="18"/>
                      <w:szCs w:val="18"/>
                      <w:rtl/>
                    </w:rPr>
                  </w:pPr>
                  <w:r>
                    <w:rPr>
                      <w:rFonts w:cs="Miriam"/>
                      <w:sz w:val="18"/>
                      <w:szCs w:val="18"/>
                      <w:rtl/>
                    </w:rPr>
                    <w:t>הנ</w:t>
                  </w:r>
                  <w:r>
                    <w:rPr>
                      <w:rFonts w:cs="Miriam" w:hint="cs"/>
                      <w:sz w:val="18"/>
                      <w:szCs w:val="18"/>
                      <w:rtl/>
                    </w:rPr>
                    <w:t>הלת חשבונות</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אפוטרופוס הכללי ינהל חשבון כולל לנכסים הנכללים בכל פרטה, ויפורטו בו התקבולים והתשלומים המת</w:t>
      </w:r>
      <w:r>
        <w:rPr>
          <w:rStyle w:val="default"/>
          <w:rFonts w:cs="FrankRuehl"/>
          <w:rtl/>
        </w:rPr>
        <w:t>יי</w:t>
      </w:r>
      <w:r>
        <w:rPr>
          <w:rStyle w:val="default"/>
          <w:rFonts w:cs="FrankRuehl" w:hint="cs"/>
          <w:rtl/>
        </w:rPr>
        <w:t>חסים לכל נכס, ובכלל זה רווחיו והפסדיו בהשקעה משותפת על פי סעיף 10(ה) לחוק והוצאות ניהולו על פי סעיף 12(א) לחוק.</w:t>
      </w:r>
    </w:p>
    <w:p w:rsidR="00F336A6" w:rsidRDefault="00F336A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תקנה זו, "נכס" -</w:t>
      </w:r>
      <w:r>
        <w:rPr>
          <w:rStyle w:val="default"/>
          <w:rFonts w:cs="FrankRuehl"/>
          <w:rtl/>
        </w:rPr>
        <w:t xml:space="preserve"> </w:t>
      </w:r>
      <w:r>
        <w:rPr>
          <w:rStyle w:val="default"/>
          <w:rFonts w:cs="FrankRuehl" w:hint="cs"/>
          <w:rtl/>
        </w:rPr>
        <w:t>לרבות מספר נכסים מאותו סוג, כגון כלי בית, שבעדם נתקבל או שולם סכום כולל אחד.</w:t>
      </w:r>
    </w:p>
    <w:p w:rsidR="00F336A6" w:rsidRDefault="00F336A6">
      <w:pPr>
        <w:pStyle w:val="P00"/>
        <w:spacing w:before="72"/>
        <w:ind w:left="0" w:right="1134"/>
        <w:rPr>
          <w:rStyle w:val="default"/>
          <w:rFonts w:cs="FrankRuehl"/>
          <w:rtl/>
        </w:rPr>
      </w:pPr>
      <w:bookmarkStart w:id="30" w:name="Seif21"/>
      <w:bookmarkEnd w:id="30"/>
      <w:r>
        <w:rPr>
          <w:lang w:val="he-IL"/>
        </w:rPr>
        <w:pict>
          <v:rect id="_x0000_s2070" style="position:absolute;left:0;text-align:left;margin-left:464.5pt;margin-top:8.05pt;width:75.05pt;height:9.9pt;z-index:251645952" o:allowincell="f" filled="f" stroked="f" strokecolor="lime" strokeweight=".25pt">
            <v:textbox inset="0,0,0,0">
              <w:txbxContent>
                <w:p w:rsidR="00F336A6" w:rsidRDefault="00F336A6">
                  <w:pPr>
                    <w:spacing w:line="160" w:lineRule="exact"/>
                    <w:jc w:val="left"/>
                    <w:rPr>
                      <w:rFonts w:cs="Miriam"/>
                      <w:noProof/>
                      <w:sz w:val="18"/>
                      <w:szCs w:val="18"/>
                      <w:rtl/>
                    </w:rPr>
                  </w:pPr>
                  <w:r>
                    <w:rPr>
                      <w:rFonts w:cs="Miriam"/>
                      <w:sz w:val="18"/>
                      <w:szCs w:val="18"/>
                      <w:rtl/>
                    </w:rPr>
                    <w:t>הת</w:t>
                  </w:r>
                  <w:r>
                    <w:rPr>
                      <w:rFonts w:cs="Miriam" w:hint="cs"/>
                      <w:sz w:val="18"/>
                      <w:szCs w:val="18"/>
                      <w:rtl/>
                    </w:rPr>
                    <w:t>אמה למיכון</w:t>
                  </w:r>
                </w:p>
              </w:txbxContent>
            </v:textbox>
            <w10:anchorlock/>
          </v:rect>
        </w:pict>
      </w:r>
      <w:r>
        <w:rPr>
          <w:rStyle w:val="big-number"/>
          <w:rFonts w:cs="Miriam"/>
          <w:rtl/>
        </w:rPr>
        <w:t>20.</w:t>
      </w:r>
      <w:r>
        <w:rPr>
          <w:rStyle w:val="big-number"/>
          <w:rFonts w:cs="Miriam"/>
          <w:rtl/>
        </w:rPr>
        <w:tab/>
      </w:r>
      <w:r>
        <w:rPr>
          <w:rStyle w:val="default"/>
          <w:rFonts w:cs="FrankRuehl"/>
          <w:rtl/>
        </w:rPr>
        <w:t>ני</w:t>
      </w:r>
      <w:r>
        <w:rPr>
          <w:rStyle w:val="default"/>
          <w:rFonts w:cs="FrankRuehl" w:hint="cs"/>
          <w:rtl/>
        </w:rPr>
        <w:t>הול החשבון ייעשה לפי הכללים המקובלי</w:t>
      </w:r>
      <w:r>
        <w:rPr>
          <w:rStyle w:val="default"/>
          <w:rFonts w:cs="FrankRuehl"/>
          <w:rtl/>
        </w:rPr>
        <w:t xml:space="preserve">ם, </w:t>
      </w:r>
      <w:r>
        <w:rPr>
          <w:rStyle w:val="default"/>
          <w:rFonts w:cs="FrankRuehl" w:hint="cs"/>
          <w:rtl/>
        </w:rPr>
        <w:t>בשיטה מתאימה למערכת המיכון הקיימת במשרד האפוטרופוס הכללי, ובכלל זה מערכת המופעלת על ידי אמצעים א</w:t>
      </w:r>
      <w:r>
        <w:rPr>
          <w:rStyle w:val="default"/>
          <w:rFonts w:cs="FrankRuehl"/>
          <w:rtl/>
        </w:rPr>
        <w:t>ל</w:t>
      </w:r>
      <w:r>
        <w:rPr>
          <w:rStyle w:val="default"/>
          <w:rFonts w:cs="FrankRuehl" w:hint="cs"/>
          <w:rtl/>
        </w:rPr>
        <w:t>קטרוניים וכל אמצעי אחר, בין אלקטרוני ובין ידני.</w:t>
      </w:r>
    </w:p>
    <w:p w:rsidR="00F336A6" w:rsidRDefault="00F336A6">
      <w:pPr>
        <w:pStyle w:val="P00"/>
        <w:spacing w:before="72"/>
        <w:ind w:left="0" w:right="1134"/>
        <w:rPr>
          <w:rStyle w:val="default"/>
          <w:rFonts w:cs="FrankRuehl"/>
          <w:rtl/>
        </w:rPr>
      </w:pPr>
      <w:bookmarkStart w:id="31" w:name="Seif22"/>
      <w:bookmarkEnd w:id="31"/>
      <w:r>
        <w:rPr>
          <w:lang w:val="he-IL"/>
        </w:rPr>
        <w:pict>
          <v:rect id="_x0000_s2071" style="position:absolute;left:0;text-align:left;margin-left:464.5pt;margin-top:8.05pt;width:75.05pt;height:12.95pt;z-index:251646976" o:allowincell="f" filled="f" stroked="f" strokecolor="lime" strokeweight=".25pt">
            <v:textbox inset="0,0,0,0">
              <w:txbxContent>
                <w:p w:rsidR="00F336A6" w:rsidRDefault="00F336A6">
                  <w:pPr>
                    <w:spacing w:line="160" w:lineRule="exact"/>
                    <w:jc w:val="left"/>
                    <w:rPr>
                      <w:rFonts w:cs="Miriam"/>
                      <w:noProof/>
                      <w:sz w:val="18"/>
                      <w:szCs w:val="18"/>
                      <w:rtl/>
                    </w:rPr>
                  </w:pPr>
                  <w:r>
                    <w:rPr>
                      <w:rFonts w:cs="Miriam"/>
                      <w:sz w:val="18"/>
                      <w:szCs w:val="18"/>
                      <w:rtl/>
                    </w:rPr>
                    <w:t>בק</w:t>
                  </w:r>
                  <w:r>
                    <w:rPr>
                      <w:rFonts w:cs="Miriam" w:hint="cs"/>
                      <w:sz w:val="18"/>
                      <w:szCs w:val="18"/>
                      <w:rtl/>
                    </w:rPr>
                    <w:t>ורת החשבונות</w:t>
                  </w:r>
                </w:p>
              </w:txbxContent>
            </v:textbox>
            <w10:anchorlock/>
          </v:rect>
        </w:pict>
      </w:r>
      <w:r>
        <w:rPr>
          <w:rStyle w:val="big-number"/>
          <w:rFonts w:cs="Miriam"/>
          <w:rtl/>
        </w:rPr>
        <w:t>21.</w:t>
      </w:r>
      <w:r>
        <w:rPr>
          <w:rStyle w:val="big-number"/>
          <w:rFonts w:cs="Miriam"/>
          <w:rtl/>
        </w:rPr>
        <w:tab/>
      </w:r>
      <w:r>
        <w:rPr>
          <w:rStyle w:val="default"/>
          <w:rFonts w:cs="FrankRuehl"/>
          <w:rtl/>
        </w:rPr>
        <w:t>הח</w:t>
      </w:r>
      <w:r>
        <w:rPr>
          <w:rStyle w:val="default"/>
          <w:rFonts w:cs="FrankRuehl" w:hint="cs"/>
          <w:rtl/>
        </w:rPr>
        <w:t xml:space="preserve">שבונות יבוקרו לפחות אחת לחמש שנים וכן לפני סיום ניהולו של הנכס; הבקורת לפני </w:t>
      </w:r>
      <w:r>
        <w:rPr>
          <w:rStyle w:val="default"/>
          <w:rFonts w:cs="FrankRuehl"/>
          <w:rtl/>
        </w:rPr>
        <w:t>סי</w:t>
      </w:r>
      <w:r>
        <w:rPr>
          <w:rStyle w:val="default"/>
          <w:rFonts w:cs="FrankRuehl" w:hint="cs"/>
          <w:rtl/>
        </w:rPr>
        <w:t>ום הניהול תיעשה בידי רואה-חשבון שייקבע בידי האפוטרופוס הכללי.</w:t>
      </w:r>
    </w:p>
    <w:p w:rsidR="00F336A6" w:rsidRDefault="00F336A6">
      <w:pPr>
        <w:pStyle w:val="P00"/>
        <w:spacing w:before="72"/>
        <w:ind w:left="0" w:right="1134"/>
        <w:rPr>
          <w:rStyle w:val="default"/>
          <w:rFonts w:cs="FrankRuehl"/>
          <w:rtl/>
        </w:rPr>
      </w:pPr>
      <w:bookmarkStart w:id="32" w:name="Seif23"/>
      <w:bookmarkEnd w:id="32"/>
      <w:r>
        <w:rPr>
          <w:lang w:val="he-IL"/>
        </w:rPr>
        <w:pict>
          <v:rect id="_x0000_s2072" style="position:absolute;left:0;text-align:left;margin-left:464.5pt;margin-top:8.05pt;width:75.05pt;height:13.6pt;z-index:251648000" o:allowincell="f" filled="f" stroked="f" strokecolor="lime" strokeweight=".25pt">
            <v:textbox inset="0,0,0,0">
              <w:txbxContent>
                <w:p w:rsidR="00F336A6" w:rsidRDefault="00F336A6">
                  <w:pPr>
                    <w:spacing w:line="160" w:lineRule="exact"/>
                    <w:jc w:val="left"/>
                    <w:rPr>
                      <w:rFonts w:cs="Miriam"/>
                      <w:noProof/>
                      <w:sz w:val="18"/>
                      <w:szCs w:val="18"/>
                      <w:rtl/>
                    </w:rPr>
                  </w:pPr>
                  <w:r>
                    <w:rPr>
                      <w:rFonts w:cs="Miriam"/>
                      <w:sz w:val="18"/>
                      <w:szCs w:val="18"/>
                      <w:rtl/>
                    </w:rPr>
                    <w:t>הע</w:t>
                  </w:r>
                  <w:r>
                    <w:rPr>
                      <w:rFonts w:cs="Miriam" w:hint="cs"/>
                      <w:sz w:val="18"/>
                      <w:szCs w:val="18"/>
                      <w:rtl/>
                    </w:rPr>
                    <w:t>סקת נציג</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צילת סמכות לנציג בהתאם לסעיף 4(א) לחוק תהיה בהסכם בכתב שייערך עמו; לפי הצורך יכלול ההסכם בין היתר התחיבות מצד הנציג לשמירת סוד, בהתאם לסעיף 118(א) לחוק העונשין, תשל"ז-</w:t>
      </w:r>
      <w:r>
        <w:rPr>
          <w:rStyle w:val="default"/>
          <w:rFonts w:cs="FrankRuehl"/>
          <w:rtl/>
        </w:rPr>
        <w:t>1977.</w:t>
      </w:r>
    </w:p>
    <w:p w:rsidR="00F336A6" w:rsidRDefault="00F336A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אפו</w:t>
      </w:r>
      <w:r>
        <w:rPr>
          <w:rStyle w:val="default"/>
          <w:rFonts w:cs="FrankRuehl"/>
          <w:rtl/>
        </w:rPr>
        <w:t>טר</w:t>
      </w:r>
      <w:r>
        <w:rPr>
          <w:rStyle w:val="default"/>
          <w:rFonts w:cs="FrankRuehl" w:hint="cs"/>
          <w:rtl/>
        </w:rPr>
        <w:t>ופוס הכללי רשאי לשלם לנציג שכר בשיעור הנהוג או המקובל בעד השירות שה</w:t>
      </w:r>
      <w:r>
        <w:rPr>
          <w:rStyle w:val="default"/>
          <w:rFonts w:cs="FrankRuehl"/>
          <w:rtl/>
        </w:rPr>
        <w:t>ו</w:t>
      </w:r>
      <w:r>
        <w:rPr>
          <w:rStyle w:val="default"/>
          <w:rFonts w:cs="FrankRuehl" w:hint="cs"/>
          <w:rtl/>
        </w:rPr>
        <w:t>א נתן או בשיעור שיפסוק בית המשפט, וכן רשאי הוא לשלם לו את הוצאותיו הממשיות, בגבול המוסכם עמו, ככל שהוסכם.</w:t>
      </w:r>
    </w:p>
    <w:p w:rsidR="00F336A6" w:rsidRDefault="00F336A6">
      <w:pPr>
        <w:pStyle w:val="P00"/>
        <w:spacing w:before="72"/>
        <w:ind w:left="0" w:right="1134"/>
        <w:rPr>
          <w:rStyle w:val="default"/>
          <w:rFonts w:cs="FrankRuehl"/>
          <w:rtl/>
        </w:rPr>
      </w:pPr>
      <w:bookmarkStart w:id="33" w:name="Seif24"/>
      <w:bookmarkEnd w:id="33"/>
      <w:r>
        <w:rPr>
          <w:lang w:val="he-IL"/>
        </w:rPr>
        <w:pict>
          <v:rect id="_x0000_s2073" style="position:absolute;left:0;text-align:left;margin-left:464.5pt;margin-top:8.05pt;width:75.05pt;height:14.7pt;z-index:251649024" o:allowincell="f" filled="f" stroked="f" strokecolor="lime" strokeweight=".25pt">
            <v:textbox inset="0,0,0,0">
              <w:txbxContent>
                <w:p w:rsidR="00F336A6" w:rsidRDefault="00F336A6">
                  <w:pPr>
                    <w:spacing w:line="160" w:lineRule="exact"/>
                    <w:jc w:val="left"/>
                    <w:rPr>
                      <w:rFonts w:cs="Miriam"/>
                      <w:noProof/>
                      <w:sz w:val="18"/>
                      <w:szCs w:val="18"/>
                      <w:rtl/>
                    </w:rPr>
                  </w:pPr>
                  <w:r>
                    <w:rPr>
                      <w:rFonts w:cs="Miriam"/>
                      <w:sz w:val="18"/>
                      <w:szCs w:val="18"/>
                      <w:rtl/>
                    </w:rPr>
                    <w:t>סו</w:t>
                  </w:r>
                  <w:r>
                    <w:rPr>
                      <w:rFonts w:cs="Miriam" w:hint="cs"/>
                      <w:sz w:val="18"/>
                      <w:szCs w:val="18"/>
                      <w:rtl/>
                    </w:rPr>
                    <w:t>דיות</w:t>
                  </w:r>
                  <w:r>
                    <w:rPr>
                      <w:rFonts w:cs="Miriam"/>
                      <w:sz w:val="18"/>
                      <w:szCs w:val="18"/>
                      <w:rtl/>
                    </w:rPr>
                    <w:t xml:space="preserve"> ה</w:t>
                  </w:r>
                  <w:r>
                    <w:rPr>
                      <w:rFonts w:cs="Miriam" w:hint="cs"/>
                      <w:sz w:val="18"/>
                      <w:szCs w:val="18"/>
                      <w:rtl/>
                    </w:rPr>
                    <w:t>מסמכים</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יקי האפוטרופוס הכללי ומסמכיו הם חסויים.</w:t>
      </w:r>
    </w:p>
    <w:p w:rsidR="00F336A6" w:rsidRDefault="00F336A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יתר על פי סעיף 13(א) לחו</w:t>
      </w:r>
      <w:r>
        <w:rPr>
          <w:rStyle w:val="default"/>
          <w:rFonts w:cs="FrankRuehl"/>
          <w:rtl/>
        </w:rPr>
        <w:t xml:space="preserve">ק </w:t>
      </w:r>
      <w:r>
        <w:rPr>
          <w:rStyle w:val="default"/>
          <w:rFonts w:cs="FrankRuehl" w:hint="cs"/>
          <w:rtl/>
        </w:rPr>
        <w:t>לעיין במסמכים או לקבל העתק מהם יינתן על ידי האפוטר</w:t>
      </w:r>
      <w:r>
        <w:rPr>
          <w:rStyle w:val="default"/>
          <w:rFonts w:cs="FrankRuehl"/>
          <w:rtl/>
        </w:rPr>
        <w:t>ו</w:t>
      </w:r>
      <w:r>
        <w:rPr>
          <w:rStyle w:val="default"/>
          <w:rFonts w:cs="FrankRuehl" w:hint="cs"/>
          <w:rtl/>
        </w:rPr>
        <w:t>פוס הכללי בכתב, על יסוד בקשה הנתמכת בתצהירו של המבקש וראיות נוספות שהאפוטרופוס הכללי רשאי לתבוע ממנו להוכחת מעמדו כמעונין ותום לבו.</w:t>
      </w:r>
    </w:p>
    <w:p w:rsidR="00F336A6" w:rsidRDefault="00F336A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 xml:space="preserve">מסרו העתקי מסמכים כאמור בתקנת משנה (ב), יגבה האפוטרופוס הכללי מן </w:t>
      </w:r>
      <w:r>
        <w:rPr>
          <w:rStyle w:val="default"/>
          <w:rFonts w:cs="FrankRuehl"/>
          <w:rtl/>
        </w:rPr>
        <w:t>המ</w:t>
      </w:r>
      <w:r>
        <w:rPr>
          <w:rStyle w:val="default"/>
          <w:rFonts w:cs="FrankRuehl" w:hint="cs"/>
          <w:rtl/>
        </w:rPr>
        <w:t>קבל את ההוצאות שהוציא בהכנתם.</w:t>
      </w:r>
    </w:p>
    <w:p w:rsidR="00F336A6" w:rsidRDefault="00F336A6">
      <w:pPr>
        <w:pStyle w:val="P00"/>
        <w:spacing w:before="72"/>
        <w:ind w:left="0" w:right="1134"/>
        <w:rPr>
          <w:rStyle w:val="default"/>
          <w:rFonts w:cs="FrankRuehl"/>
          <w:rtl/>
        </w:rPr>
      </w:pPr>
      <w:bookmarkStart w:id="34" w:name="Seif25"/>
      <w:bookmarkEnd w:id="34"/>
      <w:r>
        <w:rPr>
          <w:lang w:val="he-IL"/>
        </w:rPr>
        <w:pict>
          <v:rect id="_x0000_s2074" style="position:absolute;left:0;text-align:left;margin-left:464.5pt;margin-top:8.05pt;width:75.05pt;height:13.3pt;z-index:251650048" o:allowincell="f" filled="f" stroked="f" strokecolor="lime" strokeweight=".25pt">
            <v:textbox inset="0,0,0,0">
              <w:txbxContent>
                <w:p w:rsidR="00F336A6" w:rsidRDefault="00F336A6">
                  <w:pPr>
                    <w:spacing w:line="160" w:lineRule="exact"/>
                    <w:jc w:val="left"/>
                    <w:rPr>
                      <w:rFonts w:cs="Miriam"/>
                      <w:noProof/>
                      <w:sz w:val="18"/>
                      <w:szCs w:val="18"/>
                      <w:rtl/>
                    </w:rPr>
                  </w:pPr>
                  <w:r>
                    <w:rPr>
                      <w:rFonts w:cs="Miriam"/>
                      <w:sz w:val="18"/>
                      <w:szCs w:val="18"/>
                      <w:rtl/>
                    </w:rPr>
                    <w:t>הז</w:t>
                  </w:r>
                  <w:r>
                    <w:rPr>
                      <w:rFonts w:cs="Miriam" w:hint="cs"/>
                      <w:sz w:val="18"/>
                      <w:szCs w:val="18"/>
                      <w:rtl/>
                    </w:rPr>
                    <w:t>מנות לחקירה</w:t>
                  </w:r>
                </w:p>
              </w:txbxContent>
            </v:textbox>
            <w10:anchorlock/>
          </v:rect>
        </w:pict>
      </w:r>
      <w:r>
        <w:rPr>
          <w:rStyle w:val="big-number"/>
          <w:rFonts w:cs="Miriam"/>
          <w:rtl/>
        </w:rPr>
        <w:t>24.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חליט האפוטרופוס הכללי להזמין אדם לחקירה במשרדו על פי סעיף 5(ב) לחוק, ישלח לו הזמנה הערוכה לפי טופס /8א לפחות 14 יום לפני המועד שנקבע לחקירה.</w:t>
      </w:r>
    </w:p>
    <w:p w:rsidR="00F336A6" w:rsidRDefault="00F336A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קשת האפוטרופוס הכללי לחקירת אדם על פי סעיף 17(א) לחוק תיערך לפי טופ</w:t>
      </w:r>
      <w:r>
        <w:rPr>
          <w:rStyle w:val="default"/>
          <w:rFonts w:cs="FrankRuehl"/>
          <w:rtl/>
        </w:rPr>
        <w:t>ס /8</w:t>
      </w:r>
      <w:r>
        <w:rPr>
          <w:rStyle w:val="default"/>
          <w:rFonts w:cs="FrankRuehl" w:hint="cs"/>
          <w:rtl/>
        </w:rPr>
        <w:t>ב ותוגש לבית המשפט יחד עם ההודעה</w:t>
      </w:r>
      <w:r>
        <w:rPr>
          <w:rStyle w:val="default"/>
          <w:rFonts w:cs="FrankRuehl"/>
          <w:rtl/>
        </w:rPr>
        <w:t xml:space="preserve"> </w:t>
      </w:r>
      <w:r>
        <w:rPr>
          <w:rStyle w:val="default"/>
          <w:rFonts w:cs="FrankRuehl" w:hint="cs"/>
          <w:rtl/>
        </w:rPr>
        <w:t>עליה, בשני עתקים שמהם ישלח אחד לאותו אדם; הבקשה תישמע בהקדם ככל האפשר.</w:t>
      </w:r>
    </w:p>
    <w:p w:rsidR="00F336A6" w:rsidRDefault="00F336A6">
      <w:pPr>
        <w:pStyle w:val="P00"/>
        <w:spacing w:before="72"/>
        <w:ind w:left="0" w:right="1134"/>
        <w:rPr>
          <w:rStyle w:val="default"/>
          <w:rFonts w:cs="FrankRuehl" w:hint="cs"/>
          <w:rtl/>
        </w:rPr>
      </w:pPr>
      <w:bookmarkStart w:id="35" w:name="Seif26"/>
      <w:bookmarkEnd w:id="35"/>
      <w:r>
        <w:rPr>
          <w:lang w:val="he-IL"/>
        </w:rPr>
        <w:pict>
          <v:rect id="_x0000_s2075" style="position:absolute;left:0;text-align:left;margin-left:464.5pt;margin-top:8.05pt;width:75.05pt;height:29.45pt;z-index:251651072" o:allowincell="f" filled="f" stroked="f" strokecolor="lime" strokeweight=".25pt">
            <v:textbox inset="0,0,0,0">
              <w:txbxContent>
                <w:p w:rsidR="00F336A6" w:rsidRDefault="00F336A6">
                  <w:pPr>
                    <w:spacing w:line="160" w:lineRule="exact"/>
                    <w:jc w:val="left"/>
                    <w:rPr>
                      <w:rFonts w:cs="Miriam"/>
                      <w:noProof/>
                      <w:sz w:val="18"/>
                      <w:szCs w:val="18"/>
                      <w:rtl/>
                    </w:rPr>
                  </w:pPr>
                  <w:r>
                    <w:rPr>
                      <w:rFonts w:cs="Miriam"/>
                      <w:sz w:val="18"/>
                      <w:szCs w:val="18"/>
                      <w:rtl/>
                    </w:rPr>
                    <w:t>גב</w:t>
                  </w:r>
                  <w:r>
                    <w:rPr>
                      <w:rFonts w:cs="Miriam" w:hint="cs"/>
                      <w:sz w:val="18"/>
                      <w:szCs w:val="18"/>
                      <w:rtl/>
                    </w:rPr>
                    <w:t>יית הוצאות הניהול</w:t>
                  </w:r>
                </w:p>
                <w:p w:rsidR="00F336A6" w:rsidRDefault="00F336A6">
                  <w:pPr>
                    <w:spacing w:line="160" w:lineRule="exact"/>
                    <w:jc w:val="left"/>
                    <w:rPr>
                      <w:rFonts w:cs="Miriam"/>
                      <w:noProof/>
                      <w:sz w:val="18"/>
                      <w:szCs w:val="18"/>
                      <w:rtl/>
                    </w:rPr>
                  </w:pPr>
                  <w:r>
                    <w:rPr>
                      <w:rFonts w:cs="Miriam"/>
                      <w:sz w:val="18"/>
                      <w:szCs w:val="18"/>
                      <w:rtl/>
                    </w:rPr>
                    <w:t>תק</w:t>
                  </w:r>
                  <w:r>
                    <w:rPr>
                      <w:rFonts w:cs="Miriam" w:hint="cs"/>
                      <w:sz w:val="18"/>
                      <w:szCs w:val="18"/>
                      <w:rtl/>
                    </w:rPr>
                    <w:t>' תשמ"ה-</w:t>
                  </w:r>
                  <w:r>
                    <w:rPr>
                      <w:rFonts w:cs="Miriam"/>
                      <w:sz w:val="18"/>
                      <w:szCs w:val="18"/>
                      <w:rtl/>
                    </w:rPr>
                    <w:t>1985</w:t>
                  </w:r>
                </w:p>
              </w:txbxContent>
            </v:textbox>
            <w10:anchorlock/>
          </v:rect>
        </w:pict>
      </w:r>
      <w:r>
        <w:rPr>
          <w:rStyle w:val="big-number"/>
          <w:rFonts w:cs="Miriam"/>
          <w:rtl/>
        </w:rPr>
        <w:t>25</w:t>
      </w:r>
      <w:r w:rsidRPr="005132E7">
        <w:rPr>
          <w:rStyle w:val="default"/>
          <w:rFonts w:cs="FrankRuehl"/>
          <w:rtl/>
        </w:rPr>
        <w:t>.</w:t>
      </w:r>
      <w:r w:rsidRPr="005132E7">
        <w:rPr>
          <w:rStyle w:val="default"/>
          <w:rFonts w:cs="FrankRuehl"/>
          <w:rtl/>
        </w:rPr>
        <w:tab/>
      </w:r>
      <w:r>
        <w:rPr>
          <w:rStyle w:val="default"/>
          <w:rFonts w:cs="FrankRuehl"/>
          <w:rtl/>
        </w:rPr>
        <w:t>הו</w:t>
      </w:r>
      <w:r>
        <w:rPr>
          <w:rStyle w:val="default"/>
          <w:rFonts w:cs="FrankRuehl" w:hint="cs"/>
          <w:rtl/>
        </w:rPr>
        <w:t xml:space="preserve">צאות הניהול, למעט שכרו של האפוטרופוס הכללי, ייגבו מן הנכסים עם תשלומיהן; לא כללו הנכסים כספים שמהם ניתן לגבותן במועד האמור, ולא היתה אפשרות </w:t>
      </w:r>
      <w:r>
        <w:rPr>
          <w:rStyle w:val="default"/>
          <w:rFonts w:cs="FrankRuehl"/>
          <w:rtl/>
        </w:rPr>
        <w:t xml:space="preserve">של </w:t>
      </w:r>
      <w:r>
        <w:rPr>
          <w:rStyle w:val="default"/>
          <w:rFonts w:cs="FrankRuehl" w:hint="cs"/>
          <w:rtl/>
        </w:rPr>
        <w:t>קיזוז על פי סעיף 12(ב) לחוק, ייגבו ההוצאות האמורות במועד הקרוב שבו יהיה הדבר אפשרי, בצירוף הפרשי הצמדה וריבית כמשמעותם בחוק פסיקת ריבית והצמדה, תשכ"א</w:t>
      </w:r>
      <w:r>
        <w:rPr>
          <w:rStyle w:val="default"/>
          <w:rFonts w:cs="FrankRuehl"/>
          <w:rtl/>
        </w:rPr>
        <w:t xml:space="preserve">–1961, </w:t>
      </w:r>
      <w:r>
        <w:rPr>
          <w:rStyle w:val="default"/>
          <w:rFonts w:cs="FrankRuehl" w:hint="cs"/>
          <w:rtl/>
        </w:rPr>
        <w:t>מיום תשלום ההוצאות ועד לגבייתן בפועל.</w:t>
      </w:r>
    </w:p>
    <w:p w:rsidR="005132E7" w:rsidRPr="00835926" w:rsidRDefault="005132E7" w:rsidP="005132E7">
      <w:pPr>
        <w:pStyle w:val="P00"/>
        <w:spacing w:before="0"/>
        <w:ind w:left="0" w:right="1134"/>
        <w:rPr>
          <w:rFonts w:cs="FrankRuehl" w:hint="cs"/>
          <w:b/>
          <w:bCs/>
          <w:vanish/>
          <w:szCs w:val="20"/>
          <w:shd w:val="clear" w:color="auto" w:fill="FFFF99"/>
          <w:rtl/>
        </w:rPr>
      </w:pPr>
      <w:bookmarkStart w:id="36" w:name="Rov56"/>
      <w:r w:rsidRPr="00835926">
        <w:rPr>
          <w:rFonts w:cs="FrankRuehl" w:hint="cs"/>
          <w:vanish/>
          <w:color w:val="FF0000"/>
          <w:szCs w:val="20"/>
          <w:shd w:val="clear" w:color="auto" w:fill="FFFF99"/>
          <w:rtl/>
        </w:rPr>
        <w:t>מיום 15.4.1985</w:t>
      </w:r>
    </w:p>
    <w:p w:rsidR="005132E7" w:rsidRPr="00835926" w:rsidRDefault="005132E7" w:rsidP="005132E7">
      <w:pPr>
        <w:pStyle w:val="P00"/>
        <w:spacing w:before="0"/>
        <w:ind w:left="0" w:right="1134"/>
        <w:rPr>
          <w:rFonts w:cs="FrankRuehl" w:hint="cs"/>
          <w:b/>
          <w:bCs/>
          <w:vanish/>
          <w:szCs w:val="20"/>
          <w:shd w:val="clear" w:color="auto" w:fill="FFFF99"/>
          <w:rtl/>
        </w:rPr>
      </w:pPr>
      <w:r w:rsidRPr="00835926">
        <w:rPr>
          <w:rFonts w:cs="FrankRuehl" w:hint="cs"/>
          <w:b/>
          <w:bCs/>
          <w:vanish/>
          <w:szCs w:val="20"/>
          <w:shd w:val="clear" w:color="auto" w:fill="FFFF99"/>
          <w:rtl/>
        </w:rPr>
        <w:t>תק' תשמ"ה-1985</w:t>
      </w:r>
    </w:p>
    <w:p w:rsidR="005132E7" w:rsidRPr="00835926" w:rsidRDefault="005132E7" w:rsidP="005132E7">
      <w:pPr>
        <w:pStyle w:val="P00"/>
        <w:tabs>
          <w:tab w:val="clear" w:pos="6259"/>
        </w:tabs>
        <w:spacing w:before="0"/>
        <w:ind w:left="0" w:right="1134"/>
        <w:rPr>
          <w:rFonts w:cs="FrankRuehl" w:hint="cs"/>
          <w:vanish/>
          <w:szCs w:val="20"/>
          <w:shd w:val="clear" w:color="auto" w:fill="FFFF99"/>
          <w:rtl/>
        </w:rPr>
      </w:pPr>
      <w:hyperlink r:id="rId29" w:history="1">
        <w:r w:rsidRPr="00835926">
          <w:rPr>
            <w:rStyle w:val="Hyperlink"/>
            <w:rFonts w:cs="FrankRuehl" w:hint="cs"/>
            <w:vanish/>
            <w:szCs w:val="20"/>
            <w:shd w:val="clear" w:color="auto" w:fill="FFFF99"/>
            <w:rtl/>
          </w:rPr>
          <w:t>ק"ת תשמ"ה מס' 4792</w:t>
        </w:r>
      </w:hyperlink>
      <w:r w:rsidRPr="00835926">
        <w:rPr>
          <w:rFonts w:cs="FrankRuehl" w:hint="cs"/>
          <w:vanish/>
          <w:szCs w:val="20"/>
          <w:shd w:val="clear" w:color="auto" w:fill="FFFF99"/>
          <w:rtl/>
        </w:rPr>
        <w:t xml:space="preserve"> מיום 15.4.1985 עמ' 1107</w:t>
      </w:r>
    </w:p>
    <w:p w:rsidR="005132E7" w:rsidRDefault="005132E7" w:rsidP="005132E7">
      <w:pPr>
        <w:pStyle w:val="P00"/>
        <w:ind w:left="0" w:right="1134"/>
        <w:rPr>
          <w:rStyle w:val="default"/>
          <w:rFonts w:cs="FrankRuehl"/>
          <w:sz w:val="2"/>
          <w:szCs w:val="2"/>
          <w:rtl/>
        </w:rPr>
      </w:pPr>
      <w:r w:rsidRPr="00835926">
        <w:rPr>
          <w:rStyle w:val="big-number"/>
          <w:rFonts w:cs="FrankRuehl"/>
          <w:vanish/>
          <w:sz w:val="22"/>
          <w:szCs w:val="22"/>
          <w:shd w:val="clear" w:color="auto" w:fill="FFFF99"/>
          <w:rtl/>
        </w:rPr>
        <w:t>25.</w:t>
      </w:r>
      <w:r w:rsidRPr="00835926">
        <w:rPr>
          <w:rStyle w:val="big-number"/>
          <w:rFonts w:cs="FrankRuehl"/>
          <w:vanish/>
          <w:sz w:val="22"/>
          <w:szCs w:val="22"/>
          <w:shd w:val="clear" w:color="auto" w:fill="FFFF99"/>
          <w:rtl/>
        </w:rPr>
        <w:tab/>
      </w:r>
      <w:r w:rsidRPr="00835926">
        <w:rPr>
          <w:rStyle w:val="default"/>
          <w:rFonts w:cs="FrankRuehl"/>
          <w:vanish/>
          <w:sz w:val="22"/>
          <w:szCs w:val="22"/>
          <w:shd w:val="clear" w:color="auto" w:fill="FFFF99"/>
          <w:rtl/>
        </w:rPr>
        <w:t>הו</w:t>
      </w:r>
      <w:r w:rsidRPr="00835926">
        <w:rPr>
          <w:rStyle w:val="default"/>
          <w:rFonts w:cs="FrankRuehl" w:hint="cs"/>
          <w:vanish/>
          <w:sz w:val="22"/>
          <w:szCs w:val="22"/>
          <w:shd w:val="clear" w:color="auto" w:fill="FFFF99"/>
          <w:rtl/>
        </w:rPr>
        <w:t xml:space="preserve">צאות הניהול, למעט שכרו של האפוטרופוס הכללי, ייגבו מן הנכסים עם תשלומיהן; לא כללו הנכסים כספים שמהם ניתן לגבותן במועד האמור, ולא היתה אפשרות </w:t>
      </w:r>
      <w:r w:rsidRPr="00835926">
        <w:rPr>
          <w:rStyle w:val="default"/>
          <w:rFonts w:cs="FrankRuehl"/>
          <w:vanish/>
          <w:sz w:val="22"/>
          <w:szCs w:val="22"/>
          <w:shd w:val="clear" w:color="auto" w:fill="FFFF99"/>
          <w:rtl/>
        </w:rPr>
        <w:t xml:space="preserve">של </w:t>
      </w:r>
      <w:r w:rsidRPr="00835926">
        <w:rPr>
          <w:rStyle w:val="default"/>
          <w:rFonts w:cs="FrankRuehl" w:hint="cs"/>
          <w:vanish/>
          <w:sz w:val="22"/>
          <w:szCs w:val="22"/>
          <w:shd w:val="clear" w:color="auto" w:fill="FFFF99"/>
          <w:rtl/>
        </w:rPr>
        <w:t xml:space="preserve">קיזוז על פי סעיף 12(ב) לחוק, ייגבו ההוצאות האמורות במועד הקרוב שבו יהיה הדבר אפשרי, </w:t>
      </w:r>
      <w:r w:rsidRPr="00835926">
        <w:rPr>
          <w:rStyle w:val="default"/>
          <w:rFonts w:cs="FrankRuehl" w:hint="cs"/>
          <w:strike/>
          <w:vanish/>
          <w:sz w:val="22"/>
          <w:szCs w:val="22"/>
          <w:shd w:val="clear" w:color="auto" w:fill="FFFF99"/>
          <w:rtl/>
        </w:rPr>
        <w:t>בצירוף ריבית מיום התשלום לפי חוק פסיקת ריבית, תשכ"א-1961</w:t>
      </w:r>
      <w:r w:rsidRPr="00835926">
        <w:rPr>
          <w:rStyle w:val="default"/>
          <w:rFonts w:cs="FrankRuehl" w:hint="cs"/>
          <w:vanish/>
          <w:sz w:val="22"/>
          <w:szCs w:val="22"/>
          <w:shd w:val="clear" w:color="auto" w:fill="FFFF99"/>
          <w:rtl/>
        </w:rPr>
        <w:t xml:space="preserve"> </w:t>
      </w:r>
      <w:r w:rsidRPr="00835926">
        <w:rPr>
          <w:rStyle w:val="default"/>
          <w:rFonts w:cs="FrankRuehl" w:hint="cs"/>
          <w:vanish/>
          <w:sz w:val="22"/>
          <w:szCs w:val="22"/>
          <w:u w:val="single"/>
          <w:shd w:val="clear" w:color="auto" w:fill="FFFF99"/>
          <w:rtl/>
        </w:rPr>
        <w:t>בצירוף הפרשי הצמדה וריבית כמשמעותם בחוק פסיקת ריבית והצמדה, תשכ"א-</w:t>
      </w:r>
      <w:r w:rsidRPr="00835926">
        <w:rPr>
          <w:rStyle w:val="default"/>
          <w:rFonts w:cs="FrankRuehl"/>
          <w:vanish/>
          <w:sz w:val="22"/>
          <w:szCs w:val="22"/>
          <w:u w:val="single"/>
          <w:shd w:val="clear" w:color="auto" w:fill="FFFF99"/>
          <w:rtl/>
        </w:rPr>
        <w:t xml:space="preserve">1961, </w:t>
      </w:r>
      <w:r w:rsidRPr="00835926">
        <w:rPr>
          <w:rStyle w:val="default"/>
          <w:rFonts w:cs="FrankRuehl" w:hint="cs"/>
          <w:vanish/>
          <w:sz w:val="22"/>
          <w:szCs w:val="22"/>
          <w:u w:val="single"/>
          <w:shd w:val="clear" w:color="auto" w:fill="FFFF99"/>
          <w:rtl/>
        </w:rPr>
        <w:t>מיום תשלום ההוצאות ועד לגבייתן בפועל</w:t>
      </w:r>
      <w:r w:rsidRPr="00835926">
        <w:rPr>
          <w:rStyle w:val="default"/>
          <w:rFonts w:cs="FrankRuehl" w:hint="cs"/>
          <w:vanish/>
          <w:sz w:val="22"/>
          <w:szCs w:val="22"/>
          <w:shd w:val="clear" w:color="auto" w:fill="FFFF99"/>
          <w:rtl/>
        </w:rPr>
        <w:t>.</w:t>
      </w:r>
      <w:bookmarkEnd w:id="36"/>
    </w:p>
    <w:p w:rsidR="005132E7" w:rsidRPr="005132E7" w:rsidRDefault="005132E7" w:rsidP="005132E7">
      <w:pPr>
        <w:pStyle w:val="header-2"/>
        <w:ind w:left="0" w:right="1134"/>
        <w:rPr>
          <w:rFonts w:cs="Miriam"/>
          <w:rtl/>
        </w:rPr>
      </w:pPr>
      <w:bookmarkStart w:id="37" w:name="hed21"/>
      <w:bookmarkEnd w:id="37"/>
      <w:r w:rsidRPr="005132E7">
        <w:rPr>
          <w:rFonts w:cs="Miriam"/>
          <w:rtl/>
          <w:lang w:eastAsia="en-US"/>
        </w:rPr>
        <w:pict>
          <v:shape id="_x0000_s2120" type="#_x0000_t202" style="position:absolute;left:0;text-align:left;margin-left:470.25pt;margin-top:12.75pt;width:1in;height:10.85pt;z-index:251682816" filled="f" stroked="f">
            <v:textbox inset="1mm,0,1mm,0">
              <w:txbxContent>
                <w:p w:rsidR="005132E7" w:rsidRDefault="005132E7" w:rsidP="005132E7">
                  <w:pPr>
                    <w:spacing w:line="160" w:lineRule="exact"/>
                    <w:jc w:val="left"/>
                    <w:rPr>
                      <w:rFonts w:cs="Miriam" w:hint="cs"/>
                      <w:noProof/>
                      <w:sz w:val="18"/>
                      <w:szCs w:val="18"/>
                      <w:rtl/>
                    </w:rPr>
                  </w:pPr>
                  <w:r>
                    <w:rPr>
                      <w:rFonts w:cs="Miriam" w:hint="cs"/>
                      <w:sz w:val="18"/>
                      <w:szCs w:val="18"/>
                      <w:rtl/>
                    </w:rPr>
                    <w:t>תק' תשע"ז-2016</w:t>
                  </w:r>
                </w:p>
              </w:txbxContent>
            </v:textbox>
            <w10:anchorlock/>
          </v:shape>
        </w:pict>
      </w:r>
      <w:r w:rsidRPr="005132E7">
        <w:rPr>
          <w:rFonts w:cs="Miriam"/>
          <w:rtl/>
        </w:rPr>
        <w:t>ס</w:t>
      </w:r>
      <w:r w:rsidRPr="005132E7">
        <w:rPr>
          <w:rFonts w:cs="Miriam" w:hint="cs"/>
          <w:rtl/>
        </w:rPr>
        <w:t xml:space="preserve">ימן </w:t>
      </w:r>
      <w:r>
        <w:rPr>
          <w:rFonts w:cs="Miriam" w:hint="cs"/>
          <w:rtl/>
        </w:rPr>
        <w:t>ב': מתן אשראי לניהול</w:t>
      </w:r>
    </w:p>
    <w:p w:rsidR="005132E7" w:rsidRPr="00835926" w:rsidRDefault="005132E7" w:rsidP="005132E7">
      <w:pPr>
        <w:pStyle w:val="P00"/>
        <w:spacing w:before="0"/>
        <w:ind w:left="0" w:right="1134"/>
        <w:rPr>
          <w:rStyle w:val="default"/>
          <w:rFonts w:cs="FrankRuehl" w:hint="cs"/>
          <w:vanish/>
          <w:color w:val="FF0000"/>
          <w:sz w:val="20"/>
          <w:szCs w:val="20"/>
          <w:shd w:val="clear" w:color="auto" w:fill="FFFF99"/>
          <w:rtl/>
        </w:rPr>
      </w:pPr>
      <w:bookmarkStart w:id="38" w:name="Rov257"/>
      <w:r w:rsidRPr="00835926">
        <w:rPr>
          <w:rStyle w:val="default"/>
          <w:rFonts w:cs="FrankRuehl" w:hint="cs"/>
          <w:vanish/>
          <w:color w:val="FF0000"/>
          <w:sz w:val="20"/>
          <w:szCs w:val="20"/>
          <w:shd w:val="clear" w:color="auto" w:fill="FFFF99"/>
          <w:rtl/>
        </w:rPr>
        <w:t>מיום 17.11.2016</w:t>
      </w:r>
    </w:p>
    <w:p w:rsidR="005132E7" w:rsidRPr="00835926" w:rsidRDefault="005132E7" w:rsidP="005132E7">
      <w:pPr>
        <w:pStyle w:val="P00"/>
        <w:spacing w:before="0"/>
        <w:ind w:left="0" w:right="1134"/>
        <w:rPr>
          <w:rStyle w:val="default"/>
          <w:rFonts w:cs="FrankRuehl" w:hint="cs"/>
          <w:vanish/>
          <w:sz w:val="20"/>
          <w:szCs w:val="20"/>
          <w:shd w:val="clear" w:color="auto" w:fill="FFFF99"/>
          <w:rtl/>
        </w:rPr>
      </w:pPr>
      <w:r w:rsidRPr="00835926">
        <w:rPr>
          <w:rStyle w:val="default"/>
          <w:rFonts w:cs="FrankRuehl" w:hint="cs"/>
          <w:b/>
          <w:bCs/>
          <w:vanish/>
          <w:sz w:val="20"/>
          <w:szCs w:val="20"/>
          <w:shd w:val="clear" w:color="auto" w:fill="FFFF99"/>
          <w:rtl/>
        </w:rPr>
        <w:t>תק' תשע"ז-2016</w:t>
      </w:r>
    </w:p>
    <w:p w:rsidR="005132E7" w:rsidRPr="00835926" w:rsidRDefault="005132E7" w:rsidP="005132E7">
      <w:pPr>
        <w:pStyle w:val="P00"/>
        <w:spacing w:before="0"/>
        <w:ind w:left="0" w:right="1134"/>
        <w:rPr>
          <w:rStyle w:val="default"/>
          <w:rFonts w:cs="FrankRuehl" w:hint="cs"/>
          <w:vanish/>
          <w:sz w:val="20"/>
          <w:szCs w:val="20"/>
          <w:shd w:val="clear" w:color="auto" w:fill="FFFF99"/>
          <w:rtl/>
        </w:rPr>
      </w:pPr>
      <w:hyperlink r:id="rId30" w:history="1">
        <w:r w:rsidRPr="00835926">
          <w:rPr>
            <w:rStyle w:val="Hyperlink"/>
            <w:rFonts w:cs="FrankRuehl" w:hint="cs"/>
            <w:vanish/>
            <w:szCs w:val="20"/>
            <w:shd w:val="clear" w:color="auto" w:fill="FFFF99"/>
            <w:rtl/>
          </w:rPr>
          <w:t>ק"ת תשע"ז מס' 7729</w:t>
        </w:r>
      </w:hyperlink>
      <w:r w:rsidRPr="00835926">
        <w:rPr>
          <w:rStyle w:val="default"/>
          <w:rFonts w:cs="FrankRuehl" w:hint="cs"/>
          <w:vanish/>
          <w:sz w:val="20"/>
          <w:szCs w:val="20"/>
          <w:shd w:val="clear" w:color="auto" w:fill="FFFF99"/>
          <w:rtl/>
        </w:rPr>
        <w:t xml:space="preserve"> מיום 17.11.2016 עמ' 158</w:t>
      </w:r>
    </w:p>
    <w:p w:rsidR="005132E7" w:rsidRPr="005132E7" w:rsidRDefault="005132E7" w:rsidP="005132E7">
      <w:pPr>
        <w:pStyle w:val="P00"/>
        <w:spacing w:before="0"/>
        <w:ind w:left="0" w:right="1134"/>
        <w:rPr>
          <w:rStyle w:val="default"/>
          <w:rFonts w:cs="FrankRuehl" w:hint="cs"/>
          <w:sz w:val="2"/>
          <w:szCs w:val="2"/>
          <w:shd w:val="clear" w:color="auto" w:fill="FFFF99"/>
          <w:rtl/>
        </w:rPr>
      </w:pPr>
      <w:r w:rsidRPr="00835926">
        <w:rPr>
          <w:rStyle w:val="default"/>
          <w:rFonts w:cs="FrankRuehl" w:hint="cs"/>
          <w:b/>
          <w:bCs/>
          <w:vanish/>
          <w:sz w:val="20"/>
          <w:szCs w:val="20"/>
          <w:shd w:val="clear" w:color="auto" w:fill="FFFF99"/>
          <w:rtl/>
        </w:rPr>
        <w:t>הוספת סימן ב'</w:t>
      </w:r>
      <w:bookmarkEnd w:id="38"/>
    </w:p>
    <w:p w:rsidR="005132E7" w:rsidRDefault="005132E7" w:rsidP="005132E7">
      <w:pPr>
        <w:pStyle w:val="P00"/>
        <w:spacing w:before="72"/>
        <w:ind w:left="0" w:right="1134"/>
        <w:rPr>
          <w:rStyle w:val="default"/>
          <w:rFonts w:cs="FrankRuehl" w:hint="cs"/>
          <w:rtl/>
        </w:rPr>
      </w:pPr>
      <w:bookmarkStart w:id="39" w:name="Seif46"/>
      <w:bookmarkEnd w:id="39"/>
      <w:r>
        <w:rPr>
          <w:lang w:val="he-IL"/>
        </w:rPr>
        <w:pict>
          <v:rect id="_x0000_s2121" style="position:absolute;left:0;text-align:left;margin-left:464.5pt;margin-top:8.05pt;width:75.05pt;height:21.5pt;z-index:251683840" o:allowincell="f" filled="f" stroked="f" strokecolor="lime" strokeweight=".25pt">
            <v:textbox inset="0,0,0,0">
              <w:txbxContent>
                <w:p w:rsidR="005132E7" w:rsidRDefault="005132E7" w:rsidP="005132E7">
                  <w:pPr>
                    <w:spacing w:line="160" w:lineRule="exact"/>
                    <w:jc w:val="left"/>
                    <w:rPr>
                      <w:rFonts w:cs="Miriam" w:hint="cs"/>
                      <w:noProof/>
                      <w:sz w:val="18"/>
                      <w:szCs w:val="18"/>
                      <w:rtl/>
                    </w:rPr>
                  </w:pPr>
                  <w:r>
                    <w:rPr>
                      <w:rFonts w:cs="Miriam" w:hint="cs"/>
                      <w:sz w:val="18"/>
                      <w:szCs w:val="18"/>
                      <w:rtl/>
                    </w:rPr>
                    <w:t>הגדרות</w:t>
                  </w:r>
                </w:p>
                <w:p w:rsidR="005132E7" w:rsidRDefault="005132E7" w:rsidP="005132E7">
                  <w:pPr>
                    <w:spacing w:line="160" w:lineRule="exact"/>
                    <w:jc w:val="left"/>
                    <w:rPr>
                      <w:rFonts w:cs="Miriam" w:hint="cs"/>
                      <w:noProof/>
                      <w:sz w:val="18"/>
                      <w:szCs w:val="18"/>
                      <w:rtl/>
                    </w:rPr>
                  </w:pPr>
                  <w:r>
                    <w:rPr>
                      <w:rFonts w:cs="Miriam" w:hint="cs"/>
                      <w:sz w:val="18"/>
                      <w:szCs w:val="18"/>
                      <w:rtl/>
                    </w:rPr>
                    <w:t>תק' תשע"ז-2016</w:t>
                  </w:r>
                </w:p>
              </w:txbxContent>
            </v:textbox>
            <w10:anchorlock/>
          </v:rect>
        </w:pict>
      </w:r>
      <w:r>
        <w:rPr>
          <w:rStyle w:val="big-number"/>
          <w:rFonts w:cs="Miriam"/>
          <w:rtl/>
        </w:rPr>
        <w:t>25</w:t>
      </w:r>
      <w:r>
        <w:rPr>
          <w:rStyle w:val="default"/>
          <w:rFonts w:cs="FrankRuehl" w:hint="cs"/>
          <w:rtl/>
        </w:rPr>
        <w:t>א</w:t>
      </w:r>
      <w:r w:rsidRPr="005132E7">
        <w:rPr>
          <w:rStyle w:val="default"/>
          <w:rFonts w:cs="FrankRuehl"/>
          <w:rtl/>
        </w:rPr>
        <w:t>.</w:t>
      </w:r>
      <w:r w:rsidRPr="005132E7">
        <w:rPr>
          <w:rStyle w:val="default"/>
          <w:rFonts w:cs="FrankRuehl"/>
          <w:rtl/>
        </w:rPr>
        <w:tab/>
      </w:r>
      <w:r>
        <w:rPr>
          <w:rStyle w:val="default"/>
          <w:rFonts w:cs="FrankRuehl" w:hint="cs"/>
          <w:rtl/>
        </w:rPr>
        <w:t xml:space="preserve">בסימן זה </w:t>
      </w:r>
      <w:r>
        <w:rPr>
          <w:rStyle w:val="default"/>
          <w:rFonts w:cs="FrankRuehl"/>
          <w:rtl/>
        </w:rPr>
        <w:t>–</w:t>
      </w:r>
    </w:p>
    <w:p w:rsidR="005132E7" w:rsidRDefault="005132E7" w:rsidP="005132E7">
      <w:pPr>
        <w:pStyle w:val="P00"/>
        <w:spacing w:before="72"/>
        <w:ind w:left="0" w:right="1134"/>
        <w:rPr>
          <w:rStyle w:val="default"/>
          <w:rFonts w:cs="FrankRuehl" w:hint="cs"/>
          <w:rtl/>
        </w:rPr>
      </w:pPr>
      <w:r>
        <w:rPr>
          <w:rStyle w:val="default"/>
          <w:rFonts w:cs="FrankRuehl" w:hint="cs"/>
          <w:rtl/>
        </w:rPr>
        <w:tab/>
        <w:t xml:space="preserve">"כספי מימון" </w:t>
      </w:r>
      <w:r>
        <w:rPr>
          <w:rStyle w:val="default"/>
          <w:rFonts w:cs="FrankRuehl"/>
          <w:rtl/>
        </w:rPr>
        <w:t>–</w:t>
      </w:r>
      <w:r>
        <w:rPr>
          <w:rStyle w:val="default"/>
          <w:rFonts w:cs="FrankRuehl" w:hint="cs"/>
          <w:rtl/>
        </w:rPr>
        <w:t xml:space="preserve"> לרבות ריבית והצמדות לפי תנאי המימון;</w:t>
      </w:r>
    </w:p>
    <w:p w:rsidR="005132E7" w:rsidRDefault="005132E7" w:rsidP="005132E7">
      <w:pPr>
        <w:pStyle w:val="P00"/>
        <w:spacing w:before="72"/>
        <w:ind w:left="0" w:right="1134"/>
        <w:rPr>
          <w:rStyle w:val="default"/>
          <w:rFonts w:cs="FrankRuehl" w:hint="cs"/>
          <w:rtl/>
        </w:rPr>
      </w:pPr>
      <w:r>
        <w:rPr>
          <w:rStyle w:val="default"/>
          <w:rFonts w:cs="FrankRuehl" w:hint="cs"/>
          <w:rtl/>
        </w:rPr>
        <w:tab/>
        <w:t xml:space="preserve">"נכס" </w:t>
      </w:r>
      <w:r>
        <w:rPr>
          <w:rStyle w:val="default"/>
          <w:rFonts w:cs="FrankRuehl"/>
          <w:rtl/>
        </w:rPr>
        <w:t>–</w:t>
      </w:r>
      <w:r>
        <w:rPr>
          <w:rStyle w:val="default"/>
          <w:rFonts w:cs="FrankRuehl" w:hint="cs"/>
          <w:rtl/>
        </w:rPr>
        <w:t xml:space="preserve"> נכס אשר האפוטרופוס הכללי מנהל מכוח סמכויותיו לפי החוק;</w:t>
      </w:r>
    </w:p>
    <w:p w:rsidR="005132E7" w:rsidRDefault="005132E7" w:rsidP="005132E7">
      <w:pPr>
        <w:pStyle w:val="P00"/>
        <w:spacing w:before="72"/>
        <w:ind w:left="0" w:right="1134"/>
        <w:rPr>
          <w:rStyle w:val="default"/>
          <w:rFonts w:cs="FrankRuehl" w:hint="cs"/>
          <w:rtl/>
        </w:rPr>
      </w:pPr>
      <w:r>
        <w:rPr>
          <w:rStyle w:val="default"/>
          <w:rFonts w:cs="FrankRuehl" w:hint="cs"/>
          <w:rtl/>
        </w:rPr>
        <w:tab/>
        <w:t xml:space="preserve">"פעולה" </w:t>
      </w:r>
      <w:r>
        <w:rPr>
          <w:rStyle w:val="default"/>
          <w:rFonts w:cs="FrankRuehl"/>
          <w:rtl/>
        </w:rPr>
        <w:t>–</w:t>
      </w:r>
      <w:r>
        <w:rPr>
          <w:rStyle w:val="default"/>
          <w:rFonts w:cs="FrankRuehl" w:hint="cs"/>
          <w:rtl/>
        </w:rPr>
        <w:t xml:space="preserve"> תשלום חוב של בעל הנכס או חוב החל על הנכס, תיקון או שיפוץ הנכס, פעולת תכנון או ייזום בנכס, הליך משפטי או תשלום מסים הנוגע לנכס או פעולה אחרת הנדרשת, לדעת האפוטרופוס הכללי, לשמירת ערך הנכס או להעלאתו.</w:t>
      </w:r>
    </w:p>
    <w:p w:rsidR="005132E7" w:rsidRPr="00835926" w:rsidRDefault="005132E7" w:rsidP="005132E7">
      <w:pPr>
        <w:pStyle w:val="P00"/>
        <w:spacing w:before="0"/>
        <w:ind w:left="0" w:right="1134"/>
        <w:rPr>
          <w:rStyle w:val="default"/>
          <w:rFonts w:cs="FrankRuehl" w:hint="cs"/>
          <w:vanish/>
          <w:color w:val="FF0000"/>
          <w:sz w:val="20"/>
          <w:szCs w:val="20"/>
          <w:shd w:val="clear" w:color="auto" w:fill="FFFF99"/>
          <w:rtl/>
        </w:rPr>
      </w:pPr>
      <w:bookmarkStart w:id="40" w:name="Rov258"/>
      <w:r w:rsidRPr="00835926">
        <w:rPr>
          <w:rStyle w:val="default"/>
          <w:rFonts w:cs="FrankRuehl" w:hint="cs"/>
          <w:vanish/>
          <w:color w:val="FF0000"/>
          <w:sz w:val="20"/>
          <w:szCs w:val="20"/>
          <w:shd w:val="clear" w:color="auto" w:fill="FFFF99"/>
          <w:rtl/>
        </w:rPr>
        <w:t>מיום 17.11.2016</w:t>
      </w:r>
    </w:p>
    <w:p w:rsidR="005132E7" w:rsidRPr="00835926" w:rsidRDefault="005132E7" w:rsidP="005132E7">
      <w:pPr>
        <w:pStyle w:val="P00"/>
        <w:spacing w:before="0"/>
        <w:ind w:left="0" w:right="1134"/>
        <w:rPr>
          <w:rStyle w:val="default"/>
          <w:rFonts w:cs="FrankRuehl" w:hint="cs"/>
          <w:vanish/>
          <w:sz w:val="20"/>
          <w:szCs w:val="20"/>
          <w:shd w:val="clear" w:color="auto" w:fill="FFFF99"/>
          <w:rtl/>
        </w:rPr>
      </w:pPr>
      <w:r w:rsidRPr="00835926">
        <w:rPr>
          <w:rStyle w:val="default"/>
          <w:rFonts w:cs="FrankRuehl" w:hint="cs"/>
          <w:b/>
          <w:bCs/>
          <w:vanish/>
          <w:sz w:val="20"/>
          <w:szCs w:val="20"/>
          <w:shd w:val="clear" w:color="auto" w:fill="FFFF99"/>
          <w:rtl/>
        </w:rPr>
        <w:t>תק' תשע"ז-2016</w:t>
      </w:r>
    </w:p>
    <w:p w:rsidR="005132E7" w:rsidRPr="00835926" w:rsidRDefault="005132E7" w:rsidP="005132E7">
      <w:pPr>
        <w:pStyle w:val="P00"/>
        <w:spacing w:before="0"/>
        <w:ind w:left="0" w:right="1134"/>
        <w:rPr>
          <w:rStyle w:val="default"/>
          <w:rFonts w:cs="FrankRuehl" w:hint="cs"/>
          <w:vanish/>
          <w:sz w:val="20"/>
          <w:szCs w:val="20"/>
          <w:shd w:val="clear" w:color="auto" w:fill="FFFF99"/>
          <w:rtl/>
        </w:rPr>
      </w:pPr>
      <w:hyperlink r:id="rId31" w:history="1">
        <w:r w:rsidRPr="00835926">
          <w:rPr>
            <w:rStyle w:val="Hyperlink"/>
            <w:rFonts w:cs="FrankRuehl" w:hint="cs"/>
            <w:vanish/>
            <w:szCs w:val="20"/>
            <w:shd w:val="clear" w:color="auto" w:fill="FFFF99"/>
            <w:rtl/>
          </w:rPr>
          <w:t>ק"ת תשע"ז מס' 7729</w:t>
        </w:r>
      </w:hyperlink>
      <w:r w:rsidRPr="00835926">
        <w:rPr>
          <w:rStyle w:val="default"/>
          <w:rFonts w:cs="FrankRuehl" w:hint="cs"/>
          <w:vanish/>
          <w:sz w:val="20"/>
          <w:szCs w:val="20"/>
          <w:shd w:val="clear" w:color="auto" w:fill="FFFF99"/>
          <w:rtl/>
        </w:rPr>
        <w:t xml:space="preserve"> מיום 17.11.2016 עמ' 158</w:t>
      </w:r>
    </w:p>
    <w:p w:rsidR="005132E7" w:rsidRPr="005132E7" w:rsidRDefault="005132E7" w:rsidP="005132E7">
      <w:pPr>
        <w:pStyle w:val="P00"/>
        <w:spacing w:before="0"/>
        <w:ind w:left="0" w:right="1134"/>
        <w:rPr>
          <w:rStyle w:val="default"/>
          <w:rFonts w:cs="FrankRuehl" w:hint="cs"/>
          <w:sz w:val="2"/>
          <w:szCs w:val="2"/>
          <w:shd w:val="clear" w:color="auto" w:fill="FFFF99"/>
          <w:rtl/>
        </w:rPr>
      </w:pPr>
      <w:r w:rsidRPr="00835926">
        <w:rPr>
          <w:rStyle w:val="default"/>
          <w:rFonts w:cs="FrankRuehl" w:hint="cs"/>
          <w:b/>
          <w:bCs/>
          <w:vanish/>
          <w:sz w:val="20"/>
          <w:szCs w:val="20"/>
          <w:shd w:val="clear" w:color="auto" w:fill="FFFF99"/>
          <w:rtl/>
        </w:rPr>
        <w:t>הוספת תקנה 25א</w:t>
      </w:r>
      <w:bookmarkEnd w:id="40"/>
    </w:p>
    <w:p w:rsidR="005132E7" w:rsidRDefault="005132E7" w:rsidP="005132E7">
      <w:pPr>
        <w:pStyle w:val="P00"/>
        <w:spacing w:before="72"/>
        <w:ind w:left="0" w:right="1134"/>
        <w:rPr>
          <w:rStyle w:val="default"/>
          <w:rFonts w:cs="FrankRuehl" w:hint="cs"/>
          <w:rtl/>
        </w:rPr>
      </w:pPr>
      <w:bookmarkStart w:id="41" w:name="Seif47"/>
      <w:bookmarkEnd w:id="41"/>
      <w:r>
        <w:rPr>
          <w:lang w:val="he-IL"/>
        </w:rPr>
        <w:pict>
          <v:rect id="_x0000_s2122" style="position:absolute;left:0;text-align:left;margin-left:464.5pt;margin-top:8.05pt;width:75.05pt;height:29.45pt;z-index:251684864" o:allowincell="f" filled="f" stroked="f" strokecolor="lime" strokeweight=".25pt">
            <v:textbox inset="0,0,0,0">
              <w:txbxContent>
                <w:p w:rsidR="005132E7" w:rsidRDefault="005132E7" w:rsidP="005132E7">
                  <w:pPr>
                    <w:spacing w:line="160" w:lineRule="exact"/>
                    <w:jc w:val="left"/>
                    <w:rPr>
                      <w:rFonts w:cs="Miriam" w:hint="cs"/>
                      <w:noProof/>
                      <w:sz w:val="18"/>
                      <w:szCs w:val="18"/>
                      <w:rtl/>
                    </w:rPr>
                  </w:pPr>
                  <w:r>
                    <w:rPr>
                      <w:rFonts w:cs="Miriam" w:hint="cs"/>
                      <w:sz w:val="18"/>
                      <w:szCs w:val="18"/>
                      <w:rtl/>
                    </w:rPr>
                    <w:t>סייג לתשלום כספים מנכס</w:t>
                  </w:r>
                </w:p>
                <w:p w:rsidR="005132E7" w:rsidRDefault="005132E7" w:rsidP="005132E7">
                  <w:pPr>
                    <w:spacing w:line="160" w:lineRule="exact"/>
                    <w:jc w:val="left"/>
                    <w:rPr>
                      <w:rFonts w:cs="Miriam" w:hint="cs"/>
                      <w:noProof/>
                      <w:sz w:val="18"/>
                      <w:szCs w:val="18"/>
                      <w:rtl/>
                    </w:rPr>
                  </w:pPr>
                  <w:r>
                    <w:rPr>
                      <w:rFonts w:cs="Miriam" w:hint="cs"/>
                      <w:sz w:val="18"/>
                      <w:szCs w:val="18"/>
                      <w:rtl/>
                    </w:rPr>
                    <w:t>תק' תשע"ז-2016</w:t>
                  </w:r>
                </w:p>
              </w:txbxContent>
            </v:textbox>
            <w10:anchorlock/>
          </v:rect>
        </w:pict>
      </w:r>
      <w:r>
        <w:rPr>
          <w:rStyle w:val="big-number"/>
          <w:rFonts w:cs="Miriam"/>
          <w:rtl/>
        </w:rPr>
        <w:t>25</w:t>
      </w:r>
      <w:r>
        <w:rPr>
          <w:rStyle w:val="default"/>
          <w:rFonts w:cs="FrankRuehl" w:hint="cs"/>
          <w:rtl/>
        </w:rPr>
        <w:t>ב</w:t>
      </w:r>
      <w:r w:rsidRPr="005132E7">
        <w:rPr>
          <w:rStyle w:val="default"/>
          <w:rFonts w:cs="FrankRuehl"/>
          <w:rtl/>
        </w:rPr>
        <w:t>.</w:t>
      </w:r>
      <w:r w:rsidRPr="005132E7">
        <w:rPr>
          <w:rStyle w:val="default"/>
          <w:rFonts w:cs="FrankRuehl"/>
          <w:rtl/>
        </w:rPr>
        <w:tab/>
      </w:r>
      <w:r>
        <w:rPr>
          <w:rStyle w:val="default"/>
          <w:rFonts w:cs="FrankRuehl" w:hint="cs"/>
          <w:rtl/>
        </w:rPr>
        <w:t>פעולה לפי פרק זה או פעולה אחרת הכרוכה בתשלום כספים לשם ביצוע פעולות בנכס, תיעשה רק לאחר ששוכנע האפוטרופוס הכללי, לאחר בחינת התועלת שתצמח מביצוע הפעולה אל מול הסיכונים הכרוכים בה, כי יש בה כדי להועיל למעוניין בנכס כאמור בסעיף 9 לחוק.</w:t>
      </w:r>
    </w:p>
    <w:p w:rsidR="005132E7" w:rsidRPr="00835926" w:rsidRDefault="005132E7" w:rsidP="005132E7">
      <w:pPr>
        <w:pStyle w:val="P00"/>
        <w:spacing w:before="0"/>
        <w:ind w:left="0" w:right="1134"/>
        <w:rPr>
          <w:rStyle w:val="default"/>
          <w:rFonts w:cs="FrankRuehl" w:hint="cs"/>
          <w:vanish/>
          <w:color w:val="FF0000"/>
          <w:sz w:val="20"/>
          <w:szCs w:val="20"/>
          <w:shd w:val="clear" w:color="auto" w:fill="FFFF99"/>
          <w:rtl/>
        </w:rPr>
      </w:pPr>
      <w:bookmarkStart w:id="42" w:name="Rov259"/>
      <w:r w:rsidRPr="00835926">
        <w:rPr>
          <w:rStyle w:val="default"/>
          <w:rFonts w:cs="FrankRuehl" w:hint="cs"/>
          <w:vanish/>
          <w:color w:val="FF0000"/>
          <w:sz w:val="20"/>
          <w:szCs w:val="20"/>
          <w:shd w:val="clear" w:color="auto" w:fill="FFFF99"/>
          <w:rtl/>
        </w:rPr>
        <w:t>מיום 17.11.2016</w:t>
      </w:r>
    </w:p>
    <w:p w:rsidR="005132E7" w:rsidRPr="00835926" w:rsidRDefault="005132E7" w:rsidP="005132E7">
      <w:pPr>
        <w:pStyle w:val="P00"/>
        <w:spacing w:before="0"/>
        <w:ind w:left="0" w:right="1134"/>
        <w:rPr>
          <w:rStyle w:val="default"/>
          <w:rFonts w:cs="FrankRuehl" w:hint="cs"/>
          <w:vanish/>
          <w:sz w:val="20"/>
          <w:szCs w:val="20"/>
          <w:shd w:val="clear" w:color="auto" w:fill="FFFF99"/>
          <w:rtl/>
        </w:rPr>
      </w:pPr>
      <w:r w:rsidRPr="00835926">
        <w:rPr>
          <w:rStyle w:val="default"/>
          <w:rFonts w:cs="FrankRuehl" w:hint="cs"/>
          <w:b/>
          <w:bCs/>
          <w:vanish/>
          <w:sz w:val="20"/>
          <w:szCs w:val="20"/>
          <w:shd w:val="clear" w:color="auto" w:fill="FFFF99"/>
          <w:rtl/>
        </w:rPr>
        <w:t>תק' תשע"ז-2016</w:t>
      </w:r>
    </w:p>
    <w:p w:rsidR="005132E7" w:rsidRPr="00835926" w:rsidRDefault="005132E7" w:rsidP="005132E7">
      <w:pPr>
        <w:pStyle w:val="P00"/>
        <w:spacing w:before="0"/>
        <w:ind w:left="0" w:right="1134"/>
        <w:rPr>
          <w:rStyle w:val="default"/>
          <w:rFonts w:cs="FrankRuehl" w:hint="cs"/>
          <w:vanish/>
          <w:sz w:val="20"/>
          <w:szCs w:val="20"/>
          <w:shd w:val="clear" w:color="auto" w:fill="FFFF99"/>
          <w:rtl/>
        </w:rPr>
      </w:pPr>
      <w:hyperlink r:id="rId32" w:history="1">
        <w:r w:rsidRPr="00835926">
          <w:rPr>
            <w:rStyle w:val="Hyperlink"/>
            <w:rFonts w:cs="FrankRuehl" w:hint="cs"/>
            <w:vanish/>
            <w:szCs w:val="20"/>
            <w:shd w:val="clear" w:color="auto" w:fill="FFFF99"/>
            <w:rtl/>
          </w:rPr>
          <w:t>ק"ת תשע"ז מס' 7729</w:t>
        </w:r>
      </w:hyperlink>
      <w:r w:rsidRPr="00835926">
        <w:rPr>
          <w:rStyle w:val="default"/>
          <w:rFonts w:cs="FrankRuehl" w:hint="cs"/>
          <w:vanish/>
          <w:sz w:val="20"/>
          <w:szCs w:val="20"/>
          <w:shd w:val="clear" w:color="auto" w:fill="FFFF99"/>
          <w:rtl/>
        </w:rPr>
        <w:t xml:space="preserve"> מיום 17.11.2016 עמ' 158</w:t>
      </w:r>
    </w:p>
    <w:p w:rsidR="005132E7" w:rsidRPr="005132E7" w:rsidRDefault="005132E7" w:rsidP="005132E7">
      <w:pPr>
        <w:pStyle w:val="P00"/>
        <w:spacing w:before="0"/>
        <w:ind w:left="0" w:right="1134"/>
        <w:rPr>
          <w:rStyle w:val="default"/>
          <w:rFonts w:cs="FrankRuehl" w:hint="cs"/>
          <w:sz w:val="2"/>
          <w:szCs w:val="2"/>
          <w:shd w:val="clear" w:color="auto" w:fill="FFFF99"/>
          <w:rtl/>
        </w:rPr>
      </w:pPr>
      <w:r w:rsidRPr="00835926">
        <w:rPr>
          <w:rStyle w:val="default"/>
          <w:rFonts w:cs="FrankRuehl" w:hint="cs"/>
          <w:b/>
          <w:bCs/>
          <w:vanish/>
          <w:sz w:val="20"/>
          <w:szCs w:val="20"/>
          <w:shd w:val="clear" w:color="auto" w:fill="FFFF99"/>
          <w:rtl/>
        </w:rPr>
        <w:t>הוספת תקנה 25ב</w:t>
      </w:r>
      <w:bookmarkEnd w:id="42"/>
    </w:p>
    <w:p w:rsidR="005132E7" w:rsidRDefault="005132E7" w:rsidP="005132E7">
      <w:pPr>
        <w:pStyle w:val="P00"/>
        <w:spacing w:before="72"/>
        <w:ind w:left="0" w:right="1134"/>
        <w:rPr>
          <w:rStyle w:val="default"/>
          <w:rFonts w:cs="FrankRuehl" w:hint="cs"/>
          <w:rtl/>
        </w:rPr>
      </w:pPr>
      <w:bookmarkStart w:id="43" w:name="Seif48"/>
      <w:bookmarkEnd w:id="43"/>
      <w:r>
        <w:rPr>
          <w:lang w:val="he-IL"/>
        </w:rPr>
        <w:pict>
          <v:rect id="_x0000_s2123" style="position:absolute;left:0;text-align:left;margin-left:464.5pt;margin-top:8.05pt;width:75.05pt;height:17.85pt;z-index:251685888" o:allowincell="f" filled="f" stroked="f" strokecolor="lime" strokeweight=".25pt">
            <v:textbox inset="0,0,0,0">
              <w:txbxContent>
                <w:p w:rsidR="005132E7" w:rsidRDefault="005132E7" w:rsidP="005132E7">
                  <w:pPr>
                    <w:spacing w:line="160" w:lineRule="exact"/>
                    <w:jc w:val="left"/>
                    <w:rPr>
                      <w:rFonts w:cs="Miriam" w:hint="cs"/>
                      <w:noProof/>
                      <w:sz w:val="18"/>
                      <w:szCs w:val="18"/>
                      <w:rtl/>
                    </w:rPr>
                  </w:pPr>
                  <w:r>
                    <w:rPr>
                      <w:rFonts w:cs="Miriam" w:hint="cs"/>
                      <w:sz w:val="18"/>
                      <w:szCs w:val="18"/>
                      <w:rtl/>
                    </w:rPr>
                    <w:t>מתן אשראי</w:t>
                  </w:r>
                </w:p>
                <w:p w:rsidR="005132E7" w:rsidRDefault="005132E7" w:rsidP="005132E7">
                  <w:pPr>
                    <w:spacing w:line="160" w:lineRule="exact"/>
                    <w:jc w:val="left"/>
                    <w:rPr>
                      <w:rFonts w:cs="Miriam" w:hint="cs"/>
                      <w:noProof/>
                      <w:sz w:val="18"/>
                      <w:szCs w:val="18"/>
                      <w:rtl/>
                    </w:rPr>
                  </w:pPr>
                  <w:r>
                    <w:rPr>
                      <w:rFonts w:cs="Miriam" w:hint="cs"/>
                      <w:sz w:val="18"/>
                      <w:szCs w:val="18"/>
                      <w:rtl/>
                    </w:rPr>
                    <w:t>תק' תשע"ז-2016</w:t>
                  </w:r>
                </w:p>
              </w:txbxContent>
            </v:textbox>
            <w10:anchorlock/>
          </v:rect>
        </w:pict>
      </w:r>
      <w:r>
        <w:rPr>
          <w:rStyle w:val="big-number"/>
          <w:rFonts w:cs="Miriam"/>
          <w:rtl/>
        </w:rPr>
        <w:t>25</w:t>
      </w:r>
      <w:r>
        <w:rPr>
          <w:rStyle w:val="default"/>
          <w:rFonts w:cs="FrankRuehl" w:hint="cs"/>
          <w:rtl/>
        </w:rPr>
        <w:t>ג</w:t>
      </w:r>
      <w:r w:rsidRPr="005132E7">
        <w:rPr>
          <w:rStyle w:val="default"/>
          <w:rFonts w:cs="FrankRuehl"/>
          <w:rtl/>
        </w:rPr>
        <w:t>.</w:t>
      </w:r>
      <w:r w:rsidRPr="005132E7">
        <w:rPr>
          <w:rStyle w:val="default"/>
          <w:rFonts w:cs="FrankRuehl"/>
          <w:rtl/>
        </w:rPr>
        <w:tab/>
      </w:r>
      <w:r>
        <w:rPr>
          <w:rStyle w:val="default"/>
          <w:rFonts w:cs="FrankRuehl" w:hint="cs"/>
          <w:rtl/>
        </w:rPr>
        <w:t xml:space="preserve">ביקש האפוטרופוס הכללי לבצע פעולה הנוגעת לנכס שבניהולו, או לשלם חוב של בעל הנכס, ועלות ביצוע הפעולה עולה או צפויה לעלות על יתרת הכספים הקיימים בחשבונות המנוהלים על ידי האפוטרופוס הכללי בעבור בעל הזכויות בנכס האמור (להלן </w:t>
      </w:r>
      <w:r>
        <w:rPr>
          <w:rStyle w:val="default"/>
          <w:rFonts w:cs="FrankRuehl"/>
          <w:rtl/>
        </w:rPr>
        <w:t>–</w:t>
      </w:r>
      <w:r>
        <w:rPr>
          <w:rStyle w:val="default"/>
          <w:rFonts w:cs="FrankRuehl" w:hint="cs"/>
          <w:rtl/>
        </w:rPr>
        <w:t xml:space="preserve"> תיק הניהול), רשאי הוא להחליט כי מימון הפעולה ייעשה במשיכת יתר לפי תקנה 25ד או בהלוואה לפי תקנה 26ה, ובלבד שלאחר ביצוע הפעולה הוא צופה כי יתאפשר החזר כספי המימון מתוך התקבולים שיתקבלו בתיק הניהול.</w:t>
      </w:r>
    </w:p>
    <w:p w:rsidR="005132E7" w:rsidRPr="00835926" w:rsidRDefault="005132E7" w:rsidP="005132E7">
      <w:pPr>
        <w:pStyle w:val="P00"/>
        <w:spacing w:before="0"/>
        <w:ind w:left="0" w:right="1134"/>
        <w:rPr>
          <w:rStyle w:val="default"/>
          <w:rFonts w:cs="FrankRuehl" w:hint="cs"/>
          <w:vanish/>
          <w:color w:val="FF0000"/>
          <w:sz w:val="20"/>
          <w:szCs w:val="20"/>
          <w:shd w:val="clear" w:color="auto" w:fill="FFFF99"/>
          <w:rtl/>
        </w:rPr>
      </w:pPr>
      <w:bookmarkStart w:id="44" w:name="Rov260"/>
      <w:r w:rsidRPr="00835926">
        <w:rPr>
          <w:rStyle w:val="default"/>
          <w:rFonts w:cs="FrankRuehl" w:hint="cs"/>
          <w:vanish/>
          <w:color w:val="FF0000"/>
          <w:sz w:val="20"/>
          <w:szCs w:val="20"/>
          <w:shd w:val="clear" w:color="auto" w:fill="FFFF99"/>
          <w:rtl/>
        </w:rPr>
        <w:t>מיום 17.11.2016</w:t>
      </w:r>
    </w:p>
    <w:p w:rsidR="005132E7" w:rsidRPr="00835926" w:rsidRDefault="005132E7" w:rsidP="005132E7">
      <w:pPr>
        <w:pStyle w:val="P00"/>
        <w:spacing w:before="0"/>
        <w:ind w:left="0" w:right="1134"/>
        <w:rPr>
          <w:rStyle w:val="default"/>
          <w:rFonts w:cs="FrankRuehl" w:hint="cs"/>
          <w:vanish/>
          <w:sz w:val="20"/>
          <w:szCs w:val="20"/>
          <w:shd w:val="clear" w:color="auto" w:fill="FFFF99"/>
          <w:rtl/>
        </w:rPr>
      </w:pPr>
      <w:r w:rsidRPr="00835926">
        <w:rPr>
          <w:rStyle w:val="default"/>
          <w:rFonts w:cs="FrankRuehl" w:hint="cs"/>
          <w:b/>
          <w:bCs/>
          <w:vanish/>
          <w:sz w:val="20"/>
          <w:szCs w:val="20"/>
          <w:shd w:val="clear" w:color="auto" w:fill="FFFF99"/>
          <w:rtl/>
        </w:rPr>
        <w:t>תק' תשע"ז-2016</w:t>
      </w:r>
    </w:p>
    <w:p w:rsidR="005132E7" w:rsidRPr="00835926" w:rsidRDefault="005132E7" w:rsidP="005132E7">
      <w:pPr>
        <w:pStyle w:val="P00"/>
        <w:spacing w:before="0"/>
        <w:ind w:left="0" w:right="1134"/>
        <w:rPr>
          <w:rStyle w:val="default"/>
          <w:rFonts w:cs="FrankRuehl" w:hint="cs"/>
          <w:vanish/>
          <w:sz w:val="20"/>
          <w:szCs w:val="20"/>
          <w:shd w:val="clear" w:color="auto" w:fill="FFFF99"/>
          <w:rtl/>
        </w:rPr>
      </w:pPr>
      <w:hyperlink r:id="rId33" w:history="1">
        <w:r w:rsidRPr="00835926">
          <w:rPr>
            <w:rStyle w:val="Hyperlink"/>
            <w:rFonts w:cs="FrankRuehl" w:hint="cs"/>
            <w:vanish/>
            <w:szCs w:val="20"/>
            <w:shd w:val="clear" w:color="auto" w:fill="FFFF99"/>
            <w:rtl/>
          </w:rPr>
          <w:t>ק"ת תשע"ז מס' 7729</w:t>
        </w:r>
      </w:hyperlink>
      <w:r w:rsidRPr="00835926">
        <w:rPr>
          <w:rStyle w:val="default"/>
          <w:rFonts w:cs="FrankRuehl" w:hint="cs"/>
          <w:vanish/>
          <w:sz w:val="20"/>
          <w:szCs w:val="20"/>
          <w:shd w:val="clear" w:color="auto" w:fill="FFFF99"/>
          <w:rtl/>
        </w:rPr>
        <w:t xml:space="preserve"> מיום 17.11.2016 עמ' 158</w:t>
      </w:r>
    </w:p>
    <w:p w:rsidR="005132E7" w:rsidRPr="005132E7" w:rsidRDefault="005132E7" w:rsidP="005132E7">
      <w:pPr>
        <w:pStyle w:val="P00"/>
        <w:spacing w:before="0"/>
        <w:ind w:left="0" w:right="1134"/>
        <w:rPr>
          <w:rStyle w:val="default"/>
          <w:rFonts w:cs="FrankRuehl" w:hint="cs"/>
          <w:sz w:val="2"/>
          <w:szCs w:val="2"/>
          <w:shd w:val="clear" w:color="auto" w:fill="FFFF99"/>
          <w:rtl/>
        </w:rPr>
      </w:pPr>
      <w:r w:rsidRPr="00835926">
        <w:rPr>
          <w:rStyle w:val="default"/>
          <w:rFonts w:cs="FrankRuehl" w:hint="cs"/>
          <w:b/>
          <w:bCs/>
          <w:vanish/>
          <w:sz w:val="20"/>
          <w:szCs w:val="20"/>
          <w:shd w:val="clear" w:color="auto" w:fill="FFFF99"/>
          <w:rtl/>
        </w:rPr>
        <w:t>הוספת תקנה 25ג</w:t>
      </w:r>
      <w:bookmarkEnd w:id="44"/>
    </w:p>
    <w:p w:rsidR="005132E7" w:rsidRDefault="005132E7" w:rsidP="005132E7">
      <w:pPr>
        <w:pStyle w:val="P00"/>
        <w:spacing w:before="72"/>
        <w:ind w:left="0" w:right="1134"/>
        <w:rPr>
          <w:rStyle w:val="default"/>
          <w:rFonts w:cs="FrankRuehl" w:hint="cs"/>
          <w:rtl/>
        </w:rPr>
      </w:pPr>
      <w:bookmarkStart w:id="45" w:name="Seif49"/>
      <w:bookmarkEnd w:id="45"/>
      <w:r>
        <w:rPr>
          <w:lang w:val="he-IL"/>
        </w:rPr>
        <w:pict>
          <v:rect id="_x0000_s2124" style="position:absolute;left:0;text-align:left;margin-left:464.5pt;margin-top:8.05pt;width:75.05pt;height:21.55pt;z-index:251686912" o:allowincell="f" filled="f" stroked="f" strokecolor="lime" strokeweight=".25pt">
            <v:textbox inset="0,0,0,0">
              <w:txbxContent>
                <w:p w:rsidR="005132E7" w:rsidRDefault="005132E7" w:rsidP="005132E7">
                  <w:pPr>
                    <w:spacing w:line="160" w:lineRule="exact"/>
                    <w:jc w:val="left"/>
                    <w:rPr>
                      <w:rFonts w:cs="Miriam" w:hint="cs"/>
                      <w:noProof/>
                      <w:sz w:val="18"/>
                      <w:szCs w:val="18"/>
                      <w:rtl/>
                    </w:rPr>
                  </w:pPr>
                  <w:r>
                    <w:rPr>
                      <w:rFonts w:cs="Miriam" w:hint="cs"/>
                      <w:sz w:val="18"/>
                      <w:szCs w:val="18"/>
                      <w:rtl/>
                    </w:rPr>
                    <w:t>משיכת יתר</w:t>
                  </w:r>
                </w:p>
                <w:p w:rsidR="005132E7" w:rsidRDefault="005132E7" w:rsidP="005132E7">
                  <w:pPr>
                    <w:spacing w:line="160" w:lineRule="exact"/>
                    <w:jc w:val="left"/>
                    <w:rPr>
                      <w:rFonts w:cs="Miriam" w:hint="cs"/>
                      <w:noProof/>
                      <w:sz w:val="18"/>
                      <w:szCs w:val="18"/>
                      <w:rtl/>
                    </w:rPr>
                  </w:pPr>
                  <w:r>
                    <w:rPr>
                      <w:rFonts w:cs="Miriam" w:hint="cs"/>
                      <w:sz w:val="18"/>
                      <w:szCs w:val="18"/>
                      <w:rtl/>
                    </w:rPr>
                    <w:t>תק' תשע"ז-2016</w:t>
                  </w:r>
                </w:p>
              </w:txbxContent>
            </v:textbox>
            <w10:anchorlock/>
          </v:rect>
        </w:pict>
      </w:r>
      <w:r>
        <w:rPr>
          <w:rStyle w:val="big-number"/>
          <w:rFonts w:cs="Miriam"/>
          <w:rtl/>
        </w:rPr>
        <w:t>25</w:t>
      </w:r>
      <w:r>
        <w:rPr>
          <w:rStyle w:val="default"/>
          <w:rFonts w:cs="FrankRuehl" w:hint="cs"/>
          <w:rtl/>
        </w:rPr>
        <w:t>ד</w:t>
      </w:r>
      <w:r w:rsidRPr="005132E7">
        <w:rPr>
          <w:rStyle w:val="default"/>
          <w:rFonts w:cs="FrankRuehl"/>
          <w:rtl/>
        </w:rPr>
        <w:t>.</w:t>
      </w:r>
      <w:r w:rsidRPr="005132E7">
        <w:rPr>
          <w:rStyle w:val="default"/>
          <w:rFonts w:cs="FrankRuehl"/>
          <w:rtl/>
        </w:rPr>
        <w:tab/>
      </w:r>
      <w:r>
        <w:rPr>
          <w:rStyle w:val="default"/>
          <w:rFonts w:cs="FrankRuehl" w:hint="cs"/>
          <w:rtl/>
        </w:rPr>
        <w:t>(א)</w:t>
      </w:r>
      <w:r>
        <w:rPr>
          <w:rStyle w:val="default"/>
          <w:rFonts w:cs="FrankRuehl" w:hint="cs"/>
          <w:rtl/>
        </w:rPr>
        <w:tab/>
        <w:t xml:space="preserve">בתקנה זו, "יחידות השתתפות" </w:t>
      </w:r>
      <w:r>
        <w:rPr>
          <w:rStyle w:val="default"/>
          <w:rFonts w:cs="FrankRuehl"/>
          <w:rtl/>
        </w:rPr>
        <w:t>–</w:t>
      </w:r>
      <w:r>
        <w:rPr>
          <w:rStyle w:val="default"/>
          <w:rFonts w:cs="FrankRuehl" w:hint="cs"/>
          <w:rtl/>
        </w:rPr>
        <w:t xml:space="preserve"> יחידות בקרן השקעה משותפת שמנהל האפוטרופוס הכללי לפי הוראות ועדת השקעות כאמור בסעיף 10(ד) לחוק ולפי תקנות האפוטרופוס הכללי (השקעת כספים), התשע"ד-2014.</w:t>
      </w:r>
    </w:p>
    <w:p w:rsidR="005132E7" w:rsidRDefault="005132E7" w:rsidP="005132E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מימון פעולה לפי תקנה זו ייעשה בסכום מצטבר לתיק ניהול אשר לא יעלה על 10,000 שקלים חדשים.</w:t>
      </w:r>
    </w:p>
    <w:p w:rsidR="005132E7" w:rsidRDefault="005132E7" w:rsidP="005132E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כספי מימון לפי תקנה זו יתקבלו מפדיון מספר יחידות השתתפות לפי השער הידוע של יחידות ההשתתפות במועד הפדיון, והכול בהתאם לסכום הנדרש (להלן </w:t>
      </w:r>
      <w:r>
        <w:rPr>
          <w:rStyle w:val="default"/>
          <w:rFonts w:cs="FrankRuehl"/>
          <w:rtl/>
        </w:rPr>
        <w:t>–</w:t>
      </w:r>
      <w:r>
        <w:rPr>
          <w:rStyle w:val="default"/>
          <w:rFonts w:cs="FrankRuehl" w:hint="cs"/>
          <w:rtl/>
        </w:rPr>
        <w:t xml:space="preserve"> משיכת יתר).</w:t>
      </w:r>
    </w:p>
    <w:p w:rsidR="005132E7" w:rsidRDefault="005132E7" w:rsidP="005132E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החזר משיכת היתר ייעשה בדרך של רכישת מספר יחידות ההשתתפות עד למספר יחידות ההשתתפות שנפדו כאמור בתקנת משנה (ג), וזאת לפי השער הידוע של יחידות ההשתתפות במועד ההחזר.</w:t>
      </w:r>
    </w:p>
    <w:p w:rsidR="005132E7" w:rsidRPr="00835926" w:rsidRDefault="005132E7" w:rsidP="005132E7">
      <w:pPr>
        <w:pStyle w:val="P00"/>
        <w:spacing w:before="0"/>
        <w:ind w:left="0" w:right="1134"/>
        <w:rPr>
          <w:rStyle w:val="default"/>
          <w:rFonts w:cs="FrankRuehl" w:hint="cs"/>
          <w:vanish/>
          <w:color w:val="FF0000"/>
          <w:sz w:val="20"/>
          <w:szCs w:val="20"/>
          <w:shd w:val="clear" w:color="auto" w:fill="FFFF99"/>
          <w:rtl/>
        </w:rPr>
      </w:pPr>
      <w:bookmarkStart w:id="46" w:name="Rov261"/>
      <w:r w:rsidRPr="00835926">
        <w:rPr>
          <w:rStyle w:val="default"/>
          <w:rFonts w:cs="FrankRuehl" w:hint="cs"/>
          <w:vanish/>
          <w:color w:val="FF0000"/>
          <w:sz w:val="20"/>
          <w:szCs w:val="20"/>
          <w:shd w:val="clear" w:color="auto" w:fill="FFFF99"/>
          <w:rtl/>
        </w:rPr>
        <w:t>מיום 17.11.2016</w:t>
      </w:r>
    </w:p>
    <w:p w:rsidR="005132E7" w:rsidRPr="00835926" w:rsidRDefault="005132E7" w:rsidP="005132E7">
      <w:pPr>
        <w:pStyle w:val="P00"/>
        <w:spacing w:before="0"/>
        <w:ind w:left="0" w:right="1134"/>
        <w:rPr>
          <w:rStyle w:val="default"/>
          <w:rFonts w:cs="FrankRuehl" w:hint="cs"/>
          <w:vanish/>
          <w:sz w:val="20"/>
          <w:szCs w:val="20"/>
          <w:shd w:val="clear" w:color="auto" w:fill="FFFF99"/>
          <w:rtl/>
        </w:rPr>
      </w:pPr>
      <w:r w:rsidRPr="00835926">
        <w:rPr>
          <w:rStyle w:val="default"/>
          <w:rFonts w:cs="FrankRuehl" w:hint="cs"/>
          <w:b/>
          <w:bCs/>
          <w:vanish/>
          <w:sz w:val="20"/>
          <w:szCs w:val="20"/>
          <w:shd w:val="clear" w:color="auto" w:fill="FFFF99"/>
          <w:rtl/>
        </w:rPr>
        <w:t>תק' תשע"ז-2016</w:t>
      </w:r>
    </w:p>
    <w:p w:rsidR="005132E7" w:rsidRPr="00835926" w:rsidRDefault="005132E7" w:rsidP="005132E7">
      <w:pPr>
        <w:pStyle w:val="P00"/>
        <w:spacing w:before="0"/>
        <w:ind w:left="0" w:right="1134"/>
        <w:rPr>
          <w:rStyle w:val="default"/>
          <w:rFonts w:cs="FrankRuehl" w:hint="cs"/>
          <w:vanish/>
          <w:sz w:val="20"/>
          <w:szCs w:val="20"/>
          <w:shd w:val="clear" w:color="auto" w:fill="FFFF99"/>
          <w:rtl/>
        </w:rPr>
      </w:pPr>
      <w:hyperlink r:id="rId34" w:history="1">
        <w:r w:rsidRPr="00835926">
          <w:rPr>
            <w:rStyle w:val="Hyperlink"/>
            <w:rFonts w:cs="FrankRuehl" w:hint="cs"/>
            <w:vanish/>
            <w:szCs w:val="20"/>
            <w:shd w:val="clear" w:color="auto" w:fill="FFFF99"/>
            <w:rtl/>
          </w:rPr>
          <w:t>ק"ת תשע"ז מס' 7729</w:t>
        </w:r>
      </w:hyperlink>
      <w:r w:rsidRPr="00835926">
        <w:rPr>
          <w:rStyle w:val="default"/>
          <w:rFonts w:cs="FrankRuehl" w:hint="cs"/>
          <w:vanish/>
          <w:sz w:val="20"/>
          <w:szCs w:val="20"/>
          <w:shd w:val="clear" w:color="auto" w:fill="FFFF99"/>
          <w:rtl/>
        </w:rPr>
        <w:t xml:space="preserve"> מיום 17.11.2016 עמ' 159</w:t>
      </w:r>
    </w:p>
    <w:p w:rsidR="005132E7" w:rsidRPr="005132E7" w:rsidRDefault="005132E7" w:rsidP="005132E7">
      <w:pPr>
        <w:pStyle w:val="P00"/>
        <w:spacing w:before="0"/>
        <w:ind w:left="0" w:right="1134"/>
        <w:rPr>
          <w:rStyle w:val="default"/>
          <w:rFonts w:cs="FrankRuehl" w:hint="cs"/>
          <w:sz w:val="2"/>
          <w:szCs w:val="2"/>
          <w:shd w:val="clear" w:color="auto" w:fill="FFFF99"/>
          <w:rtl/>
        </w:rPr>
      </w:pPr>
      <w:r w:rsidRPr="00835926">
        <w:rPr>
          <w:rStyle w:val="default"/>
          <w:rFonts w:cs="FrankRuehl" w:hint="cs"/>
          <w:b/>
          <w:bCs/>
          <w:vanish/>
          <w:sz w:val="20"/>
          <w:szCs w:val="20"/>
          <w:shd w:val="clear" w:color="auto" w:fill="FFFF99"/>
          <w:rtl/>
        </w:rPr>
        <w:t>הוספת תקנה 25ד</w:t>
      </w:r>
      <w:bookmarkEnd w:id="46"/>
    </w:p>
    <w:p w:rsidR="005132E7" w:rsidRDefault="005132E7" w:rsidP="005132E7">
      <w:pPr>
        <w:pStyle w:val="P00"/>
        <w:spacing w:before="72"/>
        <w:ind w:left="0" w:right="1134"/>
        <w:rPr>
          <w:rStyle w:val="default"/>
          <w:rFonts w:cs="FrankRuehl" w:hint="cs"/>
          <w:rtl/>
        </w:rPr>
      </w:pPr>
      <w:bookmarkStart w:id="47" w:name="Seif50"/>
      <w:bookmarkEnd w:id="47"/>
      <w:r>
        <w:rPr>
          <w:lang w:val="he-IL"/>
        </w:rPr>
        <w:pict>
          <v:rect id="_x0000_s2125" style="position:absolute;left:0;text-align:left;margin-left:464.5pt;margin-top:8.05pt;width:75.05pt;height:17.55pt;z-index:251687936" o:allowincell="f" filled="f" stroked="f" strokecolor="lime" strokeweight=".25pt">
            <v:textbox inset="0,0,0,0">
              <w:txbxContent>
                <w:p w:rsidR="005132E7" w:rsidRDefault="005132E7" w:rsidP="005132E7">
                  <w:pPr>
                    <w:spacing w:line="160" w:lineRule="exact"/>
                    <w:jc w:val="left"/>
                    <w:rPr>
                      <w:rFonts w:cs="Miriam" w:hint="cs"/>
                      <w:noProof/>
                      <w:sz w:val="18"/>
                      <w:szCs w:val="18"/>
                      <w:rtl/>
                    </w:rPr>
                  </w:pPr>
                  <w:r>
                    <w:rPr>
                      <w:rFonts w:cs="Miriam" w:hint="cs"/>
                      <w:sz w:val="18"/>
                      <w:szCs w:val="18"/>
                      <w:rtl/>
                    </w:rPr>
                    <w:t>הלוואה</w:t>
                  </w:r>
                </w:p>
                <w:p w:rsidR="005132E7" w:rsidRDefault="005132E7" w:rsidP="005132E7">
                  <w:pPr>
                    <w:spacing w:line="160" w:lineRule="exact"/>
                    <w:jc w:val="left"/>
                    <w:rPr>
                      <w:rFonts w:cs="Miriam" w:hint="cs"/>
                      <w:noProof/>
                      <w:sz w:val="18"/>
                      <w:szCs w:val="18"/>
                      <w:rtl/>
                    </w:rPr>
                  </w:pPr>
                  <w:r>
                    <w:rPr>
                      <w:rFonts w:cs="Miriam" w:hint="cs"/>
                      <w:sz w:val="18"/>
                      <w:szCs w:val="18"/>
                      <w:rtl/>
                    </w:rPr>
                    <w:t>תק' תשע"ז-2016</w:t>
                  </w:r>
                </w:p>
              </w:txbxContent>
            </v:textbox>
            <w10:anchorlock/>
          </v:rect>
        </w:pict>
      </w:r>
      <w:r>
        <w:rPr>
          <w:rStyle w:val="big-number"/>
          <w:rFonts w:cs="Miriam"/>
          <w:rtl/>
        </w:rPr>
        <w:t>25</w:t>
      </w:r>
      <w:r>
        <w:rPr>
          <w:rStyle w:val="default"/>
          <w:rFonts w:cs="FrankRuehl" w:hint="cs"/>
          <w:rtl/>
        </w:rPr>
        <w:t>ה</w:t>
      </w:r>
      <w:r w:rsidRPr="005132E7">
        <w:rPr>
          <w:rStyle w:val="default"/>
          <w:rFonts w:cs="FrankRuehl"/>
          <w:rtl/>
        </w:rPr>
        <w:t>.</w:t>
      </w:r>
      <w:r w:rsidRPr="005132E7">
        <w:rPr>
          <w:rStyle w:val="default"/>
          <w:rFonts w:cs="FrankRuehl"/>
          <w:rtl/>
        </w:rPr>
        <w:tab/>
      </w:r>
      <w:r>
        <w:rPr>
          <w:rStyle w:val="default"/>
          <w:rFonts w:cs="FrankRuehl" w:hint="cs"/>
          <w:rtl/>
        </w:rPr>
        <w:t>(א)</w:t>
      </w:r>
      <w:r>
        <w:rPr>
          <w:rStyle w:val="default"/>
          <w:rFonts w:cs="FrankRuehl" w:hint="cs"/>
          <w:rtl/>
        </w:rPr>
        <w:tab/>
        <w:t xml:space="preserve">כספי מימון לפי תקנה זו יתקבלו כהלוואה מתוך כספים ייעודיים המנוהלים על ידי האפוטרופוס הכללי למטרה זו (להלן </w:t>
      </w:r>
      <w:r>
        <w:rPr>
          <w:rStyle w:val="default"/>
          <w:rFonts w:cs="FrankRuehl"/>
          <w:rtl/>
        </w:rPr>
        <w:t>–</w:t>
      </w:r>
      <w:r>
        <w:rPr>
          <w:rStyle w:val="default"/>
          <w:rFonts w:cs="FrankRuehl" w:hint="cs"/>
          <w:rtl/>
        </w:rPr>
        <w:t xml:space="preserve"> הלוואה).</w:t>
      </w:r>
    </w:p>
    <w:p w:rsidR="005132E7" w:rsidRDefault="005132E7" w:rsidP="005132E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ההלוואה תישא ריבית והצמדה לפי התנאים האלה:</w:t>
      </w:r>
    </w:p>
    <w:p w:rsidR="005132E7" w:rsidRDefault="005132E7" w:rsidP="00050EF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B6411B">
        <w:rPr>
          <w:rStyle w:val="default"/>
          <w:rFonts w:cs="FrankRuehl" w:hint="cs"/>
          <w:rtl/>
        </w:rPr>
        <w:t xml:space="preserve">הריבית תחושב כריבית דריבית בחישוב יומי; שיעור הריבית היומי יעודכן לאורך חיי ההלוואה ויחושב בתחילת כל רבעון, לפי הריבית הממוצעת על משכנתאות צמודות מדד הידועה בתחילת אותו רבעון כפי שפרסם בנק ישראל, פחות אחוז אחד, מחולקת ל-365 ימים, והכול לפי הנוסחה שבתוספת השנייה; בפסקה זו, "רבעון" </w:t>
      </w:r>
      <w:r w:rsidR="00B6411B">
        <w:rPr>
          <w:rStyle w:val="default"/>
          <w:rFonts w:cs="FrankRuehl"/>
          <w:rtl/>
        </w:rPr>
        <w:t>–</w:t>
      </w:r>
      <w:r w:rsidR="00B6411B">
        <w:rPr>
          <w:rStyle w:val="default"/>
          <w:rFonts w:cs="FrankRuehl" w:hint="cs"/>
          <w:rtl/>
        </w:rPr>
        <w:t xml:space="preserve"> שלושה חודשים שהם רבע משנת הכספים בשנה קלנדרית המתחילה ב-1 בינואר;</w:t>
      </w:r>
    </w:p>
    <w:p w:rsidR="00B6411B" w:rsidRDefault="00B6411B" w:rsidP="00050EF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050EF1">
        <w:rPr>
          <w:rStyle w:val="default"/>
          <w:rFonts w:cs="FrankRuehl" w:hint="cs"/>
          <w:rtl/>
        </w:rPr>
        <w:t>קרן ההלוואה והריבית עליה יישאו הפרשי הצמדה כהגדרתם בחוק פסיקת ריבית והצמדה, התשכ"א-1961.</w:t>
      </w:r>
    </w:p>
    <w:p w:rsidR="00050EF1" w:rsidRDefault="00050EF1" w:rsidP="00050EF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הלוואה בסכום הנמוך מ-100,000 שקלים חדשים טעונה אישור של עובד שהאפוטרופוס הכללי הסמיכו לכך; הלוואה בסכום העולה על 100,000 שקלים חדשים טעונה אישור של האפוטרופוס הכללי; לא יינתן אישור להלוואה אלא אם כן שוכנע הגורם המאשר כי ניתנו בעדה ביטחונות מתאימים וכי קיים כושר החזר להלוואה מתוך תיק הניהול.</w:t>
      </w:r>
    </w:p>
    <w:p w:rsidR="005132E7" w:rsidRPr="00835926" w:rsidRDefault="005132E7" w:rsidP="005132E7">
      <w:pPr>
        <w:pStyle w:val="P00"/>
        <w:spacing w:before="0"/>
        <w:ind w:left="0" w:right="1134"/>
        <w:rPr>
          <w:rStyle w:val="default"/>
          <w:rFonts w:cs="FrankRuehl" w:hint="cs"/>
          <w:vanish/>
          <w:color w:val="FF0000"/>
          <w:sz w:val="20"/>
          <w:szCs w:val="20"/>
          <w:shd w:val="clear" w:color="auto" w:fill="FFFF99"/>
          <w:rtl/>
        </w:rPr>
      </w:pPr>
      <w:bookmarkStart w:id="48" w:name="Rov262"/>
      <w:r w:rsidRPr="00835926">
        <w:rPr>
          <w:rStyle w:val="default"/>
          <w:rFonts w:cs="FrankRuehl" w:hint="cs"/>
          <w:vanish/>
          <w:color w:val="FF0000"/>
          <w:sz w:val="20"/>
          <w:szCs w:val="20"/>
          <w:shd w:val="clear" w:color="auto" w:fill="FFFF99"/>
          <w:rtl/>
        </w:rPr>
        <w:t>מיום 17.11.2016</w:t>
      </w:r>
    </w:p>
    <w:p w:rsidR="005132E7" w:rsidRPr="00835926" w:rsidRDefault="005132E7" w:rsidP="005132E7">
      <w:pPr>
        <w:pStyle w:val="P00"/>
        <w:spacing w:before="0"/>
        <w:ind w:left="0" w:right="1134"/>
        <w:rPr>
          <w:rStyle w:val="default"/>
          <w:rFonts w:cs="FrankRuehl" w:hint="cs"/>
          <w:vanish/>
          <w:sz w:val="20"/>
          <w:szCs w:val="20"/>
          <w:shd w:val="clear" w:color="auto" w:fill="FFFF99"/>
          <w:rtl/>
        </w:rPr>
      </w:pPr>
      <w:r w:rsidRPr="00835926">
        <w:rPr>
          <w:rStyle w:val="default"/>
          <w:rFonts w:cs="FrankRuehl" w:hint="cs"/>
          <w:b/>
          <w:bCs/>
          <w:vanish/>
          <w:sz w:val="20"/>
          <w:szCs w:val="20"/>
          <w:shd w:val="clear" w:color="auto" w:fill="FFFF99"/>
          <w:rtl/>
        </w:rPr>
        <w:t>תק' תשע"ז-2016</w:t>
      </w:r>
    </w:p>
    <w:p w:rsidR="005132E7" w:rsidRPr="00835926" w:rsidRDefault="005132E7" w:rsidP="005132E7">
      <w:pPr>
        <w:pStyle w:val="P00"/>
        <w:spacing w:before="0"/>
        <w:ind w:left="0" w:right="1134"/>
        <w:rPr>
          <w:rStyle w:val="default"/>
          <w:rFonts w:cs="FrankRuehl" w:hint="cs"/>
          <w:vanish/>
          <w:sz w:val="20"/>
          <w:szCs w:val="20"/>
          <w:shd w:val="clear" w:color="auto" w:fill="FFFF99"/>
          <w:rtl/>
        </w:rPr>
      </w:pPr>
      <w:hyperlink r:id="rId35" w:history="1">
        <w:r w:rsidRPr="00835926">
          <w:rPr>
            <w:rStyle w:val="Hyperlink"/>
            <w:rFonts w:cs="FrankRuehl" w:hint="cs"/>
            <w:vanish/>
            <w:szCs w:val="20"/>
            <w:shd w:val="clear" w:color="auto" w:fill="FFFF99"/>
            <w:rtl/>
          </w:rPr>
          <w:t>ק"ת תשע"ז מס' 7729</w:t>
        </w:r>
      </w:hyperlink>
      <w:r w:rsidRPr="00835926">
        <w:rPr>
          <w:rStyle w:val="default"/>
          <w:rFonts w:cs="FrankRuehl" w:hint="cs"/>
          <w:vanish/>
          <w:sz w:val="20"/>
          <w:szCs w:val="20"/>
          <w:shd w:val="clear" w:color="auto" w:fill="FFFF99"/>
          <w:rtl/>
        </w:rPr>
        <w:t xml:space="preserve"> מיום 17.11.2016 עמ' 159</w:t>
      </w:r>
    </w:p>
    <w:p w:rsidR="005132E7" w:rsidRPr="00800EF3" w:rsidRDefault="005132E7" w:rsidP="00800EF3">
      <w:pPr>
        <w:pStyle w:val="P00"/>
        <w:spacing w:before="0"/>
        <w:ind w:left="0" w:right="1134"/>
        <w:rPr>
          <w:rStyle w:val="default"/>
          <w:rFonts w:cs="FrankRuehl" w:hint="cs"/>
          <w:sz w:val="2"/>
          <w:szCs w:val="2"/>
          <w:shd w:val="clear" w:color="auto" w:fill="FFFF99"/>
          <w:rtl/>
        </w:rPr>
      </w:pPr>
      <w:r w:rsidRPr="00835926">
        <w:rPr>
          <w:rStyle w:val="default"/>
          <w:rFonts w:cs="FrankRuehl" w:hint="cs"/>
          <w:b/>
          <w:bCs/>
          <w:vanish/>
          <w:sz w:val="20"/>
          <w:szCs w:val="20"/>
          <w:shd w:val="clear" w:color="auto" w:fill="FFFF99"/>
          <w:rtl/>
        </w:rPr>
        <w:t>הוספת תקנה 25ה</w:t>
      </w:r>
      <w:bookmarkEnd w:id="48"/>
    </w:p>
    <w:p w:rsidR="00F336A6" w:rsidRDefault="00F336A6">
      <w:pPr>
        <w:pStyle w:val="medium2-header"/>
        <w:keepLines w:val="0"/>
        <w:spacing w:before="72"/>
        <w:ind w:left="0" w:right="1134"/>
        <w:rPr>
          <w:rFonts w:cs="FrankRuehl"/>
          <w:noProof/>
          <w:rtl/>
        </w:rPr>
      </w:pPr>
      <w:bookmarkStart w:id="49" w:name="med3"/>
      <w:bookmarkEnd w:id="49"/>
      <w:r>
        <w:rPr>
          <w:rFonts w:cs="FrankRuehl"/>
          <w:noProof/>
          <w:rtl/>
        </w:rPr>
        <w:t>פר</w:t>
      </w:r>
      <w:r>
        <w:rPr>
          <w:rFonts w:cs="FrankRuehl" w:hint="cs"/>
          <w:noProof/>
          <w:rtl/>
        </w:rPr>
        <w:t>ק ד': סיום הניהול</w:t>
      </w:r>
    </w:p>
    <w:p w:rsidR="00F336A6" w:rsidRDefault="00F336A6">
      <w:pPr>
        <w:pStyle w:val="P00"/>
        <w:spacing w:before="72"/>
        <w:ind w:left="0" w:right="1134"/>
        <w:rPr>
          <w:rStyle w:val="default"/>
          <w:rFonts w:cs="FrankRuehl"/>
          <w:rtl/>
        </w:rPr>
      </w:pPr>
      <w:bookmarkStart w:id="50" w:name="Seif27"/>
      <w:bookmarkEnd w:id="50"/>
      <w:r>
        <w:rPr>
          <w:lang w:val="he-IL"/>
        </w:rPr>
        <w:pict>
          <v:rect id="_x0000_s2076" style="position:absolute;left:0;text-align:left;margin-left:464.5pt;margin-top:8.05pt;width:75.05pt;height:13.45pt;z-index:251652096" o:allowincell="f" filled="f" stroked="f" strokecolor="lime" strokeweight=".25pt">
            <v:textbox inset="0,0,0,0">
              <w:txbxContent>
                <w:p w:rsidR="00F336A6" w:rsidRDefault="00F336A6">
                  <w:pPr>
                    <w:spacing w:line="160" w:lineRule="exact"/>
                    <w:jc w:val="left"/>
                    <w:rPr>
                      <w:rFonts w:cs="Miriam"/>
                      <w:noProof/>
                      <w:sz w:val="18"/>
                      <w:szCs w:val="18"/>
                      <w:rtl/>
                    </w:rPr>
                  </w:pPr>
                  <w:r>
                    <w:rPr>
                      <w:rFonts w:cs="Miriam"/>
                      <w:sz w:val="18"/>
                      <w:szCs w:val="18"/>
                      <w:rtl/>
                    </w:rPr>
                    <w:t>בק</w:t>
                  </w:r>
                  <w:r>
                    <w:rPr>
                      <w:rFonts w:cs="Miriam" w:hint="cs"/>
                      <w:sz w:val="18"/>
                      <w:szCs w:val="18"/>
                      <w:rtl/>
                    </w:rPr>
                    <w:t>שת שחרור</w:t>
                  </w:r>
                </w:p>
              </w:txbxContent>
            </v:textbox>
            <w10:anchorlock/>
          </v:rect>
        </w:pict>
      </w:r>
      <w:r>
        <w:rPr>
          <w:rStyle w:val="big-number"/>
          <w:rFonts w:cs="Miriam"/>
          <w:rtl/>
        </w:rPr>
        <w:t>26.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דם ה</w:t>
      </w:r>
      <w:r>
        <w:rPr>
          <w:rStyle w:val="default"/>
          <w:rFonts w:cs="FrankRuehl"/>
          <w:rtl/>
        </w:rPr>
        <w:t>מב</w:t>
      </w:r>
      <w:r>
        <w:rPr>
          <w:rStyle w:val="default"/>
          <w:rFonts w:cs="FrankRuehl" w:hint="cs"/>
          <w:rtl/>
        </w:rPr>
        <w:t>קש להוכיח לאפוטרופוס הכללי כי הוא רשאי לקבל לידיו נכס המנוהל על ידו יגיש לו בקשה ערוכה לפי טופס 9; בבקשה יפרט המבקש את מהות זכויותיו בנכס ואת מקורן ויצרף לה את ראיותיו לכך.</w:t>
      </w:r>
    </w:p>
    <w:p w:rsidR="00F336A6" w:rsidRDefault="00F336A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עובדות הנכללות בבקשה תאומתנה בתצהירים של המבקש ושל אדם אחר שא</w:t>
      </w:r>
      <w:r>
        <w:rPr>
          <w:rStyle w:val="default"/>
          <w:rFonts w:cs="FrankRuehl"/>
          <w:rtl/>
        </w:rPr>
        <w:t>י</w:t>
      </w:r>
      <w:r>
        <w:rPr>
          <w:rStyle w:val="default"/>
          <w:rFonts w:cs="FrankRuehl" w:hint="cs"/>
          <w:rtl/>
        </w:rPr>
        <w:t>ננו קרוב משפח</w:t>
      </w:r>
      <w:r>
        <w:rPr>
          <w:rStyle w:val="default"/>
          <w:rFonts w:cs="FrankRuehl"/>
          <w:rtl/>
        </w:rPr>
        <w:t xml:space="preserve">ה, </w:t>
      </w:r>
      <w:r>
        <w:rPr>
          <w:rStyle w:val="default"/>
          <w:rFonts w:cs="FrankRuehl" w:hint="cs"/>
          <w:rtl/>
        </w:rPr>
        <w:t>ורשאי האפוטרופוס הכללי לתבוע מן המבקש כל ראיה נוספת; במקרים יוצאים מן הכלל רשאי האפוטרופוס הכללי לוותר על הגשת התצהיר הנוסף האמור.</w:t>
      </w:r>
    </w:p>
    <w:p w:rsidR="00F336A6" w:rsidRDefault="00F336A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 xml:space="preserve">בעה זכותו של המבקש בנכס מירושה, יצרף לבקשתו תצהירים כאמור גם להוכחת זהותו של המוריש עם בעליו הקודם של </w:t>
      </w:r>
      <w:r>
        <w:rPr>
          <w:rStyle w:val="default"/>
          <w:rFonts w:cs="FrankRuehl"/>
          <w:rtl/>
        </w:rPr>
        <w:t>ה</w:t>
      </w:r>
      <w:r>
        <w:rPr>
          <w:rStyle w:val="default"/>
          <w:rFonts w:cs="FrankRuehl" w:hint="cs"/>
          <w:rtl/>
        </w:rPr>
        <w:t>נכס.</w:t>
      </w:r>
    </w:p>
    <w:p w:rsidR="00F336A6" w:rsidRDefault="00F336A6">
      <w:pPr>
        <w:pStyle w:val="P00"/>
        <w:spacing w:before="72"/>
        <w:ind w:left="0" w:right="1134"/>
        <w:rPr>
          <w:rStyle w:val="default"/>
          <w:rFonts w:cs="FrankRuehl"/>
          <w:rtl/>
        </w:rPr>
      </w:pPr>
      <w:bookmarkStart w:id="51" w:name="Seif28"/>
      <w:bookmarkEnd w:id="51"/>
      <w:r>
        <w:rPr>
          <w:lang w:val="he-IL"/>
        </w:rPr>
        <w:pict>
          <v:rect id="_x0000_s2077" style="position:absolute;left:0;text-align:left;margin-left:464.5pt;margin-top:8.05pt;width:75.05pt;height:18.55pt;z-index:251653120" o:allowincell="f" filled="f" stroked="f" strokecolor="lime" strokeweight=".25pt">
            <v:textbox inset="0,0,0,0">
              <w:txbxContent>
                <w:p w:rsidR="00F336A6" w:rsidRDefault="00F336A6">
                  <w:pPr>
                    <w:spacing w:line="160" w:lineRule="exact"/>
                    <w:jc w:val="left"/>
                    <w:rPr>
                      <w:rFonts w:cs="Miriam"/>
                      <w:noProof/>
                      <w:sz w:val="18"/>
                      <w:szCs w:val="18"/>
                      <w:rtl/>
                    </w:rPr>
                  </w:pPr>
                  <w:r>
                    <w:rPr>
                      <w:rFonts w:cs="Miriam"/>
                      <w:sz w:val="18"/>
                      <w:szCs w:val="18"/>
                      <w:rtl/>
                    </w:rPr>
                    <w:t>הח</w:t>
                  </w:r>
                  <w:r>
                    <w:rPr>
                      <w:rFonts w:cs="Miriam" w:hint="cs"/>
                      <w:sz w:val="18"/>
                      <w:szCs w:val="18"/>
                      <w:rtl/>
                    </w:rPr>
                    <w:t>לטה בדבר סיום הניהול</w:t>
                  </w:r>
                </w:p>
              </w:txbxContent>
            </v:textbox>
            <w10:anchorlock/>
          </v:rect>
        </w:pict>
      </w:r>
      <w:r>
        <w:rPr>
          <w:rStyle w:val="big-number"/>
          <w:rFonts w:cs="Miriam"/>
          <w:rtl/>
        </w:rPr>
        <w:t>27.</w:t>
      </w:r>
      <w:r>
        <w:rPr>
          <w:rStyle w:val="big-number"/>
          <w:rFonts w:cs="Miriam"/>
          <w:rtl/>
        </w:rPr>
        <w:tab/>
      </w:r>
      <w:r>
        <w:rPr>
          <w:rStyle w:val="default"/>
          <w:rFonts w:cs="FrankRuehl"/>
          <w:rtl/>
        </w:rPr>
        <w:t>סב</w:t>
      </w:r>
      <w:r>
        <w:rPr>
          <w:rStyle w:val="default"/>
          <w:rFonts w:cs="FrankRuehl" w:hint="cs"/>
          <w:rtl/>
        </w:rPr>
        <w:t>ו</w:t>
      </w:r>
      <w:r>
        <w:rPr>
          <w:rStyle w:val="default"/>
          <w:rFonts w:cs="FrankRuehl"/>
          <w:rtl/>
        </w:rPr>
        <w:t xml:space="preserve">ר </w:t>
      </w:r>
      <w:r>
        <w:rPr>
          <w:rStyle w:val="default"/>
          <w:rFonts w:cs="FrankRuehl" w:hint="cs"/>
          <w:rtl/>
        </w:rPr>
        <w:t>האפוטרופוס הכללי כי נתמלא ביחס לנכס תנאי מן התנאים הקבועים בסעיף 15(א) לחוק יורה על תום ניהולו, באישור חתום בידו, הערוך לפי טופס 10; באישור יצויין שמו של הזכאי לקבל את הנכס מידי האפוטרופוס הכללי.</w:t>
      </w:r>
    </w:p>
    <w:p w:rsidR="00F336A6" w:rsidRDefault="00F336A6">
      <w:pPr>
        <w:pStyle w:val="P00"/>
        <w:spacing w:before="72"/>
        <w:ind w:left="0" w:right="1134"/>
        <w:rPr>
          <w:rStyle w:val="default"/>
          <w:rFonts w:cs="FrankRuehl"/>
          <w:rtl/>
        </w:rPr>
      </w:pPr>
      <w:bookmarkStart w:id="52" w:name="Seif29"/>
      <w:bookmarkEnd w:id="52"/>
      <w:r>
        <w:rPr>
          <w:lang w:val="he-IL"/>
        </w:rPr>
        <w:pict>
          <v:rect id="_x0000_s2078" style="position:absolute;left:0;text-align:left;margin-left:464.5pt;margin-top:8.05pt;width:75.05pt;height:11.85pt;z-index:251654144" o:allowincell="f" filled="f" stroked="f" strokecolor="lime" strokeweight=".25pt">
            <v:textbox inset="0,0,0,0">
              <w:txbxContent>
                <w:p w:rsidR="00F336A6" w:rsidRDefault="00F336A6">
                  <w:pPr>
                    <w:spacing w:line="160" w:lineRule="exact"/>
                    <w:jc w:val="left"/>
                    <w:rPr>
                      <w:rFonts w:cs="Miriam"/>
                      <w:noProof/>
                      <w:sz w:val="18"/>
                      <w:szCs w:val="18"/>
                      <w:rtl/>
                    </w:rPr>
                  </w:pPr>
                  <w:r>
                    <w:rPr>
                      <w:rFonts w:cs="Miriam"/>
                      <w:sz w:val="18"/>
                      <w:szCs w:val="18"/>
                      <w:rtl/>
                    </w:rPr>
                    <w:t>מס</w:t>
                  </w:r>
                  <w:r>
                    <w:rPr>
                      <w:rFonts w:cs="Miriam" w:hint="cs"/>
                      <w:sz w:val="18"/>
                      <w:szCs w:val="18"/>
                      <w:rtl/>
                    </w:rPr>
                    <w:t>ירת הנכס</w:t>
                  </w:r>
                </w:p>
              </w:txbxContent>
            </v:textbox>
            <w10:anchorlock/>
          </v:rect>
        </w:pict>
      </w:r>
      <w:r>
        <w:rPr>
          <w:rStyle w:val="big-number"/>
          <w:rFonts w:cs="Miriam"/>
          <w:rtl/>
        </w:rPr>
        <w:t>28.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אפוטרופוס הכללי רשאי למסור לזכאי את הנכס על אתר </w:t>
      </w:r>
      <w:r>
        <w:rPr>
          <w:rStyle w:val="default"/>
          <w:rFonts w:cs="FrankRuehl"/>
          <w:rtl/>
        </w:rPr>
        <w:t>כנ</w:t>
      </w:r>
      <w:r>
        <w:rPr>
          <w:rStyle w:val="default"/>
          <w:rFonts w:cs="FrankRuehl" w:hint="cs"/>
          <w:rtl/>
        </w:rPr>
        <w:t>גד כתב התחייבות לפי טופס 11 שייחתם בידו או בידי בא כוחו, ורשאי הוא להתנות את המסירה באישור מוקדם של בית המשפט וכן בהחזר הוצאות הניהול, אם טרם ניגבו.</w:t>
      </w:r>
    </w:p>
    <w:p w:rsidR="00F336A6" w:rsidRDefault="00F336A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ם מסירת הנכס ימסור האפוטרופוס הכללי למקבלו את ה</w:t>
      </w:r>
      <w:r>
        <w:rPr>
          <w:rStyle w:val="default"/>
          <w:rFonts w:cs="FrankRuehl"/>
          <w:rtl/>
        </w:rPr>
        <w:t>מ</w:t>
      </w:r>
      <w:r>
        <w:rPr>
          <w:rStyle w:val="default"/>
          <w:rFonts w:cs="FrankRuehl" w:hint="cs"/>
          <w:rtl/>
        </w:rPr>
        <w:t>סמכים שבידיו הנוגעים לנכס ועשויים לסייע למקבל בהמשך</w:t>
      </w:r>
      <w:r>
        <w:rPr>
          <w:rStyle w:val="default"/>
          <w:rFonts w:cs="FrankRuehl"/>
          <w:rtl/>
        </w:rPr>
        <w:t xml:space="preserve"> ה</w:t>
      </w:r>
      <w:r>
        <w:rPr>
          <w:rStyle w:val="default"/>
          <w:rFonts w:cs="FrankRuehl" w:hint="cs"/>
          <w:rtl/>
        </w:rPr>
        <w:t>טיפול בו, או העתקים מהם.</w:t>
      </w:r>
    </w:p>
    <w:p w:rsidR="00F336A6" w:rsidRDefault="00F336A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סירת נכס שלא על פי תקנת-משנה (א) תהיה כנגד קבלת כתב קבלה חתום בידי המקבל או בא כוחו, שייערך לפי טופס 12.</w:t>
      </w:r>
    </w:p>
    <w:p w:rsidR="00F336A6" w:rsidRDefault="00F336A6">
      <w:pPr>
        <w:pStyle w:val="P00"/>
        <w:spacing w:before="72"/>
        <w:ind w:left="0" w:right="1134"/>
        <w:rPr>
          <w:rStyle w:val="default"/>
          <w:rFonts w:cs="FrankRuehl"/>
          <w:rtl/>
        </w:rPr>
      </w:pPr>
      <w:bookmarkStart w:id="53" w:name="Seif30"/>
      <w:bookmarkEnd w:id="53"/>
      <w:r>
        <w:rPr>
          <w:lang w:val="he-IL"/>
        </w:rPr>
        <w:pict>
          <v:rect id="_x0000_s2079" style="position:absolute;left:0;text-align:left;margin-left:464.5pt;margin-top:8.05pt;width:75.05pt;height:13.1pt;z-index:251655168" o:allowincell="f" filled="f" stroked="f" strokecolor="lime" strokeweight=".25pt">
            <v:textbox inset="0,0,0,0">
              <w:txbxContent>
                <w:p w:rsidR="00F336A6" w:rsidRDefault="00F336A6">
                  <w:pPr>
                    <w:spacing w:line="160" w:lineRule="exact"/>
                    <w:jc w:val="left"/>
                    <w:rPr>
                      <w:rFonts w:cs="Miriam"/>
                      <w:noProof/>
                      <w:sz w:val="18"/>
                      <w:szCs w:val="18"/>
                      <w:rtl/>
                    </w:rPr>
                  </w:pPr>
                  <w:r>
                    <w:rPr>
                      <w:rFonts w:cs="Miriam"/>
                      <w:sz w:val="18"/>
                      <w:szCs w:val="18"/>
                      <w:rtl/>
                    </w:rPr>
                    <w:t>סי</w:t>
                  </w:r>
                  <w:r>
                    <w:rPr>
                      <w:rFonts w:cs="Miriam" w:hint="cs"/>
                      <w:sz w:val="18"/>
                      <w:szCs w:val="18"/>
                      <w:rtl/>
                    </w:rPr>
                    <w:t>ום ללא מסירה</w:t>
                  </w:r>
                </w:p>
              </w:txbxContent>
            </v:textbox>
            <w10:anchorlock/>
          </v:rect>
        </w:pict>
      </w:r>
      <w:r>
        <w:rPr>
          <w:rStyle w:val="big-number"/>
          <w:rFonts w:cs="Miriam"/>
          <w:rtl/>
        </w:rPr>
        <w:t>29.</w:t>
      </w:r>
      <w:r>
        <w:rPr>
          <w:rStyle w:val="big-number"/>
          <w:rFonts w:cs="Miriam"/>
          <w:rtl/>
        </w:rPr>
        <w:tab/>
      </w:r>
      <w:r>
        <w:rPr>
          <w:rStyle w:val="default"/>
          <w:rFonts w:cs="FrankRuehl"/>
          <w:rtl/>
        </w:rPr>
        <w:t>הו</w:t>
      </w:r>
      <w:r>
        <w:rPr>
          <w:rStyle w:val="default"/>
          <w:rFonts w:cs="FrankRuehl" w:hint="cs"/>
          <w:rtl/>
        </w:rPr>
        <w:t>ברר לאפוטרופוס הכללי שהנכס חדל להיות נכס ע</w:t>
      </w:r>
      <w:r>
        <w:rPr>
          <w:rStyle w:val="default"/>
          <w:rFonts w:cs="FrankRuehl"/>
          <w:rtl/>
        </w:rPr>
        <w:t>ז</w:t>
      </w:r>
      <w:r>
        <w:rPr>
          <w:rStyle w:val="default"/>
          <w:rFonts w:cs="FrankRuehl" w:hint="cs"/>
          <w:rtl/>
        </w:rPr>
        <w:t>וב והזכאי לקבלו נמנע מכך חרף הודעה בכתב שנשלחה אליו או אל בא כוחו בד</w:t>
      </w:r>
      <w:r>
        <w:rPr>
          <w:rStyle w:val="default"/>
          <w:rFonts w:cs="FrankRuehl"/>
          <w:rtl/>
        </w:rPr>
        <w:t>וא</w:t>
      </w:r>
      <w:r>
        <w:rPr>
          <w:rStyle w:val="default"/>
          <w:rFonts w:cs="FrankRuehl" w:hint="cs"/>
          <w:rtl/>
        </w:rPr>
        <w:t>ר רשום, ינקוט האפוטרופוס הכללי בהליכים על פי תקנות 10 ו-31 והוראת תקנה 32 תחול.</w:t>
      </w:r>
    </w:p>
    <w:p w:rsidR="00F336A6" w:rsidRDefault="00F336A6">
      <w:pPr>
        <w:pStyle w:val="P00"/>
        <w:spacing w:before="72"/>
        <w:ind w:left="0" w:right="1134"/>
        <w:rPr>
          <w:rStyle w:val="default"/>
          <w:rFonts w:cs="FrankRuehl"/>
          <w:rtl/>
        </w:rPr>
      </w:pPr>
      <w:bookmarkStart w:id="54" w:name="Seif31"/>
      <w:bookmarkEnd w:id="54"/>
      <w:r>
        <w:rPr>
          <w:lang w:val="he-IL"/>
        </w:rPr>
        <w:pict>
          <v:rect id="_x0000_s2080" style="position:absolute;left:0;text-align:left;margin-left:464.5pt;margin-top:8.05pt;width:75.05pt;height:23.2pt;z-index:251656192" o:allowincell="f" filled="f" stroked="f" strokecolor="lime" strokeweight=".25pt">
            <v:textbox inset="0,0,0,0">
              <w:txbxContent>
                <w:p w:rsidR="00F336A6" w:rsidRDefault="00F336A6">
                  <w:pPr>
                    <w:spacing w:line="160" w:lineRule="exact"/>
                    <w:jc w:val="left"/>
                    <w:rPr>
                      <w:rFonts w:cs="Miriam"/>
                      <w:noProof/>
                      <w:sz w:val="18"/>
                      <w:szCs w:val="18"/>
                      <w:rtl/>
                    </w:rPr>
                  </w:pPr>
                  <w:r>
                    <w:rPr>
                      <w:rFonts w:cs="Miriam"/>
                      <w:sz w:val="18"/>
                      <w:szCs w:val="18"/>
                      <w:rtl/>
                    </w:rPr>
                    <w:t>רי</w:t>
                  </w:r>
                  <w:r>
                    <w:rPr>
                      <w:rFonts w:cs="Miriam" w:hint="cs"/>
                      <w:sz w:val="18"/>
                      <w:szCs w:val="18"/>
                      <w:rtl/>
                    </w:rPr>
                    <w:t>שום שעבודים במקרים מיוחדים</w:t>
                  </w:r>
                </w:p>
              </w:txbxContent>
            </v:textbox>
            <w10:anchorlock/>
          </v:rect>
        </w:pict>
      </w:r>
      <w:r>
        <w:rPr>
          <w:rStyle w:val="big-number"/>
          <w:rFonts w:cs="Miriam"/>
          <w:rtl/>
        </w:rPr>
        <w:t>30.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מקרים מיוחדים רשאי האפוטרופוס הכללי למסור את הנכס כאמור בתקנה 28(א) או לסיים את ניהולו על פי תקנה 29 גם אם טרם הוחזרו לו הוצאות הניהול, כולן או חלקן, אם סבר שיהיה ז</w:t>
      </w:r>
      <w:r>
        <w:rPr>
          <w:rStyle w:val="default"/>
          <w:rFonts w:cs="FrankRuehl"/>
          <w:rtl/>
        </w:rPr>
        <w:t xml:space="preserve">ה </w:t>
      </w:r>
      <w:r>
        <w:rPr>
          <w:rStyle w:val="default"/>
          <w:rFonts w:cs="FrankRuehl" w:hint="cs"/>
          <w:rtl/>
        </w:rPr>
        <w:t>צודק ויעיל לעשות כן, ובתנאים שקבע.</w:t>
      </w:r>
    </w:p>
    <w:p w:rsidR="00F336A6" w:rsidRDefault="00F336A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 xml:space="preserve">ל יתרת ההוצאות שטרם נגבו ידאג האפוטרופוס הכללי לרישום שיעבוד על הנכס לטובתו, על פי סעיף </w:t>
      </w:r>
      <w:r>
        <w:rPr>
          <w:rStyle w:val="default"/>
          <w:rFonts w:cs="FrankRuehl"/>
          <w:rtl/>
        </w:rPr>
        <w:t>12(</w:t>
      </w:r>
      <w:r>
        <w:rPr>
          <w:rStyle w:val="default"/>
          <w:rFonts w:cs="FrankRuehl" w:hint="cs"/>
          <w:rtl/>
        </w:rPr>
        <w:t>ג) לחוק, והוראות תקנה 17 יחולו, בשינויים המחוייבים; בנכס שהוא מקרקעין תהיה פניית האפוטרופוס הכללי</w:t>
      </w:r>
      <w:r>
        <w:rPr>
          <w:rStyle w:val="default"/>
          <w:rFonts w:cs="FrankRuehl"/>
          <w:rtl/>
        </w:rPr>
        <w:t xml:space="preserve"> א</w:t>
      </w:r>
      <w:r>
        <w:rPr>
          <w:rStyle w:val="default"/>
          <w:rFonts w:cs="FrankRuehl" w:hint="cs"/>
          <w:rtl/>
        </w:rPr>
        <w:t>ל רשם המקרקעין בהודעה לפי טופס 13.</w:t>
      </w:r>
    </w:p>
    <w:p w:rsidR="00F336A6" w:rsidRDefault="00F336A6">
      <w:pPr>
        <w:pStyle w:val="P00"/>
        <w:spacing w:before="72"/>
        <w:ind w:left="0" w:right="1134"/>
        <w:rPr>
          <w:rStyle w:val="default"/>
          <w:rFonts w:cs="FrankRuehl"/>
          <w:rtl/>
        </w:rPr>
      </w:pPr>
      <w:bookmarkStart w:id="55" w:name="Seif32"/>
      <w:bookmarkEnd w:id="55"/>
      <w:r>
        <w:rPr>
          <w:lang w:val="he-IL"/>
        </w:rPr>
        <w:pict>
          <v:rect id="_x0000_s2081" style="position:absolute;left:0;text-align:left;margin-left:464.5pt;margin-top:8.05pt;width:75.05pt;height:12.15pt;z-index:251657216" o:allowincell="f" filled="f" stroked="f" strokecolor="lime" strokeweight=".25pt">
            <v:textbox inset="0,0,0,0">
              <w:txbxContent>
                <w:p w:rsidR="00F336A6" w:rsidRDefault="00F336A6">
                  <w:pPr>
                    <w:spacing w:line="160" w:lineRule="exact"/>
                    <w:jc w:val="left"/>
                    <w:rPr>
                      <w:rFonts w:cs="Miriam"/>
                      <w:noProof/>
                      <w:sz w:val="18"/>
                      <w:szCs w:val="18"/>
                      <w:rtl/>
                    </w:rPr>
                  </w:pPr>
                  <w:r>
                    <w:rPr>
                      <w:rFonts w:cs="Miriam"/>
                      <w:sz w:val="18"/>
                      <w:szCs w:val="18"/>
                      <w:rtl/>
                    </w:rPr>
                    <w:t>דו</w:t>
                  </w:r>
                  <w:r>
                    <w:rPr>
                      <w:rFonts w:cs="Miriam" w:hint="cs"/>
                      <w:sz w:val="18"/>
                      <w:szCs w:val="18"/>
                      <w:rtl/>
                    </w:rPr>
                    <w:t>"ח לבית המשפט</w:t>
                  </w:r>
                </w:p>
              </w:txbxContent>
            </v:textbox>
            <w10:anchorlock/>
          </v:rect>
        </w:pict>
      </w:r>
      <w:r>
        <w:rPr>
          <w:rStyle w:val="big-number"/>
          <w:rFonts w:cs="Miriam"/>
          <w:rtl/>
        </w:rPr>
        <w:t>31.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דין וחשבון על פי סעיף 15(ב) לחוק יוגש לבית המשפט לפי טופס 14 ויכלול את הפרטה ליום השחרור, דו"ח כספי על התקבולים והתשלומים מאושר בידי רואה חשבון שנקבע בידי האפוטרופוס הכללי וכן תמצית מן הפעולות שביצע האפוטרופוס</w:t>
      </w:r>
      <w:r>
        <w:rPr>
          <w:rStyle w:val="default"/>
          <w:rFonts w:cs="FrankRuehl"/>
          <w:rtl/>
        </w:rPr>
        <w:t xml:space="preserve"> ה</w:t>
      </w:r>
      <w:r>
        <w:rPr>
          <w:rStyle w:val="default"/>
          <w:rFonts w:cs="FrankRuehl" w:hint="cs"/>
          <w:rtl/>
        </w:rPr>
        <w:t>כללי בנכס או בקשר עמו; הוראות תקנת משנה זו, למעט חובת צירוף הפרטה, ותקנה 32, יחולו, בשינויים המחוייבים, גם בסיום ניהול על פי צו זמני, כא</w:t>
      </w:r>
      <w:r>
        <w:rPr>
          <w:rStyle w:val="default"/>
          <w:rFonts w:cs="FrankRuehl"/>
          <w:rtl/>
        </w:rPr>
        <w:t>מ</w:t>
      </w:r>
      <w:r>
        <w:rPr>
          <w:rStyle w:val="default"/>
          <w:rFonts w:cs="FrankRuehl" w:hint="cs"/>
          <w:rtl/>
        </w:rPr>
        <w:t>ור בתקנה 11.</w:t>
      </w:r>
    </w:p>
    <w:p w:rsidR="00F336A6" w:rsidRDefault="00F336A6" w:rsidP="00FF7570">
      <w:pPr>
        <w:pStyle w:val="P00"/>
        <w:spacing w:before="72"/>
        <w:ind w:left="0" w:right="1134"/>
        <w:rPr>
          <w:rStyle w:val="default"/>
          <w:rFonts w:cs="FrankRuehl" w:hint="cs"/>
          <w:rtl/>
        </w:rPr>
      </w:pPr>
      <w:r>
        <w:rPr>
          <w:lang w:val="he-IL"/>
        </w:rPr>
        <w:pict>
          <v:rect id="_x0000_s2082" style="position:absolute;left:0;text-align:left;margin-left:464.5pt;margin-top:8.05pt;width:75.05pt;height:22.8pt;z-index:251658240" o:allowincell="f" filled="f" stroked="f" strokecolor="lime" strokeweight=".25pt">
            <v:textbox inset="0,0,0,0">
              <w:txbxContent>
                <w:p w:rsidR="00F336A6" w:rsidRDefault="00F336A6">
                  <w:pPr>
                    <w:spacing w:line="160" w:lineRule="exact"/>
                    <w:jc w:val="left"/>
                    <w:rPr>
                      <w:rFonts w:cs="Miriam" w:hint="cs"/>
                      <w:sz w:val="18"/>
                      <w:szCs w:val="18"/>
                      <w:rtl/>
                    </w:rPr>
                  </w:pPr>
                  <w:r>
                    <w:rPr>
                      <w:rFonts w:cs="Miriam"/>
                      <w:sz w:val="18"/>
                      <w:szCs w:val="18"/>
                      <w:rtl/>
                    </w:rPr>
                    <w:t>תק</w:t>
                  </w:r>
                  <w:r>
                    <w:rPr>
                      <w:rFonts w:cs="Miriam" w:hint="cs"/>
                      <w:sz w:val="18"/>
                      <w:szCs w:val="18"/>
                      <w:rtl/>
                    </w:rPr>
                    <w:t>' תשמ"א-</w:t>
                  </w:r>
                  <w:r>
                    <w:rPr>
                      <w:rFonts w:cs="Miriam"/>
                      <w:sz w:val="18"/>
                      <w:szCs w:val="18"/>
                      <w:rtl/>
                    </w:rPr>
                    <w:t>1980</w:t>
                  </w:r>
                </w:p>
                <w:p w:rsidR="00F336A6" w:rsidRDefault="006844E7" w:rsidP="00FF7570">
                  <w:pPr>
                    <w:spacing w:line="160" w:lineRule="exact"/>
                    <w:jc w:val="left"/>
                    <w:rPr>
                      <w:rFonts w:cs="Miriam"/>
                      <w:noProof/>
                      <w:sz w:val="18"/>
                      <w:szCs w:val="18"/>
                      <w:rtl/>
                    </w:rPr>
                  </w:pPr>
                  <w:r>
                    <w:rPr>
                      <w:rFonts w:cs="Miriam" w:hint="cs"/>
                      <w:sz w:val="18"/>
                      <w:szCs w:val="18"/>
                      <w:rtl/>
                    </w:rPr>
                    <w:t xml:space="preserve">הודעה </w:t>
                  </w:r>
                  <w:r w:rsidR="004B5434">
                    <w:rPr>
                      <w:rFonts w:cs="Miriam" w:hint="cs"/>
                      <w:sz w:val="18"/>
                      <w:szCs w:val="18"/>
                      <w:rtl/>
                    </w:rPr>
                    <w:t>תש</w:t>
                  </w:r>
                  <w:r w:rsidR="00375270">
                    <w:rPr>
                      <w:rFonts w:cs="Miriam" w:hint="cs"/>
                      <w:sz w:val="18"/>
                      <w:szCs w:val="18"/>
                      <w:rtl/>
                    </w:rPr>
                    <w:t>פ"</w:t>
                  </w:r>
                  <w:r w:rsidR="00377479">
                    <w:rPr>
                      <w:rFonts w:cs="Miriam" w:hint="cs"/>
                      <w:sz w:val="18"/>
                      <w:szCs w:val="18"/>
                      <w:rtl/>
                    </w:rPr>
                    <w:t>ג</w:t>
                  </w:r>
                  <w:r w:rsidR="00375270">
                    <w:rPr>
                      <w:rFonts w:cs="Miriam" w:hint="cs"/>
                      <w:sz w:val="18"/>
                      <w:szCs w:val="18"/>
                      <w:rtl/>
                    </w:rPr>
                    <w:t>-202</w:t>
                  </w:r>
                  <w:r w:rsidR="00377479">
                    <w:rPr>
                      <w:rFonts w:cs="Miriam" w:hint="cs"/>
                      <w:sz w:val="18"/>
                      <w:szCs w:val="18"/>
                      <w:rtl/>
                    </w:rPr>
                    <w:t>3</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סתכמו כלל התקבולים בדו"ח הכספי בסכום שאינו עולה על </w:t>
      </w:r>
      <w:r w:rsidR="00377479">
        <w:rPr>
          <w:rStyle w:val="default"/>
          <w:rFonts w:cs="FrankRuehl" w:hint="cs"/>
          <w:rtl/>
        </w:rPr>
        <w:t>96,578</w:t>
      </w:r>
      <w:r>
        <w:rPr>
          <w:rStyle w:val="default"/>
          <w:rFonts w:cs="FrankRuehl" w:hint="cs"/>
          <w:rtl/>
        </w:rPr>
        <w:t xml:space="preserve"> שקלים חדשים, רשאי האפוטרופוס הכל</w:t>
      </w:r>
      <w:r>
        <w:rPr>
          <w:rStyle w:val="default"/>
          <w:rFonts w:cs="FrankRuehl"/>
          <w:rtl/>
        </w:rPr>
        <w:t>לי</w:t>
      </w:r>
      <w:r>
        <w:rPr>
          <w:rStyle w:val="default"/>
          <w:rFonts w:cs="FrankRuehl" w:hint="cs"/>
          <w:rtl/>
        </w:rPr>
        <w:t xml:space="preserve"> להגיש את הדו"ח הכספי ללא אישור של רואה חשבון כאמור.</w:t>
      </w:r>
    </w:p>
    <w:p w:rsidR="00F336A6" w:rsidRPr="00835926" w:rsidRDefault="00F336A6">
      <w:pPr>
        <w:pStyle w:val="P00"/>
        <w:spacing w:before="0"/>
        <w:ind w:left="0" w:right="1134"/>
        <w:rPr>
          <w:rFonts w:cs="FrankRuehl" w:hint="cs"/>
          <w:b/>
          <w:bCs/>
          <w:vanish/>
          <w:szCs w:val="20"/>
          <w:shd w:val="clear" w:color="auto" w:fill="FFFF99"/>
          <w:rtl/>
        </w:rPr>
      </w:pPr>
      <w:bookmarkStart w:id="56" w:name="Rov57"/>
      <w:r w:rsidRPr="00835926">
        <w:rPr>
          <w:rFonts w:cs="FrankRuehl" w:hint="cs"/>
          <w:vanish/>
          <w:color w:val="FF0000"/>
          <w:szCs w:val="20"/>
          <w:shd w:val="clear" w:color="auto" w:fill="FFFF99"/>
          <w:rtl/>
        </w:rPr>
        <w:t>מיום 18.9.1980</w:t>
      </w:r>
    </w:p>
    <w:p w:rsidR="00F336A6" w:rsidRPr="00835926" w:rsidRDefault="00F336A6">
      <w:pPr>
        <w:pStyle w:val="P00"/>
        <w:spacing w:before="0"/>
        <w:ind w:left="0" w:right="1134"/>
        <w:rPr>
          <w:rFonts w:cs="FrankRuehl" w:hint="cs"/>
          <w:b/>
          <w:bCs/>
          <w:vanish/>
          <w:szCs w:val="20"/>
          <w:shd w:val="clear" w:color="auto" w:fill="FFFF99"/>
          <w:rtl/>
        </w:rPr>
      </w:pPr>
      <w:r w:rsidRPr="00835926">
        <w:rPr>
          <w:rFonts w:cs="FrankRuehl" w:hint="cs"/>
          <w:b/>
          <w:bCs/>
          <w:vanish/>
          <w:szCs w:val="20"/>
          <w:shd w:val="clear" w:color="auto" w:fill="FFFF99"/>
          <w:rtl/>
        </w:rPr>
        <w:t>תק' תשמ"א-1980</w:t>
      </w:r>
    </w:p>
    <w:p w:rsidR="00F336A6" w:rsidRPr="00835926" w:rsidRDefault="00F336A6">
      <w:pPr>
        <w:pStyle w:val="P00"/>
        <w:tabs>
          <w:tab w:val="clear" w:pos="6259"/>
        </w:tabs>
        <w:spacing w:before="0"/>
        <w:ind w:left="0" w:right="1134"/>
        <w:rPr>
          <w:rFonts w:cs="FrankRuehl" w:hint="cs"/>
          <w:vanish/>
          <w:szCs w:val="20"/>
          <w:shd w:val="clear" w:color="auto" w:fill="FFFF99"/>
          <w:rtl/>
        </w:rPr>
      </w:pPr>
      <w:hyperlink r:id="rId36" w:history="1">
        <w:r w:rsidRPr="00835926">
          <w:rPr>
            <w:rStyle w:val="Hyperlink"/>
            <w:rFonts w:cs="FrankRuehl" w:hint="cs"/>
            <w:vanish/>
            <w:szCs w:val="20"/>
            <w:shd w:val="clear" w:color="auto" w:fill="FFFF99"/>
            <w:rtl/>
          </w:rPr>
          <w:t>ק"ת תשמ"א מס' 4166</w:t>
        </w:r>
      </w:hyperlink>
      <w:r w:rsidRPr="00835926">
        <w:rPr>
          <w:rFonts w:cs="FrankRuehl" w:hint="cs"/>
          <w:vanish/>
          <w:szCs w:val="20"/>
          <w:shd w:val="clear" w:color="auto" w:fill="FFFF99"/>
          <w:rtl/>
        </w:rPr>
        <w:t xml:space="preserve"> מיום 18.9.1980 עמ' 2</w:t>
      </w:r>
    </w:p>
    <w:p w:rsidR="00F336A6" w:rsidRPr="00835926" w:rsidRDefault="00F336A6">
      <w:pPr>
        <w:pStyle w:val="P00"/>
        <w:tabs>
          <w:tab w:val="clear" w:pos="6259"/>
        </w:tabs>
        <w:spacing w:before="0"/>
        <w:ind w:left="0" w:right="1134"/>
        <w:rPr>
          <w:rFonts w:cs="FrankRuehl" w:hint="cs"/>
          <w:b/>
          <w:bCs/>
          <w:vanish/>
          <w:szCs w:val="20"/>
          <w:shd w:val="clear" w:color="auto" w:fill="FFFF99"/>
          <w:rtl/>
        </w:rPr>
      </w:pPr>
      <w:r w:rsidRPr="00835926">
        <w:rPr>
          <w:rFonts w:cs="FrankRuehl" w:hint="cs"/>
          <w:b/>
          <w:bCs/>
          <w:vanish/>
          <w:szCs w:val="20"/>
          <w:shd w:val="clear" w:color="auto" w:fill="FFFF99"/>
          <w:rtl/>
        </w:rPr>
        <w:t>החלפת תקנת משנה 31(ב)</w:t>
      </w:r>
    </w:p>
    <w:p w:rsidR="00F336A6" w:rsidRPr="00835926" w:rsidRDefault="00F336A6">
      <w:pPr>
        <w:pStyle w:val="P00"/>
        <w:tabs>
          <w:tab w:val="clear" w:pos="6259"/>
        </w:tabs>
        <w:ind w:left="0" w:right="1134"/>
        <w:rPr>
          <w:rFonts w:cs="FrankRuehl" w:hint="cs"/>
          <w:vanish/>
          <w:szCs w:val="20"/>
          <w:shd w:val="clear" w:color="auto" w:fill="FFFF99"/>
          <w:rtl/>
        </w:rPr>
      </w:pPr>
      <w:r w:rsidRPr="00835926">
        <w:rPr>
          <w:rFonts w:cs="FrankRuehl" w:hint="cs"/>
          <w:vanish/>
          <w:szCs w:val="20"/>
          <w:shd w:val="clear" w:color="auto" w:fill="FFFF99"/>
          <w:rtl/>
        </w:rPr>
        <w:t>הנוסח הקודם:</w:t>
      </w:r>
    </w:p>
    <w:p w:rsidR="00F336A6" w:rsidRPr="00835926" w:rsidRDefault="00F336A6">
      <w:pPr>
        <w:pStyle w:val="P00"/>
        <w:spacing w:before="0"/>
        <w:ind w:left="0" w:right="1134"/>
        <w:rPr>
          <w:rStyle w:val="default"/>
          <w:rFonts w:cs="FrankRuehl" w:hint="cs"/>
          <w:vanish/>
          <w:sz w:val="22"/>
          <w:szCs w:val="22"/>
          <w:shd w:val="clear" w:color="auto" w:fill="FFFF99"/>
          <w:rtl/>
        </w:rPr>
      </w:pPr>
      <w:r w:rsidRPr="00835926">
        <w:rPr>
          <w:rStyle w:val="default"/>
          <w:rFonts w:cs="FrankRuehl" w:hint="cs"/>
          <w:vanish/>
          <w:sz w:val="22"/>
          <w:szCs w:val="22"/>
          <w:shd w:val="clear" w:color="auto" w:fill="FFFF99"/>
          <w:rtl/>
        </w:rPr>
        <w:tab/>
      </w:r>
      <w:r w:rsidRPr="00835926">
        <w:rPr>
          <w:rStyle w:val="default"/>
          <w:rFonts w:cs="FrankRuehl" w:hint="cs"/>
          <w:strike/>
          <w:vanish/>
          <w:sz w:val="22"/>
          <w:szCs w:val="22"/>
          <w:shd w:val="clear" w:color="auto" w:fill="FFFF99"/>
          <w:rtl/>
        </w:rPr>
        <w:t>(ב)</w:t>
      </w:r>
      <w:r w:rsidRPr="00835926">
        <w:rPr>
          <w:rStyle w:val="default"/>
          <w:rFonts w:cs="FrankRuehl" w:hint="cs"/>
          <w:strike/>
          <w:vanish/>
          <w:sz w:val="22"/>
          <w:szCs w:val="22"/>
          <w:shd w:val="clear" w:color="auto" w:fill="FFFF99"/>
          <w:rtl/>
        </w:rPr>
        <w:tab/>
      </w:r>
      <w:r w:rsidRPr="00835926">
        <w:rPr>
          <w:rFonts w:cs="FrankRuehl"/>
          <w:strike/>
          <w:vanish/>
          <w:sz w:val="22"/>
          <w:szCs w:val="22"/>
          <w:shd w:val="clear" w:color="auto" w:fill="FFFF99"/>
          <w:rtl/>
        </w:rPr>
        <w:t>ה</w:t>
      </w:r>
      <w:r w:rsidRPr="00835926">
        <w:rPr>
          <w:rFonts w:cs="FrankRuehl" w:hint="cs"/>
          <w:strike/>
          <w:vanish/>
          <w:sz w:val="22"/>
          <w:szCs w:val="22"/>
          <w:shd w:val="clear" w:color="auto" w:fill="FFFF99"/>
          <w:rtl/>
        </w:rPr>
        <w:t>סתכמו כלל התקבולים בדו"ח הכספי בסכום שאינו עולה על 25,000 לירות או על סכום אחר שקבע שר המשפטים בצו, רשאי האפוטרופוס הכל</w:t>
      </w:r>
      <w:r w:rsidRPr="00835926">
        <w:rPr>
          <w:rFonts w:cs="FrankRuehl"/>
          <w:strike/>
          <w:vanish/>
          <w:sz w:val="22"/>
          <w:szCs w:val="22"/>
          <w:shd w:val="clear" w:color="auto" w:fill="FFFF99"/>
          <w:rtl/>
        </w:rPr>
        <w:t>לי</w:t>
      </w:r>
      <w:r w:rsidRPr="00835926">
        <w:rPr>
          <w:rFonts w:cs="FrankRuehl" w:hint="cs"/>
          <w:strike/>
          <w:vanish/>
          <w:sz w:val="22"/>
          <w:szCs w:val="22"/>
          <w:shd w:val="clear" w:color="auto" w:fill="FFFF99"/>
          <w:rtl/>
        </w:rPr>
        <w:t xml:space="preserve"> להגיש את הדו"ח הכספי ללא אישור של רואה חשבון כאמור</w:t>
      </w:r>
      <w:r w:rsidRPr="00835926">
        <w:rPr>
          <w:rFonts w:cs="FrankRuehl" w:hint="cs"/>
          <w:vanish/>
          <w:sz w:val="22"/>
          <w:szCs w:val="22"/>
          <w:shd w:val="clear" w:color="auto" w:fill="FFFF99"/>
          <w:rtl/>
        </w:rPr>
        <w:t>.</w:t>
      </w:r>
    </w:p>
    <w:p w:rsidR="00F336A6" w:rsidRPr="00835926" w:rsidRDefault="00F336A6">
      <w:pPr>
        <w:pStyle w:val="P00"/>
        <w:spacing w:before="0"/>
        <w:ind w:left="0" w:right="1134"/>
        <w:rPr>
          <w:rFonts w:cs="FrankRuehl" w:hint="cs"/>
          <w:vanish/>
          <w:color w:val="FF0000"/>
          <w:szCs w:val="20"/>
          <w:shd w:val="clear" w:color="auto" w:fill="FFFF99"/>
          <w:rtl/>
        </w:rPr>
      </w:pPr>
    </w:p>
    <w:p w:rsidR="00F336A6" w:rsidRPr="00835926" w:rsidRDefault="00F336A6">
      <w:pPr>
        <w:pStyle w:val="P00"/>
        <w:spacing w:before="0"/>
        <w:ind w:left="0" w:right="1134"/>
        <w:rPr>
          <w:rFonts w:cs="FrankRuehl" w:hint="cs"/>
          <w:b/>
          <w:bCs/>
          <w:vanish/>
          <w:szCs w:val="20"/>
          <w:shd w:val="clear" w:color="auto" w:fill="FFFF99"/>
          <w:rtl/>
        </w:rPr>
      </w:pPr>
      <w:r w:rsidRPr="00835926">
        <w:rPr>
          <w:rFonts w:cs="FrankRuehl" w:hint="cs"/>
          <w:vanish/>
          <w:color w:val="FF0000"/>
          <w:szCs w:val="20"/>
          <w:shd w:val="clear" w:color="auto" w:fill="FFFF99"/>
          <w:rtl/>
        </w:rPr>
        <w:t>מיום 15.4.1985</w:t>
      </w:r>
    </w:p>
    <w:p w:rsidR="00F336A6" w:rsidRPr="00835926" w:rsidRDefault="00F336A6">
      <w:pPr>
        <w:pStyle w:val="P00"/>
        <w:spacing w:before="0"/>
        <w:ind w:left="0" w:right="1134"/>
        <w:rPr>
          <w:rFonts w:cs="FrankRuehl" w:hint="cs"/>
          <w:b/>
          <w:bCs/>
          <w:vanish/>
          <w:szCs w:val="20"/>
          <w:shd w:val="clear" w:color="auto" w:fill="FFFF99"/>
          <w:rtl/>
        </w:rPr>
      </w:pPr>
      <w:r w:rsidRPr="00835926">
        <w:rPr>
          <w:rFonts w:cs="FrankRuehl" w:hint="cs"/>
          <w:b/>
          <w:bCs/>
          <w:vanish/>
          <w:szCs w:val="20"/>
          <w:shd w:val="clear" w:color="auto" w:fill="FFFF99"/>
          <w:rtl/>
        </w:rPr>
        <w:t>תק' תשמ"ה-1985</w:t>
      </w:r>
    </w:p>
    <w:p w:rsidR="00F336A6" w:rsidRPr="00835926" w:rsidRDefault="00F336A6">
      <w:pPr>
        <w:pStyle w:val="P00"/>
        <w:tabs>
          <w:tab w:val="clear" w:pos="6259"/>
        </w:tabs>
        <w:spacing w:before="0"/>
        <w:ind w:left="0" w:right="1134"/>
        <w:rPr>
          <w:rFonts w:cs="FrankRuehl" w:hint="cs"/>
          <w:vanish/>
          <w:szCs w:val="20"/>
          <w:shd w:val="clear" w:color="auto" w:fill="FFFF99"/>
          <w:rtl/>
        </w:rPr>
      </w:pPr>
      <w:hyperlink r:id="rId37" w:history="1">
        <w:r w:rsidRPr="00835926">
          <w:rPr>
            <w:rStyle w:val="Hyperlink"/>
            <w:rFonts w:cs="FrankRuehl" w:hint="cs"/>
            <w:vanish/>
            <w:szCs w:val="20"/>
            <w:shd w:val="clear" w:color="auto" w:fill="FFFF99"/>
            <w:rtl/>
          </w:rPr>
          <w:t>ק"ת תשמ"ה מס' 4792</w:t>
        </w:r>
      </w:hyperlink>
      <w:r w:rsidRPr="00835926">
        <w:rPr>
          <w:rFonts w:cs="FrankRuehl" w:hint="cs"/>
          <w:vanish/>
          <w:szCs w:val="20"/>
          <w:shd w:val="clear" w:color="auto" w:fill="FFFF99"/>
          <w:rtl/>
        </w:rPr>
        <w:t xml:space="preserve"> מיום 15.4.1985 עמ' 1107</w:t>
      </w:r>
    </w:p>
    <w:p w:rsidR="00F336A6" w:rsidRPr="00835926" w:rsidRDefault="00F336A6">
      <w:pPr>
        <w:pStyle w:val="P00"/>
        <w:ind w:left="0" w:right="1134"/>
        <w:rPr>
          <w:rFonts w:cs="FrankRuehl" w:hint="cs"/>
          <w:vanish/>
          <w:sz w:val="22"/>
          <w:szCs w:val="22"/>
          <w:shd w:val="clear" w:color="auto" w:fill="FFFF99"/>
          <w:rtl/>
        </w:rPr>
      </w:pPr>
      <w:r w:rsidRPr="00835926">
        <w:rPr>
          <w:rStyle w:val="default"/>
          <w:rFonts w:cs="FrankRuehl" w:hint="cs"/>
          <w:vanish/>
          <w:sz w:val="22"/>
          <w:szCs w:val="22"/>
          <w:shd w:val="clear" w:color="auto" w:fill="FFFF99"/>
          <w:rtl/>
        </w:rPr>
        <w:tab/>
        <w:t>(ב)</w:t>
      </w:r>
      <w:r w:rsidRPr="00835926">
        <w:rPr>
          <w:rStyle w:val="default"/>
          <w:rFonts w:cs="FrankRuehl" w:hint="cs"/>
          <w:vanish/>
          <w:sz w:val="22"/>
          <w:szCs w:val="22"/>
          <w:shd w:val="clear" w:color="auto" w:fill="FFFF99"/>
          <w:rtl/>
        </w:rPr>
        <w:tab/>
      </w:r>
      <w:r w:rsidRPr="00835926">
        <w:rPr>
          <w:rFonts w:cs="FrankRuehl"/>
          <w:vanish/>
          <w:sz w:val="22"/>
          <w:szCs w:val="22"/>
          <w:shd w:val="clear" w:color="auto" w:fill="FFFF99"/>
          <w:rtl/>
        </w:rPr>
        <w:t>ה</w:t>
      </w:r>
      <w:r w:rsidRPr="00835926">
        <w:rPr>
          <w:rFonts w:cs="FrankRuehl" w:hint="cs"/>
          <w:vanish/>
          <w:sz w:val="22"/>
          <w:szCs w:val="22"/>
          <w:shd w:val="clear" w:color="auto" w:fill="FFFF99"/>
          <w:rtl/>
        </w:rPr>
        <w:t xml:space="preserve">סתכמו כלל התקבולים בדו"ח הכספי בסכום שאינו עולה על </w:t>
      </w:r>
      <w:r w:rsidRPr="00835926">
        <w:rPr>
          <w:rFonts w:cs="FrankRuehl" w:hint="cs"/>
          <w:strike/>
          <w:vanish/>
          <w:sz w:val="22"/>
          <w:szCs w:val="22"/>
          <w:shd w:val="clear" w:color="auto" w:fill="FFFF99"/>
          <w:rtl/>
        </w:rPr>
        <w:t>10,000 שקלים</w:t>
      </w:r>
      <w:r w:rsidRPr="00835926">
        <w:rPr>
          <w:rFonts w:cs="FrankRuehl" w:hint="cs"/>
          <w:vanish/>
          <w:sz w:val="22"/>
          <w:szCs w:val="22"/>
          <w:shd w:val="clear" w:color="auto" w:fill="FFFF99"/>
          <w:rtl/>
        </w:rPr>
        <w:t xml:space="preserve"> </w:t>
      </w:r>
      <w:r w:rsidRPr="00835926">
        <w:rPr>
          <w:rFonts w:cs="FrankRuehl" w:hint="cs"/>
          <w:vanish/>
          <w:sz w:val="22"/>
          <w:szCs w:val="22"/>
          <w:u w:val="single"/>
          <w:shd w:val="clear" w:color="auto" w:fill="FFFF99"/>
          <w:rtl/>
        </w:rPr>
        <w:t>90,000 שקלים</w:t>
      </w:r>
      <w:r w:rsidRPr="00835926">
        <w:rPr>
          <w:rFonts w:cs="FrankRuehl" w:hint="cs"/>
          <w:vanish/>
          <w:sz w:val="22"/>
          <w:szCs w:val="22"/>
          <w:shd w:val="clear" w:color="auto" w:fill="FFFF99"/>
          <w:rtl/>
        </w:rPr>
        <w:t>, רשאי האפוטרופוס הכל</w:t>
      </w:r>
      <w:r w:rsidRPr="00835926">
        <w:rPr>
          <w:rFonts w:cs="FrankRuehl"/>
          <w:vanish/>
          <w:sz w:val="22"/>
          <w:szCs w:val="22"/>
          <w:shd w:val="clear" w:color="auto" w:fill="FFFF99"/>
          <w:rtl/>
        </w:rPr>
        <w:t>לי</w:t>
      </w:r>
      <w:r w:rsidRPr="00835926">
        <w:rPr>
          <w:rFonts w:cs="FrankRuehl" w:hint="cs"/>
          <w:vanish/>
          <w:sz w:val="22"/>
          <w:szCs w:val="22"/>
          <w:shd w:val="clear" w:color="auto" w:fill="FFFF99"/>
          <w:rtl/>
        </w:rPr>
        <w:t xml:space="preserve"> להגיש את הדו"ח הכספי ללא אישור של רואה חשבון כאמור.</w:t>
      </w:r>
    </w:p>
    <w:p w:rsidR="00F336A6" w:rsidRPr="00835926" w:rsidRDefault="00F336A6">
      <w:pPr>
        <w:pStyle w:val="P00"/>
        <w:spacing w:before="0"/>
        <w:ind w:left="0" w:right="1134"/>
        <w:rPr>
          <w:rFonts w:cs="FrankRuehl" w:hint="cs"/>
          <w:vanish/>
          <w:sz w:val="22"/>
          <w:szCs w:val="22"/>
          <w:shd w:val="clear" w:color="auto" w:fill="FFFF99"/>
          <w:rtl/>
        </w:rPr>
      </w:pPr>
    </w:p>
    <w:p w:rsidR="00F336A6" w:rsidRPr="00835926" w:rsidRDefault="00F336A6">
      <w:pPr>
        <w:pStyle w:val="P00"/>
        <w:spacing w:before="0"/>
        <w:ind w:left="0" w:right="1134"/>
        <w:rPr>
          <w:rFonts w:cs="FrankRuehl" w:hint="cs"/>
          <w:b/>
          <w:bCs/>
          <w:vanish/>
          <w:szCs w:val="20"/>
          <w:shd w:val="clear" w:color="auto" w:fill="FFFF99"/>
          <w:rtl/>
        </w:rPr>
      </w:pPr>
      <w:r w:rsidRPr="00835926">
        <w:rPr>
          <w:rFonts w:cs="FrankRuehl" w:hint="cs"/>
          <w:vanish/>
          <w:color w:val="FF0000"/>
          <w:szCs w:val="20"/>
          <w:shd w:val="clear" w:color="auto" w:fill="FFFF99"/>
          <w:rtl/>
        </w:rPr>
        <w:t>מיום 31.12.1986</w:t>
      </w:r>
    </w:p>
    <w:p w:rsidR="00F336A6" w:rsidRPr="00835926" w:rsidRDefault="00F336A6">
      <w:pPr>
        <w:pStyle w:val="P00"/>
        <w:spacing w:before="0"/>
        <w:ind w:left="0" w:right="1134"/>
        <w:rPr>
          <w:rFonts w:cs="FrankRuehl" w:hint="cs"/>
          <w:b/>
          <w:bCs/>
          <w:vanish/>
          <w:szCs w:val="20"/>
          <w:shd w:val="clear" w:color="auto" w:fill="FFFF99"/>
          <w:rtl/>
        </w:rPr>
      </w:pPr>
      <w:r w:rsidRPr="00835926">
        <w:rPr>
          <w:rFonts w:cs="FrankRuehl" w:hint="cs"/>
          <w:b/>
          <w:bCs/>
          <w:vanish/>
          <w:szCs w:val="20"/>
          <w:shd w:val="clear" w:color="auto" w:fill="FFFF99"/>
          <w:rtl/>
        </w:rPr>
        <w:t>תק' (מס' 2) תשמ"ז-1986</w:t>
      </w:r>
    </w:p>
    <w:p w:rsidR="00F336A6" w:rsidRPr="00835926" w:rsidRDefault="00F336A6">
      <w:pPr>
        <w:pStyle w:val="P00"/>
        <w:tabs>
          <w:tab w:val="clear" w:pos="6259"/>
        </w:tabs>
        <w:spacing w:before="0"/>
        <w:ind w:left="0" w:right="1134"/>
        <w:rPr>
          <w:rFonts w:cs="FrankRuehl" w:hint="cs"/>
          <w:vanish/>
          <w:szCs w:val="20"/>
          <w:shd w:val="clear" w:color="auto" w:fill="FFFF99"/>
          <w:rtl/>
        </w:rPr>
      </w:pPr>
      <w:hyperlink r:id="rId38" w:history="1">
        <w:r w:rsidRPr="00835926">
          <w:rPr>
            <w:rStyle w:val="Hyperlink"/>
            <w:rFonts w:cs="FrankRuehl" w:hint="cs"/>
            <w:vanish/>
            <w:szCs w:val="20"/>
            <w:shd w:val="clear" w:color="auto" w:fill="FFFF99"/>
            <w:rtl/>
          </w:rPr>
          <w:t>ק"ת תשמ"ו מס' 4994</w:t>
        </w:r>
      </w:hyperlink>
      <w:r w:rsidRPr="00835926">
        <w:rPr>
          <w:rFonts w:cs="FrankRuehl" w:hint="cs"/>
          <w:vanish/>
          <w:szCs w:val="20"/>
          <w:shd w:val="clear" w:color="auto" w:fill="FFFF99"/>
          <w:rtl/>
        </w:rPr>
        <w:t xml:space="preserve"> מיום 31.12.1986 עמ' 271</w:t>
      </w:r>
    </w:p>
    <w:p w:rsidR="006844E7" w:rsidRPr="00835926" w:rsidRDefault="006844E7" w:rsidP="006844E7">
      <w:pPr>
        <w:pStyle w:val="P00"/>
        <w:ind w:left="0" w:right="1134"/>
        <w:rPr>
          <w:rFonts w:cs="FrankRuehl" w:hint="cs"/>
          <w:vanish/>
          <w:sz w:val="22"/>
          <w:szCs w:val="22"/>
          <w:shd w:val="clear" w:color="auto" w:fill="FFFF99"/>
          <w:rtl/>
        </w:rPr>
      </w:pPr>
      <w:r w:rsidRPr="00835926">
        <w:rPr>
          <w:rStyle w:val="default"/>
          <w:rFonts w:cs="FrankRuehl" w:hint="cs"/>
          <w:vanish/>
          <w:sz w:val="22"/>
          <w:szCs w:val="22"/>
          <w:shd w:val="clear" w:color="auto" w:fill="FFFF99"/>
          <w:rtl/>
        </w:rPr>
        <w:tab/>
        <w:t>(ב)</w:t>
      </w:r>
      <w:r w:rsidRPr="00835926">
        <w:rPr>
          <w:rStyle w:val="default"/>
          <w:rFonts w:cs="FrankRuehl" w:hint="cs"/>
          <w:vanish/>
          <w:sz w:val="22"/>
          <w:szCs w:val="22"/>
          <w:shd w:val="clear" w:color="auto" w:fill="FFFF99"/>
          <w:rtl/>
        </w:rPr>
        <w:tab/>
      </w:r>
      <w:r w:rsidRPr="00835926">
        <w:rPr>
          <w:rFonts w:cs="FrankRuehl"/>
          <w:vanish/>
          <w:sz w:val="22"/>
          <w:szCs w:val="22"/>
          <w:shd w:val="clear" w:color="auto" w:fill="FFFF99"/>
          <w:rtl/>
        </w:rPr>
        <w:t>ה</w:t>
      </w:r>
      <w:r w:rsidRPr="00835926">
        <w:rPr>
          <w:rFonts w:cs="FrankRuehl" w:hint="cs"/>
          <w:vanish/>
          <w:sz w:val="22"/>
          <w:szCs w:val="22"/>
          <w:shd w:val="clear" w:color="auto" w:fill="FFFF99"/>
          <w:rtl/>
        </w:rPr>
        <w:t xml:space="preserve">סתכמו כלל התקבולים בדו"ח הכספי בסכום שאינו עולה על </w:t>
      </w:r>
      <w:r w:rsidRPr="00835926">
        <w:rPr>
          <w:rFonts w:cs="FrankRuehl" w:hint="cs"/>
          <w:strike/>
          <w:vanish/>
          <w:sz w:val="22"/>
          <w:szCs w:val="22"/>
          <w:shd w:val="clear" w:color="auto" w:fill="FFFF99"/>
          <w:rtl/>
        </w:rPr>
        <w:t>90,000 שקלים</w:t>
      </w:r>
      <w:r w:rsidRPr="00835926">
        <w:rPr>
          <w:rFonts w:cs="FrankRuehl" w:hint="cs"/>
          <w:vanish/>
          <w:sz w:val="22"/>
          <w:szCs w:val="22"/>
          <w:shd w:val="clear" w:color="auto" w:fill="FFFF99"/>
          <w:rtl/>
        </w:rPr>
        <w:t xml:space="preserve"> </w:t>
      </w:r>
      <w:r w:rsidRPr="00835926">
        <w:rPr>
          <w:rFonts w:cs="FrankRuehl" w:hint="cs"/>
          <w:vanish/>
          <w:sz w:val="22"/>
          <w:szCs w:val="22"/>
          <w:u w:val="single"/>
          <w:shd w:val="clear" w:color="auto" w:fill="FFFF99"/>
          <w:rtl/>
        </w:rPr>
        <w:t>חמישה עשר אלף שקלים חדשים</w:t>
      </w:r>
      <w:r w:rsidRPr="00835926">
        <w:rPr>
          <w:rFonts w:cs="FrankRuehl" w:hint="cs"/>
          <w:vanish/>
          <w:sz w:val="22"/>
          <w:szCs w:val="22"/>
          <w:shd w:val="clear" w:color="auto" w:fill="FFFF99"/>
          <w:rtl/>
        </w:rPr>
        <w:t>, רשאי האפוטרופוס הכל</w:t>
      </w:r>
      <w:r w:rsidRPr="00835926">
        <w:rPr>
          <w:rFonts w:cs="FrankRuehl"/>
          <w:vanish/>
          <w:sz w:val="22"/>
          <w:szCs w:val="22"/>
          <w:shd w:val="clear" w:color="auto" w:fill="FFFF99"/>
          <w:rtl/>
        </w:rPr>
        <w:t>לי</w:t>
      </w:r>
      <w:r w:rsidRPr="00835926">
        <w:rPr>
          <w:rFonts w:cs="FrankRuehl" w:hint="cs"/>
          <w:vanish/>
          <w:sz w:val="22"/>
          <w:szCs w:val="22"/>
          <w:shd w:val="clear" w:color="auto" w:fill="FFFF99"/>
          <w:rtl/>
        </w:rPr>
        <w:t xml:space="preserve"> להגיש את הדו"ח הכספי ללא אישור של רואה חשבון כאמור.</w:t>
      </w:r>
    </w:p>
    <w:p w:rsidR="006844E7" w:rsidRPr="00835926" w:rsidRDefault="006844E7" w:rsidP="006844E7">
      <w:pPr>
        <w:pStyle w:val="P00"/>
        <w:spacing w:before="0"/>
        <w:ind w:left="0" w:right="1134"/>
        <w:rPr>
          <w:rStyle w:val="default"/>
          <w:rFonts w:cs="FrankRuehl" w:hint="cs"/>
          <w:vanish/>
          <w:sz w:val="20"/>
          <w:szCs w:val="20"/>
          <w:shd w:val="clear" w:color="auto" w:fill="FFFF99"/>
          <w:rtl/>
        </w:rPr>
      </w:pPr>
    </w:p>
    <w:p w:rsidR="006844E7" w:rsidRPr="00835926" w:rsidRDefault="006844E7" w:rsidP="006844E7">
      <w:pPr>
        <w:pStyle w:val="P00"/>
        <w:spacing w:before="0"/>
        <w:ind w:left="0" w:right="1134"/>
        <w:rPr>
          <w:rStyle w:val="default"/>
          <w:rFonts w:cs="FrankRuehl" w:hint="cs"/>
          <w:vanish/>
          <w:color w:val="FF0000"/>
          <w:sz w:val="20"/>
          <w:szCs w:val="20"/>
          <w:shd w:val="clear" w:color="auto" w:fill="FFFF99"/>
          <w:rtl/>
        </w:rPr>
      </w:pPr>
      <w:r w:rsidRPr="00835926">
        <w:rPr>
          <w:rStyle w:val="default"/>
          <w:rFonts w:cs="FrankRuehl" w:hint="cs"/>
          <w:vanish/>
          <w:color w:val="FF0000"/>
          <w:sz w:val="20"/>
          <w:szCs w:val="20"/>
          <w:shd w:val="clear" w:color="auto" w:fill="FFFF99"/>
          <w:rtl/>
        </w:rPr>
        <w:t>מיום 1.7.2010</w:t>
      </w:r>
    </w:p>
    <w:p w:rsidR="006844E7" w:rsidRPr="00835926" w:rsidRDefault="006844E7" w:rsidP="006844E7">
      <w:pPr>
        <w:pStyle w:val="P00"/>
        <w:spacing w:before="0"/>
        <w:ind w:left="0" w:right="1134"/>
        <w:rPr>
          <w:rStyle w:val="default"/>
          <w:rFonts w:cs="FrankRuehl" w:hint="cs"/>
          <w:vanish/>
          <w:sz w:val="20"/>
          <w:szCs w:val="20"/>
          <w:shd w:val="clear" w:color="auto" w:fill="FFFF99"/>
          <w:rtl/>
        </w:rPr>
      </w:pPr>
      <w:r w:rsidRPr="00835926">
        <w:rPr>
          <w:rStyle w:val="default"/>
          <w:rFonts w:cs="FrankRuehl" w:hint="cs"/>
          <w:b/>
          <w:bCs/>
          <w:vanish/>
          <w:sz w:val="20"/>
          <w:szCs w:val="20"/>
          <w:shd w:val="clear" w:color="auto" w:fill="FFFF99"/>
          <w:rtl/>
        </w:rPr>
        <w:t>הודעה תש"ע-2010</w:t>
      </w:r>
    </w:p>
    <w:p w:rsidR="006844E7" w:rsidRPr="00835926" w:rsidRDefault="006844E7" w:rsidP="006844E7">
      <w:pPr>
        <w:pStyle w:val="P00"/>
        <w:spacing w:before="0"/>
        <w:ind w:left="0" w:right="1134"/>
        <w:rPr>
          <w:rStyle w:val="default"/>
          <w:rFonts w:cs="FrankRuehl" w:hint="cs"/>
          <w:vanish/>
          <w:sz w:val="20"/>
          <w:szCs w:val="20"/>
          <w:shd w:val="clear" w:color="auto" w:fill="FFFF99"/>
          <w:rtl/>
        </w:rPr>
      </w:pPr>
      <w:hyperlink r:id="rId39" w:history="1">
        <w:r w:rsidRPr="00835926">
          <w:rPr>
            <w:rStyle w:val="Hyperlink"/>
            <w:rFonts w:cs="FrankRuehl" w:hint="cs"/>
            <w:vanish/>
            <w:szCs w:val="20"/>
            <w:shd w:val="clear" w:color="auto" w:fill="FFFF99"/>
            <w:rtl/>
          </w:rPr>
          <w:t>ק"ת תש"ע מס' 6911</w:t>
        </w:r>
      </w:hyperlink>
      <w:r w:rsidRPr="00835926">
        <w:rPr>
          <w:rStyle w:val="default"/>
          <w:rFonts w:cs="FrankRuehl" w:hint="cs"/>
          <w:vanish/>
          <w:sz w:val="20"/>
          <w:szCs w:val="20"/>
          <w:shd w:val="clear" w:color="auto" w:fill="FFFF99"/>
          <w:rtl/>
        </w:rPr>
        <w:t xml:space="preserve"> מיום 22.7.2010 עמ' 1399</w:t>
      </w:r>
    </w:p>
    <w:p w:rsidR="00420E9E" w:rsidRPr="00835926" w:rsidRDefault="00420E9E" w:rsidP="00420E9E">
      <w:pPr>
        <w:pStyle w:val="P00"/>
        <w:ind w:left="0" w:right="1134"/>
        <w:rPr>
          <w:rFonts w:cs="FrankRuehl" w:hint="cs"/>
          <w:vanish/>
          <w:sz w:val="22"/>
          <w:szCs w:val="22"/>
          <w:shd w:val="clear" w:color="auto" w:fill="FFFF99"/>
          <w:rtl/>
        </w:rPr>
      </w:pPr>
      <w:r w:rsidRPr="00835926">
        <w:rPr>
          <w:rStyle w:val="default"/>
          <w:rFonts w:cs="FrankRuehl" w:hint="cs"/>
          <w:vanish/>
          <w:sz w:val="22"/>
          <w:szCs w:val="22"/>
          <w:shd w:val="clear" w:color="auto" w:fill="FFFF99"/>
          <w:rtl/>
        </w:rPr>
        <w:tab/>
        <w:t>(ב)</w:t>
      </w:r>
      <w:r w:rsidRPr="00835926">
        <w:rPr>
          <w:rStyle w:val="default"/>
          <w:rFonts w:cs="FrankRuehl" w:hint="cs"/>
          <w:vanish/>
          <w:sz w:val="22"/>
          <w:szCs w:val="22"/>
          <w:shd w:val="clear" w:color="auto" w:fill="FFFF99"/>
          <w:rtl/>
        </w:rPr>
        <w:tab/>
      </w:r>
      <w:r w:rsidRPr="00835926">
        <w:rPr>
          <w:rFonts w:cs="FrankRuehl"/>
          <w:vanish/>
          <w:sz w:val="22"/>
          <w:szCs w:val="22"/>
          <w:shd w:val="clear" w:color="auto" w:fill="FFFF99"/>
          <w:rtl/>
        </w:rPr>
        <w:t>ה</w:t>
      </w:r>
      <w:r w:rsidRPr="00835926">
        <w:rPr>
          <w:rFonts w:cs="FrankRuehl" w:hint="cs"/>
          <w:vanish/>
          <w:sz w:val="22"/>
          <w:szCs w:val="22"/>
          <w:shd w:val="clear" w:color="auto" w:fill="FFFF99"/>
          <w:rtl/>
        </w:rPr>
        <w:t xml:space="preserve">סתכמו כלל התקבולים בדו"ח הכספי בסכום שאינו עולה על </w:t>
      </w:r>
      <w:r w:rsidRPr="00835926">
        <w:rPr>
          <w:rFonts w:cs="FrankRuehl" w:hint="cs"/>
          <w:strike/>
          <w:vanish/>
          <w:sz w:val="22"/>
          <w:szCs w:val="22"/>
          <w:shd w:val="clear" w:color="auto" w:fill="FFFF99"/>
          <w:rtl/>
        </w:rPr>
        <w:t>חמישה עשר אלף</w:t>
      </w:r>
      <w:r w:rsidRPr="00835926">
        <w:rPr>
          <w:rFonts w:cs="FrankRuehl" w:hint="cs"/>
          <w:vanish/>
          <w:sz w:val="22"/>
          <w:szCs w:val="22"/>
          <w:shd w:val="clear" w:color="auto" w:fill="FFFF99"/>
          <w:rtl/>
        </w:rPr>
        <w:t xml:space="preserve"> </w:t>
      </w:r>
      <w:r w:rsidRPr="00835926">
        <w:rPr>
          <w:rFonts w:cs="FrankRuehl" w:hint="cs"/>
          <w:vanish/>
          <w:sz w:val="22"/>
          <w:szCs w:val="22"/>
          <w:u w:val="single"/>
          <w:shd w:val="clear" w:color="auto" w:fill="FFFF99"/>
          <w:rtl/>
        </w:rPr>
        <w:t>83,018</w:t>
      </w:r>
      <w:r w:rsidRPr="00835926">
        <w:rPr>
          <w:rFonts w:cs="FrankRuehl" w:hint="cs"/>
          <w:vanish/>
          <w:sz w:val="22"/>
          <w:szCs w:val="22"/>
          <w:shd w:val="clear" w:color="auto" w:fill="FFFF99"/>
          <w:rtl/>
        </w:rPr>
        <w:t xml:space="preserve"> שקלים חדשים, רשאי האפוטרופוס הכל</w:t>
      </w:r>
      <w:r w:rsidRPr="00835926">
        <w:rPr>
          <w:rFonts w:cs="FrankRuehl"/>
          <w:vanish/>
          <w:sz w:val="22"/>
          <w:szCs w:val="22"/>
          <w:shd w:val="clear" w:color="auto" w:fill="FFFF99"/>
          <w:rtl/>
        </w:rPr>
        <w:t>לי</w:t>
      </w:r>
      <w:r w:rsidRPr="00835926">
        <w:rPr>
          <w:rFonts w:cs="FrankRuehl" w:hint="cs"/>
          <w:vanish/>
          <w:sz w:val="22"/>
          <w:szCs w:val="22"/>
          <w:shd w:val="clear" w:color="auto" w:fill="FFFF99"/>
          <w:rtl/>
        </w:rPr>
        <w:t xml:space="preserve"> להגיש את הדו"ח הכספי ללא אישור של רואה חשבון כאמור.</w:t>
      </w:r>
    </w:p>
    <w:p w:rsidR="00420E9E" w:rsidRPr="00835926" w:rsidRDefault="00420E9E" w:rsidP="00420E9E">
      <w:pPr>
        <w:pStyle w:val="P00"/>
        <w:spacing w:before="0"/>
        <w:ind w:left="0" w:right="1134"/>
        <w:rPr>
          <w:rStyle w:val="default"/>
          <w:rFonts w:cs="FrankRuehl" w:hint="cs"/>
          <w:vanish/>
          <w:sz w:val="20"/>
          <w:szCs w:val="20"/>
          <w:shd w:val="clear" w:color="auto" w:fill="FFFF99"/>
          <w:rtl/>
        </w:rPr>
      </w:pPr>
    </w:p>
    <w:p w:rsidR="00420E9E" w:rsidRPr="00835926" w:rsidRDefault="00420E9E" w:rsidP="00420E9E">
      <w:pPr>
        <w:pStyle w:val="P00"/>
        <w:spacing w:before="0"/>
        <w:ind w:left="0" w:right="1134"/>
        <w:rPr>
          <w:rStyle w:val="default"/>
          <w:rFonts w:cs="FrankRuehl" w:hint="cs"/>
          <w:vanish/>
          <w:color w:val="FF0000"/>
          <w:sz w:val="20"/>
          <w:szCs w:val="20"/>
          <w:shd w:val="clear" w:color="auto" w:fill="FFFF99"/>
          <w:rtl/>
        </w:rPr>
      </w:pPr>
      <w:r w:rsidRPr="00835926">
        <w:rPr>
          <w:rStyle w:val="default"/>
          <w:rFonts w:cs="FrankRuehl" w:hint="cs"/>
          <w:vanish/>
          <w:color w:val="FF0000"/>
          <w:sz w:val="20"/>
          <w:szCs w:val="20"/>
          <w:shd w:val="clear" w:color="auto" w:fill="FFFF99"/>
          <w:rtl/>
        </w:rPr>
        <w:t>מיום 1.10.2010</w:t>
      </w:r>
    </w:p>
    <w:p w:rsidR="00420E9E" w:rsidRPr="00835926" w:rsidRDefault="00420E9E" w:rsidP="00420E9E">
      <w:pPr>
        <w:pStyle w:val="P00"/>
        <w:spacing w:before="0"/>
        <w:ind w:left="0" w:right="1134"/>
        <w:rPr>
          <w:rStyle w:val="default"/>
          <w:rFonts w:cs="FrankRuehl" w:hint="cs"/>
          <w:vanish/>
          <w:sz w:val="20"/>
          <w:szCs w:val="20"/>
          <w:shd w:val="clear" w:color="auto" w:fill="FFFF99"/>
          <w:rtl/>
        </w:rPr>
      </w:pPr>
      <w:r w:rsidRPr="00835926">
        <w:rPr>
          <w:rStyle w:val="default"/>
          <w:rFonts w:cs="FrankRuehl" w:hint="cs"/>
          <w:b/>
          <w:bCs/>
          <w:vanish/>
          <w:sz w:val="20"/>
          <w:szCs w:val="20"/>
          <w:shd w:val="clear" w:color="auto" w:fill="FFFF99"/>
          <w:rtl/>
        </w:rPr>
        <w:t>הודעה תשע"א-2010</w:t>
      </w:r>
    </w:p>
    <w:p w:rsidR="00420E9E" w:rsidRPr="00835926" w:rsidRDefault="00420E9E" w:rsidP="00420E9E">
      <w:pPr>
        <w:pStyle w:val="P00"/>
        <w:spacing w:before="0"/>
        <w:ind w:left="0" w:right="1134"/>
        <w:rPr>
          <w:rStyle w:val="default"/>
          <w:rFonts w:cs="FrankRuehl" w:hint="cs"/>
          <w:vanish/>
          <w:sz w:val="20"/>
          <w:szCs w:val="20"/>
          <w:shd w:val="clear" w:color="auto" w:fill="FFFF99"/>
          <w:rtl/>
        </w:rPr>
      </w:pPr>
      <w:hyperlink r:id="rId40" w:history="1">
        <w:r w:rsidRPr="00835926">
          <w:rPr>
            <w:rStyle w:val="Hyperlink"/>
            <w:rFonts w:cs="FrankRuehl" w:hint="cs"/>
            <w:vanish/>
            <w:szCs w:val="20"/>
            <w:shd w:val="clear" w:color="auto" w:fill="FFFF99"/>
            <w:rtl/>
          </w:rPr>
          <w:t>ק"ת תשע"א מס' 6941</w:t>
        </w:r>
      </w:hyperlink>
      <w:r w:rsidRPr="00835926">
        <w:rPr>
          <w:rStyle w:val="default"/>
          <w:rFonts w:cs="FrankRuehl" w:hint="cs"/>
          <w:vanish/>
          <w:sz w:val="20"/>
          <w:szCs w:val="20"/>
          <w:shd w:val="clear" w:color="auto" w:fill="FFFF99"/>
          <w:rtl/>
        </w:rPr>
        <w:t xml:space="preserve"> מיום 17.11.2010 עמ' 164</w:t>
      </w:r>
    </w:p>
    <w:p w:rsidR="00AE3AA4" w:rsidRPr="00835926" w:rsidRDefault="00AE3AA4" w:rsidP="00AE3AA4">
      <w:pPr>
        <w:pStyle w:val="P00"/>
        <w:ind w:left="0" w:right="1134"/>
        <w:rPr>
          <w:rFonts w:cs="FrankRuehl" w:hint="cs"/>
          <w:vanish/>
          <w:sz w:val="22"/>
          <w:szCs w:val="22"/>
          <w:shd w:val="clear" w:color="auto" w:fill="FFFF99"/>
          <w:rtl/>
        </w:rPr>
      </w:pPr>
      <w:r w:rsidRPr="00835926">
        <w:rPr>
          <w:rStyle w:val="default"/>
          <w:rFonts w:cs="FrankRuehl" w:hint="cs"/>
          <w:vanish/>
          <w:sz w:val="22"/>
          <w:szCs w:val="22"/>
          <w:shd w:val="clear" w:color="auto" w:fill="FFFF99"/>
          <w:rtl/>
        </w:rPr>
        <w:tab/>
        <w:t>(ב)</w:t>
      </w:r>
      <w:r w:rsidRPr="00835926">
        <w:rPr>
          <w:rStyle w:val="default"/>
          <w:rFonts w:cs="FrankRuehl" w:hint="cs"/>
          <w:vanish/>
          <w:sz w:val="22"/>
          <w:szCs w:val="22"/>
          <w:shd w:val="clear" w:color="auto" w:fill="FFFF99"/>
          <w:rtl/>
        </w:rPr>
        <w:tab/>
      </w:r>
      <w:r w:rsidRPr="00835926">
        <w:rPr>
          <w:rFonts w:cs="FrankRuehl"/>
          <w:vanish/>
          <w:sz w:val="22"/>
          <w:szCs w:val="22"/>
          <w:shd w:val="clear" w:color="auto" w:fill="FFFF99"/>
          <w:rtl/>
        </w:rPr>
        <w:t>ה</w:t>
      </w:r>
      <w:r w:rsidRPr="00835926">
        <w:rPr>
          <w:rFonts w:cs="FrankRuehl" w:hint="cs"/>
          <w:vanish/>
          <w:sz w:val="22"/>
          <w:szCs w:val="22"/>
          <w:shd w:val="clear" w:color="auto" w:fill="FFFF99"/>
          <w:rtl/>
        </w:rPr>
        <w:t xml:space="preserve">סתכמו כלל התקבולים בדו"ח הכספי בסכום שאינו עולה על </w:t>
      </w:r>
      <w:r w:rsidRPr="00835926">
        <w:rPr>
          <w:rFonts w:cs="FrankRuehl" w:hint="cs"/>
          <w:strike/>
          <w:vanish/>
          <w:sz w:val="22"/>
          <w:szCs w:val="22"/>
          <w:shd w:val="clear" w:color="auto" w:fill="FFFF99"/>
          <w:rtl/>
        </w:rPr>
        <w:t>83,018</w:t>
      </w:r>
      <w:r w:rsidRPr="00835926">
        <w:rPr>
          <w:rFonts w:cs="FrankRuehl" w:hint="cs"/>
          <w:vanish/>
          <w:sz w:val="22"/>
          <w:szCs w:val="22"/>
          <w:shd w:val="clear" w:color="auto" w:fill="FFFF99"/>
          <w:rtl/>
        </w:rPr>
        <w:t xml:space="preserve"> </w:t>
      </w:r>
      <w:r w:rsidRPr="00835926">
        <w:rPr>
          <w:rFonts w:cs="FrankRuehl" w:hint="cs"/>
          <w:vanish/>
          <w:sz w:val="22"/>
          <w:szCs w:val="22"/>
          <w:u w:val="single"/>
          <w:shd w:val="clear" w:color="auto" w:fill="FFFF99"/>
          <w:rtl/>
        </w:rPr>
        <w:t>84,040</w:t>
      </w:r>
      <w:r w:rsidRPr="00835926">
        <w:rPr>
          <w:rFonts w:cs="FrankRuehl" w:hint="cs"/>
          <w:vanish/>
          <w:sz w:val="22"/>
          <w:szCs w:val="22"/>
          <w:shd w:val="clear" w:color="auto" w:fill="FFFF99"/>
          <w:rtl/>
        </w:rPr>
        <w:t xml:space="preserve"> שקלים חדשים, רשאי האפוטרופוס הכל</w:t>
      </w:r>
      <w:r w:rsidRPr="00835926">
        <w:rPr>
          <w:rFonts w:cs="FrankRuehl"/>
          <w:vanish/>
          <w:sz w:val="22"/>
          <w:szCs w:val="22"/>
          <w:shd w:val="clear" w:color="auto" w:fill="FFFF99"/>
          <w:rtl/>
        </w:rPr>
        <w:t>לי</w:t>
      </w:r>
      <w:r w:rsidRPr="00835926">
        <w:rPr>
          <w:rFonts w:cs="FrankRuehl" w:hint="cs"/>
          <w:vanish/>
          <w:sz w:val="22"/>
          <w:szCs w:val="22"/>
          <w:shd w:val="clear" w:color="auto" w:fill="FFFF99"/>
          <w:rtl/>
        </w:rPr>
        <w:t xml:space="preserve"> להגיש את הדו"ח הכספי ללא אישור של רואה חשבון כאמור.</w:t>
      </w:r>
    </w:p>
    <w:p w:rsidR="00AE3AA4" w:rsidRPr="00835926" w:rsidRDefault="00AE3AA4" w:rsidP="00AE3AA4">
      <w:pPr>
        <w:pStyle w:val="P00"/>
        <w:spacing w:before="0"/>
        <w:ind w:left="0" w:right="1134"/>
        <w:rPr>
          <w:rStyle w:val="default"/>
          <w:rFonts w:cs="FrankRuehl" w:hint="cs"/>
          <w:vanish/>
          <w:sz w:val="20"/>
          <w:szCs w:val="20"/>
          <w:shd w:val="clear" w:color="auto" w:fill="FFFF99"/>
          <w:rtl/>
        </w:rPr>
      </w:pPr>
    </w:p>
    <w:p w:rsidR="00AE3AA4" w:rsidRPr="00835926" w:rsidRDefault="00AE3AA4" w:rsidP="00AE3AA4">
      <w:pPr>
        <w:pStyle w:val="P00"/>
        <w:spacing w:before="0"/>
        <w:ind w:left="0" w:right="1134"/>
        <w:rPr>
          <w:rStyle w:val="default"/>
          <w:rFonts w:cs="FrankRuehl" w:hint="cs"/>
          <w:vanish/>
          <w:color w:val="FF0000"/>
          <w:sz w:val="20"/>
          <w:szCs w:val="20"/>
          <w:shd w:val="clear" w:color="auto" w:fill="FFFF99"/>
          <w:rtl/>
        </w:rPr>
      </w:pPr>
      <w:r w:rsidRPr="00835926">
        <w:rPr>
          <w:rStyle w:val="default"/>
          <w:rFonts w:cs="FrankRuehl" w:hint="cs"/>
          <w:vanish/>
          <w:color w:val="FF0000"/>
          <w:sz w:val="20"/>
          <w:szCs w:val="20"/>
          <w:shd w:val="clear" w:color="auto" w:fill="FFFF99"/>
          <w:rtl/>
        </w:rPr>
        <w:t>מיום 1.1.2011</w:t>
      </w:r>
    </w:p>
    <w:p w:rsidR="00AE3AA4" w:rsidRPr="00835926" w:rsidRDefault="00AE3AA4" w:rsidP="00AE3AA4">
      <w:pPr>
        <w:pStyle w:val="P00"/>
        <w:spacing w:before="0"/>
        <w:ind w:left="0" w:right="1134"/>
        <w:rPr>
          <w:rStyle w:val="default"/>
          <w:rFonts w:cs="FrankRuehl" w:hint="cs"/>
          <w:vanish/>
          <w:sz w:val="20"/>
          <w:szCs w:val="20"/>
          <w:shd w:val="clear" w:color="auto" w:fill="FFFF99"/>
          <w:rtl/>
        </w:rPr>
      </w:pPr>
      <w:r w:rsidRPr="00835926">
        <w:rPr>
          <w:rStyle w:val="default"/>
          <w:rFonts w:cs="FrankRuehl" w:hint="cs"/>
          <w:b/>
          <w:bCs/>
          <w:vanish/>
          <w:sz w:val="20"/>
          <w:szCs w:val="20"/>
          <w:shd w:val="clear" w:color="auto" w:fill="FFFF99"/>
          <w:rtl/>
        </w:rPr>
        <w:t>הודעה (מס' 2) תשע"א-2011</w:t>
      </w:r>
    </w:p>
    <w:p w:rsidR="00AE3AA4" w:rsidRPr="00835926" w:rsidRDefault="00AE3AA4" w:rsidP="00AE3AA4">
      <w:pPr>
        <w:pStyle w:val="P00"/>
        <w:spacing w:before="0"/>
        <w:ind w:left="0" w:right="1134"/>
        <w:rPr>
          <w:rStyle w:val="default"/>
          <w:rFonts w:cs="FrankRuehl" w:hint="cs"/>
          <w:vanish/>
          <w:sz w:val="20"/>
          <w:szCs w:val="20"/>
          <w:shd w:val="clear" w:color="auto" w:fill="FFFF99"/>
          <w:rtl/>
        </w:rPr>
      </w:pPr>
      <w:hyperlink r:id="rId41" w:history="1">
        <w:r w:rsidRPr="00835926">
          <w:rPr>
            <w:rStyle w:val="Hyperlink"/>
            <w:rFonts w:cs="FrankRuehl" w:hint="cs"/>
            <w:vanish/>
            <w:szCs w:val="20"/>
            <w:shd w:val="clear" w:color="auto" w:fill="FFFF99"/>
            <w:rtl/>
          </w:rPr>
          <w:t>ק"ת תשע"א מס' 6963</w:t>
        </w:r>
      </w:hyperlink>
      <w:r w:rsidRPr="00835926">
        <w:rPr>
          <w:rStyle w:val="default"/>
          <w:rFonts w:cs="FrankRuehl" w:hint="cs"/>
          <w:vanish/>
          <w:sz w:val="20"/>
          <w:szCs w:val="20"/>
          <w:shd w:val="clear" w:color="auto" w:fill="FFFF99"/>
          <w:rtl/>
        </w:rPr>
        <w:t xml:space="preserve"> מיום 9.1.2011 עמ' 486</w:t>
      </w:r>
    </w:p>
    <w:p w:rsidR="00335B65" w:rsidRPr="00835926" w:rsidRDefault="00335B65" w:rsidP="00335B65">
      <w:pPr>
        <w:pStyle w:val="P00"/>
        <w:ind w:left="0" w:right="1134"/>
        <w:rPr>
          <w:rFonts w:cs="FrankRuehl" w:hint="cs"/>
          <w:vanish/>
          <w:sz w:val="22"/>
          <w:szCs w:val="22"/>
          <w:shd w:val="clear" w:color="auto" w:fill="FFFF99"/>
          <w:rtl/>
        </w:rPr>
      </w:pPr>
      <w:r w:rsidRPr="00835926">
        <w:rPr>
          <w:rStyle w:val="default"/>
          <w:rFonts w:cs="FrankRuehl" w:hint="cs"/>
          <w:vanish/>
          <w:sz w:val="22"/>
          <w:szCs w:val="22"/>
          <w:shd w:val="clear" w:color="auto" w:fill="FFFF99"/>
          <w:rtl/>
        </w:rPr>
        <w:tab/>
        <w:t>(ב)</w:t>
      </w:r>
      <w:r w:rsidRPr="00835926">
        <w:rPr>
          <w:rStyle w:val="default"/>
          <w:rFonts w:cs="FrankRuehl" w:hint="cs"/>
          <w:vanish/>
          <w:sz w:val="22"/>
          <w:szCs w:val="22"/>
          <w:shd w:val="clear" w:color="auto" w:fill="FFFF99"/>
          <w:rtl/>
        </w:rPr>
        <w:tab/>
      </w:r>
      <w:r w:rsidRPr="00835926">
        <w:rPr>
          <w:rFonts w:cs="FrankRuehl"/>
          <w:vanish/>
          <w:sz w:val="22"/>
          <w:szCs w:val="22"/>
          <w:shd w:val="clear" w:color="auto" w:fill="FFFF99"/>
          <w:rtl/>
        </w:rPr>
        <w:t>ה</w:t>
      </w:r>
      <w:r w:rsidRPr="00835926">
        <w:rPr>
          <w:rFonts w:cs="FrankRuehl" w:hint="cs"/>
          <w:vanish/>
          <w:sz w:val="22"/>
          <w:szCs w:val="22"/>
          <w:shd w:val="clear" w:color="auto" w:fill="FFFF99"/>
          <w:rtl/>
        </w:rPr>
        <w:t xml:space="preserve">סתכמו כלל התקבולים בדו"ח הכספי בסכום שאינו עולה על </w:t>
      </w:r>
      <w:r w:rsidRPr="00835926">
        <w:rPr>
          <w:rFonts w:cs="FrankRuehl" w:hint="cs"/>
          <w:strike/>
          <w:vanish/>
          <w:sz w:val="22"/>
          <w:szCs w:val="22"/>
          <w:shd w:val="clear" w:color="auto" w:fill="FFFF99"/>
          <w:rtl/>
        </w:rPr>
        <w:t>84,040</w:t>
      </w:r>
      <w:r w:rsidRPr="00835926">
        <w:rPr>
          <w:rFonts w:cs="FrankRuehl" w:hint="cs"/>
          <w:vanish/>
          <w:sz w:val="22"/>
          <w:szCs w:val="22"/>
          <w:shd w:val="clear" w:color="auto" w:fill="FFFF99"/>
          <w:rtl/>
        </w:rPr>
        <w:t xml:space="preserve"> </w:t>
      </w:r>
      <w:r w:rsidRPr="00835926">
        <w:rPr>
          <w:rFonts w:cs="FrankRuehl" w:hint="cs"/>
          <w:vanish/>
          <w:sz w:val="22"/>
          <w:szCs w:val="22"/>
          <w:u w:val="single"/>
          <w:shd w:val="clear" w:color="auto" w:fill="FFFF99"/>
          <w:rtl/>
        </w:rPr>
        <w:t>84,590</w:t>
      </w:r>
      <w:r w:rsidRPr="00835926">
        <w:rPr>
          <w:rFonts w:cs="FrankRuehl" w:hint="cs"/>
          <w:vanish/>
          <w:sz w:val="22"/>
          <w:szCs w:val="22"/>
          <w:shd w:val="clear" w:color="auto" w:fill="FFFF99"/>
          <w:rtl/>
        </w:rPr>
        <w:t xml:space="preserve"> שקלים חדשים, רשאי האפוטרופוס הכל</w:t>
      </w:r>
      <w:r w:rsidRPr="00835926">
        <w:rPr>
          <w:rFonts w:cs="FrankRuehl"/>
          <w:vanish/>
          <w:sz w:val="22"/>
          <w:szCs w:val="22"/>
          <w:shd w:val="clear" w:color="auto" w:fill="FFFF99"/>
          <w:rtl/>
        </w:rPr>
        <w:t>לי</w:t>
      </w:r>
      <w:r w:rsidRPr="00835926">
        <w:rPr>
          <w:rFonts w:cs="FrankRuehl" w:hint="cs"/>
          <w:vanish/>
          <w:sz w:val="22"/>
          <w:szCs w:val="22"/>
          <w:shd w:val="clear" w:color="auto" w:fill="FFFF99"/>
          <w:rtl/>
        </w:rPr>
        <w:t xml:space="preserve"> להגיש את הדו"ח הכספי ללא אישור של רואה חשבון כאמור.</w:t>
      </w:r>
    </w:p>
    <w:p w:rsidR="00335B65" w:rsidRPr="00835926" w:rsidRDefault="00335B65" w:rsidP="00335B65">
      <w:pPr>
        <w:pStyle w:val="P00"/>
        <w:spacing w:before="0"/>
        <w:ind w:left="0" w:right="1134"/>
        <w:rPr>
          <w:rStyle w:val="default"/>
          <w:rFonts w:cs="FrankRuehl" w:hint="cs"/>
          <w:vanish/>
          <w:sz w:val="20"/>
          <w:szCs w:val="20"/>
          <w:shd w:val="clear" w:color="auto" w:fill="FFFF99"/>
          <w:rtl/>
        </w:rPr>
      </w:pPr>
    </w:p>
    <w:p w:rsidR="00335B65" w:rsidRPr="00835926" w:rsidRDefault="00335B65" w:rsidP="00335B65">
      <w:pPr>
        <w:pStyle w:val="P00"/>
        <w:spacing w:before="0"/>
        <w:ind w:left="0" w:right="1134"/>
        <w:rPr>
          <w:rStyle w:val="default"/>
          <w:rFonts w:cs="FrankRuehl" w:hint="cs"/>
          <w:vanish/>
          <w:color w:val="FF0000"/>
          <w:sz w:val="20"/>
          <w:szCs w:val="20"/>
          <w:shd w:val="clear" w:color="auto" w:fill="FFFF99"/>
          <w:rtl/>
        </w:rPr>
      </w:pPr>
      <w:r w:rsidRPr="00835926">
        <w:rPr>
          <w:rStyle w:val="default"/>
          <w:rFonts w:cs="FrankRuehl" w:hint="cs"/>
          <w:vanish/>
          <w:color w:val="FF0000"/>
          <w:sz w:val="20"/>
          <w:szCs w:val="20"/>
          <w:shd w:val="clear" w:color="auto" w:fill="FFFF99"/>
          <w:rtl/>
        </w:rPr>
        <w:t>מיום 1.1.2012</w:t>
      </w:r>
    </w:p>
    <w:p w:rsidR="00335B65" w:rsidRPr="00835926" w:rsidRDefault="00335B65" w:rsidP="00335B65">
      <w:pPr>
        <w:pStyle w:val="P00"/>
        <w:spacing w:before="0"/>
        <w:ind w:left="0" w:right="1134"/>
        <w:rPr>
          <w:rStyle w:val="default"/>
          <w:rFonts w:cs="FrankRuehl" w:hint="cs"/>
          <w:vanish/>
          <w:sz w:val="20"/>
          <w:szCs w:val="20"/>
          <w:shd w:val="clear" w:color="auto" w:fill="FFFF99"/>
          <w:rtl/>
        </w:rPr>
      </w:pPr>
      <w:r w:rsidRPr="00835926">
        <w:rPr>
          <w:rStyle w:val="default"/>
          <w:rFonts w:cs="FrankRuehl" w:hint="cs"/>
          <w:b/>
          <w:bCs/>
          <w:vanish/>
          <w:sz w:val="20"/>
          <w:szCs w:val="20"/>
          <w:shd w:val="clear" w:color="auto" w:fill="FFFF99"/>
          <w:rtl/>
        </w:rPr>
        <w:t>הודעה תשע"ב-2012</w:t>
      </w:r>
    </w:p>
    <w:p w:rsidR="00335B65" w:rsidRPr="00835926" w:rsidRDefault="00335B65" w:rsidP="00335B65">
      <w:pPr>
        <w:pStyle w:val="P00"/>
        <w:spacing w:before="0"/>
        <w:ind w:left="0" w:right="1134"/>
        <w:rPr>
          <w:rStyle w:val="default"/>
          <w:rFonts w:cs="FrankRuehl" w:hint="cs"/>
          <w:vanish/>
          <w:sz w:val="20"/>
          <w:szCs w:val="20"/>
          <w:shd w:val="clear" w:color="auto" w:fill="FFFF99"/>
          <w:rtl/>
        </w:rPr>
      </w:pPr>
      <w:hyperlink r:id="rId42" w:history="1">
        <w:r w:rsidRPr="00835926">
          <w:rPr>
            <w:rStyle w:val="Hyperlink"/>
            <w:rFonts w:cs="FrankRuehl" w:hint="cs"/>
            <w:vanish/>
            <w:szCs w:val="20"/>
            <w:shd w:val="clear" w:color="auto" w:fill="FFFF99"/>
            <w:rtl/>
          </w:rPr>
          <w:t>ק"ת תשע"ב מס' 7079</w:t>
        </w:r>
      </w:hyperlink>
      <w:r w:rsidRPr="00835926">
        <w:rPr>
          <w:rStyle w:val="default"/>
          <w:rFonts w:cs="FrankRuehl" w:hint="cs"/>
          <w:vanish/>
          <w:sz w:val="20"/>
          <w:szCs w:val="20"/>
          <w:shd w:val="clear" w:color="auto" w:fill="FFFF99"/>
          <w:rtl/>
        </w:rPr>
        <w:t xml:space="preserve"> מיום 18.1.2012 עמ' 657</w:t>
      </w:r>
    </w:p>
    <w:p w:rsidR="000C2719" w:rsidRPr="00835926" w:rsidRDefault="000C2719" w:rsidP="000C2719">
      <w:pPr>
        <w:pStyle w:val="P00"/>
        <w:ind w:left="0" w:right="1134"/>
        <w:rPr>
          <w:rFonts w:cs="FrankRuehl" w:hint="cs"/>
          <w:vanish/>
          <w:sz w:val="22"/>
          <w:szCs w:val="22"/>
          <w:shd w:val="clear" w:color="auto" w:fill="FFFF99"/>
          <w:rtl/>
        </w:rPr>
      </w:pPr>
      <w:r w:rsidRPr="00835926">
        <w:rPr>
          <w:rStyle w:val="default"/>
          <w:rFonts w:cs="FrankRuehl" w:hint="cs"/>
          <w:vanish/>
          <w:sz w:val="22"/>
          <w:szCs w:val="22"/>
          <w:shd w:val="clear" w:color="auto" w:fill="FFFF99"/>
          <w:rtl/>
        </w:rPr>
        <w:tab/>
        <w:t>(ב)</w:t>
      </w:r>
      <w:r w:rsidRPr="00835926">
        <w:rPr>
          <w:rStyle w:val="default"/>
          <w:rFonts w:cs="FrankRuehl" w:hint="cs"/>
          <w:vanish/>
          <w:sz w:val="22"/>
          <w:szCs w:val="22"/>
          <w:shd w:val="clear" w:color="auto" w:fill="FFFF99"/>
          <w:rtl/>
        </w:rPr>
        <w:tab/>
      </w:r>
      <w:r w:rsidRPr="00835926">
        <w:rPr>
          <w:rFonts w:cs="FrankRuehl"/>
          <w:vanish/>
          <w:sz w:val="22"/>
          <w:szCs w:val="22"/>
          <w:shd w:val="clear" w:color="auto" w:fill="FFFF99"/>
          <w:rtl/>
        </w:rPr>
        <w:t>ה</w:t>
      </w:r>
      <w:r w:rsidRPr="00835926">
        <w:rPr>
          <w:rFonts w:cs="FrankRuehl" w:hint="cs"/>
          <w:vanish/>
          <w:sz w:val="22"/>
          <w:szCs w:val="22"/>
          <w:shd w:val="clear" w:color="auto" w:fill="FFFF99"/>
          <w:rtl/>
        </w:rPr>
        <w:t xml:space="preserve">סתכמו כלל התקבולים בדו"ח הכספי בסכום שאינו עולה על </w:t>
      </w:r>
      <w:r w:rsidRPr="00835926">
        <w:rPr>
          <w:rFonts w:cs="FrankRuehl" w:hint="cs"/>
          <w:strike/>
          <w:vanish/>
          <w:sz w:val="22"/>
          <w:szCs w:val="22"/>
          <w:shd w:val="clear" w:color="auto" w:fill="FFFF99"/>
          <w:rtl/>
        </w:rPr>
        <w:t>84,590</w:t>
      </w:r>
      <w:r w:rsidRPr="00835926">
        <w:rPr>
          <w:rFonts w:cs="FrankRuehl" w:hint="cs"/>
          <w:vanish/>
          <w:sz w:val="22"/>
          <w:szCs w:val="22"/>
          <w:shd w:val="clear" w:color="auto" w:fill="FFFF99"/>
          <w:rtl/>
        </w:rPr>
        <w:t xml:space="preserve"> </w:t>
      </w:r>
      <w:r w:rsidRPr="00835926">
        <w:rPr>
          <w:rFonts w:cs="FrankRuehl" w:hint="cs"/>
          <w:vanish/>
          <w:sz w:val="22"/>
          <w:szCs w:val="22"/>
          <w:u w:val="single"/>
          <w:shd w:val="clear" w:color="auto" w:fill="FFFF99"/>
          <w:rtl/>
        </w:rPr>
        <w:t>86,748</w:t>
      </w:r>
      <w:r w:rsidRPr="00835926">
        <w:rPr>
          <w:rFonts w:cs="FrankRuehl" w:hint="cs"/>
          <w:vanish/>
          <w:sz w:val="22"/>
          <w:szCs w:val="22"/>
          <w:shd w:val="clear" w:color="auto" w:fill="FFFF99"/>
          <w:rtl/>
        </w:rPr>
        <w:t xml:space="preserve"> שקלים חדשים, רשאי האפוטרופוס הכל</w:t>
      </w:r>
      <w:r w:rsidRPr="00835926">
        <w:rPr>
          <w:rFonts w:cs="FrankRuehl"/>
          <w:vanish/>
          <w:sz w:val="22"/>
          <w:szCs w:val="22"/>
          <w:shd w:val="clear" w:color="auto" w:fill="FFFF99"/>
          <w:rtl/>
        </w:rPr>
        <w:t>לי</w:t>
      </w:r>
      <w:r w:rsidRPr="00835926">
        <w:rPr>
          <w:rFonts w:cs="FrankRuehl" w:hint="cs"/>
          <w:vanish/>
          <w:sz w:val="22"/>
          <w:szCs w:val="22"/>
          <w:shd w:val="clear" w:color="auto" w:fill="FFFF99"/>
          <w:rtl/>
        </w:rPr>
        <w:t xml:space="preserve"> להגיש את הדו"ח הכספי בלא אישור של רואה חשבון כאמור.</w:t>
      </w:r>
    </w:p>
    <w:p w:rsidR="000C2719" w:rsidRPr="00835926" w:rsidRDefault="000C2719" w:rsidP="000C2719">
      <w:pPr>
        <w:pStyle w:val="P00"/>
        <w:spacing w:before="0"/>
        <w:ind w:left="0" w:right="1134"/>
        <w:rPr>
          <w:rStyle w:val="default"/>
          <w:rFonts w:cs="FrankRuehl" w:hint="cs"/>
          <w:vanish/>
          <w:sz w:val="20"/>
          <w:szCs w:val="20"/>
          <w:shd w:val="clear" w:color="auto" w:fill="FFFF99"/>
          <w:rtl/>
        </w:rPr>
      </w:pPr>
    </w:p>
    <w:p w:rsidR="000C2719" w:rsidRPr="00835926" w:rsidRDefault="000C2719" w:rsidP="000C2719">
      <w:pPr>
        <w:pStyle w:val="P00"/>
        <w:spacing w:before="0"/>
        <w:ind w:left="0" w:right="1134"/>
        <w:rPr>
          <w:rStyle w:val="default"/>
          <w:rFonts w:cs="FrankRuehl" w:hint="cs"/>
          <w:vanish/>
          <w:color w:val="FF0000"/>
          <w:sz w:val="20"/>
          <w:szCs w:val="20"/>
          <w:shd w:val="clear" w:color="auto" w:fill="FFFF99"/>
          <w:rtl/>
        </w:rPr>
      </w:pPr>
      <w:r w:rsidRPr="00835926">
        <w:rPr>
          <w:rStyle w:val="default"/>
          <w:rFonts w:cs="FrankRuehl" w:hint="cs"/>
          <w:vanish/>
          <w:color w:val="FF0000"/>
          <w:sz w:val="20"/>
          <w:szCs w:val="20"/>
          <w:shd w:val="clear" w:color="auto" w:fill="FFFF99"/>
          <w:rtl/>
        </w:rPr>
        <w:t>מיום 1.1.2013</w:t>
      </w:r>
    </w:p>
    <w:p w:rsidR="000C2719" w:rsidRPr="00835926" w:rsidRDefault="000C2719" w:rsidP="000C2719">
      <w:pPr>
        <w:pStyle w:val="P00"/>
        <w:spacing w:before="0"/>
        <w:ind w:left="0" w:right="1134"/>
        <w:rPr>
          <w:rStyle w:val="default"/>
          <w:rFonts w:cs="FrankRuehl" w:hint="cs"/>
          <w:vanish/>
          <w:sz w:val="20"/>
          <w:szCs w:val="20"/>
          <w:shd w:val="clear" w:color="auto" w:fill="FFFF99"/>
          <w:rtl/>
        </w:rPr>
      </w:pPr>
      <w:r w:rsidRPr="00835926">
        <w:rPr>
          <w:rStyle w:val="default"/>
          <w:rFonts w:cs="FrankRuehl" w:hint="cs"/>
          <w:b/>
          <w:bCs/>
          <w:vanish/>
          <w:sz w:val="20"/>
          <w:szCs w:val="20"/>
          <w:shd w:val="clear" w:color="auto" w:fill="FFFF99"/>
          <w:rtl/>
        </w:rPr>
        <w:t>הודעה תשע"ג-2013</w:t>
      </w:r>
    </w:p>
    <w:p w:rsidR="000C2719" w:rsidRPr="00835926" w:rsidRDefault="000C2719" w:rsidP="000C2719">
      <w:pPr>
        <w:pStyle w:val="P00"/>
        <w:spacing w:before="0"/>
        <w:ind w:left="0" w:right="1134"/>
        <w:rPr>
          <w:rStyle w:val="default"/>
          <w:rFonts w:cs="FrankRuehl" w:hint="cs"/>
          <w:vanish/>
          <w:sz w:val="20"/>
          <w:szCs w:val="20"/>
          <w:shd w:val="clear" w:color="auto" w:fill="FFFF99"/>
          <w:rtl/>
        </w:rPr>
      </w:pPr>
      <w:hyperlink r:id="rId43" w:history="1">
        <w:r w:rsidRPr="00835926">
          <w:rPr>
            <w:rStyle w:val="Hyperlink"/>
            <w:rFonts w:cs="FrankRuehl" w:hint="cs"/>
            <w:vanish/>
            <w:szCs w:val="20"/>
            <w:shd w:val="clear" w:color="auto" w:fill="FFFF99"/>
            <w:rtl/>
          </w:rPr>
          <w:t>ק"ת תשע"ג מס' 7219</w:t>
        </w:r>
      </w:hyperlink>
      <w:r w:rsidRPr="00835926">
        <w:rPr>
          <w:rStyle w:val="default"/>
          <w:rFonts w:cs="FrankRuehl" w:hint="cs"/>
          <w:vanish/>
          <w:sz w:val="20"/>
          <w:szCs w:val="20"/>
          <w:shd w:val="clear" w:color="auto" w:fill="FFFF99"/>
          <w:rtl/>
        </w:rPr>
        <w:t xml:space="preserve"> מיום 3.2.2013 עמ' 721</w:t>
      </w:r>
    </w:p>
    <w:p w:rsidR="00D810B6" w:rsidRPr="00835926" w:rsidRDefault="00D810B6" w:rsidP="00D810B6">
      <w:pPr>
        <w:pStyle w:val="P00"/>
        <w:ind w:left="0" w:right="1134"/>
        <w:rPr>
          <w:rFonts w:cs="FrankRuehl" w:hint="cs"/>
          <w:vanish/>
          <w:sz w:val="22"/>
          <w:szCs w:val="22"/>
          <w:shd w:val="clear" w:color="auto" w:fill="FFFF99"/>
          <w:rtl/>
        </w:rPr>
      </w:pPr>
      <w:r w:rsidRPr="00835926">
        <w:rPr>
          <w:rStyle w:val="default"/>
          <w:rFonts w:cs="FrankRuehl" w:hint="cs"/>
          <w:vanish/>
          <w:sz w:val="22"/>
          <w:szCs w:val="22"/>
          <w:shd w:val="clear" w:color="auto" w:fill="FFFF99"/>
          <w:rtl/>
        </w:rPr>
        <w:tab/>
        <w:t>(ב)</w:t>
      </w:r>
      <w:r w:rsidRPr="00835926">
        <w:rPr>
          <w:rStyle w:val="default"/>
          <w:rFonts w:cs="FrankRuehl" w:hint="cs"/>
          <w:vanish/>
          <w:sz w:val="22"/>
          <w:szCs w:val="22"/>
          <w:shd w:val="clear" w:color="auto" w:fill="FFFF99"/>
          <w:rtl/>
        </w:rPr>
        <w:tab/>
      </w:r>
      <w:r w:rsidRPr="00835926">
        <w:rPr>
          <w:rFonts w:cs="FrankRuehl"/>
          <w:vanish/>
          <w:sz w:val="22"/>
          <w:szCs w:val="22"/>
          <w:shd w:val="clear" w:color="auto" w:fill="FFFF99"/>
          <w:rtl/>
        </w:rPr>
        <w:t>ה</w:t>
      </w:r>
      <w:r w:rsidRPr="00835926">
        <w:rPr>
          <w:rFonts w:cs="FrankRuehl" w:hint="cs"/>
          <w:vanish/>
          <w:sz w:val="22"/>
          <w:szCs w:val="22"/>
          <w:shd w:val="clear" w:color="auto" w:fill="FFFF99"/>
          <w:rtl/>
        </w:rPr>
        <w:t xml:space="preserve">סתכמו כלל התקבולים בדו"ח הכספי בסכום שאינו עולה על </w:t>
      </w:r>
      <w:r w:rsidRPr="00835926">
        <w:rPr>
          <w:rFonts w:cs="FrankRuehl" w:hint="cs"/>
          <w:strike/>
          <w:vanish/>
          <w:sz w:val="22"/>
          <w:szCs w:val="22"/>
          <w:shd w:val="clear" w:color="auto" w:fill="FFFF99"/>
          <w:rtl/>
        </w:rPr>
        <w:t>86,748</w:t>
      </w:r>
      <w:r w:rsidRPr="00835926">
        <w:rPr>
          <w:rFonts w:cs="FrankRuehl" w:hint="cs"/>
          <w:vanish/>
          <w:sz w:val="22"/>
          <w:szCs w:val="22"/>
          <w:shd w:val="clear" w:color="auto" w:fill="FFFF99"/>
          <w:rtl/>
        </w:rPr>
        <w:t xml:space="preserve"> </w:t>
      </w:r>
      <w:r w:rsidRPr="00835926">
        <w:rPr>
          <w:rFonts w:cs="FrankRuehl" w:hint="cs"/>
          <w:vanish/>
          <w:sz w:val="22"/>
          <w:szCs w:val="22"/>
          <w:u w:val="single"/>
          <w:shd w:val="clear" w:color="auto" w:fill="FFFF99"/>
          <w:rtl/>
        </w:rPr>
        <w:t>88,000</w:t>
      </w:r>
      <w:r w:rsidRPr="00835926">
        <w:rPr>
          <w:rFonts w:cs="FrankRuehl" w:hint="cs"/>
          <w:vanish/>
          <w:sz w:val="22"/>
          <w:szCs w:val="22"/>
          <w:shd w:val="clear" w:color="auto" w:fill="FFFF99"/>
          <w:rtl/>
        </w:rPr>
        <w:t xml:space="preserve"> שקלים חדשים, רשאי האפוטרופוס הכל</w:t>
      </w:r>
      <w:r w:rsidRPr="00835926">
        <w:rPr>
          <w:rFonts w:cs="FrankRuehl"/>
          <w:vanish/>
          <w:sz w:val="22"/>
          <w:szCs w:val="22"/>
          <w:shd w:val="clear" w:color="auto" w:fill="FFFF99"/>
          <w:rtl/>
        </w:rPr>
        <w:t>לי</w:t>
      </w:r>
      <w:r w:rsidRPr="00835926">
        <w:rPr>
          <w:rFonts w:cs="FrankRuehl" w:hint="cs"/>
          <w:vanish/>
          <w:sz w:val="22"/>
          <w:szCs w:val="22"/>
          <w:shd w:val="clear" w:color="auto" w:fill="FFFF99"/>
          <w:rtl/>
        </w:rPr>
        <w:t xml:space="preserve"> להגיש את הדו"ח הכספי בלא אישור של רואה חשבון כאמור.</w:t>
      </w:r>
    </w:p>
    <w:p w:rsidR="00D810B6" w:rsidRPr="00835926" w:rsidRDefault="00D810B6" w:rsidP="00D810B6">
      <w:pPr>
        <w:pStyle w:val="P00"/>
        <w:spacing w:before="0"/>
        <w:ind w:left="0" w:right="1134"/>
        <w:rPr>
          <w:rStyle w:val="default"/>
          <w:rFonts w:cs="FrankRuehl" w:hint="cs"/>
          <w:vanish/>
          <w:sz w:val="20"/>
          <w:szCs w:val="20"/>
          <w:shd w:val="clear" w:color="auto" w:fill="FFFF99"/>
          <w:rtl/>
        </w:rPr>
      </w:pPr>
    </w:p>
    <w:p w:rsidR="00D810B6" w:rsidRPr="00835926" w:rsidRDefault="00D810B6" w:rsidP="00D810B6">
      <w:pPr>
        <w:pStyle w:val="P00"/>
        <w:spacing w:before="0"/>
        <w:ind w:left="0" w:right="1134"/>
        <w:rPr>
          <w:rStyle w:val="default"/>
          <w:rFonts w:cs="FrankRuehl" w:hint="cs"/>
          <w:vanish/>
          <w:color w:val="FF0000"/>
          <w:sz w:val="20"/>
          <w:szCs w:val="20"/>
          <w:shd w:val="clear" w:color="auto" w:fill="FFFF99"/>
          <w:rtl/>
        </w:rPr>
      </w:pPr>
      <w:r w:rsidRPr="00835926">
        <w:rPr>
          <w:rStyle w:val="default"/>
          <w:rFonts w:cs="FrankRuehl" w:hint="cs"/>
          <w:vanish/>
          <w:color w:val="FF0000"/>
          <w:sz w:val="20"/>
          <w:szCs w:val="20"/>
          <w:shd w:val="clear" w:color="auto" w:fill="FFFF99"/>
          <w:rtl/>
        </w:rPr>
        <w:t>מיום 1.1.2014</w:t>
      </w:r>
    </w:p>
    <w:p w:rsidR="00D810B6" w:rsidRPr="00835926" w:rsidRDefault="00D810B6" w:rsidP="00D810B6">
      <w:pPr>
        <w:pStyle w:val="P00"/>
        <w:spacing w:before="0"/>
        <w:ind w:left="0" w:right="1134"/>
        <w:rPr>
          <w:rStyle w:val="default"/>
          <w:rFonts w:cs="FrankRuehl" w:hint="cs"/>
          <w:vanish/>
          <w:sz w:val="20"/>
          <w:szCs w:val="20"/>
          <w:shd w:val="clear" w:color="auto" w:fill="FFFF99"/>
          <w:rtl/>
        </w:rPr>
      </w:pPr>
      <w:r w:rsidRPr="00835926">
        <w:rPr>
          <w:rStyle w:val="default"/>
          <w:rFonts w:cs="FrankRuehl" w:hint="cs"/>
          <w:b/>
          <w:bCs/>
          <w:vanish/>
          <w:sz w:val="20"/>
          <w:szCs w:val="20"/>
          <w:shd w:val="clear" w:color="auto" w:fill="FFFF99"/>
          <w:rtl/>
        </w:rPr>
        <w:t>הודעה תשע"ד-2013</w:t>
      </w:r>
    </w:p>
    <w:p w:rsidR="00D810B6" w:rsidRPr="00835926" w:rsidRDefault="00D810B6" w:rsidP="00D810B6">
      <w:pPr>
        <w:pStyle w:val="P00"/>
        <w:spacing w:before="0"/>
        <w:ind w:left="0" w:right="1134"/>
        <w:rPr>
          <w:rStyle w:val="default"/>
          <w:rFonts w:cs="FrankRuehl" w:hint="cs"/>
          <w:vanish/>
          <w:sz w:val="20"/>
          <w:szCs w:val="20"/>
          <w:shd w:val="clear" w:color="auto" w:fill="FFFF99"/>
          <w:rtl/>
        </w:rPr>
      </w:pPr>
      <w:hyperlink r:id="rId44" w:history="1">
        <w:r w:rsidRPr="00835926">
          <w:rPr>
            <w:rStyle w:val="Hyperlink"/>
            <w:rFonts w:cs="FrankRuehl" w:hint="cs"/>
            <w:vanish/>
            <w:szCs w:val="20"/>
            <w:shd w:val="clear" w:color="auto" w:fill="FFFF99"/>
            <w:rtl/>
          </w:rPr>
          <w:t>ק"ת תשע"ד מס' 7320</w:t>
        </w:r>
      </w:hyperlink>
      <w:r w:rsidRPr="00835926">
        <w:rPr>
          <w:rStyle w:val="default"/>
          <w:rFonts w:cs="FrankRuehl" w:hint="cs"/>
          <w:vanish/>
          <w:sz w:val="20"/>
          <w:szCs w:val="20"/>
          <w:shd w:val="clear" w:color="auto" w:fill="FFFF99"/>
          <w:rtl/>
        </w:rPr>
        <w:t xml:space="preserve"> מיום 31.12.2013 עמ' 396</w:t>
      </w:r>
    </w:p>
    <w:p w:rsidR="00327347" w:rsidRPr="00835926" w:rsidRDefault="00327347" w:rsidP="00327347">
      <w:pPr>
        <w:pStyle w:val="P00"/>
        <w:ind w:left="0" w:right="1134"/>
        <w:rPr>
          <w:rFonts w:cs="FrankRuehl" w:hint="cs"/>
          <w:vanish/>
          <w:sz w:val="22"/>
          <w:szCs w:val="22"/>
          <w:shd w:val="clear" w:color="auto" w:fill="FFFF99"/>
          <w:rtl/>
        </w:rPr>
      </w:pPr>
      <w:r w:rsidRPr="00835926">
        <w:rPr>
          <w:rStyle w:val="default"/>
          <w:rFonts w:cs="FrankRuehl" w:hint="cs"/>
          <w:vanish/>
          <w:sz w:val="22"/>
          <w:szCs w:val="22"/>
          <w:shd w:val="clear" w:color="auto" w:fill="FFFF99"/>
          <w:rtl/>
        </w:rPr>
        <w:tab/>
        <w:t>(ב)</w:t>
      </w:r>
      <w:r w:rsidRPr="00835926">
        <w:rPr>
          <w:rStyle w:val="default"/>
          <w:rFonts w:cs="FrankRuehl" w:hint="cs"/>
          <w:vanish/>
          <w:sz w:val="22"/>
          <w:szCs w:val="22"/>
          <w:shd w:val="clear" w:color="auto" w:fill="FFFF99"/>
          <w:rtl/>
        </w:rPr>
        <w:tab/>
      </w:r>
      <w:r w:rsidRPr="00835926">
        <w:rPr>
          <w:rFonts w:cs="FrankRuehl"/>
          <w:vanish/>
          <w:sz w:val="22"/>
          <w:szCs w:val="22"/>
          <w:shd w:val="clear" w:color="auto" w:fill="FFFF99"/>
          <w:rtl/>
        </w:rPr>
        <w:t>ה</w:t>
      </w:r>
      <w:r w:rsidRPr="00835926">
        <w:rPr>
          <w:rFonts w:cs="FrankRuehl" w:hint="cs"/>
          <w:vanish/>
          <w:sz w:val="22"/>
          <w:szCs w:val="22"/>
          <w:shd w:val="clear" w:color="auto" w:fill="FFFF99"/>
          <w:rtl/>
        </w:rPr>
        <w:t xml:space="preserve">סתכמו כלל התקבולים בדו"ח הכספי בסכום שאינו עולה על </w:t>
      </w:r>
      <w:r w:rsidRPr="00835926">
        <w:rPr>
          <w:rFonts w:cs="FrankRuehl" w:hint="cs"/>
          <w:strike/>
          <w:vanish/>
          <w:sz w:val="22"/>
          <w:szCs w:val="22"/>
          <w:shd w:val="clear" w:color="auto" w:fill="FFFF99"/>
          <w:rtl/>
        </w:rPr>
        <w:t>88,000</w:t>
      </w:r>
      <w:r w:rsidRPr="00835926">
        <w:rPr>
          <w:rFonts w:cs="FrankRuehl" w:hint="cs"/>
          <w:vanish/>
          <w:sz w:val="22"/>
          <w:szCs w:val="22"/>
          <w:shd w:val="clear" w:color="auto" w:fill="FFFF99"/>
          <w:rtl/>
        </w:rPr>
        <w:t xml:space="preserve"> </w:t>
      </w:r>
      <w:r w:rsidRPr="00835926">
        <w:rPr>
          <w:rFonts w:cs="FrankRuehl" w:hint="cs"/>
          <w:vanish/>
          <w:sz w:val="22"/>
          <w:szCs w:val="22"/>
          <w:u w:val="single"/>
          <w:shd w:val="clear" w:color="auto" w:fill="FFFF99"/>
          <w:rtl/>
        </w:rPr>
        <w:t>89,680</w:t>
      </w:r>
      <w:r w:rsidRPr="00835926">
        <w:rPr>
          <w:rFonts w:cs="FrankRuehl" w:hint="cs"/>
          <w:vanish/>
          <w:sz w:val="22"/>
          <w:szCs w:val="22"/>
          <w:shd w:val="clear" w:color="auto" w:fill="FFFF99"/>
          <w:rtl/>
        </w:rPr>
        <w:t xml:space="preserve"> שקלים חדשים, רשאי האפוטרופוס הכל</w:t>
      </w:r>
      <w:r w:rsidRPr="00835926">
        <w:rPr>
          <w:rFonts w:cs="FrankRuehl"/>
          <w:vanish/>
          <w:sz w:val="22"/>
          <w:szCs w:val="22"/>
          <w:shd w:val="clear" w:color="auto" w:fill="FFFF99"/>
          <w:rtl/>
        </w:rPr>
        <w:t>לי</w:t>
      </w:r>
      <w:r w:rsidRPr="00835926">
        <w:rPr>
          <w:rFonts w:cs="FrankRuehl" w:hint="cs"/>
          <w:vanish/>
          <w:sz w:val="22"/>
          <w:szCs w:val="22"/>
          <w:shd w:val="clear" w:color="auto" w:fill="FFFF99"/>
          <w:rtl/>
        </w:rPr>
        <w:t xml:space="preserve"> להגיש את הדו"ח הכספי בלא אישור של רואה חשבון כאמור.</w:t>
      </w:r>
    </w:p>
    <w:p w:rsidR="00327347" w:rsidRPr="00835926" w:rsidRDefault="00327347" w:rsidP="00327347">
      <w:pPr>
        <w:pStyle w:val="P00"/>
        <w:spacing w:before="0"/>
        <w:ind w:left="0" w:right="1134"/>
        <w:rPr>
          <w:rStyle w:val="default"/>
          <w:rFonts w:cs="FrankRuehl" w:hint="cs"/>
          <w:vanish/>
          <w:sz w:val="20"/>
          <w:szCs w:val="20"/>
          <w:shd w:val="clear" w:color="auto" w:fill="FFFF99"/>
          <w:rtl/>
        </w:rPr>
      </w:pPr>
    </w:p>
    <w:p w:rsidR="00327347" w:rsidRPr="00835926" w:rsidRDefault="00327347" w:rsidP="00327347">
      <w:pPr>
        <w:pStyle w:val="P00"/>
        <w:spacing w:before="0"/>
        <w:ind w:left="0" w:right="1134"/>
        <w:rPr>
          <w:rStyle w:val="default"/>
          <w:rFonts w:cs="FrankRuehl" w:hint="cs"/>
          <w:vanish/>
          <w:color w:val="FF0000"/>
          <w:sz w:val="20"/>
          <w:szCs w:val="20"/>
          <w:shd w:val="clear" w:color="auto" w:fill="FFFF99"/>
          <w:rtl/>
        </w:rPr>
      </w:pPr>
      <w:r w:rsidRPr="00835926">
        <w:rPr>
          <w:rStyle w:val="default"/>
          <w:rFonts w:cs="FrankRuehl" w:hint="cs"/>
          <w:vanish/>
          <w:color w:val="FF0000"/>
          <w:sz w:val="20"/>
          <w:szCs w:val="20"/>
          <w:shd w:val="clear" w:color="auto" w:fill="FFFF99"/>
          <w:rtl/>
        </w:rPr>
        <w:t>מיום 1.1.2015</w:t>
      </w:r>
    </w:p>
    <w:p w:rsidR="00327347" w:rsidRPr="00835926" w:rsidRDefault="00327347" w:rsidP="00327347">
      <w:pPr>
        <w:pStyle w:val="P00"/>
        <w:spacing w:before="0"/>
        <w:ind w:left="0" w:right="1134"/>
        <w:rPr>
          <w:rStyle w:val="default"/>
          <w:rFonts w:cs="FrankRuehl" w:hint="cs"/>
          <w:vanish/>
          <w:sz w:val="20"/>
          <w:szCs w:val="20"/>
          <w:shd w:val="clear" w:color="auto" w:fill="FFFF99"/>
          <w:rtl/>
        </w:rPr>
      </w:pPr>
      <w:r w:rsidRPr="00835926">
        <w:rPr>
          <w:rStyle w:val="default"/>
          <w:rFonts w:cs="FrankRuehl" w:hint="cs"/>
          <w:b/>
          <w:bCs/>
          <w:vanish/>
          <w:sz w:val="20"/>
          <w:szCs w:val="20"/>
          <w:shd w:val="clear" w:color="auto" w:fill="FFFF99"/>
          <w:rtl/>
        </w:rPr>
        <w:t>הודעה תשע"ה-2015</w:t>
      </w:r>
    </w:p>
    <w:p w:rsidR="00327347" w:rsidRPr="00835926" w:rsidRDefault="00327347" w:rsidP="00327347">
      <w:pPr>
        <w:pStyle w:val="P00"/>
        <w:spacing w:before="0"/>
        <w:ind w:left="0" w:right="1134"/>
        <w:rPr>
          <w:rStyle w:val="default"/>
          <w:rFonts w:cs="FrankRuehl"/>
          <w:vanish/>
          <w:sz w:val="20"/>
          <w:szCs w:val="20"/>
          <w:shd w:val="clear" w:color="auto" w:fill="FFFF99"/>
          <w:rtl/>
        </w:rPr>
      </w:pPr>
      <w:hyperlink r:id="rId45" w:history="1">
        <w:r w:rsidRPr="00835926">
          <w:rPr>
            <w:rStyle w:val="Hyperlink"/>
            <w:rFonts w:cs="FrankRuehl" w:hint="cs"/>
            <w:vanish/>
            <w:szCs w:val="20"/>
            <w:shd w:val="clear" w:color="auto" w:fill="FFFF99"/>
            <w:rtl/>
          </w:rPr>
          <w:t>ק"ת תשע"ה מס' 7480</w:t>
        </w:r>
      </w:hyperlink>
      <w:r w:rsidRPr="00835926">
        <w:rPr>
          <w:rStyle w:val="default"/>
          <w:rFonts w:cs="FrankRuehl" w:hint="cs"/>
          <w:vanish/>
          <w:sz w:val="20"/>
          <w:szCs w:val="20"/>
          <w:shd w:val="clear" w:color="auto" w:fill="FFFF99"/>
          <w:rtl/>
        </w:rPr>
        <w:t xml:space="preserve"> מיום 18.1.2015 עמ' 714</w:t>
      </w:r>
    </w:p>
    <w:p w:rsidR="00380C27" w:rsidRPr="00835926" w:rsidRDefault="00380C27" w:rsidP="00380C27">
      <w:pPr>
        <w:pStyle w:val="P00"/>
        <w:ind w:left="0" w:right="1134"/>
        <w:rPr>
          <w:rFonts w:cs="FrankRuehl" w:hint="cs"/>
          <w:vanish/>
          <w:sz w:val="22"/>
          <w:szCs w:val="22"/>
          <w:shd w:val="clear" w:color="auto" w:fill="FFFF99"/>
          <w:rtl/>
        </w:rPr>
      </w:pPr>
      <w:r w:rsidRPr="00835926">
        <w:rPr>
          <w:rStyle w:val="default"/>
          <w:rFonts w:cs="FrankRuehl" w:hint="cs"/>
          <w:vanish/>
          <w:sz w:val="22"/>
          <w:szCs w:val="22"/>
          <w:shd w:val="clear" w:color="auto" w:fill="FFFF99"/>
          <w:rtl/>
        </w:rPr>
        <w:tab/>
        <w:t>(ב)</w:t>
      </w:r>
      <w:r w:rsidRPr="00835926">
        <w:rPr>
          <w:rStyle w:val="default"/>
          <w:rFonts w:cs="FrankRuehl" w:hint="cs"/>
          <w:vanish/>
          <w:sz w:val="22"/>
          <w:szCs w:val="22"/>
          <w:shd w:val="clear" w:color="auto" w:fill="FFFF99"/>
          <w:rtl/>
        </w:rPr>
        <w:tab/>
      </w:r>
      <w:r w:rsidRPr="00835926">
        <w:rPr>
          <w:rFonts w:cs="FrankRuehl"/>
          <w:vanish/>
          <w:sz w:val="22"/>
          <w:szCs w:val="22"/>
          <w:shd w:val="clear" w:color="auto" w:fill="FFFF99"/>
          <w:rtl/>
        </w:rPr>
        <w:t>ה</w:t>
      </w:r>
      <w:r w:rsidRPr="00835926">
        <w:rPr>
          <w:rFonts w:cs="FrankRuehl" w:hint="cs"/>
          <w:vanish/>
          <w:sz w:val="22"/>
          <w:szCs w:val="22"/>
          <w:shd w:val="clear" w:color="auto" w:fill="FFFF99"/>
          <w:rtl/>
        </w:rPr>
        <w:t xml:space="preserve">סתכמו כלל התקבולים בדו"ח הכספי בסכום שאינו עולה על </w:t>
      </w:r>
      <w:r w:rsidRPr="00835926">
        <w:rPr>
          <w:rFonts w:cs="FrankRuehl" w:hint="cs"/>
          <w:strike/>
          <w:vanish/>
          <w:sz w:val="22"/>
          <w:szCs w:val="22"/>
          <w:shd w:val="clear" w:color="auto" w:fill="FFFF99"/>
          <w:rtl/>
        </w:rPr>
        <w:t>89,680</w:t>
      </w:r>
      <w:r w:rsidRPr="00835926">
        <w:rPr>
          <w:rFonts w:cs="FrankRuehl" w:hint="cs"/>
          <w:vanish/>
          <w:sz w:val="22"/>
          <w:szCs w:val="22"/>
          <w:shd w:val="clear" w:color="auto" w:fill="FFFF99"/>
          <w:rtl/>
        </w:rPr>
        <w:t xml:space="preserve"> </w:t>
      </w:r>
      <w:r w:rsidRPr="00835926">
        <w:rPr>
          <w:rFonts w:cs="FrankRuehl" w:hint="cs"/>
          <w:vanish/>
          <w:sz w:val="22"/>
          <w:szCs w:val="22"/>
          <w:u w:val="single"/>
          <w:shd w:val="clear" w:color="auto" w:fill="FFFF99"/>
          <w:rtl/>
        </w:rPr>
        <w:t>89,592</w:t>
      </w:r>
      <w:r w:rsidRPr="00835926">
        <w:rPr>
          <w:rFonts w:cs="FrankRuehl" w:hint="cs"/>
          <w:vanish/>
          <w:sz w:val="22"/>
          <w:szCs w:val="22"/>
          <w:shd w:val="clear" w:color="auto" w:fill="FFFF99"/>
          <w:rtl/>
        </w:rPr>
        <w:t xml:space="preserve"> שקלים חדשים, רשאי האפוטרופוס הכל</w:t>
      </w:r>
      <w:r w:rsidRPr="00835926">
        <w:rPr>
          <w:rFonts w:cs="FrankRuehl"/>
          <w:vanish/>
          <w:sz w:val="22"/>
          <w:szCs w:val="22"/>
          <w:shd w:val="clear" w:color="auto" w:fill="FFFF99"/>
          <w:rtl/>
        </w:rPr>
        <w:t>לי</w:t>
      </w:r>
      <w:r w:rsidRPr="00835926">
        <w:rPr>
          <w:rFonts w:cs="FrankRuehl" w:hint="cs"/>
          <w:vanish/>
          <w:sz w:val="22"/>
          <w:szCs w:val="22"/>
          <w:shd w:val="clear" w:color="auto" w:fill="FFFF99"/>
          <w:rtl/>
        </w:rPr>
        <w:t xml:space="preserve"> להגיש את הדו"ח הכספי בלא אישור של רואה חשבון כאמור.</w:t>
      </w:r>
    </w:p>
    <w:p w:rsidR="00380C27" w:rsidRPr="00835926" w:rsidRDefault="00380C27" w:rsidP="00380C27">
      <w:pPr>
        <w:pStyle w:val="P00"/>
        <w:spacing w:before="0"/>
        <w:ind w:left="0" w:right="1134"/>
        <w:rPr>
          <w:rStyle w:val="default"/>
          <w:rFonts w:cs="FrankRuehl" w:hint="cs"/>
          <w:vanish/>
          <w:sz w:val="20"/>
          <w:szCs w:val="20"/>
          <w:shd w:val="clear" w:color="auto" w:fill="FFFF99"/>
          <w:rtl/>
        </w:rPr>
      </w:pPr>
    </w:p>
    <w:p w:rsidR="00380C27" w:rsidRPr="00835926" w:rsidRDefault="00380C27" w:rsidP="00380C27">
      <w:pPr>
        <w:pStyle w:val="P00"/>
        <w:spacing w:before="0"/>
        <w:ind w:left="0" w:right="1134"/>
        <w:rPr>
          <w:rStyle w:val="default"/>
          <w:rFonts w:cs="FrankRuehl" w:hint="cs"/>
          <w:vanish/>
          <w:color w:val="FF0000"/>
          <w:sz w:val="20"/>
          <w:szCs w:val="20"/>
          <w:shd w:val="clear" w:color="auto" w:fill="FFFF99"/>
          <w:rtl/>
        </w:rPr>
      </w:pPr>
      <w:r w:rsidRPr="00835926">
        <w:rPr>
          <w:rStyle w:val="default"/>
          <w:rFonts w:cs="FrankRuehl" w:hint="cs"/>
          <w:vanish/>
          <w:color w:val="FF0000"/>
          <w:sz w:val="20"/>
          <w:szCs w:val="20"/>
          <w:shd w:val="clear" w:color="auto" w:fill="FFFF99"/>
          <w:rtl/>
        </w:rPr>
        <w:t>מיום 1.1.2016</w:t>
      </w:r>
    </w:p>
    <w:p w:rsidR="00380C27" w:rsidRPr="00835926" w:rsidRDefault="00380C27" w:rsidP="00380C27">
      <w:pPr>
        <w:pStyle w:val="P00"/>
        <w:spacing w:before="0"/>
        <w:ind w:left="0" w:right="1134"/>
        <w:rPr>
          <w:rStyle w:val="default"/>
          <w:rFonts w:cs="FrankRuehl" w:hint="cs"/>
          <w:vanish/>
          <w:sz w:val="20"/>
          <w:szCs w:val="20"/>
          <w:shd w:val="clear" w:color="auto" w:fill="FFFF99"/>
          <w:rtl/>
        </w:rPr>
      </w:pPr>
      <w:r w:rsidRPr="00835926">
        <w:rPr>
          <w:rStyle w:val="default"/>
          <w:rFonts w:cs="FrankRuehl" w:hint="cs"/>
          <w:b/>
          <w:bCs/>
          <w:vanish/>
          <w:sz w:val="20"/>
          <w:szCs w:val="20"/>
          <w:shd w:val="clear" w:color="auto" w:fill="FFFF99"/>
          <w:rtl/>
        </w:rPr>
        <w:t>הודעה תשע"ו-2015</w:t>
      </w:r>
    </w:p>
    <w:p w:rsidR="00380C27" w:rsidRPr="00835926" w:rsidRDefault="00380C27" w:rsidP="00380C27">
      <w:pPr>
        <w:pStyle w:val="P00"/>
        <w:spacing w:before="0"/>
        <w:ind w:left="0" w:right="1134"/>
        <w:rPr>
          <w:rStyle w:val="default"/>
          <w:rFonts w:cs="FrankRuehl" w:hint="cs"/>
          <w:vanish/>
          <w:sz w:val="20"/>
          <w:szCs w:val="20"/>
          <w:shd w:val="clear" w:color="auto" w:fill="FFFF99"/>
          <w:rtl/>
        </w:rPr>
      </w:pPr>
      <w:hyperlink r:id="rId46" w:history="1">
        <w:r w:rsidRPr="00835926">
          <w:rPr>
            <w:rStyle w:val="Hyperlink"/>
            <w:rFonts w:cs="FrankRuehl" w:hint="cs"/>
            <w:vanish/>
            <w:szCs w:val="20"/>
            <w:shd w:val="clear" w:color="auto" w:fill="FFFF99"/>
            <w:rtl/>
          </w:rPr>
          <w:t>ק"ת תשע"ו מס' 7596</w:t>
        </w:r>
      </w:hyperlink>
      <w:r w:rsidRPr="00835926">
        <w:rPr>
          <w:rStyle w:val="default"/>
          <w:rFonts w:cs="FrankRuehl" w:hint="cs"/>
          <w:vanish/>
          <w:sz w:val="20"/>
          <w:szCs w:val="20"/>
          <w:shd w:val="clear" w:color="auto" w:fill="FFFF99"/>
          <w:rtl/>
        </w:rPr>
        <w:t xml:space="preserve"> מיום 31.12.2015 עמ' 511</w:t>
      </w:r>
    </w:p>
    <w:p w:rsidR="00FF7570" w:rsidRPr="00835926" w:rsidRDefault="00FF7570" w:rsidP="00FF7570">
      <w:pPr>
        <w:pStyle w:val="P00"/>
        <w:ind w:left="0" w:right="1134"/>
        <w:rPr>
          <w:rFonts w:cs="FrankRuehl" w:hint="cs"/>
          <w:vanish/>
          <w:sz w:val="22"/>
          <w:szCs w:val="22"/>
          <w:shd w:val="clear" w:color="auto" w:fill="FFFF99"/>
          <w:rtl/>
        </w:rPr>
      </w:pPr>
      <w:r w:rsidRPr="00835926">
        <w:rPr>
          <w:rStyle w:val="default"/>
          <w:rFonts w:cs="FrankRuehl" w:hint="cs"/>
          <w:vanish/>
          <w:sz w:val="22"/>
          <w:szCs w:val="22"/>
          <w:shd w:val="clear" w:color="auto" w:fill="FFFF99"/>
          <w:rtl/>
        </w:rPr>
        <w:tab/>
        <w:t>(ב)</w:t>
      </w:r>
      <w:r w:rsidRPr="00835926">
        <w:rPr>
          <w:rStyle w:val="default"/>
          <w:rFonts w:cs="FrankRuehl" w:hint="cs"/>
          <w:vanish/>
          <w:sz w:val="22"/>
          <w:szCs w:val="22"/>
          <w:shd w:val="clear" w:color="auto" w:fill="FFFF99"/>
          <w:rtl/>
        </w:rPr>
        <w:tab/>
      </w:r>
      <w:r w:rsidRPr="00835926">
        <w:rPr>
          <w:rFonts w:cs="FrankRuehl"/>
          <w:vanish/>
          <w:sz w:val="22"/>
          <w:szCs w:val="22"/>
          <w:shd w:val="clear" w:color="auto" w:fill="FFFF99"/>
          <w:rtl/>
        </w:rPr>
        <w:t>ה</w:t>
      </w:r>
      <w:r w:rsidRPr="00835926">
        <w:rPr>
          <w:rFonts w:cs="FrankRuehl" w:hint="cs"/>
          <w:vanish/>
          <w:sz w:val="22"/>
          <w:szCs w:val="22"/>
          <w:shd w:val="clear" w:color="auto" w:fill="FFFF99"/>
          <w:rtl/>
        </w:rPr>
        <w:t xml:space="preserve">סתכמו כלל התקבולים בדו"ח הכספי בסכום שאינו עולה על </w:t>
      </w:r>
      <w:r w:rsidRPr="00835926">
        <w:rPr>
          <w:rFonts w:cs="FrankRuehl" w:hint="cs"/>
          <w:strike/>
          <w:vanish/>
          <w:sz w:val="22"/>
          <w:szCs w:val="22"/>
          <w:shd w:val="clear" w:color="auto" w:fill="FFFF99"/>
          <w:rtl/>
        </w:rPr>
        <w:t>89,592</w:t>
      </w:r>
      <w:r w:rsidRPr="00835926">
        <w:rPr>
          <w:rFonts w:cs="FrankRuehl" w:hint="cs"/>
          <w:vanish/>
          <w:sz w:val="22"/>
          <w:szCs w:val="22"/>
          <w:shd w:val="clear" w:color="auto" w:fill="FFFF99"/>
          <w:rtl/>
        </w:rPr>
        <w:t xml:space="preserve"> </w:t>
      </w:r>
      <w:r w:rsidRPr="00835926">
        <w:rPr>
          <w:rFonts w:cs="FrankRuehl" w:hint="cs"/>
          <w:vanish/>
          <w:sz w:val="22"/>
          <w:szCs w:val="22"/>
          <w:u w:val="single"/>
          <w:shd w:val="clear" w:color="auto" w:fill="FFFF99"/>
          <w:rtl/>
        </w:rPr>
        <w:t>88,788</w:t>
      </w:r>
      <w:r w:rsidRPr="00835926">
        <w:rPr>
          <w:rFonts w:cs="FrankRuehl" w:hint="cs"/>
          <w:vanish/>
          <w:sz w:val="22"/>
          <w:szCs w:val="22"/>
          <w:shd w:val="clear" w:color="auto" w:fill="FFFF99"/>
          <w:rtl/>
        </w:rPr>
        <w:t xml:space="preserve"> שקלים חדשים, רשאי האפוטרופוס הכל</w:t>
      </w:r>
      <w:r w:rsidRPr="00835926">
        <w:rPr>
          <w:rFonts w:cs="FrankRuehl"/>
          <w:vanish/>
          <w:sz w:val="22"/>
          <w:szCs w:val="22"/>
          <w:shd w:val="clear" w:color="auto" w:fill="FFFF99"/>
          <w:rtl/>
        </w:rPr>
        <w:t>לי</w:t>
      </w:r>
      <w:r w:rsidRPr="00835926">
        <w:rPr>
          <w:rFonts w:cs="FrankRuehl" w:hint="cs"/>
          <w:vanish/>
          <w:sz w:val="22"/>
          <w:szCs w:val="22"/>
          <w:shd w:val="clear" w:color="auto" w:fill="FFFF99"/>
          <w:rtl/>
        </w:rPr>
        <w:t xml:space="preserve"> להגיש את הדו"ח הכספי בלא אישור של רואה חשבון כאמור.</w:t>
      </w:r>
    </w:p>
    <w:p w:rsidR="00FF7570" w:rsidRPr="00835926" w:rsidRDefault="00FF7570" w:rsidP="00FF7570">
      <w:pPr>
        <w:pStyle w:val="P00"/>
        <w:spacing w:before="0"/>
        <w:ind w:left="0" w:right="1134"/>
        <w:rPr>
          <w:rStyle w:val="default"/>
          <w:rFonts w:cs="FrankRuehl" w:hint="cs"/>
          <w:vanish/>
          <w:sz w:val="20"/>
          <w:szCs w:val="20"/>
          <w:shd w:val="clear" w:color="auto" w:fill="FFFF99"/>
          <w:rtl/>
        </w:rPr>
      </w:pPr>
    </w:p>
    <w:p w:rsidR="00FF7570" w:rsidRPr="00835926" w:rsidRDefault="00FF7570" w:rsidP="00FF7570">
      <w:pPr>
        <w:pStyle w:val="P00"/>
        <w:spacing w:before="0"/>
        <w:ind w:left="0" w:right="1134"/>
        <w:rPr>
          <w:rStyle w:val="default"/>
          <w:rFonts w:cs="FrankRuehl" w:hint="cs"/>
          <w:vanish/>
          <w:color w:val="FF0000"/>
          <w:sz w:val="20"/>
          <w:szCs w:val="20"/>
          <w:shd w:val="clear" w:color="auto" w:fill="FFFF99"/>
          <w:rtl/>
        </w:rPr>
      </w:pPr>
      <w:r w:rsidRPr="00835926">
        <w:rPr>
          <w:rStyle w:val="default"/>
          <w:rFonts w:cs="FrankRuehl" w:hint="cs"/>
          <w:vanish/>
          <w:color w:val="FF0000"/>
          <w:sz w:val="20"/>
          <w:szCs w:val="20"/>
          <w:shd w:val="clear" w:color="auto" w:fill="FFFF99"/>
          <w:rtl/>
        </w:rPr>
        <w:t>מיום 1.1.2017</w:t>
      </w:r>
    </w:p>
    <w:p w:rsidR="00FF7570" w:rsidRPr="00835926" w:rsidRDefault="00FF7570" w:rsidP="00FF7570">
      <w:pPr>
        <w:pStyle w:val="P00"/>
        <w:spacing w:before="0"/>
        <w:ind w:left="0" w:right="1134"/>
        <w:rPr>
          <w:rStyle w:val="default"/>
          <w:rFonts w:cs="FrankRuehl" w:hint="cs"/>
          <w:vanish/>
          <w:sz w:val="20"/>
          <w:szCs w:val="20"/>
          <w:shd w:val="clear" w:color="auto" w:fill="FFFF99"/>
          <w:rtl/>
        </w:rPr>
      </w:pPr>
      <w:r w:rsidRPr="00835926">
        <w:rPr>
          <w:rStyle w:val="default"/>
          <w:rFonts w:cs="FrankRuehl" w:hint="cs"/>
          <w:b/>
          <w:bCs/>
          <w:vanish/>
          <w:sz w:val="20"/>
          <w:szCs w:val="20"/>
          <w:shd w:val="clear" w:color="auto" w:fill="FFFF99"/>
          <w:rtl/>
        </w:rPr>
        <w:t>הודעה תשע"ז-2017</w:t>
      </w:r>
    </w:p>
    <w:p w:rsidR="00FF7570" w:rsidRPr="00835926" w:rsidRDefault="00FF7570" w:rsidP="00FF7570">
      <w:pPr>
        <w:pStyle w:val="P00"/>
        <w:spacing w:before="0"/>
        <w:ind w:left="0" w:right="1134"/>
        <w:rPr>
          <w:rStyle w:val="default"/>
          <w:rFonts w:cs="FrankRuehl"/>
          <w:vanish/>
          <w:sz w:val="20"/>
          <w:szCs w:val="20"/>
          <w:shd w:val="clear" w:color="auto" w:fill="FFFF99"/>
          <w:rtl/>
        </w:rPr>
      </w:pPr>
      <w:hyperlink r:id="rId47" w:history="1">
        <w:r w:rsidRPr="00835926">
          <w:rPr>
            <w:rStyle w:val="Hyperlink"/>
            <w:rFonts w:cs="FrankRuehl" w:hint="cs"/>
            <w:vanish/>
            <w:szCs w:val="20"/>
            <w:shd w:val="clear" w:color="auto" w:fill="FFFF99"/>
            <w:rtl/>
          </w:rPr>
          <w:t>ק"ת תשע"ז מס' 7764</w:t>
        </w:r>
      </w:hyperlink>
      <w:r w:rsidRPr="00835926">
        <w:rPr>
          <w:rStyle w:val="default"/>
          <w:rFonts w:cs="FrankRuehl" w:hint="cs"/>
          <w:vanish/>
          <w:sz w:val="20"/>
          <w:szCs w:val="20"/>
          <w:shd w:val="clear" w:color="auto" w:fill="FFFF99"/>
          <w:rtl/>
        </w:rPr>
        <w:t xml:space="preserve"> מיום 17.1.2017 עמ' 589</w:t>
      </w:r>
    </w:p>
    <w:p w:rsidR="005C6D73" w:rsidRPr="00835926" w:rsidRDefault="005C6D73" w:rsidP="005C6D73">
      <w:pPr>
        <w:pStyle w:val="P00"/>
        <w:ind w:left="0" w:right="1134"/>
        <w:rPr>
          <w:rFonts w:cs="FrankRuehl"/>
          <w:vanish/>
          <w:sz w:val="22"/>
          <w:szCs w:val="22"/>
          <w:shd w:val="clear" w:color="auto" w:fill="FFFF99"/>
          <w:rtl/>
        </w:rPr>
      </w:pPr>
      <w:r w:rsidRPr="00835926">
        <w:rPr>
          <w:rStyle w:val="default"/>
          <w:rFonts w:cs="FrankRuehl" w:hint="cs"/>
          <w:vanish/>
          <w:sz w:val="22"/>
          <w:szCs w:val="22"/>
          <w:shd w:val="clear" w:color="auto" w:fill="FFFF99"/>
          <w:rtl/>
        </w:rPr>
        <w:tab/>
        <w:t>(ב)</w:t>
      </w:r>
      <w:r w:rsidRPr="00835926">
        <w:rPr>
          <w:rStyle w:val="default"/>
          <w:rFonts w:cs="FrankRuehl" w:hint="cs"/>
          <w:vanish/>
          <w:sz w:val="22"/>
          <w:szCs w:val="22"/>
          <w:shd w:val="clear" w:color="auto" w:fill="FFFF99"/>
          <w:rtl/>
        </w:rPr>
        <w:tab/>
      </w:r>
      <w:r w:rsidRPr="00835926">
        <w:rPr>
          <w:rFonts w:cs="FrankRuehl"/>
          <w:vanish/>
          <w:sz w:val="22"/>
          <w:szCs w:val="22"/>
          <w:shd w:val="clear" w:color="auto" w:fill="FFFF99"/>
          <w:rtl/>
        </w:rPr>
        <w:t>ה</w:t>
      </w:r>
      <w:r w:rsidRPr="00835926">
        <w:rPr>
          <w:rFonts w:cs="FrankRuehl" w:hint="cs"/>
          <w:vanish/>
          <w:sz w:val="22"/>
          <w:szCs w:val="22"/>
          <w:shd w:val="clear" w:color="auto" w:fill="FFFF99"/>
          <w:rtl/>
        </w:rPr>
        <w:t xml:space="preserve">סתכמו כלל התקבולים בדו"ח הכספי בסכום שאינו עולה על </w:t>
      </w:r>
      <w:r w:rsidRPr="00835926">
        <w:rPr>
          <w:rFonts w:cs="FrankRuehl" w:hint="cs"/>
          <w:strike/>
          <w:vanish/>
          <w:sz w:val="22"/>
          <w:szCs w:val="22"/>
          <w:shd w:val="clear" w:color="auto" w:fill="FFFF99"/>
          <w:rtl/>
        </w:rPr>
        <w:t>88,788</w:t>
      </w:r>
      <w:r w:rsidRPr="00835926">
        <w:rPr>
          <w:rFonts w:cs="FrankRuehl" w:hint="cs"/>
          <w:vanish/>
          <w:sz w:val="22"/>
          <w:szCs w:val="22"/>
          <w:shd w:val="clear" w:color="auto" w:fill="FFFF99"/>
          <w:rtl/>
        </w:rPr>
        <w:t xml:space="preserve"> </w:t>
      </w:r>
      <w:r w:rsidRPr="00835926">
        <w:rPr>
          <w:rFonts w:cs="FrankRuehl" w:hint="cs"/>
          <w:vanish/>
          <w:sz w:val="22"/>
          <w:szCs w:val="22"/>
          <w:u w:val="single"/>
          <w:shd w:val="clear" w:color="auto" w:fill="FFFF99"/>
          <w:rtl/>
        </w:rPr>
        <w:t>88,520</w:t>
      </w:r>
      <w:r w:rsidRPr="00835926">
        <w:rPr>
          <w:rFonts w:cs="FrankRuehl" w:hint="cs"/>
          <w:vanish/>
          <w:sz w:val="22"/>
          <w:szCs w:val="22"/>
          <w:shd w:val="clear" w:color="auto" w:fill="FFFF99"/>
          <w:rtl/>
        </w:rPr>
        <w:t xml:space="preserve"> שקלים חדשים, רשאי האפוטרופוס הכל</w:t>
      </w:r>
      <w:r w:rsidRPr="00835926">
        <w:rPr>
          <w:rFonts w:cs="FrankRuehl"/>
          <w:vanish/>
          <w:sz w:val="22"/>
          <w:szCs w:val="22"/>
          <w:shd w:val="clear" w:color="auto" w:fill="FFFF99"/>
          <w:rtl/>
        </w:rPr>
        <w:t>לי</w:t>
      </w:r>
      <w:r w:rsidRPr="00835926">
        <w:rPr>
          <w:rFonts w:cs="FrankRuehl" w:hint="cs"/>
          <w:vanish/>
          <w:sz w:val="22"/>
          <w:szCs w:val="22"/>
          <w:shd w:val="clear" w:color="auto" w:fill="FFFF99"/>
          <w:rtl/>
        </w:rPr>
        <w:t xml:space="preserve"> להגיש את הדו"ח הכספי בלא אישור של רואה חשבון כאמור.</w:t>
      </w:r>
    </w:p>
    <w:p w:rsidR="005C6D73" w:rsidRPr="00835926" w:rsidRDefault="005C6D73" w:rsidP="005C6D73">
      <w:pPr>
        <w:pStyle w:val="P00"/>
        <w:spacing w:before="0"/>
        <w:ind w:left="0" w:right="1134"/>
        <w:rPr>
          <w:rStyle w:val="default"/>
          <w:rFonts w:ascii="FrankRuehl" w:hAnsi="FrankRuehl" w:cs="FrankRuehl"/>
          <w:vanish/>
          <w:sz w:val="20"/>
          <w:szCs w:val="20"/>
          <w:shd w:val="clear" w:color="auto" w:fill="FFFF99"/>
          <w:rtl/>
        </w:rPr>
      </w:pPr>
    </w:p>
    <w:p w:rsidR="005C6D73" w:rsidRPr="00835926" w:rsidRDefault="005C6D73" w:rsidP="005C6D73">
      <w:pPr>
        <w:pStyle w:val="P00"/>
        <w:spacing w:before="0"/>
        <w:ind w:left="0" w:right="1134"/>
        <w:rPr>
          <w:rStyle w:val="default"/>
          <w:rFonts w:ascii="FrankRuehl" w:hAnsi="FrankRuehl" w:cs="FrankRuehl"/>
          <w:vanish/>
          <w:color w:val="FF0000"/>
          <w:sz w:val="20"/>
          <w:szCs w:val="20"/>
          <w:shd w:val="clear" w:color="auto" w:fill="FFFF99"/>
          <w:rtl/>
        </w:rPr>
      </w:pPr>
      <w:r w:rsidRPr="00835926">
        <w:rPr>
          <w:rStyle w:val="default"/>
          <w:rFonts w:ascii="FrankRuehl" w:hAnsi="FrankRuehl" w:cs="FrankRuehl"/>
          <w:vanish/>
          <w:color w:val="FF0000"/>
          <w:sz w:val="20"/>
          <w:szCs w:val="20"/>
          <w:shd w:val="clear" w:color="auto" w:fill="FFFF99"/>
          <w:rtl/>
        </w:rPr>
        <w:t>מיום 1.1.2018</w:t>
      </w:r>
    </w:p>
    <w:p w:rsidR="005C6D73" w:rsidRPr="00835926" w:rsidRDefault="005C6D73" w:rsidP="005C6D73">
      <w:pPr>
        <w:pStyle w:val="P00"/>
        <w:spacing w:before="0"/>
        <w:ind w:left="0" w:right="1134"/>
        <w:rPr>
          <w:rStyle w:val="default"/>
          <w:rFonts w:ascii="FrankRuehl" w:hAnsi="FrankRuehl" w:cs="FrankRuehl"/>
          <w:vanish/>
          <w:sz w:val="20"/>
          <w:szCs w:val="20"/>
          <w:shd w:val="clear" w:color="auto" w:fill="FFFF99"/>
          <w:rtl/>
        </w:rPr>
      </w:pPr>
      <w:r w:rsidRPr="00835926">
        <w:rPr>
          <w:rStyle w:val="default"/>
          <w:rFonts w:ascii="FrankRuehl" w:hAnsi="FrankRuehl" w:cs="FrankRuehl"/>
          <w:b/>
          <w:bCs/>
          <w:vanish/>
          <w:sz w:val="20"/>
          <w:szCs w:val="20"/>
          <w:shd w:val="clear" w:color="auto" w:fill="FFFF99"/>
          <w:rtl/>
        </w:rPr>
        <w:t>הודעה תשע"ח-2018</w:t>
      </w:r>
    </w:p>
    <w:p w:rsidR="005C6D73" w:rsidRPr="00835926" w:rsidRDefault="005C6D73" w:rsidP="005C6D73">
      <w:pPr>
        <w:pStyle w:val="P00"/>
        <w:spacing w:before="0"/>
        <w:ind w:left="0" w:right="1134"/>
        <w:rPr>
          <w:rStyle w:val="default"/>
          <w:rFonts w:ascii="FrankRuehl" w:hAnsi="FrankRuehl" w:cs="FrankRuehl"/>
          <w:vanish/>
          <w:sz w:val="20"/>
          <w:szCs w:val="20"/>
          <w:shd w:val="clear" w:color="auto" w:fill="FFFF99"/>
          <w:rtl/>
        </w:rPr>
      </w:pPr>
      <w:hyperlink r:id="rId48" w:history="1">
        <w:r w:rsidRPr="00835926">
          <w:rPr>
            <w:rStyle w:val="Hyperlink"/>
            <w:rFonts w:ascii="FrankRuehl" w:hAnsi="FrankRuehl" w:cs="FrankRuehl"/>
            <w:vanish/>
            <w:szCs w:val="20"/>
            <w:shd w:val="clear" w:color="auto" w:fill="FFFF99"/>
            <w:rtl/>
          </w:rPr>
          <w:t>ק"ת תשע"ח מס' 7934</w:t>
        </w:r>
      </w:hyperlink>
      <w:r w:rsidRPr="00835926">
        <w:rPr>
          <w:rStyle w:val="default"/>
          <w:rFonts w:ascii="FrankRuehl" w:hAnsi="FrankRuehl" w:cs="FrankRuehl"/>
          <w:vanish/>
          <w:sz w:val="20"/>
          <w:szCs w:val="20"/>
          <w:shd w:val="clear" w:color="auto" w:fill="FFFF99"/>
          <w:rtl/>
        </w:rPr>
        <w:t xml:space="preserve"> מיום 21.1.2018 עמ' 886</w:t>
      </w:r>
    </w:p>
    <w:p w:rsidR="00D151B3" w:rsidRPr="00835926" w:rsidRDefault="00D151B3" w:rsidP="00D151B3">
      <w:pPr>
        <w:pStyle w:val="P00"/>
        <w:ind w:left="0" w:right="1134"/>
        <w:rPr>
          <w:rFonts w:cs="FrankRuehl"/>
          <w:vanish/>
          <w:sz w:val="22"/>
          <w:szCs w:val="22"/>
          <w:shd w:val="clear" w:color="auto" w:fill="FFFF99"/>
          <w:rtl/>
        </w:rPr>
      </w:pPr>
      <w:r w:rsidRPr="00835926">
        <w:rPr>
          <w:rStyle w:val="default"/>
          <w:rFonts w:cs="FrankRuehl" w:hint="cs"/>
          <w:vanish/>
          <w:sz w:val="22"/>
          <w:szCs w:val="22"/>
          <w:shd w:val="clear" w:color="auto" w:fill="FFFF99"/>
          <w:rtl/>
        </w:rPr>
        <w:tab/>
        <w:t>(ב)</w:t>
      </w:r>
      <w:r w:rsidRPr="00835926">
        <w:rPr>
          <w:rStyle w:val="default"/>
          <w:rFonts w:cs="FrankRuehl" w:hint="cs"/>
          <w:vanish/>
          <w:sz w:val="22"/>
          <w:szCs w:val="22"/>
          <w:shd w:val="clear" w:color="auto" w:fill="FFFF99"/>
          <w:rtl/>
        </w:rPr>
        <w:tab/>
      </w:r>
      <w:r w:rsidRPr="00835926">
        <w:rPr>
          <w:rFonts w:cs="FrankRuehl"/>
          <w:vanish/>
          <w:sz w:val="22"/>
          <w:szCs w:val="22"/>
          <w:shd w:val="clear" w:color="auto" w:fill="FFFF99"/>
          <w:rtl/>
        </w:rPr>
        <w:t>ה</w:t>
      </w:r>
      <w:r w:rsidRPr="00835926">
        <w:rPr>
          <w:rFonts w:cs="FrankRuehl" w:hint="cs"/>
          <w:vanish/>
          <w:sz w:val="22"/>
          <w:szCs w:val="22"/>
          <w:shd w:val="clear" w:color="auto" w:fill="FFFF99"/>
          <w:rtl/>
        </w:rPr>
        <w:t xml:space="preserve">סתכמו כלל התקבולים בדו"ח הכספי בסכום שאינו עולה על </w:t>
      </w:r>
      <w:r w:rsidRPr="00835926">
        <w:rPr>
          <w:rFonts w:cs="FrankRuehl" w:hint="cs"/>
          <w:strike/>
          <w:vanish/>
          <w:sz w:val="22"/>
          <w:szCs w:val="22"/>
          <w:shd w:val="clear" w:color="auto" w:fill="FFFF99"/>
          <w:rtl/>
        </w:rPr>
        <w:t>88,520</w:t>
      </w:r>
      <w:r w:rsidRPr="00835926">
        <w:rPr>
          <w:rFonts w:cs="FrankRuehl" w:hint="cs"/>
          <w:vanish/>
          <w:sz w:val="22"/>
          <w:szCs w:val="22"/>
          <w:shd w:val="clear" w:color="auto" w:fill="FFFF99"/>
          <w:rtl/>
        </w:rPr>
        <w:t xml:space="preserve"> </w:t>
      </w:r>
      <w:r w:rsidRPr="00835926">
        <w:rPr>
          <w:rFonts w:cs="FrankRuehl" w:hint="cs"/>
          <w:vanish/>
          <w:sz w:val="22"/>
          <w:szCs w:val="22"/>
          <w:u w:val="single"/>
          <w:shd w:val="clear" w:color="auto" w:fill="FFFF99"/>
          <w:rtl/>
        </w:rPr>
        <w:t>88,785</w:t>
      </w:r>
      <w:r w:rsidRPr="00835926">
        <w:rPr>
          <w:rFonts w:cs="FrankRuehl" w:hint="cs"/>
          <w:vanish/>
          <w:sz w:val="22"/>
          <w:szCs w:val="22"/>
          <w:shd w:val="clear" w:color="auto" w:fill="FFFF99"/>
          <w:rtl/>
        </w:rPr>
        <w:t xml:space="preserve"> שקלים חדשים, רשאי האפוטרופוס הכל</w:t>
      </w:r>
      <w:r w:rsidRPr="00835926">
        <w:rPr>
          <w:rFonts w:cs="FrankRuehl"/>
          <w:vanish/>
          <w:sz w:val="22"/>
          <w:szCs w:val="22"/>
          <w:shd w:val="clear" w:color="auto" w:fill="FFFF99"/>
          <w:rtl/>
        </w:rPr>
        <w:t>לי</w:t>
      </w:r>
      <w:r w:rsidRPr="00835926">
        <w:rPr>
          <w:rFonts w:cs="FrankRuehl" w:hint="cs"/>
          <w:vanish/>
          <w:sz w:val="22"/>
          <w:szCs w:val="22"/>
          <w:shd w:val="clear" w:color="auto" w:fill="FFFF99"/>
          <w:rtl/>
        </w:rPr>
        <w:t xml:space="preserve"> להגיש את הדו"ח הכספי בלא אישור של רואה חשבון כאמור.</w:t>
      </w:r>
    </w:p>
    <w:p w:rsidR="00D151B3" w:rsidRPr="00835926" w:rsidRDefault="00D151B3" w:rsidP="00D151B3">
      <w:pPr>
        <w:pStyle w:val="P00"/>
        <w:spacing w:before="0"/>
        <w:ind w:left="0" w:right="1134"/>
        <w:rPr>
          <w:rStyle w:val="default"/>
          <w:rFonts w:ascii="FrankRuehl" w:hAnsi="FrankRuehl" w:cs="FrankRuehl"/>
          <w:vanish/>
          <w:sz w:val="20"/>
          <w:szCs w:val="20"/>
          <w:shd w:val="clear" w:color="auto" w:fill="FFFF99"/>
          <w:rtl/>
        </w:rPr>
      </w:pPr>
    </w:p>
    <w:p w:rsidR="00D151B3" w:rsidRPr="00835926" w:rsidRDefault="00D151B3" w:rsidP="00D151B3">
      <w:pPr>
        <w:pStyle w:val="P00"/>
        <w:spacing w:before="0"/>
        <w:ind w:left="0" w:right="1134"/>
        <w:rPr>
          <w:rStyle w:val="default"/>
          <w:rFonts w:ascii="FrankRuehl" w:hAnsi="FrankRuehl" w:cs="FrankRuehl"/>
          <w:vanish/>
          <w:color w:val="FF0000"/>
          <w:sz w:val="20"/>
          <w:szCs w:val="20"/>
          <w:shd w:val="clear" w:color="auto" w:fill="FFFF99"/>
          <w:rtl/>
        </w:rPr>
      </w:pPr>
      <w:r w:rsidRPr="00835926">
        <w:rPr>
          <w:rStyle w:val="default"/>
          <w:rFonts w:ascii="FrankRuehl" w:hAnsi="FrankRuehl" w:cs="FrankRuehl" w:hint="cs"/>
          <w:vanish/>
          <w:color w:val="FF0000"/>
          <w:sz w:val="20"/>
          <w:szCs w:val="20"/>
          <w:shd w:val="clear" w:color="auto" w:fill="FFFF99"/>
          <w:rtl/>
        </w:rPr>
        <w:t>מיום 1.1.2019</w:t>
      </w:r>
    </w:p>
    <w:p w:rsidR="00D151B3" w:rsidRPr="00835926" w:rsidRDefault="00D151B3" w:rsidP="00D151B3">
      <w:pPr>
        <w:pStyle w:val="P00"/>
        <w:spacing w:before="0"/>
        <w:ind w:left="0" w:right="1134"/>
        <w:rPr>
          <w:rStyle w:val="default"/>
          <w:rFonts w:ascii="FrankRuehl" w:hAnsi="FrankRuehl" w:cs="FrankRuehl"/>
          <w:vanish/>
          <w:sz w:val="20"/>
          <w:szCs w:val="20"/>
          <w:shd w:val="clear" w:color="auto" w:fill="FFFF99"/>
          <w:rtl/>
        </w:rPr>
      </w:pPr>
      <w:r w:rsidRPr="00835926">
        <w:rPr>
          <w:rStyle w:val="default"/>
          <w:rFonts w:ascii="FrankRuehl" w:hAnsi="FrankRuehl" w:cs="FrankRuehl" w:hint="cs"/>
          <w:b/>
          <w:bCs/>
          <w:vanish/>
          <w:sz w:val="20"/>
          <w:szCs w:val="20"/>
          <w:shd w:val="clear" w:color="auto" w:fill="FFFF99"/>
          <w:rtl/>
        </w:rPr>
        <w:t>הודעה תשע"ט-2019</w:t>
      </w:r>
    </w:p>
    <w:p w:rsidR="00D151B3" w:rsidRPr="00835926" w:rsidRDefault="00D151B3" w:rsidP="00D151B3">
      <w:pPr>
        <w:pStyle w:val="P00"/>
        <w:spacing w:before="0"/>
        <w:ind w:left="0" w:right="1134"/>
        <w:rPr>
          <w:rStyle w:val="default"/>
          <w:rFonts w:ascii="FrankRuehl" w:hAnsi="FrankRuehl" w:cs="FrankRuehl"/>
          <w:vanish/>
          <w:sz w:val="20"/>
          <w:szCs w:val="20"/>
          <w:shd w:val="clear" w:color="auto" w:fill="FFFF99"/>
          <w:rtl/>
        </w:rPr>
      </w:pPr>
      <w:hyperlink r:id="rId49" w:history="1">
        <w:r w:rsidRPr="00835926">
          <w:rPr>
            <w:rStyle w:val="Hyperlink"/>
            <w:rFonts w:ascii="FrankRuehl" w:hAnsi="FrankRuehl" w:cs="FrankRuehl" w:hint="cs"/>
            <w:vanish/>
            <w:szCs w:val="20"/>
            <w:shd w:val="clear" w:color="auto" w:fill="FFFF99"/>
            <w:rtl/>
          </w:rPr>
          <w:t>ק"ת תשע"ט מס' 8169</w:t>
        </w:r>
      </w:hyperlink>
      <w:r w:rsidRPr="00835926">
        <w:rPr>
          <w:rStyle w:val="default"/>
          <w:rFonts w:ascii="FrankRuehl" w:hAnsi="FrankRuehl" w:cs="FrankRuehl" w:hint="cs"/>
          <w:vanish/>
          <w:sz w:val="20"/>
          <w:szCs w:val="20"/>
          <w:shd w:val="clear" w:color="auto" w:fill="FFFF99"/>
          <w:rtl/>
        </w:rPr>
        <w:t xml:space="preserve"> מיום 11.2.2019 עמ' 2204</w:t>
      </w:r>
    </w:p>
    <w:p w:rsidR="004B5434" w:rsidRPr="00835926" w:rsidRDefault="004B5434" w:rsidP="004B5434">
      <w:pPr>
        <w:pStyle w:val="P00"/>
        <w:ind w:left="0" w:right="1134"/>
        <w:rPr>
          <w:rFonts w:cs="FrankRuehl"/>
          <w:vanish/>
          <w:sz w:val="22"/>
          <w:szCs w:val="22"/>
          <w:shd w:val="clear" w:color="auto" w:fill="FFFF99"/>
          <w:rtl/>
        </w:rPr>
      </w:pPr>
      <w:r w:rsidRPr="00835926">
        <w:rPr>
          <w:rStyle w:val="default"/>
          <w:rFonts w:cs="FrankRuehl" w:hint="cs"/>
          <w:vanish/>
          <w:sz w:val="22"/>
          <w:szCs w:val="22"/>
          <w:shd w:val="clear" w:color="auto" w:fill="FFFF99"/>
          <w:rtl/>
        </w:rPr>
        <w:tab/>
        <w:t>(ב)</w:t>
      </w:r>
      <w:r w:rsidRPr="00835926">
        <w:rPr>
          <w:rStyle w:val="default"/>
          <w:rFonts w:cs="FrankRuehl" w:hint="cs"/>
          <w:vanish/>
          <w:sz w:val="22"/>
          <w:szCs w:val="22"/>
          <w:shd w:val="clear" w:color="auto" w:fill="FFFF99"/>
          <w:rtl/>
        </w:rPr>
        <w:tab/>
      </w:r>
      <w:r w:rsidRPr="00835926">
        <w:rPr>
          <w:rFonts w:cs="FrankRuehl"/>
          <w:vanish/>
          <w:sz w:val="22"/>
          <w:szCs w:val="22"/>
          <w:shd w:val="clear" w:color="auto" w:fill="FFFF99"/>
          <w:rtl/>
        </w:rPr>
        <w:t>ה</w:t>
      </w:r>
      <w:r w:rsidRPr="00835926">
        <w:rPr>
          <w:rFonts w:cs="FrankRuehl" w:hint="cs"/>
          <w:vanish/>
          <w:sz w:val="22"/>
          <w:szCs w:val="22"/>
          <w:shd w:val="clear" w:color="auto" w:fill="FFFF99"/>
          <w:rtl/>
        </w:rPr>
        <w:t xml:space="preserve">סתכמו כלל התקבולים בדו"ח הכספי בסכום שאינו עולה על </w:t>
      </w:r>
      <w:r w:rsidRPr="00835926">
        <w:rPr>
          <w:rFonts w:cs="FrankRuehl" w:hint="cs"/>
          <w:strike/>
          <w:vanish/>
          <w:sz w:val="22"/>
          <w:szCs w:val="22"/>
          <w:shd w:val="clear" w:color="auto" w:fill="FFFF99"/>
          <w:rtl/>
        </w:rPr>
        <w:t>88,785</w:t>
      </w:r>
      <w:r w:rsidRPr="00835926">
        <w:rPr>
          <w:rFonts w:cs="FrankRuehl" w:hint="cs"/>
          <w:vanish/>
          <w:sz w:val="22"/>
          <w:szCs w:val="22"/>
          <w:shd w:val="clear" w:color="auto" w:fill="FFFF99"/>
          <w:rtl/>
        </w:rPr>
        <w:t xml:space="preserve"> </w:t>
      </w:r>
      <w:r w:rsidRPr="00835926">
        <w:rPr>
          <w:rFonts w:cs="FrankRuehl" w:hint="cs"/>
          <w:vanish/>
          <w:sz w:val="22"/>
          <w:szCs w:val="22"/>
          <w:u w:val="single"/>
          <w:shd w:val="clear" w:color="auto" w:fill="FFFF99"/>
          <w:rtl/>
        </w:rPr>
        <w:t>89,848</w:t>
      </w:r>
      <w:r w:rsidRPr="00835926">
        <w:rPr>
          <w:rFonts w:cs="FrankRuehl" w:hint="cs"/>
          <w:vanish/>
          <w:sz w:val="22"/>
          <w:szCs w:val="22"/>
          <w:shd w:val="clear" w:color="auto" w:fill="FFFF99"/>
          <w:rtl/>
        </w:rPr>
        <w:t xml:space="preserve"> שקלים חדשים, רשאי האפוטרופוס הכל</w:t>
      </w:r>
      <w:r w:rsidRPr="00835926">
        <w:rPr>
          <w:rFonts w:cs="FrankRuehl"/>
          <w:vanish/>
          <w:sz w:val="22"/>
          <w:szCs w:val="22"/>
          <w:shd w:val="clear" w:color="auto" w:fill="FFFF99"/>
          <w:rtl/>
        </w:rPr>
        <w:t>לי</w:t>
      </w:r>
      <w:r w:rsidRPr="00835926">
        <w:rPr>
          <w:rFonts w:cs="FrankRuehl" w:hint="cs"/>
          <w:vanish/>
          <w:sz w:val="22"/>
          <w:szCs w:val="22"/>
          <w:shd w:val="clear" w:color="auto" w:fill="FFFF99"/>
          <w:rtl/>
        </w:rPr>
        <w:t xml:space="preserve"> להגיש את הדו"ח הכספי בלא אישור של רואה חשבון כאמור.</w:t>
      </w:r>
    </w:p>
    <w:p w:rsidR="004B5434" w:rsidRPr="00835926" w:rsidRDefault="004B5434" w:rsidP="004B5434">
      <w:pPr>
        <w:pStyle w:val="P00"/>
        <w:spacing w:before="0"/>
        <w:ind w:left="0" w:right="1134"/>
        <w:rPr>
          <w:rStyle w:val="default"/>
          <w:rFonts w:ascii="FrankRuehl" w:hAnsi="FrankRuehl" w:cs="FrankRuehl"/>
          <w:vanish/>
          <w:sz w:val="20"/>
          <w:szCs w:val="20"/>
          <w:shd w:val="clear" w:color="auto" w:fill="FFFF99"/>
          <w:rtl/>
        </w:rPr>
      </w:pPr>
    </w:p>
    <w:p w:rsidR="004B5434" w:rsidRPr="00835926" w:rsidRDefault="004B5434" w:rsidP="004B5434">
      <w:pPr>
        <w:pStyle w:val="P00"/>
        <w:spacing w:before="0"/>
        <w:ind w:left="0" w:right="1134"/>
        <w:rPr>
          <w:rStyle w:val="default"/>
          <w:rFonts w:ascii="FrankRuehl" w:hAnsi="FrankRuehl" w:cs="FrankRuehl"/>
          <w:vanish/>
          <w:color w:val="FF0000"/>
          <w:sz w:val="20"/>
          <w:szCs w:val="20"/>
          <w:shd w:val="clear" w:color="auto" w:fill="FFFF99"/>
          <w:rtl/>
        </w:rPr>
      </w:pPr>
      <w:r w:rsidRPr="00835926">
        <w:rPr>
          <w:rStyle w:val="default"/>
          <w:rFonts w:ascii="FrankRuehl" w:hAnsi="FrankRuehl" w:cs="FrankRuehl" w:hint="cs"/>
          <w:vanish/>
          <w:color w:val="FF0000"/>
          <w:sz w:val="20"/>
          <w:szCs w:val="20"/>
          <w:shd w:val="clear" w:color="auto" w:fill="FFFF99"/>
          <w:rtl/>
        </w:rPr>
        <w:t>מיום 1.1.2020</w:t>
      </w:r>
    </w:p>
    <w:p w:rsidR="004B5434" w:rsidRPr="00835926" w:rsidRDefault="004B5434" w:rsidP="004B5434">
      <w:pPr>
        <w:pStyle w:val="P00"/>
        <w:spacing w:before="0"/>
        <w:ind w:left="0" w:right="1134"/>
        <w:rPr>
          <w:rStyle w:val="default"/>
          <w:rFonts w:ascii="FrankRuehl" w:hAnsi="FrankRuehl" w:cs="FrankRuehl"/>
          <w:vanish/>
          <w:sz w:val="20"/>
          <w:szCs w:val="20"/>
          <w:shd w:val="clear" w:color="auto" w:fill="FFFF99"/>
          <w:rtl/>
        </w:rPr>
      </w:pPr>
      <w:r w:rsidRPr="00835926">
        <w:rPr>
          <w:rStyle w:val="default"/>
          <w:rFonts w:ascii="FrankRuehl" w:hAnsi="FrankRuehl" w:cs="FrankRuehl" w:hint="cs"/>
          <w:b/>
          <w:bCs/>
          <w:vanish/>
          <w:sz w:val="20"/>
          <w:szCs w:val="20"/>
          <w:shd w:val="clear" w:color="auto" w:fill="FFFF99"/>
          <w:rtl/>
        </w:rPr>
        <w:t>הודעה תש"ף-2020</w:t>
      </w:r>
    </w:p>
    <w:p w:rsidR="004B5434" w:rsidRPr="00835926" w:rsidRDefault="004B5434" w:rsidP="004B5434">
      <w:pPr>
        <w:pStyle w:val="P00"/>
        <w:spacing w:before="0"/>
        <w:ind w:left="0" w:right="1134"/>
        <w:rPr>
          <w:rStyle w:val="default"/>
          <w:rFonts w:ascii="FrankRuehl" w:hAnsi="FrankRuehl" w:cs="FrankRuehl"/>
          <w:vanish/>
          <w:sz w:val="20"/>
          <w:szCs w:val="20"/>
          <w:shd w:val="clear" w:color="auto" w:fill="FFFF99"/>
          <w:rtl/>
        </w:rPr>
      </w:pPr>
      <w:hyperlink r:id="rId50" w:history="1">
        <w:r w:rsidRPr="00835926">
          <w:rPr>
            <w:rStyle w:val="Hyperlink"/>
            <w:rFonts w:ascii="FrankRuehl" w:hAnsi="FrankRuehl" w:cs="FrankRuehl" w:hint="cs"/>
            <w:vanish/>
            <w:szCs w:val="20"/>
            <w:shd w:val="clear" w:color="auto" w:fill="FFFF99"/>
            <w:rtl/>
          </w:rPr>
          <w:t>ק"ת תש"ף מס' 8338</w:t>
        </w:r>
      </w:hyperlink>
      <w:r w:rsidRPr="00835926">
        <w:rPr>
          <w:rStyle w:val="default"/>
          <w:rFonts w:ascii="FrankRuehl" w:hAnsi="FrankRuehl" w:cs="FrankRuehl" w:hint="cs"/>
          <w:vanish/>
          <w:sz w:val="20"/>
          <w:szCs w:val="20"/>
          <w:shd w:val="clear" w:color="auto" w:fill="FFFF99"/>
          <w:rtl/>
        </w:rPr>
        <w:t xml:space="preserve"> מיום 2.2.2020 עמ' 513</w:t>
      </w:r>
    </w:p>
    <w:p w:rsidR="00375270" w:rsidRPr="00835926" w:rsidRDefault="00375270" w:rsidP="00375270">
      <w:pPr>
        <w:pStyle w:val="P00"/>
        <w:ind w:left="0" w:right="1134"/>
        <w:rPr>
          <w:rFonts w:cs="FrankRuehl"/>
          <w:vanish/>
          <w:sz w:val="22"/>
          <w:szCs w:val="22"/>
          <w:shd w:val="clear" w:color="auto" w:fill="FFFF99"/>
          <w:rtl/>
        </w:rPr>
      </w:pPr>
      <w:r w:rsidRPr="00835926">
        <w:rPr>
          <w:rStyle w:val="default"/>
          <w:rFonts w:cs="FrankRuehl" w:hint="cs"/>
          <w:vanish/>
          <w:sz w:val="22"/>
          <w:szCs w:val="22"/>
          <w:shd w:val="clear" w:color="auto" w:fill="FFFF99"/>
          <w:rtl/>
        </w:rPr>
        <w:tab/>
        <w:t>(ב)</w:t>
      </w:r>
      <w:r w:rsidRPr="00835926">
        <w:rPr>
          <w:rStyle w:val="default"/>
          <w:rFonts w:cs="FrankRuehl" w:hint="cs"/>
          <w:vanish/>
          <w:sz w:val="22"/>
          <w:szCs w:val="22"/>
          <w:shd w:val="clear" w:color="auto" w:fill="FFFF99"/>
          <w:rtl/>
        </w:rPr>
        <w:tab/>
      </w:r>
      <w:r w:rsidRPr="00835926">
        <w:rPr>
          <w:rFonts w:cs="FrankRuehl"/>
          <w:vanish/>
          <w:sz w:val="22"/>
          <w:szCs w:val="22"/>
          <w:shd w:val="clear" w:color="auto" w:fill="FFFF99"/>
          <w:rtl/>
        </w:rPr>
        <w:t>ה</w:t>
      </w:r>
      <w:r w:rsidRPr="00835926">
        <w:rPr>
          <w:rFonts w:cs="FrankRuehl" w:hint="cs"/>
          <w:vanish/>
          <w:sz w:val="22"/>
          <w:szCs w:val="22"/>
          <w:shd w:val="clear" w:color="auto" w:fill="FFFF99"/>
          <w:rtl/>
        </w:rPr>
        <w:t xml:space="preserve">סתכמו כלל התקבולים בדו"ח הכספי בסכום שאינו עולה על </w:t>
      </w:r>
      <w:r w:rsidRPr="00835926">
        <w:rPr>
          <w:rFonts w:cs="FrankRuehl" w:hint="cs"/>
          <w:strike/>
          <w:vanish/>
          <w:sz w:val="22"/>
          <w:szCs w:val="22"/>
          <w:shd w:val="clear" w:color="auto" w:fill="FFFF99"/>
          <w:rtl/>
        </w:rPr>
        <w:t>89,848</w:t>
      </w:r>
      <w:r w:rsidRPr="00835926">
        <w:rPr>
          <w:rFonts w:cs="FrankRuehl" w:hint="cs"/>
          <w:vanish/>
          <w:sz w:val="22"/>
          <w:szCs w:val="22"/>
          <w:shd w:val="clear" w:color="auto" w:fill="FFFF99"/>
          <w:rtl/>
        </w:rPr>
        <w:t xml:space="preserve"> </w:t>
      </w:r>
      <w:r w:rsidRPr="00835926">
        <w:rPr>
          <w:rFonts w:cs="FrankRuehl" w:hint="cs"/>
          <w:vanish/>
          <w:sz w:val="22"/>
          <w:szCs w:val="22"/>
          <w:u w:val="single"/>
          <w:shd w:val="clear" w:color="auto" w:fill="FFFF99"/>
          <w:rtl/>
        </w:rPr>
        <w:t>90,120</w:t>
      </w:r>
      <w:r w:rsidRPr="00835926">
        <w:rPr>
          <w:rFonts w:cs="FrankRuehl" w:hint="cs"/>
          <w:vanish/>
          <w:sz w:val="22"/>
          <w:szCs w:val="22"/>
          <w:shd w:val="clear" w:color="auto" w:fill="FFFF99"/>
          <w:rtl/>
        </w:rPr>
        <w:t xml:space="preserve"> שקלים חדשים, רשאי האפוטרופוס הכל</w:t>
      </w:r>
      <w:r w:rsidRPr="00835926">
        <w:rPr>
          <w:rFonts w:cs="FrankRuehl"/>
          <w:vanish/>
          <w:sz w:val="22"/>
          <w:szCs w:val="22"/>
          <w:shd w:val="clear" w:color="auto" w:fill="FFFF99"/>
          <w:rtl/>
        </w:rPr>
        <w:t>לי</w:t>
      </w:r>
      <w:r w:rsidRPr="00835926">
        <w:rPr>
          <w:rFonts w:cs="FrankRuehl" w:hint="cs"/>
          <w:vanish/>
          <w:sz w:val="22"/>
          <w:szCs w:val="22"/>
          <w:shd w:val="clear" w:color="auto" w:fill="FFFF99"/>
          <w:rtl/>
        </w:rPr>
        <w:t xml:space="preserve"> להגיש את הדו"ח הכספי בלא אישור של רואה חשבון כאמור.</w:t>
      </w:r>
    </w:p>
    <w:p w:rsidR="00375270" w:rsidRPr="00835926" w:rsidRDefault="00375270" w:rsidP="00375270">
      <w:pPr>
        <w:pStyle w:val="P00"/>
        <w:spacing w:before="0"/>
        <w:ind w:left="0" w:right="1134"/>
        <w:rPr>
          <w:rStyle w:val="default"/>
          <w:rFonts w:ascii="FrankRuehl" w:hAnsi="FrankRuehl" w:cs="FrankRuehl"/>
          <w:vanish/>
          <w:sz w:val="20"/>
          <w:szCs w:val="20"/>
          <w:shd w:val="clear" w:color="auto" w:fill="FFFF99"/>
          <w:rtl/>
        </w:rPr>
      </w:pPr>
    </w:p>
    <w:p w:rsidR="00375270" w:rsidRPr="00835926" w:rsidRDefault="00375270" w:rsidP="00375270">
      <w:pPr>
        <w:pStyle w:val="P00"/>
        <w:spacing w:before="0"/>
        <w:ind w:left="0" w:right="1134"/>
        <w:rPr>
          <w:rStyle w:val="default"/>
          <w:rFonts w:ascii="FrankRuehl" w:hAnsi="FrankRuehl" w:cs="FrankRuehl"/>
          <w:vanish/>
          <w:color w:val="FF0000"/>
          <w:sz w:val="20"/>
          <w:szCs w:val="20"/>
          <w:shd w:val="clear" w:color="auto" w:fill="FFFF99"/>
          <w:rtl/>
        </w:rPr>
      </w:pPr>
      <w:r w:rsidRPr="00835926">
        <w:rPr>
          <w:rStyle w:val="default"/>
          <w:rFonts w:ascii="FrankRuehl" w:hAnsi="FrankRuehl" w:cs="FrankRuehl" w:hint="cs"/>
          <w:vanish/>
          <w:color w:val="FF0000"/>
          <w:sz w:val="20"/>
          <w:szCs w:val="20"/>
          <w:shd w:val="clear" w:color="auto" w:fill="FFFF99"/>
          <w:rtl/>
        </w:rPr>
        <w:t>מיום 1.1.2021</w:t>
      </w:r>
    </w:p>
    <w:p w:rsidR="00375270" w:rsidRPr="00835926" w:rsidRDefault="00375270" w:rsidP="00375270">
      <w:pPr>
        <w:pStyle w:val="P00"/>
        <w:spacing w:before="0"/>
        <w:ind w:left="0" w:right="1134"/>
        <w:rPr>
          <w:rStyle w:val="default"/>
          <w:rFonts w:ascii="FrankRuehl" w:hAnsi="FrankRuehl" w:cs="FrankRuehl"/>
          <w:vanish/>
          <w:sz w:val="20"/>
          <w:szCs w:val="20"/>
          <w:shd w:val="clear" w:color="auto" w:fill="FFFF99"/>
          <w:rtl/>
        </w:rPr>
      </w:pPr>
      <w:r w:rsidRPr="00835926">
        <w:rPr>
          <w:rStyle w:val="default"/>
          <w:rFonts w:ascii="FrankRuehl" w:hAnsi="FrankRuehl" w:cs="FrankRuehl" w:hint="cs"/>
          <w:b/>
          <w:bCs/>
          <w:vanish/>
          <w:sz w:val="20"/>
          <w:szCs w:val="20"/>
          <w:shd w:val="clear" w:color="auto" w:fill="FFFF99"/>
          <w:rtl/>
        </w:rPr>
        <w:t>הודעה תשפ"א-2021</w:t>
      </w:r>
    </w:p>
    <w:p w:rsidR="00375270" w:rsidRPr="00835926" w:rsidRDefault="00375270" w:rsidP="00375270">
      <w:pPr>
        <w:pStyle w:val="P00"/>
        <w:spacing w:before="0"/>
        <w:ind w:left="0" w:right="1134"/>
        <w:rPr>
          <w:rStyle w:val="default"/>
          <w:rFonts w:ascii="FrankRuehl" w:hAnsi="FrankRuehl" w:cs="FrankRuehl"/>
          <w:vanish/>
          <w:sz w:val="20"/>
          <w:szCs w:val="20"/>
          <w:shd w:val="clear" w:color="auto" w:fill="FFFF99"/>
          <w:rtl/>
        </w:rPr>
      </w:pPr>
      <w:hyperlink r:id="rId51" w:history="1">
        <w:r w:rsidRPr="00835926">
          <w:rPr>
            <w:rStyle w:val="Hyperlink"/>
            <w:rFonts w:ascii="FrankRuehl" w:hAnsi="FrankRuehl" w:cs="FrankRuehl" w:hint="cs"/>
            <w:vanish/>
            <w:szCs w:val="20"/>
            <w:shd w:val="clear" w:color="auto" w:fill="FFFF99"/>
            <w:rtl/>
          </w:rPr>
          <w:t>ק"ת תשפ"א מס' 9122</w:t>
        </w:r>
      </w:hyperlink>
      <w:r w:rsidRPr="00835926">
        <w:rPr>
          <w:rStyle w:val="default"/>
          <w:rFonts w:ascii="FrankRuehl" w:hAnsi="FrankRuehl" w:cs="FrankRuehl" w:hint="cs"/>
          <w:vanish/>
          <w:sz w:val="20"/>
          <w:szCs w:val="20"/>
          <w:shd w:val="clear" w:color="auto" w:fill="FFFF99"/>
          <w:rtl/>
        </w:rPr>
        <w:t xml:space="preserve"> מיום 27.1.2021 עמ' 1716</w:t>
      </w:r>
    </w:p>
    <w:p w:rsidR="00B0178E" w:rsidRPr="00835926" w:rsidRDefault="00B0178E" w:rsidP="00B0178E">
      <w:pPr>
        <w:pStyle w:val="P00"/>
        <w:ind w:left="0" w:right="1134"/>
        <w:rPr>
          <w:rFonts w:cs="FrankRuehl"/>
          <w:vanish/>
          <w:sz w:val="22"/>
          <w:szCs w:val="22"/>
          <w:shd w:val="clear" w:color="auto" w:fill="FFFF99"/>
          <w:rtl/>
        </w:rPr>
      </w:pPr>
      <w:r w:rsidRPr="00835926">
        <w:rPr>
          <w:rStyle w:val="default"/>
          <w:rFonts w:cs="FrankRuehl" w:hint="cs"/>
          <w:vanish/>
          <w:sz w:val="22"/>
          <w:szCs w:val="22"/>
          <w:shd w:val="clear" w:color="auto" w:fill="FFFF99"/>
          <w:rtl/>
        </w:rPr>
        <w:tab/>
        <w:t>(ב)</w:t>
      </w:r>
      <w:r w:rsidRPr="00835926">
        <w:rPr>
          <w:rStyle w:val="default"/>
          <w:rFonts w:cs="FrankRuehl" w:hint="cs"/>
          <w:vanish/>
          <w:sz w:val="22"/>
          <w:szCs w:val="22"/>
          <w:shd w:val="clear" w:color="auto" w:fill="FFFF99"/>
          <w:rtl/>
        </w:rPr>
        <w:tab/>
      </w:r>
      <w:r w:rsidRPr="00835926">
        <w:rPr>
          <w:rFonts w:cs="FrankRuehl"/>
          <w:vanish/>
          <w:sz w:val="22"/>
          <w:szCs w:val="22"/>
          <w:shd w:val="clear" w:color="auto" w:fill="FFFF99"/>
          <w:rtl/>
        </w:rPr>
        <w:t>ה</w:t>
      </w:r>
      <w:r w:rsidRPr="00835926">
        <w:rPr>
          <w:rFonts w:cs="FrankRuehl" w:hint="cs"/>
          <w:vanish/>
          <w:sz w:val="22"/>
          <w:szCs w:val="22"/>
          <w:shd w:val="clear" w:color="auto" w:fill="FFFF99"/>
          <w:rtl/>
        </w:rPr>
        <w:t xml:space="preserve">סתכמו כלל התקבולים בדו"ח הכספי בסכום שאינו עולה על </w:t>
      </w:r>
      <w:r w:rsidRPr="00835926">
        <w:rPr>
          <w:rFonts w:cs="FrankRuehl" w:hint="cs"/>
          <w:strike/>
          <w:vanish/>
          <w:sz w:val="22"/>
          <w:szCs w:val="22"/>
          <w:shd w:val="clear" w:color="auto" w:fill="FFFF99"/>
          <w:rtl/>
        </w:rPr>
        <w:t>90,120</w:t>
      </w:r>
      <w:r w:rsidRPr="00835926">
        <w:rPr>
          <w:rFonts w:cs="FrankRuehl" w:hint="cs"/>
          <w:vanish/>
          <w:sz w:val="22"/>
          <w:szCs w:val="22"/>
          <w:shd w:val="clear" w:color="auto" w:fill="FFFF99"/>
          <w:rtl/>
        </w:rPr>
        <w:t xml:space="preserve"> </w:t>
      </w:r>
      <w:r w:rsidRPr="00835926">
        <w:rPr>
          <w:rFonts w:cs="FrankRuehl" w:hint="cs"/>
          <w:vanish/>
          <w:sz w:val="22"/>
          <w:szCs w:val="22"/>
          <w:u w:val="single"/>
          <w:shd w:val="clear" w:color="auto" w:fill="FFFF99"/>
          <w:rtl/>
        </w:rPr>
        <w:t>89,584</w:t>
      </w:r>
      <w:r w:rsidRPr="00835926">
        <w:rPr>
          <w:rFonts w:cs="FrankRuehl" w:hint="cs"/>
          <w:vanish/>
          <w:sz w:val="22"/>
          <w:szCs w:val="22"/>
          <w:shd w:val="clear" w:color="auto" w:fill="FFFF99"/>
          <w:rtl/>
        </w:rPr>
        <w:t xml:space="preserve"> שקלים חדשים, רשאי האפוטרופוס הכל</w:t>
      </w:r>
      <w:r w:rsidRPr="00835926">
        <w:rPr>
          <w:rFonts w:cs="FrankRuehl"/>
          <w:vanish/>
          <w:sz w:val="22"/>
          <w:szCs w:val="22"/>
          <w:shd w:val="clear" w:color="auto" w:fill="FFFF99"/>
          <w:rtl/>
        </w:rPr>
        <w:t>לי</w:t>
      </w:r>
      <w:r w:rsidRPr="00835926">
        <w:rPr>
          <w:rFonts w:cs="FrankRuehl" w:hint="cs"/>
          <w:vanish/>
          <w:sz w:val="22"/>
          <w:szCs w:val="22"/>
          <w:shd w:val="clear" w:color="auto" w:fill="FFFF99"/>
          <w:rtl/>
        </w:rPr>
        <w:t xml:space="preserve"> להגיש את הדו"ח הכספי בלא אישור של רואה חשבון כאמור.</w:t>
      </w:r>
    </w:p>
    <w:p w:rsidR="00B0178E" w:rsidRPr="00835926" w:rsidRDefault="00B0178E" w:rsidP="00B0178E">
      <w:pPr>
        <w:pStyle w:val="P00"/>
        <w:spacing w:before="0"/>
        <w:ind w:left="0" w:right="1134"/>
        <w:rPr>
          <w:rStyle w:val="default"/>
          <w:rFonts w:ascii="FrankRuehl" w:hAnsi="FrankRuehl" w:cs="FrankRuehl"/>
          <w:vanish/>
          <w:sz w:val="20"/>
          <w:szCs w:val="20"/>
          <w:shd w:val="clear" w:color="auto" w:fill="FFFF99"/>
          <w:rtl/>
        </w:rPr>
      </w:pPr>
    </w:p>
    <w:p w:rsidR="00B0178E" w:rsidRPr="00835926" w:rsidRDefault="00B0178E" w:rsidP="00B0178E">
      <w:pPr>
        <w:pStyle w:val="P00"/>
        <w:spacing w:before="0"/>
        <w:ind w:left="0" w:right="1134"/>
        <w:rPr>
          <w:rStyle w:val="default"/>
          <w:rFonts w:ascii="FrankRuehl" w:hAnsi="FrankRuehl" w:cs="FrankRuehl"/>
          <w:vanish/>
          <w:color w:val="FF0000"/>
          <w:sz w:val="20"/>
          <w:szCs w:val="20"/>
          <w:shd w:val="clear" w:color="auto" w:fill="FFFF99"/>
          <w:rtl/>
        </w:rPr>
      </w:pPr>
      <w:r w:rsidRPr="00835926">
        <w:rPr>
          <w:rStyle w:val="default"/>
          <w:rFonts w:ascii="FrankRuehl" w:hAnsi="FrankRuehl" w:cs="FrankRuehl" w:hint="cs"/>
          <w:vanish/>
          <w:color w:val="FF0000"/>
          <w:sz w:val="20"/>
          <w:szCs w:val="20"/>
          <w:shd w:val="clear" w:color="auto" w:fill="FFFF99"/>
          <w:rtl/>
        </w:rPr>
        <w:t>מיום 1.1.2022</w:t>
      </w:r>
    </w:p>
    <w:p w:rsidR="00B0178E" w:rsidRPr="00835926" w:rsidRDefault="00B0178E" w:rsidP="00B0178E">
      <w:pPr>
        <w:pStyle w:val="P00"/>
        <w:spacing w:before="0"/>
        <w:ind w:left="0" w:right="1134"/>
        <w:rPr>
          <w:rStyle w:val="default"/>
          <w:rFonts w:ascii="FrankRuehl" w:hAnsi="FrankRuehl" w:cs="FrankRuehl"/>
          <w:vanish/>
          <w:sz w:val="20"/>
          <w:szCs w:val="20"/>
          <w:shd w:val="clear" w:color="auto" w:fill="FFFF99"/>
          <w:rtl/>
        </w:rPr>
      </w:pPr>
      <w:r w:rsidRPr="00835926">
        <w:rPr>
          <w:rStyle w:val="default"/>
          <w:rFonts w:ascii="FrankRuehl" w:hAnsi="FrankRuehl" w:cs="FrankRuehl" w:hint="cs"/>
          <w:b/>
          <w:bCs/>
          <w:vanish/>
          <w:sz w:val="20"/>
          <w:szCs w:val="20"/>
          <w:shd w:val="clear" w:color="auto" w:fill="FFFF99"/>
          <w:rtl/>
        </w:rPr>
        <w:t>הודעה תשפ"ב-2022</w:t>
      </w:r>
    </w:p>
    <w:p w:rsidR="00B0178E" w:rsidRPr="00835926" w:rsidRDefault="00B0178E" w:rsidP="00B0178E">
      <w:pPr>
        <w:pStyle w:val="P00"/>
        <w:spacing w:before="0"/>
        <w:ind w:left="0" w:right="1134"/>
        <w:rPr>
          <w:rStyle w:val="default"/>
          <w:rFonts w:ascii="FrankRuehl" w:hAnsi="FrankRuehl" w:cs="FrankRuehl"/>
          <w:vanish/>
          <w:sz w:val="20"/>
          <w:szCs w:val="20"/>
          <w:shd w:val="clear" w:color="auto" w:fill="FFFF99"/>
          <w:rtl/>
        </w:rPr>
      </w:pPr>
      <w:hyperlink r:id="rId52" w:history="1">
        <w:r w:rsidRPr="00835926">
          <w:rPr>
            <w:rStyle w:val="Hyperlink"/>
            <w:rFonts w:ascii="FrankRuehl" w:hAnsi="FrankRuehl" w:cs="FrankRuehl" w:hint="cs"/>
            <w:vanish/>
            <w:szCs w:val="20"/>
            <w:shd w:val="clear" w:color="auto" w:fill="FFFF99"/>
            <w:rtl/>
          </w:rPr>
          <w:t>ק"ת תשפ"ב מס' 9958</w:t>
        </w:r>
      </w:hyperlink>
      <w:r w:rsidRPr="00835926">
        <w:rPr>
          <w:rStyle w:val="default"/>
          <w:rFonts w:ascii="FrankRuehl" w:hAnsi="FrankRuehl" w:cs="FrankRuehl" w:hint="cs"/>
          <w:vanish/>
          <w:sz w:val="20"/>
          <w:szCs w:val="20"/>
          <w:shd w:val="clear" w:color="auto" w:fill="FFFF99"/>
          <w:rtl/>
        </w:rPr>
        <w:t xml:space="preserve"> מיום 31.1.2022 עמ' 1868</w:t>
      </w:r>
    </w:p>
    <w:p w:rsidR="00377479" w:rsidRPr="00835926" w:rsidRDefault="00377479" w:rsidP="00377479">
      <w:pPr>
        <w:pStyle w:val="P00"/>
        <w:ind w:left="0" w:right="1134"/>
        <w:rPr>
          <w:rFonts w:cs="FrankRuehl"/>
          <w:vanish/>
          <w:sz w:val="22"/>
          <w:szCs w:val="22"/>
          <w:shd w:val="clear" w:color="auto" w:fill="FFFF99"/>
          <w:rtl/>
        </w:rPr>
      </w:pPr>
      <w:r w:rsidRPr="00835926">
        <w:rPr>
          <w:rStyle w:val="default"/>
          <w:rFonts w:cs="FrankRuehl" w:hint="cs"/>
          <w:vanish/>
          <w:sz w:val="22"/>
          <w:szCs w:val="22"/>
          <w:shd w:val="clear" w:color="auto" w:fill="FFFF99"/>
          <w:rtl/>
        </w:rPr>
        <w:tab/>
        <w:t>(ב)</w:t>
      </w:r>
      <w:r w:rsidRPr="00835926">
        <w:rPr>
          <w:rStyle w:val="default"/>
          <w:rFonts w:cs="FrankRuehl" w:hint="cs"/>
          <w:vanish/>
          <w:sz w:val="22"/>
          <w:szCs w:val="22"/>
          <w:shd w:val="clear" w:color="auto" w:fill="FFFF99"/>
          <w:rtl/>
        </w:rPr>
        <w:tab/>
      </w:r>
      <w:r w:rsidRPr="00835926">
        <w:rPr>
          <w:rFonts w:cs="FrankRuehl"/>
          <w:vanish/>
          <w:sz w:val="22"/>
          <w:szCs w:val="22"/>
          <w:shd w:val="clear" w:color="auto" w:fill="FFFF99"/>
          <w:rtl/>
        </w:rPr>
        <w:t>ה</w:t>
      </w:r>
      <w:r w:rsidRPr="00835926">
        <w:rPr>
          <w:rFonts w:cs="FrankRuehl" w:hint="cs"/>
          <w:vanish/>
          <w:sz w:val="22"/>
          <w:szCs w:val="22"/>
          <w:shd w:val="clear" w:color="auto" w:fill="FFFF99"/>
          <w:rtl/>
        </w:rPr>
        <w:t xml:space="preserve">סתכמו כלל התקבולים בדו"ח הכספי בסכום שאינו עולה על </w:t>
      </w:r>
      <w:r w:rsidRPr="00835926">
        <w:rPr>
          <w:rFonts w:cs="FrankRuehl" w:hint="cs"/>
          <w:strike/>
          <w:vanish/>
          <w:sz w:val="22"/>
          <w:szCs w:val="22"/>
          <w:shd w:val="clear" w:color="auto" w:fill="FFFF99"/>
          <w:rtl/>
        </w:rPr>
        <w:t>89,584</w:t>
      </w:r>
      <w:r w:rsidRPr="00835926">
        <w:rPr>
          <w:rFonts w:cs="FrankRuehl" w:hint="cs"/>
          <w:vanish/>
          <w:sz w:val="22"/>
          <w:szCs w:val="22"/>
          <w:shd w:val="clear" w:color="auto" w:fill="FFFF99"/>
          <w:rtl/>
        </w:rPr>
        <w:t xml:space="preserve"> </w:t>
      </w:r>
      <w:r w:rsidRPr="00835926">
        <w:rPr>
          <w:rFonts w:cs="FrankRuehl" w:hint="cs"/>
          <w:vanish/>
          <w:sz w:val="22"/>
          <w:szCs w:val="22"/>
          <w:u w:val="single"/>
          <w:shd w:val="clear" w:color="auto" w:fill="FFFF99"/>
          <w:rtl/>
        </w:rPr>
        <w:t>91,736</w:t>
      </w:r>
      <w:r w:rsidRPr="00835926">
        <w:rPr>
          <w:rFonts w:cs="FrankRuehl" w:hint="cs"/>
          <w:vanish/>
          <w:sz w:val="22"/>
          <w:szCs w:val="22"/>
          <w:shd w:val="clear" w:color="auto" w:fill="FFFF99"/>
          <w:rtl/>
        </w:rPr>
        <w:t xml:space="preserve"> שקלים חדשים, רשאי האפוטרופוס הכל</w:t>
      </w:r>
      <w:r w:rsidRPr="00835926">
        <w:rPr>
          <w:rFonts w:cs="FrankRuehl"/>
          <w:vanish/>
          <w:sz w:val="22"/>
          <w:szCs w:val="22"/>
          <w:shd w:val="clear" w:color="auto" w:fill="FFFF99"/>
          <w:rtl/>
        </w:rPr>
        <w:t>לי</w:t>
      </w:r>
      <w:r w:rsidRPr="00835926">
        <w:rPr>
          <w:rFonts w:cs="FrankRuehl" w:hint="cs"/>
          <w:vanish/>
          <w:sz w:val="22"/>
          <w:szCs w:val="22"/>
          <w:shd w:val="clear" w:color="auto" w:fill="FFFF99"/>
          <w:rtl/>
        </w:rPr>
        <w:t xml:space="preserve"> להגיש את הדו"ח הכספי בלא אישור של רואה חשבון כאמור.</w:t>
      </w:r>
    </w:p>
    <w:p w:rsidR="00377479" w:rsidRPr="00835926" w:rsidRDefault="00377479" w:rsidP="00377479">
      <w:pPr>
        <w:pStyle w:val="P00"/>
        <w:spacing w:before="0"/>
        <w:ind w:left="0" w:right="1134"/>
        <w:rPr>
          <w:rStyle w:val="default"/>
          <w:rFonts w:ascii="FrankRuehl" w:hAnsi="FrankRuehl" w:cs="FrankRuehl"/>
          <w:vanish/>
          <w:sz w:val="20"/>
          <w:szCs w:val="20"/>
          <w:shd w:val="clear" w:color="auto" w:fill="FFFF99"/>
          <w:rtl/>
        </w:rPr>
      </w:pPr>
    </w:p>
    <w:p w:rsidR="00377479" w:rsidRPr="00835926" w:rsidRDefault="00377479" w:rsidP="00377479">
      <w:pPr>
        <w:pStyle w:val="P00"/>
        <w:spacing w:before="0"/>
        <w:ind w:left="0" w:right="1134"/>
        <w:rPr>
          <w:rStyle w:val="default"/>
          <w:rFonts w:ascii="FrankRuehl" w:hAnsi="FrankRuehl" w:cs="FrankRuehl"/>
          <w:vanish/>
          <w:color w:val="FF0000"/>
          <w:sz w:val="20"/>
          <w:szCs w:val="20"/>
          <w:shd w:val="clear" w:color="auto" w:fill="FFFF99"/>
          <w:rtl/>
        </w:rPr>
      </w:pPr>
      <w:r w:rsidRPr="00835926">
        <w:rPr>
          <w:rStyle w:val="default"/>
          <w:rFonts w:ascii="FrankRuehl" w:hAnsi="FrankRuehl" w:cs="FrankRuehl" w:hint="cs"/>
          <w:vanish/>
          <w:color w:val="FF0000"/>
          <w:sz w:val="20"/>
          <w:szCs w:val="20"/>
          <w:shd w:val="clear" w:color="auto" w:fill="FFFF99"/>
          <w:rtl/>
        </w:rPr>
        <w:t>מיום 1.1.2023</w:t>
      </w:r>
    </w:p>
    <w:p w:rsidR="00377479" w:rsidRPr="00835926" w:rsidRDefault="00377479" w:rsidP="00377479">
      <w:pPr>
        <w:pStyle w:val="P00"/>
        <w:spacing w:before="0"/>
        <w:ind w:left="0" w:right="1134"/>
        <w:rPr>
          <w:rStyle w:val="default"/>
          <w:rFonts w:ascii="FrankRuehl" w:hAnsi="FrankRuehl" w:cs="FrankRuehl"/>
          <w:vanish/>
          <w:sz w:val="20"/>
          <w:szCs w:val="20"/>
          <w:shd w:val="clear" w:color="auto" w:fill="FFFF99"/>
          <w:rtl/>
        </w:rPr>
      </w:pPr>
      <w:r w:rsidRPr="00835926">
        <w:rPr>
          <w:rStyle w:val="default"/>
          <w:rFonts w:ascii="FrankRuehl" w:hAnsi="FrankRuehl" w:cs="FrankRuehl" w:hint="cs"/>
          <w:b/>
          <w:bCs/>
          <w:vanish/>
          <w:sz w:val="20"/>
          <w:szCs w:val="20"/>
          <w:shd w:val="clear" w:color="auto" w:fill="FFFF99"/>
          <w:rtl/>
        </w:rPr>
        <w:t>הודעה תשפ"ג-2023</w:t>
      </w:r>
    </w:p>
    <w:p w:rsidR="00377479" w:rsidRPr="00835926" w:rsidRDefault="00377479" w:rsidP="00377479">
      <w:pPr>
        <w:pStyle w:val="P00"/>
        <w:spacing w:before="0"/>
        <w:ind w:left="0" w:right="1134"/>
        <w:rPr>
          <w:rStyle w:val="default"/>
          <w:rFonts w:ascii="FrankRuehl" w:hAnsi="FrankRuehl" w:cs="FrankRuehl"/>
          <w:vanish/>
          <w:sz w:val="20"/>
          <w:szCs w:val="20"/>
          <w:shd w:val="clear" w:color="auto" w:fill="FFFF99"/>
          <w:rtl/>
        </w:rPr>
      </w:pPr>
      <w:hyperlink r:id="rId53" w:history="1">
        <w:r w:rsidRPr="00835926">
          <w:rPr>
            <w:rStyle w:val="Hyperlink"/>
            <w:rFonts w:ascii="FrankRuehl" w:hAnsi="FrankRuehl" w:cs="FrankRuehl" w:hint="cs"/>
            <w:vanish/>
            <w:szCs w:val="20"/>
            <w:shd w:val="clear" w:color="auto" w:fill="FFFF99"/>
            <w:rtl/>
          </w:rPr>
          <w:t>ק"ת תשפ"ג מס' 10515</w:t>
        </w:r>
      </w:hyperlink>
      <w:r w:rsidRPr="00835926">
        <w:rPr>
          <w:rStyle w:val="default"/>
          <w:rFonts w:ascii="FrankRuehl" w:hAnsi="FrankRuehl" w:cs="FrankRuehl" w:hint="cs"/>
          <w:vanish/>
          <w:sz w:val="20"/>
          <w:szCs w:val="20"/>
          <w:shd w:val="clear" w:color="auto" w:fill="FFFF99"/>
          <w:rtl/>
        </w:rPr>
        <w:t xml:space="preserve"> מיום 11.1.2023 עמ' 901</w:t>
      </w:r>
    </w:p>
    <w:p w:rsidR="00F336A6" w:rsidRDefault="00F336A6" w:rsidP="00FF7570">
      <w:pPr>
        <w:pStyle w:val="P00"/>
        <w:ind w:left="0" w:right="1134"/>
        <w:rPr>
          <w:rStyle w:val="default"/>
          <w:rFonts w:cs="FrankRuehl"/>
          <w:sz w:val="2"/>
          <w:szCs w:val="2"/>
          <w:highlight w:val="yellow"/>
          <w:rtl/>
        </w:rPr>
      </w:pPr>
      <w:r w:rsidRPr="00835926">
        <w:rPr>
          <w:rStyle w:val="default"/>
          <w:rFonts w:cs="FrankRuehl" w:hint="cs"/>
          <w:vanish/>
          <w:sz w:val="22"/>
          <w:szCs w:val="22"/>
          <w:shd w:val="clear" w:color="auto" w:fill="FFFF99"/>
          <w:rtl/>
        </w:rPr>
        <w:tab/>
        <w:t>(ב)</w:t>
      </w:r>
      <w:r w:rsidRPr="00835926">
        <w:rPr>
          <w:rStyle w:val="default"/>
          <w:rFonts w:cs="FrankRuehl" w:hint="cs"/>
          <w:vanish/>
          <w:sz w:val="22"/>
          <w:szCs w:val="22"/>
          <w:shd w:val="clear" w:color="auto" w:fill="FFFF99"/>
          <w:rtl/>
        </w:rPr>
        <w:tab/>
      </w:r>
      <w:r w:rsidRPr="00835926">
        <w:rPr>
          <w:rFonts w:cs="FrankRuehl"/>
          <w:vanish/>
          <w:sz w:val="22"/>
          <w:szCs w:val="22"/>
          <w:shd w:val="clear" w:color="auto" w:fill="FFFF99"/>
          <w:rtl/>
        </w:rPr>
        <w:t>ה</w:t>
      </w:r>
      <w:r w:rsidRPr="00835926">
        <w:rPr>
          <w:rFonts w:cs="FrankRuehl" w:hint="cs"/>
          <w:vanish/>
          <w:sz w:val="22"/>
          <w:szCs w:val="22"/>
          <w:shd w:val="clear" w:color="auto" w:fill="FFFF99"/>
          <w:rtl/>
        </w:rPr>
        <w:t xml:space="preserve">סתכמו כלל התקבולים בדו"ח הכספי בסכום שאינו עולה על </w:t>
      </w:r>
      <w:r w:rsidR="00377479" w:rsidRPr="00835926">
        <w:rPr>
          <w:rFonts w:cs="FrankRuehl" w:hint="cs"/>
          <w:strike/>
          <w:vanish/>
          <w:sz w:val="22"/>
          <w:szCs w:val="22"/>
          <w:shd w:val="clear" w:color="auto" w:fill="FFFF99"/>
          <w:rtl/>
        </w:rPr>
        <w:t>91,736</w:t>
      </w:r>
      <w:r w:rsidR="00420E9E" w:rsidRPr="00835926">
        <w:rPr>
          <w:rFonts w:cs="FrankRuehl" w:hint="cs"/>
          <w:vanish/>
          <w:sz w:val="22"/>
          <w:szCs w:val="22"/>
          <w:shd w:val="clear" w:color="auto" w:fill="FFFF99"/>
          <w:rtl/>
        </w:rPr>
        <w:t xml:space="preserve"> </w:t>
      </w:r>
      <w:r w:rsidR="00377479" w:rsidRPr="00835926">
        <w:rPr>
          <w:rFonts w:cs="FrankRuehl" w:hint="cs"/>
          <w:vanish/>
          <w:sz w:val="22"/>
          <w:szCs w:val="22"/>
          <w:u w:val="single"/>
          <w:shd w:val="clear" w:color="auto" w:fill="FFFF99"/>
          <w:rtl/>
        </w:rPr>
        <w:t>96,578</w:t>
      </w:r>
      <w:r w:rsidRPr="00835926">
        <w:rPr>
          <w:rFonts w:cs="FrankRuehl" w:hint="cs"/>
          <w:vanish/>
          <w:sz w:val="22"/>
          <w:szCs w:val="22"/>
          <w:shd w:val="clear" w:color="auto" w:fill="FFFF99"/>
          <w:rtl/>
        </w:rPr>
        <w:t xml:space="preserve"> שקלים חדשים, רשאי האפוטרופוס הכל</w:t>
      </w:r>
      <w:r w:rsidRPr="00835926">
        <w:rPr>
          <w:rFonts w:cs="FrankRuehl"/>
          <w:vanish/>
          <w:sz w:val="22"/>
          <w:szCs w:val="22"/>
          <w:shd w:val="clear" w:color="auto" w:fill="FFFF99"/>
          <w:rtl/>
        </w:rPr>
        <w:t>לי</w:t>
      </w:r>
      <w:r w:rsidRPr="00835926">
        <w:rPr>
          <w:rFonts w:cs="FrankRuehl" w:hint="cs"/>
          <w:vanish/>
          <w:sz w:val="22"/>
          <w:szCs w:val="22"/>
          <w:shd w:val="clear" w:color="auto" w:fill="FFFF99"/>
          <w:rtl/>
        </w:rPr>
        <w:t xml:space="preserve"> להגיש את הדו"ח הכספי </w:t>
      </w:r>
      <w:r w:rsidR="00335B65" w:rsidRPr="00835926">
        <w:rPr>
          <w:rFonts w:cs="FrankRuehl" w:hint="cs"/>
          <w:vanish/>
          <w:sz w:val="22"/>
          <w:szCs w:val="22"/>
          <w:shd w:val="clear" w:color="auto" w:fill="FFFF99"/>
          <w:rtl/>
        </w:rPr>
        <w:t>ב</w:t>
      </w:r>
      <w:r w:rsidRPr="00835926">
        <w:rPr>
          <w:rFonts w:cs="FrankRuehl" w:hint="cs"/>
          <w:vanish/>
          <w:sz w:val="22"/>
          <w:szCs w:val="22"/>
          <w:shd w:val="clear" w:color="auto" w:fill="FFFF99"/>
          <w:rtl/>
        </w:rPr>
        <w:t>לא אישור של רואה חשבון כאמור.</w:t>
      </w:r>
      <w:bookmarkEnd w:id="56"/>
    </w:p>
    <w:p w:rsidR="00F336A6" w:rsidRDefault="00F336A6">
      <w:pPr>
        <w:pStyle w:val="P00"/>
        <w:spacing w:before="72"/>
        <w:ind w:left="0" w:right="1134"/>
        <w:rPr>
          <w:rStyle w:val="default"/>
          <w:rFonts w:cs="FrankRuehl"/>
          <w:rtl/>
        </w:rPr>
      </w:pPr>
      <w:bookmarkStart w:id="57" w:name="Seif33"/>
      <w:bookmarkEnd w:id="57"/>
      <w:r>
        <w:rPr>
          <w:lang w:val="he-IL"/>
        </w:rPr>
        <w:pict>
          <v:rect id="_x0000_s2083" style="position:absolute;left:0;text-align:left;margin-left:464.5pt;margin-top:8.05pt;width:75.05pt;height:18.9pt;z-index:251659264" o:allowincell="f" filled="f" stroked="f" strokecolor="lime" strokeweight=".25pt">
            <v:textbox inset="0,0,0,0">
              <w:txbxContent>
                <w:p w:rsidR="00F336A6" w:rsidRDefault="00F336A6">
                  <w:pPr>
                    <w:spacing w:line="160" w:lineRule="exact"/>
                    <w:jc w:val="left"/>
                    <w:rPr>
                      <w:rFonts w:cs="Miriam"/>
                      <w:noProof/>
                      <w:sz w:val="18"/>
                      <w:szCs w:val="18"/>
                      <w:rtl/>
                    </w:rPr>
                  </w:pPr>
                  <w:r>
                    <w:rPr>
                      <w:rFonts w:cs="Miriam"/>
                      <w:sz w:val="18"/>
                      <w:szCs w:val="18"/>
                      <w:rtl/>
                    </w:rPr>
                    <w:t>תע</w:t>
                  </w:r>
                  <w:r>
                    <w:rPr>
                      <w:rFonts w:cs="Miriam" w:hint="cs"/>
                      <w:sz w:val="18"/>
                      <w:szCs w:val="18"/>
                      <w:rtl/>
                    </w:rPr>
                    <w:t>ודת שחרור</w:t>
                  </w:r>
                </w:p>
                <w:p w:rsidR="00F336A6" w:rsidRDefault="00F336A6">
                  <w:pPr>
                    <w:spacing w:line="160" w:lineRule="exact"/>
                    <w:jc w:val="left"/>
                    <w:rPr>
                      <w:rFonts w:cs="Miriam"/>
                      <w:noProof/>
                      <w:sz w:val="18"/>
                      <w:szCs w:val="18"/>
                      <w:rtl/>
                    </w:rPr>
                  </w:pPr>
                  <w:r>
                    <w:rPr>
                      <w:rFonts w:cs="Miriam"/>
                      <w:sz w:val="18"/>
                      <w:szCs w:val="18"/>
                      <w:rtl/>
                    </w:rPr>
                    <w:t>תק</w:t>
                  </w:r>
                  <w:r>
                    <w:rPr>
                      <w:rFonts w:cs="Miriam" w:hint="cs"/>
                      <w:sz w:val="18"/>
                      <w:szCs w:val="18"/>
                      <w:rtl/>
                    </w:rPr>
                    <w:t>' תשמ"ה-</w:t>
                  </w:r>
                  <w:r>
                    <w:rPr>
                      <w:rFonts w:cs="Miriam"/>
                      <w:sz w:val="18"/>
                      <w:szCs w:val="18"/>
                      <w:rtl/>
                    </w:rPr>
                    <w:t>1985</w:t>
                  </w:r>
                </w:p>
              </w:txbxContent>
            </v:textbox>
            <w10:anchorlock/>
          </v:rect>
        </w:pict>
      </w:r>
      <w:r>
        <w:rPr>
          <w:rStyle w:val="big-number"/>
          <w:rFonts w:cs="Miriam"/>
          <w:rtl/>
        </w:rPr>
        <w:t>32.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ם אישור הדו"ח לפי תקנה 31(א) יתן בית המשפט לאפוטרופוס הכללי תעודת שחרור הערוכה לפי טופס 15.</w:t>
      </w:r>
    </w:p>
    <w:p w:rsidR="00F336A6" w:rsidRDefault="00F336A6">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והל נכס על פי החלטת האפוטרופוס הכללי לפי סעיף 7 לחוק, יראו באישורו לפי תקנה 27 תעודת שחרור, ו</w:t>
      </w:r>
      <w:r>
        <w:rPr>
          <w:rStyle w:val="default"/>
          <w:rFonts w:cs="FrankRuehl"/>
          <w:rtl/>
        </w:rPr>
        <w:t>אח</w:t>
      </w:r>
      <w:r>
        <w:rPr>
          <w:rStyle w:val="default"/>
          <w:rFonts w:cs="FrankRuehl" w:hint="cs"/>
          <w:rtl/>
        </w:rPr>
        <w:t>ריותו על הנכס תסתיים עם מסירתו לזכאי.</w:t>
      </w:r>
    </w:p>
    <w:p w:rsidR="00F336A6" w:rsidRPr="00835926" w:rsidRDefault="00F336A6">
      <w:pPr>
        <w:pStyle w:val="P00"/>
        <w:spacing w:before="0"/>
        <w:ind w:left="0" w:right="1134"/>
        <w:rPr>
          <w:rFonts w:cs="FrankRuehl" w:hint="cs"/>
          <w:b/>
          <w:bCs/>
          <w:vanish/>
          <w:szCs w:val="20"/>
          <w:shd w:val="clear" w:color="auto" w:fill="FFFF99"/>
          <w:rtl/>
        </w:rPr>
      </w:pPr>
      <w:bookmarkStart w:id="58" w:name="Rov63"/>
      <w:r w:rsidRPr="00835926">
        <w:rPr>
          <w:rFonts w:cs="FrankRuehl" w:hint="cs"/>
          <w:vanish/>
          <w:color w:val="FF0000"/>
          <w:szCs w:val="20"/>
          <w:shd w:val="clear" w:color="auto" w:fill="FFFF99"/>
          <w:rtl/>
        </w:rPr>
        <w:t>מיום 15.4.1985</w:t>
      </w:r>
    </w:p>
    <w:p w:rsidR="00F336A6" w:rsidRPr="00835926" w:rsidRDefault="00F336A6">
      <w:pPr>
        <w:pStyle w:val="P00"/>
        <w:spacing w:before="0"/>
        <w:ind w:left="0" w:right="1134"/>
        <w:rPr>
          <w:rFonts w:cs="FrankRuehl" w:hint="cs"/>
          <w:b/>
          <w:bCs/>
          <w:vanish/>
          <w:szCs w:val="20"/>
          <w:shd w:val="clear" w:color="auto" w:fill="FFFF99"/>
          <w:rtl/>
        </w:rPr>
      </w:pPr>
      <w:r w:rsidRPr="00835926">
        <w:rPr>
          <w:rFonts w:cs="FrankRuehl" w:hint="cs"/>
          <w:b/>
          <w:bCs/>
          <w:vanish/>
          <w:szCs w:val="20"/>
          <w:shd w:val="clear" w:color="auto" w:fill="FFFF99"/>
          <w:rtl/>
        </w:rPr>
        <w:t>תק' תשמ"ה-1985</w:t>
      </w:r>
    </w:p>
    <w:p w:rsidR="00F336A6" w:rsidRPr="00835926" w:rsidRDefault="00F336A6">
      <w:pPr>
        <w:pStyle w:val="P00"/>
        <w:tabs>
          <w:tab w:val="clear" w:pos="6259"/>
        </w:tabs>
        <w:spacing w:before="0"/>
        <w:ind w:left="0" w:right="1134"/>
        <w:rPr>
          <w:rFonts w:cs="FrankRuehl" w:hint="cs"/>
          <w:vanish/>
          <w:szCs w:val="20"/>
          <w:shd w:val="clear" w:color="auto" w:fill="FFFF99"/>
          <w:rtl/>
        </w:rPr>
      </w:pPr>
      <w:hyperlink r:id="rId54" w:history="1">
        <w:r w:rsidRPr="00835926">
          <w:rPr>
            <w:rStyle w:val="Hyperlink"/>
            <w:rFonts w:cs="FrankRuehl" w:hint="cs"/>
            <w:vanish/>
            <w:szCs w:val="20"/>
            <w:shd w:val="clear" w:color="auto" w:fill="FFFF99"/>
            <w:rtl/>
          </w:rPr>
          <w:t>ק"ת תשמ"ה מס' 4792</w:t>
        </w:r>
      </w:hyperlink>
      <w:r w:rsidRPr="00835926">
        <w:rPr>
          <w:rFonts w:cs="FrankRuehl" w:hint="cs"/>
          <w:vanish/>
          <w:szCs w:val="20"/>
          <w:shd w:val="clear" w:color="auto" w:fill="FFFF99"/>
          <w:rtl/>
        </w:rPr>
        <w:t xml:space="preserve"> מיום 15.4.1985 עמ' 1107</w:t>
      </w:r>
    </w:p>
    <w:p w:rsidR="00F336A6" w:rsidRPr="00835926" w:rsidRDefault="00F336A6">
      <w:pPr>
        <w:pStyle w:val="P00"/>
        <w:tabs>
          <w:tab w:val="clear" w:pos="6259"/>
        </w:tabs>
        <w:spacing w:before="0"/>
        <w:ind w:left="0" w:right="1134"/>
        <w:rPr>
          <w:rFonts w:cs="FrankRuehl" w:hint="cs"/>
          <w:b/>
          <w:bCs/>
          <w:vanish/>
          <w:szCs w:val="20"/>
          <w:shd w:val="clear" w:color="auto" w:fill="FFFF99"/>
          <w:rtl/>
        </w:rPr>
      </w:pPr>
      <w:r w:rsidRPr="00835926">
        <w:rPr>
          <w:rFonts w:cs="FrankRuehl" w:hint="cs"/>
          <w:b/>
          <w:bCs/>
          <w:vanish/>
          <w:szCs w:val="20"/>
          <w:shd w:val="clear" w:color="auto" w:fill="FFFF99"/>
          <w:rtl/>
        </w:rPr>
        <w:t>החלפת תקנה 32</w:t>
      </w:r>
    </w:p>
    <w:p w:rsidR="00F336A6" w:rsidRPr="00835926" w:rsidRDefault="00F336A6">
      <w:pPr>
        <w:pStyle w:val="P00"/>
        <w:tabs>
          <w:tab w:val="clear" w:pos="6259"/>
        </w:tabs>
        <w:ind w:left="0" w:right="1134"/>
        <w:rPr>
          <w:rFonts w:cs="FrankRuehl" w:hint="cs"/>
          <w:vanish/>
          <w:sz w:val="22"/>
          <w:szCs w:val="22"/>
          <w:shd w:val="clear" w:color="auto" w:fill="FFFF99"/>
          <w:rtl/>
        </w:rPr>
      </w:pPr>
      <w:r w:rsidRPr="00835926">
        <w:rPr>
          <w:rFonts w:cs="FrankRuehl" w:hint="cs"/>
          <w:vanish/>
          <w:szCs w:val="20"/>
          <w:shd w:val="clear" w:color="auto" w:fill="FFFF99"/>
          <w:rtl/>
        </w:rPr>
        <w:t>הנוסח הקודם:</w:t>
      </w:r>
    </w:p>
    <w:p w:rsidR="00F336A6" w:rsidRPr="006844E7" w:rsidRDefault="00F336A6" w:rsidP="006844E7">
      <w:pPr>
        <w:pStyle w:val="P00"/>
        <w:tabs>
          <w:tab w:val="clear" w:pos="6259"/>
        </w:tabs>
        <w:spacing w:before="0"/>
        <w:ind w:left="0" w:right="1134"/>
        <w:rPr>
          <w:rFonts w:cs="FrankRuehl" w:hint="cs"/>
          <w:strike/>
          <w:sz w:val="2"/>
          <w:szCs w:val="2"/>
          <w:shd w:val="clear" w:color="auto" w:fill="FFFF99"/>
          <w:rtl/>
        </w:rPr>
      </w:pPr>
      <w:r w:rsidRPr="00835926">
        <w:rPr>
          <w:rFonts w:cs="FrankRuehl" w:hint="cs"/>
          <w:strike/>
          <w:vanish/>
          <w:sz w:val="22"/>
          <w:szCs w:val="22"/>
          <w:shd w:val="clear" w:color="auto" w:fill="FFFF99"/>
          <w:rtl/>
        </w:rPr>
        <w:t>32.</w:t>
      </w:r>
      <w:r w:rsidRPr="00835926">
        <w:rPr>
          <w:rFonts w:cs="FrankRuehl" w:hint="cs"/>
          <w:strike/>
          <w:vanish/>
          <w:sz w:val="22"/>
          <w:szCs w:val="22"/>
          <w:shd w:val="clear" w:color="auto" w:fill="FFFF99"/>
          <w:rtl/>
        </w:rPr>
        <w:tab/>
        <w:t xml:space="preserve">עם אישור הדו"ח לפי תקנה 31(א) יתן בית המשפט לאפוטרופוס הכללי תעודת שחרור הערוכה לפי טופס 15; תוקף השחרור יהיה למפרע מיום מסירת הנכס על פי תקנה 28(א), ובנכס כאמור בתקנה 29 </w:t>
      </w:r>
      <w:r w:rsidRPr="00835926">
        <w:rPr>
          <w:rFonts w:cs="FrankRuehl"/>
          <w:strike/>
          <w:vanish/>
          <w:sz w:val="22"/>
          <w:szCs w:val="22"/>
          <w:shd w:val="clear" w:color="auto" w:fill="FFFF99"/>
          <w:rtl/>
        </w:rPr>
        <w:t>–</w:t>
      </w:r>
      <w:r w:rsidRPr="00835926">
        <w:rPr>
          <w:rFonts w:cs="FrankRuehl" w:hint="cs"/>
          <w:strike/>
          <w:vanish/>
          <w:sz w:val="22"/>
          <w:szCs w:val="22"/>
          <w:shd w:val="clear" w:color="auto" w:fill="FFFF99"/>
          <w:rtl/>
        </w:rPr>
        <w:t xml:space="preserve"> מיום הגשת הדו"ח לבית המשפט; הותנתה מסירת הנכס באישורו המוקדם של בית המשפט, יהיה תוקף השחרור מיום המסירה בפועל שעליו יורה בית המשפט.</w:t>
      </w:r>
      <w:bookmarkEnd w:id="58"/>
    </w:p>
    <w:p w:rsidR="00F336A6" w:rsidRDefault="00F336A6">
      <w:pPr>
        <w:pStyle w:val="P00"/>
        <w:spacing w:before="72"/>
        <w:ind w:left="0" w:right="1134"/>
        <w:rPr>
          <w:rStyle w:val="default"/>
          <w:rFonts w:cs="FrankRuehl"/>
          <w:rtl/>
        </w:rPr>
      </w:pPr>
      <w:bookmarkStart w:id="59" w:name="Seif34"/>
      <w:bookmarkEnd w:id="59"/>
      <w:r>
        <w:rPr>
          <w:lang w:val="he-IL"/>
        </w:rPr>
        <w:pict>
          <v:rect id="_x0000_s2084" style="position:absolute;left:0;text-align:left;margin-left:464.5pt;margin-top:8.05pt;width:75.05pt;height:21.75pt;z-index:251660288" o:allowincell="f" filled="f" stroked="f" strokecolor="lime" strokeweight=".25pt">
            <v:textbox inset="0,0,0,0">
              <w:txbxContent>
                <w:p w:rsidR="00F336A6" w:rsidRDefault="00F336A6">
                  <w:pPr>
                    <w:spacing w:line="160" w:lineRule="exact"/>
                    <w:jc w:val="left"/>
                    <w:rPr>
                      <w:rFonts w:cs="Miriam"/>
                      <w:noProof/>
                      <w:sz w:val="18"/>
                      <w:szCs w:val="18"/>
                      <w:rtl/>
                    </w:rPr>
                  </w:pPr>
                  <w:r>
                    <w:rPr>
                      <w:rFonts w:cs="Miriam"/>
                      <w:sz w:val="18"/>
                      <w:szCs w:val="18"/>
                      <w:rtl/>
                    </w:rPr>
                    <w:t>ביטו</w:t>
                  </w:r>
                  <w:r>
                    <w:rPr>
                      <w:rFonts w:cs="Miriam" w:hint="cs"/>
                      <w:sz w:val="18"/>
                      <w:szCs w:val="18"/>
                      <w:rtl/>
                    </w:rPr>
                    <w:t>ל הערות וש</w:t>
                  </w:r>
                  <w:r>
                    <w:rPr>
                      <w:rFonts w:cs="Miriam"/>
                      <w:sz w:val="18"/>
                      <w:szCs w:val="18"/>
                      <w:rtl/>
                    </w:rPr>
                    <w:t>י</w:t>
                  </w:r>
                  <w:r>
                    <w:rPr>
                      <w:rFonts w:cs="Miriam" w:hint="cs"/>
                      <w:sz w:val="18"/>
                      <w:szCs w:val="18"/>
                      <w:rtl/>
                    </w:rPr>
                    <w:t>עבודים</w:t>
                  </w:r>
                </w:p>
              </w:txbxContent>
            </v:textbox>
            <w10:anchorlock/>
          </v:rect>
        </w:pict>
      </w:r>
      <w:r>
        <w:rPr>
          <w:rStyle w:val="big-number"/>
          <w:rFonts w:cs="Miriam"/>
          <w:rtl/>
        </w:rPr>
        <w:t>33.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אפוטרופוס הכללי ידאג למחיקת ההערות והשיעבודים שנרשמו על פי תקנה 17 או 30(ב) עם ביטול העילה ליצירתם.</w:t>
      </w:r>
    </w:p>
    <w:p w:rsidR="00F336A6" w:rsidRDefault="00F336A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ממונה על הרישום ימחק אה ההערות והשיעבודים לבקשת האפוטרופוס הכללי על פי תקנת משנה (א).</w:t>
      </w:r>
    </w:p>
    <w:p w:rsidR="00F336A6" w:rsidRDefault="00F336A6">
      <w:pPr>
        <w:pStyle w:val="P00"/>
        <w:spacing w:before="72"/>
        <w:ind w:left="0" w:right="1134"/>
        <w:rPr>
          <w:rStyle w:val="default"/>
          <w:rFonts w:cs="FrankRuehl"/>
          <w:rtl/>
        </w:rPr>
      </w:pPr>
      <w:bookmarkStart w:id="60" w:name="Seif35"/>
      <w:bookmarkEnd w:id="60"/>
      <w:r>
        <w:rPr>
          <w:lang w:val="he-IL"/>
        </w:rPr>
        <w:pict>
          <v:rect id="_x0000_s2085" style="position:absolute;left:0;text-align:left;margin-left:464.5pt;margin-top:8.05pt;width:75.05pt;height:20.85pt;z-index:251661312" o:allowincell="f" filled="f" stroked="f" strokecolor="lime" strokeweight=".25pt">
            <v:textbox inset="0,0,0,0">
              <w:txbxContent>
                <w:p w:rsidR="00F336A6" w:rsidRDefault="00F336A6">
                  <w:pPr>
                    <w:spacing w:line="160" w:lineRule="exact"/>
                    <w:jc w:val="left"/>
                    <w:rPr>
                      <w:rFonts w:cs="Miriam"/>
                      <w:noProof/>
                      <w:sz w:val="18"/>
                      <w:szCs w:val="18"/>
                      <w:rtl/>
                    </w:rPr>
                  </w:pPr>
                  <w:r>
                    <w:rPr>
                      <w:rFonts w:cs="Miriam"/>
                      <w:sz w:val="18"/>
                      <w:szCs w:val="18"/>
                      <w:rtl/>
                    </w:rPr>
                    <w:t>הע</w:t>
                  </w:r>
                  <w:r>
                    <w:rPr>
                      <w:rFonts w:cs="Miriam" w:hint="cs"/>
                      <w:sz w:val="18"/>
                      <w:szCs w:val="18"/>
                      <w:rtl/>
                    </w:rPr>
                    <w:t xml:space="preserve">ברת נכס </w:t>
                  </w:r>
                  <w:r>
                    <w:rPr>
                      <w:rFonts w:cs="Miriam"/>
                      <w:sz w:val="18"/>
                      <w:szCs w:val="18"/>
                      <w:rtl/>
                    </w:rPr>
                    <w:t>לק</w:t>
                  </w:r>
                  <w:r>
                    <w:rPr>
                      <w:rFonts w:cs="Miriam" w:hint="cs"/>
                      <w:sz w:val="18"/>
                      <w:szCs w:val="18"/>
                      <w:rtl/>
                    </w:rPr>
                    <w:t>נין המדינה</w:t>
                  </w:r>
                </w:p>
              </w:txbxContent>
            </v:textbox>
            <w10:anchorlock/>
          </v:rect>
        </w:pict>
      </w:r>
      <w:r>
        <w:rPr>
          <w:rStyle w:val="big-number"/>
          <w:rFonts w:cs="Miriam"/>
          <w:rtl/>
        </w:rPr>
        <w:t>34.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קשה </w:t>
      </w:r>
      <w:r>
        <w:rPr>
          <w:rStyle w:val="default"/>
          <w:rFonts w:cs="FrankRuehl"/>
          <w:rtl/>
        </w:rPr>
        <w:t>לה</w:t>
      </w:r>
      <w:r>
        <w:rPr>
          <w:rStyle w:val="default"/>
          <w:rFonts w:cs="FrankRuehl" w:hint="cs"/>
          <w:rtl/>
        </w:rPr>
        <w:t>עבר</w:t>
      </w:r>
      <w:r>
        <w:rPr>
          <w:rStyle w:val="default"/>
          <w:rFonts w:cs="FrankRuehl"/>
          <w:rtl/>
        </w:rPr>
        <w:t>ת</w:t>
      </w:r>
      <w:r>
        <w:rPr>
          <w:rStyle w:val="default"/>
          <w:rFonts w:cs="FrankRuehl" w:hint="cs"/>
          <w:rtl/>
        </w:rPr>
        <w:t xml:space="preserve"> נכס לקנין המדינה על פי סעיף 15(ג) לחוק תוגש על ידי האפוטרופוס הכללי על גבי טופס 16 ויצורף לה דו"ח לפי תקנה 31; המשיב בבקשה יהיה שר האוצר או מי שנתמנה לכך על ידו.</w:t>
      </w:r>
    </w:p>
    <w:p w:rsidR="00F336A6" w:rsidRDefault="00F336A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צ</w:t>
      </w:r>
      <w:r>
        <w:rPr>
          <w:rStyle w:val="default"/>
          <w:rFonts w:cs="FrankRuehl" w:hint="cs"/>
          <w:rtl/>
        </w:rPr>
        <w:t xml:space="preserve">ו ותעודת שחרור על פי סעיף 15(ג) לחוק יערכו לפי טופס 17, והוראות תקנות 28(ג) ו-33 </w:t>
      </w:r>
      <w:r>
        <w:rPr>
          <w:rStyle w:val="default"/>
          <w:rFonts w:cs="FrankRuehl"/>
          <w:rtl/>
        </w:rPr>
        <w:t>יח</w:t>
      </w:r>
      <w:r>
        <w:rPr>
          <w:rStyle w:val="default"/>
          <w:rFonts w:cs="FrankRuehl" w:hint="cs"/>
          <w:rtl/>
        </w:rPr>
        <w:t>ולו</w:t>
      </w:r>
      <w:r>
        <w:rPr>
          <w:rStyle w:val="default"/>
          <w:rFonts w:cs="FrankRuehl"/>
          <w:rtl/>
        </w:rPr>
        <w:t xml:space="preserve">, </w:t>
      </w:r>
      <w:r>
        <w:rPr>
          <w:rStyle w:val="default"/>
          <w:rFonts w:cs="FrankRuehl" w:hint="cs"/>
          <w:rtl/>
        </w:rPr>
        <w:t>בשינויים המחוייבים.</w:t>
      </w:r>
    </w:p>
    <w:p w:rsidR="00F336A6" w:rsidRDefault="00F336A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עברת הקנין כאמור בתקנת משנה (א) פטורה מכל אגרה, ולא יראוה כעסקה בנכס או כפעולה בו לענין התניית ביצועה בתשלום קודם של מס תשלום חובה אחר על פי כל דין.</w:t>
      </w:r>
    </w:p>
    <w:p w:rsidR="00F336A6" w:rsidRDefault="00F336A6">
      <w:pPr>
        <w:pStyle w:val="medium2-header"/>
        <w:keepLines w:val="0"/>
        <w:spacing w:before="72"/>
        <w:ind w:left="0" w:right="1134"/>
        <w:rPr>
          <w:rFonts w:cs="FrankRuehl"/>
          <w:noProof/>
          <w:rtl/>
        </w:rPr>
      </w:pPr>
      <w:bookmarkStart w:id="61" w:name="med4"/>
      <w:bookmarkEnd w:id="61"/>
      <w:r>
        <w:rPr>
          <w:rFonts w:cs="FrankRuehl"/>
          <w:noProof/>
          <w:rtl/>
        </w:rPr>
        <w:t>פר</w:t>
      </w:r>
      <w:r>
        <w:rPr>
          <w:rFonts w:cs="FrankRuehl" w:hint="cs"/>
          <w:noProof/>
          <w:rtl/>
        </w:rPr>
        <w:t>ק ה': סמכויות</w:t>
      </w:r>
    </w:p>
    <w:p w:rsidR="00F336A6" w:rsidRDefault="00F336A6">
      <w:pPr>
        <w:pStyle w:val="P00"/>
        <w:spacing w:before="72"/>
        <w:ind w:left="0" w:right="1134"/>
        <w:rPr>
          <w:rStyle w:val="default"/>
          <w:rFonts w:cs="FrankRuehl"/>
          <w:rtl/>
        </w:rPr>
      </w:pPr>
      <w:bookmarkStart w:id="62" w:name="Seif36"/>
      <w:bookmarkEnd w:id="62"/>
      <w:r>
        <w:rPr>
          <w:lang w:val="he-IL"/>
        </w:rPr>
        <w:pict>
          <v:rect id="_x0000_s2086" style="position:absolute;left:0;text-align:left;margin-left:464.5pt;margin-top:8.05pt;width:75.05pt;height:15.15pt;z-index:251662336" o:allowincell="f" filled="f" stroked="f" strokecolor="lime" strokeweight=".25pt">
            <v:textbox inset="0,0,0,0">
              <w:txbxContent>
                <w:p w:rsidR="00F336A6" w:rsidRDefault="00F336A6">
                  <w:pPr>
                    <w:spacing w:line="160" w:lineRule="exact"/>
                    <w:jc w:val="left"/>
                    <w:rPr>
                      <w:rFonts w:cs="Miriam"/>
                      <w:noProof/>
                      <w:sz w:val="18"/>
                      <w:szCs w:val="18"/>
                      <w:rtl/>
                    </w:rPr>
                  </w:pPr>
                  <w:r>
                    <w:rPr>
                      <w:rFonts w:cs="Miriam"/>
                      <w:sz w:val="18"/>
                      <w:szCs w:val="18"/>
                      <w:rtl/>
                    </w:rPr>
                    <w:t>בי</w:t>
                  </w:r>
                  <w:r>
                    <w:rPr>
                      <w:rFonts w:cs="Miriam" w:hint="cs"/>
                      <w:sz w:val="18"/>
                      <w:szCs w:val="18"/>
                      <w:rtl/>
                    </w:rPr>
                    <w:t>ת המשפט המוסמך</w:t>
                  </w:r>
                </w:p>
              </w:txbxContent>
            </v:textbox>
            <w10:anchorlock/>
          </v:rect>
        </w:pict>
      </w:r>
      <w:r>
        <w:rPr>
          <w:rStyle w:val="big-number"/>
          <w:rFonts w:cs="Miriam"/>
          <w:rtl/>
        </w:rPr>
        <w:t>35.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ית המשפט המוסמך לענין ס</w:t>
      </w:r>
      <w:r>
        <w:rPr>
          <w:rStyle w:val="default"/>
          <w:rFonts w:cs="FrankRuehl"/>
          <w:rtl/>
        </w:rPr>
        <w:t>עי</w:t>
      </w:r>
      <w:r>
        <w:rPr>
          <w:rStyle w:val="default"/>
          <w:rFonts w:cs="FrankRuehl" w:hint="cs"/>
          <w:rtl/>
        </w:rPr>
        <w:t>ף 1 לחוק הוא בית המשפט שבאזור שיפוטו נמצא נכס מנכסיו העזובים של אותם בעלים.</w:t>
      </w:r>
    </w:p>
    <w:p w:rsidR="00F336A6" w:rsidRDefault="00F336A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מצאו נכסים כאמור באזורי שיפוטם של בתי משפט שונים והוחל בהליכים על פי החוק בשניים מהם או ביותר, רשאי בית המשפט להורות על העברת הדיון שבפניו לבית המשפט שבו הוחל</w:t>
      </w:r>
      <w:r>
        <w:rPr>
          <w:rStyle w:val="default"/>
          <w:rFonts w:cs="FrankRuehl"/>
          <w:rtl/>
        </w:rPr>
        <w:t xml:space="preserve"> </w:t>
      </w:r>
      <w:r>
        <w:rPr>
          <w:rStyle w:val="default"/>
          <w:rFonts w:cs="FrankRuehl" w:hint="cs"/>
          <w:rtl/>
        </w:rPr>
        <w:t xml:space="preserve">בהליך הקודם, </w:t>
      </w:r>
      <w:r>
        <w:rPr>
          <w:rStyle w:val="default"/>
          <w:rFonts w:cs="FrankRuehl"/>
          <w:rtl/>
        </w:rPr>
        <w:t>אם</w:t>
      </w:r>
      <w:r>
        <w:rPr>
          <w:rStyle w:val="default"/>
          <w:rFonts w:cs="FrankRuehl" w:hint="cs"/>
          <w:rtl/>
        </w:rPr>
        <w:t xml:space="preserve"> הדיון באותו הליך טרם הסתיים.</w:t>
      </w:r>
    </w:p>
    <w:p w:rsidR="00F336A6" w:rsidRDefault="00F336A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אין לבעלים כאמור בתקנת משנה (א) נכסים עזובים בארץ, מוסמך בית המשפט שבאזור שיפוטו נמצא מקום מגוריהם האחרון בארץ, או בית המשפט המחוזי בירושלים.</w:t>
      </w:r>
    </w:p>
    <w:p w:rsidR="00F336A6" w:rsidRDefault="00F336A6">
      <w:pPr>
        <w:pStyle w:val="P00"/>
        <w:spacing w:before="72"/>
        <w:ind w:left="0" w:right="1134"/>
        <w:rPr>
          <w:rStyle w:val="default"/>
          <w:rFonts w:cs="FrankRuehl" w:hint="cs"/>
          <w:rtl/>
        </w:rPr>
      </w:pPr>
      <w:r>
        <w:rPr>
          <w:lang w:val="he-IL"/>
        </w:rPr>
        <w:pict>
          <v:rect id="_x0000_s2087" style="position:absolute;left:0;text-align:left;margin-left:464.5pt;margin-top:8.05pt;width:75.05pt;height:8pt;z-index:251663360" o:allowincell="f" filled="f" stroked="f" strokecolor="lime" strokeweight=".25pt">
            <v:textbox inset="0,0,0,0">
              <w:txbxContent>
                <w:p w:rsidR="00F336A6" w:rsidRDefault="00F336A6">
                  <w:pPr>
                    <w:spacing w:line="160" w:lineRule="exact"/>
                    <w:jc w:val="left"/>
                    <w:rPr>
                      <w:rFonts w:cs="Miriam"/>
                      <w:noProof/>
                      <w:sz w:val="18"/>
                      <w:szCs w:val="18"/>
                      <w:rtl/>
                    </w:rPr>
                  </w:pPr>
                  <w:r>
                    <w:rPr>
                      <w:rFonts w:cs="Miriam"/>
                      <w:sz w:val="18"/>
                      <w:szCs w:val="18"/>
                      <w:rtl/>
                    </w:rPr>
                    <w:t>תק</w:t>
                  </w:r>
                  <w:r>
                    <w:rPr>
                      <w:rFonts w:cs="Miriam" w:hint="cs"/>
                      <w:sz w:val="18"/>
                      <w:szCs w:val="18"/>
                      <w:rtl/>
                    </w:rPr>
                    <w:t>' תש"ס-</w:t>
                  </w:r>
                  <w:r>
                    <w:rPr>
                      <w:rFonts w:cs="Miriam"/>
                      <w:sz w:val="18"/>
                      <w:szCs w:val="18"/>
                      <w:rtl/>
                    </w:rPr>
                    <w:t>2000</w:t>
                  </w:r>
                </w:p>
              </w:txbxContent>
            </v:textbox>
            <w10:anchorlock/>
          </v:rect>
        </w:pict>
      </w:r>
      <w:r>
        <w:rPr>
          <w:rStyle w:val="big-number"/>
          <w:rFonts w:cs="Miriam"/>
          <w:rtl/>
        </w:rPr>
        <w:t>36.</w:t>
      </w:r>
      <w:r>
        <w:rPr>
          <w:rStyle w:val="big-number"/>
          <w:rFonts w:cs="Miriam"/>
          <w:rtl/>
        </w:rPr>
        <w:tab/>
      </w:r>
      <w:r>
        <w:rPr>
          <w:rStyle w:val="default"/>
          <w:rFonts w:cs="FrankRuehl"/>
          <w:rtl/>
        </w:rPr>
        <w:t>(ב</w:t>
      </w:r>
      <w:r>
        <w:rPr>
          <w:rStyle w:val="default"/>
          <w:rFonts w:cs="FrankRuehl" w:hint="cs"/>
          <w:rtl/>
        </w:rPr>
        <w:t>וטלה).</w:t>
      </w:r>
    </w:p>
    <w:p w:rsidR="00F336A6" w:rsidRPr="00835926" w:rsidRDefault="00F336A6">
      <w:pPr>
        <w:pStyle w:val="P00"/>
        <w:spacing w:before="0"/>
        <w:ind w:left="0" w:right="1134"/>
        <w:rPr>
          <w:rFonts w:cs="FrankRuehl" w:hint="cs"/>
          <w:b/>
          <w:bCs/>
          <w:vanish/>
          <w:szCs w:val="20"/>
          <w:shd w:val="clear" w:color="auto" w:fill="FFFF99"/>
          <w:rtl/>
        </w:rPr>
      </w:pPr>
      <w:bookmarkStart w:id="63" w:name="Rov252"/>
      <w:r w:rsidRPr="00835926">
        <w:rPr>
          <w:rFonts w:cs="FrankRuehl" w:hint="cs"/>
          <w:vanish/>
          <w:color w:val="FF0000"/>
          <w:szCs w:val="20"/>
          <w:shd w:val="clear" w:color="auto" w:fill="FFFF99"/>
          <w:rtl/>
        </w:rPr>
        <w:t>מיום 31.5.2000</w:t>
      </w:r>
    </w:p>
    <w:p w:rsidR="00F336A6" w:rsidRPr="00835926" w:rsidRDefault="00F336A6">
      <w:pPr>
        <w:pStyle w:val="P00"/>
        <w:spacing w:before="0"/>
        <w:ind w:left="0" w:right="1134"/>
        <w:rPr>
          <w:rFonts w:cs="FrankRuehl" w:hint="cs"/>
          <w:b/>
          <w:bCs/>
          <w:vanish/>
          <w:szCs w:val="20"/>
          <w:shd w:val="clear" w:color="auto" w:fill="FFFF99"/>
          <w:rtl/>
        </w:rPr>
      </w:pPr>
      <w:r w:rsidRPr="00835926">
        <w:rPr>
          <w:rFonts w:cs="FrankRuehl" w:hint="cs"/>
          <w:b/>
          <w:bCs/>
          <w:vanish/>
          <w:szCs w:val="20"/>
          <w:shd w:val="clear" w:color="auto" w:fill="FFFF99"/>
          <w:rtl/>
        </w:rPr>
        <w:t>תק' תש"ס-2000</w:t>
      </w:r>
    </w:p>
    <w:p w:rsidR="00F336A6" w:rsidRPr="00835926" w:rsidRDefault="00F336A6">
      <w:pPr>
        <w:pStyle w:val="P00"/>
        <w:tabs>
          <w:tab w:val="clear" w:pos="6259"/>
        </w:tabs>
        <w:spacing w:before="0"/>
        <w:ind w:left="0" w:right="1134"/>
        <w:rPr>
          <w:rFonts w:cs="FrankRuehl" w:hint="cs"/>
          <w:vanish/>
          <w:szCs w:val="20"/>
          <w:shd w:val="clear" w:color="auto" w:fill="FFFF99"/>
          <w:rtl/>
        </w:rPr>
      </w:pPr>
      <w:hyperlink r:id="rId55" w:history="1">
        <w:r w:rsidRPr="00835926">
          <w:rPr>
            <w:rStyle w:val="Hyperlink"/>
            <w:rFonts w:cs="FrankRuehl" w:hint="cs"/>
            <w:vanish/>
            <w:szCs w:val="20"/>
            <w:shd w:val="clear" w:color="auto" w:fill="FFFF99"/>
            <w:rtl/>
          </w:rPr>
          <w:t>ק"ת תש"ס מס' 6038</w:t>
        </w:r>
      </w:hyperlink>
      <w:r w:rsidRPr="00835926">
        <w:rPr>
          <w:rFonts w:cs="FrankRuehl" w:hint="cs"/>
          <w:vanish/>
          <w:szCs w:val="20"/>
          <w:shd w:val="clear" w:color="auto" w:fill="FFFF99"/>
          <w:rtl/>
        </w:rPr>
        <w:t xml:space="preserve"> מיום 31.5.2000 עמ' 622</w:t>
      </w:r>
    </w:p>
    <w:p w:rsidR="00F336A6" w:rsidRPr="00835926" w:rsidRDefault="00F336A6">
      <w:pPr>
        <w:pStyle w:val="P00"/>
        <w:tabs>
          <w:tab w:val="clear" w:pos="6259"/>
        </w:tabs>
        <w:spacing w:before="0"/>
        <w:ind w:left="0" w:right="1134"/>
        <w:rPr>
          <w:rFonts w:cs="FrankRuehl" w:hint="cs"/>
          <w:b/>
          <w:bCs/>
          <w:vanish/>
          <w:szCs w:val="20"/>
          <w:shd w:val="clear" w:color="auto" w:fill="FFFF99"/>
          <w:rtl/>
        </w:rPr>
      </w:pPr>
      <w:r w:rsidRPr="00835926">
        <w:rPr>
          <w:rFonts w:cs="FrankRuehl" w:hint="cs"/>
          <w:b/>
          <w:bCs/>
          <w:vanish/>
          <w:szCs w:val="20"/>
          <w:shd w:val="clear" w:color="auto" w:fill="FFFF99"/>
          <w:rtl/>
        </w:rPr>
        <w:t>ביטול תקנה 36</w:t>
      </w:r>
    </w:p>
    <w:p w:rsidR="00F336A6" w:rsidRPr="00835926" w:rsidRDefault="00F336A6">
      <w:pPr>
        <w:pStyle w:val="P00"/>
        <w:tabs>
          <w:tab w:val="clear" w:pos="6259"/>
        </w:tabs>
        <w:ind w:left="0" w:right="1134"/>
        <w:rPr>
          <w:rFonts w:cs="FrankRuehl" w:hint="cs"/>
          <w:vanish/>
          <w:szCs w:val="20"/>
          <w:shd w:val="clear" w:color="auto" w:fill="FFFF99"/>
          <w:rtl/>
        </w:rPr>
      </w:pPr>
      <w:r w:rsidRPr="00835926">
        <w:rPr>
          <w:rFonts w:cs="FrankRuehl" w:hint="cs"/>
          <w:vanish/>
          <w:szCs w:val="20"/>
          <w:shd w:val="clear" w:color="auto" w:fill="FFFF99"/>
          <w:rtl/>
        </w:rPr>
        <w:t>הנוסח הקודם:</w:t>
      </w:r>
    </w:p>
    <w:p w:rsidR="00F336A6" w:rsidRPr="00835926" w:rsidRDefault="00F336A6">
      <w:pPr>
        <w:pStyle w:val="P00"/>
        <w:tabs>
          <w:tab w:val="clear" w:pos="6259"/>
        </w:tabs>
        <w:spacing w:before="20"/>
        <w:ind w:left="0" w:right="1134"/>
        <w:rPr>
          <w:rFonts w:cs="Miriam" w:hint="cs"/>
          <w:strike/>
          <w:vanish/>
          <w:sz w:val="16"/>
          <w:szCs w:val="16"/>
          <w:shd w:val="clear" w:color="auto" w:fill="FFFF99"/>
          <w:rtl/>
        </w:rPr>
      </w:pPr>
      <w:r w:rsidRPr="00835926">
        <w:rPr>
          <w:rFonts w:cs="Miriam" w:hint="cs"/>
          <w:strike/>
          <w:vanish/>
          <w:sz w:val="16"/>
          <w:szCs w:val="16"/>
          <w:shd w:val="clear" w:color="auto" w:fill="FFFF99"/>
          <w:rtl/>
        </w:rPr>
        <w:t>הסמכות בנכסי עזבון</w:t>
      </w:r>
    </w:p>
    <w:p w:rsidR="00F336A6" w:rsidRPr="00380C27" w:rsidRDefault="00F336A6" w:rsidP="00380C27">
      <w:pPr>
        <w:pStyle w:val="P00"/>
        <w:tabs>
          <w:tab w:val="clear" w:pos="6259"/>
        </w:tabs>
        <w:spacing w:before="0"/>
        <w:ind w:left="0" w:right="1134"/>
        <w:rPr>
          <w:rFonts w:cs="FrankRuehl" w:hint="cs"/>
          <w:strike/>
          <w:sz w:val="2"/>
          <w:szCs w:val="2"/>
          <w:shd w:val="clear" w:color="auto" w:fill="FFFF99"/>
          <w:rtl/>
        </w:rPr>
      </w:pPr>
      <w:r w:rsidRPr="00835926">
        <w:rPr>
          <w:rFonts w:cs="FrankRuehl" w:hint="cs"/>
          <w:strike/>
          <w:vanish/>
          <w:sz w:val="22"/>
          <w:szCs w:val="22"/>
          <w:shd w:val="clear" w:color="auto" w:fill="FFFF99"/>
          <w:rtl/>
        </w:rPr>
        <w:t>36.</w:t>
      </w:r>
      <w:r w:rsidRPr="00835926">
        <w:rPr>
          <w:rFonts w:cs="FrankRuehl" w:hint="cs"/>
          <w:strike/>
          <w:vanish/>
          <w:sz w:val="22"/>
          <w:szCs w:val="22"/>
          <w:shd w:val="clear" w:color="auto" w:fill="FFFF99"/>
          <w:rtl/>
        </w:rPr>
        <w:tab/>
        <w:t xml:space="preserve">על אף האמור בתקנה 35, בית המשפט המוסמך על פי החוק לענין נכס עזוב של עזבון שניתן לגביו צו ירושה או צו קיום צוואה הוא בית המשפט המוסמך לפי סעיף 151 לחוק הירושה, תשכ"ה-1965, והוא </w:t>
      </w:r>
      <w:r w:rsidRPr="00835926">
        <w:rPr>
          <w:rFonts w:cs="FrankRuehl"/>
          <w:strike/>
          <w:vanish/>
          <w:sz w:val="22"/>
          <w:szCs w:val="22"/>
          <w:shd w:val="clear" w:color="auto" w:fill="FFFF99"/>
          <w:rtl/>
        </w:rPr>
        <w:t>–</w:t>
      </w:r>
      <w:r w:rsidRPr="00835926">
        <w:rPr>
          <w:rFonts w:cs="FrankRuehl" w:hint="cs"/>
          <w:strike/>
          <w:vanish/>
          <w:sz w:val="22"/>
          <w:szCs w:val="22"/>
          <w:shd w:val="clear" w:color="auto" w:fill="FFFF99"/>
          <w:rtl/>
        </w:rPr>
        <w:t xml:space="preserve"> ככל שידוע לעותר בעת פתיחת ההליך על קיומו של צו כאמור.</w:t>
      </w:r>
      <w:bookmarkEnd w:id="63"/>
    </w:p>
    <w:p w:rsidR="00F336A6" w:rsidRDefault="00F336A6">
      <w:pPr>
        <w:pStyle w:val="P00"/>
        <w:spacing w:before="72"/>
        <w:ind w:left="0" w:right="1134"/>
        <w:rPr>
          <w:rStyle w:val="default"/>
          <w:rFonts w:cs="FrankRuehl"/>
          <w:rtl/>
        </w:rPr>
      </w:pPr>
      <w:bookmarkStart w:id="64" w:name="Seif37"/>
      <w:bookmarkEnd w:id="64"/>
      <w:r>
        <w:rPr>
          <w:lang w:val="he-IL"/>
        </w:rPr>
        <w:pict>
          <v:rect id="_x0000_s2088" style="position:absolute;left:0;text-align:left;margin-left:464.5pt;margin-top:8.05pt;width:75.05pt;height:22.5pt;z-index:251664384" o:allowincell="f" filled="f" stroked="f" strokecolor="lime" strokeweight=".25pt">
            <v:textbox inset="0,0,0,0">
              <w:txbxContent>
                <w:p w:rsidR="00F336A6" w:rsidRDefault="00F336A6">
                  <w:pPr>
                    <w:spacing w:line="160" w:lineRule="exact"/>
                    <w:jc w:val="left"/>
                    <w:rPr>
                      <w:rFonts w:cs="Miriam"/>
                      <w:noProof/>
                      <w:sz w:val="18"/>
                      <w:szCs w:val="18"/>
                      <w:rtl/>
                    </w:rPr>
                  </w:pPr>
                  <w:r>
                    <w:rPr>
                      <w:rFonts w:cs="Miriam"/>
                      <w:sz w:val="18"/>
                      <w:szCs w:val="18"/>
                      <w:rtl/>
                    </w:rPr>
                    <w:t>סמ</w:t>
                  </w:r>
                  <w:r>
                    <w:rPr>
                      <w:rFonts w:cs="Miriam" w:hint="cs"/>
                      <w:sz w:val="18"/>
                      <w:szCs w:val="18"/>
                      <w:rtl/>
                    </w:rPr>
                    <w:t>כויות המשנה לאפוטרופוס הכללי</w:t>
                  </w:r>
                </w:p>
              </w:txbxContent>
            </v:textbox>
            <w10:anchorlock/>
          </v:rect>
        </w:pict>
      </w:r>
      <w:r>
        <w:rPr>
          <w:rStyle w:val="big-number"/>
          <w:rFonts w:cs="Miriam"/>
          <w:rtl/>
        </w:rPr>
        <w:t>37.</w:t>
      </w:r>
      <w:r>
        <w:rPr>
          <w:rStyle w:val="big-number"/>
          <w:rFonts w:cs="Miriam"/>
          <w:rtl/>
        </w:rPr>
        <w:tab/>
      </w:r>
      <w:r>
        <w:rPr>
          <w:rStyle w:val="default"/>
          <w:rFonts w:cs="FrankRuehl"/>
          <w:rtl/>
        </w:rPr>
        <w:t>סמ</w:t>
      </w:r>
      <w:r>
        <w:rPr>
          <w:rStyle w:val="default"/>
          <w:rFonts w:cs="FrankRuehl" w:hint="cs"/>
          <w:rtl/>
        </w:rPr>
        <w:t>כויותיו של המשנה לאפוטרופוס הכללי כסמכויות האפוטרופוס ה</w:t>
      </w:r>
      <w:r>
        <w:rPr>
          <w:rStyle w:val="default"/>
          <w:rFonts w:cs="FrankRuehl"/>
          <w:rtl/>
        </w:rPr>
        <w:t>כל</w:t>
      </w:r>
      <w:r>
        <w:rPr>
          <w:rStyle w:val="default"/>
          <w:rFonts w:cs="FrankRuehl" w:hint="cs"/>
          <w:rtl/>
        </w:rPr>
        <w:t>לי והוא יפעל לפי הנחיותיו של האפוטרופוס הכללי בדרך כלל או לענין מסויים.</w:t>
      </w:r>
    </w:p>
    <w:p w:rsidR="00F336A6" w:rsidRDefault="00F336A6">
      <w:pPr>
        <w:pStyle w:val="P00"/>
        <w:spacing w:before="72"/>
        <w:ind w:left="0" w:right="1134"/>
        <w:rPr>
          <w:rStyle w:val="default"/>
          <w:rFonts w:cs="FrankRuehl"/>
          <w:rtl/>
        </w:rPr>
      </w:pPr>
      <w:bookmarkStart w:id="65" w:name="Seif38"/>
      <w:bookmarkEnd w:id="65"/>
      <w:r>
        <w:rPr>
          <w:lang w:val="he-IL"/>
        </w:rPr>
        <w:pict>
          <v:rect id="_x0000_s2089" style="position:absolute;left:0;text-align:left;margin-left:464.5pt;margin-top:8.05pt;width:75.05pt;height:23.2pt;z-index:251665408" o:allowincell="f" filled="f" stroked="f" strokecolor="lime" strokeweight=".25pt">
            <v:textbox inset="0,0,0,0">
              <w:txbxContent>
                <w:p w:rsidR="00F336A6" w:rsidRDefault="00F336A6">
                  <w:pPr>
                    <w:spacing w:line="160" w:lineRule="exact"/>
                    <w:jc w:val="left"/>
                    <w:rPr>
                      <w:rFonts w:cs="Miriam"/>
                      <w:noProof/>
                      <w:sz w:val="18"/>
                      <w:szCs w:val="18"/>
                      <w:rtl/>
                    </w:rPr>
                  </w:pPr>
                  <w:r>
                    <w:rPr>
                      <w:rFonts w:cs="Miriam"/>
                      <w:sz w:val="18"/>
                      <w:szCs w:val="18"/>
                      <w:rtl/>
                    </w:rPr>
                    <w:t>סמ</w:t>
                  </w:r>
                  <w:r>
                    <w:rPr>
                      <w:rFonts w:cs="Miriam" w:hint="cs"/>
                      <w:sz w:val="18"/>
                      <w:szCs w:val="18"/>
                      <w:rtl/>
                    </w:rPr>
                    <w:t>כויות סגן האפוטרופוס הכללי</w:t>
                  </w:r>
                </w:p>
              </w:txbxContent>
            </v:textbox>
            <w10:anchorlock/>
          </v:rect>
        </w:pict>
      </w:r>
      <w:r>
        <w:rPr>
          <w:rStyle w:val="big-number"/>
          <w:rFonts w:cs="Miriam"/>
          <w:rtl/>
        </w:rPr>
        <w:t>38.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בלי לגרוע מכלליות הוראתה של תקנת משנה (ב), יהיו לסגן האפוטרופוס הכללי, באזור ס</w:t>
      </w:r>
      <w:r>
        <w:rPr>
          <w:rStyle w:val="default"/>
          <w:rFonts w:cs="FrankRuehl"/>
          <w:rtl/>
        </w:rPr>
        <w:t>מ</w:t>
      </w:r>
      <w:r>
        <w:rPr>
          <w:rStyle w:val="default"/>
          <w:rFonts w:cs="FrankRuehl" w:hint="cs"/>
          <w:rtl/>
        </w:rPr>
        <w:t>כותו, סמכויותיו של האפוטרופוס הכללי, למעט אלה:</w:t>
      </w:r>
    </w:p>
    <w:p w:rsidR="00F336A6" w:rsidRDefault="00F336A6">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סמכות להחליט לנהל נכס עזוב ללא צו ניהול ע</w:t>
      </w:r>
      <w:r>
        <w:rPr>
          <w:rStyle w:val="default"/>
          <w:rFonts w:cs="FrankRuehl"/>
          <w:rtl/>
        </w:rPr>
        <w:t xml:space="preserve">ל </w:t>
      </w:r>
      <w:r>
        <w:rPr>
          <w:rStyle w:val="default"/>
          <w:rFonts w:cs="FrankRuehl" w:hint="cs"/>
          <w:rtl/>
        </w:rPr>
        <w:t>פי סעיף 7 לחוק;</w:t>
      </w:r>
    </w:p>
    <w:p w:rsidR="00F336A6" w:rsidRDefault="00F336A6" w:rsidP="00FF7570">
      <w:pPr>
        <w:pStyle w:val="P22"/>
        <w:spacing w:before="72"/>
        <w:ind w:left="1021" w:right="1134"/>
        <w:rPr>
          <w:rStyle w:val="default"/>
          <w:rFonts w:cs="FrankRuehl"/>
          <w:rtl/>
        </w:rPr>
      </w:pPr>
      <w:r>
        <w:rPr>
          <w:lang w:val="he-IL"/>
        </w:rPr>
        <w:pict>
          <v:rect id="_x0000_s2090" style="position:absolute;left:0;text-align:left;margin-left:464.5pt;margin-top:8.05pt;width:75.05pt;height:16.5pt;z-index:251666432" o:allowincell="f" filled="f" stroked="f" strokecolor="lime" strokeweight=".25pt">
            <v:textbox inset="0,0,0,0">
              <w:txbxContent>
                <w:p w:rsidR="00F336A6" w:rsidRDefault="006844E7" w:rsidP="00FF7570">
                  <w:pPr>
                    <w:spacing w:line="160" w:lineRule="exact"/>
                    <w:jc w:val="left"/>
                    <w:rPr>
                      <w:rFonts w:cs="Miriam" w:hint="cs"/>
                      <w:noProof/>
                      <w:sz w:val="18"/>
                      <w:szCs w:val="18"/>
                      <w:rtl/>
                    </w:rPr>
                  </w:pPr>
                  <w:r>
                    <w:rPr>
                      <w:rFonts w:cs="Miriam" w:hint="cs"/>
                      <w:sz w:val="18"/>
                      <w:szCs w:val="18"/>
                      <w:rtl/>
                    </w:rPr>
                    <w:t xml:space="preserve">הודעה </w:t>
                  </w:r>
                  <w:r w:rsidR="004B5434">
                    <w:rPr>
                      <w:rFonts w:cs="Miriam" w:hint="cs"/>
                      <w:sz w:val="18"/>
                      <w:szCs w:val="18"/>
                      <w:rtl/>
                    </w:rPr>
                    <w:t>תש</w:t>
                  </w:r>
                  <w:r w:rsidR="00375270">
                    <w:rPr>
                      <w:rFonts w:cs="Miriam" w:hint="cs"/>
                      <w:sz w:val="18"/>
                      <w:szCs w:val="18"/>
                      <w:rtl/>
                    </w:rPr>
                    <w:t>פ"</w:t>
                  </w:r>
                  <w:r w:rsidR="00377479">
                    <w:rPr>
                      <w:rFonts w:cs="Miriam" w:hint="cs"/>
                      <w:sz w:val="18"/>
                      <w:szCs w:val="18"/>
                      <w:rtl/>
                    </w:rPr>
                    <w:t>ג</w:t>
                  </w:r>
                  <w:r w:rsidR="00375270">
                    <w:rPr>
                      <w:rFonts w:cs="Miriam" w:hint="cs"/>
                      <w:sz w:val="18"/>
                      <w:szCs w:val="18"/>
                      <w:rtl/>
                    </w:rPr>
                    <w:t>-202</w:t>
                  </w:r>
                  <w:r w:rsidR="00377479">
                    <w:rPr>
                      <w:rFonts w:cs="Miriam" w:hint="cs"/>
                      <w:sz w:val="18"/>
                      <w:szCs w:val="18"/>
                      <w:rtl/>
                    </w:rPr>
                    <w:t>3</w:t>
                  </w:r>
                </w:p>
              </w:txbxContent>
            </v:textbox>
            <w10:anchorlock/>
          </v:rect>
        </w:pict>
      </w:r>
      <w:r>
        <w:rPr>
          <w:rStyle w:val="default"/>
          <w:rFonts w:cs="FrankRuehl"/>
          <w:rtl/>
        </w:rPr>
        <w:t>(2)</w:t>
      </w:r>
      <w:r>
        <w:rPr>
          <w:rStyle w:val="default"/>
          <w:rFonts w:cs="FrankRuehl"/>
          <w:rtl/>
        </w:rPr>
        <w:tab/>
        <w:t>ה</w:t>
      </w:r>
      <w:r>
        <w:rPr>
          <w:rStyle w:val="default"/>
          <w:rFonts w:cs="FrankRuehl" w:hint="cs"/>
          <w:rtl/>
        </w:rPr>
        <w:t xml:space="preserve">סמכות להחליט על כל עסקה בנכסים שערכה המוערך עולה על </w:t>
      </w:r>
      <w:r w:rsidR="00377479">
        <w:rPr>
          <w:rStyle w:val="default"/>
          <w:rFonts w:cs="FrankRuehl" w:hint="cs"/>
          <w:rtl/>
        </w:rPr>
        <w:t>96,578</w:t>
      </w:r>
      <w:r>
        <w:rPr>
          <w:rStyle w:val="default"/>
          <w:rFonts w:cs="FrankRuehl" w:hint="cs"/>
          <w:rtl/>
        </w:rPr>
        <w:t xml:space="preserve"> שקלים חדשים;</w:t>
      </w:r>
    </w:p>
    <w:p w:rsidR="00F336A6" w:rsidRDefault="00F336A6">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סמכות להחליט כי נתקיים תנאי מן התנאים לסיום הניהול בהתאם לסעיף 15(א) לחוק ולהורות כאמור בתקנה 27 וכן הסמכות לפנות אל בית המשפט בבקשה לפי סעיף 15(ג) </w:t>
      </w:r>
      <w:r>
        <w:rPr>
          <w:rStyle w:val="default"/>
          <w:rFonts w:cs="FrankRuehl"/>
          <w:rtl/>
        </w:rPr>
        <w:t>לח</w:t>
      </w:r>
      <w:r>
        <w:rPr>
          <w:rStyle w:val="default"/>
          <w:rFonts w:cs="FrankRuehl" w:hint="cs"/>
          <w:rtl/>
        </w:rPr>
        <w:t>וק.</w:t>
      </w:r>
    </w:p>
    <w:p w:rsidR="00F336A6" w:rsidRDefault="00F336A6">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גן האפוטרופוס הכללי יפעל לפי הנחיות האפוטרופוס הכללי בדרך כלל או לענין מסוים.</w:t>
      </w:r>
    </w:p>
    <w:p w:rsidR="00F336A6" w:rsidRPr="00835926" w:rsidRDefault="00F336A6">
      <w:pPr>
        <w:pStyle w:val="P00"/>
        <w:spacing w:before="0"/>
        <w:ind w:left="1021" w:right="1134"/>
        <w:rPr>
          <w:rFonts w:cs="FrankRuehl" w:hint="cs"/>
          <w:b/>
          <w:bCs/>
          <w:vanish/>
          <w:szCs w:val="20"/>
          <w:shd w:val="clear" w:color="auto" w:fill="FFFF99"/>
          <w:rtl/>
        </w:rPr>
      </w:pPr>
      <w:bookmarkStart w:id="66" w:name="Rov60"/>
      <w:r w:rsidRPr="00835926">
        <w:rPr>
          <w:rFonts w:cs="FrankRuehl" w:hint="cs"/>
          <w:vanish/>
          <w:color w:val="FF0000"/>
          <w:szCs w:val="20"/>
          <w:shd w:val="clear" w:color="auto" w:fill="FFFF99"/>
          <w:rtl/>
        </w:rPr>
        <w:t>מיום 15.4.1985</w:t>
      </w:r>
    </w:p>
    <w:p w:rsidR="00F336A6" w:rsidRPr="00835926" w:rsidRDefault="00F336A6">
      <w:pPr>
        <w:pStyle w:val="P00"/>
        <w:spacing w:before="0"/>
        <w:ind w:left="1021" w:right="1134"/>
        <w:rPr>
          <w:rFonts w:cs="FrankRuehl" w:hint="cs"/>
          <w:b/>
          <w:bCs/>
          <w:vanish/>
          <w:szCs w:val="20"/>
          <w:shd w:val="clear" w:color="auto" w:fill="FFFF99"/>
          <w:rtl/>
        </w:rPr>
      </w:pPr>
      <w:r w:rsidRPr="00835926">
        <w:rPr>
          <w:rFonts w:cs="FrankRuehl" w:hint="cs"/>
          <w:b/>
          <w:bCs/>
          <w:vanish/>
          <w:szCs w:val="20"/>
          <w:shd w:val="clear" w:color="auto" w:fill="FFFF99"/>
          <w:rtl/>
        </w:rPr>
        <w:t>תק' תשמ"ה-1985</w:t>
      </w:r>
    </w:p>
    <w:p w:rsidR="00F336A6" w:rsidRPr="00835926" w:rsidRDefault="00F336A6">
      <w:pPr>
        <w:pStyle w:val="P00"/>
        <w:tabs>
          <w:tab w:val="clear" w:pos="6259"/>
        </w:tabs>
        <w:spacing w:before="0"/>
        <w:ind w:left="1021" w:right="1134"/>
        <w:rPr>
          <w:rFonts w:cs="FrankRuehl" w:hint="cs"/>
          <w:vanish/>
          <w:szCs w:val="20"/>
          <w:shd w:val="clear" w:color="auto" w:fill="FFFF99"/>
          <w:rtl/>
        </w:rPr>
      </w:pPr>
      <w:hyperlink r:id="rId56" w:history="1">
        <w:r w:rsidRPr="00835926">
          <w:rPr>
            <w:rStyle w:val="Hyperlink"/>
            <w:rFonts w:cs="FrankRuehl" w:hint="cs"/>
            <w:vanish/>
            <w:szCs w:val="20"/>
            <w:shd w:val="clear" w:color="auto" w:fill="FFFF99"/>
            <w:rtl/>
          </w:rPr>
          <w:t>ק"ת תשמ"ה מס' 4792</w:t>
        </w:r>
      </w:hyperlink>
      <w:r w:rsidRPr="00835926">
        <w:rPr>
          <w:rFonts w:cs="FrankRuehl" w:hint="cs"/>
          <w:vanish/>
          <w:szCs w:val="20"/>
          <w:shd w:val="clear" w:color="auto" w:fill="FFFF99"/>
          <w:rtl/>
        </w:rPr>
        <w:t xml:space="preserve"> מיום 15.4.1985 עמ' 1107</w:t>
      </w:r>
    </w:p>
    <w:p w:rsidR="00F336A6" w:rsidRPr="00835926" w:rsidRDefault="00F336A6">
      <w:pPr>
        <w:pStyle w:val="P22"/>
        <w:ind w:left="1021" w:right="1134"/>
        <w:rPr>
          <w:rStyle w:val="default"/>
          <w:rFonts w:cs="FrankRuehl" w:hint="cs"/>
          <w:vanish/>
          <w:sz w:val="22"/>
          <w:szCs w:val="22"/>
          <w:shd w:val="clear" w:color="auto" w:fill="FFFF99"/>
          <w:rtl/>
        </w:rPr>
      </w:pPr>
      <w:r w:rsidRPr="00835926">
        <w:rPr>
          <w:rStyle w:val="default"/>
          <w:rFonts w:cs="FrankRuehl"/>
          <w:vanish/>
          <w:sz w:val="22"/>
          <w:szCs w:val="22"/>
          <w:shd w:val="clear" w:color="auto" w:fill="FFFF99"/>
          <w:rtl/>
        </w:rPr>
        <w:t>(2)</w:t>
      </w:r>
      <w:r w:rsidRPr="00835926">
        <w:rPr>
          <w:rStyle w:val="default"/>
          <w:rFonts w:cs="FrankRuehl"/>
          <w:vanish/>
          <w:sz w:val="22"/>
          <w:szCs w:val="22"/>
          <w:shd w:val="clear" w:color="auto" w:fill="FFFF99"/>
          <w:rtl/>
        </w:rPr>
        <w:tab/>
        <w:t>ה</w:t>
      </w:r>
      <w:r w:rsidRPr="00835926">
        <w:rPr>
          <w:rStyle w:val="default"/>
          <w:rFonts w:cs="FrankRuehl" w:hint="cs"/>
          <w:vanish/>
          <w:sz w:val="22"/>
          <w:szCs w:val="22"/>
          <w:shd w:val="clear" w:color="auto" w:fill="FFFF99"/>
          <w:rtl/>
        </w:rPr>
        <w:t xml:space="preserve">סמכות להחליט על כל עסקה בנכסים שערכה המוערך עולה על </w:t>
      </w:r>
      <w:r w:rsidRPr="00835926">
        <w:rPr>
          <w:rStyle w:val="default"/>
          <w:rFonts w:cs="FrankRuehl" w:hint="cs"/>
          <w:strike/>
          <w:vanish/>
          <w:sz w:val="22"/>
          <w:szCs w:val="22"/>
          <w:shd w:val="clear" w:color="auto" w:fill="FFFF99"/>
          <w:rtl/>
        </w:rPr>
        <w:t>50,000 לירות</w:t>
      </w:r>
      <w:r w:rsidRPr="00835926">
        <w:rPr>
          <w:rStyle w:val="default"/>
          <w:rFonts w:cs="FrankRuehl" w:hint="cs"/>
          <w:vanish/>
          <w:sz w:val="22"/>
          <w:szCs w:val="22"/>
          <w:shd w:val="clear" w:color="auto" w:fill="FFFF99"/>
          <w:rtl/>
        </w:rPr>
        <w:t xml:space="preserve"> </w:t>
      </w:r>
      <w:r w:rsidRPr="00835926">
        <w:rPr>
          <w:rStyle w:val="default"/>
          <w:rFonts w:cs="FrankRuehl" w:hint="cs"/>
          <w:vanish/>
          <w:sz w:val="22"/>
          <w:szCs w:val="22"/>
          <w:u w:val="single"/>
          <w:shd w:val="clear" w:color="auto" w:fill="FFFF99"/>
          <w:rtl/>
        </w:rPr>
        <w:t>90,000 שקלים</w:t>
      </w:r>
      <w:r w:rsidRPr="00835926">
        <w:rPr>
          <w:rStyle w:val="default"/>
          <w:rFonts w:cs="FrankRuehl" w:hint="cs"/>
          <w:vanish/>
          <w:sz w:val="22"/>
          <w:szCs w:val="22"/>
          <w:shd w:val="clear" w:color="auto" w:fill="FFFF99"/>
          <w:rtl/>
        </w:rPr>
        <w:t>;</w:t>
      </w:r>
    </w:p>
    <w:p w:rsidR="00F336A6" w:rsidRPr="00835926" w:rsidRDefault="00F336A6">
      <w:pPr>
        <w:pStyle w:val="P22"/>
        <w:spacing w:before="0"/>
        <w:ind w:left="1021" w:right="1134"/>
        <w:rPr>
          <w:rStyle w:val="default"/>
          <w:rFonts w:cs="FrankRuehl" w:hint="cs"/>
          <w:vanish/>
          <w:sz w:val="22"/>
          <w:szCs w:val="22"/>
          <w:shd w:val="clear" w:color="auto" w:fill="FFFF99"/>
          <w:rtl/>
        </w:rPr>
      </w:pPr>
    </w:p>
    <w:p w:rsidR="00F336A6" w:rsidRPr="00835926" w:rsidRDefault="00F336A6">
      <w:pPr>
        <w:pStyle w:val="P00"/>
        <w:spacing w:before="0"/>
        <w:ind w:left="1021" w:right="1134"/>
        <w:rPr>
          <w:rFonts w:cs="FrankRuehl" w:hint="cs"/>
          <w:b/>
          <w:bCs/>
          <w:vanish/>
          <w:szCs w:val="20"/>
          <w:shd w:val="clear" w:color="auto" w:fill="FFFF99"/>
          <w:rtl/>
        </w:rPr>
      </w:pPr>
      <w:r w:rsidRPr="00835926">
        <w:rPr>
          <w:rFonts w:cs="FrankRuehl" w:hint="cs"/>
          <w:vanish/>
          <w:color w:val="FF0000"/>
          <w:szCs w:val="20"/>
          <w:shd w:val="clear" w:color="auto" w:fill="FFFF99"/>
          <w:rtl/>
        </w:rPr>
        <w:t>מיום 27.8.1987</w:t>
      </w:r>
    </w:p>
    <w:p w:rsidR="00F336A6" w:rsidRPr="00835926" w:rsidRDefault="00F336A6">
      <w:pPr>
        <w:pStyle w:val="P00"/>
        <w:spacing w:before="0"/>
        <w:ind w:left="1021" w:right="1134"/>
        <w:rPr>
          <w:rFonts w:cs="FrankRuehl" w:hint="cs"/>
          <w:b/>
          <w:bCs/>
          <w:vanish/>
          <w:szCs w:val="20"/>
          <w:shd w:val="clear" w:color="auto" w:fill="FFFF99"/>
          <w:rtl/>
        </w:rPr>
      </w:pPr>
      <w:r w:rsidRPr="00835926">
        <w:rPr>
          <w:rFonts w:cs="FrankRuehl" w:hint="cs"/>
          <w:b/>
          <w:bCs/>
          <w:vanish/>
          <w:szCs w:val="20"/>
          <w:shd w:val="clear" w:color="auto" w:fill="FFFF99"/>
          <w:rtl/>
        </w:rPr>
        <w:t>תק' (מס' 2) תשמ"ז-1987</w:t>
      </w:r>
    </w:p>
    <w:p w:rsidR="00F336A6" w:rsidRPr="00835926" w:rsidRDefault="00F336A6">
      <w:pPr>
        <w:pStyle w:val="P00"/>
        <w:tabs>
          <w:tab w:val="clear" w:pos="6259"/>
        </w:tabs>
        <w:spacing w:before="0"/>
        <w:ind w:left="1021" w:right="1134"/>
        <w:rPr>
          <w:rFonts w:cs="FrankRuehl" w:hint="cs"/>
          <w:vanish/>
          <w:szCs w:val="20"/>
          <w:shd w:val="clear" w:color="auto" w:fill="FFFF99"/>
          <w:rtl/>
        </w:rPr>
      </w:pPr>
      <w:hyperlink r:id="rId57" w:history="1">
        <w:r w:rsidRPr="00835926">
          <w:rPr>
            <w:rStyle w:val="Hyperlink"/>
            <w:rFonts w:cs="FrankRuehl" w:hint="cs"/>
            <w:vanish/>
            <w:szCs w:val="20"/>
            <w:shd w:val="clear" w:color="auto" w:fill="FFFF99"/>
            <w:rtl/>
          </w:rPr>
          <w:t>ק"ת תשמ"ז מס' 5051</w:t>
        </w:r>
      </w:hyperlink>
      <w:r w:rsidRPr="00835926">
        <w:rPr>
          <w:rFonts w:cs="FrankRuehl" w:hint="cs"/>
          <w:vanish/>
          <w:szCs w:val="20"/>
          <w:shd w:val="clear" w:color="auto" w:fill="FFFF99"/>
          <w:rtl/>
        </w:rPr>
        <w:t xml:space="preserve"> מיום 27.8.1987 עמ' 1238</w:t>
      </w:r>
    </w:p>
    <w:p w:rsidR="006844E7" w:rsidRPr="00835926" w:rsidRDefault="006844E7" w:rsidP="006844E7">
      <w:pPr>
        <w:pStyle w:val="P22"/>
        <w:ind w:left="1021" w:right="1134"/>
        <w:rPr>
          <w:rStyle w:val="default"/>
          <w:rFonts w:cs="FrankRuehl" w:hint="cs"/>
          <w:vanish/>
          <w:sz w:val="22"/>
          <w:szCs w:val="22"/>
          <w:shd w:val="clear" w:color="auto" w:fill="FFFF99"/>
          <w:rtl/>
        </w:rPr>
      </w:pPr>
      <w:r w:rsidRPr="00835926">
        <w:rPr>
          <w:rStyle w:val="default"/>
          <w:rFonts w:cs="FrankRuehl"/>
          <w:vanish/>
          <w:sz w:val="22"/>
          <w:szCs w:val="22"/>
          <w:shd w:val="clear" w:color="auto" w:fill="FFFF99"/>
          <w:rtl/>
        </w:rPr>
        <w:t>(2)</w:t>
      </w:r>
      <w:r w:rsidRPr="00835926">
        <w:rPr>
          <w:rStyle w:val="default"/>
          <w:rFonts w:cs="FrankRuehl"/>
          <w:vanish/>
          <w:sz w:val="22"/>
          <w:szCs w:val="22"/>
          <w:shd w:val="clear" w:color="auto" w:fill="FFFF99"/>
          <w:rtl/>
        </w:rPr>
        <w:tab/>
        <w:t>ה</w:t>
      </w:r>
      <w:r w:rsidRPr="00835926">
        <w:rPr>
          <w:rStyle w:val="default"/>
          <w:rFonts w:cs="FrankRuehl" w:hint="cs"/>
          <w:vanish/>
          <w:sz w:val="22"/>
          <w:szCs w:val="22"/>
          <w:shd w:val="clear" w:color="auto" w:fill="FFFF99"/>
          <w:rtl/>
        </w:rPr>
        <w:t xml:space="preserve">סמכות להחליט על כל עסקה בנכסים שערכה המוערך עולה על </w:t>
      </w:r>
      <w:r w:rsidRPr="00835926">
        <w:rPr>
          <w:rStyle w:val="default"/>
          <w:rFonts w:cs="FrankRuehl" w:hint="cs"/>
          <w:strike/>
          <w:vanish/>
          <w:sz w:val="22"/>
          <w:szCs w:val="22"/>
          <w:shd w:val="clear" w:color="auto" w:fill="FFFF99"/>
          <w:rtl/>
        </w:rPr>
        <w:t>90,000 שקלים</w:t>
      </w:r>
      <w:r w:rsidRPr="00835926">
        <w:rPr>
          <w:rStyle w:val="default"/>
          <w:rFonts w:cs="FrankRuehl" w:hint="cs"/>
          <w:vanish/>
          <w:sz w:val="22"/>
          <w:szCs w:val="22"/>
          <w:shd w:val="clear" w:color="auto" w:fill="FFFF99"/>
          <w:rtl/>
        </w:rPr>
        <w:t xml:space="preserve"> </w:t>
      </w:r>
      <w:r w:rsidRPr="00835926">
        <w:rPr>
          <w:rStyle w:val="default"/>
          <w:rFonts w:cs="FrankRuehl" w:hint="cs"/>
          <w:vanish/>
          <w:sz w:val="22"/>
          <w:szCs w:val="22"/>
          <w:u w:val="single"/>
          <w:shd w:val="clear" w:color="auto" w:fill="FFFF99"/>
          <w:rtl/>
        </w:rPr>
        <w:t>חמישה-עשר אלף שקלים חדשים</w:t>
      </w:r>
      <w:r w:rsidRPr="00835926">
        <w:rPr>
          <w:rStyle w:val="default"/>
          <w:rFonts w:cs="FrankRuehl" w:hint="cs"/>
          <w:vanish/>
          <w:sz w:val="22"/>
          <w:szCs w:val="22"/>
          <w:shd w:val="clear" w:color="auto" w:fill="FFFF99"/>
          <w:rtl/>
        </w:rPr>
        <w:t>;</w:t>
      </w:r>
    </w:p>
    <w:p w:rsidR="006844E7" w:rsidRPr="00835926" w:rsidRDefault="006844E7" w:rsidP="006844E7">
      <w:pPr>
        <w:pStyle w:val="P00"/>
        <w:spacing w:before="0"/>
        <w:ind w:left="1021" w:right="1134"/>
        <w:rPr>
          <w:rStyle w:val="default"/>
          <w:rFonts w:cs="FrankRuehl" w:hint="cs"/>
          <w:vanish/>
          <w:sz w:val="20"/>
          <w:szCs w:val="20"/>
          <w:shd w:val="clear" w:color="auto" w:fill="FFFF99"/>
          <w:rtl/>
        </w:rPr>
      </w:pPr>
    </w:p>
    <w:p w:rsidR="006844E7" w:rsidRPr="00835926" w:rsidRDefault="006844E7" w:rsidP="006844E7">
      <w:pPr>
        <w:pStyle w:val="P00"/>
        <w:spacing w:before="0"/>
        <w:ind w:left="1021" w:right="1134"/>
        <w:rPr>
          <w:rStyle w:val="default"/>
          <w:rFonts w:cs="FrankRuehl" w:hint="cs"/>
          <w:vanish/>
          <w:color w:val="FF0000"/>
          <w:sz w:val="20"/>
          <w:szCs w:val="20"/>
          <w:shd w:val="clear" w:color="auto" w:fill="FFFF99"/>
          <w:rtl/>
        </w:rPr>
      </w:pPr>
      <w:r w:rsidRPr="00835926">
        <w:rPr>
          <w:rStyle w:val="default"/>
          <w:rFonts w:cs="FrankRuehl" w:hint="cs"/>
          <w:vanish/>
          <w:color w:val="FF0000"/>
          <w:sz w:val="20"/>
          <w:szCs w:val="20"/>
          <w:shd w:val="clear" w:color="auto" w:fill="FFFF99"/>
          <w:rtl/>
        </w:rPr>
        <w:t>מיום 1.7.2010</w:t>
      </w:r>
    </w:p>
    <w:p w:rsidR="006844E7" w:rsidRPr="00835926" w:rsidRDefault="006844E7" w:rsidP="006844E7">
      <w:pPr>
        <w:pStyle w:val="P00"/>
        <w:spacing w:before="0"/>
        <w:ind w:left="1021" w:right="1134"/>
        <w:rPr>
          <w:rStyle w:val="default"/>
          <w:rFonts w:cs="FrankRuehl" w:hint="cs"/>
          <w:vanish/>
          <w:sz w:val="20"/>
          <w:szCs w:val="20"/>
          <w:shd w:val="clear" w:color="auto" w:fill="FFFF99"/>
          <w:rtl/>
        </w:rPr>
      </w:pPr>
      <w:r w:rsidRPr="00835926">
        <w:rPr>
          <w:rStyle w:val="default"/>
          <w:rFonts w:cs="FrankRuehl" w:hint="cs"/>
          <w:b/>
          <w:bCs/>
          <w:vanish/>
          <w:sz w:val="20"/>
          <w:szCs w:val="20"/>
          <w:shd w:val="clear" w:color="auto" w:fill="FFFF99"/>
          <w:rtl/>
        </w:rPr>
        <w:t>הודעה תש"ע-2010</w:t>
      </w:r>
    </w:p>
    <w:p w:rsidR="006844E7" w:rsidRPr="00835926" w:rsidRDefault="006844E7" w:rsidP="006844E7">
      <w:pPr>
        <w:pStyle w:val="P00"/>
        <w:spacing w:before="0"/>
        <w:ind w:left="1021" w:right="1134"/>
        <w:rPr>
          <w:rStyle w:val="default"/>
          <w:rFonts w:cs="FrankRuehl" w:hint="cs"/>
          <w:vanish/>
          <w:sz w:val="20"/>
          <w:szCs w:val="20"/>
          <w:shd w:val="clear" w:color="auto" w:fill="FFFF99"/>
          <w:rtl/>
        </w:rPr>
      </w:pPr>
      <w:hyperlink r:id="rId58" w:history="1">
        <w:r w:rsidRPr="00835926">
          <w:rPr>
            <w:rStyle w:val="Hyperlink"/>
            <w:rFonts w:cs="FrankRuehl" w:hint="cs"/>
            <w:vanish/>
            <w:szCs w:val="20"/>
            <w:shd w:val="clear" w:color="auto" w:fill="FFFF99"/>
            <w:rtl/>
          </w:rPr>
          <w:t>ק"ת תש"ע מס' 6911</w:t>
        </w:r>
      </w:hyperlink>
      <w:r w:rsidRPr="00835926">
        <w:rPr>
          <w:rStyle w:val="default"/>
          <w:rFonts w:cs="FrankRuehl" w:hint="cs"/>
          <w:vanish/>
          <w:sz w:val="20"/>
          <w:szCs w:val="20"/>
          <w:shd w:val="clear" w:color="auto" w:fill="FFFF99"/>
          <w:rtl/>
        </w:rPr>
        <w:t xml:space="preserve"> מיום 22.7.2010 עמ' 1399</w:t>
      </w:r>
    </w:p>
    <w:p w:rsidR="00420E9E" w:rsidRPr="00835926" w:rsidRDefault="00420E9E" w:rsidP="00420E9E">
      <w:pPr>
        <w:pStyle w:val="P22"/>
        <w:ind w:left="1021" w:right="1134"/>
        <w:rPr>
          <w:rStyle w:val="default"/>
          <w:rFonts w:cs="FrankRuehl" w:hint="cs"/>
          <w:vanish/>
          <w:sz w:val="22"/>
          <w:szCs w:val="22"/>
          <w:shd w:val="clear" w:color="auto" w:fill="FFFF99"/>
          <w:rtl/>
        </w:rPr>
      </w:pPr>
      <w:r w:rsidRPr="00835926">
        <w:rPr>
          <w:rStyle w:val="default"/>
          <w:rFonts w:cs="FrankRuehl"/>
          <w:vanish/>
          <w:sz w:val="22"/>
          <w:szCs w:val="22"/>
          <w:shd w:val="clear" w:color="auto" w:fill="FFFF99"/>
          <w:rtl/>
        </w:rPr>
        <w:t>(2)</w:t>
      </w:r>
      <w:r w:rsidRPr="00835926">
        <w:rPr>
          <w:rStyle w:val="default"/>
          <w:rFonts w:cs="FrankRuehl"/>
          <w:vanish/>
          <w:sz w:val="22"/>
          <w:szCs w:val="22"/>
          <w:shd w:val="clear" w:color="auto" w:fill="FFFF99"/>
          <w:rtl/>
        </w:rPr>
        <w:tab/>
        <w:t>ה</w:t>
      </w:r>
      <w:r w:rsidRPr="00835926">
        <w:rPr>
          <w:rStyle w:val="default"/>
          <w:rFonts w:cs="FrankRuehl" w:hint="cs"/>
          <w:vanish/>
          <w:sz w:val="22"/>
          <w:szCs w:val="22"/>
          <w:shd w:val="clear" w:color="auto" w:fill="FFFF99"/>
          <w:rtl/>
        </w:rPr>
        <w:t xml:space="preserve">סמכות להחליט על כל עסקה בנכסים שערכה המוערך עולה על </w:t>
      </w:r>
      <w:r w:rsidRPr="00835926">
        <w:rPr>
          <w:rStyle w:val="default"/>
          <w:rFonts w:cs="FrankRuehl" w:hint="cs"/>
          <w:strike/>
          <w:vanish/>
          <w:sz w:val="22"/>
          <w:szCs w:val="22"/>
          <w:shd w:val="clear" w:color="auto" w:fill="FFFF99"/>
          <w:rtl/>
        </w:rPr>
        <w:t>חמישה-עשר אלף</w:t>
      </w:r>
      <w:r w:rsidRPr="00835926">
        <w:rPr>
          <w:rStyle w:val="default"/>
          <w:rFonts w:cs="FrankRuehl" w:hint="cs"/>
          <w:vanish/>
          <w:sz w:val="22"/>
          <w:szCs w:val="22"/>
          <w:shd w:val="clear" w:color="auto" w:fill="FFFF99"/>
          <w:rtl/>
        </w:rPr>
        <w:t xml:space="preserve"> </w:t>
      </w:r>
      <w:r w:rsidRPr="00835926">
        <w:rPr>
          <w:rStyle w:val="default"/>
          <w:rFonts w:cs="FrankRuehl" w:hint="cs"/>
          <w:vanish/>
          <w:sz w:val="22"/>
          <w:szCs w:val="22"/>
          <w:u w:val="single"/>
          <w:shd w:val="clear" w:color="auto" w:fill="FFFF99"/>
          <w:rtl/>
        </w:rPr>
        <w:t>83,018</w:t>
      </w:r>
      <w:r w:rsidRPr="00835926">
        <w:rPr>
          <w:rStyle w:val="default"/>
          <w:rFonts w:cs="FrankRuehl" w:hint="cs"/>
          <w:vanish/>
          <w:sz w:val="22"/>
          <w:szCs w:val="22"/>
          <w:shd w:val="clear" w:color="auto" w:fill="FFFF99"/>
          <w:rtl/>
        </w:rPr>
        <w:t xml:space="preserve"> שקלים חדשים;</w:t>
      </w:r>
    </w:p>
    <w:p w:rsidR="00420E9E" w:rsidRPr="00835926" w:rsidRDefault="00420E9E" w:rsidP="00420E9E">
      <w:pPr>
        <w:pStyle w:val="P00"/>
        <w:spacing w:before="0"/>
        <w:ind w:left="1021" w:right="1134"/>
        <w:rPr>
          <w:rStyle w:val="default"/>
          <w:rFonts w:cs="FrankRuehl" w:hint="cs"/>
          <w:vanish/>
          <w:sz w:val="20"/>
          <w:szCs w:val="20"/>
          <w:shd w:val="clear" w:color="auto" w:fill="FFFF99"/>
          <w:rtl/>
        </w:rPr>
      </w:pPr>
    </w:p>
    <w:p w:rsidR="00420E9E" w:rsidRPr="00835926" w:rsidRDefault="00420E9E" w:rsidP="00420E9E">
      <w:pPr>
        <w:pStyle w:val="P00"/>
        <w:spacing w:before="0"/>
        <w:ind w:left="1021" w:right="1134"/>
        <w:rPr>
          <w:rStyle w:val="default"/>
          <w:rFonts w:cs="FrankRuehl" w:hint="cs"/>
          <w:vanish/>
          <w:color w:val="FF0000"/>
          <w:sz w:val="20"/>
          <w:szCs w:val="20"/>
          <w:shd w:val="clear" w:color="auto" w:fill="FFFF99"/>
          <w:rtl/>
        </w:rPr>
      </w:pPr>
      <w:r w:rsidRPr="00835926">
        <w:rPr>
          <w:rStyle w:val="default"/>
          <w:rFonts w:cs="FrankRuehl" w:hint="cs"/>
          <w:vanish/>
          <w:color w:val="FF0000"/>
          <w:sz w:val="20"/>
          <w:szCs w:val="20"/>
          <w:shd w:val="clear" w:color="auto" w:fill="FFFF99"/>
          <w:rtl/>
        </w:rPr>
        <w:t>מיום 1.10.2010</w:t>
      </w:r>
    </w:p>
    <w:p w:rsidR="00420E9E" w:rsidRPr="00835926" w:rsidRDefault="00420E9E" w:rsidP="00420E9E">
      <w:pPr>
        <w:pStyle w:val="P00"/>
        <w:spacing w:before="0"/>
        <w:ind w:left="1021" w:right="1134"/>
        <w:rPr>
          <w:rStyle w:val="default"/>
          <w:rFonts w:cs="FrankRuehl" w:hint="cs"/>
          <w:vanish/>
          <w:sz w:val="20"/>
          <w:szCs w:val="20"/>
          <w:shd w:val="clear" w:color="auto" w:fill="FFFF99"/>
          <w:rtl/>
        </w:rPr>
      </w:pPr>
      <w:r w:rsidRPr="00835926">
        <w:rPr>
          <w:rStyle w:val="default"/>
          <w:rFonts w:cs="FrankRuehl" w:hint="cs"/>
          <w:b/>
          <w:bCs/>
          <w:vanish/>
          <w:sz w:val="20"/>
          <w:szCs w:val="20"/>
          <w:shd w:val="clear" w:color="auto" w:fill="FFFF99"/>
          <w:rtl/>
        </w:rPr>
        <w:t>הודעה תשע"א-2010</w:t>
      </w:r>
    </w:p>
    <w:p w:rsidR="00420E9E" w:rsidRPr="00835926" w:rsidRDefault="00420E9E" w:rsidP="00420E9E">
      <w:pPr>
        <w:pStyle w:val="P00"/>
        <w:spacing w:before="0"/>
        <w:ind w:left="1021" w:right="1134"/>
        <w:rPr>
          <w:rStyle w:val="default"/>
          <w:rFonts w:cs="FrankRuehl" w:hint="cs"/>
          <w:vanish/>
          <w:sz w:val="20"/>
          <w:szCs w:val="20"/>
          <w:shd w:val="clear" w:color="auto" w:fill="FFFF99"/>
          <w:rtl/>
        </w:rPr>
      </w:pPr>
      <w:hyperlink r:id="rId59" w:history="1">
        <w:r w:rsidRPr="00835926">
          <w:rPr>
            <w:rStyle w:val="Hyperlink"/>
            <w:rFonts w:cs="FrankRuehl" w:hint="cs"/>
            <w:vanish/>
            <w:szCs w:val="20"/>
            <w:shd w:val="clear" w:color="auto" w:fill="FFFF99"/>
            <w:rtl/>
          </w:rPr>
          <w:t>ק"ת תשע"א מס' 6941</w:t>
        </w:r>
      </w:hyperlink>
      <w:r w:rsidRPr="00835926">
        <w:rPr>
          <w:rStyle w:val="default"/>
          <w:rFonts w:cs="FrankRuehl" w:hint="cs"/>
          <w:vanish/>
          <w:sz w:val="20"/>
          <w:szCs w:val="20"/>
          <w:shd w:val="clear" w:color="auto" w:fill="FFFF99"/>
          <w:rtl/>
        </w:rPr>
        <w:t xml:space="preserve"> מיום 17.11.2010 עמ' 164</w:t>
      </w:r>
    </w:p>
    <w:p w:rsidR="00AE3AA4" w:rsidRPr="00835926" w:rsidRDefault="00AE3AA4" w:rsidP="00AE3AA4">
      <w:pPr>
        <w:pStyle w:val="P22"/>
        <w:ind w:left="1021" w:right="1134"/>
        <w:rPr>
          <w:rStyle w:val="default"/>
          <w:rFonts w:cs="FrankRuehl" w:hint="cs"/>
          <w:vanish/>
          <w:sz w:val="22"/>
          <w:szCs w:val="22"/>
          <w:shd w:val="clear" w:color="auto" w:fill="FFFF99"/>
          <w:rtl/>
        </w:rPr>
      </w:pPr>
      <w:r w:rsidRPr="00835926">
        <w:rPr>
          <w:rStyle w:val="default"/>
          <w:rFonts w:cs="FrankRuehl"/>
          <w:vanish/>
          <w:sz w:val="22"/>
          <w:szCs w:val="22"/>
          <w:shd w:val="clear" w:color="auto" w:fill="FFFF99"/>
          <w:rtl/>
        </w:rPr>
        <w:t>(2)</w:t>
      </w:r>
      <w:r w:rsidRPr="00835926">
        <w:rPr>
          <w:rStyle w:val="default"/>
          <w:rFonts w:cs="FrankRuehl"/>
          <w:vanish/>
          <w:sz w:val="22"/>
          <w:szCs w:val="22"/>
          <w:shd w:val="clear" w:color="auto" w:fill="FFFF99"/>
          <w:rtl/>
        </w:rPr>
        <w:tab/>
        <w:t>ה</w:t>
      </w:r>
      <w:r w:rsidRPr="00835926">
        <w:rPr>
          <w:rStyle w:val="default"/>
          <w:rFonts w:cs="FrankRuehl" w:hint="cs"/>
          <w:vanish/>
          <w:sz w:val="22"/>
          <w:szCs w:val="22"/>
          <w:shd w:val="clear" w:color="auto" w:fill="FFFF99"/>
          <w:rtl/>
        </w:rPr>
        <w:t xml:space="preserve">סמכות להחליט על כל עסקה בנכסים שערכה המוערך עולה על </w:t>
      </w:r>
      <w:r w:rsidRPr="00835926">
        <w:rPr>
          <w:rStyle w:val="default"/>
          <w:rFonts w:cs="FrankRuehl" w:hint="cs"/>
          <w:strike/>
          <w:vanish/>
          <w:sz w:val="22"/>
          <w:szCs w:val="22"/>
          <w:shd w:val="clear" w:color="auto" w:fill="FFFF99"/>
          <w:rtl/>
        </w:rPr>
        <w:t>83,018</w:t>
      </w:r>
      <w:r w:rsidRPr="00835926">
        <w:rPr>
          <w:rStyle w:val="default"/>
          <w:rFonts w:cs="FrankRuehl" w:hint="cs"/>
          <w:vanish/>
          <w:sz w:val="22"/>
          <w:szCs w:val="22"/>
          <w:shd w:val="clear" w:color="auto" w:fill="FFFF99"/>
          <w:rtl/>
        </w:rPr>
        <w:t xml:space="preserve"> </w:t>
      </w:r>
      <w:r w:rsidRPr="00835926">
        <w:rPr>
          <w:rStyle w:val="default"/>
          <w:rFonts w:cs="FrankRuehl" w:hint="cs"/>
          <w:vanish/>
          <w:sz w:val="22"/>
          <w:szCs w:val="22"/>
          <w:u w:val="single"/>
          <w:shd w:val="clear" w:color="auto" w:fill="FFFF99"/>
          <w:rtl/>
        </w:rPr>
        <w:t>84,040</w:t>
      </w:r>
      <w:r w:rsidRPr="00835926">
        <w:rPr>
          <w:rStyle w:val="default"/>
          <w:rFonts w:cs="FrankRuehl" w:hint="cs"/>
          <w:vanish/>
          <w:sz w:val="22"/>
          <w:szCs w:val="22"/>
          <w:shd w:val="clear" w:color="auto" w:fill="FFFF99"/>
          <w:rtl/>
        </w:rPr>
        <w:t xml:space="preserve"> שקלים חדשים;</w:t>
      </w:r>
    </w:p>
    <w:p w:rsidR="00AE3AA4" w:rsidRPr="00835926" w:rsidRDefault="00AE3AA4" w:rsidP="00AE3AA4">
      <w:pPr>
        <w:pStyle w:val="P00"/>
        <w:spacing w:before="0"/>
        <w:ind w:left="1021" w:right="1134"/>
        <w:rPr>
          <w:rStyle w:val="default"/>
          <w:rFonts w:cs="FrankRuehl" w:hint="cs"/>
          <w:vanish/>
          <w:sz w:val="20"/>
          <w:szCs w:val="20"/>
          <w:shd w:val="clear" w:color="auto" w:fill="FFFF99"/>
          <w:rtl/>
        </w:rPr>
      </w:pPr>
    </w:p>
    <w:p w:rsidR="00AE3AA4" w:rsidRPr="00835926" w:rsidRDefault="00AE3AA4" w:rsidP="00AE3AA4">
      <w:pPr>
        <w:pStyle w:val="P00"/>
        <w:spacing w:before="0"/>
        <w:ind w:left="1021" w:right="1134"/>
        <w:rPr>
          <w:rStyle w:val="default"/>
          <w:rFonts w:cs="FrankRuehl" w:hint="cs"/>
          <w:vanish/>
          <w:color w:val="FF0000"/>
          <w:sz w:val="20"/>
          <w:szCs w:val="20"/>
          <w:shd w:val="clear" w:color="auto" w:fill="FFFF99"/>
          <w:rtl/>
        </w:rPr>
      </w:pPr>
      <w:r w:rsidRPr="00835926">
        <w:rPr>
          <w:rStyle w:val="default"/>
          <w:rFonts w:cs="FrankRuehl" w:hint="cs"/>
          <w:vanish/>
          <w:color w:val="FF0000"/>
          <w:sz w:val="20"/>
          <w:szCs w:val="20"/>
          <w:shd w:val="clear" w:color="auto" w:fill="FFFF99"/>
          <w:rtl/>
        </w:rPr>
        <w:t>מיום 1.1.2011</w:t>
      </w:r>
    </w:p>
    <w:p w:rsidR="00AE3AA4" w:rsidRPr="00835926" w:rsidRDefault="00AE3AA4" w:rsidP="00AE3AA4">
      <w:pPr>
        <w:pStyle w:val="P00"/>
        <w:spacing w:before="0"/>
        <w:ind w:left="1021" w:right="1134"/>
        <w:rPr>
          <w:rStyle w:val="default"/>
          <w:rFonts w:cs="FrankRuehl" w:hint="cs"/>
          <w:vanish/>
          <w:sz w:val="20"/>
          <w:szCs w:val="20"/>
          <w:shd w:val="clear" w:color="auto" w:fill="FFFF99"/>
          <w:rtl/>
        </w:rPr>
      </w:pPr>
      <w:r w:rsidRPr="00835926">
        <w:rPr>
          <w:rStyle w:val="default"/>
          <w:rFonts w:cs="FrankRuehl" w:hint="cs"/>
          <w:b/>
          <w:bCs/>
          <w:vanish/>
          <w:sz w:val="20"/>
          <w:szCs w:val="20"/>
          <w:shd w:val="clear" w:color="auto" w:fill="FFFF99"/>
          <w:rtl/>
        </w:rPr>
        <w:t>הודעה (מס' 2) תשע"א-2011</w:t>
      </w:r>
    </w:p>
    <w:p w:rsidR="00AE3AA4" w:rsidRPr="00835926" w:rsidRDefault="00AE3AA4" w:rsidP="00AE3AA4">
      <w:pPr>
        <w:pStyle w:val="P00"/>
        <w:spacing w:before="0"/>
        <w:ind w:left="1021" w:right="1134"/>
        <w:rPr>
          <w:rStyle w:val="default"/>
          <w:rFonts w:cs="FrankRuehl" w:hint="cs"/>
          <w:vanish/>
          <w:sz w:val="20"/>
          <w:szCs w:val="20"/>
          <w:shd w:val="clear" w:color="auto" w:fill="FFFF99"/>
          <w:rtl/>
        </w:rPr>
      </w:pPr>
      <w:hyperlink r:id="rId60" w:history="1">
        <w:r w:rsidRPr="00835926">
          <w:rPr>
            <w:rStyle w:val="Hyperlink"/>
            <w:rFonts w:cs="FrankRuehl" w:hint="cs"/>
            <w:vanish/>
            <w:szCs w:val="20"/>
            <w:shd w:val="clear" w:color="auto" w:fill="FFFF99"/>
            <w:rtl/>
          </w:rPr>
          <w:t>ק"ת תשע"א מס' 6963</w:t>
        </w:r>
      </w:hyperlink>
      <w:r w:rsidRPr="00835926">
        <w:rPr>
          <w:rStyle w:val="default"/>
          <w:rFonts w:cs="FrankRuehl" w:hint="cs"/>
          <w:vanish/>
          <w:sz w:val="20"/>
          <w:szCs w:val="20"/>
          <w:shd w:val="clear" w:color="auto" w:fill="FFFF99"/>
          <w:rtl/>
        </w:rPr>
        <w:t xml:space="preserve"> מיום 9.1.2011 עמ' 486</w:t>
      </w:r>
    </w:p>
    <w:p w:rsidR="00335B65" w:rsidRPr="00835926" w:rsidRDefault="00335B65" w:rsidP="00335B65">
      <w:pPr>
        <w:pStyle w:val="P22"/>
        <w:ind w:left="1021" w:right="1134"/>
        <w:rPr>
          <w:rStyle w:val="default"/>
          <w:rFonts w:cs="FrankRuehl" w:hint="cs"/>
          <w:vanish/>
          <w:sz w:val="22"/>
          <w:szCs w:val="22"/>
          <w:shd w:val="clear" w:color="auto" w:fill="FFFF99"/>
          <w:rtl/>
        </w:rPr>
      </w:pPr>
      <w:r w:rsidRPr="00835926">
        <w:rPr>
          <w:rStyle w:val="default"/>
          <w:rFonts w:cs="FrankRuehl"/>
          <w:vanish/>
          <w:sz w:val="22"/>
          <w:szCs w:val="22"/>
          <w:shd w:val="clear" w:color="auto" w:fill="FFFF99"/>
          <w:rtl/>
        </w:rPr>
        <w:t>(2)</w:t>
      </w:r>
      <w:r w:rsidRPr="00835926">
        <w:rPr>
          <w:rStyle w:val="default"/>
          <w:rFonts w:cs="FrankRuehl"/>
          <w:vanish/>
          <w:sz w:val="22"/>
          <w:szCs w:val="22"/>
          <w:shd w:val="clear" w:color="auto" w:fill="FFFF99"/>
          <w:rtl/>
        </w:rPr>
        <w:tab/>
        <w:t>ה</w:t>
      </w:r>
      <w:r w:rsidRPr="00835926">
        <w:rPr>
          <w:rStyle w:val="default"/>
          <w:rFonts w:cs="FrankRuehl" w:hint="cs"/>
          <w:vanish/>
          <w:sz w:val="22"/>
          <w:szCs w:val="22"/>
          <w:shd w:val="clear" w:color="auto" w:fill="FFFF99"/>
          <w:rtl/>
        </w:rPr>
        <w:t xml:space="preserve">סמכות להחליט על כל עסקה בנכסים שערכה המוערך עולה על </w:t>
      </w:r>
      <w:r w:rsidRPr="00835926">
        <w:rPr>
          <w:rStyle w:val="default"/>
          <w:rFonts w:cs="FrankRuehl" w:hint="cs"/>
          <w:strike/>
          <w:vanish/>
          <w:sz w:val="22"/>
          <w:szCs w:val="22"/>
          <w:shd w:val="clear" w:color="auto" w:fill="FFFF99"/>
          <w:rtl/>
        </w:rPr>
        <w:t>84,040</w:t>
      </w:r>
      <w:r w:rsidRPr="00835926">
        <w:rPr>
          <w:rStyle w:val="default"/>
          <w:rFonts w:cs="FrankRuehl" w:hint="cs"/>
          <w:vanish/>
          <w:sz w:val="22"/>
          <w:szCs w:val="22"/>
          <w:shd w:val="clear" w:color="auto" w:fill="FFFF99"/>
          <w:rtl/>
        </w:rPr>
        <w:t xml:space="preserve"> </w:t>
      </w:r>
      <w:r w:rsidRPr="00835926">
        <w:rPr>
          <w:rStyle w:val="default"/>
          <w:rFonts w:cs="FrankRuehl" w:hint="cs"/>
          <w:vanish/>
          <w:sz w:val="22"/>
          <w:szCs w:val="22"/>
          <w:u w:val="single"/>
          <w:shd w:val="clear" w:color="auto" w:fill="FFFF99"/>
          <w:rtl/>
        </w:rPr>
        <w:t>84,590</w:t>
      </w:r>
      <w:r w:rsidRPr="00835926">
        <w:rPr>
          <w:rStyle w:val="default"/>
          <w:rFonts w:cs="FrankRuehl" w:hint="cs"/>
          <w:vanish/>
          <w:sz w:val="22"/>
          <w:szCs w:val="22"/>
          <w:shd w:val="clear" w:color="auto" w:fill="FFFF99"/>
          <w:rtl/>
        </w:rPr>
        <w:t xml:space="preserve"> שקלים חדשים;</w:t>
      </w:r>
    </w:p>
    <w:p w:rsidR="00335B65" w:rsidRPr="00835926" w:rsidRDefault="00335B65" w:rsidP="00335B65">
      <w:pPr>
        <w:pStyle w:val="P00"/>
        <w:spacing w:before="0"/>
        <w:ind w:left="1021" w:right="1134"/>
        <w:rPr>
          <w:rStyle w:val="default"/>
          <w:rFonts w:cs="FrankRuehl" w:hint="cs"/>
          <w:vanish/>
          <w:sz w:val="20"/>
          <w:szCs w:val="20"/>
          <w:shd w:val="clear" w:color="auto" w:fill="FFFF99"/>
          <w:rtl/>
        </w:rPr>
      </w:pPr>
    </w:p>
    <w:p w:rsidR="00335B65" w:rsidRPr="00835926" w:rsidRDefault="00335B65" w:rsidP="00335B65">
      <w:pPr>
        <w:pStyle w:val="P00"/>
        <w:spacing w:before="0"/>
        <w:ind w:left="1021" w:right="1134"/>
        <w:rPr>
          <w:rStyle w:val="default"/>
          <w:rFonts w:cs="FrankRuehl" w:hint="cs"/>
          <w:vanish/>
          <w:color w:val="FF0000"/>
          <w:sz w:val="20"/>
          <w:szCs w:val="20"/>
          <w:shd w:val="clear" w:color="auto" w:fill="FFFF99"/>
          <w:rtl/>
        </w:rPr>
      </w:pPr>
      <w:r w:rsidRPr="00835926">
        <w:rPr>
          <w:rStyle w:val="default"/>
          <w:rFonts w:cs="FrankRuehl" w:hint="cs"/>
          <w:vanish/>
          <w:color w:val="FF0000"/>
          <w:sz w:val="20"/>
          <w:szCs w:val="20"/>
          <w:shd w:val="clear" w:color="auto" w:fill="FFFF99"/>
          <w:rtl/>
        </w:rPr>
        <w:t>מיום 1.1.2012</w:t>
      </w:r>
    </w:p>
    <w:p w:rsidR="00335B65" w:rsidRPr="00835926" w:rsidRDefault="00335B65" w:rsidP="00335B65">
      <w:pPr>
        <w:pStyle w:val="P00"/>
        <w:spacing w:before="0"/>
        <w:ind w:left="1021" w:right="1134"/>
        <w:rPr>
          <w:rStyle w:val="default"/>
          <w:rFonts w:cs="FrankRuehl" w:hint="cs"/>
          <w:vanish/>
          <w:sz w:val="20"/>
          <w:szCs w:val="20"/>
          <w:shd w:val="clear" w:color="auto" w:fill="FFFF99"/>
          <w:rtl/>
        </w:rPr>
      </w:pPr>
      <w:r w:rsidRPr="00835926">
        <w:rPr>
          <w:rStyle w:val="default"/>
          <w:rFonts w:cs="FrankRuehl" w:hint="cs"/>
          <w:b/>
          <w:bCs/>
          <w:vanish/>
          <w:sz w:val="20"/>
          <w:szCs w:val="20"/>
          <w:shd w:val="clear" w:color="auto" w:fill="FFFF99"/>
          <w:rtl/>
        </w:rPr>
        <w:t>הודעה תשע"ב-2012</w:t>
      </w:r>
    </w:p>
    <w:p w:rsidR="00335B65" w:rsidRPr="00835926" w:rsidRDefault="00335B65" w:rsidP="00335B65">
      <w:pPr>
        <w:pStyle w:val="P00"/>
        <w:spacing w:before="0"/>
        <w:ind w:left="1021" w:right="1134"/>
        <w:rPr>
          <w:rStyle w:val="default"/>
          <w:rFonts w:cs="FrankRuehl" w:hint="cs"/>
          <w:vanish/>
          <w:sz w:val="20"/>
          <w:szCs w:val="20"/>
          <w:shd w:val="clear" w:color="auto" w:fill="FFFF99"/>
          <w:rtl/>
        </w:rPr>
      </w:pPr>
      <w:hyperlink r:id="rId61" w:history="1">
        <w:r w:rsidRPr="00835926">
          <w:rPr>
            <w:rStyle w:val="Hyperlink"/>
            <w:rFonts w:cs="FrankRuehl" w:hint="cs"/>
            <w:vanish/>
            <w:szCs w:val="20"/>
            <w:shd w:val="clear" w:color="auto" w:fill="FFFF99"/>
            <w:rtl/>
          </w:rPr>
          <w:t>ק"ת תשע"ב מס' 7079</w:t>
        </w:r>
      </w:hyperlink>
      <w:r w:rsidRPr="00835926">
        <w:rPr>
          <w:rStyle w:val="default"/>
          <w:rFonts w:cs="FrankRuehl" w:hint="cs"/>
          <w:vanish/>
          <w:sz w:val="20"/>
          <w:szCs w:val="20"/>
          <w:shd w:val="clear" w:color="auto" w:fill="FFFF99"/>
          <w:rtl/>
        </w:rPr>
        <w:t xml:space="preserve"> מיום 18.1.2012 עמ' 658</w:t>
      </w:r>
    </w:p>
    <w:p w:rsidR="000C2719" w:rsidRPr="00835926" w:rsidRDefault="000C2719" w:rsidP="000C2719">
      <w:pPr>
        <w:pStyle w:val="P22"/>
        <w:ind w:left="1021" w:right="1134"/>
        <w:rPr>
          <w:rStyle w:val="default"/>
          <w:rFonts w:cs="FrankRuehl" w:hint="cs"/>
          <w:vanish/>
          <w:sz w:val="22"/>
          <w:szCs w:val="22"/>
          <w:shd w:val="clear" w:color="auto" w:fill="FFFF99"/>
          <w:rtl/>
        </w:rPr>
      </w:pPr>
      <w:r w:rsidRPr="00835926">
        <w:rPr>
          <w:rStyle w:val="default"/>
          <w:rFonts w:cs="FrankRuehl"/>
          <w:vanish/>
          <w:sz w:val="22"/>
          <w:szCs w:val="22"/>
          <w:shd w:val="clear" w:color="auto" w:fill="FFFF99"/>
          <w:rtl/>
        </w:rPr>
        <w:t>(2)</w:t>
      </w:r>
      <w:r w:rsidRPr="00835926">
        <w:rPr>
          <w:rStyle w:val="default"/>
          <w:rFonts w:cs="FrankRuehl"/>
          <w:vanish/>
          <w:sz w:val="22"/>
          <w:szCs w:val="22"/>
          <w:shd w:val="clear" w:color="auto" w:fill="FFFF99"/>
          <w:rtl/>
        </w:rPr>
        <w:tab/>
        <w:t>ה</w:t>
      </w:r>
      <w:r w:rsidRPr="00835926">
        <w:rPr>
          <w:rStyle w:val="default"/>
          <w:rFonts w:cs="FrankRuehl" w:hint="cs"/>
          <w:vanish/>
          <w:sz w:val="22"/>
          <w:szCs w:val="22"/>
          <w:shd w:val="clear" w:color="auto" w:fill="FFFF99"/>
          <w:rtl/>
        </w:rPr>
        <w:t xml:space="preserve">סמכות להחליט על כל עסקה בנכסים שערכה המוערך עולה על </w:t>
      </w:r>
      <w:r w:rsidRPr="00835926">
        <w:rPr>
          <w:rStyle w:val="default"/>
          <w:rFonts w:cs="FrankRuehl" w:hint="cs"/>
          <w:strike/>
          <w:vanish/>
          <w:sz w:val="22"/>
          <w:szCs w:val="22"/>
          <w:shd w:val="clear" w:color="auto" w:fill="FFFF99"/>
          <w:rtl/>
        </w:rPr>
        <w:t>84,590</w:t>
      </w:r>
      <w:r w:rsidRPr="00835926">
        <w:rPr>
          <w:rStyle w:val="default"/>
          <w:rFonts w:cs="FrankRuehl" w:hint="cs"/>
          <w:vanish/>
          <w:sz w:val="22"/>
          <w:szCs w:val="22"/>
          <w:shd w:val="clear" w:color="auto" w:fill="FFFF99"/>
          <w:rtl/>
        </w:rPr>
        <w:t xml:space="preserve"> </w:t>
      </w:r>
      <w:r w:rsidRPr="00835926">
        <w:rPr>
          <w:rStyle w:val="default"/>
          <w:rFonts w:cs="FrankRuehl" w:hint="cs"/>
          <w:vanish/>
          <w:sz w:val="22"/>
          <w:szCs w:val="22"/>
          <w:u w:val="single"/>
          <w:shd w:val="clear" w:color="auto" w:fill="FFFF99"/>
          <w:rtl/>
        </w:rPr>
        <w:t>86,748</w:t>
      </w:r>
      <w:r w:rsidRPr="00835926">
        <w:rPr>
          <w:rStyle w:val="default"/>
          <w:rFonts w:cs="FrankRuehl" w:hint="cs"/>
          <w:vanish/>
          <w:sz w:val="22"/>
          <w:szCs w:val="22"/>
          <w:shd w:val="clear" w:color="auto" w:fill="FFFF99"/>
          <w:rtl/>
        </w:rPr>
        <w:t xml:space="preserve"> שקלים חדשים;</w:t>
      </w:r>
    </w:p>
    <w:p w:rsidR="000C2719" w:rsidRPr="00835926" w:rsidRDefault="000C2719" w:rsidP="000C2719">
      <w:pPr>
        <w:pStyle w:val="P00"/>
        <w:spacing w:before="0"/>
        <w:ind w:left="1021" w:right="1134"/>
        <w:rPr>
          <w:rStyle w:val="default"/>
          <w:rFonts w:cs="FrankRuehl" w:hint="cs"/>
          <w:vanish/>
          <w:sz w:val="20"/>
          <w:szCs w:val="20"/>
          <w:shd w:val="clear" w:color="auto" w:fill="FFFF99"/>
          <w:rtl/>
        </w:rPr>
      </w:pPr>
    </w:p>
    <w:p w:rsidR="000C2719" w:rsidRPr="00835926" w:rsidRDefault="000C2719" w:rsidP="000C2719">
      <w:pPr>
        <w:pStyle w:val="P00"/>
        <w:spacing w:before="0"/>
        <w:ind w:left="1021" w:right="1134"/>
        <w:rPr>
          <w:rStyle w:val="default"/>
          <w:rFonts w:cs="FrankRuehl" w:hint="cs"/>
          <w:vanish/>
          <w:color w:val="FF0000"/>
          <w:sz w:val="20"/>
          <w:szCs w:val="20"/>
          <w:shd w:val="clear" w:color="auto" w:fill="FFFF99"/>
          <w:rtl/>
        </w:rPr>
      </w:pPr>
      <w:r w:rsidRPr="00835926">
        <w:rPr>
          <w:rStyle w:val="default"/>
          <w:rFonts w:cs="FrankRuehl" w:hint="cs"/>
          <w:vanish/>
          <w:color w:val="FF0000"/>
          <w:sz w:val="20"/>
          <w:szCs w:val="20"/>
          <w:shd w:val="clear" w:color="auto" w:fill="FFFF99"/>
          <w:rtl/>
        </w:rPr>
        <w:t>מיום 1.1.2013</w:t>
      </w:r>
    </w:p>
    <w:p w:rsidR="000C2719" w:rsidRPr="00835926" w:rsidRDefault="000C2719" w:rsidP="000C2719">
      <w:pPr>
        <w:pStyle w:val="P00"/>
        <w:spacing w:before="0"/>
        <w:ind w:left="1021" w:right="1134"/>
        <w:rPr>
          <w:rStyle w:val="default"/>
          <w:rFonts w:cs="FrankRuehl" w:hint="cs"/>
          <w:vanish/>
          <w:sz w:val="20"/>
          <w:szCs w:val="20"/>
          <w:shd w:val="clear" w:color="auto" w:fill="FFFF99"/>
          <w:rtl/>
        </w:rPr>
      </w:pPr>
      <w:r w:rsidRPr="00835926">
        <w:rPr>
          <w:rStyle w:val="default"/>
          <w:rFonts w:cs="FrankRuehl" w:hint="cs"/>
          <w:b/>
          <w:bCs/>
          <w:vanish/>
          <w:sz w:val="20"/>
          <w:szCs w:val="20"/>
          <w:shd w:val="clear" w:color="auto" w:fill="FFFF99"/>
          <w:rtl/>
        </w:rPr>
        <w:t>הודעה תשע"ג-2013</w:t>
      </w:r>
    </w:p>
    <w:p w:rsidR="000C2719" w:rsidRPr="00835926" w:rsidRDefault="000C2719" w:rsidP="000C2719">
      <w:pPr>
        <w:pStyle w:val="P00"/>
        <w:spacing w:before="0"/>
        <w:ind w:left="1021" w:right="1134"/>
        <w:rPr>
          <w:rStyle w:val="default"/>
          <w:rFonts w:cs="FrankRuehl" w:hint="cs"/>
          <w:vanish/>
          <w:sz w:val="20"/>
          <w:szCs w:val="20"/>
          <w:shd w:val="clear" w:color="auto" w:fill="FFFF99"/>
          <w:rtl/>
        </w:rPr>
      </w:pPr>
      <w:hyperlink r:id="rId62" w:history="1">
        <w:r w:rsidRPr="00835926">
          <w:rPr>
            <w:rStyle w:val="Hyperlink"/>
            <w:rFonts w:cs="FrankRuehl" w:hint="cs"/>
            <w:vanish/>
            <w:szCs w:val="20"/>
            <w:shd w:val="clear" w:color="auto" w:fill="FFFF99"/>
            <w:rtl/>
          </w:rPr>
          <w:t>ק"ת תשע"ג מס' 7219</w:t>
        </w:r>
      </w:hyperlink>
      <w:r w:rsidRPr="00835926">
        <w:rPr>
          <w:rStyle w:val="default"/>
          <w:rFonts w:cs="FrankRuehl" w:hint="cs"/>
          <w:vanish/>
          <w:sz w:val="20"/>
          <w:szCs w:val="20"/>
          <w:shd w:val="clear" w:color="auto" w:fill="FFFF99"/>
          <w:rtl/>
        </w:rPr>
        <w:t xml:space="preserve"> מיום 3.2.2013 עמ' 721</w:t>
      </w:r>
    </w:p>
    <w:p w:rsidR="00D810B6" w:rsidRPr="00835926" w:rsidRDefault="00D810B6" w:rsidP="00D810B6">
      <w:pPr>
        <w:pStyle w:val="P22"/>
        <w:ind w:left="1021" w:right="1134"/>
        <w:rPr>
          <w:rStyle w:val="default"/>
          <w:rFonts w:cs="FrankRuehl" w:hint="cs"/>
          <w:vanish/>
          <w:sz w:val="22"/>
          <w:szCs w:val="22"/>
          <w:shd w:val="clear" w:color="auto" w:fill="FFFF99"/>
          <w:rtl/>
        </w:rPr>
      </w:pPr>
      <w:r w:rsidRPr="00835926">
        <w:rPr>
          <w:rStyle w:val="default"/>
          <w:rFonts w:cs="FrankRuehl"/>
          <w:vanish/>
          <w:sz w:val="22"/>
          <w:szCs w:val="22"/>
          <w:shd w:val="clear" w:color="auto" w:fill="FFFF99"/>
          <w:rtl/>
        </w:rPr>
        <w:t>(2)</w:t>
      </w:r>
      <w:r w:rsidRPr="00835926">
        <w:rPr>
          <w:rStyle w:val="default"/>
          <w:rFonts w:cs="FrankRuehl"/>
          <w:vanish/>
          <w:sz w:val="22"/>
          <w:szCs w:val="22"/>
          <w:shd w:val="clear" w:color="auto" w:fill="FFFF99"/>
          <w:rtl/>
        </w:rPr>
        <w:tab/>
        <w:t>ה</w:t>
      </w:r>
      <w:r w:rsidRPr="00835926">
        <w:rPr>
          <w:rStyle w:val="default"/>
          <w:rFonts w:cs="FrankRuehl" w:hint="cs"/>
          <w:vanish/>
          <w:sz w:val="22"/>
          <w:szCs w:val="22"/>
          <w:shd w:val="clear" w:color="auto" w:fill="FFFF99"/>
          <w:rtl/>
        </w:rPr>
        <w:t xml:space="preserve">סמכות להחליט על כל עסקה בנכסים שערכה המוערך עולה על </w:t>
      </w:r>
      <w:r w:rsidRPr="00835926">
        <w:rPr>
          <w:rStyle w:val="default"/>
          <w:rFonts w:cs="FrankRuehl" w:hint="cs"/>
          <w:strike/>
          <w:vanish/>
          <w:sz w:val="22"/>
          <w:szCs w:val="22"/>
          <w:shd w:val="clear" w:color="auto" w:fill="FFFF99"/>
          <w:rtl/>
        </w:rPr>
        <w:t>86,748</w:t>
      </w:r>
      <w:r w:rsidRPr="00835926">
        <w:rPr>
          <w:rStyle w:val="default"/>
          <w:rFonts w:cs="FrankRuehl" w:hint="cs"/>
          <w:vanish/>
          <w:sz w:val="22"/>
          <w:szCs w:val="22"/>
          <w:shd w:val="clear" w:color="auto" w:fill="FFFF99"/>
          <w:rtl/>
        </w:rPr>
        <w:t xml:space="preserve"> </w:t>
      </w:r>
      <w:r w:rsidRPr="00835926">
        <w:rPr>
          <w:rStyle w:val="default"/>
          <w:rFonts w:cs="FrankRuehl" w:hint="cs"/>
          <w:vanish/>
          <w:sz w:val="22"/>
          <w:szCs w:val="22"/>
          <w:u w:val="single"/>
          <w:shd w:val="clear" w:color="auto" w:fill="FFFF99"/>
          <w:rtl/>
        </w:rPr>
        <w:t>88,000</w:t>
      </w:r>
      <w:r w:rsidRPr="00835926">
        <w:rPr>
          <w:rStyle w:val="default"/>
          <w:rFonts w:cs="FrankRuehl" w:hint="cs"/>
          <w:vanish/>
          <w:sz w:val="22"/>
          <w:szCs w:val="22"/>
          <w:shd w:val="clear" w:color="auto" w:fill="FFFF99"/>
          <w:rtl/>
        </w:rPr>
        <w:t xml:space="preserve"> שקלים חדשים;</w:t>
      </w:r>
    </w:p>
    <w:p w:rsidR="00D810B6" w:rsidRPr="00835926" w:rsidRDefault="00D810B6" w:rsidP="00D810B6">
      <w:pPr>
        <w:pStyle w:val="P00"/>
        <w:spacing w:before="0"/>
        <w:ind w:left="1021" w:right="1134"/>
        <w:rPr>
          <w:rStyle w:val="default"/>
          <w:rFonts w:cs="FrankRuehl" w:hint="cs"/>
          <w:vanish/>
          <w:sz w:val="20"/>
          <w:szCs w:val="20"/>
          <w:shd w:val="clear" w:color="auto" w:fill="FFFF99"/>
          <w:rtl/>
        </w:rPr>
      </w:pPr>
    </w:p>
    <w:p w:rsidR="00D810B6" w:rsidRPr="00835926" w:rsidRDefault="00D810B6" w:rsidP="00D810B6">
      <w:pPr>
        <w:pStyle w:val="P00"/>
        <w:spacing w:before="0"/>
        <w:ind w:left="1021" w:right="1134"/>
        <w:rPr>
          <w:rStyle w:val="default"/>
          <w:rFonts w:cs="FrankRuehl" w:hint="cs"/>
          <w:vanish/>
          <w:color w:val="FF0000"/>
          <w:sz w:val="20"/>
          <w:szCs w:val="20"/>
          <w:shd w:val="clear" w:color="auto" w:fill="FFFF99"/>
          <w:rtl/>
        </w:rPr>
      </w:pPr>
      <w:r w:rsidRPr="00835926">
        <w:rPr>
          <w:rStyle w:val="default"/>
          <w:rFonts w:cs="FrankRuehl" w:hint="cs"/>
          <w:vanish/>
          <w:color w:val="FF0000"/>
          <w:sz w:val="20"/>
          <w:szCs w:val="20"/>
          <w:shd w:val="clear" w:color="auto" w:fill="FFFF99"/>
          <w:rtl/>
        </w:rPr>
        <w:t>מיום 1.1.2014</w:t>
      </w:r>
    </w:p>
    <w:p w:rsidR="00D810B6" w:rsidRPr="00835926" w:rsidRDefault="00D810B6" w:rsidP="00D810B6">
      <w:pPr>
        <w:pStyle w:val="P00"/>
        <w:spacing w:before="0"/>
        <w:ind w:left="1021" w:right="1134"/>
        <w:rPr>
          <w:rStyle w:val="default"/>
          <w:rFonts w:cs="FrankRuehl" w:hint="cs"/>
          <w:vanish/>
          <w:sz w:val="20"/>
          <w:szCs w:val="20"/>
          <w:shd w:val="clear" w:color="auto" w:fill="FFFF99"/>
          <w:rtl/>
        </w:rPr>
      </w:pPr>
      <w:r w:rsidRPr="00835926">
        <w:rPr>
          <w:rStyle w:val="default"/>
          <w:rFonts w:cs="FrankRuehl" w:hint="cs"/>
          <w:b/>
          <w:bCs/>
          <w:vanish/>
          <w:sz w:val="20"/>
          <w:szCs w:val="20"/>
          <w:shd w:val="clear" w:color="auto" w:fill="FFFF99"/>
          <w:rtl/>
        </w:rPr>
        <w:t>הודעה תשע"ד-2013</w:t>
      </w:r>
    </w:p>
    <w:p w:rsidR="00D810B6" w:rsidRPr="00835926" w:rsidRDefault="00D810B6" w:rsidP="00D810B6">
      <w:pPr>
        <w:pStyle w:val="P00"/>
        <w:spacing w:before="0"/>
        <w:ind w:left="1021" w:right="1134"/>
        <w:rPr>
          <w:rStyle w:val="default"/>
          <w:rFonts w:cs="FrankRuehl" w:hint="cs"/>
          <w:vanish/>
          <w:sz w:val="20"/>
          <w:szCs w:val="20"/>
          <w:shd w:val="clear" w:color="auto" w:fill="FFFF99"/>
          <w:rtl/>
        </w:rPr>
      </w:pPr>
      <w:hyperlink r:id="rId63" w:history="1">
        <w:r w:rsidRPr="00835926">
          <w:rPr>
            <w:rStyle w:val="Hyperlink"/>
            <w:rFonts w:cs="FrankRuehl" w:hint="cs"/>
            <w:vanish/>
            <w:szCs w:val="20"/>
            <w:shd w:val="clear" w:color="auto" w:fill="FFFF99"/>
            <w:rtl/>
          </w:rPr>
          <w:t>ק"ת תשע"ד מס' 7320</w:t>
        </w:r>
      </w:hyperlink>
      <w:r w:rsidRPr="00835926">
        <w:rPr>
          <w:rStyle w:val="default"/>
          <w:rFonts w:cs="FrankRuehl" w:hint="cs"/>
          <w:vanish/>
          <w:sz w:val="20"/>
          <w:szCs w:val="20"/>
          <w:shd w:val="clear" w:color="auto" w:fill="FFFF99"/>
          <w:rtl/>
        </w:rPr>
        <w:t xml:space="preserve"> מיום 31.12.2013 עמ' 396</w:t>
      </w:r>
    </w:p>
    <w:p w:rsidR="00327347" w:rsidRPr="00835926" w:rsidRDefault="00327347" w:rsidP="00327347">
      <w:pPr>
        <w:pStyle w:val="P22"/>
        <w:ind w:left="1021" w:right="1134"/>
        <w:rPr>
          <w:rStyle w:val="default"/>
          <w:rFonts w:cs="FrankRuehl" w:hint="cs"/>
          <w:vanish/>
          <w:sz w:val="22"/>
          <w:szCs w:val="22"/>
          <w:shd w:val="clear" w:color="auto" w:fill="FFFF99"/>
          <w:rtl/>
        </w:rPr>
      </w:pPr>
      <w:r w:rsidRPr="00835926">
        <w:rPr>
          <w:rStyle w:val="default"/>
          <w:rFonts w:cs="FrankRuehl"/>
          <w:vanish/>
          <w:sz w:val="22"/>
          <w:szCs w:val="22"/>
          <w:shd w:val="clear" w:color="auto" w:fill="FFFF99"/>
          <w:rtl/>
        </w:rPr>
        <w:t>(2)</w:t>
      </w:r>
      <w:r w:rsidRPr="00835926">
        <w:rPr>
          <w:rStyle w:val="default"/>
          <w:rFonts w:cs="FrankRuehl"/>
          <w:vanish/>
          <w:sz w:val="22"/>
          <w:szCs w:val="22"/>
          <w:shd w:val="clear" w:color="auto" w:fill="FFFF99"/>
          <w:rtl/>
        </w:rPr>
        <w:tab/>
        <w:t>ה</w:t>
      </w:r>
      <w:r w:rsidRPr="00835926">
        <w:rPr>
          <w:rStyle w:val="default"/>
          <w:rFonts w:cs="FrankRuehl" w:hint="cs"/>
          <w:vanish/>
          <w:sz w:val="22"/>
          <w:szCs w:val="22"/>
          <w:shd w:val="clear" w:color="auto" w:fill="FFFF99"/>
          <w:rtl/>
        </w:rPr>
        <w:t xml:space="preserve">סמכות להחליט על כל עסקה בנכסים שערכה המוערך עולה על </w:t>
      </w:r>
      <w:r w:rsidRPr="00835926">
        <w:rPr>
          <w:rStyle w:val="default"/>
          <w:rFonts w:cs="FrankRuehl" w:hint="cs"/>
          <w:strike/>
          <w:vanish/>
          <w:sz w:val="22"/>
          <w:szCs w:val="22"/>
          <w:shd w:val="clear" w:color="auto" w:fill="FFFF99"/>
          <w:rtl/>
        </w:rPr>
        <w:t>88,000</w:t>
      </w:r>
      <w:r w:rsidRPr="00835926">
        <w:rPr>
          <w:rStyle w:val="default"/>
          <w:rFonts w:cs="FrankRuehl" w:hint="cs"/>
          <w:vanish/>
          <w:sz w:val="22"/>
          <w:szCs w:val="22"/>
          <w:shd w:val="clear" w:color="auto" w:fill="FFFF99"/>
          <w:rtl/>
        </w:rPr>
        <w:t xml:space="preserve"> </w:t>
      </w:r>
      <w:r w:rsidRPr="00835926">
        <w:rPr>
          <w:rStyle w:val="default"/>
          <w:rFonts w:cs="FrankRuehl" w:hint="cs"/>
          <w:vanish/>
          <w:sz w:val="22"/>
          <w:szCs w:val="22"/>
          <w:u w:val="single"/>
          <w:shd w:val="clear" w:color="auto" w:fill="FFFF99"/>
          <w:rtl/>
        </w:rPr>
        <w:t>89,680</w:t>
      </w:r>
      <w:r w:rsidRPr="00835926">
        <w:rPr>
          <w:rStyle w:val="default"/>
          <w:rFonts w:cs="FrankRuehl" w:hint="cs"/>
          <w:vanish/>
          <w:sz w:val="22"/>
          <w:szCs w:val="22"/>
          <w:shd w:val="clear" w:color="auto" w:fill="FFFF99"/>
          <w:rtl/>
        </w:rPr>
        <w:t xml:space="preserve"> שקלים חדשים;</w:t>
      </w:r>
    </w:p>
    <w:p w:rsidR="00327347" w:rsidRPr="00835926" w:rsidRDefault="00327347" w:rsidP="00327347">
      <w:pPr>
        <w:pStyle w:val="P00"/>
        <w:spacing w:before="0"/>
        <w:ind w:left="1021" w:right="1134"/>
        <w:rPr>
          <w:rStyle w:val="default"/>
          <w:rFonts w:cs="FrankRuehl" w:hint="cs"/>
          <w:vanish/>
          <w:sz w:val="20"/>
          <w:szCs w:val="20"/>
          <w:shd w:val="clear" w:color="auto" w:fill="FFFF99"/>
          <w:rtl/>
        </w:rPr>
      </w:pPr>
    </w:p>
    <w:p w:rsidR="00327347" w:rsidRPr="00835926" w:rsidRDefault="00327347" w:rsidP="00327347">
      <w:pPr>
        <w:pStyle w:val="P00"/>
        <w:spacing w:before="0"/>
        <w:ind w:left="1021" w:right="1134"/>
        <w:rPr>
          <w:rStyle w:val="default"/>
          <w:rFonts w:cs="FrankRuehl" w:hint="cs"/>
          <w:vanish/>
          <w:color w:val="FF0000"/>
          <w:sz w:val="20"/>
          <w:szCs w:val="20"/>
          <w:shd w:val="clear" w:color="auto" w:fill="FFFF99"/>
          <w:rtl/>
        </w:rPr>
      </w:pPr>
      <w:r w:rsidRPr="00835926">
        <w:rPr>
          <w:rStyle w:val="default"/>
          <w:rFonts w:cs="FrankRuehl" w:hint="cs"/>
          <w:vanish/>
          <w:color w:val="FF0000"/>
          <w:sz w:val="20"/>
          <w:szCs w:val="20"/>
          <w:shd w:val="clear" w:color="auto" w:fill="FFFF99"/>
          <w:rtl/>
        </w:rPr>
        <w:t>מיום 1.1.2015</w:t>
      </w:r>
    </w:p>
    <w:p w:rsidR="00327347" w:rsidRPr="00835926" w:rsidRDefault="00327347" w:rsidP="00327347">
      <w:pPr>
        <w:pStyle w:val="P00"/>
        <w:spacing w:before="0"/>
        <w:ind w:left="1021" w:right="1134"/>
        <w:rPr>
          <w:rStyle w:val="default"/>
          <w:rFonts w:cs="FrankRuehl" w:hint="cs"/>
          <w:vanish/>
          <w:sz w:val="20"/>
          <w:szCs w:val="20"/>
          <w:shd w:val="clear" w:color="auto" w:fill="FFFF99"/>
          <w:rtl/>
        </w:rPr>
      </w:pPr>
      <w:r w:rsidRPr="00835926">
        <w:rPr>
          <w:rStyle w:val="default"/>
          <w:rFonts w:cs="FrankRuehl" w:hint="cs"/>
          <w:b/>
          <w:bCs/>
          <w:vanish/>
          <w:sz w:val="20"/>
          <w:szCs w:val="20"/>
          <w:shd w:val="clear" w:color="auto" w:fill="FFFF99"/>
          <w:rtl/>
        </w:rPr>
        <w:t>הודעה תשע"ה-2015</w:t>
      </w:r>
    </w:p>
    <w:p w:rsidR="00327347" w:rsidRPr="00835926" w:rsidRDefault="00327347" w:rsidP="00327347">
      <w:pPr>
        <w:pStyle w:val="P00"/>
        <w:spacing w:before="0"/>
        <w:ind w:left="1021" w:right="1134"/>
        <w:rPr>
          <w:rStyle w:val="default"/>
          <w:rFonts w:cs="FrankRuehl"/>
          <w:vanish/>
          <w:sz w:val="20"/>
          <w:szCs w:val="20"/>
          <w:shd w:val="clear" w:color="auto" w:fill="FFFF99"/>
          <w:rtl/>
        </w:rPr>
      </w:pPr>
      <w:hyperlink r:id="rId64" w:history="1">
        <w:r w:rsidRPr="00835926">
          <w:rPr>
            <w:rStyle w:val="Hyperlink"/>
            <w:rFonts w:cs="FrankRuehl" w:hint="cs"/>
            <w:vanish/>
            <w:szCs w:val="20"/>
            <w:shd w:val="clear" w:color="auto" w:fill="FFFF99"/>
            <w:rtl/>
          </w:rPr>
          <w:t>ק"ת תשע"ה מס' 7480</w:t>
        </w:r>
      </w:hyperlink>
      <w:r w:rsidRPr="00835926">
        <w:rPr>
          <w:rStyle w:val="default"/>
          <w:rFonts w:cs="FrankRuehl" w:hint="cs"/>
          <w:vanish/>
          <w:sz w:val="20"/>
          <w:szCs w:val="20"/>
          <w:shd w:val="clear" w:color="auto" w:fill="FFFF99"/>
          <w:rtl/>
        </w:rPr>
        <w:t xml:space="preserve"> מיום 18.1.2015 עמ' 714</w:t>
      </w:r>
    </w:p>
    <w:p w:rsidR="00380C27" w:rsidRPr="00835926" w:rsidRDefault="00380C27" w:rsidP="00380C27">
      <w:pPr>
        <w:pStyle w:val="P22"/>
        <w:ind w:left="1021" w:right="1134"/>
        <w:rPr>
          <w:rStyle w:val="default"/>
          <w:rFonts w:cs="FrankRuehl" w:hint="cs"/>
          <w:vanish/>
          <w:sz w:val="22"/>
          <w:szCs w:val="22"/>
          <w:shd w:val="clear" w:color="auto" w:fill="FFFF99"/>
          <w:rtl/>
        </w:rPr>
      </w:pPr>
      <w:r w:rsidRPr="00835926">
        <w:rPr>
          <w:rStyle w:val="default"/>
          <w:rFonts w:cs="FrankRuehl"/>
          <w:vanish/>
          <w:sz w:val="22"/>
          <w:szCs w:val="22"/>
          <w:shd w:val="clear" w:color="auto" w:fill="FFFF99"/>
          <w:rtl/>
        </w:rPr>
        <w:t>(2)</w:t>
      </w:r>
      <w:r w:rsidRPr="00835926">
        <w:rPr>
          <w:rStyle w:val="default"/>
          <w:rFonts w:cs="FrankRuehl"/>
          <w:vanish/>
          <w:sz w:val="22"/>
          <w:szCs w:val="22"/>
          <w:shd w:val="clear" w:color="auto" w:fill="FFFF99"/>
          <w:rtl/>
        </w:rPr>
        <w:tab/>
        <w:t>ה</w:t>
      </w:r>
      <w:r w:rsidRPr="00835926">
        <w:rPr>
          <w:rStyle w:val="default"/>
          <w:rFonts w:cs="FrankRuehl" w:hint="cs"/>
          <w:vanish/>
          <w:sz w:val="22"/>
          <w:szCs w:val="22"/>
          <w:shd w:val="clear" w:color="auto" w:fill="FFFF99"/>
          <w:rtl/>
        </w:rPr>
        <w:t xml:space="preserve">סמכות להחליט על כל עסקה בנכסים שערכה המוערך עולה על </w:t>
      </w:r>
      <w:r w:rsidRPr="00835926">
        <w:rPr>
          <w:rStyle w:val="default"/>
          <w:rFonts w:cs="FrankRuehl" w:hint="cs"/>
          <w:strike/>
          <w:vanish/>
          <w:sz w:val="22"/>
          <w:szCs w:val="22"/>
          <w:shd w:val="clear" w:color="auto" w:fill="FFFF99"/>
          <w:rtl/>
        </w:rPr>
        <w:t>89,680</w:t>
      </w:r>
      <w:r w:rsidRPr="00835926">
        <w:rPr>
          <w:rStyle w:val="default"/>
          <w:rFonts w:cs="FrankRuehl" w:hint="cs"/>
          <w:vanish/>
          <w:sz w:val="22"/>
          <w:szCs w:val="22"/>
          <w:shd w:val="clear" w:color="auto" w:fill="FFFF99"/>
          <w:rtl/>
        </w:rPr>
        <w:t xml:space="preserve"> </w:t>
      </w:r>
      <w:r w:rsidRPr="00835926">
        <w:rPr>
          <w:rStyle w:val="default"/>
          <w:rFonts w:cs="FrankRuehl" w:hint="cs"/>
          <w:vanish/>
          <w:sz w:val="22"/>
          <w:szCs w:val="22"/>
          <w:u w:val="single"/>
          <w:shd w:val="clear" w:color="auto" w:fill="FFFF99"/>
          <w:rtl/>
        </w:rPr>
        <w:t>89,592</w:t>
      </w:r>
      <w:r w:rsidRPr="00835926">
        <w:rPr>
          <w:rStyle w:val="default"/>
          <w:rFonts w:cs="FrankRuehl" w:hint="cs"/>
          <w:vanish/>
          <w:sz w:val="22"/>
          <w:szCs w:val="22"/>
          <w:shd w:val="clear" w:color="auto" w:fill="FFFF99"/>
          <w:rtl/>
        </w:rPr>
        <w:t xml:space="preserve"> שקלים חדשים;</w:t>
      </w:r>
    </w:p>
    <w:p w:rsidR="00380C27" w:rsidRPr="00835926" w:rsidRDefault="00380C27" w:rsidP="00380C27">
      <w:pPr>
        <w:pStyle w:val="P00"/>
        <w:spacing w:before="0"/>
        <w:ind w:left="1021" w:right="1134"/>
        <w:rPr>
          <w:rStyle w:val="default"/>
          <w:rFonts w:cs="FrankRuehl" w:hint="cs"/>
          <w:vanish/>
          <w:sz w:val="20"/>
          <w:szCs w:val="20"/>
          <w:shd w:val="clear" w:color="auto" w:fill="FFFF99"/>
          <w:rtl/>
        </w:rPr>
      </w:pPr>
    </w:p>
    <w:p w:rsidR="00380C27" w:rsidRPr="00835926" w:rsidRDefault="00380C27" w:rsidP="00380C27">
      <w:pPr>
        <w:pStyle w:val="P00"/>
        <w:spacing w:before="0"/>
        <w:ind w:left="1021" w:right="1134"/>
        <w:rPr>
          <w:rStyle w:val="default"/>
          <w:rFonts w:cs="FrankRuehl" w:hint="cs"/>
          <w:vanish/>
          <w:color w:val="FF0000"/>
          <w:sz w:val="20"/>
          <w:szCs w:val="20"/>
          <w:shd w:val="clear" w:color="auto" w:fill="FFFF99"/>
          <w:rtl/>
        </w:rPr>
      </w:pPr>
      <w:r w:rsidRPr="00835926">
        <w:rPr>
          <w:rStyle w:val="default"/>
          <w:rFonts w:cs="FrankRuehl" w:hint="cs"/>
          <w:vanish/>
          <w:color w:val="FF0000"/>
          <w:sz w:val="20"/>
          <w:szCs w:val="20"/>
          <w:shd w:val="clear" w:color="auto" w:fill="FFFF99"/>
          <w:rtl/>
        </w:rPr>
        <w:t>מיום 1.1.2016</w:t>
      </w:r>
    </w:p>
    <w:p w:rsidR="00380C27" w:rsidRPr="00835926" w:rsidRDefault="00380C27" w:rsidP="00380C27">
      <w:pPr>
        <w:pStyle w:val="P00"/>
        <w:spacing w:before="0"/>
        <w:ind w:left="1021" w:right="1134"/>
        <w:rPr>
          <w:rStyle w:val="default"/>
          <w:rFonts w:cs="FrankRuehl" w:hint="cs"/>
          <w:vanish/>
          <w:sz w:val="20"/>
          <w:szCs w:val="20"/>
          <w:shd w:val="clear" w:color="auto" w:fill="FFFF99"/>
          <w:rtl/>
        </w:rPr>
      </w:pPr>
      <w:r w:rsidRPr="00835926">
        <w:rPr>
          <w:rStyle w:val="default"/>
          <w:rFonts w:cs="FrankRuehl" w:hint="cs"/>
          <w:b/>
          <w:bCs/>
          <w:vanish/>
          <w:sz w:val="20"/>
          <w:szCs w:val="20"/>
          <w:shd w:val="clear" w:color="auto" w:fill="FFFF99"/>
          <w:rtl/>
        </w:rPr>
        <w:t>הודעה תשע"ו-2015</w:t>
      </w:r>
    </w:p>
    <w:p w:rsidR="00380C27" w:rsidRPr="00835926" w:rsidRDefault="00380C27" w:rsidP="00380C27">
      <w:pPr>
        <w:pStyle w:val="P00"/>
        <w:spacing w:before="0"/>
        <w:ind w:left="1021" w:right="1134"/>
        <w:rPr>
          <w:rStyle w:val="default"/>
          <w:rFonts w:cs="FrankRuehl" w:hint="cs"/>
          <w:vanish/>
          <w:sz w:val="20"/>
          <w:szCs w:val="20"/>
          <w:shd w:val="clear" w:color="auto" w:fill="FFFF99"/>
          <w:rtl/>
        </w:rPr>
      </w:pPr>
      <w:hyperlink r:id="rId65" w:history="1">
        <w:r w:rsidRPr="00835926">
          <w:rPr>
            <w:rStyle w:val="Hyperlink"/>
            <w:rFonts w:cs="FrankRuehl" w:hint="cs"/>
            <w:vanish/>
            <w:szCs w:val="20"/>
            <w:shd w:val="clear" w:color="auto" w:fill="FFFF99"/>
            <w:rtl/>
          </w:rPr>
          <w:t>ק"ת תשע"ו מס' 7596</w:t>
        </w:r>
      </w:hyperlink>
      <w:r w:rsidRPr="00835926">
        <w:rPr>
          <w:rStyle w:val="default"/>
          <w:rFonts w:cs="FrankRuehl" w:hint="cs"/>
          <w:vanish/>
          <w:sz w:val="20"/>
          <w:szCs w:val="20"/>
          <w:shd w:val="clear" w:color="auto" w:fill="FFFF99"/>
          <w:rtl/>
        </w:rPr>
        <w:t xml:space="preserve"> מיום 31.12.2015 עמ' 511</w:t>
      </w:r>
    </w:p>
    <w:p w:rsidR="00FF7570" w:rsidRPr="00835926" w:rsidRDefault="00FF7570" w:rsidP="00FF7570">
      <w:pPr>
        <w:pStyle w:val="P22"/>
        <w:ind w:left="1021" w:right="1134"/>
        <w:rPr>
          <w:rStyle w:val="default"/>
          <w:rFonts w:cs="FrankRuehl" w:hint="cs"/>
          <w:vanish/>
          <w:sz w:val="22"/>
          <w:szCs w:val="22"/>
          <w:shd w:val="clear" w:color="auto" w:fill="FFFF99"/>
          <w:rtl/>
        </w:rPr>
      </w:pPr>
      <w:r w:rsidRPr="00835926">
        <w:rPr>
          <w:rStyle w:val="default"/>
          <w:rFonts w:cs="FrankRuehl"/>
          <w:vanish/>
          <w:sz w:val="22"/>
          <w:szCs w:val="22"/>
          <w:shd w:val="clear" w:color="auto" w:fill="FFFF99"/>
          <w:rtl/>
        </w:rPr>
        <w:t>(2)</w:t>
      </w:r>
      <w:r w:rsidRPr="00835926">
        <w:rPr>
          <w:rStyle w:val="default"/>
          <w:rFonts w:cs="FrankRuehl"/>
          <w:vanish/>
          <w:sz w:val="22"/>
          <w:szCs w:val="22"/>
          <w:shd w:val="clear" w:color="auto" w:fill="FFFF99"/>
          <w:rtl/>
        </w:rPr>
        <w:tab/>
        <w:t>ה</w:t>
      </w:r>
      <w:r w:rsidRPr="00835926">
        <w:rPr>
          <w:rStyle w:val="default"/>
          <w:rFonts w:cs="FrankRuehl" w:hint="cs"/>
          <w:vanish/>
          <w:sz w:val="22"/>
          <w:szCs w:val="22"/>
          <w:shd w:val="clear" w:color="auto" w:fill="FFFF99"/>
          <w:rtl/>
        </w:rPr>
        <w:t xml:space="preserve">סמכות להחליט על כל עסקה בנכסים שערכה המוערך עולה על </w:t>
      </w:r>
      <w:r w:rsidRPr="00835926">
        <w:rPr>
          <w:rStyle w:val="default"/>
          <w:rFonts w:cs="FrankRuehl" w:hint="cs"/>
          <w:strike/>
          <w:vanish/>
          <w:sz w:val="22"/>
          <w:szCs w:val="22"/>
          <w:shd w:val="clear" w:color="auto" w:fill="FFFF99"/>
          <w:rtl/>
        </w:rPr>
        <w:t>89,592</w:t>
      </w:r>
      <w:r w:rsidRPr="00835926">
        <w:rPr>
          <w:rStyle w:val="default"/>
          <w:rFonts w:cs="FrankRuehl" w:hint="cs"/>
          <w:vanish/>
          <w:sz w:val="22"/>
          <w:szCs w:val="22"/>
          <w:shd w:val="clear" w:color="auto" w:fill="FFFF99"/>
          <w:rtl/>
        </w:rPr>
        <w:t xml:space="preserve"> </w:t>
      </w:r>
      <w:r w:rsidRPr="00835926">
        <w:rPr>
          <w:rStyle w:val="default"/>
          <w:rFonts w:cs="FrankRuehl" w:hint="cs"/>
          <w:vanish/>
          <w:sz w:val="22"/>
          <w:szCs w:val="22"/>
          <w:u w:val="single"/>
          <w:shd w:val="clear" w:color="auto" w:fill="FFFF99"/>
          <w:rtl/>
        </w:rPr>
        <w:t>88,788</w:t>
      </w:r>
      <w:r w:rsidRPr="00835926">
        <w:rPr>
          <w:rStyle w:val="default"/>
          <w:rFonts w:cs="FrankRuehl" w:hint="cs"/>
          <w:vanish/>
          <w:sz w:val="22"/>
          <w:szCs w:val="22"/>
          <w:shd w:val="clear" w:color="auto" w:fill="FFFF99"/>
          <w:rtl/>
        </w:rPr>
        <w:t xml:space="preserve"> שקלים חדשים;</w:t>
      </w:r>
    </w:p>
    <w:p w:rsidR="00FF7570" w:rsidRPr="00835926" w:rsidRDefault="00FF7570" w:rsidP="00FF7570">
      <w:pPr>
        <w:pStyle w:val="P00"/>
        <w:spacing w:before="0"/>
        <w:ind w:left="1021" w:right="1134"/>
        <w:rPr>
          <w:rStyle w:val="default"/>
          <w:rFonts w:cs="FrankRuehl" w:hint="cs"/>
          <w:vanish/>
          <w:sz w:val="20"/>
          <w:szCs w:val="20"/>
          <w:shd w:val="clear" w:color="auto" w:fill="FFFF99"/>
          <w:rtl/>
        </w:rPr>
      </w:pPr>
    </w:p>
    <w:p w:rsidR="00FF7570" w:rsidRPr="00835926" w:rsidRDefault="00FF7570" w:rsidP="00FF7570">
      <w:pPr>
        <w:pStyle w:val="P00"/>
        <w:spacing w:before="0"/>
        <w:ind w:left="1021" w:right="1134"/>
        <w:rPr>
          <w:rStyle w:val="default"/>
          <w:rFonts w:cs="FrankRuehl" w:hint="cs"/>
          <w:vanish/>
          <w:color w:val="FF0000"/>
          <w:sz w:val="20"/>
          <w:szCs w:val="20"/>
          <w:shd w:val="clear" w:color="auto" w:fill="FFFF99"/>
          <w:rtl/>
        </w:rPr>
      </w:pPr>
      <w:r w:rsidRPr="00835926">
        <w:rPr>
          <w:rStyle w:val="default"/>
          <w:rFonts w:cs="FrankRuehl" w:hint="cs"/>
          <w:vanish/>
          <w:color w:val="FF0000"/>
          <w:sz w:val="20"/>
          <w:szCs w:val="20"/>
          <w:shd w:val="clear" w:color="auto" w:fill="FFFF99"/>
          <w:rtl/>
        </w:rPr>
        <w:t>מיום 1.1.2017</w:t>
      </w:r>
    </w:p>
    <w:p w:rsidR="00FF7570" w:rsidRPr="00835926" w:rsidRDefault="00FF7570" w:rsidP="00FF7570">
      <w:pPr>
        <w:pStyle w:val="P00"/>
        <w:spacing w:before="0"/>
        <w:ind w:left="1021" w:right="1134"/>
        <w:rPr>
          <w:rStyle w:val="default"/>
          <w:rFonts w:cs="FrankRuehl" w:hint="cs"/>
          <w:vanish/>
          <w:sz w:val="20"/>
          <w:szCs w:val="20"/>
          <w:shd w:val="clear" w:color="auto" w:fill="FFFF99"/>
          <w:rtl/>
        </w:rPr>
      </w:pPr>
      <w:r w:rsidRPr="00835926">
        <w:rPr>
          <w:rStyle w:val="default"/>
          <w:rFonts w:cs="FrankRuehl" w:hint="cs"/>
          <w:b/>
          <w:bCs/>
          <w:vanish/>
          <w:sz w:val="20"/>
          <w:szCs w:val="20"/>
          <w:shd w:val="clear" w:color="auto" w:fill="FFFF99"/>
          <w:rtl/>
        </w:rPr>
        <w:t>הודעה תשע"ז-2017</w:t>
      </w:r>
    </w:p>
    <w:p w:rsidR="00FF7570" w:rsidRPr="00835926" w:rsidRDefault="00FF7570" w:rsidP="003B345C">
      <w:pPr>
        <w:pStyle w:val="P00"/>
        <w:spacing w:before="0"/>
        <w:ind w:left="1021" w:right="1134"/>
        <w:rPr>
          <w:rStyle w:val="default"/>
          <w:rFonts w:cs="FrankRuehl"/>
          <w:vanish/>
          <w:sz w:val="20"/>
          <w:szCs w:val="20"/>
          <w:shd w:val="clear" w:color="auto" w:fill="FFFF99"/>
          <w:rtl/>
        </w:rPr>
      </w:pPr>
      <w:hyperlink r:id="rId66" w:history="1">
        <w:r w:rsidRPr="00835926">
          <w:rPr>
            <w:rStyle w:val="Hyperlink"/>
            <w:rFonts w:cs="FrankRuehl" w:hint="cs"/>
            <w:vanish/>
            <w:szCs w:val="20"/>
            <w:shd w:val="clear" w:color="auto" w:fill="FFFF99"/>
            <w:rtl/>
          </w:rPr>
          <w:t>ק"ת תשע"ז מס' 7764</w:t>
        </w:r>
      </w:hyperlink>
      <w:r w:rsidRPr="00835926">
        <w:rPr>
          <w:rStyle w:val="default"/>
          <w:rFonts w:cs="FrankRuehl" w:hint="cs"/>
          <w:vanish/>
          <w:sz w:val="20"/>
          <w:szCs w:val="20"/>
          <w:shd w:val="clear" w:color="auto" w:fill="FFFF99"/>
          <w:rtl/>
        </w:rPr>
        <w:t xml:space="preserve"> מיום 17.1.2017 עמ' </w:t>
      </w:r>
      <w:r w:rsidR="003B345C" w:rsidRPr="00835926">
        <w:rPr>
          <w:rStyle w:val="default"/>
          <w:rFonts w:cs="FrankRuehl" w:hint="cs"/>
          <w:vanish/>
          <w:sz w:val="20"/>
          <w:szCs w:val="20"/>
          <w:shd w:val="clear" w:color="auto" w:fill="FFFF99"/>
          <w:rtl/>
        </w:rPr>
        <w:t>590</w:t>
      </w:r>
    </w:p>
    <w:p w:rsidR="005C6D73" w:rsidRPr="00835926" w:rsidRDefault="005C6D73" w:rsidP="005C6D73">
      <w:pPr>
        <w:pStyle w:val="P22"/>
        <w:ind w:left="1021" w:right="1134"/>
        <w:rPr>
          <w:rStyle w:val="default"/>
          <w:rFonts w:cs="FrankRuehl"/>
          <w:vanish/>
          <w:sz w:val="22"/>
          <w:szCs w:val="22"/>
          <w:shd w:val="clear" w:color="auto" w:fill="FFFF99"/>
          <w:rtl/>
        </w:rPr>
      </w:pPr>
      <w:r w:rsidRPr="00835926">
        <w:rPr>
          <w:rStyle w:val="default"/>
          <w:rFonts w:cs="FrankRuehl"/>
          <w:vanish/>
          <w:sz w:val="22"/>
          <w:szCs w:val="22"/>
          <w:shd w:val="clear" w:color="auto" w:fill="FFFF99"/>
          <w:rtl/>
        </w:rPr>
        <w:t>(2)</w:t>
      </w:r>
      <w:r w:rsidRPr="00835926">
        <w:rPr>
          <w:rStyle w:val="default"/>
          <w:rFonts w:cs="FrankRuehl"/>
          <w:vanish/>
          <w:sz w:val="22"/>
          <w:szCs w:val="22"/>
          <w:shd w:val="clear" w:color="auto" w:fill="FFFF99"/>
          <w:rtl/>
        </w:rPr>
        <w:tab/>
        <w:t>ה</w:t>
      </w:r>
      <w:r w:rsidRPr="00835926">
        <w:rPr>
          <w:rStyle w:val="default"/>
          <w:rFonts w:cs="FrankRuehl" w:hint="cs"/>
          <w:vanish/>
          <w:sz w:val="22"/>
          <w:szCs w:val="22"/>
          <w:shd w:val="clear" w:color="auto" w:fill="FFFF99"/>
          <w:rtl/>
        </w:rPr>
        <w:t xml:space="preserve">סמכות להחליט על כל עסקה בנכסים שערכה המוערך עולה על </w:t>
      </w:r>
      <w:r w:rsidRPr="00835926">
        <w:rPr>
          <w:rStyle w:val="default"/>
          <w:rFonts w:cs="FrankRuehl" w:hint="cs"/>
          <w:strike/>
          <w:vanish/>
          <w:sz w:val="22"/>
          <w:szCs w:val="22"/>
          <w:shd w:val="clear" w:color="auto" w:fill="FFFF99"/>
          <w:rtl/>
        </w:rPr>
        <w:t>88,788</w:t>
      </w:r>
      <w:r w:rsidRPr="00835926">
        <w:rPr>
          <w:rStyle w:val="default"/>
          <w:rFonts w:cs="FrankRuehl" w:hint="cs"/>
          <w:vanish/>
          <w:sz w:val="22"/>
          <w:szCs w:val="22"/>
          <w:shd w:val="clear" w:color="auto" w:fill="FFFF99"/>
          <w:rtl/>
        </w:rPr>
        <w:t xml:space="preserve"> </w:t>
      </w:r>
      <w:r w:rsidRPr="00835926">
        <w:rPr>
          <w:rStyle w:val="default"/>
          <w:rFonts w:cs="FrankRuehl" w:hint="cs"/>
          <w:vanish/>
          <w:sz w:val="22"/>
          <w:szCs w:val="22"/>
          <w:u w:val="single"/>
          <w:shd w:val="clear" w:color="auto" w:fill="FFFF99"/>
          <w:rtl/>
        </w:rPr>
        <w:t>88,520</w:t>
      </w:r>
      <w:r w:rsidRPr="00835926">
        <w:rPr>
          <w:rStyle w:val="default"/>
          <w:rFonts w:cs="FrankRuehl" w:hint="cs"/>
          <w:vanish/>
          <w:sz w:val="22"/>
          <w:szCs w:val="22"/>
          <w:shd w:val="clear" w:color="auto" w:fill="FFFF99"/>
          <w:rtl/>
        </w:rPr>
        <w:t xml:space="preserve"> שקלים חדשים;</w:t>
      </w:r>
    </w:p>
    <w:p w:rsidR="005C6D73" w:rsidRPr="00835926" w:rsidRDefault="005C6D73" w:rsidP="005C6D73">
      <w:pPr>
        <w:pStyle w:val="P00"/>
        <w:spacing w:before="0"/>
        <w:ind w:left="1021" w:right="1134"/>
        <w:rPr>
          <w:rStyle w:val="default"/>
          <w:rFonts w:ascii="FrankRuehl" w:hAnsi="FrankRuehl" w:cs="FrankRuehl"/>
          <w:vanish/>
          <w:sz w:val="20"/>
          <w:szCs w:val="20"/>
          <w:shd w:val="clear" w:color="auto" w:fill="FFFF99"/>
          <w:rtl/>
        </w:rPr>
      </w:pPr>
    </w:p>
    <w:p w:rsidR="005C6D73" w:rsidRPr="00835926" w:rsidRDefault="005C6D73" w:rsidP="005C6D73">
      <w:pPr>
        <w:pStyle w:val="P00"/>
        <w:spacing w:before="0"/>
        <w:ind w:left="1021" w:right="1134"/>
        <w:rPr>
          <w:rStyle w:val="default"/>
          <w:rFonts w:ascii="FrankRuehl" w:hAnsi="FrankRuehl" w:cs="FrankRuehl"/>
          <w:vanish/>
          <w:color w:val="FF0000"/>
          <w:sz w:val="20"/>
          <w:szCs w:val="20"/>
          <w:shd w:val="clear" w:color="auto" w:fill="FFFF99"/>
          <w:rtl/>
        </w:rPr>
      </w:pPr>
      <w:r w:rsidRPr="00835926">
        <w:rPr>
          <w:rStyle w:val="default"/>
          <w:rFonts w:ascii="FrankRuehl" w:hAnsi="FrankRuehl" w:cs="FrankRuehl"/>
          <w:vanish/>
          <w:color w:val="FF0000"/>
          <w:sz w:val="20"/>
          <w:szCs w:val="20"/>
          <w:shd w:val="clear" w:color="auto" w:fill="FFFF99"/>
          <w:rtl/>
        </w:rPr>
        <w:t>מיום 1.1.2018</w:t>
      </w:r>
    </w:p>
    <w:p w:rsidR="005C6D73" w:rsidRPr="00835926" w:rsidRDefault="005C6D73" w:rsidP="005C6D73">
      <w:pPr>
        <w:pStyle w:val="P00"/>
        <w:spacing w:before="0"/>
        <w:ind w:left="1021" w:right="1134"/>
        <w:rPr>
          <w:rStyle w:val="default"/>
          <w:rFonts w:ascii="FrankRuehl" w:hAnsi="FrankRuehl" w:cs="FrankRuehl"/>
          <w:vanish/>
          <w:sz w:val="20"/>
          <w:szCs w:val="20"/>
          <w:shd w:val="clear" w:color="auto" w:fill="FFFF99"/>
          <w:rtl/>
        </w:rPr>
      </w:pPr>
      <w:r w:rsidRPr="00835926">
        <w:rPr>
          <w:rStyle w:val="default"/>
          <w:rFonts w:ascii="FrankRuehl" w:hAnsi="FrankRuehl" w:cs="FrankRuehl"/>
          <w:b/>
          <w:bCs/>
          <w:vanish/>
          <w:sz w:val="20"/>
          <w:szCs w:val="20"/>
          <w:shd w:val="clear" w:color="auto" w:fill="FFFF99"/>
          <w:rtl/>
        </w:rPr>
        <w:t>הודעה תשע"ח-2018</w:t>
      </w:r>
    </w:p>
    <w:p w:rsidR="005C6D73" w:rsidRPr="00835926" w:rsidRDefault="005C6D73" w:rsidP="005C6D73">
      <w:pPr>
        <w:pStyle w:val="P00"/>
        <w:spacing w:before="0"/>
        <w:ind w:left="1021" w:right="1134"/>
        <w:rPr>
          <w:rStyle w:val="default"/>
          <w:rFonts w:ascii="FrankRuehl" w:hAnsi="FrankRuehl" w:cs="FrankRuehl"/>
          <w:vanish/>
          <w:sz w:val="20"/>
          <w:szCs w:val="20"/>
          <w:shd w:val="clear" w:color="auto" w:fill="FFFF99"/>
          <w:rtl/>
        </w:rPr>
      </w:pPr>
      <w:hyperlink r:id="rId67" w:history="1">
        <w:r w:rsidRPr="00835926">
          <w:rPr>
            <w:rStyle w:val="Hyperlink"/>
            <w:rFonts w:ascii="FrankRuehl" w:hAnsi="FrankRuehl" w:cs="FrankRuehl"/>
            <w:vanish/>
            <w:szCs w:val="20"/>
            <w:shd w:val="clear" w:color="auto" w:fill="FFFF99"/>
            <w:rtl/>
          </w:rPr>
          <w:t>ק"ת תשע"ח מס' 7934</w:t>
        </w:r>
      </w:hyperlink>
      <w:r w:rsidRPr="00835926">
        <w:rPr>
          <w:rStyle w:val="default"/>
          <w:rFonts w:ascii="FrankRuehl" w:hAnsi="FrankRuehl" w:cs="FrankRuehl"/>
          <w:vanish/>
          <w:sz w:val="20"/>
          <w:szCs w:val="20"/>
          <w:shd w:val="clear" w:color="auto" w:fill="FFFF99"/>
          <w:rtl/>
        </w:rPr>
        <w:t xml:space="preserve"> מיום 21.1.2018 עמ' 886</w:t>
      </w:r>
    </w:p>
    <w:p w:rsidR="00D151B3" w:rsidRPr="00835926" w:rsidRDefault="00D151B3" w:rsidP="00D151B3">
      <w:pPr>
        <w:pStyle w:val="P22"/>
        <w:ind w:left="1021" w:right="1134"/>
        <w:rPr>
          <w:rStyle w:val="default"/>
          <w:rFonts w:cs="FrankRuehl"/>
          <w:vanish/>
          <w:sz w:val="22"/>
          <w:szCs w:val="22"/>
          <w:shd w:val="clear" w:color="auto" w:fill="FFFF99"/>
          <w:rtl/>
        </w:rPr>
      </w:pPr>
      <w:r w:rsidRPr="00835926">
        <w:rPr>
          <w:rStyle w:val="default"/>
          <w:rFonts w:cs="FrankRuehl"/>
          <w:vanish/>
          <w:sz w:val="22"/>
          <w:szCs w:val="22"/>
          <w:shd w:val="clear" w:color="auto" w:fill="FFFF99"/>
          <w:rtl/>
        </w:rPr>
        <w:t>(2)</w:t>
      </w:r>
      <w:r w:rsidRPr="00835926">
        <w:rPr>
          <w:rStyle w:val="default"/>
          <w:rFonts w:cs="FrankRuehl"/>
          <w:vanish/>
          <w:sz w:val="22"/>
          <w:szCs w:val="22"/>
          <w:shd w:val="clear" w:color="auto" w:fill="FFFF99"/>
          <w:rtl/>
        </w:rPr>
        <w:tab/>
        <w:t>ה</w:t>
      </w:r>
      <w:r w:rsidRPr="00835926">
        <w:rPr>
          <w:rStyle w:val="default"/>
          <w:rFonts w:cs="FrankRuehl" w:hint="cs"/>
          <w:vanish/>
          <w:sz w:val="22"/>
          <w:szCs w:val="22"/>
          <w:shd w:val="clear" w:color="auto" w:fill="FFFF99"/>
          <w:rtl/>
        </w:rPr>
        <w:t xml:space="preserve">סמכות להחליט על כל עסקה בנכסים שערכה המוערך עולה על </w:t>
      </w:r>
      <w:r w:rsidRPr="00835926">
        <w:rPr>
          <w:rStyle w:val="default"/>
          <w:rFonts w:cs="FrankRuehl" w:hint="cs"/>
          <w:strike/>
          <w:vanish/>
          <w:sz w:val="22"/>
          <w:szCs w:val="22"/>
          <w:shd w:val="clear" w:color="auto" w:fill="FFFF99"/>
          <w:rtl/>
        </w:rPr>
        <w:t>88,520</w:t>
      </w:r>
      <w:r w:rsidRPr="00835926">
        <w:rPr>
          <w:rStyle w:val="default"/>
          <w:rFonts w:cs="FrankRuehl" w:hint="cs"/>
          <w:vanish/>
          <w:sz w:val="22"/>
          <w:szCs w:val="22"/>
          <w:shd w:val="clear" w:color="auto" w:fill="FFFF99"/>
          <w:rtl/>
        </w:rPr>
        <w:t xml:space="preserve"> </w:t>
      </w:r>
      <w:r w:rsidRPr="00835926">
        <w:rPr>
          <w:rStyle w:val="default"/>
          <w:rFonts w:cs="FrankRuehl" w:hint="cs"/>
          <w:vanish/>
          <w:sz w:val="22"/>
          <w:szCs w:val="22"/>
          <w:u w:val="single"/>
          <w:shd w:val="clear" w:color="auto" w:fill="FFFF99"/>
          <w:rtl/>
        </w:rPr>
        <w:t>88,785</w:t>
      </w:r>
      <w:r w:rsidRPr="00835926">
        <w:rPr>
          <w:rStyle w:val="default"/>
          <w:rFonts w:cs="FrankRuehl" w:hint="cs"/>
          <w:vanish/>
          <w:sz w:val="22"/>
          <w:szCs w:val="22"/>
          <w:shd w:val="clear" w:color="auto" w:fill="FFFF99"/>
          <w:rtl/>
        </w:rPr>
        <w:t xml:space="preserve"> שקלים חדשים;</w:t>
      </w:r>
    </w:p>
    <w:p w:rsidR="00D151B3" w:rsidRPr="00835926" w:rsidRDefault="00D151B3" w:rsidP="00D151B3">
      <w:pPr>
        <w:pStyle w:val="P00"/>
        <w:spacing w:before="0"/>
        <w:ind w:left="1021" w:right="1134"/>
        <w:rPr>
          <w:rStyle w:val="default"/>
          <w:rFonts w:ascii="FrankRuehl" w:hAnsi="FrankRuehl" w:cs="FrankRuehl"/>
          <w:vanish/>
          <w:sz w:val="20"/>
          <w:szCs w:val="20"/>
          <w:shd w:val="clear" w:color="auto" w:fill="FFFF99"/>
          <w:rtl/>
        </w:rPr>
      </w:pPr>
    </w:p>
    <w:p w:rsidR="00D151B3" w:rsidRPr="00835926" w:rsidRDefault="00D151B3" w:rsidP="00D151B3">
      <w:pPr>
        <w:pStyle w:val="P00"/>
        <w:spacing w:before="0"/>
        <w:ind w:left="1021" w:right="1134"/>
        <w:rPr>
          <w:rStyle w:val="default"/>
          <w:rFonts w:ascii="FrankRuehl" w:hAnsi="FrankRuehl" w:cs="FrankRuehl"/>
          <w:vanish/>
          <w:color w:val="FF0000"/>
          <w:sz w:val="20"/>
          <w:szCs w:val="20"/>
          <w:shd w:val="clear" w:color="auto" w:fill="FFFF99"/>
          <w:rtl/>
        </w:rPr>
      </w:pPr>
      <w:r w:rsidRPr="00835926">
        <w:rPr>
          <w:rStyle w:val="default"/>
          <w:rFonts w:ascii="FrankRuehl" w:hAnsi="FrankRuehl" w:cs="FrankRuehl" w:hint="cs"/>
          <w:vanish/>
          <w:color w:val="FF0000"/>
          <w:sz w:val="20"/>
          <w:szCs w:val="20"/>
          <w:shd w:val="clear" w:color="auto" w:fill="FFFF99"/>
          <w:rtl/>
        </w:rPr>
        <w:t>מיום 1.1.2019</w:t>
      </w:r>
    </w:p>
    <w:p w:rsidR="00D151B3" w:rsidRPr="00835926" w:rsidRDefault="00D151B3" w:rsidP="00D151B3">
      <w:pPr>
        <w:pStyle w:val="P00"/>
        <w:spacing w:before="0"/>
        <w:ind w:left="1021" w:right="1134"/>
        <w:rPr>
          <w:rStyle w:val="default"/>
          <w:rFonts w:ascii="FrankRuehl" w:hAnsi="FrankRuehl" w:cs="FrankRuehl"/>
          <w:vanish/>
          <w:sz w:val="20"/>
          <w:szCs w:val="20"/>
          <w:shd w:val="clear" w:color="auto" w:fill="FFFF99"/>
          <w:rtl/>
        </w:rPr>
      </w:pPr>
      <w:r w:rsidRPr="00835926">
        <w:rPr>
          <w:rStyle w:val="default"/>
          <w:rFonts w:ascii="FrankRuehl" w:hAnsi="FrankRuehl" w:cs="FrankRuehl" w:hint="cs"/>
          <w:b/>
          <w:bCs/>
          <w:vanish/>
          <w:sz w:val="20"/>
          <w:szCs w:val="20"/>
          <w:shd w:val="clear" w:color="auto" w:fill="FFFF99"/>
          <w:rtl/>
        </w:rPr>
        <w:t>הודעה תשע"ט-2019</w:t>
      </w:r>
    </w:p>
    <w:p w:rsidR="00D151B3" w:rsidRPr="00835926" w:rsidRDefault="00D151B3" w:rsidP="00D151B3">
      <w:pPr>
        <w:pStyle w:val="P00"/>
        <w:spacing w:before="0"/>
        <w:ind w:left="1021" w:right="1134"/>
        <w:rPr>
          <w:rStyle w:val="default"/>
          <w:rFonts w:ascii="FrankRuehl" w:hAnsi="FrankRuehl" w:cs="FrankRuehl"/>
          <w:vanish/>
          <w:sz w:val="20"/>
          <w:szCs w:val="20"/>
          <w:shd w:val="clear" w:color="auto" w:fill="FFFF99"/>
          <w:rtl/>
        </w:rPr>
      </w:pPr>
      <w:hyperlink r:id="rId68" w:history="1">
        <w:r w:rsidRPr="00835926">
          <w:rPr>
            <w:rStyle w:val="Hyperlink"/>
            <w:rFonts w:ascii="FrankRuehl" w:hAnsi="FrankRuehl" w:cs="FrankRuehl" w:hint="cs"/>
            <w:vanish/>
            <w:szCs w:val="20"/>
            <w:shd w:val="clear" w:color="auto" w:fill="FFFF99"/>
            <w:rtl/>
          </w:rPr>
          <w:t>ק"ת תשע"ט מס' 8169</w:t>
        </w:r>
      </w:hyperlink>
      <w:r w:rsidRPr="00835926">
        <w:rPr>
          <w:rStyle w:val="default"/>
          <w:rFonts w:ascii="FrankRuehl" w:hAnsi="FrankRuehl" w:cs="FrankRuehl" w:hint="cs"/>
          <w:vanish/>
          <w:sz w:val="20"/>
          <w:szCs w:val="20"/>
          <w:shd w:val="clear" w:color="auto" w:fill="FFFF99"/>
          <w:rtl/>
        </w:rPr>
        <w:t xml:space="preserve"> מיום 11.2.2019 עמ' 2204</w:t>
      </w:r>
    </w:p>
    <w:p w:rsidR="004B5434" w:rsidRPr="00835926" w:rsidRDefault="004B5434" w:rsidP="004B5434">
      <w:pPr>
        <w:pStyle w:val="P22"/>
        <w:ind w:left="1021" w:right="1134"/>
        <w:rPr>
          <w:rStyle w:val="default"/>
          <w:rFonts w:cs="FrankRuehl"/>
          <w:vanish/>
          <w:sz w:val="22"/>
          <w:szCs w:val="22"/>
          <w:shd w:val="clear" w:color="auto" w:fill="FFFF99"/>
          <w:rtl/>
        </w:rPr>
      </w:pPr>
      <w:r w:rsidRPr="00835926">
        <w:rPr>
          <w:rStyle w:val="default"/>
          <w:rFonts w:cs="FrankRuehl"/>
          <w:vanish/>
          <w:sz w:val="22"/>
          <w:szCs w:val="22"/>
          <w:shd w:val="clear" w:color="auto" w:fill="FFFF99"/>
          <w:rtl/>
        </w:rPr>
        <w:t>(2)</w:t>
      </w:r>
      <w:r w:rsidRPr="00835926">
        <w:rPr>
          <w:rStyle w:val="default"/>
          <w:rFonts w:cs="FrankRuehl"/>
          <w:vanish/>
          <w:sz w:val="22"/>
          <w:szCs w:val="22"/>
          <w:shd w:val="clear" w:color="auto" w:fill="FFFF99"/>
          <w:rtl/>
        </w:rPr>
        <w:tab/>
        <w:t>ה</w:t>
      </w:r>
      <w:r w:rsidRPr="00835926">
        <w:rPr>
          <w:rStyle w:val="default"/>
          <w:rFonts w:cs="FrankRuehl" w:hint="cs"/>
          <w:vanish/>
          <w:sz w:val="22"/>
          <w:szCs w:val="22"/>
          <w:shd w:val="clear" w:color="auto" w:fill="FFFF99"/>
          <w:rtl/>
        </w:rPr>
        <w:t xml:space="preserve">סמכות להחליט על כל עסקה בנכסים שערכה המוערך עולה על </w:t>
      </w:r>
      <w:r w:rsidRPr="00835926">
        <w:rPr>
          <w:rStyle w:val="default"/>
          <w:rFonts w:cs="FrankRuehl" w:hint="cs"/>
          <w:strike/>
          <w:vanish/>
          <w:sz w:val="22"/>
          <w:szCs w:val="22"/>
          <w:shd w:val="clear" w:color="auto" w:fill="FFFF99"/>
          <w:rtl/>
        </w:rPr>
        <w:t>88,785</w:t>
      </w:r>
      <w:r w:rsidRPr="00835926">
        <w:rPr>
          <w:rStyle w:val="default"/>
          <w:rFonts w:cs="FrankRuehl" w:hint="cs"/>
          <w:vanish/>
          <w:sz w:val="22"/>
          <w:szCs w:val="22"/>
          <w:shd w:val="clear" w:color="auto" w:fill="FFFF99"/>
          <w:rtl/>
        </w:rPr>
        <w:t xml:space="preserve"> </w:t>
      </w:r>
      <w:r w:rsidRPr="00835926">
        <w:rPr>
          <w:rStyle w:val="default"/>
          <w:rFonts w:cs="FrankRuehl" w:hint="cs"/>
          <w:vanish/>
          <w:sz w:val="22"/>
          <w:szCs w:val="22"/>
          <w:u w:val="single"/>
          <w:shd w:val="clear" w:color="auto" w:fill="FFFF99"/>
          <w:rtl/>
        </w:rPr>
        <w:t>89,848</w:t>
      </w:r>
      <w:r w:rsidRPr="00835926">
        <w:rPr>
          <w:rStyle w:val="default"/>
          <w:rFonts w:cs="FrankRuehl" w:hint="cs"/>
          <w:vanish/>
          <w:sz w:val="22"/>
          <w:szCs w:val="22"/>
          <w:shd w:val="clear" w:color="auto" w:fill="FFFF99"/>
          <w:rtl/>
        </w:rPr>
        <w:t xml:space="preserve"> שקלים חדשים;</w:t>
      </w:r>
    </w:p>
    <w:p w:rsidR="004B5434" w:rsidRPr="00835926" w:rsidRDefault="004B5434" w:rsidP="004B5434">
      <w:pPr>
        <w:pStyle w:val="P00"/>
        <w:spacing w:before="0"/>
        <w:ind w:left="1021" w:right="1134"/>
        <w:rPr>
          <w:rStyle w:val="default"/>
          <w:rFonts w:ascii="FrankRuehl" w:hAnsi="FrankRuehl" w:cs="FrankRuehl"/>
          <w:vanish/>
          <w:sz w:val="20"/>
          <w:szCs w:val="20"/>
          <w:shd w:val="clear" w:color="auto" w:fill="FFFF99"/>
          <w:rtl/>
        </w:rPr>
      </w:pPr>
    </w:p>
    <w:p w:rsidR="004B5434" w:rsidRPr="00835926" w:rsidRDefault="004B5434" w:rsidP="004B5434">
      <w:pPr>
        <w:pStyle w:val="P00"/>
        <w:spacing w:before="0"/>
        <w:ind w:left="1021" w:right="1134"/>
        <w:rPr>
          <w:rStyle w:val="default"/>
          <w:rFonts w:ascii="FrankRuehl" w:hAnsi="FrankRuehl" w:cs="FrankRuehl"/>
          <w:vanish/>
          <w:color w:val="FF0000"/>
          <w:sz w:val="20"/>
          <w:szCs w:val="20"/>
          <w:shd w:val="clear" w:color="auto" w:fill="FFFF99"/>
          <w:rtl/>
        </w:rPr>
      </w:pPr>
      <w:r w:rsidRPr="00835926">
        <w:rPr>
          <w:rStyle w:val="default"/>
          <w:rFonts w:ascii="FrankRuehl" w:hAnsi="FrankRuehl" w:cs="FrankRuehl" w:hint="cs"/>
          <w:vanish/>
          <w:color w:val="FF0000"/>
          <w:sz w:val="20"/>
          <w:szCs w:val="20"/>
          <w:shd w:val="clear" w:color="auto" w:fill="FFFF99"/>
          <w:rtl/>
        </w:rPr>
        <w:t>מיום 1.1.2020</w:t>
      </w:r>
    </w:p>
    <w:p w:rsidR="004B5434" w:rsidRPr="00835926" w:rsidRDefault="004B5434" w:rsidP="004B5434">
      <w:pPr>
        <w:pStyle w:val="P00"/>
        <w:spacing w:before="0"/>
        <w:ind w:left="1021" w:right="1134"/>
        <w:rPr>
          <w:rStyle w:val="default"/>
          <w:rFonts w:ascii="FrankRuehl" w:hAnsi="FrankRuehl" w:cs="FrankRuehl"/>
          <w:vanish/>
          <w:sz w:val="20"/>
          <w:szCs w:val="20"/>
          <w:shd w:val="clear" w:color="auto" w:fill="FFFF99"/>
          <w:rtl/>
        </w:rPr>
      </w:pPr>
      <w:r w:rsidRPr="00835926">
        <w:rPr>
          <w:rStyle w:val="default"/>
          <w:rFonts w:ascii="FrankRuehl" w:hAnsi="FrankRuehl" w:cs="FrankRuehl" w:hint="cs"/>
          <w:b/>
          <w:bCs/>
          <w:vanish/>
          <w:sz w:val="20"/>
          <w:szCs w:val="20"/>
          <w:shd w:val="clear" w:color="auto" w:fill="FFFF99"/>
          <w:rtl/>
        </w:rPr>
        <w:t>הודעה תש"ף-2020</w:t>
      </w:r>
    </w:p>
    <w:p w:rsidR="004B5434" w:rsidRPr="00835926" w:rsidRDefault="004B5434" w:rsidP="004B5434">
      <w:pPr>
        <w:pStyle w:val="P00"/>
        <w:spacing w:before="0"/>
        <w:ind w:left="1021" w:right="1134"/>
        <w:rPr>
          <w:rStyle w:val="default"/>
          <w:rFonts w:ascii="FrankRuehl" w:hAnsi="FrankRuehl" w:cs="FrankRuehl"/>
          <w:vanish/>
          <w:sz w:val="20"/>
          <w:szCs w:val="20"/>
          <w:shd w:val="clear" w:color="auto" w:fill="FFFF99"/>
          <w:rtl/>
        </w:rPr>
      </w:pPr>
      <w:hyperlink r:id="rId69" w:history="1">
        <w:r w:rsidRPr="00835926">
          <w:rPr>
            <w:rStyle w:val="Hyperlink"/>
            <w:rFonts w:ascii="FrankRuehl" w:hAnsi="FrankRuehl" w:cs="FrankRuehl" w:hint="cs"/>
            <w:vanish/>
            <w:szCs w:val="20"/>
            <w:shd w:val="clear" w:color="auto" w:fill="FFFF99"/>
            <w:rtl/>
          </w:rPr>
          <w:t>ק"ת תש"ף מס' 8338</w:t>
        </w:r>
      </w:hyperlink>
      <w:r w:rsidRPr="00835926">
        <w:rPr>
          <w:rStyle w:val="default"/>
          <w:rFonts w:ascii="FrankRuehl" w:hAnsi="FrankRuehl" w:cs="FrankRuehl" w:hint="cs"/>
          <w:vanish/>
          <w:sz w:val="20"/>
          <w:szCs w:val="20"/>
          <w:shd w:val="clear" w:color="auto" w:fill="FFFF99"/>
          <w:rtl/>
        </w:rPr>
        <w:t xml:space="preserve"> מיום 2.2.2020 עמ' 513</w:t>
      </w:r>
    </w:p>
    <w:p w:rsidR="00375270" w:rsidRPr="00835926" w:rsidRDefault="00375270" w:rsidP="00375270">
      <w:pPr>
        <w:pStyle w:val="P22"/>
        <w:ind w:left="1021" w:right="1134"/>
        <w:rPr>
          <w:rStyle w:val="default"/>
          <w:rFonts w:cs="FrankRuehl"/>
          <w:vanish/>
          <w:sz w:val="22"/>
          <w:szCs w:val="22"/>
          <w:shd w:val="clear" w:color="auto" w:fill="FFFF99"/>
          <w:rtl/>
        </w:rPr>
      </w:pPr>
      <w:r w:rsidRPr="00835926">
        <w:rPr>
          <w:rStyle w:val="default"/>
          <w:rFonts w:cs="FrankRuehl"/>
          <w:vanish/>
          <w:sz w:val="22"/>
          <w:szCs w:val="22"/>
          <w:shd w:val="clear" w:color="auto" w:fill="FFFF99"/>
          <w:rtl/>
        </w:rPr>
        <w:t>(2)</w:t>
      </w:r>
      <w:r w:rsidRPr="00835926">
        <w:rPr>
          <w:rStyle w:val="default"/>
          <w:rFonts w:cs="FrankRuehl"/>
          <w:vanish/>
          <w:sz w:val="22"/>
          <w:szCs w:val="22"/>
          <w:shd w:val="clear" w:color="auto" w:fill="FFFF99"/>
          <w:rtl/>
        </w:rPr>
        <w:tab/>
        <w:t>ה</w:t>
      </w:r>
      <w:r w:rsidRPr="00835926">
        <w:rPr>
          <w:rStyle w:val="default"/>
          <w:rFonts w:cs="FrankRuehl" w:hint="cs"/>
          <w:vanish/>
          <w:sz w:val="22"/>
          <w:szCs w:val="22"/>
          <w:shd w:val="clear" w:color="auto" w:fill="FFFF99"/>
          <w:rtl/>
        </w:rPr>
        <w:t xml:space="preserve">סמכות להחליט על כל עסקה בנכסים שערכה המוערך עולה על </w:t>
      </w:r>
      <w:r w:rsidRPr="00835926">
        <w:rPr>
          <w:rStyle w:val="default"/>
          <w:rFonts w:cs="FrankRuehl" w:hint="cs"/>
          <w:strike/>
          <w:vanish/>
          <w:sz w:val="22"/>
          <w:szCs w:val="22"/>
          <w:shd w:val="clear" w:color="auto" w:fill="FFFF99"/>
          <w:rtl/>
        </w:rPr>
        <w:t>89,848</w:t>
      </w:r>
      <w:r w:rsidRPr="00835926">
        <w:rPr>
          <w:rStyle w:val="default"/>
          <w:rFonts w:cs="FrankRuehl" w:hint="cs"/>
          <w:vanish/>
          <w:sz w:val="22"/>
          <w:szCs w:val="22"/>
          <w:shd w:val="clear" w:color="auto" w:fill="FFFF99"/>
          <w:rtl/>
        </w:rPr>
        <w:t xml:space="preserve"> </w:t>
      </w:r>
      <w:r w:rsidRPr="00835926">
        <w:rPr>
          <w:rStyle w:val="default"/>
          <w:rFonts w:cs="FrankRuehl" w:hint="cs"/>
          <w:vanish/>
          <w:sz w:val="22"/>
          <w:szCs w:val="22"/>
          <w:u w:val="single"/>
          <w:shd w:val="clear" w:color="auto" w:fill="FFFF99"/>
          <w:rtl/>
        </w:rPr>
        <w:t>90,120</w:t>
      </w:r>
      <w:r w:rsidRPr="00835926">
        <w:rPr>
          <w:rStyle w:val="default"/>
          <w:rFonts w:cs="FrankRuehl" w:hint="cs"/>
          <w:vanish/>
          <w:sz w:val="22"/>
          <w:szCs w:val="22"/>
          <w:shd w:val="clear" w:color="auto" w:fill="FFFF99"/>
          <w:rtl/>
        </w:rPr>
        <w:t xml:space="preserve"> שקלים חדשים;</w:t>
      </w:r>
    </w:p>
    <w:p w:rsidR="00375270" w:rsidRPr="00835926" w:rsidRDefault="00375270" w:rsidP="00375270">
      <w:pPr>
        <w:pStyle w:val="P00"/>
        <w:spacing w:before="0"/>
        <w:ind w:left="1021" w:right="1134"/>
        <w:rPr>
          <w:rStyle w:val="default"/>
          <w:rFonts w:ascii="FrankRuehl" w:hAnsi="FrankRuehl" w:cs="FrankRuehl"/>
          <w:vanish/>
          <w:sz w:val="20"/>
          <w:szCs w:val="20"/>
          <w:shd w:val="clear" w:color="auto" w:fill="FFFF99"/>
          <w:rtl/>
        </w:rPr>
      </w:pPr>
    </w:p>
    <w:p w:rsidR="00375270" w:rsidRPr="00835926" w:rsidRDefault="00375270" w:rsidP="00375270">
      <w:pPr>
        <w:pStyle w:val="P00"/>
        <w:spacing w:before="0"/>
        <w:ind w:left="1021" w:right="1134"/>
        <w:rPr>
          <w:rStyle w:val="default"/>
          <w:rFonts w:ascii="FrankRuehl" w:hAnsi="FrankRuehl" w:cs="FrankRuehl"/>
          <w:vanish/>
          <w:color w:val="FF0000"/>
          <w:sz w:val="20"/>
          <w:szCs w:val="20"/>
          <w:shd w:val="clear" w:color="auto" w:fill="FFFF99"/>
          <w:rtl/>
        </w:rPr>
      </w:pPr>
      <w:r w:rsidRPr="00835926">
        <w:rPr>
          <w:rStyle w:val="default"/>
          <w:rFonts w:ascii="FrankRuehl" w:hAnsi="FrankRuehl" w:cs="FrankRuehl" w:hint="cs"/>
          <w:vanish/>
          <w:color w:val="FF0000"/>
          <w:sz w:val="20"/>
          <w:szCs w:val="20"/>
          <w:shd w:val="clear" w:color="auto" w:fill="FFFF99"/>
          <w:rtl/>
        </w:rPr>
        <w:t>מיום 1.1.2021</w:t>
      </w:r>
    </w:p>
    <w:p w:rsidR="00375270" w:rsidRPr="00835926" w:rsidRDefault="00375270" w:rsidP="00375270">
      <w:pPr>
        <w:pStyle w:val="P00"/>
        <w:spacing w:before="0"/>
        <w:ind w:left="1021" w:right="1134"/>
        <w:rPr>
          <w:rStyle w:val="default"/>
          <w:rFonts w:ascii="FrankRuehl" w:hAnsi="FrankRuehl" w:cs="FrankRuehl"/>
          <w:vanish/>
          <w:sz w:val="20"/>
          <w:szCs w:val="20"/>
          <w:shd w:val="clear" w:color="auto" w:fill="FFFF99"/>
          <w:rtl/>
        </w:rPr>
      </w:pPr>
      <w:r w:rsidRPr="00835926">
        <w:rPr>
          <w:rStyle w:val="default"/>
          <w:rFonts w:ascii="FrankRuehl" w:hAnsi="FrankRuehl" w:cs="FrankRuehl" w:hint="cs"/>
          <w:b/>
          <w:bCs/>
          <w:vanish/>
          <w:sz w:val="20"/>
          <w:szCs w:val="20"/>
          <w:shd w:val="clear" w:color="auto" w:fill="FFFF99"/>
          <w:rtl/>
        </w:rPr>
        <w:t>הודעה תשפ"א-2021</w:t>
      </w:r>
    </w:p>
    <w:p w:rsidR="00375270" w:rsidRPr="00835926" w:rsidRDefault="00375270" w:rsidP="00375270">
      <w:pPr>
        <w:pStyle w:val="P00"/>
        <w:spacing w:before="0"/>
        <w:ind w:left="1021" w:right="1134"/>
        <w:rPr>
          <w:rStyle w:val="default"/>
          <w:rFonts w:ascii="FrankRuehl" w:hAnsi="FrankRuehl" w:cs="FrankRuehl"/>
          <w:vanish/>
          <w:sz w:val="20"/>
          <w:szCs w:val="20"/>
          <w:shd w:val="clear" w:color="auto" w:fill="FFFF99"/>
          <w:rtl/>
        </w:rPr>
      </w:pPr>
      <w:hyperlink r:id="rId70" w:history="1">
        <w:r w:rsidRPr="00835926">
          <w:rPr>
            <w:rStyle w:val="Hyperlink"/>
            <w:rFonts w:ascii="FrankRuehl" w:hAnsi="FrankRuehl" w:cs="FrankRuehl" w:hint="cs"/>
            <w:vanish/>
            <w:szCs w:val="20"/>
            <w:shd w:val="clear" w:color="auto" w:fill="FFFF99"/>
            <w:rtl/>
          </w:rPr>
          <w:t>ק"ת תשפ"א מס' 9122</w:t>
        </w:r>
      </w:hyperlink>
      <w:r w:rsidRPr="00835926">
        <w:rPr>
          <w:rStyle w:val="default"/>
          <w:rFonts w:ascii="FrankRuehl" w:hAnsi="FrankRuehl" w:cs="FrankRuehl" w:hint="cs"/>
          <w:vanish/>
          <w:sz w:val="20"/>
          <w:szCs w:val="20"/>
          <w:shd w:val="clear" w:color="auto" w:fill="FFFF99"/>
          <w:rtl/>
        </w:rPr>
        <w:t xml:space="preserve"> מיום 27.1.2021 עמ' 1716</w:t>
      </w:r>
    </w:p>
    <w:p w:rsidR="00B0178E" w:rsidRPr="00835926" w:rsidRDefault="00B0178E" w:rsidP="00B0178E">
      <w:pPr>
        <w:pStyle w:val="P22"/>
        <w:ind w:left="1021" w:right="1134"/>
        <w:rPr>
          <w:rStyle w:val="default"/>
          <w:rFonts w:cs="FrankRuehl"/>
          <w:vanish/>
          <w:sz w:val="22"/>
          <w:szCs w:val="22"/>
          <w:shd w:val="clear" w:color="auto" w:fill="FFFF99"/>
          <w:rtl/>
        </w:rPr>
      </w:pPr>
      <w:r w:rsidRPr="00835926">
        <w:rPr>
          <w:rStyle w:val="default"/>
          <w:rFonts w:cs="FrankRuehl"/>
          <w:vanish/>
          <w:sz w:val="22"/>
          <w:szCs w:val="22"/>
          <w:shd w:val="clear" w:color="auto" w:fill="FFFF99"/>
          <w:rtl/>
        </w:rPr>
        <w:t>(2)</w:t>
      </w:r>
      <w:r w:rsidRPr="00835926">
        <w:rPr>
          <w:rStyle w:val="default"/>
          <w:rFonts w:cs="FrankRuehl"/>
          <w:vanish/>
          <w:sz w:val="22"/>
          <w:szCs w:val="22"/>
          <w:shd w:val="clear" w:color="auto" w:fill="FFFF99"/>
          <w:rtl/>
        </w:rPr>
        <w:tab/>
        <w:t>ה</w:t>
      </w:r>
      <w:r w:rsidRPr="00835926">
        <w:rPr>
          <w:rStyle w:val="default"/>
          <w:rFonts w:cs="FrankRuehl" w:hint="cs"/>
          <w:vanish/>
          <w:sz w:val="22"/>
          <w:szCs w:val="22"/>
          <w:shd w:val="clear" w:color="auto" w:fill="FFFF99"/>
          <w:rtl/>
        </w:rPr>
        <w:t xml:space="preserve">סמכות להחליט על כל עסקה בנכסים שערכה המוערך עולה על </w:t>
      </w:r>
      <w:r w:rsidRPr="00835926">
        <w:rPr>
          <w:rStyle w:val="default"/>
          <w:rFonts w:cs="FrankRuehl" w:hint="cs"/>
          <w:strike/>
          <w:vanish/>
          <w:sz w:val="22"/>
          <w:szCs w:val="22"/>
          <w:shd w:val="clear" w:color="auto" w:fill="FFFF99"/>
          <w:rtl/>
        </w:rPr>
        <w:t>90,120</w:t>
      </w:r>
      <w:r w:rsidRPr="00835926">
        <w:rPr>
          <w:rStyle w:val="default"/>
          <w:rFonts w:cs="FrankRuehl" w:hint="cs"/>
          <w:vanish/>
          <w:sz w:val="22"/>
          <w:szCs w:val="22"/>
          <w:shd w:val="clear" w:color="auto" w:fill="FFFF99"/>
          <w:rtl/>
        </w:rPr>
        <w:t xml:space="preserve"> </w:t>
      </w:r>
      <w:r w:rsidRPr="00835926">
        <w:rPr>
          <w:rStyle w:val="default"/>
          <w:rFonts w:cs="FrankRuehl" w:hint="cs"/>
          <w:vanish/>
          <w:sz w:val="22"/>
          <w:szCs w:val="22"/>
          <w:u w:val="single"/>
          <w:shd w:val="clear" w:color="auto" w:fill="FFFF99"/>
          <w:rtl/>
        </w:rPr>
        <w:t>89,584</w:t>
      </w:r>
      <w:r w:rsidRPr="00835926">
        <w:rPr>
          <w:rStyle w:val="default"/>
          <w:rFonts w:cs="FrankRuehl" w:hint="cs"/>
          <w:vanish/>
          <w:sz w:val="22"/>
          <w:szCs w:val="22"/>
          <w:shd w:val="clear" w:color="auto" w:fill="FFFF99"/>
          <w:rtl/>
        </w:rPr>
        <w:t xml:space="preserve"> שקלים חדשים;</w:t>
      </w:r>
    </w:p>
    <w:p w:rsidR="00B0178E" w:rsidRPr="00835926" w:rsidRDefault="00B0178E" w:rsidP="00B0178E">
      <w:pPr>
        <w:pStyle w:val="P00"/>
        <w:spacing w:before="0"/>
        <w:ind w:left="1021" w:right="1134"/>
        <w:rPr>
          <w:rStyle w:val="default"/>
          <w:rFonts w:ascii="FrankRuehl" w:hAnsi="FrankRuehl" w:cs="FrankRuehl"/>
          <w:vanish/>
          <w:sz w:val="20"/>
          <w:szCs w:val="20"/>
          <w:shd w:val="clear" w:color="auto" w:fill="FFFF99"/>
          <w:rtl/>
        </w:rPr>
      </w:pPr>
    </w:p>
    <w:p w:rsidR="00B0178E" w:rsidRPr="00835926" w:rsidRDefault="00B0178E" w:rsidP="00B0178E">
      <w:pPr>
        <w:pStyle w:val="P00"/>
        <w:spacing w:before="0"/>
        <w:ind w:left="1021" w:right="1134"/>
        <w:rPr>
          <w:rStyle w:val="default"/>
          <w:rFonts w:ascii="FrankRuehl" w:hAnsi="FrankRuehl" w:cs="FrankRuehl"/>
          <w:vanish/>
          <w:color w:val="FF0000"/>
          <w:sz w:val="20"/>
          <w:szCs w:val="20"/>
          <w:shd w:val="clear" w:color="auto" w:fill="FFFF99"/>
          <w:rtl/>
        </w:rPr>
      </w:pPr>
      <w:r w:rsidRPr="00835926">
        <w:rPr>
          <w:rStyle w:val="default"/>
          <w:rFonts w:ascii="FrankRuehl" w:hAnsi="FrankRuehl" w:cs="FrankRuehl" w:hint="cs"/>
          <w:vanish/>
          <w:color w:val="FF0000"/>
          <w:sz w:val="20"/>
          <w:szCs w:val="20"/>
          <w:shd w:val="clear" w:color="auto" w:fill="FFFF99"/>
          <w:rtl/>
        </w:rPr>
        <w:t>מיום 1.1.2022</w:t>
      </w:r>
    </w:p>
    <w:p w:rsidR="00B0178E" w:rsidRPr="00835926" w:rsidRDefault="00B0178E" w:rsidP="00B0178E">
      <w:pPr>
        <w:pStyle w:val="P00"/>
        <w:spacing w:before="0"/>
        <w:ind w:left="1021" w:right="1134"/>
        <w:rPr>
          <w:rStyle w:val="default"/>
          <w:rFonts w:ascii="FrankRuehl" w:hAnsi="FrankRuehl" w:cs="FrankRuehl"/>
          <w:vanish/>
          <w:sz w:val="20"/>
          <w:szCs w:val="20"/>
          <w:shd w:val="clear" w:color="auto" w:fill="FFFF99"/>
          <w:rtl/>
        </w:rPr>
      </w:pPr>
      <w:r w:rsidRPr="00835926">
        <w:rPr>
          <w:rStyle w:val="default"/>
          <w:rFonts w:ascii="FrankRuehl" w:hAnsi="FrankRuehl" w:cs="FrankRuehl" w:hint="cs"/>
          <w:b/>
          <w:bCs/>
          <w:vanish/>
          <w:sz w:val="20"/>
          <w:szCs w:val="20"/>
          <w:shd w:val="clear" w:color="auto" w:fill="FFFF99"/>
          <w:rtl/>
        </w:rPr>
        <w:t>הודעה תשפ"ב-2022</w:t>
      </w:r>
    </w:p>
    <w:p w:rsidR="00B0178E" w:rsidRPr="00835926" w:rsidRDefault="00B0178E" w:rsidP="00B0178E">
      <w:pPr>
        <w:pStyle w:val="P00"/>
        <w:spacing w:before="0"/>
        <w:ind w:left="1021" w:right="1134"/>
        <w:rPr>
          <w:rStyle w:val="default"/>
          <w:rFonts w:ascii="FrankRuehl" w:hAnsi="FrankRuehl" w:cs="FrankRuehl"/>
          <w:vanish/>
          <w:sz w:val="20"/>
          <w:szCs w:val="20"/>
          <w:shd w:val="clear" w:color="auto" w:fill="FFFF99"/>
          <w:rtl/>
        </w:rPr>
      </w:pPr>
      <w:hyperlink r:id="rId71" w:history="1">
        <w:r w:rsidRPr="00835926">
          <w:rPr>
            <w:rStyle w:val="Hyperlink"/>
            <w:rFonts w:ascii="FrankRuehl" w:hAnsi="FrankRuehl" w:cs="FrankRuehl" w:hint="cs"/>
            <w:vanish/>
            <w:szCs w:val="20"/>
            <w:shd w:val="clear" w:color="auto" w:fill="FFFF99"/>
            <w:rtl/>
          </w:rPr>
          <w:t>ק"ת תשפ"ב מס' 9958</w:t>
        </w:r>
      </w:hyperlink>
      <w:r w:rsidRPr="00835926">
        <w:rPr>
          <w:rStyle w:val="default"/>
          <w:rFonts w:ascii="FrankRuehl" w:hAnsi="FrankRuehl" w:cs="FrankRuehl" w:hint="cs"/>
          <w:vanish/>
          <w:sz w:val="20"/>
          <w:szCs w:val="20"/>
          <w:shd w:val="clear" w:color="auto" w:fill="FFFF99"/>
          <w:rtl/>
        </w:rPr>
        <w:t xml:space="preserve"> מיום 31.1.2022 עמ' 1868</w:t>
      </w:r>
    </w:p>
    <w:p w:rsidR="00377479" w:rsidRPr="00835926" w:rsidRDefault="00377479" w:rsidP="00377479">
      <w:pPr>
        <w:pStyle w:val="P22"/>
        <w:ind w:left="1021" w:right="1134"/>
        <w:rPr>
          <w:rStyle w:val="default"/>
          <w:rFonts w:cs="FrankRuehl"/>
          <w:vanish/>
          <w:sz w:val="22"/>
          <w:szCs w:val="22"/>
          <w:shd w:val="clear" w:color="auto" w:fill="FFFF99"/>
          <w:rtl/>
        </w:rPr>
      </w:pPr>
      <w:r w:rsidRPr="00835926">
        <w:rPr>
          <w:rStyle w:val="default"/>
          <w:rFonts w:cs="FrankRuehl"/>
          <w:vanish/>
          <w:sz w:val="22"/>
          <w:szCs w:val="22"/>
          <w:shd w:val="clear" w:color="auto" w:fill="FFFF99"/>
          <w:rtl/>
        </w:rPr>
        <w:t>(2)</w:t>
      </w:r>
      <w:r w:rsidRPr="00835926">
        <w:rPr>
          <w:rStyle w:val="default"/>
          <w:rFonts w:cs="FrankRuehl"/>
          <w:vanish/>
          <w:sz w:val="22"/>
          <w:szCs w:val="22"/>
          <w:shd w:val="clear" w:color="auto" w:fill="FFFF99"/>
          <w:rtl/>
        </w:rPr>
        <w:tab/>
        <w:t>ה</w:t>
      </w:r>
      <w:r w:rsidRPr="00835926">
        <w:rPr>
          <w:rStyle w:val="default"/>
          <w:rFonts w:cs="FrankRuehl" w:hint="cs"/>
          <w:vanish/>
          <w:sz w:val="22"/>
          <w:szCs w:val="22"/>
          <w:shd w:val="clear" w:color="auto" w:fill="FFFF99"/>
          <w:rtl/>
        </w:rPr>
        <w:t xml:space="preserve">סמכות להחליט על כל עסקה בנכסים שערכה המוערך עולה על </w:t>
      </w:r>
      <w:r w:rsidRPr="00835926">
        <w:rPr>
          <w:rStyle w:val="default"/>
          <w:rFonts w:cs="FrankRuehl" w:hint="cs"/>
          <w:strike/>
          <w:vanish/>
          <w:sz w:val="22"/>
          <w:szCs w:val="22"/>
          <w:shd w:val="clear" w:color="auto" w:fill="FFFF99"/>
          <w:rtl/>
        </w:rPr>
        <w:t>89,584</w:t>
      </w:r>
      <w:r w:rsidRPr="00835926">
        <w:rPr>
          <w:rStyle w:val="default"/>
          <w:rFonts w:cs="FrankRuehl" w:hint="cs"/>
          <w:vanish/>
          <w:sz w:val="22"/>
          <w:szCs w:val="22"/>
          <w:shd w:val="clear" w:color="auto" w:fill="FFFF99"/>
          <w:rtl/>
        </w:rPr>
        <w:t xml:space="preserve"> </w:t>
      </w:r>
      <w:r w:rsidRPr="00835926">
        <w:rPr>
          <w:rStyle w:val="default"/>
          <w:rFonts w:cs="FrankRuehl" w:hint="cs"/>
          <w:vanish/>
          <w:sz w:val="22"/>
          <w:szCs w:val="22"/>
          <w:u w:val="single"/>
          <w:shd w:val="clear" w:color="auto" w:fill="FFFF99"/>
          <w:rtl/>
        </w:rPr>
        <w:t>91,736</w:t>
      </w:r>
      <w:r w:rsidRPr="00835926">
        <w:rPr>
          <w:rStyle w:val="default"/>
          <w:rFonts w:cs="FrankRuehl" w:hint="cs"/>
          <w:vanish/>
          <w:sz w:val="22"/>
          <w:szCs w:val="22"/>
          <w:shd w:val="clear" w:color="auto" w:fill="FFFF99"/>
          <w:rtl/>
        </w:rPr>
        <w:t xml:space="preserve"> שקלים חדשים;</w:t>
      </w:r>
    </w:p>
    <w:p w:rsidR="00377479" w:rsidRPr="00835926" w:rsidRDefault="00377479" w:rsidP="00377479">
      <w:pPr>
        <w:pStyle w:val="P00"/>
        <w:spacing w:before="0"/>
        <w:ind w:left="1021" w:right="1134"/>
        <w:rPr>
          <w:rStyle w:val="default"/>
          <w:rFonts w:ascii="FrankRuehl" w:hAnsi="FrankRuehl" w:cs="FrankRuehl"/>
          <w:vanish/>
          <w:sz w:val="20"/>
          <w:szCs w:val="20"/>
          <w:shd w:val="clear" w:color="auto" w:fill="FFFF99"/>
          <w:rtl/>
        </w:rPr>
      </w:pPr>
    </w:p>
    <w:p w:rsidR="00377479" w:rsidRPr="00835926" w:rsidRDefault="00377479" w:rsidP="00377479">
      <w:pPr>
        <w:pStyle w:val="P00"/>
        <w:spacing w:before="0"/>
        <w:ind w:left="1021" w:right="1134"/>
        <w:rPr>
          <w:rStyle w:val="default"/>
          <w:rFonts w:ascii="FrankRuehl" w:hAnsi="FrankRuehl" w:cs="FrankRuehl"/>
          <w:vanish/>
          <w:color w:val="FF0000"/>
          <w:sz w:val="20"/>
          <w:szCs w:val="20"/>
          <w:shd w:val="clear" w:color="auto" w:fill="FFFF99"/>
          <w:rtl/>
        </w:rPr>
      </w:pPr>
      <w:r w:rsidRPr="00835926">
        <w:rPr>
          <w:rStyle w:val="default"/>
          <w:rFonts w:ascii="FrankRuehl" w:hAnsi="FrankRuehl" w:cs="FrankRuehl" w:hint="cs"/>
          <w:vanish/>
          <w:color w:val="FF0000"/>
          <w:sz w:val="20"/>
          <w:szCs w:val="20"/>
          <w:shd w:val="clear" w:color="auto" w:fill="FFFF99"/>
          <w:rtl/>
        </w:rPr>
        <w:t>מיום 1.1.2023</w:t>
      </w:r>
    </w:p>
    <w:p w:rsidR="00377479" w:rsidRPr="00835926" w:rsidRDefault="00377479" w:rsidP="00377479">
      <w:pPr>
        <w:pStyle w:val="P00"/>
        <w:spacing w:before="0"/>
        <w:ind w:left="1021" w:right="1134"/>
        <w:rPr>
          <w:rStyle w:val="default"/>
          <w:rFonts w:ascii="FrankRuehl" w:hAnsi="FrankRuehl" w:cs="FrankRuehl"/>
          <w:vanish/>
          <w:sz w:val="20"/>
          <w:szCs w:val="20"/>
          <w:shd w:val="clear" w:color="auto" w:fill="FFFF99"/>
          <w:rtl/>
        </w:rPr>
      </w:pPr>
      <w:r w:rsidRPr="00835926">
        <w:rPr>
          <w:rStyle w:val="default"/>
          <w:rFonts w:ascii="FrankRuehl" w:hAnsi="FrankRuehl" w:cs="FrankRuehl" w:hint="cs"/>
          <w:b/>
          <w:bCs/>
          <w:vanish/>
          <w:sz w:val="20"/>
          <w:szCs w:val="20"/>
          <w:shd w:val="clear" w:color="auto" w:fill="FFFF99"/>
          <w:rtl/>
        </w:rPr>
        <w:t>הודעה תשפ"ג-2023</w:t>
      </w:r>
    </w:p>
    <w:p w:rsidR="00377479" w:rsidRPr="00835926" w:rsidRDefault="00377479" w:rsidP="00377479">
      <w:pPr>
        <w:pStyle w:val="P00"/>
        <w:spacing w:before="0"/>
        <w:ind w:left="1021" w:right="1134"/>
        <w:rPr>
          <w:rStyle w:val="default"/>
          <w:rFonts w:ascii="FrankRuehl" w:hAnsi="FrankRuehl" w:cs="FrankRuehl"/>
          <w:vanish/>
          <w:sz w:val="20"/>
          <w:szCs w:val="20"/>
          <w:shd w:val="clear" w:color="auto" w:fill="FFFF99"/>
          <w:rtl/>
        </w:rPr>
      </w:pPr>
      <w:hyperlink r:id="rId72" w:history="1">
        <w:r w:rsidRPr="00835926">
          <w:rPr>
            <w:rStyle w:val="Hyperlink"/>
            <w:rFonts w:ascii="FrankRuehl" w:hAnsi="FrankRuehl" w:cs="FrankRuehl" w:hint="cs"/>
            <w:vanish/>
            <w:szCs w:val="20"/>
            <w:shd w:val="clear" w:color="auto" w:fill="FFFF99"/>
            <w:rtl/>
          </w:rPr>
          <w:t>ק"ת תשפ"ג מס' 10515</w:t>
        </w:r>
      </w:hyperlink>
      <w:r w:rsidRPr="00835926">
        <w:rPr>
          <w:rStyle w:val="default"/>
          <w:rFonts w:ascii="FrankRuehl" w:hAnsi="FrankRuehl" w:cs="FrankRuehl" w:hint="cs"/>
          <w:vanish/>
          <w:sz w:val="20"/>
          <w:szCs w:val="20"/>
          <w:shd w:val="clear" w:color="auto" w:fill="FFFF99"/>
          <w:rtl/>
        </w:rPr>
        <w:t xml:space="preserve"> מיום 11.1.2023 עמ' 90</w:t>
      </w:r>
      <w:r w:rsidR="00835926" w:rsidRPr="00835926">
        <w:rPr>
          <w:rStyle w:val="default"/>
          <w:rFonts w:ascii="FrankRuehl" w:hAnsi="FrankRuehl" w:cs="FrankRuehl" w:hint="cs"/>
          <w:vanish/>
          <w:sz w:val="20"/>
          <w:szCs w:val="20"/>
          <w:shd w:val="clear" w:color="auto" w:fill="FFFF99"/>
          <w:rtl/>
        </w:rPr>
        <w:t>2</w:t>
      </w:r>
    </w:p>
    <w:p w:rsidR="00F336A6" w:rsidRDefault="00F336A6" w:rsidP="004B5434">
      <w:pPr>
        <w:pStyle w:val="P22"/>
        <w:ind w:left="1021" w:right="1134"/>
        <w:rPr>
          <w:rStyle w:val="default"/>
          <w:rFonts w:cs="FrankRuehl"/>
          <w:sz w:val="2"/>
          <w:szCs w:val="2"/>
          <w:rtl/>
        </w:rPr>
      </w:pPr>
      <w:r w:rsidRPr="00835926">
        <w:rPr>
          <w:rStyle w:val="default"/>
          <w:rFonts w:cs="FrankRuehl"/>
          <w:vanish/>
          <w:sz w:val="22"/>
          <w:szCs w:val="22"/>
          <w:shd w:val="clear" w:color="auto" w:fill="FFFF99"/>
          <w:rtl/>
        </w:rPr>
        <w:t>(2)</w:t>
      </w:r>
      <w:r w:rsidRPr="00835926">
        <w:rPr>
          <w:rStyle w:val="default"/>
          <w:rFonts w:cs="FrankRuehl"/>
          <w:vanish/>
          <w:sz w:val="22"/>
          <w:szCs w:val="22"/>
          <w:shd w:val="clear" w:color="auto" w:fill="FFFF99"/>
          <w:rtl/>
        </w:rPr>
        <w:tab/>
        <w:t>ה</w:t>
      </w:r>
      <w:r w:rsidRPr="00835926">
        <w:rPr>
          <w:rStyle w:val="default"/>
          <w:rFonts w:cs="FrankRuehl" w:hint="cs"/>
          <w:vanish/>
          <w:sz w:val="22"/>
          <w:szCs w:val="22"/>
          <w:shd w:val="clear" w:color="auto" w:fill="FFFF99"/>
          <w:rtl/>
        </w:rPr>
        <w:t xml:space="preserve">סמכות להחליט על כל עסקה בנכסים שערכה המוערך עולה על </w:t>
      </w:r>
      <w:r w:rsidR="00377479" w:rsidRPr="00835926">
        <w:rPr>
          <w:rStyle w:val="default"/>
          <w:rFonts w:cs="FrankRuehl" w:hint="cs"/>
          <w:strike/>
          <w:vanish/>
          <w:sz w:val="22"/>
          <w:szCs w:val="22"/>
          <w:shd w:val="clear" w:color="auto" w:fill="FFFF99"/>
          <w:rtl/>
        </w:rPr>
        <w:t>91,736</w:t>
      </w:r>
      <w:r w:rsidR="00420E9E" w:rsidRPr="00835926">
        <w:rPr>
          <w:rStyle w:val="default"/>
          <w:rFonts w:cs="FrankRuehl" w:hint="cs"/>
          <w:vanish/>
          <w:sz w:val="22"/>
          <w:szCs w:val="22"/>
          <w:shd w:val="clear" w:color="auto" w:fill="FFFF99"/>
          <w:rtl/>
        </w:rPr>
        <w:t xml:space="preserve"> </w:t>
      </w:r>
      <w:r w:rsidR="00377479" w:rsidRPr="00835926">
        <w:rPr>
          <w:rStyle w:val="default"/>
          <w:rFonts w:cs="FrankRuehl" w:hint="cs"/>
          <w:vanish/>
          <w:sz w:val="22"/>
          <w:szCs w:val="22"/>
          <w:u w:val="single"/>
          <w:shd w:val="clear" w:color="auto" w:fill="FFFF99"/>
          <w:rtl/>
        </w:rPr>
        <w:t>96,578</w:t>
      </w:r>
      <w:r w:rsidRPr="00835926">
        <w:rPr>
          <w:rStyle w:val="default"/>
          <w:rFonts w:cs="FrankRuehl" w:hint="cs"/>
          <w:vanish/>
          <w:sz w:val="22"/>
          <w:szCs w:val="22"/>
          <w:shd w:val="clear" w:color="auto" w:fill="FFFF99"/>
          <w:rtl/>
        </w:rPr>
        <w:t xml:space="preserve"> שקלים חדשים;</w:t>
      </w:r>
      <w:bookmarkEnd w:id="66"/>
    </w:p>
    <w:p w:rsidR="00F336A6" w:rsidRDefault="00F336A6">
      <w:pPr>
        <w:pStyle w:val="P00"/>
        <w:spacing w:before="72"/>
        <w:ind w:left="0" w:right="1134"/>
        <w:rPr>
          <w:rStyle w:val="default"/>
          <w:rFonts w:cs="FrankRuehl"/>
          <w:rtl/>
        </w:rPr>
      </w:pPr>
      <w:bookmarkStart w:id="67" w:name="Seif39"/>
      <w:bookmarkEnd w:id="67"/>
      <w:r>
        <w:rPr>
          <w:lang w:val="he-IL"/>
        </w:rPr>
        <w:pict>
          <v:rect id="_x0000_s2091" style="position:absolute;left:0;text-align:left;margin-left:464.5pt;margin-top:8.05pt;width:75.05pt;height:12.45pt;z-index:251667456" o:allowincell="f" filled="f" stroked="f" strokecolor="lime" strokeweight=".25pt">
            <v:textbox style="mso-next-textbox:#_x0000_s2091" inset="0,0,0,0">
              <w:txbxContent>
                <w:p w:rsidR="00F336A6" w:rsidRDefault="00F336A6">
                  <w:pPr>
                    <w:spacing w:line="160" w:lineRule="exact"/>
                    <w:jc w:val="left"/>
                    <w:rPr>
                      <w:rFonts w:cs="Miriam"/>
                      <w:noProof/>
                      <w:sz w:val="18"/>
                      <w:szCs w:val="18"/>
                      <w:rtl/>
                    </w:rPr>
                  </w:pPr>
                  <w:r>
                    <w:rPr>
                      <w:rFonts w:cs="Miriam"/>
                      <w:sz w:val="18"/>
                      <w:szCs w:val="18"/>
                      <w:rtl/>
                    </w:rPr>
                    <w:t>תפ</w:t>
                  </w:r>
                  <w:r>
                    <w:rPr>
                      <w:rFonts w:cs="Miriam" w:hint="cs"/>
                      <w:sz w:val="18"/>
                      <w:szCs w:val="18"/>
                      <w:rtl/>
                    </w:rPr>
                    <w:t>קידי עזר</w:t>
                  </w:r>
                </w:p>
              </w:txbxContent>
            </v:textbox>
            <w10:anchorlock/>
          </v:rect>
        </w:pict>
      </w:r>
      <w:r>
        <w:rPr>
          <w:rStyle w:val="big-number"/>
          <w:rFonts w:cs="Miriam"/>
          <w:rtl/>
        </w:rPr>
        <w:t>39.</w:t>
      </w:r>
      <w:r>
        <w:rPr>
          <w:rStyle w:val="big-number"/>
          <w:rFonts w:cs="Miriam"/>
          <w:rtl/>
        </w:rPr>
        <w:tab/>
      </w:r>
      <w:r>
        <w:rPr>
          <w:rStyle w:val="default"/>
          <w:rFonts w:cs="FrankRuehl"/>
          <w:rtl/>
        </w:rPr>
        <w:t>בכ</w:t>
      </w:r>
      <w:r>
        <w:rPr>
          <w:rStyle w:val="default"/>
          <w:rFonts w:cs="FrankRuehl" w:hint="cs"/>
          <w:rtl/>
        </w:rPr>
        <w:t>פיפות להוראו</w:t>
      </w:r>
      <w:r>
        <w:rPr>
          <w:rStyle w:val="default"/>
          <w:rFonts w:cs="FrankRuehl"/>
          <w:rtl/>
        </w:rPr>
        <w:t>ת</w:t>
      </w:r>
      <w:r>
        <w:rPr>
          <w:rStyle w:val="default"/>
          <w:rFonts w:cs="FrankRuehl" w:hint="cs"/>
          <w:rtl/>
        </w:rPr>
        <w:t xml:space="preserve"> תקנה 38 רשאי האפוטרופוס הכללי להטיל על עובד מבין עובדי המדינה שהוא ממונה עליהם, תפקידי עזר לשם ביצוע החוק, ורשאי הוא להעניק לו לשם כך סמכות מסמכו</w:t>
      </w:r>
      <w:r>
        <w:rPr>
          <w:rStyle w:val="default"/>
          <w:rFonts w:cs="FrankRuehl"/>
          <w:rtl/>
        </w:rPr>
        <w:t>יו</w:t>
      </w:r>
      <w:r>
        <w:rPr>
          <w:rStyle w:val="default"/>
          <w:rFonts w:cs="FrankRuehl" w:hint="cs"/>
          <w:rtl/>
        </w:rPr>
        <w:t>תיו.</w:t>
      </w:r>
    </w:p>
    <w:p w:rsidR="00F336A6" w:rsidRDefault="00F336A6">
      <w:pPr>
        <w:pStyle w:val="medium2-header"/>
        <w:keepLines w:val="0"/>
        <w:spacing w:before="72"/>
        <w:ind w:left="0" w:right="1134"/>
        <w:rPr>
          <w:rFonts w:cs="FrankRuehl"/>
          <w:noProof/>
          <w:rtl/>
        </w:rPr>
      </w:pPr>
      <w:bookmarkStart w:id="68" w:name="med5"/>
      <w:bookmarkEnd w:id="68"/>
      <w:r>
        <w:rPr>
          <w:rFonts w:cs="FrankRuehl"/>
          <w:noProof/>
          <w:rtl/>
        </w:rPr>
        <w:t>פר</w:t>
      </w:r>
      <w:r>
        <w:rPr>
          <w:rFonts w:cs="FrankRuehl" w:hint="cs"/>
          <w:noProof/>
          <w:rtl/>
        </w:rPr>
        <w:t>ק ו': שונות</w:t>
      </w:r>
    </w:p>
    <w:p w:rsidR="00F336A6" w:rsidRDefault="00F336A6">
      <w:pPr>
        <w:pStyle w:val="P00"/>
        <w:spacing w:before="72"/>
        <w:ind w:left="0" w:right="1134"/>
        <w:rPr>
          <w:rStyle w:val="default"/>
          <w:rFonts w:cs="FrankRuehl"/>
          <w:rtl/>
        </w:rPr>
      </w:pPr>
      <w:bookmarkStart w:id="69" w:name="Seif40"/>
      <w:bookmarkEnd w:id="69"/>
      <w:r>
        <w:rPr>
          <w:lang w:val="he-IL"/>
        </w:rPr>
        <w:pict>
          <v:rect id="_x0000_s2092" style="position:absolute;left:0;text-align:left;margin-left:464.5pt;margin-top:8.05pt;width:75.05pt;height:17.8pt;z-index:251668480" o:allowincell="f" filled="f" stroked="f" strokecolor="lime" strokeweight=".25pt">
            <v:textbox inset="0,0,0,0">
              <w:txbxContent>
                <w:p w:rsidR="00F336A6" w:rsidRDefault="00F336A6">
                  <w:pPr>
                    <w:spacing w:line="160" w:lineRule="exact"/>
                    <w:jc w:val="left"/>
                    <w:rPr>
                      <w:rFonts w:cs="Miriam"/>
                      <w:noProof/>
                      <w:sz w:val="18"/>
                      <w:szCs w:val="18"/>
                      <w:rtl/>
                    </w:rPr>
                  </w:pPr>
                  <w:r>
                    <w:rPr>
                      <w:rFonts w:cs="Miriam"/>
                      <w:sz w:val="18"/>
                      <w:szCs w:val="18"/>
                      <w:rtl/>
                    </w:rPr>
                    <w:t>בק</w:t>
                  </w:r>
                  <w:r>
                    <w:rPr>
                      <w:rFonts w:cs="Miriam" w:hint="cs"/>
                      <w:sz w:val="18"/>
                      <w:szCs w:val="18"/>
                      <w:rtl/>
                    </w:rPr>
                    <w:t>שות האפוטרופוס הכללי</w:t>
                  </w:r>
                </w:p>
              </w:txbxContent>
            </v:textbox>
            <w10:anchorlock/>
          </v:rect>
        </w:pict>
      </w:r>
      <w:r>
        <w:rPr>
          <w:rStyle w:val="big-number"/>
          <w:rFonts w:cs="Miriam"/>
          <w:rtl/>
        </w:rPr>
        <w:t>40.</w:t>
      </w:r>
      <w:r>
        <w:rPr>
          <w:rStyle w:val="big-number"/>
          <w:rFonts w:cs="Miriam"/>
          <w:rtl/>
        </w:rPr>
        <w:tab/>
      </w:r>
      <w:r>
        <w:rPr>
          <w:rStyle w:val="default"/>
          <w:rFonts w:cs="FrankRuehl"/>
          <w:rtl/>
        </w:rPr>
        <w:t>בק</w:t>
      </w:r>
      <w:r>
        <w:rPr>
          <w:rStyle w:val="default"/>
          <w:rFonts w:cs="FrankRuehl" w:hint="cs"/>
          <w:rtl/>
        </w:rPr>
        <w:t>שה המוגשת על ידי האפוטרופוס הכללי לבית המשפט על פי החוק שלא נקבעה לה הוראה מיוחדת בתקנות אלה תהיה בכתב ותיערך לפי טופס 18.</w:t>
      </w:r>
    </w:p>
    <w:p w:rsidR="00F336A6" w:rsidRDefault="00F336A6">
      <w:pPr>
        <w:pStyle w:val="P00"/>
        <w:spacing w:before="72"/>
        <w:ind w:left="0" w:right="1134"/>
        <w:rPr>
          <w:rStyle w:val="default"/>
          <w:rFonts w:cs="FrankRuehl"/>
          <w:rtl/>
        </w:rPr>
      </w:pPr>
      <w:bookmarkStart w:id="70" w:name="Seif41"/>
      <w:bookmarkEnd w:id="70"/>
      <w:r>
        <w:rPr>
          <w:lang w:val="he-IL"/>
        </w:rPr>
        <w:pict>
          <v:rect id="_x0000_s2093" style="position:absolute;left:0;text-align:left;margin-left:464.5pt;margin-top:8.05pt;width:75.05pt;height:18.7pt;z-index:251669504" o:allowincell="f" filled="f" stroked="f" strokecolor="lime" strokeweight=".25pt">
            <v:textbox inset="0,0,0,0">
              <w:txbxContent>
                <w:p w:rsidR="00F336A6" w:rsidRDefault="00F336A6">
                  <w:pPr>
                    <w:spacing w:line="160" w:lineRule="exact"/>
                    <w:jc w:val="left"/>
                    <w:rPr>
                      <w:rFonts w:cs="Miriam"/>
                      <w:noProof/>
                      <w:sz w:val="18"/>
                      <w:szCs w:val="18"/>
                      <w:rtl/>
                    </w:rPr>
                  </w:pPr>
                  <w:r>
                    <w:rPr>
                      <w:rFonts w:cs="Miriam"/>
                      <w:sz w:val="18"/>
                      <w:szCs w:val="18"/>
                      <w:rtl/>
                    </w:rPr>
                    <w:t>שי</w:t>
                  </w:r>
                  <w:r>
                    <w:rPr>
                      <w:rFonts w:cs="Miriam" w:hint="cs"/>
                      <w:sz w:val="18"/>
                      <w:szCs w:val="18"/>
                      <w:rtl/>
                    </w:rPr>
                    <w:t>נויים בשכר האפוטרופוס הכללי</w:t>
                  </w:r>
                </w:p>
              </w:txbxContent>
            </v:textbox>
            <w10:anchorlock/>
          </v:rect>
        </w:pict>
      </w:r>
      <w:r>
        <w:rPr>
          <w:rStyle w:val="big-number"/>
          <w:rFonts w:cs="Miriam"/>
          <w:rtl/>
        </w:rPr>
        <w:t>41.</w:t>
      </w:r>
      <w:r>
        <w:rPr>
          <w:rStyle w:val="big-number"/>
          <w:rFonts w:cs="Miriam"/>
          <w:rtl/>
        </w:rPr>
        <w:tab/>
      </w:r>
      <w:r>
        <w:rPr>
          <w:rStyle w:val="default"/>
          <w:rFonts w:cs="FrankRuehl"/>
          <w:rtl/>
        </w:rPr>
        <w:t>לא</w:t>
      </w:r>
      <w:r>
        <w:rPr>
          <w:rStyle w:val="default"/>
          <w:rFonts w:cs="FrankRuehl" w:hint="cs"/>
          <w:rtl/>
        </w:rPr>
        <w:t xml:space="preserve"> יחליט בית המשפט על שינויים בשכרו של האפוטרופוס הכללי אלא על פי בקשתו, או</w:t>
      </w:r>
      <w:r>
        <w:rPr>
          <w:rStyle w:val="default"/>
          <w:rFonts w:cs="FrankRuehl"/>
          <w:rtl/>
        </w:rPr>
        <w:t xml:space="preserve"> ל</w:t>
      </w:r>
      <w:r>
        <w:rPr>
          <w:rStyle w:val="default"/>
          <w:rFonts w:cs="FrankRuehl" w:hint="cs"/>
          <w:rtl/>
        </w:rPr>
        <w:t>אחר שתובא בפניו עמדתו, בעל-פה או בכתב.</w:t>
      </w:r>
    </w:p>
    <w:p w:rsidR="00F336A6" w:rsidRDefault="00F336A6" w:rsidP="00ED737D">
      <w:pPr>
        <w:pStyle w:val="P00"/>
        <w:spacing w:before="72"/>
        <w:ind w:left="0" w:right="1134"/>
        <w:rPr>
          <w:rStyle w:val="default"/>
          <w:rFonts w:cs="FrankRuehl"/>
          <w:rtl/>
        </w:rPr>
      </w:pPr>
      <w:bookmarkStart w:id="71" w:name="Seif42"/>
      <w:bookmarkEnd w:id="71"/>
      <w:r>
        <w:rPr>
          <w:lang w:val="he-IL"/>
        </w:rPr>
        <w:pict>
          <v:rect id="_x0000_s2094" style="position:absolute;left:0;text-align:left;margin-left:464.5pt;margin-top:8.05pt;width:75.05pt;height:26.95pt;z-index:251670528" o:allowincell="f" filled="f" stroked="f" strokecolor="lime" strokeweight=".25pt">
            <v:textbox inset="0,0,0,0">
              <w:txbxContent>
                <w:p w:rsidR="00F336A6" w:rsidRDefault="00F336A6">
                  <w:pPr>
                    <w:spacing w:line="160" w:lineRule="exact"/>
                    <w:jc w:val="left"/>
                    <w:rPr>
                      <w:rFonts w:cs="Miriam"/>
                      <w:noProof/>
                      <w:sz w:val="18"/>
                      <w:szCs w:val="18"/>
                      <w:rtl/>
                    </w:rPr>
                  </w:pPr>
                  <w:r>
                    <w:rPr>
                      <w:rFonts w:cs="Miriam"/>
                      <w:sz w:val="18"/>
                      <w:szCs w:val="18"/>
                      <w:rtl/>
                    </w:rPr>
                    <w:t>הצ</w:t>
                  </w:r>
                  <w:r>
                    <w:rPr>
                      <w:rFonts w:cs="Miriam" w:hint="cs"/>
                      <w:sz w:val="18"/>
                      <w:szCs w:val="18"/>
                      <w:rtl/>
                    </w:rPr>
                    <w:t>מדה</w:t>
                  </w:r>
                </w:p>
                <w:p w:rsidR="00F336A6" w:rsidRDefault="00F336A6">
                  <w:pPr>
                    <w:spacing w:line="160" w:lineRule="exact"/>
                    <w:jc w:val="left"/>
                    <w:rPr>
                      <w:rFonts w:cs="Miriam" w:hint="cs"/>
                      <w:noProof/>
                      <w:sz w:val="18"/>
                      <w:szCs w:val="18"/>
                      <w:rtl/>
                    </w:rPr>
                  </w:pPr>
                  <w:r>
                    <w:rPr>
                      <w:rFonts w:cs="Miriam"/>
                      <w:sz w:val="18"/>
                      <w:szCs w:val="18"/>
                      <w:rtl/>
                    </w:rPr>
                    <w:t>תק</w:t>
                  </w:r>
                  <w:r>
                    <w:rPr>
                      <w:rFonts w:cs="Miriam" w:hint="cs"/>
                      <w:sz w:val="18"/>
                      <w:szCs w:val="18"/>
                      <w:rtl/>
                    </w:rPr>
                    <w:t xml:space="preserve">' </w:t>
                  </w:r>
                  <w:r>
                    <w:rPr>
                      <w:rFonts w:cs="Miriam"/>
                      <w:sz w:val="18"/>
                      <w:szCs w:val="18"/>
                      <w:rtl/>
                    </w:rPr>
                    <w:t>תש</w:t>
                  </w:r>
                  <w:r>
                    <w:rPr>
                      <w:rFonts w:cs="Miriam" w:hint="cs"/>
                      <w:sz w:val="18"/>
                      <w:szCs w:val="18"/>
                      <w:rtl/>
                    </w:rPr>
                    <w:t>מ"ה-</w:t>
                  </w:r>
                  <w:r>
                    <w:rPr>
                      <w:rFonts w:cs="Miriam"/>
                      <w:sz w:val="18"/>
                      <w:szCs w:val="18"/>
                      <w:rtl/>
                    </w:rPr>
                    <w:t>1985</w:t>
                  </w:r>
                </w:p>
                <w:p w:rsidR="002E4EA2" w:rsidRDefault="002E4EA2">
                  <w:pPr>
                    <w:spacing w:line="160" w:lineRule="exact"/>
                    <w:jc w:val="left"/>
                    <w:rPr>
                      <w:rFonts w:cs="Miriam" w:hint="cs"/>
                      <w:noProof/>
                      <w:sz w:val="18"/>
                      <w:szCs w:val="18"/>
                      <w:rtl/>
                    </w:rPr>
                  </w:pPr>
                  <w:r>
                    <w:rPr>
                      <w:rFonts w:cs="Miriam" w:hint="cs"/>
                      <w:noProof/>
                      <w:sz w:val="18"/>
                      <w:szCs w:val="18"/>
                      <w:rtl/>
                    </w:rPr>
                    <w:t>תק' תשע"א-2011</w:t>
                  </w:r>
                </w:p>
              </w:txbxContent>
            </v:textbox>
            <w10:anchorlock/>
          </v:rect>
        </w:pict>
      </w:r>
      <w:r>
        <w:rPr>
          <w:rStyle w:val="big-number"/>
          <w:rFonts w:cs="Miriam"/>
          <w:rtl/>
        </w:rPr>
        <w:t>41</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סכומים הנקובים בתקנות 16א, 3</w:t>
      </w:r>
      <w:r w:rsidR="00ED737D">
        <w:rPr>
          <w:rStyle w:val="default"/>
          <w:rFonts w:cs="FrankRuehl" w:hint="cs"/>
          <w:rtl/>
        </w:rPr>
        <w:t xml:space="preserve">1(ב) ו-38(א)(2) ישתנו ב-1 </w:t>
      </w:r>
      <w:r>
        <w:rPr>
          <w:rStyle w:val="default"/>
          <w:rFonts w:cs="FrankRuehl" w:hint="cs"/>
          <w:rtl/>
        </w:rPr>
        <w:t>בינואר של כל שנה (להלן -</w:t>
      </w:r>
      <w:r>
        <w:rPr>
          <w:rStyle w:val="default"/>
          <w:rFonts w:cs="FrankRuehl"/>
          <w:rtl/>
        </w:rPr>
        <w:t xml:space="preserve"> </w:t>
      </w:r>
      <w:r>
        <w:rPr>
          <w:rStyle w:val="default"/>
          <w:rFonts w:cs="FrankRuehl" w:hint="cs"/>
          <w:rtl/>
        </w:rPr>
        <w:t xml:space="preserve">יום השינוי), לפי שיעור </w:t>
      </w:r>
      <w:r w:rsidR="00ED737D">
        <w:rPr>
          <w:rStyle w:val="default"/>
          <w:rFonts w:cs="FrankRuehl" w:hint="cs"/>
          <w:rtl/>
        </w:rPr>
        <w:t>שינוי</w:t>
      </w:r>
      <w:r>
        <w:rPr>
          <w:rStyle w:val="default"/>
          <w:rFonts w:cs="FrankRuehl" w:hint="cs"/>
          <w:rtl/>
        </w:rPr>
        <w:t xml:space="preserve"> המדד החדש לעומת המדד היסודי.</w:t>
      </w:r>
    </w:p>
    <w:p w:rsidR="00F336A6" w:rsidRDefault="00F336A6">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תקנה זו </w:t>
      </w:r>
      <w:r>
        <w:rPr>
          <w:rStyle w:val="default"/>
          <w:rFonts w:cs="FrankRuehl"/>
          <w:rtl/>
        </w:rPr>
        <w:t>–</w:t>
      </w:r>
    </w:p>
    <w:p w:rsidR="00F336A6" w:rsidRDefault="00F336A6">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דד" -</w:t>
      </w:r>
      <w:r>
        <w:rPr>
          <w:rStyle w:val="default"/>
          <w:rFonts w:cs="FrankRuehl"/>
          <w:rtl/>
        </w:rPr>
        <w:t xml:space="preserve"> </w:t>
      </w:r>
      <w:r>
        <w:rPr>
          <w:rStyle w:val="default"/>
          <w:rFonts w:cs="FrankRuehl" w:hint="cs"/>
          <w:rtl/>
        </w:rPr>
        <w:t>מדד ה</w:t>
      </w:r>
      <w:r>
        <w:rPr>
          <w:rStyle w:val="default"/>
          <w:rFonts w:cs="FrankRuehl"/>
          <w:rtl/>
        </w:rPr>
        <w:t>מח</w:t>
      </w:r>
      <w:r>
        <w:rPr>
          <w:rStyle w:val="default"/>
          <w:rFonts w:cs="FrankRuehl" w:hint="cs"/>
          <w:rtl/>
        </w:rPr>
        <w:t>ירים לצרכן שמפרסמת הלשכה המ</w:t>
      </w:r>
      <w:r>
        <w:rPr>
          <w:rStyle w:val="default"/>
          <w:rFonts w:cs="FrankRuehl"/>
          <w:rtl/>
        </w:rPr>
        <w:t>ר</w:t>
      </w:r>
      <w:r>
        <w:rPr>
          <w:rStyle w:val="default"/>
          <w:rFonts w:cs="FrankRuehl" w:hint="cs"/>
          <w:rtl/>
        </w:rPr>
        <w:t>כזית לסטטיסטיקה;</w:t>
      </w:r>
    </w:p>
    <w:p w:rsidR="00F336A6" w:rsidRDefault="00F336A6">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מדד החדש" -</w:t>
      </w:r>
      <w:r>
        <w:rPr>
          <w:rStyle w:val="default"/>
          <w:rFonts w:cs="FrankRuehl"/>
          <w:rtl/>
        </w:rPr>
        <w:t xml:space="preserve"> </w:t>
      </w:r>
      <w:r>
        <w:rPr>
          <w:rStyle w:val="default"/>
          <w:rFonts w:cs="FrankRuehl" w:hint="cs"/>
          <w:rtl/>
        </w:rPr>
        <w:t>המדד שפורסם לאחרונה לפני יום השינוי;</w:t>
      </w:r>
    </w:p>
    <w:p w:rsidR="00F336A6" w:rsidRDefault="00F336A6">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מדד היסודי" -</w:t>
      </w:r>
      <w:r>
        <w:rPr>
          <w:rStyle w:val="default"/>
          <w:rFonts w:cs="FrankRuehl"/>
          <w:rtl/>
        </w:rPr>
        <w:t xml:space="preserve"> </w:t>
      </w:r>
      <w:r>
        <w:rPr>
          <w:rStyle w:val="default"/>
          <w:rFonts w:cs="FrankRuehl" w:hint="cs"/>
          <w:rtl/>
        </w:rPr>
        <w:t>המדד שפורסם לאחרונה לפני יום השינוי הקודם, ולענין השינוי ב-1 באפריל 1985 -</w:t>
      </w:r>
      <w:r>
        <w:rPr>
          <w:rStyle w:val="default"/>
          <w:rFonts w:cs="FrankRuehl"/>
          <w:rtl/>
        </w:rPr>
        <w:t xml:space="preserve"> </w:t>
      </w:r>
      <w:r>
        <w:rPr>
          <w:rStyle w:val="default"/>
          <w:rFonts w:cs="FrankRuehl" w:hint="cs"/>
          <w:rtl/>
        </w:rPr>
        <w:t>המדד שפורסם בחודש דצמבר 1984.</w:t>
      </w:r>
    </w:p>
    <w:p w:rsidR="00ED737D" w:rsidRPr="00ED737D" w:rsidRDefault="00ED737D" w:rsidP="00ED737D">
      <w:pPr>
        <w:pStyle w:val="P00"/>
        <w:spacing w:before="72"/>
        <w:ind w:left="0" w:right="1134"/>
        <w:rPr>
          <w:rStyle w:val="default"/>
          <w:rFonts w:cs="FrankRuehl" w:hint="cs"/>
          <w:rtl/>
        </w:rPr>
      </w:pPr>
      <w:r>
        <w:rPr>
          <w:lang w:val="he-IL"/>
        </w:rPr>
        <w:pict>
          <v:rect id="_x0000_s2106" style="position:absolute;left:0;text-align:left;margin-left:464.35pt;margin-top:7.1pt;width:75.05pt;height:9.85pt;z-index:251674624" o:allowincell="f" filled="f" stroked="f" strokecolor="lime" strokeweight=".25pt">
            <v:textbox inset="0,0,0,0">
              <w:txbxContent>
                <w:p w:rsidR="00ED737D" w:rsidRDefault="00ED737D" w:rsidP="00ED737D">
                  <w:pPr>
                    <w:spacing w:line="160" w:lineRule="exact"/>
                    <w:jc w:val="left"/>
                    <w:rPr>
                      <w:rFonts w:cs="Miriam"/>
                      <w:noProof/>
                      <w:sz w:val="18"/>
                      <w:szCs w:val="18"/>
                      <w:rtl/>
                    </w:rPr>
                  </w:pPr>
                  <w:r>
                    <w:rPr>
                      <w:rFonts w:cs="Miriam"/>
                      <w:sz w:val="18"/>
                      <w:szCs w:val="18"/>
                      <w:rtl/>
                    </w:rPr>
                    <w:t>תק</w:t>
                  </w:r>
                  <w:r>
                    <w:rPr>
                      <w:rFonts w:cs="Miriam" w:hint="cs"/>
                      <w:sz w:val="18"/>
                      <w:szCs w:val="18"/>
                      <w:rtl/>
                    </w:rPr>
                    <w:t>' תשע"א-2011</w:t>
                  </w:r>
                </w:p>
              </w:txbxContent>
            </v:textbox>
            <w10:anchorlock/>
          </v:rect>
        </w:pict>
      </w:r>
      <w:r>
        <w:rPr>
          <w:rFonts w:cs="FrankRuehl"/>
          <w:sz w:val="26"/>
          <w:rtl/>
        </w:rPr>
        <w:tab/>
      </w:r>
      <w:r>
        <w:rPr>
          <w:rStyle w:val="default"/>
          <w:rFonts w:cs="FrankRuehl"/>
          <w:rtl/>
        </w:rPr>
        <w:t>(</w:t>
      </w:r>
      <w:r w:rsidRPr="00ED737D">
        <w:rPr>
          <w:rStyle w:val="default"/>
          <w:rFonts w:cs="FrankRuehl" w:hint="cs"/>
          <w:rtl/>
        </w:rPr>
        <w:t>ג)</w:t>
      </w:r>
      <w:r w:rsidRPr="00ED737D">
        <w:rPr>
          <w:rStyle w:val="default"/>
          <w:rFonts w:cs="FrankRuehl" w:hint="cs"/>
          <w:rtl/>
        </w:rPr>
        <w:tab/>
        <w:t>שינוי הסכומים כאמור בתקנת משנה (א) ייעשה על בסיס הסכומים שנקבעו ליום השינוי הקודם, לפני שעוגלו לפי תקנת משנה (ד).</w:t>
      </w:r>
    </w:p>
    <w:p w:rsidR="00ED737D" w:rsidRPr="00ED737D" w:rsidRDefault="00ED737D" w:rsidP="00ED737D">
      <w:pPr>
        <w:pStyle w:val="P00"/>
        <w:spacing w:before="72"/>
        <w:ind w:left="0" w:right="1134"/>
        <w:rPr>
          <w:rStyle w:val="default"/>
          <w:rFonts w:cs="FrankRuehl" w:hint="cs"/>
          <w:rtl/>
        </w:rPr>
      </w:pPr>
      <w:r>
        <w:rPr>
          <w:lang w:val="he-IL"/>
        </w:rPr>
        <w:pict>
          <v:rect id="_x0000_s2107" style="position:absolute;left:0;text-align:left;margin-left:464.35pt;margin-top:7.1pt;width:75.05pt;height:9.85pt;z-index:251675648" o:allowincell="f" filled="f" stroked="f" strokecolor="lime" strokeweight=".25pt">
            <v:textbox inset="0,0,0,0">
              <w:txbxContent>
                <w:p w:rsidR="00ED737D" w:rsidRDefault="00ED737D" w:rsidP="00ED737D">
                  <w:pPr>
                    <w:spacing w:line="160" w:lineRule="exact"/>
                    <w:jc w:val="left"/>
                    <w:rPr>
                      <w:rFonts w:cs="Miriam"/>
                      <w:noProof/>
                      <w:sz w:val="18"/>
                      <w:szCs w:val="18"/>
                      <w:rtl/>
                    </w:rPr>
                  </w:pPr>
                  <w:r>
                    <w:rPr>
                      <w:rFonts w:cs="Miriam"/>
                      <w:sz w:val="18"/>
                      <w:szCs w:val="18"/>
                      <w:rtl/>
                    </w:rPr>
                    <w:t>תק</w:t>
                  </w:r>
                  <w:r>
                    <w:rPr>
                      <w:rFonts w:cs="Miriam" w:hint="cs"/>
                      <w:sz w:val="18"/>
                      <w:szCs w:val="18"/>
                      <w:rtl/>
                    </w:rPr>
                    <w:t>' תשע"א-2011</w:t>
                  </w:r>
                </w:p>
              </w:txbxContent>
            </v:textbox>
            <w10:anchorlock/>
          </v:rect>
        </w:pict>
      </w:r>
      <w:r>
        <w:rPr>
          <w:rFonts w:cs="FrankRuehl"/>
          <w:sz w:val="26"/>
          <w:rtl/>
        </w:rPr>
        <w:tab/>
      </w:r>
      <w:r>
        <w:rPr>
          <w:rStyle w:val="default"/>
          <w:rFonts w:cs="FrankRuehl"/>
          <w:rtl/>
        </w:rPr>
        <w:t>(</w:t>
      </w:r>
      <w:r w:rsidRPr="00ED737D">
        <w:rPr>
          <w:rStyle w:val="default"/>
          <w:rFonts w:cs="FrankRuehl" w:hint="cs"/>
          <w:rtl/>
        </w:rPr>
        <w:t>ד)</w:t>
      </w:r>
      <w:r w:rsidRPr="00ED737D">
        <w:rPr>
          <w:rStyle w:val="default"/>
          <w:rFonts w:cs="FrankRuehl" w:hint="cs"/>
          <w:rtl/>
        </w:rPr>
        <w:tab/>
        <w:t>סכום שהשתנה כאמור, יעוגל לשקל החדש השלם הקרוב וסכום של מחצית השקל החדש יעוגל כלפי מעלה.</w:t>
      </w:r>
    </w:p>
    <w:p w:rsidR="00ED737D" w:rsidRPr="00ED737D" w:rsidRDefault="00ED737D" w:rsidP="00ED737D">
      <w:pPr>
        <w:pStyle w:val="P00"/>
        <w:spacing w:before="72"/>
        <w:ind w:left="0" w:right="1134"/>
        <w:rPr>
          <w:rStyle w:val="default"/>
          <w:rFonts w:cs="FrankRuehl" w:hint="cs"/>
          <w:rtl/>
        </w:rPr>
      </w:pPr>
      <w:r>
        <w:rPr>
          <w:lang w:val="he-IL"/>
        </w:rPr>
        <w:pict>
          <v:rect id="_x0000_s2108" style="position:absolute;left:0;text-align:left;margin-left:464.35pt;margin-top:7.1pt;width:75.05pt;height:9.85pt;z-index:251676672" o:allowincell="f" filled="f" stroked="f" strokecolor="lime" strokeweight=".25pt">
            <v:textbox inset="0,0,0,0">
              <w:txbxContent>
                <w:p w:rsidR="00ED737D" w:rsidRDefault="00ED737D" w:rsidP="00ED737D">
                  <w:pPr>
                    <w:spacing w:line="160" w:lineRule="exact"/>
                    <w:jc w:val="left"/>
                    <w:rPr>
                      <w:rFonts w:cs="Miriam"/>
                      <w:noProof/>
                      <w:sz w:val="18"/>
                      <w:szCs w:val="18"/>
                      <w:rtl/>
                    </w:rPr>
                  </w:pPr>
                  <w:r>
                    <w:rPr>
                      <w:rFonts w:cs="Miriam"/>
                      <w:sz w:val="18"/>
                      <w:szCs w:val="18"/>
                      <w:rtl/>
                    </w:rPr>
                    <w:t>תק</w:t>
                  </w:r>
                  <w:r>
                    <w:rPr>
                      <w:rFonts w:cs="Miriam" w:hint="cs"/>
                      <w:sz w:val="18"/>
                      <w:szCs w:val="18"/>
                      <w:rtl/>
                    </w:rPr>
                    <w:t>' תשע"א-2011</w:t>
                  </w:r>
                </w:p>
              </w:txbxContent>
            </v:textbox>
            <w10:anchorlock/>
          </v:rect>
        </w:pict>
      </w:r>
      <w:r>
        <w:rPr>
          <w:rFonts w:cs="FrankRuehl"/>
          <w:sz w:val="26"/>
          <w:rtl/>
        </w:rPr>
        <w:tab/>
      </w:r>
      <w:r>
        <w:rPr>
          <w:rStyle w:val="default"/>
          <w:rFonts w:cs="FrankRuehl"/>
          <w:rtl/>
        </w:rPr>
        <w:t>(</w:t>
      </w:r>
      <w:r w:rsidRPr="00ED737D">
        <w:rPr>
          <w:rStyle w:val="default"/>
          <w:rFonts w:cs="FrankRuehl" w:hint="cs"/>
          <w:rtl/>
        </w:rPr>
        <w:t>ה)</w:t>
      </w:r>
      <w:r w:rsidRPr="00ED737D">
        <w:rPr>
          <w:rStyle w:val="default"/>
          <w:rFonts w:cs="FrankRuehl" w:hint="cs"/>
          <w:rtl/>
        </w:rPr>
        <w:tab/>
        <w:t>האפוטרופוס הכללי יפרסם בהודעה ברשומות את נוסח תקנות 16א, 31(ב) ו-38(א)(2) כפי שהשתנו עקב האמור בתקנה זו.</w:t>
      </w:r>
    </w:p>
    <w:p w:rsidR="00F336A6" w:rsidRPr="00835926" w:rsidRDefault="00F336A6">
      <w:pPr>
        <w:pStyle w:val="P00"/>
        <w:spacing w:before="0"/>
        <w:ind w:left="0" w:right="1134"/>
        <w:rPr>
          <w:rFonts w:cs="FrankRuehl" w:hint="cs"/>
          <w:b/>
          <w:bCs/>
          <w:vanish/>
          <w:szCs w:val="20"/>
          <w:shd w:val="clear" w:color="auto" w:fill="FFFF99"/>
          <w:rtl/>
        </w:rPr>
      </w:pPr>
      <w:bookmarkStart w:id="72" w:name="Rov61"/>
      <w:r w:rsidRPr="00835926">
        <w:rPr>
          <w:rFonts w:cs="FrankRuehl" w:hint="cs"/>
          <w:vanish/>
          <w:color w:val="FF0000"/>
          <w:szCs w:val="20"/>
          <w:shd w:val="clear" w:color="auto" w:fill="FFFF99"/>
          <w:rtl/>
        </w:rPr>
        <w:t>מיום 15.4.1985</w:t>
      </w:r>
    </w:p>
    <w:p w:rsidR="00F336A6" w:rsidRPr="00835926" w:rsidRDefault="00F336A6">
      <w:pPr>
        <w:pStyle w:val="P00"/>
        <w:spacing w:before="0"/>
        <w:ind w:left="0" w:right="1134"/>
        <w:rPr>
          <w:rFonts w:cs="FrankRuehl" w:hint="cs"/>
          <w:b/>
          <w:bCs/>
          <w:vanish/>
          <w:szCs w:val="20"/>
          <w:shd w:val="clear" w:color="auto" w:fill="FFFF99"/>
          <w:rtl/>
        </w:rPr>
      </w:pPr>
      <w:r w:rsidRPr="00835926">
        <w:rPr>
          <w:rFonts w:cs="FrankRuehl" w:hint="cs"/>
          <w:b/>
          <w:bCs/>
          <w:vanish/>
          <w:szCs w:val="20"/>
          <w:shd w:val="clear" w:color="auto" w:fill="FFFF99"/>
          <w:rtl/>
        </w:rPr>
        <w:t>תק' תשמ"ה-1985</w:t>
      </w:r>
    </w:p>
    <w:p w:rsidR="00F336A6" w:rsidRPr="00835926" w:rsidRDefault="00F336A6">
      <w:pPr>
        <w:pStyle w:val="P00"/>
        <w:tabs>
          <w:tab w:val="clear" w:pos="6259"/>
        </w:tabs>
        <w:spacing w:before="0"/>
        <w:ind w:left="0" w:right="1134"/>
        <w:rPr>
          <w:rFonts w:cs="FrankRuehl" w:hint="cs"/>
          <w:vanish/>
          <w:szCs w:val="20"/>
          <w:shd w:val="clear" w:color="auto" w:fill="FFFF99"/>
          <w:rtl/>
        </w:rPr>
      </w:pPr>
      <w:hyperlink r:id="rId73" w:history="1">
        <w:r w:rsidRPr="00835926">
          <w:rPr>
            <w:rStyle w:val="Hyperlink"/>
            <w:rFonts w:cs="FrankRuehl" w:hint="cs"/>
            <w:vanish/>
            <w:szCs w:val="20"/>
            <w:shd w:val="clear" w:color="auto" w:fill="FFFF99"/>
            <w:rtl/>
          </w:rPr>
          <w:t>ק"ת תשמ"ה מס' 4792</w:t>
        </w:r>
      </w:hyperlink>
      <w:r w:rsidRPr="00835926">
        <w:rPr>
          <w:rFonts w:cs="FrankRuehl" w:hint="cs"/>
          <w:vanish/>
          <w:szCs w:val="20"/>
          <w:shd w:val="clear" w:color="auto" w:fill="FFFF99"/>
          <w:rtl/>
        </w:rPr>
        <w:t xml:space="preserve"> מיום 15.4.1985 עמ' 1107</w:t>
      </w:r>
    </w:p>
    <w:p w:rsidR="00F336A6" w:rsidRPr="00835926" w:rsidRDefault="00F336A6">
      <w:pPr>
        <w:pStyle w:val="P00"/>
        <w:tabs>
          <w:tab w:val="clear" w:pos="6259"/>
        </w:tabs>
        <w:spacing w:before="0"/>
        <w:ind w:left="0" w:right="1134"/>
        <w:rPr>
          <w:rFonts w:cs="FrankRuehl" w:hint="cs"/>
          <w:vanish/>
          <w:szCs w:val="20"/>
          <w:shd w:val="clear" w:color="auto" w:fill="FFFF99"/>
          <w:rtl/>
        </w:rPr>
      </w:pPr>
      <w:r w:rsidRPr="00835926">
        <w:rPr>
          <w:rFonts w:cs="FrankRuehl" w:hint="cs"/>
          <w:b/>
          <w:bCs/>
          <w:vanish/>
          <w:szCs w:val="20"/>
          <w:shd w:val="clear" w:color="auto" w:fill="FFFF99"/>
          <w:rtl/>
        </w:rPr>
        <w:t>הוספת תקנה 41א</w:t>
      </w:r>
    </w:p>
    <w:p w:rsidR="00ED737D" w:rsidRPr="00835926" w:rsidRDefault="00ED737D">
      <w:pPr>
        <w:pStyle w:val="P00"/>
        <w:tabs>
          <w:tab w:val="clear" w:pos="6259"/>
        </w:tabs>
        <w:spacing w:before="0"/>
        <w:ind w:left="0" w:right="1134"/>
        <w:rPr>
          <w:rFonts w:cs="FrankRuehl" w:hint="cs"/>
          <w:vanish/>
          <w:szCs w:val="20"/>
          <w:shd w:val="clear" w:color="auto" w:fill="FFFF99"/>
          <w:rtl/>
        </w:rPr>
      </w:pPr>
    </w:p>
    <w:p w:rsidR="00ED737D" w:rsidRPr="00835926" w:rsidRDefault="00ED737D">
      <w:pPr>
        <w:pStyle w:val="P00"/>
        <w:tabs>
          <w:tab w:val="clear" w:pos="6259"/>
        </w:tabs>
        <w:spacing w:before="0"/>
        <w:ind w:left="0" w:right="1134"/>
        <w:rPr>
          <w:rFonts w:cs="FrankRuehl" w:hint="cs"/>
          <w:vanish/>
          <w:color w:val="FF0000"/>
          <w:szCs w:val="20"/>
          <w:shd w:val="clear" w:color="auto" w:fill="FFFF99"/>
          <w:rtl/>
        </w:rPr>
      </w:pPr>
      <w:r w:rsidRPr="00835926">
        <w:rPr>
          <w:rFonts w:cs="FrankRuehl" w:hint="cs"/>
          <w:vanish/>
          <w:color w:val="FF0000"/>
          <w:szCs w:val="20"/>
          <w:shd w:val="clear" w:color="auto" w:fill="FFFF99"/>
          <w:rtl/>
        </w:rPr>
        <w:t>מיום 23.3.2011</w:t>
      </w:r>
    </w:p>
    <w:p w:rsidR="00ED737D" w:rsidRPr="00835926" w:rsidRDefault="00ED737D">
      <w:pPr>
        <w:pStyle w:val="P00"/>
        <w:tabs>
          <w:tab w:val="clear" w:pos="6259"/>
        </w:tabs>
        <w:spacing w:before="0"/>
        <w:ind w:left="0" w:right="1134"/>
        <w:rPr>
          <w:rFonts w:cs="FrankRuehl" w:hint="cs"/>
          <w:vanish/>
          <w:szCs w:val="20"/>
          <w:shd w:val="clear" w:color="auto" w:fill="FFFF99"/>
          <w:rtl/>
        </w:rPr>
      </w:pPr>
      <w:r w:rsidRPr="00835926">
        <w:rPr>
          <w:rFonts w:cs="FrankRuehl" w:hint="cs"/>
          <w:b/>
          <w:bCs/>
          <w:vanish/>
          <w:szCs w:val="20"/>
          <w:shd w:val="clear" w:color="auto" w:fill="FFFF99"/>
          <w:rtl/>
        </w:rPr>
        <w:t>תק' תשע"א-2011</w:t>
      </w:r>
    </w:p>
    <w:p w:rsidR="00ED737D" w:rsidRPr="00835926" w:rsidRDefault="00ED737D">
      <w:pPr>
        <w:pStyle w:val="P00"/>
        <w:tabs>
          <w:tab w:val="clear" w:pos="6259"/>
        </w:tabs>
        <w:spacing w:before="0"/>
        <w:ind w:left="0" w:right="1134"/>
        <w:rPr>
          <w:rFonts w:cs="FrankRuehl" w:hint="cs"/>
          <w:vanish/>
          <w:szCs w:val="20"/>
          <w:shd w:val="clear" w:color="auto" w:fill="FFFF99"/>
          <w:rtl/>
        </w:rPr>
      </w:pPr>
      <w:hyperlink r:id="rId74" w:history="1">
        <w:r w:rsidRPr="00835926">
          <w:rPr>
            <w:rStyle w:val="Hyperlink"/>
            <w:rFonts w:cs="FrankRuehl" w:hint="cs"/>
            <w:vanish/>
            <w:szCs w:val="20"/>
            <w:shd w:val="clear" w:color="auto" w:fill="FFFF99"/>
            <w:rtl/>
          </w:rPr>
          <w:t>ק"ת תשע"א מס' 6987</w:t>
        </w:r>
      </w:hyperlink>
      <w:r w:rsidRPr="00835926">
        <w:rPr>
          <w:rFonts w:cs="FrankRuehl" w:hint="cs"/>
          <w:vanish/>
          <w:szCs w:val="20"/>
          <w:shd w:val="clear" w:color="auto" w:fill="FFFF99"/>
          <w:rtl/>
        </w:rPr>
        <w:t xml:space="preserve"> מיום 23.3.2011 עמ' 844</w:t>
      </w:r>
    </w:p>
    <w:p w:rsidR="00ED737D" w:rsidRPr="00835926" w:rsidRDefault="00ED737D" w:rsidP="00ED737D">
      <w:pPr>
        <w:pStyle w:val="P00"/>
        <w:ind w:left="0" w:right="1134"/>
        <w:rPr>
          <w:rStyle w:val="default"/>
          <w:rFonts w:cs="FrankRuehl"/>
          <w:vanish/>
          <w:sz w:val="22"/>
          <w:szCs w:val="22"/>
          <w:shd w:val="clear" w:color="auto" w:fill="FFFF99"/>
          <w:rtl/>
        </w:rPr>
      </w:pPr>
      <w:r w:rsidRPr="00835926">
        <w:rPr>
          <w:rStyle w:val="big-number"/>
          <w:rFonts w:cs="FrankRuehl"/>
          <w:vanish/>
          <w:sz w:val="22"/>
          <w:szCs w:val="22"/>
          <w:shd w:val="clear" w:color="auto" w:fill="FFFF99"/>
          <w:rtl/>
        </w:rPr>
        <w:t>41</w:t>
      </w:r>
      <w:r w:rsidRPr="00835926">
        <w:rPr>
          <w:rStyle w:val="default"/>
          <w:rFonts w:cs="FrankRuehl"/>
          <w:vanish/>
          <w:sz w:val="22"/>
          <w:szCs w:val="22"/>
          <w:shd w:val="clear" w:color="auto" w:fill="FFFF99"/>
          <w:rtl/>
        </w:rPr>
        <w:t>א.</w:t>
      </w:r>
      <w:r w:rsidRPr="00835926">
        <w:rPr>
          <w:rStyle w:val="default"/>
          <w:rFonts w:cs="FrankRuehl"/>
          <w:vanish/>
          <w:sz w:val="22"/>
          <w:szCs w:val="22"/>
          <w:shd w:val="clear" w:color="auto" w:fill="FFFF99"/>
          <w:rtl/>
        </w:rPr>
        <w:tab/>
        <w:t>(</w:t>
      </w:r>
      <w:r w:rsidRPr="00835926">
        <w:rPr>
          <w:rStyle w:val="default"/>
          <w:rFonts w:cs="FrankRuehl" w:hint="cs"/>
          <w:vanish/>
          <w:sz w:val="22"/>
          <w:szCs w:val="22"/>
          <w:shd w:val="clear" w:color="auto" w:fill="FFFF99"/>
          <w:rtl/>
        </w:rPr>
        <w:t>א)</w:t>
      </w:r>
      <w:r w:rsidRPr="00835926">
        <w:rPr>
          <w:rStyle w:val="default"/>
          <w:rFonts w:cs="FrankRuehl"/>
          <w:vanish/>
          <w:sz w:val="22"/>
          <w:szCs w:val="22"/>
          <w:shd w:val="clear" w:color="auto" w:fill="FFFF99"/>
          <w:rtl/>
        </w:rPr>
        <w:tab/>
        <w:t>ה</w:t>
      </w:r>
      <w:r w:rsidRPr="00835926">
        <w:rPr>
          <w:rStyle w:val="default"/>
          <w:rFonts w:cs="FrankRuehl" w:hint="cs"/>
          <w:vanish/>
          <w:sz w:val="22"/>
          <w:szCs w:val="22"/>
          <w:shd w:val="clear" w:color="auto" w:fill="FFFF99"/>
          <w:rtl/>
        </w:rPr>
        <w:t xml:space="preserve">סכומים הנקובים בתקנות 16א, 31(ב) ו-38(א)(2) </w:t>
      </w:r>
      <w:r w:rsidRPr="00835926">
        <w:rPr>
          <w:rStyle w:val="default"/>
          <w:rFonts w:cs="FrankRuehl" w:hint="cs"/>
          <w:strike/>
          <w:vanish/>
          <w:sz w:val="22"/>
          <w:szCs w:val="22"/>
          <w:shd w:val="clear" w:color="auto" w:fill="FFFF99"/>
          <w:rtl/>
        </w:rPr>
        <w:t>ישתנו ב-1 באפריל, ב-1 ביולי, ב-1 באוקטובר וב-1 בינואר</w:t>
      </w:r>
      <w:r w:rsidRPr="00835926">
        <w:rPr>
          <w:rStyle w:val="default"/>
          <w:rFonts w:cs="FrankRuehl" w:hint="cs"/>
          <w:vanish/>
          <w:sz w:val="22"/>
          <w:szCs w:val="22"/>
          <w:shd w:val="clear" w:color="auto" w:fill="FFFF99"/>
          <w:rtl/>
        </w:rPr>
        <w:t xml:space="preserve"> </w:t>
      </w:r>
      <w:r w:rsidRPr="00835926">
        <w:rPr>
          <w:rStyle w:val="default"/>
          <w:rFonts w:cs="FrankRuehl" w:hint="cs"/>
          <w:vanish/>
          <w:sz w:val="22"/>
          <w:szCs w:val="22"/>
          <w:u w:val="single"/>
          <w:shd w:val="clear" w:color="auto" w:fill="FFFF99"/>
          <w:rtl/>
        </w:rPr>
        <w:t>ישתנו ב-1 בינואר</w:t>
      </w:r>
      <w:r w:rsidRPr="00835926">
        <w:rPr>
          <w:rStyle w:val="default"/>
          <w:rFonts w:cs="FrankRuehl" w:hint="cs"/>
          <w:vanish/>
          <w:sz w:val="22"/>
          <w:szCs w:val="22"/>
          <w:shd w:val="clear" w:color="auto" w:fill="FFFF99"/>
          <w:rtl/>
        </w:rPr>
        <w:t xml:space="preserve"> של כל שנה (להלן -</w:t>
      </w:r>
      <w:r w:rsidRPr="00835926">
        <w:rPr>
          <w:rStyle w:val="default"/>
          <w:rFonts w:cs="FrankRuehl"/>
          <w:vanish/>
          <w:sz w:val="22"/>
          <w:szCs w:val="22"/>
          <w:shd w:val="clear" w:color="auto" w:fill="FFFF99"/>
          <w:rtl/>
        </w:rPr>
        <w:t xml:space="preserve"> </w:t>
      </w:r>
      <w:r w:rsidRPr="00835926">
        <w:rPr>
          <w:rStyle w:val="default"/>
          <w:rFonts w:cs="FrankRuehl" w:hint="cs"/>
          <w:vanish/>
          <w:sz w:val="22"/>
          <w:szCs w:val="22"/>
          <w:shd w:val="clear" w:color="auto" w:fill="FFFF99"/>
          <w:rtl/>
        </w:rPr>
        <w:t xml:space="preserve">יום השינוי), לפי שיעור </w:t>
      </w:r>
      <w:r w:rsidRPr="00835926">
        <w:rPr>
          <w:rStyle w:val="default"/>
          <w:rFonts w:cs="FrankRuehl" w:hint="cs"/>
          <w:strike/>
          <w:vanish/>
          <w:sz w:val="22"/>
          <w:szCs w:val="22"/>
          <w:shd w:val="clear" w:color="auto" w:fill="FFFF99"/>
          <w:rtl/>
        </w:rPr>
        <w:t>עליית</w:t>
      </w:r>
      <w:r w:rsidRPr="00835926">
        <w:rPr>
          <w:rStyle w:val="default"/>
          <w:rFonts w:cs="FrankRuehl" w:hint="cs"/>
          <w:vanish/>
          <w:sz w:val="22"/>
          <w:szCs w:val="22"/>
          <w:shd w:val="clear" w:color="auto" w:fill="FFFF99"/>
          <w:rtl/>
        </w:rPr>
        <w:t xml:space="preserve"> </w:t>
      </w:r>
      <w:r w:rsidRPr="00835926">
        <w:rPr>
          <w:rStyle w:val="default"/>
          <w:rFonts w:cs="FrankRuehl" w:hint="cs"/>
          <w:vanish/>
          <w:sz w:val="22"/>
          <w:szCs w:val="22"/>
          <w:u w:val="single"/>
          <w:shd w:val="clear" w:color="auto" w:fill="FFFF99"/>
          <w:rtl/>
        </w:rPr>
        <w:t>שינוי</w:t>
      </w:r>
      <w:r w:rsidRPr="00835926">
        <w:rPr>
          <w:rStyle w:val="default"/>
          <w:rFonts w:cs="FrankRuehl" w:hint="cs"/>
          <w:vanish/>
          <w:sz w:val="22"/>
          <w:szCs w:val="22"/>
          <w:shd w:val="clear" w:color="auto" w:fill="FFFF99"/>
          <w:rtl/>
        </w:rPr>
        <w:t xml:space="preserve"> המדד החדש לעומת המדד היסודי.</w:t>
      </w:r>
    </w:p>
    <w:p w:rsidR="00ED737D" w:rsidRPr="00835926" w:rsidRDefault="00ED737D" w:rsidP="00ED737D">
      <w:pPr>
        <w:pStyle w:val="P00"/>
        <w:spacing w:before="0"/>
        <w:ind w:left="0" w:right="1134"/>
        <w:rPr>
          <w:rStyle w:val="default"/>
          <w:rFonts w:cs="FrankRuehl" w:hint="cs"/>
          <w:vanish/>
          <w:sz w:val="22"/>
          <w:szCs w:val="22"/>
          <w:shd w:val="clear" w:color="auto" w:fill="FFFF99"/>
          <w:rtl/>
        </w:rPr>
      </w:pPr>
      <w:r w:rsidRPr="00835926">
        <w:rPr>
          <w:rFonts w:cs="FrankRuehl"/>
          <w:vanish/>
          <w:sz w:val="22"/>
          <w:szCs w:val="22"/>
          <w:shd w:val="clear" w:color="auto" w:fill="FFFF99"/>
          <w:rtl/>
        </w:rPr>
        <w:tab/>
      </w:r>
      <w:r w:rsidRPr="00835926">
        <w:rPr>
          <w:rStyle w:val="default"/>
          <w:rFonts w:cs="FrankRuehl"/>
          <w:vanish/>
          <w:sz w:val="22"/>
          <w:szCs w:val="22"/>
          <w:shd w:val="clear" w:color="auto" w:fill="FFFF99"/>
          <w:rtl/>
        </w:rPr>
        <w:t>(ב</w:t>
      </w:r>
      <w:r w:rsidRPr="00835926">
        <w:rPr>
          <w:rStyle w:val="default"/>
          <w:rFonts w:cs="FrankRuehl" w:hint="cs"/>
          <w:vanish/>
          <w:sz w:val="22"/>
          <w:szCs w:val="22"/>
          <w:shd w:val="clear" w:color="auto" w:fill="FFFF99"/>
          <w:rtl/>
        </w:rPr>
        <w:t>)</w:t>
      </w:r>
      <w:r w:rsidRPr="00835926">
        <w:rPr>
          <w:rStyle w:val="default"/>
          <w:rFonts w:cs="FrankRuehl"/>
          <w:vanish/>
          <w:sz w:val="22"/>
          <w:szCs w:val="22"/>
          <w:shd w:val="clear" w:color="auto" w:fill="FFFF99"/>
          <w:rtl/>
        </w:rPr>
        <w:tab/>
        <w:t>ב</w:t>
      </w:r>
      <w:r w:rsidRPr="00835926">
        <w:rPr>
          <w:rStyle w:val="default"/>
          <w:rFonts w:cs="FrankRuehl" w:hint="cs"/>
          <w:vanish/>
          <w:sz w:val="22"/>
          <w:szCs w:val="22"/>
          <w:shd w:val="clear" w:color="auto" w:fill="FFFF99"/>
          <w:rtl/>
        </w:rPr>
        <w:t xml:space="preserve">תקנה זו </w:t>
      </w:r>
      <w:r w:rsidRPr="00835926">
        <w:rPr>
          <w:rStyle w:val="default"/>
          <w:rFonts w:cs="FrankRuehl"/>
          <w:vanish/>
          <w:sz w:val="22"/>
          <w:szCs w:val="22"/>
          <w:shd w:val="clear" w:color="auto" w:fill="FFFF99"/>
          <w:rtl/>
        </w:rPr>
        <w:t>–</w:t>
      </w:r>
    </w:p>
    <w:p w:rsidR="00ED737D" w:rsidRPr="00835926" w:rsidRDefault="00ED737D" w:rsidP="00ED737D">
      <w:pPr>
        <w:pStyle w:val="P00"/>
        <w:spacing w:before="0"/>
        <w:ind w:left="0" w:right="1134"/>
        <w:rPr>
          <w:rStyle w:val="default"/>
          <w:rFonts w:cs="FrankRuehl"/>
          <w:vanish/>
          <w:sz w:val="22"/>
          <w:szCs w:val="22"/>
          <w:shd w:val="clear" w:color="auto" w:fill="FFFF99"/>
          <w:rtl/>
        </w:rPr>
      </w:pPr>
      <w:r w:rsidRPr="00835926">
        <w:rPr>
          <w:rFonts w:cs="FrankRuehl"/>
          <w:vanish/>
          <w:sz w:val="22"/>
          <w:szCs w:val="22"/>
          <w:shd w:val="clear" w:color="auto" w:fill="FFFF99"/>
          <w:rtl/>
        </w:rPr>
        <w:tab/>
      </w:r>
      <w:r w:rsidRPr="00835926">
        <w:rPr>
          <w:rStyle w:val="default"/>
          <w:rFonts w:cs="FrankRuehl"/>
          <w:vanish/>
          <w:sz w:val="22"/>
          <w:szCs w:val="22"/>
          <w:shd w:val="clear" w:color="auto" w:fill="FFFF99"/>
          <w:rtl/>
        </w:rPr>
        <w:t>"מ</w:t>
      </w:r>
      <w:r w:rsidRPr="00835926">
        <w:rPr>
          <w:rStyle w:val="default"/>
          <w:rFonts w:cs="FrankRuehl" w:hint="cs"/>
          <w:vanish/>
          <w:sz w:val="22"/>
          <w:szCs w:val="22"/>
          <w:shd w:val="clear" w:color="auto" w:fill="FFFF99"/>
          <w:rtl/>
        </w:rPr>
        <w:t>דד" -</w:t>
      </w:r>
      <w:r w:rsidRPr="00835926">
        <w:rPr>
          <w:rStyle w:val="default"/>
          <w:rFonts w:cs="FrankRuehl"/>
          <w:vanish/>
          <w:sz w:val="22"/>
          <w:szCs w:val="22"/>
          <w:shd w:val="clear" w:color="auto" w:fill="FFFF99"/>
          <w:rtl/>
        </w:rPr>
        <w:t xml:space="preserve"> </w:t>
      </w:r>
      <w:r w:rsidRPr="00835926">
        <w:rPr>
          <w:rStyle w:val="default"/>
          <w:rFonts w:cs="FrankRuehl" w:hint="cs"/>
          <w:vanish/>
          <w:sz w:val="22"/>
          <w:szCs w:val="22"/>
          <w:shd w:val="clear" w:color="auto" w:fill="FFFF99"/>
          <w:rtl/>
        </w:rPr>
        <w:t>מדד ה</w:t>
      </w:r>
      <w:r w:rsidRPr="00835926">
        <w:rPr>
          <w:rStyle w:val="default"/>
          <w:rFonts w:cs="FrankRuehl"/>
          <w:vanish/>
          <w:sz w:val="22"/>
          <w:szCs w:val="22"/>
          <w:shd w:val="clear" w:color="auto" w:fill="FFFF99"/>
          <w:rtl/>
        </w:rPr>
        <w:t>מח</w:t>
      </w:r>
      <w:r w:rsidRPr="00835926">
        <w:rPr>
          <w:rStyle w:val="default"/>
          <w:rFonts w:cs="FrankRuehl" w:hint="cs"/>
          <w:vanish/>
          <w:sz w:val="22"/>
          <w:szCs w:val="22"/>
          <w:shd w:val="clear" w:color="auto" w:fill="FFFF99"/>
          <w:rtl/>
        </w:rPr>
        <w:t>ירים לצרכן שמפרסמת הלשכה המ</w:t>
      </w:r>
      <w:r w:rsidRPr="00835926">
        <w:rPr>
          <w:rStyle w:val="default"/>
          <w:rFonts w:cs="FrankRuehl"/>
          <w:vanish/>
          <w:sz w:val="22"/>
          <w:szCs w:val="22"/>
          <w:shd w:val="clear" w:color="auto" w:fill="FFFF99"/>
          <w:rtl/>
        </w:rPr>
        <w:t>ר</w:t>
      </w:r>
      <w:r w:rsidRPr="00835926">
        <w:rPr>
          <w:rStyle w:val="default"/>
          <w:rFonts w:cs="FrankRuehl" w:hint="cs"/>
          <w:vanish/>
          <w:sz w:val="22"/>
          <w:szCs w:val="22"/>
          <w:shd w:val="clear" w:color="auto" w:fill="FFFF99"/>
          <w:rtl/>
        </w:rPr>
        <w:t>כזית לסטטיסטיקה;</w:t>
      </w:r>
    </w:p>
    <w:p w:rsidR="00ED737D" w:rsidRPr="00835926" w:rsidRDefault="00ED737D" w:rsidP="00ED737D">
      <w:pPr>
        <w:pStyle w:val="P00"/>
        <w:spacing w:before="0"/>
        <w:ind w:left="0" w:right="1134"/>
        <w:rPr>
          <w:rStyle w:val="default"/>
          <w:rFonts w:cs="FrankRuehl"/>
          <w:vanish/>
          <w:sz w:val="22"/>
          <w:szCs w:val="22"/>
          <w:shd w:val="clear" w:color="auto" w:fill="FFFF99"/>
          <w:rtl/>
        </w:rPr>
      </w:pPr>
      <w:r w:rsidRPr="00835926">
        <w:rPr>
          <w:rFonts w:cs="FrankRuehl"/>
          <w:vanish/>
          <w:sz w:val="22"/>
          <w:szCs w:val="22"/>
          <w:shd w:val="clear" w:color="auto" w:fill="FFFF99"/>
          <w:rtl/>
        </w:rPr>
        <w:tab/>
      </w:r>
      <w:r w:rsidRPr="00835926">
        <w:rPr>
          <w:rStyle w:val="default"/>
          <w:rFonts w:cs="FrankRuehl"/>
          <w:vanish/>
          <w:sz w:val="22"/>
          <w:szCs w:val="22"/>
          <w:shd w:val="clear" w:color="auto" w:fill="FFFF99"/>
          <w:rtl/>
        </w:rPr>
        <w:t>"ה</w:t>
      </w:r>
      <w:r w:rsidRPr="00835926">
        <w:rPr>
          <w:rStyle w:val="default"/>
          <w:rFonts w:cs="FrankRuehl" w:hint="cs"/>
          <w:vanish/>
          <w:sz w:val="22"/>
          <w:szCs w:val="22"/>
          <w:shd w:val="clear" w:color="auto" w:fill="FFFF99"/>
          <w:rtl/>
        </w:rPr>
        <w:t>מדד החדש" -</w:t>
      </w:r>
      <w:r w:rsidRPr="00835926">
        <w:rPr>
          <w:rStyle w:val="default"/>
          <w:rFonts w:cs="FrankRuehl"/>
          <w:vanish/>
          <w:sz w:val="22"/>
          <w:szCs w:val="22"/>
          <w:shd w:val="clear" w:color="auto" w:fill="FFFF99"/>
          <w:rtl/>
        </w:rPr>
        <w:t xml:space="preserve"> </w:t>
      </w:r>
      <w:r w:rsidRPr="00835926">
        <w:rPr>
          <w:rStyle w:val="default"/>
          <w:rFonts w:cs="FrankRuehl" w:hint="cs"/>
          <w:vanish/>
          <w:sz w:val="22"/>
          <w:szCs w:val="22"/>
          <w:shd w:val="clear" w:color="auto" w:fill="FFFF99"/>
          <w:rtl/>
        </w:rPr>
        <w:t>המדד שפורסם לאחרונה לפני יום השינוי;</w:t>
      </w:r>
    </w:p>
    <w:p w:rsidR="00ED737D" w:rsidRPr="00835926" w:rsidRDefault="00ED737D" w:rsidP="00ED737D">
      <w:pPr>
        <w:pStyle w:val="P00"/>
        <w:spacing w:before="0"/>
        <w:ind w:left="0" w:right="1134"/>
        <w:rPr>
          <w:rStyle w:val="default"/>
          <w:rFonts w:cs="FrankRuehl" w:hint="cs"/>
          <w:vanish/>
          <w:sz w:val="22"/>
          <w:szCs w:val="22"/>
          <w:shd w:val="clear" w:color="auto" w:fill="FFFF99"/>
          <w:rtl/>
        </w:rPr>
      </w:pPr>
      <w:r w:rsidRPr="00835926">
        <w:rPr>
          <w:rFonts w:cs="FrankRuehl"/>
          <w:vanish/>
          <w:sz w:val="22"/>
          <w:szCs w:val="22"/>
          <w:shd w:val="clear" w:color="auto" w:fill="FFFF99"/>
          <w:rtl/>
        </w:rPr>
        <w:tab/>
      </w:r>
      <w:r w:rsidRPr="00835926">
        <w:rPr>
          <w:rStyle w:val="default"/>
          <w:rFonts w:cs="FrankRuehl"/>
          <w:vanish/>
          <w:sz w:val="22"/>
          <w:szCs w:val="22"/>
          <w:shd w:val="clear" w:color="auto" w:fill="FFFF99"/>
          <w:rtl/>
        </w:rPr>
        <w:t>"ה</w:t>
      </w:r>
      <w:r w:rsidRPr="00835926">
        <w:rPr>
          <w:rStyle w:val="default"/>
          <w:rFonts w:cs="FrankRuehl" w:hint="cs"/>
          <w:vanish/>
          <w:sz w:val="22"/>
          <w:szCs w:val="22"/>
          <w:shd w:val="clear" w:color="auto" w:fill="FFFF99"/>
          <w:rtl/>
        </w:rPr>
        <w:t>מדד היסודי" -</w:t>
      </w:r>
      <w:r w:rsidRPr="00835926">
        <w:rPr>
          <w:rStyle w:val="default"/>
          <w:rFonts w:cs="FrankRuehl"/>
          <w:vanish/>
          <w:sz w:val="22"/>
          <w:szCs w:val="22"/>
          <w:shd w:val="clear" w:color="auto" w:fill="FFFF99"/>
          <w:rtl/>
        </w:rPr>
        <w:t xml:space="preserve"> </w:t>
      </w:r>
      <w:r w:rsidRPr="00835926">
        <w:rPr>
          <w:rStyle w:val="default"/>
          <w:rFonts w:cs="FrankRuehl" w:hint="cs"/>
          <w:vanish/>
          <w:sz w:val="22"/>
          <w:szCs w:val="22"/>
          <w:shd w:val="clear" w:color="auto" w:fill="FFFF99"/>
          <w:rtl/>
        </w:rPr>
        <w:t>המדד שפורסם לאחרונה לפני יום השינוי הקודם, ולענין השינוי ב-1 באפריל 1985 -</w:t>
      </w:r>
      <w:r w:rsidRPr="00835926">
        <w:rPr>
          <w:rStyle w:val="default"/>
          <w:rFonts w:cs="FrankRuehl"/>
          <w:vanish/>
          <w:sz w:val="22"/>
          <w:szCs w:val="22"/>
          <w:shd w:val="clear" w:color="auto" w:fill="FFFF99"/>
          <w:rtl/>
        </w:rPr>
        <w:t xml:space="preserve"> </w:t>
      </w:r>
      <w:r w:rsidRPr="00835926">
        <w:rPr>
          <w:rStyle w:val="default"/>
          <w:rFonts w:cs="FrankRuehl" w:hint="cs"/>
          <w:vanish/>
          <w:sz w:val="22"/>
          <w:szCs w:val="22"/>
          <w:shd w:val="clear" w:color="auto" w:fill="FFFF99"/>
          <w:rtl/>
        </w:rPr>
        <w:t>המדד שפורסם בחודש דצמבר 1984.</w:t>
      </w:r>
    </w:p>
    <w:p w:rsidR="00ED737D" w:rsidRPr="00835926" w:rsidRDefault="00ED737D" w:rsidP="00ED737D">
      <w:pPr>
        <w:pStyle w:val="P00"/>
        <w:spacing w:before="0"/>
        <w:ind w:left="0" w:right="1134"/>
        <w:rPr>
          <w:rStyle w:val="default"/>
          <w:rFonts w:cs="FrankRuehl" w:hint="cs"/>
          <w:vanish/>
          <w:sz w:val="22"/>
          <w:szCs w:val="22"/>
          <w:shd w:val="clear" w:color="auto" w:fill="FFFF99"/>
          <w:rtl/>
        </w:rPr>
      </w:pPr>
      <w:r w:rsidRPr="00835926">
        <w:rPr>
          <w:rStyle w:val="default"/>
          <w:rFonts w:cs="FrankRuehl" w:hint="cs"/>
          <w:vanish/>
          <w:sz w:val="22"/>
          <w:szCs w:val="22"/>
          <w:shd w:val="clear" w:color="auto" w:fill="FFFF99"/>
          <w:rtl/>
        </w:rPr>
        <w:tab/>
      </w:r>
      <w:r w:rsidRPr="00835926">
        <w:rPr>
          <w:rStyle w:val="default"/>
          <w:rFonts w:cs="FrankRuehl" w:hint="cs"/>
          <w:vanish/>
          <w:sz w:val="22"/>
          <w:szCs w:val="22"/>
          <w:u w:val="single"/>
          <w:shd w:val="clear" w:color="auto" w:fill="FFFF99"/>
          <w:rtl/>
        </w:rPr>
        <w:t>(ג)</w:t>
      </w:r>
      <w:r w:rsidRPr="00835926">
        <w:rPr>
          <w:rStyle w:val="default"/>
          <w:rFonts w:cs="FrankRuehl" w:hint="cs"/>
          <w:vanish/>
          <w:sz w:val="22"/>
          <w:szCs w:val="22"/>
          <w:u w:val="single"/>
          <w:shd w:val="clear" w:color="auto" w:fill="FFFF99"/>
          <w:rtl/>
        </w:rPr>
        <w:tab/>
        <w:t>שינוי הסכומים כאמור בתקנת משנה (א) ייעשה על בסיס הסכומים שנקבעו ליום השינוי הקודם, לפני שעוגלו לפי תקנת משנה (ד).</w:t>
      </w:r>
    </w:p>
    <w:p w:rsidR="00ED737D" w:rsidRPr="00835926" w:rsidRDefault="00ED737D" w:rsidP="00ED737D">
      <w:pPr>
        <w:pStyle w:val="P00"/>
        <w:spacing w:before="0"/>
        <w:ind w:left="0" w:right="1134"/>
        <w:rPr>
          <w:rStyle w:val="default"/>
          <w:rFonts w:cs="FrankRuehl" w:hint="cs"/>
          <w:vanish/>
          <w:sz w:val="22"/>
          <w:szCs w:val="22"/>
          <w:shd w:val="clear" w:color="auto" w:fill="FFFF99"/>
          <w:rtl/>
        </w:rPr>
      </w:pPr>
      <w:r w:rsidRPr="00835926">
        <w:rPr>
          <w:rStyle w:val="default"/>
          <w:rFonts w:cs="FrankRuehl" w:hint="cs"/>
          <w:vanish/>
          <w:sz w:val="22"/>
          <w:szCs w:val="22"/>
          <w:shd w:val="clear" w:color="auto" w:fill="FFFF99"/>
          <w:rtl/>
        </w:rPr>
        <w:tab/>
      </w:r>
      <w:r w:rsidRPr="00835926">
        <w:rPr>
          <w:rStyle w:val="default"/>
          <w:rFonts w:cs="FrankRuehl" w:hint="cs"/>
          <w:vanish/>
          <w:sz w:val="22"/>
          <w:szCs w:val="22"/>
          <w:u w:val="single"/>
          <w:shd w:val="clear" w:color="auto" w:fill="FFFF99"/>
          <w:rtl/>
        </w:rPr>
        <w:t>(ד)</w:t>
      </w:r>
      <w:r w:rsidRPr="00835926">
        <w:rPr>
          <w:rStyle w:val="default"/>
          <w:rFonts w:cs="FrankRuehl" w:hint="cs"/>
          <w:vanish/>
          <w:sz w:val="22"/>
          <w:szCs w:val="22"/>
          <w:u w:val="single"/>
          <w:shd w:val="clear" w:color="auto" w:fill="FFFF99"/>
          <w:rtl/>
        </w:rPr>
        <w:tab/>
        <w:t>סכום שהשתנה כאמור, יעוגל לשקל החדש השלם הקרוב וסכום של מחצית השקל החדש יעוגל כלפי מעלה.</w:t>
      </w:r>
    </w:p>
    <w:p w:rsidR="00ED737D" w:rsidRPr="00ED737D" w:rsidRDefault="00ED737D" w:rsidP="00ED737D">
      <w:pPr>
        <w:pStyle w:val="P00"/>
        <w:spacing w:before="0"/>
        <w:ind w:left="0" w:right="1134"/>
        <w:rPr>
          <w:rStyle w:val="default"/>
          <w:rFonts w:cs="FrankRuehl" w:hint="cs"/>
          <w:sz w:val="2"/>
          <w:szCs w:val="2"/>
          <w:rtl/>
        </w:rPr>
      </w:pPr>
      <w:r w:rsidRPr="00835926">
        <w:rPr>
          <w:rStyle w:val="default"/>
          <w:rFonts w:cs="FrankRuehl" w:hint="cs"/>
          <w:vanish/>
          <w:sz w:val="22"/>
          <w:szCs w:val="22"/>
          <w:shd w:val="clear" w:color="auto" w:fill="FFFF99"/>
          <w:rtl/>
        </w:rPr>
        <w:tab/>
      </w:r>
      <w:r w:rsidRPr="00835926">
        <w:rPr>
          <w:rStyle w:val="default"/>
          <w:rFonts w:cs="FrankRuehl" w:hint="cs"/>
          <w:vanish/>
          <w:sz w:val="22"/>
          <w:szCs w:val="22"/>
          <w:u w:val="single"/>
          <w:shd w:val="clear" w:color="auto" w:fill="FFFF99"/>
          <w:rtl/>
        </w:rPr>
        <w:t>(ה)</w:t>
      </w:r>
      <w:r w:rsidRPr="00835926">
        <w:rPr>
          <w:rStyle w:val="default"/>
          <w:rFonts w:cs="FrankRuehl" w:hint="cs"/>
          <w:vanish/>
          <w:sz w:val="22"/>
          <w:szCs w:val="22"/>
          <w:u w:val="single"/>
          <w:shd w:val="clear" w:color="auto" w:fill="FFFF99"/>
          <w:rtl/>
        </w:rPr>
        <w:tab/>
        <w:t>האפוטרופוס הכללי יפרסם בהודעה ברשומות את נוסח תקנות 16א, 31(ב) ו-38(א)(2) כפי שהשתנו עקב האמור בתקנה זו.</w:t>
      </w:r>
      <w:bookmarkEnd w:id="72"/>
    </w:p>
    <w:p w:rsidR="00F336A6" w:rsidRDefault="00F336A6">
      <w:pPr>
        <w:pStyle w:val="P00"/>
        <w:spacing w:before="72"/>
        <w:ind w:left="0" w:right="1134"/>
        <w:rPr>
          <w:rStyle w:val="default"/>
          <w:rFonts w:cs="FrankRuehl"/>
          <w:rtl/>
        </w:rPr>
      </w:pPr>
      <w:bookmarkStart w:id="73" w:name="Seif43"/>
      <w:bookmarkEnd w:id="73"/>
      <w:r>
        <w:rPr>
          <w:lang w:val="he-IL"/>
        </w:rPr>
        <w:pict>
          <v:rect id="_x0000_s2095" style="position:absolute;left:0;text-align:left;margin-left:464.5pt;margin-top:8.05pt;width:75.05pt;height:10.4pt;z-index:251671552" o:allowincell="f" filled="f" stroked="f" strokecolor="lime" strokeweight=".25pt">
            <v:textbox inset="0,0,0,0">
              <w:txbxContent>
                <w:p w:rsidR="00F336A6" w:rsidRDefault="00F336A6">
                  <w:pPr>
                    <w:spacing w:line="160" w:lineRule="exact"/>
                    <w:jc w:val="left"/>
                    <w:rPr>
                      <w:rFonts w:cs="Miriam"/>
                      <w:noProof/>
                      <w:sz w:val="18"/>
                      <w:szCs w:val="18"/>
                      <w:rtl/>
                    </w:rPr>
                  </w:pPr>
                  <w:r>
                    <w:rPr>
                      <w:rFonts w:cs="Miriam"/>
                      <w:sz w:val="18"/>
                      <w:szCs w:val="18"/>
                      <w:rtl/>
                    </w:rPr>
                    <w:t>דו</w:t>
                  </w:r>
                  <w:r>
                    <w:rPr>
                      <w:rFonts w:cs="Miriam" w:hint="cs"/>
                      <w:sz w:val="18"/>
                      <w:szCs w:val="18"/>
                      <w:rtl/>
                    </w:rPr>
                    <w:t>"ח שנתי</w:t>
                  </w:r>
                </w:p>
              </w:txbxContent>
            </v:textbox>
            <w10:anchorlock/>
          </v:rect>
        </w:pict>
      </w:r>
      <w:r>
        <w:rPr>
          <w:rStyle w:val="big-number"/>
          <w:rFonts w:cs="Miriam"/>
          <w:rtl/>
        </w:rPr>
        <w:t>42.</w:t>
      </w:r>
      <w:r>
        <w:rPr>
          <w:rStyle w:val="big-number"/>
          <w:rFonts w:cs="Miriam"/>
          <w:rtl/>
        </w:rPr>
        <w:tab/>
      </w:r>
      <w:r>
        <w:rPr>
          <w:rStyle w:val="default"/>
          <w:rFonts w:cs="FrankRuehl"/>
          <w:rtl/>
        </w:rPr>
        <w:t>הד</w:t>
      </w:r>
      <w:r>
        <w:rPr>
          <w:rStyle w:val="default"/>
          <w:rFonts w:cs="FrankRuehl" w:hint="cs"/>
          <w:rtl/>
        </w:rPr>
        <w:t>ין וחשבון השנתי על פי סעיף 1</w:t>
      </w:r>
      <w:r>
        <w:rPr>
          <w:rStyle w:val="default"/>
          <w:rFonts w:cs="FrankRuehl"/>
          <w:rtl/>
        </w:rPr>
        <w:t>0(ו</w:t>
      </w:r>
      <w:r>
        <w:rPr>
          <w:rStyle w:val="default"/>
          <w:rFonts w:cs="FrankRuehl" w:hint="cs"/>
          <w:rtl/>
        </w:rPr>
        <w:t>) לחוק יוגש לועדה לענייני בקורת המדינה של הכנסת באמצעות שר המשפטים.</w:t>
      </w:r>
    </w:p>
    <w:p w:rsidR="00F336A6" w:rsidRDefault="00F336A6">
      <w:pPr>
        <w:pStyle w:val="P00"/>
        <w:spacing w:before="72"/>
        <w:ind w:left="0" w:right="1134"/>
        <w:rPr>
          <w:rStyle w:val="default"/>
          <w:rFonts w:cs="FrankRuehl"/>
          <w:rtl/>
        </w:rPr>
      </w:pPr>
      <w:bookmarkStart w:id="74" w:name="Seif44"/>
      <w:bookmarkEnd w:id="74"/>
      <w:r>
        <w:rPr>
          <w:lang w:val="he-IL"/>
        </w:rPr>
        <w:pict>
          <v:rect id="_x0000_s2096" style="position:absolute;left:0;text-align:left;margin-left:464.5pt;margin-top:8.05pt;width:75.05pt;height:11.1pt;z-index:251672576" o:allowincell="f" filled="f" stroked="f" strokecolor="lime" strokeweight=".25pt">
            <v:textbox inset="0,0,0,0">
              <w:txbxContent>
                <w:p w:rsidR="00F336A6" w:rsidRDefault="00F336A6">
                  <w:pPr>
                    <w:spacing w:line="160" w:lineRule="exact"/>
                    <w:jc w:val="left"/>
                    <w:rPr>
                      <w:rFonts w:cs="Miriam"/>
                      <w:noProof/>
                      <w:sz w:val="18"/>
                      <w:szCs w:val="18"/>
                      <w:rtl/>
                    </w:rPr>
                  </w:pPr>
                  <w:r>
                    <w:rPr>
                      <w:rFonts w:cs="Miriam"/>
                      <w:sz w:val="18"/>
                      <w:szCs w:val="18"/>
                      <w:rtl/>
                    </w:rPr>
                    <w:t>תח</w:t>
                  </w:r>
                  <w:r>
                    <w:rPr>
                      <w:rFonts w:cs="Miriam" w:hint="cs"/>
                      <w:sz w:val="18"/>
                      <w:szCs w:val="18"/>
                      <w:rtl/>
                    </w:rPr>
                    <w:t>ילת תוקף</w:t>
                  </w:r>
                </w:p>
              </w:txbxContent>
            </v:textbox>
            <w10:anchorlock/>
          </v:rect>
        </w:pict>
      </w:r>
      <w:r>
        <w:rPr>
          <w:rStyle w:val="big-number"/>
          <w:rFonts w:cs="Miriam"/>
          <w:rtl/>
        </w:rPr>
        <w:t>43.</w:t>
      </w:r>
      <w:r>
        <w:rPr>
          <w:rStyle w:val="big-number"/>
          <w:rFonts w:cs="Miriam"/>
          <w:rtl/>
        </w:rPr>
        <w:tab/>
      </w:r>
      <w:r>
        <w:rPr>
          <w:rStyle w:val="default"/>
          <w:rFonts w:cs="FrankRuehl"/>
          <w:rtl/>
        </w:rPr>
        <w:t>תח</w:t>
      </w:r>
      <w:r>
        <w:rPr>
          <w:rStyle w:val="default"/>
          <w:rFonts w:cs="FrankRuehl" w:hint="cs"/>
          <w:rtl/>
        </w:rPr>
        <w:t>ילתן של תקנות אלה מיום תחילתו של החוק.</w:t>
      </w:r>
    </w:p>
    <w:p w:rsidR="00F336A6" w:rsidRDefault="00F336A6">
      <w:pPr>
        <w:pStyle w:val="P00"/>
        <w:spacing w:before="72"/>
        <w:ind w:left="0" w:right="1134"/>
        <w:rPr>
          <w:rStyle w:val="default"/>
          <w:rFonts w:cs="FrankRuehl"/>
          <w:rtl/>
        </w:rPr>
      </w:pPr>
      <w:bookmarkStart w:id="75" w:name="Seif45"/>
      <w:bookmarkEnd w:id="75"/>
      <w:r>
        <w:rPr>
          <w:lang w:val="he-IL"/>
        </w:rPr>
        <w:pict>
          <v:rect id="_x0000_s2097" style="position:absolute;left:0;text-align:left;margin-left:464.5pt;margin-top:8.05pt;width:75.05pt;height:13.55pt;z-index:251673600" o:allowincell="f" filled="f" stroked="f" strokecolor="lime" strokeweight=".25pt">
            <v:textbox inset="0,0,0,0">
              <w:txbxContent>
                <w:p w:rsidR="00F336A6" w:rsidRDefault="00F336A6">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44.</w:t>
      </w:r>
      <w:r>
        <w:rPr>
          <w:rStyle w:val="big-number"/>
          <w:rFonts w:cs="Miriam"/>
          <w:rtl/>
        </w:rPr>
        <w:tab/>
      </w:r>
      <w:r>
        <w:rPr>
          <w:rStyle w:val="default"/>
          <w:rFonts w:cs="FrankRuehl"/>
          <w:rtl/>
        </w:rPr>
        <w:t>לת</w:t>
      </w:r>
      <w:r>
        <w:rPr>
          <w:rStyle w:val="default"/>
          <w:rFonts w:cs="FrankRuehl" w:hint="cs"/>
          <w:rtl/>
        </w:rPr>
        <w:t>קנות אלה ייקרא "תקנות האפוטרופוס הכללי (סדרי דין וביצוע), תשל"ח-</w:t>
      </w:r>
      <w:r>
        <w:rPr>
          <w:rStyle w:val="default"/>
          <w:rFonts w:cs="FrankRuehl"/>
          <w:rtl/>
        </w:rPr>
        <w:t>1978".</w:t>
      </w:r>
    </w:p>
    <w:p w:rsidR="00F336A6" w:rsidRDefault="00F336A6">
      <w:pPr>
        <w:pStyle w:val="P00"/>
        <w:spacing w:before="72"/>
        <w:ind w:left="0" w:right="1134"/>
        <w:rPr>
          <w:rStyle w:val="default"/>
          <w:rFonts w:cs="FrankRuehl" w:hint="cs"/>
          <w:rtl/>
        </w:rPr>
      </w:pPr>
    </w:p>
    <w:p w:rsidR="00F336A6" w:rsidRPr="00800EF3" w:rsidRDefault="00800EF3" w:rsidP="00800EF3">
      <w:pPr>
        <w:pStyle w:val="medium2-header"/>
        <w:keepLines w:val="0"/>
        <w:spacing w:before="72"/>
        <w:ind w:left="0" w:right="1134"/>
        <w:rPr>
          <w:rFonts w:cs="FrankRuehl" w:hint="cs"/>
          <w:noProof/>
          <w:rtl/>
        </w:rPr>
      </w:pPr>
      <w:bookmarkStart w:id="76" w:name="med6"/>
      <w:bookmarkEnd w:id="76"/>
      <w:r>
        <w:rPr>
          <w:rFonts w:cs="FrankRuehl" w:hint="cs"/>
          <w:noProof/>
          <w:rtl/>
          <w:lang w:eastAsia="en-US"/>
        </w:rPr>
        <w:pict>
          <v:shape id="_x0000_s2128" type="#_x0000_t202" style="position:absolute;left:0;text-align:left;margin-left:470.35pt;margin-top:7.1pt;width:1in;height:11.2pt;z-index:251688960" filled="f" stroked="f">
            <v:textbox inset="1mm,0,1mm,0">
              <w:txbxContent>
                <w:p w:rsidR="00800EF3" w:rsidRDefault="00800EF3" w:rsidP="00800EF3">
                  <w:pPr>
                    <w:spacing w:line="160" w:lineRule="exact"/>
                    <w:jc w:val="left"/>
                    <w:rPr>
                      <w:rFonts w:cs="Miriam" w:hint="cs"/>
                      <w:noProof/>
                      <w:sz w:val="18"/>
                      <w:szCs w:val="18"/>
                      <w:rtl/>
                    </w:rPr>
                  </w:pPr>
                  <w:r>
                    <w:rPr>
                      <w:rFonts w:cs="Miriam" w:hint="cs"/>
                      <w:sz w:val="18"/>
                      <w:szCs w:val="18"/>
                      <w:rtl/>
                    </w:rPr>
                    <w:t>תק' תשע"ז-2016</w:t>
                  </w:r>
                </w:p>
              </w:txbxContent>
            </v:textbox>
            <w10:anchorlock/>
          </v:shape>
        </w:pict>
      </w:r>
      <w:r w:rsidR="00F336A6" w:rsidRPr="00800EF3">
        <w:rPr>
          <w:rFonts w:cs="FrankRuehl" w:hint="cs"/>
          <w:noProof/>
          <w:rtl/>
        </w:rPr>
        <w:t>תוספת</w:t>
      </w:r>
      <w:r>
        <w:rPr>
          <w:rFonts w:cs="FrankRuehl" w:hint="cs"/>
          <w:noProof/>
          <w:rtl/>
        </w:rPr>
        <w:t xml:space="preserve"> ראשונה</w:t>
      </w:r>
    </w:p>
    <w:p w:rsidR="00800EF3" w:rsidRPr="00835926" w:rsidRDefault="00800EF3" w:rsidP="00800EF3">
      <w:pPr>
        <w:pStyle w:val="P00"/>
        <w:spacing w:before="0"/>
        <w:ind w:left="0" w:right="1134"/>
        <w:rPr>
          <w:rStyle w:val="default"/>
          <w:rFonts w:cs="FrankRuehl" w:hint="cs"/>
          <w:vanish/>
          <w:color w:val="FF0000"/>
          <w:sz w:val="20"/>
          <w:szCs w:val="20"/>
          <w:shd w:val="clear" w:color="auto" w:fill="FFFF99"/>
          <w:rtl/>
        </w:rPr>
      </w:pPr>
      <w:bookmarkStart w:id="77" w:name="Rov263"/>
      <w:r w:rsidRPr="00835926">
        <w:rPr>
          <w:rStyle w:val="default"/>
          <w:rFonts w:cs="FrankRuehl" w:hint="cs"/>
          <w:vanish/>
          <w:color w:val="FF0000"/>
          <w:sz w:val="20"/>
          <w:szCs w:val="20"/>
          <w:shd w:val="clear" w:color="auto" w:fill="FFFF99"/>
          <w:rtl/>
        </w:rPr>
        <w:t>מיום 17.11.2016</w:t>
      </w:r>
    </w:p>
    <w:p w:rsidR="00800EF3" w:rsidRPr="00835926" w:rsidRDefault="00800EF3" w:rsidP="00800EF3">
      <w:pPr>
        <w:pStyle w:val="P00"/>
        <w:spacing w:before="0"/>
        <w:ind w:left="0" w:right="1134"/>
        <w:rPr>
          <w:rStyle w:val="default"/>
          <w:rFonts w:cs="FrankRuehl" w:hint="cs"/>
          <w:vanish/>
          <w:sz w:val="20"/>
          <w:szCs w:val="20"/>
          <w:shd w:val="clear" w:color="auto" w:fill="FFFF99"/>
          <w:rtl/>
        </w:rPr>
      </w:pPr>
      <w:r w:rsidRPr="00835926">
        <w:rPr>
          <w:rStyle w:val="default"/>
          <w:rFonts w:cs="FrankRuehl" w:hint="cs"/>
          <w:b/>
          <w:bCs/>
          <w:vanish/>
          <w:sz w:val="20"/>
          <w:szCs w:val="20"/>
          <w:shd w:val="clear" w:color="auto" w:fill="FFFF99"/>
          <w:rtl/>
        </w:rPr>
        <w:t>תק' תשע"ז-2016</w:t>
      </w:r>
    </w:p>
    <w:p w:rsidR="00800EF3" w:rsidRPr="00835926" w:rsidRDefault="00800EF3" w:rsidP="00800EF3">
      <w:pPr>
        <w:pStyle w:val="P00"/>
        <w:spacing w:before="0"/>
        <w:ind w:left="0" w:right="1134"/>
        <w:rPr>
          <w:rStyle w:val="default"/>
          <w:rFonts w:cs="FrankRuehl" w:hint="cs"/>
          <w:vanish/>
          <w:sz w:val="20"/>
          <w:szCs w:val="20"/>
          <w:shd w:val="clear" w:color="auto" w:fill="FFFF99"/>
          <w:rtl/>
        </w:rPr>
      </w:pPr>
      <w:hyperlink r:id="rId75" w:history="1">
        <w:r w:rsidRPr="00835926">
          <w:rPr>
            <w:rStyle w:val="Hyperlink"/>
            <w:rFonts w:cs="FrankRuehl" w:hint="cs"/>
            <w:vanish/>
            <w:szCs w:val="20"/>
            <w:shd w:val="clear" w:color="auto" w:fill="FFFF99"/>
            <w:rtl/>
          </w:rPr>
          <w:t>ק"ת תשע"ז מס' 7729</w:t>
        </w:r>
      </w:hyperlink>
      <w:r w:rsidRPr="00835926">
        <w:rPr>
          <w:rStyle w:val="default"/>
          <w:rFonts w:cs="FrankRuehl" w:hint="cs"/>
          <w:vanish/>
          <w:sz w:val="20"/>
          <w:szCs w:val="20"/>
          <w:shd w:val="clear" w:color="auto" w:fill="FFFF99"/>
          <w:rtl/>
        </w:rPr>
        <w:t xml:space="preserve"> מיום 17.11.2016 עמ' 159</w:t>
      </w:r>
    </w:p>
    <w:p w:rsidR="00800EF3" w:rsidRPr="00800EF3" w:rsidRDefault="00800EF3" w:rsidP="00800EF3">
      <w:pPr>
        <w:pStyle w:val="P00"/>
        <w:ind w:left="0" w:right="1134"/>
        <w:rPr>
          <w:rFonts w:cs="FrankRuehl" w:hint="cs"/>
          <w:sz w:val="2"/>
          <w:szCs w:val="2"/>
          <w:rtl/>
        </w:rPr>
      </w:pPr>
      <w:r w:rsidRPr="00835926">
        <w:rPr>
          <w:rFonts w:cs="FrankRuehl" w:hint="cs"/>
          <w:strike/>
          <w:vanish/>
          <w:sz w:val="22"/>
          <w:szCs w:val="22"/>
          <w:shd w:val="clear" w:color="auto" w:fill="FFFF99"/>
          <w:rtl/>
        </w:rPr>
        <w:t>התוספת</w:t>
      </w:r>
      <w:r w:rsidRPr="00835926">
        <w:rPr>
          <w:rFonts w:cs="FrankRuehl" w:hint="cs"/>
          <w:vanish/>
          <w:sz w:val="22"/>
          <w:szCs w:val="22"/>
          <w:shd w:val="clear" w:color="auto" w:fill="FFFF99"/>
          <w:rtl/>
        </w:rPr>
        <w:t xml:space="preserve"> </w:t>
      </w:r>
      <w:r w:rsidRPr="00835926">
        <w:rPr>
          <w:rFonts w:cs="FrankRuehl" w:hint="cs"/>
          <w:vanish/>
          <w:sz w:val="22"/>
          <w:szCs w:val="22"/>
          <w:u w:val="single"/>
          <w:shd w:val="clear" w:color="auto" w:fill="FFFF99"/>
          <w:rtl/>
        </w:rPr>
        <w:t>תוספת ראשונה</w:t>
      </w:r>
      <w:bookmarkEnd w:id="77"/>
    </w:p>
    <w:p w:rsidR="00F336A6" w:rsidRDefault="00F336A6">
      <w:pPr>
        <w:pStyle w:val="P00"/>
        <w:spacing w:before="72"/>
        <w:ind w:left="0" w:right="1134"/>
        <w:rPr>
          <w:rFonts w:cs="FrankRuehl"/>
          <w:sz w:val="26"/>
          <w:rtl/>
        </w:rPr>
      </w:pPr>
      <w:r>
        <w:rPr>
          <w:rFonts w:cs="FrankRuehl"/>
          <w:sz w:val="26"/>
          <w:rtl/>
        </w:rPr>
        <w:t>טו</w:t>
      </w:r>
      <w:r>
        <w:rPr>
          <w:rFonts w:cs="FrankRuehl" w:hint="cs"/>
          <w:sz w:val="26"/>
          <w:rtl/>
        </w:rPr>
        <w:t>פס /1א</w:t>
      </w:r>
    </w:p>
    <w:p w:rsidR="00F336A6" w:rsidRDefault="00F336A6">
      <w:pPr>
        <w:pStyle w:val="P00"/>
        <w:spacing w:before="72"/>
        <w:ind w:left="0" w:right="1134"/>
        <w:rPr>
          <w:rFonts w:cs="FrankRuehl"/>
          <w:sz w:val="26"/>
          <w:rtl/>
        </w:rPr>
      </w:pPr>
      <w:r>
        <w:rPr>
          <w:rFonts w:cs="FrankRuehl" w:hint="cs"/>
          <w:sz w:val="26"/>
          <w:rtl/>
        </w:rPr>
        <w:t>(</w:t>
      </w:r>
      <w:r>
        <w:rPr>
          <w:rFonts w:cs="FrankRuehl"/>
          <w:sz w:val="26"/>
          <w:rtl/>
        </w:rPr>
        <w:t>ת</w:t>
      </w:r>
      <w:r>
        <w:rPr>
          <w:rFonts w:cs="FrankRuehl" w:hint="cs"/>
          <w:sz w:val="26"/>
          <w:rtl/>
        </w:rPr>
        <w:t>קנה 6(א)(1))</w:t>
      </w:r>
    </w:p>
    <w:p w:rsidR="00F336A6" w:rsidRDefault="00F336A6">
      <w:pPr>
        <w:pStyle w:val="P00"/>
        <w:spacing w:before="72"/>
        <w:ind w:left="0" w:right="1134"/>
        <w:rPr>
          <w:rFonts w:cs="FrankRuehl"/>
          <w:sz w:val="26"/>
          <w:rtl/>
        </w:rPr>
      </w:pPr>
    </w:p>
    <w:p w:rsidR="004C41CD" w:rsidRDefault="004C41CD" w:rsidP="004C41CD">
      <w:pPr>
        <w:pStyle w:val="P00"/>
        <w:spacing w:before="72"/>
        <w:ind w:left="0" w:right="1134"/>
        <w:rPr>
          <w:rFonts w:cs="FrankRuehl"/>
          <w:sz w:val="26"/>
          <w:rtl/>
        </w:rPr>
      </w:pPr>
      <w:r>
        <w:rPr>
          <w:rFonts w:cs="FrankRuehl" w:hint="cs"/>
          <w:sz w:val="26"/>
          <w:rtl/>
        </w:rPr>
        <w:t>ב</w:t>
      </w:r>
      <w:r>
        <w:rPr>
          <w:rFonts w:cs="FrankRuehl"/>
          <w:sz w:val="26"/>
          <w:rtl/>
        </w:rPr>
        <w:t>ב</w:t>
      </w:r>
      <w:r>
        <w:rPr>
          <w:rFonts w:cs="FrankRuehl" w:hint="cs"/>
          <w:sz w:val="26"/>
          <w:rtl/>
        </w:rPr>
        <w:t>ית המשפט</w:t>
      </w:r>
      <w:r>
        <w:rPr>
          <w:rFonts w:cs="FrankRuehl"/>
          <w:sz w:val="26"/>
          <w:rtl/>
        </w:rPr>
        <w:t xml:space="preserve"> ה</w:t>
      </w:r>
      <w:r>
        <w:rPr>
          <w:rFonts w:cs="FrankRuehl" w:hint="cs"/>
          <w:sz w:val="26"/>
          <w:rtl/>
        </w:rPr>
        <w:t xml:space="preserve">מחוזי ב </w:t>
      </w:r>
      <w:r>
        <w:rPr>
          <w:rFonts w:cs="FrankRuehl"/>
          <w:sz w:val="26"/>
          <w:rtl/>
        </w:rPr>
        <w:fldChar w:fldCharType="begin">
          <w:ffData>
            <w:name w:val="Text23"/>
            <w:enabled/>
            <w:calcOnExit w:val="0"/>
            <w:textInput/>
          </w:ffData>
        </w:fldChar>
      </w:r>
      <w:bookmarkStart w:id="78" w:name="Text23"/>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941BFA">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78"/>
      <w:r>
        <w:rPr>
          <w:rFonts w:cs="FrankRuehl" w:hint="cs"/>
          <w:sz w:val="26"/>
          <w:rtl/>
        </w:rPr>
        <w:t xml:space="preserve"> תיק </w:t>
      </w:r>
      <w:r>
        <w:rPr>
          <w:rFonts w:cs="FrankRuehl"/>
          <w:sz w:val="26"/>
          <w:rtl/>
        </w:rPr>
        <w:fldChar w:fldCharType="begin">
          <w:ffData>
            <w:name w:val="Text24"/>
            <w:enabled/>
            <w:calcOnExit w:val="0"/>
            <w:textInput/>
          </w:ffData>
        </w:fldChar>
      </w:r>
      <w:bookmarkStart w:id="79" w:name="Text24"/>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941BFA">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79"/>
    </w:p>
    <w:p w:rsidR="004C41CD" w:rsidRDefault="004C41CD" w:rsidP="004C41CD">
      <w:pPr>
        <w:pStyle w:val="P00"/>
        <w:spacing w:before="72"/>
        <w:ind w:left="0" w:right="1134"/>
        <w:rPr>
          <w:rFonts w:cs="FrankRuehl"/>
          <w:sz w:val="26"/>
          <w:rtl/>
        </w:rPr>
      </w:pPr>
      <w:r>
        <w:rPr>
          <w:rFonts w:cs="FrankRuehl" w:hint="cs"/>
          <w:sz w:val="26"/>
          <w:rtl/>
        </w:rPr>
        <w:t>ב</w:t>
      </w:r>
      <w:r>
        <w:rPr>
          <w:rFonts w:cs="FrankRuehl"/>
          <w:sz w:val="26"/>
          <w:rtl/>
        </w:rPr>
        <w:t>ע</w:t>
      </w:r>
      <w:r>
        <w:rPr>
          <w:rFonts w:cs="FrankRuehl" w:hint="cs"/>
          <w:sz w:val="26"/>
          <w:rtl/>
        </w:rPr>
        <w:t>נין: חוק האפוטרופוס הכללי, תשל"ח</w:t>
      </w:r>
      <w:r>
        <w:rPr>
          <w:rFonts w:cs="FrankRuehl"/>
          <w:sz w:val="26"/>
          <w:rtl/>
        </w:rPr>
        <w:t>–1978</w:t>
      </w:r>
    </w:p>
    <w:p w:rsidR="004C41CD" w:rsidRDefault="004C41CD" w:rsidP="004C41CD">
      <w:pPr>
        <w:pStyle w:val="P00"/>
        <w:spacing w:before="72"/>
        <w:ind w:left="0" w:right="1134"/>
        <w:rPr>
          <w:rFonts w:cs="FrankRuehl"/>
          <w:sz w:val="26"/>
          <w:rtl/>
        </w:rPr>
      </w:pPr>
      <w:r>
        <w:rPr>
          <w:rFonts w:cs="FrankRuehl" w:hint="cs"/>
          <w:sz w:val="26"/>
          <w:rtl/>
        </w:rPr>
        <w:t>ו</w:t>
      </w:r>
      <w:r>
        <w:rPr>
          <w:rFonts w:cs="FrankRuehl"/>
          <w:sz w:val="26"/>
          <w:rtl/>
        </w:rPr>
        <w:t>ב</w:t>
      </w:r>
      <w:r>
        <w:rPr>
          <w:rFonts w:cs="FrankRuehl" w:hint="cs"/>
          <w:sz w:val="26"/>
          <w:rtl/>
        </w:rPr>
        <w:t>ענין: הנכסים העזובים בעזבונו של המנוח:</w:t>
      </w:r>
    </w:p>
    <w:p w:rsidR="004C41CD" w:rsidRDefault="004C41CD" w:rsidP="004C41CD">
      <w:pPr>
        <w:pStyle w:val="P00"/>
        <w:spacing w:before="72"/>
        <w:ind w:left="0" w:right="1134"/>
        <w:rPr>
          <w:rFonts w:cs="FrankRuehl"/>
          <w:sz w:val="26"/>
          <w:rtl/>
        </w:rPr>
      </w:pPr>
    </w:p>
    <w:p w:rsidR="004C41CD" w:rsidRDefault="004C41CD" w:rsidP="004C41CD">
      <w:pPr>
        <w:pStyle w:val="P00"/>
        <w:spacing w:before="72"/>
        <w:ind w:left="0" w:right="1134"/>
        <w:rPr>
          <w:rStyle w:val="default"/>
          <w:rFonts w:cs="FrankRuehl"/>
          <w:rtl/>
        </w:rPr>
      </w:pPr>
      <w:r>
        <w:rPr>
          <w:rStyle w:val="default"/>
          <w:rFonts w:cs="FrankRuehl"/>
          <w:rtl/>
        </w:rPr>
        <w:t>1 (ל</w:t>
      </w:r>
      <w:r>
        <w:rPr>
          <w:rStyle w:val="default"/>
          <w:rFonts w:cs="FrankRuehl" w:hint="cs"/>
          <w:rtl/>
        </w:rPr>
        <w:t>הלן -</w:t>
      </w:r>
      <w:r>
        <w:rPr>
          <w:rStyle w:val="default"/>
          <w:rFonts w:cs="FrankRuehl"/>
          <w:rtl/>
        </w:rPr>
        <w:t xml:space="preserve"> </w:t>
      </w:r>
      <w:r>
        <w:rPr>
          <w:rStyle w:val="default"/>
          <w:rFonts w:cs="FrankRuehl" w:hint="cs"/>
          <w:rtl/>
        </w:rPr>
        <w:t xml:space="preserve">המוריש)                 </w:t>
      </w:r>
      <w:r>
        <w:rPr>
          <w:rStyle w:val="default"/>
          <w:rFonts w:cs="FrankRuehl"/>
          <w:rtl/>
        </w:rPr>
        <w:fldChar w:fldCharType="begin">
          <w:ffData>
            <w:name w:val="Text1"/>
            <w:enabled/>
            <w:calcOnExit w:val="0"/>
            <w:textInput/>
          </w:ffData>
        </w:fldChar>
      </w:r>
      <w:bookmarkStart w:id="80" w:name="Text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941BFA">
        <w:rPr>
          <w:rFonts w:cs="FrankRuehl"/>
          <w:sz w:val="26"/>
        </w:rPr>
      </w:r>
      <w:r>
        <w:rPr>
          <w:rStyle w:val="default"/>
          <w:rFonts w:cs="FrankRuehl"/>
          <w:rtl/>
        </w:rPr>
        <w:fldChar w:fldCharType="separate"/>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Pr>
          <w:rStyle w:val="default"/>
          <w:rFonts w:cs="FrankRuehl"/>
          <w:rtl/>
        </w:rPr>
        <w:fldChar w:fldCharType="end"/>
      </w:r>
      <w:bookmarkEnd w:id="80"/>
    </w:p>
    <w:p w:rsidR="004C41CD" w:rsidRDefault="004C41CD" w:rsidP="004C41CD">
      <w:pPr>
        <w:pStyle w:val="sig-1"/>
        <w:widowControl/>
        <w:ind w:left="0" w:right="1134"/>
        <w:rPr>
          <w:rFonts w:cs="FrankRuehl"/>
          <w:sz w:val="22"/>
          <w:rtl/>
        </w:rPr>
      </w:pPr>
      <w:r>
        <w:rPr>
          <w:rFonts w:cs="FrankRuehl"/>
          <w:sz w:val="22"/>
          <w:rtl/>
        </w:rPr>
        <w:tab/>
        <w:t>(</w:t>
      </w:r>
      <w:r>
        <w:rPr>
          <w:rFonts w:cs="FrankRuehl" w:hint="cs"/>
          <w:sz w:val="22"/>
          <w:rtl/>
        </w:rPr>
        <w:t>השם המלא ושם האב)</w:t>
      </w:r>
      <w:r>
        <w:rPr>
          <w:rFonts w:cs="FrankRuehl"/>
          <w:sz w:val="22"/>
          <w:rtl/>
        </w:rPr>
        <w:tab/>
        <w:t>(</w:t>
      </w:r>
      <w:r>
        <w:rPr>
          <w:rFonts w:cs="FrankRuehl" w:hint="cs"/>
          <w:sz w:val="22"/>
          <w:rtl/>
        </w:rPr>
        <w:t>מס' ת"ז)</w:t>
      </w:r>
    </w:p>
    <w:p w:rsidR="004C41CD" w:rsidRDefault="004C41CD" w:rsidP="004C41CD">
      <w:pPr>
        <w:pStyle w:val="header-2"/>
        <w:ind w:left="0" w:right="1134"/>
        <w:rPr>
          <w:rFonts w:cs="Miriam"/>
          <w:rtl/>
        </w:rPr>
      </w:pPr>
      <w:bookmarkStart w:id="81" w:name="hed22"/>
      <w:bookmarkEnd w:id="81"/>
      <w:r>
        <w:rPr>
          <w:rFonts w:cs="Miriam"/>
          <w:rtl/>
        </w:rPr>
        <w:t>בק</w:t>
      </w:r>
      <w:r>
        <w:rPr>
          <w:rFonts w:cs="Miriam" w:hint="cs"/>
          <w:rtl/>
        </w:rPr>
        <w:t>שת האפוטרופוס הכללי למתן צו ניהול</w:t>
      </w:r>
    </w:p>
    <w:p w:rsidR="004C41CD" w:rsidRDefault="004C41CD" w:rsidP="004C41CD">
      <w:pPr>
        <w:pStyle w:val="P00"/>
        <w:spacing w:before="72"/>
        <w:ind w:left="0" w:right="1134"/>
        <w:rPr>
          <w:rStyle w:val="default"/>
          <w:rFonts w:cs="FrankRuehl"/>
          <w:rtl/>
        </w:rPr>
      </w:pPr>
      <w:r>
        <w:rPr>
          <w:rFonts w:cs="FrankRuehl"/>
          <w:sz w:val="26"/>
          <w:rtl/>
        </w:rPr>
        <w:tab/>
      </w:r>
      <w:r>
        <w:rPr>
          <w:rStyle w:val="default"/>
          <w:rFonts w:cs="FrankRuehl"/>
          <w:rtl/>
        </w:rPr>
        <w:t>הי</w:t>
      </w:r>
      <w:r>
        <w:rPr>
          <w:rStyle w:val="default"/>
          <w:rFonts w:cs="FrankRuehl" w:hint="cs"/>
          <w:rtl/>
        </w:rPr>
        <w:t xml:space="preserve">ות שהמוריש נפטר והותיר אחריו עזבון ובו נכס או נכסים מסוג </w:t>
      </w:r>
      <w:r>
        <w:rPr>
          <w:rStyle w:val="default"/>
          <w:rFonts w:cs="FrankRuehl"/>
          <w:rtl/>
        </w:rPr>
        <w:fldChar w:fldCharType="begin">
          <w:ffData>
            <w:name w:val="Text2"/>
            <w:enabled/>
            <w:calcOnExit w:val="0"/>
            <w:textInput/>
          </w:ffData>
        </w:fldChar>
      </w:r>
      <w:bookmarkStart w:id="82" w:name="Text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941BFA">
        <w:rPr>
          <w:rFonts w:cs="FrankRuehl"/>
          <w:sz w:val="26"/>
        </w:rPr>
      </w:r>
      <w:r>
        <w:rPr>
          <w:rStyle w:val="default"/>
          <w:rFonts w:cs="FrankRuehl"/>
          <w:rtl/>
        </w:rPr>
        <w:fldChar w:fldCharType="separate"/>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Pr>
          <w:rStyle w:val="default"/>
          <w:rFonts w:cs="FrankRuehl"/>
          <w:rtl/>
        </w:rPr>
        <w:fldChar w:fldCharType="end"/>
      </w:r>
      <w:bookmarkEnd w:id="82"/>
    </w:p>
    <w:p w:rsidR="004C41CD" w:rsidRDefault="004C41CD" w:rsidP="004C41CD">
      <w:pPr>
        <w:pStyle w:val="P00"/>
        <w:spacing w:before="72"/>
        <w:ind w:left="0" w:right="1134"/>
        <w:rPr>
          <w:rFonts w:cs="FrankRuehl"/>
          <w:sz w:val="26"/>
          <w:rtl/>
        </w:rPr>
      </w:pPr>
      <w:r>
        <w:rPr>
          <w:rFonts w:cs="FrankRuehl"/>
          <w:sz w:val="26"/>
          <w:rtl/>
        </w:rPr>
        <w:t>המ</w:t>
      </w:r>
      <w:r>
        <w:rPr>
          <w:rFonts w:cs="FrankRuehl" w:hint="cs"/>
          <w:sz w:val="26"/>
          <w:rtl/>
        </w:rPr>
        <w:t>צויים בתחום שי</w:t>
      </w:r>
      <w:r>
        <w:rPr>
          <w:rFonts w:cs="FrankRuehl"/>
          <w:sz w:val="26"/>
          <w:rtl/>
        </w:rPr>
        <w:t>פו</w:t>
      </w:r>
      <w:r>
        <w:rPr>
          <w:rFonts w:cs="FrankRuehl" w:hint="cs"/>
          <w:sz w:val="26"/>
          <w:rtl/>
        </w:rPr>
        <w:t>טו של בית משפט זה,</w:t>
      </w:r>
    </w:p>
    <w:p w:rsidR="004C41CD" w:rsidRDefault="004C41CD" w:rsidP="004C41CD">
      <w:pPr>
        <w:pStyle w:val="P00"/>
        <w:spacing w:before="72"/>
        <w:ind w:left="0" w:right="1134"/>
        <w:rPr>
          <w:rFonts w:cs="FrankRuehl"/>
          <w:sz w:val="26"/>
          <w:rtl/>
        </w:rPr>
      </w:pPr>
      <w:r>
        <w:rPr>
          <w:rFonts w:cs="FrankRuehl" w:hint="cs"/>
          <w:sz w:val="26"/>
          <w:rtl/>
        </w:rPr>
        <w:t>כ</w:t>
      </w:r>
      <w:r>
        <w:rPr>
          <w:rFonts w:cs="FrankRuehl"/>
          <w:sz w:val="26"/>
          <w:rtl/>
        </w:rPr>
        <w:t>מ</w:t>
      </w:r>
      <w:r>
        <w:rPr>
          <w:rFonts w:cs="FrankRuehl" w:hint="cs"/>
          <w:sz w:val="26"/>
          <w:rtl/>
        </w:rPr>
        <w:t>סומן בספר הנכסים השמור במשרדו של האפוטרופוס הכללי במספר ה</w:t>
      </w:r>
      <w:r>
        <w:rPr>
          <w:rFonts w:cs="FrankRuehl"/>
          <w:sz w:val="26"/>
          <w:rtl/>
        </w:rPr>
        <w:t>ב</w:t>
      </w:r>
      <w:r>
        <w:rPr>
          <w:rFonts w:cs="FrankRuehl" w:hint="cs"/>
          <w:sz w:val="26"/>
          <w:rtl/>
        </w:rPr>
        <w:t>קורת ;</w:t>
      </w:r>
    </w:p>
    <w:p w:rsidR="004C41CD" w:rsidRDefault="004C41CD" w:rsidP="004C41CD">
      <w:pPr>
        <w:pStyle w:val="P00"/>
        <w:spacing w:before="72"/>
        <w:ind w:left="0" w:right="1134"/>
        <w:rPr>
          <w:rStyle w:val="default"/>
          <w:rFonts w:cs="FrankRuehl"/>
          <w:rtl/>
        </w:rPr>
      </w:pPr>
      <w:r>
        <w:rPr>
          <w:rFonts w:cs="FrankRuehl"/>
          <w:sz w:val="26"/>
          <w:rtl/>
        </w:rPr>
        <w:tab/>
      </w:r>
      <w:r>
        <w:rPr>
          <w:rStyle w:val="default"/>
          <w:rFonts w:cs="FrankRuehl"/>
          <w:rtl/>
        </w:rPr>
        <w:t>וה</w:t>
      </w:r>
      <w:r>
        <w:rPr>
          <w:rStyle w:val="default"/>
          <w:rFonts w:cs="FrankRuehl" w:hint="cs"/>
          <w:rtl/>
        </w:rPr>
        <w:t>יות שהאפוטרופוס הכללי מצא בחקירה שערך כי מתקיימת בנכסים האמורים הגדרת "נכס עזוב" לפי סעיף 1 לחוק, וכי יש מקום שהוא ינהל אותם;</w:t>
      </w:r>
    </w:p>
    <w:p w:rsidR="004C41CD" w:rsidRDefault="004C41CD" w:rsidP="004C41CD">
      <w:pPr>
        <w:pStyle w:val="P00"/>
        <w:spacing w:before="72"/>
        <w:ind w:left="0" w:right="1134"/>
        <w:rPr>
          <w:rStyle w:val="default"/>
          <w:rFonts w:cs="FrankRuehl"/>
          <w:rtl/>
        </w:rPr>
      </w:pPr>
      <w:r>
        <w:rPr>
          <w:rFonts w:cs="FrankRuehl"/>
          <w:sz w:val="26"/>
          <w:rtl/>
        </w:rPr>
        <w:tab/>
      </w:r>
      <w:r>
        <w:rPr>
          <w:rStyle w:val="default"/>
          <w:rFonts w:cs="FrankRuehl"/>
          <w:rtl/>
        </w:rPr>
        <w:t>וה</w:t>
      </w:r>
      <w:r>
        <w:rPr>
          <w:rStyle w:val="default"/>
          <w:rFonts w:cs="FrankRuehl" w:hint="cs"/>
          <w:rtl/>
        </w:rPr>
        <w:t>יות שיתכן כי קיימים באותו עזבון נכ</w:t>
      </w:r>
      <w:r>
        <w:rPr>
          <w:rStyle w:val="default"/>
          <w:rFonts w:cs="FrankRuehl"/>
          <w:rtl/>
        </w:rPr>
        <w:t>ס</w:t>
      </w:r>
      <w:r>
        <w:rPr>
          <w:rStyle w:val="default"/>
          <w:rFonts w:cs="FrankRuehl" w:hint="cs"/>
          <w:rtl/>
        </w:rPr>
        <w:t>י</w:t>
      </w:r>
      <w:r>
        <w:rPr>
          <w:rStyle w:val="default"/>
          <w:rFonts w:cs="FrankRuehl"/>
          <w:rtl/>
        </w:rPr>
        <w:t xml:space="preserve">ם </w:t>
      </w:r>
      <w:r>
        <w:rPr>
          <w:rStyle w:val="default"/>
          <w:rFonts w:cs="FrankRuehl" w:hint="cs"/>
          <w:rtl/>
        </w:rPr>
        <w:t>נוספים שההגדרה האמורה מתקיימת בהם אך הם טרם נתגלו למבקש;</w:t>
      </w:r>
    </w:p>
    <w:p w:rsidR="004C41CD" w:rsidRDefault="004C41CD" w:rsidP="004C41CD">
      <w:pPr>
        <w:pStyle w:val="P00"/>
        <w:spacing w:before="72"/>
        <w:ind w:left="0" w:right="1134"/>
        <w:rPr>
          <w:rStyle w:val="default"/>
          <w:rFonts w:cs="FrankRuehl"/>
          <w:rtl/>
        </w:rPr>
      </w:pPr>
      <w:r>
        <w:rPr>
          <w:rFonts w:cs="FrankRuehl"/>
          <w:sz w:val="26"/>
          <w:rtl/>
        </w:rPr>
        <w:tab/>
      </w:r>
      <w:r>
        <w:rPr>
          <w:rStyle w:val="default"/>
          <w:rFonts w:cs="FrankRuehl"/>
          <w:rtl/>
        </w:rPr>
        <w:t>לכ</w:t>
      </w:r>
      <w:r>
        <w:rPr>
          <w:rStyle w:val="default"/>
          <w:rFonts w:cs="FrankRuehl" w:hint="cs"/>
          <w:rtl/>
        </w:rPr>
        <w:t>ן מבקש האפוטרופוס הכללי כי בית המשפט יצווה עליו לנהל את כלל הנכסים העזובים בעזבונו של המוריש, ובכלל זה אלה שטרם נתגלו כאמור, ככל שישנם כאלה, בהתאם לסמכותו של בית המשפט על פי סעיף 6(א) לחוק.</w:t>
      </w:r>
    </w:p>
    <w:p w:rsidR="004C41CD" w:rsidRDefault="004C41CD" w:rsidP="004C41CD">
      <w:pPr>
        <w:pStyle w:val="P00"/>
        <w:spacing w:before="72"/>
        <w:ind w:left="0" w:right="1134"/>
        <w:rPr>
          <w:rStyle w:val="default"/>
          <w:rFonts w:cs="FrankRuehl"/>
          <w:rtl/>
        </w:rPr>
      </w:pPr>
      <w:r>
        <w:rPr>
          <w:rFonts w:cs="FrankRuehl"/>
          <w:sz w:val="26"/>
          <w:rtl/>
        </w:rPr>
        <w:tab/>
      </w:r>
      <w:r>
        <w:rPr>
          <w:rStyle w:val="default"/>
          <w:rFonts w:cs="FrankRuehl"/>
          <w:rtl/>
        </w:rPr>
        <w:t>הו</w:t>
      </w:r>
      <w:r>
        <w:rPr>
          <w:rStyle w:val="default"/>
          <w:rFonts w:cs="FrankRuehl" w:hint="cs"/>
          <w:rtl/>
        </w:rPr>
        <w:t>ד</w:t>
      </w:r>
      <w:r>
        <w:rPr>
          <w:rStyle w:val="default"/>
          <w:rFonts w:cs="FrankRuehl"/>
          <w:rtl/>
        </w:rPr>
        <w:t>עה</w:t>
      </w:r>
      <w:r>
        <w:rPr>
          <w:rStyle w:val="default"/>
          <w:rFonts w:cs="FrankRuehl" w:hint="cs"/>
          <w:rtl/>
        </w:rPr>
        <w:t xml:space="preserve"> על כוונתו של האפוטרופוס הכללי להגיש בקשה זו פורסמה</w:t>
      </w:r>
    </w:p>
    <w:p w:rsidR="004C41CD" w:rsidRDefault="004C41CD" w:rsidP="004C41CD">
      <w:pPr>
        <w:pStyle w:val="P00"/>
        <w:spacing w:before="72"/>
        <w:ind w:left="0" w:right="1134"/>
        <w:rPr>
          <w:rStyle w:val="default"/>
          <w:rFonts w:cs="FrankRuehl"/>
          <w:rtl/>
        </w:rPr>
      </w:pPr>
      <w:r>
        <w:rPr>
          <w:rFonts w:cs="FrankRuehl"/>
          <w:sz w:val="26"/>
          <w:rtl/>
        </w:rPr>
        <w:t>ב-2</w:t>
      </w:r>
      <w:r>
        <w:rPr>
          <w:rStyle w:val="default"/>
          <w:rFonts w:cs="FrankRuehl"/>
          <w:rtl/>
        </w:rPr>
        <w:t xml:space="preserve"> ו</w:t>
      </w:r>
      <w:r>
        <w:rPr>
          <w:rStyle w:val="default"/>
          <w:rFonts w:cs="FrankRuehl" w:hint="cs"/>
          <w:rtl/>
        </w:rPr>
        <w:t>לא הוגשה לו התנגדות לה3.</w:t>
      </w:r>
    </w:p>
    <w:p w:rsidR="004C41CD" w:rsidRDefault="004C41CD" w:rsidP="004C41CD">
      <w:pPr>
        <w:pStyle w:val="P00"/>
        <w:spacing w:before="72"/>
        <w:ind w:left="0" w:right="1134"/>
        <w:rPr>
          <w:rStyle w:val="default"/>
          <w:rFonts w:cs="FrankRuehl" w:hint="cs"/>
          <w:rtl/>
        </w:rPr>
      </w:pPr>
      <w:r>
        <w:rPr>
          <w:rStyle w:val="default"/>
          <w:rFonts w:cs="FrankRuehl" w:hint="cs"/>
          <w:rtl/>
        </w:rPr>
        <w:t xml:space="preserve">          </w:t>
      </w:r>
      <w:r>
        <w:rPr>
          <w:rStyle w:val="default"/>
          <w:rFonts w:cs="FrankRuehl"/>
          <w:rtl/>
        </w:rPr>
        <w:fldChar w:fldCharType="begin">
          <w:ffData>
            <w:name w:val="Text3"/>
            <w:enabled/>
            <w:calcOnExit w:val="0"/>
            <w:textInput/>
          </w:ffData>
        </w:fldChar>
      </w:r>
      <w:bookmarkStart w:id="83" w:name="Text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941BFA">
        <w:rPr>
          <w:rFonts w:cs="FrankRuehl"/>
          <w:sz w:val="26"/>
        </w:rPr>
      </w:r>
      <w:r>
        <w:rPr>
          <w:rStyle w:val="default"/>
          <w:rFonts w:cs="FrankRuehl"/>
          <w:rtl/>
        </w:rPr>
        <w:fldChar w:fldCharType="separate"/>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Pr>
          <w:rStyle w:val="default"/>
          <w:rFonts w:cs="FrankRuehl"/>
          <w:rtl/>
        </w:rPr>
        <w:fldChar w:fldCharType="end"/>
      </w:r>
      <w:bookmarkEnd w:id="83"/>
      <w:r>
        <w:rPr>
          <w:rStyle w:val="default"/>
          <w:rFonts w:cs="FrankRuehl" w:hint="cs"/>
          <w:rtl/>
        </w:rPr>
        <w:t xml:space="preserve">                       </w:t>
      </w:r>
      <w:r>
        <w:rPr>
          <w:rStyle w:val="default"/>
          <w:rFonts w:cs="FrankRuehl"/>
          <w:rtl/>
        </w:rPr>
        <w:fldChar w:fldCharType="begin">
          <w:ffData>
            <w:name w:val="Text4"/>
            <w:enabled/>
            <w:calcOnExit w:val="0"/>
            <w:textInput/>
          </w:ffData>
        </w:fldChar>
      </w:r>
      <w:bookmarkStart w:id="84" w:name="Text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941BFA">
        <w:rPr>
          <w:rFonts w:cs="FrankRuehl"/>
          <w:sz w:val="26"/>
        </w:rPr>
      </w:r>
      <w:r>
        <w:rPr>
          <w:rStyle w:val="default"/>
          <w:rFonts w:cs="FrankRuehl"/>
          <w:rtl/>
        </w:rPr>
        <w:fldChar w:fldCharType="separate"/>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Pr>
          <w:rStyle w:val="default"/>
          <w:rFonts w:cs="FrankRuehl"/>
          <w:rtl/>
        </w:rPr>
        <w:fldChar w:fldCharType="end"/>
      </w:r>
      <w:bookmarkEnd w:id="84"/>
      <w:r>
        <w:rPr>
          <w:rStyle w:val="default"/>
          <w:rFonts w:cs="FrankRuehl" w:hint="cs"/>
          <w:rtl/>
        </w:rPr>
        <w:t xml:space="preserve">         ______________________</w:t>
      </w:r>
      <w:r>
        <w:rPr>
          <w:rStyle w:val="default"/>
          <w:rFonts w:cs="FrankRuehl"/>
          <w:rtl/>
        </w:rPr>
        <w:fldChar w:fldCharType="begin">
          <w:ffData>
            <w:name w:val="Text5"/>
            <w:enabled/>
            <w:calcOnExit w:val="0"/>
            <w:textInput/>
          </w:ffData>
        </w:fldChar>
      </w:r>
      <w:bookmarkStart w:id="85" w:name="Text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941BFA">
        <w:rPr>
          <w:rFonts w:cs="FrankRuehl"/>
          <w:sz w:val="26"/>
        </w:rPr>
      </w:r>
      <w:r>
        <w:rPr>
          <w:rStyle w:val="default"/>
          <w:rFonts w:cs="FrankRuehl"/>
          <w:rtl/>
        </w:rPr>
        <w:fldChar w:fldCharType="separate"/>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Pr>
          <w:rStyle w:val="default"/>
          <w:rFonts w:cs="FrankRuehl"/>
          <w:rtl/>
        </w:rPr>
        <w:fldChar w:fldCharType="end"/>
      </w:r>
      <w:bookmarkEnd w:id="85"/>
    </w:p>
    <w:p w:rsidR="004C41CD" w:rsidRDefault="004C41CD" w:rsidP="004C41CD">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r>
    </w:p>
    <w:p w:rsidR="004C41CD" w:rsidRDefault="004C41CD" w:rsidP="004C41CD">
      <w:pPr>
        <w:pStyle w:val="sig-1"/>
        <w:widowControl/>
        <w:ind w:left="0" w:right="1134"/>
        <w:rPr>
          <w:rFonts w:cs="FrankRuehl"/>
          <w:sz w:val="22"/>
          <w:rtl/>
        </w:rPr>
      </w:pPr>
      <w:r>
        <w:rPr>
          <w:rFonts w:cs="FrankRuehl"/>
          <w:sz w:val="22"/>
          <w:rtl/>
        </w:rPr>
        <w:tab/>
        <w:t>(</w:t>
      </w:r>
      <w:r>
        <w:rPr>
          <w:rFonts w:cs="FrankRuehl" w:hint="cs"/>
          <w:sz w:val="22"/>
          <w:rtl/>
        </w:rPr>
        <w:t>המקום)</w:t>
      </w:r>
      <w:r>
        <w:rPr>
          <w:rFonts w:cs="FrankRuehl"/>
          <w:sz w:val="22"/>
          <w:rtl/>
        </w:rPr>
        <w:tab/>
        <w:t>(</w:t>
      </w:r>
      <w:r>
        <w:rPr>
          <w:rFonts w:cs="FrankRuehl" w:hint="cs"/>
          <w:sz w:val="22"/>
          <w:rtl/>
        </w:rPr>
        <w:t>התאריך)</w:t>
      </w:r>
      <w:r>
        <w:rPr>
          <w:rFonts w:cs="FrankRuehl"/>
          <w:sz w:val="22"/>
          <w:rtl/>
        </w:rPr>
        <w:tab/>
      </w:r>
      <w:r>
        <w:rPr>
          <w:rFonts w:cs="FrankRuehl" w:hint="cs"/>
          <w:sz w:val="22"/>
          <w:rtl/>
        </w:rPr>
        <w:t xml:space="preserve">           </w:t>
      </w:r>
      <w:r>
        <w:rPr>
          <w:rFonts w:cs="FrankRuehl"/>
          <w:sz w:val="22"/>
          <w:rtl/>
        </w:rPr>
        <w:t>(</w:t>
      </w:r>
      <w:r>
        <w:rPr>
          <w:rFonts w:cs="FrankRuehl" w:hint="cs"/>
          <w:sz w:val="22"/>
          <w:rtl/>
        </w:rPr>
        <w:t>החתימה, שם החותם ותוארו)</w:t>
      </w:r>
    </w:p>
    <w:p w:rsidR="004C41CD" w:rsidRDefault="004C41CD" w:rsidP="004C41CD">
      <w:pPr>
        <w:pStyle w:val="P00"/>
        <w:spacing w:before="72"/>
        <w:ind w:left="0" w:right="1134"/>
        <w:rPr>
          <w:rFonts w:cs="FrankRuehl"/>
          <w:sz w:val="26"/>
          <w:rtl/>
        </w:rPr>
      </w:pPr>
      <w:r>
        <w:rPr>
          <w:rFonts w:cs="FrankRuehl"/>
          <w:sz w:val="26"/>
          <w:rtl/>
        </w:rPr>
        <w:t>------------</w:t>
      </w:r>
    </w:p>
    <w:p w:rsidR="004C41CD" w:rsidRDefault="004C41CD" w:rsidP="004C41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1</w:t>
      </w:r>
      <w:r>
        <w:rPr>
          <w:rFonts w:cs="FrankRuehl"/>
          <w:rtl/>
        </w:rPr>
        <w:t> </w:t>
      </w:r>
      <w:r>
        <w:rPr>
          <w:rFonts w:cs="FrankRuehl"/>
          <w:rtl/>
        </w:rPr>
        <w:t>יש</w:t>
      </w:r>
      <w:r>
        <w:rPr>
          <w:rFonts w:cs="FrankRuehl" w:hint="cs"/>
          <w:rtl/>
        </w:rPr>
        <w:t xml:space="preserve"> לציין פרטים אלה במלואם, ככל שהם ידועים.</w:t>
      </w:r>
    </w:p>
    <w:p w:rsidR="004C41CD" w:rsidRDefault="004C41CD" w:rsidP="004C41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2</w:t>
      </w:r>
      <w:r>
        <w:rPr>
          <w:rFonts w:cs="FrankRuehl"/>
          <w:rtl/>
        </w:rPr>
        <w:t> </w:t>
      </w:r>
      <w:r>
        <w:rPr>
          <w:rFonts w:cs="FrankRuehl"/>
          <w:rtl/>
        </w:rPr>
        <w:t>יש</w:t>
      </w:r>
      <w:r>
        <w:rPr>
          <w:rFonts w:cs="FrankRuehl" w:hint="cs"/>
          <w:rtl/>
        </w:rPr>
        <w:t xml:space="preserve"> לציין את מקום הפרסום והתאריך; אם ניתן פטור מפרסום לפי תקנה 4</w:t>
      </w:r>
      <w:r>
        <w:rPr>
          <w:rFonts w:cs="FrankRuehl"/>
          <w:rtl/>
        </w:rPr>
        <w:t xml:space="preserve"> י</w:t>
      </w:r>
      <w:r>
        <w:rPr>
          <w:rFonts w:cs="FrankRuehl" w:hint="cs"/>
          <w:rtl/>
        </w:rPr>
        <w:t>ש לציין את פרטיו.</w:t>
      </w:r>
    </w:p>
    <w:p w:rsidR="004C41CD" w:rsidRDefault="004C41CD" w:rsidP="004C41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3</w:t>
      </w:r>
      <w:r>
        <w:rPr>
          <w:rFonts w:cs="FrankRuehl"/>
          <w:rtl/>
        </w:rPr>
        <w:t> </w:t>
      </w:r>
      <w:r>
        <w:rPr>
          <w:rFonts w:cs="FrankRuehl"/>
          <w:rtl/>
        </w:rPr>
        <w:t>אם</w:t>
      </w:r>
      <w:r>
        <w:rPr>
          <w:rFonts w:cs="FrankRuehl" w:hint="cs"/>
          <w:rtl/>
        </w:rPr>
        <w:t xml:space="preserve"> הוגשה התנגדות יש לציין במקום "ולא" וגו': "והוגשה לו התנגדות לה מטעם</w:t>
      </w:r>
    </w:p>
    <w:p w:rsidR="004C41CD" w:rsidRDefault="004C41CD" w:rsidP="004C41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w:t>
      </w:r>
      <w:r>
        <w:rPr>
          <w:rFonts w:cs="FrankRuehl"/>
          <w:rtl/>
        </w:rPr>
        <w:t>ש</w:t>
      </w:r>
      <w:r>
        <w:rPr>
          <w:rFonts w:cs="FrankRuehl" w:hint="cs"/>
          <w:rtl/>
        </w:rPr>
        <w:t>מות המתנגדים) שהוזמנו לדיון כמשיבים בבקשה; עותק מכתב(י) ההתנגדות מצורף בזה".</w:t>
      </w:r>
    </w:p>
    <w:p w:rsidR="00F336A6" w:rsidRDefault="00F336A6">
      <w:pPr>
        <w:pStyle w:val="page"/>
        <w:widowControl/>
        <w:ind w:right="1134"/>
        <w:rPr>
          <w:rFonts w:cs="David"/>
          <w:position w:val="0"/>
          <w:sz w:val="22"/>
          <w:rtl/>
        </w:rPr>
      </w:pPr>
      <w:r>
        <w:rPr>
          <w:rFonts w:cs="David"/>
          <w:position w:val="0"/>
          <w:sz w:val="22"/>
          <w:rtl/>
        </w:rPr>
        <w:t xml:space="preserve"> </w:t>
      </w:r>
    </w:p>
    <w:p w:rsidR="004C41CD" w:rsidRPr="00941BFA" w:rsidRDefault="004C41CD" w:rsidP="004C41CD">
      <w:pPr>
        <w:pStyle w:val="P00"/>
        <w:spacing w:before="72"/>
        <w:ind w:left="0" w:right="1134"/>
        <w:rPr>
          <w:rFonts w:cs="David"/>
          <w:sz w:val="22"/>
          <w:szCs w:val="22"/>
          <w:rtl/>
        </w:rPr>
      </w:pPr>
      <w:r w:rsidRPr="00941BFA">
        <w:rPr>
          <w:rFonts w:cs="David"/>
          <w:sz w:val="22"/>
          <w:szCs w:val="22"/>
          <w:rtl/>
        </w:rPr>
        <w:t>טו</w:t>
      </w:r>
      <w:r w:rsidRPr="00941BFA">
        <w:rPr>
          <w:rFonts w:cs="David" w:hint="cs"/>
          <w:sz w:val="22"/>
          <w:szCs w:val="22"/>
          <w:rtl/>
        </w:rPr>
        <w:t>פס /1ב</w:t>
      </w:r>
    </w:p>
    <w:p w:rsidR="004C41CD" w:rsidRPr="00941BFA" w:rsidRDefault="004C41CD" w:rsidP="004C41CD">
      <w:pPr>
        <w:pStyle w:val="P00"/>
        <w:spacing w:before="72"/>
        <w:ind w:left="0" w:right="1134"/>
        <w:rPr>
          <w:rFonts w:cs="FrankRuehl"/>
          <w:sz w:val="24"/>
          <w:szCs w:val="24"/>
          <w:rtl/>
        </w:rPr>
      </w:pPr>
      <w:r w:rsidRPr="00941BFA">
        <w:rPr>
          <w:rFonts w:cs="FrankRuehl" w:hint="cs"/>
          <w:sz w:val="24"/>
          <w:szCs w:val="24"/>
          <w:rtl/>
        </w:rPr>
        <w:t>(</w:t>
      </w:r>
      <w:r w:rsidRPr="00941BFA">
        <w:rPr>
          <w:rFonts w:cs="FrankRuehl"/>
          <w:sz w:val="24"/>
          <w:szCs w:val="24"/>
          <w:rtl/>
        </w:rPr>
        <w:t>ת</w:t>
      </w:r>
      <w:r w:rsidRPr="00941BFA">
        <w:rPr>
          <w:rFonts w:cs="FrankRuehl" w:hint="cs"/>
          <w:sz w:val="24"/>
          <w:szCs w:val="24"/>
          <w:rtl/>
        </w:rPr>
        <w:t>קנה 6(א)(2))</w:t>
      </w:r>
    </w:p>
    <w:p w:rsidR="004C41CD" w:rsidRDefault="004C41CD" w:rsidP="004C41CD">
      <w:pPr>
        <w:pStyle w:val="P00"/>
        <w:spacing w:before="72"/>
        <w:ind w:left="0" w:right="1134"/>
        <w:rPr>
          <w:rFonts w:cs="FrankRuehl"/>
          <w:sz w:val="26"/>
          <w:rtl/>
        </w:rPr>
      </w:pPr>
      <w:r>
        <w:rPr>
          <w:rFonts w:cs="FrankRuehl" w:hint="cs"/>
          <w:sz w:val="26"/>
          <w:rtl/>
        </w:rPr>
        <w:t>ב</w:t>
      </w:r>
      <w:r>
        <w:rPr>
          <w:rFonts w:cs="FrankRuehl"/>
          <w:sz w:val="26"/>
          <w:rtl/>
        </w:rPr>
        <w:t>ב</w:t>
      </w:r>
      <w:r>
        <w:rPr>
          <w:rFonts w:cs="FrankRuehl" w:hint="cs"/>
          <w:sz w:val="26"/>
          <w:rtl/>
        </w:rPr>
        <w:t xml:space="preserve">ית המשפט המחוזי </w:t>
      </w:r>
      <w:r>
        <w:rPr>
          <w:rFonts w:cs="FrankRuehl"/>
          <w:sz w:val="26"/>
          <w:rtl/>
        </w:rPr>
        <w:fldChar w:fldCharType="begin">
          <w:ffData>
            <w:name w:val="Text22"/>
            <w:enabled/>
            <w:calcOnExit w:val="0"/>
            <w:textInput/>
          </w:ffData>
        </w:fldChar>
      </w:r>
      <w:bookmarkStart w:id="86" w:name="Text22"/>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941BFA">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86"/>
      <w:r>
        <w:rPr>
          <w:rFonts w:cs="FrankRuehl" w:hint="cs"/>
          <w:sz w:val="26"/>
          <w:rtl/>
        </w:rPr>
        <w:t xml:space="preserve"> תיק </w:t>
      </w:r>
      <w:r>
        <w:rPr>
          <w:rFonts w:cs="FrankRuehl"/>
          <w:sz w:val="26"/>
          <w:rtl/>
        </w:rPr>
        <w:fldChar w:fldCharType="begin">
          <w:ffData>
            <w:name w:val="Text6"/>
            <w:enabled/>
            <w:calcOnExit w:val="0"/>
            <w:textInput/>
          </w:ffData>
        </w:fldChar>
      </w:r>
      <w:bookmarkStart w:id="87" w:name="Text6"/>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941BFA">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87"/>
    </w:p>
    <w:p w:rsidR="004C41CD" w:rsidRDefault="004C41CD" w:rsidP="004C41CD">
      <w:pPr>
        <w:pStyle w:val="P00"/>
        <w:spacing w:before="72"/>
        <w:ind w:left="0" w:right="1134"/>
        <w:rPr>
          <w:rFonts w:cs="FrankRuehl"/>
          <w:sz w:val="26"/>
          <w:rtl/>
        </w:rPr>
      </w:pPr>
      <w:r>
        <w:rPr>
          <w:rFonts w:cs="FrankRuehl" w:hint="cs"/>
          <w:sz w:val="26"/>
          <w:rtl/>
        </w:rPr>
        <w:t>ב</w:t>
      </w:r>
      <w:r>
        <w:rPr>
          <w:rFonts w:cs="FrankRuehl"/>
          <w:sz w:val="26"/>
          <w:rtl/>
        </w:rPr>
        <w:t>ע</w:t>
      </w:r>
      <w:r>
        <w:rPr>
          <w:rFonts w:cs="FrankRuehl" w:hint="cs"/>
          <w:sz w:val="26"/>
          <w:rtl/>
        </w:rPr>
        <w:t>נין: חוק הא</w:t>
      </w:r>
      <w:r>
        <w:rPr>
          <w:rFonts w:cs="FrankRuehl"/>
          <w:sz w:val="26"/>
          <w:rtl/>
        </w:rPr>
        <w:t>פו</w:t>
      </w:r>
      <w:r>
        <w:rPr>
          <w:rFonts w:cs="FrankRuehl" w:hint="cs"/>
          <w:sz w:val="26"/>
          <w:rtl/>
        </w:rPr>
        <w:t>טרופוס הכללי, תשל"ח-</w:t>
      </w:r>
      <w:r>
        <w:rPr>
          <w:rFonts w:cs="FrankRuehl"/>
          <w:sz w:val="26"/>
          <w:rtl/>
        </w:rPr>
        <w:t>1978</w:t>
      </w:r>
    </w:p>
    <w:p w:rsidR="004C41CD" w:rsidRDefault="004C41CD" w:rsidP="004C41CD">
      <w:pPr>
        <w:pStyle w:val="P00"/>
        <w:spacing w:before="72"/>
        <w:ind w:left="0" w:right="1134"/>
        <w:rPr>
          <w:rStyle w:val="default"/>
          <w:rFonts w:cs="FrankRuehl" w:hint="cs"/>
          <w:rtl/>
        </w:rPr>
      </w:pPr>
      <w:r>
        <w:rPr>
          <w:rFonts w:cs="FrankRuehl" w:hint="cs"/>
          <w:sz w:val="26"/>
          <w:rtl/>
        </w:rPr>
        <w:t>ו</w:t>
      </w:r>
      <w:r>
        <w:rPr>
          <w:rFonts w:cs="FrankRuehl"/>
          <w:sz w:val="26"/>
          <w:rtl/>
        </w:rPr>
        <w:t>ב</w:t>
      </w:r>
      <w:r>
        <w:rPr>
          <w:rFonts w:cs="FrankRuehl" w:hint="cs"/>
          <w:sz w:val="26"/>
          <w:rtl/>
        </w:rPr>
        <w:t>ענין: הנכסים העזובים של1</w:t>
      </w:r>
      <w:r>
        <w:rPr>
          <w:rStyle w:val="default"/>
          <w:rFonts w:cs="FrankRuehl"/>
          <w:rtl/>
        </w:rPr>
        <w:t>:</w:t>
      </w:r>
      <w:r>
        <w:rPr>
          <w:rStyle w:val="default"/>
          <w:rFonts w:cs="FrankRuehl" w:hint="cs"/>
          <w:rtl/>
        </w:rPr>
        <w:t xml:space="preserve"> </w:t>
      </w:r>
      <w:r>
        <w:rPr>
          <w:rStyle w:val="default"/>
          <w:rFonts w:cs="FrankRuehl"/>
          <w:rtl/>
        </w:rPr>
        <w:fldChar w:fldCharType="begin">
          <w:ffData>
            <w:name w:val="Text7"/>
            <w:enabled/>
            <w:calcOnExit w:val="0"/>
            <w:textInput/>
          </w:ffData>
        </w:fldChar>
      </w:r>
      <w:bookmarkStart w:id="88" w:name="Text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941BFA">
        <w:rPr>
          <w:rFonts w:cs="FrankRuehl"/>
          <w:sz w:val="26"/>
        </w:rPr>
      </w:r>
      <w:r>
        <w:rPr>
          <w:rStyle w:val="default"/>
          <w:rFonts w:cs="FrankRuehl"/>
          <w:rtl/>
        </w:rPr>
        <w:fldChar w:fldCharType="separate"/>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Pr>
          <w:rStyle w:val="default"/>
          <w:rFonts w:cs="FrankRuehl"/>
          <w:rtl/>
        </w:rPr>
        <w:fldChar w:fldCharType="end"/>
      </w:r>
      <w:bookmarkEnd w:id="88"/>
    </w:p>
    <w:p w:rsidR="004C41CD" w:rsidRDefault="004C41CD" w:rsidP="004C41CD">
      <w:pPr>
        <w:pStyle w:val="medium-header"/>
        <w:keepNext w:val="0"/>
        <w:keepLines w:val="0"/>
        <w:ind w:left="0" w:right="1134"/>
        <w:rPr>
          <w:rFonts w:cs="FrankRuehl"/>
          <w:sz w:val="26"/>
          <w:rtl/>
        </w:rPr>
      </w:pPr>
    </w:p>
    <w:p w:rsidR="004C41CD" w:rsidRDefault="004C41CD" w:rsidP="004C41CD">
      <w:pPr>
        <w:pStyle w:val="P00"/>
        <w:spacing w:before="72"/>
        <w:ind w:left="0" w:right="1134"/>
        <w:rPr>
          <w:rStyle w:val="default"/>
          <w:rFonts w:cs="FrankRuehl"/>
          <w:rtl/>
        </w:rPr>
      </w:pPr>
      <w:r>
        <w:rPr>
          <w:rFonts w:cs="FrankRuehl"/>
          <w:sz w:val="26"/>
          <w:rtl/>
        </w:rPr>
        <w:tab/>
      </w:r>
      <w:r>
        <w:rPr>
          <w:rStyle w:val="default"/>
          <w:rFonts w:cs="FrankRuehl"/>
          <w:rtl/>
        </w:rPr>
        <w:t xml:space="preserve"> (ל</w:t>
      </w:r>
      <w:r>
        <w:rPr>
          <w:rStyle w:val="default"/>
          <w:rFonts w:cs="FrankRuehl" w:hint="cs"/>
          <w:rtl/>
        </w:rPr>
        <w:t xml:space="preserve">הלן </w:t>
      </w:r>
      <w:r>
        <w:rPr>
          <w:rStyle w:val="default"/>
          <w:rFonts w:cs="FrankRuehl"/>
          <w:rtl/>
        </w:rPr>
        <w:t xml:space="preserve">— </w:t>
      </w:r>
      <w:r>
        <w:rPr>
          <w:rStyle w:val="default"/>
          <w:rFonts w:cs="FrankRuehl" w:hint="cs"/>
          <w:rtl/>
        </w:rPr>
        <w:t>הנעדר)</w:t>
      </w:r>
    </w:p>
    <w:p w:rsidR="004C41CD" w:rsidRDefault="004C41CD" w:rsidP="004C41CD">
      <w:pPr>
        <w:pStyle w:val="header-2"/>
        <w:ind w:left="0" w:right="1134"/>
        <w:rPr>
          <w:rFonts w:cs="Miriam"/>
          <w:rtl/>
        </w:rPr>
      </w:pPr>
      <w:bookmarkStart w:id="89" w:name="hed23"/>
      <w:bookmarkEnd w:id="89"/>
      <w:r>
        <w:rPr>
          <w:rFonts w:cs="Miriam"/>
          <w:rtl/>
        </w:rPr>
        <w:t>בק</w:t>
      </w:r>
      <w:r>
        <w:rPr>
          <w:rFonts w:cs="Miriam" w:hint="cs"/>
          <w:rtl/>
        </w:rPr>
        <w:t>שת האפוטרופוס הכללי למתן צו ניהול</w:t>
      </w:r>
    </w:p>
    <w:p w:rsidR="004C41CD" w:rsidRDefault="004C41CD" w:rsidP="004C41CD">
      <w:pPr>
        <w:pStyle w:val="P00"/>
        <w:spacing w:before="72"/>
        <w:ind w:left="0" w:right="1134"/>
        <w:rPr>
          <w:rStyle w:val="default"/>
          <w:rFonts w:cs="FrankRuehl"/>
          <w:rtl/>
        </w:rPr>
      </w:pPr>
      <w:r>
        <w:rPr>
          <w:rFonts w:cs="FrankRuehl"/>
          <w:sz w:val="26"/>
          <w:rtl/>
        </w:rPr>
        <w:tab/>
      </w:r>
      <w:r>
        <w:rPr>
          <w:rStyle w:val="default"/>
          <w:rFonts w:cs="FrankRuehl"/>
          <w:rtl/>
        </w:rPr>
        <w:t>הי</w:t>
      </w:r>
      <w:r>
        <w:rPr>
          <w:rStyle w:val="default"/>
          <w:rFonts w:cs="FrankRuehl" w:hint="cs"/>
          <w:rtl/>
        </w:rPr>
        <w:t xml:space="preserve">ות שנודע לאפוטרופוס הכללי על קיומם של נכס או נכסים מסוג </w:t>
      </w:r>
      <w:r>
        <w:rPr>
          <w:rStyle w:val="default"/>
          <w:rFonts w:cs="FrankRuehl"/>
          <w:rtl/>
        </w:rPr>
        <w:fldChar w:fldCharType="begin">
          <w:ffData>
            <w:name w:val="Text8"/>
            <w:enabled/>
            <w:calcOnExit w:val="0"/>
            <w:textInput/>
          </w:ffData>
        </w:fldChar>
      </w:r>
      <w:bookmarkStart w:id="90" w:name="Text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941BFA">
        <w:rPr>
          <w:rFonts w:cs="FrankRuehl"/>
          <w:sz w:val="26"/>
        </w:rPr>
      </w:r>
      <w:r>
        <w:rPr>
          <w:rStyle w:val="default"/>
          <w:rFonts w:cs="FrankRuehl"/>
          <w:rtl/>
        </w:rPr>
        <w:fldChar w:fldCharType="separate"/>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Pr>
          <w:rStyle w:val="default"/>
          <w:rFonts w:cs="FrankRuehl"/>
          <w:rtl/>
        </w:rPr>
        <w:fldChar w:fldCharType="end"/>
      </w:r>
      <w:bookmarkEnd w:id="90"/>
    </w:p>
    <w:p w:rsidR="004C41CD" w:rsidRDefault="004C41CD" w:rsidP="004C41CD">
      <w:pPr>
        <w:pStyle w:val="P00"/>
        <w:spacing w:before="72"/>
        <w:ind w:left="0" w:right="1134"/>
        <w:rPr>
          <w:rFonts w:cs="FrankRuehl"/>
          <w:sz w:val="26"/>
          <w:rtl/>
        </w:rPr>
      </w:pPr>
      <w:r>
        <w:rPr>
          <w:rFonts w:cs="FrankRuehl"/>
          <w:sz w:val="26"/>
          <w:rtl/>
        </w:rPr>
        <w:t>המ</w:t>
      </w:r>
      <w:r>
        <w:rPr>
          <w:rFonts w:cs="FrankRuehl" w:hint="cs"/>
          <w:sz w:val="26"/>
          <w:rtl/>
        </w:rPr>
        <w:t>צויים בתחום שיפוטו של בית משפט זה, כמסומן ב</w:t>
      </w:r>
      <w:r>
        <w:rPr>
          <w:rFonts w:cs="FrankRuehl"/>
          <w:sz w:val="26"/>
          <w:rtl/>
        </w:rPr>
        <w:t>ס</w:t>
      </w:r>
      <w:r>
        <w:rPr>
          <w:rFonts w:cs="FrankRuehl" w:hint="cs"/>
          <w:sz w:val="26"/>
          <w:rtl/>
        </w:rPr>
        <w:t>פר הנכסים השמור במשרדו של האפוטרופוס הכל</w:t>
      </w:r>
      <w:r>
        <w:rPr>
          <w:rFonts w:cs="FrankRuehl"/>
          <w:sz w:val="26"/>
          <w:rtl/>
        </w:rPr>
        <w:t>ל</w:t>
      </w:r>
      <w:r>
        <w:rPr>
          <w:rFonts w:cs="FrankRuehl" w:hint="cs"/>
          <w:sz w:val="26"/>
          <w:rtl/>
        </w:rPr>
        <w:t>י</w:t>
      </w:r>
      <w:r>
        <w:rPr>
          <w:rFonts w:cs="FrankRuehl"/>
          <w:sz w:val="26"/>
          <w:rtl/>
        </w:rPr>
        <w:t xml:space="preserve"> ב</w:t>
      </w:r>
      <w:r>
        <w:rPr>
          <w:rFonts w:cs="FrankRuehl" w:hint="cs"/>
          <w:sz w:val="26"/>
          <w:rtl/>
        </w:rPr>
        <w:t>מספר הבקורת;</w:t>
      </w:r>
    </w:p>
    <w:p w:rsidR="004C41CD" w:rsidRDefault="004C41CD" w:rsidP="004C41CD">
      <w:pPr>
        <w:pStyle w:val="P00"/>
        <w:spacing w:before="72"/>
        <w:ind w:left="0" w:right="1134"/>
        <w:rPr>
          <w:rStyle w:val="default"/>
          <w:rFonts w:cs="FrankRuehl"/>
          <w:rtl/>
        </w:rPr>
      </w:pPr>
      <w:r>
        <w:rPr>
          <w:rFonts w:cs="FrankRuehl"/>
          <w:sz w:val="26"/>
          <w:rtl/>
        </w:rPr>
        <w:tab/>
      </w:r>
      <w:r>
        <w:rPr>
          <w:rStyle w:val="default"/>
          <w:rFonts w:cs="FrankRuehl"/>
          <w:rtl/>
        </w:rPr>
        <w:t>הו</w:t>
      </w:r>
      <w:r>
        <w:rPr>
          <w:rStyle w:val="default"/>
          <w:rFonts w:cs="FrankRuehl" w:hint="cs"/>
          <w:rtl/>
        </w:rPr>
        <w:t>איל והאפוטרופוס הכללי מצא בחקירה שערך כי הנכסים האמורים הם נכסיו של הנעדר ויש מקום לניהולם בידי המבקש בהיותם "נכסים עזובים", כהגדרתם בסעיף 1 לחוק וזאת מחמת מצבו הנוכחי של הנעדר, היינו2;</w:t>
      </w:r>
    </w:p>
    <w:p w:rsidR="004C41CD" w:rsidRDefault="004C41CD" w:rsidP="004C41CD">
      <w:pPr>
        <w:pStyle w:val="P00"/>
        <w:spacing w:before="72"/>
        <w:ind w:left="0" w:right="1134"/>
        <w:rPr>
          <w:rStyle w:val="default"/>
          <w:rFonts w:cs="FrankRuehl"/>
          <w:rtl/>
        </w:rPr>
      </w:pPr>
      <w:r>
        <w:rPr>
          <w:rFonts w:cs="FrankRuehl"/>
          <w:sz w:val="26"/>
          <w:rtl/>
        </w:rPr>
        <w:tab/>
      </w:r>
      <w:r>
        <w:rPr>
          <w:rStyle w:val="default"/>
          <w:rFonts w:cs="FrankRuehl"/>
          <w:rtl/>
        </w:rPr>
        <w:t>וה</w:t>
      </w:r>
      <w:r>
        <w:rPr>
          <w:rStyle w:val="default"/>
          <w:rFonts w:cs="FrankRuehl" w:hint="cs"/>
          <w:rtl/>
        </w:rPr>
        <w:t>ואיל ויתכן כי קיימים נכסים עזובים נוספים השייכי</w:t>
      </w:r>
      <w:r>
        <w:rPr>
          <w:rStyle w:val="default"/>
          <w:rFonts w:cs="FrankRuehl"/>
          <w:rtl/>
        </w:rPr>
        <w:t>ם</w:t>
      </w:r>
      <w:r>
        <w:rPr>
          <w:rStyle w:val="default"/>
          <w:rFonts w:cs="FrankRuehl" w:hint="cs"/>
          <w:rtl/>
        </w:rPr>
        <w:t xml:space="preserve"> </w:t>
      </w:r>
      <w:r>
        <w:rPr>
          <w:rStyle w:val="default"/>
          <w:rFonts w:cs="FrankRuehl"/>
          <w:rtl/>
        </w:rPr>
        <w:t>לנ</w:t>
      </w:r>
      <w:r>
        <w:rPr>
          <w:rStyle w:val="default"/>
          <w:rFonts w:cs="FrankRuehl" w:hint="cs"/>
          <w:rtl/>
        </w:rPr>
        <w:t>עדר וטרם נתגלו למבקש;</w:t>
      </w:r>
    </w:p>
    <w:p w:rsidR="004C41CD" w:rsidRDefault="004C41CD" w:rsidP="004C41CD">
      <w:pPr>
        <w:pStyle w:val="P00"/>
        <w:spacing w:before="72"/>
        <w:ind w:left="0" w:right="1134"/>
        <w:rPr>
          <w:rStyle w:val="default"/>
          <w:rFonts w:cs="FrankRuehl"/>
          <w:rtl/>
        </w:rPr>
      </w:pPr>
      <w:r>
        <w:rPr>
          <w:rFonts w:cs="FrankRuehl"/>
          <w:sz w:val="26"/>
          <w:rtl/>
        </w:rPr>
        <w:tab/>
      </w:r>
      <w:r>
        <w:rPr>
          <w:rStyle w:val="default"/>
          <w:rFonts w:cs="FrankRuehl"/>
          <w:rtl/>
        </w:rPr>
        <w:t>לכ</w:t>
      </w:r>
      <w:r>
        <w:rPr>
          <w:rStyle w:val="default"/>
          <w:rFonts w:cs="FrankRuehl" w:hint="cs"/>
          <w:rtl/>
        </w:rPr>
        <w:t>ן מבקש האפוטרופוס הכללי כי בית המשפט יצווה עליו לנהל את כלל נכסיו העזובים של הנעדר, בהתאם לסמכותו של בית המשפט על פי סעיף 6(א) לחוק.</w:t>
      </w:r>
    </w:p>
    <w:p w:rsidR="004C41CD" w:rsidRDefault="004C41CD" w:rsidP="004C41CD">
      <w:pPr>
        <w:pStyle w:val="P00"/>
        <w:spacing w:before="72"/>
        <w:ind w:left="0" w:right="1134"/>
        <w:rPr>
          <w:rStyle w:val="default"/>
          <w:rFonts w:cs="FrankRuehl"/>
          <w:rtl/>
        </w:rPr>
      </w:pPr>
      <w:r>
        <w:rPr>
          <w:rFonts w:cs="FrankRuehl"/>
          <w:sz w:val="26"/>
          <w:rtl/>
        </w:rPr>
        <w:tab/>
      </w:r>
      <w:r>
        <w:rPr>
          <w:rStyle w:val="default"/>
          <w:rFonts w:cs="FrankRuehl"/>
          <w:rtl/>
        </w:rPr>
        <w:t>הו</w:t>
      </w:r>
      <w:r>
        <w:rPr>
          <w:rStyle w:val="default"/>
          <w:rFonts w:cs="FrankRuehl" w:hint="cs"/>
          <w:rtl/>
        </w:rPr>
        <w:t>דעה על כוונתו של האפוטרופוס הכללי להגיש בקשה זו פורסמה ב3 ולא הוגשה לו התנגדות לה4.</w:t>
      </w:r>
    </w:p>
    <w:p w:rsidR="004C41CD" w:rsidRDefault="004C41CD" w:rsidP="004C41CD">
      <w:pPr>
        <w:pStyle w:val="P00"/>
        <w:spacing w:before="72"/>
        <w:ind w:left="0" w:right="1134"/>
        <w:rPr>
          <w:rStyle w:val="default"/>
          <w:rFonts w:cs="FrankRuehl" w:hint="cs"/>
          <w:rtl/>
        </w:rPr>
      </w:pPr>
      <w:r>
        <w:rPr>
          <w:rStyle w:val="default"/>
          <w:rFonts w:cs="FrankRuehl" w:hint="cs"/>
          <w:rtl/>
        </w:rPr>
        <w:t xml:space="preserve">         </w:t>
      </w:r>
      <w:r>
        <w:rPr>
          <w:rStyle w:val="default"/>
          <w:rFonts w:cs="FrankRuehl"/>
          <w:rtl/>
        </w:rPr>
        <w:fldChar w:fldCharType="begin">
          <w:ffData>
            <w:name w:val="Text9"/>
            <w:enabled/>
            <w:calcOnExit w:val="0"/>
            <w:textInput/>
          </w:ffData>
        </w:fldChar>
      </w:r>
      <w:bookmarkStart w:id="91" w:name="Text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Pr="00941BFA">
        <w:rPr>
          <w:rFonts w:cs="FrankRuehl"/>
          <w:sz w:val="26"/>
        </w:rPr>
      </w:r>
      <w:r>
        <w:rPr>
          <w:rStyle w:val="default"/>
          <w:rFonts w:cs="FrankRuehl"/>
          <w:rtl/>
        </w:rPr>
        <w:fldChar w:fldCharType="separate"/>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Pr>
          <w:rStyle w:val="default"/>
          <w:rFonts w:cs="FrankRuehl"/>
          <w:rtl/>
        </w:rPr>
        <w:fldChar w:fldCharType="end"/>
      </w:r>
      <w:bookmarkEnd w:id="91"/>
      <w:r>
        <w:rPr>
          <w:rStyle w:val="default"/>
          <w:rFonts w:cs="FrankRuehl" w:hint="cs"/>
          <w:rtl/>
        </w:rPr>
        <w:t xml:space="preserve">                        </w:t>
      </w:r>
      <w:r>
        <w:rPr>
          <w:rStyle w:val="default"/>
          <w:rFonts w:cs="FrankRuehl"/>
          <w:rtl/>
        </w:rPr>
        <w:fldChar w:fldCharType="begin">
          <w:ffData>
            <w:name w:val="Text10"/>
            <w:enabled/>
            <w:calcOnExit w:val="0"/>
            <w:textInput/>
          </w:ffData>
        </w:fldChar>
      </w:r>
      <w:bookmarkStart w:id="92" w:name="Text1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941BFA">
        <w:rPr>
          <w:rFonts w:cs="FrankRuehl"/>
          <w:sz w:val="26"/>
        </w:rPr>
      </w:r>
      <w:r>
        <w:rPr>
          <w:rStyle w:val="default"/>
          <w:rFonts w:cs="FrankRuehl"/>
          <w:rtl/>
        </w:rPr>
        <w:fldChar w:fldCharType="separate"/>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Pr>
          <w:rStyle w:val="default"/>
          <w:rFonts w:cs="FrankRuehl"/>
          <w:rtl/>
        </w:rPr>
        <w:fldChar w:fldCharType="end"/>
      </w:r>
      <w:bookmarkEnd w:id="92"/>
      <w:r>
        <w:rPr>
          <w:rStyle w:val="default"/>
          <w:rFonts w:cs="FrankRuehl" w:hint="cs"/>
          <w:rtl/>
        </w:rPr>
        <w:t xml:space="preserve">                  _______________</w:t>
      </w:r>
      <w:r>
        <w:rPr>
          <w:rStyle w:val="default"/>
          <w:rFonts w:cs="FrankRuehl"/>
          <w:rtl/>
        </w:rPr>
        <w:fldChar w:fldCharType="begin">
          <w:ffData>
            <w:name w:val="Text11"/>
            <w:enabled/>
            <w:calcOnExit w:val="0"/>
            <w:textInput/>
          </w:ffData>
        </w:fldChar>
      </w:r>
      <w:bookmarkStart w:id="93" w:name="Text1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941BFA">
        <w:rPr>
          <w:rFonts w:cs="FrankRuehl"/>
          <w:sz w:val="26"/>
        </w:rPr>
      </w:r>
      <w:r>
        <w:rPr>
          <w:rStyle w:val="default"/>
          <w:rFonts w:cs="FrankRuehl"/>
          <w:rtl/>
        </w:rPr>
        <w:fldChar w:fldCharType="separate"/>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Pr>
          <w:rStyle w:val="default"/>
          <w:rFonts w:cs="FrankRuehl"/>
          <w:rtl/>
        </w:rPr>
        <w:fldChar w:fldCharType="end"/>
      </w:r>
      <w:bookmarkEnd w:id="93"/>
    </w:p>
    <w:p w:rsidR="004C41CD" w:rsidRDefault="004C41CD" w:rsidP="004C41CD">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r>
    </w:p>
    <w:p w:rsidR="004C41CD" w:rsidRDefault="004C41CD" w:rsidP="004C41CD">
      <w:pPr>
        <w:pStyle w:val="sig-1"/>
        <w:widowControl/>
        <w:ind w:left="0" w:right="1134"/>
        <w:rPr>
          <w:rFonts w:cs="FrankRuehl"/>
          <w:sz w:val="22"/>
          <w:rtl/>
        </w:rPr>
      </w:pPr>
      <w:r>
        <w:rPr>
          <w:rFonts w:cs="FrankRuehl"/>
          <w:sz w:val="22"/>
          <w:rtl/>
        </w:rPr>
        <w:tab/>
        <w:t>(</w:t>
      </w:r>
      <w:r>
        <w:rPr>
          <w:rFonts w:cs="FrankRuehl" w:hint="cs"/>
          <w:sz w:val="22"/>
          <w:rtl/>
        </w:rPr>
        <w:t>המ</w:t>
      </w:r>
      <w:r>
        <w:rPr>
          <w:rFonts w:cs="FrankRuehl"/>
          <w:sz w:val="22"/>
          <w:rtl/>
        </w:rPr>
        <w:t>קו</w:t>
      </w:r>
      <w:r>
        <w:rPr>
          <w:rFonts w:cs="FrankRuehl" w:hint="cs"/>
          <w:sz w:val="22"/>
          <w:rtl/>
        </w:rPr>
        <w:t>ם)</w:t>
      </w:r>
      <w:r>
        <w:rPr>
          <w:rFonts w:cs="FrankRuehl"/>
          <w:sz w:val="22"/>
          <w:rtl/>
        </w:rPr>
        <w:tab/>
        <w:t>(</w:t>
      </w:r>
      <w:r>
        <w:rPr>
          <w:rFonts w:cs="FrankRuehl" w:hint="cs"/>
          <w:sz w:val="22"/>
          <w:rtl/>
        </w:rPr>
        <w:t>התאריך)</w:t>
      </w:r>
      <w:r>
        <w:rPr>
          <w:rFonts w:cs="FrankRuehl"/>
          <w:sz w:val="22"/>
          <w:rtl/>
        </w:rPr>
        <w:tab/>
      </w:r>
      <w:r>
        <w:rPr>
          <w:rFonts w:cs="FrankRuehl" w:hint="cs"/>
          <w:sz w:val="22"/>
          <w:rtl/>
        </w:rPr>
        <w:t xml:space="preserve">               </w:t>
      </w:r>
      <w:r>
        <w:rPr>
          <w:rFonts w:cs="FrankRuehl"/>
          <w:sz w:val="22"/>
          <w:rtl/>
        </w:rPr>
        <w:t>(</w:t>
      </w:r>
      <w:r>
        <w:rPr>
          <w:rFonts w:cs="FrankRuehl" w:hint="cs"/>
          <w:sz w:val="22"/>
          <w:rtl/>
        </w:rPr>
        <w:t>החתימה, שם החותם ותוארו)</w:t>
      </w:r>
    </w:p>
    <w:p w:rsidR="004C41CD" w:rsidRDefault="004C41CD" w:rsidP="004C41CD">
      <w:pPr>
        <w:pStyle w:val="P00"/>
        <w:spacing w:before="72"/>
        <w:ind w:left="0" w:right="1134"/>
        <w:rPr>
          <w:rFonts w:cs="FrankRuehl"/>
          <w:sz w:val="26"/>
          <w:rtl/>
        </w:rPr>
      </w:pPr>
      <w:r>
        <w:rPr>
          <w:rFonts w:cs="FrankRuehl"/>
          <w:sz w:val="26"/>
          <w:rtl/>
        </w:rPr>
        <w:t>------------</w:t>
      </w:r>
    </w:p>
    <w:p w:rsidR="004C41CD" w:rsidRDefault="004C41CD" w:rsidP="004C41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1</w:t>
      </w:r>
      <w:r>
        <w:rPr>
          <w:rFonts w:cs="FrankRuehl"/>
          <w:rtl/>
        </w:rPr>
        <w:t> </w:t>
      </w:r>
      <w:r>
        <w:rPr>
          <w:rFonts w:cs="FrankRuehl"/>
          <w:rtl/>
        </w:rPr>
        <w:t>יש</w:t>
      </w:r>
      <w:r>
        <w:rPr>
          <w:rFonts w:cs="FrankRuehl" w:hint="cs"/>
          <w:rtl/>
        </w:rPr>
        <w:t xml:space="preserve"> לציין את שמו המלא של הנעדר ומספר תעודת הזהות שלו ואת שם האב, ככל שידוע. אם מקור זכותו של הנעדר בנכסים הוא ירושה שעליה הוכרז כדין יש להוסיף גם את תיאורו כ-"יורשחלקים בעזבונו של (שם המוריש) על פי</w:t>
      </w:r>
    </w:p>
    <w:p w:rsidR="004C41CD" w:rsidRDefault="004C41CD" w:rsidP="004C41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צ</w:t>
      </w:r>
      <w:r>
        <w:rPr>
          <w:rFonts w:cs="FrankRuehl"/>
          <w:rtl/>
        </w:rPr>
        <w:t xml:space="preserve">ו </w:t>
      </w:r>
      <w:r>
        <w:rPr>
          <w:rFonts w:cs="FrankRuehl" w:hint="cs"/>
          <w:rtl/>
        </w:rPr>
        <w:t>י</w:t>
      </w:r>
      <w:r>
        <w:rPr>
          <w:rFonts w:cs="FrankRuehl"/>
          <w:rtl/>
        </w:rPr>
        <w:t>רו</w:t>
      </w:r>
      <w:r>
        <w:rPr>
          <w:rFonts w:cs="FrankRuehl" w:hint="cs"/>
          <w:rtl/>
        </w:rPr>
        <w:t>שה שניתן בבית המשפט המחוזי בביוםבתיק".</w:t>
      </w:r>
    </w:p>
    <w:p w:rsidR="004C41CD" w:rsidRDefault="004C41CD" w:rsidP="004C41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2</w:t>
      </w:r>
      <w:r>
        <w:rPr>
          <w:rFonts w:cs="FrankRuehl"/>
          <w:rtl/>
        </w:rPr>
        <w:t> </w:t>
      </w:r>
      <w:r>
        <w:rPr>
          <w:rFonts w:cs="FrankRuehl"/>
          <w:rtl/>
        </w:rPr>
        <w:t>יש</w:t>
      </w:r>
      <w:r>
        <w:rPr>
          <w:rFonts w:cs="FrankRuehl" w:hint="cs"/>
          <w:rtl/>
        </w:rPr>
        <w:t xml:space="preserve"> לתאר את המצב בקצרה, כגון:"מקום המצאו הנוכחי של הנעדר אינו ידוע"; או </w:t>
      </w:r>
      <w:r>
        <w:rPr>
          <w:rFonts w:cs="FrankRuehl"/>
          <w:rtl/>
        </w:rPr>
        <w:t>— "</w:t>
      </w:r>
      <w:r>
        <w:rPr>
          <w:rFonts w:cs="FrankRuehl" w:hint="cs"/>
          <w:rtl/>
        </w:rPr>
        <w:t>על אף שזהותו של הנעדר ומקום המצאו ידועים אין הוא מסוגל לנהוג בנכסים מינהג בעלים או לנהלם, בשל התנאים שבהם הוא נתון כיון: (תיאור התנאים בק</w:t>
      </w:r>
      <w:r>
        <w:rPr>
          <w:rFonts w:cs="FrankRuehl"/>
          <w:rtl/>
        </w:rPr>
        <w:t>צ</w:t>
      </w:r>
      <w:r>
        <w:rPr>
          <w:rFonts w:cs="FrankRuehl" w:hint="cs"/>
          <w:rtl/>
        </w:rPr>
        <w:t>ר</w:t>
      </w:r>
      <w:r>
        <w:rPr>
          <w:rFonts w:cs="FrankRuehl"/>
          <w:rtl/>
        </w:rPr>
        <w:t>ה)".</w:t>
      </w:r>
    </w:p>
    <w:p w:rsidR="004C41CD" w:rsidRDefault="004C41CD" w:rsidP="004C41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3</w:t>
      </w:r>
      <w:r>
        <w:rPr>
          <w:rFonts w:cs="FrankRuehl"/>
          <w:rtl/>
        </w:rPr>
        <w:t> </w:t>
      </w:r>
      <w:r>
        <w:rPr>
          <w:rFonts w:cs="FrankRuehl"/>
          <w:rtl/>
        </w:rPr>
        <w:t>רא</w:t>
      </w:r>
      <w:r>
        <w:rPr>
          <w:rFonts w:cs="FrankRuehl" w:hint="cs"/>
          <w:rtl/>
        </w:rPr>
        <w:t>ה הערה (2) בשולי טופס /1א.</w:t>
      </w:r>
    </w:p>
    <w:p w:rsidR="004C41CD" w:rsidRDefault="004C41CD" w:rsidP="004C41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4</w:t>
      </w:r>
      <w:r>
        <w:rPr>
          <w:rFonts w:cs="FrankRuehl"/>
          <w:rtl/>
        </w:rPr>
        <w:t> </w:t>
      </w:r>
      <w:r>
        <w:rPr>
          <w:rFonts w:cs="FrankRuehl"/>
          <w:rtl/>
        </w:rPr>
        <w:t>רא</w:t>
      </w:r>
      <w:r>
        <w:rPr>
          <w:rFonts w:cs="FrankRuehl" w:hint="cs"/>
          <w:rtl/>
        </w:rPr>
        <w:t>ה הערה (3) בשולי טופס /1א.</w:t>
      </w:r>
    </w:p>
    <w:p w:rsidR="00F336A6" w:rsidRDefault="00F336A6">
      <w:pPr>
        <w:pStyle w:val="page"/>
        <w:widowControl/>
        <w:ind w:right="1134"/>
        <w:rPr>
          <w:rFonts w:cs="David"/>
          <w:position w:val="0"/>
          <w:sz w:val="22"/>
          <w:rtl/>
        </w:rPr>
      </w:pPr>
      <w:r>
        <w:rPr>
          <w:rFonts w:cs="David"/>
          <w:position w:val="0"/>
          <w:sz w:val="22"/>
          <w:rtl/>
        </w:rPr>
        <w:t xml:space="preserve"> </w:t>
      </w:r>
    </w:p>
    <w:p w:rsidR="004C41CD" w:rsidRPr="00941BFA" w:rsidRDefault="004C41CD" w:rsidP="004C41CD">
      <w:pPr>
        <w:pStyle w:val="P00"/>
        <w:spacing w:before="72"/>
        <w:ind w:left="0" w:right="1134"/>
        <w:rPr>
          <w:rFonts w:cs="David"/>
          <w:sz w:val="22"/>
          <w:szCs w:val="22"/>
          <w:rtl/>
        </w:rPr>
      </w:pPr>
      <w:r w:rsidRPr="00941BFA">
        <w:rPr>
          <w:rFonts w:cs="David"/>
          <w:sz w:val="22"/>
          <w:szCs w:val="22"/>
          <w:rtl/>
        </w:rPr>
        <w:t>טו</w:t>
      </w:r>
      <w:r w:rsidRPr="00941BFA">
        <w:rPr>
          <w:rFonts w:cs="David" w:hint="cs"/>
          <w:sz w:val="22"/>
          <w:szCs w:val="22"/>
          <w:rtl/>
        </w:rPr>
        <w:t>פס /1ג</w:t>
      </w:r>
    </w:p>
    <w:p w:rsidR="004C41CD" w:rsidRDefault="004C41CD" w:rsidP="004C41CD">
      <w:pPr>
        <w:pStyle w:val="P00"/>
        <w:spacing w:before="72"/>
        <w:ind w:left="0" w:right="1134"/>
        <w:rPr>
          <w:rFonts w:cs="FrankRuehl" w:hint="cs"/>
          <w:sz w:val="24"/>
          <w:szCs w:val="24"/>
          <w:rtl/>
        </w:rPr>
      </w:pPr>
      <w:r w:rsidRPr="00941BFA">
        <w:rPr>
          <w:rFonts w:cs="FrankRuehl" w:hint="cs"/>
          <w:sz w:val="24"/>
          <w:szCs w:val="24"/>
          <w:rtl/>
        </w:rPr>
        <w:t>(</w:t>
      </w:r>
      <w:r w:rsidRPr="00941BFA">
        <w:rPr>
          <w:rFonts w:cs="FrankRuehl"/>
          <w:sz w:val="24"/>
          <w:szCs w:val="24"/>
          <w:rtl/>
        </w:rPr>
        <w:t>ת</w:t>
      </w:r>
      <w:r w:rsidRPr="00941BFA">
        <w:rPr>
          <w:rFonts w:cs="FrankRuehl" w:hint="cs"/>
          <w:sz w:val="24"/>
          <w:szCs w:val="24"/>
          <w:rtl/>
        </w:rPr>
        <w:t>קנה 6(א)(3))</w:t>
      </w:r>
    </w:p>
    <w:p w:rsidR="004C41CD" w:rsidRPr="00941BFA" w:rsidRDefault="004C41CD" w:rsidP="004C41CD">
      <w:pPr>
        <w:pStyle w:val="P00"/>
        <w:spacing w:before="72"/>
        <w:ind w:left="0" w:right="1134"/>
        <w:rPr>
          <w:rFonts w:cs="FrankRuehl"/>
          <w:sz w:val="24"/>
          <w:szCs w:val="24"/>
          <w:rtl/>
        </w:rPr>
      </w:pPr>
    </w:p>
    <w:p w:rsidR="004C41CD" w:rsidRDefault="004C41CD" w:rsidP="004C41CD">
      <w:pPr>
        <w:pStyle w:val="P00"/>
        <w:spacing w:before="72"/>
        <w:ind w:left="0" w:right="1134"/>
        <w:rPr>
          <w:rFonts w:cs="FrankRuehl"/>
          <w:sz w:val="26"/>
          <w:rtl/>
        </w:rPr>
      </w:pPr>
      <w:r>
        <w:rPr>
          <w:rFonts w:cs="FrankRuehl" w:hint="cs"/>
          <w:sz w:val="26"/>
          <w:rtl/>
        </w:rPr>
        <w:t>ב</w:t>
      </w:r>
      <w:r>
        <w:rPr>
          <w:rFonts w:cs="FrankRuehl"/>
          <w:sz w:val="26"/>
          <w:rtl/>
        </w:rPr>
        <w:t>ב</w:t>
      </w:r>
      <w:r>
        <w:rPr>
          <w:rFonts w:cs="FrankRuehl" w:hint="cs"/>
          <w:sz w:val="26"/>
          <w:rtl/>
        </w:rPr>
        <w:t xml:space="preserve">ית המשפט המחוזי ב </w:t>
      </w:r>
      <w:r>
        <w:rPr>
          <w:rFonts w:cs="FrankRuehl"/>
          <w:sz w:val="26"/>
          <w:rtl/>
        </w:rPr>
        <w:fldChar w:fldCharType="begin">
          <w:ffData>
            <w:name w:val="Text21"/>
            <w:enabled/>
            <w:calcOnExit w:val="0"/>
            <w:textInput/>
          </w:ffData>
        </w:fldChar>
      </w:r>
      <w:bookmarkStart w:id="94" w:name="Text21"/>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941BFA">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94"/>
      <w:r>
        <w:rPr>
          <w:rFonts w:cs="FrankRuehl" w:hint="cs"/>
          <w:sz w:val="26"/>
          <w:rtl/>
        </w:rPr>
        <w:t xml:space="preserve"> תיק </w:t>
      </w:r>
      <w:r>
        <w:rPr>
          <w:rFonts w:cs="FrankRuehl"/>
          <w:sz w:val="26"/>
          <w:rtl/>
        </w:rPr>
        <w:fldChar w:fldCharType="begin">
          <w:ffData>
            <w:name w:val="Text12"/>
            <w:enabled/>
            <w:calcOnExit w:val="0"/>
            <w:textInput/>
          </w:ffData>
        </w:fldChar>
      </w:r>
      <w:bookmarkStart w:id="95" w:name="Text12"/>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941BFA">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95"/>
    </w:p>
    <w:p w:rsidR="004C41CD" w:rsidRDefault="004C41CD" w:rsidP="004C41CD">
      <w:pPr>
        <w:pStyle w:val="P00"/>
        <w:spacing w:before="72"/>
        <w:ind w:left="0" w:right="1134"/>
        <w:rPr>
          <w:rFonts w:cs="FrankRuehl"/>
          <w:sz w:val="26"/>
          <w:rtl/>
        </w:rPr>
      </w:pPr>
      <w:r>
        <w:rPr>
          <w:rFonts w:cs="FrankRuehl" w:hint="cs"/>
          <w:sz w:val="26"/>
          <w:rtl/>
        </w:rPr>
        <w:t>ב</w:t>
      </w:r>
      <w:r>
        <w:rPr>
          <w:rFonts w:cs="FrankRuehl"/>
          <w:sz w:val="26"/>
          <w:rtl/>
        </w:rPr>
        <w:t>ע</w:t>
      </w:r>
      <w:r>
        <w:rPr>
          <w:rFonts w:cs="FrankRuehl" w:hint="cs"/>
          <w:sz w:val="26"/>
          <w:rtl/>
        </w:rPr>
        <w:t>נין: חוק האפוטרופוס הכללי, תשל"ח</w:t>
      </w:r>
      <w:r>
        <w:rPr>
          <w:rFonts w:cs="FrankRuehl"/>
          <w:sz w:val="26"/>
          <w:rtl/>
        </w:rPr>
        <w:t>–1978</w:t>
      </w:r>
    </w:p>
    <w:p w:rsidR="004C41CD" w:rsidRDefault="004C41CD" w:rsidP="004C41CD">
      <w:pPr>
        <w:pStyle w:val="P00"/>
        <w:spacing w:before="72"/>
        <w:ind w:left="0" w:right="1134"/>
        <w:rPr>
          <w:rFonts w:cs="FrankRuehl"/>
          <w:sz w:val="26"/>
          <w:rtl/>
        </w:rPr>
      </w:pPr>
      <w:r>
        <w:rPr>
          <w:rFonts w:cs="FrankRuehl" w:hint="cs"/>
          <w:sz w:val="26"/>
          <w:rtl/>
        </w:rPr>
        <w:t>ו</w:t>
      </w:r>
      <w:r>
        <w:rPr>
          <w:rFonts w:cs="FrankRuehl"/>
          <w:sz w:val="26"/>
          <w:rtl/>
        </w:rPr>
        <w:t>ב</w:t>
      </w:r>
      <w:r>
        <w:rPr>
          <w:rFonts w:cs="FrankRuehl" w:hint="cs"/>
          <w:sz w:val="26"/>
          <w:rtl/>
        </w:rPr>
        <w:t xml:space="preserve">ענין: נכסים שזהות בעליהם לא ידועה המהווים </w:t>
      </w:r>
      <w:r>
        <w:rPr>
          <w:rFonts w:cs="FrankRuehl"/>
          <w:sz w:val="26"/>
          <w:rtl/>
        </w:rPr>
        <w:fldChar w:fldCharType="begin">
          <w:ffData>
            <w:name w:val="Text13"/>
            <w:enabled/>
            <w:calcOnExit w:val="0"/>
            <w:textInput/>
          </w:ffData>
        </w:fldChar>
      </w:r>
      <w:bookmarkStart w:id="96" w:name="Text13"/>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941BFA">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96"/>
    </w:p>
    <w:p w:rsidR="004C41CD" w:rsidRDefault="004C41CD" w:rsidP="004C41CD">
      <w:pPr>
        <w:pStyle w:val="P22"/>
        <w:spacing w:before="72"/>
        <w:ind w:left="1021" w:right="1134"/>
        <w:rPr>
          <w:rStyle w:val="default"/>
          <w:rFonts w:cs="FrankRuehl"/>
          <w:rtl/>
        </w:rPr>
      </w:pPr>
      <w:r>
        <w:rPr>
          <w:rStyle w:val="default"/>
          <w:rFonts w:cs="FrankRuehl"/>
          <w:rtl/>
        </w:rPr>
        <w:t>1(ל</w:t>
      </w:r>
      <w:r>
        <w:rPr>
          <w:rStyle w:val="default"/>
          <w:rFonts w:cs="FrankRuehl" w:hint="cs"/>
          <w:rtl/>
        </w:rPr>
        <w:t>הלן -</w:t>
      </w:r>
      <w:r>
        <w:rPr>
          <w:rStyle w:val="default"/>
          <w:rFonts w:cs="FrankRuehl"/>
          <w:rtl/>
        </w:rPr>
        <w:t xml:space="preserve"> </w:t>
      </w:r>
      <w:r>
        <w:rPr>
          <w:rStyle w:val="default"/>
          <w:rFonts w:cs="FrankRuehl" w:hint="cs"/>
          <w:rtl/>
        </w:rPr>
        <w:t>הנכס)</w:t>
      </w:r>
    </w:p>
    <w:p w:rsidR="004C41CD" w:rsidRDefault="004C41CD" w:rsidP="004C41CD">
      <w:pPr>
        <w:pStyle w:val="header-2"/>
        <w:ind w:left="0" w:right="1134"/>
        <w:rPr>
          <w:rFonts w:cs="Miriam"/>
          <w:rtl/>
        </w:rPr>
      </w:pPr>
      <w:bookmarkStart w:id="97" w:name="hed24"/>
      <w:bookmarkEnd w:id="97"/>
      <w:r>
        <w:rPr>
          <w:rFonts w:cs="Miriam"/>
          <w:rtl/>
        </w:rPr>
        <w:t>בק</w:t>
      </w:r>
      <w:r>
        <w:rPr>
          <w:rFonts w:cs="Miriam" w:hint="cs"/>
          <w:rtl/>
        </w:rPr>
        <w:t>שת האפוטרופוס ה</w:t>
      </w:r>
      <w:r>
        <w:rPr>
          <w:rFonts w:cs="Miriam"/>
          <w:rtl/>
        </w:rPr>
        <w:t>כל</w:t>
      </w:r>
      <w:r>
        <w:rPr>
          <w:rFonts w:cs="Miriam" w:hint="cs"/>
          <w:rtl/>
        </w:rPr>
        <w:t>לי למתן צו ניהול</w:t>
      </w:r>
    </w:p>
    <w:p w:rsidR="004C41CD" w:rsidRDefault="004C41CD" w:rsidP="004C41CD">
      <w:pPr>
        <w:pStyle w:val="P00"/>
        <w:spacing w:before="72"/>
        <w:ind w:left="0" w:right="1134"/>
        <w:rPr>
          <w:rStyle w:val="default"/>
          <w:rFonts w:cs="FrankRuehl"/>
          <w:rtl/>
        </w:rPr>
      </w:pPr>
      <w:r>
        <w:rPr>
          <w:rFonts w:cs="FrankRuehl"/>
          <w:sz w:val="26"/>
          <w:rtl/>
        </w:rPr>
        <w:tab/>
      </w:r>
      <w:r>
        <w:rPr>
          <w:rStyle w:val="default"/>
          <w:rFonts w:cs="FrankRuehl"/>
          <w:rtl/>
        </w:rPr>
        <w:t>הו</w:t>
      </w:r>
      <w:r>
        <w:rPr>
          <w:rStyle w:val="default"/>
          <w:rFonts w:cs="FrankRuehl" w:hint="cs"/>
          <w:rtl/>
        </w:rPr>
        <w:t>איל והאפוטרופוס הכללי מצא בחקירה שערך כי הנכס, הנמצא בתחום שיפוטו של בית משפט זה, הוא "נכס עזוב" כהגדרתו בסעיף 1 לחוק, שכן זהות בעלו היא בלתי ידועה;</w:t>
      </w:r>
    </w:p>
    <w:p w:rsidR="004C41CD" w:rsidRDefault="004C41CD" w:rsidP="004C41CD">
      <w:pPr>
        <w:pStyle w:val="P00"/>
        <w:spacing w:before="72"/>
        <w:ind w:left="0" w:right="1134"/>
        <w:rPr>
          <w:rStyle w:val="default"/>
          <w:rFonts w:cs="FrankRuehl"/>
          <w:rtl/>
        </w:rPr>
      </w:pPr>
      <w:r>
        <w:rPr>
          <w:rFonts w:cs="FrankRuehl"/>
          <w:sz w:val="26"/>
          <w:rtl/>
        </w:rPr>
        <w:tab/>
      </w:r>
      <w:r>
        <w:rPr>
          <w:rStyle w:val="default"/>
          <w:rFonts w:cs="FrankRuehl"/>
          <w:rtl/>
        </w:rPr>
        <w:t>וה</w:t>
      </w:r>
      <w:r>
        <w:rPr>
          <w:rStyle w:val="default"/>
          <w:rFonts w:cs="FrankRuehl" w:hint="cs"/>
          <w:rtl/>
        </w:rPr>
        <w:t>ואיל ולדעת האפוטרופוס הכללי יש מקום לניהולו של הנכס בידיו -</w:t>
      </w:r>
      <w:r>
        <w:rPr>
          <w:rStyle w:val="default"/>
          <w:rFonts w:cs="FrankRuehl"/>
          <w:rtl/>
        </w:rPr>
        <w:t xml:space="preserve"> </w:t>
      </w:r>
      <w:r>
        <w:rPr>
          <w:rStyle w:val="default"/>
          <w:rFonts w:cs="FrankRuehl" w:hint="cs"/>
          <w:rtl/>
        </w:rPr>
        <w:t>לכן מבקש האפורטרופוס</w:t>
      </w:r>
      <w:r>
        <w:rPr>
          <w:rStyle w:val="default"/>
          <w:rFonts w:cs="FrankRuehl"/>
          <w:rtl/>
        </w:rPr>
        <w:t xml:space="preserve"> </w:t>
      </w:r>
      <w:r>
        <w:rPr>
          <w:rStyle w:val="default"/>
          <w:rFonts w:cs="FrankRuehl" w:hint="cs"/>
          <w:rtl/>
        </w:rPr>
        <w:t>ה</w:t>
      </w:r>
      <w:r>
        <w:rPr>
          <w:rStyle w:val="default"/>
          <w:rFonts w:cs="FrankRuehl"/>
          <w:rtl/>
        </w:rPr>
        <w:t>כל</w:t>
      </w:r>
      <w:r>
        <w:rPr>
          <w:rStyle w:val="default"/>
          <w:rFonts w:cs="FrankRuehl" w:hint="cs"/>
          <w:rtl/>
        </w:rPr>
        <w:t>לי כי בית המשפט יצווה עליו לנהל את הנכס, בהתאם לסמכותו על פי סעיף 6(א) לחוק.</w:t>
      </w:r>
    </w:p>
    <w:p w:rsidR="004C41CD" w:rsidRDefault="004C41CD" w:rsidP="004C41CD">
      <w:pPr>
        <w:pStyle w:val="P00"/>
        <w:spacing w:before="72"/>
        <w:ind w:left="0" w:right="1134"/>
        <w:rPr>
          <w:rStyle w:val="default"/>
          <w:rFonts w:cs="FrankRuehl"/>
          <w:rtl/>
        </w:rPr>
      </w:pPr>
      <w:r>
        <w:rPr>
          <w:rFonts w:cs="FrankRuehl"/>
          <w:sz w:val="26"/>
          <w:rtl/>
        </w:rPr>
        <w:tab/>
      </w:r>
      <w:r>
        <w:rPr>
          <w:rStyle w:val="default"/>
          <w:rFonts w:cs="FrankRuehl"/>
          <w:rtl/>
        </w:rPr>
        <w:t>הו</w:t>
      </w:r>
      <w:r>
        <w:rPr>
          <w:rStyle w:val="default"/>
          <w:rFonts w:cs="FrankRuehl" w:hint="cs"/>
          <w:rtl/>
        </w:rPr>
        <w:t>דעה על כוונתו של האפוטרופוס הכללי להגיש בקשה זו פורסמה</w:t>
      </w:r>
    </w:p>
    <w:p w:rsidR="004C41CD" w:rsidRDefault="004C41CD" w:rsidP="004C41CD">
      <w:pPr>
        <w:pStyle w:val="P00"/>
        <w:spacing w:before="72"/>
        <w:ind w:left="0" w:right="1134"/>
        <w:rPr>
          <w:rStyle w:val="default"/>
          <w:rFonts w:cs="FrankRuehl"/>
          <w:rtl/>
        </w:rPr>
      </w:pPr>
      <w:r>
        <w:rPr>
          <w:rFonts w:cs="FrankRuehl"/>
          <w:sz w:val="26"/>
          <w:rtl/>
        </w:rPr>
        <w:t>ב2</w:t>
      </w:r>
      <w:r>
        <w:rPr>
          <w:rStyle w:val="default"/>
          <w:rFonts w:cs="FrankRuehl"/>
          <w:rtl/>
        </w:rPr>
        <w:t xml:space="preserve"> ו</w:t>
      </w:r>
      <w:r>
        <w:rPr>
          <w:rStyle w:val="default"/>
          <w:rFonts w:cs="FrankRuehl" w:hint="cs"/>
          <w:rtl/>
        </w:rPr>
        <w:t>לא הוגשה לו התנגדות לה3.</w:t>
      </w:r>
    </w:p>
    <w:p w:rsidR="004C41CD" w:rsidRDefault="004C41CD" w:rsidP="004C41CD">
      <w:pPr>
        <w:pStyle w:val="P00"/>
        <w:spacing w:before="72"/>
        <w:ind w:left="0" w:right="1134"/>
        <w:rPr>
          <w:rStyle w:val="default"/>
          <w:rFonts w:cs="FrankRuehl"/>
          <w:rtl/>
        </w:rPr>
      </w:pPr>
    </w:p>
    <w:p w:rsidR="004C41CD" w:rsidRDefault="004C41CD" w:rsidP="004C41CD">
      <w:pPr>
        <w:pStyle w:val="sig-1"/>
        <w:widowControl/>
        <w:ind w:left="0" w:right="1134"/>
        <w:rPr>
          <w:rFonts w:cs="FrankRuehl"/>
          <w:sz w:val="22"/>
          <w:rtl/>
        </w:rPr>
      </w:pPr>
      <w:r>
        <w:rPr>
          <w:rFonts w:cs="FrankRuehl"/>
          <w:sz w:val="22"/>
          <w:rtl/>
        </w:rPr>
        <w:fldChar w:fldCharType="begin">
          <w:ffData>
            <w:name w:val="Text14"/>
            <w:enabled/>
            <w:calcOnExit w:val="0"/>
            <w:textInput/>
          </w:ffData>
        </w:fldChar>
      </w:r>
      <w:bookmarkStart w:id="98" w:name="Text14"/>
      <w:r>
        <w:rPr>
          <w:rFonts w:cs="FrankRuehl"/>
          <w:sz w:val="22"/>
          <w:rtl/>
        </w:rPr>
        <w:instrText xml:space="preserve"> </w:instrText>
      </w:r>
      <w:r>
        <w:rPr>
          <w:rFonts w:cs="FrankRuehl"/>
          <w:sz w:val="22"/>
        </w:rPr>
        <w:instrText>FORMTEXT</w:instrText>
      </w:r>
      <w:r>
        <w:rPr>
          <w:rFonts w:cs="FrankRuehl"/>
          <w:sz w:val="22"/>
          <w:rtl/>
        </w:rPr>
        <w:instrText xml:space="preserve"> </w:instrText>
      </w:r>
      <w:r w:rsidRPr="00941BFA">
        <w:rPr>
          <w:rFonts w:cs="FrankRuehl"/>
          <w:sz w:val="22"/>
        </w:rPr>
      </w:r>
      <w:r>
        <w:rPr>
          <w:rFonts w:cs="FrankRuehl"/>
          <w:sz w:val="22"/>
          <w:rtl/>
        </w:rPr>
        <w:fldChar w:fldCharType="separate"/>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Pr>
          <w:rFonts w:cs="FrankRuehl"/>
          <w:sz w:val="22"/>
          <w:rtl/>
        </w:rPr>
        <w:fldChar w:fldCharType="end"/>
      </w:r>
      <w:bookmarkEnd w:id="98"/>
      <w:r>
        <w:rPr>
          <w:rFonts w:cs="FrankRuehl" w:hint="cs"/>
          <w:sz w:val="22"/>
          <w:rtl/>
        </w:rPr>
        <w:t xml:space="preserve">            </w:t>
      </w:r>
      <w:r>
        <w:rPr>
          <w:rFonts w:cs="FrankRuehl"/>
          <w:sz w:val="22"/>
          <w:rtl/>
        </w:rPr>
        <w:fldChar w:fldCharType="begin">
          <w:ffData>
            <w:name w:val="Text15"/>
            <w:enabled/>
            <w:calcOnExit w:val="0"/>
            <w:textInput/>
          </w:ffData>
        </w:fldChar>
      </w:r>
      <w:bookmarkStart w:id="99" w:name="Text15"/>
      <w:r>
        <w:rPr>
          <w:rFonts w:cs="FrankRuehl"/>
          <w:sz w:val="22"/>
          <w:rtl/>
        </w:rPr>
        <w:instrText xml:space="preserve"> </w:instrText>
      </w:r>
      <w:r>
        <w:rPr>
          <w:rFonts w:cs="FrankRuehl" w:hint="cs"/>
          <w:sz w:val="22"/>
        </w:rPr>
        <w:instrText>FORMTEXT</w:instrText>
      </w:r>
      <w:r>
        <w:rPr>
          <w:rFonts w:cs="FrankRuehl"/>
          <w:sz w:val="22"/>
          <w:rtl/>
        </w:rPr>
        <w:instrText xml:space="preserve"> </w:instrText>
      </w:r>
      <w:r w:rsidRPr="00941BFA">
        <w:rPr>
          <w:rFonts w:cs="FrankRuehl"/>
          <w:sz w:val="22"/>
        </w:rPr>
      </w:r>
      <w:r>
        <w:rPr>
          <w:rFonts w:cs="FrankRuehl"/>
          <w:sz w:val="22"/>
          <w:rtl/>
        </w:rPr>
        <w:fldChar w:fldCharType="separate"/>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Pr>
          <w:rFonts w:cs="FrankRuehl"/>
          <w:sz w:val="22"/>
          <w:rtl/>
        </w:rPr>
        <w:fldChar w:fldCharType="end"/>
      </w:r>
      <w:bookmarkEnd w:id="99"/>
      <w:r>
        <w:rPr>
          <w:rFonts w:cs="FrankRuehl" w:hint="cs"/>
          <w:sz w:val="22"/>
          <w:rtl/>
        </w:rPr>
        <w:t xml:space="preserve">                   ______________</w:t>
      </w:r>
      <w:r>
        <w:rPr>
          <w:rFonts w:cs="FrankRuehl"/>
          <w:sz w:val="22"/>
          <w:rtl/>
        </w:rPr>
        <w:fldChar w:fldCharType="begin">
          <w:ffData>
            <w:name w:val="Text16"/>
            <w:enabled/>
            <w:calcOnExit w:val="0"/>
            <w:textInput/>
          </w:ffData>
        </w:fldChar>
      </w:r>
      <w:bookmarkStart w:id="100" w:name="Text16"/>
      <w:r>
        <w:rPr>
          <w:rFonts w:cs="FrankRuehl"/>
          <w:sz w:val="22"/>
          <w:rtl/>
        </w:rPr>
        <w:instrText xml:space="preserve"> </w:instrText>
      </w:r>
      <w:r>
        <w:rPr>
          <w:rFonts w:cs="FrankRuehl" w:hint="cs"/>
          <w:sz w:val="22"/>
        </w:rPr>
        <w:instrText>FORMTEXT</w:instrText>
      </w:r>
      <w:r>
        <w:rPr>
          <w:rFonts w:cs="FrankRuehl"/>
          <w:sz w:val="22"/>
          <w:rtl/>
        </w:rPr>
        <w:instrText xml:space="preserve"> </w:instrText>
      </w:r>
      <w:r w:rsidRPr="00941BFA">
        <w:rPr>
          <w:rFonts w:cs="FrankRuehl"/>
          <w:sz w:val="22"/>
        </w:rPr>
      </w:r>
      <w:r>
        <w:rPr>
          <w:rFonts w:cs="FrankRuehl"/>
          <w:sz w:val="22"/>
          <w:rtl/>
        </w:rPr>
        <w:fldChar w:fldCharType="separate"/>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Pr>
          <w:rFonts w:cs="FrankRuehl"/>
          <w:sz w:val="22"/>
          <w:rtl/>
        </w:rPr>
        <w:fldChar w:fldCharType="end"/>
      </w:r>
      <w:bookmarkEnd w:id="100"/>
      <w:r>
        <w:rPr>
          <w:rFonts w:cs="FrankRuehl"/>
          <w:sz w:val="22"/>
          <w:rtl/>
        </w:rPr>
        <w:tab/>
      </w:r>
      <w:r>
        <w:rPr>
          <w:rFonts w:cs="FrankRuehl"/>
          <w:sz w:val="22"/>
          <w:rtl/>
        </w:rPr>
        <w:tab/>
      </w:r>
      <w:r>
        <w:rPr>
          <w:rFonts w:cs="FrankRuehl"/>
          <w:sz w:val="22"/>
          <w:rtl/>
        </w:rPr>
        <w:tab/>
      </w:r>
    </w:p>
    <w:p w:rsidR="004C41CD" w:rsidRDefault="004C41CD" w:rsidP="004C41CD">
      <w:pPr>
        <w:pStyle w:val="sig-1"/>
        <w:widowControl/>
        <w:ind w:left="0" w:right="1134"/>
        <w:rPr>
          <w:rFonts w:cs="FrankRuehl"/>
          <w:sz w:val="22"/>
          <w:rtl/>
        </w:rPr>
      </w:pPr>
      <w:r>
        <w:rPr>
          <w:rFonts w:cs="FrankRuehl" w:hint="cs"/>
          <w:sz w:val="22"/>
          <w:rtl/>
        </w:rPr>
        <w:t>(</w:t>
      </w:r>
      <w:r>
        <w:rPr>
          <w:rFonts w:cs="FrankRuehl"/>
          <w:sz w:val="22"/>
          <w:rtl/>
        </w:rPr>
        <w:t>ה</w:t>
      </w:r>
      <w:r>
        <w:rPr>
          <w:rFonts w:cs="FrankRuehl" w:hint="cs"/>
          <w:sz w:val="22"/>
          <w:rtl/>
        </w:rPr>
        <w:t>מקום)</w:t>
      </w:r>
      <w:r>
        <w:rPr>
          <w:rFonts w:cs="FrankRuehl"/>
          <w:sz w:val="22"/>
          <w:rtl/>
        </w:rPr>
        <w:tab/>
      </w:r>
      <w:r>
        <w:rPr>
          <w:rFonts w:cs="FrankRuehl" w:hint="cs"/>
          <w:sz w:val="22"/>
          <w:rtl/>
        </w:rPr>
        <w:t xml:space="preserve">           </w:t>
      </w:r>
      <w:r>
        <w:rPr>
          <w:rFonts w:cs="FrankRuehl"/>
          <w:sz w:val="22"/>
          <w:rtl/>
        </w:rPr>
        <w:t>(</w:t>
      </w:r>
      <w:r>
        <w:rPr>
          <w:rFonts w:cs="FrankRuehl" w:hint="cs"/>
          <w:sz w:val="22"/>
          <w:rtl/>
        </w:rPr>
        <w:t xml:space="preserve">התאריך)             </w:t>
      </w:r>
      <w:r>
        <w:rPr>
          <w:rFonts w:cs="FrankRuehl"/>
          <w:sz w:val="22"/>
          <w:rtl/>
        </w:rPr>
        <w:tab/>
        <w:t>(</w:t>
      </w:r>
      <w:r>
        <w:rPr>
          <w:rFonts w:cs="FrankRuehl" w:hint="cs"/>
          <w:sz w:val="22"/>
          <w:rtl/>
        </w:rPr>
        <w:t>החתימה, שם החותם ותוארו)</w:t>
      </w:r>
    </w:p>
    <w:p w:rsidR="004C41CD" w:rsidRDefault="004C41CD" w:rsidP="004C41CD">
      <w:pPr>
        <w:pStyle w:val="sig-1"/>
        <w:widowControl/>
        <w:ind w:left="0" w:right="1134"/>
        <w:rPr>
          <w:rFonts w:cs="FrankRuehl"/>
          <w:sz w:val="22"/>
          <w:rtl/>
        </w:rPr>
      </w:pPr>
    </w:p>
    <w:p w:rsidR="004C41CD" w:rsidRDefault="004C41CD" w:rsidP="004C41CD">
      <w:pPr>
        <w:pStyle w:val="sig-1"/>
        <w:widowControl/>
        <w:ind w:left="0" w:right="1134"/>
        <w:rPr>
          <w:rStyle w:val="default"/>
          <w:rFonts w:cs="FrankRuehl"/>
          <w:rtl/>
        </w:rPr>
      </w:pPr>
      <w:r>
        <w:rPr>
          <w:rFonts w:cs="FrankRuehl" w:hint="cs"/>
          <w:sz w:val="22"/>
          <w:rtl/>
        </w:rPr>
        <w:t>1</w:t>
      </w:r>
      <w:r>
        <w:rPr>
          <w:rFonts w:cs="FrankRuehl"/>
          <w:sz w:val="22"/>
          <w:rtl/>
        </w:rPr>
        <w:tab/>
      </w:r>
      <w:r>
        <w:rPr>
          <w:rStyle w:val="default"/>
          <w:rFonts w:cs="FrankRuehl"/>
          <w:rtl/>
        </w:rPr>
        <w:t>יש</w:t>
      </w:r>
      <w:r>
        <w:rPr>
          <w:rStyle w:val="default"/>
          <w:rFonts w:cs="FrankRuehl" w:hint="cs"/>
          <w:rtl/>
        </w:rPr>
        <w:t xml:space="preserve"> לציין את מהות הנכס ואת פרטי זיהויו, </w:t>
      </w:r>
      <w:r>
        <w:rPr>
          <w:rStyle w:val="default"/>
          <w:rFonts w:cs="FrankRuehl"/>
          <w:rtl/>
        </w:rPr>
        <w:t>כג</w:t>
      </w:r>
      <w:r>
        <w:rPr>
          <w:rStyle w:val="default"/>
          <w:rFonts w:cs="FrankRuehl" w:hint="cs"/>
          <w:rtl/>
        </w:rPr>
        <w:t>ון "בנין הנמצא ברחוב מס' בישוב", או "מגרש הידוע כחלקה בגוש"; אם הנכס הוא י</w:t>
      </w:r>
      <w:r>
        <w:rPr>
          <w:rStyle w:val="default"/>
          <w:rFonts w:cs="FrankRuehl"/>
          <w:rtl/>
        </w:rPr>
        <w:t>ר</w:t>
      </w:r>
      <w:r>
        <w:rPr>
          <w:rStyle w:val="default"/>
          <w:rFonts w:cs="FrankRuehl" w:hint="cs"/>
          <w:rtl/>
        </w:rPr>
        <w:t>ושה שהוכרזה כדין, או חלק ממנה, יש לציין: "חלק בעזבונו של(שם ה</w:t>
      </w:r>
      <w:r>
        <w:rPr>
          <w:rStyle w:val="default"/>
          <w:rFonts w:cs="FrankRuehl"/>
          <w:rtl/>
        </w:rPr>
        <w:t>מ</w:t>
      </w:r>
      <w:r>
        <w:rPr>
          <w:rStyle w:val="default"/>
          <w:rFonts w:cs="FrankRuehl" w:hint="cs"/>
          <w:rtl/>
        </w:rPr>
        <w:t>וריש</w:t>
      </w:r>
      <w:r>
        <w:rPr>
          <w:rStyle w:val="default"/>
          <w:rFonts w:cs="FrankRuehl"/>
          <w:rtl/>
        </w:rPr>
        <w:fldChar w:fldCharType="begin">
          <w:ffData>
            <w:name w:val="Text17"/>
            <w:enabled/>
            <w:calcOnExit w:val="0"/>
            <w:textInput/>
          </w:ffData>
        </w:fldChar>
      </w:r>
      <w:bookmarkStart w:id="101" w:name="Text1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941BFA">
        <w:rPr>
          <w:rFonts w:cs="FrankRuehl"/>
          <w:sz w:val="26"/>
          <w:szCs w:val="26"/>
        </w:rPr>
      </w:r>
      <w:r>
        <w:rPr>
          <w:rStyle w:val="default"/>
          <w:rFonts w:cs="FrankRuehl"/>
          <w:rtl/>
        </w:rPr>
        <w:fldChar w:fldCharType="separate"/>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Pr>
          <w:rStyle w:val="default"/>
          <w:rFonts w:cs="FrankRuehl"/>
          <w:rtl/>
        </w:rPr>
        <w:fldChar w:fldCharType="end"/>
      </w:r>
      <w:bookmarkEnd w:id="101"/>
      <w:r>
        <w:rPr>
          <w:rStyle w:val="default"/>
          <w:rFonts w:cs="FrankRuehl" w:hint="cs"/>
          <w:rtl/>
        </w:rPr>
        <w:t xml:space="preserve">) על פי צו ירושה שניתן בבית המשפט המחוזי בביום </w:t>
      </w:r>
      <w:r>
        <w:rPr>
          <w:rStyle w:val="default"/>
          <w:rFonts w:cs="FrankRuehl"/>
          <w:rtl/>
        </w:rPr>
        <w:fldChar w:fldCharType="begin">
          <w:ffData>
            <w:name w:val="Text18"/>
            <w:enabled/>
            <w:calcOnExit w:val="0"/>
            <w:textInput/>
          </w:ffData>
        </w:fldChar>
      </w:r>
      <w:bookmarkStart w:id="102" w:name="Text1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941BFA">
        <w:rPr>
          <w:rFonts w:cs="FrankRuehl"/>
          <w:sz w:val="26"/>
          <w:szCs w:val="26"/>
        </w:rPr>
      </w:r>
      <w:r>
        <w:rPr>
          <w:rStyle w:val="default"/>
          <w:rFonts w:cs="FrankRuehl"/>
          <w:rtl/>
        </w:rPr>
        <w:fldChar w:fldCharType="separate"/>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Pr>
          <w:rStyle w:val="default"/>
          <w:rFonts w:cs="FrankRuehl"/>
          <w:rtl/>
        </w:rPr>
        <w:fldChar w:fldCharType="end"/>
      </w:r>
      <w:bookmarkEnd w:id="102"/>
    </w:p>
    <w:p w:rsidR="004C41CD" w:rsidRDefault="004C41CD" w:rsidP="004C41CD">
      <w:pPr>
        <w:pStyle w:val="sig-1"/>
        <w:widowControl/>
        <w:ind w:left="0" w:right="1134"/>
        <w:rPr>
          <w:rStyle w:val="default"/>
          <w:rFonts w:cs="FrankRuehl"/>
          <w:rtl/>
        </w:rPr>
      </w:pPr>
      <w:r>
        <w:rPr>
          <w:rStyle w:val="default"/>
          <w:rFonts w:cs="FrankRuehl" w:hint="cs"/>
          <w:rtl/>
        </w:rPr>
        <w:t>ב</w:t>
      </w:r>
      <w:r>
        <w:rPr>
          <w:rStyle w:val="default"/>
          <w:rFonts w:cs="FrankRuehl"/>
          <w:rtl/>
        </w:rPr>
        <w:t>ת</w:t>
      </w:r>
      <w:r>
        <w:rPr>
          <w:rStyle w:val="default"/>
          <w:rFonts w:cs="FrankRuehl" w:hint="cs"/>
          <w:rtl/>
        </w:rPr>
        <w:t>יק, השייך ליורשיו הבלתי ידועים".</w:t>
      </w:r>
    </w:p>
    <w:p w:rsidR="004C41CD" w:rsidRDefault="004C41CD" w:rsidP="004C41CD">
      <w:pPr>
        <w:pStyle w:val="P01"/>
        <w:spacing w:before="72"/>
        <w:ind w:left="624" w:right="1134"/>
        <w:rPr>
          <w:rStyle w:val="default"/>
          <w:rFonts w:cs="FrankRuehl"/>
          <w:rtl/>
        </w:rPr>
      </w:pPr>
      <w:r>
        <w:rPr>
          <w:rFonts w:cs="FrankRuehl"/>
          <w:sz w:val="26"/>
          <w:rtl/>
        </w:rPr>
        <w:t>2</w:t>
      </w:r>
      <w:r>
        <w:rPr>
          <w:rFonts w:cs="FrankRuehl"/>
          <w:sz w:val="26"/>
          <w:rtl/>
        </w:rPr>
        <w:tab/>
      </w:r>
      <w:r>
        <w:rPr>
          <w:rStyle w:val="default"/>
          <w:rFonts w:cs="FrankRuehl"/>
          <w:rtl/>
        </w:rPr>
        <w:t>רא</w:t>
      </w:r>
      <w:r>
        <w:rPr>
          <w:rStyle w:val="default"/>
          <w:rFonts w:cs="FrankRuehl" w:hint="cs"/>
          <w:rtl/>
        </w:rPr>
        <w:t>ה הערה (2) בשולי טופס /1א.</w:t>
      </w:r>
    </w:p>
    <w:p w:rsidR="004C41CD" w:rsidRDefault="004C41CD" w:rsidP="004C41CD">
      <w:pPr>
        <w:pStyle w:val="P01"/>
        <w:spacing w:before="72"/>
        <w:ind w:left="624" w:right="1134"/>
        <w:rPr>
          <w:rStyle w:val="default"/>
          <w:rFonts w:cs="FrankRuehl"/>
          <w:rtl/>
        </w:rPr>
      </w:pPr>
      <w:r>
        <w:rPr>
          <w:rFonts w:cs="FrankRuehl"/>
          <w:sz w:val="26"/>
          <w:rtl/>
        </w:rPr>
        <w:t>3</w:t>
      </w:r>
      <w:r>
        <w:rPr>
          <w:rFonts w:cs="FrankRuehl"/>
          <w:sz w:val="26"/>
          <w:rtl/>
        </w:rPr>
        <w:tab/>
      </w:r>
      <w:r>
        <w:rPr>
          <w:rStyle w:val="default"/>
          <w:rFonts w:cs="FrankRuehl"/>
          <w:rtl/>
        </w:rPr>
        <w:t>רא</w:t>
      </w:r>
      <w:r>
        <w:rPr>
          <w:rStyle w:val="default"/>
          <w:rFonts w:cs="FrankRuehl" w:hint="cs"/>
          <w:rtl/>
        </w:rPr>
        <w:t>ה הערה (3) שם.</w:t>
      </w:r>
    </w:p>
    <w:p w:rsidR="004C41CD" w:rsidRPr="00941BFA" w:rsidRDefault="004C41CD" w:rsidP="004C41CD">
      <w:pPr>
        <w:pStyle w:val="P00"/>
        <w:spacing w:before="72"/>
        <w:ind w:left="0" w:right="1134"/>
        <w:rPr>
          <w:rFonts w:cs="David"/>
          <w:sz w:val="22"/>
          <w:szCs w:val="22"/>
          <w:rtl/>
        </w:rPr>
      </w:pPr>
      <w:r w:rsidRPr="00941BFA">
        <w:rPr>
          <w:rFonts w:cs="David"/>
          <w:sz w:val="22"/>
          <w:szCs w:val="22"/>
          <w:rtl/>
        </w:rPr>
        <w:t>טו</w:t>
      </w:r>
      <w:r w:rsidRPr="00941BFA">
        <w:rPr>
          <w:rFonts w:cs="David" w:hint="cs"/>
          <w:sz w:val="22"/>
          <w:szCs w:val="22"/>
          <w:rtl/>
        </w:rPr>
        <w:t>פס 2</w:t>
      </w:r>
    </w:p>
    <w:p w:rsidR="004C41CD" w:rsidRPr="00941BFA" w:rsidRDefault="004C41CD" w:rsidP="004C41CD">
      <w:pPr>
        <w:pStyle w:val="P00"/>
        <w:spacing w:before="72"/>
        <w:ind w:left="0" w:right="1134"/>
        <w:rPr>
          <w:rFonts w:cs="FrankRuehl"/>
          <w:sz w:val="24"/>
          <w:szCs w:val="24"/>
          <w:rtl/>
        </w:rPr>
      </w:pPr>
      <w:r w:rsidRPr="00941BFA">
        <w:rPr>
          <w:rFonts w:cs="FrankRuehl" w:hint="cs"/>
          <w:sz w:val="24"/>
          <w:szCs w:val="24"/>
          <w:rtl/>
        </w:rPr>
        <w:t>(</w:t>
      </w:r>
      <w:r w:rsidRPr="00941BFA">
        <w:rPr>
          <w:rFonts w:cs="FrankRuehl"/>
          <w:sz w:val="24"/>
          <w:szCs w:val="24"/>
          <w:rtl/>
        </w:rPr>
        <w:t>ת</w:t>
      </w:r>
      <w:r w:rsidRPr="00941BFA">
        <w:rPr>
          <w:rFonts w:cs="FrankRuehl" w:hint="cs"/>
          <w:sz w:val="24"/>
          <w:szCs w:val="24"/>
          <w:rtl/>
        </w:rPr>
        <w:t>קנה 10)</w:t>
      </w:r>
    </w:p>
    <w:p w:rsidR="004C41CD" w:rsidRDefault="004C41CD" w:rsidP="004C41CD">
      <w:pPr>
        <w:pStyle w:val="P00"/>
        <w:spacing w:before="72"/>
        <w:ind w:left="0" w:right="1134"/>
        <w:rPr>
          <w:rFonts w:cs="FrankRuehl"/>
          <w:sz w:val="26"/>
          <w:rtl/>
        </w:rPr>
      </w:pPr>
      <w:r>
        <w:rPr>
          <w:rFonts w:cs="FrankRuehl" w:hint="cs"/>
          <w:sz w:val="26"/>
          <w:rtl/>
        </w:rPr>
        <w:t>ב</w:t>
      </w:r>
      <w:r>
        <w:rPr>
          <w:rFonts w:cs="FrankRuehl"/>
          <w:sz w:val="26"/>
          <w:rtl/>
        </w:rPr>
        <w:t>ב</w:t>
      </w:r>
      <w:r>
        <w:rPr>
          <w:rFonts w:cs="FrankRuehl" w:hint="cs"/>
          <w:sz w:val="26"/>
          <w:rtl/>
        </w:rPr>
        <w:t>ית המשפט המחוזי ב</w:t>
      </w:r>
      <w:r>
        <w:rPr>
          <w:rFonts w:cs="FrankRuehl"/>
          <w:sz w:val="26"/>
          <w:rtl/>
        </w:rPr>
        <w:fldChar w:fldCharType="begin">
          <w:ffData>
            <w:name w:val="Text19"/>
            <w:enabled/>
            <w:calcOnExit w:val="0"/>
            <w:textInput/>
          </w:ffData>
        </w:fldChar>
      </w:r>
      <w:bookmarkStart w:id="103" w:name="Text19"/>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941BFA">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103"/>
      <w:r>
        <w:rPr>
          <w:rFonts w:cs="FrankRuehl" w:hint="cs"/>
          <w:sz w:val="26"/>
          <w:rtl/>
        </w:rPr>
        <w:t xml:space="preserve"> תיק </w:t>
      </w:r>
      <w:r>
        <w:rPr>
          <w:rFonts w:cs="FrankRuehl"/>
          <w:sz w:val="26"/>
          <w:rtl/>
        </w:rPr>
        <w:fldChar w:fldCharType="begin">
          <w:ffData>
            <w:name w:val="Text20"/>
            <w:enabled/>
            <w:calcOnExit w:val="0"/>
            <w:textInput/>
          </w:ffData>
        </w:fldChar>
      </w:r>
      <w:bookmarkStart w:id="104" w:name="Text20"/>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941BFA">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104"/>
    </w:p>
    <w:p w:rsidR="004C41CD" w:rsidRDefault="004C41CD" w:rsidP="004C41CD">
      <w:pPr>
        <w:pStyle w:val="P00"/>
        <w:spacing w:before="72"/>
        <w:ind w:left="0" w:right="1134"/>
        <w:rPr>
          <w:rFonts w:cs="FrankRuehl"/>
          <w:sz w:val="26"/>
          <w:rtl/>
        </w:rPr>
      </w:pPr>
      <w:r>
        <w:rPr>
          <w:rFonts w:cs="FrankRuehl" w:hint="cs"/>
          <w:sz w:val="26"/>
          <w:rtl/>
        </w:rPr>
        <w:t>ב</w:t>
      </w:r>
      <w:r>
        <w:rPr>
          <w:rFonts w:cs="FrankRuehl"/>
          <w:sz w:val="26"/>
          <w:rtl/>
        </w:rPr>
        <w:t>ע</w:t>
      </w:r>
      <w:r>
        <w:rPr>
          <w:rFonts w:cs="FrankRuehl" w:hint="cs"/>
          <w:sz w:val="26"/>
          <w:rtl/>
        </w:rPr>
        <w:t>נין: חוק האפוטרופוס הכללי, תשל"ח</w:t>
      </w:r>
      <w:r>
        <w:rPr>
          <w:rFonts w:cs="FrankRuehl"/>
          <w:sz w:val="26"/>
          <w:rtl/>
        </w:rPr>
        <w:t>–1978</w:t>
      </w:r>
    </w:p>
    <w:p w:rsidR="004C41CD" w:rsidRDefault="004C41CD" w:rsidP="004C41CD">
      <w:pPr>
        <w:pStyle w:val="P00"/>
        <w:spacing w:before="72"/>
        <w:ind w:left="0" w:right="1134"/>
        <w:rPr>
          <w:rStyle w:val="default"/>
          <w:rFonts w:cs="FrankRuehl"/>
          <w:rtl/>
        </w:rPr>
      </w:pPr>
      <w:r>
        <w:rPr>
          <w:rFonts w:cs="FrankRuehl" w:hint="cs"/>
          <w:sz w:val="26"/>
          <w:rtl/>
        </w:rPr>
        <w:t>ו</w:t>
      </w:r>
      <w:r>
        <w:rPr>
          <w:rFonts w:cs="FrankRuehl"/>
          <w:sz w:val="26"/>
          <w:rtl/>
        </w:rPr>
        <w:t>ב</w:t>
      </w:r>
      <w:r>
        <w:rPr>
          <w:rFonts w:cs="FrankRuehl" w:hint="cs"/>
          <w:sz w:val="26"/>
          <w:rtl/>
        </w:rPr>
        <w:t>ענין:1</w:t>
      </w:r>
      <w:r>
        <w:rPr>
          <w:rFonts w:cs="FrankRuehl"/>
          <w:sz w:val="26"/>
          <w:rtl/>
        </w:rPr>
        <w:fldChar w:fldCharType="begin">
          <w:ffData>
            <w:name w:val="Text25"/>
            <w:enabled/>
            <w:calcOnExit w:val="0"/>
            <w:textInput/>
          </w:ffData>
        </w:fldChar>
      </w:r>
      <w:bookmarkStart w:id="105" w:name="Text25"/>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941BFA">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105"/>
    </w:p>
    <w:p w:rsidR="004C41CD" w:rsidRDefault="004C41CD" w:rsidP="004C41CD">
      <w:pPr>
        <w:pStyle w:val="header-2"/>
        <w:ind w:left="0" w:right="1134"/>
        <w:rPr>
          <w:rFonts w:cs="Miriam"/>
          <w:rtl/>
        </w:rPr>
      </w:pPr>
      <w:bookmarkStart w:id="106" w:name="hed25"/>
      <w:bookmarkEnd w:id="106"/>
      <w:r>
        <w:rPr>
          <w:rFonts w:cs="Miriam"/>
          <w:rtl/>
        </w:rPr>
        <w:t>צו</w:t>
      </w:r>
      <w:r>
        <w:rPr>
          <w:rFonts w:cs="Miriam" w:hint="cs"/>
          <w:rtl/>
        </w:rPr>
        <w:t xml:space="preserve"> ניהול</w:t>
      </w:r>
    </w:p>
    <w:p w:rsidR="004C41CD" w:rsidRDefault="004C41CD" w:rsidP="004C41CD">
      <w:pPr>
        <w:pStyle w:val="P00"/>
        <w:spacing w:before="72"/>
        <w:ind w:left="0" w:right="1134"/>
        <w:rPr>
          <w:rStyle w:val="default"/>
          <w:rFonts w:cs="FrankRuehl"/>
          <w:rtl/>
        </w:rPr>
      </w:pPr>
      <w:r>
        <w:rPr>
          <w:rFonts w:cs="FrankRuehl"/>
          <w:sz w:val="26"/>
          <w:rtl/>
        </w:rPr>
        <w:tab/>
      </w:r>
      <w:r>
        <w:rPr>
          <w:rStyle w:val="default"/>
          <w:rFonts w:cs="FrankRuehl"/>
          <w:rtl/>
        </w:rPr>
        <w:t>בה</w:t>
      </w:r>
      <w:r>
        <w:rPr>
          <w:rStyle w:val="default"/>
          <w:rFonts w:cs="FrankRuehl" w:hint="cs"/>
          <w:rtl/>
        </w:rPr>
        <w:t>תאם לסעיף 6(א) לחוק האמור הנני מורה בזה לאפוטרופוס הכללי לנהל את הנכסים העזובים שצויינו לעיל, כבקשתו2 מיום בתיק זה.</w:t>
      </w:r>
    </w:p>
    <w:p w:rsidR="004C41CD" w:rsidRDefault="004C41CD" w:rsidP="004C41CD">
      <w:pPr>
        <w:pStyle w:val="P00"/>
        <w:spacing w:before="72"/>
        <w:ind w:left="0" w:right="1134"/>
        <w:rPr>
          <w:rStyle w:val="default"/>
          <w:rFonts w:cs="FrankRuehl"/>
          <w:rtl/>
        </w:rPr>
      </w:pPr>
      <w:r>
        <w:rPr>
          <w:rFonts w:cs="FrankRuehl"/>
          <w:sz w:val="26"/>
          <w:rtl/>
        </w:rPr>
        <w:tab/>
      </w:r>
      <w:r>
        <w:rPr>
          <w:rStyle w:val="default"/>
          <w:rFonts w:cs="FrankRuehl"/>
          <w:rtl/>
        </w:rPr>
        <w:t>צו</w:t>
      </w:r>
      <w:r>
        <w:rPr>
          <w:rStyle w:val="default"/>
          <w:rFonts w:cs="FrankRuehl" w:hint="cs"/>
          <w:rtl/>
        </w:rPr>
        <w:t xml:space="preserve"> זה ניתן ביום </w:t>
      </w:r>
      <w:r>
        <w:rPr>
          <w:rStyle w:val="default"/>
          <w:rFonts w:cs="FrankRuehl"/>
          <w:rtl/>
        </w:rPr>
        <w:fldChar w:fldCharType="begin">
          <w:ffData>
            <w:name w:val="Text26"/>
            <w:enabled/>
            <w:calcOnExit w:val="0"/>
            <w:textInput/>
          </w:ffData>
        </w:fldChar>
      </w:r>
      <w:bookmarkStart w:id="107" w:name="Text2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941BFA">
        <w:rPr>
          <w:rFonts w:cs="FrankRuehl"/>
          <w:sz w:val="26"/>
        </w:rPr>
      </w:r>
      <w:r>
        <w:rPr>
          <w:rStyle w:val="default"/>
          <w:rFonts w:cs="FrankRuehl"/>
          <w:rtl/>
        </w:rPr>
        <w:fldChar w:fldCharType="separate"/>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Pr>
          <w:rStyle w:val="default"/>
          <w:rFonts w:cs="FrankRuehl"/>
          <w:rtl/>
        </w:rPr>
        <w:fldChar w:fldCharType="end"/>
      </w:r>
      <w:bookmarkEnd w:id="107"/>
    </w:p>
    <w:p w:rsidR="004C41CD" w:rsidRDefault="004C41CD" w:rsidP="004C41CD">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r>
    </w:p>
    <w:p w:rsidR="004C41CD" w:rsidRDefault="004C41CD" w:rsidP="004C41CD">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w:t>
      </w:r>
      <w:r>
        <w:rPr>
          <w:rFonts w:cs="FrankRuehl" w:hint="cs"/>
          <w:sz w:val="22"/>
          <w:rtl/>
        </w:rPr>
        <w:t>שופט)</w:t>
      </w:r>
    </w:p>
    <w:p w:rsidR="004C41CD" w:rsidRDefault="004C41CD" w:rsidP="004C41CD">
      <w:pPr>
        <w:pStyle w:val="P00"/>
        <w:spacing w:before="72"/>
        <w:ind w:left="0" w:right="1134"/>
        <w:rPr>
          <w:rFonts w:cs="FrankRuehl"/>
          <w:sz w:val="26"/>
          <w:rtl/>
        </w:rPr>
      </w:pPr>
      <w:r>
        <w:rPr>
          <w:rFonts w:cs="FrankRuehl"/>
          <w:sz w:val="26"/>
          <w:rtl/>
        </w:rPr>
        <w:t>-----------</w:t>
      </w:r>
      <w:r>
        <w:rPr>
          <w:rFonts w:cs="FrankRuehl" w:hint="cs"/>
          <w:sz w:val="26"/>
          <w:rtl/>
        </w:rPr>
        <w:t>-</w:t>
      </w:r>
    </w:p>
    <w:p w:rsidR="004C41CD" w:rsidRDefault="004C41CD" w:rsidP="004C41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1</w:t>
      </w:r>
      <w:r>
        <w:rPr>
          <w:rFonts w:cs="FrankRuehl"/>
          <w:rtl/>
        </w:rPr>
        <w:t> </w:t>
      </w:r>
      <w:r>
        <w:rPr>
          <w:rFonts w:cs="FrankRuehl"/>
          <w:rtl/>
        </w:rPr>
        <w:t>יש</w:t>
      </w:r>
      <w:r>
        <w:rPr>
          <w:rFonts w:cs="FrankRuehl" w:hint="cs"/>
          <w:rtl/>
        </w:rPr>
        <w:t xml:space="preserve"> לפרט על פי האמור בבקשה נשוא הצו ליד הערה 1 שבטופס /1א, /1ב או /1ג, לפי הענין.</w:t>
      </w:r>
    </w:p>
    <w:p w:rsidR="004C41CD" w:rsidRDefault="004C41CD" w:rsidP="004C41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2</w:t>
      </w:r>
      <w:r>
        <w:rPr>
          <w:rFonts w:cs="FrankRuehl"/>
          <w:rtl/>
        </w:rPr>
        <w:t> </w:t>
      </w:r>
      <w:r>
        <w:rPr>
          <w:rFonts w:cs="FrankRuehl"/>
          <w:rtl/>
        </w:rPr>
        <w:t>אם</w:t>
      </w:r>
      <w:r>
        <w:rPr>
          <w:rFonts w:cs="FrankRuehl" w:hint="cs"/>
          <w:rtl/>
        </w:rPr>
        <w:t xml:space="preserve"> הצו ניתן לפי בקשתו של אחר </w:t>
      </w:r>
      <w:r>
        <w:rPr>
          <w:rFonts w:cs="FrankRuehl"/>
          <w:rtl/>
        </w:rPr>
        <w:t xml:space="preserve">— </w:t>
      </w:r>
      <w:r>
        <w:rPr>
          <w:rFonts w:cs="FrankRuehl" w:hint="cs"/>
          <w:rtl/>
        </w:rPr>
        <w:t>יש לציינו כאן, אחרי תוספת "של".</w:t>
      </w:r>
    </w:p>
    <w:p w:rsidR="004C41CD" w:rsidRDefault="004C41CD" w:rsidP="004C41CD">
      <w:pPr>
        <w:pStyle w:val="page"/>
        <w:widowControl/>
        <w:ind w:right="1134"/>
        <w:rPr>
          <w:rFonts w:cs="David"/>
          <w:position w:val="0"/>
          <w:sz w:val="22"/>
          <w:rtl/>
        </w:rPr>
      </w:pPr>
      <w:r>
        <w:rPr>
          <w:rFonts w:cs="David"/>
          <w:position w:val="0"/>
          <w:sz w:val="22"/>
          <w:rtl/>
        </w:rPr>
        <w:t xml:space="preserve"> </w:t>
      </w:r>
    </w:p>
    <w:p w:rsidR="004C41CD" w:rsidRDefault="004C41CD" w:rsidP="004C41CD">
      <w:pPr>
        <w:pStyle w:val="P00"/>
        <w:spacing w:before="72"/>
        <w:ind w:left="0" w:right="1134"/>
        <w:rPr>
          <w:rFonts w:cs="FrankRuehl"/>
          <w:sz w:val="26"/>
          <w:rtl/>
        </w:rPr>
      </w:pPr>
      <w:r>
        <w:rPr>
          <w:rFonts w:cs="FrankRuehl"/>
          <w:sz w:val="26"/>
          <w:rtl/>
        </w:rPr>
        <w:t>טו</w:t>
      </w:r>
      <w:r>
        <w:rPr>
          <w:rFonts w:cs="FrankRuehl" w:hint="cs"/>
          <w:sz w:val="26"/>
          <w:rtl/>
        </w:rPr>
        <w:t>פס 3</w:t>
      </w:r>
    </w:p>
    <w:p w:rsidR="004C41CD" w:rsidRDefault="004C41CD" w:rsidP="004C41CD">
      <w:pPr>
        <w:pStyle w:val="P00"/>
        <w:spacing w:before="72"/>
        <w:ind w:left="0" w:right="1134"/>
        <w:rPr>
          <w:rFonts w:cs="FrankRuehl"/>
          <w:sz w:val="26"/>
          <w:rtl/>
        </w:rPr>
      </w:pPr>
      <w:r>
        <w:rPr>
          <w:rFonts w:cs="FrankRuehl" w:hint="cs"/>
          <w:sz w:val="26"/>
          <w:rtl/>
        </w:rPr>
        <w:t>(</w:t>
      </w:r>
      <w:r>
        <w:rPr>
          <w:rFonts w:cs="FrankRuehl"/>
          <w:sz w:val="26"/>
          <w:rtl/>
        </w:rPr>
        <w:t>ת</w:t>
      </w:r>
      <w:r>
        <w:rPr>
          <w:rFonts w:cs="FrankRuehl" w:hint="cs"/>
          <w:sz w:val="26"/>
          <w:rtl/>
        </w:rPr>
        <w:t>קנה 11(א))</w:t>
      </w:r>
    </w:p>
    <w:p w:rsidR="004C41CD" w:rsidRDefault="004C41CD" w:rsidP="004C41CD">
      <w:pPr>
        <w:pStyle w:val="P00"/>
        <w:spacing w:before="72"/>
        <w:ind w:left="0" w:right="1134"/>
        <w:rPr>
          <w:rFonts w:cs="FrankRuehl"/>
          <w:sz w:val="26"/>
          <w:rtl/>
        </w:rPr>
      </w:pPr>
      <w:r>
        <w:rPr>
          <w:rFonts w:cs="FrankRuehl" w:hint="cs"/>
          <w:sz w:val="26"/>
          <w:rtl/>
        </w:rPr>
        <w:t>ב</w:t>
      </w:r>
      <w:r>
        <w:rPr>
          <w:rFonts w:cs="FrankRuehl"/>
          <w:sz w:val="26"/>
          <w:rtl/>
        </w:rPr>
        <w:t>ב</w:t>
      </w:r>
      <w:r>
        <w:rPr>
          <w:rFonts w:cs="FrankRuehl" w:hint="cs"/>
          <w:sz w:val="26"/>
          <w:rtl/>
        </w:rPr>
        <w:t>ית המשפט המחוזי ב תיק</w:t>
      </w:r>
    </w:p>
    <w:p w:rsidR="004C41CD" w:rsidRDefault="004C41CD" w:rsidP="004C41CD">
      <w:pPr>
        <w:pStyle w:val="P00"/>
        <w:spacing w:before="72"/>
        <w:ind w:left="0" w:right="1134"/>
        <w:rPr>
          <w:rFonts w:cs="FrankRuehl"/>
          <w:sz w:val="26"/>
          <w:rtl/>
        </w:rPr>
      </w:pPr>
      <w:r>
        <w:rPr>
          <w:rFonts w:cs="FrankRuehl" w:hint="cs"/>
          <w:sz w:val="26"/>
          <w:rtl/>
        </w:rPr>
        <w:t>ב</w:t>
      </w:r>
      <w:r>
        <w:rPr>
          <w:rFonts w:cs="FrankRuehl"/>
          <w:sz w:val="26"/>
          <w:rtl/>
        </w:rPr>
        <w:t>ע</w:t>
      </w:r>
      <w:r>
        <w:rPr>
          <w:rFonts w:cs="FrankRuehl" w:hint="cs"/>
          <w:sz w:val="26"/>
          <w:rtl/>
        </w:rPr>
        <w:t>נין: חוק האפו</w:t>
      </w:r>
      <w:r>
        <w:rPr>
          <w:rFonts w:cs="FrankRuehl"/>
          <w:sz w:val="26"/>
          <w:rtl/>
        </w:rPr>
        <w:t>טר</w:t>
      </w:r>
      <w:r>
        <w:rPr>
          <w:rFonts w:cs="FrankRuehl" w:hint="cs"/>
          <w:sz w:val="26"/>
          <w:rtl/>
        </w:rPr>
        <w:t>ופוס הכללי, תשל"ח</w:t>
      </w:r>
      <w:r>
        <w:rPr>
          <w:rFonts w:cs="FrankRuehl"/>
          <w:sz w:val="26"/>
          <w:rtl/>
        </w:rPr>
        <w:t>–1978</w:t>
      </w:r>
    </w:p>
    <w:p w:rsidR="004C41CD" w:rsidRDefault="004C41CD" w:rsidP="004C41CD">
      <w:pPr>
        <w:pStyle w:val="P00"/>
        <w:spacing w:before="72"/>
        <w:ind w:left="0" w:right="1134"/>
        <w:rPr>
          <w:rStyle w:val="default"/>
          <w:rFonts w:cs="FrankRuehl"/>
          <w:rtl/>
        </w:rPr>
      </w:pPr>
      <w:r>
        <w:rPr>
          <w:rFonts w:cs="FrankRuehl" w:hint="cs"/>
          <w:sz w:val="26"/>
          <w:rtl/>
        </w:rPr>
        <w:t>ו</w:t>
      </w:r>
      <w:r>
        <w:rPr>
          <w:rFonts w:cs="FrankRuehl"/>
          <w:sz w:val="26"/>
          <w:rtl/>
        </w:rPr>
        <w:t>ב</w:t>
      </w:r>
      <w:r>
        <w:rPr>
          <w:rFonts w:cs="FrankRuehl" w:hint="cs"/>
          <w:sz w:val="26"/>
          <w:rtl/>
        </w:rPr>
        <w:t>ענין: ניהול זמני של1</w:t>
      </w:r>
      <w:r>
        <w:rPr>
          <w:rFonts w:cs="FrankRuehl"/>
          <w:sz w:val="26"/>
          <w:rtl/>
        </w:rPr>
        <w:fldChar w:fldCharType="begin">
          <w:ffData>
            <w:name w:val="Text27"/>
            <w:enabled/>
            <w:calcOnExit w:val="0"/>
            <w:textInput/>
          </w:ffData>
        </w:fldChar>
      </w:r>
      <w:bookmarkStart w:id="108" w:name="Text27"/>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941BFA">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108"/>
    </w:p>
    <w:p w:rsidR="004C41CD" w:rsidRDefault="004C41CD" w:rsidP="004C41CD">
      <w:pPr>
        <w:pStyle w:val="P22"/>
        <w:spacing w:before="72"/>
        <w:ind w:left="1021" w:right="1134"/>
        <w:rPr>
          <w:rStyle w:val="default"/>
          <w:rFonts w:cs="FrankRuehl"/>
          <w:rtl/>
        </w:rPr>
      </w:pPr>
    </w:p>
    <w:p w:rsidR="004C41CD" w:rsidRDefault="004C41CD" w:rsidP="004C41CD">
      <w:pPr>
        <w:pStyle w:val="P22"/>
        <w:spacing w:before="72"/>
        <w:ind w:left="1021" w:right="1134"/>
        <w:rPr>
          <w:rStyle w:val="default"/>
          <w:rFonts w:cs="FrankRuehl"/>
          <w:rtl/>
        </w:rPr>
      </w:pPr>
      <w:r>
        <w:rPr>
          <w:rStyle w:val="default"/>
          <w:rFonts w:cs="FrankRuehl" w:hint="cs"/>
          <w:rtl/>
        </w:rPr>
        <w:t>(</w:t>
      </w:r>
      <w:r>
        <w:rPr>
          <w:rStyle w:val="default"/>
          <w:rFonts w:cs="FrankRuehl"/>
          <w:rtl/>
        </w:rPr>
        <w:t>ל</w:t>
      </w:r>
      <w:r>
        <w:rPr>
          <w:rStyle w:val="default"/>
          <w:rFonts w:cs="FrankRuehl" w:hint="cs"/>
          <w:rtl/>
        </w:rPr>
        <w:t>הלן -</w:t>
      </w:r>
      <w:r>
        <w:rPr>
          <w:rStyle w:val="default"/>
          <w:rFonts w:cs="FrankRuehl"/>
          <w:rtl/>
        </w:rPr>
        <w:t xml:space="preserve"> </w:t>
      </w:r>
      <w:r>
        <w:rPr>
          <w:rStyle w:val="default"/>
          <w:rFonts w:cs="FrankRuehl" w:hint="cs"/>
          <w:rtl/>
        </w:rPr>
        <w:t>הנכס)</w:t>
      </w:r>
    </w:p>
    <w:p w:rsidR="004C41CD" w:rsidRDefault="004C41CD" w:rsidP="004C41CD">
      <w:pPr>
        <w:pStyle w:val="header-2"/>
        <w:ind w:left="0" w:right="1134"/>
        <w:rPr>
          <w:rFonts w:cs="Miriam"/>
          <w:rtl/>
        </w:rPr>
      </w:pPr>
      <w:bookmarkStart w:id="109" w:name="hed26"/>
      <w:bookmarkEnd w:id="109"/>
      <w:r>
        <w:rPr>
          <w:rFonts w:cs="Miriam"/>
          <w:rtl/>
        </w:rPr>
        <w:t>בק</w:t>
      </w:r>
      <w:r>
        <w:rPr>
          <w:rFonts w:cs="Miriam" w:hint="cs"/>
          <w:rtl/>
        </w:rPr>
        <w:t>שה לצו ניהול זמני</w:t>
      </w:r>
    </w:p>
    <w:p w:rsidR="004C41CD" w:rsidRDefault="004C41CD" w:rsidP="004C41CD">
      <w:pPr>
        <w:pStyle w:val="P00"/>
        <w:spacing w:before="72"/>
        <w:ind w:left="0" w:right="1134"/>
        <w:rPr>
          <w:rStyle w:val="default"/>
          <w:rFonts w:cs="FrankRuehl"/>
          <w:rtl/>
        </w:rPr>
      </w:pPr>
      <w:r>
        <w:rPr>
          <w:rFonts w:cs="FrankRuehl"/>
          <w:sz w:val="26"/>
          <w:rtl/>
        </w:rPr>
        <w:tab/>
      </w:r>
      <w:r>
        <w:rPr>
          <w:rStyle w:val="default"/>
          <w:rFonts w:cs="FrankRuehl"/>
          <w:rtl/>
        </w:rPr>
        <w:t>בה</w:t>
      </w:r>
      <w:r>
        <w:rPr>
          <w:rStyle w:val="default"/>
          <w:rFonts w:cs="FrankRuehl" w:hint="cs"/>
          <w:rtl/>
        </w:rPr>
        <w:t>תאם לסעיף 6(ג) לחוק מבקש בזה האפוטרופוס הכללי מבית המשפט להורות לו לנהל באורח זמני את הנכס, לשם שמירתו ושמירת הזכויות בו.</w:t>
      </w:r>
    </w:p>
    <w:p w:rsidR="004C41CD" w:rsidRDefault="004C41CD" w:rsidP="004C41CD">
      <w:pPr>
        <w:pStyle w:val="P00"/>
        <w:spacing w:before="72"/>
        <w:ind w:left="0" w:right="1134"/>
        <w:rPr>
          <w:rStyle w:val="default"/>
          <w:rFonts w:cs="FrankRuehl"/>
          <w:rtl/>
        </w:rPr>
      </w:pPr>
      <w:r>
        <w:rPr>
          <w:rFonts w:cs="FrankRuehl"/>
          <w:sz w:val="26"/>
          <w:rtl/>
        </w:rPr>
        <w:tab/>
      </w:r>
      <w:r>
        <w:rPr>
          <w:rStyle w:val="default"/>
          <w:rFonts w:cs="FrankRuehl"/>
          <w:rtl/>
        </w:rPr>
        <w:t>וא</w:t>
      </w:r>
      <w:r>
        <w:rPr>
          <w:rStyle w:val="default"/>
          <w:rFonts w:cs="FrankRuehl" w:hint="cs"/>
          <w:rtl/>
        </w:rPr>
        <w:t xml:space="preserve">לה נימוקי הבקשה: </w:t>
      </w:r>
      <w:r>
        <w:rPr>
          <w:rStyle w:val="default"/>
          <w:rFonts w:cs="FrankRuehl"/>
          <w:rtl/>
        </w:rPr>
        <w:fldChar w:fldCharType="begin">
          <w:ffData>
            <w:name w:val="Text28"/>
            <w:enabled/>
            <w:calcOnExit w:val="0"/>
            <w:textInput/>
          </w:ffData>
        </w:fldChar>
      </w:r>
      <w:bookmarkStart w:id="110" w:name="Text2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941BFA">
        <w:rPr>
          <w:rFonts w:cs="FrankRuehl"/>
          <w:sz w:val="26"/>
        </w:rPr>
      </w:r>
      <w:r>
        <w:rPr>
          <w:rStyle w:val="default"/>
          <w:rFonts w:cs="FrankRuehl"/>
          <w:rtl/>
        </w:rPr>
        <w:fldChar w:fldCharType="separate"/>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Pr>
          <w:rStyle w:val="default"/>
          <w:rFonts w:cs="FrankRuehl"/>
          <w:rtl/>
        </w:rPr>
        <w:fldChar w:fldCharType="end"/>
      </w:r>
      <w:bookmarkEnd w:id="110"/>
    </w:p>
    <w:p w:rsidR="004C41CD" w:rsidRDefault="004C41CD" w:rsidP="004C41CD">
      <w:pPr>
        <w:pStyle w:val="P00"/>
        <w:spacing w:before="72"/>
        <w:ind w:left="0" w:right="1134"/>
        <w:rPr>
          <w:rFonts w:cs="FrankRuehl"/>
          <w:sz w:val="26"/>
          <w:rtl/>
        </w:rPr>
      </w:pPr>
    </w:p>
    <w:p w:rsidR="004C41CD" w:rsidRDefault="004C41CD" w:rsidP="004C41CD">
      <w:pPr>
        <w:pStyle w:val="P00"/>
        <w:spacing w:before="72"/>
        <w:ind w:left="0" w:right="1134"/>
        <w:rPr>
          <w:rFonts w:cs="FrankRuehl"/>
          <w:sz w:val="26"/>
          <w:rtl/>
        </w:rPr>
      </w:pPr>
    </w:p>
    <w:p w:rsidR="004C41CD" w:rsidRDefault="004C41CD" w:rsidP="004C41CD">
      <w:pPr>
        <w:pStyle w:val="sig-1"/>
        <w:widowControl/>
        <w:ind w:left="0" w:right="1134"/>
        <w:rPr>
          <w:rFonts w:cs="FrankRuehl"/>
          <w:sz w:val="22"/>
          <w:rtl/>
        </w:rPr>
      </w:pPr>
      <w:r>
        <w:rPr>
          <w:rFonts w:cs="FrankRuehl"/>
          <w:sz w:val="22"/>
          <w:rtl/>
        </w:rPr>
        <w:tab/>
      </w:r>
      <w:r>
        <w:rPr>
          <w:rFonts w:cs="FrankRuehl" w:hint="cs"/>
          <w:sz w:val="22"/>
          <w:rtl/>
        </w:rPr>
        <w:t xml:space="preserve">             </w:t>
      </w:r>
      <w:r>
        <w:rPr>
          <w:rFonts w:cs="FrankRuehl"/>
          <w:sz w:val="22"/>
          <w:rtl/>
        </w:rPr>
        <w:fldChar w:fldCharType="begin">
          <w:ffData>
            <w:name w:val="Text29"/>
            <w:enabled/>
            <w:calcOnExit w:val="0"/>
            <w:textInput/>
          </w:ffData>
        </w:fldChar>
      </w:r>
      <w:bookmarkStart w:id="111" w:name="Text29"/>
      <w:r>
        <w:rPr>
          <w:rFonts w:cs="FrankRuehl"/>
          <w:sz w:val="22"/>
          <w:rtl/>
        </w:rPr>
        <w:instrText xml:space="preserve"> </w:instrText>
      </w:r>
      <w:r>
        <w:rPr>
          <w:rFonts w:cs="FrankRuehl"/>
          <w:sz w:val="22"/>
        </w:rPr>
        <w:instrText>FORMTEXT</w:instrText>
      </w:r>
      <w:r>
        <w:rPr>
          <w:rFonts w:cs="FrankRuehl"/>
          <w:sz w:val="22"/>
          <w:rtl/>
        </w:rPr>
        <w:instrText xml:space="preserve"> </w:instrText>
      </w:r>
      <w:r w:rsidRPr="00941BFA">
        <w:rPr>
          <w:rFonts w:cs="FrankRuehl"/>
          <w:sz w:val="22"/>
        </w:rPr>
      </w:r>
      <w:r>
        <w:rPr>
          <w:rFonts w:cs="FrankRuehl"/>
          <w:sz w:val="22"/>
          <w:rtl/>
        </w:rPr>
        <w:fldChar w:fldCharType="separate"/>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Pr>
          <w:rFonts w:cs="FrankRuehl"/>
          <w:sz w:val="22"/>
          <w:rtl/>
        </w:rPr>
        <w:fldChar w:fldCharType="end"/>
      </w:r>
      <w:bookmarkEnd w:id="111"/>
      <w:r>
        <w:rPr>
          <w:rFonts w:cs="FrankRuehl" w:hint="cs"/>
          <w:sz w:val="22"/>
          <w:rtl/>
        </w:rPr>
        <w:t xml:space="preserve">                              </w:t>
      </w:r>
      <w:r>
        <w:rPr>
          <w:rFonts w:cs="FrankRuehl"/>
          <w:sz w:val="22"/>
          <w:rtl/>
        </w:rPr>
        <w:fldChar w:fldCharType="begin">
          <w:ffData>
            <w:name w:val="Text30"/>
            <w:enabled/>
            <w:calcOnExit w:val="0"/>
            <w:textInput/>
          </w:ffData>
        </w:fldChar>
      </w:r>
      <w:bookmarkStart w:id="112" w:name="Text30"/>
      <w:r>
        <w:rPr>
          <w:rFonts w:cs="FrankRuehl"/>
          <w:sz w:val="22"/>
          <w:rtl/>
        </w:rPr>
        <w:instrText xml:space="preserve"> </w:instrText>
      </w:r>
      <w:r>
        <w:rPr>
          <w:rFonts w:cs="FrankRuehl" w:hint="cs"/>
          <w:sz w:val="22"/>
        </w:rPr>
        <w:instrText>FORMTEXT</w:instrText>
      </w:r>
      <w:r>
        <w:rPr>
          <w:rFonts w:cs="FrankRuehl"/>
          <w:sz w:val="22"/>
          <w:rtl/>
        </w:rPr>
        <w:instrText xml:space="preserve"> </w:instrText>
      </w:r>
      <w:r w:rsidRPr="00941BFA">
        <w:rPr>
          <w:rFonts w:cs="FrankRuehl"/>
          <w:sz w:val="22"/>
        </w:rPr>
      </w:r>
      <w:r>
        <w:rPr>
          <w:rFonts w:cs="FrankRuehl"/>
          <w:sz w:val="22"/>
          <w:rtl/>
        </w:rPr>
        <w:fldChar w:fldCharType="separate"/>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Pr>
          <w:rFonts w:cs="FrankRuehl"/>
          <w:sz w:val="22"/>
          <w:rtl/>
        </w:rPr>
        <w:fldChar w:fldCharType="end"/>
      </w:r>
      <w:bookmarkEnd w:id="112"/>
      <w:r>
        <w:rPr>
          <w:rFonts w:cs="FrankRuehl" w:hint="cs"/>
          <w:sz w:val="22"/>
          <w:rtl/>
        </w:rPr>
        <w:t xml:space="preserve">              _______________</w:t>
      </w:r>
      <w:r>
        <w:rPr>
          <w:rFonts w:cs="FrankRuehl"/>
          <w:sz w:val="22"/>
          <w:rtl/>
        </w:rPr>
        <w:fldChar w:fldCharType="begin">
          <w:ffData>
            <w:name w:val="Text31"/>
            <w:enabled/>
            <w:calcOnExit w:val="0"/>
            <w:textInput/>
          </w:ffData>
        </w:fldChar>
      </w:r>
      <w:bookmarkStart w:id="113" w:name="Text31"/>
      <w:r>
        <w:rPr>
          <w:rFonts w:cs="FrankRuehl"/>
          <w:sz w:val="22"/>
          <w:rtl/>
        </w:rPr>
        <w:instrText xml:space="preserve"> </w:instrText>
      </w:r>
      <w:r>
        <w:rPr>
          <w:rFonts w:cs="FrankRuehl" w:hint="cs"/>
          <w:sz w:val="22"/>
        </w:rPr>
        <w:instrText>FORMTEXT</w:instrText>
      </w:r>
      <w:r>
        <w:rPr>
          <w:rFonts w:cs="FrankRuehl"/>
          <w:sz w:val="22"/>
          <w:rtl/>
        </w:rPr>
        <w:instrText xml:space="preserve"> </w:instrText>
      </w:r>
      <w:r w:rsidRPr="00941BFA">
        <w:rPr>
          <w:rFonts w:cs="FrankRuehl"/>
          <w:sz w:val="22"/>
        </w:rPr>
      </w:r>
      <w:r>
        <w:rPr>
          <w:rFonts w:cs="FrankRuehl"/>
          <w:sz w:val="22"/>
          <w:rtl/>
        </w:rPr>
        <w:fldChar w:fldCharType="separate"/>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Pr>
          <w:rFonts w:cs="FrankRuehl"/>
          <w:sz w:val="22"/>
          <w:rtl/>
        </w:rPr>
        <w:fldChar w:fldCharType="end"/>
      </w:r>
      <w:bookmarkEnd w:id="113"/>
      <w:r>
        <w:rPr>
          <w:rFonts w:cs="FrankRuehl"/>
          <w:sz w:val="22"/>
          <w:rtl/>
        </w:rPr>
        <w:tab/>
      </w:r>
      <w:r>
        <w:rPr>
          <w:rFonts w:cs="FrankRuehl"/>
          <w:sz w:val="22"/>
          <w:rtl/>
        </w:rPr>
        <w:tab/>
      </w:r>
    </w:p>
    <w:p w:rsidR="004C41CD" w:rsidRDefault="004C41CD" w:rsidP="004C41CD">
      <w:pPr>
        <w:pStyle w:val="sig-1"/>
        <w:widowControl/>
        <w:ind w:left="0" w:right="1134"/>
        <w:rPr>
          <w:rFonts w:cs="FrankRuehl"/>
          <w:sz w:val="22"/>
          <w:rtl/>
        </w:rPr>
      </w:pPr>
      <w:r>
        <w:rPr>
          <w:rFonts w:cs="FrankRuehl"/>
          <w:sz w:val="22"/>
          <w:rtl/>
        </w:rPr>
        <w:tab/>
        <w:t>(</w:t>
      </w:r>
      <w:r>
        <w:rPr>
          <w:rFonts w:cs="FrankRuehl" w:hint="cs"/>
          <w:sz w:val="22"/>
          <w:rtl/>
        </w:rPr>
        <w:t>המקום)</w:t>
      </w:r>
      <w:r>
        <w:rPr>
          <w:rFonts w:cs="FrankRuehl"/>
          <w:sz w:val="22"/>
          <w:rtl/>
        </w:rPr>
        <w:tab/>
        <w:t>(</w:t>
      </w:r>
      <w:r>
        <w:rPr>
          <w:rFonts w:cs="FrankRuehl" w:hint="cs"/>
          <w:sz w:val="22"/>
          <w:rtl/>
        </w:rPr>
        <w:t>התאריך)</w:t>
      </w:r>
      <w:r>
        <w:rPr>
          <w:rFonts w:cs="FrankRuehl"/>
          <w:sz w:val="22"/>
          <w:rtl/>
        </w:rPr>
        <w:tab/>
        <w:t>(ה</w:t>
      </w:r>
      <w:r>
        <w:rPr>
          <w:rFonts w:cs="FrankRuehl" w:hint="cs"/>
          <w:sz w:val="22"/>
          <w:rtl/>
        </w:rPr>
        <w:t>ח</w:t>
      </w:r>
      <w:r>
        <w:rPr>
          <w:rFonts w:cs="FrankRuehl"/>
          <w:sz w:val="22"/>
          <w:rtl/>
        </w:rPr>
        <w:t>תי</w:t>
      </w:r>
      <w:r>
        <w:rPr>
          <w:rFonts w:cs="FrankRuehl" w:hint="cs"/>
          <w:sz w:val="22"/>
          <w:rtl/>
        </w:rPr>
        <w:t>מה, שם החותם ותוארו)</w:t>
      </w:r>
    </w:p>
    <w:p w:rsidR="004C41CD" w:rsidRDefault="004C41CD" w:rsidP="004C41CD">
      <w:pPr>
        <w:pStyle w:val="sig-1"/>
        <w:widowControl/>
        <w:ind w:left="0" w:right="1134"/>
        <w:rPr>
          <w:rFonts w:cs="FrankRuehl"/>
          <w:sz w:val="22"/>
          <w:rtl/>
        </w:rPr>
      </w:pPr>
    </w:p>
    <w:p w:rsidR="004C41CD" w:rsidRDefault="004C41CD" w:rsidP="004C41CD">
      <w:pPr>
        <w:pStyle w:val="P01"/>
        <w:spacing w:before="72"/>
        <w:ind w:left="624" w:right="1134"/>
        <w:rPr>
          <w:rStyle w:val="default"/>
          <w:rFonts w:cs="FrankRuehl"/>
          <w:rtl/>
        </w:rPr>
      </w:pPr>
      <w:r>
        <w:rPr>
          <w:rFonts w:cs="FrankRuehl"/>
          <w:sz w:val="26"/>
          <w:rtl/>
        </w:rPr>
        <w:t>1</w:t>
      </w:r>
      <w:r>
        <w:rPr>
          <w:rFonts w:cs="FrankRuehl"/>
          <w:sz w:val="26"/>
          <w:rtl/>
        </w:rPr>
        <w:tab/>
      </w:r>
      <w:r>
        <w:rPr>
          <w:rStyle w:val="default"/>
          <w:rFonts w:cs="FrankRuehl"/>
          <w:rtl/>
        </w:rPr>
        <w:t>יש</w:t>
      </w:r>
      <w:r>
        <w:rPr>
          <w:rStyle w:val="default"/>
          <w:rFonts w:cs="FrankRuehl" w:hint="cs"/>
          <w:rtl/>
        </w:rPr>
        <w:t xml:space="preserve"> לציין את מהות הנכס ואת פרטי זיהויו. ניתן לכלול בבקשה מספר נכסים המצויים במקום אחד, כאשר יש להניח כי הם שייכים לאותם בעלים (כמו דירת מגורים והמטלטלין שבתוכה), אך במקרה כזה יש לציין כל אחד מן הנכסים בנפרד.</w:t>
      </w:r>
    </w:p>
    <w:p w:rsidR="004C41CD" w:rsidRDefault="004C41CD" w:rsidP="004C41CD">
      <w:pPr>
        <w:pStyle w:val="P01"/>
        <w:spacing w:before="72"/>
        <w:ind w:left="624" w:right="1134"/>
        <w:rPr>
          <w:rStyle w:val="default"/>
          <w:rFonts w:cs="FrankRuehl"/>
          <w:rtl/>
        </w:rPr>
      </w:pPr>
    </w:p>
    <w:p w:rsidR="004C41CD" w:rsidRPr="00941BFA" w:rsidRDefault="004C41CD" w:rsidP="004C41CD">
      <w:pPr>
        <w:pStyle w:val="P00"/>
        <w:spacing w:before="72"/>
        <w:ind w:left="0" w:right="1134"/>
        <w:rPr>
          <w:rFonts w:cs="David"/>
          <w:sz w:val="22"/>
          <w:szCs w:val="22"/>
          <w:rtl/>
        </w:rPr>
      </w:pPr>
      <w:r w:rsidRPr="00941BFA">
        <w:rPr>
          <w:rFonts w:cs="David"/>
          <w:sz w:val="22"/>
          <w:szCs w:val="22"/>
          <w:rtl/>
        </w:rPr>
        <w:t>טו</w:t>
      </w:r>
      <w:r w:rsidRPr="00941BFA">
        <w:rPr>
          <w:rFonts w:cs="David" w:hint="cs"/>
          <w:sz w:val="22"/>
          <w:szCs w:val="22"/>
          <w:rtl/>
        </w:rPr>
        <w:t>פס 4</w:t>
      </w:r>
    </w:p>
    <w:p w:rsidR="004C41CD" w:rsidRPr="00941BFA" w:rsidRDefault="004C41CD" w:rsidP="004C41CD">
      <w:pPr>
        <w:pStyle w:val="P00"/>
        <w:spacing w:before="72"/>
        <w:ind w:left="0" w:right="1134"/>
        <w:rPr>
          <w:rFonts w:cs="FrankRuehl"/>
          <w:sz w:val="24"/>
          <w:szCs w:val="24"/>
          <w:rtl/>
        </w:rPr>
      </w:pPr>
      <w:r w:rsidRPr="00941BFA">
        <w:rPr>
          <w:rFonts w:cs="FrankRuehl" w:hint="cs"/>
          <w:sz w:val="24"/>
          <w:szCs w:val="24"/>
          <w:rtl/>
        </w:rPr>
        <w:t>(</w:t>
      </w:r>
      <w:r w:rsidRPr="00941BFA">
        <w:rPr>
          <w:rFonts w:cs="FrankRuehl"/>
          <w:sz w:val="24"/>
          <w:szCs w:val="24"/>
          <w:rtl/>
        </w:rPr>
        <w:t>ת</w:t>
      </w:r>
      <w:r w:rsidRPr="00941BFA">
        <w:rPr>
          <w:rFonts w:cs="FrankRuehl" w:hint="cs"/>
          <w:sz w:val="24"/>
          <w:szCs w:val="24"/>
          <w:rtl/>
        </w:rPr>
        <w:t>קנה 11(א))</w:t>
      </w:r>
    </w:p>
    <w:p w:rsidR="004C41CD" w:rsidRDefault="004C41CD" w:rsidP="004C41CD">
      <w:pPr>
        <w:pStyle w:val="P00"/>
        <w:spacing w:before="72"/>
        <w:ind w:left="0" w:right="1134"/>
        <w:rPr>
          <w:rFonts w:cs="FrankRuehl"/>
          <w:sz w:val="26"/>
          <w:rtl/>
        </w:rPr>
      </w:pPr>
      <w:r>
        <w:rPr>
          <w:rFonts w:cs="FrankRuehl" w:hint="cs"/>
          <w:sz w:val="26"/>
          <w:rtl/>
        </w:rPr>
        <w:t>ב</w:t>
      </w:r>
      <w:r>
        <w:rPr>
          <w:rFonts w:cs="FrankRuehl"/>
          <w:sz w:val="26"/>
          <w:rtl/>
        </w:rPr>
        <w:t>בית</w:t>
      </w:r>
      <w:r>
        <w:rPr>
          <w:rFonts w:cs="FrankRuehl" w:hint="cs"/>
          <w:sz w:val="26"/>
          <w:rtl/>
        </w:rPr>
        <w:t xml:space="preserve"> המשפט המחוזי </w:t>
      </w:r>
      <w:r>
        <w:rPr>
          <w:rFonts w:cs="FrankRuehl"/>
          <w:sz w:val="26"/>
          <w:rtl/>
        </w:rPr>
        <w:fldChar w:fldCharType="begin">
          <w:ffData>
            <w:name w:val="Text32"/>
            <w:enabled/>
            <w:calcOnExit w:val="0"/>
            <w:textInput/>
          </w:ffData>
        </w:fldChar>
      </w:r>
      <w:bookmarkStart w:id="114" w:name="Text32"/>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941BFA">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114"/>
      <w:r>
        <w:rPr>
          <w:rFonts w:cs="FrankRuehl" w:hint="cs"/>
          <w:sz w:val="26"/>
          <w:rtl/>
        </w:rPr>
        <w:t xml:space="preserve"> בתיק </w:t>
      </w:r>
      <w:r>
        <w:rPr>
          <w:rFonts w:cs="FrankRuehl"/>
          <w:sz w:val="26"/>
          <w:rtl/>
        </w:rPr>
        <w:fldChar w:fldCharType="begin">
          <w:ffData>
            <w:name w:val="Text33"/>
            <w:enabled/>
            <w:calcOnExit w:val="0"/>
            <w:textInput/>
          </w:ffData>
        </w:fldChar>
      </w:r>
      <w:bookmarkStart w:id="115" w:name="Text33"/>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941BFA">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115"/>
    </w:p>
    <w:p w:rsidR="004C41CD" w:rsidRDefault="004C41CD" w:rsidP="004C41CD">
      <w:pPr>
        <w:pStyle w:val="P00"/>
        <w:spacing w:before="72"/>
        <w:ind w:left="0" w:right="1134"/>
        <w:rPr>
          <w:rFonts w:cs="FrankRuehl"/>
          <w:sz w:val="26"/>
          <w:rtl/>
        </w:rPr>
      </w:pPr>
      <w:r>
        <w:rPr>
          <w:rFonts w:cs="FrankRuehl" w:hint="cs"/>
          <w:sz w:val="26"/>
          <w:rtl/>
        </w:rPr>
        <w:t>ב</w:t>
      </w:r>
      <w:r>
        <w:rPr>
          <w:rFonts w:cs="FrankRuehl"/>
          <w:sz w:val="26"/>
          <w:rtl/>
        </w:rPr>
        <w:t>ע</w:t>
      </w:r>
      <w:r>
        <w:rPr>
          <w:rFonts w:cs="FrankRuehl" w:hint="cs"/>
          <w:sz w:val="26"/>
          <w:rtl/>
        </w:rPr>
        <w:t>נין: חוק האפוטרופוס הכללי, תשל"ח</w:t>
      </w:r>
      <w:r>
        <w:rPr>
          <w:rFonts w:cs="FrankRuehl"/>
          <w:sz w:val="26"/>
          <w:rtl/>
        </w:rPr>
        <w:t>–1978</w:t>
      </w:r>
    </w:p>
    <w:p w:rsidR="004C41CD" w:rsidRDefault="004C41CD" w:rsidP="004C41CD">
      <w:pPr>
        <w:pStyle w:val="P00"/>
        <w:spacing w:before="72"/>
        <w:ind w:left="0" w:right="1134"/>
        <w:rPr>
          <w:rStyle w:val="default"/>
          <w:rFonts w:cs="FrankRuehl"/>
          <w:rtl/>
        </w:rPr>
      </w:pPr>
      <w:r>
        <w:rPr>
          <w:rFonts w:cs="FrankRuehl" w:hint="cs"/>
          <w:sz w:val="26"/>
          <w:rtl/>
        </w:rPr>
        <w:t>ו</w:t>
      </w:r>
      <w:r>
        <w:rPr>
          <w:rFonts w:cs="FrankRuehl"/>
          <w:sz w:val="26"/>
          <w:rtl/>
        </w:rPr>
        <w:t>ב</w:t>
      </w:r>
      <w:r>
        <w:rPr>
          <w:rFonts w:cs="FrankRuehl" w:hint="cs"/>
          <w:sz w:val="26"/>
          <w:rtl/>
        </w:rPr>
        <w:t>ענין: צו ניהול זמני של1</w:t>
      </w:r>
      <w:r>
        <w:rPr>
          <w:rFonts w:cs="FrankRuehl"/>
          <w:sz w:val="26"/>
          <w:rtl/>
        </w:rPr>
        <w:fldChar w:fldCharType="begin">
          <w:ffData>
            <w:name w:val="Text34"/>
            <w:enabled/>
            <w:calcOnExit w:val="0"/>
            <w:textInput/>
          </w:ffData>
        </w:fldChar>
      </w:r>
      <w:bookmarkStart w:id="116" w:name="Text34"/>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941BFA">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116"/>
    </w:p>
    <w:p w:rsidR="004C41CD" w:rsidRDefault="004C41CD" w:rsidP="004C41CD">
      <w:pPr>
        <w:pStyle w:val="P22"/>
        <w:spacing w:before="72"/>
        <w:ind w:left="1021" w:right="1134"/>
        <w:rPr>
          <w:rStyle w:val="default"/>
          <w:rFonts w:cs="FrankRuehl"/>
          <w:rtl/>
        </w:rPr>
      </w:pPr>
      <w:r>
        <w:rPr>
          <w:rStyle w:val="default"/>
          <w:rFonts w:cs="FrankRuehl"/>
          <w:rtl/>
        </w:rPr>
        <w:t>(ל</w:t>
      </w:r>
      <w:r>
        <w:rPr>
          <w:rStyle w:val="default"/>
          <w:rFonts w:cs="FrankRuehl" w:hint="cs"/>
          <w:rtl/>
        </w:rPr>
        <w:t>הלן -</w:t>
      </w:r>
      <w:r>
        <w:rPr>
          <w:rStyle w:val="default"/>
          <w:rFonts w:cs="FrankRuehl"/>
          <w:rtl/>
        </w:rPr>
        <w:t xml:space="preserve"> </w:t>
      </w:r>
      <w:r>
        <w:rPr>
          <w:rStyle w:val="default"/>
          <w:rFonts w:cs="FrankRuehl" w:hint="cs"/>
          <w:rtl/>
        </w:rPr>
        <w:t>הנכס)</w:t>
      </w:r>
    </w:p>
    <w:p w:rsidR="004C41CD" w:rsidRDefault="004C41CD" w:rsidP="004C41CD">
      <w:pPr>
        <w:pStyle w:val="header-2"/>
        <w:ind w:left="0" w:right="1134"/>
        <w:rPr>
          <w:rFonts w:cs="Miriam"/>
          <w:rtl/>
        </w:rPr>
      </w:pPr>
      <w:bookmarkStart w:id="117" w:name="hed27"/>
      <w:bookmarkEnd w:id="117"/>
      <w:r>
        <w:rPr>
          <w:rFonts w:cs="Miriam"/>
          <w:rtl/>
        </w:rPr>
        <w:t>צו</w:t>
      </w:r>
    </w:p>
    <w:p w:rsidR="004C41CD" w:rsidRDefault="004C41CD" w:rsidP="004C41CD">
      <w:pPr>
        <w:pStyle w:val="P00"/>
        <w:spacing w:before="72"/>
        <w:ind w:left="0" w:right="1134"/>
        <w:rPr>
          <w:rStyle w:val="default"/>
          <w:rFonts w:cs="FrankRuehl"/>
          <w:rtl/>
        </w:rPr>
      </w:pPr>
      <w:r>
        <w:rPr>
          <w:rFonts w:cs="FrankRuehl"/>
          <w:sz w:val="26"/>
          <w:rtl/>
        </w:rPr>
        <w:tab/>
      </w:r>
      <w:r>
        <w:rPr>
          <w:rStyle w:val="default"/>
          <w:rFonts w:cs="FrankRuehl"/>
          <w:rtl/>
        </w:rPr>
        <w:t>הנ</w:t>
      </w:r>
      <w:r>
        <w:rPr>
          <w:rStyle w:val="default"/>
          <w:rFonts w:cs="FrankRuehl" w:hint="cs"/>
          <w:rtl/>
        </w:rPr>
        <w:t>ני מורה בזה לאפוטרופוס הכללי לנהל את הנכס באורח זמני, וזאת בהתאם לסעיף 6(ג) לחוק האמור ועל פי בקשתו מיום</w:t>
      </w:r>
    </w:p>
    <w:p w:rsidR="004C41CD" w:rsidRDefault="004C41CD" w:rsidP="004C41CD">
      <w:pPr>
        <w:pStyle w:val="P00"/>
        <w:spacing w:before="72"/>
        <w:ind w:left="0" w:right="1134"/>
        <w:rPr>
          <w:rFonts w:cs="FrankRuehl"/>
          <w:sz w:val="26"/>
          <w:rtl/>
        </w:rPr>
      </w:pPr>
      <w:r>
        <w:rPr>
          <w:rFonts w:cs="FrankRuehl"/>
          <w:sz w:val="26"/>
          <w:rtl/>
        </w:rPr>
        <w:t>בת</w:t>
      </w:r>
      <w:r>
        <w:rPr>
          <w:rFonts w:cs="FrankRuehl" w:hint="cs"/>
          <w:sz w:val="26"/>
          <w:rtl/>
        </w:rPr>
        <w:t>יק זה.</w:t>
      </w:r>
    </w:p>
    <w:p w:rsidR="004C41CD" w:rsidRDefault="004C41CD" w:rsidP="004C41CD">
      <w:pPr>
        <w:pStyle w:val="P00"/>
        <w:spacing w:before="72"/>
        <w:ind w:left="0" w:right="1134"/>
        <w:rPr>
          <w:rStyle w:val="default"/>
          <w:rFonts w:cs="FrankRuehl"/>
          <w:rtl/>
        </w:rPr>
      </w:pPr>
      <w:r>
        <w:rPr>
          <w:rFonts w:cs="FrankRuehl"/>
          <w:sz w:val="26"/>
          <w:rtl/>
        </w:rPr>
        <w:tab/>
      </w:r>
      <w:r>
        <w:rPr>
          <w:rStyle w:val="default"/>
          <w:rFonts w:cs="FrankRuehl"/>
          <w:rtl/>
        </w:rPr>
        <w:t>צו</w:t>
      </w:r>
      <w:r>
        <w:rPr>
          <w:rStyle w:val="default"/>
          <w:rFonts w:cs="FrankRuehl" w:hint="cs"/>
          <w:rtl/>
        </w:rPr>
        <w:t xml:space="preserve"> זה ניתן ביוםותוקפו מעת נתינתו</w:t>
      </w:r>
      <w:r>
        <w:rPr>
          <w:rStyle w:val="default"/>
          <w:rFonts w:cs="FrankRuehl"/>
          <w:rtl/>
        </w:rPr>
        <w:t xml:space="preserve"> </w:t>
      </w:r>
      <w:r>
        <w:rPr>
          <w:rStyle w:val="default"/>
          <w:rFonts w:cs="FrankRuehl" w:hint="cs"/>
          <w:rtl/>
        </w:rPr>
        <w:t>ו</w:t>
      </w:r>
      <w:r>
        <w:rPr>
          <w:rStyle w:val="default"/>
          <w:rFonts w:cs="FrankRuehl"/>
          <w:rtl/>
        </w:rPr>
        <w:t>עד</w:t>
      </w:r>
      <w:r>
        <w:rPr>
          <w:rStyle w:val="default"/>
          <w:rFonts w:cs="FrankRuehl" w:hint="cs"/>
          <w:rtl/>
        </w:rPr>
        <w:t xml:space="preserve"> ליום </w:t>
      </w:r>
      <w:r>
        <w:rPr>
          <w:rStyle w:val="default"/>
          <w:rFonts w:cs="FrankRuehl"/>
          <w:rtl/>
        </w:rPr>
        <w:fldChar w:fldCharType="begin">
          <w:ffData>
            <w:name w:val="Text35"/>
            <w:enabled/>
            <w:calcOnExit w:val="0"/>
            <w:textInput/>
          </w:ffData>
        </w:fldChar>
      </w:r>
      <w:bookmarkStart w:id="118" w:name="Text3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941BFA">
        <w:rPr>
          <w:rFonts w:cs="FrankRuehl"/>
          <w:sz w:val="26"/>
        </w:rPr>
      </w:r>
      <w:r>
        <w:rPr>
          <w:rStyle w:val="default"/>
          <w:rFonts w:cs="FrankRuehl"/>
          <w:rtl/>
        </w:rPr>
        <w:fldChar w:fldCharType="separate"/>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Pr>
          <w:rStyle w:val="default"/>
          <w:rFonts w:cs="FrankRuehl"/>
          <w:rtl/>
        </w:rPr>
        <w:fldChar w:fldCharType="end"/>
      </w:r>
      <w:bookmarkEnd w:id="118"/>
    </w:p>
    <w:p w:rsidR="004C41CD" w:rsidRDefault="004C41CD" w:rsidP="004C41CD">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r>
    </w:p>
    <w:p w:rsidR="004C41CD" w:rsidRDefault="004C41CD" w:rsidP="004C41CD">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w:t>
      </w:r>
      <w:r>
        <w:rPr>
          <w:rFonts w:cs="FrankRuehl" w:hint="cs"/>
          <w:sz w:val="22"/>
          <w:rtl/>
        </w:rPr>
        <w:t>שופט)</w:t>
      </w:r>
    </w:p>
    <w:p w:rsidR="004C41CD" w:rsidRDefault="004C41CD" w:rsidP="004C41CD">
      <w:pPr>
        <w:pStyle w:val="P00"/>
        <w:spacing w:before="72"/>
        <w:ind w:left="0" w:right="1134"/>
        <w:rPr>
          <w:rFonts w:cs="FrankRuehl"/>
          <w:sz w:val="26"/>
          <w:rtl/>
        </w:rPr>
      </w:pPr>
      <w:r>
        <w:rPr>
          <w:rFonts w:cs="FrankRuehl"/>
          <w:sz w:val="26"/>
          <w:rtl/>
        </w:rPr>
        <w:t>------------</w:t>
      </w:r>
    </w:p>
    <w:p w:rsidR="004C41CD" w:rsidRDefault="004C41CD" w:rsidP="004C41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1</w:t>
      </w:r>
      <w:r>
        <w:rPr>
          <w:rFonts w:cs="FrankRuehl"/>
          <w:rtl/>
        </w:rPr>
        <w:t> </w:t>
      </w:r>
      <w:r>
        <w:rPr>
          <w:rFonts w:cs="FrankRuehl"/>
          <w:rtl/>
        </w:rPr>
        <w:t>יש</w:t>
      </w:r>
      <w:r>
        <w:rPr>
          <w:rFonts w:cs="FrankRuehl" w:hint="cs"/>
          <w:rtl/>
        </w:rPr>
        <w:t xml:space="preserve"> לציין את מהות הנכס ואת פרטי זיהויו, על פי האמור בבקשה.</w:t>
      </w:r>
    </w:p>
    <w:p w:rsidR="004C41CD" w:rsidRDefault="004C41CD" w:rsidP="004C41CD">
      <w:pPr>
        <w:pStyle w:val="page"/>
        <w:widowControl/>
        <w:ind w:right="1134"/>
        <w:rPr>
          <w:rFonts w:cs="David"/>
          <w:position w:val="0"/>
          <w:sz w:val="22"/>
          <w:rtl/>
        </w:rPr>
      </w:pPr>
      <w:r>
        <w:rPr>
          <w:rFonts w:cs="David"/>
          <w:position w:val="0"/>
          <w:sz w:val="22"/>
          <w:rtl/>
        </w:rPr>
        <w:t xml:space="preserve"> </w:t>
      </w:r>
    </w:p>
    <w:p w:rsidR="004C41CD" w:rsidRPr="00941BFA" w:rsidRDefault="004C41CD" w:rsidP="004C41CD">
      <w:pPr>
        <w:pStyle w:val="page"/>
        <w:widowControl/>
        <w:ind w:right="1134"/>
        <w:rPr>
          <w:rStyle w:val="default"/>
          <w:rFonts w:cs="David"/>
          <w:position w:val="0"/>
          <w:sz w:val="22"/>
          <w:szCs w:val="22"/>
          <w:rtl/>
        </w:rPr>
      </w:pPr>
      <w:r w:rsidRPr="00941BFA">
        <w:rPr>
          <w:rFonts w:cs="David"/>
          <w:sz w:val="22"/>
          <w:lang w:val="he-IL"/>
        </w:rPr>
        <w:pict>
          <v:rect id="_x0000_s2109" style="position:absolute;left:0;text-align:left;margin-left:464.5pt;margin-top:8.05pt;width:75.05pt;height:8pt;z-index:251677696" o:allowincell="f" filled="f" stroked="f" strokecolor="lime" strokeweight=".25pt">
            <v:textbox inset="0,0,0,0">
              <w:txbxContent>
                <w:p w:rsidR="004C41CD" w:rsidRDefault="004C41CD" w:rsidP="004C41CD">
                  <w:pPr>
                    <w:spacing w:line="160" w:lineRule="exact"/>
                    <w:jc w:val="left"/>
                    <w:rPr>
                      <w:rFonts w:cs="Miriam"/>
                      <w:noProof/>
                      <w:sz w:val="18"/>
                      <w:szCs w:val="18"/>
                      <w:rtl/>
                    </w:rPr>
                  </w:pPr>
                  <w:r>
                    <w:rPr>
                      <w:rFonts w:cs="Miriam"/>
                      <w:sz w:val="18"/>
                      <w:szCs w:val="18"/>
                      <w:rtl/>
                    </w:rPr>
                    <w:t>תק</w:t>
                  </w:r>
                  <w:r>
                    <w:rPr>
                      <w:rFonts w:cs="Miriam" w:hint="cs"/>
                      <w:sz w:val="18"/>
                      <w:szCs w:val="18"/>
                      <w:rtl/>
                    </w:rPr>
                    <w:t>' תשמ"ה-</w:t>
                  </w:r>
                  <w:r>
                    <w:rPr>
                      <w:rFonts w:cs="Miriam"/>
                      <w:sz w:val="18"/>
                      <w:szCs w:val="18"/>
                      <w:rtl/>
                    </w:rPr>
                    <w:t>1985</w:t>
                  </w:r>
                </w:p>
              </w:txbxContent>
            </v:textbox>
            <w10:anchorlock/>
          </v:rect>
        </w:pict>
      </w:r>
      <w:r w:rsidRPr="00941BFA">
        <w:rPr>
          <w:rStyle w:val="default"/>
          <w:rFonts w:cs="David"/>
          <w:position w:val="0"/>
          <w:sz w:val="22"/>
          <w:szCs w:val="22"/>
          <w:rtl/>
        </w:rPr>
        <w:t>טו</w:t>
      </w:r>
      <w:r w:rsidRPr="00941BFA">
        <w:rPr>
          <w:rStyle w:val="default"/>
          <w:rFonts w:cs="David" w:hint="cs"/>
          <w:position w:val="0"/>
          <w:sz w:val="22"/>
          <w:szCs w:val="22"/>
          <w:rtl/>
        </w:rPr>
        <w:t>פס 5</w:t>
      </w:r>
    </w:p>
    <w:p w:rsidR="004C41CD" w:rsidRPr="00941BFA" w:rsidRDefault="004C41CD" w:rsidP="004C41CD">
      <w:pPr>
        <w:pStyle w:val="page"/>
        <w:widowControl/>
        <w:ind w:right="1134"/>
        <w:rPr>
          <w:rStyle w:val="default"/>
          <w:rFonts w:cs="FrankRuehl"/>
          <w:position w:val="0"/>
          <w:sz w:val="24"/>
          <w:szCs w:val="24"/>
          <w:rtl/>
        </w:rPr>
      </w:pPr>
      <w:r w:rsidRPr="00941BFA">
        <w:rPr>
          <w:rStyle w:val="default"/>
          <w:rFonts w:cs="FrankRuehl" w:hint="cs"/>
          <w:position w:val="0"/>
          <w:sz w:val="24"/>
          <w:szCs w:val="24"/>
          <w:rtl/>
        </w:rPr>
        <w:t>(</w:t>
      </w:r>
      <w:r w:rsidRPr="00941BFA">
        <w:rPr>
          <w:rStyle w:val="default"/>
          <w:rFonts w:cs="FrankRuehl"/>
          <w:position w:val="0"/>
          <w:sz w:val="24"/>
          <w:szCs w:val="24"/>
          <w:rtl/>
        </w:rPr>
        <w:t>ת</w:t>
      </w:r>
      <w:r w:rsidRPr="00941BFA">
        <w:rPr>
          <w:rStyle w:val="default"/>
          <w:rFonts w:cs="FrankRuehl" w:hint="cs"/>
          <w:position w:val="0"/>
          <w:sz w:val="24"/>
          <w:szCs w:val="24"/>
          <w:rtl/>
        </w:rPr>
        <w:t>קנה 12(א))</w:t>
      </w:r>
    </w:p>
    <w:p w:rsidR="004C41CD" w:rsidRDefault="004C41CD" w:rsidP="004C41CD">
      <w:pPr>
        <w:pStyle w:val="header-2"/>
        <w:ind w:left="0" w:right="1134"/>
        <w:rPr>
          <w:rFonts w:cs="Miriam"/>
          <w:rtl/>
        </w:rPr>
      </w:pPr>
      <w:bookmarkStart w:id="119" w:name="hed28"/>
      <w:bookmarkEnd w:id="119"/>
      <w:r>
        <w:rPr>
          <w:rFonts w:cs="Miriam"/>
          <w:rtl/>
        </w:rPr>
        <w:t>הא</w:t>
      </w:r>
      <w:r>
        <w:rPr>
          <w:rFonts w:cs="Miriam" w:hint="cs"/>
          <w:rtl/>
        </w:rPr>
        <w:t>פוטרופוס הכללי בישראל</w:t>
      </w:r>
    </w:p>
    <w:p w:rsidR="004C41CD" w:rsidRDefault="004C41CD" w:rsidP="004C41CD">
      <w:pPr>
        <w:pStyle w:val="medium-header"/>
        <w:keepNext w:val="0"/>
        <w:keepLines w:val="0"/>
        <w:ind w:left="0" w:right="1134"/>
        <w:rPr>
          <w:rFonts w:cs="FrankRuehl"/>
          <w:sz w:val="26"/>
          <w:rtl/>
        </w:rPr>
      </w:pPr>
      <w:r>
        <w:rPr>
          <w:rFonts w:cs="FrankRuehl"/>
          <w:sz w:val="26"/>
          <w:rtl/>
        </w:rPr>
        <w:t>תע</w:t>
      </w:r>
      <w:r>
        <w:rPr>
          <w:rFonts w:cs="FrankRuehl" w:hint="cs"/>
          <w:sz w:val="26"/>
          <w:rtl/>
        </w:rPr>
        <w:t xml:space="preserve">ודת ניהול מס' </w:t>
      </w:r>
      <w:r>
        <w:rPr>
          <w:rFonts w:cs="FrankRuehl"/>
          <w:sz w:val="26"/>
          <w:rtl/>
        </w:rPr>
        <w:fldChar w:fldCharType="begin">
          <w:ffData>
            <w:name w:val="Text36"/>
            <w:enabled/>
            <w:calcOnExit w:val="0"/>
            <w:textInput/>
          </w:ffData>
        </w:fldChar>
      </w:r>
      <w:bookmarkStart w:id="120" w:name="Text36"/>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941BFA">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120"/>
    </w:p>
    <w:p w:rsidR="004C41CD" w:rsidRDefault="004C41CD" w:rsidP="004C41CD">
      <w:pPr>
        <w:pStyle w:val="P00"/>
        <w:spacing w:before="72"/>
        <w:ind w:left="0" w:right="1134"/>
        <w:rPr>
          <w:rStyle w:val="default"/>
          <w:rFonts w:cs="FrankRuehl"/>
          <w:rtl/>
        </w:rPr>
      </w:pPr>
      <w:r>
        <w:rPr>
          <w:rFonts w:cs="FrankRuehl"/>
          <w:sz w:val="26"/>
          <w:rtl/>
        </w:rPr>
        <w:t>בע</w:t>
      </w:r>
      <w:r>
        <w:rPr>
          <w:rFonts w:cs="FrankRuehl" w:hint="cs"/>
          <w:sz w:val="26"/>
          <w:rtl/>
        </w:rPr>
        <w:t>נין:1</w:t>
      </w:r>
      <w:r>
        <w:rPr>
          <w:rStyle w:val="default"/>
          <w:rFonts w:cs="FrankRuehl"/>
          <w:rtl/>
        </w:rPr>
        <w:t>תי</w:t>
      </w:r>
      <w:r>
        <w:rPr>
          <w:rStyle w:val="default"/>
          <w:rFonts w:cs="FrankRuehl" w:hint="cs"/>
          <w:rtl/>
        </w:rPr>
        <w:t xml:space="preserve">ק </w:t>
      </w:r>
      <w:r>
        <w:rPr>
          <w:rStyle w:val="default"/>
          <w:rFonts w:cs="FrankRuehl"/>
          <w:rtl/>
        </w:rPr>
        <w:fldChar w:fldCharType="begin">
          <w:ffData>
            <w:name w:val="Text37"/>
            <w:enabled/>
            <w:calcOnExit w:val="0"/>
            <w:textInput/>
          </w:ffData>
        </w:fldChar>
      </w:r>
      <w:bookmarkStart w:id="121" w:name="Text3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941BFA">
        <w:rPr>
          <w:rFonts w:cs="FrankRuehl"/>
          <w:sz w:val="26"/>
        </w:rPr>
      </w:r>
      <w:r>
        <w:rPr>
          <w:rStyle w:val="default"/>
          <w:rFonts w:cs="FrankRuehl"/>
          <w:rtl/>
        </w:rPr>
        <w:fldChar w:fldCharType="separate"/>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Pr>
          <w:rStyle w:val="default"/>
          <w:rFonts w:cs="FrankRuehl"/>
          <w:rtl/>
        </w:rPr>
        <w:fldChar w:fldCharType="end"/>
      </w:r>
      <w:bookmarkEnd w:id="121"/>
    </w:p>
    <w:p w:rsidR="004C41CD" w:rsidRDefault="004C41CD" w:rsidP="004C41CD">
      <w:pPr>
        <w:pStyle w:val="P00"/>
        <w:spacing w:before="72"/>
        <w:ind w:left="0" w:right="1134"/>
        <w:rPr>
          <w:rStyle w:val="default"/>
          <w:rFonts w:cs="FrankRuehl"/>
          <w:rtl/>
        </w:rPr>
      </w:pPr>
      <w:r>
        <w:rPr>
          <w:rFonts w:cs="FrankRuehl"/>
          <w:sz w:val="26"/>
          <w:rtl/>
        </w:rPr>
        <w:tab/>
      </w:r>
    </w:p>
    <w:p w:rsidR="004C41CD" w:rsidRDefault="004C41CD" w:rsidP="004C41CD">
      <w:pPr>
        <w:pStyle w:val="P00"/>
        <w:spacing w:before="72"/>
        <w:ind w:left="0" w:right="1134"/>
        <w:rPr>
          <w:rStyle w:val="default"/>
          <w:rFonts w:cs="FrankRuehl"/>
          <w:rtl/>
        </w:rPr>
      </w:pPr>
      <w:r>
        <w:rPr>
          <w:rFonts w:cs="FrankRuehl"/>
          <w:sz w:val="26"/>
          <w:rtl/>
        </w:rPr>
        <w:tab/>
      </w:r>
      <w:r>
        <w:rPr>
          <w:rStyle w:val="default"/>
          <w:rFonts w:cs="FrankRuehl"/>
          <w:rtl/>
        </w:rPr>
        <w:t>בה</w:t>
      </w:r>
      <w:r>
        <w:rPr>
          <w:rStyle w:val="default"/>
          <w:rFonts w:cs="FrankRuehl" w:hint="cs"/>
          <w:rtl/>
        </w:rPr>
        <w:t>תאם לסמכותי על פי סעיף 7 לחוק האפוטרופוס הכללי, תשל"ח</w:t>
      </w:r>
      <w:r>
        <w:rPr>
          <w:rStyle w:val="default"/>
          <w:rFonts w:cs="FrankRuehl"/>
          <w:rtl/>
        </w:rPr>
        <w:t>–1978, ה</w:t>
      </w:r>
      <w:r>
        <w:rPr>
          <w:rStyle w:val="default"/>
          <w:rFonts w:cs="FrankRuehl" w:hint="cs"/>
          <w:rtl/>
        </w:rPr>
        <w:t xml:space="preserve">חלטתי לנהל את הנכס(ים) הרשום(ים) לעיל ללא צו של בית המשפט וזאת מיום </w:t>
      </w:r>
      <w:r>
        <w:rPr>
          <w:rStyle w:val="default"/>
          <w:rFonts w:cs="FrankRuehl"/>
          <w:rtl/>
        </w:rPr>
        <w:fldChar w:fldCharType="begin">
          <w:ffData>
            <w:name w:val="Text38"/>
            <w:enabled/>
            <w:calcOnExit w:val="0"/>
            <w:textInput/>
          </w:ffData>
        </w:fldChar>
      </w:r>
      <w:bookmarkStart w:id="122" w:name="Text3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941BFA">
        <w:rPr>
          <w:rFonts w:cs="FrankRuehl"/>
          <w:sz w:val="26"/>
        </w:rPr>
      </w:r>
      <w:r>
        <w:rPr>
          <w:rStyle w:val="default"/>
          <w:rFonts w:cs="FrankRuehl"/>
          <w:rtl/>
        </w:rPr>
        <w:fldChar w:fldCharType="separate"/>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Pr>
          <w:rStyle w:val="default"/>
          <w:rFonts w:cs="FrankRuehl"/>
          <w:rtl/>
        </w:rPr>
        <w:fldChar w:fldCharType="end"/>
      </w:r>
      <w:bookmarkEnd w:id="122"/>
    </w:p>
    <w:p w:rsidR="004C41CD" w:rsidRDefault="004C41CD" w:rsidP="004C41CD">
      <w:pPr>
        <w:pStyle w:val="P00"/>
        <w:spacing w:before="72"/>
        <w:ind w:left="0" w:right="1134"/>
        <w:rPr>
          <w:rStyle w:val="default"/>
          <w:rFonts w:cs="FrankRuehl"/>
          <w:rtl/>
        </w:rPr>
      </w:pPr>
      <w:r>
        <w:rPr>
          <w:rFonts w:cs="FrankRuehl"/>
          <w:sz w:val="26"/>
          <w:rtl/>
        </w:rPr>
        <w:tab/>
      </w:r>
      <w:r>
        <w:rPr>
          <w:rStyle w:val="default"/>
          <w:rFonts w:cs="FrankRuehl"/>
          <w:rtl/>
        </w:rPr>
        <w:t>תע</w:t>
      </w:r>
      <w:r>
        <w:rPr>
          <w:rStyle w:val="default"/>
          <w:rFonts w:cs="FrankRuehl" w:hint="cs"/>
          <w:rtl/>
        </w:rPr>
        <w:t>ודה זו ניתנת בהתאם לתקנה 12(א) לתקנות האפוטרופוס הכללי (סדרי דין וביצוע) תשל"ח</w:t>
      </w:r>
      <w:r>
        <w:rPr>
          <w:rStyle w:val="default"/>
          <w:rFonts w:cs="FrankRuehl"/>
          <w:rtl/>
        </w:rPr>
        <w:t>–1978.</w:t>
      </w:r>
    </w:p>
    <w:p w:rsidR="004C41CD" w:rsidRDefault="004C41CD" w:rsidP="004C41CD">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t>י</w:t>
      </w:r>
      <w:r>
        <w:rPr>
          <w:rFonts w:cs="FrankRuehl" w:hint="cs"/>
          <w:sz w:val="22"/>
          <w:rtl/>
        </w:rPr>
        <w:t>רושלים</w:t>
      </w:r>
      <w:r>
        <w:rPr>
          <w:rFonts w:cs="FrankRuehl"/>
          <w:sz w:val="22"/>
          <w:rtl/>
        </w:rPr>
        <w:tab/>
      </w:r>
      <w:r>
        <w:rPr>
          <w:rFonts w:cs="FrankRuehl"/>
          <w:sz w:val="22"/>
          <w:rtl/>
        </w:rPr>
        <w:tab/>
      </w:r>
    </w:p>
    <w:p w:rsidR="004C41CD" w:rsidRDefault="004C41CD" w:rsidP="004C41CD">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t>(</w:t>
      </w:r>
      <w:r>
        <w:rPr>
          <w:rFonts w:cs="FrankRuehl" w:hint="cs"/>
          <w:sz w:val="22"/>
          <w:rtl/>
        </w:rPr>
        <w:t xml:space="preserve">התאריך) </w:t>
      </w:r>
      <w:r>
        <w:rPr>
          <w:rFonts w:cs="FrankRuehl"/>
          <w:sz w:val="22"/>
          <w:rtl/>
        </w:rPr>
        <w:fldChar w:fldCharType="begin">
          <w:ffData>
            <w:name w:val="Text39"/>
            <w:enabled/>
            <w:calcOnExit w:val="0"/>
            <w:textInput/>
          </w:ffData>
        </w:fldChar>
      </w:r>
      <w:bookmarkStart w:id="123" w:name="Text39"/>
      <w:r>
        <w:rPr>
          <w:rFonts w:cs="FrankRuehl"/>
          <w:sz w:val="22"/>
          <w:rtl/>
        </w:rPr>
        <w:instrText xml:space="preserve"> </w:instrText>
      </w:r>
      <w:r>
        <w:rPr>
          <w:rFonts w:cs="FrankRuehl" w:hint="cs"/>
          <w:sz w:val="22"/>
        </w:rPr>
        <w:instrText>FORMTEXT</w:instrText>
      </w:r>
      <w:r>
        <w:rPr>
          <w:rFonts w:cs="FrankRuehl"/>
          <w:sz w:val="22"/>
          <w:rtl/>
        </w:rPr>
        <w:instrText xml:space="preserve"> </w:instrText>
      </w:r>
      <w:r w:rsidRPr="00941BFA">
        <w:rPr>
          <w:rFonts w:cs="FrankRuehl"/>
          <w:sz w:val="22"/>
        </w:rPr>
      </w:r>
      <w:r>
        <w:rPr>
          <w:rFonts w:cs="FrankRuehl"/>
          <w:sz w:val="22"/>
          <w:rtl/>
        </w:rPr>
        <w:fldChar w:fldCharType="separate"/>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Pr>
          <w:rFonts w:cs="FrankRuehl"/>
          <w:sz w:val="22"/>
          <w:rtl/>
        </w:rPr>
        <w:fldChar w:fldCharType="end"/>
      </w:r>
      <w:bookmarkEnd w:id="123"/>
      <w:r>
        <w:rPr>
          <w:rFonts w:cs="FrankRuehl"/>
          <w:sz w:val="22"/>
          <w:rtl/>
        </w:rPr>
        <w:tab/>
      </w:r>
      <w:r>
        <w:rPr>
          <w:rFonts w:cs="FrankRuehl"/>
          <w:sz w:val="22"/>
          <w:rtl/>
        </w:rPr>
        <w:tab/>
        <w:t>(</w:t>
      </w:r>
      <w:r>
        <w:rPr>
          <w:rFonts w:cs="FrankRuehl" w:hint="cs"/>
          <w:sz w:val="22"/>
          <w:rtl/>
        </w:rPr>
        <w:t>האפוטרופוס הכללי)</w:t>
      </w:r>
    </w:p>
    <w:p w:rsidR="004C41CD" w:rsidRDefault="004C41CD" w:rsidP="004C41CD">
      <w:pPr>
        <w:pStyle w:val="sig-1"/>
        <w:widowControl/>
        <w:tabs>
          <w:tab w:val="clear" w:pos="851"/>
          <w:tab w:val="clear" w:pos="2835"/>
          <w:tab w:val="clear" w:pos="4820"/>
          <w:tab w:val="center" w:pos="1985"/>
          <w:tab w:val="center" w:pos="4536"/>
        </w:tabs>
        <w:ind w:left="0" w:right="1134"/>
        <w:rPr>
          <w:rFonts w:cs="FrankRuehl"/>
          <w:sz w:val="22"/>
          <w:rtl/>
        </w:rPr>
      </w:pPr>
    </w:p>
    <w:p w:rsidR="004C41CD" w:rsidRDefault="004C41CD" w:rsidP="004C41CD">
      <w:pPr>
        <w:pStyle w:val="P01"/>
        <w:spacing w:before="72"/>
        <w:ind w:left="624" w:right="1134"/>
        <w:rPr>
          <w:rStyle w:val="default"/>
          <w:rFonts w:cs="FrankRuehl"/>
          <w:rtl/>
        </w:rPr>
      </w:pPr>
      <w:r>
        <w:rPr>
          <w:rFonts w:cs="FrankRuehl"/>
          <w:sz w:val="26"/>
          <w:rtl/>
        </w:rPr>
        <w:t>1</w:t>
      </w:r>
      <w:r>
        <w:rPr>
          <w:rFonts w:cs="FrankRuehl"/>
          <w:sz w:val="26"/>
          <w:rtl/>
        </w:rPr>
        <w:tab/>
      </w:r>
      <w:r>
        <w:rPr>
          <w:rStyle w:val="default"/>
          <w:rFonts w:cs="FrankRuehl"/>
          <w:rtl/>
        </w:rPr>
        <w:t>יש</w:t>
      </w:r>
      <w:r>
        <w:rPr>
          <w:rStyle w:val="default"/>
          <w:rFonts w:cs="FrankRuehl" w:hint="cs"/>
          <w:rtl/>
        </w:rPr>
        <w:t xml:space="preserve"> לציין את מהות הנכס ואת פרטי זיהו</w:t>
      </w:r>
      <w:r>
        <w:rPr>
          <w:rStyle w:val="default"/>
          <w:rFonts w:cs="FrankRuehl"/>
          <w:rtl/>
        </w:rPr>
        <w:t>י</w:t>
      </w:r>
      <w:r>
        <w:rPr>
          <w:rStyle w:val="default"/>
          <w:rFonts w:cs="FrankRuehl" w:hint="cs"/>
          <w:rtl/>
        </w:rPr>
        <w:t>ו. ניתן לכלול בתעו</w:t>
      </w:r>
      <w:r>
        <w:rPr>
          <w:rStyle w:val="default"/>
          <w:rFonts w:cs="FrankRuehl"/>
          <w:rtl/>
        </w:rPr>
        <w:t>דה</w:t>
      </w:r>
      <w:r>
        <w:rPr>
          <w:rStyle w:val="default"/>
          <w:rFonts w:cs="FrankRuehl" w:hint="cs"/>
          <w:rtl/>
        </w:rPr>
        <w:t>, בפירוט זה, מספר נכסים המצויים במקום אחד כשיש להניח כי הם שייכים לאותם בעלים.</w:t>
      </w:r>
    </w:p>
    <w:p w:rsidR="004C41CD" w:rsidRDefault="004C41CD" w:rsidP="004C41CD">
      <w:pPr>
        <w:pStyle w:val="P01"/>
        <w:spacing w:before="72"/>
        <w:ind w:left="624" w:right="1134"/>
        <w:rPr>
          <w:rStyle w:val="default"/>
          <w:rFonts w:cs="FrankRuehl"/>
          <w:rtl/>
        </w:rPr>
      </w:pPr>
    </w:p>
    <w:p w:rsidR="004C41CD" w:rsidRPr="00941BFA" w:rsidRDefault="004C41CD" w:rsidP="004C41CD">
      <w:pPr>
        <w:pStyle w:val="P00"/>
        <w:spacing w:before="72"/>
        <w:ind w:left="0" w:right="1134"/>
        <w:rPr>
          <w:rFonts w:cs="David"/>
          <w:sz w:val="22"/>
          <w:szCs w:val="22"/>
          <w:rtl/>
        </w:rPr>
      </w:pPr>
      <w:r w:rsidRPr="00941BFA">
        <w:rPr>
          <w:rFonts w:cs="David"/>
          <w:sz w:val="22"/>
          <w:szCs w:val="22"/>
          <w:rtl/>
        </w:rPr>
        <w:t>טו</w:t>
      </w:r>
      <w:r w:rsidRPr="00941BFA">
        <w:rPr>
          <w:rFonts w:cs="David" w:hint="cs"/>
          <w:sz w:val="22"/>
          <w:szCs w:val="22"/>
          <w:rtl/>
        </w:rPr>
        <w:t>פס 6</w:t>
      </w:r>
    </w:p>
    <w:p w:rsidR="004C41CD" w:rsidRPr="00941BFA" w:rsidRDefault="004C41CD" w:rsidP="004C41CD">
      <w:pPr>
        <w:pStyle w:val="P00"/>
        <w:spacing w:before="72"/>
        <w:ind w:left="0" w:right="1134"/>
        <w:rPr>
          <w:rFonts w:cs="FrankRuehl"/>
          <w:sz w:val="24"/>
          <w:szCs w:val="24"/>
          <w:rtl/>
        </w:rPr>
      </w:pPr>
      <w:r w:rsidRPr="00941BFA">
        <w:rPr>
          <w:rFonts w:cs="FrankRuehl" w:hint="cs"/>
          <w:sz w:val="24"/>
          <w:szCs w:val="24"/>
          <w:rtl/>
        </w:rPr>
        <w:t>(</w:t>
      </w:r>
      <w:r w:rsidRPr="00941BFA">
        <w:rPr>
          <w:rFonts w:cs="FrankRuehl"/>
          <w:sz w:val="24"/>
          <w:szCs w:val="24"/>
          <w:rtl/>
        </w:rPr>
        <w:t>ת</w:t>
      </w:r>
      <w:r w:rsidRPr="00941BFA">
        <w:rPr>
          <w:rFonts w:cs="FrankRuehl" w:hint="cs"/>
          <w:sz w:val="24"/>
          <w:szCs w:val="24"/>
          <w:rtl/>
        </w:rPr>
        <w:t>קנה 14)</w:t>
      </w:r>
    </w:p>
    <w:p w:rsidR="004C41CD" w:rsidRDefault="004C41CD" w:rsidP="004C41CD">
      <w:pPr>
        <w:pStyle w:val="header-2"/>
        <w:ind w:left="0" w:right="1134"/>
        <w:rPr>
          <w:rFonts w:cs="Miriam"/>
          <w:rtl/>
        </w:rPr>
      </w:pPr>
      <w:bookmarkStart w:id="124" w:name="hed29"/>
      <w:bookmarkEnd w:id="124"/>
      <w:r>
        <w:rPr>
          <w:rFonts w:cs="Miriam"/>
          <w:rtl/>
        </w:rPr>
        <w:t>הא</w:t>
      </w:r>
      <w:r>
        <w:rPr>
          <w:rFonts w:cs="Miriam" w:hint="cs"/>
          <w:rtl/>
        </w:rPr>
        <w:t>פוטרופוס הכללי</w:t>
      </w:r>
    </w:p>
    <w:p w:rsidR="004C41CD" w:rsidRDefault="004C41CD" w:rsidP="004C41CD">
      <w:pPr>
        <w:pStyle w:val="medium-header"/>
        <w:keepNext w:val="0"/>
        <w:keepLines w:val="0"/>
        <w:ind w:left="0" w:right="1134"/>
        <w:rPr>
          <w:rFonts w:cs="FrankRuehl"/>
          <w:sz w:val="26"/>
          <w:rtl/>
        </w:rPr>
      </w:pPr>
      <w:r>
        <w:rPr>
          <w:rFonts w:cs="FrankRuehl"/>
          <w:sz w:val="26"/>
          <w:rtl/>
        </w:rPr>
        <w:t>כר</w:t>
      </w:r>
      <w:r>
        <w:rPr>
          <w:rFonts w:cs="FrankRuehl" w:hint="cs"/>
          <w:sz w:val="26"/>
          <w:rtl/>
        </w:rPr>
        <w:t xml:space="preserve">טיס רכוש מס' </w:t>
      </w:r>
      <w:r>
        <w:rPr>
          <w:rFonts w:cs="FrankRuehl"/>
          <w:sz w:val="26"/>
          <w:rtl/>
        </w:rPr>
        <w:fldChar w:fldCharType="begin">
          <w:ffData>
            <w:name w:val="Text40"/>
            <w:enabled/>
            <w:calcOnExit w:val="0"/>
            <w:textInput/>
          </w:ffData>
        </w:fldChar>
      </w:r>
      <w:bookmarkStart w:id="125" w:name="Text40"/>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941BFA">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125"/>
    </w:p>
    <w:p w:rsidR="004C41CD" w:rsidRDefault="004C41CD" w:rsidP="004C41CD">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ת</w:t>
      </w:r>
      <w:r>
        <w:rPr>
          <w:rFonts w:cs="FrankRuehl" w:hint="cs"/>
          <w:sz w:val="22"/>
          <w:rtl/>
        </w:rPr>
        <w:t xml:space="preserve">יק </w:t>
      </w:r>
      <w:r>
        <w:rPr>
          <w:rFonts w:cs="FrankRuehl"/>
          <w:sz w:val="22"/>
          <w:rtl/>
        </w:rPr>
        <w:fldChar w:fldCharType="begin">
          <w:ffData>
            <w:name w:val="Text41"/>
            <w:enabled/>
            <w:calcOnExit w:val="0"/>
            <w:textInput/>
          </w:ffData>
        </w:fldChar>
      </w:r>
      <w:bookmarkStart w:id="126" w:name="Text41"/>
      <w:r>
        <w:rPr>
          <w:rFonts w:cs="FrankRuehl"/>
          <w:sz w:val="22"/>
          <w:rtl/>
        </w:rPr>
        <w:instrText xml:space="preserve"> </w:instrText>
      </w:r>
      <w:r>
        <w:rPr>
          <w:rFonts w:cs="FrankRuehl" w:hint="cs"/>
          <w:sz w:val="22"/>
        </w:rPr>
        <w:instrText>FORMTEXT</w:instrText>
      </w:r>
      <w:r>
        <w:rPr>
          <w:rFonts w:cs="FrankRuehl"/>
          <w:sz w:val="22"/>
          <w:rtl/>
        </w:rPr>
        <w:instrText xml:space="preserve"> </w:instrText>
      </w:r>
      <w:r w:rsidRPr="00941BFA">
        <w:rPr>
          <w:rFonts w:cs="FrankRuehl"/>
          <w:sz w:val="22"/>
        </w:rPr>
      </w:r>
      <w:r>
        <w:rPr>
          <w:rFonts w:cs="FrankRuehl"/>
          <w:sz w:val="22"/>
          <w:rtl/>
        </w:rPr>
        <w:fldChar w:fldCharType="separate"/>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Pr>
          <w:rFonts w:cs="FrankRuehl"/>
          <w:sz w:val="22"/>
          <w:rtl/>
        </w:rPr>
        <w:fldChar w:fldCharType="end"/>
      </w:r>
      <w:bookmarkEnd w:id="126"/>
    </w:p>
    <w:p w:rsidR="004C41CD" w:rsidRDefault="004C41CD" w:rsidP="004C41CD">
      <w:pPr>
        <w:pStyle w:val="P00"/>
        <w:spacing w:before="72"/>
        <w:ind w:left="0" w:right="1134"/>
        <w:rPr>
          <w:rFonts w:cs="FrankRuehl"/>
          <w:sz w:val="26"/>
          <w:rtl/>
        </w:rPr>
      </w:pPr>
      <w:r>
        <w:rPr>
          <w:rFonts w:cs="FrankRuehl"/>
          <w:sz w:val="26"/>
          <w:rtl/>
        </w:rPr>
        <w:t>בע</w:t>
      </w:r>
      <w:r>
        <w:rPr>
          <w:rFonts w:cs="FrankRuehl" w:hint="cs"/>
          <w:sz w:val="26"/>
          <w:rtl/>
        </w:rPr>
        <w:t xml:space="preserve">ל(י) הרכוש: </w:t>
      </w:r>
      <w:r>
        <w:rPr>
          <w:rFonts w:cs="FrankRuehl"/>
          <w:sz w:val="26"/>
          <w:rtl/>
        </w:rPr>
        <w:fldChar w:fldCharType="begin">
          <w:ffData>
            <w:name w:val="Text42"/>
            <w:enabled/>
            <w:calcOnExit w:val="0"/>
            <w:textInput/>
          </w:ffData>
        </w:fldChar>
      </w:r>
      <w:bookmarkStart w:id="127" w:name="Text42"/>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941BFA">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127"/>
    </w:p>
    <w:p w:rsidR="004C41CD" w:rsidRDefault="004C41CD" w:rsidP="004C41CD">
      <w:pPr>
        <w:pStyle w:val="P00"/>
        <w:spacing w:before="72"/>
        <w:ind w:left="0" w:right="1134"/>
        <w:rPr>
          <w:rFonts w:cs="FrankRuehl"/>
          <w:sz w:val="26"/>
          <w:rtl/>
        </w:rPr>
      </w:pPr>
      <w:r>
        <w:rPr>
          <w:rFonts w:cs="FrankRuehl" w:hint="cs"/>
          <w:sz w:val="26"/>
          <w:rtl/>
        </w:rPr>
        <w:t xml:space="preserve"> </w:t>
      </w:r>
    </w:p>
    <w:p w:rsidR="004C41CD" w:rsidRDefault="004C41CD" w:rsidP="004C41CD">
      <w:pPr>
        <w:pStyle w:val="P00"/>
        <w:spacing w:before="72"/>
        <w:ind w:left="0" w:right="1134"/>
        <w:rPr>
          <w:rFonts w:cs="FrankRuehl"/>
          <w:sz w:val="26"/>
          <w:rtl/>
        </w:rPr>
      </w:pPr>
      <w:r>
        <w:rPr>
          <w:rFonts w:cs="FrankRuehl" w:hint="cs"/>
          <w:sz w:val="26"/>
          <w:rtl/>
        </w:rPr>
        <w:t>נ</w:t>
      </w:r>
      <w:r>
        <w:rPr>
          <w:rFonts w:cs="FrankRuehl"/>
          <w:sz w:val="26"/>
          <w:rtl/>
        </w:rPr>
        <w:t>י</w:t>
      </w:r>
      <w:r>
        <w:rPr>
          <w:rFonts w:cs="FrankRuehl" w:hint="cs"/>
          <w:sz w:val="26"/>
          <w:rtl/>
        </w:rPr>
        <w:t xml:space="preserve">הול לפי צו ביהמ"ש המחוזי ב </w:t>
      </w:r>
      <w:r>
        <w:rPr>
          <w:rFonts w:cs="FrankRuehl"/>
          <w:sz w:val="26"/>
          <w:rtl/>
        </w:rPr>
        <w:fldChar w:fldCharType="begin">
          <w:ffData>
            <w:name w:val="Text43"/>
            <w:enabled/>
            <w:calcOnExit w:val="0"/>
            <w:textInput/>
          </w:ffData>
        </w:fldChar>
      </w:r>
      <w:bookmarkStart w:id="128" w:name="Text43"/>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941BFA">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128"/>
      <w:r>
        <w:rPr>
          <w:rFonts w:cs="FrankRuehl" w:hint="cs"/>
          <w:sz w:val="26"/>
          <w:rtl/>
        </w:rPr>
        <w:t xml:space="preserve"> מיום </w:t>
      </w:r>
      <w:r>
        <w:rPr>
          <w:rFonts w:cs="FrankRuehl"/>
          <w:sz w:val="26"/>
          <w:rtl/>
        </w:rPr>
        <w:fldChar w:fldCharType="begin">
          <w:ffData>
            <w:name w:val="Text44"/>
            <w:enabled/>
            <w:calcOnExit w:val="0"/>
            <w:textInput/>
          </w:ffData>
        </w:fldChar>
      </w:r>
      <w:bookmarkStart w:id="129" w:name="Text44"/>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941BFA">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129"/>
      <w:r>
        <w:rPr>
          <w:rFonts w:cs="FrankRuehl" w:hint="cs"/>
          <w:sz w:val="26"/>
          <w:rtl/>
        </w:rPr>
        <w:t xml:space="preserve"> בתיק </w:t>
      </w:r>
      <w:r>
        <w:rPr>
          <w:rFonts w:cs="FrankRuehl"/>
          <w:sz w:val="26"/>
          <w:rtl/>
        </w:rPr>
        <w:fldChar w:fldCharType="begin">
          <w:ffData>
            <w:name w:val="Text45"/>
            <w:enabled/>
            <w:calcOnExit w:val="0"/>
            <w:textInput/>
          </w:ffData>
        </w:fldChar>
      </w:r>
      <w:bookmarkStart w:id="130" w:name="Text45"/>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941BFA">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130"/>
    </w:p>
    <w:p w:rsidR="004C41CD" w:rsidRDefault="004C41CD" w:rsidP="004C41CD">
      <w:pPr>
        <w:pStyle w:val="P00"/>
        <w:spacing w:before="72"/>
        <w:ind w:left="0" w:right="1134"/>
        <w:rPr>
          <w:rFonts w:cs="FrankRuehl"/>
          <w:sz w:val="26"/>
          <w:rtl/>
        </w:rPr>
      </w:pPr>
      <w:r>
        <w:rPr>
          <w:rFonts w:cs="FrankRuehl" w:hint="cs"/>
          <w:sz w:val="26"/>
          <w:rtl/>
        </w:rPr>
        <w:t>ל</w:t>
      </w:r>
      <w:r>
        <w:rPr>
          <w:rFonts w:cs="FrankRuehl"/>
          <w:sz w:val="26"/>
          <w:rtl/>
        </w:rPr>
        <w:t>פ</w:t>
      </w:r>
      <w:r>
        <w:rPr>
          <w:rFonts w:cs="FrankRuehl" w:hint="cs"/>
          <w:sz w:val="26"/>
          <w:rtl/>
        </w:rPr>
        <w:t xml:space="preserve">י החלטה עפ"י סע' 7, מס'/מיום </w:t>
      </w:r>
      <w:r>
        <w:rPr>
          <w:rFonts w:cs="FrankRuehl"/>
          <w:sz w:val="26"/>
          <w:rtl/>
        </w:rPr>
        <w:fldChar w:fldCharType="begin">
          <w:ffData>
            <w:name w:val="Text46"/>
            <w:enabled/>
            <w:calcOnExit w:val="0"/>
            <w:textInput/>
          </w:ffData>
        </w:fldChar>
      </w:r>
      <w:bookmarkStart w:id="131" w:name="Text46"/>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941BFA">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131"/>
    </w:p>
    <w:p w:rsidR="004C41CD" w:rsidRDefault="004C41CD" w:rsidP="004C41CD">
      <w:pPr>
        <w:pStyle w:val="header-2"/>
        <w:ind w:left="0" w:right="1134"/>
        <w:rPr>
          <w:rFonts w:cs="Miriam"/>
          <w:rtl/>
        </w:rPr>
      </w:pPr>
      <w:bookmarkStart w:id="132" w:name="hed210"/>
      <w:bookmarkEnd w:id="132"/>
      <w:r>
        <w:rPr>
          <w:rFonts w:cs="Miriam"/>
          <w:rtl/>
        </w:rPr>
        <w:t>חל</w:t>
      </w:r>
      <w:r>
        <w:rPr>
          <w:rFonts w:cs="Miriam" w:hint="cs"/>
          <w:rtl/>
        </w:rPr>
        <w:t>ק א': הנכסים ביום תחילת הניהול</w:t>
      </w:r>
    </w:p>
    <w:p w:rsidR="004C41CD" w:rsidRDefault="004C41CD" w:rsidP="004C41CD">
      <w:pPr>
        <w:pStyle w:val="P00"/>
        <w:spacing w:before="72"/>
        <w:ind w:left="0" w:right="1134"/>
        <w:rPr>
          <w:rFonts w:cs="FrankRuehl"/>
          <w:sz w:val="26"/>
          <w:rtl/>
        </w:rPr>
      </w:pPr>
      <w:r>
        <w:rPr>
          <w:rFonts w:cs="FrankRuehl"/>
          <w:sz w:val="26"/>
          <w:rtl/>
        </w:rPr>
        <w:t>(</w:t>
      </w:r>
      <w:r>
        <w:rPr>
          <w:rFonts w:cs="FrankRuehl" w:hint="cs"/>
          <w:sz w:val="26"/>
          <w:rtl/>
        </w:rPr>
        <w:t>א</w:t>
      </w:r>
      <w:r>
        <w:rPr>
          <w:rFonts w:cs="FrankRuehl"/>
          <w:sz w:val="26"/>
          <w:rtl/>
        </w:rPr>
        <w:t xml:space="preserve">) </w:t>
      </w:r>
      <w:r>
        <w:rPr>
          <w:rFonts w:cs="FrankRuehl" w:hint="cs"/>
          <w:sz w:val="26"/>
          <w:rtl/>
        </w:rPr>
        <w:t xml:space="preserve">מקרקעין </w:t>
      </w:r>
      <w:r>
        <w:rPr>
          <w:rFonts w:cs="FrankRuehl"/>
          <w:sz w:val="26"/>
          <w:rtl/>
        </w:rPr>
        <w:fldChar w:fldCharType="begin">
          <w:ffData>
            <w:name w:val="Text47"/>
            <w:enabled/>
            <w:calcOnExit w:val="0"/>
            <w:textInput/>
          </w:ffData>
        </w:fldChar>
      </w:r>
      <w:bookmarkStart w:id="133" w:name="Text47"/>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941BFA">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133"/>
    </w:p>
    <w:p w:rsidR="004C41CD" w:rsidRDefault="004C41CD" w:rsidP="004C41CD">
      <w:pPr>
        <w:pStyle w:val="P11"/>
        <w:spacing w:before="72"/>
        <w:ind w:left="624" w:right="1134"/>
        <w:rPr>
          <w:rStyle w:val="default"/>
          <w:rFonts w:cs="FrankRuehl"/>
          <w:rtl/>
        </w:rPr>
      </w:pPr>
      <w:r>
        <w:rPr>
          <w:rStyle w:val="default"/>
          <w:rFonts w:cs="FrankRuehl"/>
          <w:rtl/>
        </w:rPr>
        <w:t>מה</w:t>
      </w:r>
      <w:r>
        <w:rPr>
          <w:rStyle w:val="default"/>
          <w:rFonts w:cs="FrankRuehl" w:hint="cs"/>
          <w:rtl/>
        </w:rPr>
        <w:t>ות הנכס, יעודו, המקום, הגוש, החלקה, השטח הכולל, החלק שבניהול, שוויו, הכנסות יש/אין</w:t>
      </w:r>
    </w:p>
    <w:p w:rsidR="004C41CD" w:rsidRDefault="004C41CD" w:rsidP="004C41CD">
      <w:pPr>
        <w:pStyle w:val="P00"/>
        <w:spacing w:before="72"/>
        <w:ind w:left="0" w:right="1134"/>
        <w:rPr>
          <w:rFonts w:cs="FrankRuehl"/>
          <w:sz w:val="26"/>
          <w:rtl/>
        </w:rPr>
      </w:pPr>
    </w:p>
    <w:p w:rsidR="004C41CD" w:rsidRDefault="004C41CD" w:rsidP="004C41CD">
      <w:pPr>
        <w:pStyle w:val="P00"/>
        <w:spacing w:before="72"/>
        <w:ind w:left="0" w:right="1134"/>
        <w:rPr>
          <w:rFonts w:cs="FrankRuehl"/>
          <w:sz w:val="26"/>
          <w:rtl/>
        </w:rPr>
      </w:pPr>
    </w:p>
    <w:p w:rsidR="004C41CD" w:rsidRDefault="004C41CD" w:rsidP="004C41CD">
      <w:pPr>
        <w:pStyle w:val="page"/>
        <w:widowControl/>
        <w:ind w:right="1134"/>
        <w:rPr>
          <w:rFonts w:cs="David"/>
          <w:position w:val="0"/>
          <w:sz w:val="22"/>
          <w:rtl/>
        </w:rPr>
      </w:pPr>
      <w:r>
        <w:rPr>
          <w:rFonts w:cs="David"/>
          <w:position w:val="0"/>
          <w:sz w:val="22"/>
          <w:rtl/>
        </w:rPr>
        <w:t xml:space="preserve"> </w:t>
      </w:r>
    </w:p>
    <w:p w:rsidR="004C41CD" w:rsidRDefault="004C41CD" w:rsidP="004C41CD">
      <w:pPr>
        <w:pStyle w:val="P00"/>
        <w:spacing w:before="72"/>
        <w:ind w:left="0" w:right="1134"/>
        <w:rPr>
          <w:rFonts w:cs="FrankRuehl"/>
          <w:sz w:val="26"/>
          <w:rtl/>
        </w:rPr>
      </w:pPr>
      <w:r>
        <w:rPr>
          <w:rFonts w:cs="FrankRuehl"/>
          <w:sz w:val="26"/>
          <w:rtl/>
        </w:rPr>
        <w:t>(ב</w:t>
      </w:r>
      <w:r>
        <w:rPr>
          <w:rFonts w:cs="FrankRuehl" w:hint="cs"/>
          <w:sz w:val="26"/>
          <w:rtl/>
        </w:rPr>
        <w:t xml:space="preserve">) כספים וניירות ערך (יש לפרט לפי מהותם, ערכם ומקומות המצאם) </w:t>
      </w:r>
      <w:r>
        <w:rPr>
          <w:rFonts w:cs="FrankRuehl"/>
          <w:sz w:val="26"/>
          <w:rtl/>
        </w:rPr>
        <w:fldChar w:fldCharType="begin">
          <w:ffData>
            <w:name w:val="Text48"/>
            <w:enabled/>
            <w:calcOnExit w:val="0"/>
            <w:textInput/>
          </w:ffData>
        </w:fldChar>
      </w:r>
      <w:bookmarkStart w:id="134" w:name="Text48"/>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941BFA">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134"/>
    </w:p>
    <w:p w:rsidR="004C41CD" w:rsidRDefault="004C41CD" w:rsidP="004C41CD">
      <w:pPr>
        <w:pStyle w:val="P00"/>
        <w:spacing w:before="72"/>
        <w:ind w:left="0" w:right="1134"/>
        <w:rPr>
          <w:rFonts w:cs="FrankRuehl"/>
          <w:sz w:val="26"/>
          <w:rtl/>
        </w:rPr>
      </w:pPr>
    </w:p>
    <w:p w:rsidR="004C41CD" w:rsidRDefault="004C41CD" w:rsidP="004C41CD">
      <w:pPr>
        <w:pStyle w:val="P00"/>
        <w:spacing w:before="72"/>
        <w:ind w:left="0" w:right="1134"/>
        <w:rPr>
          <w:rFonts w:cs="FrankRuehl"/>
          <w:sz w:val="26"/>
          <w:rtl/>
        </w:rPr>
      </w:pPr>
    </w:p>
    <w:p w:rsidR="004C41CD" w:rsidRDefault="004C41CD" w:rsidP="004C41CD">
      <w:pPr>
        <w:pStyle w:val="P00"/>
        <w:spacing w:before="72"/>
        <w:ind w:left="0" w:right="1134"/>
        <w:rPr>
          <w:rFonts w:cs="FrankRuehl"/>
          <w:sz w:val="26"/>
          <w:rtl/>
        </w:rPr>
      </w:pPr>
    </w:p>
    <w:p w:rsidR="004C41CD" w:rsidRDefault="004C41CD" w:rsidP="004C41CD">
      <w:pPr>
        <w:pStyle w:val="P00"/>
        <w:spacing w:before="72"/>
        <w:ind w:left="0" w:right="1134"/>
        <w:rPr>
          <w:rFonts w:cs="FrankRuehl"/>
          <w:sz w:val="26"/>
          <w:rtl/>
        </w:rPr>
      </w:pPr>
      <w:r>
        <w:rPr>
          <w:rFonts w:cs="FrankRuehl" w:hint="cs"/>
          <w:sz w:val="26"/>
          <w:rtl/>
        </w:rPr>
        <w:t>(</w:t>
      </w:r>
      <w:r>
        <w:rPr>
          <w:rFonts w:cs="FrankRuehl"/>
          <w:sz w:val="26"/>
          <w:rtl/>
        </w:rPr>
        <w:t>ג</w:t>
      </w:r>
      <w:r>
        <w:rPr>
          <w:rFonts w:cs="FrankRuehl" w:hint="cs"/>
          <w:sz w:val="26"/>
          <w:rtl/>
        </w:rPr>
        <w:t>) תכשיטים וחפצי ערך הניתנים לשמירה בכספת</w:t>
      </w:r>
    </w:p>
    <w:p w:rsidR="004C41CD" w:rsidRDefault="004C41CD" w:rsidP="004C41CD">
      <w:pPr>
        <w:pStyle w:val="sig-1"/>
        <w:widowControl/>
        <w:ind w:left="0" w:right="1134"/>
        <w:rPr>
          <w:rFonts w:cs="FrankRuehl"/>
          <w:sz w:val="22"/>
          <w:rtl/>
        </w:rPr>
      </w:pPr>
      <w:r>
        <w:rPr>
          <w:rFonts w:cs="FrankRuehl"/>
          <w:sz w:val="22"/>
          <w:rtl/>
        </w:rPr>
        <w:tab/>
        <w:t>מ</w:t>
      </w:r>
      <w:r>
        <w:rPr>
          <w:rFonts w:cs="FrankRuehl" w:hint="cs"/>
          <w:sz w:val="22"/>
          <w:rtl/>
        </w:rPr>
        <w:t>הות החפץ ותיאורו</w:t>
      </w:r>
      <w:r>
        <w:rPr>
          <w:rFonts w:cs="FrankRuehl"/>
          <w:sz w:val="22"/>
          <w:rtl/>
        </w:rPr>
        <w:tab/>
        <w:t>ש</w:t>
      </w:r>
      <w:r>
        <w:rPr>
          <w:rFonts w:cs="FrankRuehl" w:hint="cs"/>
          <w:sz w:val="22"/>
          <w:rtl/>
        </w:rPr>
        <w:t>וויו</w:t>
      </w:r>
      <w:r>
        <w:rPr>
          <w:rFonts w:cs="FrankRuehl"/>
          <w:sz w:val="22"/>
          <w:rtl/>
        </w:rPr>
        <w:tab/>
      </w:r>
      <w:r>
        <w:rPr>
          <w:rFonts w:cs="FrankRuehl" w:hint="cs"/>
          <w:sz w:val="22"/>
          <w:rtl/>
        </w:rPr>
        <w:t>מ</w:t>
      </w:r>
      <w:r>
        <w:rPr>
          <w:rFonts w:cs="FrankRuehl"/>
          <w:sz w:val="22"/>
          <w:rtl/>
        </w:rPr>
        <w:t>ק</w:t>
      </w:r>
      <w:r>
        <w:rPr>
          <w:rFonts w:cs="FrankRuehl" w:hint="cs"/>
          <w:sz w:val="22"/>
          <w:rtl/>
        </w:rPr>
        <w:t>ום הפקדתו</w:t>
      </w:r>
    </w:p>
    <w:p w:rsidR="004C41CD" w:rsidRDefault="004C41CD" w:rsidP="004C41CD">
      <w:pPr>
        <w:pStyle w:val="sig-1"/>
        <w:widowControl/>
        <w:ind w:left="0" w:right="1134"/>
        <w:rPr>
          <w:rFonts w:cs="FrankRuehl"/>
          <w:sz w:val="22"/>
          <w:rtl/>
        </w:rPr>
      </w:pPr>
      <w:r>
        <w:rPr>
          <w:rFonts w:cs="FrankRuehl"/>
          <w:sz w:val="22"/>
          <w:rtl/>
        </w:rPr>
        <w:tab/>
      </w:r>
      <w:r>
        <w:rPr>
          <w:rFonts w:cs="FrankRuehl" w:hint="cs"/>
          <w:sz w:val="22"/>
          <w:rtl/>
        </w:rPr>
        <w:t xml:space="preserve">            </w:t>
      </w:r>
      <w:r>
        <w:rPr>
          <w:rFonts w:cs="FrankRuehl"/>
          <w:sz w:val="22"/>
          <w:rtl/>
        </w:rPr>
        <w:fldChar w:fldCharType="begin">
          <w:ffData>
            <w:name w:val="Text49"/>
            <w:enabled/>
            <w:calcOnExit w:val="0"/>
            <w:textInput/>
          </w:ffData>
        </w:fldChar>
      </w:r>
      <w:bookmarkStart w:id="135" w:name="Text49"/>
      <w:r>
        <w:rPr>
          <w:rFonts w:cs="FrankRuehl"/>
          <w:sz w:val="22"/>
          <w:rtl/>
        </w:rPr>
        <w:instrText xml:space="preserve"> </w:instrText>
      </w:r>
      <w:r>
        <w:rPr>
          <w:rFonts w:cs="FrankRuehl"/>
          <w:sz w:val="22"/>
        </w:rPr>
        <w:instrText>FORMTEXT</w:instrText>
      </w:r>
      <w:r>
        <w:rPr>
          <w:rFonts w:cs="FrankRuehl"/>
          <w:sz w:val="22"/>
          <w:rtl/>
        </w:rPr>
        <w:instrText xml:space="preserve"> </w:instrText>
      </w:r>
      <w:r w:rsidRPr="00027076">
        <w:rPr>
          <w:rFonts w:cs="FrankRuehl"/>
          <w:sz w:val="22"/>
        </w:rPr>
      </w:r>
      <w:r>
        <w:rPr>
          <w:rFonts w:cs="FrankRuehl"/>
          <w:sz w:val="22"/>
          <w:rtl/>
        </w:rPr>
        <w:fldChar w:fldCharType="separate"/>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Pr>
          <w:rFonts w:cs="FrankRuehl"/>
          <w:sz w:val="22"/>
          <w:rtl/>
        </w:rPr>
        <w:fldChar w:fldCharType="end"/>
      </w:r>
      <w:bookmarkEnd w:id="135"/>
      <w:r>
        <w:rPr>
          <w:rFonts w:cs="FrankRuehl" w:hint="cs"/>
          <w:sz w:val="22"/>
          <w:rtl/>
        </w:rPr>
        <w:t xml:space="preserve">                               </w:t>
      </w:r>
      <w:r>
        <w:rPr>
          <w:rFonts w:cs="FrankRuehl"/>
          <w:sz w:val="22"/>
          <w:rtl/>
        </w:rPr>
        <w:fldChar w:fldCharType="begin">
          <w:ffData>
            <w:name w:val="Text50"/>
            <w:enabled/>
            <w:calcOnExit w:val="0"/>
            <w:textInput/>
          </w:ffData>
        </w:fldChar>
      </w:r>
      <w:bookmarkStart w:id="136" w:name="Text50"/>
      <w:r>
        <w:rPr>
          <w:rFonts w:cs="FrankRuehl"/>
          <w:sz w:val="22"/>
          <w:rtl/>
        </w:rPr>
        <w:instrText xml:space="preserve"> </w:instrText>
      </w:r>
      <w:r>
        <w:rPr>
          <w:rFonts w:cs="FrankRuehl" w:hint="cs"/>
          <w:sz w:val="22"/>
        </w:rPr>
        <w:instrText>FORMTEXT</w:instrText>
      </w:r>
      <w:r>
        <w:rPr>
          <w:rFonts w:cs="FrankRuehl"/>
          <w:sz w:val="22"/>
          <w:rtl/>
        </w:rPr>
        <w:instrText xml:space="preserve"> </w:instrText>
      </w:r>
      <w:r w:rsidRPr="00027076">
        <w:rPr>
          <w:rFonts w:cs="FrankRuehl"/>
          <w:sz w:val="22"/>
        </w:rPr>
      </w:r>
      <w:r>
        <w:rPr>
          <w:rFonts w:cs="FrankRuehl"/>
          <w:sz w:val="22"/>
          <w:rtl/>
        </w:rPr>
        <w:fldChar w:fldCharType="separate"/>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Pr>
          <w:rFonts w:cs="FrankRuehl"/>
          <w:sz w:val="22"/>
          <w:rtl/>
        </w:rPr>
        <w:fldChar w:fldCharType="end"/>
      </w:r>
      <w:bookmarkEnd w:id="136"/>
      <w:r>
        <w:rPr>
          <w:rFonts w:cs="FrankRuehl" w:hint="cs"/>
          <w:sz w:val="22"/>
          <w:rtl/>
        </w:rPr>
        <w:t xml:space="preserve">                             </w:t>
      </w:r>
      <w:r>
        <w:rPr>
          <w:rFonts w:cs="FrankRuehl"/>
          <w:sz w:val="22"/>
          <w:rtl/>
        </w:rPr>
        <w:fldChar w:fldCharType="begin">
          <w:ffData>
            <w:name w:val="Text51"/>
            <w:enabled/>
            <w:calcOnExit w:val="0"/>
            <w:textInput/>
          </w:ffData>
        </w:fldChar>
      </w:r>
      <w:bookmarkStart w:id="137" w:name="Text51"/>
      <w:r>
        <w:rPr>
          <w:rFonts w:cs="FrankRuehl"/>
          <w:sz w:val="22"/>
          <w:rtl/>
        </w:rPr>
        <w:instrText xml:space="preserve"> </w:instrText>
      </w:r>
      <w:r>
        <w:rPr>
          <w:rFonts w:cs="FrankRuehl" w:hint="cs"/>
          <w:sz w:val="22"/>
        </w:rPr>
        <w:instrText>FORMTEXT</w:instrText>
      </w:r>
      <w:r>
        <w:rPr>
          <w:rFonts w:cs="FrankRuehl"/>
          <w:sz w:val="22"/>
          <w:rtl/>
        </w:rPr>
        <w:instrText xml:space="preserve"> </w:instrText>
      </w:r>
      <w:r w:rsidRPr="00027076">
        <w:rPr>
          <w:rFonts w:cs="FrankRuehl"/>
          <w:sz w:val="22"/>
        </w:rPr>
      </w:r>
      <w:r>
        <w:rPr>
          <w:rFonts w:cs="FrankRuehl"/>
          <w:sz w:val="22"/>
          <w:rtl/>
        </w:rPr>
        <w:fldChar w:fldCharType="separate"/>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Pr>
          <w:rFonts w:cs="FrankRuehl"/>
          <w:sz w:val="22"/>
          <w:rtl/>
        </w:rPr>
        <w:fldChar w:fldCharType="end"/>
      </w:r>
      <w:bookmarkEnd w:id="137"/>
      <w:r>
        <w:rPr>
          <w:rFonts w:cs="FrankRuehl"/>
          <w:sz w:val="22"/>
          <w:rtl/>
        </w:rPr>
        <w:tab/>
      </w:r>
      <w:r>
        <w:rPr>
          <w:rFonts w:cs="FrankRuehl"/>
          <w:sz w:val="22"/>
          <w:rtl/>
        </w:rPr>
        <w:tab/>
      </w:r>
    </w:p>
    <w:p w:rsidR="004C41CD" w:rsidRDefault="004C41CD" w:rsidP="004C41CD">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r>
    </w:p>
    <w:p w:rsidR="004C41CD" w:rsidRDefault="004C41CD" w:rsidP="004C41CD">
      <w:pPr>
        <w:pStyle w:val="sig-1"/>
        <w:widowControl/>
        <w:ind w:left="0" w:right="1134"/>
        <w:rPr>
          <w:rFonts w:cs="FrankRuehl"/>
          <w:sz w:val="22"/>
          <w:rtl/>
        </w:rPr>
      </w:pPr>
    </w:p>
    <w:p w:rsidR="004C41CD" w:rsidRDefault="004C41CD" w:rsidP="004C41CD">
      <w:pPr>
        <w:pStyle w:val="P00"/>
        <w:spacing w:before="72"/>
        <w:ind w:left="0" w:right="1134"/>
        <w:rPr>
          <w:rFonts w:cs="FrankRuehl"/>
          <w:sz w:val="26"/>
          <w:rtl/>
        </w:rPr>
      </w:pPr>
      <w:r>
        <w:rPr>
          <w:rFonts w:cs="FrankRuehl"/>
          <w:sz w:val="26"/>
          <w:rtl/>
        </w:rPr>
        <w:t>(ד</w:t>
      </w:r>
      <w:r>
        <w:rPr>
          <w:rFonts w:cs="FrankRuehl" w:hint="cs"/>
          <w:sz w:val="26"/>
          <w:rtl/>
        </w:rPr>
        <w:t>) מטלטלין בעלי ערך מיוחד</w:t>
      </w:r>
    </w:p>
    <w:p w:rsidR="004C41CD" w:rsidRDefault="004C41CD" w:rsidP="004C41CD">
      <w:pPr>
        <w:pStyle w:val="sig-1"/>
        <w:widowControl/>
        <w:ind w:left="0" w:right="1134"/>
        <w:rPr>
          <w:rFonts w:cs="FrankRuehl"/>
          <w:sz w:val="22"/>
          <w:rtl/>
        </w:rPr>
      </w:pPr>
      <w:r>
        <w:rPr>
          <w:rFonts w:cs="FrankRuehl"/>
          <w:sz w:val="22"/>
          <w:rtl/>
        </w:rPr>
        <w:tab/>
        <w:t>מ</w:t>
      </w:r>
      <w:r>
        <w:rPr>
          <w:rFonts w:cs="FrankRuehl" w:hint="cs"/>
          <w:sz w:val="22"/>
          <w:rtl/>
        </w:rPr>
        <w:t>הות החפץ ותיאורו</w:t>
      </w:r>
      <w:r>
        <w:rPr>
          <w:rFonts w:cs="FrankRuehl"/>
          <w:sz w:val="22"/>
          <w:rtl/>
        </w:rPr>
        <w:tab/>
        <w:t>ש</w:t>
      </w:r>
      <w:r>
        <w:rPr>
          <w:rFonts w:cs="FrankRuehl" w:hint="cs"/>
          <w:sz w:val="22"/>
          <w:rtl/>
        </w:rPr>
        <w:t>וויו</w:t>
      </w:r>
      <w:r>
        <w:rPr>
          <w:rFonts w:cs="FrankRuehl"/>
          <w:sz w:val="22"/>
          <w:rtl/>
        </w:rPr>
        <w:tab/>
        <w:t>מ</w:t>
      </w:r>
      <w:r>
        <w:rPr>
          <w:rFonts w:cs="FrankRuehl" w:hint="cs"/>
          <w:sz w:val="22"/>
          <w:rtl/>
        </w:rPr>
        <w:t>קום המצאו</w:t>
      </w:r>
    </w:p>
    <w:p w:rsidR="004C41CD" w:rsidRDefault="004C41CD" w:rsidP="004C41CD">
      <w:pPr>
        <w:pStyle w:val="sig-1"/>
        <w:widowControl/>
        <w:ind w:left="0" w:right="1134"/>
        <w:rPr>
          <w:rFonts w:cs="FrankRuehl"/>
          <w:sz w:val="22"/>
          <w:rtl/>
        </w:rPr>
      </w:pPr>
      <w:r>
        <w:rPr>
          <w:rFonts w:cs="FrankRuehl"/>
          <w:sz w:val="22"/>
          <w:rtl/>
        </w:rPr>
        <w:tab/>
      </w:r>
      <w:r>
        <w:rPr>
          <w:rFonts w:cs="FrankRuehl" w:hint="cs"/>
          <w:sz w:val="22"/>
          <w:rtl/>
        </w:rPr>
        <w:t xml:space="preserve">            </w:t>
      </w:r>
      <w:r>
        <w:rPr>
          <w:rFonts w:cs="FrankRuehl"/>
          <w:sz w:val="22"/>
          <w:rtl/>
        </w:rPr>
        <w:fldChar w:fldCharType="begin">
          <w:ffData>
            <w:name w:val="Text49"/>
            <w:enabled/>
            <w:calcOnExit w:val="0"/>
            <w:textInput/>
          </w:ffData>
        </w:fldChar>
      </w:r>
      <w:r>
        <w:rPr>
          <w:rFonts w:cs="FrankRuehl"/>
          <w:sz w:val="22"/>
          <w:rtl/>
        </w:rPr>
        <w:instrText xml:space="preserve"> </w:instrText>
      </w:r>
      <w:r>
        <w:rPr>
          <w:rFonts w:cs="FrankRuehl"/>
          <w:sz w:val="22"/>
        </w:rPr>
        <w:instrText>FORMTEXT</w:instrText>
      </w:r>
      <w:r>
        <w:rPr>
          <w:rFonts w:cs="FrankRuehl"/>
          <w:sz w:val="22"/>
          <w:rtl/>
        </w:rPr>
        <w:instrText xml:space="preserve"> </w:instrText>
      </w:r>
      <w:r w:rsidRPr="00027076">
        <w:rPr>
          <w:rFonts w:cs="FrankRuehl"/>
          <w:sz w:val="22"/>
        </w:rPr>
      </w:r>
      <w:r>
        <w:rPr>
          <w:rFonts w:cs="FrankRuehl"/>
          <w:sz w:val="22"/>
          <w:rtl/>
        </w:rPr>
        <w:fldChar w:fldCharType="separate"/>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Pr>
          <w:rFonts w:cs="FrankRuehl"/>
          <w:sz w:val="22"/>
          <w:rtl/>
        </w:rPr>
        <w:fldChar w:fldCharType="end"/>
      </w:r>
      <w:r>
        <w:rPr>
          <w:rFonts w:cs="FrankRuehl" w:hint="cs"/>
          <w:sz w:val="22"/>
          <w:rtl/>
        </w:rPr>
        <w:t xml:space="preserve">                               </w:t>
      </w:r>
      <w:r>
        <w:rPr>
          <w:rFonts w:cs="FrankRuehl"/>
          <w:sz w:val="22"/>
          <w:rtl/>
        </w:rPr>
        <w:fldChar w:fldCharType="begin">
          <w:ffData>
            <w:name w:val="Text50"/>
            <w:enabled/>
            <w:calcOnExit w:val="0"/>
            <w:textInput/>
          </w:ffData>
        </w:fldChar>
      </w:r>
      <w:r>
        <w:rPr>
          <w:rFonts w:cs="FrankRuehl"/>
          <w:sz w:val="22"/>
          <w:rtl/>
        </w:rPr>
        <w:instrText xml:space="preserve"> </w:instrText>
      </w:r>
      <w:r>
        <w:rPr>
          <w:rFonts w:cs="FrankRuehl" w:hint="cs"/>
          <w:sz w:val="22"/>
        </w:rPr>
        <w:instrText>FORMTEXT</w:instrText>
      </w:r>
      <w:r>
        <w:rPr>
          <w:rFonts w:cs="FrankRuehl"/>
          <w:sz w:val="22"/>
          <w:rtl/>
        </w:rPr>
        <w:instrText xml:space="preserve"> </w:instrText>
      </w:r>
      <w:r w:rsidRPr="00027076">
        <w:rPr>
          <w:rFonts w:cs="FrankRuehl"/>
          <w:sz w:val="22"/>
        </w:rPr>
      </w:r>
      <w:r>
        <w:rPr>
          <w:rFonts w:cs="FrankRuehl"/>
          <w:sz w:val="22"/>
          <w:rtl/>
        </w:rPr>
        <w:fldChar w:fldCharType="separate"/>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Pr>
          <w:rFonts w:cs="FrankRuehl"/>
          <w:sz w:val="22"/>
          <w:rtl/>
        </w:rPr>
        <w:fldChar w:fldCharType="end"/>
      </w:r>
      <w:r>
        <w:rPr>
          <w:rFonts w:cs="FrankRuehl" w:hint="cs"/>
          <w:sz w:val="22"/>
          <w:rtl/>
        </w:rPr>
        <w:t xml:space="preserve">                             </w:t>
      </w:r>
      <w:r>
        <w:rPr>
          <w:rFonts w:cs="FrankRuehl"/>
          <w:sz w:val="22"/>
          <w:rtl/>
        </w:rPr>
        <w:fldChar w:fldCharType="begin">
          <w:ffData>
            <w:name w:val="Text51"/>
            <w:enabled/>
            <w:calcOnExit w:val="0"/>
            <w:textInput/>
          </w:ffData>
        </w:fldChar>
      </w:r>
      <w:r>
        <w:rPr>
          <w:rFonts w:cs="FrankRuehl"/>
          <w:sz w:val="22"/>
          <w:rtl/>
        </w:rPr>
        <w:instrText xml:space="preserve"> </w:instrText>
      </w:r>
      <w:r>
        <w:rPr>
          <w:rFonts w:cs="FrankRuehl" w:hint="cs"/>
          <w:sz w:val="22"/>
        </w:rPr>
        <w:instrText>FORMTEXT</w:instrText>
      </w:r>
      <w:r>
        <w:rPr>
          <w:rFonts w:cs="FrankRuehl"/>
          <w:sz w:val="22"/>
          <w:rtl/>
        </w:rPr>
        <w:instrText xml:space="preserve"> </w:instrText>
      </w:r>
      <w:r w:rsidRPr="00027076">
        <w:rPr>
          <w:rFonts w:cs="FrankRuehl"/>
          <w:sz w:val="22"/>
        </w:rPr>
      </w:r>
      <w:r>
        <w:rPr>
          <w:rFonts w:cs="FrankRuehl"/>
          <w:sz w:val="22"/>
          <w:rtl/>
        </w:rPr>
        <w:fldChar w:fldCharType="separate"/>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Pr>
          <w:rFonts w:cs="FrankRuehl"/>
          <w:sz w:val="22"/>
          <w:rtl/>
        </w:rPr>
        <w:fldChar w:fldCharType="end"/>
      </w:r>
      <w:r>
        <w:rPr>
          <w:rFonts w:cs="FrankRuehl"/>
          <w:sz w:val="22"/>
          <w:rtl/>
        </w:rPr>
        <w:tab/>
      </w:r>
      <w:r>
        <w:rPr>
          <w:rFonts w:cs="FrankRuehl"/>
          <w:sz w:val="22"/>
          <w:rtl/>
        </w:rPr>
        <w:tab/>
      </w:r>
      <w:r>
        <w:rPr>
          <w:rFonts w:cs="FrankRuehl"/>
          <w:sz w:val="22"/>
          <w:rtl/>
        </w:rPr>
        <w:tab/>
      </w:r>
    </w:p>
    <w:p w:rsidR="004C41CD" w:rsidRDefault="004C41CD" w:rsidP="004C41CD">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r>
    </w:p>
    <w:p w:rsidR="004C41CD" w:rsidRDefault="004C41CD" w:rsidP="004C41CD">
      <w:pPr>
        <w:pStyle w:val="sig-1"/>
        <w:widowControl/>
        <w:ind w:left="0" w:right="1134"/>
        <w:rPr>
          <w:rFonts w:cs="FrankRuehl"/>
          <w:sz w:val="22"/>
          <w:rtl/>
        </w:rPr>
      </w:pPr>
    </w:p>
    <w:p w:rsidR="004C41CD" w:rsidRDefault="004C41CD" w:rsidP="004C41CD">
      <w:pPr>
        <w:pStyle w:val="P00"/>
        <w:spacing w:before="72"/>
        <w:ind w:left="0" w:right="1134"/>
        <w:rPr>
          <w:rFonts w:cs="FrankRuehl"/>
          <w:sz w:val="26"/>
          <w:rtl/>
        </w:rPr>
      </w:pPr>
      <w:r>
        <w:rPr>
          <w:rFonts w:cs="FrankRuehl"/>
          <w:sz w:val="26"/>
          <w:rtl/>
        </w:rPr>
        <w:t>(ה</w:t>
      </w:r>
      <w:r>
        <w:rPr>
          <w:rFonts w:cs="FrankRuehl" w:hint="cs"/>
          <w:sz w:val="26"/>
          <w:rtl/>
        </w:rPr>
        <w:t>) מטלטלין אחרים</w:t>
      </w:r>
    </w:p>
    <w:p w:rsidR="004C41CD" w:rsidRDefault="004C41CD" w:rsidP="004C41CD">
      <w:pPr>
        <w:pStyle w:val="sig-1"/>
        <w:widowControl/>
        <w:ind w:left="0" w:right="1134"/>
        <w:rPr>
          <w:rFonts w:cs="FrankRuehl"/>
          <w:sz w:val="22"/>
          <w:rtl/>
        </w:rPr>
      </w:pPr>
      <w:r>
        <w:rPr>
          <w:rFonts w:cs="FrankRuehl"/>
          <w:sz w:val="22"/>
          <w:rtl/>
        </w:rPr>
        <w:tab/>
        <w:t>מ</w:t>
      </w:r>
      <w:r>
        <w:rPr>
          <w:rFonts w:cs="FrankRuehl" w:hint="cs"/>
          <w:sz w:val="22"/>
          <w:rtl/>
        </w:rPr>
        <w:t>הות החפץ ותיאורו</w:t>
      </w:r>
      <w:r>
        <w:rPr>
          <w:rFonts w:cs="FrankRuehl"/>
          <w:sz w:val="22"/>
          <w:rtl/>
        </w:rPr>
        <w:tab/>
        <w:t>ש</w:t>
      </w:r>
      <w:r>
        <w:rPr>
          <w:rFonts w:cs="FrankRuehl" w:hint="cs"/>
          <w:sz w:val="22"/>
          <w:rtl/>
        </w:rPr>
        <w:t>וויו</w:t>
      </w:r>
      <w:r>
        <w:rPr>
          <w:rFonts w:cs="FrankRuehl"/>
          <w:sz w:val="22"/>
          <w:rtl/>
        </w:rPr>
        <w:tab/>
        <w:t>מ</w:t>
      </w:r>
      <w:r>
        <w:rPr>
          <w:rFonts w:cs="FrankRuehl" w:hint="cs"/>
          <w:sz w:val="22"/>
          <w:rtl/>
        </w:rPr>
        <w:t>קום המצאו</w:t>
      </w:r>
    </w:p>
    <w:p w:rsidR="004C41CD" w:rsidRDefault="004C41CD" w:rsidP="004C41CD">
      <w:pPr>
        <w:pStyle w:val="sig-1"/>
        <w:widowControl/>
        <w:ind w:left="0" w:right="1134"/>
        <w:rPr>
          <w:rFonts w:cs="FrankRuehl"/>
          <w:sz w:val="22"/>
          <w:rtl/>
        </w:rPr>
      </w:pPr>
      <w:r>
        <w:rPr>
          <w:rFonts w:cs="FrankRuehl"/>
          <w:sz w:val="22"/>
          <w:rtl/>
        </w:rPr>
        <w:tab/>
      </w:r>
      <w:r>
        <w:rPr>
          <w:rFonts w:cs="FrankRuehl" w:hint="cs"/>
          <w:sz w:val="22"/>
          <w:rtl/>
        </w:rPr>
        <w:t xml:space="preserve">            </w:t>
      </w:r>
      <w:r>
        <w:rPr>
          <w:rFonts w:cs="FrankRuehl"/>
          <w:sz w:val="22"/>
          <w:rtl/>
        </w:rPr>
        <w:fldChar w:fldCharType="begin">
          <w:ffData>
            <w:name w:val="Text49"/>
            <w:enabled/>
            <w:calcOnExit w:val="0"/>
            <w:textInput/>
          </w:ffData>
        </w:fldChar>
      </w:r>
      <w:r>
        <w:rPr>
          <w:rFonts w:cs="FrankRuehl"/>
          <w:sz w:val="22"/>
          <w:rtl/>
        </w:rPr>
        <w:instrText xml:space="preserve"> </w:instrText>
      </w:r>
      <w:r>
        <w:rPr>
          <w:rFonts w:cs="FrankRuehl"/>
          <w:sz w:val="22"/>
        </w:rPr>
        <w:instrText>FORMTEXT</w:instrText>
      </w:r>
      <w:r>
        <w:rPr>
          <w:rFonts w:cs="FrankRuehl"/>
          <w:sz w:val="22"/>
          <w:rtl/>
        </w:rPr>
        <w:instrText xml:space="preserve"> </w:instrText>
      </w:r>
      <w:r w:rsidRPr="00027076">
        <w:rPr>
          <w:rFonts w:cs="FrankRuehl"/>
          <w:sz w:val="22"/>
        </w:rPr>
      </w:r>
      <w:r>
        <w:rPr>
          <w:rFonts w:cs="FrankRuehl"/>
          <w:sz w:val="22"/>
          <w:rtl/>
        </w:rPr>
        <w:fldChar w:fldCharType="separate"/>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Pr>
          <w:rFonts w:cs="FrankRuehl"/>
          <w:sz w:val="22"/>
          <w:rtl/>
        </w:rPr>
        <w:fldChar w:fldCharType="end"/>
      </w:r>
      <w:r>
        <w:rPr>
          <w:rFonts w:cs="FrankRuehl" w:hint="cs"/>
          <w:sz w:val="22"/>
          <w:rtl/>
        </w:rPr>
        <w:t xml:space="preserve">                               </w:t>
      </w:r>
      <w:r>
        <w:rPr>
          <w:rFonts w:cs="FrankRuehl"/>
          <w:sz w:val="22"/>
          <w:rtl/>
        </w:rPr>
        <w:fldChar w:fldCharType="begin">
          <w:ffData>
            <w:name w:val="Text50"/>
            <w:enabled/>
            <w:calcOnExit w:val="0"/>
            <w:textInput/>
          </w:ffData>
        </w:fldChar>
      </w:r>
      <w:r>
        <w:rPr>
          <w:rFonts w:cs="FrankRuehl"/>
          <w:sz w:val="22"/>
          <w:rtl/>
        </w:rPr>
        <w:instrText xml:space="preserve"> </w:instrText>
      </w:r>
      <w:r>
        <w:rPr>
          <w:rFonts w:cs="FrankRuehl" w:hint="cs"/>
          <w:sz w:val="22"/>
        </w:rPr>
        <w:instrText>FORMTEXT</w:instrText>
      </w:r>
      <w:r>
        <w:rPr>
          <w:rFonts w:cs="FrankRuehl"/>
          <w:sz w:val="22"/>
          <w:rtl/>
        </w:rPr>
        <w:instrText xml:space="preserve"> </w:instrText>
      </w:r>
      <w:r w:rsidRPr="00027076">
        <w:rPr>
          <w:rFonts w:cs="FrankRuehl"/>
          <w:sz w:val="22"/>
        </w:rPr>
      </w:r>
      <w:r>
        <w:rPr>
          <w:rFonts w:cs="FrankRuehl"/>
          <w:sz w:val="22"/>
          <w:rtl/>
        </w:rPr>
        <w:fldChar w:fldCharType="separate"/>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Pr>
          <w:rFonts w:cs="FrankRuehl"/>
          <w:sz w:val="22"/>
          <w:rtl/>
        </w:rPr>
        <w:fldChar w:fldCharType="end"/>
      </w:r>
      <w:r>
        <w:rPr>
          <w:rFonts w:cs="FrankRuehl" w:hint="cs"/>
          <w:sz w:val="22"/>
          <w:rtl/>
        </w:rPr>
        <w:t xml:space="preserve">                             </w:t>
      </w:r>
      <w:r>
        <w:rPr>
          <w:rFonts w:cs="FrankRuehl"/>
          <w:sz w:val="22"/>
          <w:rtl/>
        </w:rPr>
        <w:fldChar w:fldCharType="begin">
          <w:ffData>
            <w:name w:val="Text51"/>
            <w:enabled/>
            <w:calcOnExit w:val="0"/>
            <w:textInput/>
          </w:ffData>
        </w:fldChar>
      </w:r>
      <w:r>
        <w:rPr>
          <w:rFonts w:cs="FrankRuehl"/>
          <w:sz w:val="22"/>
          <w:rtl/>
        </w:rPr>
        <w:instrText xml:space="preserve"> </w:instrText>
      </w:r>
      <w:r>
        <w:rPr>
          <w:rFonts w:cs="FrankRuehl" w:hint="cs"/>
          <w:sz w:val="22"/>
        </w:rPr>
        <w:instrText>FORMTEXT</w:instrText>
      </w:r>
      <w:r>
        <w:rPr>
          <w:rFonts w:cs="FrankRuehl"/>
          <w:sz w:val="22"/>
          <w:rtl/>
        </w:rPr>
        <w:instrText xml:space="preserve"> </w:instrText>
      </w:r>
      <w:r w:rsidRPr="00027076">
        <w:rPr>
          <w:rFonts w:cs="FrankRuehl"/>
          <w:sz w:val="22"/>
        </w:rPr>
      </w:r>
      <w:r>
        <w:rPr>
          <w:rFonts w:cs="FrankRuehl"/>
          <w:sz w:val="22"/>
          <w:rtl/>
        </w:rPr>
        <w:fldChar w:fldCharType="separate"/>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Pr>
          <w:rFonts w:cs="FrankRuehl"/>
          <w:sz w:val="22"/>
          <w:rtl/>
        </w:rPr>
        <w:fldChar w:fldCharType="end"/>
      </w:r>
      <w:r>
        <w:rPr>
          <w:rFonts w:cs="FrankRuehl"/>
          <w:sz w:val="22"/>
          <w:rtl/>
        </w:rPr>
        <w:tab/>
      </w:r>
      <w:r>
        <w:rPr>
          <w:rFonts w:cs="FrankRuehl"/>
          <w:sz w:val="22"/>
          <w:rtl/>
        </w:rPr>
        <w:tab/>
      </w:r>
      <w:r>
        <w:rPr>
          <w:rFonts w:cs="FrankRuehl"/>
          <w:sz w:val="22"/>
          <w:rtl/>
        </w:rPr>
        <w:tab/>
      </w:r>
    </w:p>
    <w:p w:rsidR="004C41CD" w:rsidRDefault="004C41CD" w:rsidP="004C41CD">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r>
    </w:p>
    <w:p w:rsidR="004C41CD" w:rsidRDefault="004C41CD" w:rsidP="004C41CD">
      <w:pPr>
        <w:pStyle w:val="sig-1"/>
        <w:widowControl/>
        <w:ind w:left="0" w:right="1134"/>
        <w:rPr>
          <w:rFonts w:cs="FrankRuehl"/>
          <w:sz w:val="22"/>
          <w:rtl/>
        </w:rPr>
      </w:pPr>
    </w:p>
    <w:p w:rsidR="004C41CD" w:rsidRDefault="004C41CD" w:rsidP="004C41CD">
      <w:pPr>
        <w:pStyle w:val="P00"/>
        <w:spacing w:before="72"/>
        <w:ind w:left="0" w:right="1134"/>
        <w:rPr>
          <w:rFonts w:cs="FrankRuehl"/>
          <w:sz w:val="26"/>
          <w:rtl/>
        </w:rPr>
      </w:pPr>
      <w:r>
        <w:rPr>
          <w:rFonts w:cs="FrankRuehl"/>
          <w:sz w:val="26"/>
          <w:rtl/>
        </w:rPr>
        <w:t>(ו</w:t>
      </w:r>
      <w:r>
        <w:rPr>
          <w:rFonts w:cs="FrankRuehl" w:hint="cs"/>
          <w:sz w:val="26"/>
          <w:rtl/>
        </w:rPr>
        <w:t xml:space="preserve">) זכויות אחרות (יש לפרט לפי (ב) לעיל) </w:t>
      </w:r>
      <w:r>
        <w:rPr>
          <w:rFonts w:cs="FrankRuehl"/>
          <w:sz w:val="26"/>
          <w:rtl/>
        </w:rPr>
        <w:fldChar w:fldCharType="begin">
          <w:ffData>
            <w:name w:val="Text52"/>
            <w:enabled/>
            <w:calcOnExit w:val="0"/>
            <w:textInput/>
          </w:ffData>
        </w:fldChar>
      </w:r>
      <w:bookmarkStart w:id="138" w:name="Text52"/>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027076">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138"/>
    </w:p>
    <w:p w:rsidR="004C41CD" w:rsidRDefault="004C41CD" w:rsidP="004C41CD">
      <w:pPr>
        <w:pStyle w:val="P00"/>
        <w:spacing w:before="72"/>
        <w:ind w:left="0" w:right="1134"/>
        <w:rPr>
          <w:rFonts w:cs="FrankRuehl"/>
          <w:sz w:val="26"/>
          <w:rtl/>
        </w:rPr>
      </w:pPr>
    </w:p>
    <w:p w:rsidR="004C41CD" w:rsidRDefault="004C41CD" w:rsidP="004C41CD">
      <w:pPr>
        <w:pStyle w:val="P00"/>
        <w:spacing w:before="72"/>
        <w:ind w:left="0" w:right="1134"/>
        <w:rPr>
          <w:rFonts w:cs="FrankRuehl"/>
          <w:sz w:val="26"/>
          <w:rtl/>
        </w:rPr>
      </w:pPr>
    </w:p>
    <w:p w:rsidR="004C41CD" w:rsidRDefault="004C41CD" w:rsidP="004C41CD">
      <w:pPr>
        <w:pStyle w:val="P11"/>
        <w:spacing w:before="72"/>
        <w:ind w:left="624" w:right="1134"/>
        <w:rPr>
          <w:rStyle w:val="default"/>
          <w:rFonts w:cs="FrankRuehl"/>
          <w:rtl/>
        </w:rPr>
      </w:pPr>
      <w:r>
        <w:rPr>
          <w:rStyle w:val="default"/>
          <w:rFonts w:cs="FrankRuehl"/>
          <w:rtl/>
        </w:rPr>
        <w:t>הע</w:t>
      </w:r>
      <w:r>
        <w:rPr>
          <w:rStyle w:val="default"/>
          <w:rFonts w:cs="FrankRuehl" w:hint="cs"/>
          <w:rtl/>
        </w:rPr>
        <w:t xml:space="preserve">רות: </w:t>
      </w:r>
      <w:r>
        <w:rPr>
          <w:rStyle w:val="default"/>
          <w:rFonts w:cs="FrankRuehl"/>
          <w:rtl/>
        </w:rPr>
        <w:fldChar w:fldCharType="begin">
          <w:ffData>
            <w:name w:val="Text53"/>
            <w:enabled/>
            <w:calcOnExit w:val="0"/>
            <w:textInput/>
          </w:ffData>
        </w:fldChar>
      </w:r>
      <w:bookmarkStart w:id="139" w:name="Text5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027076">
        <w:rPr>
          <w:rFonts w:cs="FrankRuehl"/>
          <w:sz w:val="26"/>
        </w:rPr>
      </w:r>
      <w:r>
        <w:rPr>
          <w:rStyle w:val="default"/>
          <w:rFonts w:cs="FrankRuehl"/>
          <w:rtl/>
        </w:rPr>
        <w:fldChar w:fldCharType="separate"/>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Pr>
          <w:rStyle w:val="default"/>
          <w:rFonts w:cs="FrankRuehl"/>
          <w:rtl/>
        </w:rPr>
        <w:fldChar w:fldCharType="end"/>
      </w:r>
      <w:bookmarkEnd w:id="139"/>
    </w:p>
    <w:p w:rsidR="004C41CD" w:rsidRDefault="004C41CD" w:rsidP="004C41CD">
      <w:pPr>
        <w:pStyle w:val="P11"/>
        <w:spacing w:before="72"/>
        <w:ind w:left="624" w:right="1134"/>
        <w:rPr>
          <w:rStyle w:val="default"/>
          <w:rFonts w:cs="FrankRuehl"/>
          <w:rtl/>
        </w:rPr>
      </w:pPr>
    </w:p>
    <w:p w:rsidR="004C41CD" w:rsidRDefault="004C41CD" w:rsidP="004C41CD">
      <w:pPr>
        <w:pStyle w:val="P11"/>
        <w:spacing w:before="72"/>
        <w:ind w:left="624" w:right="1134"/>
        <w:rPr>
          <w:rStyle w:val="default"/>
          <w:rFonts w:cs="FrankRuehl"/>
          <w:rtl/>
        </w:rPr>
      </w:pPr>
      <w:r>
        <w:rPr>
          <w:rStyle w:val="default"/>
          <w:rFonts w:cs="FrankRuehl" w:hint="cs"/>
          <w:rtl/>
        </w:rPr>
        <w:t>א</w:t>
      </w:r>
      <w:r>
        <w:rPr>
          <w:rStyle w:val="default"/>
          <w:rFonts w:cs="FrankRuehl"/>
          <w:rtl/>
        </w:rPr>
        <w:t>נ</w:t>
      </w:r>
      <w:r>
        <w:rPr>
          <w:rStyle w:val="default"/>
          <w:rFonts w:cs="FrankRuehl" w:hint="cs"/>
          <w:rtl/>
        </w:rPr>
        <w:t>ו החתומים מטהו-ערכנו</w:t>
      </w:r>
    </w:p>
    <w:p w:rsidR="004C41CD" w:rsidRDefault="004C41CD" w:rsidP="004C41CD">
      <w:pPr>
        <w:pStyle w:val="P00"/>
        <w:spacing w:before="72"/>
        <w:ind w:left="0" w:right="1134"/>
        <w:rPr>
          <w:rFonts w:cs="FrankRuehl"/>
          <w:sz w:val="26"/>
          <w:rtl/>
        </w:rPr>
      </w:pPr>
      <w:r>
        <w:rPr>
          <w:rFonts w:cs="FrankRuehl"/>
          <w:sz w:val="26"/>
          <w:rtl/>
        </w:rPr>
        <w:t>פר</w:t>
      </w:r>
      <w:r>
        <w:rPr>
          <w:rFonts w:cs="FrankRuehl" w:hint="cs"/>
          <w:sz w:val="26"/>
          <w:rtl/>
        </w:rPr>
        <w:t>טה זו בתאריך היום, ואנו מ</w:t>
      </w:r>
      <w:r>
        <w:rPr>
          <w:rFonts w:cs="FrankRuehl"/>
          <w:sz w:val="26"/>
          <w:rtl/>
        </w:rPr>
        <w:t>עי</w:t>
      </w:r>
      <w:r>
        <w:rPr>
          <w:rFonts w:cs="FrankRuehl" w:hint="cs"/>
          <w:sz w:val="26"/>
          <w:rtl/>
        </w:rPr>
        <w:t>דים על נכונותה לפי מיטב ידיעתנו.</w:t>
      </w:r>
    </w:p>
    <w:p w:rsidR="004C41CD" w:rsidRDefault="004C41CD" w:rsidP="004C41CD">
      <w:pPr>
        <w:pStyle w:val="P00"/>
        <w:spacing w:before="72"/>
        <w:ind w:left="0" w:right="1134"/>
        <w:rPr>
          <w:rFonts w:cs="FrankRuehl" w:hint="cs"/>
          <w:sz w:val="26"/>
          <w:rtl/>
        </w:rPr>
      </w:pPr>
      <w:r>
        <w:rPr>
          <w:rFonts w:cs="FrankRuehl" w:hint="cs"/>
          <w:sz w:val="26"/>
          <w:rtl/>
        </w:rPr>
        <w:t xml:space="preserve">           </w:t>
      </w:r>
      <w:r>
        <w:rPr>
          <w:rFonts w:cs="FrankRuehl"/>
          <w:sz w:val="26"/>
          <w:rtl/>
        </w:rPr>
        <w:fldChar w:fldCharType="begin">
          <w:ffData>
            <w:name w:val="Text54"/>
            <w:enabled/>
            <w:calcOnExit w:val="0"/>
            <w:textInput/>
          </w:ffData>
        </w:fldChar>
      </w:r>
      <w:bookmarkStart w:id="140" w:name="Text54"/>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027076">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140"/>
      <w:r>
        <w:rPr>
          <w:rFonts w:cs="FrankRuehl" w:hint="cs"/>
          <w:sz w:val="26"/>
          <w:rtl/>
        </w:rPr>
        <w:t xml:space="preserve">        </w:t>
      </w:r>
      <w:r>
        <w:rPr>
          <w:rFonts w:cs="FrankRuehl"/>
          <w:sz w:val="26"/>
          <w:rtl/>
        </w:rPr>
        <w:fldChar w:fldCharType="begin">
          <w:ffData>
            <w:name w:val="Text55"/>
            <w:enabled/>
            <w:calcOnExit w:val="0"/>
            <w:textInput/>
          </w:ffData>
        </w:fldChar>
      </w:r>
      <w:bookmarkStart w:id="141" w:name="Text55"/>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027076">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141"/>
      <w:r>
        <w:rPr>
          <w:rFonts w:cs="FrankRuehl" w:hint="cs"/>
          <w:sz w:val="26"/>
          <w:rtl/>
        </w:rPr>
        <w:t xml:space="preserve">         _________      _________</w:t>
      </w:r>
    </w:p>
    <w:p w:rsidR="004C41CD" w:rsidRDefault="004C41CD" w:rsidP="004C41CD">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t>(</w:t>
      </w:r>
      <w:r>
        <w:rPr>
          <w:rFonts w:cs="FrankRuehl" w:hint="cs"/>
          <w:sz w:val="22"/>
          <w:rtl/>
        </w:rPr>
        <w:t>המקום)</w:t>
      </w:r>
      <w:r>
        <w:rPr>
          <w:rFonts w:cs="FrankRuehl"/>
          <w:sz w:val="22"/>
          <w:rtl/>
        </w:rPr>
        <w:tab/>
        <w:t>(</w:t>
      </w:r>
      <w:r>
        <w:rPr>
          <w:rFonts w:cs="FrankRuehl" w:hint="cs"/>
          <w:sz w:val="22"/>
          <w:rtl/>
        </w:rPr>
        <w:t>התאריך)</w:t>
      </w:r>
      <w:r>
        <w:rPr>
          <w:rFonts w:cs="FrankRuehl"/>
          <w:sz w:val="22"/>
          <w:rtl/>
        </w:rPr>
        <w:tab/>
        <w:t>(</w:t>
      </w:r>
      <w:r>
        <w:rPr>
          <w:rFonts w:cs="FrankRuehl" w:hint="cs"/>
          <w:sz w:val="22"/>
          <w:rtl/>
        </w:rPr>
        <w:t>חתימה)</w:t>
      </w:r>
      <w:r>
        <w:rPr>
          <w:rFonts w:cs="FrankRuehl"/>
          <w:sz w:val="22"/>
          <w:rtl/>
        </w:rPr>
        <w:tab/>
        <w:t>(</w:t>
      </w:r>
      <w:r>
        <w:rPr>
          <w:rFonts w:cs="FrankRuehl" w:hint="cs"/>
          <w:sz w:val="22"/>
          <w:rtl/>
        </w:rPr>
        <w:t>חתימה)</w:t>
      </w:r>
    </w:p>
    <w:p w:rsidR="004C41CD" w:rsidRDefault="004C41CD" w:rsidP="004C41CD">
      <w:pPr>
        <w:pStyle w:val="header-2"/>
        <w:ind w:left="0" w:right="1134"/>
        <w:rPr>
          <w:rFonts w:cs="Miriam"/>
          <w:rtl/>
        </w:rPr>
      </w:pPr>
      <w:bookmarkStart w:id="142" w:name="hed211"/>
      <w:bookmarkEnd w:id="142"/>
      <w:r>
        <w:rPr>
          <w:rFonts w:cs="Miriam"/>
          <w:rtl/>
        </w:rPr>
        <w:t>חל</w:t>
      </w:r>
      <w:r>
        <w:rPr>
          <w:rFonts w:cs="Miriam" w:hint="cs"/>
          <w:rtl/>
        </w:rPr>
        <w:t>ק ב': תוספות</w:t>
      </w:r>
    </w:p>
    <w:p w:rsidR="004C41CD" w:rsidRDefault="004C41CD" w:rsidP="004C41CD">
      <w:pPr>
        <w:pStyle w:val="P00"/>
        <w:spacing w:before="72"/>
        <w:ind w:left="0" w:right="1134"/>
        <w:rPr>
          <w:rFonts w:cs="FrankRuehl"/>
          <w:sz w:val="26"/>
          <w:rtl/>
        </w:rPr>
      </w:pPr>
      <w:r>
        <w:rPr>
          <w:rFonts w:cs="FrankRuehl"/>
          <w:sz w:val="26"/>
          <w:rtl/>
        </w:rPr>
        <w:t>מס</w:t>
      </w:r>
      <w:r>
        <w:rPr>
          <w:rFonts w:cs="FrankRuehl" w:hint="cs"/>
          <w:sz w:val="26"/>
          <w:rtl/>
        </w:rPr>
        <w:t>' / הנכס / העילה / התאריך / שם החותם וחתימה / שם החותם וחתימה</w:t>
      </w:r>
    </w:p>
    <w:p w:rsidR="004C41CD" w:rsidRDefault="004C41CD" w:rsidP="004C41CD">
      <w:pPr>
        <w:pStyle w:val="page"/>
        <w:widowControl/>
        <w:ind w:right="1134"/>
        <w:rPr>
          <w:rFonts w:cs="David"/>
          <w:position w:val="0"/>
          <w:sz w:val="22"/>
          <w:rtl/>
        </w:rPr>
      </w:pPr>
    </w:p>
    <w:p w:rsidR="004C41CD" w:rsidRDefault="004C41CD" w:rsidP="004C41CD">
      <w:pPr>
        <w:pStyle w:val="header-2"/>
        <w:ind w:left="0" w:right="1134"/>
        <w:rPr>
          <w:rFonts w:cs="Miriam"/>
          <w:rtl/>
        </w:rPr>
      </w:pPr>
      <w:bookmarkStart w:id="143" w:name="hed212"/>
      <w:bookmarkEnd w:id="143"/>
      <w:r>
        <w:rPr>
          <w:rFonts w:cs="Miriam"/>
          <w:rtl/>
        </w:rPr>
        <w:t>חל</w:t>
      </w:r>
      <w:r>
        <w:rPr>
          <w:rFonts w:cs="Miriam" w:hint="cs"/>
          <w:rtl/>
        </w:rPr>
        <w:t>ק ג': גריעות</w:t>
      </w:r>
    </w:p>
    <w:p w:rsidR="004C41CD" w:rsidRDefault="004C41CD" w:rsidP="004C41CD">
      <w:pPr>
        <w:pStyle w:val="P00"/>
        <w:spacing w:before="72"/>
        <w:ind w:left="0" w:right="1134"/>
        <w:rPr>
          <w:rStyle w:val="default"/>
          <w:rFonts w:cs="FrankRuehl"/>
          <w:rtl/>
        </w:rPr>
      </w:pPr>
      <w:r>
        <w:rPr>
          <w:rFonts w:cs="FrankRuehl"/>
          <w:sz w:val="26"/>
          <w:rtl/>
        </w:rPr>
        <w:t>מס</w:t>
      </w:r>
      <w:r>
        <w:rPr>
          <w:rFonts w:cs="FrankRuehl" w:hint="cs"/>
          <w:sz w:val="26"/>
          <w:rtl/>
        </w:rPr>
        <w:t>' / הנכס / האסמכתה / התאריך / שם החותם וחתימה / שם החותם וחתי</w:t>
      </w:r>
      <w:r>
        <w:rPr>
          <w:rFonts w:cs="FrankRuehl"/>
          <w:sz w:val="26"/>
          <w:rtl/>
        </w:rPr>
        <w:t>מה</w:t>
      </w:r>
    </w:p>
    <w:p w:rsidR="004C41CD" w:rsidRDefault="004C41CD" w:rsidP="004C41CD">
      <w:pPr>
        <w:pStyle w:val="P00"/>
        <w:spacing w:before="72"/>
        <w:ind w:left="0" w:right="1134"/>
        <w:rPr>
          <w:rFonts w:cs="FrankRuehl"/>
          <w:sz w:val="26"/>
          <w:rtl/>
        </w:rPr>
      </w:pPr>
    </w:p>
    <w:p w:rsidR="004C41CD" w:rsidRDefault="004C41CD" w:rsidP="004C41CD">
      <w:pPr>
        <w:pStyle w:val="P00"/>
        <w:spacing w:before="72"/>
        <w:ind w:left="0" w:right="1134"/>
        <w:rPr>
          <w:rFonts w:cs="FrankRuehl"/>
          <w:sz w:val="26"/>
          <w:rtl/>
        </w:rPr>
      </w:pPr>
      <w:r>
        <w:rPr>
          <w:rFonts w:cs="FrankRuehl" w:hint="cs"/>
          <w:sz w:val="26"/>
          <w:rtl/>
        </w:rPr>
        <w:t>פ</w:t>
      </w:r>
      <w:r>
        <w:rPr>
          <w:rFonts w:cs="FrankRuehl"/>
          <w:sz w:val="26"/>
          <w:rtl/>
        </w:rPr>
        <w:t>ר</w:t>
      </w:r>
      <w:r>
        <w:rPr>
          <w:rFonts w:cs="FrankRuehl" w:hint="cs"/>
          <w:sz w:val="26"/>
          <w:rtl/>
        </w:rPr>
        <w:t xml:space="preserve">טים על סיום הניהול: </w:t>
      </w:r>
      <w:r>
        <w:rPr>
          <w:rFonts w:cs="FrankRuehl"/>
          <w:sz w:val="26"/>
          <w:rtl/>
        </w:rPr>
        <w:fldChar w:fldCharType="begin">
          <w:ffData>
            <w:name w:val="Text56"/>
            <w:enabled/>
            <w:calcOnExit w:val="0"/>
            <w:textInput/>
          </w:ffData>
        </w:fldChar>
      </w:r>
      <w:bookmarkStart w:id="144" w:name="Text56"/>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027076">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144"/>
    </w:p>
    <w:p w:rsidR="004C41CD" w:rsidRDefault="004C41CD" w:rsidP="004C41CD">
      <w:pPr>
        <w:pStyle w:val="P00"/>
        <w:spacing w:before="72"/>
        <w:ind w:left="0" w:right="1134"/>
        <w:rPr>
          <w:rFonts w:cs="FrankRuehl"/>
          <w:sz w:val="26"/>
          <w:rtl/>
        </w:rPr>
      </w:pPr>
    </w:p>
    <w:p w:rsidR="004C41CD" w:rsidRDefault="004C41CD" w:rsidP="004C41CD">
      <w:pPr>
        <w:pStyle w:val="P00"/>
        <w:spacing w:before="72"/>
        <w:ind w:left="0" w:right="1134"/>
        <w:rPr>
          <w:rFonts w:cs="FrankRuehl"/>
          <w:sz w:val="26"/>
          <w:rtl/>
        </w:rPr>
      </w:pPr>
      <w:r>
        <w:rPr>
          <w:rFonts w:cs="FrankRuehl" w:hint="cs"/>
          <w:sz w:val="26"/>
          <w:rtl/>
        </w:rPr>
        <w:t>ה</w:t>
      </w:r>
      <w:r>
        <w:rPr>
          <w:rFonts w:cs="FrankRuehl"/>
          <w:sz w:val="26"/>
          <w:rtl/>
        </w:rPr>
        <w:t>ח</w:t>
      </w:r>
      <w:r>
        <w:rPr>
          <w:rFonts w:cs="FrankRuehl" w:hint="cs"/>
          <w:sz w:val="26"/>
          <w:rtl/>
        </w:rPr>
        <w:t xml:space="preserve">לטת האפוטרופוס הכללי בדבר סיום הניהול ניתנה ביום </w:t>
      </w:r>
      <w:r>
        <w:rPr>
          <w:rFonts w:cs="FrankRuehl"/>
          <w:sz w:val="26"/>
          <w:rtl/>
        </w:rPr>
        <w:fldChar w:fldCharType="begin">
          <w:ffData>
            <w:name w:val="Text57"/>
            <w:enabled/>
            <w:calcOnExit w:val="0"/>
            <w:textInput/>
          </w:ffData>
        </w:fldChar>
      </w:r>
      <w:bookmarkStart w:id="145" w:name="Text57"/>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027076">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145"/>
    </w:p>
    <w:p w:rsidR="004C41CD" w:rsidRDefault="004C41CD" w:rsidP="004C41CD">
      <w:pPr>
        <w:pStyle w:val="P00"/>
        <w:spacing w:before="72"/>
        <w:ind w:left="0" w:right="1134"/>
        <w:rPr>
          <w:rFonts w:cs="FrankRuehl"/>
          <w:sz w:val="26"/>
          <w:rtl/>
        </w:rPr>
      </w:pPr>
      <w:r>
        <w:rPr>
          <w:rFonts w:cs="FrankRuehl" w:hint="cs"/>
          <w:sz w:val="26"/>
          <w:rtl/>
        </w:rPr>
        <w:t>ע</w:t>
      </w:r>
      <w:r>
        <w:rPr>
          <w:rFonts w:cs="FrankRuehl"/>
          <w:sz w:val="26"/>
          <w:rtl/>
        </w:rPr>
        <w:t>ל</w:t>
      </w:r>
      <w:r>
        <w:rPr>
          <w:rFonts w:cs="FrankRuehl" w:hint="cs"/>
          <w:sz w:val="26"/>
          <w:rtl/>
        </w:rPr>
        <w:t xml:space="preserve"> פי תקנה </w:t>
      </w:r>
      <w:r>
        <w:rPr>
          <w:rFonts w:cs="FrankRuehl"/>
          <w:sz w:val="26"/>
          <w:rtl/>
        </w:rPr>
        <w:fldChar w:fldCharType="begin">
          <w:ffData>
            <w:name w:val="Text58"/>
            <w:enabled/>
            <w:calcOnExit w:val="0"/>
            <w:textInput/>
          </w:ffData>
        </w:fldChar>
      </w:r>
      <w:bookmarkStart w:id="146" w:name="Text58"/>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027076">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146"/>
    </w:p>
    <w:p w:rsidR="004C41CD" w:rsidRDefault="004C41CD" w:rsidP="004C41CD">
      <w:pPr>
        <w:pStyle w:val="P04"/>
        <w:spacing w:before="72"/>
        <w:ind w:left="1928" w:right="1134"/>
        <w:rPr>
          <w:rStyle w:val="default"/>
          <w:rFonts w:cs="FrankRuehl" w:hint="cs"/>
          <w:rtl/>
        </w:rPr>
      </w:pPr>
      <w:r>
        <w:rPr>
          <w:rFonts w:cs="FrankRuehl"/>
          <w:sz w:val="26"/>
          <w:rtl/>
        </w:rPr>
        <w:tab/>
      </w:r>
      <w:r>
        <w:rPr>
          <w:rFonts w:cs="FrankRuehl"/>
          <w:sz w:val="26"/>
          <w:rtl/>
        </w:rPr>
        <w:tab/>
      </w:r>
      <w:r>
        <w:rPr>
          <w:rFonts w:cs="FrankRuehl"/>
          <w:sz w:val="26"/>
          <w:rtl/>
        </w:rPr>
        <w:tab/>
      </w:r>
      <w:r>
        <w:rPr>
          <w:rFonts w:cs="FrankRuehl"/>
          <w:sz w:val="26"/>
          <w:rtl/>
        </w:rPr>
        <w:tab/>
      </w:r>
      <w:r>
        <w:rPr>
          <w:rFonts w:cs="FrankRuehl"/>
          <w:sz w:val="26"/>
          <w:rtl/>
        </w:rPr>
        <w:tab/>
      </w:r>
      <w:r>
        <w:rPr>
          <w:rFonts w:cs="FrankRuehl"/>
          <w:sz w:val="26"/>
          <w:rtl/>
        </w:rPr>
        <w:fldChar w:fldCharType="begin">
          <w:ffData>
            <w:name w:val="Text59"/>
            <w:enabled/>
            <w:calcOnExit w:val="0"/>
            <w:textInput/>
          </w:ffData>
        </w:fldChar>
      </w:r>
      <w:bookmarkStart w:id="147" w:name="Text59"/>
      <w:r>
        <w:rPr>
          <w:rFonts w:cs="FrankRuehl"/>
          <w:sz w:val="26"/>
          <w:rtl/>
        </w:rPr>
        <w:instrText xml:space="preserve"> </w:instrText>
      </w:r>
      <w:r>
        <w:rPr>
          <w:rFonts w:cs="FrankRuehl"/>
          <w:sz w:val="26"/>
        </w:rPr>
        <w:instrText>FORMTEXT</w:instrText>
      </w:r>
      <w:r>
        <w:rPr>
          <w:rFonts w:cs="FrankRuehl"/>
          <w:sz w:val="26"/>
          <w:rtl/>
        </w:rPr>
        <w:instrText xml:space="preserve"> </w:instrText>
      </w:r>
      <w:r w:rsidRPr="00027076">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147"/>
      <w:r>
        <w:rPr>
          <w:rFonts w:cs="FrankRuehl" w:hint="cs"/>
          <w:sz w:val="26"/>
          <w:rtl/>
        </w:rPr>
        <w:t xml:space="preserve"> </w:t>
      </w:r>
      <w:r>
        <w:rPr>
          <w:rFonts w:cs="FrankRuehl"/>
          <w:sz w:val="26"/>
          <w:rtl/>
        </w:rPr>
        <w:fldChar w:fldCharType="begin">
          <w:ffData>
            <w:name w:val="Text60"/>
            <w:enabled/>
            <w:calcOnExit w:val="0"/>
            <w:textInput/>
          </w:ffData>
        </w:fldChar>
      </w:r>
      <w:bookmarkStart w:id="148" w:name="Text60"/>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027076">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148"/>
      <w:r>
        <w:rPr>
          <w:rFonts w:cs="FrankRuehl" w:hint="cs"/>
          <w:sz w:val="26"/>
          <w:rtl/>
        </w:rPr>
        <w:t xml:space="preserve">  ________</w:t>
      </w:r>
    </w:p>
    <w:p w:rsidR="004C41CD" w:rsidRDefault="004C41CD" w:rsidP="004C41CD">
      <w:pPr>
        <w:pStyle w:val="P04"/>
        <w:spacing w:before="72"/>
        <w:ind w:left="1928" w:right="1134"/>
        <w:rPr>
          <w:rStyle w:val="default"/>
          <w:rFonts w:cs="FrankRuehl"/>
          <w:rtl/>
        </w:rPr>
      </w:pPr>
      <w:r>
        <w:rPr>
          <w:rFonts w:cs="FrankRuehl"/>
          <w:sz w:val="26"/>
          <w:rtl/>
        </w:rPr>
        <w:tab/>
      </w:r>
      <w:r>
        <w:rPr>
          <w:rFonts w:cs="FrankRuehl"/>
          <w:sz w:val="26"/>
          <w:rtl/>
        </w:rPr>
        <w:tab/>
      </w:r>
      <w:r>
        <w:rPr>
          <w:rFonts w:cs="FrankRuehl"/>
          <w:sz w:val="26"/>
          <w:rtl/>
        </w:rPr>
        <w:tab/>
      </w:r>
      <w:r>
        <w:rPr>
          <w:rFonts w:cs="FrankRuehl"/>
          <w:sz w:val="26"/>
          <w:rtl/>
        </w:rPr>
        <w:tab/>
      </w:r>
      <w:r>
        <w:rPr>
          <w:rFonts w:cs="FrankRuehl" w:hint="cs"/>
          <w:sz w:val="26"/>
          <w:rtl/>
        </w:rPr>
        <w:t xml:space="preserve">   </w:t>
      </w:r>
      <w:r>
        <w:rPr>
          <w:rFonts w:cs="FrankRuehl"/>
          <w:sz w:val="26"/>
          <w:rtl/>
        </w:rPr>
        <w:tab/>
      </w:r>
      <w:r>
        <w:rPr>
          <w:rFonts w:cs="FrankRuehl" w:hint="cs"/>
          <w:sz w:val="26"/>
          <w:rtl/>
        </w:rPr>
        <w:t xml:space="preserve">  </w:t>
      </w:r>
      <w:r>
        <w:rPr>
          <w:rStyle w:val="default"/>
          <w:rFonts w:cs="FrankRuehl"/>
          <w:rtl/>
        </w:rPr>
        <w:t>תא</w:t>
      </w:r>
      <w:r>
        <w:rPr>
          <w:rStyle w:val="default"/>
          <w:rFonts w:cs="FrankRuehl" w:hint="cs"/>
          <w:rtl/>
        </w:rPr>
        <w:t>ריך       שם        וחתימה</w:t>
      </w:r>
    </w:p>
    <w:p w:rsidR="004C41CD" w:rsidRDefault="004C41CD" w:rsidP="004C41CD">
      <w:pPr>
        <w:pStyle w:val="P04"/>
        <w:spacing w:before="72"/>
        <w:ind w:left="1928" w:right="1134"/>
        <w:rPr>
          <w:rStyle w:val="default"/>
          <w:rFonts w:cs="FrankRuehl"/>
          <w:rtl/>
        </w:rPr>
      </w:pPr>
    </w:p>
    <w:p w:rsidR="004C41CD" w:rsidRPr="00027076" w:rsidRDefault="004C41CD" w:rsidP="004C41CD">
      <w:pPr>
        <w:pStyle w:val="P00"/>
        <w:spacing w:before="72"/>
        <w:ind w:left="0" w:right="1134"/>
        <w:rPr>
          <w:rFonts w:cs="David"/>
          <w:sz w:val="22"/>
          <w:szCs w:val="22"/>
          <w:rtl/>
        </w:rPr>
      </w:pPr>
      <w:r w:rsidRPr="00027076">
        <w:rPr>
          <w:rFonts w:cs="David"/>
          <w:sz w:val="22"/>
          <w:szCs w:val="22"/>
          <w:rtl/>
        </w:rPr>
        <w:t>טו</w:t>
      </w:r>
      <w:r w:rsidRPr="00027076">
        <w:rPr>
          <w:rFonts w:cs="David" w:hint="cs"/>
          <w:sz w:val="22"/>
          <w:szCs w:val="22"/>
          <w:rtl/>
        </w:rPr>
        <w:t>פס 7</w:t>
      </w:r>
    </w:p>
    <w:p w:rsidR="004C41CD" w:rsidRPr="00027076" w:rsidRDefault="004C41CD" w:rsidP="004C41CD">
      <w:pPr>
        <w:pStyle w:val="P00"/>
        <w:spacing w:before="72"/>
        <w:ind w:left="0" w:right="1134"/>
        <w:rPr>
          <w:rFonts w:cs="FrankRuehl"/>
          <w:sz w:val="24"/>
          <w:szCs w:val="24"/>
          <w:rtl/>
        </w:rPr>
      </w:pPr>
      <w:r w:rsidRPr="00027076">
        <w:rPr>
          <w:rFonts w:cs="FrankRuehl" w:hint="cs"/>
          <w:sz w:val="24"/>
          <w:szCs w:val="24"/>
          <w:rtl/>
        </w:rPr>
        <w:t>(</w:t>
      </w:r>
      <w:r w:rsidRPr="00027076">
        <w:rPr>
          <w:rFonts w:cs="FrankRuehl"/>
          <w:sz w:val="24"/>
          <w:szCs w:val="24"/>
          <w:rtl/>
        </w:rPr>
        <w:t>ת</w:t>
      </w:r>
      <w:r w:rsidRPr="00027076">
        <w:rPr>
          <w:rFonts w:cs="FrankRuehl" w:hint="cs"/>
          <w:sz w:val="24"/>
          <w:szCs w:val="24"/>
          <w:rtl/>
        </w:rPr>
        <w:t>קנה 14(ג))</w:t>
      </w:r>
    </w:p>
    <w:p w:rsidR="004C41CD" w:rsidRDefault="004C41CD" w:rsidP="004C41CD">
      <w:pPr>
        <w:pStyle w:val="header-2"/>
        <w:ind w:left="0" w:right="1134"/>
        <w:rPr>
          <w:rFonts w:cs="Miriam"/>
          <w:rtl/>
        </w:rPr>
      </w:pPr>
      <w:bookmarkStart w:id="149" w:name="hed213"/>
      <w:bookmarkEnd w:id="149"/>
      <w:r>
        <w:rPr>
          <w:rFonts w:cs="Miriam"/>
          <w:rtl/>
        </w:rPr>
        <w:t>הא</w:t>
      </w:r>
      <w:r>
        <w:rPr>
          <w:rFonts w:cs="Miriam" w:hint="cs"/>
          <w:rtl/>
        </w:rPr>
        <w:t>פוטרופוס הכללי</w:t>
      </w:r>
    </w:p>
    <w:p w:rsidR="004C41CD" w:rsidRDefault="004C41CD" w:rsidP="004C41CD">
      <w:pPr>
        <w:pStyle w:val="medium-header"/>
        <w:keepNext w:val="0"/>
        <w:keepLines w:val="0"/>
        <w:ind w:left="0" w:right="1134"/>
        <w:rPr>
          <w:rFonts w:cs="FrankRuehl"/>
          <w:sz w:val="26"/>
          <w:rtl/>
        </w:rPr>
      </w:pPr>
      <w:r>
        <w:rPr>
          <w:rFonts w:cs="FrankRuehl"/>
          <w:sz w:val="26"/>
          <w:rtl/>
        </w:rPr>
        <w:t>כת</w:t>
      </w:r>
      <w:r>
        <w:rPr>
          <w:rFonts w:cs="FrankRuehl" w:hint="cs"/>
          <w:sz w:val="26"/>
          <w:rtl/>
        </w:rPr>
        <w:t xml:space="preserve">ב סמכות לעריכת פרטה מס' </w:t>
      </w:r>
      <w:r>
        <w:rPr>
          <w:rFonts w:cs="FrankRuehl"/>
          <w:sz w:val="26"/>
          <w:rtl/>
        </w:rPr>
        <w:fldChar w:fldCharType="begin">
          <w:ffData>
            <w:name w:val="Text61"/>
            <w:enabled/>
            <w:calcOnExit w:val="0"/>
            <w:textInput/>
          </w:ffData>
        </w:fldChar>
      </w:r>
      <w:bookmarkStart w:id="150" w:name="Text61"/>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027076">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150"/>
    </w:p>
    <w:p w:rsidR="004C41CD" w:rsidRDefault="004C41CD" w:rsidP="004C41CD">
      <w:pPr>
        <w:pStyle w:val="medium-header"/>
        <w:keepNext w:val="0"/>
        <w:keepLines w:val="0"/>
        <w:ind w:left="0" w:right="1134"/>
        <w:rPr>
          <w:rFonts w:cs="FrankRuehl"/>
          <w:sz w:val="26"/>
          <w:rtl/>
        </w:rPr>
      </w:pPr>
    </w:p>
    <w:p w:rsidR="004C41CD" w:rsidRDefault="004C41CD" w:rsidP="004C41CD">
      <w:pPr>
        <w:pStyle w:val="P00"/>
        <w:spacing w:before="72"/>
        <w:ind w:left="0" w:right="1134"/>
        <w:rPr>
          <w:rFonts w:cs="FrankRuehl"/>
          <w:sz w:val="26"/>
          <w:rtl/>
        </w:rPr>
      </w:pPr>
      <w:r>
        <w:rPr>
          <w:rFonts w:cs="FrankRuehl"/>
          <w:sz w:val="26"/>
          <w:rtl/>
        </w:rPr>
        <w:t>אל</w:t>
      </w:r>
      <w:r>
        <w:rPr>
          <w:rFonts w:cs="FrankRuehl" w:hint="cs"/>
          <w:sz w:val="26"/>
          <w:rtl/>
        </w:rPr>
        <w:t xml:space="preserve">: </w:t>
      </w:r>
      <w:r>
        <w:rPr>
          <w:rFonts w:cs="FrankRuehl"/>
          <w:sz w:val="26"/>
          <w:rtl/>
        </w:rPr>
        <w:fldChar w:fldCharType="begin">
          <w:ffData>
            <w:name w:val="Text62"/>
            <w:enabled/>
            <w:calcOnExit w:val="0"/>
            <w:textInput/>
          </w:ffData>
        </w:fldChar>
      </w:r>
      <w:bookmarkStart w:id="151" w:name="Text62"/>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027076">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151"/>
    </w:p>
    <w:p w:rsidR="004C41CD" w:rsidRDefault="004C41CD" w:rsidP="004C41CD">
      <w:pPr>
        <w:pStyle w:val="P00"/>
        <w:spacing w:before="72"/>
        <w:ind w:left="0" w:right="1134"/>
        <w:rPr>
          <w:rStyle w:val="default"/>
          <w:rFonts w:cs="FrankRuehl"/>
          <w:rtl/>
        </w:rPr>
      </w:pPr>
      <w:r>
        <w:rPr>
          <w:rFonts w:cs="FrankRuehl"/>
          <w:sz w:val="26"/>
          <w:rtl/>
        </w:rPr>
        <w:tab/>
      </w:r>
      <w:r>
        <w:rPr>
          <w:rStyle w:val="default"/>
          <w:rFonts w:cs="FrankRuehl"/>
          <w:rtl/>
        </w:rPr>
        <w:t>בה</w:t>
      </w:r>
      <w:r>
        <w:rPr>
          <w:rStyle w:val="default"/>
          <w:rFonts w:cs="FrankRuehl" w:hint="cs"/>
          <w:rtl/>
        </w:rPr>
        <w:t>תאם לתקנה 14(ג) לתקנות האפוטרופוס הכללי (סדרי דין וביצוע),</w:t>
      </w:r>
      <w:r>
        <w:rPr>
          <w:rStyle w:val="default"/>
          <w:rFonts w:cs="FrankRuehl"/>
          <w:rtl/>
        </w:rPr>
        <w:t xml:space="preserve"> ת</w:t>
      </w:r>
      <w:r>
        <w:rPr>
          <w:rStyle w:val="default"/>
          <w:rFonts w:cs="FrankRuehl" w:hint="cs"/>
          <w:rtl/>
        </w:rPr>
        <w:t>של"ח</w:t>
      </w:r>
      <w:r>
        <w:rPr>
          <w:rStyle w:val="default"/>
          <w:rFonts w:cs="FrankRuehl"/>
          <w:rtl/>
        </w:rPr>
        <w:t xml:space="preserve">–1978, </w:t>
      </w:r>
      <w:r>
        <w:rPr>
          <w:rStyle w:val="default"/>
          <w:rFonts w:cs="FrankRuehl" w:hint="cs"/>
          <w:rtl/>
        </w:rPr>
        <w:t>הנני מסמיכך לערוך פרטות ולשנותן על פי הוראות התקנות האמורות, לגבי נכסים המנוהלים על ידי האפוטרופוס הכללי לפי כל דין.</w:t>
      </w:r>
    </w:p>
    <w:p w:rsidR="004C41CD" w:rsidRDefault="004C41CD" w:rsidP="004C41CD">
      <w:pPr>
        <w:pStyle w:val="P00"/>
        <w:spacing w:before="72"/>
        <w:ind w:left="0" w:right="1134"/>
        <w:rPr>
          <w:rStyle w:val="default"/>
          <w:rFonts w:cs="FrankRuehl"/>
          <w:rtl/>
        </w:rPr>
      </w:pPr>
    </w:p>
    <w:p w:rsidR="004C41CD" w:rsidRDefault="004C41CD" w:rsidP="004C41CD">
      <w:pPr>
        <w:pStyle w:val="sig-1"/>
        <w:widowControl/>
        <w:ind w:left="0" w:right="1134"/>
        <w:rPr>
          <w:rFonts w:cs="FrankRuehl"/>
          <w:sz w:val="22"/>
          <w:rtl/>
        </w:rPr>
      </w:pPr>
      <w:r>
        <w:rPr>
          <w:rFonts w:cs="FrankRuehl"/>
          <w:sz w:val="22"/>
          <w:rtl/>
        </w:rPr>
        <w:tab/>
      </w:r>
      <w:r>
        <w:rPr>
          <w:rFonts w:cs="FrankRuehl" w:hint="cs"/>
          <w:sz w:val="22"/>
          <w:rtl/>
        </w:rPr>
        <w:t xml:space="preserve">              </w:t>
      </w:r>
      <w:r>
        <w:rPr>
          <w:rFonts w:cs="FrankRuehl"/>
          <w:sz w:val="22"/>
          <w:rtl/>
        </w:rPr>
        <w:fldChar w:fldCharType="begin">
          <w:ffData>
            <w:name w:val="Text63"/>
            <w:enabled/>
            <w:calcOnExit w:val="0"/>
            <w:textInput/>
          </w:ffData>
        </w:fldChar>
      </w:r>
      <w:bookmarkStart w:id="152" w:name="Text63"/>
      <w:r>
        <w:rPr>
          <w:rFonts w:cs="FrankRuehl"/>
          <w:sz w:val="22"/>
          <w:rtl/>
        </w:rPr>
        <w:instrText xml:space="preserve"> </w:instrText>
      </w:r>
      <w:r>
        <w:rPr>
          <w:rFonts w:cs="FrankRuehl"/>
          <w:sz w:val="22"/>
        </w:rPr>
        <w:instrText>FORMTEXT</w:instrText>
      </w:r>
      <w:r>
        <w:rPr>
          <w:rFonts w:cs="FrankRuehl"/>
          <w:sz w:val="22"/>
          <w:rtl/>
        </w:rPr>
        <w:instrText xml:space="preserve"> </w:instrText>
      </w:r>
      <w:r w:rsidRPr="00027076">
        <w:rPr>
          <w:rFonts w:cs="FrankRuehl"/>
          <w:sz w:val="22"/>
        </w:rPr>
      </w:r>
      <w:r>
        <w:rPr>
          <w:rFonts w:cs="FrankRuehl"/>
          <w:sz w:val="22"/>
          <w:rtl/>
        </w:rPr>
        <w:fldChar w:fldCharType="separate"/>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Pr>
          <w:rFonts w:cs="FrankRuehl"/>
          <w:sz w:val="22"/>
          <w:rtl/>
        </w:rPr>
        <w:fldChar w:fldCharType="end"/>
      </w:r>
      <w:bookmarkEnd w:id="152"/>
      <w:r>
        <w:rPr>
          <w:rFonts w:cs="FrankRuehl" w:hint="cs"/>
          <w:sz w:val="22"/>
          <w:rtl/>
        </w:rPr>
        <w:t xml:space="preserve">                             </w:t>
      </w:r>
      <w:r>
        <w:rPr>
          <w:rFonts w:cs="FrankRuehl"/>
          <w:sz w:val="22"/>
          <w:rtl/>
        </w:rPr>
        <w:fldChar w:fldCharType="begin">
          <w:ffData>
            <w:name w:val="Text64"/>
            <w:enabled/>
            <w:calcOnExit w:val="0"/>
            <w:textInput/>
          </w:ffData>
        </w:fldChar>
      </w:r>
      <w:bookmarkStart w:id="153" w:name="Text64"/>
      <w:r>
        <w:rPr>
          <w:rFonts w:cs="FrankRuehl"/>
          <w:sz w:val="22"/>
          <w:rtl/>
        </w:rPr>
        <w:instrText xml:space="preserve"> </w:instrText>
      </w:r>
      <w:r>
        <w:rPr>
          <w:rFonts w:cs="FrankRuehl" w:hint="cs"/>
          <w:sz w:val="22"/>
        </w:rPr>
        <w:instrText>FORMTEXT</w:instrText>
      </w:r>
      <w:r>
        <w:rPr>
          <w:rFonts w:cs="FrankRuehl"/>
          <w:sz w:val="22"/>
          <w:rtl/>
        </w:rPr>
        <w:instrText xml:space="preserve"> </w:instrText>
      </w:r>
      <w:r w:rsidRPr="00027076">
        <w:rPr>
          <w:rFonts w:cs="FrankRuehl"/>
          <w:sz w:val="22"/>
        </w:rPr>
      </w:r>
      <w:r>
        <w:rPr>
          <w:rFonts w:cs="FrankRuehl"/>
          <w:sz w:val="22"/>
          <w:rtl/>
        </w:rPr>
        <w:fldChar w:fldCharType="separate"/>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Pr>
          <w:rFonts w:cs="FrankRuehl"/>
          <w:sz w:val="22"/>
          <w:rtl/>
        </w:rPr>
        <w:fldChar w:fldCharType="end"/>
      </w:r>
      <w:bookmarkEnd w:id="153"/>
      <w:r>
        <w:rPr>
          <w:rFonts w:cs="FrankRuehl"/>
          <w:sz w:val="22"/>
          <w:rtl/>
        </w:rPr>
        <w:tab/>
      </w:r>
      <w:r>
        <w:rPr>
          <w:rFonts w:cs="FrankRuehl" w:hint="cs"/>
          <w:sz w:val="22"/>
          <w:rtl/>
        </w:rPr>
        <w:t>_________________</w:t>
      </w:r>
      <w:r>
        <w:rPr>
          <w:rFonts w:cs="FrankRuehl"/>
          <w:sz w:val="22"/>
          <w:rtl/>
        </w:rPr>
        <w:fldChar w:fldCharType="begin">
          <w:ffData>
            <w:name w:val="Text65"/>
            <w:enabled/>
            <w:calcOnExit w:val="0"/>
            <w:textInput/>
          </w:ffData>
        </w:fldChar>
      </w:r>
      <w:bookmarkStart w:id="154" w:name="Text65"/>
      <w:r>
        <w:rPr>
          <w:rFonts w:cs="FrankRuehl"/>
          <w:sz w:val="22"/>
          <w:rtl/>
        </w:rPr>
        <w:instrText xml:space="preserve"> </w:instrText>
      </w:r>
      <w:r>
        <w:rPr>
          <w:rFonts w:cs="FrankRuehl" w:hint="cs"/>
          <w:sz w:val="22"/>
        </w:rPr>
        <w:instrText>FORMTEXT</w:instrText>
      </w:r>
      <w:r>
        <w:rPr>
          <w:rFonts w:cs="FrankRuehl"/>
          <w:sz w:val="22"/>
          <w:rtl/>
        </w:rPr>
        <w:instrText xml:space="preserve"> </w:instrText>
      </w:r>
      <w:r w:rsidRPr="00027076">
        <w:rPr>
          <w:rFonts w:cs="FrankRuehl"/>
          <w:sz w:val="22"/>
        </w:rPr>
      </w:r>
      <w:r>
        <w:rPr>
          <w:rFonts w:cs="FrankRuehl"/>
          <w:sz w:val="22"/>
          <w:rtl/>
        </w:rPr>
        <w:fldChar w:fldCharType="separate"/>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Pr>
          <w:rFonts w:cs="FrankRuehl"/>
          <w:sz w:val="22"/>
          <w:rtl/>
        </w:rPr>
        <w:fldChar w:fldCharType="end"/>
      </w:r>
      <w:bookmarkEnd w:id="154"/>
      <w:r>
        <w:rPr>
          <w:rFonts w:cs="FrankRuehl"/>
          <w:sz w:val="22"/>
          <w:rtl/>
        </w:rPr>
        <w:tab/>
      </w:r>
    </w:p>
    <w:p w:rsidR="004C41CD" w:rsidRDefault="004C41CD" w:rsidP="004C41CD">
      <w:pPr>
        <w:pStyle w:val="sig-1"/>
        <w:widowControl/>
        <w:ind w:left="0" w:right="1134"/>
        <w:rPr>
          <w:rFonts w:cs="FrankRuehl"/>
          <w:sz w:val="22"/>
          <w:rtl/>
        </w:rPr>
      </w:pPr>
      <w:r>
        <w:rPr>
          <w:rFonts w:cs="FrankRuehl"/>
          <w:sz w:val="22"/>
          <w:rtl/>
        </w:rPr>
        <w:tab/>
        <w:t>(</w:t>
      </w:r>
      <w:r>
        <w:rPr>
          <w:rFonts w:cs="FrankRuehl" w:hint="cs"/>
          <w:sz w:val="22"/>
          <w:rtl/>
        </w:rPr>
        <w:t>המקום)</w:t>
      </w:r>
      <w:r>
        <w:rPr>
          <w:rFonts w:cs="FrankRuehl"/>
          <w:sz w:val="22"/>
          <w:rtl/>
        </w:rPr>
        <w:tab/>
        <w:t>(</w:t>
      </w:r>
      <w:r>
        <w:rPr>
          <w:rFonts w:cs="FrankRuehl" w:hint="cs"/>
          <w:sz w:val="22"/>
          <w:rtl/>
        </w:rPr>
        <w:t>התאריך)</w:t>
      </w:r>
      <w:r>
        <w:rPr>
          <w:rFonts w:cs="FrankRuehl"/>
          <w:sz w:val="22"/>
          <w:rtl/>
        </w:rPr>
        <w:tab/>
        <w:t>(</w:t>
      </w:r>
      <w:r>
        <w:rPr>
          <w:rFonts w:cs="FrankRuehl" w:hint="cs"/>
          <w:sz w:val="22"/>
          <w:rtl/>
        </w:rPr>
        <w:t>חתימה, שם החותם ותוארו)</w:t>
      </w:r>
    </w:p>
    <w:p w:rsidR="004C41CD" w:rsidRDefault="004C41CD" w:rsidP="004C41CD">
      <w:pPr>
        <w:pStyle w:val="page"/>
        <w:widowControl/>
        <w:ind w:right="1134"/>
        <w:rPr>
          <w:rFonts w:cs="David"/>
          <w:position w:val="0"/>
          <w:sz w:val="22"/>
          <w:rtl/>
        </w:rPr>
      </w:pPr>
      <w:r>
        <w:rPr>
          <w:rFonts w:cs="David"/>
          <w:position w:val="0"/>
          <w:sz w:val="22"/>
          <w:rtl/>
        </w:rPr>
        <w:t xml:space="preserve"> </w:t>
      </w:r>
    </w:p>
    <w:p w:rsidR="004C41CD" w:rsidRPr="00027076" w:rsidRDefault="004C41CD" w:rsidP="004C41CD">
      <w:pPr>
        <w:pStyle w:val="P00"/>
        <w:spacing w:before="72"/>
        <w:ind w:left="0" w:right="1134"/>
        <w:rPr>
          <w:rFonts w:cs="David"/>
          <w:sz w:val="22"/>
          <w:szCs w:val="22"/>
          <w:rtl/>
        </w:rPr>
      </w:pPr>
      <w:r w:rsidRPr="00027076">
        <w:rPr>
          <w:rFonts w:cs="David"/>
          <w:sz w:val="22"/>
          <w:szCs w:val="22"/>
          <w:rtl/>
        </w:rPr>
        <w:t>טו</w:t>
      </w:r>
      <w:r w:rsidRPr="00027076">
        <w:rPr>
          <w:rFonts w:cs="David" w:hint="cs"/>
          <w:sz w:val="22"/>
          <w:szCs w:val="22"/>
          <w:rtl/>
        </w:rPr>
        <w:t>פס /8א</w:t>
      </w:r>
    </w:p>
    <w:p w:rsidR="004C41CD" w:rsidRPr="00027076" w:rsidRDefault="004C41CD" w:rsidP="004C41CD">
      <w:pPr>
        <w:pStyle w:val="P00"/>
        <w:spacing w:before="72"/>
        <w:ind w:left="0" w:right="1134"/>
        <w:rPr>
          <w:rFonts w:cs="FrankRuehl"/>
          <w:sz w:val="24"/>
          <w:szCs w:val="24"/>
          <w:rtl/>
        </w:rPr>
      </w:pPr>
      <w:r w:rsidRPr="00027076">
        <w:rPr>
          <w:rFonts w:cs="FrankRuehl" w:hint="cs"/>
          <w:sz w:val="24"/>
          <w:szCs w:val="24"/>
          <w:rtl/>
        </w:rPr>
        <w:t>(</w:t>
      </w:r>
      <w:r w:rsidRPr="00027076">
        <w:rPr>
          <w:rFonts w:cs="FrankRuehl"/>
          <w:sz w:val="24"/>
          <w:szCs w:val="24"/>
          <w:rtl/>
        </w:rPr>
        <w:t>ת</w:t>
      </w:r>
      <w:r w:rsidRPr="00027076">
        <w:rPr>
          <w:rFonts w:cs="FrankRuehl" w:hint="cs"/>
          <w:sz w:val="24"/>
          <w:szCs w:val="24"/>
          <w:rtl/>
        </w:rPr>
        <w:t>קנה 24(א))</w:t>
      </w:r>
    </w:p>
    <w:p w:rsidR="004C41CD" w:rsidRDefault="004C41CD" w:rsidP="004C41CD">
      <w:pPr>
        <w:pStyle w:val="header-2"/>
        <w:ind w:left="0" w:right="1134"/>
        <w:rPr>
          <w:rFonts w:cs="Miriam"/>
          <w:rtl/>
        </w:rPr>
      </w:pPr>
      <w:bookmarkStart w:id="155" w:name="hed214"/>
      <w:bookmarkEnd w:id="155"/>
      <w:r>
        <w:rPr>
          <w:rFonts w:cs="Miriam"/>
          <w:rtl/>
        </w:rPr>
        <w:t>הא</w:t>
      </w:r>
      <w:r>
        <w:rPr>
          <w:rFonts w:cs="Miriam" w:hint="cs"/>
          <w:rtl/>
        </w:rPr>
        <w:t>פוטרופוס ה</w:t>
      </w:r>
      <w:r>
        <w:rPr>
          <w:rFonts w:cs="Miriam"/>
          <w:rtl/>
        </w:rPr>
        <w:t>כ</w:t>
      </w:r>
      <w:r>
        <w:rPr>
          <w:rFonts w:cs="Miriam" w:hint="cs"/>
          <w:rtl/>
        </w:rPr>
        <w:t>ללי</w:t>
      </w:r>
    </w:p>
    <w:p w:rsidR="004C41CD" w:rsidRDefault="004C41CD" w:rsidP="004C41CD">
      <w:pPr>
        <w:pStyle w:val="medium-header"/>
        <w:keepNext w:val="0"/>
        <w:keepLines w:val="0"/>
        <w:ind w:left="0" w:right="1134"/>
        <w:rPr>
          <w:rFonts w:cs="FrankRuehl"/>
          <w:sz w:val="26"/>
          <w:rtl/>
        </w:rPr>
      </w:pPr>
      <w:r>
        <w:rPr>
          <w:rFonts w:cs="FrankRuehl"/>
          <w:sz w:val="26"/>
          <w:rtl/>
        </w:rPr>
        <w:t>(ר</w:t>
      </w:r>
      <w:r>
        <w:rPr>
          <w:rFonts w:cs="FrankRuehl" w:hint="cs"/>
          <w:sz w:val="26"/>
          <w:rtl/>
        </w:rPr>
        <w:t>שום -</w:t>
      </w:r>
      <w:r>
        <w:rPr>
          <w:rFonts w:cs="FrankRuehl"/>
          <w:sz w:val="26"/>
          <w:rtl/>
        </w:rPr>
        <w:t xml:space="preserve"> </w:t>
      </w:r>
      <w:r>
        <w:rPr>
          <w:rFonts w:cs="FrankRuehl" w:hint="cs"/>
          <w:sz w:val="26"/>
          <w:rtl/>
        </w:rPr>
        <w:t>עם איש</w:t>
      </w:r>
      <w:r>
        <w:rPr>
          <w:rFonts w:cs="FrankRuehl"/>
          <w:sz w:val="26"/>
          <w:rtl/>
        </w:rPr>
        <w:t>ור</w:t>
      </w:r>
      <w:r>
        <w:rPr>
          <w:rFonts w:cs="FrankRuehl" w:hint="cs"/>
          <w:sz w:val="26"/>
          <w:rtl/>
        </w:rPr>
        <w:t xml:space="preserve"> מסירה)</w:t>
      </w:r>
    </w:p>
    <w:p w:rsidR="004C41CD" w:rsidRDefault="004C41CD" w:rsidP="004C41CD">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ה</w:t>
      </w:r>
      <w:r>
        <w:rPr>
          <w:rFonts w:cs="FrankRuehl" w:hint="cs"/>
          <w:sz w:val="22"/>
          <w:rtl/>
        </w:rPr>
        <w:t xml:space="preserve">כתובת </w:t>
      </w:r>
      <w:r>
        <w:rPr>
          <w:rFonts w:cs="FrankRuehl"/>
          <w:sz w:val="22"/>
          <w:rtl/>
        </w:rPr>
        <w:fldChar w:fldCharType="begin">
          <w:ffData>
            <w:name w:val="Text66"/>
            <w:enabled/>
            <w:calcOnExit w:val="0"/>
            <w:textInput/>
          </w:ffData>
        </w:fldChar>
      </w:r>
      <w:bookmarkStart w:id="156" w:name="Text66"/>
      <w:r>
        <w:rPr>
          <w:rFonts w:cs="FrankRuehl"/>
          <w:sz w:val="22"/>
          <w:rtl/>
        </w:rPr>
        <w:instrText xml:space="preserve"> </w:instrText>
      </w:r>
      <w:r>
        <w:rPr>
          <w:rFonts w:cs="FrankRuehl" w:hint="cs"/>
          <w:sz w:val="22"/>
        </w:rPr>
        <w:instrText>FORMTEXT</w:instrText>
      </w:r>
      <w:r>
        <w:rPr>
          <w:rFonts w:cs="FrankRuehl"/>
          <w:sz w:val="22"/>
          <w:rtl/>
        </w:rPr>
        <w:instrText xml:space="preserve"> </w:instrText>
      </w:r>
      <w:r w:rsidRPr="00027076">
        <w:rPr>
          <w:rFonts w:cs="FrankRuehl"/>
          <w:sz w:val="22"/>
        </w:rPr>
      </w:r>
      <w:r>
        <w:rPr>
          <w:rFonts w:cs="FrankRuehl"/>
          <w:sz w:val="22"/>
          <w:rtl/>
        </w:rPr>
        <w:fldChar w:fldCharType="separate"/>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Pr>
          <w:rFonts w:cs="FrankRuehl"/>
          <w:sz w:val="22"/>
          <w:rtl/>
        </w:rPr>
        <w:fldChar w:fldCharType="end"/>
      </w:r>
      <w:bookmarkEnd w:id="156"/>
    </w:p>
    <w:p w:rsidR="004C41CD" w:rsidRDefault="004C41CD" w:rsidP="004C41CD">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ט</w:t>
      </w:r>
      <w:r>
        <w:rPr>
          <w:rFonts w:cs="FrankRuehl" w:hint="cs"/>
          <w:sz w:val="22"/>
          <w:rtl/>
        </w:rPr>
        <w:t xml:space="preserve">לפון </w:t>
      </w:r>
      <w:r>
        <w:rPr>
          <w:rFonts w:cs="FrankRuehl"/>
          <w:sz w:val="22"/>
          <w:rtl/>
        </w:rPr>
        <w:fldChar w:fldCharType="begin">
          <w:ffData>
            <w:name w:val="Text67"/>
            <w:enabled/>
            <w:calcOnExit w:val="0"/>
            <w:textInput/>
          </w:ffData>
        </w:fldChar>
      </w:r>
      <w:bookmarkStart w:id="157" w:name="Text67"/>
      <w:r>
        <w:rPr>
          <w:rFonts w:cs="FrankRuehl"/>
          <w:sz w:val="22"/>
          <w:rtl/>
        </w:rPr>
        <w:instrText xml:space="preserve"> </w:instrText>
      </w:r>
      <w:r>
        <w:rPr>
          <w:rFonts w:cs="FrankRuehl" w:hint="cs"/>
          <w:sz w:val="22"/>
        </w:rPr>
        <w:instrText>FORMTEXT</w:instrText>
      </w:r>
      <w:r>
        <w:rPr>
          <w:rFonts w:cs="FrankRuehl"/>
          <w:sz w:val="22"/>
          <w:rtl/>
        </w:rPr>
        <w:instrText xml:space="preserve"> </w:instrText>
      </w:r>
      <w:r w:rsidRPr="00027076">
        <w:rPr>
          <w:rFonts w:cs="FrankRuehl"/>
          <w:sz w:val="22"/>
        </w:rPr>
      </w:r>
      <w:r>
        <w:rPr>
          <w:rFonts w:cs="FrankRuehl"/>
          <w:sz w:val="22"/>
          <w:rtl/>
        </w:rPr>
        <w:fldChar w:fldCharType="separate"/>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Pr>
          <w:rFonts w:cs="FrankRuehl"/>
          <w:sz w:val="22"/>
          <w:rtl/>
        </w:rPr>
        <w:fldChar w:fldCharType="end"/>
      </w:r>
      <w:bookmarkEnd w:id="157"/>
    </w:p>
    <w:p w:rsidR="004C41CD" w:rsidRDefault="004C41CD" w:rsidP="004C41CD">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ה</w:t>
      </w:r>
      <w:r>
        <w:rPr>
          <w:rFonts w:cs="FrankRuehl" w:hint="cs"/>
          <w:sz w:val="22"/>
          <w:rtl/>
        </w:rPr>
        <w:t xml:space="preserve">תאריך </w:t>
      </w:r>
      <w:r>
        <w:rPr>
          <w:rFonts w:cs="FrankRuehl"/>
          <w:sz w:val="22"/>
          <w:rtl/>
        </w:rPr>
        <w:fldChar w:fldCharType="begin">
          <w:ffData>
            <w:name w:val="Text68"/>
            <w:enabled/>
            <w:calcOnExit w:val="0"/>
            <w:textInput/>
          </w:ffData>
        </w:fldChar>
      </w:r>
      <w:bookmarkStart w:id="158" w:name="Text68"/>
      <w:r>
        <w:rPr>
          <w:rFonts w:cs="FrankRuehl"/>
          <w:sz w:val="22"/>
          <w:rtl/>
        </w:rPr>
        <w:instrText xml:space="preserve"> </w:instrText>
      </w:r>
      <w:r>
        <w:rPr>
          <w:rFonts w:cs="FrankRuehl" w:hint="cs"/>
          <w:sz w:val="22"/>
        </w:rPr>
        <w:instrText>FORMTEXT</w:instrText>
      </w:r>
      <w:r>
        <w:rPr>
          <w:rFonts w:cs="FrankRuehl"/>
          <w:sz w:val="22"/>
          <w:rtl/>
        </w:rPr>
        <w:instrText xml:space="preserve"> </w:instrText>
      </w:r>
      <w:r w:rsidRPr="00027076">
        <w:rPr>
          <w:rFonts w:cs="FrankRuehl"/>
          <w:sz w:val="22"/>
        </w:rPr>
      </w:r>
      <w:r>
        <w:rPr>
          <w:rFonts w:cs="FrankRuehl"/>
          <w:sz w:val="22"/>
          <w:rtl/>
        </w:rPr>
        <w:fldChar w:fldCharType="separate"/>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Pr>
          <w:rFonts w:cs="FrankRuehl"/>
          <w:sz w:val="22"/>
          <w:rtl/>
        </w:rPr>
        <w:fldChar w:fldCharType="end"/>
      </w:r>
      <w:bookmarkEnd w:id="158"/>
      <w:r>
        <w:rPr>
          <w:rFonts w:cs="FrankRuehl" w:hint="cs"/>
          <w:sz w:val="22"/>
          <w:rtl/>
        </w:rPr>
        <w:t xml:space="preserve"> </w:t>
      </w:r>
    </w:p>
    <w:p w:rsidR="004C41CD" w:rsidRDefault="004C41CD" w:rsidP="004C41CD">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מ</w:t>
      </w:r>
      <w:r>
        <w:rPr>
          <w:rFonts w:cs="FrankRuehl" w:hint="cs"/>
          <w:sz w:val="22"/>
          <w:rtl/>
        </w:rPr>
        <w:t xml:space="preserve">ס' התיק </w:t>
      </w:r>
      <w:r>
        <w:rPr>
          <w:rFonts w:cs="FrankRuehl"/>
          <w:sz w:val="22"/>
          <w:rtl/>
        </w:rPr>
        <w:fldChar w:fldCharType="begin">
          <w:ffData>
            <w:name w:val="Text69"/>
            <w:enabled/>
            <w:calcOnExit w:val="0"/>
            <w:textInput/>
          </w:ffData>
        </w:fldChar>
      </w:r>
      <w:bookmarkStart w:id="159" w:name="Text69"/>
      <w:r>
        <w:rPr>
          <w:rFonts w:cs="FrankRuehl"/>
          <w:sz w:val="22"/>
          <w:rtl/>
        </w:rPr>
        <w:instrText xml:space="preserve"> </w:instrText>
      </w:r>
      <w:r>
        <w:rPr>
          <w:rFonts w:cs="FrankRuehl" w:hint="cs"/>
          <w:sz w:val="22"/>
        </w:rPr>
        <w:instrText>FORMTEXT</w:instrText>
      </w:r>
      <w:r>
        <w:rPr>
          <w:rFonts w:cs="FrankRuehl"/>
          <w:sz w:val="22"/>
          <w:rtl/>
        </w:rPr>
        <w:instrText xml:space="preserve"> </w:instrText>
      </w:r>
      <w:r w:rsidRPr="00027076">
        <w:rPr>
          <w:rFonts w:cs="FrankRuehl"/>
          <w:sz w:val="22"/>
        </w:rPr>
      </w:r>
      <w:r>
        <w:rPr>
          <w:rFonts w:cs="FrankRuehl"/>
          <w:sz w:val="22"/>
          <w:rtl/>
        </w:rPr>
        <w:fldChar w:fldCharType="separate"/>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Pr>
          <w:rFonts w:cs="FrankRuehl"/>
          <w:sz w:val="22"/>
          <w:rtl/>
        </w:rPr>
        <w:fldChar w:fldCharType="end"/>
      </w:r>
      <w:bookmarkEnd w:id="159"/>
    </w:p>
    <w:p w:rsidR="004C41CD" w:rsidRDefault="004C41CD" w:rsidP="004C41CD">
      <w:pPr>
        <w:pStyle w:val="P00"/>
        <w:spacing w:before="72"/>
        <w:ind w:left="0" w:right="1134"/>
        <w:rPr>
          <w:rFonts w:cs="FrankRuehl"/>
          <w:sz w:val="26"/>
          <w:rtl/>
        </w:rPr>
      </w:pPr>
      <w:r>
        <w:rPr>
          <w:rFonts w:cs="FrankRuehl"/>
          <w:sz w:val="26"/>
          <w:rtl/>
        </w:rPr>
        <w:t>לכ</w:t>
      </w:r>
      <w:r>
        <w:rPr>
          <w:rFonts w:cs="FrankRuehl" w:hint="cs"/>
          <w:sz w:val="26"/>
          <w:rtl/>
        </w:rPr>
        <w:t xml:space="preserve">בוד </w:t>
      </w:r>
      <w:r>
        <w:rPr>
          <w:rFonts w:cs="FrankRuehl"/>
          <w:sz w:val="26"/>
          <w:rtl/>
        </w:rPr>
        <w:fldChar w:fldCharType="begin">
          <w:ffData>
            <w:name w:val="Text70"/>
            <w:enabled/>
            <w:calcOnExit w:val="0"/>
            <w:textInput/>
          </w:ffData>
        </w:fldChar>
      </w:r>
      <w:bookmarkStart w:id="160" w:name="Text70"/>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027076">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160"/>
    </w:p>
    <w:p w:rsidR="004C41CD" w:rsidRDefault="004C41CD" w:rsidP="004C41CD">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r>
    </w:p>
    <w:p w:rsidR="004C41CD" w:rsidRDefault="004C41CD" w:rsidP="004C41CD">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r>
    </w:p>
    <w:p w:rsidR="004C41CD" w:rsidRDefault="004C41CD" w:rsidP="004C41CD">
      <w:pPr>
        <w:pStyle w:val="sig-1"/>
        <w:widowControl/>
        <w:tabs>
          <w:tab w:val="clear" w:pos="851"/>
          <w:tab w:val="clear" w:pos="2835"/>
          <w:tab w:val="clear" w:pos="4820"/>
          <w:tab w:val="center" w:pos="1985"/>
          <w:tab w:val="center" w:pos="4536"/>
        </w:tabs>
        <w:ind w:left="0" w:right="1134"/>
        <w:rPr>
          <w:rFonts w:cs="FrankRuehl"/>
          <w:sz w:val="22"/>
          <w:rtl/>
        </w:rPr>
      </w:pPr>
      <w:r>
        <w:rPr>
          <w:rFonts w:cs="FrankRuehl" w:hint="cs"/>
          <w:sz w:val="22"/>
          <w:rtl/>
        </w:rPr>
        <w:t>א</w:t>
      </w:r>
      <w:r>
        <w:rPr>
          <w:rFonts w:cs="FrankRuehl"/>
          <w:sz w:val="22"/>
          <w:rtl/>
        </w:rPr>
        <w:t>.</w:t>
      </w:r>
      <w:r>
        <w:rPr>
          <w:rFonts w:cs="FrankRuehl" w:hint="cs"/>
          <w:sz w:val="22"/>
          <w:rtl/>
        </w:rPr>
        <w:t>ג.נ.,</w:t>
      </w:r>
    </w:p>
    <w:p w:rsidR="004C41CD" w:rsidRDefault="004C41CD" w:rsidP="004C41CD">
      <w:pPr>
        <w:pStyle w:val="medium-header"/>
        <w:keepNext w:val="0"/>
        <w:keepLines w:val="0"/>
        <w:ind w:left="0" w:right="1134"/>
        <w:rPr>
          <w:rFonts w:cs="FrankRuehl" w:hint="cs"/>
          <w:sz w:val="26"/>
          <w:rtl/>
        </w:rPr>
      </w:pPr>
      <w:r>
        <w:rPr>
          <w:rFonts w:cs="FrankRuehl"/>
          <w:sz w:val="26"/>
          <w:rtl/>
        </w:rPr>
        <w:t>הנ</w:t>
      </w:r>
      <w:r>
        <w:rPr>
          <w:rFonts w:cs="FrankRuehl" w:hint="cs"/>
          <w:sz w:val="26"/>
          <w:rtl/>
        </w:rPr>
        <w:t>דון:</w:t>
      </w:r>
      <w:r>
        <w:rPr>
          <w:rFonts w:cs="FrankRuehl"/>
          <w:sz w:val="26"/>
          <w:rtl/>
        </w:rPr>
        <w:t>–</w:t>
      </w:r>
      <w:r>
        <w:rPr>
          <w:rFonts w:cs="FrankRuehl" w:hint="cs"/>
          <w:sz w:val="26"/>
          <w:rtl/>
        </w:rPr>
        <w:t xml:space="preserve"> </w:t>
      </w:r>
      <w:r>
        <w:rPr>
          <w:rFonts w:cs="FrankRuehl"/>
          <w:sz w:val="26"/>
          <w:rtl/>
        </w:rPr>
        <w:fldChar w:fldCharType="begin">
          <w:ffData>
            <w:name w:val="Text71"/>
            <w:enabled/>
            <w:calcOnExit w:val="0"/>
            <w:textInput/>
          </w:ffData>
        </w:fldChar>
      </w:r>
      <w:bookmarkStart w:id="161" w:name="Text71"/>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027076">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161"/>
    </w:p>
    <w:p w:rsidR="004C41CD" w:rsidRDefault="004C41CD" w:rsidP="004C41CD">
      <w:pPr>
        <w:pStyle w:val="medium-header"/>
        <w:keepNext w:val="0"/>
        <w:keepLines w:val="0"/>
        <w:ind w:left="0" w:right="1134"/>
        <w:rPr>
          <w:rFonts w:cs="FrankRuehl"/>
          <w:sz w:val="26"/>
          <w:rtl/>
        </w:rPr>
      </w:pPr>
      <w:r>
        <w:rPr>
          <w:rFonts w:cs="FrankRuehl" w:hint="cs"/>
          <w:sz w:val="26"/>
          <w:rtl/>
        </w:rPr>
        <w:t>(</w:t>
      </w:r>
      <w:r>
        <w:rPr>
          <w:rFonts w:cs="FrankRuehl"/>
          <w:sz w:val="26"/>
          <w:rtl/>
        </w:rPr>
        <w:t>מ</w:t>
      </w:r>
      <w:r>
        <w:rPr>
          <w:rFonts w:cs="FrankRuehl" w:hint="cs"/>
          <w:sz w:val="26"/>
          <w:rtl/>
        </w:rPr>
        <w:t>הות הענין)</w:t>
      </w:r>
    </w:p>
    <w:p w:rsidR="004C41CD" w:rsidRDefault="004C41CD" w:rsidP="004C41CD">
      <w:pPr>
        <w:pStyle w:val="medium-header"/>
        <w:keepNext w:val="0"/>
        <w:keepLines w:val="0"/>
        <w:ind w:left="0" w:right="1134"/>
        <w:rPr>
          <w:rFonts w:cs="FrankRuehl"/>
          <w:sz w:val="26"/>
          <w:rtl/>
        </w:rPr>
      </w:pPr>
      <w:r>
        <w:rPr>
          <w:rFonts w:cs="FrankRuehl" w:hint="cs"/>
          <w:sz w:val="26"/>
          <w:rtl/>
        </w:rPr>
        <w:t>ה</w:t>
      </w:r>
      <w:r>
        <w:rPr>
          <w:rFonts w:cs="FrankRuehl"/>
          <w:sz w:val="26"/>
          <w:rtl/>
        </w:rPr>
        <w:t>ז</w:t>
      </w:r>
      <w:r>
        <w:rPr>
          <w:rFonts w:cs="FrankRuehl" w:hint="cs"/>
          <w:sz w:val="26"/>
          <w:rtl/>
        </w:rPr>
        <w:t>מנה לחקירה על פי חוק האפוטרופוס הכללי,</w:t>
      </w:r>
    </w:p>
    <w:p w:rsidR="004C41CD" w:rsidRDefault="004C41CD" w:rsidP="004C41CD">
      <w:pPr>
        <w:pStyle w:val="medium-header"/>
        <w:keepNext w:val="0"/>
        <w:keepLines w:val="0"/>
        <w:ind w:left="0" w:right="1134"/>
        <w:rPr>
          <w:rFonts w:cs="FrankRuehl"/>
          <w:sz w:val="26"/>
          <w:rtl/>
        </w:rPr>
      </w:pPr>
      <w:r>
        <w:rPr>
          <w:rFonts w:cs="FrankRuehl" w:hint="cs"/>
          <w:sz w:val="26"/>
          <w:rtl/>
        </w:rPr>
        <w:t>ת</w:t>
      </w:r>
      <w:r>
        <w:rPr>
          <w:rFonts w:cs="FrankRuehl"/>
          <w:sz w:val="26"/>
          <w:rtl/>
        </w:rPr>
        <w:t>ש</w:t>
      </w:r>
      <w:r>
        <w:rPr>
          <w:rFonts w:cs="FrankRuehl" w:hint="cs"/>
          <w:sz w:val="26"/>
          <w:rtl/>
        </w:rPr>
        <w:t>ל"ח</w:t>
      </w:r>
      <w:r>
        <w:rPr>
          <w:rFonts w:cs="FrankRuehl"/>
          <w:sz w:val="26"/>
          <w:rtl/>
        </w:rPr>
        <w:t>–1978 (</w:t>
      </w:r>
      <w:r>
        <w:rPr>
          <w:rFonts w:cs="FrankRuehl" w:hint="cs"/>
          <w:sz w:val="26"/>
          <w:rtl/>
        </w:rPr>
        <w:t>להלן -</w:t>
      </w:r>
      <w:r>
        <w:rPr>
          <w:rFonts w:cs="FrankRuehl"/>
          <w:sz w:val="26"/>
          <w:rtl/>
        </w:rPr>
        <w:t xml:space="preserve"> </w:t>
      </w:r>
      <w:r>
        <w:rPr>
          <w:rFonts w:cs="FrankRuehl" w:hint="cs"/>
          <w:sz w:val="26"/>
          <w:rtl/>
        </w:rPr>
        <w:t>החוק)</w:t>
      </w:r>
    </w:p>
    <w:p w:rsidR="004C41CD" w:rsidRDefault="004C41CD" w:rsidP="004C41CD">
      <w:pPr>
        <w:pStyle w:val="P00"/>
        <w:spacing w:before="72"/>
        <w:ind w:left="0" w:right="1134"/>
        <w:rPr>
          <w:rStyle w:val="default"/>
          <w:rFonts w:cs="FrankRuehl"/>
          <w:rtl/>
        </w:rPr>
      </w:pPr>
      <w:r>
        <w:rPr>
          <w:rFonts w:cs="FrankRuehl"/>
          <w:sz w:val="26"/>
          <w:rtl/>
        </w:rPr>
        <w:tab/>
      </w:r>
      <w:r>
        <w:rPr>
          <w:rStyle w:val="default"/>
          <w:rFonts w:cs="FrankRuehl"/>
          <w:rtl/>
        </w:rPr>
        <w:t>הי</w:t>
      </w:r>
      <w:r>
        <w:rPr>
          <w:rStyle w:val="default"/>
          <w:rFonts w:cs="FrankRuehl" w:hint="cs"/>
          <w:rtl/>
        </w:rPr>
        <w:t>ות שנודע לאפוטרופוס הכללי על נכס הקשור לכאורה בענין האמור לעיל ויש יסוד להניח שהוא "נכס עזוב", כה</w:t>
      </w:r>
      <w:r>
        <w:rPr>
          <w:rStyle w:val="default"/>
          <w:rFonts w:cs="FrankRuehl"/>
          <w:rtl/>
        </w:rPr>
        <w:t>גד</w:t>
      </w:r>
      <w:r>
        <w:rPr>
          <w:rStyle w:val="default"/>
          <w:rFonts w:cs="FrankRuehl" w:hint="cs"/>
          <w:rtl/>
        </w:rPr>
        <w:t>רתו בסעיף 1 לחוק, החליט האפוטרופוס הכללי, על פי חובתו שבחוק, לערוך חקירה כדי לברר אם יש מקום לניהולו של הנכס על ידיו.</w:t>
      </w:r>
    </w:p>
    <w:p w:rsidR="004C41CD" w:rsidRDefault="004C41CD" w:rsidP="004C41CD">
      <w:pPr>
        <w:pStyle w:val="P00"/>
        <w:spacing w:before="72"/>
        <w:ind w:left="0" w:right="1134"/>
        <w:rPr>
          <w:rStyle w:val="default"/>
          <w:rFonts w:cs="FrankRuehl"/>
          <w:rtl/>
        </w:rPr>
      </w:pPr>
      <w:r>
        <w:rPr>
          <w:rFonts w:cs="FrankRuehl"/>
          <w:sz w:val="26"/>
          <w:rtl/>
        </w:rPr>
        <w:tab/>
      </w:r>
      <w:r>
        <w:rPr>
          <w:rStyle w:val="default"/>
          <w:rFonts w:cs="FrankRuehl"/>
          <w:rtl/>
        </w:rPr>
        <w:t>לפ</w:t>
      </w:r>
      <w:r>
        <w:rPr>
          <w:rStyle w:val="default"/>
          <w:rFonts w:cs="FrankRuehl" w:hint="cs"/>
          <w:rtl/>
        </w:rPr>
        <w:t xml:space="preserve">יכך הנך מוזמן(ת) בזה למסור את עדותך ולהחקר בענין האמור במשרדו של האפוטרופוס הכללי, בכתובת הרשומה לעיל, ביום </w:t>
      </w:r>
      <w:r>
        <w:rPr>
          <w:rStyle w:val="default"/>
          <w:rFonts w:cs="FrankRuehl"/>
          <w:rtl/>
        </w:rPr>
        <w:fldChar w:fldCharType="begin">
          <w:ffData>
            <w:name w:val="Text72"/>
            <w:enabled/>
            <w:calcOnExit w:val="0"/>
            <w:textInput/>
          </w:ffData>
        </w:fldChar>
      </w:r>
      <w:bookmarkStart w:id="162" w:name="Text7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027076">
        <w:rPr>
          <w:rFonts w:cs="FrankRuehl"/>
          <w:sz w:val="26"/>
        </w:rPr>
      </w:r>
      <w:r>
        <w:rPr>
          <w:rStyle w:val="default"/>
          <w:rFonts w:cs="FrankRuehl"/>
          <w:rtl/>
        </w:rPr>
        <w:fldChar w:fldCharType="separate"/>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Pr>
          <w:rStyle w:val="default"/>
          <w:rFonts w:cs="FrankRuehl"/>
          <w:rtl/>
        </w:rPr>
        <w:fldChar w:fldCharType="end"/>
      </w:r>
      <w:bookmarkEnd w:id="162"/>
    </w:p>
    <w:p w:rsidR="004C41CD" w:rsidRDefault="004C41CD" w:rsidP="004C41CD">
      <w:pPr>
        <w:pStyle w:val="P00"/>
        <w:spacing w:before="72"/>
        <w:ind w:left="0" w:right="1134"/>
        <w:rPr>
          <w:rFonts w:cs="FrankRuehl"/>
          <w:sz w:val="26"/>
          <w:rtl/>
        </w:rPr>
      </w:pPr>
      <w:r>
        <w:rPr>
          <w:rFonts w:cs="FrankRuehl"/>
          <w:sz w:val="26"/>
          <w:rtl/>
        </w:rPr>
        <w:t>בש</w:t>
      </w:r>
      <w:r>
        <w:rPr>
          <w:rFonts w:cs="FrankRuehl" w:hint="cs"/>
          <w:sz w:val="26"/>
          <w:rtl/>
        </w:rPr>
        <w:t xml:space="preserve">עה </w:t>
      </w:r>
      <w:r>
        <w:rPr>
          <w:rFonts w:cs="FrankRuehl"/>
          <w:sz w:val="26"/>
          <w:rtl/>
        </w:rPr>
        <w:fldChar w:fldCharType="begin">
          <w:ffData>
            <w:name w:val="Text73"/>
            <w:enabled/>
            <w:calcOnExit w:val="0"/>
            <w:textInput/>
          </w:ffData>
        </w:fldChar>
      </w:r>
      <w:bookmarkStart w:id="163" w:name="Text73"/>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027076">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163"/>
      <w:r>
        <w:rPr>
          <w:rFonts w:cs="FrankRuehl" w:hint="cs"/>
          <w:sz w:val="26"/>
          <w:rtl/>
        </w:rPr>
        <w:t xml:space="preserve"> בח</w:t>
      </w:r>
      <w:r>
        <w:rPr>
          <w:rFonts w:cs="FrankRuehl"/>
          <w:sz w:val="26"/>
          <w:rtl/>
        </w:rPr>
        <w:t>ד</w:t>
      </w:r>
      <w:r>
        <w:rPr>
          <w:rFonts w:cs="FrankRuehl" w:hint="cs"/>
          <w:sz w:val="26"/>
          <w:rtl/>
        </w:rPr>
        <w:t xml:space="preserve">ר </w:t>
      </w:r>
      <w:r>
        <w:rPr>
          <w:rFonts w:cs="FrankRuehl"/>
          <w:sz w:val="26"/>
          <w:rtl/>
        </w:rPr>
        <w:fldChar w:fldCharType="begin">
          <w:ffData>
            <w:name w:val="Text74"/>
            <w:enabled/>
            <w:calcOnExit w:val="0"/>
            <w:textInput/>
          </w:ffData>
        </w:fldChar>
      </w:r>
      <w:bookmarkStart w:id="164" w:name="Text74"/>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027076">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164"/>
    </w:p>
    <w:p w:rsidR="004C41CD" w:rsidRDefault="004C41CD" w:rsidP="004C41CD">
      <w:pPr>
        <w:pStyle w:val="P00"/>
        <w:spacing w:before="72"/>
        <w:ind w:left="0" w:right="1134"/>
        <w:rPr>
          <w:rStyle w:val="default"/>
          <w:rFonts w:cs="FrankRuehl"/>
          <w:rtl/>
        </w:rPr>
      </w:pPr>
      <w:r>
        <w:rPr>
          <w:rFonts w:cs="FrankRuehl"/>
          <w:sz w:val="26"/>
          <w:rtl/>
        </w:rPr>
        <w:tab/>
      </w:r>
      <w:r>
        <w:rPr>
          <w:rStyle w:val="default"/>
          <w:rFonts w:cs="FrankRuehl"/>
          <w:rtl/>
        </w:rPr>
        <w:t>הנ</w:t>
      </w:r>
      <w:r>
        <w:rPr>
          <w:rStyle w:val="default"/>
          <w:rFonts w:cs="FrankRuehl" w:hint="cs"/>
          <w:rtl/>
        </w:rPr>
        <w:t>ך מתבקש(ת) לה</w:t>
      </w:r>
      <w:r>
        <w:rPr>
          <w:rStyle w:val="default"/>
          <w:rFonts w:cs="FrankRuehl"/>
          <w:rtl/>
        </w:rPr>
        <w:t>בי</w:t>
      </w:r>
      <w:r>
        <w:rPr>
          <w:rStyle w:val="default"/>
          <w:rFonts w:cs="FrankRuehl" w:hint="cs"/>
          <w:rtl/>
        </w:rPr>
        <w:t>א עמך את תעודת הזהות שלך וכל מסמך או חומר אחר המצוי ברשותך ועשוי לסייע לקידום החקירה.</w:t>
      </w:r>
    </w:p>
    <w:p w:rsidR="004C41CD" w:rsidRDefault="004C41CD" w:rsidP="004C41CD">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ב</w:t>
      </w:r>
      <w:r>
        <w:rPr>
          <w:rFonts w:cs="FrankRuehl" w:hint="cs"/>
          <w:sz w:val="22"/>
          <w:rtl/>
        </w:rPr>
        <w:t>כבוד רב,</w:t>
      </w:r>
    </w:p>
    <w:p w:rsidR="004C41CD" w:rsidRDefault="004C41CD" w:rsidP="004C41CD">
      <w:pPr>
        <w:pStyle w:val="sig-1"/>
        <w:widowControl/>
        <w:ind w:left="0" w:right="1134"/>
        <w:rPr>
          <w:rFonts w:cs="FrankRuehl"/>
          <w:sz w:val="22"/>
          <w:rtl/>
        </w:rPr>
      </w:pPr>
      <w:r>
        <w:rPr>
          <w:rFonts w:cs="FrankRuehl"/>
          <w:sz w:val="22"/>
          <w:rtl/>
        </w:rPr>
        <w:tab/>
      </w:r>
      <w:r>
        <w:rPr>
          <w:rFonts w:cs="FrankRuehl"/>
          <w:sz w:val="22"/>
          <w:rtl/>
        </w:rPr>
        <w:tab/>
      </w:r>
      <w:r>
        <w:rPr>
          <w:rFonts w:cs="FrankRuehl" w:hint="cs"/>
          <w:sz w:val="22"/>
          <w:rtl/>
        </w:rPr>
        <w:t>_______________________</w:t>
      </w:r>
      <w:r>
        <w:rPr>
          <w:rFonts w:cs="FrankRuehl"/>
          <w:sz w:val="22"/>
          <w:rtl/>
        </w:rPr>
        <w:fldChar w:fldCharType="begin">
          <w:ffData>
            <w:name w:val="Text75"/>
            <w:enabled/>
            <w:calcOnExit w:val="0"/>
            <w:textInput/>
          </w:ffData>
        </w:fldChar>
      </w:r>
      <w:bookmarkStart w:id="165" w:name="Text75"/>
      <w:r>
        <w:rPr>
          <w:rFonts w:cs="FrankRuehl"/>
          <w:sz w:val="22"/>
          <w:rtl/>
        </w:rPr>
        <w:instrText xml:space="preserve"> </w:instrText>
      </w:r>
      <w:r>
        <w:rPr>
          <w:rFonts w:cs="FrankRuehl" w:hint="cs"/>
          <w:sz w:val="22"/>
        </w:rPr>
        <w:instrText>FORMTEXT</w:instrText>
      </w:r>
      <w:r>
        <w:rPr>
          <w:rFonts w:cs="FrankRuehl"/>
          <w:sz w:val="22"/>
          <w:rtl/>
        </w:rPr>
        <w:instrText xml:space="preserve"> </w:instrText>
      </w:r>
      <w:r w:rsidRPr="00027076">
        <w:rPr>
          <w:rFonts w:cs="FrankRuehl"/>
          <w:sz w:val="22"/>
        </w:rPr>
      </w:r>
      <w:r>
        <w:rPr>
          <w:rFonts w:cs="FrankRuehl"/>
          <w:sz w:val="22"/>
          <w:rtl/>
        </w:rPr>
        <w:fldChar w:fldCharType="separate"/>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Pr>
          <w:rFonts w:cs="FrankRuehl"/>
          <w:sz w:val="22"/>
          <w:rtl/>
        </w:rPr>
        <w:fldChar w:fldCharType="end"/>
      </w:r>
      <w:bookmarkEnd w:id="165"/>
      <w:r>
        <w:rPr>
          <w:rFonts w:cs="FrankRuehl"/>
          <w:sz w:val="22"/>
          <w:rtl/>
        </w:rPr>
        <w:tab/>
      </w:r>
    </w:p>
    <w:p w:rsidR="004C41CD" w:rsidRDefault="004C41CD" w:rsidP="004C41CD">
      <w:pPr>
        <w:pStyle w:val="sig-1"/>
        <w:widowControl/>
        <w:ind w:left="0" w:right="1134"/>
        <w:rPr>
          <w:rFonts w:cs="FrankRuehl"/>
          <w:sz w:val="22"/>
          <w:rtl/>
        </w:rPr>
      </w:pPr>
      <w:r>
        <w:rPr>
          <w:rFonts w:cs="FrankRuehl"/>
          <w:sz w:val="22"/>
          <w:rtl/>
        </w:rPr>
        <w:tab/>
      </w:r>
      <w:r>
        <w:rPr>
          <w:rFonts w:cs="FrankRuehl"/>
          <w:sz w:val="22"/>
          <w:rtl/>
        </w:rPr>
        <w:tab/>
        <w:t>(</w:t>
      </w:r>
      <w:r>
        <w:rPr>
          <w:rFonts w:cs="FrankRuehl" w:hint="cs"/>
          <w:sz w:val="22"/>
          <w:rtl/>
        </w:rPr>
        <w:t>חתימה, שם החותם ותוארו)</w:t>
      </w:r>
    </w:p>
    <w:p w:rsidR="004C41CD" w:rsidRDefault="004C41CD" w:rsidP="004C41CD">
      <w:pPr>
        <w:pStyle w:val="P00"/>
        <w:spacing w:before="72"/>
        <w:ind w:left="0" w:right="1134"/>
        <w:rPr>
          <w:rFonts w:cs="FrankRuehl"/>
          <w:sz w:val="26"/>
          <w:rtl/>
        </w:rPr>
      </w:pPr>
      <w:r>
        <w:rPr>
          <w:rFonts w:cs="FrankRuehl"/>
          <w:sz w:val="26"/>
          <w:rtl/>
        </w:rPr>
        <w:t>אנ</w:t>
      </w:r>
      <w:r>
        <w:rPr>
          <w:rFonts w:cs="FrankRuehl" w:hint="cs"/>
          <w:sz w:val="26"/>
          <w:rtl/>
        </w:rPr>
        <w:t>א לתשומת לבך:</w:t>
      </w:r>
    </w:p>
    <w:p w:rsidR="004C41CD" w:rsidRDefault="004C41CD" w:rsidP="004C41CD">
      <w:pPr>
        <w:pStyle w:val="P00"/>
        <w:spacing w:before="72"/>
        <w:ind w:left="0" w:right="1134"/>
        <w:rPr>
          <w:rStyle w:val="default"/>
          <w:rFonts w:cs="FrankRuehl"/>
          <w:rtl/>
        </w:rPr>
      </w:pPr>
      <w:r>
        <w:rPr>
          <w:rFonts w:cs="FrankRuehl" w:hint="cs"/>
          <w:sz w:val="26"/>
          <w:rtl/>
        </w:rPr>
        <w:t>1.</w:t>
      </w:r>
      <w:r>
        <w:rPr>
          <w:rFonts w:cs="FrankRuehl"/>
          <w:sz w:val="26"/>
          <w:rtl/>
        </w:rPr>
        <w:tab/>
      </w:r>
      <w:r>
        <w:rPr>
          <w:rStyle w:val="default"/>
          <w:rFonts w:cs="FrankRuehl"/>
          <w:rtl/>
        </w:rPr>
        <w:t>בה</w:t>
      </w:r>
      <w:r>
        <w:rPr>
          <w:rStyle w:val="default"/>
          <w:rFonts w:cs="FrankRuehl" w:hint="cs"/>
          <w:rtl/>
        </w:rPr>
        <w:t>תאם לסעיף 18(א) לחוק, סירוב למסור מידע או מסמך הנדרשים על ידי האפוטרופוס הכללי במסגר</w:t>
      </w:r>
      <w:r>
        <w:rPr>
          <w:rStyle w:val="default"/>
          <w:rFonts w:cs="FrankRuehl"/>
          <w:rtl/>
        </w:rPr>
        <w:t>ת</w:t>
      </w:r>
      <w:r>
        <w:rPr>
          <w:rStyle w:val="default"/>
          <w:rFonts w:cs="FrankRuehl" w:hint="cs"/>
          <w:rtl/>
        </w:rPr>
        <w:t xml:space="preserve"> תפקידו האמור הוא </w:t>
      </w:r>
      <w:r>
        <w:rPr>
          <w:rStyle w:val="default"/>
          <w:rFonts w:cs="FrankRuehl"/>
          <w:rtl/>
        </w:rPr>
        <w:t>עב</w:t>
      </w:r>
      <w:r>
        <w:rPr>
          <w:rStyle w:val="default"/>
          <w:rFonts w:cs="FrankRuehl" w:hint="cs"/>
          <w:rtl/>
        </w:rPr>
        <w:t>ירה פלילית שדינה מאסר שנה או קנס עשרת אלפים לירות. כן חלה עליך החובה להופיע ולהעיד כנדרש, בשבועה או בהן צדק, להשיב נכונה על כל השאלות ולהמציא את המסמכים או המוצגים שברשותך כאמור בסעיפים 9</w:t>
      </w:r>
      <w:r>
        <w:rPr>
          <w:rStyle w:val="default"/>
          <w:rFonts w:cs="FrankRuehl"/>
          <w:rtl/>
        </w:rPr>
        <w:t xml:space="preserve">–11 </w:t>
      </w:r>
      <w:r>
        <w:rPr>
          <w:rStyle w:val="default"/>
          <w:rFonts w:cs="FrankRuehl" w:hint="cs"/>
          <w:rtl/>
        </w:rPr>
        <w:t>לחוק ועדות חקירה, תשכ"ט</w:t>
      </w:r>
      <w:r>
        <w:rPr>
          <w:rStyle w:val="default"/>
          <w:rFonts w:cs="FrankRuehl"/>
          <w:rtl/>
        </w:rPr>
        <w:t xml:space="preserve">–1968, </w:t>
      </w:r>
      <w:r>
        <w:rPr>
          <w:rStyle w:val="default"/>
          <w:rFonts w:cs="FrankRuehl" w:hint="cs"/>
          <w:rtl/>
        </w:rPr>
        <w:t>ובסעיף 2 לפקודת הפרוצדורה הפלילי</w:t>
      </w:r>
      <w:r>
        <w:rPr>
          <w:rStyle w:val="default"/>
          <w:rFonts w:cs="FrankRuehl"/>
          <w:rtl/>
        </w:rPr>
        <w:t>ת</w:t>
      </w:r>
      <w:r>
        <w:rPr>
          <w:rStyle w:val="default"/>
          <w:rFonts w:cs="FrankRuehl" w:hint="cs"/>
          <w:rtl/>
        </w:rPr>
        <w:t xml:space="preserve"> (</w:t>
      </w:r>
      <w:r>
        <w:rPr>
          <w:rStyle w:val="default"/>
          <w:rFonts w:cs="FrankRuehl"/>
          <w:rtl/>
        </w:rPr>
        <w:t>ע</w:t>
      </w:r>
      <w:r>
        <w:rPr>
          <w:rStyle w:val="default"/>
          <w:rFonts w:cs="FrankRuehl" w:hint="cs"/>
          <w:rtl/>
        </w:rPr>
        <w:t>דות). האפוטרופוס הכללי רשאי להטיל עליך, אף שלא בפניך, קנס שלא יעלה על 200 לירות על אי קיום אחת מן החובות הללו, ואי הענות חוזרת לדרישה כאמור, ללא הצדק סביר מצדך, היא עבירה פלילית שדינה מאסר שנתיים.</w:t>
      </w:r>
    </w:p>
    <w:p w:rsidR="004C41CD" w:rsidRDefault="004C41CD" w:rsidP="004C41CD">
      <w:pPr>
        <w:pStyle w:val="P01"/>
        <w:spacing w:before="72"/>
        <w:ind w:left="624" w:right="1134"/>
        <w:rPr>
          <w:rStyle w:val="default"/>
          <w:rFonts w:cs="FrankRuehl"/>
          <w:rtl/>
        </w:rPr>
      </w:pPr>
      <w:r>
        <w:rPr>
          <w:rFonts w:cs="FrankRuehl"/>
          <w:sz w:val="26"/>
          <w:rtl/>
        </w:rPr>
        <w:t>2.</w:t>
      </w:r>
      <w:r>
        <w:rPr>
          <w:rFonts w:cs="FrankRuehl"/>
          <w:sz w:val="26"/>
          <w:rtl/>
        </w:rPr>
        <w:tab/>
      </w:r>
      <w:r>
        <w:rPr>
          <w:rStyle w:val="default"/>
          <w:rFonts w:cs="FrankRuehl"/>
          <w:rtl/>
        </w:rPr>
        <w:t>בה</w:t>
      </w:r>
      <w:r>
        <w:rPr>
          <w:rStyle w:val="default"/>
          <w:rFonts w:cs="FrankRuehl" w:hint="cs"/>
          <w:rtl/>
        </w:rPr>
        <w:t>תאם לסעיף 17(ג) לחוק, פרוטוקול חקירתך יהיה קביל כרא</w:t>
      </w:r>
      <w:r>
        <w:rPr>
          <w:rStyle w:val="default"/>
          <w:rFonts w:cs="FrankRuehl"/>
          <w:rtl/>
        </w:rPr>
        <w:t>יה</w:t>
      </w:r>
      <w:r>
        <w:rPr>
          <w:rStyle w:val="default"/>
          <w:rFonts w:cs="FrankRuehl" w:hint="cs"/>
          <w:rtl/>
        </w:rPr>
        <w:t xml:space="preserve"> על תוכנו בכל הליך משפטי שהאפוטרופוס הכללי צד בו.</w:t>
      </w:r>
    </w:p>
    <w:p w:rsidR="004C41CD" w:rsidRDefault="004C41CD" w:rsidP="004C41CD">
      <w:pPr>
        <w:pStyle w:val="P01"/>
        <w:spacing w:before="72"/>
        <w:ind w:left="624" w:right="1134"/>
        <w:rPr>
          <w:rStyle w:val="default"/>
          <w:rFonts w:cs="FrankRuehl"/>
          <w:rtl/>
        </w:rPr>
      </w:pPr>
      <w:r>
        <w:rPr>
          <w:rFonts w:cs="FrankRuehl"/>
          <w:sz w:val="26"/>
          <w:rtl/>
        </w:rPr>
        <w:t>3.</w:t>
      </w:r>
      <w:r>
        <w:rPr>
          <w:rFonts w:cs="FrankRuehl"/>
          <w:sz w:val="26"/>
          <w:rtl/>
        </w:rPr>
        <w:tab/>
      </w:r>
      <w:r>
        <w:rPr>
          <w:rStyle w:val="default"/>
          <w:rFonts w:cs="FrankRuehl"/>
          <w:rtl/>
        </w:rPr>
        <w:t>בה</w:t>
      </w:r>
      <w:r>
        <w:rPr>
          <w:rStyle w:val="default"/>
          <w:rFonts w:cs="FrankRuehl" w:hint="cs"/>
          <w:rtl/>
        </w:rPr>
        <w:t>תאם לסעיף 17(ד) לחוק, דינו של מי שהוזמן לחקירה לענין הוצאותיו ושכרו כדין עד שהוזמן להעיד בבית משפט בהליך אזרחי.</w:t>
      </w:r>
    </w:p>
    <w:p w:rsidR="004C41CD" w:rsidRDefault="004C41CD" w:rsidP="004C41CD">
      <w:pPr>
        <w:pStyle w:val="page"/>
        <w:widowControl/>
        <w:ind w:right="1134"/>
        <w:rPr>
          <w:rFonts w:cs="David"/>
          <w:position w:val="0"/>
          <w:sz w:val="22"/>
          <w:rtl/>
        </w:rPr>
      </w:pPr>
      <w:r>
        <w:rPr>
          <w:rFonts w:cs="David"/>
          <w:position w:val="0"/>
          <w:sz w:val="22"/>
          <w:rtl/>
        </w:rPr>
        <w:t xml:space="preserve"> </w:t>
      </w:r>
    </w:p>
    <w:p w:rsidR="004C41CD" w:rsidRPr="00027076" w:rsidRDefault="004C41CD" w:rsidP="004C41CD">
      <w:pPr>
        <w:pStyle w:val="P00"/>
        <w:spacing w:before="72"/>
        <w:ind w:left="0" w:right="1134"/>
        <w:rPr>
          <w:rFonts w:cs="David"/>
          <w:sz w:val="22"/>
          <w:szCs w:val="22"/>
          <w:rtl/>
        </w:rPr>
      </w:pPr>
      <w:r w:rsidRPr="00027076">
        <w:rPr>
          <w:rFonts w:cs="David"/>
          <w:sz w:val="22"/>
          <w:szCs w:val="22"/>
          <w:rtl/>
        </w:rPr>
        <w:t>טו</w:t>
      </w:r>
      <w:r w:rsidRPr="00027076">
        <w:rPr>
          <w:rFonts w:cs="David" w:hint="cs"/>
          <w:sz w:val="22"/>
          <w:szCs w:val="22"/>
          <w:rtl/>
        </w:rPr>
        <w:t>פס /8ב</w:t>
      </w:r>
    </w:p>
    <w:p w:rsidR="004C41CD" w:rsidRPr="00027076" w:rsidRDefault="004C41CD" w:rsidP="004C41CD">
      <w:pPr>
        <w:pStyle w:val="P00"/>
        <w:spacing w:before="72"/>
        <w:ind w:left="0" w:right="1134"/>
        <w:rPr>
          <w:rFonts w:cs="FrankRuehl"/>
          <w:sz w:val="24"/>
          <w:szCs w:val="24"/>
          <w:rtl/>
        </w:rPr>
      </w:pPr>
      <w:r w:rsidRPr="00027076">
        <w:rPr>
          <w:rFonts w:cs="FrankRuehl" w:hint="cs"/>
          <w:sz w:val="24"/>
          <w:szCs w:val="24"/>
          <w:rtl/>
        </w:rPr>
        <w:t>(</w:t>
      </w:r>
      <w:r w:rsidRPr="00027076">
        <w:rPr>
          <w:rFonts w:cs="FrankRuehl"/>
          <w:sz w:val="24"/>
          <w:szCs w:val="24"/>
          <w:rtl/>
        </w:rPr>
        <w:t>ת</w:t>
      </w:r>
      <w:r w:rsidRPr="00027076">
        <w:rPr>
          <w:rFonts w:cs="FrankRuehl" w:hint="cs"/>
          <w:sz w:val="24"/>
          <w:szCs w:val="24"/>
          <w:rtl/>
        </w:rPr>
        <w:t>קנה 24(ב))</w:t>
      </w:r>
    </w:p>
    <w:p w:rsidR="004C41CD" w:rsidRDefault="004C41CD" w:rsidP="004C41CD">
      <w:pPr>
        <w:pStyle w:val="P00"/>
        <w:spacing w:before="72"/>
        <w:ind w:left="0" w:right="1134"/>
        <w:rPr>
          <w:rFonts w:cs="FrankRuehl"/>
          <w:sz w:val="26"/>
          <w:rtl/>
        </w:rPr>
      </w:pPr>
      <w:r>
        <w:rPr>
          <w:rFonts w:cs="FrankRuehl" w:hint="cs"/>
          <w:sz w:val="26"/>
          <w:rtl/>
        </w:rPr>
        <w:t>ב</w:t>
      </w:r>
      <w:r>
        <w:rPr>
          <w:rFonts w:cs="FrankRuehl"/>
          <w:sz w:val="26"/>
          <w:rtl/>
        </w:rPr>
        <w:t>ב</w:t>
      </w:r>
      <w:r>
        <w:rPr>
          <w:rFonts w:cs="FrankRuehl" w:hint="cs"/>
          <w:sz w:val="26"/>
          <w:rtl/>
        </w:rPr>
        <w:t xml:space="preserve">ית המשפט המחוזי ב  </w:t>
      </w:r>
      <w:r>
        <w:rPr>
          <w:rFonts w:cs="FrankRuehl"/>
          <w:sz w:val="26"/>
          <w:rtl/>
        </w:rPr>
        <w:fldChar w:fldCharType="begin">
          <w:ffData>
            <w:name w:val="Text76"/>
            <w:enabled/>
            <w:calcOnExit w:val="0"/>
            <w:textInput/>
          </w:ffData>
        </w:fldChar>
      </w:r>
      <w:bookmarkStart w:id="166" w:name="Text76"/>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027076">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166"/>
      <w:r>
        <w:rPr>
          <w:rFonts w:cs="FrankRuehl" w:hint="cs"/>
          <w:sz w:val="26"/>
          <w:rtl/>
        </w:rPr>
        <w:t xml:space="preserve"> ת</w:t>
      </w:r>
      <w:r>
        <w:rPr>
          <w:rFonts w:cs="FrankRuehl"/>
          <w:sz w:val="26"/>
          <w:rtl/>
        </w:rPr>
        <w:t>י</w:t>
      </w:r>
      <w:r>
        <w:rPr>
          <w:rFonts w:cs="FrankRuehl" w:hint="cs"/>
          <w:sz w:val="26"/>
          <w:rtl/>
        </w:rPr>
        <w:t xml:space="preserve">ק </w:t>
      </w:r>
      <w:r>
        <w:rPr>
          <w:rFonts w:cs="FrankRuehl"/>
          <w:sz w:val="26"/>
          <w:rtl/>
        </w:rPr>
        <w:fldChar w:fldCharType="begin">
          <w:ffData>
            <w:name w:val="Text77"/>
            <w:enabled/>
            <w:calcOnExit w:val="0"/>
            <w:textInput/>
          </w:ffData>
        </w:fldChar>
      </w:r>
      <w:bookmarkStart w:id="167" w:name="Text77"/>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027076">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167"/>
    </w:p>
    <w:p w:rsidR="004C41CD" w:rsidRDefault="004C41CD" w:rsidP="004C41CD">
      <w:pPr>
        <w:pStyle w:val="P00"/>
        <w:spacing w:before="72"/>
        <w:ind w:left="0" w:right="1134"/>
        <w:rPr>
          <w:rFonts w:cs="FrankRuehl"/>
          <w:sz w:val="26"/>
          <w:rtl/>
        </w:rPr>
      </w:pPr>
      <w:r>
        <w:rPr>
          <w:rFonts w:cs="FrankRuehl" w:hint="cs"/>
          <w:sz w:val="26"/>
          <w:rtl/>
        </w:rPr>
        <w:t>ב</w:t>
      </w:r>
      <w:r>
        <w:rPr>
          <w:rFonts w:cs="FrankRuehl"/>
          <w:sz w:val="26"/>
          <w:rtl/>
        </w:rPr>
        <w:t>ע</w:t>
      </w:r>
      <w:r>
        <w:rPr>
          <w:rFonts w:cs="FrankRuehl" w:hint="cs"/>
          <w:sz w:val="26"/>
          <w:rtl/>
        </w:rPr>
        <w:t>נין: חוק האפוט</w:t>
      </w:r>
      <w:r>
        <w:rPr>
          <w:rFonts w:cs="FrankRuehl"/>
          <w:sz w:val="26"/>
          <w:rtl/>
        </w:rPr>
        <w:t>רו</w:t>
      </w:r>
      <w:r>
        <w:rPr>
          <w:rFonts w:cs="FrankRuehl" w:hint="cs"/>
          <w:sz w:val="26"/>
          <w:rtl/>
        </w:rPr>
        <w:t>פוס הכללי, תשל"ח</w:t>
      </w:r>
      <w:r>
        <w:rPr>
          <w:rFonts w:cs="FrankRuehl"/>
          <w:sz w:val="26"/>
          <w:rtl/>
        </w:rPr>
        <w:t>–1978</w:t>
      </w:r>
    </w:p>
    <w:p w:rsidR="004C41CD" w:rsidRDefault="004C41CD" w:rsidP="004C41CD">
      <w:pPr>
        <w:pStyle w:val="P00"/>
        <w:spacing w:before="72"/>
        <w:ind w:left="0" w:right="1134"/>
        <w:rPr>
          <w:rFonts w:cs="FrankRuehl"/>
          <w:sz w:val="26"/>
          <w:rtl/>
        </w:rPr>
      </w:pPr>
      <w:r>
        <w:rPr>
          <w:rFonts w:cs="FrankRuehl" w:hint="cs"/>
          <w:sz w:val="26"/>
          <w:rtl/>
        </w:rPr>
        <w:t>ו</w:t>
      </w:r>
      <w:r>
        <w:rPr>
          <w:rFonts w:cs="FrankRuehl"/>
          <w:sz w:val="26"/>
          <w:rtl/>
        </w:rPr>
        <w:t>ב</w:t>
      </w:r>
      <w:r>
        <w:rPr>
          <w:rFonts w:cs="FrankRuehl" w:hint="cs"/>
          <w:sz w:val="26"/>
          <w:rtl/>
        </w:rPr>
        <w:t xml:space="preserve">ענין: </w:t>
      </w:r>
      <w:r>
        <w:rPr>
          <w:rFonts w:cs="FrankRuehl"/>
          <w:sz w:val="26"/>
          <w:rtl/>
        </w:rPr>
        <w:fldChar w:fldCharType="begin">
          <w:ffData>
            <w:name w:val="Text78"/>
            <w:enabled/>
            <w:calcOnExit w:val="0"/>
            <w:textInput/>
          </w:ffData>
        </w:fldChar>
      </w:r>
      <w:bookmarkStart w:id="168" w:name="Text78"/>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027076">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168"/>
    </w:p>
    <w:p w:rsidR="004C41CD" w:rsidRDefault="004C41CD" w:rsidP="004C41CD">
      <w:pPr>
        <w:pStyle w:val="P22"/>
        <w:spacing w:before="72"/>
        <w:ind w:left="1021" w:right="1134"/>
        <w:rPr>
          <w:rStyle w:val="default"/>
          <w:rFonts w:cs="FrankRuehl"/>
          <w:rtl/>
        </w:rPr>
      </w:pPr>
      <w:r>
        <w:rPr>
          <w:rStyle w:val="default"/>
          <w:rFonts w:cs="FrankRuehl"/>
          <w:rtl/>
        </w:rPr>
        <w:t>(מ</w:t>
      </w:r>
      <w:r>
        <w:rPr>
          <w:rStyle w:val="default"/>
          <w:rFonts w:cs="FrankRuehl" w:hint="cs"/>
          <w:rtl/>
        </w:rPr>
        <w:t>הות הענין שלשמו מוגשת הבקשה)</w:t>
      </w:r>
    </w:p>
    <w:p w:rsidR="004C41CD" w:rsidRDefault="004C41CD" w:rsidP="004C41CD">
      <w:pPr>
        <w:pStyle w:val="header-2"/>
        <w:ind w:left="0" w:right="1134"/>
        <w:rPr>
          <w:rFonts w:cs="Miriam"/>
          <w:rtl/>
        </w:rPr>
      </w:pPr>
      <w:bookmarkStart w:id="169" w:name="hed215"/>
      <w:bookmarkEnd w:id="169"/>
      <w:r>
        <w:rPr>
          <w:rFonts w:cs="Miriam"/>
          <w:rtl/>
        </w:rPr>
        <w:t>הו</w:t>
      </w:r>
      <w:r>
        <w:rPr>
          <w:rFonts w:cs="Miriam" w:hint="cs"/>
          <w:rtl/>
        </w:rPr>
        <w:t>דעה על הזמנה לחקירה</w:t>
      </w:r>
    </w:p>
    <w:p w:rsidR="004C41CD" w:rsidRDefault="004C41CD" w:rsidP="004C41CD">
      <w:pPr>
        <w:pStyle w:val="P00"/>
        <w:spacing w:before="72"/>
        <w:ind w:left="0" w:right="1134"/>
        <w:rPr>
          <w:rFonts w:cs="FrankRuehl"/>
          <w:sz w:val="26"/>
          <w:rtl/>
        </w:rPr>
      </w:pPr>
      <w:r>
        <w:rPr>
          <w:rFonts w:cs="FrankRuehl"/>
          <w:sz w:val="26"/>
          <w:rtl/>
        </w:rPr>
        <w:t>אל</w:t>
      </w:r>
      <w:r>
        <w:rPr>
          <w:rFonts w:cs="FrankRuehl" w:hint="cs"/>
          <w:sz w:val="26"/>
          <w:rtl/>
        </w:rPr>
        <w:t xml:space="preserve">: </w:t>
      </w:r>
      <w:r>
        <w:rPr>
          <w:rFonts w:cs="FrankRuehl"/>
          <w:sz w:val="26"/>
          <w:rtl/>
        </w:rPr>
        <w:fldChar w:fldCharType="begin">
          <w:ffData>
            <w:name w:val="Text79"/>
            <w:enabled/>
            <w:calcOnExit w:val="0"/>
            <w:textInput/>
          </w:ffData>
        </w:fldChar>
      </w:r>
      <w:bookmarkStart w:id="170" w:name="Text79"/>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027076">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170"/>
    </w:p>
    <w:p w:rsidR="004C41CD" w:rsidRDefault="004C41CD" w:rsidP="004C41CD">
      <w:pPr>
        <w:pStyle w:val="P22"/>
        <w:spacing w:before="72"/>
        <w:ind w:left="1021" w:right="1134"/>
        <w:rPr>
          <w:rStyle w:val="default"/>
          <w:rFonts w:cs="FrankRuehl"/>
          <w:rtl/>
        </w:rPr>
      </w:pPr>
      <w:r>
        <w:rPr>
          <w:rStyle w:val="default"/>
          <w:rFonts w:cs="FrankRuehl"/>
          <w:rtl/>
        </w:rPr>
        <w:t>(ש</w:t>
      </w:r>
      <w:r>
        <w:rPr>
          <w:rStyle w:val="default"/>
          <w:rFonts w:cs="FrankRuehl" w:hint="cs"/>
          <w:rtl/>
        </w:rPr>
        <w:t>ם מלא ומען)</w:t>
      </w:r>
    </w:p>
    <w:p w:rsidR="004C41CD" w:rsidRDefault="004C41CD" w:rsidP="004C41CD">
      <w:pPr>
        <w:pStyle w:val="P00"/>
        <w:spacing w:before="72"/>
        <w:ind w:left="0" w:right="1134"/>
        <w:rPr>
          <w:rStyle w:val="default"/>
          <w:rFonts w:cs="FrankRuehl"/>
          <w:rtl/>
        </w:rPr>
      </w:pPr>
      <w:r>
        <w:rPr>
          <w:rFonts w:cs="FrankRuehl"/>
          <w:sz w:val="26"/>
          <w:rtl/>
        </w:rPr>
        <w:tab/>
      </w:r>
      <w:r>
        <w:rPr>
          <w:rStyle w:val="default"/>
          <w:rFonts w:cs="FrankRuehl"/>
          <w:rtl/>
        </w:rPr>
        <w:t>דע</w:t>
      </w:r>
      <w:r>
        <w:rPr>
          <w:rStyle w:val="default"/>
          <w:rFonts w:cs="FrankRuehl" w:hint="cs"/>
          <w:rtl/>
        </w:rPr>
        <w:t xml:space="preserve"> כי ביום </w:t>
      </w:r>
      <w:r>
        <w:rPr>
          <w:rStyle w:val="default"/>
          <w:rFonts w:cs="FrankRuehl"/>
          <w:rtl/>
        </w:rPr>
        <w:fldChar w:fldCharType="begin">
          <w:ffData>
            <w:name w:val="Text80"/>
            <w:enabled/>
            <w:calcOnExit w:val="0"/>
            <w:textInput/>
          </w:ffData>
        </w:fldChar>
      </w:r>
      <w:bookmarkStart w:id="171" w:name="Text8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027076">
        <w:rPr>
          <w:rFonts w:cs="FrankRuehl"/>
          <w:sz w:val="26"/>
        </w:rPr>
      </w:r>
      <w:r>
        <w:rPr>
          <w:rStyle w:val="default"/>
          <w:rFonts w:cs="FrankRuehl"/>
          <w:rtl/>
        </w:rPr>
        <w:fldChar w:fldCharType="separate"/>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Pr>
          <w:rStyle w:val="default"/>
          <w:rFonts w:cs="FrankRuehl"/>
          <w:rtl/>
        </w:rPr>
        <w:fldChar w:fldCharType="end"/>
      </w:r>
      <w:bookmarkEnd w:id="171"/>
      <w:r>
        <w:rPr>
          <w:rStyle w:val="default"/>
          <w:rFonts w:cs="FrankRuehl" w:hint="cs"/>
          <w:rtl/>
        </w:rPr>
        <w:t xml:space="preserve"> בשעה </w:t>
      </w:r>
      <w:r>
        <w:rPr>
          <w:rStyle w:val="default"/>
          <w:rFonts w:cs="FrankRuehl"/>
          <w:rtl/>
        </w:rPr>
        <w:fldChar w:fldCharType="begin">
          <w:ffData>
            <w:name w:val="Text81"/>
            <w:enabled/>
            <w:calcOnExit w:val="0"/>
            <w:textInput/>
          </w:ffData>
        </w:fldChar>
      </w:r>
      <w:bookmarkStart w:id="172" w:name="Text8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027076">
        <w:rPr>
          <w:rFonts w:cs="FrankRuehl"/>
          <w:sz w:val="26"/>
        </w:rPr>
      </w:r>
      <w:r>
        <w:rPr>
          <w:rStyle w:val="default"/>
          <w:rFonts w:cs="FrankRuehl"/>
          <w:rtl/>
        </w:rPr>
        <w:fldChar w:fldCharType="separate"/>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Pr>
          <w:rStyle w:val="default"/>
          <w:rFonts w:cs="FrankRuehl"/>
          <w:rtl/>
        </w:rPr>
        <w:fldChar w:fldCharType="end"/>
      </w:r>
      <w:bookmarkEnd w:id="172"/>
      <w:r>
        <w:rPr>
          <w:rStyle w:val="default"/>
          <w:rFonts w:cs="FrankRuehl" w:hint="cs"/>
          <w:rtl/>
        </w:rPr>
        <w:t>או בסמוך לאחריה יתבקש</w:t>
      </w:r>
    </w:p>
    <w:p w:rsidR="004C41CD" w:rsidRDefault="004C41CD" w:rsidP="004C41CD">
      <w:pPr>
        <w:pStyle w:val="P00"/>
        <w:spacing w:before="72"/>
        <w:ind w:left="0" w:right="1134"/>
        <w:rPr>
          <w:rFonts w:cs="FrankRuehl"/>
          <w:sz w:val="26"/>
          <w:rtl/>
        </w:rPr>
      </w:pPr>
      <w:r>
        <w:rPr>
          <w:rFonts w:cs="FrankRuehl"/>
          <w:sz w:val="26"/>
          <w:rtl/>
        </w:rPr>
        <w:t>בי</w:t>
      </w:r>
      <w:r>
        <w:rPr>
          <w:rFonts w:cs="FrankRuehl" w:hint="cs"/>
          <w:sz w:val="26"/>
          <w:rtl/>
        </w:rPr>
        <w:t>ת המשפט על ידי האפוטרופוס הכללי להזמינך לחקירה בענין שצויין לעיל, וזאת בהתאם לסעיף 17(א) לחוק ה</w:t>
      </w:r>
      <w:r>
        <w:rPr>
          <w:rFonts w:cs="FrankRuehl"/>
          <w:sz w:val="26"/>
          <w:rtl/>
        </w:rPr>
        <w:t>א</w:t>
      </w:r>
      <w:r>
        <w:rPr>
          <w:rFonts w:cs="FrankRuehl" w:hint="cs"/>
          <w:sz w:val="26"/>
          <w:rtl/>
        </w:rPr>
        <w:t>מור, וכן להטיל עלי</w:t>
      </w:r>
      <w:r>
        <w:rPr>
          <w:rFonts w:cs="FrankRuehl"/>
          <w:sz w:val="26"/>
          <w:rtl/>
        </w:rPr>
        <w:t xml:space="preserve">ך </w:t>
      </w:r>
      <w:r>
        <w:rPr>
          <w:rFonts w:cs="FrankRuehl" w:hint="cs"/>
          <w:sz w:val="26"/>
          <w:rtl/>
        </w:rPr>
        <w:t>את הוצאות בקשה זו.</w:t>
      </w:r>
    </w:p>
    <w:p w:rsidR="004C41CD" w:rsidRDefault="004C41CD" w:rsidP="004C41CD">
      <w:pPr>
        <w:pStyle w:val="P11"/>
        <w:spacing w:before="72"/>
        <w:ind w:left="624" w:right="1134"/>
        <w:rPr>
          <w:rStyle w:val="default"/>
          <w:rFonts w:cs="FrankRuehl"/>
          <w:rtl/>
        </w:rPr>
      </w:pPr>
      <w:r>
        <w:rPr>
          <w:rStyle w:val="default"/>
          <w:rFonts w:cs="FrankRuehl"/>
          <w:rtl/>
        </w:rPr>
        <w:t>הנ</w:t>
      </w:r>
      <w:r>
        <w:rPr>
          <w:rStyle w:val="default"/>
          <w:rFonts w:cs="FrankRuehl" w:hint="cs"/>
          <w:rtl/>
        </w:rPr>
        <w:t>ך מוזמן בזה להופיע בבית המשפט במועד האמור.</w:t>
      </w:r>
    </w:p>
    <w:p w:rsidR="004C41CD" w:rsidRDefault="004C41CD" w:rsidP="004C41CD">
      <w:pPr>
        <w:pStyle w:val="P11"/>
        <w:spacing w:before="72"/>
        <w:ind w:left="624" w:right="1134"/>
        <w:rPr>
          <w:rStyle w:val="default"/>
          <w:rFonts w:cs="FrankRuehl"/>
          <w:rtl/>
        </w:rPr>
      </w:pPr>
      <w:r>
        <w:rPr>
          <w:rStyle w:val="default"/>
          <w:rFonts w:cs="FrankRuehl" w:hint="cs"/>
          <w:rtl/>
        </w:rPr>
        <w:t>ו</w:t>
      </w:r>
      <w:r>
        <w:rPr>
          <w:rStyle w:val="default"/>
          <w:rFonts w:cs="FrankRuehl"/>
          <w:rtl/>
        </w:rPr>
        <w:t>א</w:t>
      </w:r>
      <w:r>
        <w:rPr>
          <w:rStyle w:val="default"/>
          <w:rFonts w:cs="FrankRuehl" w:hint="cs"/>
          <w:rtl/>
        </w:rPr>
        <w:t xml:space="preserve">לה נימוקי הבקשה: </w:t>
      </w:r>
      <w:r>
        <w:rPr>
          <w:rStyle w:val="default"/>
          <w:rFonts w:cs="FrankRuehl"/>
          <w:rtl/>
        </w:rPr>
        <w:fldChar w:fldCharType="begin">
          <w:ffData>
            <w:name w:val="Text82"/>
            <w:enabled/>
            <w:calcOnExit w:val="0"/>
            <w:textInput/>
          </w:ffData>
        </w:fldChar>
      </w:r>
      <w:bookmarkStart w:id="173" w:name="Text8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027076">
        <w:rPr>
          <w:rFonts w:cs="FrankRuehl"/>
          <w:sz w:val="26"/>
        </w:rPr>
      </w:r>
      <w:r>
        <w:rPr>
          <w:rStyle w:val="default"/>
          <w:rFonts w:cs="FrankRuehl"/>
          <w:rtl/>
        </w:rPr>
        <w:fldChar w:fldCharType="separate"/>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Pr>
          <w:rStyle w:val="default"/>
          <w:rFonts w:cs="FrankRuehl"/>
          <w:rtl/>
        </w:rPr>
        <w:fldChar w:fldCharType="end"/>
      </w:r>
      <w:bookmarkEnd w:id="173"/>
    </w:p>
    <w:p w:rsidR="004C41CD" w:rsidRDefault="004C41CD" w:rsidP="004C41CD">
      <w:pPr>
        <w:pStyle w:val="P11"/>
        <w:spacing w:before="72"/>
        <w:ind w:left="624" w:right="1134"/>
        <w:rPr>
          <w:rStyle w:val="default"/>
          <w:rFonts w:cs="FrankRuehl" w:hint="cs"/>
          <w:rtl/>
        </w:rPr>
      </w:pPr>
      <w:r>
        <w:rPr>
          <w:rStyle w:val="default"/>
          <w:rFonts w:cs="FrankRuehl"/>
          <w:rtl/>
        </w:rPr>
        <w:fldChar w:fldCharType="begin">
          <w:ffData>
            <w:name w:val="Text83"/>
            <w:enabled/>
            <w:calcOnExit w:val="0"/>
            <w:textInput/>
          </w:ffData>
        </w:fldChar>
      </w:r>
      <w:bookmarkStart w:id="174" w:name="Text8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Pr="00027076">
        <w:rPr>
          <w:rFonts w:cs="FrankRuehl"/>
          <w:sz w:val="26"/>
        </w:rPr>
      </w:r>
      <w:r>
        <w:rPr>
          <w:rStyle w:val="default"/>
          <w:rFonts w:cs="FrankRuehl"/>
          <w:rtl/>
        </w:rPr>
        <w:fldChar w:fldCharType="separate"/>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Pr>
          <w:rStyle w:val="default"/>
          <w:rFonts w:cs="FrankRuehl"/>
          <w:rtl/>
        </w:rPr>
        <w:fldChar w:fldCharType="end"/>
      </w:r>
      <w:bookmarkEnd w:id="174"/>
      <w:r>
        <w:rPr>
          <w:rStyle w:val="default"/>
          <w:rFonts w:cs="FrankRuehl" w:hint="cs"/>
          <w:rtl/>
        </w:rPr>
        <w:t xml:space="preserve"> </w:t>
      </w:r>
      <w:r>
        <w:rPr>
          <w:rStyle w:val="default"/>
          <w:rFonts w:cs="FrankRuehl"/>
          <w:rtl/>
        </w:rPr>
        <w:fldChar w:fldCharType="begin">
          <w:ffData>
            <w:name w:val="Text84"/>
            <w:enabled/>
            <w:calcOnExit w:val="0"/>
            <w:textInput/>
          </w:ffData>
        </w:fldChar>
      </w:r>
      <w:bookmarkStart w:id="175" w:name="Text8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027076">
        <w:rPr>
          <w:rFonts w:cs="FrankRuehl"/>
          <w:sz w:val="26"/>
        </w:rPr>
      </w:r>
      <w:r>
        <w:rPr>
          <w:rStyle w:val="default"/>
          <w:rFonts w:cs="FrankRuehl"/>
          <w:rtl/>
        </w:rPr>
        <w:fldChar w:fldCharType="separate"/>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Pr>
          <w:rStyle w:val="default"/>
          <w:rFonts w:cs="FrankRuehl"/>
          <w:rtl/>
        </w:rPr>
        <w:fldChar w:fldCharType="end"/>
      </w:r>
      <w:bookmarkEnd w:id="175"/>
      <w:r>
        <w:rPr>
          <w:rStyle w:val="default"/>
          <w:rFonts w:cs="FrankRuehl" w:hint="cs"/>
          <w:rtl/>
        </w:rPr>
        <w:t xml:space="preserve">        _____________</w:t>
      </w:r>
      <w:r>
        <w:rPr>
          <w:rStyle w:val="default"/>
          <w:rFonts w:cs="FrankRuehl"/>
          <w:rtl/>
        </w:rPr>
        <w:fldChar w:fldCharType="begin">
          <w:ffData>
            <w:name w:val="Text85"/>
            <w:enabled/>
            <w:calcOnExit w:val="0"/>
            <w:textInput/>
          </w:ffData>
        </w:fldChar>
      </w:r>
      <w:bookmarkStart w:id="176" w:name="Text8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027076">
        <w:rPr>
          <w:rFonts w:cs="FrankRuehl"/>
          <w:sz w:val="26"/>
        </w:rPr>
      </w:r>
      <w:r>
        <w:rPr>
          <w:rStyle w:val="default"/>
          <w:rFonts w:cs="FrankRuehl"/>
          <w:rtl/>
        </w:rPr>
        <w:fldChar w:fldCharType="separate"/>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Pr>
          <w:rStyle w:val="default"/>
          <w:rFonts w:cs="FrankRuehl"/>
          <w:rtl/>
        </w:rPr>
        <w:fldChar w:fldCharType="end"/>
      </w:r>
      <w:bookmarkEnd w:id="176"/>
    </w:p>
    <w:p w:rsidR="004C41CD" w:rsidRDefault="004C41CD" w:rsidP="004C41CD">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r>
    </w:p>
    <w:p w:rsidR="004C41CD" w:rsidRDefault="004C41CD" w:rsidP="004C41CD">
      <w:pPr>
        <w:pStyle w:val="sig-1"/>
        <w:widowControl/>
        <w:ind w:left="0" w:right="1134"/>
        <w:rPr>
          <w:rFonts w:cs="FrankRuehl"/>
          <w:sz w:val="22"/>
          <w:rtl/>
        </w:rPr>
      </w:pPr>
      <w:r>
        <w:rPr>
          <w:rFonts w:cs="FrankRuehl" w:hint="cs"/>
          <w:sz w:val="22"/>
          <w:rtl/>
        </w:rPr>
        <w:t xml:space="preserve">               (</w:t>
      </w:r>
      <w:r>
        <w:rPr>
          <w:rFonts w:cs="FrankRuehl"/>
          <w:sz w:val="22"/>
          <w:rtl/>
        </w:rPr>
        <w:t>ה</w:t>
      </w:r>
      <w:r>
        <w:rPr>
          <w:rFonts w:cs="FrankRuehl" w:hint="cs"/>
          <w:sz w:val="22"/>
          <w:rtl/>
        </w:rPr>
        <w:t xml:space="preserve">מקום) </w:t>
      </w:r>
      <w:r>
        <w:rPr>
          <w:rFonts w:cs="FrankRuehl"/>
          <w:sz w:val="22"/>
          <w:rtl/>
        </w:rPr>
        <w:t>(</w:t>
      </w:r>
      <w:r>
        <w:rPr>
          <w:rFonts w:cs="FrankRuehl" w:hint="cs"/>
          <w:sz w:val="22"/>
          <w:rtl/>
        </w:rPr>
        <w:t>התאריך)</w:t>
      </w:r>
      <w:r>
        <w:rPr>
          <w:rFonts w:cs="FrankRuehl"/>
          <w:sz w:val="22"/>
          <w:rtl/>
        </w:rPr>
        <w:tab/>
      </w:r>
      <w:r>
        <w:rPr>
          <w:rFonts w:cs="FrankRuehl" w:hint="cs"/>
          <w:sz w:val="22"/>
          <w:rtl/>
        </w:rPr>
        <w:t xml:space="preserve">          </w:t>
      </w:r>
      <w:r>
        <w:rPr>
          <w:rFonts w:cs="FrankRuehl"/>
          <w:sz w:val="22"/>
          <w:rtl/>
        </w:rPr>
        <w:t>(</w:t>
      </w:r>
      <w:r>
        <w:rPr>
          <w:rFonts w:cs="FrankRuehl" w:hint="cs"/>
          <w:sz w:val="22"/>
          <w:rtl/>
        </w:rPr>
        <w:t>חתימה, שם החותם ותוארו)</w:t>
      </w:r>
    </w:p>
    <w:p w:rsidR="00F336A6" w:rsidRDefault="00F336A6">
      <w:pPr>
        <w:pStyle w:val="sig-1"/>
        <w:widowControl/>
        <w:ind w:left="0" w:right="1134"/>
        <w:rPr>
          <w:rFonts w:cs="FrankRuehl"/>
          <w:sz w:val="22"/>
          <w:rtl/>
        </w:rPr>
      </w:pPr>
    </w:p>
    <w:p w:rsidR="00F336A6" w:rsidRDefault="00F336A6">
      <w:pPr>
        <w:pStyle w:val="P00"/>
        <w:spacing w:before="72"/>
        <w:ind w:left="0" w:right="1134"/>
        <w:rPr>
          <w:rFonts w:cs="FrankRuehl"/>
          <w:sz w:val="26"/>
          <w:rtl/>
        </w:rPr>
      </w:pPr>
      <w:r>
        <w:rPr>
          <w:rFonts w:cs="FrankRuehl"/>
          <w:sz w:val="26"/>
          <w:rtl/>
        </w:rPr>
        <w:t>טו</w:t>
      </w:r>
      <w:r>
        <w:rPr>
          <w:rFonts w:cs="FrankRuehl" w:hint="cs"/>
          <w:sz w:val="26"/>
          <w:rtl/>
        </w:rPr>
        <w:t>פס 9</w:t>
      </w:r>
    </w:p>
    <w:p w:rsidR="00193F04" w:rsidRDefault="00193F04" w:rsidP="00193F04">
      <w:pPr>
        <w:pStyle w:val="P00"/>
        <w:spacing w:before="72"/>
        <w:ind w:left="0" w:right="1134"/>
        <w:rPr>
          <w:rFonts w:cs="FrankRuehl"/>
          <w:sz w:val="26"/>
        </w:rPr>
      </w:pPr>
      <w:r>
        <w:rPr>
          <w:rFonts w:cs="FrankRuehl" w:hint="cs"/>
          <w:sz w:val="26"/>
          <w:rtl/>
        </w:rPr>
        <w:t>(</w:t>
      </w:r>
      <w:r>
        <w:rPr>
          <w:rFonts w:cs="FrankRuehl"/>
          <w:sz w:val="26"/>
          <w:rtl/>
        </w:rPr>
        <w:t>ת</w:t>
      </w:r>
      <w:r>
        <w:rPr>
          <w:rFonts w:cs="FrankRuehl" w:hint="cs"/>
          <w:sz w:val="26"/>
          <w:rtl/>
        </w:rPr>
        <w:t>קנה 26(א))</w:t>
      </w:r>
    </w:p>
    <w:p w:rsidR="00193F04" w:rsidRPr="00DF4F8B" w:rsidRDefault="00193F04" w:rsidP="00193F04">
      <w:pPr>
        <w:pStyle w:val="medium-header"/>
        <w:keepNext w:val="0"/>
        <w:keepLines w:val="0"/>
        <w:ind w:left="0" w:right="1134"/>
        <w:jc w:val="left"/>
        <w:rPr>
          <w:rFonts w:cs="FrankRuehl"/>
          <w:sz w:val="24"/>
          <w:szCs w:val="24"/>
          <w:rtl/>
        </w:rPr>
      </w:pPr>
      <w:r w:rsidRPr="00DF4F8B">
        <w:rPr>
          <w:rFonts w:cs="FrankRuehl"/>
          <w:sz w:val="24"/>
          <w:szCs w:val="24"/>
        </w:rPr>
        <w:t>]</w:t>
      </w:r>
      <w:hyperlink r:id="rId76" w:history="1">
        <w:r w:rsidRPr="00193F04">
          <w:rPr>
            <w:rStyle w:val="Hyperlink"/>
            <w:rFonts w:cs="FrankRuehl"/>
            <w:sz w:val="24"/>
            <w:szCs w:val="24"/>
            <w:rtl/>
          </w:rPr>
          <w:t>בק</w:t>
        </w:r>
        <w:r w:rsidRPr="00193F04">
          <w:rPr>
            <w:rStyle w:val="Hyperlink"/>
            <w:rFonts w:cs="FrankRuehl" w:hint="cs"/>
            <w:sz w:val="24"/>
            <w:szCs w:val="24"/>
            <w:rtl/>
          </w:rPr>
          <w:t>שה לקבלת נכס מידי האפוטרופוס הכללי</w:t>
        </w:r>
      </w:hyperlink>
      <w:r w:rsidRPr="00DF4F8B">
        <w:rPr>
          <w:rFonts w:cs="FrankRuehl"/>
          <w:sz w:val="24"/>
          <w:szCs w:val="24"/>
        </w:rPr>
        <w:t>[</w:t>
      </w:r>
    </w:p>
    <w:p w:rsidR="00F336A6" w:rsidRDefault="00F336A6">
      <w:pPr>
        <w:pStyle w:val="page"/>
        <w:widowControl/>
        <w:ind w:right="1134"/>
        <w:rPr>
          <w:rFonts w:cs="David"/>
          <w:position w:val="0"/>
          <w:sz w:val="22"/>
          <w:rtl/>
        </w:rPr>
      </w:pPr>
      <w:r>
        <w:rPr>
          <w:rFonts w:cs="David"/>
          <w:position w:val="0"/>
          <w:sz w:val="22"/>
          <w:rtl/>
        </w:rPr>
        <w:t xml:space="preserve"> </w:t>
      </w:r>
    </w:p>
    <w:p w:rsidR="004C41CD" w:rsidRPr="00027076" w:rsidRDefault="004C41CD" w:rsidP="004C41CD">
      <w:pPr>
        <w:pStyle w:val="P00"/>
        <w:spacing w:before="72"/>
        <w:ind w:left="0" w:right="1134"/>
        <w:rPr>
          <w:rFonts w:cs="David"/>
          <w:sz w:val="22"/>
          <w:szCs w:val="22"/>
          <w:rtl/>
        </w:rPr>
      </w:pPr>
      <w:r w:rsidRPr="00027076">
        <w:rPr>
          <w:rFonts w:cs="David"/>
          <w:sz w:val="22"/>
          <w:szCs w:val="22"/>
          <w:rtl/>
        </w:rPr>
        <w:t>טו</w:t>
      </w:r>
      <w:r w:rsidRPr="00027076">
        <w:rPr>
          <w:rFonts w:cs="David" w:hint="cs"/>
          <w:sz w:val="22"/>
          <w:szCs w:val="22"/>
          <w:rtl/>
        </w:rPr>
        <w:t>פס 10</w:t>
      </w:r>
    </w:p>
    <w:p w:rsidR="004C41CD" w:rsidRPr="00027076" w:rsidRDefault="004C41CD" w:rsidP="004C41CD">
      <w:pPr>
        <w:pStyle w:val="P00"/>
        <w:spacing w:before="72"/>
        <w:ind w:left="0" w:right="1134"/>
        <w:rPr>
          <w:rFonts w:cs="FrankRuehl"/>
          <w:sz w:val="24"/>
          <w:szCs w:val="24"/>
          <w:rtl/>
        </w:rPr>
      </w:pPr>
      <w:r w:rsidRPr="00027076">
        <w:rPr>
          <w:rFonts w:cs="FrankRuehl" w:hint="cs"/>
          <w:sz w:val="24"/>
          <w:szCs w:val="24"/>
          <w:rtl/>
        </w:rPr>
        <w:t>(</w:t>
      </w:r>
      <w:r w:rsidRPr="00027076">
        <w:rPr>
          <w:rFonts w:cs="FrankRuehl"/>
          <w:sz w:val="24"/>
          <w:szCs w:val="24"/>
          <w:rtl/>
        </w:rPr>
        <w:t>ת</w:t>
      </w:r>
      <w:r w:rsidRPr="00027076">
        <w:rPr>
          <w:rFonts w:cs="FrankRuehl" w:hint="cs"/>
          <w:sz w:val="24"/>
          <w:szCs w:val="24"/>
          <w:rtl/>
        </w:rPr>
        <w:t>קנה 27)</w:t>
      </w:r>
    </w:p>
    <w:p w:rsidR="004C41CD" w:rsidRDefault="004C41CD" w:rsidP="004C41CD">
      <w:pPr>
        <w:pStyle w:val="header-2"/>
        <w:ind w:left="0" w:right="1134"/>
        <w:rPr>
          <w:rFonts w:cs="Miriam"/>
          <w:rtl/>
        </w:rPr>
      </w:pPr>
      <w:bookmarkStart w:id="177" w:name="hed216"/>
      <w:bookmarkEnd w:id="177"/>
      <w:r>
        <w:rPr>
          <w:rFonts w:cs="Miriam"/>
          <w:rtl/>
        </w:rPr>
        <w:t>ח</w:t>
      </w:r>
      <w:r>
        <w:rPr>
          <w:rFonts w:cs="Miriam" w:hint="cs"/>
          <w:rtl/>
        </w:rPr>
        <w:t>ו</w:t>
      </w:r>
      <w:r>
        <w:rPr>
          <w:rFonts w:cs="Miriam"/>
          <w:rtl/>
        </w:rPr>
        <w:t>ק</w:t>
      </w:r>
      <w:r>
        <w:rPr>
          <w:rFonts w:cs="Miriam" w:hint="cs"/>
          <w:rtl/>
        </w:rPr>
        <w:t xml:space="preserve"> האפוטרופוס הכללי, תשל"ח-1978</w:t>
      </w:r>
    </w:p>
    <w:p w:rsidR="004C41CD" w:rsidRDefault="004C41CD" w:rsidP="004C41CD">
      <w:pPr>
        <w:pStyle w:val="medium-header"/>
        <w:keepNext w:val="0"/>
        <w:keepLines w:val="0"/>
        <w:ind w:left="0" w:right="1134"/>
        <w:rPr>
          <w:rFonts w:cs="FrankRuehl"/>
          <w:sz w:val="26"/>
          <w:rtl/>
        </w:rPr>
      </w:pPr>
      <w:r>
        <w:rPr>
          <w:rFonts w:cs="FrankRuehl"/>
          <w:sz w:val="26"/>
          <w:rtl/>
        </w:rPr>
        <w:t>אי</w:t>
      </w:r>
      <w:r>
        <w:rPr>
          <w:rFonts w:cs="FrankRuehl" w:hint="cs"/>
          <w:sz w:val="26"/>
          <w:rtl/>
        </w:rPr>
        <w:t xml:space="preserve">שור לסיים טיפול בנכס </w:t>
      </w:r>
      <w:r>
        <w:rPr>
          <w:rFonts w:cs="FrankRuehl"/>
          <w:sz w:val="26"/>
          <w:rtl/>
        </w:rPr>
        <w:fldChar w:fldCharType="begin">
          <w:ffData>
            <w:name w:val="Text86"/>
            <w:enabled/>
            <w:calcOnExit w:val="0"/>
            <w:textInput/>
          </w:ffData>
        </w:fldChar>
      </w:r>
      <w:bookmarkStart w:id="178" w:name="Text86"/>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027076">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178"/>
    </w:p>
    <w:p w:rsidR="004C41CD" w:rsidRDefault="004C41CD" w:rsidP="004C41CD">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ת</w:t>
      </w:r>
      <w:r>
        <w:rPr>
          <w:rFonts w:cs="FrankRuehl" w:hint="cs"/>
          <w:sz w:val="22"/>
          <w:rtl/>
        </w:rPr>
        <w:t xml:space="preserve">יק </w:t>
      </w:r>
      <w:r>
        <w:rPr>
          <w:rFonts w:cs="FrankRuehl"/>
          <w:sz w:val="22"/>
          <w:rtl/>
        </w:rPr>
        <w:fldChar w:fldCharType="begin">
          <w:ffData>
            <w:name w:val="Text87"/>
            <w:enabled/>
            <w:calcOnExit w:val="0"/>
            <w:textInput/>
          </w:ffData>
        </w:fldChar>
      </w:r>
      <w:bookmarkStart w:id="179" w:name="Text87"/>
      <w:r>
        <w:rPr>
          <w:rFonts w:cs="FrankRuehl"/>
          <w:sz w:val="22"/>
          <w:rtl/>
        </w:rPr>
        <w:instrText xml:space="preserve"> </w:instrText>
      </w:r>
      <w:r>
        <w:rPr>
          <w:rFonts w:cs="FrankRuehl" w:hint="cs"/>
          <w:sz w:val="22"/>
        </w:rPr>
        <w:instrText>FORMTEXT</w:instrText>
      </w:r>
      <w:r>
        <w:rPr>
          <w:rFonts w:cs="FrankRuehl"/>
          <w:sz w:val="22"/>
          <w:rtl/>
        </w:rPr>
        <w:instrText xml:space="preserve"> </w:instrText>
      </w:r>
      <w:r w:rsidRPr="00027076">
        <w:rPr>
          <w:rFonts w:cs="FrankRuehl"/>
          <w:sz w:val="22"/>
        </w:rPr>
      </w:r>
      <w:r>
        <w:rPr>
          <w:rFonts w:cs="FrankRuehl"/>
          <w:sz w:val="22"/>
          <w:rtl/>
        </w:rPr>
        <w:fldChar w:fldCharType="separate"/>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Pr>
          <w:rFonts w:cs="FrankRuehl"/>
          <w:sz w:val="22"/>
          <w:rtl/>
        </w:rPr>
        <w:fldChar w:fldCharType="end"/>
      </w:r>
      <w:bookmarkEnd w:id="179"/>
    </w:p>
    <w:p w:rsidR="004C41CD" w:rsidRDefault="004C41CD" w:rsidP="004C41CD">
      <w:pPr>
        <w:pStyle w:val="P00"/>
        <w:spacing w:before="72"/>
        <w:ind w:left="0" w:right="1134"/>
        <w:rPr>
          <w:rFonts w:cs="FrankRuehl"/>
          <w:sz w:val="26"/>
          <w:rtl/>
        </w:rPr>
      </w:pPr>
      <w:r>
        <w:rPr>
          <w:rFonts w:cs="FrankRuehl"/>
          <w:sz w:val="26"/>
          <w:rtl/>
        </w:rPr>
        <w:t>הנ</w:t>
      </w:r>
      <w:r>
        <w:rPr>
          <w:rFonts w:cs="FrankRuehl" w:hint="cs"/>
          <w:sz w:val="26"/>
          <w:rtl/>
        </w:rPr>
        <w:t xml:space="preserve">כס הנדון: </w:t>
      </w:r>
      <w:r>
        <w:rPr>
          <w:rFonts w:cs="FrankRuehl"/>
          <w:sz w:val="26"/>
          <w:rtl/>
        </w:rPr>
        <w:fldChar w:fldCharType="begin">
          <w:ffData>
            <w:name w:val="Text88"/>
            <w:enabled/>
            <w:calcOnExit w:val="0"/>
            <w:textInput/>
          </w:ffData>
        </w:fldChar>
      </w:r>
      <w:bookmarkStart w:id="180" w:name="Text88"/>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027076">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180"/>
    </w:p>
    <w:p w:rsidR="004C41CD" w:rsidRDefault="004C41CD" w:rsidP="004C41CD">
      <w:pPr>
        <w:pStyle w:val="P22"/>
        <w:spacing w:before="72"/>
        <w:ind w:left="1021" w:right="1134"/>
        <w:rPr>
          <w:rStyle w:val="default"/>
          <w:rFonts w:cs="FrankRuehl"/>
          <w:rtl/>
        </w:rPr>
      </w:pPr>
      <w:r>
        <w:rPr>
          <w:rStyle w:val="default"/>
          <w:rFonts w:cs="FrankRuehl"/>
          <w:rtl/>
        </w:rPr>
        <w:t>(ל</w:t>
      </w:r>
      <w:r>
        <w:rPr>
          <w:rStyle w:val="default"/>
          <w:rFonts w:cs="FrankRuehl" w:hint="cs"/>
          <w:rtl/>
        </w:rPr>
        <w:t>הלן -</w:t>
      </w:r>
      <w:r>
        <w:rPr>
          <w:rStyle w:val="default"/>
          <w:rFonts w:cs="FrankRuehl"/>
          <w:rtl/>
        </w:rPr>
        <w:t xml:space="preserve"> </w:t>
      </w:r>
      <w:r>
        <w:rPr>
          <w:rStyle w:val="default"/>
          <w:rFonts w:cs="FrankRuehl" w:hint="cs"/>
          <w:rtl/>
        </w:rPr>
        <w:t>הנכס)</w:t>
      </w:r>
    </w:p>
    <w:p w:rsidR="004C41CD" w:rsidRDefault="004C41CD" w:rsidP="004C41CD">
      <w:pPr>
        <w:pStyle w:val="P00"/>
        <w:spacing w:before="72"/>
        <w:ind w:left="0" w:right="1134"/>
        <w:rPr>
          <w:rStyle w:val="default"/>
          <w:rFonts w:cs="FrankRuehl"/>
          <w:rtl/>
        </w:rPr>
      </w:pPr>
      <w:r>
        <w:rPr>
          <w:rFonts w:cs="FrankRuehl"/>
          <w:sz w:val="26"/>
          <w:rtl/>
        </w:rPr>
        <w:tab/>
      </w:r>
      <w:r>
        <w:rPr>
          <w:rStyle w:val="default"/>
          <w:rFonts w:cs="FrankRuehl"/>
          <w:rtl/>
        </w:rPr>
        <w:t>ני</w:t>
      </w:r>
      <w:r>
        <w:rPr>
          <w:rStyle w:val="default"/>
          <w:rFonts w:cs="FrankRuehl" w:hint="cs"/>
          <w:rtl/>
        </w:rPr>
        <w:t>תן בזה אישור, כי הוכח להנחת דעתי שהאדם שפרטיו רשומים להלן באישור זה רשאי לקבל לידיו את הנכס, וכי הוא מסוגל לנהוג בו מינהג בעלים או לנהלו.</w:t>
      </w:r>
    </w:p>
    <w:p w:rsidR="004C41CD" w:rsidRDefault="004C41CD" w:rsidP="004C41CD">
      <w:pPr>
        <w:pStyle w:val="P00"/>
        <w:spacing w:before="72"/>
        <w:ind w:left="0" w:right="1134"/>
        <w:rPr>
          <w:rStyle w:val="default"/>
          <w:rFonts w:cs="FrankRuehl"/>
          <w:rtl/>
        </w:rPr>
      </w:pPr>
      <w:r>
        <w:rPr>
          <w:rFonts w:cs="FrankRuehl"/>
          <w:sz w:val="26"/>
          <w:rtl/>
        </w:rPr>
        <w:tab/>
      </w:r>
      <w:r>
        <w:rPr>
          <w:rStyle w:val="default"/>
          <w:rFonts w:cs="FrankRuehl"/>
          <w:rtl/>
        </w:rPr>
        <w:t>לפ</w:t>
      </w:r>
      <w:r>
        <w:rPr>
          <w:rStyle w:val="default"/>
          <w:rFonts w:cs="FrankRuehl" w:hint="cs"/>
          <w:rtl/>
        </w:rPr>
        <w:t>יכך הנני מורה על נקיטה ב</w:t>
      </w:r>
      <w:r>
        <w:rPr>
          <w:rStyle w:val="default"/>
          <w:rFonts w:cs="FrankRuehl"/>
          <w:rtl/>
        </w:rPr>
        <w:t>אמ</w:t>
      </w:r>
      <w:r>
        <w:rPr>
          <w:rStyle w:val="default"/>
          <w:rFonts w:cs="FrankRuehl" w:hint="cs"/>
          <w:rtl/>
        </w:rPr>
        <w:t xml:space="preserve">צעים הנדרשים לסיום טיפולו של האפוטרופוס הכללי בנכס, וכן כי מועד המסירה יהיה מיד לאחר </w:t>
      </w:r>
      <w:r>
        <w:rPr>
          <w:rStyle w:val="default"/>
          <w:rFonts w:cs="FrankRuehl"/>
          <w:rtl/>
        </w:rPr>
        <w:fldChar w:fldCharType="begin">
          <w:ffData>
            <w:name w:val="Text89"/>
            <w:enabled/>
            <w:calcOnExit w:val="0"/>
            <w:textInput/>
          </w:ffData>
        </w:fldChar>
      </w:r>
      <w:bookmarkStart w:id="181" w:name="Text8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027076">
        <w:rPr>
          <w:rFonts w:cs="FrankRuehl"/>
          <w:sz w:val="26"/>
        </w:rPr>
      </w:r>
      <w:r>
        <w:rPr>
          <w:rStyle w:val="default"/>
          <w:rFonts w:cs="FrankRuehl"/>
          <w:rtl/>
        </w:rPr>
        <w:fldChar w:fldCharType="separate"/>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Pr>
          <w:rStyle w:val="default"/>
          <w:rFonts w:cs="FrankRuehl"/>
          <w:rtl/>
        </w:rPr>
        <w:fldChar w:fldCharType="end"/>
      </w:r>
      <w:bookmarkEnd w:id="181"/>
    </w:p>
    <w:p w:rsidR="004C41CD" w:rsidRDefault="004C41CD" w:rsidP="004C41CD">
      <w:pPr>
        <w:pStyle w:val="P00"/>
        <w:spacing w:before="72"/>
        <w:ind w:left="0" w:right="1134"/>
        <w:rPr>
          <w:rFonts w:cs="FrankRuehl"/>
          <w:sz w:val="26"/>
          <w:rtl/>
        </w:rPr>
      </w:pPr>
    </w:p>
    <w:p w:rsidR="004C41CD" w:rsidRDefault="004C41CD" w:rsidP="004C41CD">
      <w:pPr>
        <w:pStyle w:val="P00"/>
        <w:spacing w:before="72"/>
        <w:ind w:left="0" w:right="1134"/>
        <w:rPr>
          <w:rFonts w:cs="FrankRuehl"/>
          <w:sz w:val="26"/>
          <w:rtl/>
        </w:rPr>
      </w:pPr>
      <w:r>
        <w:rPr>
          <w:rFonts w:cs="FrankRuehl" w:hint="cs"/>
          <w:sz w:val="26"/>
          <w:rtl/>
        </w:rPr>
        <w:t>פ</w:t>
      </w:r>
      <w:r>
        <w:rPr>
          <w:rFonts w:cs="FrankRuehl"/>
          <w:sz w:val="26"/>
          <w:rtl/>
        </w:rPr>
        <w:t>ר</w:t>
      </w:r>
      <w:r>
        <w:rPr>
          <w:rFonts w:cs="FrankRuehl" w:hint="cs"/>
          <w:sz w:val="26"/>
          <w:rtl/>
        </w:rPr>
        <w:t>טי זהותו של הרשאי לקבל את הנכס:</w:t>
      </w:r>
    </w:p>
    <w:p w:rsidR="004C41CD" w:rsidRDefault="004C41CD" w:rsidP="004C41CD">
      <w:pPr>
        <w:pStyle w:val="sig-1"/>
        <w:widowControl/>
        <w:ind w:left="0" w:right="1134"/>
        <w:rPr>
          <w:rFonts w:cs="FrankRuehl"/>
          <w:sz w:val="22"/>
          <w:rtl/>
        </w:rPr>
      </w:pPr>
      <w:r>
        <w:rPr>
          <w:rFonts w:cs="FrankRuehl"/>
          <w:sz w:val="22"/>
          <w:rtl/>
        </w:rPr>
        <w:tab/>
      </w:r>
      <w:r>
        <w:rPr>
          <w:rFonts w:cs="FrankRuehl" w:hint="cs"/>
          <w:sz w:val="22"/>
          <w:rtl/>
        </w:rPr>
        <w:t xml:space="preserve">             </w:t>
      </w:r>
      <w:r>
        <w:rPr>
          <w:rFonts w:cs="FrankRuehl"/>
          <w:sz w:val="22"/>
          <w:rtl/>
        </w:rPr>
        <w:fldChar w:fldCharType="begin">
          <w:ffData>
            <w:name w:val="Text90"/>
            <w:enabled/>
            <w:calcOnExit w:val="0"/>
            <w:textInput/>
          </w:ffData>
        </w:fldChar>
      </w:r>
      <w:bookmarkStart w:id="182" w:name="Text90"/>
      <w:r>
        <w:rPr>
          <w:rFonts w:cs="FrankRuehl"/>
          <w:sz w:val="22"/>
          <w:rtl/>
        </w:rPr>
        <w:instrText xml:space="preserve"> </w:instrText>
      </w:r>
      <w:r>
        <w:rPr>
          <w:rFonts w:cs="FrankRuehl"/>
          <w:sz w:val="22"/>
        </w:rPr>
        <w:instrText>FORMTEXT</w:instrText>
      </w:r>
      <w:r>
        <w:rPr>
          <w:rFonts w:cs="FrankRuehl"/>
          <w:sz w:val="22"/>
          <w:rtl/>
        </w:rPr>
        <w:instrText xml:space="preserve"> </w:instrText>
      </w:r>
      <w:r w:rsidRPr="00027076">
        <w:rPr>
          <w:rFonts w:cs="FrankRuehl"/>
          <w:sz w:val="22"/>
        </w:rPr>
      </w:r>
      <w:r>
        <w:rPr>
          <w:rFonts w:cs="FrankRuehl"/>
          <w:sz w:val="22"/>
          <w:rtl/>
        </w:rPr>
        <w:fldChar w:fldCharType="separate"/>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Pr>
          <w:rFonts w:cs="FrankRuehl"/>
          <w:sz w:val="22"/>
          <w:rtl/>
        </w:rPr>
        <w:fldChar w:fldCharType="end"/>
      </w:r>
      <w:bookmarkEnd w:id="182"/>
      <w:r>
        <w:rPr>
          <w:rFonts w:cs="FrankRuehl" w:hint="cs"/>
          <w:sz w:val="22"/>
          <w:rtl/>
        </w:rPr>
        <w:t xml:space="preserve">                               </w:t>
      </w:r>
      <w:r>
        <w:rPr>
          <w:rFonts w:cs="FrankRuehl"/>
          <w:sz w:val="22"/>
          <w:rtl/>
        </w:rPr>
        <w:fldChar w:fldCharType="begin">
          <w:ffData>
            <w:name w:val="Text91"/>
            <w:enabled/>
            <w:calcOnExit w:val="0"/>
            <w:textInput/>
          </w:ffData>
        </w:fldChar>
      </w:r>
      <w:bookmarkStart w:id="183" w:name="Text91"/>
      <w:r>
        <w:rPr>
          <w:rFonts w:cs="FrankRuehl"/>
          <w:sz w:val="22"/>
          <w:rtl/>
        </w:rPr>
        <w:instrText xml:space="preserve"> </w:instrText>
      </w:r>
      <w:r>
        <w:rPr>
          <w:rFonts w:cs="FrankRuehl" w:hint="cs"/>
          <w:sz w:val="22"/>
        </w:rPr>
        <w:instrText>FORMTEXT</w:instrText>
      </w:r>
      <w:r>
        <w:rPr>
          <w:rFonts w:cs="FrankRuehl"/>
          <w:sz w:val="22"/>
          <w:rtl/>
        </w:rPr>
        <w:instrText xml:space="preserve"> </w:instrText>
      </w:r>
      <w:r w:rsidRPr="00027076">
        <w:rPr>
          <w:rFonts w:cs="FrankRuehl"/>
          <w:sz w:val="22"/>
        </w:rPr>
      </w:r>
      <w:r>
        <w:rPr>
          <w:rFonts w:cs="FrankRuehl"/>
          <w:sz w:val="22"/>
          <w:rtl/>
        </w:rPr>
        <w:fldChar w:fldCharType="separate"/>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Pr>
          <w:rFonts w:cs="FrankRuehl"/>
          <w:sz w:val="22"/>
          <w:rtl/>
        </w:rPr>
        <w:fldChar w:fldCharType="end"/>
      </w:r>
      <w:bookmarkEnd w:id="183"/>
      <w:r>
        <w:rPr>
          <w:rFonts w:cs="FrankRuehl" w:hint="cs"/>
          <w:sz w:val="22"/>
          <w:rtl/>
        </w:rPr>
        <w:t xml:space="preserve">                                    </w:t>
      </w:r>
      <w:r>
        <w:rPr>
          <w:rFonts w:cs="FrankRuehl"/>
          <w:sz w:val="22"/>
          <w:rtl/>
        </w:rPr>
        <w:fldChar w:fldCharType="begin">
          <w:ffData>
            <w:name w:val="Text92"/>
            <w:enabled/>
            <w:calcOnExit w:val="0"/>
            <w:textInput/>
          </w:ffData>
        </w:fldChar>
      </w:r>
      <w:bookmarkStart w:id="184" w:name="Text92"/>
      <w:r>
        <w:rPr>
          <w:rFonts w:cs="FrankRuehl"/>
          <w:sz w:val="22"/>
          <w:rtl/>
        </w:rPr>
        <w:instrText xml:space="preserve"> </w:instrText>
      </w:r>
      <w:r>
        <w:rPr>
          <w:rFonts w:cs="FrankRuehl" w:hint="cs"/>
          <w:sz w:val="22"/>
        </w:rPr>
        <w:instrText>FORMTEXT</w:instrText>
      </w:r>
      <w:r>
        <w:rPr>
          <w:rFonts w:cs="FrankRuehl"/>
          <w:sz w:val="22"/>
          <w:rtl/>
        </w:rPr>
        <w:instrText xml:space="preserve"> </w:instrText>
      </w:r>
      <w:r w:rsidRPr="00027076">
        <w:rPr>
          <w:rFonts w:cs="FrankRuehl"/>
          <w:sz w:val="22"/>
        </w:rPr>
      </w:r>
      <w:r>
        <w:rPr>
          <w:rFonts w:cs="FrankRuehl"/>
          <w:sz w:val="22"/>
          <w:rtl/>
        </w:rPr>
        <w:fldChar w:fldCharType="separate"/>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Pr>
          <w:rFonts w:cs="FrankRuehl"/>
          <w:sz w:val="22"/>
          <w:rtl/>
        </w:rPr>
        <w:fldChar w:fldCharType="end"/>
      </w:r>
      <w:bookmarkEnd w:id="184"/>
      <w:r>
        <w:rPr>
          <w:rFonts w:cs="FrankRuehl"/>
          <w:sz w:val="22"/>
          <w:rtl/>
        </w:rPr>
        <w:tab/>
      </w:r>
      <w:r>
        <w:rPr>
          <w:rFonts w:cs="FrankRuehl"/>
          <w:sz w:val="22"/>
          <w:rtl/>
        </w:rPr>
        <w:tab/>
      </w:r>
    </w:p>
    <w:p w:rsidR="004C41CD" w:rsidRDefault="004C41CD" w:rsidP="004C41CD">
      <w:pPr>
        <w:pStyle w:val="sig-1"/>
        <w:widowControl/>
        <w:ind w:left="0" w:right="1134"/>
        <w:rPr>
          <w:rFonts w:cs="FrankRuehl"/>
          <w:sz w:val="22"/>
          <w:rtl/>
        </w:rPr>
      </w:pPr>
      <w:r>
        <w:rPr>
          <w:rFonts w:cs="FrankRuehl"/>
          <w:sz w:val="22"/>
          <w:rtl/>
        </w:rPr>
        <w:tab/>
        <w:t>(</w:t>
      </w:r>
      <w:r>
        <w:rPr>
          <w:rFonts w:cs="FrankRuehl" w:hint="cs"/>
          <w:sz w:val="22"/>
          <w:rtl/>
        </w:rPr>
        <w:t>השם המלא)</w:t>
      </w:r>
      <w:r>
        <w:rPr>
          <w:rFonts w:cs="FrankRuehl"/>
          <w:sz w:val="22"/>
          <w:rtl/>
        </w:rPr>
        <w:tab/>
        <w:t>(</w:t>
      </w:r>
      <w:r>
        <w:rPr>
          <w:rFonts w:cs="FrankRuehl" w:hint="cs"/>
          <w:sz w:val="22"/>
          <w:rtl/>
        </w:rPr>
        <w:t>שם האב)</w:t>
      </w:r>
      <w:r>
        <w:rPr>
          <w:rFonts w:cs="FrankRuehl"/>
          <w:sz w:val="22"/>
          <w:rtl/>
        </w:rPr>
        <w:tab/>
        <w:t>(</w:t>
      </w:r>
      <w:r>
        <w:rPr>
          <w:rFonts w:cs="FrankRuehl" w:hint="cs"/>
          <w:sz w:val="22"/>
          <w:rtl/>
        </w:rPr>
        <w:t>מס' ת.ז. או דרכון)</w:t>
      </w:r>
    </w:p>
    <w:p w:rsidR="004C41CD" w:rsidRDefault="004C41CD" w:rsidP="004C41CD">
      <w:pPr>
        <w:pStyle w:val="sig-1"/>
        <w:widowControl/>
        <w:tabs>
          <w:tab w:val="clear" w:pos="851"/>
          <w:tab w:val="clear" w:pos="2835"/>
          <w:tab w:val="clear" w:pos="4820"/>
          <w:tab w:val="center" w:pos="1985"/>
          <w:tab w:val="center" w:pos="4536"/>
        </w:tabs>
        <w:ind w:left="0" w:right="1134"/>
        <w:rPr>
          <w:rFonts w:cs="FrankRuehl"/>
          <w:sz w:val="22"/>
          <w:rtl/>
        </w:rPr>
      </w:pPr>
      <w:r>
        <w:rPr>
          <w:rFonts w:cs="FrankRuehl" w:hint="cs"/>
          <w:sz w:val="22"/>
          <w:rtl/>
        </w:rPr>
        <w:t xml:space="preserve">                      </w:t>
      </w:r>
      <w:r>
        <w:rPr>
          <w:rFonts w:cs="FrankRuehl"/>
          <w:sz w:val="22"/>
          <w:rtl/>
        </w:rPr>
        <w:fldChar w:fldCharType="begin">
          <w:ffData>
            <w:name w:val="Text93"/>
            <w:enabled/>
            <w:calcOnExit w:val="0"/>
            <w:textInput/>
          </w:ffData>
        </w:fldChar>
      </w:r>
      <w:bookmarkStart w:id="185" w:name="Text93"/>
      <w:r>
        <w:rPr>
          <w:rFonts w:cs="FrankRuehl"/>
          <w:sz w:val="22"/>
          <w:rtl/>
        </w:rPr>
        <w:instrText xml:space="preserve"> </w:instrText>
      </w:r>
      <w:r>
        <w:rPr>
          <w:rFonts w:cs="FrankRuehl"/>
          <w:sz w:val="22"/>
        </w:rPr>
        <w:instrText>FORMTEXT</w:instrText>
      </w:r>
      <w:r>
        <w:rPr>
          <w:rFonts w:cs="FrankRuehl"/>
          <w:sz w:val="22"/>
          <w:rtl/>
        </w:rPr>
        <w:instrText xml:space="preserve"> </w:instrText>
      </w:r>
      <w:r w:rsidRPr="00027076">
        <w:rPr>
          <w:rFonts w:cs="FrankRuehl"/>
          <w:sz w:val="22"/>
        </w:rPr>
      </w:r>
      <w:r>
        <w:rPr>
          <w:rFonts w:cs="FrankRuehl"/>
          <w:sz w:val="22"/>
          <w:rtl/>
        </w:rPr>
        <w:fldChar w:fldCharType="separate"/>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Pr>
          <w:rFonts w:cs="FrankRuehl"/>
          <w:sz w:val="22"/>
          <w:rtl/>
        </w:rPr>
        <w:fldChar w:fldCharType="end"/>
      </w:r>
      <w:bookmarkEnd w:id="185"/>
    </w:p>
    <w:p w:rsidR="004C41CD" w:rsidRDefault="004C41CD" w:rsidP="004C41CD">
      <w:pPr>
        <w:pStyle w:val="P22"/>
        <w:spacing w:before="72"/>
        <w:ind w:left="1021" w:right="1134"/>
        <w:rPr>
          <w:rStyle w:val="default"/>
          <w:rFonts w:cs="FrankRuehl"/>
          <w:rtl/>
        </w:rPr>
      </w:pPr>
      <w:r>
        <w:rPr>
          <w:rStyle w:val="default"/>
          <w:rFonts w:cs="FrankRuehl"/>
          <w:rtl/>
        </w:rPr>
        <w:t>(ה</w:t>
      </w:r>
      <w:r>
        <w:rPr>
          <w:rStyle w:val="default"/>
          <w:rFonts w:cs="FrankRuehl" w:hint="cs"/>
          <w:rtl/>
        </w:rPr>
        <w:t>מען)</w:t>
      </w:r>
    </w:p>
    <w:p w:rsidR="004C41CD" w:rsidRDefault="004C41CD" w:rsidP="004C41CD">
      <w:pPr>
        <w:pStyle w:val="sig-1"/>
        <w:widowControl/>
        <w:ind w:left="0" w:right="1134"/>
        <w:rPr>
          <w:rFonts w:cs="FrankRuehl"/>
          <w:sz w:val="22"/>
          <w:rtl/>
        </w:rPr>
      </w:pPr>
      <w:r>
        <w:rPr>
          <w:rFonts w:cs="FrankRuehl"/>
          <w:sz w:val="22"/>
          <w:rtl/>
        </w:rPr>
        <w:tab/>
      </w:r>
      <w:r>
        <w:rPr>
          <w:rFonts w:cs="FrankRuehl"/>
          <w:sz w:val="22"/>
          <w:rtl/>
        </w:rPr>
        <w:fldChar w:fldCharType="begin">
          <w:ffData>
            <w:name w:val="Text94"/>
            <w:enabled/>
            <w:calcOnExit w:val="0"/>
            <w:textInput/>
          </w:ffData>
        </w:fldChar>
      </w:r>
      <w:bookmarkStart w:id="186" w:name="Text94"/>
      <w:r>
        <w:rPr>
          <w:rFonts w:cs="FrankRuehl"/>
          <w:sz w:val="22"/>
          <w:rtl/>
        </w:rPr>
        <w:instrText xml:space="preserve"> </w:instrText>
      </w:r>
      <w:r>
        <w:rPr>
          <w:rFonts w:cs="FrankRuehl"/>
          <w:sz w:val="22"/>
        </w:rPr>
        <w:instrText>FORMTEXT</w:instrText>
      </w:r>
      <w:r>
        <w:rPr>
          <w:rFonts w:cs="FrankRuehl"/>
          <w:sz w:val="22"/>
          <w:rtl/>
        </w:rPr>
        <w:instrText xml:space="preserve"> </w:instrText>
      </w:r>
      <w:r w:rsidRPr="00027076">
        <w:rPr>
          <w:rFonts w:cs="FrankRuehl"/>
          <w:sz w:val="22"/>
        </w:rPr>
      </w:r>
      <w:r>
        <w:rPr>
          <w:rFonts w:cs="FrankRuehl"/>
          <w:sz w:val="22"/>
          <w:rtl/>
        </w:rPr>
        <w:fldChar w:fldCharType="separate"/>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Pr>
          <w:rFonts w:cs="FrankRuehl"/>
          <w:sz w:val="22"/>
          <w:rtl/>
        </w:rPr>
        <w:fldChar w:fldCharType="end"/>
      </w:r>
      <w:bookmarkEnd w:id="186"/>
      <w:r>
        <w:rPr>
          <w:rFonts w:cs="FrankRuehl" w:hint="cs"/>
          <w:sz w:val="22"/>
          <w:rtl/>
        </w:rPr>
        <w:t xml:space="preserve">                                             </w:t>
      </w:r>
      <w:r>
        <w:rPr>
          <w:rFonts w:cs="FrankRuehl"/>
          <w:sz w:val="22"/>
          <w:rtl/>
        </w:rPr>
        <w:fldChar w:fldCharType="begin">
          <w:ffData>
            <w:name w:val="Text95"/>
            <w:enabled/>
            <w:calcOnExit w:val="0"/>
            <w:textInput/>
          </w:ffData>
        </w:fldChar>
      </w:r>
      <w:bookmarkStart w:id="187" w:name="Text95"/>
      <w:r>
        <w:rPr>
          <w:rFonts w:cs="FrankRuehl"/>
          <w:sz w:val="22"/>
          <w:rtl/>
        </w:rPr>
        <w:instrText xml:space="preserve"> </w:instrText>
      </w:r>
      <w:r>
        <w:rPr>
          <w:rFonts w:cs="FrankRuehl" w:hint="cs"/>
          <w:sz w:val="22"/>
        </w:rPr>
        <w:instrText>FORMTEXT</w:instrText>
      </w:r>
      <w:r>
        <w:rPr>
          <w:rFonts w:cs="FrankRuehl"/>
          <w:sz w:val="22"/>
          <w:rtl/>
        </w:rPr>
        <w:instrText xml:space="preserve"> </w:instrText>
      </w:r>
      <w:r w:rsidRPr="00027076">
        <w:rPr>
          <w:rFonts w:cs="FrankRuehl"/>
          <w:sz w:val="22"/>
        </w:rPr>
      </w:r>
      <w:r>
        <w:rPr>
          <w:rFonts w:cs="FrankRuehl"/>
          <w:sz w:val="22"/>
          <w:rtl/>
        </w:rPr>
        <w:fldChar w:fldCharType="separate"/>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Pr>
          <w:rFonts w:cs="FrankRuehl"/>
          <w:sz w:val="22"/>
          <w:rtl/>
        </w:rPr>
        <w:fldChar w:fldCharType="end"/>
      </w:r>
      <w:bookmarkEnd w:id="187"/>
      <w:r>
        <w:rPr>
          <w:rFonts w:cs="FrankRuehl"/>
          <w:sz w:val="22"/>
          <w:rtl/>
        </w:rPr>
        <w:tab/>
      </w:r>
    </w:p>
    <w:p w:rsidR="004C41CD" w:rsidRDefault="004C41CD" w:rsidP="004C41CD">
      <w:pPr>
        <w:pStyle w:val="sig-1"/>
        <w:widowControl/>
        <w:ind w:left="0" w:right="1134"/>
        <w:rPr>
          <w:rFonts w:cs="FrankRuehl"/>
          <w:sz w:val="22"/>
          <w:rtl/>
        </w:rPr>
      </w:pPr>
      <w:r>
        <w:rPr>
          <w:rFonts w:cs="FrankRuehl"/>
          <w:sz w:val="22"/>
          <w:rtl/>
        </w:rPr>
        <w:tab/>
        <w:t>(</w:t>
      </w:r>
      <w:r>
        <w:rPr>
          <w:rFonts w:cs="FrankRuehl" w:hint="cs"/>
          <w:sz w:val="22"/>
          <w:rtl/>
        </w:rPr>
        <w:t>באמצעות ב"כ ששמו)</w:t>
      </w:r>
      <w:r>
        <w:rPr>
          <w:rFonts w:cs="FrankRuehl"/>
          <w:sz w:val="22"/>
          <w:rtl/>
        </w:rPr>
        <w:tab/>
        <w:t>(</w:t>
      </w:r>
      <w:r>
        <w:rPr>
          <w:rFonts w:cs="FrankRuehl" w:hint="cs"/>
          <w:sz w:val="22"/>
          <w:rtl/>
        </w:rPr>
        <w:t>ומענו)</w:t>
      </w:r>
    </w:p>
    <w:p w:rsidR="004C41CD" w:rsidRDefault="004C41CD" w:rsidP="004C41CD">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t>י</w:t>
      </w:r>
      <w:r>
        <w:rPr>
          <w:rFonts w:cs="FrankRuehl" w:hint="cs"/>
          <w:sz w:val="22"/>
          <w:rtl/>
        </w:rPr>
        <w:t>רושלים,</w:t>
      </w:r>
      <w:r>
        <w:rPr>
          <w:rFonts w:cs="FrankRuehl"/>
          <w:sz w:val="22"/>
          <w:rtl/>
        </w:rPr>
        <w:tab/>
      </w:r>
      <w:r>
        <w:rPr>
          <w:rFonts w:cs="FrankRuehl"/>
          <w:sz w:val="22"/>
          <w:rtl/>
        </w:rPr>
        <w:tab/>
      </w:r>
    </w:p>
    <w:p w:rsidR="004C41CD" w:rsidRDefault="004C41CD" w:rsidP="004C41CD">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t>(</w:t>
      </w:r>
      <w:r>
        <w:rPr>
          <w:rFonts w:cs="FrankRuehl" w:hint="cs"/>
          <w:sz w:val="22"/>
          <w:rtl/>
        </w:rPr>
        <w:t xml:space="preserve">התאריך) </w:t>
      </w:r>
      <w:r>
        <w:rPr>
          <w:rFonts w:cs="FrankRuehl"/>
          <w:sz w:val="22"/>
          <w:rtl/>
        </w:rPr>
        <w:fldChar w:fldCharType="begin">
          <w:ffData>
            <w:name w:val="Text96"/>
            <w:enabled/>
            <w:calcOnExit w:val="0"/>
            <w:textInput/>
          </w:ffData>
        </w:fldChar>
      </w:r>
      <w:bookmarkStart w:id="188" w:name="Text96"/>
      <w:r>
        <w:rPr>
          <w:rFonts w:cs="FrankRuehl"/>
          <w:sz w:val="22"/>
          <w:rtl/>
        </w:rPr>
        <w:instrText xml:space="preserve"> </w:instrText>
      </w:r>
      <w:r>
        <w:rPr>
          <w:rFonts w:cs="FrankRuehl" w:hint="cs"/>
          <w:sz w:val="22"/>
        </w:rPr>
        <w:instrText>FORMTEXT</w:instrText>
      </w:r>
      <w:r>
        <w:rPr>
          <w:rFonts w:cs="FrankRuehl"/>
          <w:sz w:val="22"/>
          <w:rtl/>
        </w:rPr>
        <w:instrText xml:space="preserve"> </w:instrText>
      </w:r>
      <w:r w:rsidRPr="00027076">
        <w:rPr>
          <w:rFonts w:cs="FrankRuehl"/>
          <w:sz w:val="22"/>
        </w:rPr>
      </w:r>
      <w:r>
        <w:rPr>
          <w:rFonts w:cs="FrankRuehl"/>
          <w:sz w:val="22"/>
          <w:rtl/>
        </w:rPr>
        <w:fldChar w:fldCharType="separate"/>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Pr>
          <w:rFonts w:cs="FrankRuehl"/>
          <w:sz w:val="22"/>
          <w:rtl/>
        </w:rPr>
        <w:fldChar w:fldCharType="end"/>
      </w:r>
      <w:bookmarkEnd w:id="188"/>
      <w:r>
        <w:rPr>
          <w:rFonts w:cs="FrankRuehl"/>
          <w:sz w:val="22"/>
          <w:rtl/>
        </w:rPr>
        <w:tab/>
      </w:r>
      <w:r>
        <w:rPr>
          <w:rFonts w:cs="FrankRuehl"/>
          <w:sz w:val="22"/>
          <w:rtl/>
        </w:rPr>
        <w:tab/>
        <w:t>(</w:t>
      </w:r>
      <w:r>
        <w:rPr>
          <w:rFonts w:cs="FrankRuehl" w:hint="cs"/>
          <w:sz w:val="22"/>
          <w:rtl/>
        </w:rPr>
        <w:t>האפוטרופוס הכללי)</w:t>
      </w:r>
    </w:p>
    <w:p w:rsidR="00F336A6" w:rsidRDefault="00F336A6">
      <w:pPr>
        <w:pStyle w:val="sig-1"/>
        <w:widowControl/>
        <w:tabs>
          <w:tab w:val="clear" w:pos="851"/>
          <w:tab w:val="clear" w:pos="2835"/>
          <w:tab w:val="clear" w:pos="4820"/>
          <w:tab w:val="center" w:pos="1985"/>
          <w:tab w:val="center" w:pos="4536"/>
        </w:tabs>
        <w:ind w:left="0" w:right="1134"/>
        <w:rPr>
          <w:rFonts w:cs="FrankRuehl"/>
          <w:sz w:val="22"/>
          <w:rtl/>
        </w:rPr>
      </w:pPr>
    </w:p>
    <w:p w:rsidR="00F336A6" w:rsidRDefault="00F336A6">
      <w:pPr>
        <w:pStyle w:val="P00"/>
        <w:spacing w:before="72"/>
        <w:ind w:left="0" w:right="1134"/>
        <w:rPr>
          <w:rFonts w:cs="FrankRuehl"/>
          <w:sz w:val="26"/>
          <w:rtl/>
        </w:rPr>
      </w:pPr>
      <w:r>
        <w:rPr>
          <w:rFonts w:cs="FrankRuehl"/>
          <w:sz w:val="26"/>
          <w:rtl/>
        </w:rPr>
        <w:t>טו</w:t>
      </w:r>
      <w:r>
        <w:rPr>
          <w:rFonts w:cs="FrankRuehl" w:hint="cs"/>
          <w:sz w:val="26"/>
          <w:rtl/>
        </w:rPr>
        <w:t xml:space="preserve">פס </w:t>
      </w:r>
      <w:r>
        <w:rPr>
          <w:rFonts w:cs="FrankRuehl"/>
          <w:sz w:val="26"/>
          <w:rtl/>
        </w:rPr>
        <w:t>11</w:t>
      </w:r>
    </w:p>
    <w:p w:rsidR="00F336A6" w:rsidRDefault="00F336A6">
      <w:pPr>
        <w:pStyle w:val="P00"/>
        <w:spacing w:before="72"/>
        <w:ind w:left="0" w:right="1134"/>
        <w:rPr>
          <w:rFonts w:cs="FrankRuehl"/>
          <w:sz w:val="26"/>
          <w:rtl/>
        </w:rPr>
      </w:pPr>
      <w:r>
        <w:rPr>
          <w:rFonts w:cs="FrankRuehl" w:hint="cs"/>
          <w:sz w:val="26"/>
          <w:rtl/>
        </w:rPr>
        <w:t>(</w:t>
      </w:r>
      <w:r>
        <w:rPr>
          <w:rFonts w:cs="FrankRuehl"/>
          <w:sz w:val="26"/>
          <w:rtl/>
        </w:rPr>
        <w:t>ת</w:t>
      </w:r>
      <w:r>
        <w:rPr>
          <w:rFonts w:cs="FrankRuehl" w:hint="cs"/>
          <w:sz w:val="26"/>
          <w:rtl/>
        </w:rPr>
        <w:t>קנה 28(א))</w:t>
      </w:r>
    </w:p>
    <w:p w:rsidR="00193F04" w:rsidRPr="00DF4F8B" w:rsidRDefault="00193F04" w:rsidP="00193F04">
      <w:pPr>
        <w:pStyle w:val="header-2"/>
        <w:ind w:left="0" w:right="1134"/>
        <w:jc w:val="left"/>
        <w:rPr>
          <w:rFonts w:cs="FrankRuehl"/>
          <w:sz w:val="24"/>
          <w:szCs w:val="24"/>
          <w:rtl/>
        </w:rPr>
      </w:pPr>
      <w:bookmarkStart w:id="189" w:name="hed217"/>
      <w:bookmarkEnd w:id="189"/>
      <w:r>
        <w:rPr>
          <w:rFonts w:cs="Miriam"/>
        </w:rPr>
        <w:t>]</w:t>
      </w:r>
      <w:hyperlink r:id="rId77" w:history="1">
        <w:r w:rsidRPr="00193F04">
          <w:rPr>
            <w:rStyle w:val="Hyperlink"/>
            <w:rFonts w:cs="FrankRuehl"/>
            <w:sz w:val="24"/>
            <w:szCs w:val="24"/>
            <w:rtl/>
          </w:rPr>
          <w:t>כת</w:t>
        </w:r>
        <w:r w:rsidRPr="00193F04">
          <w:rPr>
            <w:rStyle w:val="Hyperlink"/>
            <w:rFonts w:cs="FrankRuehl" w:hint="cs"/>
            <w:sz w:val="24"/>
            <w:szCs w:val="24"/>
            <w:rtl/>
          </w:rPr>
          <w:t>ב קבלה והתחייבות ה</w:t>
        </w:r>
        <w:r w:rsidRPr="00193F04">
          <w:rPr>
            <w:rStyle w:val="Hyperlink"/>
            <w:rFonts w:cs="FrankRuehl" w:hint="cs"/>
            <w:sz w:val="24"/>
            <w:szCs w:val="24"/>
            <w:rtl/>
          </w:rPr>
          <w:t>נ</w:t>
        </w:r>
        <w:r w:rsidRPr="00193F04">
          <w:rPr>
            <w:rStyle w:val="Hyperlink"/>
            <w:rFonts w:cs="FrankRuehl" w:hint="cs"/>
            <w:sz w:val="24"/>
            <w:szCs w:val="24"/>
            <w:rtl/>
          </w:rPr>
          <w:t>יתן בקשר עם קבלת רכוש לפני מתן צו שחרור</w:t>
        </w:r>
      </w:hyperlink>
      <w:r w:rsidRPr="00DF4F8B">
        <w:rPr>
          <w:rFonts w:cs="FrankRuehl"/>
          <w:sz w:val="24"/>
          <w:szCs w:val="24"/>
        </w:rPr>
        <w:t>[</w:t>
      </w:r>
    </w:p>
    <w:p w:rsidR="00F336A6" w:rsidRDefault="00F336A6">
      <w:pPr>
        <w:pStyle w:val="sig-1"/>
        <w:widowControl/>
        <w:ind w:left="0" w:right="1134"/>
        <w:rPr>
          <w:rFonts w:cs="FrankRuehl"/>
          <w:sz w:val="22"/>
          <w:rtl/>
        </w:rPr>
      </w:pPr>
    </w:p>
    <w:p w:rsidR="00F336A6" w:rsidRDefault="00F336A6">
      <w:pPr>
        <w:pStyle w:val="P00"/>
        <w:spacing w:before="72"/>
        <w:ind w:left="0" w:right="1134"/>
        <w:rPr>
          <w:rFonts w:cs="FrankRuehl"/>
          <w:sz w:val="26"/>
          <w:rtl/>
        </w:rPr>
      </w:pPr>
      <w:r>
        <w:rPr>
          <w:rFonts w:cs="FrankRuehl"/>
          <w:sz w:val="26"/>
          <w:rtl/>
        </w:rPr>
        <w:t>טו</w:t>
      </w:r>
      <w:r>
        <w:rPr>
          <w:rFonts w:cs="FrankRuehl" w:hint="cs"/>
          <w:sz w:val="26"/>
          <w:rtl/>
        </w:rPr>
        <w:t>פס 12</w:t>
      </w:r>
    </w:p>
    <w:p w:rsidR="00F336A6" w:rsidRDefault="00F336A6">
      <w:pPr>
        <w:pStyle w:val="P00"/>
        <w:spacing w:before="72"/>
        <w:ind w:left="0" w:right="1134"/>
        <w:rPr>
          <w:rFonts w:cs="FrankRuehl"/>
          <w:sz w:val="26"/>
          <w:rtl/>
        </w:rPr>
      </w:pPr>
      <w:r>
        <w:rPr>
          <w:rFonts w:cs="FrankRuehl" w:hint="cs"/>
          <w:sz w:val="26"/>
          <w:rtl/>
        </w:rPr>
        <w:t>(</w:t>
      </w:r>
      <w:r>
        <w:rPr>
          <w:rFonts w:cs="FrankRuehl"/>
          <w:sz w:val="26"/>
          <w:rtl/>
        </w:rPr>
        <w:t>ת</w:t>
      </w:r>
      <w:r>
        <w:rPr>
          <w:rFonts w:cs="FrankRuehl" w:hint="cs"/>
          <w:sz w:val="26"/>
          <w:rtl/>
        </w:rPr>
        <w:t>קנה 28(ג))</w:t>
      </w:r>
    </w:p>
    <w:p w:rsidR="00193F04" w:rsidRPr="00DF4F8B" w:rsidRDefault="00193F04" w:rsidP="00193F04">
      <w:pPr>
        <w:pStyle w:val="header-2"/>
        <w:ind w:left="0" w:right="1134"/>
        <w:jc w:val="left"/>
        <w:rPr>
          <w:rFonts w:cs="FrankRuehl"/>
          <w:sz w:val="24"/>
          <w:szCs w:val="24"/>
          <w:rtl/>
        </w:rPr>
      </w:pPr>
      <w:bookmarkStart w:id="190" w:name="hed218"/>
      <w:bookmarkEnd w:id="190"/>
      <w:r>
        <w:rPr>
          <w:rFonts w:cs="Miriam"/>
        </w:rPr>
        <w:t>]</w:t>
      </w:r>
      <w:hyperlink r:id="rId78" w:history="1">
        <w:r w:rsidRPr="00193F04">
          <w:rPr>
            <w:rStyle w:val="Hyperlink"/>
            <w:rFonts w:cs="FrankRuehl"/>
            <w:sz w:val="24"/>
            <w:szCs w:val="24"/>
            <w:rtl/>
          </w:rPr>
          <w:t>כת</w:t>
        </w:r>
        <w:r w:rsidRPr="00193F04">
          <w:rPr>
            <w:rStyle w:val="Hyperlink"/>
            <w:rFonts w:cs="FrankRuehl" w:hint="cs"/>
            <w:sz w:val="24"/>
            <w:szCs w:val="24"/>
            <w:rtl/>
          </w:rPr>
          <w:t>ב קבלת רכוש על פי תעודת שחרור של בית משפט</w:t>
        </w:r>
      </w:hyperlink>
      <w:r w:rsidRPr="00DF4F8B">
        <w:rPr>
          <w:rFonts w:cs="FrankRuehl"/>
          <w:sz w:val="24"/>
          <w:szCs w:val="24"/>
        </w:rPr>
        <w:t>[</w:t>
      </w:r>
    </w:p>
    <w:p w:rsidR="00F336A6" w:rsidRDefault="00F336A6">
      <w:pPr>
        <w:pStyle w:val="sig-1"/>
        <w:widowControl/>
        <w:ind w:left="0" w:right="1134"/>
        <w:rPr>
          <w:rFonts w:cs="FrankRuehl"/>
          <w:sz w:val="22"/>
          <w:rtl/>
        </w:rPr>
      </w:pPr>
    </w:p>
    <w:p w:rsidR="004C41CD" w:rsidRPr="00027076" w:rsidRDefault="004C41CD" w:rsidP="004C41CD">
      <w:pPr>
        <w:pStyle w:val="P00"/>
        <w:spacing w:before="72"/>
        <w:ind w:left="0" w:right="1134"/>
        <w:rPr>
          <w:rFonts w:cs="David"/>
          <w:sz w:val="22"/>
          <w:szCs w:val="22"/>
          <w:rtl/>
        </w:rPr>
      </w:pPr>
      <w:r w:rsidRPr="00027076">
        <w:rPr>
          <w:rFonts w:cs="David"/>
          <w:sz w:val="22"/>
          <w:szCs w:val="22"/>
          <w:rtl/>
        </w:rPr>
        <w:t>טו</w:t>
      </w:r>
      <w:r w:rsidRPr="00027076">
        <w:rPr>
          <w:rFonts w:cs="David" w:hint="cs"/>
          <w:sz w:val="22"/>
          <w:szCs w:val="22"/>
          <w:rtl/>
        </w:rPr>
        <w:t>פס 13</w:t>
      </w:r>
    </w:p>
    <w:p w:rsidR="004C41CD" w:rsidRPr="00027076" w:rsidRDefault="004C41CD" w:rsidP="004C41CD">
      <w:pPr>
        <w:pStyle w:val="P00"/>
        <w:spacing w:before="72"/>
        <w:ind w:left="0" w:right="1134"/>
        <w:rPr>
          <w:rFonts w:cs="FrankRuehl"/>
          <w:sz w:val="24"/>
          <w:szCs w:val="24"/>
          <w:rtl/>
        </w:rPr>
      </w:pPr>
      <w:r w:rsidRPr="00027076">
        <w:rPr>
          <w:rFonts w:cs="FrankRuehl" w:hint="cs"/>
          <w:sz w:val="24"/>
          <w:szCs w:val="24"/>
          <w:rtl/>
        </w:rPr>
        <w:t>(</w:t>
      </w:r>
      <w:r w:rsidRPr="00027076">
        <w:rPr>
          <w:rFonts w:cs="FrankRuehl"/>
          <w:sz w:val="24"/>
          <w:szCs w:val="24"/>
          <w:rtl/>
        </w:rPr>
        <w:t>ת</w:t>
      </w:r>
      <w:r w:rsidRPr="00027076">
        <w:rPr>
          <w:rFonts w:cs="FrankRuehl" w:hint="cs"/>
          <w:sz w:val="24"/>
          <w:szCs w:val="24"/>
          <w:rtl/>
        </w:rPr>
        <w:t>קנה 30(ב))</w:t>
      </w:r>
    </w:p>
    <w:p w:rsidR="004C41CD" w:rsidRDefault="004C41CD" w:rsidP="004C41CD">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ה</w:t>
      </w:r>
      <w:r>
        <w:rPr>
          <w:rFonts w:cs="FrankRuehl" w:hint="cs"/>
          <w:sz w:val="22"/>
          <w:rtl/>
        </w:rPr>
        <w:t>אפוטרופוס הכללי</w:t>
      </w:r>
    </w:p>
    <w:p w:rsidR="004C41CD" w:rsidRDefault="004C41CD" w:rsidP="004C41CD">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ת</w:t>
      </w:r>
      <w:r>
        <w:rPr>
          <w:rFonts w:cs="FrankRuehl" w:hint="cs"/>
          <w:sz w:val="22"/>
          <w:rtl/>
        </w:rPr>
        <w:t xml:space="preserve">יק מס' </w:t>
      </w:r>
      <w:r>
        <w:rPr>
          <w:rFonts w:cs="FrankRuehl"/>
          <w:sz w:val="22"/>
          <w:rtl/>
        </w:rPr>
        <w:fldChar w:fldCharType="begin">
          <w:ffData>
            <w:name w:val="Text97"/>
            <w:enabled/>
            <w:calcOnExit w:val="0"/>
            <w:textInput/>
          </w:ffData>
        </w:fldChar>
      </w:r>
      <w:bookmarkStart w:id="191" w:name="Text97"/>
      <w:r>
        <w:rPr>
          <w:rFonts w:cs="FrankRuehl"/>
          <w:sz w:val="22"/>
          <w:rtl/>
        </w:rPr>
        <w:instrText xml:space="preserve"> </w:instrText>
      </w:r>
      <w:r>
        <w:rPr>
          <w:rFonts w:cs="FrankRuehl" w:hint="cs"/>
          <w:sz w:val="22"/>
        </w:rPr>
        <w:instrText>FORMTEXT</w:instrText>
      </w:r>
      <w:r>
        <w:rPr>
          <w:rFonts w:cs="FrankRuehl"/>
          <w:sz w:val="22"/>
          <w:rtl/>
        </w:rPr>
        <w:instrText xml:space="preserve"> </w:instrText>
      </w:r>
      <w:r w:rsidRPr="00027076">
        <w:rPr>
          <w:rFonts w:cs="FrankRuehl"/>
          <w:sz w:val="22"/>
        </w:rPr>
      </w:r>
      <w:r>
        <w:rPr>
          <w:rFonts w:cs="FrankRuehl"/>
          <w:sz w:val="22"/>
          <w:rtl/>
        </w:rPr>
        <w:fldChar w:fldCharType="separate"/>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Pr>
          <w:rFonts w:cs="FrankRuehl"/>
          <w:sz w:val="22"/>
          <w:rtl/>
        </w:rPr>
        <w:fldChar w:fldCharType="end"/>
      </w:r>
      <w:bookmarkEnd w:id="191"/>
    </w:p>
    <w:p w:rsidR="004C41CD" w:rsidRDefault="004C41CD" w:rsidP="004C41CD">
      <w:pPr>
        <w:pStyle w:val="P00"/>
        <w:spacing w:before="72"/>
        <w:ind w:left="0" w:right="1134"/>
        <w:rPr>
          <w:rFonts w:cs="FrankRuehl"/>
          <w:sz w:val="26"/>
          <w:rtl/>
        </w:rPr>
      </w:pPr>
      <w:r>
        <w:rPr>
          <w:rFonts w:cs="FrankRuehl"/>
          <w:sz w:val="26"/>
          <w:rtl/>
        </w:rPr>
        <w:t>לכ</w:t>
      </w:r>
      <w:r>
        <w:rPr>
          <w:rFonts w:cs="FrankRuehl" w:hint="cs"/>
          <w:sz w:val="26"/>
          <w:rtl/>
        </w:rPr>
        <w:t>בוד</w:t>
      </w:r>
    </w:p>
    <w:p w:rsidR="004C41CD" w:rsidRDefault="004C41CD" w:rsidP="004C41CD">
      <w:pPr>
        <w:pStyle w:val="P00"/>
        <w:spacing w:before="72"/>
        <w:ind w:left="0" w:right="1134"/>
        <w:rPr>
          <w:rFonts w:cs="FrankRuehl"/>
          <w:sz w:val="26"/>
          <w:rtl/>
        </w:rPr>
      </w:pPr>
      <w:r>
        <w:rPr>
          <w:rFonts w:cs="FrankRuehl" w:hint="cs"/>
          <w:sz w:val="26"/>
          <w:rtl/>
        </w:rPr>
        <w:t>ר</w:t>
      </w:r>
      <w:r>
        <w:rPr>
          <w:rFonts w:cs="FrankRuehl"/>
          <w:sz w:val="26"/>
          <w:rtl/>
        </w:rPr>
        <w:t>ש</w:t>
      </w:r>
      <w:r>
        <w:rPr>
          <w:rFonts w:cs="FrankRuehl" w:hint="cs"/>
          <w:sz w:val="26"/>
          <w:rtl/>
        </w:rPr>
        <w:t xml:space="preserve">ם המקרקעין ב </w:t>
      </w:r>
      <w:r>
        <w:rPr>
          <w:rFonts w:cs="FrankRuehl"/>
          <w:sz w:val="26"/>
          <w:rtl/>
        </w:rPr>
        <w:fldChar w:fldCharType="begin">
          <w:ffData>
            <w:name w:val="Text98"/>
            <w:enabled/>
            <w:calcOnExit w:val="0"/>
            <w:textInput/>
          </w:ffData>
        </w:fldChar>
      </w:r>
      <w:bookmarkStart w:id="192" w:name="Text98"/>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027076">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192"/>
    </w:p>
    <w:p w:rsidR="004C41CD" w:rsidRDefault="004C41CD" w:rsidP="004C41CD">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r>
      <w:r>
        <w:rPr>
          <w:rFonts w:cs="FrankRuehl"/>
          <w:sz w:val="22"/>
          <w:rtl/>
        </w:rPr>
        <w:fldChar w:fldCharType="begin">
          <w:ffData>
            <w:name w:val="Text99"/>
            <w:enabled/>
            <w:calcOnExit w:val="0"/>
            <w:textInput/>
          </w:ffData>
        </w:fldChar>
      </w:r>
      <w:bookmarkStart w:id="193" w:name="Text99"/>
      <w:r>
        <w:rPr>
          <w:rFonts w:cs="FrankRuehl"/>
          <w:sz w:val="22"/>
          <w:rtl/>
        </w:rPr>
        <w:instrText xml:space="preserve"> </w:instrText>
      </w:r>
      <w:r>
        <w:rPr>
          <w:rFonts w:cs="FrankRuehl"/>
          <w:sz w:val="22"/>
        </w:rPr>
        <w:instrText>FORMTEXT</w:instrText>
      </w:r>
      <w:r>
        <w:rPr>
          <w:rFonts w:cs="FrankRuehl"/>
          <w:sz w:val="22"/>
          <w:rtl/>
        </w:rPr>
        <w:instrText xml:space="preserve"> </w:instrText>
      </w:r>
      <w:r w:rsidRPr="00027076">
        <w:rPr>
          <w:rFonts w:cs="FrankRuehl"/>
          <w:sz w:val="22"/>
        </w:rPr>
      </w:r>
      <w:r>
        <w:rPr>
          <w:rFonts w:cs="FrankRuehl"/>
          <w:sz w:val="22"/>
          <w:rtl/>
        </w:rPr>
        <w:fldChar w:fldCharType="separate"/>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Pr>
          <w:rFonts w:cs="FrankRuehl"/>
          <w:sz w:val="22"/>
          <w:rtl/>
        </w:rPr>
        <w:fldChar w:fldCharType="end"/>
      </w:r>
      <w:bookmarkEnd w:id="193"/>
      <w:r>
        <w:rPr>
          <w:rFonts w:cs="FrankRuehl" w:hint="cs"/>
          <w:sz w:val="22"/>
          <w:rtl/>
        </w:rPr>
        <w:t xml:space="preserve"> </w:t>
      </w:r>
      <w:r>
        <w:rPr>
          <w:rFonts w:cs="FrankRuehl"/>
          <w:sz w:val="22"/>
          <w:rtl/>
        </w:rPr>
        <w:fldChar w:fldCharType="begin">
          <w:ffData>
            <w:name w:val="Text100"/>
            <w:enabled/>
            <w:calcOnExit w:val="0"/>
            <w:textInput/>
          </w:ffData>
        </w:fldChar>
      </w:r>
      <w:bookmarkStart w:id="194" w:name="Text100"/>
      <w:r>
        <w:rPr>
          <w:rFonts w:cs="FrankRuehl"/>
          <w:sz w:val="22"/>
          <w:rtl/>
        </w:rPr>
        <w:instrText xml:space="preserve"> </w:instrText>
      </w:r>
      <w:r>
        <w:rPr>
          <w:rFonts w:cs="FrankRuehl" w:hint="cs"/>
          <w:sz w:val="22"/>
        </w:rPr>
        <w:instrText>FORMTEXT</w:instrText>
      </w:r>
      <w:r>
        <w:rPr>
          <w:rFonts w:cs="FrankRuehl"/>
          <w:sz w:val="22"/>
          <w:rtl/>
        </w:rPr>
        <w:instrText xml:space="preserve"> </w:instrText>
      </w:r>
      <w:r w:rsidRPr="00027076">
        <w:rPr>
          <w:rFonts w:cs="FrankRuehl"/>
          <w:sz w:val="22"/>
        </w:rPr>
      </w:r>
      <w:r>
        <w:rPr>
          <w:rFonts w:cs="FrankRuehl"/>
          <w:sz w:val="22"/>
          <w:rtl/>
        </w:rPr>
        <w:fldChar w:fldCharType="separate"/>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Pr>
          <w:rFonts w:cs="FrankRuehl"/>
          <w:sz w:val="22"/>
          <w:rtl/>
        </w:rPr>
        <w:fldChar w:fldCharType="end"/>
      </w:r>
      <w:bookmarkEnd w:id="194"/>
    </w:p>
    <w:p w:rsidR="004C41CD" w:rsidRDefault="004C41CD" w:rsidP="004C41CD">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w:t>
      </w:r>
      <w:r>
        <w:rPr>
          <w:rFonts w:cs="FrankRuehl" w:hint="cs"/>
          <w:sz w:val="22"/>
          <w:rtl/>
        </w:rPr>
        <w:t>הכתובת והתאריך)</w:t>
      </w:r>
    </w:p>
    <w:p w:rsidR="004C41CD" w:rsidRDefault="004C41CD" w:rsidP="004C41CD">
      <w:pPr>
        <w:pStyle w:val="P22"/>
        <w:spacing w:before="72"/>
        <w:ind w:left="1021" w:right="1134"/>
        <w:rPr>
          <w:rStyle w:val="default"/>
          <w:rFonts w:cs="FrankRuehl" w:hint="cs"/>
          <w:rtl/>
        </w:rPr>
      </w:pPr>
      <w:r>
        <w:rPr>
          <w:rStyle w:val="default"/>
          <w:rFonts w:cs="FrankRuehl"/>
          <w:rtl/>
        </w:rPr>
        <w:t>הנ</w:t>
      </w:r>
      <w:r>
        <w:rPr>
          <w:rStyle w:val="default"/>
          <w:rFonts w:cs="FrankRuehl" w:hint="cs"/>
          <w:rtl/>
        </w:rPr>
        <w:t>דון:  (להלן -</w:t>
      </w:r>
      <w:r>
        <w:rPr>
          <w:rStyle w:val="default"/>
          <w:rFonts w:cs="FrankRuehl"/>
          <w:rtl/>
        </w:rPr>
        <w:t xml:space="preserve"> </w:t>
      </w:r>
      <w:r>
        <w:rPr>
          <w:rStyle w:val="default"/>
          <w:rFonts w:cs="FrankRuehl" w:hint="cs"/>
          <w:rtl/>
        </w:rPr>
        <w:t xml:space="preserve">הנכס) - </w:t>
      </w:r>
      <w:r>
        <w:rPr>
          <w:rStyle w:val="default"/>
          <w:rFonts w:cs="FrankRuehl"/>
          <w:rtl/>
        </w:rPr>
        <w:fldChar w:fldCharType="begin">
          <w:ffData>
            <w:name w:val="Text101"/>
            <w:enabled/>
            <w:calcOnExit w:val="0"/>
            <w:textInput/>
          </w:ffData>
        </w:fldChar>
      </w:r>
      <w:bookmarkStart w:id="195" w:name="Text10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027076">
        <w:rPr>
          <w:rFonts w:cs="FrankRuehl"/>
          <w:sz w:val="26"/>
        </w:rPr>
      </w:r>
      <w:r>
        <w:rPr>
          <w:rStyle w:val="default"/>
          <w:rFonts w:cs="FrankRuehl"/>
          <w:rtl/>
        </w:rPr>
        <w:fldChar w:fldCharType="separate"/>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Pr>
          <w:rStyle w:val="default"/>
          <w:rFonts w:cs="FrankRuehl"/>
          <w:rtl/>
        </w:rPr>
        <w:fldChar w:fldCharType="end"/>
      </w:r>
      <w:bookmarkEnd w:id="195"/>
    </w:p>
    <w:p w:rsidR="004C41CD" w:rsidRDefault="004C41CD" w:rsidP="004C41CD">
      <w:pPr>
        <w:pStyle w:val="P22"/>
        <w:spacing w:before="72"/>
        <w:ind w:left="1021" w:right="1134"/>
        <w:rPr>
          <w:rStyle w:val="default"/>
          <w:rFonts w:cs="FrankRuehl" w:hint="cs"/>
          <w:rtl/>
        </w:rPr>
      </w:pPr>
      <w:r>
        <w:rPr>
          <w:rStyle w:val="default"/>
          <w:rFonts w:cs="FrankRuehl" w:hint="cs"/>
          <w:rtl/>
        </w:rPr>
        <w:t>(</w:t>
      </w:r>
      <w:r>
        <w:rPr>
          <w:rStyle w:val="default"/>
          <w:rFonts w:cs="FrankRuehl"/>
          <w:rtl/>
        </w:rPr>
        <w:t>ג</w:t>
      </w:r>
      <w:r>
        <w:rPr>
          <w:rStyle w:val="default"/>
          <w:rFonts w:cs="FrankRuehl" w:hint="cs"/>
          <w:rtl/>
        </w:rPr>
        <w:t xml:space="preserve">וש)(חלקה) </w:t>
      </w:r>
      <w:r>
        <w:rPr>
          <w:rStyle w:val="default"/>
          <w:rFonts w:cs="FrankRuehl"/>
          <w:rtl/>
        </w:rPr>
        <w:fldChar w:fldCharType="begin">
          <w:ffData>
            <w:name w:val="Text102"/>
            <w:enabled/>
            <w:calcOnExit w:val="0"/>
            <w:textInput/>
          </w:ffData>
        </w:fldChar>
      </w:r>
      <w:bookmarkStart w:id="196" w:name="Text10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027076">
        <w:rPr>
          <w:rFonts w:cs="FrankRuehl"/>
          <w:sz w:val="26"/>
        </w:rPr>
      </w:r>
      <w:r>
        <w:rPr>
          <w:rStyle w:val="default"/>
          <w:rFonts w:cs="FrankRuehl"/>
          <w:rtl/>
        </w:rPr>
        <w:fldChar w:fldCharType="separate"/>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Pr>
          <w:rStyle w:val="default"/>
          <w:rFonts w:cs="FrankRuehl"/>
          <w:rtl/>
        </w:rPr>
        <w:fldChar w:fldCharType="end"/>
      </w:r>
      <w:bookmarkEnd w:id="196"/>
      <w:r>
        <w:rPr>
          <w:rStyle w:val="default"/>
          <w:rFonts w:cs="FrankRuehl" w:hint="cs"/>
          <w:rtl/>
        </w:rPr>
        <w:t xml:space="preserve"> </w:t>
      </w:r>
      <w:r>
        <w:rPr>
          <w:rStyle w:val="default"/>
          <w:rFonts w:cs="FrankRuehl"/>
          <w:rtl/>
        </w:rPr>
        <w:fldChar w:fldCharType="begin">
          <w:ffData>
            <w:name w:val="Text103"/>
            <w:enabled/>
            <w:calcOnExit w:val="0"/>
            <w:textInput/>
          </w:ffData>
        </w:fldChar>
      </w:r>
      <w:bookmarkStart w:id="197" w:name="Text10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027076">
        <w:rPr>
          <w:rFonts w:cs="FrankRuehl"/>
          <w:sz w:val="26"/>
        </w:rPr>
      </w:r>
      <w:r>
        <w:rPr>
          <w:rStyle w:val="default"/>
          <w:rFonts w:cs="FrankRuehl"/>
          <w:rtl/>
        </w:rPr>
        <w:fldChar w:fldCharType="separate"/>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Pr>
          <w:rStyle w:val="default"/>
          <w:rFonts w:cs="FrankRuehl"/>
          <w:rtl/>
        </w:rPr>
        <w:fldChar w:fldCharType="end"/>
      </w:r>
      <w:bookmarkEnd w:id="197"/>
    </w:p>
    <w:p w:rsidR="004C41CD" w:rsidRDefault="004C41CD" w:rsidP="004C41CD">
      <w:pPr>
        <w:pStyle w:val="header-2"/>
        <w:ind w:left="0" w:right="1134"/>
        <w:rPr>
          <w:rFonts w:cs="Miriam"/>
          <w:rtl/>
        </w:rPr>
      </w:pPr>
      <w:bookmarkStart w:id="198" w:name="hed219"/>
      <w:bookmarkEnd w:id="198"/>
      <w:r>
        <w:rPr>
          <w:rFonts w:cs="Miriam"/>
          <w:rtl/>
        </w:rPr>
        <w:t>רי</w:t>
      </w:r>
      <w:r>
        <w:rPr>
          <w:rFonts w:cs="Miriam" w:hint="cs"/>
          <w:rtl/>
        </w:rPr>
        <w:t>שום שיעבוד רא</w:t>
      </w:r>
      <w:r>
        <w:rPr>
          <w:rFonts w:cs="Miriam"/>
          <w:rtl/>
        </w:rPr>
        <w:t>שו</w:t>
      </w:r>
      <w:r>
        <w:rPr>
          <w:rFonts w:cs="Miriam" w:hint="cs"/>
          <w:rtl/>
        </w:rPr>
        <w:t>ן</w:t>
      </w:r>
    </w:p>
    <w:p w:rsidR="004C41CD" w:rsidRDefault="004C41CD" w:rsidP="004C41CD">
      <w:pPr>
        <w:pStyle w:val="P00"/>
        <w:spacing w:before="72"/>
        <w:ind w:left="0" w:right="1134"/>
        <w:rPr>
          <w:rFonts w:cs="FrankRuehl"/>
          <w:sz w:val="26"/>
          <w:rtl/>
        </w:rPr>
      </w:pPr>
      <w:r>
        <w:rPr>
          <w:rFonts w:cs="FrankRuehl"/>
          <w:sz w:val="26"/>
          <w:rtl/>
        </w:rPr>
        <w:tab/>
      </w:r>
      <w:r>
        <w:rPr>
          <w:rStyle w:val="default"/>
          <w:rFonts w:cs="FrankRuehl"/>
          <w:rtl/>
        </w:rPr>
        <w:t>הו</w:t>
      </w:r>
      <w:r>
        <w:rPr>
          <w:rStyle w:val="default"/>
          <w:rFonts w:cs="FrankRuehl" w:hint="cs"/>
          <w:rtl/>
        </w:rPr>
        <w:t xml:space="preserve">איל והאפוטרופוס הכללי סיים את ניהולו של הנכס, הרשום בספרי המקרקעין על שם </w:t>
      </w:r>
      <w:r>
        <w:rPr>
          <w:rStyle w:val="default"/>
          <w:rFonts w:cs="FrankRuehl"/>
          <w:rtl/>
        </w:rPr>
        <w:fldChar w:fldCharType="begin">
          <w:ffData>
            <w:name w:val="Text104"/>
            <w:enabled/>
            <w:calcOnExit w:val="0"/>
            <w:textInput/>
          </w:ffData>
        </w:fldChar>
      </w:r>
      <w:bookmarkStart w:id="199" w:name="Text10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8F3774">
        <w:rPr>
          <w:rFonts w:cs="FrankRuehl"/>
          <w:sz w:val="26"/>
        </w:rPr>
      </w:r>
      <w:r>
        <w:rPr>
          <w:rStyle w:val="default"/>
          <w:rFonts w:cs="FrankRuehl"/>
          <w:rtl/>
        </w:rPr>
        <w:fldChar w:fldCharType="separate"/>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Pr>
          <w:rStyle w:val="default"/>
          <w:rFonts w:cs="FrankRuehl"/>
          <w:rtl/>
        </w:rPr>
        <w:fldChar w:fldCharType="end"/>
      </w:r>
      <w:bookmarkEnd w:id="199"/>
      <w:r>
        <w:rPr>
          <w:rStyle w:val="default"/>
          <w:rFonts w:cs="FrankRuehl" w:hint="cs"/>
          <w:rtl/>
        </w:rPr>
        <w:t xml:space="preserve"> כשנותרה לזכותו של האפוטרופוס </w:t>
      </w:r>
      <w:r>
        <w:rPr>
          <w:rFonts w:cs="FrankRuehl"/>
          <w:sz w:val="26"/>
          <w:rtl/>
        </w:rPr>
        <w:t>הכ</w:t>
      </w:r>
      <w:r>
        <w:rPr>
          <w:rFonts w:cs="FrankRuehl" w:hint="cs"/>
          <w:sz w:val="26"/>
          <w:rtl/>
        </w:rPr>
        <w:t xml:space="preserve">ללי יתרת חוב בגין הוצאות ניהול הנכס בסך </w:t>
      </w:r>
      <w:r>
        <w:rPr>
          <w:rFonts w:cs="FrankRuehl"/>
          <w:sz w:val="26"/>
          <w:rtl/>
        </w:rPr>
        <w:fldChar w:fldCharType="begin">
          <w:ffData>
            <w:name w:val="Text105"/>
            <w:enabled/>
            <w:calcOnExit w:val="0"/>
            <w:textInput/>
          </w:ffData>
        </w:fldChar>
      </w:r>
      <w:bookmarkStart w:id="200" w:name="Text105"/>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8F3774">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200"/>
      <w:r>
        <w:rPr>
          <w:rFonts w:cs="FrankRuehl" w:hint="cs"/>
          <w:sz w:val="26"/>
          <w:rtl/>
        </w:rPr>
        <w:t>לירות;</w:t>
      </w:r>
    </w:p>
    <w:p w:rsidR="004C41CD" w:rsidRDefault="004C41CD" w:rsidP="004C41CD">
      <w:pPr>
        <w:pStyle w:val="P00"/>
        <w:spacing w:before="72"/>
        <w:ind w:left="0" w:right="1134"/>
        <w:rPr>
          <w:rStyle w:val="default"/>
          <w:rFonts w:cs="FrankRuehl"/>
          <w:rtl/>
        </w:rPr>
      </w:pPr>
      <w:r>
        <w:rPr>
          <w:rFonts w:cs="FrankRuehl"/>
          <w:sz w:val="26"/>
          <w:rtl/>
        </w:rPr>
        <w:tab/>
      </w:r>
      <w:r>
        <w:rPr>
          <w:rStyle w:val="default"/>
          <w:rFonts w:cs="FrankRuehl"/>
          <w:rtl/>
        </w:rPr>
        <w:t>וה</w:t>
      </w:r>
      <w:r>
        <w:rPr>
          <w:rStyle w:val="default"/>
          <w:rFonts w:cs="FrankRuehl" w:hint="cs"/>
          <w:rtl/>
        </w:rPr>
        <w:t>ואיל והוצאות הניהול מהוות שיעבוד ראשון על הנכס על פי סעיף 12(ג) לחוק האפוטרופ</w:t>
      </w:r>
      <w:r>
        <w:rPr>
          <w:rStyle w:val="default"/>
          <w:rFonts w:cs="FrankRuehl"/>
          <w:rtl/>
        </w:rPr>
        <w:t>ו</w:t>
      </w:r>
      <w:r>
        <w:rPr>
          <w:rStyle w:val="default"/>
          <w:rFonts w:cs="FrankRuehl" w:hint="cs"/>
          <w:rtl/>
        </w:rPr>
        <w:t>ס הכללי, תשל"ח</w:t>
      </w:r>
      <w:r>
        <w:rPr>
          <w:rStyle w:val="default"/>
          <w:rFonts w:cs="FrankRuehl"/>
          <w:rtl/>
        </w:rPr>
        <w:t>–1978;</w:t>
      </w:r>
    </w:p>
    <w:p w:rsidR="004C41CD" w:rsidRDefault="004C41CD" w:rsidP="004C41CD">
      <w:pPr>
        <w:pStyle w:val="P00"/>
        <w:spacing w:before="72"/>
        <w:ind w:left="0" w:right="1134"/>
        <w:rPr>
          <w:rStyle w:val="default"/>
          <w:rFonts w:cs="FrankRuehl"/>
          <w:rtl/>
        </w:rPr>
      </w:pPr>
      <w:r>
        <w:rPr>
          <w:rFonts w:cs="FrankRuehl"/>
          <w:sz w:val="26"/>
          <w:rtl/>
        </w:rPr>
        <w:tab/>
      </w:r>
      <w:r>
        <w:rPr>
          <w:rStyle w:val="default"/>
          <w:rFonts w:cs="FrankRuehl"/>
          <w:rtl/>
        </w:rPr>
        <w:t>הנ</w:t>
      </w:r>
      <w:r>
        <w:rPr>
          <w:rStyle w:val="default"/>
          <w:rFonts w:cs="FrankRuehl" w:hint="cs"/>
          <w:rtl/>
        </w:rPr>
        <w:t>ך מתבקש לרשום על הנכס שיעבוד ראשון לזכות האפוטרופוס הכללי בגובה הסכום האמור, כפי שישתנה מזמן לזמן על פי התנאים שקבע האפוטרופוס הכללי ביחס אליו, בהתאם לסמכותו הקבועה בתקנה 30(א) לתקנות האפוטרופוס הכללי (סדרי דין וביצוע), תשל"ח-</w:t>
      </w:r>
      <w:r>
        <w:rPr>
          <w:rStyle w:val="default"/>
          <w:rFonts w:cs="FrankRuehl"/>
          <w:rtl/>
        </w:rPr>
        <w:t>1978.</w:t>
      </w:r>
    </w:p>
    <w:p w:rsidR="004C41CD" w:rsidRDefault="004C41CD" w:rsidP="004C41CD">
      <w:pPr>
        <w:pStyle w:val="P00"/>
        <w:spacing w:before="72"/>
        <w:ind w:left="0" w:right="1134"/>
        <w:rPr>
          <w:rStyle w:val="default"/>
          <w:rFonts w:cs="FrankRuehl"/>
          <w:rtl/>
        </w:rPr>
      </w:pPr>
      <w:r>
        <w:rPr>
          <w:rFonts w:cs="FrankRuehl"/>
          <w:sz w:val="26"/>
          <w:rtl/>
        </w:rPr>
        <w:tab/>
      </w:r>
      <w:r>
        <w:rPr>
          <w:rStyle w:val="default"/>
          <w:rFonts w:cs="FrankRuehl"/>
          <w:rtl/>
        </w:rPr>
        <w:t>נא</w:t>
      </w:r>
      <w:r>
        <w:rPr>
          <w:rStyle w:val="default"/>
          <w:rFonts w:cs="FrankRuehl" w:hint="cs"/>
          <w:rtl/>
        </w:rPr>
        <w:t xml:space="preserve"> לאשר.</w:t>
      </w:r>
    </w:p>
    <w:p w:rsidR="004C41CD" w:rsidRDefault="004C41CD" w:rsidP="004C41CD">
      <w:pPr>
        <w:pStyle w:val="sig-1"/>
        <w:widowControl/>
        <w:ind w:left="0" w:right="1134"/>
        <w:rPr>
          <w:rFonts w:cs="FrankRuehl"/>
          <w:sz w:val="22"/>
          <w:rtl/>
        </w:rPr>
      </w:pPr>
      <w:r>
        <w:rPr>
          <w:rFonts w:cs="FrankRuehl"/>
          <w:sz w:val="22"/>
          <w:rtl/>
        </w:rPr>
        <w:tab/>
      </w:r>
      <w:r>
        <w:rPr>
          <w:rFonts w:cs="FrankRuehl"/>
          <w:sz w:val="22"/>
          <w:rtl/>
        </w:rPr>
        <w:tab/>
      </w:r>
      <w:r>
        <w:rPr>
          <w:rFonts w:cs="FrankRuehl" w:hint="cs"/>
          <w:sz w:val="22"/>
          <w:rtl/>
        </w:rPr>
        <w:t>_________________</w:t>
      </w:r>
      <w:r>
        <w:rPr>
          <w:rFonts w:cs="FrankRuehl"/>
          <w:sz w:val="22"/>
          <w:rtl/>
        </w:rPr>
        <w:fldChar w:fldCharType="begin">
          <w:ffData>
            <w:name w:val="Text106"/>
            <w:enabled/>
            <w:calcOnExit w:val="0"/>
            <w:textInput/>
          </w:ffData>
        </w:fldChar>
      </w:r>
      <w:bookmarkStart w:id="201" w:name="Text106"/>
      <w:r>
        <w:rPr>
          <w:rFonts w:cs="FrankRuehl"/>
          <w:sz w:val="22"/>
          <w:rtl/>
        </w:rPr>
        <w:instrText xml:space="preserve"> </w:instrText>
      </w:r>
      <w:r>
        <w:rPr>
          <w:rFonts w:cs="FrankRuehl" w:hint="cs"/>
          <w:sz w:val="22"/>
        </w:rPr>
        <w:instrText>FORMTEXT</w:instrText>
      </w:r>
      <w:r>
        <w:rPr>
          <w:rFonts w:cs="FrankRuehl"/>
          <w:sz w:val="22"/>
          <w:rtl/>
        </w:rPr>
        <w:instrText xml:space="preserve"> </w:instrText>
      </w:r>
      <w:r w:rsidRPr="008F3774">
        <w:rPr>
          <w:rFonts w:cs="FrankRuehl"/>
          <w:sz w:val="22"/>
        </w:rPr>
      </w:r>
      <w:r>
        <w:rPr>
          <w:rFonts w:cs="FrankRuehl"/>
          <w:sz w:val="22"/>
          <w:rtl/>
        </w:rPr>
        <w:fldChar w:fldCharType="separate"/>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Pr>
          <w:rFonts w:cs="FrankRuehl"/>
          <w:sz w:val="22"/>
          <w:rtl/>
        </w:rPr>
        <w:fldChar w:fldCharType="end"/>
      </w:r>
      <w:bookmarkEnd w:id="201"/>
      <w:r>
        <w:rPr>
          <w:rFonts w:cs="FrankRuehl"/>
          <w:sz w:val="22"/>
          <w:rtl/>
        </w:rPr>
        <w:tab/>
      </w:r>
    </w:p>
    <w:p w:rsidR="004C41CD" w:rsidRDefault="004C41CD" w:rsidP="004C41CD">
      <w:pPr>
        <w:pStyle w:val="sig-1"/>
        <w:widowControl/>
        <w:ind w:left="0" w:right="1134"/>
        <w:rPr>
          <w:rFonts w:cs="FrankRuehl"/>
          <w:sz w:val="22"/>
          <w:rtl/>
        </w:rPr>
      </w:pPr>
      <w:r>
        <w:rPr>
          <w:rFonts w:cs="FrankRuehl"/>
          <w:sz w:val="22"/>
          <w:rtl/>
        </w:rPr>
        <w:tab/>
      </w:r>
      <w:r>
        <w:rPr>
          <w:rFonts w:cs="FrankRuehl"/>
          <w:sz w:val="22"/>
          <w:rtl/>
        </w:rPr>
        <w:tab/>
        <w:t>(</w:t>
      </w:r>
      <w:r>
        <w:rPr>
          <w:rFonts w:cs="FrankRuehl" w:hint="cs"/>
          <w:sz w:val="22"/>
          <w:rtl/>
        </w:rPr>
        <w:t>ה</w:t>
      </w:r>
      <w:r>
        <w:rPr>
          <w:rFonts w:cs="FrankRuehl"/>
          <w:sz w:val="22"/>
          <w:rtl/>
        </w:rPr>
        <w:t>חת</w:t>
      </w:r>
      <w:r>
        <w:rPr>
          <w:rFonts w:cs="FrankRuehl" w:hint="cs"/>
          <w:sz w:val="22"/>
          <w:rtl/>
        </w:rPr>
        <w:t>ימה, שם החותם ותוארו)</w:t>
      </w:r>
    </w:p>
    <w:p w:rsidR="004C41CD" w:rsidRDefault="004C41CD" w:rsidP="004C41CD">
      <w:pPr>
        <w:pStyle w:val="page"/>
        <w:widowControl/>
        <w:ind w:right="1134"/>
        <w:rPr>
          <w:rFonts w:cs="David"/>
          <w:position w:val="0"/>
          <w:sz w:val="22"/>
          <w:rtl/>
        </w:rPr>
      </w:pPr>
      <w:r>
        <w:rPr>
          <w:rFonts w:cs="David"/>
          <w:position w:val="0"/>
          <w:sz w:val="22"/>
          <w:rtl/>
        </w:rPr>
        <w:t xml:space="preserve"> </w:t>
      </w:r>
    </w:p>
    <w:p w:rsidR="004C41CD" w:rsidRPr="008F3774" w:rsidRDefault="004C41CD" w:rsidP="004C41CD">
      <w:pPr>
        <w:pStyle w:val="P00"/>
        <w:spacing w:before="72"/>
        <w:ind w:left="0" w:right="1134"/>
        <w:rPr>
          <w:rFonts w:cs="David"/>
          <w:sz w:val="22"/>
          <w:szCs w:val="22"/>
          <w:rtl/>
        </w:rPr>
      </w:pPr>
      <w:r w:rsidRPr="008F3774">
        <w:rPr>
          <w:rFonts w:cs="David"/>
          <w:sz w:val="22"/>
          <w:szCs w:val="22"/>
          <w:rtl/>
        </w:rPr>
        <w:t>טו</w:t>
      </w:r>
      <w:r w:rsidRPr="008F3774">
        <w:rPr>
          <w:rFonts w:cs="David" w:hint="cs"/>
          <w:sz w:val="22"/>
          <w:szCs w:val="22"/>
          <w:rtl/>
        </w:rPr>
        <w:t>פס 14</w:t>
      </w:r>
    </w:p>
    <w:p w:rsidR="004C41CD" w:rsidRPr="008F3774" w:rsidRDefault="004C41CD" w:rsidP="004C41CD">
      <w:pPr>
        <w:pStyle w:val="P00"/>
        <w:spacing w:before="72"/>
        <w:ind w:left="0" w:right="1134"/>
        <w:rPr>
          <w:rFonts w:cs="FrankRuehl"/>
          <w:sz w:val="24"/>
          <w:szCs w:val="24"/>
          <w:rtl/>
        </w:rPr>
      </w:pPr>
      <w:r w:rsidRPr="008F3774">
        <w:rPr>
          <w:rFonts w:cs="FrankRuehl" w:hint="cs"/>
          <w:sz w:val="24"/>
          <w:szCs w:val="24"/>
          <w:rtl/>
        </w:rPr>
        <w:t>(</w:t>
      </w:r>
      <w:r w:rsidRPr="008F3774">
        <w:rPr>
          <w:rFonts w:cs="FrankRuehl"/>
          <w:sz w:val="24"/>
          <w:szCs w:val="24"/>
          <w:rtl/>
        </w:rPr>
        <w:t>ת</w:t>
      </w:r>
      <w:r w:rsidRPr="008F3774">
        <w:rPr>
          <w:rFonts w:cs="FrankRuehl" w:hint="cs"/>
          <w:sz w:val="24"/>
          <w:szCs w:val="24"/>
          <w:rtl/>
        </w:rPr>
        <w:t>קנה 31)</w:t>
      </w:r>
    </w:p>
    <w:p w:rsidR="004C41CD" w:rsidRDefault="004C41CD" w:rsidP="004C41CD">
      <w:pPr>
        <w:pStyle w:val="P00"/>
        <w:spacing w:before="72"/>
        <w:ind w:left="0" w:right="1134"/>
        <w:rPr>
          <w:rFonts w:cs="FrankRuehl"/>
          <w:sz w:val="26"/>
          <w:rtl/>
        </w:rPr>
      </w:pPr>
      <w:r>
        <w:rPr>
          <w:rFonts w:cs="FrankRuehl" w:hint="cs"/>
          <w:sz w:val="26"/>
          <w:rtl/>
        </w:rPr>
        <w:t>ב</w:t>
      </w:r>
      <w:r>
        <w:rPr>
          <w:rFonts w:cs="FrankRuehl"/>
          <w:sz w:val="26"/>
          <w:rtl/>
        </w:rPr>
        <w:t>ב</w:t>
      </w:r>
      <w:r>
        <w:rPr>
          <w:rFonts w:cs="FrankRuehl" w:hint="cs"/>
          <w:sz w:val="26"/>
          <w:rtl/>
        </w:rPr>
        <w:t xml:space="preserve">ית המשפט המחוזי בתיק </w:t>
      </w:r>
      <w:r>
        <w:rPr>
          <w:rFonts w:cs="FrankRuehl"/>
          <w:sz w:val="26"/>
          <w:rtl/>
        </w:rPr>
        <w:fldChar w:fldCharType="begin">
          <w:ffData>
            <w:name w:val="Text107"/>
            <w:enabled/>
            <w:calcOnExit w:val="0"/>
            <w:textInput/>
          </w:ffData>
        </w:fldChar>
      </w:r>
      <w:bookmarkStart w:id="202" w:name="Text107"/>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8F3774">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202"/>
    </w:p>
    <w:p w:rsidR="004C41CD" w:rsidRDefault="004C41CD" w:rsidP="004C41CD">
      <w:pPr>
        <w:pStyle w:val="P00"/>
        <w:spacing w:before="72"/>
        <w:ind w:left="0" w:right="1134"/>
        <w:rPr>
          <w:rFonts w:cs="FrankRuehl"/>
          <w:sz w:val="26"/>
          <w:rtl/>
        </w:rPr>
      </w:pPr>
      <w:r>
        <w:rPr>
          <w:rFonts w:cs="FrankRuehl" w:hint="cs"/>
          <w:sz w:val="26"/>
          <w:rtl/>
        </w:rPr>
        <w:t>ב</w:t>
      </w:r>
      <w:r>
        <w:rPr>
          <w:rFonts w:cs="FrankRuehl"/>
          <w:sz w:val="26"/>
          <w:rtl/>
        </w:rPr>
        <w:t>ע</w:t>
      </w:r>
      <w:r>
        <w:rPr>
          <w:rFonts w:cs="FrankRuehl" w:hint="cs"/>
          <w:sz w:val="26"/>
          <w:rtl/>
        </w:rPr>
        <w:t>נין: חוק האפוטרופוס הכללי, תשל"ח</w:t>
      </w:r>
      <w:r>
        <w:rPr>
          <w:rFonts w:cs="FrankRuehl"/>
          <w:sz w:val="26"/>
          <w:rtl/>
        </w:rPr>
        <w:t>–1978</w:t>
      </w:r>
    </w:p>
    <w:p w:rsidR="004C41CD" w:rsidRDefault="004C41CD" w:rsidP="004C41CD">
      <w:pPr>
        <w:pStyle w:val="P00"/>
        <w:spacing w:before="72"/>
        <w:ind w:left="0" w:right="1134"/>
        <w:rPr>
          <w:rStyle w:val="default"/>
          <w:rFonts w:cs="FrankRuehl"/>
          <w:rtl/>
        </w:rPr>
      </w:pPr>
      <w:r>
        <w:rPr>
          <w:rFonts w:cs="FrankRuehl" w:hint="cs"/>
          <w:sz w:val="26"/>
          <w:rtl/>
        </w:rPr>
        <w:t>ו</w:t>
      </w:r>
      <w:r>
        <w:rPr>
          <w:rFonts w:cs="FrankRuehl"/>
          <w:sz w:val="26"/>
          <w:rtl/>
        </w:rPr>
        <w:t>ב</w:t>
      </w:r>
      <w:r>
        <w:rPr>
          <w:rFonts w:cs="FrankRuehl" w:hint="cs"/>
          <w:sz w:val="26"/>
          <w:rtl/>
        </w:rPr>
        <w:t xml:space="preserve">ענין: סיום הניהול של נכסי1 </w:t>
      </w:r>
      <w:r>
        <w:rPr>
          <w:rFonts w:cs="FrankRuehl"/>
          <w:sz w:val="26"/>
          <w:rtl/>
        </w:rPr>
        <w:fldChar w:fldCharType="begin">
          <w:ffData>
            <w:name w:val="Text108"/>
            <w:enabled/>
            <w:calcOnExit w:val="0"/>
            <w:textInput/>
          </w:ffData>
        </w:fldChar>
      </w:r>
      <w:bookmarkStart w:id="203" w:name="Text108"/>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8F3774">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203"/>
    </w:p>
    <w:p w:rsidR="004C41CD" w:rsidRDefault="004C41CD" w:rsidP="004C41CD">
      <w:pPr>
        <w:pStyle w:val="header-2"/>
        <w:ind w:left="0" w:right="1134"/>
        <w:rPr>
          <w:rFonts w:cs="Miriam"/>
          <w:rtl/>
        </w:rPr>
      </w:pPr>
      <w:bookmarkStart w:id="204" w:name="hed220"/>
      <w:bookmarkEnd w:id="204"/>
      <w:r>
        <w:rPr>
          <w:rFonts w:cs="Miriam"/>
          <w:rtl/>
        </w:rPr>
        <w:t>דו</w:t>
      </w:r>
      <w:r>
        <w:rPr>
          <w:rFonts w:cs="Miriam" w:hint="cs"/>
          <w:rtl/>
        </w:rPr>
        <w:t>"ח האפוטרופוס הכללי</w:t>
      </w:r>
    </w:p>
    <w:p w:rsidR="004C41CD" w:rsidRDefault="004C41CD" w:rsidP="004C41CD">
      <w:pPr>
        <w:pStyle w:val="P00"/>
        <w:spacing w:before="72"/>
        <w:ind w:left="0" w:right="1134"/>
        <w:rPr>
          <w:rStyle w:val="default"/>
          <w:rFonts w:cs="FrankRuehl"/>
          <w:rtl/>
        </w:rPr>
      </w:pPr>
      <w:r>
        <w:rPr>
          <w:rFonts w:cs="FrankRuehl"/>
          <w:sz w:val="26"/>
          <w:rtl/>
        </w:rPr>
        <w:t>חל</w:t>
      </w:r>
      <w:r>
        <w:rPr>
          <w:rFonts w:cs="FrankRuehl" w:hint="cs"/>
          <w:sz w:val="26"/>
          <w:rtl/>
        </w:rPr>
        <w:t>ק א' -</w:t>
      </w:r>
      <w:r>
        <w:rPr>
          <w:rFonts w:cs="FrankRuehl"/>
          <w:sz w:val="26"/>
          <w:rtl/>
        </w:rPr>
        <w:t xml:space="preserve"> </w:t>
      </w:r>
      <w:r>
        <w:rPr>
          <w:rFonts w:cs="FrankRuehl" w:hint="cs"/>
          <w:sz w:val="26"/>
          <w:rtl/>
        </w:rPr>
        <w:t>תמצית פעולותיו של האפוטרופוס הכללי בנכסים:</w:t>
      </w:r>
      <w:r>
        <w:rPr>
          <w:rFonts w:cs="FrankRuehl"/>
          <w:sz w:val="26"/>
          <w:rtl/>
        </w:rPr>
        <w:fldChar w:fldCharType="begin">
          <w:ffData>
            <w:name w:val="Text109"/>
            <w:enabled/>
            <w:calcOnExit w:val="0"/>
            <w:textInput/>
          </w:ffData>
        </w:fldChar>
      </w:r>
      <w:bookmarkStart w:id="205" w:name="Text109"/>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8F3774">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205"/>
    </w:p>
    <w:p w:rsidR="004C41CD" w:rsidRDefault="004C41CD" w:rsidP="004C41CD">
      <w:pPr>
        <w:pStyle w:val="P00"/>
        <w:spacing w:before="72"/>
        <w:ind w:left="0" w:right="1134"/>
        <w:rPr>
          <w:rFonts w:cs="FrankRuehl"/>
          <w:sz w:val="26"/>
          <w:rtl/>
        </w:rPr>
      </w:pPr>
      <w:r>
        <w:rPr>
          <w:rFonts w:cs="FrankRuehl"/>
          <w:sz w:val="26"/>
          <w:rtl/>
        </w:rPr>
        <w:tab/>
      </w:r>
      <w:r>
        <w:rPr>
          <w:rStyle w:val="default"/>
          <w:rFonts w:cs="FrankRuehl"/>
          <w:rtl/>
        </w:rPr>
        <w:t>תח</w:t>
      </w:r>
      <w:r>
        <w:rPr>
          <w:rStyle w:val="default"/>
          <w:rFonts w:cs="FrankRuehl" w:hint="cs"/>
          <w:rtl/>
        </w:rPr>
        <w:t>י</w:t>
      </w:r>
      <w:r>
        <w:rPr>
          <w:rStyle w:val="default"/>
          <w:rFonts w:cs="FrankRuehl"/>
          <w:rtl/>
        </w:rPr>
        <w:t>ל</w:t>
      </w:r>
      <w:r>
        <w:rPr>
          <w:rStyle w:val="default"/>
          <w:rFonts w:cs="FrankRuehl" w:hint="cs"/>
          <w:rtl/>
        </w:rPr>
        <w:t xml:space="preserve">ת הניהול היתה ביום </w:t>
      </w:r>
      <w:r>
        <w:rPr>
          <w:rStyle w:val="default"/>
          <w:rFonts w:cs="FrankRuehl"/>
          <w:rtl/>
        </w:rPr>
        <w:fldChar w:fldCharType="begin">
          <w:ffData>
            <w:name w:val="Text110"/>
            <w:enabled/>
            <w:calcOnExit w:val="0"/>
            <w:textInput/>
          </w:ffData>
        </w:fldChar>
      </w:r>
      <w:bookmarkStart w:id="206" w:name="Text11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8F3774">
        <w:rPr>
          <w:rFonts w:cs="FrankRuehl"/>
          <w:sz w:val="26"/>
        </w:rPr>
      </w:r>
      <w:r>
        <w:rPr>
          <w:rStyle w:val="default"/>
          <w:rFonts w:cs="FrankRuehl"/>
          <w:rtl/>
        </w:rPr>
        <w:fldChar w:fldCharType="separate"/>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Pr>
          <w:rStyle w:val="default"/>
          <w:rFonts w:cs="FrankRuehl"/>
          <w:rtl/>
        </w:rPr>
        <w:fldChar w:fldCharType="end"/>
      </w:r>
      <w:bookmarkEnd w:id="206"/>
      <w:r>
        <w:rPr>
          <w:rStyle w:val="default"/>
          <w:rFonts w:cs="FrankRuehl"/>
          <w:rtl/>
        </w:rPr>
        <w:t>על</w:t>
      </w:r>
      <w:r>
        <w:rPr>
          <w:rStyle w:val="default"/>
          <w:rFonts w:cs="FrankRuehl" w:hint="cs"/>
          <w:rtl/>
        </w:rPr>
        <w:t xml:space="preserve"> פי צו בית </w:t>
      </w:r>
      <w:r>
        <w:rPr>
          <w:rFonts w:cs="FrankRuehl"/>
          <w:sz w:val="26"/>
          <w:rtl/>
        </w:rPr>
        <w:t>המ</w:t>
      </w:r>
      <w:r>
        <w:rPr>
          <w:rFonts w:cs="FrankRuehl" w:hint="cs"/>
          <w:sz w:val="26"/>
          <w:rtl/>
        </w:rPr>
        <w:t xml:space="preserve">שפט מיום </w:t>
      </w:r>
      <w:r>
        <w:rPr>
          <w:rFonts w:cs="FrankRuehl"/>
          <w:sz w:val="26"/>
          <w:rtl/>
        </w:rPr>
        <w:fldChar w:fldCharType="begin">
          <w:ffData>
            <w:name w:val="Text111"/>
            <w:enabled/>
            <w:calcOnExit w:val="0"/>
            <w:textInput/>
          </w:ffData>
        </w:fldChar>
      </w:r>
      <w:bookmarkStart w:id="207" w:name="Text111"/>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8F3774">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207"/>
      <w:r>
        <w:rPr>
          <w:rFonts w:cs="FrankRuehl" w:hint="cs"/>
          <w:sz w:val="26"/>
          <w:rtl/>
        </w:rPr>
        <w:t xml:space="preserve"> בתיק.</w:t>
      </w:r>
    </w:p>
    <w:p w:rsidR="004C41CD" w:rsidRDefault="004C41CD" w:rsidP="004C41CD">
      <w:pPr>
        <w:pStyle w:val="P00"/>
        <w:spacing w:before="72"/>
        <w:ind w:left="0" w:right="1134"/>
        <w:rPr>
          <w:rStyle w:val="default"/>
          <w:rFonts w:cs="FrankRuehl"/>
          <w:rtl/>
        </w:rPr>
      </w:pPr>
      <w:r>
        <w:rPr>
          <w:rFonts w:cs="FrankRuehl"/>
          <w:sz w:val="26"/>
          <w:rtl/>
        </w:rPr>
        <w:tab/>
      </w:r>
      <w:r>
        <w:rPr>
          <w:rStyle w:val="default"/>
          <w:rFonts w:cs="FrankRuehl"/>
          <w:rtl/>
        </w:rPr>
        <w:t>מי</w:t>
      </w:r>
      <w:r>
        <w:rPr>
          <w:rStyle w:val="default"/>
          <w:rFonts w:cs="FrankRuehl" w:hint="cs"/>
          <w:rtl/>
        </w:rPr>
        <w:t>ום תחילת הניהול ועד לתאריך היום ביצע האפוטרופוס הכללי בנכסים פעולות אלה2:</w:t>
      </w:r>
    </w:p>
    <w:p w:rsidR="004C41CD" w:rsidRDefault="004C41CD" w:rsidP="004C41CD">
      <w:pPr>
        <w:pStyle w:val="P11"/>
        <w:spacing w:before="72"/>
        <w:ind w:left="624" w:right="1134"/>
        <w:rPr>
          <w:rStyle w:val="default"/>
          <w:rFonts w:cs="FrankRuehl"/>
          <w:rtl/>
        </w:rPr>
      </w:pPr>
    </w:p>
    <w:p w:rsidR="004C41CD" w:rsidRDefault="004C41CD" w:rsidP="004C41CD">
      <w:pPr>
        <w:pStyle w:val="P00"/>
        <w:spacing w:before="72"/>
        <w:ind w:left="0" w:right="1134"/>
        <w:rPr>
          <w:rStyle w:val="default"/>
          <w:rFonts w:cs="FrankRuehl"/>
          <w:rtl/>
        </w:rPr>
      </w:pPr>
      <w:r>
        <w:rPr>
          <w:rFonts w:cs="FrankRuehl"/>
          <w:sz w:val="26"/>
          <w:rtl/>
        </w:rPr>
        <w:t>חל</w:t>
      </w:r>
      <w:r>
        <w:rPr>
          <w:rFonts w:cs="FrankRuehl" w:hint="cs"/>
          <w:sz w:val="26"/>
          <w:rtl/>
        </w:rPr>
        <w:t>ק ב' -</w:t>
      </w:r>
      <w:r>
        <w:rPr>
          <w:rFonts w:cs="FrankRuehl"/>
          <w:sz w:val="26"/>
          <w:rtl/>
        </w:rPr>
        <w:t xml:space="preserve"> </w:t>
      </w:r>
      <w:r>
        <w:rPr>
          <w:rFonts w:cs="FrankRuehl" w:hint="cs"/>
          <w:sz w:val="26"/>
          <w:rtl/>
        </w:rPr>
        <w:t>פרטת הרכוש ליום השחרור:</w:t>
      </w:r>
    </w:p>
    <w:p w:rsidR="004C41CD" w:rsidRDefault="004C41CD" w:rsidP="004C41CD">
      <w:pPr>
        <w:pStyle w:val="P11"/>
        <w:spacing w:before="72"/>
        <w:ind w:left="624" w:right="1134"/>
        <w:rPr>
          <w:rStyle w:val="default"/>
          <w:rFonts w:cs="FrankRuehl"/>
          <w:rtl/>
        </w:rPr>
      </w:pPr>
      <w:r>
        <w:rPr>
          <w:rStyle w:val="default"/>
          <w:rFonts w:cs="FrankRuehl"/>
          <w:rtl/>
        </w:rPr>
        <w:t>1) נ</w:t>
      </w:r>
      <w:r>
        <w:rPr>
          <w:rStyle w:val="default"/>
          <w:rFonts w:cs="FrankRuehl" w:hint="cs"/>
          <w:rtl/>
        </w:rPr>
        <w:t xml:space="preserve">כסי דלא ניידי </w:t>
      </w:r>
      <w:r>
        <w:rPr>
          <w:rStyle w:val="default"/>
          <w:rFonts w:cs="FrankRuehl"/>
          <w:rtl/>
        </w:rPr>
        <w:fldChar w:fldCharType="begin">
          <w:ffData>
            <w:name w:val="Text112"/>
            <w:enabled/>
            <w:calcOnExit w:val="0"/>
            <w:textInput/>
          </w:ffData>
        </w:fldChar>
      </w:r>
      <w:bookmarkStart w:id="208" w:name="Text11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8F3774">
        <w:rPr>
          <w:rFonts w:cs="FrankRuehl"/>
          <w:sz w:val="26"/>
        </w:rPr>
      </w:r>
      <w:r>
        <w:rPr>
          <w:rStyle w:val="default"/>
          <w:rFonts w:cs="FrankRuehl"/>
          <w:rtl/>
        </w:rPr>
        <w:fldChar w:fldCharType="separate"/>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Pr>
          <w:rStyle w:val="default"/>
          <w:rFonts w:cs="FrankRuehl"/>
          <w:rtl/>
        </w:rPr>
        <w:fldChar w:fldCharType="end"/>
      </w:r>
      <w:bookmarkEnd w:id="208"/>
    </w:p>
    <w:p w:rsidR="004C41CD" w:rsidRDefault="004C41CD" w:rsidP="004C41CD">
      <w:pPr>
        <w:pStyle w:val="P11"/>
        <w:spacing w:before="72"/>
        <w:ind w:left="624" w:right="1134"/>
        <w:rPr>
          <w:rStyle w:val="default"/>
          <w:rFonts w:cs="FrankRuehl"/>
          <w:rtl/>
        </w:rPr>
      </w:pPr>
      <w:r>
        <w:rPr>
          <w:rStyle w:val="default"/>
          <w:rFonts w:cs="FrankRuehl" w:hint="cs"/>
          <w:rtl/>
        </w:rPr>
        <w:t xml:space="preserve">2) </w:t>
      </w:r>
      <w:r>
        <w:rPr>
          <w:rStyle w:val="default"/>
          <w:rFonts w:cs="FrankRuehl"/>
          <w:rtl/>
        </w:rPr>
        <w:t>ז</w:t>
      </w:r>
      <w:r>
        <w:rPr>
          <w:rStyle w:val="default"/>
          <w:rFonts w:cs="FrankRuehl" w:hint="cs"/>
          <w:rtl/>
        </w:rPr>
        <w:t xml:space="preserve">כויות </w:t>
      </w:r>
      <w:r>
        <w:rPr>
          <w:rStyle w:val="default"/>
          <w:rFonts w:cs="FrankRuehl"/>
          <w:rtl/>
        </w:rPr>
        <w:fldChar w:fldCharType="begin">
          <w:ffData>
            <w:name w:val="Text113"/>
            <w:enabled/>
            <w:calcOnExit w:val="0"/>
            <w:textInput/>
          </w:ffData>
        </w:fldChar>
      </w:r>
      <w:bookmarkStart w:id="209" w:name="Text11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8F3774">
        <w:rPr>
          <w:rFonts w:cs="FrankRuehl"/>
          <w:sz w:val="26"/>
        </w:rPr>
      </w:r>
      <w:r>
        <w:rPr>
          <w:rStyle w:val="default"/>
          <w:rFonts w:cs="FrankRuehl"/>
          <w:rtl/>
        </w:rPr>
        <w:fldChar w:fldCharType="separate"/>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Pr>
          <w:rStyle w:val="default"/>
          <w:rFonts w:cs="FrankRuehl"/>
          <w:rtl/>
        </w:rPr>
        <w:fldChar w:fldCharType="end"/>
      </w:r>
      <w:bookmarkEnd w:id="209"/>
    </w:p>
    <w:p w:rsidR="004C41CD" w:rsidRDefault="004C41CD" w:rsidP="004C41CD">
      <w:pPr>
        <w:pStyle w:val="P11"/>
        <w:spacing w:before="72"/>
        <w:ind w:left="624" w:right="1134"/>
        <w:rPr>
          <w:rStyle w:val="default"/>
          <w:rFonts w:cs="FrankRuehl"/>
          <w:rtl/>
        </w:rPr>
      </w:pPr>
      <w:r>
        <w:rPr>
          <w:rStyle w:val="default"/>
          <w:rFonts w:cs="FrankRuehl" w:hint="cs"/>
          <w:rtl/>
        </w:rPr>
        <w:t xml:space="preserve">3) </w:t>
      </w:r>
      <w:r>
        <w:rPr>
          <w:rStyle w:val="default"/>
          <w:rFonts w:cs="FrankRuehl"/>
          <w:rtl/>
        </w:rPr>
        <w:t>מ</w:t>
      </w:r>
      <w:r>
        <w:rPr>
          <w:rStyle w:val="default"/>
          <w:rFonts w:cs="FrankRuehl" w:hint="cs"/>
          <w:rtl/>
        </w:rPr>
        <w:t xml:space="preserve">זומנים בלירות </w:t>
      </w:r>
      <w:r>
        <w:rPr>
          <w:rStyle w:val="default"/>
          <w:rFonts w:cs="FrankRuehl"/>
          <w:rtl/>
        </w:rPr>
        <w:fldChar w:fldCharType="begin">
          <w:ffData>
            <w:name w:val="Text114"/>
            <w:enabled/>
            <w:calcOnExit w:val="0"/>
            <w:textInput/>
          </w:ffData>
        </w:fldChar>
      </w:r>
      <w:bookmarkStart w:id="210" w:name="Text11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8F3774">
        <w:rPr>
          <w:rFonts w:cs="FrankRuehl"/>
          <w:sz w:val="26"/>
        </w:rPr>
      </w:r>
      <w:r>
        <w:rPr>
          <w:rStyle w:val="default"/>
          <w:rFonts w:cs="FrankRuehl"/>
          <w:rtl/>
        </w:rPr>
        <w:fldChar w:fldCharType="separate"/>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Pr>
          <w:rStyle w:val="default"/>
          <w:rFonts w:cs="FrankRuehl"/>
          <w:rtl/>
        </w:rPr>
        <w:fldChar w:fldCharType="end"/>
      </w:r>
      <w:bookmarkEnd w:id="210"/>
    </w:p>
    <w:p w:rsidR="004C41CD" w:rsidRDefault="004C41CD" w:rsidP="004C41CD">
      <w:pPr>
        <w:pStyle w:val="P22"/>
        <w:spacing w:before="72"/>
        <w:ind w:left="1021" w:right="1134"/>
        <w:rPr>
          <w:rStyle w:val="default"/>
          <w:rFonts w:cs="FrankRuehl" w:hint="cs"/>
          <w:rtl/>
        </w:rPr>
      </w:pPr>
      <w:r>
        <w:rPr>
          <w:rStyle w:val="default"/>
          <w:rFonts w:cs="FrankRuehl"/>
          <w:rtl/>
        </w:rPr>
        <w:t>במ</w:t>
      </w:r>
      <w:r>
        <w:rPr>
          <w:rStyle w:val="default"/>
          <w:rFonts w:cs="FrankRuehl" w:hint="cs"/>
          <w:rtl/>
        </w:rPr>
        <w:t xml:space="preserve">טבע חוץ </w:t>
      </w:r>
      <w:r>
        <w:rPr>
          <w:rStyle w:val="default"/>
          <w:rFonts w:cs="FrankRuehl"/>
          <w:rtl/>
        </w:rPr>
        <w:fldChar w:fldCharType="begin">
          <w:ffData>
            <w:name w:val="Text115"/>
            <w:enabled/>
            <w:calcOnExit w:val="0"/>
            <w:textInput/>
          </w:ffData>
        </w:fldChar>
      </w:r>
      <w:bookmarkStart w:id="211" w:name="Text11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8F3774">
        <w:rPr>
          <w:rFonts w:cs="FrankRuehl"/>
          <w:sz w:val="26"/>
        </w:rPr>
      </w:r>
      <w:r>
        <w:rPr>
          <w:rStyle w:val="default"/>
          <w:rFonts w:cs="FrankRuehl"/>
          <w:rtl/>
        </w:rPr>
        <w:fldChar w:fldCharType="separate"/>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Pr>
          <w:rStyle w:val="default"/>
          <w:rFonts w:cs="FrankRuehl"/>
          <w:rtl/>
        </w:rPr>
        <w:fldChar w:fldCharType="end"/>
      </w:r>
      <w:bookmarkEnd w:id="211"/>
      <w:r>
        <w:rPr>
          <w:rStyle w:val="default"/>
          <w:rFonts w:cs="FrankRuehl" w:hint="cs"/>
          <w:rtl/>
        </w:rPr>
        <w:t xml:space="preserve"> </w:t>
      </w:r>
    </w:p>
    <w:p w:rsidR="004C41CD" w:rsidRDefault="004C41CD" w:rsidP="004C41CD">
      <w:pPr>
        <w:pStyle w:val="P11"/>
        <w:spacing w:before="72"/>
        <w:ind w:left="624" w:right="1134"/>
        <w:rPr>
          <w:rStyle w:val="default"/>
          <w:rFonts w:cs="FrankRuehl"/>
          <w:rtl/>
        </w:rPr>
      </w:pPr>
      <w:r>
        <w:rPr>
          <w:rStyle w:val="default"/>
          <w:rFonts w:cs="FrankRuehl"/>
          <w:rtl/>
        </w:rPr>
        <w:t>4) נ</w:t>
      </w:r>
      <w:r>
        <w:rPr>
          <w:rStyle w:val="default"/>
          <w:rFonts w:cs="FrankRuehl" w:hint="cs"/>
          <w:rtl/>
        </w:rPr>
        <w:t xml:space="preserve">יירות ערך </w:t>
      </w:r>
      <w:r>
        <w:rPr>
          <w:rStyle w:val="default"/>
          <w:rFonts w:cs="FrankRuehl"/>
          <w:rtl/>
        </w:rPr>
        <w:fldChar w:fldCharType="begin">
          <w:ffData>
            <w:name w:val="Text116"/>
            <w:enabled/>
            <w:calcOnExit w:val="0"/>
            <w:textInput/>
          </w:ffData>
        </w:fldChar>
      </w:r>
      <w:bookmarkStart w:id="212" w:name="Text11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8F3774">
        <w:rPr>
          <w:rFonts w:cs="FrankRuehl"/>
          <w:sz w:val="26"/>
        </w:rPr>
      </w:r>
      <w:r>
        <w:rPr>
          <w:rStyle w:val="default"/>
          <w:rFonts w:cs="FrankRuehl"/>
          <w:rtl/>
        </w:rPr>
        <w:fldChar w:fldCharType="separate"/>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Pr>
          <w:rStyle w:val="default"/>
          <w:rFonts w:cs="FrankRuehl"/>
          <w:rtl/>
        </w:rPr>
        <w:fldChar w:fldCharType="end"/>
      </w:r>
      <w:bookmarkEnd w:id="212"/>
    </w:p>
    <w:p w:rsidR="004C41CD" w:rsidRDefault="004C41CD" w:rsidP="004C41CD">
      <w:pPr>
        <w:pStyle w:val="P11"/>
        <w:spacing w:before="72"/>
        <w:ind w:left="624" w:right="1134"/>
        <w:rPr>
          <w:rStyle w:val="default"/>
          <w:rFonts w:cs="FrankRuehl"/>
          <w:rtl/>
        </w:rPr>
      </w:pPr>
      <w:r>
        <w:rPr>
          <w:rStyle w:val="default"/>
          <w:rFonts w:cs="FrankRuehl" w:hint="cs"/>
          <w:rtl/>
        </w:rPr>
        <w:t xml:space="preserve">5) </w:t>
      </w:r>
      <w:r>
        <w:rPr>
          <w:rStyle w:val="default"/>
          <w:rFonts w:cs="FrankRuehl"/>
          <w:rtl/>
        </w:rPr>
        <w:t>ש</w:t>
      </w:r>
      <w:r>
        <w:rPr>
          <w:rStyle w:val="default"/>
          <w:rFonts w:cs="FrankRuehl" w:hint="cs"/>
          <w:rtl/>
        </w:rPr>
        <w:t xml:space="preserve">ונות </w:t>
      </w:r>
      <w:r>
        <w:rPr>
          <w:rStyle w:val="default"/>
          <w:rFonts w:cs="FrankRuehl"/>
          <w:rtl/>
        </w:rPr>
        <w:fldChar w:fldCharType="begin">
          <w:ffData>
            <w:name w:val="Text117"/>
            <w:enabled/>
            <w:calcOnExit w:val="0"/>
            <w:textInput/>
          </w:ffData>
        </w:fldChar>
      </w:r>
      <w:bookmarkStart w:id="213" w:name="Text11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8F3774">
        <w:rPr>
          <w:rFonts w:cs="FrankRuehl"/>
          <w:sz w:val="26"/>
        </w:rPr>
      </w:r>
      <w:r>
        <w:rPr>
          <w:rStyle w:val="default"/>
          <w:rFonts w:cs="FrankRuehl"/>
          <w:rtl/>
        </w:rPr>
        <w:fldChar w:fldCharType="separate"/>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Pr>
          <w:rStyle w:val="default"/>
          <w:rFonts w:cs="FrankRuehl"/>
          <w:rtl/>
        </w:rPr>
        <w:fldChar w:fldCharType="end"/>
      </w:r>
      <w:bookmarkEnd w:id="213"/>
    </w:p>
    <w:p w:rsidR="004C41CD" w:rsidRDefault="004C41CD" w:rsidP="004C41CD">
      <w:pPr>
        <w:pStyle w:val="P11"/>
        <w:spacing w:before="72"/>
        <w:ind w:left="624" w:right="1134"/>
        <w:rPr>
          <w:rStyle w:val="default"/>
          <w:rFonts w:cs="FrankRuehl"/>
          <w:rtl/>
        </w:rPr>
      </w:pPr>
    </w:p>
    <w:p w:rsidR="004C41CD" w:rsidRDefault="004C41CD" w:rsidP="004C41CD">
      <w:pPr>
        <w:pStyle w:val="P00"/>
        <w:spacing w:before="72"/>
        <w:ind w:left="0" w:right="1134"/>
        <w:rPr>
          <w:rFonts w:cs="FrankRuehl"/>
          <w:sz w:val="26"/>
          <w:rtl/>
        </w:rPr>
      </w:pPr>
      <w:r>
        <w:rPr>
          <w:rFonts w:cs="FrankRuehl"/>
          <w:sz w:val="26"/>
          <w:rtl/>
        </w:rPr>
        <w:t>חל</w:t>
      </w:r>
      <w:r>
        <w:rPr>
          <w:rFonts w:cs="FrankRuehl" w:hint="cs"/>
          <w:sz w:val="26"/>
          <w:rtl/>
        </w:rPr>
        <w:t>ק ג' -</w:t>
      </w:r>
      <w:r>
        <w:rPr>
          <w:rFonts w:cs="FrankRuehl"/>
          <w:sz w:val="26"/>
          <w:rtl/>
        </w:rPr>
        <w:t xml:space="preserve"> </w:t>
      </w:r>
      <w:r>
        <w:rPr>
          <w:rFonts w:cs="FrankRuehl" w:hint="cs"/>
          <w:sz w:val="26"/>
          <w:rtl/>
        </w:rPr>
        <w:t>תקבולים ותשלומים:</w:t>
      </w:r>
    </w:p>
    <w:p w:rsidR="004C41CD" w:rsidRDefault="004C41CD" w:rsidP="004C41CD">
      <w:pPr>
        <w:pStyle w:val="P11"/>
        <w:spacing w:before="72"/>
        <w:ind w:left="624" w:right="1134"/>
        <w:rPr>
          <w:rStyle w:val="default"/>
          <w:rFonts w:cs="FrankRuehl"/>
          <w:rtl/>
        </w:rPr>
      </w:pPr>
      <w:r>
        <w:rPr>
          <w:rStyle w:val="default"/>
          <w:rFonts w:cs="FrankRuehl"/>
          <w:rtl/>
        </w:rPr>
        <w:t>בת</w:t>
      </w:r>
      <w:r>
        <w:rPr>
          <w:rStyle w:val="default"/>
          <w:rFonts w:cs="FrankRuehl" w:hint="cs"/>
          <w:rtl/>
        </w:rPr>
        <w:t>קופת ה</w:t>
      </w:r>
      <w:r>
        <w:rPr>
          <w:rStyle w:val="default"/>
          <w:rFonts w:cs="FrankRuehl"/>
          <w:rtl/>
        </w:rPr>
        <w:t>ני</w:t>
      </w:r>
      <w:r>
        <w:rPr>
          <w:rStyle w:val="default"/>
          <w:rFonts w:cs="FrankRuehl" w:hint="cs"/>
          <w:rtl/>
        </w:rPr>
        <w:t>הול בוצעו הפעולות הכספיות המפורטות בדו"ח המצ"ל כנספח א'.</w:t>
      </w:r>
    </w:p>
    <w:p w:rsidR="004C41CD" w:rsidRDefault="004C41CD" w:rsidP="004C41CD">
      <w:pPr>
        <w:pStyle w:val="P11"/>
        <w:spacing w:before="72"/>
        <w:ind w:left="624" w:right="1134"/>
        <w:rPr>
          <w:rStyle w:val="default"/>
          <w:rFonts w:cs="FrankRuehl"/>
          <w:rtl/>
        </w:rPr>
      </w:pPr>
    </w:p>
    <w:p w:rsidR="004C41CD" w:rsidRDefault="004C41CD" w:rsidP="004C41CD">
      <w:pPr>
        <w:pStyle w:val="P00"/>
        <w:spacing w:before="72"/>
        <w:ind w:left="0" w:right="1134"/>
        <w:rPr>
          <w:rStyle w:val="default"/>
          <w:rFonts w:cs="FrankRuehl"/>
          <w:rtl/>
        </w:rPr>
      </w:pPr>
      <w:r>
        <w:rPr>
          <w:rFonts w:cs="FrankRuehl"/>
          <w:sz w:val="26"/>
          <w:rtl/>
        </w:rPr>
        <w:t>חל</w:t>
      </w:r>
      <w:r>
        <w:rPr>
          <w:rFonts w:cs="FrankRuehl" w:hint="cs"/>
          <w:sz w:val="26"/>
          <w:rtl/>
        </w:rPr>
        <w:t>ק ד' -</w:t>
      </w:r>
      <w:r>
        <w:rPr>
          <w:rFonts w:cs="FrankRuehl"/>
          <w:sz w:val="26"/>
          <w:rtl/>
        </w:rPr>
        <w:t xml:space="preserve"> </w:t>
      </w:r>
      <w:r>
        <w:rPr>
          <w:rFonts w:cs="FrankRuehl" w:hint="cs"/>
          <w:sz w:val="26"/>
          <w:rtl/>
        </w:rPr>
        <w:t>זהות מקבל הנכסים3</w:t>
      </w:r>
      <w:r>
        <w:rPr>
          <w:rStyle w:val="default"/>
          <w:rFonts w:cs="FrankRuehl"/>
          <w:rtl/>
        </w:rPr>
        <w:t>:</w:t>
      </w:r>
    </w:p>
    <w:p w:rsidR="004C41CD" w:rsidRDefault="004C41CD" w:rsidP="004C41CD">
      <w:pPr>
        <w:pStyle w:val="P11"/>
        <w:spacing w:before="72"/>
        <w:ind w:left="624" w:right="1134"/>
        <w:rPr>
          <w:rStyle w:val="default"/>
          <w:rFonts w:cs="FrankRuehl"/>
          <w:rtl/>
        </w:rPr>
      </w:pPr>
      <w:r>
        <w:rPr>
          <w:rStyle w:val="default"/>
          <w:rFonts w:cs="FrankRuehl"/>
          <w:rtl/>
        </w:rPr>
        <w:fldChar w:fldCharType="begin">
          <w:ffData>
            <w:name w:val="Check1"/>
            <w:enabled/>
            <w:calcOnExit w:val="0"/>
            <w:checkBox>
              <w:sizeAuto/>
              <w:default w:val="0"/>
            </w:checkBox>
          </w:ffData>
        </w:fldChar>
      </w:r>
      <w:bookmarkStart w:id="214" w:name="Check1"/>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Pr="008F3774">
        <w:rPr>
          <w:rFonts w:cs="FrankRuehl"/>
          <w:sz w:val="26"/>
        </w:rPr>
      </w:r>
      <w:r>
        <w:rPr>
          <w:rStyle w:val="default"/>
          <w:rFonts w:cs="FrankRuehl"/>
          <w:rtl/>
        </w:rPr>
        <w:fldChar w:fldCharType="end"/>
      </w:r>
      <w:bookmarkEnd w:id="214"/>
      <w:r>
        <w:rPr>
          <w:rStyle w:val="default"/>
          <w:rFonts w:cs="FrankRuehl" w:hint="cs"/>
          <w:rtl/>
        </w:rPr>
        <w:t xml:space="preserve"> ה</w:t>
      </w:r>
      <w:r>
        <w:rPr>
          <w:rStyle w:val="default"/>
          <w:rFonts w:cs="FrankRuehl"/>
          <w:rtl/>
        </w:rPr>
        <w:t>נ</w:t>
      </w:r>
      <w:r>
        <w:rPr>
          <w:rStyle w:val="default"/>
          <w:rFonts w:cs="FrankRuehl" w:hint="cs"/>
          <w:rtl/>
        </w:rPr>
        <w:t>כסים נמסרו למקבל ביום /</w:t>
      </w:r>
      <w:r>
        <w:rPr>
          <w:rStyle w:val="default"/>
          <w:rFonts w:cs="FrankRuehl"/>
          <w:rtl/>
        </w:rPr>
        <w:fldChar w:fldCharType="begin">
          <w:ffData>
            <w:name w:val="Check2"/>
            <w:enabled/>
            <w:calcOnExit w:val="0"/>
            <w:checkBox>
              <w:sizeAuto/>
              <w:default w:val="0"/>
            </w:checkBox>
          </w:ffData>
        </w:fldChar>
      </w:r>
      <w:bookmarkStart w:id="215" w:name="Check2"/>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sidRPr="008F3774">
        <w:rPr>
          <w:rFonts w:cs="FrankRuehl"/>
          <w:sz w:val="26"/>
        </w:rPr>
      </w:r>
      <w:r>
        <w:rPr>
          <w:rStyle w:val="default"/>
          <w:rFonts w:cs="FrankRuehl"/>
          <w:rtl/>
        </w:rPr>
        <w:fldChar w:fldCharType="end"/>
      </w:r>
      <w:bookmarkEnd w:id="215"/>
      <w:r>
        <w:rPr>
          <w:rStyle w:val="default"/>
          <w:rFonts w:cs="FrankRuehl" w:hint="cs"/>
          <w:rtl/>
        </w:rPr>
        <w:t xml:space="preserve"> טרם נמסרו למקבל האמור לעיל4.</w:t>
      </w:r>
    </w:p>
    <w:p w:rsidR="004C41CD" w:rsidRDefault="004C41CD" w:rsidP="004C41CD">
      <w:pPr>
        <w:pStyle w:val="P11"/>
        <w:spacing w:before="72"/>
        <w:ind w:left="624" w:right="1134"/>
        <w:rPr>
          <w:rStyle w:val="default"/>
          <w:rFonts w:cs="FrankRuehl"/>
          <w:rtl/>
        </w:rPr>
      </w:pPr>
      <w:r>
        <w:rPr>
          <w:rStyle w:val="default"/>
          <w:rFonts w:cs="FrankRuehl" w:hint="cs"/>
          <w:rtl/>
        </w:rPr>
        <w:t>ב</w:t>
      </w:r>
      <w:r>
        <w:rPr>
          <w:rStyle w:val="default"/>
          <w:rFonts w:cs="FrankRuehl"/>
          <w:rtl/>
        </w:rPr>
        <w:t>י</w:t>
      </w:r>
      <w:r>
        <w:rPr>
          <w:rStyle w:val="default"/>
          <w:rFonts w:cs="FrankRuehl" w:hint="cs"/>
          <w:rtl/>
        </w:rPr>
        <w:t>ת המשפט מתבקש לאשר את פעולותיו של האפוטרופוס הכללי ביחס לנכסים כמפורט בדו"ח זה, ולשחררו מתפק</w:t>
      </w:r>
      <w:r>
        <w:rPr>
          <w:rStyle w:val="default"/>
          <w:rFonts w:cs="FrankRuehl"/>
          <w:rtl/>
        </w:rPr>
        <w:t>י</w:t>
      </w:r>
      <w:r>
        <w:rPr>
          <w:rStyle w:val="default"/>
          <w:rFonts w:cs="FrankRuehl" w:hint="cs"/>
          <w:rtl/>
        </w:rPr>
        <w:t>דו.</w:t>
      </w:r>
    </w:p>
    <w:p w:rsidR="004C41CD" w:rsidRDefault="004C41CD" w:rsidP="004C41CD">
      <w:pPr>
        <w:pStyle w:val="P11"/>
        <w:spacing w:before="72"/>
        <w:ind w:left="0" w:right="1134"/>
        <w:rPr>
          <w:rStyle w:val="default"/>
          <w:rFonts w:cs="FrankRuehl" w:hint="cs"/>
          <w:rtl/>
        </w:rPr>
      </w:pPr>
      <w:r>
        <w:rPr>
          <w:rStyle w:val="default"/>
          <w:rFonts w:cs="FrankRuehl"/>
          <w:rtl/>
        </w:rPr>
        <w:fldChar w:fldCharType="begin">
          <w:ffData>
            <w:name w:val="Text118"/>
            <w:enabled/>
            <w:calcOnExit w:val="0"/>
            <w:textInput/>
          </w:ffData>
        </w:fldChar>
      </w:r>
      <w:bookmarkStart w:id="216" w:name="Text11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Pr="008F3774">
        <w:rPr>
          <w:rFonts w:cs="FrankRuehl"/>
          <w:sz w:val="26"/>
        </w:rPr>
      </w:r>
      <w:r>
        <w:rPr>
          <w:rStyle w:val="default"/>
          <w:rFonts w:cs="FrankRuehl"/>
          <w:rtl/>
        </w:rPr>
        <w:fldChar w:fldCharType="separate"/>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Pr>
          <w:rStyle w:val="default"/>
          <w:rFonts w:cs="FrankRuehl"/>
          <w:rtl/>
        </w:rPr>
        <w:fldChar w:fldCharType="end"/>
      </w:r>
      <w:bookmarkEnd w:id="216"/>
      <w:r>
        <w:rPr>
          <w:rStyle w:val="default"/>
          <w:rFonts w:cs="FrankRuehl" w:hint="cs"/>
          <w:rtl/>
        </w:rPr>
        <w:t xml:space="preserve"> </w:t>
      </w:r>
      <w:r>
        <w:rPr>
          <w:rStyle w:val="default"/>
          <w:rFonts w:cs="FrankRuehl"/>
          <w:rtl/>
        </w:rPr>
        <w:fldChar w:fldCharType="begin">
          <w:ffData>
            <w:name w:val="Text119"/>
            <w:enabled/>
            <w:calcOnExit w:val="0"/>
            <w:textInput/>
          </w:ffData>
        </w:fldChar>
      </w:r>
      <w:bookmarkStart w:id="217" w:name="Text11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8F3774">
        <w:rPr>
          <w:rFonts w:cs="FrankRuehl"/>
          <w:sz w:val="26"/>
        </w:rPr>
      </w:r>
      <w:r>
        <w:rPr>
          <w:rStyle w:val="default"/>
          <w:rFonts w:cs="FrankRuehl"/>
          <w:rtl/>
        </w:rPr>
        <w:fldChar w:fldCharType="separate"/>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Pr>
          <w:rStyle w:val="default"/>
          <w:rFonts w:cs="FrankRuehl"/>
          <w:rtl/>
        </w:rPr>
        <w:fldChar w:fldCharType="end"/>
      </w:r>
      <w:bookmarkEnd w:id="217"/>
      <w:r>
        <w:rPr>
          <w:rStyle w:val="default"/>
          <w:rFonts w:cs="FrankRuehl" w:hint="cs"/>
          <w:rtl/>
        </w:rPr>
        <w:t xml:space="preserve">       ____________</w:t>
      </w:r>
      <w:r>
        <w:rPr>
          <w:rStyle w:val="default"/>
          <w:rFonts w:cs="FrankRuehl"/>
          <w:rtl/>
        </w:rPr>
        <w:fldChar w:fldCharType="begin">
          <w:ffData>
            <w:name w:val="Text120"/>
            <w:enabled/>
            <w:calcOnExit w:val="0"/>
            <w:textInput/>
          </w:ffData>
        </w:fldChar>
      </w:r>
      <w:bookmarkStart w:id="218" w:name="Text12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8F3774">
        <w:rPr>
          <w:rFonts w:cs="FrankRuehl"/>
          <w:sz w:val="26"/>
        </w:rPr>
      </w:r>
      <w:r>
        <w:rPr>
          <w:rStyle w:val="default"/>
          <w:rFonts w:cs="FrankRuehl"/>
          <w:rtl/>
        </w:rPr>
        <w:fldChar w:fldCharType="separate"/>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Pr>
          <w:rStyle w:val="default"/>
          <w:rFonts w:cs="FrankRuehl"/>
          <w:rtl/>
        </w:rPr>
        <w:fldChar w:fldCharType="end"/>
      </w:r>
      <w:bookmarkEnd w:id="218"/>
    </w:p>
    <w:p w:rsidR="004C41CD" w:rsidRDefault="004C41CD" w:rsidP="004C41CD">
      <w:pPr>
        <w:pStyle w:val="sig-1"/>
        <w:widowControl/>
        <w:ind w:left="0" w:right="1134"/>
        <w:rPr>
          <w:rFonts w:cs="FrankRuehl"/>
          <w:sz w:val="22"/>
          <w:rtl/>
        </w:rPr>
      </w:pPr>
      <w:r>
        <w:rPr>
          <w:rFonts w:cs="FrankRuehl"/>
          <w:sz w:val="22"/>
          <w:rtl/>
        </w:rPr>
        <w:t>(ה</w:t>
      </w:r>
      <w:r>
        <w:rPr>
          <w:rFonts w:cs="FrankRuehl" w:hint="cs"/>
          <w:sz w:val="22"/>
          <w:rtl/>
        </w:rPr>
        <w:t>מקום)</w:t>
      </w:r>
      <w:r>
        <w:rPr>
          <w:rFonts w:cs="FrankRuehl"/>
          <w:sz w:val="22"/>
          <w:rtl/>
        </w:rPr>
        <w:tab/>
        <w:t>(</w:t>
      </w:r>
      <w:r>
        <w:rPr>
          <w:rFonts w:cs="FrankRuehl" w:hint="cs"/>
          <w:sz w:val="22"/>
          <w:rtl/>
        </w:rPr>
        <w:t>התאר</w:t>
      </w:r>
      <w:r>
        <w:rPr>
          <w:rFonts w:cs="FrankRuehl"/>
          <w:sz w:val="22"/>
          <w:rtl/>
        </w:rPr>
        <w:t>יך</w:t>
      </w:r>
      <w:r>
        <w:rPr>
          <w:rFonts w:cs="FrankRuehl" w:hint="cs"/>
          <w:sz w:val="22"/>
          <w:rtl/>
        </w:rPr>
        <w:t>)</w:t>
      </w:r>
      <w:r>
        <w:rPr>
          <w:rFonts w:cs="FrankRuehl"/>
          <w:sz w:val="22"/>
          <w:rtl/>
        </w:rPr>
        <w:tab/>
        <w:t>(</w:t>
      </w:r>
      <w:r>
        <w:rPr>
          <w:rFonts w:cs="FrankRuehl" w:hint="cs"/>
          <w:sz w:val="22"/>
          <w:rtl/>
        </w:rPr>
        <w:t>החתימה, שם החותם ותוארו)</w:t>
      </w:r>
    </w:p>
    <w:p w:rsidR="004C41CD" w:rsidRDefault="004C41CD" w:rsidP="004C41CD">
      <w:pPr>
        <w:pStyle w:val="P00"/>
        <w:spacing w:before="72"/>
        <w:ind w:left="0" w:right="1134"/>
        <w:rPr>
          <w:rFonts w:cs="FrankRuehl"/>
          <w:sz w:val="26"/>
          <w:rtl/>
        </w:rPr>
      </w:pPr>
      <w:r>
        <w:rPr>
          <w:rFonts w:cs="FrankRuehl"/>
          <w:sz w:val="26"/>
          <w:rtl/>
        </w:rPr>
        <w:t>------------</w:t>
      </w:r>
    </w:p>
    <w:p w:rsidR="004C41CD" w:rsidRDefault="004C41CD" w:rsidP="004C41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1</w:t>
      </w:r>
      <w:r>
        <w:rPr>
          <w:rFonts w:cs="FrankRuehl"/>
          <w:rtl/>
        </w:rPr>
        <w:t> </w:t>
      </w:r>
      <w:r>
        <w:rPr>
          <w:rFonts w:cs="FrankRuehl"/>
          <w:rtl/>
        </w:rPr>
        <w:t>יש</w:t>
      </w:r>
      <w:r>
        <w:rPr>
          <w:rFonts w:cs="FrankRuehl" w:hint="cs"/>
          <w:rtl/>
        </w:rPr>
        <w:t xml:space="preserve"> לציין את זהות בעל הנכסים על פי האמור בצו הניהול.</w:t>
      </w:r>
    </w:p>
    <w:p w:rsidR="004C41CD" w:rsidRDefault="004C41CD" w:rsidP="004C41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2</w:t>
      </w:r>
      <w:r>
        <w:rPr>
          <w:rFonts w:cs="FrankRuehl"/>
          <w:rtl/>
        </w:rPr>
        <w:t> </w:t>
      </w:r>
      <w:r>
        <w:rPr>
          <w:rFonts w:cs="FrankRuehl"/>
          <w:rtl/>
        </w:rPr>
        <w:t>לצ</w:t>
      </w:r>
      <w:r>
        <w:rPr>
          <w:rFonts w:cs="FrankRuehl" w:hint="cs"/>
          <w:rtl/>
        </w:rPr>
        <w:t>יין בקצרה את מהות הפעולות.</w:t>
      </w:r>
    </w:p>
    <w:p w:rsidR="004C41CD" w:rsidRDefault="004C41CD" w:rsidP="004C41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3</w:t>
      </w:r>
      <w:r>
        <w:rPr>
          <w:rFonts w:cs="FrankRuehl"/>
          <w:rtl/>
        </w:rPr>
        <w:t> </w:t>
      </w:r>
      <w:r>
        <w:rPr>
          <w:rFonts w:cs="FrankRuehl"/>
          <w:rtl/>
        </w:rPr>
        <w:t>כמ</w:t>
      </w:r>
      <w:r>
        <w:rPr>
          <w:rFonts w:cs="FrankRuehl" w:hint="cs"/>
          <w:rtl/>
        </w:rPr>
        <w:t>פורט בטופס 10.</w:t>
      </w:r>
    </w:p>
    <w:p w:rsidR="004C41CD" w:rsidRDefault="004C41CD" w:rsidP="004C41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4</w:t>
      </w:r>
      <w:r>
        <w:rPr>
          <w:rFonts w:cs="FrankRuehl"/>
          <w:rtl/>
        </w:rPr>
        <w:t> </w:t>
      </w:r>
      <w:r>
        <w:rPr>
          <w:rFonts w:cs="FrankRuehl"/>
          <w:rtl/>
        </w:rPr>
        <w:t>מח</w:t>
      </w:r>
      <w:r>
        <w:rPr>
          <w:rFonts w:cs="FrankRuehl" w:hint="cs"/>
          <w:rtl/>
        </w:rPr>
        <w:t>ק את המיותר.</w:t>
      </w:r>
    </w:p>
    <w:p w:rsidR="004C41CD" w:rsidRDefault="004C41CD" w:rsidP="004C41CD">
      <w:pPr>
        <w:pStyle w:val="page"/>
        <w:widowControl/>
        <w:ind w:right="1134"/>
        <w:rPr>
          <w:rFonts w:cs="David"/>
          <w:position w:val="0"/>
          <w:sz w:val="22"/>
          <w:rtl/>
        </w:rPr>
      </w:pPr>
      <w:r>
        <w:rPr>
          <w:rFonts w:cs="David"/>
          <w:position w:val="0"/>
          <w:sz w:val="22"/>
          <w:rtl/>
        </w:rPr>
        <w:t xml:space="preserve"> </w:t>
      </w:r>
    </w:p>
    <w:p w:rsidR="004C41CD" w:rsidRDefault="004C41CD" w:rsidP="004C41CD">
      <w:pPr>
        <w:pStyle w:val="header-2"/>
        <w:ind w:left="0" w:right="1134"/>
        <w:rPr>
          <w:rFonts w:cs="Miriam"/>
          <w:rtl/>
        </w:rPr>
      </w:pPr>
      <w:bookmarkStart w:id="219" w:name="hed221"/>
      <w:bookmarkEnd w:id="219"/>
      <w:r>
        <w:rPr>
          <w:rFonts w:cs="Miriam"/>
          <w:rtl/>
        </w:rPr>
        <w:t>נס</w:t>
      </w:r>
      <w:r>
        <w:rPr>
          <w:rFonts w:cs="Miriam" w:hint="cs"/>
          <w:rtl/>
        </w:rPr>
        <w:t>פח א'</w:t>
      </w:r>
    </w:p>
    <w:p w:rsidR="004C41CD" w:rsidRDefault="004C41CD" w:rsidP="004C41CD">
      <w:pPr>
        <w:pStyle w:val="medium-header"/>
        <w:keepNext w:val="0"/>
        <w:keepLines w:val="0"/>
        <w:ind w:left="0" w:right="1134"/>
        <w:rPr>
          <w:rFonts w:cs="FrankRuehl"/>
          <w:sz w:val="26"/>
          <w:rtl/>
        </w:rPr>
      </w:pPr>
      <w:r>
        <w:rPr>
          <w:rFonts w:cs="FrankRuehl"/>
          <w:sz w:val="26"/>
          <w:rtl/>
        </w:rPr>
        <w:t>הא</w:t>
      </w:r>
      <w:r>
        <w:rPr>
          <w:rFonts w:cs="FrankRuehl" w:hint="cs"/>
          <w:sz w:val="26"/>
          <w:rtl/>
        </w:rPr>
        <w:t>פוטרופוס הכללי -</w:t>
      </w:r>
      <w:r>
        <w:rPr>
          <w:rFonts w:cs="FrankRuehl"/>
          <w:sz w:val="26"/>
          <w:rtl/>
        </w:rPr>
        <w:t xml:space="preserve"> </w:t>
      </w:r>
      <w:r>
        <w:rPr>
          <w:rFonts w:cs="FrankRuehl" w:hint="cs"/>
          <w:sz w:val="26"/>
          <w:rtl/>
        </w:rPr>
        <w:t>דו"ח על תקבולים ותשלומים</w:t>
      </w:r>
    </w:p>
    <w:p w:rsidR="004C41CD" w:rsidRDefault="004C41CD" w:rsidP="004C41CD">
      <w:pPr>
        <w:pStyle w:val="medium-header"/>
        <w:keepNext w:val="0"/>
        <w:keepLines w:val="0"/>
        <w:ind w:left="0" w:right="1134"/>
        <w:rPr>
          <w:rFonts w:cs="FrankRuehl"/>
          <w:sz w:val="26"/>
          <w:rtl/>
        </w:rPr>
      </w:pPr>
    </w:p>
    <w:p w:rsidR="004C41CD" w:rsidRDefault="004C41CD" w:rsidP="004C41CD">
      <w:pPr>
        <w:pStyle w:val="P00"/>
        <w:spacing w:before="72"/>
        <w:ind w:left="0" w:right="1134"/>
        <w:rPr>
          <w:rFonts w:cs="FrankRuehl"/>
          <w:sz w:val="26"/>
          <w:rtl/>
        </w:rPr>
      </w:pPr>
      <w:r>
        <w:rPr>
          <w:rFonts w:cs="FrankRuehl"/>
          <w:sz w:val="26"/>
          <w:rtl/>
        </w:rPr>
        <w:t>בע</w:t>
      </w:r>
      <w:r>
        <w:rPr>
          <w:rFonts w:cs="FrankRuehl" w:hint="cs"/>
          <w:sz w:val="26"/>
          <w:rtl/>
        </w:rPr>
        <w:t xml:space="preserve">נין נכסי </w:t>
      </w:r>
      <w:r>
        <w:rPr>
          <w:rFonts w:cs="FrankRuehl"/>
          <w:sz w:val="26"/>
          <w:rtl/>
        </w:rPr>
        <w:fldChar w:fldCharType="begin">
          <w:ffData>
            <w:name w:val="Text121"/>
            <w:enabled/>
            <w:calcOnExit w:val="0"/>
            <w:textInput/>
          </w:ffData>
        </w:fldChar>
      </w:r>
      <w:bookmarkStart w:id="220" w:name="Text121"/>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8F3774">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220"/>
    </w:p>
    <w:p w:rsidR="004C41CD" w:rsidRDefault="004C41CD" w:rsidP="004C41CD">
      <w:pPr>
        <w:pStyle w:val="P00"/>
        <w:spacing w:before="72"/>
        <w:ind w:left="0" w:right="1134"/>
        <w:rPr>
          <w:rFonts w:cs="FrankRuehl"/>
          <w:sz w:val="26"/>
          <w:rtl/>
        </w:rPr>
      </w:pPr>
      <w:r>
        <w:rPr>
          <w:rFonts w:cs="FrankRuehl" w:hint="cs"/>
          <w:sz w:val="26"/>
          <w:rtl/>
        </w:rPr>
        <w:t>ל</w:t>
      </w:r>
      <w:r>
        <w:rPr>
          <w:rFonts w:cs="FrankRuehl"/>
          <w:sz w:val="26"/>
          <w:rtl/>
        </w:rPr>
        <w:t>ת</w:t>
      </w:r>
      <w:r>
        <w:rPr>
          <w:rFonts w:cs="FrankRuehl" w:hint="cs"/>
          <w:sz w:val="26"/>
          <w:rtl/>
        </w:rPr>
        <w:t>ק</w:t>
      </w:r>
      <w:r>
        <w:rPr>
          <w:rFonts w:cs="FrankRuehl"/>
          <w:sz w:val="26"/>
          <w:rtl/>
        </w:rPr>
        <w:t>ופ</w:t>
      </w:r>
      <w:r>
        <w:rPr>
          <w:rFonts w:cs="FrankRuehl" w:hint="cs"/>
          <w:sz w:val="26"/>
          <w:rtl/>
        </w:rPr>
        <w:t xml:space="preserve">ה מיום </w:t>
      </w:r>
      <w:r>
        <w:rPr>
          <w:rFonts w:cs="FrankRuehl"/>
          <w:sz w:val="26"/>
          <w:rtl/>
        </w:rPr>
        <w:fldChar w:fldCharType="begin">
          <w:ffData>
            <w:name w:val="Text122"/>
            <w:enabled/>
            <w:calcOnExit w:val="0"/>
            <w:textInput/>
          </w:ffData>
        </w:fldChar>
      </w:r>
      <w:bookmarkStart w:id="221" w:name="Text122"/>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8F3774">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221"/>
      <w:r>
        <w:rPr>
          <w:rFonts w:cs="FrankRuehl" w:hint="cs"/>
          <w:sz w:val="26"/>
          <w:rtl/>
        </w:rPr>
        <w:t xml:space="preserve"> עד יום</w:t>
      </w:r>
      <w:r>
        <w:rPr>
          <w:rFonts w:cs="FrankRuehl"/>
          <w:sz w:val="26"/>
          <w:rtl/>
        </w:rPr>
        <w:fldChar w:fldCharType="begin">
          <w:ffData>
            <w:name w:val="Text123"/>
            <w:enabled/>
            <w:calcOnExit w:val="0"/>
            <w:textInput/>
          </w:ffData>
        </w:fldChar>
      </w:r>
      <w:bookmarkStart w:id="222" w:name="Text123"/>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8F3774">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222"/>
    </w:p>
    <w:p w:rsidR="004C41CD" w:rsidRDefault="004C41CD" w:rsidP="004C41CD">
      <w:pPr>
        <w:pStyle w:val="P00"/>
        <w:spacing w:before="72"/>
        <w:ind w:left="0" w:right="1134"/>
        <w:rPr>
          <w:rFonts w:cs="FrankRuehl"/>
          <w:sz w:val="26"/>
          <w:rtl/>
        </w:rPr>
      </w:pPr>
      <w:r>
        <w:rPr>
          <w:rFonts w:cs="FrankRuehl" w:hint="cs"/>
          <w:sz w:val="26"/>
          <w:rtl/>
        </w:rPr>
        <w:t>(</w:t>
      </w:r>
      <w:r>
        <w:rPr>
          <w:rFonts w:cs="FrankRuehl"/>
          <w:sz w:val="26"/>
          <w:rtl/>
        </w:rPr>
        <w:t>ת</w:t>
      </w:r>
      <w:r>
        <w:rPr>
          <w:rFonts w:cs="FrankRuehl" w:hint="cs"/>
          <w:sz w:val="26"/>
          <w:rtl/>
        </w:rPr>
        <w:t xml:space="preserve">יק האפוטרופוס הכללי מס' </w:t>
      </w:r>
      <w:r>
        <w:rPr>
          <w:rFonts w:cs="FrankRuehl"/>
          <w:sz w:val="26"/>
          <w:rtl/>
        </w:rPr>
        <w:fldChar w:fldCharType="begin">
          <w:ffData>
            <w:name w:val="Text124"/>
            <w:enabled/>
            <w:calcOnExit w:val="0"/>
            <w:textInput/>
          </w:ffData>
        </w:fldChar>
      </w:r>
      <w:bookmarkStart w:id="223" w:name="Text124"/>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8F3774">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223"/>
      <w:r>
        <w:rPr>
          <w:rFonts w:cs="FrankRuehl" w:hint="cs"/>
          <w:sz w:val="26"/>
          <w:rtl/>
        </w:rPr>
        <w:t xml:space="preserve"> )</w:t>
      </w:r>
    </w:p>
    <w:p w:rsidR="004C41CD" w:rsidRDefault="004C41CD" w:rsidP="004C41CD">
      <w:pPr>
        <w:pStyle w:val="P00"/>
        <w:spacing w:before="72"/>
        <w:ind w:left="0" w:right="1134"/>
        <w:rPr>
          <w:rFonts w:cs="FrankRuehl"/>
          <w:sz w:val="26"/>
          <w:rtl/>
        </w:rPr>
      </w:pPr>
    </w:p>
    <w:p w:rsidR="004C41CD" w:rsidRDefault="004C41CD" w:rsidP="004C41CD">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t>ת</w:t>
      </w:r>
      <w:r>
        <w:rPr>
          <w:rFonts w:cs="FrankRuehl" w:hint="cs"/>
          <w:sz w:val="22"/>
          <w:rtl/>
        </w:rPr>
        <w:t>קבולים</w:t>
      </w:r>
      <w:r>
        <w:rPr>
          <w:rFonts w:cs="FrankRuehl"/>
          <w:sz w:val="22"/>
          <w:rtl/>
        </w:rPr>
        <w:tab/>
        <w:t>ת</w:t>
      </w:r>
      <w:r>
        <w:rPr>
          <w:rFonts w:cs="FrankRuehl" w:hint="cs"/>
          <w:sz w:val="22"/>
          <w:rtl/>
        </w:rPr>
        <w:t>שלומים</w:t>
      </w:r>
    </w:p>
    <w:p w:rsidR="004C41CD" w:rsidRDefault="004C41CD" w:rsidP="004C41CD">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t>ה</w:t>
      </w:r>
      <w:r>
        <w:rPr>
          <w:rFonts w:cs="FrankRuehl" w:hint="cs"/>
          <w:sz w:val="22"/>
          <w:rtl/>
        </w:rPr>
        <w:t>פירוט</w:t>
      </w:r>
      <w:r>
        <w:rPr>
          <w:rFonts w:cs="FrankRuehl"/>
          <w:sz w:val="22"/>
          <w:rtl/>
        </w:rPr>
        <w:tab/>
        <w:t>ה</w:t>
      </w:r>
      <w:r>
        <w:rPr>
          <w:rFonts w:cs="FrankRuehl" w:hint="cs"/>
          <w:sz w:val="22"/>
          <w:rtl/>
        </w:rPr>
        <w:t>סכום</w:t>
      </w:r>
      <w:r>
        <w:rPr>
          <w:rFonts w:cs="FrankRuehl"/>
          <w:sz w:val="22"/>
          <w:rtl/>
        </w:rPr>
        <w:tab/>
        <w:t>ה</w:t>
      </w:r>
      <w:r>
        <w:rPr>
          <w:rFonts w:cs="FrankRuehl" w:hint="cs"/>
          <w:sz w:val="22"/>
          <w:rtl/>
        </w:rPr>
        <w:t>פירוט</w:t>
      </w:r>
      <w:r>
        <w:rPr>
          <w:rFonts w:cs="FrankRuehl"/>
          <w:sz w:val="22"/>
          <w:rtl/>
        </w:rPr>
        <w:tab/>
        <w:t>ה</w:t>
      </w:r>
      <w:r>
        <w:rPr>
          <w:rFonts w:cs="FrankRuehl" w:hint="cs"/>
          <w:sz w:val="22"/>
          <w:rtl/>
        </w:rPr>
        <w:t>סכום</w:t>
      </w:r>
    </w:p>
    <w:p w:rsidR="004C41CD" w:rsidRDefault="004C41CD" w:rsidP="004C41CD">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r>
      <w:r>
        <w:rPr>
          <w:rFonts w:cs="FrankRuehl"/>
          <w:sz w:val="22"/>
          <w:rtl/>
        </w:rPr>
        <w:tab/>
      </w:r>
      <w:r>
        <w:rPr>
          <w:rFonts w:cs="FrankRuehl"/>
          <w:sz w:val="22"/>
          <w:rtl/>
        </w:rPr>
        <w:fldChar w:fldCharType="begin">
          <w:ffData>
            <w:name w:val="Text126"/>
            <w:enabled/>
            <w:calcOnExit w:val="0"/>
            <w:textInput/>
          </w:ffData>
        </w:fldChar>
      </w:r>
      <w:bookmarkStart w:id="224" w:name="Text126"/>
      <w:r>
        <w:rPr>
          <w:rFonts w:cs="FrankRuehl"/>
          <w:sz w:val="22"/>
          <w:rtl/>
        </w:rPr>
        <w:instrText xml:space="preserve"> </w:instrText>
      </w:r>
      <w:r>
        <w:rPr>
          <w:rFonts w:cs="FrankRuehl"/>
          <w:sz w:val="22"/>
        </w:rPr>
        <w:instrText>FORMTEXT</w:instrText>
      </w:r>
      <w:r>
        <w:rPr>
          <w:rFonts w:cs="FrankRuehl"/>
          <w:sz w:val="22"/>
          <w:rtl/>
        </w:rPr>
        <w:instrText xml:space="preserve"> </w:instrText>
      </w:r>
      <w:r w:rsidRPr="008F3774">
        <w:rPr>
          <w:rFonts w:cs="FrankRuehl"/>
          <w:sz w:val="22"/>
        </w:rPr>
      </w:r>
      <w:r>
        <w:rPr>
          <w:rFonts w:cs="FrankRuehl"/>
          <w:sz w:val="22"/>
          <w:rtl/>
        </w:rPr>
        <w:fldChar w:fldCharType="separate"/>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Pr>
          <w:rFonts w:cs="FrankRuehl"/>
          <w:sz w:val="22"/>
          <w:rtl/>
        </w:rPr>
        <w:fldChar w:fldCharType="end"/>
      </w:r>
      <w:bookmarkEnd w:id="224"/>
      <w:r>
        <w:rPr>
          <w:rFonts w:cs="FrankRuehl"/>
          <w:sz w:val="22"/>
          <w:rtl/>
        </w:rPr>
        <w:tab/>
      </w:r>
      <w:r>
        <w:rPr>
          <w:rFonts w:cs="FrankRuehl"/>
          <w:sz w:val="22"/>
          <w:rtl/>
        </w:rPr>
        <w:fldChar w:fldCharType="begin">
          <w:ffData>
            <w:name w:val="Text127"/>
            <w:enabled/>
            <w:calcOnExit w:val="0"/>
            <w:textInput/>
          </w:ffData>
        </w:fldChar>
      </w:r>
      <w:bookmarkStart w:id="225" w:name="Text127"/>
      <w:r>
        <w:rPr>
          <w:rFonts w:cs="FrankRuehl"/>
          <w:sz w:val="22"/>
          <w:rtl/>
        </w:rPr>
        <w:instrText xml:space="preserve"> </w:instrText>
      </w:r>
      <w:r>
        <w:rPr>
          <w:rFonts w:cs="FrankRuehl"/>
          <w:sz w:val="22"/>
        </w:rPr>
        <w:instrText>FORMTEXT</w:instrText>
      </w:r>
      <w:r>
        <w:rPr>
          <w:rFonts w:cs="FrankRuehl"/>
          <w:sz w:val="22"/>
          <w:rtl/>
        </w:rPr>
        <w:instrText xml:space="preserve"> </w:instrText>
      </w:r>
      <w:r w:rsidRPr="008F3774">
        <w:rPr>
          <w:rFonts w:cs="FrankRuehl"/>
          <w:sz w:val="22"/>
        </w:rPr>
      </w:r>
      <w:r>
        <w:rPr>
          <w:rFonts w:cs="FrankRuehl"/>
          <w:sz w:val="22"/>
          <w:rtl/>
        </w:rPr>
        <w:fldChar w:fldCharType="separate"/>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Pr>
          <w:rFonts w:cs="FrankRuehl"/>
          <w:sz w:val="22"/>
          <w:rtl/>
        </w:rPr>
        <w:fldChar w:fldCharType="end"/>
      </w:r>
      <w:bookmarkEnd w:id="225"/>
      <w:r>
        <w:rPr>
          <w:rFonts w:cs="FrankRuehl"/>
          <w:sz w:val="22"/>
          <w:rtl/>
        </w:rPr>
        <w:tab/>
      </w:r>
      <w:r>
        <w:rPr>
          <w:rFonts w:cs="FrankRuehl"/>
          <w:sz w:val="22"/>
          <w:rtl/>
        </w:rPr>
        <w:fldChar w:fldCharType="begin">
          <w:ffData>
            <w:name w:val="Text128"/>
            <w:enabled/>
            <w:calcOnExit w:val="0"/>
            <w:textInput/>
          </w:ffData>
        </w:fldChar>
      </w:r>
      <w:bookmarkStart w:id="226" w:name="Text128"/>
      <w:r>
        <w:rPr>
          <w:rFonts w:cs="FrankRuehl"/>
          <w:sz w:val="22"/>
          <w:rtl/>
        </w:rPr>
        <w:instrText xml:space="preserve"> </w:instrText>
      </w:r>
      <w:r>
        <w:rPr>
          <w:rFonts w:cs="FrankRuehl"/>
          <w:sz w:val="22"/>
        </w:rPr>
        <w:instrText>FORMTEXT</w:instrText>
      </w:r>
      <w:r>
        <w:rPr>
          <w:rFonts w:cs="FrankRuehl"/>
          <w:sz w:val="22"/>
          <w:rtl/>
        </w:rPr>
        <w:instrText xml:space="preserve"> </w:instrText>
      </w:r>
      <w:r w:rsidRPr="008F3774">
        <w:rPr>
          <w:rFonts w:cs="FrankRuehl"/>
          <w:sz w:val="22"/>
        </w:rPr>
      </w:r>
      <w:r>
        <w:rPr>
          <w:rFonts w:cs="FrankRuehl"/>
          <w:sz w:val="22"/>
          <w:rtl/>
        </w:rPr>
        <w:fldChar w:fldCharType="separate"/>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Pr>
          <w:rFonts w:cs="FrankRuehl"/>
          <w:sz w:val="22"/>
          <w:rtl/>
        </w:rPr>
        <w:fldChar w:fldCharType="end"/>
      </w:r>
      <w:bookmarkEnd w:id="226"/>
    </w:p>
    <w:p w:rsidR="004C41CD" w:rsidRDefault="004C41CD" w:rsidP="004C41CD">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r>
      <w:r>
        <w:rPr>
          <w:rFonts w:cs="FrankRuehl"/>
          <w:sz w:val="22"/>
          <w:rtl/>
        </w:rPr>
        <w:fldChar w:fldCharType="begin">
          <w:ffData>
            <w:name w:val="Text125"/>
            <w:enabled/>
            <w:calcOnExit w:val="0"/>
            <w:textInput/>
          </w:ffData>
        </w:fldChar>
      </w:r>
      <w:bookmarkStart w:id="227" w:name="Text125"/>
      <w:r>
        <w:rPr>
          <w:rFonts w:cs="FrankRuehl"/>
          <w:sz w:val="22"/>
          <w:rtl/>
        </w:rPr>
        <w:instrText xml:space="preserve"> </w:instrText>
      </w:r>
      <w:r>
        <w:rPr>
          <w:rFonts w:cs="FrankRuehl"/>
          <w:sz w:val="22"/>
        </w:rPr>
        <w:instrText>FORMTEXT</w:instrText>
      </w:r>
      <w:r>
        <w:rPr>
          <w:rFonts w:cs="FrankRuehl"/>
          <w:sz w:val="22"/>
          <w:rtl/>
        </w:rPr>
        <w:instrText xml:space="preserve"> </w:instrText>
      </w:r>
      <w:r w:rsidRPr="008F3774">
        <w:rPr>
          <w:rFonts w:cs="FrankRuehl"/>
          <w:sz w:val="22"/>
        </w:rPr>
      </w:r>
      <w:r>
        <w:rPr>
          <w:rFonts w:cs="FrankRuehl"/>
          <w:sz w:val="22"/>
          <w:rtl/>
        </w:rPr>
        <w:fldChar w:fldCharType="separate"/>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sidR="003D5CB7">
        <w:rPr>
          <w:rFonts w:cs="FrankRuehl"/>
          <w:sz w:val="22"/>
          <w:rtl/>
        </w:rPr>
        <w:t> </w:t>
      </w:r>
      <w:r>
        <w:rPr>
          <w:rFonts w:cs="FrankRuehl"/>
          <w:sz w:val="22"/>
          <w:rtl/>
        </w:rPr>
        <w:fldChar w:fldCharType="end"/>
      </w:r>
      <w:bookmarkEnd w:id="227"/>
      <w:r>
        <w:rPr>
          <w:rFonts w:cs="FrankRuehl"/>
          <w:sz w:val="22"/>
          <w:rtl/>
        </w:rPr>
        <w:tab/>
      </w:r>
      <w:r>
        <w:rPr>
          <w:rFonts w:cs="FrankRuehl"/>
          <w:sz w:val="22"/>
          <w:rtl/>
        </w:rPr>
        <w:tab/>
      </w:r>
      <w:r>
        <w:rPr>
          <w:rFonts w:cs="FrankRuehl"/>
          <w:sz w:val="22"/>
          <w:rtl/>
        </w:rPr>
        <w:tab/>
      </w:r>
    </w:p>
    <w:p w:rsidR="004C41CD" w:rsidRDefault="004C41CD" w:rsidP="004C41CD">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r>
      <w:r>
        <w:rPr>
          <w:rFonts w:cs="FrankRuehl"/>
          <w:sz w:val="22"/>
          <w:rtl/>
        </w:rPr>
        <w:tab/>
        <w:t>ס</w:t>
      </w:r>
      <w:r>
        <w:rPr>
          <w:rFonts w:cs="FrankRuehl" w:hint="cs"/>
          <w:sz w:val="22"/>
          <w:rtl/>
        </w:rPr>
        <w:t>"ה</w:t>
      </w:r>
      <w:r>
        <w:rPr>
          <w:rFonts w:cs="FrankRuehl"/>
          <w:sz w:val="22"/>
          <w:rtl/>
        </w:rPr>
        <w:tab/>
      </w:r>
      <w:r>
        <w:rPr>
          <w:rFonts w:cs="FrankRuehl"/>
          <w:sz w:val="22"/>
          <w:rtl/>
        </w:rPr>
        <w:tab/>
        <w:t>ס</w:t>
      </w:r>
      <w:r>
        <w:rPr>
          <w:rFonts w:cs="FrankRuehl" w:hint="cs"/>
          <w:sz w:val="22"/>
          <w:rtl/>
        </w:rPr>
        <w:t>"ה</w:t>
      </w:r>
    </w:p>
    <w:p w:rsidR="004C41CD" w:rsidRDefault="004C41CD" w:rsidP="004C41CD">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p>
    <w:p w:rsidR="004C41CD" w:rsidRDefault="004C41CD" w:rsidP="004C41CD">
      <w:pPr>
        <w:pStyle w:val="sig-0"/>
        <w:ind w:left="0" w:right="1134"/>
        <w:rPr>
          <w:rFonts w:cs="FrankRuehl"/>
          <w:sz w:val="26"/>
          <w:rtl/>
        </w:rPr>
      </w:pPr>
      <w:r>
        <w:rPr>
          <w:rFonts w:cs="FrankRuehl"/>
          <w:sz w:val="26"/>
          <w:rtl/>
        </w:rPr>
        <w:t>נע</w:t>
      </w:r>
      <w:r>
        <w:rPr>
          <w:rFonts w:cs="FrankRuehl" w:hint="cs"/>
          <w:sz w:val="26"/>
          <w:rtl/>
        </w:rPr>
        <w:t xml:space="preserve">רך ביום </w:t>
      </w:r>
      <w:r>
        <w:rPr>
          <w:rFonts w:cs="FrankRuehl"/>
          <w:sz w:val="26"/>
          <w:rtl/>
        </w:rPr>
        <w:fldChar w:fldCharType="begin">
          <w:ffData>
            <w:name w:val="Text129"/>
            <w:enabled/>
            <w:calcOnExit w:val="0"/>
            <w:textInput/>
          </w:ffData>
        </w:fldChar>
      </w:r>
      <w:bookmarkStart w:id="228" w:name="Text129"/>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8F3774">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228"/>
      <w:r>
        <w:rPr>
          <w:rFonts w:cs="FrankRuehl" w:hint="cs"/>
          <w:sz w:val="26"/>
          <w:rtl/>
        </w:rPr>
        <w:t xml:space="preserve">      ______________</w:t>
      </w:r>
      <w:r>
        <w:rPr>
          <w:rFonts w:cs="FrankRuehl"/>
          <w:sz w:val="26"/>
          <w:rtl/>
        </w:rPr>
        <w:fldChar w:fldCharType="begin">
          <w:ffData>
            <w:name w:val="Text130"/>
            <w:enabled/>
            <w:calcOnExit w:val="0"/>
            <w:textInput/>
          </w:ffData>
        </w:fldChar>
      </w:r>
      <w:bookmarkStart w:id="229" w:name="Text130"/>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8F3774">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229"/>
      <w:r>
        <w:rPr>
          <w:rFonts w:cs="FrankRuehl"/>
          <w:sz w:val="26"/>
          <w:rtl/>
        </w:rPr>
        <w:tab/>
      </w:r>
    </w:p>
    <w:p w:rsidR="004C41CD" w:rsidRDefault="004C41CD" w:rsidP="004C41CD">
      <w:pPr>
        <w:pStyle w:val="sig-1"/>
        <w:widowControl/>
        <w:ind w:left="0" w:right="1134"/>
        <w:rPr>
          <w:rFonts w:cs="FrankRuehl"/>
          <w:sz w:val="22"/>
          <w:rtl/>
        </w:rPr>
      </w:pPr>
      <w:r>
        <w:rPr>
          <w:rFonts w:cs="FrankRuehl"/>
          <w:sz w:val="22"/>
          <w:rtl/>
        </w:rPr>
        <w:tab/>
      </w:r>
      <w:r>
        <w:rPr>
          <w:rFonts w:cs="FrankRuehl"/>
          <w:sz w:val="22"/>
          <w:rtl/>
        </w:rPr>
        <w:tab/>
        <w:t>(</w:t>
      </w:r>
      <w:r>
        <w:rPr>
          <w:rFonts w:cs="FrankRuehl" w:hint="cs"/>
          <w:sz w:val="22"/>
          <w:rtl/>
        </w:rPr>
        <w:t>שם החותם, תוארו וחתימתו)</w:t>
      </w:r>
    </w:p>
    <w:p w:rsidR="004C41CD" w:rsidRDefault="004C41CD" w:rsidP="004C41CD">
      <w:pPr>
        <w:pStyle w:val="header-2"/>
        <w:ind w:left="0" w:right="1134"/>
        <w:rPr>
          <w:rFonts w:cs="Miriam"/>
          <w:rtl/>
        </w:rPr>
      </w:pPr>
      <w:bookmarkStart w:id="230" w:name="hed222"/>
      <w:bookmarkEnd w:id="230"/>
      <w:r>
        <w:rPr>
          <w:rFonts w:cs="Miriam"/>
          <w:rtl/>
        </w:rPr>
        <w:t>אי</w:t>
      </w:r>
      <w:r>
        <w:rPr>
          <w:rFonts w:cs="Miriam" w:hint="cs"/>
          <w:rtl/>
        </w:rPr>
        <w:t>שור</w:t>
      </w:r>
    </w:p>
    <w:p w:rsidR="004C41CD" w:rsidRDefault="004C41CD" w:rsidP="004C41CD">
      <w:pPr>
        <w:pStyle w:val="P00"/>
        <w:spacing w:before="72"/>
        <w:ind w:left="0" w:right="1134"/>
        <w:rPr>
          <w:rStyle w:val="default"/>
          <w:rFonts w:cs="FrankRuehl"/>
          <w:rtl/>
        </w:rPr>
      </w:pPr>
      <w:r>
        <w:rPr>
          <w:rFonts w:cs="FrankRuehl"/>
          <w:sz w:val="26"/>
          <w:rtl/>
        </w:rPr>
        <w:tab/>
      </w:r>
      <w:r>
        <w:rPr>
          <w:rStyle w:val="default"/>
          <w:rFonts w:cs="FrankRuehl"/>
          <w:rtl/>
        </w:rPr>
        <w:t>הר</w:t>
      </w:r>
      <w:r>
        <w:rPr>
          <w:rStyle w:val="default"/>
          <w:rFonts w:cs="FrankRuehl" w:hint="cs"/>
          <w:rtl/>
        </w:rPr>
        <w:t xml:space="preserve">יני מאשר בזה, כי בקרתי דו"ח תקבולים ותשלומים זה של האפוטרופוס הכללי בענין נכסי לתקופה מיום </w:t>
      </w:r>
      <w:r>
        <w:rPr>
          <w:rStyle w:val="default"/>
          <w:rFonts w:cs="FrankRuehl"/>
          <w:rtl/>
        </w:rPr>
        <w:fldChar w:fldCharType="begin">
          <w:ffData>
            <w:name w:val="Text131"/>
            <w:enabled/>
            <w:calcOnExit w:val="0"/>
            <w:textInput/>
          </w:ffData>
        </w:fldChar>
      </w:r>
      <w:bookmarkStart w:id="231" w:name="Text13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8F3774">
        <w:rPr>
          <w:rFonts w:cs="FrankRuehl"/>
          <w:sz w:val="26"/>
        </w:rPr>
      </w:r>
      <w:r>
        <w:rPr>
          <w:rStyle w:val="default"/>
          <w:rFonts w:cs="FrankRuehl"/>
          <w:rtl/>
        </w:rPr>
        <w:fldChar w:fldCharType="separate"/>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Pr>
          <w:rStyle w:val="default"/>
          <w:rFonts w:cs="FrankRuehl"/>
          <w:rtl/>
        </w:rPr>
        <w:fldChar w:fldCharType="end"/>
      </w:r>
      <w:bookmarkEnd w:id="231"/>
    </w:p>
    <w:p w:rsidR="004C41CD" w:rsidRDefault="004C41CD" w:rsidP="004C41CD">
      <w:pPr>
        <w:pStyle w:val="P00"/>
        <w:spacing w:before="72"/>
        <w:ind w:left="0" w:right="1134"/>
        <w:rPr>
          <w:rFonts w:cs="FrankRuehl"/>
          <w:sz w:val="26"/>
          <w:rtl/>
        </w:rPr>
      </w:pPr>
      <w:r>
        <w:rPr>
          <w:rFonts w:cs="FrankRuehl"/>
          <w:sz w:val="26"/>
          <w:rtl/>
        </w:rPr>
        <w:t>עד</w:t>
      </w:r>
      <w:r>
        <w:rPr>
          <w:rFonts w:cs="FrankRuehl" w:hint="cs"/>
          <w:sz w:val="26"/>
          <w:rtl/>
        </w:rPr>
        <w:t xml:space="preserve"> יום </w:t>
      </w:r>
      <w:r>
        <w:rPr>
          <w:rFonts w:cs="FrankRuehl"/>
          <w:sz w:val="26"/>
          <w:rtl/>
        </w:rPr>
        <w:fldChar w:fldCharType="begin">
          <w:ffData>
            <w:name w:val="Text132"/>
            <w:enabled/>
            <w:calcOnExit w:val="0"/>
            <w:textInput/>
          </w:ffData>
        </w:fldChar>
      </w:r>
      <w:bookmarkStart w:id="232" w:name="Text132"/>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8F3774">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232"/>
      <w:r>
        <w:rPr>
          <w:rFonts w:cs="FrankRuehl" w:hint="cs"/>
          <w:sz w:val="26"/>
          <w:rtl/>
        </w:rPr>
        <w:t xml:space="preserve"> ו</w:t>
      </w:r>
      <w:r>
        <w:rPr>
          <w:rFonts w:cs="FrankRuehl"/>
          <w:sz w:val="26"/>
          <w:rtl/>
        </w:rPr>
        <w:t>כי</w:t>
      </w:r>
      <w:r>
        <w:rPr>
          <w:rFonts w:cs="FrankRuehl" w:hint="cs"/>
          <w:sz w:val="26"/>
          <w:rtl/>
        </w:rPr>
        <w:t xml:space="preserve"> החשבון נמצא מתאים לרישום בספרי ה</w:t>
      </w:r>
      <w:r>
        <w:rPr>
          <w:rFonts w:cs="FrankRuehl"/>
          <w:sz w:val="26"/>
          <w:rtl/>
        </w:rPr>
        <w:t>א</w:t>
      </w:r>
      <w:r>
        <w:rPr>
          <w:rFonts w:cs="FrankRuehl" w:hint="cs"/>
          <w:sz w:val="26"/>
          <w:rtl/>
        </w:rPr>
        <w:t>פוטרופוס הכללי ולמסמכים המשתייכים אליו.</w:t>
      </w:r>
    </w:p>
    <w:p w:rsidR="004C41CD" w:rsidRDefault="004C41CD" w:rsidP="004C41CD">
      <w:pPr>
        <w:pStyle w:val="P00"/>
        <w:spacing w:before="72"/>
        <w:ind w:left="0" w:right="1134"/>
        <w:rPr>
          <w:rFonts w:cs="FrankRuehl" w:hint="cs"/>
          <w:sz w:val="26"/>
          <w:rtl/>
        </w:rPr>
      </w:pPr>
      <w:r>
        <w:rPr>
          <w:rFonts w:cs="FrankRuehl"/>
          <w:sz w:val="26"/>
          <w:rtl/>
        </w:rPr>
        <w:fldChar w:fldCharType="begin">
          <w:ffData>
            <w:name w:val="Text133"/>
            <w:enabled/>
            <w:calcOnExit w:val="0"/>
            <w:textInput/>
          </w:ffData>
        </w:fldChar>
      </w:r>
      <w:bookmarkStart w:id="233" w:name="Text133"/>
      <w:r>
        <w:rPr>
          <w:rFonts w:cs="FrankRuehl"/>
          <w:sz w:val="26"/>
          <w:rtl/>
        </w:rPr>
        <w:instrText xml:space="preserve"> </w:instrText>
      </w:r>
      <w:r>
        <w:rPr>
          <w:rFonts w:cs="FrankRuehl"/>
          <w:sz w:val="26"/>
        </w:rPr>
        <w:instrText>FORMTEXT</w:instrText>
      </w:r>
      <w:r>
        <w:rPr>
          <w:rFonts w:cs="FrankRuehl"/>
          <w:sz w:val="26"/>
          <w:rtl/>
        </w:rPr>
        <w:instrText xml:space="preserve"> </w:instrText>
      </w:r>
      <w:r w:rsidRPr="008F3774">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233"/>
      <w:r>
        <w:rPr>
          <w:rFonts w:cs="FrankRuehl" w:hint="cs"/>
          <w:sz w:val="26"/>
          <w:rtl/>
        </w:rPr>
        <w:t xml:space="preserve">   </w:t>
      </w:r>
      <w:r>
        <w:rPr>
          <w:rFonts w:cs="FrankRuehl"/>
          <w:sz w:val="26"/>
          <w:rtl/>
        </w:rPr>
        <w:fldChar w:fldCharType="begin">
          <w:ffData>
            <w:name w:val="Text134"/>
            <w:enabled/>
            <w:calcOnExit w:val="0"/>
            <w:textInput/>
          </w:ffData>
        </w:fldChar>
      </w:r>
      <w:bookmarkStart w:id="234" w:name="Text134"/>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8F3774">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234"/>
      <w:r>
        <w:rPr>
          <w:rFonts w:cs="FrankRuehl" w:hint="cs"/>
          <w:sz w:val="26"/>
          <w:rtl/>
        </w:rPr>
        <w:t xml:space="preserve">            ____________</w:t>
      </w:r>
      <w:r>
        <w:rPr>
          <w:rFonts w:cs="FrankRuehl"/>
          <w:sz w:val="26"/>
          <w:rtl/>
        </w:rPr>
        <w:fldChar w:fldCharType="begin">
          <w:ffData>
            <w:name w:val="Text135"/>
            <w:enabled/>
            <w:calcOnExit w:val="0"/>
            <w:textInput/>
          </w:ffData>
        </w:fldChar>
      </w:r>
      <w:bookmarkStart w:id="235" w:name="Text135"/>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8F3774">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235"/>
    </w:p>
    <w:p w:rsidR="004C41CD" w:rsidRDefault="004C41CD" w:rsidP="004C41CD">
      <w:pPr>
        <w:pStyle w:val="sig-1"/>
        <w:widowControl/>
        <w:ind w:left="0" w:right="1134"/>
        <w:rPr>
          <w:rFonts w:cs="FrankRuehl"/>
          <w:sz w:val="22"/>
          <w:rtl/>
        </w:rPr>
      </w:pPr>
      <w:r>
        <w:rPr>
          <w:rFonts w:cs="FrankRuehl"/>
          <w:sz w:val="22"/>
          <w:rtl/>
        </w:rPr>
        <w:t>(ה</w:t>
      </w:r>
      <w:r>
        <w:rPr>
          <w:rFonts w:cs="FrankRuehl" w:hint="cs"/>
          <w:sz w:val="22"/>
          <w:rtl/>
        </w:rPr>
        <w:t>מקום)</w:t>
      </w:r>
      <w:r>
        <w:rPr>
          <w:rFonts w:cs="FrankRuehl"/>
          <w:sz w:val="22"/>
          <w:rtl/>
        </w:rPr>
        <w:tab/>
      </w:r>
      <w:r>
        <w:rPr>
          <w:rFonts w:cs="FrankRuehl" w:hint="cs"/>
          <w:sz w:val="22"/>
          <w:rtl/>
        </w:rPr>
        <w:t xml:space="preserve">       </w:t>
      </w:r>
      <w:r>
        <w:rPr>
          <w:rFonts w:cs="FrankRuehl"/>
          <w:sz w:val="22"/>
          <w:rtl/>
        </w:rPr>
        <w:t>(</w:t>
      </w:r>
      <w:r>
        <w:rPr>
          <w:rFonts w:cs="FrankRuehl" w:hint="cs"/>
          <w:sz w:val="22"/>
          <w:rtl/>
        </w:rPr>
        <w:t xml:space="preserve">התאריך)       </w:t>
      </w:r>
      <w:r>
        <w:rPr>
          <w:rFonts w:cs="FrankRuehl"/>
          <w:sz w:val="22"/>
          <w:rtl/>
        </w:rPr>
        <w:tab/>
        <w:t>(</w:t>
      </w:r>
      <w:r>
        <w:rPr>
          <w:rFonts w:cs="FrankRuehl" w:hint="cs"/>
          <w:sz w:val="22"/>
          <w:rtl/>
        </w:rPr>
        <w:t>שם המבקר וחתימתו)</w:t>
      </w:r>
    </w:p>
    <w:p w:rsidR="004C41CD" w:rsidRDefault="004C41CD" w:rsidP="004C41CD">
      <w:pPr>
        <w:pStyle w:val="sig-1"/>
        <w:widowControl/>
        <w:ind w:left="0" w:right="1134"/>
        <w:rPr>
          <w:rFonts w:cs="FrankRuehl"/>
          <w:sz w:val="22"/>
          <w:rtl/>
        </w:rPr>
      </w:pPr>
    </w:p>
    <w:p w:rsidR="004C41CD" w:rsidRPr="008F3774" w:rsidRDefault="004C41CD" w:rsidP="004C41CD">
      <w:pPr>
        <w:pStyle w:val="P00"/>
        <w:spacing w:before="72"/>
        <w:ind w:left="0" w:right="1134"/>
        <w:rPr>
          <w:rFonts w:cs="David"/>
          <w:sz w:val="22"/>
          <w:szCs w:val="22"/>
          <w:rtl/>
        </w:rPr>
      </w:pPr>
      <w:r w:rsidRPr="008F3774">
        <w:rPr>
          <w:rFonts w:cs="David"/>
          <w:sz w:val="22"/>
          <w:szCs w:val="22"/>
          <w:rtl/>
        </w:rPr>
        <w:t>טו</w:t>
      </w:r>
      <w:r w:rsidRPr="008F3774">
        <w:rPr>
          <w:rFonts w:cs="David" w:hint="cs"/>
          <w:sz w:val="22"/>
          <w:szCs w:val="22"/>
          <w:rtl/>
        </w:rPr>
        <w:t>פס 15</w:t>
      </w:r>
    </w:p>
    <w:p w:rsidR="004C41CD" w:rsidRPr="008F3774" w:rsidRDefault="004C41CD" w:rsidP="004C41CD">
      <w:pPr>
        <w:pStyle w:val="P00"/>
        <w:spacing w:before="72"/>
        <w:ind w:left="0" w:right="1134"/>
        <w:rPr>
          <w:rFonts w:cs="FrankRuehl"/>
          <w:sz w:val="24"/>
          <w:szCs w:val="24"/>
          <w:rtl/>
        </w:rPr>
      </w:pPr>
      <w:r w:rsidRPr="008F3774">
        <w:rPr>
          <w:rFonts w:cs="FrankRuehl" w:hint="cs"/>
          <w:sz w:val="24"/>
          <w:szCs w:val="24"/>
          <w:rtl/>
        </w:rPr>
        <w:t>(</w:t>
      </w:r>
      <w:r w:rsidRPr="008F3774">
        <w:rPr>
          <w:rFonts w:cs="FrankRuehl"/>
          <w:sz w:val="24"/>
          <w:szCs w:val="24"/>
          <w:rtl/>
        </w:rPr>
        <w:t>ת</w:t>
      </w:r>
      <w:r w:rsidRPr="008F3774">
        <w:rPr>
          <w:rFonts w:cs="FrankRuehl" w:hint="cs"/>
          <w:sz w:val="24"/>
          <w:szCs w:val="24"/>
          <w:rtl/>
        </w:rPr>
        <w:t>קנה 32)</w:t>
      </w:r>
    </w:p>
    <w:p w:rsidR="004C41CD" w:rsidRDefault="004C41CD" w:rsidP="004C41CD">
      <w:pPr>
        <w:pStyle w:val="P00"/>
        <w:spacing w:before="72"/>
        <w:ind w:left="0" w:right="1134"/>
        <w:rPr>
          <w:rFonts w:cs="FrankRuehl"/>
          <w:sz w:val="26"/>
          <w:rtl/>
        </w:rPr>
      </w:pPr>
      <w:r>
        <w:rPr>
          <w:rFonts w:cs="FrankRuehl" w:hint="cs"/>
          <w:sz w:val="26"/>
          <w:rtl/>
        </w:rPr>
        <w:t>ב</w:t>
      </w:r>
      <w:r>
        <w:rPr>
          <w:rFonts w:cs="FrankRuehl"/>
          <w:sz w:val="26"/>
          <w:rtl/>
        </w:rPr>
        <w:t>ב</w:t>
      </w:r>
      <w:r>
        <w:rPr>
          <w:rFonts w:cs="FrankRuehl" w:hint="cs"/>
          <w:sz w:val="26"/>
          <w:rtl/>
        </w:rPr>
        <w:t xml:space="preserve">ית המשפט המחוזי בתיק </w:t>
      </w:r>
      <w:r>
        <w:rPr>
          <w:rFonts w:cs="FrankRuehl"/>
          <w:sz w:val="26"/>
          <w:rtl/>
        </w:rPr>
        <w:fldChar w:fldCharType="begin">
          <w:ffData>
            <w:name w:val="Text136"/>
            <w:enabled/>
            <w:calcOnExit w:val="0"/>
            <w:textInput/>
          </w:ffData>
        </w:fldChar>
      </w:r>
      <w:bookmarkStart w:id="236" w:name="Text136"/>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8F3774">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236"/>
    </w:p>
    <w:p w:rsidR="004C41CD" w:rsidRDefault="004C41CD" w:rsidP="004C41CD">
      <w:pPr>
        <w:pStyle w:val="P00"/>
        <w:spacing w:before="72"/>
        <w:ind w:left="0" w:right="1134"/>
        <w:rPr>
          <w:rFonts w:cs="FrankRuehl"/>
          <w:sz w:val="26"/>
          <w:rtl/>
        </w:rPr>
      </w:pPr>
      <w:r>
        <w:rPr>
          <w:rFonts w:cs="FrankRuehl" w:hint="cs"/>
          <w:sz w:val="26"/>
          <w:rtl/>
        </w:rPr>
        <w:t>ב</w:t>
      </w:r>
      <w:r>
        <w:rPr>
          <w:rFonts w:cs="FrankRuehl"/>
          <w:sz w:val="26"/>
          <w:rtl/>
        </w:rPr>
        <w:t>ע</w:t>
      </w:r>
      <w:r>
        <w:rPr>
          <w:rFonts w:cs="FrankRuehl" w:hint="cs"/>
          <w:sz w:val="26"/>
          <w:rtl/>
        </w:rPr>
        <w:t>נין: חוק האפוטרופוס הכללי, תשל"ח</w:t>
      </w:r>
      <w:r>
        <w:rPr>
          <w:rFonts w:cs="FrankRuehl"/>
          <w:sz w:val="26"/>
          <w:rtl/>
        </w:rPr>
        <w:t>–1978</w:t>
      </w:r>
    </w:p>
    <w:p w:rsidR="004C41CD" w:rsidRDefault="004C41CD" w:rsidP="004C41CD">
      <w:pPr>
        <w:pStyle w:val="header-2"/>
        <w:ind w:left="0" w:right="1134"/>
        <w:rPr>
          <w:rFonts w:cs="Miriam"/>
          <w:rtl/>
        </w:rPr>
      </w:pPr>
      <w:bookmarkStart w:id="237" w:name="hed223"/>
      <w:bookmarkEnd w:id="237"/>
      <w:r>
        <w:rPr>
          <w:rFonts w:cs="Miriam"/>
          <w:rtl/>
        </w:rPr>
        <w:t>תע</w:t>
      </w:r>
      <w:r>
        <w:rPr>
          <w:rFonts w:cs="Miriam" w:hint="cs"/>
          <w:rtl/>
        </w:rPr>
        <w:t>ודת שחרור</w:t>
      </w:r>
    </w:p>
    <w:p w:rsidR="004C41CD" w:rsidRDefault="004C41CD" w:rsidP="004C41CD">
      <w:pPr>
        <w:pStyle w:val="P00"/>
        <w:spacing w:before="72"/>
        <w:ind w:left="0" w:right="1134"/>
        <w:rPr>
          <w:rStyle w:val="default"/>
          <w:rFonts w:cs="FrankRuehl"/>
          <w:rtl/>
        </w:rPr>
      </w:pPr>
      <w:r>
        <w:rPr>
          <w:rFonts w:cs="FrankRuehl"/>
          <w:sz w:val="26"/>
          <w:rtl/>
        </w:rPr>
        <w:tab/>
      </w:r>
      <w:r>
        <w:rPr>
          <w:rStyle w:val="default"/>
          <w:rFonts w:cs="FrankRuehl"/>
          <w:rtl/>
        </w:rPr>
        <w:t>לא</w:t>
      </w:r>
      <w:r>
        <w:rPr>
          <w:rStyle w:val="default"/>
          <w:rFonts w:cs="FrankRuehl" w:hint="cs"/>
          <w:rtl/>
        </w:rPr>
        <w:t>חר עיון בדו"ח האפוטרופוס הכ</w:t>
      </w:r>
      <w:r>
        <w:rPr>
          <w:rStyle w:val="default"/>
          <w:rFonts w:cs="FrankRuehl"/>
          <w:rtl/>
        </w:rPr>
        <w:t>ל</w:t>
      </w:r>
      <w:r>
        <w:rPr>
          <w:rStyle w:val="default"/>
          <w:rFonts w:cs="FrankRuehl" w:hint="cs"/>
          <w:rtl/>
        </w:rPr>
        <w:t xml:space="preserve">לי מיום  </w:t>
      </w:r>
      <w:r>
        <w:rPr>
          <w:rStyle w:val="default"/>
          <w:rFonts w:cs="FrankRuehl"/>
          <w:rtl/>
        </w:rPr>
        <w:fldChar w:fldCharType="begin">
          <w:ffData>
            <w:name w:val="Text137"/>
            <w:enabled/>
            <w:calcOnExit w:val="0"/>
            <w:textInput/>
          </w:ffData>
        </w:fldChar>
      </w:r>
      <w:bookmarkStart w:id="238" w:name="Text13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8F3774">
        <w:rPr>
          <w:rFonts w:cs="FrankRuehl"/>
          <w:sz w:val="26"/>
        </w:rPr>
      </w:r>
      <w:r>
        <w:rPr>
          <w:rStyle w:val="default"/>
          <w:rFonts w:cs="FrankRuehl"/>
          <w:rtl/>
        </w:rPr>
        <w:fldChar w:fldCharType="separate"/>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Pr>
          <w:rStyle w:val="default"/>
          <w:rFonts w:cs="FrankRuehl"/>
          <w:rtl/>
        </w:rPr>
        <w:fldChar w:fldCharType="end"/>
      </w:r>
      <w:bookmarkEnd w:id="238"/>
      <w:r>
        <w:rPr>
          <w:rStyle w:val="default"/>
          <w:rFonts w:cs="FrankRuehl" w:hint="cs"/>
          <w:rtl/>
        </w:rPr>
        <w:t xml:space="preserve">         ב</w:t>
      </w:r>
      <w:r>
        <w:rPr>
          <w:rStyle w:val="default"/>
          <w:rFonts w:cs="FrankRuehl"/>
          <w:rtl/>
        </w:rPr>
        <w:t>תי</w:t>
      </w:r>
      <w:r>
        <w:rPr>
          <w:rStyle w:val="default"/>
          <w:rFonts w:cs="FrankRuehl" w:hint="cs"/>
          <w:rtl/>
        </w:rPr>
        <w:t>ק הנ"ל</w:t>
      </w:r>
    </w:p>
    <w:p w:rsidR="004C41CD" w:rsidRDefault="004C41CD" w:rsidP="004C41CD">
      <w:pPr>
        <w:pStyle w:val="P00"/>
        <w:spacing w:before="72"/>
        <w:ind w:left="0" w:right="1134"/>
        <w:rPr>
          <w:rStyle w:val="default"/>
          <w:rFonts w:cs="FrankRuehl"/>
          <w:rtl/>
        </w:rPr>
      </w:pPr>
      <w:r>
        <w:rPr>
          <w:rFonts w:cs="FrankRuehl"/>
          <w:sz w:val="26"/>
          <w:rtl/>
        </w:rPr>
        <w:t>ני</w:t>
      </w:r>
      <w:r>
        <w:rPr>
          <w:rFonts w:cs="FrankRuehl" w:hint="cs"/>
          <w:sz w:val="26"/>
          <w:rtl/>
        </w:rPr>
        <w:t>תן בזה צו המשחרר את האפוטרופוס הכללי מתפקידו ופוטרו מכל אחריות ביחס לנכסי1</w:t>
      </w:r>
      <w:r>
        <w:rPr>
          <w:rStyle w:val="default"/>
          <w:rFonts w:cs="FrankRuehl"/>
          <w:rtl/>
        </w:rPr>
        <w:t>, ו</w:t>
      </w:r>
      <w:r>
        <w:rPr>
          <w:rStyle w:val="default"/>
          <w:rFonts w:cs="FrankRuehl" w:hint="cs"/>
          <w:rtl/>
        </w:rPr>
        <w:t>זאת מיום2.</w:t>
      </w:r>
    </w:p>
    <w:p w:rsidR="004C41CD" w:rsidRDefault="004C41CD" w:rsidP="004C41CD">
      <w:pPr>
        <w:pStyle w:val="P00"/>
        <w:spacing w:before="72"/>
        <w:ind w:left="0" w:right="1134"/>
        <w:rPr>
          <w:rStyle w:val="default"/>
          <w:rFonts w:cs="FrankRuehl" w:hint="cs"/>
          <w:rtl/>
        </w:rPr>
      </w:pPr>
      <w:r>
        <w:rPr>
          <w:rStyle w:val="default"/>
          <w:rFonts w:cs="FrankRuehl" w:hint="cs"/>
          <w:rtl/>
        </w:rPr>
        <w:t xml:space="preserve">        </w:t>
      </w:r>
      <w:r>
        <w:rPr>
          <w:rStyle w:val="default"/>
          <w:rFonts w:cs="FrankRuehl"/>
          <w:rtl/>
        </w:rPr>
        <w:fldChar w:fldCharType="begin">
          <w:ffData>
            <w:name w:val="Text138"/>
            <w:enabled/>
            <w:calcOnExit w:val="0"/>
            <w:textInput/>
          </w:ffData>
        </w:fldChar>
      </w:r>
      <w:bookmarkStart w:id="239" w:name="Text13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Pr="008F3774">
        <w:rPr>
          <w:rFonts w:cs="FrankRuehl"/>
          <w:sz w:val="26"/>
        </w:rPr>
      </w:r>
      <w:r>
        <w:rPr>
          <w:rStyle w:val="default"/>
          <w:rFonts w:cs="FrankRuehl"/>
          <w:rtl/>
        </w:rPr>
        <w:fldChar w:fldCharType="separate"/>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Pr>
          <w:rStyle w:val="default"/>
          <w:rFonts w:cs="FrankRuehl"/>
          <w:rtl/>
        </w:rPr>
        <w:fldChar w:fldCharType="end"/>
      </w:r>
      <w:bookmarkEnd w:id="239"/>
      <w:r>
        <w:rPr>
          <w:rStyle w:val="default"/>
          <w:rFonts w:cs="FrankRuehl" w:hint="cs"/>
          <w:rtl/>
        </w:rPr>
        <w:t xml:space="preserve">                                                         _______________</w:t>
      </w:r>
    </w:p>
    <w:p w:rsidR="004C41CD" w:rsidRDefault="004C41CD" w:rsidP="004C41CD">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r>
    </w:p>
    <w:p w:rsidR="004C41CD" w:rsidRDefault="004C41CD" w:rsidP="004C41CD">
      <w:pPr>
        <w:pStyle w:val="sig-1"/>
        <w:widowControl/>
        <w:ind w:left="0" w:right="1134"/>
        <w:rPr>
          <w:rFonts w:cs="FrankRuehl"/>
          <w:sz w:val="22"/>
          <w:rtl/>
        </w:rPr>
      </w:pPr>
      <w:r>
        <w:rPr>
          <w:rFonts w:cs="FrankRuehl"/>
          <w:sz w:val="22"/>
          <w:rtl/>
        </w:rPr>
        <w:tab/>
        <w:t>(</w:t>
      </w:r>
      <w:r>
        <w:rPr>
          <w:rFonts w:cs="FrankRuehl" w:hint="cs"/>
          <w:sz w:val="22"/>
          <w:rtl/>
        </w:rPr>
        <w:t>תאריך)</w:t>
      </w:r>
      <w:r>
        <w:rPr>
          <w:rFonts w:cs="FrankRuehl"/>
          <w:sz w:val="22"/>
          <w:rtl/>
        </w:rPr>
        <w:tab/>
      </w:r>
      <w:r>
        <w:rPr>
          <w:rFonts w:cs="FrankRuehl"/>
          <w:sz w:val="22"/>
          <w:rtl/>
        </w:rPr>
        <w:tab/>
        <w:t>(</w:t>
      </w:r>
      <w:r>
        <w:rPr>
          <w:rFonts w:cs="FrankRuehl" w:hint="cs"/>
          <w:sz w:val="22"/>
          <w:rtl/>
        </w:rPr>
        <w:t>שופט)</w:t>
      </w:r>
    </w:p>
    <w:p w:rsidR="004C41CD" w:rsidRDefault="004C41CD" w:rsidP="004C41CD">
      <w:pPr>
        <w:pStyle w:val="P00"/>
        <w:spacing w:before="72"/>
        <w:ind w:left="0" w:right="1134"/>
        <w:rPr>
          <w:rFonts w:cs="FrankRuehl"/>
          <w:sz w:val="26"/>
          <w:rtl/>
        </w:rPr>
      </w:pPr>
      <w:r>
        <w:rPr>
          <w:rFonts w:cs="FrankRuehl"/>
          <w:sz w:val="26"/>
          <w:rtl/>
        </w:rPr>
        <w:t>------------</w:t>
      </w:r>
    </w:p>
    <w:p w:rsidR="004C41CD" w:rsidRDefault="004C41CD" w:rsidP="004C41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1</w:t>
      </w:r>
      <w:r>
        <w:rPr>
          <w:rFonts w:cs="FrankRuehl"/>
          <w:rtl/>
        </w:rPr>
        <w:t> </w:t>
      </w:r>
      <w:r>
        <w:rPr>
          <w:rFonts w:cs="FrankRuehl"/>
          <w:rtl/>
        </w:rPr>
        <w:t>יש</w:t>
      </w:r>
      <w:r>
        <w:rPr>
          <w:rFonts w:cs="FrankRuehl" w:hint="cs"/>
          <w:rtl/>
        </w:rPr>
        <w:t xml:space="preserve"> לפרט בהתאם לאמור בדו"ח, על פי הערה 1 בטופס 14.</w:t>
      </w:r>
    </w:p>
    <w:p w:rsidR="004C41CD" w:rsidRDefault="004C41CD" w:rsidP="004C41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2</w:t>
      </w:r>
      <w:r>
        <w:rPr>
          <w:rFonts w:cs="FrankRuehl"/>
          <w:rtl/>
        </w:rPr>
        <w:t> </w:t>
      </w:r>
      <w:r>
        <w:rPr>
          <w:rFonts w:cs="FrankRuehl"/>
          <w:rtl/>
        </w:rPr>
        <w:t>לג</w:t>
      </w:r>
      <w:r>
        <w:rPr>
          <w:rFonts w:cs="FrankRuehl" w:hint="cs"/>
          <w:rtl/>
        </w:rPr>
        <w:t>בי נכסים שנמסרו למקבל על פי תקנה 28(א) יש לציין את התאריך שבו בוצע</w:t>
      </w:r>
      <w:r>
        <w:rPr>
          <w:rFonts w:cs="FrankRuehl"/>
          <w:rtl/>
        </w:rPr>
        <w:t xml:space="preserve">ה </w:t>
      </w:r>
      <w:r>
        <w:rPr>
          <w:rFonts w:cs="FrankRuehl" w:hint="cs"/>
          <w:rtl/>
        </w:rPr>
        <w:t>המסירה בפועל; לגבי נכסים שתקנה 29 חלה עליהם, יש לציין את תאריך הגשת הדו"ח לביהמ"ש, ואילו לגבי הנכסים שעליהם חלה הסיפה של תקנה 32 יש לציין את תאריך המסירה שעליו יורה בית המשפט.</w:t>
      </w:r>
    </w:p>
    <w:p w:rsidR="004C41CD" w:rsidRDefault="004C41CD" w:rsidP="004C41CD">
      <w:pPr>
        <w:pStyle w:val="page"/>
        <w:widowControl/>
        <w:ind w:right="1134"/>
        <w:rPr>
          <w:rFonts w:cs="David"/>
          <w:position w:val="0"/>
          <w:sz w:val="22"/>
          <w:rtl/>
        </w:rPr>
      </w:pPr>
      <w:r>
        <w:rPr>
          <w:rFonts w:cs="David"/>
          <w:position w:val="0"/>
          <w:sz w:val="22"/>
          <w:rtl/>
        </w:rPr>
        <w:t xml:space="preserve"> </w:t>
      </w:r>
    </w:p>
    <w:p w:rsidR="004C41CD" w:rsidRPr="008F3774" w:rsidRDefault="004C41CD" w:rsidP="004C41CD">
      <w:pPr>
        <w:pStyle w:val="P00"/>
        <w:spacing w:before="72"/>
        <w:ind w:left="0" w:right="1134"/>
        <w:rPr>
          <w:rFonts w:cs="David"/>
          <w:sz w:val="22"/>
          <w:szCs w:val="22"/>
          <w:rtl/>
        </w:rPr>
      </w:pPr>
      <w:r w:rsidRPr="008F3774">
        <w:rPr>
          <w:rFonts w:cs="David"/>
          <w:sz w:val="22"/>
          <w:szCs w:val="22"/>
          <w:rtl/>
        </w:rPr>
        <w:t>טו</w:t>
      </w:r>
      <w:r w:rsidRPr="008F3774">
        <w:rPr>
          <w:rFonts w:cs="David" w:hint="cs"/>
          <w:sz w:val="22"/>
          <w:szCs w:val="22"/>
          <w:rtl/>
        </w:rPr>
        <w:t>פס 16</w:t>
      </w:r>
    </w:p>
    <w:p w:rsidR="004C41CD" w:rsidRPr="008F3774" w:rsidRDefault="004C41CD" w:rsidP="004C41CD">
      <w:pPr>
        <w:pStyle w:val="P00"/>
        <w:spacing w:before="72"/>
        <w:ind w:left="0" w:right="1134"/>
        <w:rPr>
          <w:rFonts w:cs="FrankRuehl"/>
          <w:sz w:val="24"/>
          <w:szCs w:val="24"/>
          <w:rtl/>
        </w:rPr>
      </w:pPr>
      <w:r w:rsidRPr="008F3774">
        <w:rPr>
          <w:rFonts w:cs="FrankRuehl" w:hint="cs"/>
          <w:sz w:val="24"/>
          <w:szCs w:val="24"/>
          <w:rtl/>
        </w:rPr>
        <w:t>(</w:t>
      </w:r>
      <w:r w:rsidRPr="008F3774">
        <w:rPr>
          <w:rFonts w:cs="FrankRuehl"/>
          <w:sz w:val="24"/>
          <w:szCs w:val="24"/>
          <w:rtl/>
        </w:rPr>
        <w:t>ת</w:t>
      </w:r>
      <w:r w:rsidRPr="008F3774">
        <w:rPr>
          <w:rFonts w:cs="FrankRuehl" w:hint="cs"/>
          <w:sz w:val="24"/>
          <w:szCs w:val="24"/>
          <w:rtl/>
        </w:rPr>
        <w:t>קנה 34(א))</w:t>
      </w:r>
    </w:p>
    <w:p w:rsidR="004C41CD" w:rsidRDefault="004C41CD" w:rsidP="004C41CD">
      <w:pPr>
        <w:pStyle w:val="P00"/>
        <w:spacing w:before="72"/>
        <w:ind w:left="0" w:right="1134"/>
        <w:rPr>
          <w:rFonts w:cs="FrankRuehl"/>
          <w:sz w:val="26"/>
          <w:rtl/>
        </w:rPr>
      </w:pPr>
      <w:r>
        <w:rPr>
          <w:rFonts w:cs="FrankRuehl" w:hint="cs"/>
          <w:sz w:val="26"/>
          <w:rtl/>
        </w:rPr>
        <w:t>ב</w:t>
      </w:r>
      <w:r>
        <w:rPr>
          <w:rFonts w:cs="FrankRuehl"/>
          <w:sz w:val="26"/>
          <w:rtl/>
        </w:rPr>
        <w:t>ב</w:t>
      </w:r>
      <w:r>
        <w:rPr>
          <w:rFonts w:cs="FrankRuehl" w:hint="cs"/>
          <w:sz w:val="26"/>
          <w:rtl/>
        </w:rPr>
        <w:t xml:space="preserve">ית המשפט המחוזי בתיק </w:t>
      </w:r>
      <w:r>
        <w:rPr>
          <w:rFonts w:cs="FrankRuehl"/>
          <w:sz w:val="26"/>
          <w:rtl/>
        </w:rPr>
        <w:fldChar w:fldCharType="begin">
          <w:ffData>
            <w:name w:val="Text139"/>
            <w:enabled/>
            <w:calcOnExit w:val="0"/>
            <w:textInput/>
          </w:ffData>
        </w:fldChar>
      </w:r>
      <w:bookmarkStart w:id="240" w:name="Text139"/>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8F3774">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240"/>
    </w:p>
    <w:p w:rsidR="004C41CD" w:rsidRDefault="004C41CD" w:rsidP="004C41CD">
      <w:pPr>
        <w:pStyle w:val="P00"/>
        <w:spacing w:before="72"/>
        <w:ind w:left="0" w:right="1134"/>
        <w:rPr>
          <w:rFonts w:cs="FrankRuehl"/>
          <w:sz w:val="26"/>
          <w:rtl/>
        </w:rPr>
      </w:pPr>
      <w:r>
        <w:rPr>
          <w:rFonts w:cs="FrankRuehl" w:hint="cs"/>
          <w:sz w:val="26"/>
          <w:rtl/>
        </w:rPr>
        <w:t>ב</w:t>
      </w:r>
      <w:r>
        <w:rPr>
          <w:rFonts w:cs="FrankRuehl"/>
          <w:sz w:val="26"/>
          <w:rtl/>
        </w:rPr>
        <w:t>ע</w:t>
      </w:r>
      <w:r>
        <w:rPr>
          <w:rFonts w:cs="FrankRuehl" w:hint="cs"/>
          <w:sz w:val="26"/>
          <w:rtl/>
        </w:rPr>
        <w:t>נין: חו</w:t>
      </w:r>
      <w:r>
        <w:rPr>
          <w:rFonts w:cs="FrankRuehl"/>
          <w:sz w:val="26"/>
          <w:rtl/>
        </w:rPr>
        <w:t xml:space="preserve">ק </w:t>
      </w:r>
      <w:r>
        <w:rPr>
          <w:rFonts w:cs="FrankRuehl" w:hint="cs"/>
          <w:sz w:val="26"/>
          <w:rtl/>
        </w:rPr>
        <w:t>האפוטרופוס הכללי, תשל"ח</w:t>
      </w:r>
      <w:r>
        <w:rPr>
          <w:rFonts w:cs="FrankRuehl"/>
          <w:sz w:val="26"/>
          <w:rtl/>
        </w:rPr>
        <w:t>–1978</w:t>
      </w:r>
    </w:p>
    <w:p w:rsidR="004C41CD" w:rsidRDefault="004C41CD" w:rsidP="004C41CD">
      <w:pPr>
        <w:pStyle w:val="P00"/>
        <w:spacing w:before="72"/>
        <w:ind w:left="0" w:right="1134"/>
        <w:rPr>
          <w:rFonts w:cs="FrankRuehl"/>
          <w:sz w:val="26"/>
          <w:rtl/>
        </w:rPr>
      </w:pPr>
      <w:r>
        <w:rPr>
          <w:rFonts w:cs="FrankRuehl" w:hint="cs"/>
          <w:sz w:val="26"/>
          <w:rtl/>
        </w:rPr>
        <w:t>ו</w:t>
      </w:r>
      <w:r>
        <w:rPr>
          <w:rFonts w:cs="FrankRuehl"/>
          <w:sz w:val="26"/>
          <w:rtl/>
        </w:rPr>
        <w:t>ב</w:t>
      </w:r>
      <w:r>
        <w:rPr>
          <w:rFonts w:cs="FrankRuehl" w:hint="cs"/>
          <w:sz w:val="26"/>
          <w:rtl/>
        </w:rPr>
        <w:t>ענין נכסי:</w:t>
      </w:r>
    </w:p>
    <w:p w:rsidR="004C41CD" w:rsidRDefault="004C41CD" w:rsidP="004C41CD">
      <w:pPr>
        <w:pStyle w:val="medium-header"/>
        <w:keepNext w:val="0"/>
        <w:keepLines w:val="0"/>
        <w:ind w:left="0" w:right="1134"/>
        <w:rPr>
          <w:rFonts w:cs="FrankRuehl"/>
          <w:sz w:val="26"/>
          <w:rtl/>
        </w:rPr>
      </w:pPr>
      <w:r>
        <w:rPr>
          <w:rFonts w:cs="FrankRuehl"/>
          <w:sz w:val="26"/>
          <w:rtl/>
        </w:rPr>
        <w:t>המ</w:t>
      </w:r>
      <w:r>
        <w:rPr>
          <w:rFonts w:cs="FrankRuehl" w:hint="cs"/>
          <w:sz w:val="26"/>
          <w:rtl/>
        </w:rPr>
        <w:t>בקש: האפוטרופוס הכללי</w:t>
      </w:r>
    </w:p>
    <w:p w:rsidR="004C41CD" w:rsidRDefault="004C41CD" w:rsidP="004C41CD">
      <w:pPr>
        <w:pStyle w:val="medium-header"/>
        <w:keepNext w:val="0"/>
        <w:keepLines w:val="0"/>
        <w:ind w:left="0" w:right="1134"/>
        <w:rPr>
          <w:rFonts w:cs="FrankRuehl"/>
          <w:sz w:val="26"/>
          <w:rtl/>
        </w:rPr>
      </w:pPr>
      <w:r>
        <w:rPr>
          <w:rFonts w:cs="FrankRuehl" w:hint="cs"/>
          <w:sz w:val="26"/>
          <w:rtl/>
        </w:rPr>
        <w:t>ה</w:t>
      </w:r>
      <w:r>
        <w:rPr>
          <w:rFonts w:cs="FrankRuehl"/>
          <w:sz w:val="26"/>
          <w:rtl/>
        </w:rPr>
        <w:t>מ</w:t>
      </w:r>
      <w:r>
        <w:rPr>
          <w:rFonts w:cs="FrankRuehl" w:hint="cs"/>
          <w:sz w:val="26"/>
          <w:rtl/>
        </w:rPr>
        <w:t>שיב: שר האוצר</w:t>
      </w:r>
    </w:p>
    <w:p w:rsidR="004C41CD" w:rsidRDefault="004C41CD" w:rsidP="004C41CD">
      <w:pPr>
        <w:pStyle w:val="header-2"/>
        <w:ind w:left="0" w:right="1134"/>
        <w:rPr>
          <w:rFonts w:cs="Miriam"/>
          <w:rtl/>
        </w:rPr>
      </w:pPr>
      <w:bookmarkStart w:id="241" w:name="hed224"/>
      <w:bookmarkEnd w:id="241"/>
      <w:r>
        <w:rPr>
          <w:rFonts w:cs="Miriam"/>
          <w:rtl/>
        </w:rPr>
        <w:t>בק</w:t>
      </w:r>
      <w:r>
        <w:rPr>
          <w:rFonts w:cs="Miriam" w:hint="cs"/>
          <w:rtl/>
        </w:rPr>
        <w:t>שה להעברת נכס לקנין המדינה בהתאם לסעיף 15(ג) לחוק</w:t>
      </w:r>
    </w:p>
    <w:p w:rsidR="004C41CD" w:rsidRDefault="004C41CD" w:rsidP="004C41CD">
      <w:pPr>
        <w:pStyle w:val="P00"/>
        <w:spacing w:before="72"/>
        <w:ind w:left="0"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קשה זו מתייחסת לנכסים המפורטים להלן: </w:t>
      </w:r>
      <w:r>
        <w:rPr>
          <w:rStyle w:val="default"/>
          <w:rFonts w:cs="FrankRuehl"/>
          <w:rtl/>
        </w:rPr>
        <w:fldChar w:fldCharType="begin">
          <w:ffData>
            <w:name w:val="Text140"/>
            <w:enabled/>
            <w:calcOnExit w:val="0"/>
            <w:textInput/>
          </w:ffData>
        </w:fldChar>
      </w:r>
      <w:bookmarkStart w:id="242" w:name="Text14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8F3774">
        <w:rPr>
          <w:rFonts w:cs="FrankRuehl"/>
          <w:sz w:val="26"/>
        </w:rPr>
      </w:r>
      <w:r>
        <w:rPr>
          <w:rStyle w:val="default"/>
          <w:rFonts w:cs="FrankRuehl"/>
          <w:rtl/>
        </w:rPr>
        <w:fldChar w:fldCharType="separate"/>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Pr>
          <w:rStyle w:val="default"/>
          <w:rFonts w:cs="FrankRuehl"/>
          <w:rtl/>
        </w:rPr>
        <w:fldChar w:fldCharType="end"/>
      </w:r>
      <w:bookmarkEnd w:id="242"/>
    </w:p>
    <w:p w:rsidR="004C41CD" w:rsidRDefault="004C41CD" w:rsidP="004C41CD">
      <w:pPr>
        <w:pStyle w:val="P11"/>
        <w:spacing w:before="72"/>
        <w:ind w:left="624" w:right="1134"/>
        <w:rPr>
          <w:rStyle w:val="default"/>
          <w:rFonts w:cs="FrankRuehl"/>
          <w:rtl/>
        </w:rPr>
      </w:pPr>
    </w:p>
    <w:p w:rsidR="004C41CD" w:rsidRDefault="004C41CD" w:rsidP="004C41CD">
      <w:pPr>
        <w:pStyle w:val="P11"/>
        <w:spacing w:before="72"/>
        <w:ind w:left="624" w:right="1134"/>
        <w:rPr>
          <w:rStyle w:val="default"/>
          <w:rFonts w:cs="FrankRuehl"/>
          <w:rtl/>
        </w:rPr>
      </w:pPr>
      <w:r>
        <w:rPr>
          <w:rStyle w:val="default"/>
          <w:rFonts w:cs="FrankRuehl" w:hint="cs"/>
          <w:rtl/>
        </w:rPr>
        <w:t>ש</w:t>
      </w:r>
      <w:r>
        <w:rPr>
          <w:rStyle w:val="default"/>
          <w:rFonts w:cs="FrankRuehl"/>
          <w:rtl/>
        </w:rPr>
        <w:t>ב</w:t>
      </w:r>
      <w:r>
        <w:rPr>
          <w:rStyle w:val="default"/>
          <w:rFonts w:cs="FrankRuehl" w:hint="cs"/>
          <w:rtl/>
        </w:rPr>
        <w:t xml:space="preserve">יחס אליהם ניתן לאפוטרופוס הכללי ביום </w:t>
      </w:r>
      <w:r>
        <w:rPr>
          <w:rStyle w:val="default"/>
          <w:rFonts w:cs="FrankRuehl"/>
          <w:rtl/>
        </w:rPr>
        <w:fldChar w:fldCharType="begin">
          <w:ffData>
            <w:name w:val="Text141"/>
            <w:enabled/>
            <w:calcOnExit w:val="0"/>
            <w:textInput/>
          </w:ffData>
        </w:fldChar>
      </w:r>
      <w:bookmarkStart w:id="243" w:name="Text14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8F3774">
        <w:rPr>
          <w:rFonts w:cs="FrankRuehl"/>
          <w:sz w:val="26"/>
        </w:rPr>
      </w:r>
      <w:r>
        <w:rPr>
          <w:rStyle w:val="default"/>
          <w:rFonts w:cs="FrankRuehl"/>
          <w:rtl/>
        </w:rPr>
        <w:fldChar w:fldCharType="separate"/>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Pr>
          <w:rStyle w:val="default"/>
          <w:rFonts w:cs="FrankRuehl"/>
          <w:rtl/>
        </w:rPr>
        <w:fldChar w:fldCharType="end"/>
      </w:r>
      <w:bookmarkEnd w:id="243"/>
      <w:r>
        <w:rPr>
          <w:rStyle w:val="default"/>
          <w:rFonts w:cs="FrankRuehl" w:hint="cs"/>
          <w:rtl/>
        </w:rPr>
        <w:t xml:space="preserve"> צו ניהול</w:t>
      </w:r>
    </w:p>
    <w:p w:rsidR="004C41CD" w:rsidRDefault="004C41CD" w:rsidP="004C41CD">
      <w:pPr>
        <w:pStyle w:val="P11"/>
        <w:spacing w:before="72"/>
        <w:ind w:left="624" w:right="1134"/>
        <w:rPr>
          <w:rStyle w:val="default"/>
          <w:rFonts w:cs="FrankRuehl"/>
          <w:rtl/>
        </w:rPr>
      </w:pPr>
      <w:r>
        <w:rPr>
          <w:rStyle w:val="default"/>
          <w:rFonts w:cs="FrankRuehl" w:hint="cs"/>
          <w:rtl/>
        </w:rPr>
        <w:t>מ</w:t>
      </w:r>
      <w:r>
        <w:rPr>
          <w:rStyle w:val="default"/>
          <w:rFonts w:cs="FrankRuehl"/>
          <w:rtl/>
        </w:rPr>
        <w:t>ט</w:t>
      </w:r>
      <w:r>
        <w:rPr>
          <w:rStyle w:val="default"/>
          <w:rFonts w:cs="FrankRuehl" w:hint="cs"/>
          <w:rtl/>
        </w:rPr>
        <w:t xml:space="preserve">עם בית המשפט המחוזי </w:t>
      </w:r>
      <w:r>
        <w:rPr>
          <w:rStyle w:val="default"/>
          <w:rFonts w:cs="FrankRuehl"/>
          <w:rtl/>
        </w:rPr>
        <w:fldChar w:fldCharType="begin">
          <w:ffData>
            <w:name w:val="Text142"/>
            <w:enabled/>
            <w:calcOnExit w:val="0"/>
            <w:textInput/>
          </w:ffData>
        </w:fldChar>
      </w:r>
      <w:bookmarkStart w:id="244" w:name="Text14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8F3774">
        <w:rPr>
          <w:rFonts w:cs="FrankRuehl"/>
          <w:sz w:val="26"/>
        </w:rPr>
      </w:r>
      <w:r>
        <w:rPr>
          <w:rStyle w:val="default"/>
          <w:rFonts w:cs="FrankRuehl"/>
          <w:rtl/>
        </w:rPr>
        <w:fldChar w:fldCharType="separate"/>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Pr>
          <w:rStyle w:val="default"/>
          <w:rFonts w:cs="FrankRuehl"/>
          <w:rtl/>
        </w:rPr>
        <w:fldChar w:fldCharType="end"/>
      </w:r>
      <w:bookmarkEnd w:id="244"/>
      <w:r>
        <w:rPr>
          <w:rStyle w:val="default"/>
          <w:rFonts w:cs="FrankRuehl" w:hint="cs"/>
          <w:rtl/>
        </w:rPr>
        <w:t xml:space="preserve"> בתיק </w:t>
      </w:r>
      <w:r>
        <w:rPr>
          <w:rStyle w:val="default"/>
          <w:rFonts w:cs="FrankRuehl"/>
          <w:rtl/>
        </w:rPr>
        <w:fldChar w:fldCharType="begin">
          <w:ffData>
            <w:name w:val="Text143"/>
            <w:enabled/>
            <w:calcOnExit w:val="0"/>
            <w:textInput/>
          </w:ffData>
        </w:fldChar>
      </w:r>
      <w:bookmarkStart w:id="245" w:name="Text14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8F3774">
        <w:rPr>
          <w:rFonts w:cs="FrankRuehl"/>
          <w:sz w:val="26"/>
        </w:rPr>
      </w:r>
      <w:r>
        <w:rPr>
          <w:rStyle w:val="default"/>
          <w:rFonts w:cs="FrankRuehl"/>
          <w:rtl/>
        </w:rPr>
        <w:fldChar w:fldCharType="separate"/>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Pr>
          <w:rStyle w:val="default"/>
          <w:rFonts w:cs="FrankRuehl"/>
          <w:rtl/>
        </w:rPr>
        <w:fldChar w:fldCharType="end"/>
      </w:r>
      <w:bookmarkEnd w:id="245"/>
      <w:r>
        <w:rPr>
          <w:rStyle w:val="default"/>
          <w:rFonts w:cs="FrankRuehl" w:hint="cs"/>
          <w:rtl/>
        </w:rPr>
        <w:t>.</w:t>
      </w:r>
    </w:p>
    <w:p w:rsidR="004C41CD" w:rsidRDefault="004C41CD" w:rsidP="004C41CD">
      <w:pPr>
        <w:pStyle w:val="P11"/>
        <w:spacing w:before="72"/>
        <w:ind w:left="624" w:right="1134"/>
        <w:rPr>
          <w:rStyle w:val="default"/>
          <w:rFonts w:cs="FrankRuehl"/>
          <w:rtl/>
        </w:rPr>
      </w:pPr>
    </w:p>
    <w:p w:rsidR="004C41CD" w:rsidRDefault="004C41CD" w:rsidP="004C41CD">
      <w:pPr>
        <w:pStyle w:val="P01"/>
        <w:spacing w:before="72"/>
        <w:ind w:left="624" w:right="1134"/>
        <w:rPr>
          <w:rStyle w:val="default"/>
          <w:rFonts w:cs="FrankRuehl"/>
          <w:rtl/>
        </w:rPr>
      </w:pPr>
      <w:r>
        <w:rPr>
          <w:rFonts w:cs="FrankRuehl"/>
          <w:sz w:val="26"/>
          <w:rtl/>
        </w:rPr>
        <w:t>2.</w:t>
      </w:r>
      <w:r>
        <w:rPr>
          <w:rFonts w:cs="FrankRuehl"/>
          <w:sz w:val="26"/>
          <w:rtl/>
        </w:rPr>
        <w:tab/>
      </w:r>
      <w:r>
        <w:rPr>
          <w:rStyle w:val="default"/>
          <w:rFonts w:cs="FrankRuehl"/>
          <w:rtl/>
        </w:rPr>
        <w:t>פע</w:t>
      </w:r>
      <w:r>
        <w:rPr>
          <w:rStyle w:val="default"/>
          <w:rFonts w:cs="FrankRuehl" w:hint="cs"/>
          <w:rtl/>
        </w:rPr>
        <w:t>ולותיו של המבקש לגילוי בעלי הנכסים האמורים כללו בין היתר פרסומים אלה:</w:t>
      </w:r>
    </w:p>
    <w:p w:rsidR="004C41CD" w:rsidRDefault="004C41CD" w:rsidP="004C41CD">
      <w:pPr>
        <w:pStyle w:val="P11"/>
        <w:spacing w:before="72"/>
        <w:ind w:left="624" w:right="1134"/>
        <w:rPr>
          <w:rStyle w:val="default"/>
          <w:rFonts w:cs="FrankRuehl"/>
          <w:rtl/>
        </w:rPr>
      </w:pPr>
      <w:r>
        <w:rPr>
          <w:rStyle w:val="default"/>
          <w:rFonts w:cs="FrankRuehl"/>
          <w:rtl/>
        </w:rPr>
        <w:fldChar w:fldCharType="begin">
          <w:ffData>
            <w:name w:val="Text144"/>
            <w:enabled/>
            <w:calcOnExit w:val="0"/>
            <w:textInput/>
          </w:ffData>
        </w:fldChar>
      </w:r>
      <w:bookmarkStart w:id="246" w:name="Text14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Pr="008F3774">
        <w:rPr>
          <w:rFonts w:cs="FrankRuehl"/>
          <w:sz w:val="26"/>
        </w:rPr>
      </w:r>
      <w:r>
        <w:rPr>
          <w:rStyle w:val="default"/>
          <w:rFonts w:cs="FrankRuehl"/>
          <w:rtl/>
        </w:rPr>
        <w:fldChar w:fldCharType="separate"/>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Pr>
          <w:rStyle w:val="default"/>
          <w:rFonts w:cs="FrankRuehl"/>
          <w:rtl/>
        </w:rPr>
        <w:fldChar w:fldCharType="end"/>
      </w:r>
      <w:bookmarkEnd w:id="246"/>
    </w:p>
    <w:p w:rsidR="004C41CD" w:rsidRDefault="004C41CD" w:rsidP="004C41CD">
      <w:pPr>
        <w:pStyle w:val="P22"/>
        <w:spacing w:before="72"/>
        <w:ind w:left="1021" w:right="1134"/>
        <w:rPr>
          <w:rStyle w:val="default"/>
          <w:rFonts w:cs="FrankRuehl"/>
          <w:rtl/>
        </w:rPr>
      </w:pPr>
      <w:r>
        <w:rPr>
          <w:rStyle w:val="default"/>
          <w:rFonts w:cs="FrankRuehl"/>
          <w:rtl/>
        </w:rPr>
        <w:t>(ל</w:t>
      </w:r>
      <w:r>
        <w:rPr>
          <w:rStyle w:val="default"/>
          <w:rFonts w:cs="FrankRuehl" w:hint="cs"/>
          <w:rtl/>
        </w:rPr>
        <w:t>ציין מקומות הפרסומים ותאריכיהם)</w:t>
      </w:r>
    </w:p>
    <w:p w:rsidR="004C41CD" w:rsidRDefault="004C41CD" w:rsidP="004C41CD">
      <w:pPr>
        <w:pStyle w:val="P22"/>
        <w:spacing w:before="72"/>
        <w:ind w:left="1021" w:right="1134"/>
        <w:rPr>
          <w:rStyle w:val="default"/>
          <w:rFonts w:cs="FrankRuehl"/>
          <w:rtl/>
        </w:rPr>
      </w:pPr>
    </w:p>
    <w:p w:rsidR="004C41CD" w:rsidRDefault="004C41CD" w:rsidP="004C41CD">
      <w:pPr>
        <w:pStyle w:val="P01"/>
        <w:spacing w:before="72"/>
        <w:ind w:left="624" w:right="1134"/>
        <w:rPr>
          <w:rStyle w:val="default"/>
          <w:rFonts w:cs="FrankRuehl"/>
          <w:rtl/>
        </w:rPr>
      </w:pPr>
      <w:r>
        <w:rPr>
          <w:rFonts w:cs="FrankRuehl"/>
          <w:sz w:val="26"/>
          <w:rtl/>
        </w:rPr>
        <w:t>3.</w:t>
      </w:r>
      <w:r>
        <w:rPr>
          <w:rFonts w:cs="FrankRuehl"/>
          <w:sz w:val="26"/>
          <w:rtl/>
        </w:rPr>
        <w:tab/>
      </w:r>
      <w:r>
        <w:rPr>
          <w:rStyle w:val="default"/>
          <w:rFonts w:cs="FrankRuehl"/>
          <w:rtl/>
        </w:rPr>
        <w:t>פע</w:t>
      </w:r>
      <w:r>
        <w:rPr>
          <w:rStyle w:val="default"/>
          <w:rFonts w:cs="FrankRuehl" w:hint="cs"/>
          <w:rtl/>
        </w:rPr>
        <w:t xml:space="preserve">ולות נוספות שערך המבקש לשם גילוי בעלי הנכסים: </w:t>
      </w:r>
      <w:r>
        <w:rPr>
          <w:rStyle w:val="default"/>
          <w:rFonts w:cs="FrankRuehl"/>
          <w:rtl/>
        </w:rPr>
        <w:fldChar w:fldCharType="begin">
          <w:ffData>
            <w:name w:val="Text145"/>
            <w:enabled/>
            <w:calcOnExit w:val="0"/>
            <w:textInput/>
          </w:ffData>
        </w:fldChar>
      </w:r>
      <w:bookmarkStart w:id="247" w:name="Text14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8F3774">
        <w:rPr>
          <w:rFonts w:cs="FrankRuehl"/>
          <w:sz w:val="26"/>
        </w:rPr>
      </w:r>
      <w:r>
        <w:rPr>
          <w:rStyle w:val="default"/>
          <w:rFonts w:cs="FrankRuehl"/>
          <w:rtl/>
        </w:rPr>
        <w:fldChar w:fldCharType="separate"/>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Pr>
          <w:rStyle w:val="default"/>
          <w:rFonts w:cs="FrankRuehl"/>
          <w:rtl/>
        </w:rPr>
        <w:fldChar w:fldCharType="end"/>
      </w:r>
      <w:bookmarkEnd w:id="247"/>
    </w:p>
    <w:p w:rsidR="004C41CD" w:rsidRDefault="004C41CD" w:rsidP="004C41CD">
      <w:pPr>
        <w:pStyle w:val="P11"/>
        <w:spacing w:before="72"/>
        <w:ind w:left="624" w:right="1134"/>
        <w:rPr>
          <w:rStyle w:val="default"/>
          <w:rFonts w:cs="FrankRuehl"/>
          <w:rtl/>
        </w:rPr>
      </w:pPr>
    </w:p>
    <w:p w:rsidR="004C41CD" w:rsidRDefault="004C41CD" w:rsidP="004C41CD">
      <w:pPr>
        <w:pStyle w:val="P01"/>
        <w:spacing w:before="72"/>
        <w:ind w:left="624" w:right="1134"/>
        <w:rPr>
          <w:rStyle w:val="default"/>
          <w:rFonts w:cs="FrankRuehl"/>
          <w:rtl/>
        </w:rPr>
      </w:pPr>
      <w:r>
        <w:rPr>
          <w:rFonts w:cs="FrankRuehl"/>
          <w:sz w:val="26"/>
          <w:rtl/>
        </w:rPr>
        <w:t>4.</w:t>
      </w:r>
      <w:r>
        <w:rPr>
          <w:rFonts w:cs="FrankRuehl"/>
          <w:sz w:val="26"/>
          <w:rtl/>
        </w:rPr>
        <w:tab/>
      </w:r>
      <w:r>
        <w:rPr>
          <w:rStyle w:val="default"/>
          <w:rFonts w:cs="FrankRuehl"/>
          <w:rtl/>
        </w:rPr>
        <w:t>כל</w:t>
      </w:r>
      <w:r>
        <w:rPr>
          <w:rStyle w:val="default"/>
          <w:rFonts w:cs="FrankRuehl" w:hint="cs"/>
          <w:rtl/>
        </w:rPr>
        <w:t xml:space="preserve"> פעולותיו של המבקש לאיתור בעלי הנכסים עלו בתוהו, ולדעתו אין עוד הצד</w:t>
      </w:r>
      <w:r>
        <w:rPr>
          <w:rStyle w:val="default"/>
          <w:rFonts w:cs="FrankRuehl"/>
          <w:rtl/>
        </w:rPr>
        <w:t>ק</w:t>
      </w:r>
      <w:r>
        <w:rPr>
          <w:rStyle w:val="default"/>
          <w:rFonts w:cs="FrankRuehl" w:hint="cs"/>
          <w:rtl/>
        </w:rPr>
        <w:t xml:space="preserve">ה להמשך ניהולם של </w:t>
      </w:r>
      <w:r>
        <w:rPr>
          <w:rStyle w:val="default"/>
          <w:rFonts w:cs="FrankRuehl"/>
          <w:rtl/>
        </w:rPr>
        <w:t>הנ</w:t>
      </w:r>
      <w:r>
        <w:rPr>
          <w:rStyle w:val="default"/>
          <w:rFonts w:cs="FrankRuehl" w:hint="cs"/>
          <w:rtl/>
        </w:rPr>
        <w:t>כסים על ידיו ובית המשפט מתבקש לכן לצוות על העברתם לקנין המדינה.</w:t>
      </w:r>
    </w:p>
    <w:p w:rsidR="004C41CD" w:rsidRDefault="004C41CD" w:rsidP="004C41CD">
      <w:pPr>
        <w:pStyle w:val="P11"/>
        <w:spacing w:before="72"/>
        <w:ind w:left="624" w:right="1134"/>
        <w:rPr>
          <w:rStyle w:val="default"/>
          <w:rFonts w:cs="FrankRuehl"/>
          <w:rtl/>
        </w:rPr>
      </w:pPr>
      <w:r>
        <w:rPr>
          <w:rStyle w:val="default"/>
          <w:rFonts w:cs="FrankRuehl"/>
          <w:rtl/>
        </w:rPr>
        <w:t>דו</w:t>
      </w:r>
      <w:r>
        <w:rPr>
          <w:rStyle w:val="default"/>
          <w:rFonts w:cs="FrankRuehl" w:hint="cs"/>
          <w:rtl/>
        </w:rPr>
        <w:t>"ח האפוטרופוס הכללי מצורף כנספח א' לבקשה זו.</w:t>
      </w:r>
    </w:p>
    <w:p w:rsidR="004C41CD" w:rsidRDefault="004C41CD" w:rsidP="004C41CD">
      <w:pPr>
        <w:pStyle w:val="sig-0"/>
        <w:ind w:left="0" w:right="1134"/>
        <w:rPr>
          <w:rFonts w:cs="FrankRuehl" w:hint="cs"/>
          <w:sz w:val="26"/>
          <w:rtl/>
        </w:rPr>
      </w:pPr>
      <w:r>
        <w:rPr>
          <w:rFonts w:cs="FrankRuehl"/>
          <w:sz w:val="26"/>
          <w:rtl/>
        </w:rPr>
        <w:t>יר</w:t>
      </w:r>
      <w:r>
        <w:rPr>
          <w:rFonts w:cs="FrankRuehl" w:hint="cs"/>
          <w:sz w:val="26"/>
          <w:rtl/>
        </w:rPr>
        <w:t>ושלים,</w:t>
      </w:r>
    </w:p>
    <w:p w:rsidR="004C41CD" w:rsidRDefault="004C41CD" w:rsidP="004C41CD">
      <w:pPr>
        <w:pStyle w:val="sig-0"/>
        <w:ind w:left="0" w:right="1134"/>
        <w:rPr>
          <w:rFonts w:cs="FrankRuehl"/>
          <w:sz w:val="26"/>
          <w:rtl/>
        </w:rPr>
      </w:pPr>
      <w:r>
        <w:rPr>
          <w:rFonts w:cs="FrankRuehl" w:hint="cs"/>
          <w:sz w:val="26"/>
          <w:rtl/>
        </w:rPr>
        <w:t xml:space="preserve">           </w:t>
      </w:r>
      <w:r>
        <w:rPr>
          <w:rFonts w:cs="FrankRuehl"/>
          <w:sz w:val="26"/>
          <w:rtl/>
        </w:rPr>
        <w:fldChar w:fldCharType="begin">
          <w:ffData>
            <w:name w:val="Text146"/>
            <w:enabled/>
            <w:calcOnExit w:val="0"/>
            <w:textInput/>
          </w:ffData>
        </w:fldChar>
      </w:r>
      <w:bookmarkStart w:id="248" w:name="Text146"/>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8F3774">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248"/>
      <w:r>
        <w:rPr>
          <w:rFonts w:cs="FrankRuehl" w:hint="cs"/>
          <w:sz w:val="26"/>
          <w:rtl/>
        </w:rPr>
        <w:t xml:space="preserve">            __________________</w:t>
      </w:r>
      <w:r>
        <w:rPr>
          <w:rFonts w:cs="FrankRuehl"/>
          <w:sz w:val="26"/>
          <w:rtl/>
        </w:rPr>
        <w:tab/>
      </w:r>
    </w:p>
    <w:p w:rsidR="004C41CD" w:rsidRDefault="004C41CD" w:rsidP="004C41CD">
      <w:pPr>
        <w:pStyle w:val="sig-1"/>
        <w:widowControl/>
        <w:ind w:left="0" w:right="1134"/>
        <w:rPr>
          <w:rStyle w:val="default"/>
          <w:rFonts w:cs="FrankRuehl"/>
          <w:rtl/>
        </w:rPr>
      </w:pPr>
      <w:r>
        <w:rPr>
          <w:rFonts w:cs="FrankRuehl"/>
          <w:sz w:val="22"/>
          <w:rtl/>
        </w:rPr>
        <w:tab/>
      </w:r>
      <w:r>
        <w:rPr>
          <w:rStyle w:val="default"/>
          <w:rFonts w:cs="FrankRuehl"/>
          <w:rtl/>
        </w:rPr>
        <w:t>(ה</w:t>
      </w:r>
      <w:r>
        <w:rPr>
          <w:rStyle w:val="default"/>
          <w:rFonts w:cs="FrankRuehl" w:hint="cs"/>
          <w:rtl/>
        </w:rPr>
        <w:t>תאריך)</w:t>
      </w:r>
      <w:r>
        <w:rPr>
          <w:rStyle w:val="default"/>
          <w:rFonts w:cs="FrankRuehl"/>
          <w:rtl/>
        </w:rPr>
        <w:tab/>
        <w:t>(</w:t>
      </w:r>
      <w:r>
        <w:rPr>
          <w:rStyle w:val="default"/>
          <w:rFonts w:cs="FrankRuehl" w:hint="cs"/>
          <w:rtl/>
        </w:rPr>
        <w:t>האפוטרופוס הכללי)</w:t>
      </w:r>
    </w:p>
    <w:p w:rsidR="004C41CD" w:rsidRDefault="004C41CD" w:rsidP="004C41CD">
      <w:pPr>
        <w:pStyle w:val="sig-1"/>
        <w:widowControl/>
        <w:ind w:left="0" w:right="1134"/>
        <w:rPr>
          <w:rStyle w:val="default"/>
          <w:rFonts w:cs="FrankRuehl"/>
          <w:rtl/>
        </w:rPr>
      </w:pPr>
    </w:p>
    <w:p w:rsidR="004C41CD" w:rsidRPr="008F3774" w:rsidRDefault="004C41CD" w:rsidP="004C41CD">
      <w:pPr>
        <w:pStyle w:val="P00"/>
        <w:spacing w:before="72"/>
        <w:ind w:left="0" w:right="1134"/>
        <w:rPr>
          <w:rFonts w:cs="David"/>
          <w:sz w:val="22"/>
          <w:szCs w:val="22"/>
          <w:rtl/>
        </w:rPr>
      </w:pPr>
      <w:r w:rsidRPr="008F3774">
        <w:rPr>
          <w:rFonts w:cs="David"/>
          <w:sz w:val="22"/>
          <w:szCs w:val="22"/>
          <w:rtl/>
        </w:rPr>
        <w:t>טו</w:t>
      </w:r>
      <w:r w:rsidRPr="008F3774">
        <w:rPr>
          <w:rFonts w:cs="David" w:hint="cs"/>
          <w:sz w:val="22"/>
          <w:szCs w:val="22"/>
          <w:rtl/>
        </w:rPr>
        <w:t>פס 17</w:t>
      </w:r>
    </w:p>
    <w:p w:rsidR="004C41CD" w:rsidRPr="008F3774" w:rsidRDefault="004C41CD" w:rsidP="004C41CD">
      <w:pPr>
        <w:pStyle w:val="P00"/>
        <w:spacing w:before="72"/>
        <w:ind w:left="0" w:right="1134"/>
        <w:rPr>
          <w:rFonts w:cs="FrankRuehl"/>
          <w:sz w:val="24"/>
          <w:szCs w:val="24"/>
          <w:rtl/>
        </w:rPr>
      </w:pPr>
      <w:r w:rsidRPr="008F3774">
        <w:rPr>
          <w:rFonts w:cs="FrankRuehl" w:hint="cs"/>
          <w:sz w:val="24"/>
          <w:szCs w:val="24"/>
          <w:rtl/>
        </w:rPr>
        <w:t>(</w:t>
      </w:r>
      <w:r w:rsidRPr="008F3774">
        <w:rPr>
          <w:rFonts w:cs="FrankRuehl"/>
          <w:sz w:val="24"/>
          <w:szCs w:val="24"/>
          <w:rtl/>
        </w:rPr>
        <w:t>ת</w:t>
      </w:r>
      <w:r w:rsidRPr="008F3774">
        <w:rPr>
          <w:rFonts w:cs="FrankRuehl" w:hint="cs"/>
          <w:sz w:val="24"/>
          <w:szCs w:val="24"/>
          <w:rtl/>
        </w:rPr>
        <w:t>קנה 34)(ב))</w:t>
      </w:r>
    </w:p>
    <w:p w:rsidR="004C41CD" w:rsidRDefault="004C41CD" w:rsidP="004C41CD">
      <w:pPr>
        <w:pStyle w:val="P00"/>
        <w:spacing w:before="72"/>
        <w:ind w:left="0" w:right="1134"/>
        <w:rPr>
          <w:rFonts w:cs="FrankRuehl"/>
          <w:sz w:val="26"/>
          <w:rtl/>
        </w:rPr>
      </w:pPr>
      <w:r>
        <w:rPr>
          <w:rFonts w:cs="FrankRuehl" w:hint="cs"/>
          <w:sz w:val="26"/>
          <w:rtl/>
        </w:rPr>
        <w:t>ב</w:t>
      </w:r>
      <w:r>
        <w:rPr>
          <w:rFonts w:cs="FrankRuehl"/>
          <w:sz w:val="26"/>
          <w:rtl/>
        </w:rPr>
        <w:t>ב</w:t>
      </w:r>
      <w:r>
        <w:rPr>
          <w:rFonts w:cs="FrankRuehl" w:hint="cs"/>
          <w:sz w:val="26"/>
          <w:rtl/>
        </w:rPr>
        <w:t xml:space="preserve">ית המשפט המחוזי  </w:t>
      </w:r>
      <w:r>
        <w:rPr>
          <w:rFonts w:cs="FrankRuehl"/>
          <w:sz w:val="26"/>
          <w:rtl/>
        </w:rPr>
        <w:fldChar w:fldCharType="begin">
          <w:ffData>
            <w:name w:val="Text148"/>
            <w:enabled/>
            <w:calcOnExit w:val="0"/>
            <w:textInput/>
          </w:ffData>
        </w:fldChar>
      </w:r>
      <w:bookmarkStart w:id="249" w:name="Text148"/>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8F3774">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249"/>
      <w:r>
        <w:rPr>
          <w:rFonts w:cs="FrankRuehl" w:hint="cs"/>
          <w:sz w:val="26"/>
          <w:rtl/>
        </w:rPr>
        <w:t xml:space="preserve">בתיק </w:t>
      </w:r>
      <w:r>
        <w:rPr>
          <w:rFonts w:cs="FrankRuehl"/>
          <w:sz w:val="26"/>
          <w:rtl/>
        </w:rPr>
        <w:fldChar w:fldCharType="begin">
          <w:ffData>
            <w:name w:val="Text147"/>
            <w:enabled/>
            <w:calcOnExit w:val="0"/>
            <w:textInput/>
          </w:ffData>
        </w:fldChar>
      </w:r>
      <w:bookmarkStart w:id="250" w:name="Text147"/>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8F3774">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250"/>
    </w:p>
    <w:p w:rsidR="004C41CD" w:rsidRDefault="004C41CD" w:rsidP="004C41CD">
      <w:pPr>
        <w:pStyle w:val="P00"/>
        <w:spacing w:before="72"/>
        <w:ind w:left="0" w:right="1134"/>
        <w:rPr>
          <w:rFonts w:cs="FrankRuehl"/>
          <w:sz w:val="26"/>
          <w:rtl/>
        </w:rPr>
      </w:pPr>
      <w:r>
        <w:rPr>
          <w:rFonts w:cs="FrankRuehl" w:hint="cs"/>
          <w:sz w:val="26"/>
          <w:rtl/>
        </w:rPr>
        <w:t>ב</w:t>
      </w:r>
      <w:r>
        <w:rPr>
          <w:rFonts w:cs="FrankRuehl"/>
          <w:sz w:val="26"/>
          <w:rtl/>
        </w:rPr>
        <w:t>ע</w:t>
      </w:r>
      <w:r>
        <w:rPr>
          <w:rFonts w:cs="FrankRuehl" w:hint="cs"/>
          <w:sz w:val="26"/>
          <w:rtl/>
        </w:rPr>
        <w:t>נין: חוק האפוטרופוס הכללי, תשל"ח</w:t>
      </w:r>
      <w:r>
        <w:rPr>
          <w:rFonts w:cs="FrankRuehl"/>
          <w:sz w:val="26"/>
          <w:rtl/>
        </w:rPr>
        <w:t>–1978</w:t>
      </w:r>
    </w:p>
    <w:p w:rsidR="004C41CD" w:rsidRDefault="004C41CD" w:rsidP="004C41CD">
      <w:pPr>
        <w:pStyle w:val="P00"/>
        <w:spacing w:before="72"/>
        <w:ind w:left="0" w:right="1134"/>
        <w:rPr>
          <w:rFonts w:cs="FrankRuehl"/>
          <w:sz w:val="26"/>
          <w:rtl/>
        </w:rPr>
      </w:pPr>
      <w:r>
        <w:rPr>
          <w:rFonts w:cs="FrankRuehl" w:hint="cs"/>
          <w:sz w:val="26"/>
          <w:rtl/>
        </w:rPr>
        <w:t>ו</w:t>
      </w:r>
      <w:r>
        <w:rPr>
          <w:rFonts w:cs="FrankRuehl"/>
          <w:sz w:val="26"/>
          <w:rtl/>
        </w:rPr>
        <w:t>ב</w:t>
      </w:r>
      <w:r>
        <w:rPr>
          <w:rFonts w:cs="FrankRuehl" w:hint="cs"/>
          <w:sz w:val="26"/>
          <w:rtl/>
        </w:rPr>
        <w:t xml:space="preserve">ענין נכסי: </w:t>
      </w:r>
      <w:r>
        <w:rPr>
          <w:rFonts w:cs="FrankRuehl"/>
          <w:sz w:val="26"/>
          <w:rtl/>
        </w:rPr>
        <w:fldChar w:fldCharType="begin">
          <w:ffData>
            <w:name w:val="Text149"/>
            <w:enabled/>
            <w:calcOnExit w:val="0"/>
            <w:textInput/>
          </w:ffData>
        </w:fldChar>
      </w:r>
      <w:bookmarkStart w:id="251" w:name="Text149"/>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8F3774">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251"/>
    </w:p>
    <w:p w:rsidR="004C41CD" w:rsidRDefault="004C41CD" w:rsidP="004C41CD">
      <w:pPr>
        <w:pStyle w:val="header-2"/>
        <w:ind w:left="0" w:right="1134"/>
        <w:rPr>
          <w:rFonts w:cs="Miriam"/>
          <w:rtl/>
        </w:rPr>
      </w:pPr>
      <w:bookmarkStart w:id="252" w:name="hed225"/>
      <w:bookmarkEnd w:id="252"/>
      <w:r>
        <w:rPr>
          <w:rFonts w:cs="Miriam"/>
          <w:rtl/>
        </w:rPr>
        <w:t>צו</w:t>
      </w:r>
      <w:r>
        <w:rPr>
          <w:rFonts w:cs="Miriam" w:hint="cs"/>
          <w:rtl/>
        </w:rPr>
        <w:t xml:space="preserve"> ה</w:t>
      </w:r>
      <w:r>
        <w:rPr>
          <w:rFonts w:cs="Miriam"/>
          <w:rtl/>
        </w:rPr>
        <w:t>עב</w:t>
      </w:r>
      <w:r>
        <w:rPr>
          <w:rFonts w:cs="Miriam" w:hint="cs"/>
          <w:rtl/>
        </w:rPr>
        <w:t>רת נכסים לקנין המדינה ותעודת שחרור</w:t>
      </w:r>
    </w:p>
    <w:p w:rsidR="004C41CD" w:rsidRDefault="004C41CD" w:rsidP="004C41CD">
      <w:pPr>
        <w:pStyle w:val="P00"/>
        <w:spacing w:before="72"/>
        <w:ind w:left="0" w:right="1134"/>
        <w:rPr>
          <w:rFonts w:cs="FrankRuehl"/>
          <w:sz w:val="26"/>
          <w:rtl/>
        </w:rPr>
      </w:pPr>
      <w:r>
        <w:rPr>
          <w:rFonts w:cs="FrankRuehl"/>
          <w:sz w:val="26"/>
          <w:rtl/>
        </w:rPr>
        <w:tab/>
      </w:r>
      <w:r>
        <w:rPr>
          <w:rStyle w:val="default"/>
          <w:rFonts w:cs="FrankRuehl"/>
          <w:rtl/>
        </w:rPr>
        <w:t>בה</w:t>
      </w:r>
      <w:r>
        <w:rPr>
          <w:rStyle w:val="default"/>
          <w:rFonts w:cs="FrankRuehl" w:hint="cs"/>
          <w:rtl/>
        </w:rPr>
        <w:t xml:space="preserve">תאם לבקשת האפוטרופוס הכללי מיום </w:t>
      </w:r>
      <w:r>
        <w:rPr>
          <w:rStyle w:val="default"/>
          <w:rFonts w:cs="FrankRuehl"/>
          <w:rtl/>
        </w:rPr>
        <w:fldChar w:fldCharType="begin">
          <w:ffData>
            <w:name w:val="Text150"/>
            <w:enabled/>
            <w:calcOnExit w:val="0"/>
            <w:textInput/>
          </w:ffData>
        </w:fldChar>
      </w:r>
      <w:bookmarkStart w:id="253" w:name="Text15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8F3774">
        <w:rPr>
          <w:rFonts w:cs="FrankRuehl"/>
          <w:sz w:val="26"/>
        </w:rPr>
      </w:r>
      <w:r>
        <w:rPr>
          <w:rStyle w:val="default"/>
          <w:rFonts w:cs="FrankRuehl"/>
          <w:rtl/>
        </w:rPr>
        <w:fldChar w:fldCharType="separate"/>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Pr>
          <w:rStyle w:val="default"/>
          <w:rFonts w:cs="FrankRuehl"/>
          <w:rtl/>
        </w:rPr>
        <w:fldChar w:fldCharType="end"/>
      </w:r>
      <w:bookmarkEnd w:id="253"/>
      <w:r>
        <w:rPr>
          <w:rStyle w:val="default"/>
          <w:rFonts w:cs="FrankRuehl" w:hint="cs"/>
          <w:rtl/>
        </w:rPr>
        <w:t xml:space="preserve">, ולאחר </w:t>
      </w:r>
      <w:r>
        <w:rPr>
          <w:rFonts w:cs="FrankRuehl"/>
          <w:sz w:val="26"/>
          <w:rtl/>
        </w:rPr>
        <w:t>שב</w:t>
      </w:r>
      <w:r>
        <w:rPr>
          <w:rFonts w:cs="FrankRuehl" w:hint="cs"/>
          <w:sz w:val="26"/>
          <w:rtl/>
        </w:rPr>
        <w:t>ית המשפט שוכנע על פיה שאין הצדקה שהאפוטרופוס הכללי ימשיך לנהל את הנכסים הרשומים להלן, ניתן בזה צו להעבירם לקנין המדינה, בהתאם לסעיף 15(ג) לחוק.</w:t>
      </w:r>
    </w:p>
    <w:p w:rsidR="004C41CD" w:rsidRDefault="004C41CD" w:rsidP="004C41CD">
      <w:pPr>
        <w:pStyle w:val="page"/>
        <w:widowControl/>
        <w:ind w:right="1134"/>
        <w:rPr>
          <w:rFonts w:cs="David"/>
          <w:position w:val="0"/>
          <w:sz w:val="22"/>
          <w:rtl/>
        </w:rPr>
      </w:pPr>
      <w:r>
        <w:rPr>
          <w:rFonts w:cs="David"/>
          <w:position w:val="0"/>
          <w:sz w:val="22"/>
          <w:rtl/>
        </w:rPr>
        <w:t xml:space="preserve"> </w:t>
      </w:r>
    </w:p>
    <w:p w:rsidR="004C41CD" w:rsidRDefault="004C41CD" w:rsidP="004C41CD">
      <w:pPr>
        <w:pStyle w:val="P00"/>
        <w:spacing w:before="72"/>
        <w:ind w:left="0" w:right="1134"/>
        <w:rPr>
          <w:rStyle w:val="default"/>
          <w:rFonts w:cs="FrankRuehl"/>
          <w:rtl/>
        </w:rPr>
      </w:pPr>
      <w:r>
        <w:rPr>
          <w:rFonts w:cs="FrankRuehl"/>
          <w:sz w:val="26"/>
          <w:rtl/>
        </w:rPr>
        <w:tab/>
      </w:r>
      <w:r>
        <w:rPr>
          <w:rStyle w:val="default"/>
          <w:rFonts w:cs="FrankRuehl"/>
          <w:rtl/>
        </w:rPr>
        <w:t>וא</w:t>
      </w:r>
      <w:r>
        <w:rPr>
          <w:rStyle w:val="default"/>
          <w:rFonts w:cs="FrankRuehl" w:hint="cs"/>
          <w:rtl/>
        </w:rPr>
        <w:t xml:space="preserve">לה </w:t>
      </w:r>
      <w:r>
        <w:rPr>
          <w:rStyle w:val="default"/>
          <w:rFonts w:cs="FrankRuehl"/>
          <w:rtl/>
        </w:rPr>
        <w:t>הנ</w:t>
      </w:r>
      <w:r>
        <w:rPr>
          <w:rStyle w:val="default"/>
          <w:rFonts w:cs="FrankRuehl" w:hint="cs"/>
          <w:rtl/>
        </w:rPr>
        <w:t>כסים:</w:t>
      </w:r>
      <w:r>
        <w:rPr>
          <w:rStyle w:val="default"/>
          <w:rFonts w:cs="FrankRuehl"/>
          <w:rtl/>
        </w:rPr>
        <w:fldChar w:fldCharType="begin">
          <w:ffData>
            <w:name w:val="Text151"/>
            <w:enabled/>
            <w:calcOnExit w:val="0"/>
            <w:textInput/>
          </w:ffData>
        </w:fldChar>
      </w:r>
      <w:bookmarkStart w:id="254" w:name="Text15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8F3774">
        <w:rPr>
          <w:rFonts w:cs="FrankRuehl"/>
          <w:sz w:val="26"/>
        </w:rPr>
      </w:r>
      <w:r>
        <w:rPr>
          <w:rStyle w:val="default"/>
          <w:rFonts w:cs="FrankRuehl"/>
          <w:rtl/>
        </w:rPr>
        <w:fldChar w:fldCharType="separate"/>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Pr>
          <w:rStyle w:val="default"/>
          <w:rFonts w:cs="FrankRuehl"/>
          <w:rtl/>
        </w:rPr>
        <w:fldChar w:fldCharType="end"/>
      </w:r>
      <w:bookmarkEnd w:id="254"/>
    </w:p>
    <w:p w:rsidR="004C41CD" w:rsidRDefault="004C41CD" w:rsidP="004C41CD">
      <w:pPr>
        <w:pStyle w:val="P00"/>
        <w:spacing w:before="72"/>
        <w:ind w:left="0" w:right="1134"/>
        <w:rPr>
          <w:rFonts w:cs="FrankRuehl"/>
          <w:sz w:val="26"/>
          <w:rtl/>
        </w:rPr>
      </w:pPr>
    </w:p>
    <w:p w:rsidR="004C41CD" w:rsidRDefault="004C41CD" w:rsidP="004C41CD">
      <w:pPr>
        <w:pStyle w:val="P00"/>
        <w:spacing w:before="72"/>
        <w:ind w:left="0" w:right="1134"/>
        <w:rPr>
          <w:rStyle w:val="default"/>
          <w:rFonts w:cs="FrankRuehl"/>
          <w:rtl/>
        </w:rPr>
      </w:pPr>
      <w:r>
        <w:rPr>
          <w:rFonts w:cs="FrankRuehl"/>
          <w:sz w:val="26"/>
          <w:rtl/>
        </w:rPr>
        <w:tab/>
      </w:r>
      <w:r>
        <w:rPr>
          <w:rStyle w:val="default"/>
          <w:rFonts w:cs="FrankRuehl"/>
          <w:rtl/>
        </w:rPr>
        <w:t>עם</w:t>
      </w:r>
      <w:r>
        <w:rPr>
          <w:rStyle w:val="default"/>
          <w:rFonts w:cs="FrankRuehl" w:hint="cs"/>
          <w:rtl/>
        </w:rPr>
        <w:t xml:space="preserve"> העברת הנכסים בהתאם לצו זה יהיה האפוטרופוס הכללי משוחרר מכל אחריות בקשר עמם.</w:t>
      </w:r>
    </w:p>
    <w:p w:rsidR="004C41CD" w:rsidRDefault="004C41CD" w:rsidP="004C41CD">
      <w:pPr>
        <w:pStyle w:val="P00"/>
        <w:spacing w:before="72"/>
        <w:ind w:left="0" w:right="1134"/>
        <w:rPr>
          <w:rStyle w:val="default"/>
          <w:rFonts w:cs="FrankRuehl" w:hint="cs"/>
          <w:rtl/>
        </w:rPr>
      </w:pPr>
      <w:r>
        <w:rPr>
          <w:rStyle w:val="default"/>
          <w:rFonts w:cs="FrankRuehl" w:hint="cs"/>
          <w:rtl/>
        </w:rPr>
        <w:t xml:space="preserve">           </w:t>
      </w:r>
      <w:r>
        <w:rPr>
          <w:rStyle w:val="default"/>
          <w:rFonts w:cs="FrankRuehl"/>
          <w:rtl/>
        </w:rPr>
        <w:fldChar w:fldCharType="begin">
          <w:ffData>
            <w:name w:val="Text152"/>
            <w:enabled/>
            <w:calcOnExit w:val="0"/>
            <w:textInput/>
          </w:ffData>
        </w:fldChar>
      </w:r>
      <w:bookmarkStart w:id="255" w:name="Text15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Pr="008F3774">
        <w:rPr>
          <w:rFonts w:cs="FrankRuehl"/>
          <w:sz w:val="26"/>
        </w:rPr>
      </w:r>
      <w:r>
        <w:rPr>
          <w:rStyle w:val="default"/>
          <w:rFonts w:cs="FrankRuehl"/>
          <w:rtl/>
        </w:rPr>
        <w:fldChar w:fldCharType="separate"/>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Pr>
          <w:rStyle w:val="default"/>
          <w:rFonts w:cs="FrankRuehl"/>
          <w:rtl/>
        </w:rPr>
        <w:fldChar w:fldCharType="end"/>
      </w:r>
      <w:bookmarkEnd w:id="255"/>
      <w:r>
        <w:rPr>
          <w:rStyle w:val="default"/>
          <w:rFonts w:cs="FrankRuehl" w:hint="cs"/>
          <w:rtl/>
        </w:rPr>
        <w:t xml:space="preserve">                                                            ______________</w:t>
      </w:r>
    </w:p>
    <w:p w:rsidR="004C41CD" w:rsidRDefault="004C41CD" w:rsidP="004C41CD">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r>
    </w:p>
    <w:p w:rsidR="004C41CD" w:rsidRDefault="004C41CD" w:rsidP="004C41CD">
      <w:pPr>
        <w:pStyle w:val="sig-1"/>
        <w:widowControl/>
        <w:ind w:left="0" w:right="1134"/>
        <w:rPr>
          <w:rFonts w:cs="FrankRuehl"/>
          <w:sz w:val="22"/>
          <w:rtl/>
        </w:rPr>
      </w:pPr>
      <w:r>
        <w:rPr>
          <w:rFonts w:cs="FrankRuehl"/>
          <w:sz w:val="22"/>
          <w:rtl/>
        </w:rPr>
        <w:tab/>
        <w:t>(</w:t>
      </w:r>
      <w:r>
        <w:rPr>
          <w:rFonts w:cs="FrankRuehl" w:hint="cs"/>
          <w:sz w:val="22"/>
          <w:rtl/>
        </w:rPr>
        <w:t>תאריך)</w:t>
      </w:r>
      <w:r>
        <w:rPr>
          <w:rFonts w:cs="FrankRuehl"/>
          <w:sz w:val="22"/>
          <w:rtl/>
        </w:rPr>
        <w:tab/>
      </w:r>
      <w:r>
        <w:rPr>
          <w:rFonts w:cs="FrankRuehl" w:hint="cs"/>
          <w:sz w:val="22"/>
          <w:rtl/>
        </w:rPr>
        <w:t xml:space="preserve">           </w:t>
      </w:r>
      <w:r>
        <w:rPr>
          <w:rFonts w:cs="FrankRuehl"/>
          <w:sz w:val="22"/>
          <w:rtl/>
        </w:rPr>
        <w:tab/>
      </w:r>
      <w:r>
        <w:rPr>
          <w:rFonts w:cs="FrankRuehl" w:hint="cs"/>
          <w:sz w:val="22"/>
          <w:rtl/>
        </w:rPr>
        <w:t xml:space="preserve">              </w:t>
      </w:r>
      <w:r>
        <w:rPr>
          <w:rFonts w:cs="FrankRuehl"/>
          <w:sz w:val="22"/>
          <w:rtl/>
        </w:rPr>
        <w:t>(</w:t>
      </w:r>
      <w:r>
        <w:rPr>
          <w:rFonts w:cs="FrankRuehl" w:hint="cs"/>
          <w:sz w:val="22"/>
          <w:rtl/>
        </w:rPr>
        <w:t>שופט)</w:t>
      </w:r>
    </w:p>
    <w:p w:rsidR="004C41CD" w:rsidRDefault="004C41CD" w:rsidP="004C41CD">
      <w:pPr>
        <w:pStyle w:val="sig-1"/>
        <w:widowControl/>
        <w:ind w:left="0" w:right="1134"/>
        <w:rPr>
          <w:rFonts w:cs="FrankRuehl"/>
          <w:sz w:val="22"/>
          <w:rtl/>
        </w:rPr>
      </w:pPr>
    </w:p>
    <w:p w:rsidR="004C41CD" w:rsidRPr="008F3774" w:rsidRDefault="004C41CD" w:rsidP="004C41CD">
      <w:pPr>
        <w:pStyle w:val="P00"/>
        <w:spacing w:before="72"/>
        <w:ind w:left="0" w:right="1134"/>
        <w:rPr>
          <w:rFonts w:cs="David"/>
          <w:sz w:val="22"/>
          <w:szCs w:val="22"/>
          <w:rtl/>
        </w:rPr>
      </w:pPr>
      <w:r w:rsidRPr="008F3774">
        <w:rPr>
          <w:rFonts w:cs="David"/>
          <w:sz w:val="22"/>
          <w:szCs w:val="22"/>
          <w:rtl/>
        </w:rPr>
        <w:t>טו</w:t>
      </w:r>
      <w:r w:rsidRPr="008F3774">
        <w:rPr>
          <w:rFonts w:cs="David" w:hint="cs"/>
          <w:sz w:val="22"/>
          <w:szCs w:val="22"/>
          <w:rtl/>
        </w:rPr>
        <w:t>פס 18</w:t>
      </w:r>
    </w:p>
    <w:p w:rsidR="004C41CD" w:rsidRPr="008F3774" w:rsidRDefault="004C41CD" w:rsidP="004C41CD">
      <w:pPr>
        <w:pStyle w:val="P00"/>
        <w:spacing w:before="72"/>
        <w:ind w:left="0" w:right="1134"/>
        <w:rPr>
          <w:rFonts w:cs="FrankRuehl"/>
          <w:sz w:val="24"/>
          <w:szCs w:val="24"/>
          <w:rtl/>
        </w:rPr>
      </w:pPr>
      <w:r w:rsidRPr="008F3774">
        <w:rPr>
          <w:rFonts w:cs="FrankRuehl" w:hint="cs"/>
          <w:sz w:val="24"/>
          <w:szCs w:val="24"/>
          <w:rtl/>
        </w:rPr>
        <w:t>(</w:t>
      </w:r>
      <w:r w:rsidRPr="008F3774">
        <w:rPr>
          <w:rFonts w:cs="FrankRuehl"/>
          <w:sz w:val="24"/>
          <w:szCs w:val="24"/>
          <w:rtl/>
        </w:rPr>
        <w:t>ת</w:t>
      </w:r>
      <w:r w:rsidRPr="008F3774">
        <w:rPr>
          <w:rFonts w:cs="FrankRuehl" w:hint="cs"/>
          <w:sz w:val="24"/>
          <w:szCs w:val="24"/>
          <w:rtl/>
        </w:rPr>
        <w:t>קנה 40)</w:t>
      </w:r>
    </w:p>
    <w:p w:rsidR="004C41CD" w:rsidRDefault="004C41CD" w:rsidP="004C41CD">
      <w:pPr>
        <w:pStyle w:val="P00"/>
        <w:spacing w:before="72"/>
        <w:ind w:left="0" w:right="1134"/>
        <w:rPr>
          <w:rFonts w:cs="FrankRuehl"/>
          <w:sz w:val="26"/>
          <w:rtl/>
        </w:rPr>
      </w:pPr>
      <w:r>
        <w:rPr>
          <w:rFonts w:cs="FrankRuehl" w:hint="cs"/>
          <w:sz w:val="26"/>
          <w:rtl/>
        </w:rPr>
        <w:t>ב</w:t>
      </w:r>
      <w:r>
        <w:rPr>
          <w:rFonts w:cs="FrankRuehl"/>
          <w:sz w:val="26"/>
          <w:rtl/>
        </w:rPr>
        <w:t>ב</w:t>
      </w:r>
      <w:r>
        <w:rPr>
          <w:rFonts w:cs="FrankRuehl" w:hint="cs"/>
          <w:sz w:val="26"/>
          <w:rtl/>
        </w:rPr>
        <w:t xml:space="preserve">ית המשפט המחוזי  </w:t>
      </w:r>
      <w:r>
        <w:rPr>
          <w:rFonts w:cs="FrankRuehl"/>
          <w:sz w:val="26"/>
          <w:rtl/>
        </w:rPr>
        <w:fldChar w:fldCharType="begin">
          <w:ffData>
            <w:name w:val="Text153"/>
            <w:enabled/>
            <w:calcOnExit w:val="0"/>
            <w:textInput/>
          </w:ffData>
        </w:fldChar>
      </w:r>
      <w:bookmarkStart w:id="256" w:name="Text153"/>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8F3774">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256"/>
      <w:r>
        <w:rPr>
          <w:rFonts w:cs="FrankRuehl" w:hint="cs"/>
          <w:sz w:val="26"/>
          <w:rtl/>
        </w:rPr>
        <w:t xml:space="preserve"> בתיק </w:t>
      </w:r>
      <w:r>
        <w:rPr>
          <w:rFonts w:cs="FrankRuehl"/>
          <w:sz w:val="26"/>
          <w:rtl/>
        </w:rPr>
        <w:fldChar w:fldCharType="begin">
          <w:ffData>
            <w:name w:val="Text154"/>
            <w:enabled/>
            <w:calcOnExit w:val="0"/>
            <w:textInput/>
          </w:ffData>
        </w:fldChar>
      </w:r>
      <w:bookmarkStart w:id="257" w:name="Text154"/>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8F3774">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257"/>
    </w:p>
    <w:p w:rsidR="004C41CD" w:rsidRDefault="004C41CD" w:rsidP="004C41CD">
      <w:pPr>
        <w:pStyle w:val="P00"/>
        <w:spacing w:before="72"/>
        <w:ind w:left="0" w:right="1134"/>
        <w:rPr>
          <w:rFonts w:cs="FrankRuehl"/>
          <w:sz w:val="26"/>
          <w:rtl/>
        </w:rPr>
      </w:pPr>
      <w:r>
        <w:rPr>
          <w:rFonts w:cs="FrankRuehl" w:hint="cs"/>
          <w:sz w:val="26"/>
          <w:rtl/>
        </w:rPr>
        <w:t>ב</w:t>
      </w:r>
      <w:r>
        <w:rPr>
          <w:rFonts w:cs="FrankRuehl"/>
          <w:sz w:val="26"/>
          <w:rtl/>
        </w:rPr>
        <w:t>ע</w:t>
      </w:r>
      <w:r>
        <w:rPr>
          <w:rFonts w:cs="FrankRuehl" w:hint="cs"/>
          <w:sz w:val="26"/>
          <w:rtl/>
        </w:rPr>
        <w:t>נין: חוק האפוטרופוס הכללי, תשל"ח</w:t>
      </w:r>
      <w:r>
        <w:rPr>
          <w:rFonts w:cs="FrankRuehl"/>
          <w:sz w:val="26"/>
          <w:rtl/>
        </w:rPr>
        <w:t>–1978</w:t>
      </w:r>
    </w:p>
    <w:p w:rsidR="004C41CD" w:rsidRDefault="004C41CD" w:rsidP="004C41CD">
      <w:pPr>
        <w:pStyle w:val="P00"/>
        <w:spacing w:before="72"/>
        <w:ind w:left="0" w:right="1134"/>
        <w:rPr>
          <w:rStyle w:val="default"/>
          <w:rFonts w:cs="FrankRuehl" w:hint="cs"/>
          <w:rtl/>
        </w:rPr>
      </w:pPr>
      <w:r>
        <w:rPr>
          <w:rFonts w:cs="FrankRuehl" w:hint="cs"/>
          <w:sz w:val="26"/>
          <w:rtl/>
        </w:rPr>
        <w:t>ו</w:t>
      </w:r>
      <w:r>
        <w:rPr>
          <w:rFonts w:cs="FrankRuehl"/>
          <w:sz w:val="26"/>
          <w:rtl/>
        </w:rPr>
        <w:t>ב</w:t>
      </w:r>
      <w:r>
        <w:rPr>
          <w:rFonts w:cs="FrankRuehl" w:hint="cs"/>
          <w:sz w:val="26"/>
          <w:rtl/>
        </w:rPr>
        <w:t xml:space="preserve">ענין: 1 </w:t>
      </w:r>
      <w:r>
        <w:rPr>
          <w:rFonts w:cs="FrankRuehl"/>
          <w:sz w:val="26"/>
          <w:rtl/>
        </w:rPr>
        <w:fldChar w:fldCharType="begin">
          <w:ffData>
            <w:name w:val="Text155"/>
            <w:enabled/>
            <w:calcOnExit w:val="0"/>
            <w:textInput/>
          </w:ffData>
        </w:fldChar>
      </w:r>
      <w:bookmarkStart w:id="258" w:name="Text155"/>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8F3774">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258"/>
      <w:r>
        <w:rPr>
          <w:rFonts w:cs="FrankRuehl" w:hint="cs"/>
          <w:sz w:val="26"/>
          <w:rtl/>
        </w:rPr>
        <w:t xml:space="preserve"> </w:t>
      </w:r>
    </w:p>
    <w:p w:rsidR="004C41CD" w:rsidRDefault="004C41CD" w:rsidP="004C41CD">
      <w:pPr>
        <w:pStyle w:val="P00"/>
        <w:spacing w:before="72"/>
        <w:ind w:left="0" w:right="1134"/>
        <w:rPr>
          <w:rStyle w:val="default"/>
          <w:rFonts w:cs="FrankRuehl" w:hint="cs"/>
          <w:rtl/>
        </w:rPr>
      </w:pPr>
      <w:r>
        <w:rPr>
          <w:rFonts w:cs="FrankRuehl"/>
          <w:sz w:val="26"/>
          <w:rtl/>
        </w:rPr>
        <w:t>המ</w:t>
      </w:r>
      <w:r>
        <w:rPr>
          <w:rFonts w:cs="FrankRuehl" w:hint="cs"/>
          <w:sz w:val="26"/>
          <w:rtl/>
        </w:rPr>
        <w:t xml:space="preserve">שיב: 2 </w:t>
      </w:r>
      <w:r>
        <w:rPr>
          <w:rFonts w:cs="FrankRuehl"/>
          <w:sz w:val="26"/>
          <w:rtl/>
        </w:rPr>
        <w:fldChar w:fldCharType="begin">
          <w:ffData>
            <w:name w:val="Text156"/>
            <w:enabled/>
            <w:calcOnExit w:val="0"/>
            <w:textInput/>
          </w:ffData>
        </w:fldChar>
      </w:r>
      <w:bookmarkStart w:id="259" w:name="Text156"/>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8F3774">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259"/>
      <w:r>
        <w:rPr>
          <w:rFonts w:cs="FrankRuehl" w:hint="cs"/>
          <w:sz w:val="26"/>
          <w:rtl/>
        </w:rPr>
        <w:t xml:space="preserve">          </w:t>
      </w:r>
      <w:r>
        <w:rPr>
          <w:rFonts w:cs="FrankRuehl"/>
          <w:sz w:val="26"/>
          <w:rtl/>
        </w:rPr>
        <w:fldChar w:fldCharType="begin">
          <w:ffData>
            <w:name w:val="Text157"/>
            <w:enabled/>
            <w:calcOnExit w:val="0"/>
            <w:textInput/>
          </w:ffData>
        </w:fldChar>
      </w:r>
      <w:bookmarkStart w:id="260" w:name="Text157"/>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8F3774">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260"/>
    </w:p>
    <w:p w:rsidR="004C41CD" w:rsidRDefault="004C41CD" w:rsidP="004C41CD">
      <w:pPr>
        <w:pStyle w:val="P03"/>
        <w:spacing w:before="72"/>
        <w:ind w:left="1474" w:right="1134"/>
        <w:rPr>
          <w:rStyle w:val="default"/>
          <w:rFonts w:cs="FrankRuehl"/>
          <w:rtl/>
        </w:rPr>
      </w:pPr>
      <w:r>
        <w:rPr>
          <w:rFonts w:cs="FrankRuehl"/>
          <w:sz w:val="26"/>
          <w:rtl/>
        </w:rPr>
        <w:tab/>
      </w:r>
      <w:r>
        <w:rPr>
          <w:rFonts w:cs="FrankRuehl"/>
          <w:sz w:val="26"/>
          <w:rtl/>
        </w:rPr>
        <w:tab/>
      </w:r>
      <w:r>
        <w:rPr>
          <w:rFonts w:cs="FrankRuehl"/>
          <w:sz w:val="26"/>
          <w:rtl/>
        </w:rPr>
        <w:tab/>
      </w:r>
      <w:r>
        <w:rPr>
          <w:rFonts w:cs="FrankRuehl"/>
          <w:sz w:val="26"/>
          <w:rtl/>
        </w:rPr>
        <w:tab/>
      </w:r>
      <w:r>
        <w:rPr>
          <w:rStyle w:val="default"/>
          <w:rFonts w:cs="FrankRuehl"/>
          <w:rtl/>
        </w:rPr>
        <w:t>(ש</w:t>
      </w:r>
      <w:r>
        <w:rPr>
          <w:rStyle w:val="default"/>
          <w:rFonts w:cs="FrankRuehl" w:hint="cs"/>
          <w:rtl/>
        </w:rPr>
        <w:t>ם וכתובת)</w:t>
      </w:r>
    </w:p>
    <w:p w:rsidR="004C41CD" w:rsidRDefault="004C41CD" w:rsidP="004C41CD">
      <w:pPr>
        <w:pStyle w:val="header-2"/>
        <w:ind w:left="0" w:right="1134"/>
        <w:rPr>
          <w:rFonts w:cs="Miriam"/>
          <w:rtl/>
        </w:rPr>
      </w:pPr>
      <w:bookmarkStart w:id="261" w:name="hed226"/>
      <w:bookmarkEnd w:id="261"/>
      <w:r>
        <w:rPr>
          <w:rFonts w:cs="Miriam"/>
          <w:rtl/>
        </w:rPr>
        <w:t>בק</w:t>
      </w:r>
      <w:r>
        <w:rPr>
          <w:rFonts w:cs="Miriam" w:hint="cs"/>
          <w:rtl/>
        </w:rPr>
        <w:t>שת האפוטרופוס הכללי</w:t>
      </w:r>
    </w:p>
    <w:p w:rsidR="004C41CD" w:rsidRDefault="004C41CD" w:rsidP="004C41CD">
      <w:pPr>
        <w:pStyle w:val="medium-header"/>
        <w:keepNext w:val="0"/>
        <w:keepLines w:val="0"/>
        <w:ind w:left="0" w:right="1134"/>
        <w:rPr>
          <w:rStyle w:val="default"/>
          <w:rFonts w:cs="FrankRuehl"/>
          <w:rtl/>
        </w:rPr>
      </w:pPr>
      <w:r>
        <w:rPr>
          <w:rFonts w:cs="FrankRuehl"/>
          <w:sz w:val="26"/>
          <w:rtl/>
        </w:rPr>
        <w:t>ל3</w:t>
      </w:r>
    </w:p>
    <w:p w:rsidR="004C41CD" w:rsidRDefault="004C41CD" w:rsidP="004C41CD">
      <w:pPr>
        <w:pStyle w:val="P00"/>
        <w:spacing w:before="72"/>
        <w:ind w:left="0" w:right="1134"/>
        <w:rPr>
          <w:rFonts w:cs="FrankRuehl"/>
          <w:sz w:val="26"/>
          <w:rtl/>
        </w:rPr>
      </w:pPr>
      <w:r>
        <w:rPr>
          <w:rFonts w:cs="FrankRuehl"/>
          <w:sz w:val="26"/>
          <w:rtl/>
        </w:rPr>
        <w:t>אל: ה</w:t>
      </w:r>
      <w:r>
        <w:rPr>
          <w:rFonts w:cs="FrankRuehl" w:hint="cs"/>
          <w:sz w:val="26"/>
          <w:rtl/>
        </w:rPr>
        <w:t>משיב</w:t>
      </w:r>
    </w:p>
    <w:p w:rsidR="004C41CD" w:rsidRDefault="004C41CD" w:rsidP="004C41CD">
      <w:pPr>
        <w:pStyle w:val="P00"/>
        <w:spacing w:before="72"/>
        <w:ind w:left="0" w:right="1134"/>
        <w:rPr>
          <w:rStyle w:val="default"/>
          <w:rFonts w:cs="FrankRuehl"/>
          <w:rtl/>
        </w:rPr>
      </w:pPr>
      <w:r>
        <w:rPr>
          <w:rFonts w:cs="FrankRuehl"/>
          <w:sz w:val="26"/>
          <w:rtl/>
        </w:rPr>
        <w:tab/>
      </w:r>
      <w:r>
        <w:rPr>
          <w:rStyle w:val="default"/>
          <w:rFonts w:cs="FrankRuehl"/>
          <w:rtl/>
        </w:rPr>
        <w:t>דע</w:t>
      </w:r>
      <w:r>
        <w:rPr>
          <w:rStyle w:val="default"/>
          <w:rFonts w:cs="FrankRuehl" w:hint="cs"/>
          <w:rtl/>
        </w:rPr>
        <w:t xml:space="preserve"> כי ביום </w:t>
      </w:r>
      <w:r>
        <w:rPr>
          <w:rStyle w:val="default"/>
          <w:rFonts w:cs="FrankRuehl"/>
          <w:rtl/>
        </w:rPr>
        <w:fldChar w:fldCharType="begin">
          <w:ffData>
            <w:name w:val="Text158"/>
            <w:enabled/>
            <w:calcOnExit w:val="0"/>
            <w:textInput/>
          </w:ffData>
        </w:fldChar>
      </w:r>
      <w:bookmarkStart w:id="262" w:name="Text15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8F3774">
        <w:rPr>
          <w:rFonts w:cs="FrankRuehl"/>
          <w:sz w:val="26"/>
        </w:rPr>
      </w:r>
      <w:r>
        <w:rPr>
          <w:rStyle w:val="default"/>
          <w:rFonts w:cs="FrankRuehl"/>
          <w:rtl/>
        </w:rPr>
        <w:fldChar w:fldCharType="separate"/>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Pr>
          <w:rStyle w:val="default"/>
          <w:rFonts w:cs="FrankRuehl"/>
          <w:rtl/>
        </w:rPr>
        <w:fldChar w:fldCharType="end"/>
      </w:r>
      <w:bookmarkEnd w:id="262"/>
      <w:r>
        <w:rPr>
          <w:rStyle w:val="default"/>
          <w:rFonts w:cs="FrankRuehl" w:hint="cs"/>
          <w:rtl/>
        </w:rPr>
        <w:t xml:space="preserve"> בשעה </w:t>
      </w:r>
      <w:r>
        <w:rPr>
          <w:rStyle w:val="default"/>
          <w:rFonts w:cs="FrankRuehl"/>
          <w:rtl/>
        </w:rPr>
        <w:fldChar w:fldCharType="begin">
          <w:ffData>
            <w:name w:val="Text159"/>
            <w:enabled/>
            <w:calcOnExit w:val="0"/>
            <w:textInput/>
          </w:ffData>
        </w:fldChar>
      </w:r>
      <w:bookmarkStart w:id="263" w:name="Text15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8F3774">
        <w:rPr>
          <w:rFonts w:cs="FrankRuehl"/>
          <w:sz w:val="26"/>
        </w:rPr>
      </w:r>
      <w:r>
        <w:rPr>
          <w:rStyle w:val="default"/>
          <w:rFonts w:cs="FrankRuehl"/>
          <w:rtl/>
        </w:rPr>
        <w:fldChar w:fldCharType="separate"/>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Pr>
          <w:rStyle w:val="default"/>
          <w:rFonts w:cs="FrankRuehl"/>
          <w:rtl/>
        </w:rPr>
        <w:fldChar w:fldCharType="end"/>
      </w:r>
      <w:bookmarkEnd w:id="263"/>
      <w:r>
        <w:rPr>
          <w:rStyle w:val="default"/>
          <w:rFonts w:cs="FrankRuehl" w:hint="cs"/>
          <w:rtl/>
        </w:rPr>
        <w:t xml:space="preserve"> או בסמוך לאחריה</w:t>
      </w:r>
    </w:p>
    <w:p w:rsidR="004C41CD" w:rsidRDefault="004C41CD" w:rsidP="004C41CD">
      <w:pPr>
        <w:pStyle w:val="P00"/>
        <w:spacing w:before="72"/>
        <w:ind w:left="0" w:right="1134"/>
        <w:rPr>
          <w:rFonts w:cs="FrankRuehl"/>
          <w:sz w:val="26"/>
          <w:rtl/>
        </w:rPr>
      </w:pPr>
      <w:r>
        <w:rPr>
          <w:rFonts w:cs="FrankRuehl"/>
          <w:sz w:val="26"/>
          <w:rtl/>
        </w:rPr>
        <w:t>ית</w:t>
      </w:r>
      <w:r>
        <w:rPr>
          <w:rFonts w:cs="FrankRuehl" w:hint="cs"/>
          <w:sz w:val="26"/>
          <w:rtl/>
        </w:rPr>
        <w:t xml:space="preserve">בקש בית המשפט על ידי האפוטרופוס הכללי ל </w:t>
      </w:r>
      <w:r>
        <w:rPr>
          <w:rFonts w:cs="FrankRuehl"/>
          <w:sz w:val="26"/>
          <w:rtl/>
        </w:rPr>
        <w:fldChar w:fldCharType="begin">
          <w:ffData>
            <w:name w:val="Text160"/>
            <w:enabled/>
            <w:calcOnExit w:val="0"/>
            <w:textInput/>
          </w:ffData>
        </w:fldChar>
      </w:r>
      <w:bookmarkStart w:id="264" w:name="Text160"/>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8F3774">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264"/>
    </w:p>
    <w:p w:rsidR="004C41CD" w:rsidRDefault="004C41CD" w:rsidP="004C41CD">
      <w:pPr>
        <w:pStyle w:val="P00"/>
        <w:spacing w:before="72"/>
        <w:ind w:left="0" w:right="1134"/>
        <w:rPr>
          <w:rStyle w:val="default"/>
          <w:rFonts w:cs="FrankRuehl"/>
          <w:rtl/>
        </w:rPr>
      </w:pPr>
      <w:r>
        <w:rPr>
          <w:rFonts w:cs="FrankRuehl" w:hint="cs"/>
          <w:sz w:val="26"/>
          <w:rtl/>
        </w:rPr>
        <w:t>ו</w:t>
      </w:r>
      <w:r>
        <w:rPr>
          <w:rFonts w:cs="FrankRuehl"/>
          <w:sz w:val="26"/>
          <w:rtl/>
        </w:rPr>
        <w:t>כ</w:t>
      </w:r>
      <w:r>
        <w:rPr>
          <w:rFonts w:cs="FrankRuehl" w:hint="cs"/>
          <w:sz w:val="26"/>
          <w:rtl/>
        </w:rPr>
        <w:t>י הוצאות בקשה זו יהיו4</w:t>
      </w:r>
      <w:r>
        <w:rPr>
          <w:rStyle w:val="default"/>
          <w:rFonts w:cs="FrankRuehl"/>
          <w:rtl/>
        </w:rPr>
        <w:t>.</w:t>
      </w:r>
    </w:p>
    <w:p w:rsidR="004C41CD" w:rsidRDefault="004C41CD" w:rsidP="004C41CD">
      <w:pPr>
        <w:pStyle w:val="P11"/>
        <w:spacing w:before="72"/>
        <w:ind w:left="624" w:right="1134"/>
        <w:rPr>
          <w:rStyle w:val="default"/>
          <w:rFonts w:cs="FrankRuehl"/>
          <w:rtl/>
        </w:rPr>
      </w:pPr>
      <w:r>
        <w:rPr>
          <w:rStyle w:val="default"/>
          <w:rFonts w:cs="FrankRuehl"/>
          <w:rtl/>
        </w:rPr>
        <w:t>וא</w:t>
      </w:r>
      <w:r>
        <w:rPr>
          <w:rStyle w:val="default"/>
          <w:rFonts w:cs="FrankRuehl" w:hint="cs"/>
          <w:rtl/>
        </w:rPr>
        <w:t>לה נימוקי הבקשה:</w:t>
      </w:r>
    </w:p>
    <w:p w:rsidR="004C41CD" w:rsidRDefault="004C41CD" w:rsidP="004C41CD">
      <w:pPr>
        <w:pStyle w:val="P11"/>
        <w:spacing w:before="72"/>
        <w:ind w:left="624" w:right="1134"/>
        <w:rPr>
          <w:rStyle w:val="default"/>
          <w:rFonts w:cs="FrankRuehl"/>
          <w:rtl/>
        </w:rPr>
      </w:pPr>
      <w:r>
        <w:rPr>
          <w:rStyle w:val="default"/>
          <w:rFonts w:cs="FrankRuehl" w:hint="cs"/>
          <w:rtl/>
        </w:rPr>
        <w:t xml:space="preserve">1.  </w:t>
      </w:r>
      <w:r>
        <w:rPr>
          <w:rStyle w:val="default"/>
          <w:rFonts w:cs="FrankRuehl"/>
          <w:rtl/>
        </w:rPr>
        <w:fldChar w:fldCharType="begin">
          <w:ffData>
            <w:name w:val="Text161"/>
            <w:enabled/>
            <w:calcOnExit w:val="0"/>
            <w:textInput/>
          </w:ffData>
        </w:fldChar>
      </w:r>
      <w:bookmarkStart w:id="265" w:name="Text16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8F3774">
        <w:rPr>
          <w:rFonts w:cs="FrankRuehl"/>
          <w:sz w:val="26"/>
        </w:rPr>
      </w:r>
      <w:r>
        <w:rPr>
          <w:rStyle w:val="default"/>
          <w:rFonts w:cs="FrankRuehl"/>
          <w:rtl/>
        </w:rPr>
        <w:fldChar w:fldCharType="separate"/>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Pr>
          <w:rStyle w:val="default"/>
          <w:rFonts w:cs="FrankRuehl"/>
          <w:rtl/>
        </w:rPr>
        <w:fldChar w:fldCharType="end"/>
      </w:r>
      <w:bookmarkEnd w:id="265"/>
    </w:p>
    <w:p w:rsidR="004C41CD" w:rsidRDefault="004C41CD" w:rsidP="004C41CD">
      <w:pPr>
        <w:pStyle w:val="P11"/>
        <w:spacing w:before="72"/>
        <w:ind w:left="624" w:right="1134"/>
        <w:rPr>
          <w:rStyle w:val="default"/>
          <w:rFonts w:cs="FrankRuehl"/>
          <w:rtl/>
        </w:rPr>
      </w:pPr>
      <w:r>
        <w:rPr>
          <w:rStyle w:val="default"/>
          <w:rFonts w:cs="FrankRuehl" w:hint="cs"/>
          <w:rtl/>
        </w:rPr>
        <w:t xml:space="preserve">2.  </w:t>
      </w:r>
      <w:r>
        <w:rPr>
          <w:rStyle w:val="default"/>
          <w:rFonts w:cs="FrankRuehl"/>
          <w:rtl/>
        </w:rPr>
        <w:fldChar w:fldCharType="begin">
          <w:ffData>
            <w:name w:val="Text162"/>
            <w:enabled/>
            <w:calcOnExit w:val="0"/>
            <w:textInput/>
          </w:ffData>
        </w:fldChar>
      </w:r>
      <w:bookmarkStart w:id="266" w:name="Text16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8F3774">
        <w:rPr>
          <w:rFonts w:cs="FrankRuehl"/>
          <w:sz w:val="26"/>
        </w:rPr>
      </w:r>
      <w:r>
        <w:rPr>
          <w:rStyle w:val="default"/>
          <w:rFonts w:cs="FrankRuehl"/>
          <w:rtl/>
        </w:rPr>
        <w:fldChar w:fldCharType="separate"/>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sidR="003D5CB7">
        <w:rPr>
          <w:rStyle w:val="default"/>
          <w:rFonts w:cs="FrankRuehl"/>
          <w:rtl/>
        </w:rPr>
        <w:t> </w:t>
      </w:r>
      <w:r>
        <w:rPr>
          <w:rStyle w:val="default"/>
          <w:rFonts w:cs="FrankRuehl"/>
          <w:rtl/>
        </w:rPr>
        <w:fldChar w:fldCharType="end"/>
      </w:r>
      <w:bookmarkEnd w:id="266"/>
    </w:p>
    <w:p w:rsidR="004C41CD" w:rsidRDefault="004C41CD" w:rsidP="004C41CD">
      <w:pPr>
        <w:pStyle w:val="P11"/>
        <w:spacing w:before="72"/>
        <w:ind w:left="624" w:right="1134"/>
        <w:rPr>
          <w:rStyle w:val="default"/>
          <w:rFonts w:cs="FrankRuehl"/>
          <w:rtl/>
        </w:rPr>
      </w:pPr>
    </w:p>
    <w:p w:rsidR="004C41CD" w:rsidRDefault="004C41CD" w:rsidP="004C41CD">
      <w:pPr>
        <w:pStyle w:val="P00"/>
        <w:spacing w:before="72"/>
        <w:ind w:left="0" w:right="1134"/>
        <w:rPr>
          <w:rFonts w:cs="FrankRuehl" w:hint="cs"/>
          <w:sz w:val="26"/>
          <w:rtl/>
        </w:rPr>
      </w:pPr>
      <w:r>
        <w:rPr>
          <w:rFonts w:cs="FrankRuehl"/>
          <w:sz w:val="26"/>
          <w:rtl/>
        </w:rPr>
        <w:fldChar w:fldCharType="begin">
          <w:ffData>
            <w:name w:val="Text163"/>
            <w:enabled/>
            <w:calcOnExit w:val="0"/>
            <w:textInput/>
          </w:ffData>
        </w:fldChar>
      </w:r>
      <w:bookmarkStart w:id="267" w:name="Text163"/>
      <w:r>
        <w:rPr>
          <w:rFonts w:cs="FrankRuehl"/>
          <w:sz w:val="26"/>
          <w:rtl/>
        </w:rPr>
        <w:instrText xml:space="preserve"> </w:instrText>
      </w:r>
      <w:r>
        <w:rPr>
          <w:rFonts w:cs="FrankRuehl"/>
          <w:sz w:val="26"/>
        </w:rPr>
        <w:instrText>FORMTEXT</w:instrText>
      </w:r>
      <w:r>
        <w:rPr>
          <w:rFonts w:cs="FrankRuehl"/>
          <w:sz w:val="26"/>
          <w:rtl/>
        </w:rPr>
        <w:instrText xml:space="preserve"> </w:instrText>
      </w:r>
      <w:r w:rsidRPr="008F3774">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267"/>
      <w:r>
        <w:rPr>
          <w:rFonts w:cs="FrankRuehl" w:hint="cs"/>
          <w:sz w:val="26"/>
          <w:rtl/>
        </w:rPr>
        <w:t xml:space="preserve"> </w:t>
      </w:r>
      <w:r>
        <w:rPr>
          <w:rFonts w:cs="FrankRuehl"/>
          <w:sz w:val="26"/>
          <w:rtl/>
        </w:rPr>
        <w:fldChar w:fldCharType="begin">
          <w:ffData>
            <w:name w:val="Text164"/>
            <w:enabled/>
            <w:calcOnExit w:val="0"/>
            <w:textInput/>
          </w:ffData>
        </w:fldChar>
      </w:r>
      <w:bookmarkStart w:id="268" w:name="Text164"/>
      <w:r>
        <w:rPr>
          <w:rFonts w:cs="FrankRuehl"/>
          <w:sz w:val="26"/>
          <w:rtl/>
        </w:rPr>
        <w:instrText xml:space="preserve"> </w:instrText>
      </w:r>
      <w:r>
        <w:rPr>
          <w:rFonts w:cs="FrankRuehl" w:hint="cs"/>
          <w:sz w:val="26"/>
        </w:rPr>
        <w:instrText>FORMTEXT</w:instrText>
      </w:r>
      <w:r>
        <w:rPr>
          <w:rFonts w:cs="FrankRuehl"/>
          <w:sz w:val="26"/>
          <w:rtl/>
        </w:rPr>
        <w:instrText xml:space="preserve"> </w:instrText>
      </w:r>
      <w:r w:rsidRPr="008F3774">
        <w:rPr>
          <w:rFonts w:cs="FrankRuehl"/>
          <w:sz w:val="26"/>
        </w:rPr>
      </w:r>
      <w:r>
        <w:rPr>
          <w:rFonts w:cs="FrankRuehl"/>
          <w:sz w:val="26"/>
          <w:rtl/>
        </w:rPr>
        <w:fldChar w:fldCharType="separate"/>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sidR="003D5CB7">
        <w:rPr>
          <w:rFonts w:cs="FrankRuehl"/>
          <w:sz w:val="26"/>
          <w:rtl/>
        </w:rPr>
        <w:t> </w:t>
      </w:r>
      <w:r>
        <w:rPr>
          <w:rFonts w:cs="FrankRuehl"/>
          <w:sz w:val="26"/>
          <w:rtl/>
        </w:rPr>
        <w:fldChar w:fldCharType="end"/>
      </w:r>
      <w:bookmarkEnd w:id="268"/>
      <w:r>
        <w:rPr>
          <w:rFonts w:cs="FrankRuehl" w:hint="cs"/>
          <w:sz w:val="26"/>
          <w:rtl/>
        </w:rPr>
        <w:t xml:space="preserve">            _____________</w:t>
      </w:r>
    </w:p>
    <w:p w:rsidR="004C41CD" w:rsidRDefault="004C41CD" w:rsidP="004C41CD">
      <w:pPr>
        <w:pStyle w:val="sig-1"/>
        <w:widowControl/>
        <w:ind w:left="0" w:right="1134"/>
        <w:rPr>
          <w:rFonts w:cs="FrankRuehl"/>
          <w:sz w:val="22"/>
          <w:rtl/>
        </w:rPr>
      </w:pPr>
      <w:r>
        <w:rPr>
          <w:rFonts w:cs="FrankRuehl" w:hint="cs"/>
          <w:sz w:val="22"/>
          <w:rtl/>
        </w:rPr>
        <w:t xml:space="preserve">   </w:t>
      </w:r>
      <w:r>
        <w:rPr>
          <w:rFonts w:cs="FrankRuehl"/>
          <w:sz w:val="22"/>
          <w:rtl/>
        </w:rPr>
        <w:t>(ה</w:t>
      </w:r>
      <w:r>
        <w:rPr>
          <w:rFonts w:cs="FrankRuehl" w:hint="cs"/>
          <w:sz w:val="22"/>
          <w:rtl/>
        </w:rPr>
        <w:t>מקום)</w:t>
      </w:r>
      <w:r>
        <w:rPr>
          <w:rFonts w:cs="FrankRuehl"/>
          <w:sz w:val="22"/>
          <w:rtl/>
        </w:rPr>
        <w:tab/>
        <w:t>(</w:t>
      </w:r>
      <w:r>
        <w:rPr>
          <w:rFonts w:cs="FrankRuehl" w:hint="cs"/>
          <w:sz w:val="22"/>
          <w:rtl/>
        </w:rPr>
        <w:t>התאריך)</w:t>
      </w:r>
      <w:r>
        <w:rPr>
          <w:rFonts w:cs="FrankRuehl"/>
          <w:sz w:val="22"/>
          <w:rtl/>
        </w:rPr>
        <w:tab/>
        <w:t>(</w:t>
      </w:r>
      <w:r>
        <w:rPr>
          <w:rFonts w:cs="FrankRuehl" w:hint="cs"/>
          <w:sz w:val="22"/>
          <w:rtl/>
        </w:rPr>
        <w:t>החתימה, שם החותם ותוארו)</w:t>
      </w:r>
    </w:p>
    <w:p w:rsidR="004C41CD" w:rsidRDefault="004C41CD" w:rsidP="004C41CD">
      <w:pPr>
        <w:pStyle w:val="sig-1"/>
        <w:widowControl/>
        <w:ind w:left="0" w:right="1134"/>
        <w:rPr>
          <w:rFonts w:cs="FrankRuehl"/>
          <w:sz w:val="22"/>
          <w:rtl/>
        </w:rPr>
      </w:pPr>
    </w:p>
    <w:p w:rsidR="004C41CD" w:rsidRDefault="004C41CD" w:rsidP="004C41CD">
      <w:pPr>
        <w:pStyle w:val="P00"/>
        <w:spacing w:before="72"/>
        <w:ind w:left="0" w:right="1134"/>
        <w:rPr>
          <w:rFonts w:cs="FrankRuehl"/>
          <w:sz w:val="26"/>
          <w:rtl/>
        </w:rPr>
      </w:pPr>
      <w:r>
        <w:rPr>
          <w:rFonts w:cs="FrankRuehl"/>
          <w:sz w:val="26"/>
          <w:rtl/>
        </w:rPr>
        <w:t>------------</w:t>
      </w:r>
    </w:p>
    <w:p w:rsidR="004C41CD" w:rsidRDefault="004C41CD" w:rsidP="004C41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1</w:t>
      </w:r>
      <w:r>
        <w:rPr>
          <w:rFonts w:cs="FrankRuehl"/>
          <w:rtl/>
        </w:rPr>
        <w:t> </w:t>
      </w:r>
      <w:r>
        <w:rPr>
          <w:rFonts w:cs="FrankRuehl"/>
          <w:rtl/>
        </w:rPr>
        <w:t>יש</w:t>
      </w:r>
      <w:r>
        <w:rPr>
          <w:rFonts w:cs="FrankRuehl" w:hint="cs"/>
          <w:rtl/>
        </w:rPr>
        <w:t xml:space="preserve"> לפרט את נשוא הבקשה, כגון "נכסיו העזובים של פלוני".</w:t>
      </w:r>
    </w:p>
    <w:p w:rsidR="004C41CD" w:rsidRDefault="004C41CD" w:rsidP="004C41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2</w:t>
      </w:r>
      <w:r>
        <w:rPr>
          <w:rFonts w:cs="FrankRuehl"/>
          <w:rtl/>
        </w:rPr>
        <w:t> </w:t>
      </w:r>
      <w:r>
        <w:rPr>
          <w:rFonts w:cs="FrankRuehl"/>
          <w:rtl/>
        </w:rPr>
        <w:t>יש</w:t>
      </w:r>
      <w:r>
        <w:rPr>
          <w:rFonts w:cs="FrankRuehl" w:hint="cs"/>
          <w:rtl/>
        </w:rPr>
        <w:t xml:space="preserve"> להעביר קו מחיקה, במקרה שאין משיב לבקשה.</w:t>
      </w:r>
    </w:p>
    <w:p w:rsidR="004C41CD" w:rsidRDefault="004C41CD" w:rsidP="004C41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3</w:t>
      </w:r>
      <w:r>
        <w:rPr>
          <w:rFonts w:cs="FrankRuehl"/>
          <w:rtl/>
        </w:rPr>
        <w:t> </w:t>
      </w:r>
      <w:r>
        <w:rPr>
          <w:rFonts w:cs="FrankRuehl"/>
          <w:rtl/>
        </w:rPr>
        <w:t>יש</w:t>
      </w:r>
      <w:r>
        <w:rPr>
          <w:rFonts w:cs="FrankRuehl" w:hint="cs"/>
          <w:rtl/>
        </w:rPr>
        <w:t xml:space="preserve"> לציין את מהות הבקשה.</w:t>
      </w:r>
    </w:p>
    <w:p w:rsidR="004C41CD" w:rsidRDefault="004C41CD" w:rsidP="004C41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4</w:t>
      </w:r>
      <w:r>
        <w:rPr>
          <w:rFonts w:cs="FrankRuehl"/>
          <w:rtl/>
        </w:rPr>
        <w:t> </w:t>
      </w:r>
      <w:r>
        <w:rPr>
          <w:rFonts w:cs="FrankRuehl"/>
          <w:rtl/>
        </w:rPr>
        <w:t>אם</w:t>
      </w:r>
      <w:r>
        <w:rPr>
          <w:rFonts w:cs="FrankRuehl" w:hint="cs"/>
          <w:rtl/>
        </w:rPr>
        <w:t xml:space="preserve"> אין משיב תיפתח הבקשה במלים אלה: "האפוטרופוס הכללי מבקש מבית המשפט"</w:t>
      </w:r>
    </w:p>
    <w:p w:rsidR="00F336A6" w:rsidRDefault="00F336A6">
      <w:pPr>
        <w:pStyle w:val="P00"/>
        <w:spacing w:before="72"/>
        <w:ind w:left="0" w:right="1134"/>
        <w:rPr>
          <w:rStyle w:val="default"/>
          <w:rFonts w:cs="FrankRuehl" w:hint="cs"/>
          <w:rtl/>
        </w:rPr>
      </w:pPr>
    </w:p>
    <w:p w:rsidR="00800EF3" w:rsidRDefault="00800EF3" w:rsidP="00800EF3">
      <w:pPr>
        <w:pStyle w:val="medium2-header"/>
        <w:keepLines w:val="0"/>
        <w:spacing w:before="72"/>
        <w:ind w:left="0" w:right="1134"/>
        <w:rPr>
          <w:rFonts w:cs="FrankRuehl" w:hint="cs"/>
          <w:noProof/>
          <w:rtl/>
        </w:rPr>
      </w:pPr>
      <w:bookmarkStart w:id="269" w:name="med7"/>
      <w:bookmarkEnd w:id="269"/>
      <w:r>
        <w:rPr>
          <w:rFonts w:cs="FrankRuehl" w:hint="cs"/>
          <w:noProof/>
          <w:rtl/>
          <w:lang w:eastAsia="en-US"/>
        </w:rPr>
        <w:pict>
          <v:shape id="_x0000_s2129" type="#_x0000_t202" style="position:absolute;left:0;text-align:left;margin-left:470.35pt;margin-top:7.1pt;width:1in;height:11.2pt;z-index:251689984" filled="f" stroked="f">
            <v:textbox inset="1mm,0,1mm,0">
              <w:txbxContent>
                <w:p w:rsidR="00800EF3" w:rsidRDefault="00800EF3" w:rsidP="00800EF3">
                  <w:pPr>
                    <w:spacing w:line="160" w:lineRule="exact"/>
                    <w:jc w:val="left"/>
                    <w:rPr>
                      <w:rFonts w:cs="Miriam" w:hint="cs"/>
                      <w:noProof/>
                      <w:sz w:val="18"/>
                      <w:szCs w:val="18"/>
                      <w:rtl/>
                    </w:rPr>
                  </w:pPr>
                  <w:r>
                    <w:rPr>
                      <w:rFonts w:cs="Miriam" w:hint="cs"/>
                      <w:sz w:val="18"/>
                      <w:szCs w:val="18"/>
                      <w:rtl/>
                    </w:rPr>
                    <w:t>תק' תשע"ז-2016</w:t>
                  </w:r>
                </w:p>
              </w:txbxContent>
            </v:textbox>
            <w10:anchorlock/>
          </v:shape>
        </w:pict>
      </w:r>
      <w:r w:rsidRPr="00800EF3">
        <w:rPr>
          <w:rFonts w:cs="FrankRuehl" w:hint="cs"/>
          <w:noProof/>
          <w:rtl/>
        </w:rPr>
        <w:t>תוספת</w:t>
      </w:r>
      <w:r>
        <w:rPr>
          <w:rFonts w:cs="FrankRuehl" w:hint="cs"/>
          <w:noProof/>
          <w:rtl/>
        </w:rPr>
        <w:t xml:space="preserve"> שנייה</w:t>
      </w:r>
    </w:p>
    <w:p w:rsidR="00800EF3" w:rsidRPr="00800EF3" w:rsidRDefault="00800EF3" w:rsidP="00800EF3">
      <w:pPr>
        <w:pStyle w:val="P00"/>
        <w:spacing w:before="72"/>
        <w:ind w:left="0" w:right="1134"/>
        <w:jc w:val="center"/>
        <w:rPr>
          <w:rStyle w:val="default"/>
          <w:rFonts w:cs="FrankRuehl" w:hint="cs"/>
          <w:sz w:val="24"/>
          <w:szCs w:val="24"/>
          <w:rtl/>
        </w:rPr>
      </w:pPr>
      <w:r w:rsidRPr="00800EF3">
        <w:rPr>
          <w:rStyle w:val="default"/>
          <w:rFonts w:cs="FrankRuehl" w:hint="cs"/>
          <w:sz w:val="24"/>
          <w:szCs w:val="24"/>
          <w:rtl/>
        </w:rPr>
        <w:t>(תקנה 25ד)</w:t>
      </w:r>
    </w:p>
    <w:p w:rsidR="00800EF3" w:rsidRPr="00800EF3" w:rsidRDefault="00800EF3" w:rsidP="00800EF3">
      <w:pPr>
        <w:pStyle w:val="P00"/>
        <w:spacing w:before="72"/>
        <w:ind w:left="0" w:right="1134"/>
        <w:rPr>
          <w:rStyle w:val="default"/>
          <w:rFonts w:cs="FrankRuehl" w:hint="cs"/>
          <w:sz w:val="20"/>
          <w:rtl/>
        </w:rPr>
      </w:pPr>
      <w:r w:rsidRPr="00800EF3">
        <w:rPr>
          <w:rStyle w:val="default"/>
          <w:rFonts w:cs="FrankRuehl" w:hint="cs"/>
          <w:sz w:val="20"/>
          <w:rtl/>
        </w:rPr>
        <w:t>(1)</w:t>
      </w:r>
      <w:r w:rsidRPr="00800EF3">
        <w:rPr>
          <w:rStyle w:val="default"/>
          <w:rFonts w:cs="FrankRuehl" w:hint="cs"/>
          <w:sz w:val="20"/>
          <w:rtl/>
        </w:rPr>
        <w:tab/>
        <w:t xml:space="preserve">בתוספת זו </w:t>
      </w:r>
      <w:r w:rsidRPr="00800EF3">
        <w:rPr>
          <w:rStyle w:val="default"/>
          <w:rFonts w:cs="FrankRuehl"/>
          <w:sz w:val="20"/>
          <w:rtl/>
        </w:rPr>
        <w:t>–</w:t>
      </w:r>
    </w:p>
    <w:p w:rsidR="00800EF3" w:rsidRPr="00800EF3" w:rsidRDefault="00800EF3" w:rsidP="00800EF3">
      <w:pPr>
        <w:pStyle w:val="P00"/>
        <w:spacing w:before="72"/>
        <w:ind w:left="624" w:right="1134"/>
        <w:rPr>
          <w:rStyle w:val="default"/>
          <w:rFonts w:cs="FrankRuehl" w:hint="cs"/>
          <w:sz w:val="20"/>
          <w:rtl/>
        </w:rPr>
      </w:pPr>
      <w:r w:rsidRPr="00800EF3">
        <w:rPr>
          <w:rStyle w:val="default"/>
          <w:rFonts w:cs="FrankRuehl" w:hint="cs"/>
          <w:sz w:val="20"/>
          <w:rtl/>
        </w:rPr>
        <w:t>"</w:t>
      </w:r>
      <w:r w:rsidRPr="00800EF3">
        <w:rPr>
          <w:rStyle w:val="default"/>
          <w:rFonts w:cs="FrankRuehl"/>
          <w:sz w:val="20"/>
        </w:rPr>
        <w:t>i</w:t>
      </w:r>
      <w:r w:rsidRPr="00800EF3">
        <w:rPr>
          <w:rStyle w:val="default"/>
          <w:rFonts w:cs="FrankRuehl" w:hint="cs"/>
          <w:sz w:val="20"/>
          <w:rtl/>
        </w:rPr>
        <w:t xml:space="preserve">" </w:t>
      </w:r>
      <w:r w:rsidRPr="00800EF3">
        <w:rPr>
          <w:rStyle w:val="default"/>
          <w:rFonts w:cs="FrankRuehl"/>
          <w:sz w:val="20"/>
          <w:rtl/>
        </w:rPr>
        <w:t>–</w:t>
      </w:r>
      <w:r w:rsidRPr="00800EF3">
        <w:rPr>
          <w:rStyle w:val="default"/>
          <w:rFonts w:cs="FrankRuehl" w:hint="cs"/>
          <w:sz w:val="20"/>
          <w:rtl/>
        </w:rPr>
        <w:t xml:space="preserve"> הריבית הממוצעת על משכנתאות צמודות מדד הידועה בתחילת הרבעון, כפי שפרסם בנק ישראל;</w:t>
      </w:r>
    </w:p>
    <w:p w:rsidR="00800EF3" w:rsidRPr="00800EF3" w:rsidRDefault="00800EF3" w:rsidP="00800EF3">
      <w:pPr>
        <w:pStyle w:val="P00"/>
        <w:spacing w:before="72"/>
        <w:ind w:left="0" w:right="1134"/>
        <w:rPr>
          <w:rStyle w:val="default"/>
          <w:rFonts w:cs="FrankRuehl" w:hint="cs"/>
          <w:sz w:val="20"/>
          <w:rtl/>
        </w:rPr>
      </w:pPr>
      <w:r w:rsidRPr="00800EF3">
        <w:rPr>
          <w:rStyle w:val="default"/>
          <w:rFonts w:cs="FrankRuehl" w:hint="cs"/>
          <w:sz w:val="20"/>
          <w:rtl/>
        </w:rPr>
        <w:t>(2)</w:t>
      </w:r>
      <w:r w:rsidRPr="00800EF3">
        <w:rPr>
          <w:rStyle w:val="default"/>
          <w:rFonts w:cs="FrankRuehl" w:hint="cs"/>
          <w:sz w:val="20"/>
          <w:rtl/>
        </w:rPr>
        <w:tab/>
        <w:t>נוסחה לחישוב שיעור הריבית היומי ברבעון מסוים:</w:t>
      </w:r>
    </w:p>
    <w:p w:rsidR="00800EF3" w:rsidRPr="00800EF3" w:rsidRDefault="00800EF3" w:rsidP="00800EF3">
      <w:pPr>
        <w:pStyle w:val="P00"/>
        <w:spacing w:before="72"/>
        <w:ind w:left="624" w:right="1134"/>
        <w:rPr>
          <w:rStyle w:val="default"/>
          <w:rFonts w:cs="FrankRuehl"/>
          <w:sz w:val="20"/>
        </w:rPr>
      </w:pPr>
      <w:r>
        <w:rPr>
          <w:rStyle w:val="default"/>
          <w:rFonts w:cs="FrankRuehl"/>
          <w:sz w:val="20"/>
        </w:rPr>
        <w:t>[(i-1)/100]/365</w:t>
      </w:r>
    </w:p>
    <w:p w:rsidR="00800EF3" w:rsidRPr="00835926" w:rsidRDefault="00800EF3" w:rsidP="00800EF3">
      <w:pPr>
        <w:pStyle w:val="P00"/>
        <w:spacing w:before="0"/>
        <w:ind w:left="0" w:right="1134"/>
        <w:rPr>
          <w:rStyle w:val="default"/>
          <w:rFonts w:cs="FrankRuehl" w:hint="cs"/>
          <w:vanish/>
          <w:color w:val="FF0000"/>
          <w:sz w:val="20"/>
          <w:szCs w:val="20"/>
          <w:shd w:val="clear" w:color="auto" w:fill="FFFF99"/>
          <w:rtl/>
        </w:rPr>
      </w:pPr>
      <w:bookmarkStart w:id="270" w:name="Rov264"/>
      <w:r w:rsidRPr="00835926">
        <w:rPr>
          <w:rStyle w:val="default"/>
          <w:rFonts w:cs="FrankRuehl" w:hint="cs"/>
          <w:vanish/>
          <w:color w:val="FF0000"/>
          <w:sz w:val="20"/>
          <w:szCs w:val="20"/>
          <w:shd w:val="clear" w:color="auto" w:fill="FFFF99"/>
          <w:rtl/>
        </w:rPr>
        <w:t>מיום 17.11.2016</w:t>
      </w:r>
    </w:p>
    <w:p w:rsidR="00800EF3" w:rsidRPr="00835926" w:rsidRDefault="00800EF3" w:rsidP="00800EF3">
      <w:pPr>
        <w:pStyle w:val="P00"/>
        <w:spacing w:before="0"/>
        <w:ind w:left="0" w:right="1134"/>
        <w:rPr>
          <w:rStyle w:val="default"/>
          <w:rFonts w:cs="FrankRuehl" w:hint="cs"/>
          <w:vanish/>
          <w:sz w:val="20"/>
          <w:szCs w:val="20"/>
          <w:shd w:val="clear" w:color="auto" w:fill="FFFF99"/>
          <w:rtl/>
        </w:rPr>
      </w:pPr>
      <w:r w:rsidRPr="00835926">
        <w:rPr>
          <w:rStyle w:val="default"/>
          <w:rFonts w:cs="FrankRuehl" w:hint="cs"/>
          <w:b/>
          <w:bCs/>
          <w:vanish/>
          <w:sz w:val="20"/>
          <w:szCs w:val="20"/>
          <w:shd w:val="clear" w:color="auto" w:fill="FFFF99"/>
          <w:rtl/>
        </w:rPr>
        <w:t>תק' תשע"ז-2016</w:t>
      </w:r>
    </w:p>
    <w:p w:rsidR="00800EF3" w:rsidRPr="00835926" w:rsidRDefault="00800EF3" w:rsidP="00800EF3">
      <w:pPr>
        <w:pStyle w:val="P00"/>
        <w:spacing w:before="0"/>
        <w:ind w:left="0" w:right="1134"/>
        <w:rPr>
          <w:rStyle w:val="default"/>
          <w:rFonts w:cs="FrankRuehl" w:hint="cs"/>
          <w:vanish/>
          <w:sz w:val="20"/>
          <w:szCs w:val="20"/>
          <w:shd w:val="clear" w:color="auto" w:fill="FFFF99"/>
          <w:rtl/>
        </w:rPr>
      </w:pPr>
      <w:hyperlink r:id="rId79" w:history="1">
        <w:r w:rsidRPr="00835926">
          <w:rPr>
            <w:rStyle w:val="Hyperlink"/>
            <w:rFonts w:cs="FrankRuehl" w:hint="cs"/>
            <w:vanish/>
            <w:szCs w:val="20"/>
            <w:shd w:val="clear" w:color="auto" w:fill="FFFF99"/>
            <w:rtl/>
          </w:rPr>
          <w:t>ק"ת תשע"ז מס' 7729</w:t>
        </w:r>
      </w:hyperlink>
      <w:r w:rsidRPr="00835926">
        <w:rPr>
          <w:rStyle w:val="default"/>
          <w:rFonts w:cs="FrankRuehl" w:hint="cs"/>
          <w:vanish/>
          <w:sz w:val="20"/>
          <w:szCs w:val="20"/>
          <w:shd w:val="clear" w:color="auto" w:fill="FFFF99"/>
          <w:rtl/>
        </w:rPr>
        <w:t xml:space="preserve"> מיום 17.11.2016 עמ' 160</w:t>
      </w:r>
    </w:p>
    <w:p w:rsidR="00800EF3" w:rsidRPr="00800EF3" w:rsidRDefault="00800EF3" w:rsidP="00800EF3">
      <w:pPr>
        <w:pStyle w:val="P00"/>
        <w:spacing w:before="0"/>
        <w:ind w:left="0" w:right="1134"/>
        <w:rPr>
          <w:rStyle w:val="default"/>
          <w:rFonts w:cs="FrankRuehl" w:hint="cs"/>
          <w:sz w:val="2"/>
          <w:szCs w:val="2"/>
          <w:shd w:val="clear" w:color="auto" w:fill="FFFF99"/>
          <w:rtl/>
        </w:rPr>
      </w:pPr>
      <w:r w:rsidRPr="00835926">
        <w:rPr>
          <w:rStyle w:val="default"/>
          <w:rFonts w:cs="FrankRuehl" w:hint="cs"/>
          <w:b/>
          <w:bCs/>
          <w:vanish/>
          <w:sz w:val="20"/>
          <w:szCs w:val="20"/>
          <w:shd w:val="clear" w:color="auto" w:fill="FFFF99"/>
          <w:rtl/>
        </w:rPr>
        <w:t>הוספת תוספת שנייה</w:t>
      </w:r>
      <w:bookmarkEnd w:id="270"/>
    </w:p>
    <w:p w:rsidR="00800EF3" w:rsidRDefault="00800EF3">
      <w:pPr>
        <w:pStyle w:val="P00"/>
        <w:spacing w:before="72"/>
        <w:ind w:left="0" w:right="1134"/>
        <w:rPr>
          <w:rStyle w:val="default"/>
          <w:rFonts w:cs="FrankRuehl" w:hint="cs"/>
          <w:rtl/>
        </w:rPr>
      </w:pPr>
    </w:p>
    <w:p w:rsidR="00800EF3" w:rsidRDefault="00800EF3">
      <w:pPr>
        <w:pStyle w:val="P00"/>
        <w:spacing w:before="72"/>
        <w:ind w:left="0" w:right="1134"/>
        <w:rPr>
          <w:rStyle w:val="default"/>
          <w:rFonts w:cs="FrankRuehl" w:hint="cs"/>
          <w:rtl/>
        </w:rPr>
      </w:pPr>
    </w:p>
    <w:p w:rsidR="00F336A6" w:rsidRDefault="00F336A6">
      <w:pPr>
        <w:pStyle w:val="sig-0"/>
        <w:ind w:left="0" w:right="1134"/>
        <w:rPr>
          <w:rFonts w:cs="FrankRuehl"/>
          <w:sz w:val="26"/>
          <w:rtl/>
        </w:rPr>
      </w:pPr>
      <w:r>
        <w:rPr>
          <w:rFonts w:cs="FrankRuehl"/>
          <w:sz w:val="26"/>
          <w:rtl/>
        </w:rPr>
        <w:t>י"</w:t>
      </w:r>
      <w:r>
        <w:rPr>
          <w:rFonts w:cs="FrankRuehl" w:hint="cs"/>
          <w:sz w:val="26"/>
          <w:rtl/>
        </w:rPr>
        <w:t>ד באייר תשל"ח (21 במאי 1978)</w:t>
      </w:r>
      <w:r>
        <w:rPr>
          <w:rFonts w:cs="FrankRuehl"/>
          <w:sz w:val="26"/>
          <w:rtl/>
        </w:rPr>
        <w:tab/>
        <w:t>ש</w:t>
      </w:r>
      <w:r>
        <w:rPr>
          <w:rFonts w:cs="FrankRuehl" w:hint="cs"/>
          <w:sz w:val="26"/>
          <w:rtl/>
        </w:rPr>
        <w:t>מואל תמיר</w:t>
      </w:r>
    </w:p>
    <w:p w:rsidR="00F336A6" w:rsidRDefault="00F336A6">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המשפטים</w:t>
      </w:r>
    </w:p>
    <w:p w:rsidR="00F336A6" w:rsidRDefault="00F336A6">
      <w:pPr>
        <w:pStyle w:val="P00"/>
        <w:spacing w:before="72"/>
        <w:ind w:left="0" w:right="1134"/>
        <w:rPr>
          <w:rStyle w:val="default"/>
          <w:rFonts w:cs="FrankRuehl" w:hint="cs"/>
          <w:rtl/>
        </w:rPr>
      </w:pPr>
    </w:p>
    <w:p w:rsidR="00800EF3" w:rsidRDefault="00800EF3">
      <w:pPr>
        <w:pStyle w:val="P00"/>
        <w:spacing w:before="72"/>
        <w:ind w:left="0" w:right="1134"/>
        <w:rPr>
          <w:rStyle w:val="default"/>
          <w:rFonts w:cs="FrankRuehl" w:hint="cs"/>
          <w:rtl/>
        </w:rPr>
      </w:pPr>
    </w:p>
    <w:p w:rsidR="00F336A6" w:rsidRDefault="00F336A6">
      <w:pPr>
        <w:pStyle w:val="P00"/>
        <w:spacing w:before="72"/>
        <w:ind w:left="0" w:right="1134"/>
        <w:rPr>
          <w:rStyle w:val="default"/>
          <w:rFonts w:cs="FrankRuehl"/>
          <w:rtl/>
        </w:rPr>
      </w:pPr>
      <w:bookmarkStart w:id="271" w:name="LawPartEnd"/>
    </w:p>
    <w:bookmarkEnd w:id="271"/>
    <w:p w:rsidR="000F2B58" w:rsidRDefault="000F2B58">
      <w:pPr>
        <w:pStyle w:val="P00"/>
        <w:spacing w:before="72"/>
        <w:ind w:left="0" w:right="1134"/>
        <w:rPr>
          <w:rStyle w:val="default"/>
          <w:rFonts w:cs="FrankRuehl"/>
          <w:rtl/>
        </w:rPr>
      </w:pPr>
    </w:p>
    <w:p w:rsidR="000F2B58" w:rsidRDefault="000F2B58" w:rsidP="000F2B58">
      <w:pPr>
        <w:pStyle w:val="P00"/>
        <w:spacing w:before="72"/>
        <w:ind w:left="0" w:right="1134"/>
        <w:jc w:val="center"/>
        <w:rPr>
          <w:rStyle w:val="default"/>
          <w:rFonts w:cs="David"/>
          <w:color w:val="0000FF"/>
          <w:szCs w:val="24"/>
          <w:u w:val="single"/>
          <w:rtl/>
        </w:rPr>
      </w:pPr>
      <w:hyperlink r:id="rId80" w:history="1">
        <w:r>
          <w:rPr>
            <w:rStyle w:val="default"/>
            <w:rFonts w:cs="David"/>
            <w:color w:val="0000FF"/>
            <w:szCs w:val="24"/>
            <w:u w:val="single"/>
            <w:rtl/>
          </w:rPr>
          <w:t>הודעה למנויים על עריכה ושינויים במסמכי פסיקה, חקיקה ועוד באתר נבו - הקש כאן</w:t>
        </w:r>
      </w:hyperlink>
    </w:p>
    <w:p w:rsidR="003D5CB7" w:rsidRDefault="003D5CB7" w:rsidP="000F2B58">
      <w:pPr>
        <w:pStyle w:val="P00"/>
        <w:spacing w:before="72"/>
        <w:ind w:left="0" w:right="1134"/>
        <w:jc w:val="center"/>
        <w:rPr>
          <w:rStyle w:val="default"/>
          <w:rFonts w:cs="David"/>
          <w:color w:val="0000FF"/>
          <w:szCs w:val="24"/>
          <w:u w:val="single"/>
          <w:rtl/>
        </w:rPr>
      </w:pPr>
    </w:p>
    <w:sectPr w:rsidR="003D5CB7">
      <w:headerReference w:type="even" r:id="rId81"/>
      <w:headerReference w:type="default" r:id="rId82"/>
      <w:footerReference w:type="even" r:id="rId83"/>
      <w:footerReference w:type="default" r:id="rId8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107C8" w:rsidRDefault="00C107C8">
      <w:pPr>
        <w:spacing w:line="240" w:lineRule="auto"/>
      </w:pPr>
      <w:r>
        <w:separator/>
      </w:r>
    </w:p>
  </w:endnote>
  <w:endnote w:type="continuationSeparator" w:id="0">
    <w:p w:rsidR="00C107C8" w:rsidRDefault="00C107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36A6" w:rsidRDefault="00F336A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336A6" w:rsidRDefault="00F336A6">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rsidR="00F336A6" w:rsidRDefault="00F336A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51F61">
      <w:rPr>
        <w:rFonts w:cs="TopType Jerushalmi"/>
        <w:noProof/>
        <w:color w:val="000000"/>
        <w:sz w:val="14"/>
        <w:szCs w:val="14"/>
      </w:rPr>
      <w:t>Z:\00000000000000000000000=2014------------------------\LawsForTableRun\01\024_003.doc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36A6" w:rsidRDefault="00F336A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D75BA">
      <w:rPr>
        <w:rFonts w:hAnsi="FrankRuehl" w:cs="FrankRuehl"/>
        <w:noProof/>
        <w:sz w:val="24"/>
        <w:szCs w:val="24"/>
        <w:rtl/>
      </w:rPr>
      <w:t>4</w:t>
    </w:r>
    <w:r>
      <w:rPr>
        <w:rFonts w:hAnsi="FrankRuehl" w:cs="FrankRuehl"/>
        <w:sz w:val="24"/>
        <w:szCs w:val="24"/>
        <w:rtl/>
      </w:rPr>
      <w:fldChar w:fldCharType="end"/>
    </w:r>
  </w:p>
  <w:p w:rsidR="00F336A6" w:rsidRDefault="00F336A6">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rsidR="00F336A6" w:rsidRDefault="00F336A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51F61">
      <w:rPr>
        <w:rFonts w:cs="TopType Jerushalmi"/>
        <w:noProof/>
        <w:color w:val="000000"/>
        <w:sz w:val="14"/>
        <w:szCs w:val="14"/>
      </w:rPr>
      <w:t>Z:\00000000000000000000000=2014------------------------\LawsForTableRun\01\024_003.doc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107C8" w:rsidRDefault="00C107C8">
      <w:pPr>
        <w:spacing w:before="60" w:line="240" w:lineRule="auto"/>
        <w:ind w:right="1134"/>
      </w:pPr>
      <w:r>
        <w:separator/>
      </w:r>
    </w:p>
  </w:footnote>
  <w:footnote w:type="continuationSeparator" w:id="0">
    <w:p w:rsidR="00C107C8" w:rsidRDefault="00C107C8">
      <w:pPr>
        <w:spacing w:line="240" w:lineRule="auto"/>
      </w:pPr>
      <w:r>
        <w:continuationSeparator/>
      </w:r>
    </w:p>
  </w:footnote>
  <w:footnote w:id="1">
    <w:p w:rsidR="00F336A6" w:rsidRDefault="00F336A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תשל"ח מס' 3864</w:t>
        </w:r>
      </w:hyperlink>
      <w:r>
        <w:rPr>
          <w:rFonts w:cs="FrankRuehl" w:hint="cs"/>
          <w:rtl/>
        </w:rPr>
        <w:t xml:space="preserve"> מיום 26.6.1978 עמ' 1600.</w:t>
      </w:r>
    </w:p>
    <w:p w:rsidR="00F336A6" w:rsidRDefault="00F336A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Pr>
            <w:rStyle w:val="Hyperlink"/>
            <w:rFonts w:cs="FrankRuehl" w:hint="cs"/>
            <w:rtl/>
          </w:rPr>
          <w:t>ק"ת תשמ"א מס' 4166</w:t>
        </w:r>
      </w:hyperlink>
      <w:r>
        <w:rPr>
          <w:rFonts w:cs="FrankRuehl" w:hint="cs"/>
          <w:rtl/>
        </w:rPr>
        <w:t xml:space="preserve"> מיום 18.9.1</w:t>
      </w:r>
      <w:r>
        <w:rPr>
          <w:rFonts w:cs="FrankRuehl"/>
          <w:rtl/>
        </w:rPr>
        <w:t>980 ע</w:t>
      </w:r>
      <w:r>
        <w:rPr>
          <w:rFonts w:cs="FrankRuehl" w:hint="cs"/>
          <w:rtl/>
        </w:rPr>
        <w:t xml:space="preserve">מ' 2 </w:t>
      </w:r>
      <w:r>
        <w:rPr>
          <w:rFonts w:cs="FrankRuehl"/>
          <w:rtl/>
        </w:rPr>
        <w:t>–</w:t>
      </w:r>
      <w:r>
        <w:rPr>
          <w:rFonts w:cs="FrankRuehl" w:hint="cs"/>
          <w:rtl/>
        </w:rPr>
        <w:t xml:space="preserve"> תק' תשמ"א-1980.</w:t>
      </w:r>
    </w:p>
    <w:p w:rsidR="00F336A6" w:rsidRDefault="00F336A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Pr>
            <w:rStyle w:val="Hyperlink"/>
            <w:rFonts w:cs="FrankRuehl" w:hint="cs"/>
            <w:rtl/>
          </w:rPr>
          <w:t>ק</w:t>
        </w:r>
        <w:r>
          <w:rPr>
            <w:rStyle w:val="Hyperlink"/>
            <w:rFonts w:cs="FrankRuehl"/>
            <w:rtl/>
          </w:rPr>
          <w:t>"</w:t>
        </w:r>
        <w:r>
          <w:rPr>
            <w:rStyle w:val="Hyperlink"/>
            <w:rFonts w:cs="FrankRuehl" w:hint="cs"/>
            <w:rtl/>
          </w:rPr>
          <w:t>ת תשמ"ה מס' 4792</w:t>
        </w:r>
      </w:hyperlink>
      <w:r>
        <w:rPr>
          <w:rFonts w:cs="FrankRuehl" w:hint="cs"/>
          <w:rtl/>
        </w:rPr>
        <w:t xml:space="preserve"> מיום 15.4.1985 עמ' 1107 </w:t>
      </w:r>
      <w:r>
        <w:rPr>
          <w:rFonts w:cs="FrankRuehl"/>
          <w:rtl/>
        </w:rPr>
        <w:t>–</w:t>
      </w:r>
      <w:r>
        <w:rPr>
          <w:rFonts w:cs="FrankRuehl" w:hint="cs"/>
          <w:rtl/>
        </w:rPr>
        <w:t xml:space="preserve"> תק' תשמ"ה-1985.</w:t>
      </w:r>
    </w:p>
    <w:p w:rsidR="00380C27" w:rsidRDefault="00F336A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Pr>
            <w:rStyle w:val="Hyperlink"/>
            <w:rFonts w:cs="FrankRuehl" w:hint="cs"/>
            <w:rtl/>
          </w:rPr>
          <w:t>ק</w:t>
        </w:r>
        <w:r>
          <w:rPr>
            <w:rStyle w:val="Hyperlink"/>
            <w:rFonts w:cs="FrankRuehl"/>
            <w:rtl/>
          </w:rPr>
          <w:t>"</w:t>
        </w:r>
        <w:r>
          <w:rPr>
            <w:rStyle w:val="Hyperlink"/>
            <w:rFonts w:cs="FrankRuehl" w:hint="cs"/>
            <w:rtl/>
          </w:rPr>
          <w:t>ת תשמ"ז מס' 4994</w:t>
        </w:r>
      </w:hyperlink>
      <w:r>
        <w:rPr>
          <w:rFonts w:cs="FrankRuehl" w:hint="cs"/>
          <w:rtl/>
        </w:rPr>
        <w:t xml:space="preserve"> מיום 31.12.1986 עמ' 271 </w:t>
      </w:r>
      <w:r>
        <w:rPr>
          <w:rFonts w:cs="FrankRuehl"/>
          <w:rtl/>
        </w:rPr>
        <w:t xml:space="preserve">– </w:t>
      </w:r>
      <w:r>
        <w:rPr>
          <w:rFonts w:cs="FrankRuehl" w:hint="cs"/>
          <w:rtl/>
        </w:rPr>
        <w:t>תק' תשמ"ז-</w:t>
      </w:r>
      <w:r>
        <w:rPr>
          <w:rFonts w:cs="FrankRuehl"/>
          <w:rtl/>
        </w:rPr>
        <w:t>1986</w:t>
      </w:r>
      <w:r>
        <w:rPr>
          <w:rFonts w:cs="FrankRuehl" w:hint="cs"/>
          <w:rtl/>
        </w:rPr>
        <w:t>.</w:t>
      </w:r>
    </w:p>
    <w:p w:rsidR="00F336A6" w:rsidRDefault="00F336A6" w:rsidP="00380C2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00380C27">
          <w:rPr>
            <w:rStyle w:val="Hyperlink"/>
            <w:rFonts w:cs="FrankRuehl" w:hint="cs"/>
            <w:rtl/>
          </w:rPr>
          <w:t>ק"ת תשמ"ז מ</w:t>
        </w:r>
        <w:r>
          <w:rPr>
            <w:rStyle w:val="Hyperlink"/>
            <w:rFonts w:cs="FrankRuehl"/>
            <w:rtl/>
          </w:rPr>
          <w:t>ס</w:t>
        </w:r>
        <w:r>
          <w:rPr>
            <w:rStyle w:val="Hyperlink"/>
            <w:rFonts w:cs="FrankRuehl" w:hint="cs"/>
            <w:rtl/>
          </w:rPr>
          <w:t>' 5051</w:t>
        </w:r>
      </w:hyperlink>
      <w:r>
        <w:rPr>
          <w:rFonts w:cs="FrankRuehl" w:hint="cs"/>
          <w:rtl/>
        </w:rPr>
        <w:t xml:space="preserve"> מיום 27.8.1987 עמ' 1238 </w:t>
      </w:r>
      <w:r>
        <w:rPr>
          <w:rFonts w:cs="FrankRuehl"/>
          <w:rtl/>
        </w:rPr>
        <w:t xml:space="preserve">– </w:t>
      </w:r>
      <w:r>
        <w:rPr>
          <w:rFonts w:cs="FrankRuehl" w:hint="cs"/>
          <w:rtl/>
        </w:rPr>
        <w:t>תק' (מס' 2) תשמ"ז-</w:t>
      </w:r>
      <w:r>
        <w:rPr>
          <w:rFonts w:cs="FrankRuehl"/>
          <w:rtl/>
        </w:rPr>
        <w:t>1987.</w:t>
      </w:r>
    </w:p>
    <w:p w:rsidR="00F336A6" w:rsidRDefault="00F336A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hint="cs"/>
            <w:rtl/>
          </w:rPr>
          <w:t>ק</w:t>
        </w:r>
        <w:r>
          <w:rPr>
            <w:rStyle w:val="Hyperlink"/>
            <w:rFonts w:cs="FrankRuehl"/>
            <w:rtl/>
          </w:rPr>
          <w:t>"</w:t>
        </w:r>
        <w:r>
          <w:rPr>
            <w:rStyle w:val="Hyperlink"/>
            <w:rFonts w:cs="FrankRuehl" w:hint="cs"/>
            <w:rtl/>
          </w:rPr>
          <w:t>ת תש"ס מס' 60</w:t>
        </w:r>
        <w:r>
          <w:rPr>
            <w:rStyle w:val="Hyperlink"/>
            <w:rFonts w:cs="FrankRuehl"/>
            <w:rtl/>
          </w:rPr>
          <w:t>38</w:t>
        </w:r>
      </w:hyperlink>
      <w:r>
        <w:rPr>
          <w:rFonts w:cs="FrankRuehl"/>
          <w:rtl/>
        </w:rPr>
        <w:t xml:space="preserve"> </w:t>
      </w:r>
      <w:r>
        <w:rPr>
          <w:rFonts w:cs="FrankRuehl" w:hint="cs"/>
          <w:rtl/>
        </w:rPr>
        <w:t xml:space="preserve">מיום 31.5.2000 עמ' 622 </w:t>
      </w:r>
      <w:r>
        <w:rPr>
          <w:rFonts w:cs="FrankRuehl"/>
          <w:rtl/>
        </w:rPr>
        <w:t xml:space="preserve">– </w:t>
      </w:r>
      <w:r>
        <w:rPr>
          <w:rFonts w:cs="FrankRuehl" w:hint="cs"/>
          <w:rtl/>
        </w:rPr>
        <w:t>תק' תש"ס-</w:t>
      </w:r>
      <w:r>
        <w:rPr>
          <w:rFonts w:cs="FrankRuehl"/>
          <w:rtl/>
        </w:rPr>
        <w:t>2000.</w:t>
      </w:r>
    </w:p>
    <w:p w:rsidR="006443EA" w:rsidRDefault="006443EA" w:rsidP="006443E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005C2BB1" w:rsidRPr="006443EA">
          <w:rPr>
            <w:rStyle w:val="Hyperlink"/>
            <w:rFonts w:cs="FrankRuehl" w:hint="cs"/>
            <w:rtl/>
          </w:rPr>
          <w:t>ק"ת תש"ע מס' 6911</w:t>
        </w:r>
      </w:hyperlink>
      <w:r w:rsidR="005C2BB1">
        <w:rPr>
          <w:rFonts w:cs="FrankRuehl" w:hint="cs"/>
          <w:rtl/>
        </w:rPr>
        <w:t xml:space="preserve"> מיום 22.7.2010 עמ' 1399 </w:t>
      </w:r>
      <w:r w:rsidR="005C2BB1">
        <w:rPr>
          <w:rFonts w:cs="FrankRuehl"/>
          <w:rtl/>
        </w:rPr>
        <w:t>–</w:t>
      </w:r>
      <w:r w:rsidR="005C2BB1">
        <w:rPr>
          <w:rFonts w:cs="FrankRuehl" w:hint="cs"/>
          <w:rtl/>
        </w:rPr>
        <w:t xml:space="preserve"> הודעה תש"ע-2010; תחילתה ביום 1.7.2010.</w:t>
      </w:r>
    </w:p>
    <w:p w:rsidR="00380C27" w:rsidRDefault="00961047" w:rsidP="00380C2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00420E9E" w:rsidRPr="00961047">
          <w:rPr>
            <w:rStyle w:val="Hyperlink"/>
            <w:rFonts w:cs="FrankRuehl" w:hint="cs"/>
            <w:rtl/>
          </w:rPr>
          <w:t>ק"ת תשע"א מס' 6941</w:t>
        </w:r>
      </w:hyperlink>
      <w:r w:rsidR="00420E9E">
        <w:rPr>
          <w:rFonts w:cs="FrankRuehl" w:hint="cs"/>
          <w:rtl/>
        </w:rPr>
        <w:t xml:space="preserve"> מיום 17.11.2010 עמ' 164 </w:t>
      </w:r>
      <w:r w:rsidR="00420E9E">
        <w:rPr>
          <w:rFonts w:cs="FrankRuehl"/>
          <w:rtl/>
        </w:rPr>
        <w:t>–</w:t>
      </w:r>
      <w:r w:rsidR="00420E9E">
        <w:rPr>
          <w:rFonts w:cs="FrankRuehl" w:hint="cs"/>
          <w:rtl/>
        </w:rPr>
        <w:t xml:space="preserve"> הודעה תשע"א-2010; תחילתה ביום 1.10.2010.</w:t>
      </w:r>
    </w:p>
    <w:p w:rsidR="00380C27" w:rsidRDefault="001D2A93" w:rsidP="00380C2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00380C27">
          <w:rPr>
            <w:rStyle w:val="Hyperlink"/>
            <w:rFonts w:cs="FrankRuehl" w:hint="cs"/>
            <w:rtl/>
          </w:rPr>
          <w:t>ק"ת תשע"א מ</w:t>
        </w:r>
        <w:r w:rsidR="00AE3AA4" w:rsidRPr="001D2A93">
          <w:rPr>
            <w:rStyle w:val="Hyperlink"/>
            <w:rFonts w:cs="FrankRuehl" w:hint="cs"/>
            <w:rtl/>
          </w:rPr>
          <w:t>ס' 6963</w:t>
        </w:r>
      </w:hyperlink>
      <w:r w:rsidR="00AE3AA4">
        <w:rPr>
          <w:rFonts w:cs="FrankRuehl" w:hint="cs"/>
          <w:rtl/>
        </w:rPr>
        <w:t xml:space="preserve"> מיום 9.1.2011 עמ' 486 </w:t>
      </w:r>
      <w:r w:rsidR="00AE3AA4">
        <w:rPr>
          <w:rFonts w:cs="FrankRuehl"/>
          <w:rtl/>
        </w:rPr>
        <w:t>–</w:t>
      </w:r>
      <w:r w:rsidR="00AE3AA4">
        <w:rPr>
          <w:rFonts w:cs="FrankRuehl" w:hint="cs"/>
          <w:rtl/>
        </w:rPr>
        <w:t xml:space="preserve"> הודעה (מס' 2) תשע"א-2011; תחילתה ביום 1.1.2011.</w:t>
      </w:r>
    </w:p>
    <w:p w:rsidR="002E1044" w:rsidRDefault="002E1044" w:rsidP="00380C2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00380C27">
          <w:rPr>
            <w:rStyle w:val="Hyperlink"/>
            <w:rFonts w:cs="FrankRuehl" w:hint="cs"/>
            <w:rtl/>
          </w:rPr>
          <w:t>ק"ת תשע"א מ</w:t>
        </w:r>
        <w:r w:rsidR="00ED737D" w:rsidRPr="002E1044">
          <w:rPr>
            <w:rStyle w:val="Hyperlink"/>
            <w:rFonts w:cs="FrankRuehl" w:hint="cs"/>
            <w:rtl/>
          </w:rPr>
          <w:t>ס' 6987</w:t>
        </w:r>
      </w:hyperlink>
      <w:r w:rsidR="00ED737D">
        <w:rPr>
          <w:rFonts w:cs="FrankRuehl" w:hint="cs"/>
          <w:rtl/>
        </w:rPr>
        <w:t xml:space="preserve"> מיום 23.3.2011 עמ' 844 </w:t>
      </w:r>
      <w:r w:rsidR="00ED737D">
        <w:rPr>
          <w:rFonts w:cs="FrankRuehl"/>
          <w:rtl/>
        </w:rPr>
        <w:t>–</w:t>
      </w:r>
      <w:r w:rsidR="00ED737D">
        <w:rPr>
          <w:rFonts w:cs="FrankRuehl" w:hint="cs"/>
          <w:rtl/>
        </w:rPr>
        <w:t xml:space="preserve"> תק' תשע"א-2011.</w:t>
      </w:r>
    </w:p>
    <w:p w:rsidR="00D76205" w:rsidRDefault="00D76205" w:rsidP="00D7620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00335B65" w:rsidRPr="00D76205">
          <w:rPr>
            <w:rStyle w:val="Hyperlink"/>
            <w:rFonts w:cs="FrankRuehl" w:hint="cs"/>
            <w:rtl/>
          </w:rPr>
          <w:t>ק"ת תשע"ב מס' 7079</w:t>
        </w:r>
      </w:hyperlink>
      <w:r w:rsidR="00335B65">
        <w:rPr>
          <w:rFonts w:cs="FrankRuehl" w:hint="cs"/>
          <w:rtl/>
        </w:rPr>
        <w:t xml:space="preserve"> מיום 18.1.2012 עמ' 657 </w:t>
      </w:r>
      <w:r w:rsidR="00335B65">
        <w:rPr>
          <w:rFonts w:cs="FrankRuehl"/>
          <w:rtl/>
        </w:rPr>
        <w:t>–</w:t>
      </w:r>
      <w:r w:rsidR="00335B65">
        <w:rPr>
          <w:rFonts w:cs="FrankRuehl" w:hint="cs"/>
          <w:rtl/>
        </w:rPr>
        <w:t xml:space="preserve"> הודעה תשע"ב-2012; תחילתה ביום 1.1.2012.</w:t>
      </w:r>
    </w:p>
    <w:p w:rsidR="00D11178" w:rsidRDefault="00D11178" w:rsidP="00D1117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000C2719" w:rsidRPr="00D11178">
          <w:rPr>
            <w:rStyle w:val="Hyperlink"/>
            <w:rFonts w:cs="FrankRuehl" w:hint="cs"/>
            <w:rtl/>
          </w:rPr>
          <w:t>ק"ת תשע"ג מס' 7219</w:t>
        </w:r>
      </w:hyperlink>
      <w:r w:rsidR="000C2719">
        <w:rPr>
          <w:rFonts w:cs="FrankRuehl" w:hint="cs"/>
          <w:rtl/>
        </w:rPr>
        <w:t xml:space="preserve"> מיום 3.2.2013 עמ' 721 </w:t>
      </w:r>
      <w:r w:rsidR="000C2719">
        <w:rPr>
          <w:rFonts w:cs="FrankRuehl"/>
          <w:rtl/>
        </w:rPr>
        <w:t>–</w:t>
      </w:r>
      <w:r w:rsidR="000C2719">
        <w:rPr>
          <w:rFonts w:cs="FrankRuehl" w:hint="cs"/>
          <w:rtl/>
        </w:rPr>
        <w:t xml:space="preserve"> הודעה תשע"ג-2013; תחילתה ביום 1.1.2013.</w:t>
      </w:r>
    </w:p>
    <w:p w:rsidR="00E27826" w:rsidRDefault="00E27826" w:rsidP="00E2782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00ED0968" w:rsidRPr="00E27826">
          <w:rPr>
            <w:rStyle w:val="Hyperlink"/>
            <w:rFonts w:cs="FrankRuehl" w:hint="cs"/>
            <w:rtl/>
          </w:rPr>
          <w:t>ק"ת תשע"ד מס' 7320</w:t>
        </w:r>
      </w:hyperlink>
      <w:r w:rsidR="00ED0968">
        <w:rPr>
          <w:rFonts w:cs="FrankRuehl" w:hint="cs"/>
          <w:rtl/>
        </w:rPr>
        <w:t xml:space="preserve"> מיום 31.12.2013 עמ' 396 </w:t>
      </w:r>
      <w:r w:rsidR="00ED0968">
        <w:rPr>
          <w:rFonts w:cs="FrankRuehl"/>
          <w:rtl/>
        </w:rPr>
        <w:t>–</w:t>
      </w:r>
      <w:r w:rsidR="00ED0968">
        <w:rPr>
          <w:rFonts w:cs="FrankRuehl" w:hint="cs"/>
          <w:rtl/>
        </w:rPr>
        <w:t xml:space="preserve"> הודעה תשע"ד-2013; תחילתה ביום 1.1.2014.</w:t>
      </w:r>
    </w:p>
    <w:p w:rsidR="00D02FDA" w:rsidRDefault="00D02FDA" w:rsidP="00D02FD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00327347" w:rsidRPr="00D02FDA">
          <w:rPr>
            <w:rStyle w:val="Hyperlink"/>
            <w:rFonts w:cs="FrankRuehl" w:hint="cs"/>
            <w:rtl/>
          </w:rPr>
          <w:t>ק"ת תשע"ה מס' 7480</w:t>
        </w:r>
      </w:hyperlink>
      <w:r w:rsidR="00327347">
        <w:rPr>
          <w:rFonts w:cs="FrankRuehl" w:hint="cs"/>
          <w:rtl/>
        </w:rPr>
        <w:t xml:space="preserve"> מיום 18.1.2015 עמ' 714 </w:t>
      </w:r>
      <w:r w:rsidR="00327347">
        <w:rPr>
          <w:rFonts w:cs="FrankRuehl"/>
          <w:rtl/>
        </w:rPr>
        <w:t>–</w:t>
      </w:r>
      <w:r w:rsidR="00327347">
        <w:rPr>
          <w:rFonts w:cs="FrankRuehl" w:hint="cs"/>
          <w:rtl/>
        </w:rPr>
        <w:t xml:space="preserve"> הודעה תשע"ה-2015; תחילתה ביום 1.1.2015.</w:t>
      </w:r>
    </w:p>
    <w:p w:rsidR="00E82524" w:rsidRDefault="00E82524" w:rsidP="00E8252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00380C27" w:rsidRPr="00E82524">
          <w:rPr>
            <w:rStyle w:val="Hyperlink"/>
            <w:rFonts w:cs="FrankRuehl" w:hint="cs"/>
            <w:rtl/>
          </w:rPr>
          <w:t>ק"ת תשע"ו מס' 7596</w:t>
        </w:r>
      </w:hyperlink>
      <w:r w:rsidR="00380C27">
        <w:rPr>
          <w:rFonts w:cs="FrankRuehl" w:hint="cs"/>
          <w:rtl/>
        </w:rPr>
        <w:t xml:space="preserve"> מיום 31.12.2015 עמ' 510 </w:t>
      </w:r>
      <w:r w:rsidR="00380C27">
        <w:rPr>
          <w:rFonts w:cs="FrankRuehl"/>
          <w:rtl/>
        </w:rPr>
        <w:t>–</w:t>
      </w:r>
      <w:r w:rsidR="00380C27">
        <w:rPr>
          <w:rFonts w:cs="FrankRuehl" w:hint="cs"/>
          <w:rtl/>
        </w:rPr>
        <w:t xml:space="preserve"> הודעה תשע"ו-2015; תחילתה ביום 1.1.2016.</w:t>
      </w:r>
    </w:p>
    <w:p w:rsidR="00934339" w:rsidRDefault="00934339" w:rsidP="0093433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006436CE" w:rsidRPr="00934339">
          <w:rPr>
            <w:rStyle w:val="Hyperlink"/>
            <w:rFonts w:cs="FrankRuehl" w:hint="cs"/>
            <w:rtl/>
          </w:rPr>
          <w:t>ק"ת תשע"ז מס' 7729</w:t>
        </w:r>
      </w:hyperlink>
      <w:r w:rsidR="006436CE">
        <w:rPr>
          <w:rFonts w:cs="FrankRuehl" w:hint="cs"/>
          <w:rtl/>
        </w:rPr>
        <w:t xml:space="preserve"> מיום 17.11.2016 עמ' 158 </w:t>
      </w:r>
      <w:r w:rsidR="006436CE">
        <w:rPr>
          <w:rFonts w:cs="FrankRuehl"/>
          <w:rtl/>
        </w:rPr>
        <w:t>–</w:t>
      </w:r>
      <w:r w:rsidR="006436CE">
        <w:rPr>
          <w:rFonts w:cs="FrankRuehl" w:hint="cs"/>
          <w:rtl/>
        </w:rPr>
        <w:t xml:space="preserve"> תק' תשע"ז-2016.</w:t>
      </w:r>
    </w:p>
    <w:p w:rsidR="008E7768" w:rsidRDefault="008E7768" w:rsidP="008E77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sidR="00FF7570" w:rsidRPr="008E7768">
          <w:rPr>
            <w:rStyle w:val="Hyperlink"/>
            <w:rFonts w:cs="FrankRuehl" w:hint="cs"/>
            <w:rtl/>
          </w:rPr>
          <w:t>ק"ת תשע"ז מס' 7764</w:t>
        </w:r>
      </w:hyperlink>
      <w:r w:rsidR="00FF7570">
        <w:rPr>
          <w:rFonts w:cs="FrankRuehl" w:hint="cs"/>
          <w:rtl/>
        </w:rPr>
        <w:t xml:space="preserve"> מיום 17.1.2017 עמ' 589 </w:t>
      </w:r>
      <w:r w:rsidR="00FF7570">
        <w:rPr>
          <w:rFonts w:cs="FrankRuehl"/>
          <w:rtl/>
        </w:rPr>
        <w:t>–</w:t>
      </w:r>
      <w:r w:rsidR="00FF7570">
        <w:rPr>
          <w:rFonts w:cs="FrankRuehl" w:hint="cs"/>
          <w:rtl/>
        </w:rPr>
        <w:t xml:space="preserve"> הודעה תשע"ז-2017; תחילתה ביום 1.1.2017.</w:t>
      </w:r>
    </w:p>
    <w:p w:rsidR="00E34659" w:rsidRDefault="00E34659" w:rsidP="00E3465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 w:history="1">
        <w:r w:rsidR="005C6D73" w:rsidRPr="00E34659">
          <w:rPr>
            <w:rStyle w:val="Hyperlink"/>
            <w:rFonts w:cs="FrankRuehl" w:hint="cs"/>
            <w:rtl/>
          </w:rPr>
          <w:t>ק"ת תשע"ח מס' 7934</w:t>
        </w:r>
      </w:hyperlink>
      <w:r w:rsidR="005C6D73">
        <w:rPr>
          <w:rFonts w:cs="FrankRuehl" w:hint="cs"/>
          <w:rtl/>
        </w:rPr>
        <w:t xml:space="preserve"> מיום 21.1.2018 עמ' 886 </w:t>
      </w:r>
      <w:r w:rsidR="005C6D73">
        <w:rPr>
          <w:rFonts w:cs="FrankRuehl"/>
          <w:rtl/>
        </w:rPr>
        <w:t>–</w:t>
      </w:r>
      <w:r w:rsidR="005C6D73">
        <w:rPr>
          <w:rFonts w:cs="FrankRuehl" w:hint="cs"/>
          <w:rtl/>
        </w:rPr>
        <w:t xml:space="preserve"> הודעה תשע"ח-2018; תחילתה ביום 1.1.2018.</w:t>
      </w:r>
    </w:p>
    <w:p w:rsidR="004A482F" w:rsidRDefault="004A482F" w:rsidP="004A482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sidR="00D151B3" w:rsidRPr="004A482F">
          <w:rPr>
            <w:rStyle w:val="Hyperlink"/>
            <w:rFonts w:cs="FrankRuehl" w:hint="cs"/>
            <w:rtl/>
          </w:rPr>
          <w:t>ק"ת תשע"ט מס' 8169</w:t>
        </w:r>
      </w:hyperlink>
      <w:r w:rsidR="00D151B3">
        <w:rPr>
          <w:rFonts w:cs="FrankRuehl" w:hint="cs"/>
          <w:rtl/>
        </w:rPr>
        <w:t xml:space="preserve"> מיום 11.2.2019 עמ' 2204 </w:t>
      </w:r>
      <w:r w:rsidR="00D151B3">
        <w:rPr>
          <w:rFonts w:cs="FrankRuehl"/>
          <w:rtl/>
        </w:rPr>
        <w:t>–</w:t>
      </w:r>
      <w:r w:rsidR="00D151B3">
        <w:rPr>
          <w:rFonts w:cs="FrankRuehl" w:hint="cs"/>
          <w:rtl/>
        </w:rPr>
        <w:t xml:space="preserve"> הודעה תשע"ט-2019; תחילתה ביום 1.1.2019.</w:t>
      </w:r>
    </w:p>
    <w:p w:rsidR="00B61C4F" w:rsidRDefault="00B61C4F" w:rsidP="00B61C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 w:history="1">
        <w:r w:rsidR="006242D8" w:rsidRPr="00B61C4F">
          <w:rPr>
            <w:rStyle w:val="Hyperlink"/>
            <w:rFonts w:cs="FrankRuehl" w:hint="cs"/>
            <w:rtl/>
          </w:rPr>
          <w:t>ק"ת תש"ף מס' 8338</w:t>
        </w:r>
      </w:hyperlink>
      <w:r w:rsidR="006242D8">
        <w:rPr>
          <w:rFonts w:cs="FrankRuehl" w:hint="cs"/>
          <w:rtl/>
        </w:rPr>
        <w:t xml:space="preserve"> מיום 2.2.2020 עמ' 513 </w:t>
      </w:r>
      <w:r w:rsidR="006242D8">
        <w:rPr>
          <w:rFonts w:cs="FrankRuehl"/>
          <w:rtl/>
        </w:rPr>
        <w:t>–</w:t>
      </w:r>
      <w:r w:rsidR="006242D8">
        <w:rPr>
          <w:rFonts w:cs="FrankRuehl" w:hint="cs"/>
          <w:rtl/>
        </w:rPr>
        <w:t xml:space="preserve"> הודעה תש"ף-2020; תחילתה ביום 1.1.2020.</w:t>
      </w:r>
    </w:p>
    <w:p w:rsidR="009F7FC5" w:rsidRDefault="009F7FC5" w:rsidP="009F7FC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 w:history="1">
        <w:r w:rsidR="00375270" w:rsidRPr="009F7FC5">
          <w:rPr>
            <w:rStyle w:val="Hyperlink"/>
            <w:rFonts w:cs="FrankRuehl" w:hint="cs"/>
            <w:rtl/>
          </w:rPr>
          <w:t>ק"ת תשפ"א מס' 9122</w:t>
        </w:r>
      </w:hyperlink>
      <w:r w:rsidR="00375270">
        <w:rPr>
          <w:rFonts w:cs="FrankRuehl" w:hint="cs"/>
          <w:rtl/>
        </w:rPr>
        <w:t xml:space="preserve"> מיום 27.1.2021 עמ' 1716 </w:t>
      </w:r>
      <w:r w:rsidR="00375270">
        <w:rPr>
          <w:rFonts w:cs="FrankRuehl"/>
          <w:rtl/>
        </w:rPr>
        <w:t>–</w:t>
      </w:r>
      <w:r w:rsidR="00375270">
        <w:rPr>
          <w:rFonts w:cs="FrankRuehl" w:hint="cs"/>
          <w:rtl/>
        </w:rPr>
        <w:t xml:space="preserve"> הודעה תשפ"א-2021; תחילתה ביום 1.1.2021.</w:t>
      </w:r>
    </w:p>
    <w:p w:rsidR="00E8176E" w:rsidRDefault="00E8176E" w:rsidP="00E8176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 w:history="1">
        <w:r w:rsidR="00B0178E" w:rsidRPr="00E8176E">
          <w:rPr>
            <w:rStyle w:val="Hyperlink"/>
            <w:rFonts w:cs="FrankRuehl" w:hint="cs"/>
            <w:rtl/>
          </w:rPr>
          <w:t>ק"ת תשפ"ב מס' 9958</w:t>
        </w:r>
      </w:hyperlink>
      <w:r w:rsidR="00B0178E">
        <w:rPr>
          <w:rFonts w:cs="FrankRuehl" w:hint="cs"/>
          <w:rtl/>
        </w:rPr>
        <w:t xml:space="preserve"> מיום 31.1.2022 עמ' 1868 </w:t>
      </w:r>
      <w:r w:rsidR="00B0178E">
        <w:rPr>
          <w:rFonts w:cs="FrankRuehl"/>
          <w:rtl/>
        </w:rPr>
        <w:t>–</w:t>
      </w:r>
      <w:r w:rsidR="00B0178E">
        <w:rPr>
          <w:rFonts w:cs="FrankRuehl" w:hint="cs"/>
          <w:rtl/>
        </w:rPr>
        <w:t xml:space="preserve"> הודעה תשפ"ב-2022; תחילתה ביום 1.1.2022.</w:t>
      </w:r>
    </w:p>
    <w:p w:rsidR="00CD75BA" w:rsidRDefault="00CD75BA" w:rsidP="00CD75B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3" w:history="1">
        <w:r w:rsidR="00377479" w:rsidRPr="00CD75BA">
          <w:rPr>
            <w:rStyle w:val="Hyperlink"/>
            <w:rFonts w:cs="FrankRuehl" w:hint="cs"/>
            <w:rtl/>
          </w:rPr>
          <w:t>ק"ת תשפ"ג מס' 10515</w:t>
        </w:r>
      </w:hyperlink>
      <w:r w:rsidR="00377479">
        <w:rPr>
          <w:rFonts w:cs="FrankRuehl" w:hint="cs"/>
          <w:rtl/>
        </w:rPr>
        <w:t xml:space="preserve"> מיום 11.1.2023 עמ' 901 </w:t>
      </w:r>
      <w:r w:rsidR="00377479">
        <w:rPr>
          <w:rFonts w:cs="FrankRuehl"/>
          <w:rtl/>
        </w:rPr>
        <w:t>–</w:t>
      </w:r>
      <w:r w:rsidR="00377479">
        <w:rPr>
          <w:rFonts w:cs="FrankRuehl" w:hint="cs"/>
          <w:rtl/>
        </w:rPr>
        <w:t xml:space="preserve"> הודעה תשפ"ג-2023; תחילתה ביום 1.1.2023.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36A6" w:rsidRDefault="00F336A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האפוטרופוס הכללי (סדרי דין וביצוע), תשל"ח–1978</w:t>
    </w:r>
  </w:p>
  <w:p w:rsidR="00F336A6" w:rsidRDefault="00F336A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336A6" w:rsidRDefault="00F336A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36A6" w:rsidRDefault="00F336A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האפוטרופוס הכללי (סדרי דין וביצוע), תשל"ח</w:t>
    </w:r>
    <w:r>
      <w:rPr>
        <w:rFonts w:hAnsi="FrankRuehl" w:cs="FrankRuehl" w:hint="cs"/>
        <w:color w:val="000000"/>
        <w:sz w:val="28"/>
        <w:szCs w:val="28"/>
        <w:rtl/>
      </w:rPr>
      <w:t>-</w:t>
    </w:r>
    <w:r>
      <w:rPr>
        <w:rFonts w:hAnsi="FrankRuehl" w:cs="FrankRuehl"/>
        <w:color w:val="000000"/>
        <w:sz w:val="28"/>
        <w:szCs w:val="28"/>
        <w:rtl/>
      </w:rPr>
      <w:t>1978</w:t>
    </w:r>
  </w:p>
  <w:p w:rsidR="00F336A6" w:rsidRDefault="00F336A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336A6" w:rsidRDefault="00F336A6">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1A7BB7"/>
    <w:multiLevelType w:val="singleLevel"/>
    <w:tmpl w:val="C1044490"/>
    <w:lvl w:ilvl="0">
      <w:start w:val="8"/>
      <w:numFmt w:val="decimal"/>
      <w:lvlText w:val="%1."/>
      <w:lvlJc w:val="left"/>
      <w:pPr>
        <w:tabs>
          <w:tab w:val="num" w:pos="630"/>
        </w:tabs>
        <w:ind w:hanging="630"/>
      </w:pPr>
      <w:rPr>
        <w:rFonts w:ascii="Times New Roman" w:hAnsi="Times New Roman" w:cs="FrankRuehl" w:hint="default"/>
        <w:sz w:val="32"/>
      </w:rPr>
    </w:lvl>
  </w:abstractNum>
  <w:num w:numId="1" w16cid:durableId="503790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36A6"/>
    <w:rsid w:val="0000120D"/>
    <w:rsid w:val="00012DA6"/>
    <w:rsid w:val="00033FE9"/>
    <w:rsid w:val="00050EF1"/>
    <w:rsid w:val="00061FA9"/>
    <w:rsid w:val="00082395"/>
    <w:rsid w:val="000C2719"/>
    <w:rsid w:val="000F2B58"/>
    <w:rsid w:val="00114438"/>
    <w:rsid w:val="00116A0A"/>
    <w:rsid w:val="00136723"/>
    <w:rsid w:val="001760B2"/>
    <w:rsid w:val="00193F04"/>
    <w:rsid w:val="001D2A93"/>
    <w:rsid w:val="00271715"/>
    <w:rsid w:val="002C4901"/>
    <w:rsid w:val="002E1044"/>
    <w:rsid w:val="002E4EA2"/>
    <w:rsid w:val="00327347"/>
    <w:rsid w:val="00335B65"/>
    <w:rsid w:val="00337E17"/>
    <w:rsid w:val="00372ADB"/>
    <w:rsid w:val="00375270"/>
    <w:rsid w:val="00377479"/>
    <w:rsid w:val="00380C27"/>
    <w:rsid w:val="0038204B"/>
    <w:rsid w:val="0038655F"/>
    <w:rsid w:val="003B345C"/>
    <w:rsid w:val="003B53DC"/>
    <w:rsid w:val="003D5CB7"/>
    <w:rsid w:val="003E7D9E"/>
    <w:rsid w:val="003F6432"/>
    <w:rsid w:val="004071DA"/>
    <w:rsid w:val="004121A9"/>
    <w:rsid w:val="00420E9E"/>
    <w:rsid w:val="00440E82"/>
    <w:rsid w:val="00453320"/>
    <w:rsid w:val="004A482F"/>
    <w:rsid w:val="004B5434"/>
    <w:rsid w:val="004C41CD"/>
    <w:rsid w:val="004F17A9"/>
    <w:rsid w:val="005132E7"/>
    <w:rsid w:val="0051500F"/>
    <w:rsid w:val="00541474"/>
    <w:rsid w:val="00550495"/>
    <w:rsid w:val="005B17CA"/>
    <w:rsid w:val="005C076E"/>
    <w:rsid w:val="005C2BB1"/>
    <w:rsid w:val="005C6D73"/>
    <w:rsid w:val="006242D8"/>
    <w:rsid w:val="006436CE"/>
    <w:rsid w:val="006443EA"/>
    <w:rsid w:val="006844E7"/>
    <w:rsid w:val="006E0FFC"/>
    <w:rsid w:val="00756E33"/>
    <w:rsid w:val="007D18E1"/>
    <w:rsid w:val="00800EF3"/>
    <w:rsid w:val="00835926"/>
    <w:rsid w:val="008E7768"/>
    <w:rsid w:val="0090328F"/>
    <w:rsid w:val="00934339"/>
    <w:rsid w:val="00961047"/>
    <w:rsid w:val="0097069F"/>
    <w:rsid w:val="009F7FC5"/>
    <w:rsid w:val="00A130A6"/>
    <w:rsid w:val="00A76B9A"/>
    <w:rsid w:val="00A92486"/>
    <w:rsid w:val="00AE3AA4"/>
    <w:rsid w:val="00B0178E"/>
    <w:rsid w:val="00B315FB"/>
    <w:rsid w:val="00B511D6"/>
    <w:rsid w:val="00B5442F"/>
    <w:rsid w:val="00B61C4F"/>
    <w:rsid w:val="00B63C90"/>
    <w:rsid w:val="00B6411B"/>
    <w:rsid w:val="00BC1265"/>
    <w:rsid w:val="00C107C8"/>
    <w:rsid w:val="00C51F61"/>
    <w:rsid w:val="00CD1416"/>
    <w:rsid w:val="00CD75BA"/>
    <w:rsid w:val="00D02FDA"/>
    <w:rsid w:val="00D11178"/>
    <w:rsid w:val="00D151B3"/>
    <w:rsid w:val="00D51785"/>
    <w:rsid w:val="00D6671E"/>
    <w:rsid w:val="00D76205"/>
    <w:rsid w:val="00D810B6"/>
    <w:rsid w:val="00DC20FF"/>
    <w:rsid w:val="00DE6C94"/>
    <w:rsid w:val="00E27826"/>
    <w:rsid w:val="00E34659"/>
    <w:rsid w:val="00E8176E"/>
    <w:rsid w:val="00E82524"/>
    <w:rsid w:val="00E95600"/>
    <w:rsid w:val="00ED0968"/>
    <w:rsid w:val="00ED737D"/>
    <w:rsid w:val="00F336A6"/>
    <w:rsid w:val="00FB09F4"/>
    <w:rsid w:val="00FF6C9B"/>
    <w:rsid w:val="00FF757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DB5AB1A0-193C-4739-842E-FF51F74A0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header-2">
    <w:name w:val="header-2"/>
    <w:basedOn w:val="P00"/>
    <w:pPr>
      <w:keepNext/>
      <w:keepLines/>
      <w:tabs>
        <w:tab w:val="clear" w:pos="6259"/>
      </w:tabs>
      <w:spacing w:before="240"/>
      <w:jc w:val="center"/>
    </w:pPr>
    <w:rPr>
      <w:szCs w:val="20"/>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P01">
    <w:name w:val="P01"/>
    <w:basedOn w:val="P00"/>
    <w:pPr>
      <w:ind w:right="624" w:hanging="624"/>
    </w:pPr>
  </w:style>
  <w:style w:type="paragraph" w:customStyle="1" w:styleId="P11">
    <w:name w:val="P11"/>
    <w:basedOn w:val="P00"/>
    <w:pPr>
      <w:tabs>
        <w:tab w:val="clear" w:pos="624"/>
      </w:tabs>
      <w:ind w:right="624"/>
    </w:pPr>
  </w:style>
  <w:style w:type="paragraph" w:customStyle="1" w:styleId="P04">
    <w:name w:val="P04"/>
    <w:basedOn w:val="P00"/>
    <w:pPr>
      <w:ind w:right="1928" w:hanging="1928"/>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P03">
    <w:name w:val="P03"/>
    <w:basedOn w:val="P00"/>
    <w:pPr>
      <w:ind w:right="1474" w:hanging="1474"/>
    </w:p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sid w:val="004C41CD"/>
    <w:rPr>
      <w:color w:val="800080"/>
      <w:u w:val="single"/>
    </w:rPr>
  </w:style>
  <w:style w:type="character" w:customStyle="1" w:styleId="UnresolvedMention">
    <w:name w:val="Unresolved Mention"/>
    <w:uiPriority w:val="99"/>
    <w:semiHidden/>
    <w:unhideWhenUsed/>
    <w:rsid w:val="005C6D7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s://www.nevo.co.il/Law_word/law06/tak-9122.pdf" TargetMode="External"/><Relationship Id="rId21" Type="http://schemas.openxmlformats.org/officeDocument/2006/relationships/hyperlink" Target="http://www.nevo.co.il/Law_word/law06/tak-7596.pdf" TargetMode="External"/><Relationship Id="rId42" Type="http://schemas.openxmlformats.org/officeDocument/2006/relationships/hyperlink" Target="http://www.nevo.co.il/Law_word/law06/tak-7079.pdf" TargetMode="External"/><Relationship Id="rId47" Type="http://schemas.openxmlformats.org/officeDocument/2006/relationships/hyperlink" Target="http://www.nevo.co.il/Law_word/law06/tak-7764.pdf" TargetMode="External"/><Relationship Id="rId63" Type="http://schemas.openxmlformats.org/officeDocument/2006/relationships/hyperlink" Target="http://www.nevo.co.il/Law_word/law06/tak-7320.pdf" TargetMode="External"/><Relationship Id="rId68" Type="http://schemas.openxmlformats.org/officeDocument/2006/relationships/hyperlink" Target="http://www.nevo.co.il/Law_word/law06/tak-8169.pdf" TargetMode="External"/><Relationship Id="rId84" Type="http://schemas.openxmlformats.org/officeDocument/2006/relationships/footer" Target="footer2.xml"/><Relationship Id="rId16" Type="http://schemas.openxmlformats.org/officeDocument/2006/relationships/hyperlink" Target="http://www.nevo.co.il/Law_word/law06/tak-6963.pdf" TargetMode="External"/><Relationship Id="rId11" Type="http://schemas.openxmlformats.org/officeDocument/2006/relationships/hyperlink" Target="http://www.nevo.co.il/Law_word/law06/tak-7729.pdf" TargetMode="External"/><Relationship Id="rId32" Type="http://schemas.openxmlformats.org/officeDocument/2006/relationships/hyperlink" Target="http://www.nevo.co.il/Law_word/law06/tak-7729.pdf" TargetMode="External"/><Relationship Id="rId37" Type="http://schemas.openxmlformats.org/officeDocument/2006/relationships/hyperlink" Target="http://www.nevo.co.il/Law_word/law06/TAK-4792.pdf" TargetMode="External"/><Relationship Id="rId53" Type="http://schemas.openxmlformats.org/officeDocument/2006/relationships/hyperlink" Target="https://www.nevo.co.il/law_html/law06/tak-10515.pdf" TargetMode="External"/><Relationship Id="rId58" Type="http://schemas.openxmlformats.org/officeDocument/2006/relationships/hyperlink" Target="http://www.nevo.co.il/Law_html/law06/tak-6911.pdf" TargetMode="External"/><Relationship Id="rId74" Type="http://schemas.openxmlformats.org/officeDocument/2006/relationships/hyperlink" Target="http://www.nevo.co.il/Law_word/law06/tak-6987.pdf" TargetMode="External"/><Relationship Id="rId79" Type="http://schemas.openxmlformats.org/officeDocument/2006/relationships/hyperlink" Target="http://www.nevo.co.il/Law_word/law06/tak-7729.pdf" TargetMode="External"/><Relationship Id="rId5" Type="http://schemas.openxmlformats.org/officeDocument/2006/relationships/footnotes" Target="footnotes.xml"/><Relationship Id="rId19" Type="http://schemas.openxmlformats.org/officeDocument/2006/relationships/hyperlink" Target="http://www.nevo.co.il/Law_word/law06/tak-7320.pdf" TargetMode="External"/><Relationship Id="rId14" Type="http://schemas.openxmlformats.org/officeDocument/2006/relationships/hyperlink" Target="http://www.nevo.co.il/Law_html/law06/tak-6911.pdf" TargetMode="External"/><Relationship Id="rId22" Type="http://schemas.openxmlformats.org/officeDocument/2006/relationships/hyperlink" Target="http://www.nevo.co.il/Law_word/law06/tak-7764.pdf" TargetMode="External"/><Relationship Id="rId27" Type="http://schemas.openxmlformats.org/officeDocument/2006/relationships/hyperlink" Target="https://www.nevo.co.il/Law_word/law06/tak-9958.pdf" TargetMode="External"/><Relationship Id="rId30" Type="http://schemas.openxmlformats.org/officeDocument/2006/relationships/hyperlink" Target="http://www.nevo.co.il/Law_word/law06/tak-7729.pdf" TargetMode="External"/><Relationship Id="rId35" Type="http://schemas.openxmlformats.org/officeDocument/2006/relationships/hyperlink" Target="http://www.nevo.co.il/Law_word/law06/tak-7729.pdf" TargetMode="External"/><Relationship Id="rId43" Type="http://schemas.openxmlformats.org/officeDocument/2006/relationships/hyperlink" Target="http://www.nevo.co.il/Law_word/law06/tak-7219.pdf" TargetMode="External"/><Relationship Id="rId48" Type="http://schemas.openxmlformats.org/officeDocument/2006/relationships/hyperlink" Target="http://www.nevo.co.il/Law_word/law06/tak-7934.pdf" TargetMode="External"/><Relationship Id="rId56" Type="http://schemas.openxmlformats.org/officeDocument/2006/relationships/hyperlink" Target="http://www.nevo.co.il/Law_word/law06/TAK-4792.pdf" TargetMode="External"/><Relationship Id="rId64" Type="http://schemas.openxmlformats.org/officeDocument/2006/relationships/hyperlink" Target="http://www.nevo.co.il/Law_word/law06/tak-7480.pdf" TargetMode="External"/><Relationship Id="rId69" Type="http://schemas.openxmlformats.org/officeDocument/2006/relationships/hyperlink" Target="http://www.nevo.co.il/Law_word/law06/tak-8338.pdf" TargetMode="External"/><Relationship Id="rId77" Type="http://schemas.openxmlformats.org/officeDocument/2006/relationships/hyperlink" Target="HTTP://WWW.NEVO.CO.IL/TFASIM/&#1496;&#1508;&#1505;&#1497;&#1501;%20&#1502;&#1513;&#1508;&#1496;&#1497;&#1497;&#1501;/&#1488;&#1508;&#1493;&#1496;&#1512;&#1493;&#1508;&#1493;&#1505;&#1493;&#1514;/&#1492;&#1488;&#1508;&#1493;&#1496;&#1512;&#1493;&#1508;&#1493;&#1505;%20&#1492;&#1499;&#1500;&#1500;&#1497;/&#1499;&#1514;&#1489;%20&#1511;&#1489;&#1500;&#1492;%20&#1493;&#1492;&#1514;&#1495;&#1497;&#1497;&#1489;&#1493;&#1514;%20&#1500;&#1511;&#1489;&#1500;&#1514;%20&#1512;&#1499;&#1493;&#1513;%20&#1500;&#1508;&#1504;&#1497;%20&#1502;&#1514;&#1503;%20&#1510;&#1493;%20&#1513;&#1495;&#1512;&#1493;&#1512;.DOC" TargetMode="External"/><Relationship Id="rId8" Type="http://schemas.openxmlformats.org/officeDocument/2006/relationships/hyperlink" Target="http://www.nevo.co.il/Law_word/law06/tak-7729.pdf" TargetMode="External"/><Relationship Id="rId51" Type="http://schemas.openxmlformats.org/officeDocument/2006/relationships/hyperlink" Target="https://www.nevo.co.il/Law_word/law06/tak-9122.pdf" TargetMode="External"/><Relationship Id="rId72" Type="http://schemas.openxmlformats.org/officeDocument/2006/relationships/hyperlink" Target="https://www.nevo.co.il/law_html/law06/tak-10515.pdf" TargetMode="External"/><Relationship Id="rId80" Type="http://schemas.openxmlformats.org/officeDocument/2006/relationships/hyperlink" Target="http://www.nevo.co.il/advertisements/nevo-100.doc"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_word/law06/TAK-4792.pdf" TargetMode="External"/><Relationship Id="rId17" Type="http://schemas.openxmlformats.org/officeDocument/2006/relationships/hyperlink" Target="http://www.nevo.co.il/Law_word/law06/tak-7079.pdf" TargetMode="External"/><Relationship Id="rId25" Type="http://schemas.openxmlformats.org/officeDocument/2006/relationships/hyperlink" Target="http://www.nevo.co.il/Law_word/law06/tak-8338.pdf" TargetMode="External"/><Relationship Id="rId33" Type="http://schemas.openxmlformats.org/officeDocument/2006/relationships/hyperlink" Target="http://www.nevo.co.il/Law_word/law06/tak-7729.pdf" TargetMode="External"/><Relationship Id="rId38" Type="http://schemas.openxmlformats.org/officeDocument/2006/relationships/hyperlink" Target="http://www.nevo.co.il/Law_word/law06/TAK-4994.pdf" TargetMode="External"/><Relationship Id="rId46" Type="http://schemas.openxmlformats.org/officeDocument/2006/relationships/hyperlink" Target="http://www.nevo.co.il/Law_word/law06/tak-7596.pdf" TargetMode="External"/><Relationship Id="rId59" Type="http://schemas.openxmlformats.org/officeDocument/2006/relationships/hyperlink" Target="http://www.nevo.co.il/Law_word/law06/tak-6941.pdf" TargetMode="External"/><Relationship Id="rId67" Type="http://schemas.openxmlformats.org/officeDocument/2006/relationships/hyperlink" Target="http://www.nevo.co.il/Law_word/law06/tak-7934.pdf" TargetMode="External"/><Relationship Id="rId20" Type="http://schemas.openxmlformats.org/officeDocument/2006/relationships/hyperlink" Target="http://www.nevo.co.il/Law_word/law06/tak-7480.pdf" TargetMode="External"/><Relationship Id="rId41" Type="http://schemas.openxmlformats.org/officeDocument/2006/relationships/hyperlink" Target="http://www.nevo.co.il/Law_word/law06/tak-6963.pdf" TargetMode="External"/><Relationship Id="rId54" Type="http://schemas.openxmlformats.org/officeDocument/2006/relationships/hyperlink" Target="http://www.nevo.co.il/Law_word/law06/TAK-4792.pdf" TargetMode="External"/><Relationship Id="rId62" Type="http://schemas.openxmlformats.org/officeDocument/2006/relationships/hyperlink" Target="http://www.nevo.co.il/Law_word/law06/tak-7219.pdf" TargetMode="External"/><Relationship Id="rId70" Type="http://schemas.openxmlformats.org/officeDocument/2006/relationships/hyperlink" Target="https://www.nevo.co.il/Law_word/law06/tak-9122.pdf" TargetMode="External"/><Relationship Id="rId75" Type="http://schemas.openxmlformats.org/officeDocument/2006/relationships/hyperlink" Target="http://www.nevo.co.il/Law_word/law06/tak-7729.pdf" TargetMode="External"/><Relationship Id="rId83"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06/tak-6941.pdf" TargetMode="External"/><Relationship Id="rId23" Type="http://schemas.openxmlformats.org/officeDocument/2006/relationships/hyperlink" Target="http://www.nevo.co.il/Law_word/law06/tak-7934.pdf" TargetMode="External"/><Relationship Id="rId28" Type="http://schemas.openxmlformats.org/officeDocument/2006/relationships/hyperlink" Target="https://www.nevo.co.il/law_html/law06/tak-10515.pdf" TargetMode="External"/><Relationship Id="rId36" Type="http://schemas.openxmlformats.org/officeDocument/2006/relationships/hyperlink" Target="http://www.nevo.co.il/Law_word/law06/TAK-4166.pdf" TargetMode="External"/><Relationship Id="rId49" Type="http://schemas.openxmlformats.org/officeDocument/2006/relationships/hyperlink" Target="http://www.nevo.co.il/Law_word/law06/tak-8169.pdf" TargetMode="External"/><Relationship Id="rId57" Type="http://schemas.openxmlformats.org/officeDocument/2006/relationships/hyperlink" Target="http://www.nevo.co.il/Law_word/law06/TAK-5051.pdf" TargetMode="External"/><Relationship Id="rId10" Type="http://schemas.openxmlformats.org/officeDocument/2006/relationships/hyperlink" Target="http://www.nevo.co.il/Law_word/law06/tak-7729.pdf" TargetMode="External"/><Relationship Id="rId31" Type="http://schemas.openxmlformats.org/officeDocument/2006/relationships/hyperlink" Target="http://www.nevo.co.il/Law_word/law06/tak-7729.pdf" TargetMode="External"/><Relationship Id="rId44" Type="http://schemas.openxmlformats.org/officeDocument/2006/relationships/hyperlink" Target="http://www.nevo.co.il/Law_word/law06/tak-7320.pdf" TargetMode="External"/><Relationship Id="rId52" Type="http://schemas.openxmlformats.org/officeDocument/2006/relationships/hyperlink" Target="https://www.nevo.co.il/Law_word/law06/tak-9958.pdf" TargetMode="External"/><Relationship Id="rId60" Type="http://schemas.openxmlformats.org/officeDocument/2006/relationships/hyperlink" Target="http://www.nevo.co.il/Law_word/law06/tak-6963.pdf" TargetMode="External"/><Relationship Id="rId65" Type="http://schemas.openxmlformats.org/officeDocument/2006/relationships/hyperlink" Target="http://www.nevo.co.il/Law_word/law06/tak-7596.pdf" TargetMode="External"/><Relationship Id="rId73" Type="http://schemas.openxmlformats.org/officeDocument/2006/relationships/hyperlink" Target="http://www.nevo.co.il/Law_word/law06/TAK-4792.pdf" TargetMode="External"/><Relationship Id="rId78" Type="http://schemas.openxmlformats.org/officeDocument/2006/relationships/hyperlink" Target="HTTP://WWW.NEVO.CO.IL/TFASIM/&#1496;&#1508;&#1505;&#1497;&#1501;%20&#1502;&#1513;&#1508;&#1496;&#1497;&#1497;&#1501;/&#1488;&#1508;&#1493;&#1496;&#1512;&#1493;&#1508;&#1493;&#1505;&#1493;&#1514;/&#1492;&#1488;&#1508;&#1493;&#1496;&#1512;&#1493;&#1508;&#1493;&#1505;%20&#1492;&#1499;&#1500;&#1500;&#1497;/&#1499;&#1514;&#1489;%20&#1511;&#1489;&#1500;&#1514;%20&#1512;&#1499;&#1493;&#1513;%20&#1506;&#1500;%20&#1508;&#1497;%20&#1510;&#1493;%20&#1513;&#1495;&#1512;&#1493;&#1512;.DOC" TargetMode="External"/><Relationship Id="rId81" Type="http://schemas.openxmlformats.org/officeDocument/2006/relationships/header" Target="header1.xm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_word/law06/TAK-4792.pdf" TargetMode="External"/><Relationship Id="rId13" Type="http://schemas.openxmlformats.org/officeDocument/2006/relationships/hyperlink" Target="http://www.nevo.co.il/Law_word/law06/TAK-5051.pdf" TargetMode="External"/><Relationship Id="rId18" Type="http://schemas.openxmlformats.org/officeDocument/2006/relationships/hyperlink" Target="http://www.nevo.co.il/Law_word/law06/tak-7219.pdf" TargetMode="External"/><Relationship Id="rId39" Type="http://schemas.openxmlformats.org/officeDocument/2006/relationships/hyperlink" Target="http://www.nevo.co.il/Law_html/law06/tak-6911.pdf" TargetMode="External"/><Relationship Id="rId34" Type="http://schemas.openxmlformats.org/officeDocument/2006/relationships/hyperlink" Target="http://www.nevo.co.il/Law_word/law06/tak-7729.pdf" TargetMode="External"/><Relationship Id="rId50" Type="http://schemas.openxmlformats.org/officeDocument/2006/relationships/hyperlink" Target="http://www.nevo.co.il/Law_word/law06/tak-8338.pdf" TargetMode="External"/><Relationship Id="rId55" Type="http://schemas.openxmlformats.org/officeDocument/2006/relationships/hyperlink" Target="http://www.nevo.co.il/Law_word/law06/TAK-6038.pdf" TargetMode="External"/><Relationship Id="rId76" Type="http://schemas.openxmlformats.org/officeDocument/2006/relationships/hyperlink" Target="HTTP://WWW.NEVO.CO.IL/TFASIM/&#1496;&#1508;&#1505;&#1497;&#1501;%20&#1502;&#1513;&#1508;&#1496;&#1497;&#1497;&#1501;/&#1488;&#1508;&#1493;&#1496;&#1512;&#1493;&#1508;&#1493;&#1505;&#1493;&#1514;/&#1492;&#1488;&#1508;&#1493;&#1496;&#1512;&#1493;&#1508;&#1493;&#1505;%20&#1492;&#1499;&#1500;&#1500;&#1497;/&#1489;&#1511;&#1513;&#1492;%20&#1500;&#1511;&#1489;&#1500;&#1514;%20&#1504;&#1499;&#1505;%20&#1513;&#1500;%20&#1495;&#1505;&#1493;&#1497;.DOC" TargetMode="External"/><Relationship Id="rId7" Type="http://schemas.openxmlformats.org/officeDocument/2006/relationships/hyperlink" Target="http://www.nevo.co.il/Law_word/law06/tak-7729.pdf" TargetMode="External"/><Relationship Id="rId71" Type="http://schemas.openxmlformats.org/officeDocument/2006/relationships/hyperlink" Target="https://www.nevo.co.il/Law_word/law06/tak-9958.pdf" TargetMode="External"/><Relationship Id="rId2" Type="http://schemas.openxmlformats.org/officeDocument/2006/relationships/styles" Target="styles.xml"/><Relationship Id="rId29" Type="http://schemas.openxmlformats.org/officeDocument/2006/relationships/hyperlink" Target="http://www.nevo.co.il/Law_word/law06/TAK-4792.pdf" TargetMode="External"/><Relationship Id="rId24" Type="http://schemas.openxmlformats.org/officeDocument/2006/relationships/hyperlink" Target="http://www.nevo.co.il/Law_word/law06/tak-8169.pdf" TargetMode="External"/><Relationship Id="rId40" Type="http://schemas.openxmlformats.org/officeDocument/2006/relationships/hyperlink" Target="http://www.nevo.co.il/Law_word/law06/tak-6941.pdf" TargetMode="External"/><Relationship Id="rId45" Type="http://schemas.openxmlformats.org/officeDocument/2006/relationships/hyperlink" Target="http://www.nevo.co.il/Law_word/law06/tak-7480.pdf" TargetMode="External"/><Relationship Id="rId66" Type="http://schemas.openxmlformats.org/officeDocument/2006/relationships/hyperlink" Target="http://www.nevo.co.il/Law_word/law06/tak-7764.pdf" TargetMode="External"/><Relationship Id="rId61" Type="http://schemas.openxmlformats.org/officeDocument/2006/relationships/hyperlink" Target="http://www.nevo.co.il/Law_word/law06/tak-7079.pdf" TargetMode="External"/><Relationship Id="rId82"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941.pdf" TargetMode="External"/><Relationship Id="rId13" Type="http://schemas.openxmlformats.org/officeDocument/2006/relationships/hyperlink" Target="http://www.nevo.co.il/Law_word/law06/TAK-7320.pdf" TargetMode="External"/><Relationship Id="rId18" Type="http://schemas.openxmlformats.org/officeDocument/2006/relationships/hyperlink" Target="http://www.nevo.co.il/Law_word/law06/tak-7934.pdf" TargetMode="External"/><Relationship Id="rId3" Type="http://schemas.openxmlformats.org/officeDocument/2006/relationships/hyperlink" Target="http://www.nevo.co.il/Law_word/law06/TAK-4792.pdf" TargetMode="External"/><Relationship Id="rId21" Type="http://schemas.openxmlformats.org/officeDocument/2006/relationships/hyperlink" Target="https://www.nevo.co.il/law_word/law06/tak-9122.pdf" TargetMode="External"/><Relationship Id="rId7" Type="http://schemas.openxmlformats.org/officeDocument/2006/relationships/hyperlink" Target="http://www.nevo.co.il/Law_word/law06/tak-6911.pdf" TargetMode="External"/><Relationship Id="rId12" Type="http://schemas.openxmlformats.org/officeDocument/2006/relationships/hyperlink" Target="http://www.nevo.co.il/Law_word/law06/TAK-7219.pdf" TargetMode="External"/><Relationship Id="rId17" Type="http://schemas.openxmlformats.org/officeDocument/2006/relationships/hyperlink" Target="http://www.nevo.co.il/Law_word/law06/tak-7764.pdf" TargetMode="External"/><Relationship Id="rId2" Type="http://schemas.openxmlformats.org/officeDocument/2006/relationships/hyperlink" Target="http://www.nevo.co.il/Law_word/law06/TAK-4166.pdf" TargetMode="External"/><Relationship Id="rId16" Type="http://schemas.openxmlformats.org/officeDocument/2006/relationships/hyperlink" Target="http://www.nevo.co.il/Law_word/law06/tak-7729.pdf" TargetMode="External"/><Relationship Id="rId20" Type="http://schemas.openxmlformats.org/officeDocument/2006/relationships/hyperlink" Target="http://www.nevo.co.il/Law_word/law06/tak-8338.pdf" TargetMode="External"/><Relationship Id="rId1" Type="http://schemas.openxmlformats.org/officeDocument/2006/relationships/hyperlink" Target="http://www.nevo.co.il/Law_word/law06/TAK-3864.pdf" TargetMode="External"/><Relationship Id="rId6" Type="http://schemas.openxmlformats.org/officeDocument/2006/relationships/hyperlink" Target="http://www.nevo.co.il/Law_word/law06/TAK-6038.pdf" TargetMode="External"/><Relationship Id="rId11" Type="http://schemas.openxmlformats.org/officeDocument/2006/relationships/hyperlink" Target="http://www.nevo.co.il/Law_word/law06/TAK-7079.pdf" TargetMode="External"/><Relationship Id="rId5" Type="http://schemas.openxmlformats.org/officeDocument/2006/relationships/hyperlink" Target="http://www.nevo.co.il/Law_word/law06/TAK-5051.pdf" TargetMode="External"/><Relationship Id="rId15" Type="http://schemas.openxmlformats.org/officeDocument/2006/relationships/hyperlink" Target="http://www.nevo.co.il/Law_word/law06/tak-7596.pdf" TargetMode="External"/><Relationship Id="rId23" Type="http://schemas.openxmlformats.org/officeDocument/2006/relationships/hyperlink" Target="https://www.nevo.co.il/law_word/law06/tak-10515.pdf" TargetMode="External"/><Relationship Id="rId10" Type="http://schemas.openxmlformats.org/officeDocument/2006/relationships/hyperlink" Target="http://www.nevo.co.il/Law_word/law06/tak-6987.pdf" TargetMode="External"/><Relationship Id="rId19" Type="http://schemas.openxmlformats.org/officeDocument/2006/relationships/hyperlink" Target="http://www.nevo.co.il/Law_word/law06/tak-8169.pdf" TargetMode="External"/><Relationship Id="rId4" Type="http://schemas.openxmlformats.org/officeDocument/2006/relationships/hyperlink" Target="http://www.nevo.co.il/Law_word/law06/TAK-4994.pdf" TargetMode="External"/><Relationship Id="rId9" Type="http://schemas.openxmlformats.org/officeDocument/2006/relationships/hyperlink" Target="http://www.nevo.co.il/Law_word/law06/TAK-6963.pdf" TargetMode="External"/><Relationship Id="rId14" Type="http://schemas.openxmlformats.org/officeDocument/2006/relationships/hyperlink" Target="http://www.nevo.co.il/Law_word/law06/tak-7480.pdf" TargetMode="External"/><Relationship Id="rId22" Type="http://schemas.openxmlformats.org/officeDocument/2006/relationships/hyperlink" Target="https://www.nevo.co.il/law_word/law06/tak-995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9265</Words>
  <Characters>52813</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61955</CharactersWithSpaces>
  <SharedDoc>false</SharedDoc>
  <HLinks>
    <vt:vector size="1092" baseType="variant">
      <vt:variant>
        <vt:i4>393283</vt:i4>
      </vt:variant>
      <vt:variant>
        <vt:i4>1243</vt:i4>
      </vt:variant>
      <vt:variant>
        <vt:i4>0</vt:i4>
      </vt:variant>
      <vt:variant>
        <vt:i4>5</vt:i4>
      </vt:variant>
      <vt:variant>
        <vt:lpwstr>http://www.nevo.co.il/advertisements/nevo-100.doc</vt:lpwstr>
      </vt:variant>
      <vt:variant>
        <vt:lpwstr/>
      </vt:variant>
      <vt:variant>
        <vt:i4>8126470</vt:i4>
      </vt:variant>
      <vt:variant>
        <vt:i4>1240</vt:i4>
      </vt:variant>
      <vt:variant>
        <vt:i4>0</vt:i4>
      </vt:variant>
      <vt:variant>
        <vt:i4>5</vt:i4>
      </vt:variant>
      <vt:variant>
        <vt:lpwstr>http://www.nevo.co.il/Law_word/law06/tak-7729.pdf</vt:lpwstr>
      </vt:variant>
      <vt:variant>
        <vt:lpwstr/>
      </vt:variant>
      <vt:variant>
        <vt:i4>96142768</vt:i4>
      </vt:variant>
      <vt:variant>
        <vt:i4>1029</vt:i4>
      </vt:variant>
      <vt:variant>
        <vt:i4>0</vt:i4>
      </vt:variant>
      <vt:variant>
        <vt:i4>5</vt:i4>
      </vt:variant>
      <vt:variant>
        <vt:lpwstr>http://www.nevo.co.il/TFASIM/טפסים משפטיים/אפוטרופוסות/האפוטרופוס הכללי/כתב קבלת רכוש על פי צו שחרור.DOC</vt:lpwstr>
      </vt:variant>
      <vt:variant>
        <vt:lpwstr/>
      </vt:variant>
      <vt:variant>
        <vt:i4>2426260</vt:i4>
      </vt:variant>
      <vt:variant>
        <vt:i4>1026</vt:i4>
      </vt:variant>
      <vt:variant>
        <vt:i4>0</vt:i4>
      </vt:variant>
      <vt:variant>
        <vt:i4>5</vt:i4>
      </vt:variant>
      <vt:variant>
        <vt:lpwstr>http://www.nevo.co.il/TFASIM/טפסים משפטיים/אפוטרופוסות/האפוטרופוס הכללי/כתב קבלה והתחייבות לקבלת רכוש לפני מתן צו שחרור.DOC</vt:lpwstr>
      </vt:variant>
      <vt:variant>
        <vt:lpwstr/>
      </vt:variant>
      <vt:variant>
        <vt:i4>5701738</vt:i4>
      </vt:variant>
      <vt:variant>
        <vt:i4>990</vt:i4>
      </vt:variant>
      <vt:variant>
        <vt:i4>0</vt:i4>
      </vt:variant>
      <vt:variant>
        <vt:i4>5</vt:i4>
      </vt:variant>
      <vt:variant>
        <vt:lpwstr>http://www.nevo.co.il/TFASIM/טפסים משפטיים/אפוטרופוסות/האפוטרופוס הכללי/בקשה לקבלת נכס של חסוי.DOC</vt:lpwstr>
      </vt:variant>
      <vt:variant>
        <vt:lpwstr/>
      </vt:variant>
      <vt:variant>
        <vt:i4>8126470</vt:i4>
      </vt:variant>
      <vt:variant>
        <vt:i4>714</vt:i4>
      </vt:variant>
      <vt:variant>
        <vt:i4>0</vt:i4>
      </vt:variant>
      <vt:variant>
        <vt:i4>5</vt:i4>
      </vt:variant>
      <vt:variant>
        <vt:lpwstr>http://www.nevo.co.il/Law_word/law06/tak-7729.pdf</vt:lpwstr>
      </vt:variant>
      <vt:variant>
        <vt:lpwstr/>
      </vt:variant>
      <vt:variant>
        <vt:i4>7798790</vt:i4>
      </vt:variant>
      <vt:variant>
        <vt:i4>711</vt:i4>
      </vt:variant>
      <vt:variant>
        <vt:i4>0</vt:i4>
      </vt:variant>
      <vt:variant>
        <vt:i4>5</vt:i4>
      </vt:variant>
      <vt:variant>
        <vt:lpwstr>http://www.nevo.co.il/Law_word/law06/tak-6987.pdf</vt:lpwstr>
      </vt:variant>
      <vt:variant>
        <vt:lpwstr/>
      </vt:variant>
      <vt:variant>
        <vt:i4>7602189</vt:i4>
      </vt:variant>
      <vt:variant>
        <vt:i4>708</vt:i4>
      </vt:variant>
      <vt:variant>
        <vt:i4>0</vt:i4>
      </vt:variant>
      <vt:variant>
        <vt:i4>5</vt:i4>
      </vt:variant>
      <vt:variant>
        <vt:lpwstr>http://www.nevo.co.il/Law_word/law06/TAK-4792.pdf</vt:lpwstr>
      </vt:variant>
      <vt:variant>
        <vt:lpwstr/>
      </vt:variant>
      <vt:variant>
        <vt:i4>2818058</vt:i4>
      </vt:variant>
      <vt:variant>
        <vt:i4>705</vt:i4>
      </vt:variant>
      <vt:variant>
        <vt:i4>0</vt:i4>
      </vt:variant>
      <vt:variant>
        <vt:i4>5</vt:i4>
      </vt:variant>
      <vt:variant>
        <vt:lpwstr>https://www.nevo.co.il/law_html/law06/tak-10515.pdf</vt:lpwstr>
      </vt:variant>
      <vt:variant>
        <vt:lpwstr/>
      </vt:variant>
      <vt:variant>
        <vt:i4>7798814</vt:i4>
      </vt:variant>
      <vt:variant>
        <vt:i4>702</vt:i4>
      </vt:variant>
      <vt:variant>
        <vt:i4>0</vt:i4>
      </vt:variant>
      <vt:variant>
        <vt:i4>5</vt:i4>
      </vt:variant>
      <vt:variant>
        <vt:lpwstr>https://www.nevo.co.il/Law_word/law06/tak-9958.pdf</vt:lpwstr>
      </vt:variant>
      <vt:variant>
        <vt:lpwstr/>
      </vt:variant>
      <vt:variant>
        <vt:i4>7667737</vt:i4>
      </vt:variant>
      <vt:variant>
        <vt:i4>699</vt:i4>
      </vt:variant>
      <vt:variant>
        <vt:i4>0</vt:i4>
      </vt:variant>
      <vt:variant>
        <vt:i4>5</vt:i4>
      </vt:variant>
      <vt:variant>
        <vt:lpwstr>https://www.nevo.co.il/Law_word/law06/tak-9122.pdf</vt:lpwstr>
      </vt:variant>
      <vt:variant>
        <vt:lpwstr/>
      </vt:variant>
      <vt:variant>
        <vt:i4>7471107</vt:i4>
      </vt:variant>
      <vt:variant>
        <vt:i4>696</vt:i4>
      </vt:variant>
      <vt:variant>
        <vt:i4>0</vt:i4>
      </vt:variant>
      <vt:variant>
        <vt:i4>5</vt:i4>
      </vt:variant>
      <vt:variant>
        <vt:lpwstr>http://www.nevo.co.il/Law_word/law06/tak-8338.pdf</vt:lpwstr>
      </vt:variant>
      <vt:variant>
        <vt:lpwstr/>
      </vt:variant>
      <vt:variant>
        <vt:i4>7798784</vt:i4>
      </vt:variant>
      <vt:variant>
        <vt:i4>693</vt:i4>
      </vt:variant>
      <vt:variant>
        <vt:i4>0</vt:i4>
      </vt:variant>
      <vt:variant>
        <vt:i4>5</vt:i4>
      </vt:variant>
      <vt:variant>
        <vt:lpwstr>http://www.nevo.co.il/Law_word/law06/tak-8169.pdf</vt:lpwstr>
      </vt:variant>
      <vt:variant>
        <vt:lpwstr/>
      </vt:variant>
      <vt:variant>
        <vt:i4>8192005</vt:i4>
      </vt:variant>
      <vt:variant>
        <vt:i4>690</vt:i4>
      </vt:variant>
      <vt:variant>
        <vt:i4>0</vt:i4>
      </vt:variant>
      <vt:variant>
        <vt:i4>5</vt:i4>
      </vt:variant>
      <vt:variant>
        <vt:lpwstr>http://www.nevo.co.il/Law_word/law06/tak-7934.pdf</vt:lpwstr>
      </vt:variant>
      <vt:variant>
        <vt:lpwstr/>
      </vt:variant>
      <vt:variant>
        <vt:i4>7864331</vt:i4>
      </vt:variant>
      <vt:variant>
        <vt:i4>687</vt:i4>
      </vt:variant>
      <vt:variant>
        <vt:i4>0</vt:i4>
      </vt:variant>
      <vt:variant>
        <vt:i4>5</vt:i4>
      </vt:variant>
      <vt:variant>
        <vt:lpwstr>http://www.nevo.co.il/Law_word/law06/tak-7764.pdf</vt:lpwstr>
      </vt:variant>
      <vt:variant>
        <vt:lpwstr/>
      </vt:variant>
      <vt:variant>
        <vt:i4>7798795</vt:i4>
      </vt:variant>
      <vt:variant>
        <vt:i4>684</vt:i4>
      </vt:variant>
      <vt:variant>
        <vt:i4>0</vt:i4>
      </vt:variant>
      <vt:variant>
        <vt:i4>5</vt:i4>
      </vt:variant>
      <vt:variant>
        <vt:lpwstr>http://www.nevo.co.il/Law_word/law06/tak-7596.pdf</vt:lpwstr>
      </vt:variant>
      <vt:variant>
        <vt:lpwstr/>
      </vt:variant>
      <vt:variant>
        <vt:i4>7733260</vt:i4>
      </vt:variant>
      <vt:variant>
        <vt:i4>681</vt:i4>
      </vt:variant>
      <vt:variant>
        <vt:i4>0</vt:i4>
      </vt:variant>
      <vt:variant>
        <vt:i4>5</vt:i4>
      </vt:variant>
      <vt:variant>
        <vt:lpwstr>http://www.nevo.co.il/Law_word/law06/tak-7480.pdf</vt:lpwstr>
      </vt:variant>
      <vt:variant>
        <vt:lpwstr/>
      </vt:variant>
      <vt:variant>
        <vt:i4>8126475</vt:i4>
      </vt:variant>
      <vt:variant>
        <vt:i4>678</vt:i4>
      </vt:variant>
      <vt:variant>
        <vt:i4>0</vt:i4>
      </vt:variant>
      <vt:variant>
        <vt:i4>5</vt:i4>
      </vt:variant>
      <vt:variant>
        <vt:lpwstr>http://www.nevo.co.il/Law_word/law06/tak-7320.pdf</vt:lpwstr>
      </vt:variant>
      <vt:variant>
        <vt:lpwstr/>
      </vt:variant>
      <vt:variant>
        <vt:i4>8323075</vt:i4>
      </vt:variant>
      <vt:variant>
        <vt:i4>675</vt:i4>
      </vt:variant>
      <vt:variant>
        <vt:i4>0</vt:i4>
      </vt:variant>
      <vt:variant>
        <vt:i4>5</vt:i4>
      </vt:variant>
      <vt:variant>
        <vt:lpwstr>http://www.nevo.co.il/Law_word/law06/tak-7219.pdf</vt:lpwstr>
      </vt:variant>
      <vt:variant>
        <vt:lpwstr/>
      </vt:variant>
      <vt:variant>
        <vt:i4>7929857</vt:i4>
      </vt:variant>
      <vt:variant>
        <vt:i4>672</vt:i4>
      </vt:variant>
      <vt:variant>
        <vt:i4>0</vt:i4>
      </vt:variant>
      <vt:variant>
        <vt:i4>5</vt:i4>
      </vt:variant>
      <vt:variant>
        <vt:lpwstr>http://www.nevo.co.il/Law_word/law06/tak-7079.pdf</vt:lpwstr>
      </vt:variant>
      <vt:variant>
        <vt:lpwstr/>
      </vt:variant>
      <vt:variant>
        <vt:i4>7929858</vt:i4>
      </vt:variant>
      <vt:variant>
        <vt:i4>669</vt:i4>
      </vt:variant>
      <vt:variant>
        <vt:i4>0</vt:i4>
      </vt:variant>
      <vt:variant>
        <vt:i4>5</vt:i4>
      </vt:variant>
      <vt:variant>
        <vt:lpwstr>http://www.nevo.co.il/Law_word/law06/tak-6963.pdf</vt:lpwstr>
      </vt:variant>
      <vt:variant>
        <vt:lpwstr/>
      </vt:variant>
      <vt:variant>
        <vt:i4>8060928</vt:i4>
      </vt:variant>
      <vt:variant>
        <vt:i4>666</vt:i4>
      </vt:variant>
      <vt:variant>
        <vt:i4>0</vt:i4>
      </vt:variant>
      <vt:variant>
        <vt:i4>5</vt:i4>
      </vt:variant>
      <vt:variant>
        <vt:lpwstr>http://www.nevo.co.il/Law_word/law06/tak-6941.pdf</vt:lpwstr>
      </vt:variant>
      <vt:variant>
        <vt:lpwstr/>
      </vt:variant>
      <vt:variant>
        <vt:i4>7143424</vt:i4>
      </vt:variant>
      <vt:variant>
        <vt:i4>663</vt:i4>
      </vt:variant>
      <vt:variant>
        <vt:i4>0</vt:i4>
      </vt:variant>
      <vt:variant>
        <vt:i4>5</vt:i4>
      </vt:variant>
      <vt:variant>
        <vt:lpwstr>http://www.nevo.co.il/Law_html/law06/tak-6911.pdf</vt:lpwstr>
      </vt:variant>
      <vt:variant>
        <vt:lpwstr/>
      </vt:variant>
      <vt:variant>
        <vt:i4>7929865</vt:i4>
      </vt:variant>
      <vt:variant>
        <vt:i4>660</vt:i4>
      </vt:variant>
      <vt:variant>
        <vt:i4>0</vt:i4>
      </vt:variant>
      <vt:variant>
        <vt:i4>5</vt:i4>
      </vt:variant>
      <vt:variant>
        <vt:lpwstr>http://www.nevo.co.il/Law_word/law06/TAK-5051.pdf</vt:lpwstr>
      </vt:variant>
      <vt:variant>
        <vt:lpwstr/>
      </vt:variant>
      <vt:variant>
        <vt:i4>7602189</vt:i4>
      </vt:variant>
      <vt:variant>
        <vt:i4>657</vt:i4>
      </vt:variant>
      <vt:variant>
        <vt:i4>0</vt:i4>
      </vt:variant>
      <vt:variant>
        <vt:i4>5</vt:i4>
      </vt:variant>
      <vt:variant>
        <vt:lpwstr>http://www.nevo.co.il/Law_word/law06/TAK-4792.pdf</vt:lpwstr>
      </vt:variant>
      <vt:variant>
        <vt:lpwstr/>
      </vt:variant>
      <vt:variant>
        <vt:i4>8126464</vt:i4>
      </vt:variant>
      <vt:variant>
        <vt:i4>654</vt:i4>
      </vt:variant>
      <vt:variant>
        <vt:i4>0</vt:i4>
      </vt:variant>
      <vt:variant>
        <vt:i4>5</vt:i4>
      </vt:variant>
      <vt:variant>
        <vt:lpwstr>http://www.nevo.co.il/Law_word/law06/TAK-6038.pdf</vt:lpwstr>
      </vt:variant>
      <vt:variant>
        <vt:lpwstr/>
      </vt:variant>
      <vt:variant>
        <vt:i4>7602189</vt:i4>
      </vt:variant>
      <vt:variant>
        <vt:i4>651</vt:i4>
      </vt:variant>
      <vt:variant>
        <vt:i4>0</vt:i4>
      </vt:variant>
      <vt:variant>
        <vt:i4>5</vt:i4>
      </vt:variant>
      <vt:variant>
        <vt:lpwstr>http://www.nevo.co.il/Law_word/law06/TAK-4792.pdf</vt:lpwstr>
      </vt:variant>
      <vt:variant>
        <vt:lpwstr/>
      </vt:variant>
      <vt:variant>
        <vt:i4>2818058</vt:i4>
      </vt:variant>
      <vt:variant>
        <vt:i4>648</vt:i4>
      </vt:variant>
      <vt:variant>
        <vt:i4>0</vt:i4>
      </vt:variant>
      <vt:variant>
        <vt:i4>5</vt:i4>
      </vt:variant>
      <vt:variant>
        <vt:lpwstr>https://www.nevo.co.il/law_html/law06/tak-10515.pdf</vt:lpwstr>
      </vt:variant>
      <vt:variant>
        <vt:lpwstr/>
      </vt:variant>
      <vt:variant>
        <vt:i4>7798814</vt:i4>
      </vt:variant>
      <vt:variant>
        <vt:i4>645</vt:i4>
      </vt:variant>
      <vt:variant>
        <vt:i4>0</vt:i4>
      </vt:variant>
      <vt:variant>
        <vt:i4>5</vt:i4>
      </vt:variant>
      <vt:variant>
        <vt:lpwstr>https://www.nevo.co.il/Law_word/law06/tak-9958.pdf</vt:lpwstr>
      </vt:variant>
      <vt:variant>
        <vt:lpwstr/>
      </vt:variant>
      <vt:variant>
        <vt:i4>7667737</vt:i4>
      </vt:variant>
      <vt:variant>
        <vt:i4>642</vt:i4>
      </vt:variant>
      <vt:variant>
        <vt:i4>0</vt:i4>
      </vt:variant>
      <vt:variant>
        <vt:i4>5</vt:i4>
      </vt:variant>
      <vt:variant>
        <vt:lpwstr>https://www.nevo.co.il/Law_word/law06/tak-9122.pdf</vt:lpwstr>
      </vt:variant>
      <vt:variant>
        <vt:lpwstr/>
      </vt:variant>
      <vt:variant>
        <vt:i4>7471107</vt:i4>
      </vt:variant>
      <vt:variant>
        <vt:i4>639</vt:i4>
      </vt:variant>
      <vt:variant>
        <vt:i4>0</vt:i4>
      </vt:variant>
      <vt:variant>
        <vt:i4>5</vt:i4>
      </vt:variant>
      <vt:variant>
        <vt:lpwstr>http://www.nevo.co.il/Law_word/law06/tak-8338.pdf</vt:lpwstr>
      </vt:variant>
      <vt:variant>
        <vt:lpwstr/>
      </vt:variant>
      <vt:variant>
        <vt:i4>7798784</vt:i4>
      </vt:variant>
      <vt:variant>
        <vt:i4>636</vt:i4>
      </vt:variant>
      <vt:variant>
        <vt:i4>0</vt:i4>
      </vt:variant>
      <vt:variant>
        <vt:i4>5</vt:i4>
      </vt:variant>
      <vt:variant>
        <vt:lpwstr>http://www.nevo.co.il/Law_word/law06/tak-8169.pdf</vt:lpwstr>
      </vt:variant>
      <vt:variant>
        <vt:lpwstr/>
      </vt:variant>
      <vt:variant>
        <vt:i4>8192005</vt:i4>
      </vt:variant>
      <vt:variant>
        <vt:i4>633</vt:i4>
      </vt:variant>
      <vt:variant>
        <vt:i4>0</vt:i4>
      </vt:variant>
      <vt:variant>
        <vt:i4>5</vt:i4>
      </vt:variant>
      <vt:variant>
        <vt:lpwstr>http://www.nevo.co.il/Law_word/law06/tak-7934.pdf</vt:lpwstr>
      </vt:variant>
      <vt:variant>
        <vt:lpwstr/>
      </vt:variant>
      <vt:variant>
        <vt:i4>7864331</vt:i4>
      </vt:variant>
      <vt:variant>
        <vt:i4>630</vt:i4>
      </vt:variant>
      <vt:variant>
        <vt:i4>0</vt:i4>
      </vt:variant>
      <vt:variant>
        <vt:i4>5</vt:i4>
      </vt:variant>
      <vt:variant>
        <vt:lpwstr>http://www.nevo.co.il/Law_word/law06/tak-7764.pdf</vt:lpwstr>
      </vt:variant>
      <vt:variant>
        <vt:lpwstr/>
      </vt:variant>
      <vt:variant>
        <vt:i4>7798795</vt:i4>
      </vt:variant>
      <vt:variant>
        <vt:i4>627</vt:i4>
      </vt:variant>
      <vt:variant>
        <vt:i4>0</vt:i4>
      </vt:variant>
      <vt:variant>
        <vt:i4>5</vt:i4>
      </vt:variant>
      <vt:variant>
        <vt:lpwstr>http://www.nevo.co.il/Law_word/law06/tak-7596.pdf</vt:lpwstr>
      </vt:variant>
      <vt:variant>
        <vt:lpwstr/>
      </vt:variant>
      <vt:variant>
        <vt:i4>7733260</vt:i4>
      </vt:variant>
      <vt:variant>
        <vt:i4>624</vt:i4>
      </vt:variant>
      <vt:variant>
        <vt:i4>0</vt:i4>
      </vt:variant>
      <vt:variant>
        <vt:i4>5</vt:i4>
      </vt:variant>
      <vt:variant>
        <vt:lpwstr>http://www.nevo.co.il/Law_word/law06/tak-7480.pdf</vt:lpwstr>
      </vt:variant>
      <vt:variant>
        <vt:lpwstr/>
      </vt:variant>
      <vt:variant>
        <vt:i4>8126475</vt:i4>
      </vt:variant>
      <vt:variant>
        <vt:i4>621</vt:i4>
      </vt:variant>
      <vt:variant>
        <vt:i4>0</vt:i4>
      </vt:variant>
      <vt:variant>
        <vt:i4>5</vt:i4>
      </vt:variant>
      <vt:variant>
        <vt:lpwstr>http://www.nevo.co.il/Law_word/law06/tak-7320.pdf</vt:lpwstr>
      </vt:variant>
      <vt:variant>
        <vt:lpwstr/>
      </vt:variant>
      <vt:variant>
        <vt:i4>8323075</vt:i4>
      </vt:variant>
      <vt:variant>
        <vt:i4>618</vt:i4>
      </vt:variant>
      <vt:variant>
        <vt:i4>0</vt:i4>
      </vt:variant>
      <vt:variant>
        <vt:i4>5</vt:i4>
      </vt:variant>
      <vt:variant>
        <vt:lpwstr>http://www.nevo.co.il/Law_word/law06/tak-7219.pdf</vt:lpwstr>
      </vt:variant>
      <vt:variant>
        <vt:lpwstr/>
      </vt:variant>
      <vt:variant>
        <vt:i4>7929857</vt:i4>
      </vt:variant>
      <vt:variant>
        <vt:i4>615</vt:i4>
      </vt:variant>
      <vt:variant>
        <vt:i4>0</vt:i4>
      </vt:variant>
      <vt:variant>
        <vt:i4>5</vt:i4>
      </vt:variant>
      <vt:variant>
        <vt:lpwstr>http://www.nevo.co.il/Law_word/law06/tak-7079.pdf</vt:lpwstr>
      </vt:variant>
      <vt:variant>
        <vt:lpwstr/>
      </vt:variant>
      <vt:variant>
        <vt:i4>7929858</vt:i4>
      </vt:variant>
      <vt:variant>
        <vt:i4>612</vt:i4>
      </vt:variant>
      <vt:variant>
        <vt:i4>0</vt:i4>
      </vt:variant>
      <vt:variant>
        <vt:i4>5</vt:i4>
      </vt:variant>
      <vt:variant>
        <vt:lpwstr>http://www.nevo.co.il/Law_word/law06/tak-6963.pdf</vt:lpwstr>
      </vt:variant>
      <vt:variant>
        <vt:lpwstr/>
      </vt:variant>
      <vt:variant>
        <vt:i4>8060928</vt:i4>
      </vt:variant>
      <vt:variant>
        <vt:i4>609</vt:i4>
      </vt:variant>
      <vt:variant>
        <vt:i4>0</vt:i4>
      </vt:variant>
      <vt:variant>
        <vt:i4>5</vt:i4>
      </vt:variant>
      <vt:variant>
        <vt:lpwstr>http://www.nevo.co.il/Law_word/law06/tak-6941.pdf</vt:lpwstr>
      </vt:variant>
      <vt:variant>
        <vt:lpwstr/>
      </vt:variant>
      <vt:variant>
        <vt:i4>7143424</vt:i4>
      </vt:variant>
      <vt:variant>
        <vt:i4>606</vt:i4>
      </vt:variant>
      <vt:variant>
        <vt:i4>0</vt:i4>
      </vt:variant>
      <vt:variant>
        <vt:i4>5</vt:i4>
      </vt:variant>
      <vt:variant>
        <vt:lpwstr>http://www.nevo.co.il/Law_html/law06/tak-6911.pdf</vt:lpwstr>
      </vt:variant>
      <vt:variant>
        <vt:lpwstr/>
      </vt:variant>
      <vt:variant>
        <vt:i4>7602181</vt:i4>
      </vt:variant>
      <vt:variant>
        <vt:i4>603</vt:i4>
      </vt:variant>
      <vt:variant>
        <vt:i4>0</vt:i4>
      </vt:variant>
      <vt:variant>
        <vt:i4>5</vt:i4>
      </vt:variant>
      <vt:variant>
        <vt:lpwstr>http://www.nevo.co.il/Law_word/law06/TAK-4994.pdf</vt:lpwstr>
      </vt:variant>
      <vt:variant>
        <vt:lpwstr/>
      </vt:variant>
      <vt:variant>
        <vt:i4>7602189</vt:i4>
      </vt:variant>
      <vt:variant>
        <vt:i4>600</vt:i4>
      </vt:variant>
      <vt:variant>
        <vt:i4>0</vt:i4>
      </vt:variant>
      <vt:variant>
        <vt:i4>5</vt:i4>
      </vt:variant>
      <vt:variant>
        <vt:lpwstr>http://www.nevo.co.il/Law_word/law06/TAK-4792.pdf</vt:lpwstr>
      </vt:variant>
      <vt:variant>
        <vt:lpwstr/>
      </vt:variant>
      <vt:variant>
        <vt:i4>8060943</vt:i4>
      </vt:variant>
      <vt:variant>
        <vt:i4>597</vt:i4>
      </vt:variant>
      <vt:variant>
        <vt:i4>0</vt:i4>
      </vt:variant>
      <vt:variant>
        <vt:i4>5</vt:i4>
      </vt:variant>
      <vt:variant>
        <vt:lpwstr>http://www.nevo.co.il/Law_word/law06/TAK-4166.pdf</vt:lpwstr>
      </vt:variant>
      <vt:variant>
        <vt:lpwstr/>
      </vt:variant>
      <vt:variant>
        <vt:i4>8126470</vt:i4>
      </vt:variant>
      <vt:variant>
        <vt:i4>594</vt:i4>
      </vt:variant>
      <vt:variant>
        <vt:i4>0</vt:i4>
      </vt:variant>
      <vt:variant>
        <vt:i4>5</vt:i4>
      </vt:variant>
      <vt:variant>
        <vt:lpwstr>http://www.nevo.co.il/Law_word/law06/tak-7729.pdf</vt:lpwstr>
      </vt:variant>
      <vt:variant>
        <vt:lpwstr/>
      </vt:variant>
      <vt:variant>
        <vt:i4>8126470</vt:i4>
      </vt:variant>
      <vt:variant>
        <vt:i4>591</vt:i4>
      </vt:variant>
      <vt:variant>
        <vt:i4>0</vt:i4>
      </vt:variant>
      <vt:variant>
        <vt:i4>5</vt:i4>
      </vt:variant>
      <vt:variant>
        <vt:lpwstr>http://www.nevo.co.il/Law_word/law06/tak-7729.pdf</vt:lpwstr>
      </vt:variant>
      <vt:variant>
        <vt:lpwstr/>
      </vt:variant>
      <vt:variant>
        <vt:i4>8126470</vt:i4>
      </vt:variant>
      <vt:variant>
        <vt:i4>588</vt:i4>
      </vt:variant>
      <vt:variant>
        <vt:i4>0</vt:i4>
      </vt:variant>
      <vt:variant>
        <vt:i4>5</vt:i4>
      </vt:variant>
      <vt:variant>
        <vt:lpwstr>http://www.nevo.co.il/Law_word/law06/tak-7729.pdf</vt:lpwstr>
      </vt:variant>
      <vt:variant>
        <vt:lpwstr/>
      </vt:variant>
      <vt:variant>
        <vt:i4>8126470</vt:i4>
      </vt:variant>
      <vt:variant>
        <vt:i4>585</vt:i4>
      </vt:variant>
      <vt:variant>
        <vt:i4>0</vt:i4>
      </vt:variant>
      <vt:variant>
        <vt:i4>5</vt:i4>
      </vt:variant>
      <vt:variant>
        <vt:lpwstr>http://www.nevo.co.il/Law_word/law06/tak-7729.pdf</vt:lpwstr>
      </vt:variant>
      <vt:variant>
        <vt:lpwstr/>
      </vt:variant>
      <vt:variant>
        <vt:i4>8126470</vt:i4>
      </vt:variant>
      <vt:variant>
        <vt:i4>582</vt:i4>
      </vt:variant>
      <vt:variant>
        <vt:i4>0</vt:i4>
      </vt:variant>
      <vt:variant>
        <vt:i4>5</vt:i4>
      </vt:variant>
      <vt:variant>
        <vt:lpwstr>http://www.nevo.co.il/Law_word/law06/tak-7729.pdf</vt:lpwstr>
      </vt:variant>
      <vt:variant>
        <vt:lpwstr/>
      </vt:variant>
      <vt:variant>
        <vt:i4>8126470</vt:i4>
      </vt:variant>
      <vt:variant>
        <vt:i4>579</vt:i4>
      </vt:variant>
      <vt:variant>
        <vt:i4>0</vt:i4>
      </vt:variant>
      <vt:variant>
        <vt:i4>5</vt:i4>
      </vt:variant>
      <vt:variant>
        <vt:lpwstr>http://www.nevo.co.il/Law_word/law06/tak-7729.pdf</vt:lpwstr>
      </vt:variant>
      <vt:variant>
        <vt:lpwstr/>
      </vt:variant>
      <vt:variant>
        <vt:i4>7602189</vt:i4>
      </vt:variant>
      <vt:variant>
        <vt:i4>576</vt:i4>
      </vt:variant>
      <vt:variant>
        <vt:i4>0</vt:i4>
      </vt:variant>
      <vt:variant>
        <vt:i4>5</vt:i4>
      </vt:variant>
      <vt:variant>
        <vt:lpwstr>http://www.nevo.co.il/Law_word/law06/TAK-4792.pdf</vt:lpwstr>
      </vt:variant>
      <vt:variant>
        <vt:lpwstr/>
      </vt:variant>
      <vt:variant>
        <vt:i4>2818058</vt:i4>
      </vt:variant>
      <vt:variant>
        <vt:i4>573</vt:i4>
      </vt:variant>
      <vt:variant>
        <vt:i4>0</vt:i4>
      </vt:variant>
      <vt:variant>
        <vt:i4>5</vt:i4>
      </vt:variant>
      <vt:variant>
        <vt:lpwstr>https://www.nevo.co.il/law_html/law06/tak-10515.pdf</vt:lpwstr>
      </vt:variant>
      <vt:variant>
        <vt:lpwstr/>
      </vt:variant>
      <vt:variant>
        <vt:i4>7798814</vt:i4>
      </vt:variant>
      <vt:variant>
        <vt:i4>570</vt:i4>
      </vt:variant>
      <vt:variant>
        <vt:i4>0</vt:i4>
      </vt:variant>
      <vt:variant>
        <vt:i4>5</vt:i4>
      </vt:variant>
      <vt:variant>
        <vt:lpwstr>https://www.nevo.co.il/Law_word/law06/tak-9958.pdf</vt:lpwstr>
      </vt:variant>
      <vt:variant>
        <vt:lpwstr/>
      </vt:variant>
      <vt:variant>
        <vt:i4>7667737</vt:i4>
      </vt:variant>
      <vt:variant>
        <vt:i4>567</vt:i4>
      </vt:variant>
      <vt:variant>
        <vt:i4>0</vt:i4>
      </vt:variant>
      <vt:variant>
        <vt:i4>5</vt:i4>
      </vt:variant>
      <vt:variant>
        <vt:lpwstr>https://www.nevo.co.il/Law_word/law06/tak-9122.pdf</vt:lpwstr>
      </vt:variant>
      <vt:variant>
        <vt:lpwstr/>
      </vt:variant>
      <vt:variant>
        <vt:i4>7471107</vt:i4>
      </vt:variant>
      <vt:variant>
        <vt:i4>564</vt:i4>
      </vt:variant>
      <vt:variant>
        <vt:i4>0</vt:i4>
      </vt:variant>
      <vt:variant>
        <vt:i4>5</vt:i4>
      </vt:variant>
      <vt:variant>
        <vt:lpwstr>http://www.nevo.co.il/Law_word/law06/tak-8338.pdf</vt:lpwstr>
      </vt:variant>
      <vt:variant>
        <vt:lpwstr/>
      </vt:variant>
      <vt:variant>
        <vt:i4>7798784</vt:i4>
      </vt:variant>
      <vt:variant>
        <vt:i4>561</vt:i4>
      </vt:variant>
      <vt:variant>
        <vt:i4>0</vt:i4>
      </vt:variant>
      <vt:variant>
        <vt:i4>5</vt:i4>
      </vt:variant>
      <vt:variant>
        <vt:lpwstr>http://www.nevo.co.il/Law_word/law06/tak-8169.pdf</vt:lpwstr>
      </vt:variant>
      <vt:variant>
        <vt:lpwstr/>
      </vt:variant>
      <vt:variant>
        <vt:i4>8192005</vt:i4>
      </vt:variant>
      <vt:variant>
        <vt:i4>558</vt:i4>
      </vt:variant>
      <vt:variant>
        <vt:i4>0</vt:i4>
      </vt:variant>
      <vt:variant>
        <vt:i4>5</vt:i4>
      </vt:variant>
      <vt:variant>
        <vt:lpwstr>http://www.nevo.co.il/Law_word/law06/tak-7934.pdf</vt:lpwstr>
      </vt:variant>
      <vt:variant>
        <vt:lpwstr/>
      </vt:variant>
      <vt:variant>
        <vt:i4>7864331</vt:i4>
      </vt:variant>
      <vt:variant>
        <vt:i4>555</vt:i4>
      </vt:variant>
      <vt:variant>
        <vt:i4>0</vt:i4>
      </vt:variant>
      <vt:variant>
        <vt:i4>5</vt:i4>
      </vt:variant>
      <vt:variant>
        <vt:lpwstr>http://www.nevo.co.il/Law_word/law06/tak-7764.pdf</vt:lpwstr>
      </vt:variant>
      <vt:variant>
        <vt:lpwstr/>
      </vt:variant>
      <vt:variant>
        <vt:i4>7798795</vt:i4>
      </vt:variant>
      <vt:variant>
        <vt:i4>552</vt:i4>
      </vt:variant>
      <vt:variant>
        <vt:i4>0</vt:i4>
      </vt:variant>
      <vt:variant>
        <vt:i4>5</vt:i4>
      </vt:variant>
      <vt:variant>
        <vt:lpwstr>http://www.nevo.co.il/Law_word/law06/tak-7596.pdf</vt:lpwstr>
      </vt:variant>
      <vt:variant>
        <vt:lpwstr/>
      </vt:variant>
      <vt:variant>
        <vt:i4>7733260</vt:i4>
      </vt:variant>
      <vt:variant>
        <vt:i4>549</vt:i4>
      </vt:variant>
      <vt:variant>
        <vt:i4>0</vt:i4>
      </vt:variant>
      <vt:variant>
        <vt:i4>5</vt:i4>
      </vt:variant>
      <vt:variant>
        <vt:lpwstr>http://www.nevo.co.il/Law_word/law06/tak-7480.pdf</vt:lpwstr>
      </vt:variant>
      <vt:variant>
        <vt:lpwstr/>
      </vt:variant>
      <vt:variant>
        <vt:i4>8126475</vt:i4>
      </vt:variant>
      <vt:variant>
        <vt:i4>546</vt:i4>
      </vt:variant>
      <vt:variant>
        <vt:i4>0</vt:i4>
      </vt:variant>
      <vt:variant>
        <vt:i4>5</vt:i4>
      </vt:variant>
      <vt:variant>
        <vt:lpwstr>http://www.nevo.co.il/Law_word/law06/tak-7320.pdf</vt:lpwstr>
      </vt:variant>
      <vt:variant>
        <vt:lpwstr/>
      </vt:variant>
      <vt:variant>
        <vt:i4>8323075</vt:i4>
      </vt:variant>
      <vt:variant>
        <vt:i4>543</vt:i4>
      </vt:variant>
      <vt:variant>
        <vt:i4>0</vt:i4>
      </vt:variant>
      <vt:variant>
        <vt:i4>5</vt:i4>
      </vt:variant>
      <vt:variant>
        <vt:lpwstr>http://www.nevo.co.il/Law_word/law06/tak-7219.pdf</vt:lpwstr>
      </vt:variant>
      <vt:variant>
        <vt:lpwstr/>
      </vt:variant>
      <vt:variant>
        <vt:i4>7929857</vt:i4>
      </vt:variant>
      <vt:variant>
        <vt:i4>540</vt:i4>
      </vt:variant>
      <vt:variant>
        <vt:i4>0</vt:i4>
      </vt:variant>
      <vt:variant>
        <vt:i4>5</vt:i4>
      </vt:variant>
      <vt:variant>
        <vt:lpwstr>http://www.nevo.co.il/Law_word/law06/tak-7079.pdf</vt:lpwstr>
      </vt:variant>
      <vt:variant>
        <vt:lpwstr/>
      </vt:variant>
      <vt:variant>
        <vt:i4>7929858</vt:i4>
      </vt:variant>
      <vt:variant>
        <vt:i4>537</vt:i4>
      </vt:variant>
      <vt:variant>
        <vt:i4>0</vt:i4>
      </vt:variant>
      <vt:variant>
        <vt:i4>5</vt:i4>
      </vt:variant>
      <vt:variant>
        <vt:lpwstr>http://www.nevo.co.il/Law_word/law06/tak-6963.pdf</vt:lpwstr>
      </vt:variant>
      <vt:variant>
        <vt:lpwstr/>
      </vt:variant>
      <vt:variant>
        <vt:i4>8060928</vt:i4>
      </vt:variant>
      <vt:variant>
        <vt:i4>534</vt:i4>
      </vt:variant>
      <vt:variant>
        <vt:i4>0</vt:i4>
      </vt:variant>
      <vt:variant>
        <vt:i4>5</vt:i4>
      </vt:variant>
      <vt:variant>
        <vt:lpwstr>http://www.nevo.co.il/Law_word/law06/tak-6941.pdf</vt:lpwstr>
      </vt:variant>
      <vt:variant>
        <vt:lpwstr/>
      </vt:variant>
      <vt:variant>
        <vt:i4>7143424</vt:i4>
      </vt:variant>
      <vt:variant>
        <vt:i4>531</vt:i4>
      </vt:variant>
      <vt:variant>
        <vt:i4>0</vt:i4>
      </vt:variant>
      <vt:variant>
        <vt:i4>5</vt:i4>
      </vt:variant>
      <vt:variant>
        <vt:lpwstr>http://www.nevo.co.il/Law_html/law06/tak-6911.pdf</vt:lpwstr>
      </vt:variant>
      <vt:variant>
        <vt:lpwstr/>
      </vt:variant>
      <vt:variant>
        <vt:i4>7929865</vt:i4>
      </vt:variant>
      <vt:variant>
        <vt:i4>528</vt:i4>
      </vt:variant>
      <vt:variant>
        <vt:i4>0</vt:i4>
      </vt:variant>
      <vt:variant>
        <vt:i4>5</vt:i4>
      </vt:variant>
      <vt:variant>
        <vt:lpwstr>http://www.nevo.co.il/Law_word/law06/TAK-5051.pdf</vt:lpwstr>
      </vt:variant>
      <vt:variant>
        <vt:lpwstr/>
      </vt:variant>
      <vt:variant>
        <vt:i4>7602189</vt:i4>
      </vt:variant>
      <vt:variant>
        <vt:i4>525</vt:i4>
      </vt:variant>
      <vt:variant>
        <vt:i4>0</vt:i4>
      </vt:variant>
      <vt:variant>
        <vt:i4>5</vt:i4>
      </vt:variant>
      <vt:variant>
        <vt:lpwstr>http://www.nevo.co.il/Law_word/law06/TAK-4792.pdf</vt:lpwstr>
      </vt:variant>
      <vt:variant>
        <vt:lpwstr/>
      </vt:variant>
      <vt:variant>
        <vt:i4>8126470</vt:i4>
      </vt:variant>
      <vt:variant>
        <vt:i4>522</vt:i4>
      </vt:variant>
      <vt:variant>
        <vt:i4>0</vt:i4>
      </vt:variant>
      <vt:variant>
        <vt:i4>5</vt:i4>
      </vt:variant>
      <vt:variant>
        <vt:lpwstr>http://www.nevo.co.il/Law_word/law06/tak-7729.pdf</vt:lpwstr>
      </vt:variant>
      <vt:variant>
        <vt:lpwstr/>
      </vt:variant>
      <vt:variant>
        <vt:i4>8126470</vt:i4>
      </vt:variant>
      <vt:variant>
        <vt:i4>519</vt:i4>
      </vt:variant>
      <vt:variant>
        <vt:i4>0</vt:i4>
      </vt:variant>
      <vt:variant>
        <vt:i4>5</vt:i4>
      </vt:variant>
      <vt:variant>
        <vt:lpwstr>http://www.nevo.co.il/Law_word/law06/tak-7729.pdf</vt:lpwstr>
      </vt:variant>
      <vt:variant>
        <vt:lpwstr/>
      </vt:variant>
      <vt:variant>
        <vt:i4>7602189</vt:i4>
      </vt:variant>
      <vt:variant>
        <vt:i4>516</vt:i4>
      </vt:variant>
      <vt:variant>
        <vt:i4>0</vt:i4>
      </vt:variant>
      <vt:variant>
        <vt:i4>5</vt:i4>
      </vt:variant>
      <vt:variant>
        <vt:lpwstr>http://www.nevo.co.il/Law_word/law06/TAK-4792.pdf</vt:lpwstr>
      </vt:variant>
      <vt:variant>
        <vt:lpwstr/>
      </vt:variant>
      <vt:variant>
        <vt:i4>8126470</vt:i4>
      </vt:variant>
      <vt:variant>
        <vt:i4>513</vt:i4>
      </vt:variant>
      <vt:variant>
        <vt:i4>0</vt:i4>
      </vt:variant>
      <vt:variant>
        <vt:i4>5</vt:i4>
      </vt:variant>
      <vt:variant>
        <vt:lpwstr>http://www.nevo.co.il/Law_word/law06/tak-7729.pdf</vt:lpwstr>
      </vt:variant>
      <vt:variant>
        <vt:lpwstr/>
      </vt:variant>
      <vt:variant>
        <vt:i4>8126470</vt:i4>
      </vt:variant>
      <vt:variant>
        <vt:i4>510</vt:i4>
      </vt:variant>
      <vt:variant>
        <vt:i4>0</vt:i4>
      </vt:variant>
      <vt:variant>
        <vt:i4>5</vt:i4>
      </vt:variant>
      <vt:variant>
        <vt:lpwstr>http://www.nevo.co.il/Law_word/law06/tak-7729.pdf</vt:lpwstr>
      </vt:variant>
      <vt:variant>
        <vt:lpwstr/>
      </vt:variant>
      <vt:variant>
        <vt:i4>5373961</vt:i4>
      </vt:variant>
      <vt:variant>
        <vt:i4>504</vt:i4>
      </vt:variant>
      <vt:variant>
        <vt:i4>0</vt:i4>
      </vt:variant>
      <vt:variant>
        <vt:i4>5</vt:i4>
      </vt:variant>
      <vt:variant>
        <vt:lpwstr/>
      </vt:variant>
      <vt:variant>
        <vt:lpwstr>med7</vt:lpwstr>
      </vt:variant>
      <vt:variant>
        <vt:i4>6357054</vt:i4>
      </vt:variant>
      <vt:variant>
        <vt:i4>498</vt:i4>
      </vt:variant>
      <vt:variant>
        <vt:i4>0</vt:i4>
      </vt:variant>
      <vt:variant>
        <vt:i4>5</vt:i4>
      </vt:variant>
      <vt:variant>
        <vt:lpwstr/>
      </vt:variant>
      <vt:variant>
        <vt:lpwstr>hed226</vt:lpwstr>
      </vt:variant>
      <vt:variant>
        <vt:i4>6422590</vt:i4>
      </vt:variant>
      <vt:variant>
        <vt:i4>492</vt:i4>
      </vt:variant>
      <vt:variant>
        <vt:i4>0</vt:i4>
      </vt:variant>
      <vt:variant>
        <vt:i4>5</vt:i4>
      </vt:variant>
      <vt:variant>
        <vt:lpwstr/>
      </vt:variant>
      <vt:variant>
        <vt:lpwstr>hed225</vt:lpwstr>
      </vt:variant>
      <vt:variant>
        <vt:i4>6488126</vt:i4>
      </vt:variant>
      <vt:variant>
        <vt:i4>486</vt:i4>
      </vt:variant>
      <vt:variant>
        <vt:i4>0</vt:i4>
      </vt:variant>
      <vt:variant>
        <vt:i4>5</vt:i4>
      </vt:variant>
      <vt:variant>
        <vt:lpwstr/>
      </vt:variant>
      <vt:variant>
        <vt:lpwstr>hed224</vt:lpwstr>
      </vt:variant>
      <vt:variant>
        <vt:i4>6553662</vt:i4>
      </vt:variant>
      <vt:variant>
        <vt:i4>480</vt:i4>
      </vt:variant>
      <vt:variant>
        <vt:i4>0</vt:i4>
      </vt:variant>
      <vt:variant>
        <vt:i4>5</vt:i4>
      </vt:variant>
      <vt:variant>
        <vt:lpwstr/>
      </vt:variant>
      <vt:variant>
        <vt:lpwstr>hed223</vt:lpwstr>
      </vt:variant>
      <vt:variant>
        <vt:i4>6619198</vt:i4>
      </vt:variant>
      <vt:variant>
        <vt:i4>474</vt:i4>
      </vt:variant>
      <vt:variant>
        <vt:i4>0</vt:i4>
      </vt:variant>
      <vt:variant>
        <vt:i4>5</vt:i4>
      </vt:variant>
      <vt:variant>
        <vt:lpwstr/>
      </vt:variant>
      <vt:variant>
        <vt:lpwstr>hed222</vt:lpwstr>
      </vt:variant>
      <vt:variant>
        <vt:i4>6684734</vt:i4>
      </vt:variant>
      <vt:variant>
        <vt:i4>468</vt:i4>
      </vt:variant>
      <vt:variant>
        <vt:i4>0</vt:i4>
      </vt:variant>
      <vt:variant>
        <vt:i4>5</vt:i4>
      </vt:variant>
      <vt:variant>
        <vt:lpwstr/>
      </vt:variant>
      <vt:variant>
        <vt:lpwstr>hed221</vt:lpwstr>
      </vt:variant>
      <vt:variant>
        <vt:i4>6750270</vt:i4>
      </vt:variant>
      <vt:variant>
        <vt:i4>462</vt:i4>
      </vt:variant>
      <vt:variant>
        <vt:i4>0</vt:i4>
      </vt:variant>
      <vt:variant>
        <vt:i4>5</vt:i4>
      </vt:variant>
      <vt:variant>
        <vt:lpwstr/>
      </vt:variant>
      <vt:variant>
        <vt:lpwstr>hed220</vt:lpwstr>
      </vt:variant>
      <vt:variant>
        <vt:i4>7209021</vt:i4>
      </vt:variant>
      <vt:variant>
        <vt:i4>456</vt:i4>
      </vt:variant>
      <vt:variant>
        <vt:i4>0</vt:i4>
      </vt:variant>
      <vt:variant>
        <vt:i4>5</vt:i4>
      </vt:variant>
      <vt:variant>
        <vt:lpwstr/>
      </vt:variant>
      <vt:variant>
        <vt:lpwstr>hed219</vt:lpwstr>
      </vt:variant>
      <vt:variant>
        <vt:i4>7274557</vt:i4>
      </vt:variant>
      <vt:variant>
        <vt:i4>450</vt:i4>
      </vt:variant>
      <vt:variant>
        <vt:i4>0</vt:i4>
      </vt:variant>
      <vt:variant>
        <vt:i4>5</vt:i4>
      </vt:variant>
      <vt:variant>
        <vt:lpwstr/>
      </vt:variant>
      <vt:variant>
        <vt:lpwstr>hed218</vt:lpwstr>
      </vt:variant>
      <vt:variant>
        <vt:i4>6291517</vt:i4>
      </vt:variant>
      <vt:variant>
        <vt:i4>444</vt:i4>
      </vt:variant>
      <vt:variant>
        <vt:i4>0</vt:i4>
      </vt:variant>
      <vt:variant>
        <vt:i4>5</vt:i4>
      </vt:variant>
      <vt:variant>
        <vt:lpwstr/>
      </vt:variant>
      <vt:variant>
        <vt:lpwstr>hed217</vt:lpwstr>
      </vt:variant>
      <vt:variant>
        <vt:i4>6357053</vt:i4>
      </vt:variant>
      <vt:variant>
        <vt:i4>438</vt:i4>
      </vt:variant>
      <vt:variant>
        <vt:i4>0</vt:i4>
      </vt:variant>
      <vt:variant>
        <vt:i4>5</vt:i4>
      </vt:variant>
      <vt:variant>
        <vt:lpwstr/>
      </vt:variant>
      <vt:variant>
        <vt:lpwstr>hed216</vt:lpwstr>
      </vt:variant>
      <vt:variant>
        <vt:i4>6422589</vt:i4>
      </vt:variant>
      <vt:variant>
        <vt:i4>432</vt:i4>
      </vt:variant>
      <vt:variant>
        <vt:i4>0</vt:i4>
      </vt:variant>
      <vt:variant>
        <vt:i4>5</vt:i4>
      </vt:variant>
      <vt:variant>
        <vt:lpwstr/>
      </vt:variant>
      <vt:variant>
        <vt:lpwstr>hed215</vt:lpwstr>
      </vt:variant>
      <vt:variant>
        <vt:i4>6488125</vt:i4>
      </vt:variant>
      <vt:variant>
        <vt:i4>426</vt:i4>
      </vt:variant>
      <vt:variant>
        <vt:i4>0</vt:i4>
      </vt:variant>
      <vt:variant>
        <vt:i4>5</vt:i4>
      </vt:variant>
      <vt:variant>
        <vt:lpwstr/>
      </vt:variant>
      <vt:variant>
        <vt:lpwstr>hed214</vt:lpwstr>
      </vt:variant>
      <vt:variant>
        <vt:i4>6553661</vt:i4>
      </vt:variant>
      <vt:variant>
        <vt:i4>420</vt:i4>
      </vt:variant>
      <vt:variant>
        <vt:i4>0</vt:i4>
      </vt:variant>
      <vt:variant>
        <vt:i4>5</vt:i4>
      </vt:variant>
      <vt:variant>
        <vt:lpwstr/>
      </vt:variant>
      <vt:variant>
        <vt:lpwstr>hed213</vt:lpwstr>
      </vt:variant>
      <vt:variant>
        <vt:i4>6619197</vt:i4>
      </vt:variant>
      <vt:variant>
        <vt:i4>414</vt:i4>
      </vt:variant>
      <vt:variant>
        <vt:i4>0</vt:i4>
      </vt:variant>
      <vt:variant>
        <vt:i4>5</vt:i4>
      </vt:variant>
      <vt:variant>
        <vt:lpwstr/>
      </vt:variant>
      <vt:variant>
        <vt:lpwstr>hed212</vt:lpwstr>
      </vt:variant>
      <vt:variant>
        <vt:i4>6684733</vt:i4>
      </vt:variant>
      <vt:variant>
        <vt:i4>408</vt:i4>
      </vt:variant>
      <vt:variant>
        <vt:i4>0</vt:i4>
      </vt:variant>
      <vt:variant>
        <vt:i4>5</vt:i4>
      </vt:variant>
      <vt:variant>
        <vt:lpwstr/>
      </vt:variant>
      <vt:variant>
        <vt:lpwstr>hed211</vt:lpwstr>
      </vt:variant>
      <vt:variant>
        <vt:i4>6750269</vt:i4>
      </vt:variant>
      <vt:variant>
        <vt:i4>402</vt:i4>
      </vt:variant>
      <vt:variant>
        <vt:i4>0</vt:i4>
      </vt:variant>
      <vt:variant>
        <vt:i4>5</vt:i4>
      </vt:variant>
      <vt:variant>
        <vt:lpwstr/>
      </vt:variant>
      <vt:variant>
        <vt:lpwstr>hed210</vt:lpwstr>
      </vt:variant>
      <vt:variant>
        <vt:i4>5701644</vt:i4>
      </vt:variant>
      <vt:variant>
        <vt:i4>396</vt:i4>
      </vt:variant>
      <vt:variant>
        <vt:i4>0</vt:i4>
      </vt:variant>
      <vt:variant>
        <vt:i4>5</vt:i4>
      </vt:variant>
      <vt:variant>
        <vt:lpwstr/>
      </vt:variant>
      <vt:variant>
        <vt:lpwstr>hed29</vt:lpwstr>
      </vt:variant>
      <vt:variant>
        <vt:i4>5701644</vt:i4>
      </vt:variant>
      <vt:variant>
        <vt:i4>390</vt:i4>
      </vt:variant>
      <vt:variant>
        <vt:i4>0</vt:i4>
      </vt:variant>
      <vt:variant>
        <vt:i4>5</vt:i4>
      </vt:variant>
      <vt:variant>
        <vt:lpwstr/>
      </vt:variant>
      <vt:variant>
        <vt:lpwstr>hed28</vt:lpwstr>
      </vt:variant>
      <vt:variant>
        <vt:i4>5701644</vt:i4>
      </vt:variant>
      <vt:variant>
        <vt:i4>384</vt:i4>
      </vt:variant>
      <vt:variant>
        <vt:i4>0</vt:i4>
      </vt:variant>
      <vt:variant>
        <vt:i4>5</vt:i4>
      </vt:variant>
      <vt:variant>
        <vt:lpwstr/>
      </vt:variant>
      <vt:variant>
        <vt:lpwstr>hed27</vt:lpwstr>
      </vt:variant>
      <vt:variant>
        <vt:i4>5701644</vt:i4>
      </vt:variant>
      <vt:variant>
        <vt:i4>378</vt:i4>
      </vt:variant>
      <vt:variant>
        <vt:i4>0</vt:i4>
      </vt:variant>
      <vt:variant>
        <vt:i4>5</vt:i4>
      </vt:variant>
      <vt:variant>
        <vt:lpwstr/>
      </vt:variant>
      <vt:variant>
        <vt:lpwstr>hed26</vt:lpwstr>
      </vt:variant>
      <vt:variant>
        <vt:i4>5701644</vt:i4>
      </vt:variant>
      <vt:variant>
        <vt:i4>372</vt:i4>
      </vt:variant>
      <vt:variant>
        <vt:i4>0</vt:i4>
      </vt:variant>
      <vt:variant>
        <vt:i4>5</vt:i4>
      </vt:variant>
      <vt:variant>
        <vt:lpwstr/>
      </vt:variant>
      <vt:variant>
        <vt:lpwstr>hed25</vt:lpwstr>
      </vt:variant>
      <vt:variant>
        <vt:i4>5701644</vt:i4>
      </vt:variant>
      <vt:variant>
        <vt:i4>366</vt:i4>
      </vt:variant>
      <vt:variant>
        <vt:i4>0</vt:i4>
      </vt:variant>
      <vt:variant>
        <vt:i4>5</vt:i4>
      </vt:variant>
      <vt:variant>
        <vt:lpwstr/>
      </vt:variant>
      <vt:variant>
        <vt:lpwstr>hed24</vt:lpwstr>
      </vt:variant>
      <vt:variant>
        <vt:i4>5701644</vt:i4>
      </vt:variant>
      <vt:variant>
        <vt:i4>360</vt:i4>
      </vt:variant>
      <vt:variant>
        <vt:i4>0</vt:i4>
      </vt:variant>
      <vt:variant>
        <vt:i4>5</vt:i4>
      </vt:variant>
      <vt:variant>
        <vt:lpwstr/>
      </vt:variant>
      <vt:variant>
        <vt:lpwstr>hed23</vt:lpwstr>
      </vt:variant>
      <vt:variant>
        <vt:i4>5701644</vt:i4>
      </vt:variant>
      <vt:variant>
        <vt:i4>354</vt:i4>
      </vt:variant>
      <vt:variant>
        <vt:i4>0</vt:i4>
      </vt:variant>
      <vt:variant>
        <vt:i4>5</vt:i4>
      </vt:variant>
      <vt:variant>
        <vt:lpwstr/>
      </vt:variant>
      <vt:variant>
        <vt:lpwstr>hed22</vt:lpwstr>
      </vt:variant>
      <vt:variant>
        <vt:i4>5439497</vt:i4>
      </vt:variant>
      <vt:variant>
        <vt:i4>348</vt:i4>
      </vt:variant>
      <vt:variant>
        <vt:i4>0</vt:i4>
      </vt:variant>
      <vt:variant>
        <vt:i4>5</vt:i4>
      </vt:variant>
      <vt:variant>
        <vt:lpwstr/>
      </vt:variant>
      <vt:variant>
        <vt:lpwstr>med6</vt:lpwstr>
      </vt:variant>
      <vt:variant>
        <vt:i4>3538990</vt:i4>
      </vt:variant>
      <vt:variant>
        <vt:i4>342</vt:i4>
      </vt:variant>
      <vt:variant>
        <vt:i4>0</vt:i4>
      </vt:variant>
      <vt:variant>
        <vt:i4>5</vt:i4>
      </vt:variant>
      <vt:variant>
        <vt:lpwstr/>
      </vt:variant>
      <vt:variant>
        <vt:lpwstr>Seif45</vt:lpwstr>
      </vt:variant>
      <vt:variant>
        <vt:i4>3604526</vt:i4>
      </vt:variant>
      <vt:variant>
        <vt:i4>336</vt:i4>
      </vt:variant>
      <vt:variant>
        <vt:i4>0</vt:i4>
      </vt:variant>
      <vt:variant>
        <vt:i4>5</vt:i4>
      </vt:variant>
      <vt:variant>
        <vt:lpwstr/>
      </vt:variant>
      <vt:variant>
        <vt:lpwstr>Seif44</vt:lpwstr>
      </vt:variant>
      <vt:variant>
        <vt:i4>3145774</vt:i4>
      </vt:variant>
      <vt:variant>
        <vt:i4>330</vt:i4>
      </vt:variant>
      <vt:variant>
        <vt:i4>0</vt:i4>
      </vt:variant>
      <vt:variant>
        <vt:i4>5</vt:i4>
      </vt:variant>
      <vt:variant>
        <vt:lpwstr/>
      </vt:variant>
      <vt:variant>
        <vt:lpwstr>Seif43</vt:lpwstr>
      </vt:variant>
      <vt:variant>
        <vt:i4>3211310</vt:i4>
      </vt:variant>
      <vt:variant>
        <vt:i4>324</vt:i4>
      </vt:variant>
      <vt:variant>
        <vt:i4>0</vt:i4>
      </vt:variant>
      <vt:variant>
        <vt:i4>5</vt:i4>
      </vt:variant>
      <vt:variant>
        <vt:lpwstr/>
      </vt:variant>
      <vt:variant>
        <vt:lpwstr>Seif42</vt:lpwstr>
      </vt:variant>
      <vt:variant>
        <vt:i4>3276846</vt:i4>
      </vt:variant>
      <vt:variant>
        <vt:i4>318</vt:i4>
      </vt:variant>
      <vt:variant>
        <vt:i4>0</vt:i4>
      </vt:variant>
      <vt:variant>
        <vt:i4>5</vt:i4>
      </vt:variant>
      <vt:variant>
        <vt:lpwstr/>
      </vt:variant>
      <vt:variant>
        <vt:lpwstr>Seif41</vt:lpwstr>
      </vt:variant>
      <vt:variant>
        <vt:i4>3342382</vt:i4>
      </vt:variant>
      <vt:variant>
        <vt:i4>312</vt:i4>
      </vt:variant>
      <vt:variant>
        <vt:i4>0</vt:i4>
      </vt:variant>
      <vt:variant>
        <vt:i4>5</vt:i4>
      </vt:variant>
      <vt:variant>
        <vt:lpwstr/>
      </vt:variant>
      <vt:variant>
        <vt:lpwstr>Seif40</vt:lpwstr>
      </vt:variant>
      <vt:variant>
        <vt:i4>5242889</vt:i4>
      </vt:variant>
      <vt:variant>
        <vt:i4>306</vt:i4>
      </vt:variant>
      <vt:variant>
        <vt:i4>0</vt:i4>
      </vt:variant>
      <vt:variant>
        <vt:i4>5</vt:i4>
      </vt:variant>
      <vt:variant>
        <vt:lpwstr/>
      </vt:variant>
      <vt:variant>
        <vt:lpwstr>med5</vt:lpwstr>
      </vt:variant>
      <vt:variant>
        <vt:i4>3801129</vt:i4>
      </vt:variant>
      <vt:variant>
        <vt:i4>300</vt:i4>
      </vt:variant>
      <vt:variant>
        <vt:i4>0</vt:i4>
      </vt:variant>
      <vt:variant>
        <vt:i4>5</vt:i4>
      </vt:variant>
      <vt:variant>
        <vt:lpwstr/>
      </vt:variant>
      <vt:variant>
        <vt:lpwstr>Seif39</vt:lpwstr>
      </vt:variant>
      <vt:variant>
        <vt:i4>3866665</vt:i4>
      </vt:variant>
      <vt:variant>
        <vt:i4>294</vt:i4>
      </vt:variant>
      <vt:variant>
        <vt:i4>0</vt:i4>
      </vt:variant>
      <vt:variant>
        <vt:i4>5</vt:i4>
      </vt:variant>
      <vt:variant>
        <vt:lpwstr/>
      </vt:variant>
      <vt:variant>
        <vt:lpwstr>Seif38</vt:lpwstr>
      </vt:variant>
      <vt:variant>
        <vt:i4>3407913</vt:i4>
      </vt:variant>
      <vt:variant>
        <vt:i4>288</vt:i4>
      </vt:variant>
      <vt:variant>
        <vt:i4>0</vt:i4>
      </vt:variant>
      <vt:variant>
        <vt:i4>5</vt:i4>
      </vt:variant>
      <vt:variant>
        <vt:lpwstr/>
      </vt:variant>
      <vt:variant>
        <vt:lpwstr>Seif37</vt:lpwstr>
      </vt:variant>
      <vt:variant>
        <vt:i4>3473449</vt:i4>
      </vt:variant>
      <vt:variant>
        <vt:i4>282</vt:i4>
      </vt:variant>
      <vt:variant>
        <vt:i4>0</vt:i4>
      </vt:variant>
      <vt:variant>
        <vt:i4>5</vt:i4>
      </vt:variant>
      <vt:variant>
        <vt:lpwstr/>
      </vt:variant>
      <vt:variant>
        <vt:lpwstr>Seif36</vt:lpwstr>
      </vt:variant>
      <vt:variant>
        <vt:i4>5308425</vt:i4>
      </vt:variant>
      <vt:variant>
        <vt:i4>276</vt:i4>
      </vt:variant>
      <vt:variant>
        <vt:i4>0</vt:i4>
      </vt:variant>
      <vt:variant>
        <vt:i4>5</vt:i4>
      </vt:variant>
      <vt:variant>
        <vt:lpwstr/>
      </vt:variant>
      <vt:variant>
        <vt:lpwstr>med4</vt:lpwstr>
      </vt:variant>
      <vt:variant>
        <vt:i4>3538985</vt:i4>
      </vt:variant>
      <vt:variant>
        <vt:i4>270</vt:i4>
      </vt:variant>
      <vt:variant>
        <vt:i4>0</vt:i4>
      </vt:variant>
      <vt:variant>
        <vt:i4>5</vt:i4>
      </vt:variant>
      <vt:variant>
        <vt:lpwstr/>
      </vt:variant>
      <vt:variant>
        <vt:lpwstr>Seif35</vt:lpwstr>
      </vt:variant>
      <vt:variant>
        <vt:i4>3604521</vt:i4>
      </vt:variant>
      <vt:variant>
        <vt:i4>264</vt:i4>
      </vt:variant>
      <vt:variant>
        <vt:i4>0</vt:i4>
      </vt:variant>
      <vt:variant>
        <vt:i4>5</vt:i4>
      </vt:variant>
      <vt:variant>
        <vt:lpwstr/>
      </vt:variant>
      <vt:variant>
        <vt:lpwstr>Seif34</vt:lpwstr>
      </vt:variant>
      <vt:variant>
        <vt:i4>3145769</vt:i4>
      </vt:variant>
      <vt:variant>
        <vt:i4>258</vt:i4>
      </vt:variant>
      <vt:variant>
        <vt:i4>0</vt:i4>
      </vt:variant>
      <vt:variant>
        <vt:i4>5</vt:i4>
      </vt:variant>
      <vt:variant>
        <vt:lpwstr/>
      </vt:variant>
      <vt:variant>
        <vt:lpwstr>Seif33</vt:lpwstr>
      </vt:variant>
      <vt:variant>
        <vt:i4>3211305</vt:i4>
      </vt:variant>
      <vt:variant>
        <vt:i4>252</vt:i4>
      </vt:variant>
      <vt:variant>
        <vt:i4>0</vt:i4>
      </vt:variant>
      <vt:variant>
        <vt:i4>5</vt:i4>
      </vt:variant>
      <vt:variant>
        <vt:lpwstr/>
      </vt:variant>
      <vt:variant>
        <vt:lpwstr>Seif32</vt:lpwstr>
      </vt:variant>
      <vt:variant>
        <vt:i4>3276841</vt:i4>
      </vt:variant>
      <vt:variant>
        <vt:i4>246</vt:i4>
      </vt:variant>
      <vt:variant>
        <vt:i4>0</vt:i4>
      </vt:variant>
      <vt:variant>
        <vt:i4>5</vt:i4>
      </vt:variant>
      <vt:variant>
        <vt:lpwstr/>
      </vt:variant>
      <vt:variant>
        <vt:lpwstr>Seif31</vt:lpwstr>
      </vt:variant>
      <vt:variant>
        <vt:i4>3342377</vt:i4>
      </vt:variant>
      <vt:variant>
        <vt:i4>240</vt:i4>
      </vt:variant>
      <vt:variant>
        <vt:i4>0</vt:i4>
      </vt:variant>
      <vt:variant>
        <vt:i4>5</vt:i4>
      </vt:variant>
      <vt:variant>
        <vt:lpwstr/>
      </vt:variant>
      <vt:variant>
        <vt:lpwstr>Seif30</vt:lpwstr>
      </vt:variant>
      <vt:variant>
        <vt:i4>3801128</vt:i4>
      </vt:variant>
      <vt:variant>
        <vt:i4>234</vt:i4>
      </vt:variant>
      <vt:variant>
        <vt:i4>0</vt:i4>
      </vt:variant>
      <vt:variant>
        <vt:i4>5</vt:i4>
      </vt:variant>
      <vt:variant>
        <vt:lpwstr/>
      </vt:variant>
      <vt:variant>
        <vt:lpwstr>Seif29</vt:lpwstr>
      </vt:variant>
      <vt:variant>
        <vt:i4>3866664</vt:i4>
      </vt:variant>
      <vt:variant>
        <vt:i4>228</vt:i4>
      </vt:variant>
      <vt:variant>
        <vt:i4>0</vt:i4>
      </vt:variant>
      <vt:variant>
        <vt:i4>5</vt:i4>
      </vt:variant>
      <vt:variant>
        <vt:lpwstr/>
      </vt:variant>
      <vt:variant>
        <vt:lpwstr>Seif28</vt:lpwstr>
      </vt:variant>
      <vt:variant>
        <vt:i4>3407912</vt:i4>
      </vt:variant>
      <vt:variant>
        <vt:i4>222</vt:i4>
      </vt:variant>
      <vt:variant>
        <vt:i4>0</vt:i4>
      </vt:variant>
      <vt:variant>
        <vt:i4>5</vt:i4>
      </vt:variant>
      <vt:variant>
        <vt:lpwstr/>
      </vt:variant>
      <vt:variant>
        <vt:lpwstr>Seif27</vt:lpwstr>
      </vt:variant>
      <vt:variant>
        <vt:i4>5636105</vt:i4>
      </vt:variant>
      <vt:variant>
        <vt:i4>216</vt:i4>
      </vt:variant>
      <vt:variant>
        <vt:i4>0</vt:i4>
      </vt:variant>
      <vt:variant>
        <vt:i4>5</vt:i4>
      </vt:variant>
      <vt:variant>
        <vt:lpwstr/>
      </vt:variant>
      <vt:variant>
        <vt:lpwstr>med3</vt:lpwstr>
      </vt:variant>
      <vt:variant>
        <vt:i4>3342383</vt:i4>
      </vt:variant>
      <vt:variant>
        <vt:i4>210</vt:i4>
      </vt:variant>
      <vt:variant>
        <vt:i4>0</vt:i4>
      </vt:variant>
      <vt:variant>
        <vt:i4>5</vt:i4>
      </vt:variant>
      <vt:variant>
        <vt:lpwstr/>
      </vt:variant>
      <vt:variant>
        <vt:lpwstr>Seif50</vt:lpwstr>
      </vt:variant>
      <vt:variant>
        <vt:i4>3801134</vt:i4>
      </vt:variant>
      <vt:variant>
        <vt:i4>204</vt:i4>
      </vt:variant>
      <vt:variant>
        <vt:i4>0</vt:i4>
      </vt:variant>
      <vt:variant>
        <vt:i4>5</vt:i4>
      </vt:variant>
      <vt:variant>
        <vt:lpwstr/>
      </vt:variant>
      <vt:variant>
        <vt:lpwstr>Seif49</vt:lpwstr>
      </vt:variant>
      <vt:variant>
        <vt:i4>3866670</vt:i4>
      </vt:variant>
      <vt:variant>
        <vt:i4>198</vt:i4>
      </vt:variant>
      <vt:variant>
        <vt:i4>0</vt:i4>
      </vt:variant>
      <vt:variant>
        <vt:i4>5</vt:i4>
      </vt:variant>
      <vt:variant>
        <vt:lpwstr/>
      </vt:variant>
      <vt:variant>
        <vt:lpwstr>Seif48</vt:lpwstr>
      </vt:variant>
      <vt:variant>
        <vt:i4>3407918</vt:i4>
      </vt:variant>
      <vt:variant>
        <vt:i4>192</vt:i4>
      </vt:variant>
      <vt:variant>
        <vt:i4>0</vt:i4>
      </vt:variant>
      <vt:variant>
        <vt:i4>5</vt:i4>
      </vt:variant>
      <vt:variant>
        <vt:lpwstr/>
      </vt:variant>
      <vt:variant>
        <vt:lpwstr>Seif47</vt:lpwstr>
      </vt:variant>
      <vt:variant>
        <vt:i4>3473454</vt:i4>
      </vt:variant>
      <vt:variant>
        <vt:i4>186</vt:i4>
      </vt:variant>
      <vt:variant>
        <vt:i4>0</vt:i4>
      </vt:variant>
      <vt:variant>
        <vt:i4>5</vt:i4>
      </vt:variant>
      <vt:variant>
        <vt:lpwstr/>
      </vt:variant>
      <vt:variant>
        <vt:lpwstr>Seif46</vt:lpwstr>
      </vt:variant>
      <vt:variant>
        <vt:i4>5701644</vt:i4>
      </vt:variant>
      <vt:variant>
        <vt:i4>180</vt:i4>
      </vt:variant>
      <vt:variant>
        <vt:i4>0</vt:i4>
      </vt:variant>
      <vt:variant>
        <vt:i4>5</vt:i4>
      </vt:variant>
      <vt:variant>
        <vt:lpwstr/>
      </vt:variant>
      <vt:variant>
        <vt:lpwstr>hed21</vt:lpwstr>
      </vt:variant>
      <vt:variant>
        <vt:i4>3473448</vt:i4>
      </vt:variant>
      <vt:variant>
        <vt:i4>174</vt:i4>
      </vt:variant>
      <vt:variant>
        <vt:i4>0</vt:i4>
      </vt:variant>
      <vt:variant>
        <vt:i4>5</vt:i4>
      </vt:variant>
      <vt:variant>
        <vt:lpwstr/>
      </vt:variant>
      <vt:variant>
        <vt:lpwstr>Seif26</vt:lpwstr>
      </vt:variant>
      <vt:variant>
        <vt:i4>3538984</vt:i4>
      </vt:variant>
      <vt:variant>
        <vt:i4>168</vt:i4>
      </vt:variant>
      <vt:variant>
        <vt:i4>0</vt:i4>
      </vt:variant>
      <vt:variant>
        <vt:i4>5</vt:i4>
      </vt:variant>
      <vt:variant>
        <vt:lpwstr/>
      </vt:variant>
      <vt:variant>
        <vt:lpwstr>Seif25</vt:lpwstr>
      </vt:variant>
      <vt:variant>
        <vt:i4>3604520</vt:i4>
      </vt:variant>
      <vt:variant>
        <vt:i4>162</vt:i4>
      </vt:variant>
      <vt:variant>
        <vt:i4>0</vt:i4>
      </vt:variant>
      <vt:variant>
        <vt:i4>5</vt:i4>
      </vt:variant>
      <vt:variant>
        <vt:lpwstr/>
      </vt:variant>
      <vt:variant>
        <vt:lpwstr>Seif24</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5701644</vt:i4>
      </vt:variant>
      <vt:variant>
        <vt:i4>96</vt:i4>
      </vt:variant>
      <vt:variant>
        <vt:i4>0</vt:i4>
      </vt:variant>
      <vt:variant>
        <vt:i4>5</vt:i4>
      </vt:variant>
      <vt:variant>
        <vt:lpwstr/>
      </vt:variant>
      <vt:variant>
        <vt:lpwstr>hed20</vt:lpwstr>
      </vt:variant>
      <vt:variant>
        <vt:i4>5701641</vt:i4>
      </vt:variant>
      <vt:variant>
        <vt:i4>90</vt:i4>
      </vt:variant>
      <vt:variant>
        <vt:i4>0</vt:i4>
      </vt:variant>
      <vt:variant>
        <vt:i4>5</vt:i4>
      </vt:variant>
      <vt:variant>
        <vt:lpwstr/>
      </vt:variant>
      <vt:variant>
        <vt:lpwstr>med2</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5505033</vt:i4>
      </vt:variant>
      <vt:variant>
        <vt:i4>24</vt:i4>
      </vt:variant>
      <vt:variant>
        <vt:i4>0</vt:i4>
      </vt:variant>
      <vt:variant>
        <vt:i4>5</vt:i4>
      </vt:variant>
      <vt:variant>
        <vt:lpwstr/>
      </vt:variant>
      <vt:variant>
        <vt:lpwstr>med1</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2818073</vt:i4>
      </vt:variant>
      <vt:variant>
        <vt:i4>66</vt:i4>
      </vt:variant>
      <vt:variant>
        <vt:i4>0</vt:i4>
      </vt:variant>
      <vt:variant>
        <vt:i4>5</vt:i4>
      </vt:variant>
      <vt:variant>
        <vt:lpwstr>https://www.nevo.co.il/law_word/law06/tak-10515.pdf</vt:lpwstr>
      </vt:variant>
      <vt:variant>
        <vt:lpwstr/>
      </vt:variant>
      <vt:variant>
        <vt:i4>7798814</vt:i4>
      </vt:variant>
      <vt:variant>
        <vt:i4>63</vt:i4>
      </vt:variant>
      <vt:variant>
        <vt:i4>0</vt:i4>
      </vt:variant>
      <vt:variant>
        <vt:i4>5</vt:i4>
      </vt:variant>
      <vt:variant>
        <vt:lpwstr>https://www.nevo.co.il/law_word/law06/tak-9958.pdf</vt:lpwstr>
      </vt:variant>
      <vt:variant>
        <vt:lpwstr/>
      </vt:variant>
      <vt:variant>
        <vt:i4>7667737</vt:i4>
      </vt:variant>
      <vt:variant>
        <vt:i4>60</vt:i4>
      </vt:variant>
      <vt:variant>
        <vt:i4>0</vt:i4>
      </vt:variant>
      <vt:variant>
        <vt:i4>5</vt:i4>
      </vt:variant>
      <vt:variant>
        <vt:lpwstr>https://www.nevo.co.il/law_word/law06/tak-9122.pdf</vt:lpwstr>
      </vt:variant>
      <vt:variant>
        <vt:lpwstr/>
      </vt:variant>
      <vt:variant>
        <vt:i4>7471107</vt:i4>
      </vt:variant>
      <vt:variant>
        <vt:i4>57</vt:i4>
      </vt:variant>
      <vt:variant>
        <vt:i4>0</vt:i4>
      </vt:variant>
      <vt:variant>
        <vt:i4>5</vt:i4>
      </vt:variant>
      <vt:variant>
        <vt:lpwstr>http://www.nevo.co.il/Law_word/law06/tak-8338.pdf</vt:lpwstr>
      </vt:variant>
      <vt:variant>
        <vt:lpwstr/>
      </vt:variant>
      <vt:variant>
        <vt:i4>7798784</vt:i4>
      </vt:variant>
      <vt:variant>
        <vt:i4>54</vt:i4>
      </vt:variant>
      <vt:variant>
        <vt:i4>0</vt:i4>
      </vt:variant>
      <vt:variant>
        <vt:i4>5</vt:i4>
      </vt:variant>
      <vt:variant>
        <vt:lpwstr>http://www.nevo.co.il/Law_word/law06/tak-8169.pdf</vt:lpwstr>
      </vt:variant>
      <vt:variant>
        <vt:lpwstr/>
      </vt:variant>
      <vt:variant>
        <vt:i4>8192005</vt:i4>
      </vt:variant>
      <vt:variant>
        <vt:i4>51</vt:i4>
      </vt:variant>
      <vt:variant>
        <vt:i4>0</vt:i4>
      </vt:variant>
      <vt:variant>
        <vt:i4>5</vt:i4>
      </vt:variant>
      <vt:variant>
        <vt:lpwstr>http://www.nevo.co.il/Law_word/law06/tak-7934.pdf</vt:lpwstr>
      </vt:variant>
      <vt:variant>
        <vt:lpwstr/>
      </vt:variant>
      <vt:variant>
        <vt:i4>7864331</vt:i4>
      </vt:variant>
      <vt:variant>
        <vt:i4>48</vt:i4>
      </vt:variant>
      <vt:variant>
        <vt:i4>0</vt:i4>
      </vt:variant>
      <vt:variant>
        <vt:i4>5</vt:i4>
      </vt:variant>
      <vt:variant>
        <vt:lpwstr>http://www.nevo.co.il/Law_word/law06/tak-7764.pdf</vt:lpwstr>
      </vt:variant>
      <vt:variant>
        <vt:lpwstr/>
      </vt:variant>
      <vt:variant>
        <vt:i4>8126470</vt:i4>
      </vt:variant>
      <vt:variant>
        <vt:i4>45</vt:i4>
      </vt:variant>
      <vt:variant>
        <vt:i4>0</vt:i4>
      </vt:variant>
      <vt:variant>
        <vt:i4>5</vt:i4>
      </vt:variant>
      <vt:variant>
        <vt:lpwstr>http://www.nevo.co.il/Law_word/law06/tak-7729.pdf</vt:lpwstr>
      </vt:variant>
      <vt:variant>
        <vt:lpwstr/>
      </vt:variant>
      <vt:variant>
        <vt:i4>7798795</vt:i4>
      </vt:variant>
      <vt:variant>
        <vt:i4>42</vt:i4>
      </vt:variant>
      <vt:variant>
        <vt:i4>0</vt:i4>
      </vt:variant>
      <vt:variant>
        <vt:i4>5</vt:i4>
      </vt:variant>
      <vt:variant>
        <vt:lpwstr>http://www.nevo.co.il/Law_word/law06/tak-7596.pdf</vt:lpwstr>
      </vt:variant>
      <vt:variant>
        <vt:lpwstr/>
      </vt:variant>
      <vt:variant>
        <vt:i4>7733260</vt:i4>
      </vt:variant>
      <vt:variant>
        <vt:i4>39</vt:i4>
      </vt:variant>
      <vt:variant>
        <vt:i4>0</vt:i4>
      </vt:variant>
      <vt:variant>
        <vt:i4>5</vt:i4>
      </vt:variant>
      <vt:variant>
        <vt:lpwstr>http://www.nevo.co.il/Law_word/law06/tak-7480.pdf</vt:lpwstr>
      </vt:variant>
      <vt:variant>
        <vt:lpwstr/>
      </vt:variant>
      <vt:variant>
        <vt:i4>8126475</vt:i4>
      </vt:variant>
      <vt:variant>
        <vt:i4>36</vt:i4>
      </vt:variant>
      <vt:variant>
        <vt:i4>0</vt:i4>
      </vt:variant>
      <vt:variant>
        <vt:i4>5</vt:i4>
      </vt:variant>
      <vt:variant>
        <vt:lpwstr>http://www.nevo.co.il/Law_word/law06/TAK-7320.pdf</vt:lpwstr>
      </vt:variant>
      <vt:variant>
        <vt:lpwstr/>
      </vt:variant>
      <vt:variant>
        <vt:i4>8323075</vt:i4>
      </vt:variant>
      <vt:variant>
        <vt:i4>33</vt:i4>
      </vt:variant>
      <vt:variant>
        <vt:i4>0</vt:i4>
      </vt:variant>
      <vt:variant>
        <vt:i4>5</vt:i4>
      </vt:variant>
      <vt:variant>
        <vt:lpwstr>http://www.nevo.co.il/Law_word/law06/TAK-7219.pdf</vt:lpwstr>
      </vt:variant>
      <vt:variant>
        <vt:lpwstr/>
      </vt:variant>
      <vt:variant>
        <vt:i4>7929857</vt:i4>
      </vt:variant>
      <vt:variant>
        <vt:i4>30</vt:i4>
      </vt:variant>
      <vt:variant>
        <vt:i4>0</vt:i4>
      </vt:variant>
      <vt:variant>
        <vt:i4>5</vt:i4>
      </vt:variant>
      <vt:variant>
        <vt:lpwstr>http://www.nevo.co.il/Law_word/law06/TAK-7079.pdf</vt:lpwstr>
      </vt:variant>
      <vt:variant>
        <vt:lpwstr/>
      </vt:variant>
      <vt:variant>
        <vt:i4>7798790</vt:i4>
      </vt:variant>
      <vt:variant>
        <vt:i4>27</vt:i4>
      </vt:variant>
      <vt:variant>
        <vt:i4>0</vt:i4>
      </vt:variant>
      <vt:variant>
        <vt:i4>5</vt:i4>
      </vt:variant>
      <vt:variant>
        <vt:lpwstr>http://www.nevo.co.il/Law_word/law06/tak-6987.pdf</vt:lpwstr>
      </vt:variant>
      <vt:variant>
        <vt:lpwstr/>
      </vt:variant>
      <vt:variant>
        <vt:i4>7929858</vt:i4>
      </vt:variant>
      <vt:variant>
        <vt:i4>24</vt:i4>
      </vt:variant>
      <vt:variant>
        <vt:i4>0</vt:i4>
      </vt:variant>
      <vt:variant>
        <vt:i4>5</vt:i4>
      </vt:variant>
      <vt:variant>
        <vt:lpwstr>http://www.nevo.co.il/Law_word/law06/TAK-6963.pdf</vt:lpwstr>
      </vt:variant>
      <vt:variant>
        <vt:lpwstr/>
      </vt:variant>
      <vt:variant>
        <vt:i4>8060928</vt:i4>
      </vt:variant>
      <vt:variant>
        <vt:i4>21</vt:i4>
      </vt:variant>
      <vt:variant>
        <vt:i4>0</vt:i4>
      </vt:variant>
      <vt:variant>
        <vt:i4>5</vt:i4>
      </vt:variant>
      <vt:variant>
        <vt:lpwstr>http://www.nevo.co.il/Law_word/law06/TAK-6941.pdf</vt:lpwstr>
      </vt:variant>
      <vt:variant>
        <vt:lpwstr/>
      </vt:variant>
      <vt:variant>
        <vt:i4>8257536</vt:i4>
      </vt:variant>
      <vt:variant>
        <vt:i4>18</vt:i4>
      </vt:variant>
      <vt:variant>
        <vt:i4>0</vt:i4>
      </vt:variant>
      <vt:variant>
        <vt:i4>5</vt:i4>
      </vt:variant>
      <vt:variant>
        <vt:lpwstr>http://www.nevo.co.il/Law_word/law06/tak-6911.pdf</vt:lpwstr>
      </vt:variant>
      <vt:variant>
        <vt:lpwstr/>
      </vt:variant>
      <vt:variant>
        <vt:i4>8126464</vt:i4>
      </vt:variant>
      <vt:variant>
        <vt:i4>15</vt:i4>
      </vt:variant>
      <vt:variant>
        <vt:i4>0</vt:i4>
      </vt:variant>
      <vt:variant>
        <vt:i4>5</vt:i4>
      </vt:variant>
      <vt:variant>
        <vt:lpwstr>http://www.nevo.co.il/Law_word/law06/TAK-6038.pdf</vt:lpwstr>
      </vt:variant>
      <vt:variant>
        <vt:lpwstr/>
      </vt:variant>
      <vt:variant>
        <vt:i4>7929865</vt:i4>
      </vt:variant>
      <vt:variant>
        <vt:i4>12</vt:i4>
      </vt:variant>
      <vt:variant>
        <vt:i4>0</vt:i4>
      </vt:variant>
      <vt:variant>
        <vt:i4>5</vt:i4>
      </vt:variant>
      <vt:variant>
        <vt:lpwstr>http://www.nevo.co.il/Law_word/law06/TAK-5051.pdf</vt:lpwstr>
      </vt:variant>
      <vt:variant>
        <vt:lpwstr/>
      </vt:variant>
      <vt:variant>
        <vt:i4>7602181</vt:i4>
      </vt:variant>
      <vt:variant>
        <vt:i4>9</vt:i4>
      </vt:variant>
      <vt:variant>
        <vt:i4>0</vt:i4>
      </vt:variant>
      <vt:variant>
        <vt:i4>5</vt:i4>
      </vt:variant>
      <vt:variant>
        <vt:lpwstr>http://www.nevo.co.il/Law_word/law06/TAK-4994.pdf</vt:lpwstr>
      </vt:variant>
      <vt:variant>
        <vt:lpwstr/>
      </vt:variant>
      <vt:variant>
        <vt:i4>7602189</vt:i4>
      </vt:variant>
      <vt:variant>
        <vt:i4>6</vt:i4>
      </vt:variant>
      <vt:variant>
        <vt:i4>0</vt:i4>
      </vt:variant>
      <vt:variant>
        <vt:i4>5</vt:i4>
      </vt:variant>
      <vt:variant>
        <vt:lpwstr>http://www.nevo.co.il/Law_word/law06/TAK-4792.pdf</vt:lpwstr>
      </vt:variant>
      <vt:variant>
        <vt:lpwstr/>
      </vt:variant>
      <vt:variant>
        <vt:i4>8060943</vt:i4>
      </vt:variant>
      <vt:variant>
        <vt:i4>3</vt:i4>
      </vt:variant>
      <vt:variant>
        <vt:i4>0</vt:i4>
      </vt:variant>
      <vt:variant>
        <vt:i4>5</vt:i4>
      </vt:variant>
      <vt:variant>
        <vt:lpwstr>http://www.nevo.co.il/Law_word/law06/TAK-4166.pdf</vt:lpwstr>
      </vt:variant>
      <vt:variant>
        <vt:lpwstr/>
      </vt:variant>
      <vt:variant>
        <vt:i4>8126468</vt:i4>
      </vt:variant>
      <vt:variant>
        <vt:i4>0</vt:i4>
      </vt:variant>
      <vt:variant>
        <vt:i4>0</vt:i4>
      </vt:variant>
      <vt:variant>
        <vt:i4>5</vt:i4>
      </vt:variant>
      <vt:variant>
        <vt:lpwstr>http://www.nevo.co.il/Law_word/law06/TAK-3864.pdf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0024</vt:lpwstr>
  </property>
  <property fmtid="{D5CDD505-2E9C-101B-9397-08002B2CF9AE}" pid="3" name="CHNAME">
    <vt:lpwstr>אפוטרופוס כללי</vt:lpwstr>
  </property>
  <property fmtid="{D5CDD505-2E9C-101B-9397-08002B2CF9AE}" pid="4" name="LAWNAME">
    <vt:lpwstr>תקנות האפוטרופוס הכללי (סדרי דין וביצוע), תשל"ח-1978</vt:lpwstr>
  </property>
  <property fmtid="{D5CDD505-2E9C-101B-9397-08002B2CF9AE}" pid="5" name="LAWNUMBER">
    <vt:lpwstr>0003</vt:lpwstr>
  </property>
  <property fmtid="{D5CDD505-2E9C-101B-9397-08002B2CF9AE}" pid="6" name="TYPE">
    <vt:lpwstr>01</vt:lpwstr>
  </property>
  <property fmtid="{D5CDD505-2E9C-101B-9397-08002B2CF9AE}" pid="7" name="MEKOR_NAME1">
    <vt:lpwstr>חוק האפוטרופוס הכללי</vt:lpwstr>
  </property>
  <property fmtid="{D5CDD505-2E9C-101B-9397-08002B2CF9AE}" pid="8" name="MEKOR_SAIF1">
    <vt:lpwstr>2XאX;10XבX;11XאX;15XבX</vt:lpwstr>
  </property>
  <property fmtid="{D5CDD505-2E9C-101B-9397-08002B2CF9AE}" pid="9" name="MEKOR_NAME2">
    <vt:lpwstr>חוק האפוטרופוס הכללי</vt:lpwstr>
  </property>
  <property fmtid="{D5CDD505-2E9C-101B-9397-08002B2CF9AE}" pid="10" name="MEKOR_SAIF2">
    <vt:lpwstr>23XאX1X</vt:lpwstr>
  </property>
  <property fmtid="{D5CDD505-2E9C-101B-9397-08002B2CF9AE}" pid="11" name="NOSE11">
    <vt:lpwstr>רשויות ומשפט מנהלי</vt:lpwstr>
  </property>
  <property fmtid="{D5CDD505-2E9C-101B-9397-08002B2CF9AE}" pid="12" name="NOSE21">
    <vt:lpwstr>האפוטרופוס הכללי</vt:lpwstr>
  </property>
  <property fmtid="{D5CDD505-2E9C-101B-9397-08002B2CF9AE}" pid="13" name="NOSE31">
    <vt:lpwstr/>
  </property>
  <property fmtid="{D5CDD505-2E9C-101B-9397-08002B2CF9AE}" pid="14" name="NOSE41">
    <vt:lpwstr/>
  </property>
  <property fmtid="{D5CDD505-2E9C-101B-9397-08002B2CF9AE}" pid="15" name="NOSE12">
    <vt:lpwstr/>
  </property>
  <property fmtid="{D5CDD505-2E9C-101B-9397-08002B2CF9AE}" pid="16" name="NOSE22">
    <vt:lpwstr/>
  </property>
  <property fmtid="{D5CDD505-2E9C-101B-9397-08002B2CF9AE}" pid="17" name="NOSE32">
    <vt:lpwstr/>
  </property>
  <property fmtid="{D5CDD505-2E9C-101B-9397-08002B2CF9AE}" pid="18" name="NOSE42">
    <vt:lpwstr/>
  </property>
  <property fmtid="{D5CDD505-2E9C-101B-9397-08002B2CF9AE}" pid="19" name="NOSE13">
    <vt:lpwstr/>
  </property>
  <property fmtid="{D5CDD505-2E9C-101B-9397-08002B2CF9AE}" pid="20" name="NOSE23">
    <vt:lpwstr/>
  </property>
  <property fmtid="{D5CDD505-2E9C-101B-9397-08002B2CF9AE}" pid="21" name="NOSE33">
    <vt:lpwstr/>
  </property>
  <property fmtid="{D5CDD505-2E9C-101B-9397-08002B2CF9AE}" pid="22" name="NOSE43">
    <vt:lpwstr/>
  </property>
  <property fmtid="{D5CDD505-2E9C-101B-9397-08002B2CF9AE}" pid="23" name="NOSE14">
    <vt:lpwstr/>
  </property>
  <property fmtid="{D5CDD505-2E9C-101B-9397-08002B2CF9AE}" pid="24" name="NOSE24">
    <vt:lpwstr/>
  </property>
  <property fmtid="{D5CDD505-2E9C-101B-9397-08002B2CF9AE}" pid="25" name="NOSE34">
    <vt:lpwstr/>
  </property>
  <property fmtid="{D5CDD505-2E9C-101B-9397-08002B2CF9AE}" pid="26" name="NOSE44">
    <vt:lpwstr/>
  </property>
  <property fmtid="{D5CDD505-2E9C-101B-9397-08002B2CF9AE}" pid="27" name="NOSE15">
    <vt:lpwstr/>
  </property>
  <property fmtid="{D5CDD505-2E9C-101B-9397-08002B2CF9AE}" pid="28" name="NOSE25">
    <vt:lpwstr/>
  </property>
  <property fmtid="{D5CDD505-2E9C-101B-9397-08002B2CF9AE}" pid="29" name="NOSE35">
    <vt:lpwstr/>
  </property>
  <property fmtid="{D5CDD505-2E9C-101B-9397-08002B2CF9AE}" pid="30" name="NOSE45">
    <vt:lpwstr/>
  </property>
  <property fmtid="{D5CDD505-2E9C-101B-9397-08002B2CF9AE}" pid="31" name="NOSE16">
    <vt:lpwstr/>
  </property>
  <property fmtid="{D5CDD505-2E9C-101B-9397-08002B2CF9AE}" pid="32" name="NOSE26">
    <vt:lpwstr/>
  </property>
  <property fmtid="{D5CDD505-2E9C-101B-9397-08002B2CF9AE}" pid="33" name="NOSE36">
    <vt:lpwstr/>
  </property>
  <property fmtid="{D5CDD505-2E9C-101B-9397-08002B2CF9AE}" pid="34" name="NOSE46">
    <vt:lpwstr/>
  </property>
  <property fmtid="{D5CDD505-2E9C-101B-9397-08002B2CF9AE}" pid="35" name="NOSE17">
    <vt:lpwstr/>
  </property>
  <property fmtid="{D5CDD505-2E9C-101B-9397-08002B2CF9AE}" pid="36" name="NOSE27">
    <vt:lpwstr/>
  </property>
  <property fmtid="{D5CDD505-2E9C-101B-9397-08002B2CF9AE}" pid="37" name="NOSE37">
    <vt:lpwstr/>
  </property>
  <property fmtid="{D5CDD505-2E9C-101B-9397-08002B2CF9AE}" pid="38" name="NOSE47">
    <vt:lpwstr/>
  </property>
  <property fmtid="{D5CDD505-2E9C-101B-9397-08002B2CF9AE}" pid="39" name="NOSE18">
    <vt:lpwstr/>
  </property>
  <property fmtid="{D5CDD505-2E9C-101B-9397-08002B2CF9AE}" pid="40" name="NOSE28">
    <vt:lpwstr/>
  </property>
  <property fmtid="{D5CDD505-2E9C-101B-9397-08002B2CF9AE}" pid="41" name="NOSE38">
    <vt:lpwstr/>
  </property>
  <property fmtid="{D5CDD505-2E9C-101B-9397-08002B2CF9AE}" pid="42" name="NOSE48">
    <vt:lpwstr/>
  </property>
  <property fmtid="{D5CDD505-2E9C-101B-9397-08002B2CF9AE}" pid="43" name="NOSE19">
    <vt:lpwstr/>
  </property>
  <property fmtid="{D5CDD505-2E9C-101B-9397-08002B2CF9AE}" pid="44" name="NOSE29">
    <vt:lpwstr/>
  </property>
  <property fmtid="{D5CDD505-2E9C-101B-9397-08002B2CF9AE}" pid="45" name="NOSE39">
    <vt:lpwstr/>
  </property>
  <property fmtid="{D5CDD505-2E9C-101B-9397-08002B2CF9AE}" pid="46" name="NOSE49">
    <vt:lpwstr/>
  </property>
  <property fmtid="{D5CDD505-2E9C-101B-9397-08002B2CF9AE}" pid="47" name="NOSE110">
    <vt:lpwstr/>
  </property>
  <property fmtid="{D5CDD505-2E9C-101B-9397-08002B2CF9AE}" pid="48" name="NOSE210">
    <vt:lpwstr/>
  </property>
  <property fmtid="{D5CDD505-2E9C-101B-9397-08002B2CF9AE}" pid="49" name="NOSE310">
    <vt:lpwstr/>
  </property>
  <property fmtid="{D5CDD505-2E9C-101B-9397-08002B2CF9AE}" pid="50" name="NOSE410">
    <vt:lpwstr/>
  </property>
  <property fmtid="{D5CDD505-2E9C-101B-9397-08002B2CF9AE}" pid="51" name="MEKORSAMCHUT">
    <vt:lpwstr/>
  </property>
  <property fmtid="{D5CDD505-2E9C-101B-9397-08002B2CF9AE}" pid="52" name="LINKI1">
    <vt:lpwstr/>
  </property>
  <property fmtid="{D5CDD505-2E9C-101B-9397-08002B2CF9AE}" pid="53" name="LINKI2">
    <vt:lpwstr/>
  </property>
  <property fmtid="{D5CDD505-2E9C-101B-9397-08002B2CF9AE}" pid="54" name="LINKI3">
    <vt:lpwstr/>
  </property>
  <property fmtid="{D5CDD505-2E9C-101B-9397-08002B2CF9AE}" pid="55" name="LINKI4">
    <vt:lpwstr/>
  </property>
  <property fmtid="{D5CDD505-2E9C-101B-9397-08002B2CF9AE}" pid="56" name="LINKI5">
    <vt:lpwstr/>
  </property>
  <property fmtid="{D5CDD505-2E9C-101B-9397-08002B2CF9AE}" pid="57" name="MEKOR_NAME3">
    <vt:lpwstr>חוק בתי המשפט</vt:lpwstr>
  </property>
  <property fmtid="{D5CDD505-2E9C-101B-9397-08002B2CF9AE}" pid="58" name="MEKOR_SAIF3">
    <vt:lpwstr>108X</vt:lpwstr>
  </property>
  <property fmtid="{D5CDD505-2E9C-101B-9397-08002B2CF9AE}" pid="59" name="LINKK1">
    <vt:lpwstr>https://www.nevo.co.il/law_word/law06/tak-9958.pdf;‎רשומות - תקנות כלליות#ק"ת תשפ"ב מס' 9958 ‏‏#מיום 31.1.2022 עמ' 1868 – הודעה תשפ"ב-2022; תחילתה ביום 1.1.2022‏</vt:lpwstr>
  </property>
  <property fmtid="{D5CDD505-2E9C-101B-9397-08002B2CF9AE}" pid="60" name="LINKK2">
    <vt:lpwstr>https://www.nevo.co.il/law_word/law06/tak-10515.pdf;‎רשומות - תקנות כלליות#ק"ת תשפ"ג מס' ‏‏10515#מיום 11.1.2023 עמ' 901 – הודעה תשפ"ג-2023; תחילתה ביום 1.1.2023‏</vt:lpwstr>
  </property>
  <property fmtid="{D5CDD505-2E9C-101B-9397-08002B2CF9AE}" pid="61" name="LINKK3">
    <vt:lpwstr/>
  </property>
  <property fmtid="{D5CDD505-2E9C-101B-9397-08002B2CF9AE}" pid="62" name="LINKK4">
    <vt:lpwstr/>
  </property>
  <property fmtid="{D5CDD505-2E9C-101B-9397-08002B2CF9AE}" pid="63" name="LINKK5">
    <vt:lpwstr/>
  </property>
  <property fmtid="{D5CDD505-2E9C-101B-9397-08002B2CF9AE}" pid="64" name="LINKK6">
    <vt:lpwstr/>
  </property>
  <property fmtid="{D5CDD505-2E9C-101B-9397-08002B2CF9AE}" pid="65" name="LINKK7">
    <vt:lpwstr/>
  </property>
  <property fmtid="{D5CDD505-2E9C-101B-9397-08002B2CF9AE}" pid="66" name="LINKK8">
    <vt:lpwstr/>
  </property>
  <property fmtid="{D5CDD505-2E9C-101B-9397-08002B2CF9AE}" pid="67" name="LINKK9">
    <vt:lpwstr/>
  </property>
  <property fmtid="{D5CDD505-2E9C-101B-9397-08002B2CF9AE}" pid="68" name="LINKK10">
    <vt:lpwstr/>
  </property>
</Properties>
</file>