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C831" w14:textId="77777777" w:rsidR="00104AA5" w:rsidRDefault="00104AA5">
      <w:pPr>
        <w:pStyle w:val="big-header"/>
        <w:ind w:left="0" w:right="1134"/>
      </w:pPr>
      <w:r>
        <w:rPr>
          <w:rtl/>
        </w:rPr>
        <w:t>תקנות הבזק (מכרזים), תשמ"ח</w:t>
      </w:r>
      <w:r>
        <w:rPr>
          <w:rFonts w:hint="cs"/>
          <w:rtl/>
        </w:rPr>
        <w:t>-</w:t>
      </w:r>
      <w:r>
        <w:rPr>
          <w:rtl/>
        </w:rPr>
        <w:t>1987</w:t>
      </w:r>
    </w:p>
    <w:p w14:paraId="2CE2BD18" w14:textId="77777777" w:rsidR="006C6462" w:rsidRPr="006C6462" w:rsidRDefault="006C6462" w:rsidP="006C6462">
      <w:pPr>
        <w:spacing w:line="320" w:lineRule="auto"/>
        <w:jc w:val="left"/>
        <w:rPr>
          <w:rFonts w:cs="FrankRuehl"/>
          <w:szCs w:val="26"/>
          <w:rtl/>
        </w:rPr>
      </w:pPr>
    </w:p>
    <w:p w14:paraId="117D0B87" w14:textId="77777777" w:rsidR="006C6462" w:rsidRDefault="006C6462" w:rsidP="006C6462">
      <w:pPr>
        <w:spacing w:line="320" w:lineRule="auto"/>
        <w:jc w:val="left"/>
        <w:rPr>
          <w:rtl/>
        </w:rPr>
      </w:pPr>
    </w:p>
    <w:p w14:paraId="052FEA4D" w14:textId="77777777" w:rsidR="006C6462" w:rsidRDefault="006C6462" w:rsidP="006C6462">
      <w:pPr>
        <w:spacing w:line="320" w:lineRule="auto"/>
        <w:jc w:val="left"/>
        <w:rPr>
          <w:rFonts w:cs="FrankRuehl"/>
          <w:szCs w:val="26"/>
          <w:rtl/>
        </w:rPr>
      </w:pPr>
      <w:r w:rsidRPr="006C6462">
        <w:rPr>
          <w:rFonts w:cs="Miriam"/>
          <w:szCs w:val="22"/>
          <w:rtl/>
        </w:rPr>
        <w:t>רשויות ומשפט מנהלי</w:t>
      </w:r>
      <w:r w:rsidRPr="006C6462">
        <w:rPr>
          <w:rFonts w:cs="FrankRuehl"/>
          <w:szCs w:val="26"/>
          <w:rtl/>
        </w:rPr>
        <w:t xml:space="preserve"> – תקשורת – בזק ושידורים</w:t>
      </w:r>
    </w:p>
    <w:p w14:paraId="1A3C3E8D" w14:textId="77777777" w:rsidR="006C6462" w:rsidRPr="006C6462" w:rsidRDefault="006C6462" w:rsidP="006C6462">
      <w:pPr>
        <w:spacing w:line="320" w:lineRule="auto"/>
        <w:jc w:val="left"/>
        <w:rPr>
          <w:rFonts w:cs="Miriam"/>
          <w:szCs w:val="22"/>
          <w:rtl/>
        </w:rPr>
      </w:pPr>
      <w:r w:rsidRPr="006C6462">
        <w:rPr>
          <w:rFonts w:cs="Miriam"/>
          <w:szCs w:val="22"/>
          <w:rtl/>
        </w:rPr>
        <w:t>רשויות ומשפט מנהלי</w:t>
      </w:r>
      <w:r w:rsidRPr="006C6462">
        <w:rPr>
          <w:rFonts w:cs="FrankRuehl"/>
          <w:szCs w:val="26"/>
          <w:rtl/>
        </w:rPr>
        <w:t xml:space="preserve"> – מכרזים</w:t>
      </w:r>
    </w:p>
    <w:p w14:paraId="14387201" w14:textId="77777777" w:rsidR="00104AA5" w:rsidRDefault="00104AA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81607" w:rsidRPr="00181607" w14:paraId="050B887F" w14:textId="77777777">
        <w:tblPrEx>
          <w:tblCellMar>
            <w:top w:w="0" w:type="dxa"/>
            <w:bottom w:w="0" w:type="dxa"/>
          </w:tblCellMar>
        </w:tblPrEx>
        <w:tc>
          <w:tcPr>
            <w:tcW w:w="1247" w:type="dxa"/>
          </w:tcPr>
          <w:p w14:paraId="547A4E7A" w14:textId="77777777" w:rsidR="00181607" w:rsidRPr="00181607" w:rsidRDefault="00181607" w:rsidP="00181607">
            <w:pPr>
              <w:spacing w:line="240" w:lineRule="auto"/>
              <w:jc w:val="left"/>
              <w:rPr>
                <w:rFonts w:cs="Frankruhel"/>
                <w:sz w:val="24"/>
                <w:rtl/>
              </w:rPr>
            </w:pPr>
          </w:p>
        </w:tc>
        <w:tc>
          <w:tcPr>
            <w:tcW w:w="5669" w:type="dxa"/>
          </w:tcPr>
          <w:p w14:paraId="73218E69" w14:textId="77777777" w:rsidR="00181607" w:rsidRPr="00181607" w:rsidRDefault="00181607" w:rsidP="00181607">
            <w:pPr>
              <w:spacing w:line="240" w:lineRule="auto"/>
              <w:jc w:val="left"/>
              <w:rPr>
                <w:rFonts w:cs="Frankruhel"/>
                <w:sz w:val="24"/>
                <w:rtl/>
              </w:rPr>
            </w:pPr>
            <w:r>
              <w:rPr>
                <w:rFonts w:cs="Times New Roman"/>
                <w:sz w:val="24"/>
                <w:rtl/>
              </w:rPr>
              <w:t>פרק א': פרשנות</w:t>
            </w:r>
          </w:p>
        </w:tc>
        <w:tc>
          <w:tcPr>
            <w:tcW w:w="567" w:type="dxa"/>
          </w:tcPr>
          <w:p w14:paraId="69614828" w14:textId="77777777" w:rsidR="00181607" w:rsidRPr="00181607" w:rsidRDefault="00181607" w:rsidP="00181607">
            <w:pPr>
              <w:spacing w:line="240" w:lineRule="auto"/>
              <w:jc w:val="left"/>
              <w:rPr>
                <w:rStyle w:val="Hyperlink"/>
                <w:rtl/>
              </w:rPr>
            </w:pPr>
            <w:hyperlink w:anchor="med0" w:tooltip="פרק א: פרשנות" w:history="1">
              <w:r w:rsidRPr="00181607">
                <w:rPr>
                  <w:rStyle w:val="Hyperlink"/>
                </w:rPr>
                <w:t>Go</w:t>
              </w:r>
            </w:hyperlink>
          </w:p>
        </w:tc>
        <w:tc>
          <w:tcPr>
            <w:tcW w:w="850" w:type="dxa"/>
          </w:tcPr>
          <w:p w14:paraId="541A03AB" w14:textId="77777777" w:rsidR="00181607" w:rsidRPr="00181607" w:rsidRDefault="00181607" w:rsidP="0018160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81607" w:rsidRPr="00181607" w14:paraId="0F964853" w14:textId="77777777">
        <w:tblPrEx>
          <w:tblCellMar>
            <w:top w:w="0" w:type="dxa"/>
            <w:bottom w:w="0" w:type="dxa"/>
          </w:tblCellMar>
        </w:tblPrEx>
        <w:tc>
          <w:tcPr>
            <w:tcW w:w="1247" w:type="dxa"/>
          </w:tcPr>
          <w:p w14:paraId="26802DA8" w14:textId="77777777" w:rsidR="00181607" w:rsidRPr="00181607" w:rsidRDefault="00181607" w:rsidP="00181607">
            <w:pPr>
              <w:spacing w:line="240" w:lineRule="auto"/>
              <w:jc w:val="left"/>
              <w:rPr>
                <w:rFonts w:cs="Frankruhel"/>
                <w:sz w:val="24"/>
                <w:rtl/>
              </w:rPr>
            </w:pPr>
            <w:r>
              <w:rPr>
                <w:rFonts w:cs="Times New Roman"/>
                <w:sz w:val="24"/>
                <w:rtl/>
              </w:rPr>
              <w:t xml:space="preserve">סעיף 1 </w:t>
            </w:r>
          </w:p>
        </w:tc>
        <w:tc>
          <w:tcPr>
            <w:tcW w:w="5669" w:type="dxa"/>
          </w:tcPr>
          <w:p w14:paraId="1E643E61" w14:textId="77777777" w:rsidR="00181607" w:rsidRPr="00181607" w:rsidRDefault="00181607" w:rsidP="00181607">
            <w:pPr>
              <w:spacing w:line="240" w:lineRule="auto"/>
              <w:jc w:val="left"/>
              <w:rPr>
                <w:rFonts w:cs="Frankruhel"/>
                <w:sz w:val="24"/>
                <w:rtl/>
              </w:rPr>
            </w:pPr>
            <w:r>
              <w:rPr>
                <w:rFonts w:cs="Times New Roman"/>
                <w:sz w:val="24"/>
                <w:rtl/>
              </w:rPr>
              <w:t>הגדרות</w:t>
            </w:r>
          </w:p>
        </w:tc>
        <w:tc>
          <w:tcPr>
            <w:tcW w:w="567" w:type="dxa"/>
          </w:tcPr>
          <w:p w14:paraId="06B9D97F" w14:textId="77777777" w:rsidR="00181607" w:rsidRPr="00181607" w:rsidRDefault="00181607" w:rsidP="00181607">
            <w:pPr>
              <w:spacing w:line="240" w:lineRule="auto"/>
              <w:jc w:val="left"/>
              <w:rPr>
                <w:rStyle w:val="Hyperlink"/>
                <w:rtl/>
              </w:rPr>
            </w:pPr>
            <w:hyperlink w:anchor="Seif1" w:tooltip="הגדרות" w:history="1">
              <w:r w:rsidRPr="00181607">
                <w:rPr>
                  <w:rStyle w:val="Hyperlink"/>
                </w:rPr>
                <w:t>Go</w:t>
              </w:r>
            </w:hyperlink>
          </w:p>
        </w:tc>
        <w:tc>
          <w:tcPr>
            <w:tcW w:w="850" w:type="dxa"/>
          </w:tcPr>
          <w:p w14:paraId="22D990D7" w14:textId="77777777" w:rsidR="00181607" w:rsidRPr="00181607" w:rsidRDefault="00181607" w:rsidP="0018160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81607" w:rsidRPr="00181607" w14:paraId="0760F80B" w14:textId="77777777">
        <w:tblPrEx>
          <w:tblCellMar>
            <w:top w:w="0" w:type="dxa"/>
            <w:bottom w:w="0" w:type="dxa"/>
          </w:tblCellMar>
        </w:tblPrEx>
        <w:tc>
          <w:tcPr>
            <w:tcW w:w="1247" w:type="dxa"/>
          </w:tcPr>
          <w:p w14:paraId="13613ED2" w14:textId="77777777" w:rsidR="00181607" w:rsidRPr="00181607" w:rsidRDefault="00181607" w:rsidP="00181607">
            <w:pPr>
              <w:spacing w:line="240" w:lineRule="auto"/>
              <w:jc w:val="left"/>
              <w:rPr>
                <w:rFonts w:cs="Frankruhel"/>
                <w:sz w:val="24"/>
                <w:rtl/>
              </w:rPr>
            </w:pPr>
          </w:p>
        </w:tc>
        <w:tc>
          <w:tcPr>
            <w:tcW w:w="5669" w:type="dxa"/>
          </w:tcPr>
          <w:p w14:paraId="14B3A747" w14:textId="77777777" w:rsidR="00181607" w:rsidRPr="00181607" w:rsidRDefault="00181607" w:rsidP="00181607">
            <w:pPr>
              <w:spacing w:line="240" w:lineRule="auto"/>
              <w:jc w:val="left"/>
              <w:rPr>
                <w:rFonts w:cs="Frankruhel"/>
                <w:sz w:val="24"/>
                <w:rtl/>
              </w:rPr>
            </w:pPr>
            <w:r>
              <w:rPr>
                <w:rFonts w:cs="Times New Roman"/>
                <w:sz w:val="24"/>
                <w:rtl/>
              </w:rPr>
              <w:t>פרק ב': סדרי עבודתה של הועדה</w:t>
            </w:r>
          </w:p>
        </w:tc>
        <w:tc>
          <w:tcPr>
            <w:tcW w:w="567" w:type="dxa"/>
          </w:tcPr>
          <w:p w14:paraId="4B250FFB" w14:textId="77777777" w:rsidR="00181607" w:rsidRPr="00181607" w:rsidRDefault="00181607" w:rsidP="00181607">
            <w:pPr>
              <w:spacing w:line="240" w:lineRule="auto"/>
              <w:jc w:val="left"/>
              <w:rPr>
                <w:rStyle w:val="Hyperlink"/>
                <w:rtl/>
              </w:rPr>
            </w:pPr>
            <w:hyperlink w:anchor="med1" w:tooltip="פרק ב: סדרי עבודתה של הועדה" w:history="1">
              <w:r w:rsidRPr="00181607">
                <w:rPr>
                  <w:rStyle w:val="Hyperlink"/>
                </w:rPr>
                <w:t>Go</w:t>
              </w:r>
            </w:hyperlink>
          </w:p>
        </w:tc>
        <w:tc>
          <w:tcPr>
            <w:tcW w:w="850" w:type="dxa"/>
          </w:tcPr>
          <w:p w14:paraId="67E2EB12" w14:textId="77777777" w:rsidR="00181607" w:rsidRPr="00181607" w:rsidRDefault="00181607" w:rsidP="0018160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81607" w:rsidRPr="00181607" w14:paraId="476424F0" w14:textId="77777777">
        <w:tblPrEx>
          <w:tblCellMar>
            <w:top w:w="0" w:type="dxa"/>
            <w:bottom w:w="0" w:type="dxa"/>
          </w:tblCellMar>
        </w:tblPrEx>
        <w:tc>
          <w:tcPr>
            <w:tcW w:w="1247" w:type="dxa"/>
          </w:tcPr>
          <w:p w14:paraId="2E18840E" w14:textId="77777777" w:rsidR="00181607" w:rsidRPr="00181607" w:rsidRDefault="00181607" w:rsidP="00181607">
            <w:pPr>
              <w:spacing w:line="240" w:lineRule="auto"/>
              <w:jc w:val="left"/>
              <w:rPr>
                <w:rFonts w:cs="Frankruhel"/>
                <w:sz w:val="24"/>
                <w:rtl/>
              </w:rPr>
            </w:pPr>
            <w:r>
              <w:rPr>
                <w:rFonts w:cs="Times New Roman"/>
                <w:sz w:val="24"/>
                <w:rtl/>
              </w:rPr>
              <w:t xml:space="preserve">סעיף 2 </w:t>
            </w:r>
          </w:p>
        </w:tc>
        <w:tc>
          <w:tcPr>
            <w:tcW w:w="5669" w:type="dxa"/>
          </w:tcPr>
          <w:p w14:paraId="7D8EE08D" w14:textId="77777777" w:rsidR="00181607" w:rsidRPr="00181607" w:rsidRDefault="00181607" w:rsidP="00181607">
            <w:pPr>
              <w:spacing w:line="240" w:lineRule="auto"/>
              <w:jc w:val="left"/>
              <w:rPr>
                <w:rFonts w:cs="Frankruhel"/>
                <w:sz w:val="24"/>
                <w:rtl/>
              </w:rPr>
            </w:pPr>
            <w:r>
              <w:rPr>
                <w:rFonts w:cs="Times New Roman"/>
                <w:sz w:val="24"/>
                <w:rtl/>
              </w:rPr>
              <w:t>החלת תקנות המועצה</w:t>
            </w:r>
          </w:p>
        </w:tc>
        <w:tc>
          <w:tcPr>
            <w:tcW w:w="567" w:type="dxa"/>
          </w:tcPr>
          <w:p w14:paraId="6D498EC2" w14:textId="77777777" w:rsidR="00181607" w:rsidRPr="00181607" w:rsidRDefault="00181607" w:rsidP="00181607">
            <w:pPr>
              <w:spacing w:line="240" w:lineRule="auto"/>
              <w:jc w:val="left"/>
              <w:rPr>
                <w:rStyle w:val="Hyperlink"/>
                <w:rtl/>
              </w:rPr>
            </w:pPr>
            <w:hyperlink w:anchor="Seif2" w:tooltip="החלת תקנות המועצה" w:history="1">
              <w:r w:rsidRPr="00181607">
                <w:rPr>
                  <w:rStyle w:val="Hyperlink"/>
                </w:rPr>
                <w:t>Go</w:t>
              </w:r>
            </w:hyperlink>
          </w:p>
        </w:tc>
        <w:tc>
          <w:tcPr>
            <w:tcW w:w="850" w:type="dxa"/>
          </w:tcPr>
          <w:p w14:paraId="39F6AD53" w14:textId="77777777" w:rsidR="00181607" w:rsidRPr="00181607" w:rsidRDefault="00181607" w:rsidP="0018160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81607" w:rsidRPr="00181607" w14:paraId="1FC9ADB9" w14:textId="77777777">
        <w:tblPrEx>
          <w:tblCellMar>
            <w:top w:w="0" w:type="dxa"/>
            <w:bottom w:w="0" w:type="dxa"/>
          </w:tblCellMar>
        </w:tblPrEx>
        <w:tc>
          <w:tcPr>
            <w:tcW w:w="1247" w:type="dxa"/>
          </w:tcPr>
          <w:p w14:paraId="67E9F895" w14:textId="77777777" w:rsidR="00181607" w:rsidRPr="00181607" w:rsidRDefault="00181607" w:rsidP="00181607">
            <w:pPr>
              <w:spacing w:line="240" w:lineRule="auto"/>
              <w:jc w:val="left"/>
              <w:rPr>
                <w:rFonts w:cs="Frankruhel"/>
                <w:sz w:val="24"/>
                <w:rtl/>
              </w:rPr>
            </w:pPr>
            <w:r>
              <w:rPr>
                <w:rFonts w:cs="Times New Roman"/>
                <w:sz w:val="24"/>
                <w:rtl/>
              </w:rPr>
              <w:t xml:space="preserve">סעיף 3 </w:t>
            </w:r>
          </w:p>
        </w:tc>
        <w:tc>
          <w:tcPr>
            <w:tcW w:w="5669" w:type="dxa"/>
          </w:tcPr>
          <w:p w14:paraId="15F24D77" w14:textId="77777777" w:rsidR="00181607" w:rsidRPr="00181607" w:rsidRDefault="00181607" w:rsidP="00181607">
            <w:pPr>
              <w:spacing w:line="240" w:lineRule="auto"/>
              <w:jc w:val="left"/>
              <w:rPr>
                <w:rFonts w:cs="Frankruhel"/>
                <w:sz w:val="24"/>
                <w:rtl/>
              </w:rPr>
            </w:pPr>
            <w:r>
              <w:rPr>
                <w:rFonts w:cs="Times New Roman"/>
                <w:sz w:val="24"/>
                <w:rtl/>
              </w:rPr>
              <w:t>מנין חוקי</w:t>
            </w:r>
          </w:p>
        </w:tc>
        <w:tc>
          <w:tcPr>
            <w:tcW w:w="567" w:type="dxa"/>
          </w:tcPr>
          <w:p w14:paraId="0B927FD6" w14:textId="77777777" w:rsidR="00181607" w:rsidRPr="00181607" w:rsidRDefault="00181607" w:rsidP="00181607">
            <w:pPr>
              <w:spacing w:line="240" w:lineRule="auto"/>
              <w:jc w:val="left"/>
              <w:rPr>
                <w:rStyle w:val="Hyperlink"/>
                <w:rtl/>
              </w:rPr>
            </w:pPr>
            <w:hyperlink w:anchor="Seif3" w:tooltip="מנין חוקי" w:history="1">
              <w:r w:rsidRPr="00181607">
                <w:rPr>
                  <w:rStyle w:val="Hyperlink"/>
                </w:rPr>
                <w:t>Go</w:t>
              </w:r>
            </w:hyperlink>
          </w:p>
        </w:tc>
        <w:tc>
          <w:tcPr>
            <w:tcW w:w="850" w:type="dxa"/>
          </w:tcPr>
          <w:p w14:paraId="0E3EF1AA" w14:textId="77777777" w:rsidR="00181607" w:rsidRPr="00181607" w:rsidRDefault="00181607" w:rsidP="0018160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81607" w:rsidRPr="00181607" w14:paraId="05F3C92E" w14:textId="77777777">
        <w:tblPrEx>
          <w:tblCellMar>
            <w:top w:w="0" w:type="dxa"/>
            <w:bottom w:w="0" w:type="dxa"/>
          </w:tblCellMar>
        </w:tblPrEx>
        <w:tc>
          <w:tcPr>
            <w:tcW w:w="1247" w:type="dxa"/>
          </w:tcPr>
          <w:p w14:paraId="171A5712" w14:textId="77777777" w:rsidR="00181607" w:rsidRPr="00181607" w:rsidRDefault="00181607" w:rsidP="00181607">
            <w:pPr>
              <w:spacing w:line="240" w:lineRule="auto"/>
              <w:jc w:val="left"/>
              <w:rPr>
                <w:rFonts w:cs="Frankruhel"/>
                <w:sz w:val="24"/>
                <w:rtl/>
              </w:rPr>
            </w:pPr>
            <w:r>
              <w:rPr>
                <w:rFonts w:cs="Times New Roman"/>
                <w:sz w:val="24"/>
                <w:rtl/>
              </w:rPr>
              <w:t xml:space="preserve">סעיף 4 </w:t>
            </w:r>
          </w:p>
        </w:tc>
        <w:tc>
          <w:tcPr>
            <w:tcW w:w="5669" w:type="dxa"/>
          </w:tcPr>
          <w:p w14:paraId="688AFE3E" w14:textId="77777777" w:rsidR="00181607" w:rsidRPr="00181607" w:rsidRDefault="00181607" w:rsidP="00181607">
            <w:pPr>
              <w:spacing w:line="240" w:lineRule="auto"/>
              <w:jc w:val="left"/>
              <w:rPr>
                <w:rFonts w:cs="Frankruhel"/>
                <w:sz w:val="24"/>
                <w:rtl/>
              </w:rPr>
            </w:pPr>
            <w:r>
              <w:rPr>
                <w:rFonts w:cs="Times New Roman"/>
                <w:sz w:val="24"/>
                <w:rtl/>
              </w:rPr>
              <w:t>ישיבות סגורות</w:t>
            </w:r>
          </w:p>
        </w:tc>
        <w:tc>
          <w:tcPr>
            <w:tcW w:w="567" w:type="dxa"/>
          </w:tcPr>
          <w:p w14:paraId="37486CE9" w14:textId="77777777" w:rsidR="00181607" w:rsidRPr="00181607" w:rsidRDefault="00181607" w:rsidP="00181607">
            <w:pPr>
              <w:spacing w:line="240" w:lineRule="auto"/>
              <w:jc w:val="left"/>
              <w:rPr>
                <w:rStyle w:val="Hyperlink"/>
                <w:rtl/>
              </w:rPr>
            </w:pPr>
            <w:hyperlink w:anchor="Seif4" w:tooltip="ישיבות סגורות" w:history="1">
              <w:r w:rsidRPr="00181607">
                <w:rPr>
                  <w:rStyle w:val="Hyperlink"/>
                </w:rPr>
                <w:t>Go</w:t>
              </w:r>
            </w:hyperlink>
          </w:p>
        </w:tc>
        <w:tc>
          <w:tcPr>
            <w:tcW w:w="850" w:type="dxa"/>
          </w:tcPr>
          <w:p w14:paraId="7086FF0F" w14:textId="77777777" w:rsidR="00181607" w:rsidRPr="00181607" w:rsidRDefault="00181607" w:rsidP="0018160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81607" w:rsidRPr="00181607" w14:paraId="2A791C71" w14:textId="77777777">
        <w:tblPrEx>
          <w:tblCellMar>
            <w:top w:w="0" w:type="dxa"/>
            <w:bottom w:w="0" w:type="dxa"/>
          </w:tblCellMar>
        </w:tblPrEx>
        <w:tc>
          <w:tcPr>
            <w:tcW w:w="1247" w:type="dxa"/>
          </w:tcPr>
          <w:p w14:paraId="74799E62" w14:textId="77777777" w:rsidR="00181607" w:rsidRPr="00181607" w:rsidRDefault="00181607" w:rsidP="00181607">
            <w:pPr>
              <w:spacing w:line="240" w:lineRule="auto"/>
              <w:jc w:val="left"/>
              <w:rPr>
                <w:rFonts w:cs="Frankruhel"/>
                <w:sz w:val="24"/>
                <w:rtl/>
              </w:rPr>
            </w:pPr>
            <w:r>
              <w:rPr>
                <w:rFonts w:cs="Times New Roman"/>
                <w:sz w:val="24"/>
                <w:rtl/>
              </w:rPr>
              <w:t xml:space="preserve">סעיף 5 </w:t>
            </w:r>
          </w:p>
        </w:tc>
        <w:tc>
          <w:tcPr>
            <w:tcW w:w="5669" w:type="dxa"/>
          </w:tcPr>
          <w:p w14:paraId="78BE0A09" w14:textId="77777777" w:rsidR="00181607" w:rsidRPr="00181607" w:rsidRDefault="00181607" w:rsidP="00181607">
            <w:pPr>
              <w:spacing w:line="240" w:lineRule="auto"/>
              <w:jc w:val="left"/>
              <w:rPr>
                <w:rFonts w:cs="Frankruhel"/>
                <w:sz w:val="24"/>
                <w:rtl/>
              </w:rPr>
            </w:pPr>
            <w:r>
              <w:rPr>
                <w:rFonts w:cs="Times New Roman"/>
                <w:sz w:val="24"/>
                <w:rtl/>
              </w:rPr>
              <w:t>התייעצות במומחים</w:t>
            </w:r>
          </w:p>
        </w:tc>
        <w:tc>
          <w:tcPr>
            <w:tcW w:w="567" w:type="dxa"/>
          </w:tcPr>
          <w:p w14:paraId="2D9405F7" w14:textId="77777777" w:rsidR="00181607" w:rsidRPr="00181607" w:rsidRDefault="00181607" w:rsidP="00181607">
            <w:pPr>
              <w:spacing w:line="240" w:lineRule="auto"/>
              <w:jc w:val="left"/>
              <w:rPr>
                <w:rStyle w:val="Hyperlink"/>
                <w:rtl/>
              </w:rPr>
            </w:pPr>
            <w:hyperlink w:anchor="Seif5" w:tooltip="התייעצות במומחים" w:history="1">
              <w:r w:rsidRPr="00181607">
                <w:rPr>
                  <w:rStyle w:val="Hyperlink"/>
                </w:rPr>
                <w:t>Go</w:t>
              </w:r>
            </w:hyperlink>
          </w:p>
        </w:tc>
        <w:tc>
          <w:tcPr>
            <w:tcW w:w="850" w:type="dxa"/>
          </w:tcPr>
          <w:p w14:paraId="22B5909A" w14:textId="77777777" w:rsidR="00181607" w:rsidRPr="00181607" w:rsidRDefault="00181607" w:rsidP="0018160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81607" w:rsidRPr="00181607" w14:paraId="6A479314" w14:textId="77777777">
        <w:tblPrEx>
          <w:tblCellMar>
            <w:top w:w="0" w:type="dxa"/>
            <w:bottom w:w="0" w:type="dxa"/>
          </w:tblCellMar>
        </w:tblPrEx>
        <w:tc>
          <w:tcPr>
            <w:tcW w:w="1247" w:type="dxa"/>
          </w:tcPr>
          <w:p w14:paraId="0344F33F" w14:textId="77777777" w:rsidR="00181607" w:rsidRPr="00181607" w:rsidRDefault="00181607" w:rsidP="00181607">
            <w:pPr>
              <w:spacing w:line="240" w:lineRule="auto"/>
              <w:jc w:val="left"/>
              <w:rPr>
                <w:rFonts w:cs="Frankruhel"/>
                <w:sz w:val="24"/>
                <w:rtl/>
              </w:rPr>
            </w:pPr>
            <w:r>
              <w:rPr>
                <w:rFonts w:cs="Times New Roman"/>
                <w:sz w:val="24"/>
                <w:rtl/>
              </w:rPr>
              <w:t xml:space="preserve">סעיף 6 </w:t>
            </w:r>
          </w:p>
        </w:tc>
        <w:tc>
          <w:tcPr>
            <w:tcW w:w="5669" w:type="dxa"/>
          </w:tcPr>
          <w:p w14:paraId="07346359" w14:textId="77777777" w:rsidR="00181607" w:rsidRPr="00181607" w:rsidRDefault="00181607" w:rsidP="00181607">
            <w:pPr>
              <w:spacing w:line="240" w:lineRule="auto"/>
              <w:jc w:val="left"/>
              <w:rPr>
                <w:rFonts w:cs="Frankruhel"/>
                <w:sz w:val="24"/>
                <w:rtl/>
              </w:rPr>
            </w:pPr>
            <w:r>
              <w:rPr>
                <w:rFonts w:cs="Times New Roman"/>
                <w:sz w:val="24"/>
                <w:rtl/>
              </w:rPr>
              <w:t>ההליך למתן זכיון</w:t>
            </w:r>
          </w:p>
        </w:tc>
        <w:tc>
          <w:tcPr>
            <w:tcW w:w="567" w:type="dxa"/>
          </w:tcPr>
          <w:p w14:paraId="7FD40E4B" w14:textId="77777777" w:rsidR="00181607" w:rsidRPr="00181607" w:rsidRDefault="00181607" w:rsidP="00181607">
            <w:pPr>
              <w:spacing w:line="240" w:lineRule="auto"/>
              <w:jc w:val="left"/>
              <w:rPr>
                <w:rStyle w:val="Hyperlink"/>
                <w:rtl/>
              </w:rPr>
            </w:pPr>
            <w:hyperlink w:anchor="Seif6" w:tooltip="ההליך למתן זכיון" w:history="1">
              <w:r w:rsidRPr="00181607">
                <w:rPr>
                  <w:rStyle w:val="Hyperlink"/>
                </w:rPr>
                <w:t>Go</w:t>
              </w:r>
            </w:hyperlink>
          </w:p>
        </w:tc>
        <w:tc>
          <w:tcPr>
            <w:tcW w:w="850" w:type="dxa"/>
          </w:tcPr>
          <w:p w14:paraId="05355697" w14:textId="77777777" w:rsidR="00181607" w:rsidRPr="00181607" w:rsidRDefault="00181607" w:rsidP="0018160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81607" w:rsidRPr="00181607" w14:paraId="2FD976C3" w14:textId="77777777">
        <w:tblPrEx>
          <w:tblCellMar>
            <w:top w:w="0" w:type="dxa"/>
            <w:bottom w:w="0" w:type="dxa"/>
          </w:tblCellMar>
        </w:tblPrEx>
        <w:tc>
          <w:tcPr>
            <w:tcW w:w="1247" w:type="dxa"/>
          </w:tcPr>
          <w:p w14:paraId="56E25742" w14:textId="77777777" w:rsidR="00181607" w:rsidRPr="00181607" w:rsidRDefault="00181607" w:rsidP="00181607">
            <w:pPr>
              <w:spacing w:line="240" w:lineRule="auto"/>
              <w:jc w:val="left"/>
              <w:rPr>
                <w:rFonts w:cs="Frankruhel"/>
                <w:sz w:val="24"/>
                <w:rtl/>
              </w:rPr>
            </w:pPr>
            <w:r>
              <w:rPr>
                <w:rFonts w:cs="Times New Roman"/>
                <w:sz w:val="24"/>
                <w:rtl/>
              </w:rPr>
              <w:t xml:space="preserve">סעיף 7 </w:t>
            </w:r>
          </w:p>
        </w:tc>
        <w:tc>
          <w:tcPr>
            <w:tcW w:w="5669" w:type="dxa"/>
          </w:tcPr>
          <w:p w14:paraId="443A5585" w14:textId="77777777" w:rsidR="00181607" w:rsidRPr="00181607" w:rsidRDefault="00181607" w:rsidP="00181607">
            <w:pPr>
              <w:spacing w:line="240" w:lineRule="auto"/>
              <w:jc w:val="left"/>
              <w:rPr>
                <w:rFonts w:cs="Frankruhel"/>
                <w:sz w:val="24"/>
                <w:rtl/>
              </w:rPr>
            </w:pPr>
            <w:r>
              <w:rPr>
                <w:rFonts w:cs="Times New Roman"/>
                <w:sz w:val="24"/>
                <w:rtl/>
              </w:rPr>
              <w:t>סודיות</w:t>
            </w:r>
          </w:p>
        </w:tc>
        <w:tc>
          <w:tcPr>
            <w:tcW w:w="567" w:type="dxa"/>
          </w:tcPr>
          <w:p w14:paraId="0CEFA14B" w14:textId="77777777" w:rsidR="00181607" w:rsidRPr="00181607" w:rsidRDefault="00181607" w:rsidP="00181607">
            <w:pPr>
              <w:spacing w:line="240" w:lineRule="auto"/>
              <w:jc w:val="left"/>
              <w:rPr>
                <w:rStyle w:val="Hyperlink"/>
                <w:rtl/>
              </w:rPr>
            </w:pPr>
            <w:hyperlink w:anchor="Seif7" w:tooltip="סודיות" w:history="1">
              <w:r w:rsidRPr="00181607">
                <w:rPr>
                  <w:rStyle w:val="Hyperlink"/>
                </w:rPr>
                <w:t>Go</w:t>
              </w:r>
            </w:hyperlink>
          </w:p>
        </w:tc>
        <w:tc>
          <w:tcPr>
            <w:tcW w:w="850" w:type="dxa"/>
          </w:tcPr>
          <w:p w14:paraId="600B62C8" w14:textId="77777777" w:rsidR="00181607" w:rsidRPr="00181607" w:rsidRDefault="00181607" w:rsidP="0018160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81607" w:rsidRPr="00181607" w14:paraId="115E78C4" w14:textId="77777777">
        <w:tblPrEx>
          <w:tblCellMar>
            <w:top w:w="0" w:type="dxa"/>
            <w:bottom w:w="0" w:type="dxa"/>
          </w:tblCellMar>
        </w:tblPrEx>
        <w:tc>
          <w:tcPr>
            <w:tcW w:w="1247" w:type="dxa"/>
          </w:tcPr>
          <w:p w14:paraId="44ADE417" w14:textId="77777777" w:rsidR="00181607" w:rsidRPr="00181607" w:rsidRDefault="00181607" w:rsidP="00181607">
            <w:pPr>
              <w:spacing w:line="240" w:lineRule="auto"/>
              <w:jc w:val="left"/>
              <w:rPr>
                <w:rFonts w:cs="Frankruhel"/>
                <w:sz w:val="24"/>
                <w:rtl/>
              </w:rPr>
            </w:pPr>
          </w:p>
        </w:tc>
        <w:tc>
          <w:tcPr>
            <w:tcW w:w="5669" w:type="dxa"/>
          </w:tcPr>
          <w:p w14:paraId="5E142A9C" w14:textId="77777777" w:rsidR="00181607" w:rsidRPr="00181607" w:rsidRDefault="00181607" w:rsidP="00181607">
            <w:pPr>
              <w:spacing w:line="240" w:lineRule="auto"/>
              <w:jc w:val="left"/>
              <w:rPr>
                <w:rFonts w:cs="Frankruhel"/>
                <w:sz w:val="24"/>
                <w:rtl/>
              </w:rPr>
            </w:pPr>
            <w:r>
              <w:rPr>
                <w:rFonts w:cs="Times New Roman"/>
                <w:sz w:val="24"/>
                <w:rtl/>
              </w:rPr>
              <w:t>פרק ג': המכרז</w:t>
            </w:r>
          </w:p>
        </w:tc>
        <w:tc>
          <w:tcPr>
            <w:tcW w:w="567" w:type="dxa"/>
          </w:tcPr>
          <w:p w14:paraId="46B37DDC" w14:textId="77777777" w:rsidR="00181607" w:rsidRPr="00181607" w:rsidRDefault="00181607" w:rsidP="00181607">
            <w:pPr>
              <w:spacing w:line="240" w:lineRule="auto"/>
              <w:jc w:val="left"/>
              <w:rPr>
                <w:rStyle w:val="Hyperlink"/>
                <w:rtl/>
              </w:rPr>
            </w:pPr>
            <w:hyperlink w:anchor="med2" w:tooltip="פרק ג: המכרז" w:history="1">
              <w:r w:rsidRPr="00181607">
                <w:rPr>
                  <w:rStyle w:val="Hyperlink"/>
                </w:rPr>
                <w:t>Go</w:t>
              </w:r>
            </w:hyperlink>
          </w:p>
        </w:tc>
        <w:tc>
          <w:tcPr>
            <w:tcW w:w="850" w:type="dxa"/>
          </w:tcPr>
          <w:p w14:paraId="6EF03CEE" w14:textId="77777777" w:rsidR="00181607" w:rsidRPr="00181607" w:rsidRDefault="00181607" w:rsidP="0018160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81607" w:rsidRPr="00181607" w14:paraId="70DDA4EA" w14:textId="77777777">
        <w:tblPrEx>
          <w:tblCellMar>
            <w:top w:w="0" w:type="dxa"/>
            <w:bottom w:w="0" w:type="dxa"/>
          </w:tblCellMar>
        </w:tblPrEx>
        <w:tc>
          <w:tcPr>
            <w:tcW w:w="1247" w:type="dxa"/>
          </w:tcPr>
          <w:p w14:paraId="704BA5E1" w14:textId="77777777" w:rsidR="00181607" w:rsidRPr="00181607" w:rsidRDefault="00181607" w:rsidP="00181607">
            <w:pPr>
              <w:spacing w:line="240" w:lineRule="auto"/>
              <w:jc w:val="left"/>
              <w:rPr>
                <w:rFonts w:cs="Frankruhel"/>
                <w:sz w:val="24"/>
                <w:rtl/>
              </w:rPr>
            </w:pPr>
            <w:r>
              <w:rPr>
                <w:rFonts w:cs="Times New Roman"/>
                <w:sz w:val="24"/>
                <w:rtl/>
              </w:rPr>
              <w:t xml:space="preserve">סעיף 8 </w:t>
            </w:r>
          </w:p>
        </w:tc>
        <w:tc>
          <w:tcPr>
            <w:tcW w:w="5669" w:type="dxa"/>
          </w:tcPr>
          <w:p w14:paraId="2127AF29" w14:textId="77777777" w:rsidR="00181607" w:rsidRPr="00181607" w:rsidRDefault="00181607" w:rsidP="00181607">
            <w:pPr>
              <w:spacing w:line="240" w:lineRule="auto"/>
              <w:jc w:val="left"/>
              <w:rPr>
                <w:rFonts w:cs="Frankruhel"/>
                <w:sz w:val="24"/>
                <w:rtl/>
              </w:rPr>
            </w:pPr>
            <w:r>
              <w:rPr>
                <w:rFonts w:cs="Times New Roman"/>
                <w:sz w:val="24"/>
                <w:rtl/>
              </w:rPr>
              <w:t>מכרז לשידורי כבלים</w:t>
            </w:r>
          </w:p>
        </w:tc>
        <w:tc>
          <w:tcPr>
            <w:tcW w:w="567" w:type="dxa"/>
          </w:tcPr>
          <w:p w14:paraId="0A778CA4" w14:textId="77777777" w:rsidR="00181607" w:rsidRPr="00181607" w:rsidRDefault="00181607" w:rsidP="00181607">
            <w:pPr>
              <w:spacing w:line="240" w:lineRule="auto"/>
              <w:jc w:val="left"/>
              <w:rPr>
                <w:rStyle w:val="Hyperlink"/>
                <w:rtl/>
              </w:rPr>
            </w:pPr>
            <w:hyperlink w:anchor="Seif8" w:tooltip="מכרז לשידורי כבלים" w:history="1">
              <w:r w:rsidRPr="00181607">
                <w:rPr>
                  <w:rStyle w:val="Hyperlink"/>
                </w:rPr>
                <w:t>Go</w:t>
              </w:r>
            </w:hyperlink>
          </w:p>
        </w:tc>
        <w:tc>
          <w:tcPr>
            <w:tcW w:w="850" w:type="dxa"/>
          </w:tcPr>
          <w:p w14:paraId="275B33C4" w14:textId="77777777" w:rsidR="00181607" w:rsidRPr="00181607" w:rsidRDefault="00181607" w:rsidP="0018160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81607" w:rsidRPr="00181607" w14:paraId="2900AF5B" w14:textId="77777777">
        <w:tblPrEx>
          <w:tblCellMar>
            <w:top w:w="0" w:type="dxa"/>
            <w:bottom w:w="0" w:type="dxa"/>
          </w:tblCellMar>
        </w:tblPrEx>
        <w:tc>
          <w:tcPr>
            <w:tcW w:w="1247" w:type="dxa"/>
          </w:tcPr>
          <w:p w14:paraId="020CA67D" w14:textId="77777777" w:rsidR="00181607" w:rsidRPr="00181607" w:rsidRDefault="00181607" w:rsidP="00181607">
            <w:pPr>
              <w:spacing w:line="240" w:lineRule="auto"/>
              <w:jc w:val="left"/>
              <w:rPr>
                <w:rFonts w:cs="Frankruhel"/>
                <w:sz w:val="24"/>
                <w:rtl/>
              </w:rPr>
            </w:pPr>
            <w:r>
              <w:rPr>
                <w:rFonts w:cs="Times New Roman"/>
                <w:sz w:val="24"/>
                <w:rtl/>
              </w:rPr>
              <w:t xml:space="preserve">סעיף 9 </w:t>
            </w:r>
          </w:p>
        </w:tc>
        <w:tc>
          <w:tcPr>
            <w:tcW w:w="5669" w:type="dxa"/>
          </w:tcPr>
          <w:p w14:paraId="3A5BB817" w14:textId="77777777" w:rsidR="00181607" w:rsidRPr="00181607" w:rsidRDefault="00181607" w:rsidP="00181607">
            <w:pPr>
              <w:spacing w:line="240" w:lineRule="auto"/>
              <w:jc w:val="left"/>
              <w:rPr>
                <w:rFonts w:cs="Frankruhel"/>
                <w:sz w:val="24"/>
                <w:rtl/>
              </w:rPr>
            </w:pPr>
            <w:r>
              <w:rPr>
                <w:rFonts w:cs="Times New Roman"/>
                <w:sz w:val="24"/>
                <w:rtl/>
              </w:rPr>
              <w:t>פרסום המכרז</w:t>
            </w:r>
          </w:p>
        </w:tc>
        <w:tc>
          <w:tcPr>
            <w:tcW w:w="567" w:type="dxa"/>
          </w:tcPr>
          <w:p w14:paraId="6BB22A6A" w14:textId="77777777" w:rsidR="00181607" w:rsidRPr="00181607" w:rsidRDefault="00181607" w:rsidP="00181607">
            <w:pPr>
              <w:spacing w:line="240" w:lineRule="auto"/>
              <w:jc w:val="left"/>
              <w:rPr>
                <w:rStyle w:val="Hyperlink"/>
                <w:rtl/>
              </w:rPr>
            </w:pPr>
            <w:hyperlink w:anchor="Seif9" w:tooltip="פרסום המכרז" w:history="1">
              <w:r w:rsidRPr="00181607">
                <w:rPr>
                  <w:rStyle w:val="Hyperlink"/>
                </w:rPr>
                <w:t>Go</w:t>
              </w:r>
            </w:hyperlink>
          </w:p>
        </w:tc>
        <w:tc>
          <w:tcPr>
            <w:tcW w:w="850" w:type="dxa"/>
          </w:tcPr>
          <w:p w14:paraId="2D12101B" w14:textId="77777777" w:rsidR="00181607" w:rsidRPr="00181607" w:rsidRDefault="00181607" w:rsidP="0018160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81607" w:rsidRPr="00181607" w14:paraId="33B0138B" w14:textId="77777777">
        <w:tblPrEx>
          <w:tblCellMar>
            <w:top w:w="0" w:type="dxa"/>
            <w:bottom w:w="0" w:type="dxa"/>
          </w:tblCellMar>
        </w:tblPrEx>
        <w:tc>
          <w:tcPr>
            <w:tcW w:w="1247" w:type="dxa"/>
          </w:tcPr>
          <w:p w14:paraId="1A53FDD8" w14:textId="77777777" w:rsidR="00181607" w:rsidRPr="00181607" w:rsidRDefault="00181607" w:rsidP="00181607">
            <w:pPr>
              <w:spacing w:line="240" w:lineRule="auto"/>
              <w:jc w:val="left"/>
              <w:rPr>
                <w:rFonts w:cs="Frankruhel"/>
                <w:sz w:val="24"/>
                <w:rtl/>
              </w:rPr>
            </w:pPr>
            <w:r>
              <w:rPr>
                <w:rFonts w:cs="Times New Roman"/>
                <w:sz w:val="24"/>
                <w:rtl/>
              </w:rPr>
              <w:t xml:space="preserve">סעיף 10 </w:t>
            </w:r>
          </w:p>
        </w:tc>
        <w:tc>
          <w:tcPr>
            <w:tcW w:w="5669" w:type="dxa"/>
          </w:tcPr>
          <w:p w14:paraId="233DFB65" w14:textId="77777777" w:rsidR="00181607" w:rsidRPr="00181607" w:rsidRDefault="00181607" w:rsidP="00181607">
            <w:pPr>
              <w:spacing w:line="240" w:lineRule="auto"/>
              <w:jc w:val="left"/>
              <w:rPr>
                <w:rFonts w:cs="Frankruhel"/>
                <w:sz w:val="24"/>
                <w:rtl/>
              </w:rPr>
            </w:pPr>
            <w:r>
              <w:rPr>
                <w:rFonts w:cs="Times New Roman"/>
                <w:sz w:val="24"/>
                <w:rtl/>
              </w:rPr>
              <w:t>מסמכי המכרז</w:t>
            </w:r>
          </w:p>
        </w:tc>
        <w:tc>
          <w:tcPr>
            <w:tcW w:w="567" w:type="dxa"/>
          </w:tcPr>
          <w:p w14:paraId="1BE226D0" w14:textId="77777777" w:rsidR="00181607" w:rsidRPr="00181607" w:rsidRDefault="00181607" w:rsidP="00181607">
            <w:pPr>
              <w:spacing w:line="240" w:lineRule="auto"/>
              <w:jc w:val="left"/>
              <w:rPr>
                <w:rStyle w:val="Hyperlink"/>
                <w:rtl/>
              </w:rPr>
            </w:pPr>
            <w:hyperlink w:anchor="Seif10" w:tooltip="מסמכי המכרז" w:history="1">
              <w:r w:rsidRPr="00181607">
                <w:rPr>
                  <w:rStyle w:val="Hyperlink"/>
                </w:rPr>
                <w:t>Go</w:t>
              </w:r>
            </w:hyperlink>
          </w:p>
        </w:tc>
        <w:tc>
          <w:tcPr>
            <w:tcW w:w="850" w:type="dxa"/>
          </w:tcPr>
          <w:p w14:paraId="4DF7BA3A" w14:textId="77777777" w:rsidR="00181607" w:rsidRPr="00181607" w:rsidRDefault="00181607" w:rsidP="0018160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81607" w:rsidRPr="00181607" w14:paraId="02112969" w14:textId="77777777">
        <w:tblPrEx>
          <w:tblCellMar>
            <w:top w:w="0" w:type="dxa"/>
            <w:bottom w:w="0" w:type="dxa"/>
          </w:tblCellMar>
        </w:tblPrEx>
        <w:tc>
          <w:tcPr>
            <w:tcW w:w="1247" w:type="dxa"/>
          </w:tcPr>
          <w:p w14:paraId="04EA987C" w14:textId="77777777" w:rsidR="00181607" w:rsidRPr="00181607" w:rsidRDefault="00181607" w:rsidP="00181607">
            <w:pPr>
              <w:spacing w:line="240" w:lineRule="auto"/>
              <w:jc w:val="left"/>
              <w:rPr>
                <w:rFonts w:cs="Frankruhel"/>
                <w:sz w:val="24"/>
                <w:rtl/>
              </w:rPr>
            </w:pPr>
            <w:r>
              <w:rPr>
                <w:rFonts w:cs="Times New Roman"/>
                <w:sz w:val="24"/>
                <w:rtl/>
              </w:rPr>
              <w:t xml:space="preserve">סעיף 11 </w:t>
            </w:r>
          </w:p>
        </w:tc>
        <w:tc>
          <w:tcPr>
            <w:tcW w:w="5669" w:type="dxa"/>
          </w:tcPr>
          <w:p w14:paraId="36E8907C" w14:textId="77777777" w:rsidR="00181607" w:rsidRPr="00181607" w:rsidRDefault="00181607" w:rsidP="00181607">
            <w:pPr>
              <w:spacing w:line="240" w:lineRule="auto"/>
              <w:jc w:val="left"/>
              <w:rPr>
                <w:rFonts w:cs="Frankruhel"/>
                <w:sz w:val="24"/>
                <w:rtl/>
              </w:rPr>
            </w:pPr>
            <w:r>
              <w:rPr>
                <w:rFonts w:cs="Times New Roman"/>
                <w:sz w:val="24"/>
                <w:rtl/>
              </w:rPr>
              <w:t>המועד האחרון להגשת הצעה</w:t>
            </w:r>
          </w:p>
        </w:tc>
        <w:tc>
          <w:tcPr>
            <w:tcW w:w="567" w:type="dxa"/>
          </w:tcPr>
          <w:p w14:paraId="12FBAACF" w14:textId="77777777" w:rsidR="00181607" w:rsidRPr="00181607" w:rsidRDefault="00181607" w:rsidP="00181607">
            <w:pPr>
              <w:spacing w:line="240" w:lineRule="auto"/>
              <w:jc w:val="left"/>
              <w:rPr>
                <w:rStyle w:val="Hyperlink"/>
                <w:rtl/>
              </w:rPr>
            </w:pPr>
            <w:hyperlink w:anchor="Seif11" w:tooltip="המועד האחרון להגשת הצעה" w:history="1">
              <w:r w:rsidRPr="00181607">
                <w:rPr>
                  <w:rStyle w:val="Hyperlink"/>
                </w:rPr>
                <w:t>Go</w:t>
              </w:r>
            </w:hyperlink>
          </w:p>
        </w:tc>
        <w:tc>
          <w:tcPr>
            <w:tcW w:w="850" w:type="dxa"/>
          </w:tcPr>
          <w:p w14:paraId="5BD47ECB" w14:textId="77777777" w:rsidR="00181607" w:rsidRPr="00181607" w:rsidRDefault="00181607" w:rsidP="0018160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81607" w:rsidRPr="00181607" w14:paraId="0F06D812" w14:textId="77777777">
        <w:tblPrEx>
          <w:tblCellMar>
            <w:top w:w="0" w:type="dxa"/>
            <w:bottom w:w="0" w:type="dxa"/>
          </w:tblCellMar>
        </w:tblPrEx>
        <w:tc>
          <w:tcPr>
            <w:tcW w:w="1247" w:type="dxa"/>
          </w:tcPr>
          <w:p w14:paraId="676E57B1" w14:textId="77777777" w:rsidR="00181607" w:rsidRPr="00181607" w:rsidRDefault="00181607" w:rsidP="00181607">
            <w:pPr>
              <w:spacing w:line="240" w:lineRule="auto"/>
              <w:jc w:val="left"/>
              <w:rPr>
                <w:rFonts w:cs="Frankruhel"/>
                <w:sz w:val="24"/>
                <w:rtl/>
              </w:rPr>
            </w:pPr>
            <w:r>
              <w:rPr>
                <w:rFonts w:cs="Times New Roman"/>
                <w:sz w:val="24"/>
                <w:rtl/>
              </w:rPr>
              <w:t xml:space="preserve">סעיף 12 </w:t>
            </w:r>
          </w:p>
        </w:tc>
        <w:tc>
          <w:tcPr>
            <w:tcW w:w="5669" w:type="dxa"/>
          </w:tcPr>
          <w:p w14:paraId="0F270423" w14:textId="77777777" w:rsidR="00181607" w:rsidRPr="00181607" w:rsidRDefault="00181607" w:rsidP="00181607">
            <w:pPr>
              <w:spacing w:line="240" w:lineRule="auto"/>
              <w:jc w:val="left"/>
              <w:rPr>
                <w:rFonts w:cs="Frankruhel"/>
                <w:sz w:val="24"/>
                <w:rtl/>
              </w:rPr>
            </w:pPr>
            <w:r>
              <w:rPr>
                <w:rFonts w:cs="Times New Roman"/>
                <w:sz w:val="24"/>
                <w:rtl/>
              </w:rPr>
              <w:t>הגשת הצעה ומסירתה</w:t>
            </w:r>
          </w:p>
        </w:tc>
        <w:tc>
          <w:tcPr>
            <w:tcW w:w="567" w:type="dxa"/>
          </w:tcPr>
          <w:p w14:paraId="66D66D3B" w14:textId="77777777" w:rsidR="00181607" w:rsidRPr="00181607" w:rsidRDefault="00181607" w:rsidP="00181607">
            <w:pPr>
              <w:spacing w:line="240" w:lineRule="auto"/>
              <w:jc w:val="left"/>
              <w:rPr>
                <w:rStyle w:val="Hyperlink"/>
                <w:rtl/>
              </w:rPr>
            </w:pPr>
            <w:hyperlink w:anchor="Seif12" w:tooltip="הגשת הצעה ומסירתה" w:history="1">
              <w:r w:rsidRPr="00181607">
                <w:rPr>
                  <w:rStyle w:val="Hyperlink"/>
                </w:rPr>
                <w:t>Go</w:t>
              </w:r>
            </w:hyperlink>
          </w:p>
        </w:tc>
        <w:tc>
          <w:tcPr>
            <w:tcW w:w="850" w:type="dxa"/>
          </w:tcPr>
          <w:p w14:paraId="4B296B51" w14:textId="77777777" w:rsidR="00181607" w:rsidRPr="00181607" w:rsidRDefault="00181607" w:rsidP="0018160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81607" w:rsidRPr="00181607" w14:paraId="74512D32" w14:textId="77777777">
        <w:tblPrEx>
          <w:tblCellMar>
            <w:top w:w="0" w:type="dxa"/>
            <w:bottom w:w="0" w:type="dxa"/>
          </w:tblCellMar>
        </w:tblPrEx>
        <w:tc>
          <w:tcPr>
            <w:tcW w:w="1247" w:type="dxa"/>
          </w:tcPr>
          <w:p w14:paraId="149BF59F" w14:textId="77777777" w:rsidR="00181607" w:rsidRPr="00181607" w:rsidRDefault="00181607" w:rsidP="00181607">
            <w:pPr>
              <w:spacing w:line="240" w:lineRule="auto"/>
              <w:jc w:val="left"/>
              <w:rPr>
                <w:rFonts w:cs="Frankruhel"/>
                <w:sz w:val="24"/>
                <w:rtl/>
              </w:rPr>
            </w:pPr>
            <w:r>
              <w:rPr>
                <w:rFonts w:cs="Times New Roman"/>
                <w:sz w:val="24"/>
                <w:rtl/>
              </w:rPr>
              <w:t xml:space="preserve">סעיף 13 </w:t>
            </w:r>
          </w:p>
        </w:tc>
        <w:tc>
          <w:tcPr>
            <w:tcW w:w="5669" w:type="dxa"/>
          </w:tcPr>
          <w:p w14:paraId="3E2A8863" w14:textId="77777777" w:rsidR="00181607" w:rsidRPr="00181607" w:rsidRDefault="00181607" w:rsidP="00181607">
            <w:pPr>
              <w:spacing w:line="240" w:lineRule="auto"/>
              <w:jc w:val="left"/>
              <w:rPr>
                <w:rFonts w:cs="Frankruhel"/>
                <w:sz w:val="24"/>
                <w:rtl/>
              </w:rPr>
            </w:pPr>
            <w:r>
              <w:rPr>
                <w:rFonts w:cs="Times New Roman"/>
                <w:sz w:val="24"/>
                <w:rtl/>
              </w:rPr>
              <w:t>פתיחת מעטפות ההצעה</w:t>
            </w:r>
          </w:p>
        </w:tc>
        <w:tc>
          <w:tcPr>
            <w:tcW w:w="567" w:type="dxa"/>
          </w:tcPr>
          <w:p w14:paraId="00BF1D94" w14:textId="77777777" w:rsidR="00181607" w:rsidRPr="00181607" w:rsidRDefault="00181607" w:rsidP="00181607">
            <w:pPr>
              <w:spacing w:line="240" w:lineRule="auto"/>
              <w:jc w:val="left"/>
              <w:rPr>
                <w:rStyle w:val="Hyperlink"/>
                <w:rtl/>
              </w:rPr>
            </w:pPr>
            <w:hyperlink w:anchor="Seif13" w:tooltip="פתיחת מעטפות ההצעה" w:history="1">
              <w:r w:rsidRPr="00181607">
                <w:rPr>
                  <w:rStyle w:val="Hyperlink"/>
                </w:rPr>
                <w:t>Go</w:t>
              </w:r>
            </w:hyperlink>
          </w:p>
        </w:tc>
        <w:tc>
          <w:tcPr>
            <w:tcW w:w="850" w:type="dxa"/>
          </w:tcPr>
          <w:p w14:paraId="3EDE618D" w14:textId="77777777" w:rsidR="00181607" w:rsidRPr="00181607" w:rsidRDefault="00181607" w:rsidP="0018160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81607" w:rsidRPr="00181607" w14:paraId="57660E3E" w14:textId="77777777">
        <w:tblPrEx>
          <w:tblCellMar>
            <w:top w:w="0" w:type="dxa"/>
            <w:bottom w:w="0" w:type="dxa"/>
          </w:tblCellMar>
        </w:tblPrEx>
        <w:tc>
          <w:tcPr>
            <w:tcW w:w="1247" w:type="dxa"/>
          </w:tcPr>
          <w:p w14:paraId="693FCDB3" w14:textId="77777777" w:rsidR="00181607" w:rsidRPr="00181607" w:rsidRDefault="00181607" w:rsidP="00181607">
            <w:pPr>
              <w:spacing w:line="240" w:lineRule="auto"/>
              <w:jc w:val="left"/>
              <w:rPr>
                <w:rFonts w:cs="Frankruhel"/>
                <w:sz w:val="24"/>
                <w:rtl/>
              </w:rPr>
            </w:pPr>
            <w:r>
              <w:rPr>
                <w:rFonts w:cs="Times New Roman"/>
                <w:sz w:val="24"/>
                <w:rtl/>
              </w:rPr>
              <w:t xml:space="preserve">סעיף 14 </w:t>
            </w:r>
          </w:p>
        </w:tc>
        <w:tc>
          <w:tcPr>
            <w:tcW w:w="5669" w:type="dxa"/>
          </w:tcPr>
          <w:p w14:paraId="4FC333A7" w14:textId="77777777" w:rsidR="00181607" w:rsidRPr="00181607" w:rsidRDefault="00181607" w:rsidP="00181607">
            <w:pPr>
              <w:spacing w:line="240" w:lineRule="auto"/>
              <w:jc w:val="left"/>
              <w:rPr>
                <w:rFonts w:cs="Frankruhel"/>
                <w:sz w:val="24"/>
                <w:rtl/>
              </w:rPr>
            </w:pPr>
            <w:r>
              <w:rPr>
                <w:rFonts w:cs="Times New Roman"/>
                <w:sz w:val="24"/>
                <w:rtl/>
              </w:rPr>
              <w:t>פסילת הצעות</w:t>
            </w:r>
          </w:p>
        </w:tc>
        <w:tc>
          <w:tcPr>
            <w:tcW w:w="567" w:type="dxa"/>
          </w:tcPr>
          <w:p w14:paraId="0EA16F87" w14:textId="77777777" w:rsidR="00181607" w:rsidRPr="00181607" w:rsidRDefault="00181607" w:rsidP="00181607">
            <w:pPr>
              <w:spacing w:line="240" w:lineRule="auto"/>
              <w:jc w:val="left"/>
              <w:rPr>
                <w:rStyle w:val="Hyperlink"/>
                <w:rtl/>
              </w:rPr>
            </w:pPr>
            <w:hyperlink w:anchor="Seif14" w:tooltip="פסילת הצעות" w:history="1">
              <w:r w:rsidRPr="00181607">
                <w:rPr>
                  <w:rStyle w:val="Hyperlink"/>
                </w:rPr>
                <w:t>Go</w:t>
              </w:r>
            </w:hyperlink>
          </w:p>
        </w:tc>
        <w:tc>
          <w:tcPr>
            <w:tcW w:w="850" w:type="dxa"/>
          </w:tcPr>
          <w:p w14:paraId="62404A0F" w14:textId="77777777" w:rsidR="00181607" w:rsidRPr="00181607" w:rsidRDefault="00181607" w:rsidP="0018160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81607" w:rsidRPr="00181607" w14:paraId="50654BFD" w14:textId="77777777">
        <w:tblPrEx>
          <w:tblCellMar>
            <w:top w:w="0" w:type="dxa"/>
            <w:bottom w:w="0" w:type="dxa"/>
          </w:tblCellMar>
        </w:tblPrEx>
        <w:tc>
          <w:tcPr>
            <w:tcW w:w="1247" w:type="dxa"/>
          </w:tcPr>
          <w:p w14:paraId="013D56D7" w14:textId="77777777" w:rsidR="00181607" w:rsidRPr="00181607" w:rsidRDefault="00181607" w:rsidP="00181607">
            <w:pPr>
              <w:spacing w:line="240" w:lineRule="auto"/>
              <w:jc w:val="left"/>
              <w:rPr>
                <w:rFonts w:cs="Frankruhel"/>
                <w:sz w:val="24"/>
                <w:rtl/>
              </w:rPr>
            </w:pPr>
            <w:r>
              <w:rPr>
                <w:rFonts w:cs="Times New Roman"/>
                <w:sz w:val="24"/>
                <w:rtl/>
              </w:rPr>
              <w:t xml:space="preserve">סעיף 15 </w:t>
            </w:r>
          </w:p>
        </w:tc>
        <w:tc>
          <w:tcPr>
            <w:tcW w:w="5669" w:type="dxa"/>
          </w:tcPr>
          <w:p w14:paraId="29392251" w14:textId="77777777" w:rsidR="00181607" w:rsidRPr="00181607" w:rsidRDefault="00181607" w:rsidP="00181607">
            <w:pPr>
              <w:spacing w:line="240" w:lineRule="auto"/>
              <w:jc w:val="left"/>
              <w:rPr>
                <w:rFonts w:cs="Frankruhel"/>
                <w:sz w:val="24"/>
                <w:rtl/>
              </w:rPr>
            </w:pPr>
            <w:r>
              <w:rPr>
                <w:rFonts w:cs="Times New Roman"/>
                <w:sz w:val="24"/>
                <w:rtl/>
              </w:rPr>
              <w:t>דיון בהצעות ו</w:t>
            </w:r>
          </w:p>
        </w:tc>
        <w:tc>
          <w:tcPr>
            <w:tcW w:w="567" w:type="dxa"/>
          </w:tcPr>
          <w:p w14:paraId="0FE6375A" w14:textId="77777777" w:rsidR="00181607" w:rsidRPr="00181607" w:rsidRDefault="00181607" w:rsidP="00181607">
            <w:pPr>
              <w:spacing w:line="240" w:lineRule="auto"/>
              <w:jc w:val="left"/>
              <w:rPr>
                <w:rStyle w:val="Hyperlink"/>
                <w:rtl/>
              </w:rPr>
            </w:pPr>
            <w:hyperlink w:anchor="Seif15" w:tooltip="דיון בהצעות ו" w:history="1">
              <w:r w:rsidRPr="00181607">
                <w:rPr>
                  <w:rStyle w:val="Hyperlink"/>
                </w:rPr>
                <w:t>Go</w:t>
              </w:r>
            </w:hyperlink>
          </w:p>
        </w:tc>
        <w:tc>
          <w:tcPr>
            <w:tcW w:w="850" w:type="dxa"/>
          </w:tcPr>
          <w:p w14:paraId="0DE61FF9" w14:textId="77777777" w:rsidR="00181607" w:rsidRPr="00181607" w:rsidRDefault="00181607" w:rsidP="0018160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81607" w:rsidRPr="00181607" w14:paraId="65F8A059" w14:textId="77777777">
        <w:tblPrEx>
          <w:tblCellMar>
            <w:top w:w="0" w:type="dxa"/>
            <w:bottom w:w="0" w:type="dxa"/>
          </w:tblCellMar>
        </w:tblPrEx>
        <w:tc>
          <w:tcPr>
            <w:tcW w:w="1247" w:type="dxa"/>
          </w:tcPr>
          <w:p w14:paraId="592117C4" w14:textId="77777777" w:rsidR="00181607" w:rsidRPr="00181607" w:rsidRDefault="00181607" w:rsidP="00181607">
            <w:pPr>
              <w:spacing w:line="240" w:lineRule="auto"/>
              <w:jc w:val="left"/>
              <w:rPr>
                <w:rFonts w:cs="Frankruhel"/>
                <w:sz w:val="24"/>
                <w:rtl/>
              </w:rPr>
            </w:pPr>
            <w:r>
              <w:rPr>
                <w:rFonts w:cs="Times New Roman"/>
                <w:sz w:val="24"/>
                <w:rtl/>
              </w:rPr>
              <w:t xml:space="preserve">סעיף 16 </w:t>
            </w:r>
          </w:p>
        </w:tc>
        <w:tc>
          <w:tcPr>
            <w:tcW w:w="5669" w:type="dxa"/>
          </w:tcPr>
          <w:p w14:paraId="65999D1B" w14:textId="77777777" w:rsidR="00181607" w:rsidRPr="00181607" w:rsidRDefault="00181607" w:rsidP="00181607">
            <w:pPr>
              <w:spacing w:line="240" w:lineRule="auto"/>
              <w:jc w:val="left"/>
              <w:rPr>
                <w:rFonts w:cs="Frankruhel"/>
                <w:sz w:val="24"/>
                <w:rtl/>
              </w:rPr>
            </w:pPr>
            <w:r>
              <w:rPr>
                <w:rFonts w:cs="Times New Roman"/>
                <w:sz w:val="24"/>
                <w:rtl/>
              </w:rPr>
              <w:t>הצעה יחידה</w:t>
            </w:r>
          </w:p>
        </w:tc>
        <w:tc>
          <w:tcPr>
            <w:tcW w:w="567" w:type="dxa"/>
          </w:tcPr>
          <w:p w14:paraId="512D0C05" w14:textId="77777777" w:rsidR="00181607" w:rsidRPr="00181607" w:rsidRDefault="00181607" w:rsidP="00181607">
            <w:pPr>
              <w:spacing w:line="240" w:lineRule="auto"/>
              <w:jc w:val="left"/>
              <w:rPr>
                <w:rStyle w:val="Hyperlink"/>
                <w:rtl/>
              </w:rPr>
            </w:pPr>
            <w:hyperlink w:anchor="Seif16" w:tooltip="הצעה יחידה" w:history="1">
              <w:r w:rsidRPr="00181607">
                <w:rPr>
                  <w:rStyle w:val="Hyperlink"/>
                </w:rPr>
                <w:t>Go</w:t>
              </w:r>
            </w:hyperlink>
          </w:p>
        </w:tc>
        <w:tc>
          <w:tcPr>
            <w:tcW w:w="850" w:type="dxa"/>
          </w:tcPr>
          <w:p w14:paraId="4832F548" w14:textId="77777777" w:rsidR="00181607" w:rsidRPr="00181607" w:rsidRDefault="00181607" w:rsidP="0018160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81607" w:rsidRPr="00181607" w14:paraId="3945C4E1" w14:textId="77777777">
        <w:tblPrEx>
          <w:tblCellMar>
            <w:top w:w="0" w:type="dxa"/>
            <w:bottom w:w="0" w:type="dxa"/>
          </w:tblCellMar>
        </w:tblPrEx>
        <w:tc>
          <w:tcPr>
            <w:tcW w:w="1247" w:type="dxa"/>
          </w:tcPr>
          <w:p w14:paraId="0E2C6455" w14:textId="77777777" w:rsidR="00181607" w:rsidRPr="00181607" w:rsidRDefault="00181607" w:rsidP="00181607">
            <w:pPr>
              <w:spacing w:line="240" w:lineRule="auto"/>
              <w:jc w:val="left"/>
              <w:rPr>
                <w:rFonts w:cs="Frankruhel"/>
                <w:sz w:val="24"/>
                <w:rtl/>
              </w:rPr>
            </w:pPr>
            <w:r>
              <w:rPr>
                <w:rFonts w:cs="Times New Roman"/>
                <w:sz w:val="24"/>
                <w:rtl/>
              </w:rPr>
              <w:t xml:space="preserve">סעיף 17 </w:t>
            </w:r>
          </w:p>
        </w:tc>
        <w:tc>
          <w:tcPr>
            <w:tcW w:w="5669" w:type="dxa"/>
          </w:tcPr>
          <w:p w14:paraId="5811B6DE" w14:textId="77777777" w:rsidR="00181607" w:rsidRPr="00181607" w:rsidRDefault="00181607" w:rsidP="00181607">
            <w:pPr>
              <w:spacing w:line="240" w:lineRule="auto"/>
              <w:jc w:val="left"/>
              <w:rPr>
                <w:rFonts w:cs="Frankruhel"/>
                <w:sz w:val="24"/>
                <w:rtl/>
              </w:rPr>
            </w:pPr>
            <w:r>
              <w:rPr>
                <w:rFonts w:cs="Times New Roman"/>
                <w:sz w:val="24"/>
                <w:rtl/>
              </w:rPr>
              <w:t>זוכה נוסף</w:t>
            </w:r>
          </w:p>
        </w:tc>
        <w:tc>
          <w:tcPr>
            <w:tcW w:w="567" w:type="dxa"/>
          </w:tcPr>
          <w:p w14:paraId="3AA14002" w14:textId="77777777" w:rsidR="00181607" w:rsidRPr="00181607" w:rsidRDefault="00181607" w:rsidP="00181607">
            <w:pPr>
              <w:spacing w:line="240" w:lineRule="auto"/>
              <w:jc w:val="left"/>
              <w:rPr>
                <w:rStyle w:val="Hyperlink"/>
                <w:rtl/>
              </w:rPr>
            </w:pPr>
            <w:hyperlink w:anchor="Seif17" w:tooltip="זוכה נוסף" w:history="1">
              <w:r w:rsidRPr="00181607">
                <w:rPr>
                  <w:rStyle w:val="Hyperlink"/>
                </w:rPr>
                <w:t>Go</w:t>
              </w:r>
            </w:hyperlink>
          </w:p>
        </w:tc>
        <w:tc>
          <w:tcPr>
            <w:tcW w:w="850" w:type="dxa"/>
          </w:tcPr>
          <w:p w14:paraId="57217301" w14:textId="77777777" w:rsidR="00181607" w:rsidRPr="00181607" w:rsidRDefault="00181607" w:rsidP="0018160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81607" w:rsidRPr="00181607" w14:paraId="7635760B" w14:textId="77777777">
        <w:tblPrEx>
          <w:tblCellMar>
            <w:top w:w="0" w:type="dxa"/>
            <w:bottom w:w="0" w:type="dxa"/>
          </w:tblCellMar>
        </w:tblPrEx>
        <w:tc>
          <w:tcPr>
            <w:tcW w:w="1247" w:type="dxa"/>
          </w:tcPr>
          <w:p w14:paraId="449ECB92" w14:textId="77777777" w:rsidR="00181607" w:rsidRPr="00181607" w:rsidRDefault="00181607" w:rsidP="00181607">
            <w:pPr>
              <w:spacing w:line="240" w:lineRule="auto"/>
              <w:jc w:val="left"/>
              <w:rPr>
                <w:rFonts w:cs="Frankruhel"/>
                <w:sz w:val="24"/>
                <w:rtl/>
              </w:rPr>
            </w:pPr>
            <w:r>
              <w:rPr>
                <w:rFonts w:cs="Times New Roman"/>
                <w:sz w:val="24"/>
                <w:rtl/>
              </w:rPr>
              <w:t xml:space="preserve">סעיף 18 </w:t>
            </w:r>
          </w:p>
        </w:tc>
        <w:tc>
          <w:tcPr>
            <w:tcW w:w="5669" w:type="dxa"/>
          </w:tcPr>
          <w:p w14:paraId="1AF48618" w14:textId="77777777" w:rsidR="00181607" w:rsidRPr="00181607" w:rsidRDefault="00181607" w:rsidP="00181607">
            <w:pPr>
              <w:spacing w:line="240" w:lineRule="auto"/>
              <w:jc w:val="left"/>
              <w:rPr>
                <w:rFonts w:cs="Frankruhel"/>
                <w:sz w:val="24"/>
                <w:rtl/>
              </w:rPr>
            </w:pPr>
            <w:r>
              <w:rPr>
                <w:rFonts w:cs="Times New Roman"/>
                <w:sz w:val="24"/>
                <w:rtl/>
              </w:rPr>
              <w:t>זוכה במכרז</w:t>
            </w:r>
          </w:p>
        </w:tc>
        <w:tc>
          <w:tcPr>
            <w:tcW w:w="567" w:type="dxa"/>
          </w:tcPr>
          <w:p w14:paraId="31C90955" w14:textId="77777777" w:rsidR="00181607" w:rsidRPr="00181607" w:rsidRDefault="00181607" w:rsidP="00181607">
            <w:pPr>
              <w:spacing w:line="240" w:lineRule="auto"/>
              <w:jc w:val="left"/>
              <w:rPr>
                <w:rStyle w:val="Hyperlink"/>
                <w:rtl/>
              </w:rPr>
            </w:pPr>
            <w:hyperlink w:anchor="Seif18" w:tooltip="זוכה במכרז" w:history="1">
              <w:r w:rsidRPr="00181607">
                <w:rPr>
                  <w:rStyle w:val="Hyperlink"/>
                </w:rPr>
                <w:t>Go</w:t>
              </w:r>
            </w:hyperlink>
          </w:p>
        </w:tc>
        <w:tc>
          <w:tcPr>
            <w:tcW w:w="850" w:type="dxa"/>
          </w:tcPr>
          <w:p w14:paraId="0877C7B7" w14:textId="77777777" w:rsidR="00181607" w:rsidRPr="00181607" w:rsidRDefault="00181607" w:rsidP="0018160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81607" w:rsidRPr="00181607" w14:paraId="3EE27E37" w14:textId="77777777">
        <w:tblPrEx>
          <w:tblCellMar>
            <w:top w:w="0" w:type="dxa"/>
            <w:bottom w:w="0" w:type="dxa"/>
          </w:tblCellMar>
        </w:tblPrEx>
        <w:tc>
          <w:tcPr>
            <w:tcW w:w="1247" w:type="dxa"/>
          </w:tcPr>
          <w:p w14:paraId="7BFE7788" w14:textId="77777777" w:rsidR="00181607" w:rsidRPr="00181607" w:rsidRDefault="00181607" w:rsidP="00181607">
            <w:pPr>
              <w:spacing w:line="240" w:lineRule="auto"/>
              <w:jc w:val="left"/>
              <w:rPr>
                <w:rFonts w:cs="Frankruhel"/>
                <w:sz w:val="24"/>
                <w:rtl/>
              </w:rPr>
            </w:pPr>
            <w:r>
              <w:rPr>
                <w:rFonts w:cs="Times New Roman"/>
                <w:sz w:val="24"/>
                <w:rtl/>
              </w:rPr>
              <w:t xml:space="preserve">סעיף 19 </w:t>
            </w:r>
          </w:p>
        </w:tc>
        <w:tc>
          <w:tcPr>
            <w:tcW w:w="5669" w:type="dxa"/>
          </w:tcPr>
          <w:p w14:paraId="6C3CA034" w14:textId="77777777" w:rsidR="00181607" w:rsidRPr="00181607" w:rsidRDefault="00181607" w:rsidP="00181607">
            <w:pPr>
              <w:spacing w:line="240" w:lineRule="auto"/>
              <w:jc w:val="left"/>
              <w:rPr>
                <w:rFonts w:cs="Frankruhel"/>
                <w:sz w:val="24"/>
                <w:rtl/>
              </w:rPr>
            </w:pPr>
            <w:r>
              <w:rPr>
                <w:rFonts w:cs="Times New Roman"/>
                <w:sz w:val="24"/>
                <w:rtl/>
              </w:rPr>
              <w:t>מכרז חדש</w:t>
            </w:r>
          </w:p>
        </w:tc>
        <w:tc>
          <w:tcPr>
            <w:tcW w:w="567" w:type="dxa"/>
          </w:tcPr>
          <w:p w14:paraId="6CDAD835" w14:textId="77777777" w:rsidR="00181607" w:rsidRPr="00181607" w:rsidRDefault="00181607" w:rsidP="00181607">
            <w:pPr>
              <w:spacing w:line="240" w:lineRule="auto"/>
              <w:jc w:val="left"/>
              <w:rPr>
                <w:rStyle w:val="Hyperlink"/>
                <w:rtl/>
              </w:rPr>
            </w:pPr>
            <w:hyperlink w:anchor="Seif19" w:tooltip="מכרז חדש" w:history="1">
              <w:r w:rsidRPr="00181607">
                <w:rPr>
                  <w:rStyle w:val="Hyperlink"/>
                </w:rPr>
                <w:t>Go</w:t>
              </w:r>
            </w:hyperlink>
          </w:p>
        </w:tc>
        <w:tc>
          <w:tcPr>
            <w:tcW w:w="850" w:type="dxa"/>
          </w:tcPr>
          <w:p w14:paraId="22A56A0F" w14:textId="77777777" w:rsidR="00181607" w:rsidRPr="00181607" w:rsidRDefault="00181607" w:rsidP="0018160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1210E9BC" w14:textId="77777777" w:rsidR="00104AA5" w:rsidRDefault="00104AA5">
      <w:pPr>
        <w:pStyle w:val="big-header"/>
        <w:ind w:left="0" w:right="1134"/>
        <w:rPr>
          <w:rtl/>
        </w:rPr>
      </w:pPr>
    </w:p>
    <w:p w14:paraId="2DE39E66" w14:textId="77777777" w:rsidR="00104AA5" w:rsidRDefault="00104AA5" w:rsidP="006C6462">
      <w:pPr>
        <w:pStyle w:val="big-header"/>
        <w:ind w:left="0" w:right="1134"/>
        <w:rPr>
          <w:rStyle w:val="default"/>
          <w:rFonts w:cs="FrankRuehl" w:hint="cs"/>
          <w:rtl/>
        </w:rPr>
      </w:pPr>
      <w:r>
        <w:rPr>
          <w:rtl/>
        </w:rPr>
        <w:br w:type="page"/>
      </w:r>
      <w:r>
        <w:rPr>
          <w:rtl/>
        </w:rPr>
        <w:lastRenderedPageBreak/>
        <w:t>ת</w:t>
      </w:r>
      <w:r>
        <w:rPr>
          <w:rFonts w:hint="cs"/>
          <w:rtl/>
        </w:rPr>
        <w:t>קנות הבזק (מכרזים), תשמ</w:t>
      </w:r>
      <w:r>
        <w:rPr>
          <w:rtl/>
        </w:rPr>
        <w:t>"</w:t>
      </w:r>
      <w:r>
        <w:rPr>
          <w:rFonts w:hint="cs"/>
          <w:rtl/>
        </w:rPr>
        <w:t>ח-1987</w:t>
      </w:r>
      <w:r>
        <w:rPr>
          <w:rStyle w:val="default"/>
          <w:rtl/>
        </w:rPr>
        <w:footnoteReference w:customMarkFollows="1" w:id="1"/>
        <w:t>*</w:t>
      </w:r>
    </w:p>
    <w:p w14:paraId="10408560" w14:textId="77777777" w:rsidR="00104AA5" w:rsidRDefault="00104AA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6יח, 6לח(א) ו-59 לחוק הבזק, תשמ"ב-</w:t>
      </w:r>
      <w:r>
        <w:rPr>
          <w:rStyle w:val="default"/>
          <w:rFonts w:cs="FrankRuehl"/>
          <w:rtl/>
        </w:rPr>
        <w:t>1982 (</w:t>
      </w:r>
      <w:r>
        <w:rPr>
          <w:rStyle w:val="default"/>
          <w:rFonts w:cs="FrankRuehl" w:hint="cs"/>
          <w:rtl/>
        </w:rPr>
        <w:t>להלן - החוק), ובאישור ועדת הכלכלה של הכנסת, אני מתקין תקנות אלה:</w:t>
      </w:r>
    </w:p>
    <w:p w14:paraId="164970F2" w14:textId="77777777" w:rsidR="00104AA5" w:rsidRDefault="00104AA5">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14:paraId="1A7EA8D1" w14:textId="77777777" w:rsidR="00104AA5" w:rsidRDefault="00104AA5">
      <w:pPr>
        <w:pStyle w:val="P00"/>
        <w:spacing w:before="72"/>
        <w:ind w:left="0" w:right="1134"/>
        <w:rPr>
          <w:rStyle w:val="default"/>
          <w:rFonts w:cs="FrankRuehl"/>
          <w:rtl/>
        </w:rPr>
      </w:pPr>
      <w:bookmarkStart w:id="1" w:name="Seif1"/>
      <w:bookmarkEnd w:id="1"/>
      <w:r>
        <w:rPr>
          <w:lang w:val="he-IL"/>
        </w:rPr>
        <w:pict w14:anchorId="65774FBC">
          <v:rect id="_x0000_s1026" style="position:absolute;left:0;text-align:left;margin-left:464.5pt;margin-top:8.05pt;width:75.05pt;height:10pt;z-index:251648512" o:allowincell="f" filled="f" stroked="f" strokecolor="lime" strokeweight=".25pt">
            <v:textbox inset="0,0,0,0">
              <w:txbxContent>
                <w:p w14:paraId="7CCA6414" w14:textId="77777777" w:rsidR="00104AA5" w:rsidRDefault="00104AA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 </w:t>
      </w:r>
    </w:p>
    <w:p w14:paraId="081F168C" w14:textId="77777777" w:rsidR="00104AA5" w:rsidRDefault="00104AA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הועדה" - המועצה בשבתה כועדת המכרזים לפי פרק ב1 לחוק;</w:t>
      </w:r>
    </w:p>
    <w:p w14:paraId="2BB0AA50" w14:textId="77777777" w:rsidR="00104AA5" w:rsidRDefault="00104AA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המועצה" - ה</w:t>
      </w:r>
      <w:r>
        <w:rPr>
          <w:rStyle w:val="default"/>
          <w:rFonts w:cs="FrankRuehl"/>
          <w:rtl/>
        </w:rPr>
        <w:t>מ</w:t>
      </w:r>
      <w:r>
        <w:rPr>
          <w:rStyle w:val="default"/>
          <w:rFonts w:cs="FrankRuehl" w:hint="cs"/>
          <w:rtl/>
        </w:rPr>
        <w:t>ועצה לשידורי כבלים שנתמנתה לפי סעיף 6ב לחוק;</w:t>
      </w:r>
    </w:p>
    <w:p w14:paraId="33829468" w14:textId="77777777" w:rsidR="00104AA5" w:rsidRDefault="00104AA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 מנהל השירות לשידורי טלוויזיה בכבלים ולמנויים שבמשרד התקשורת;</w:t>
      </w:r>
    </w:p>
    <w:p w14:paraId="33842F5A" w14:textId="77777777" w:rsidR="00104AA5" w:rsidRDefault="00104AA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יושב ראש הועדה" - יושב ראש המועצה או ממלא מקומו;</w:t>
      </w:r>
    </w:p>
    <w:p w14:paraId="711953CD" w14:textId="77777777" w:rsidR="00104AA5" w:rsidRDefault="00104AA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תקנות המועצה" - תקנות הבזק (כהונתם של חברי המועצה לשידורי כבלים וסדרי עבודתה של המועצ</w:t>
      </w:r>
      <w:r>
        <w:rPr>
          <w:rStyle w:val="default"/>
          <w:rFonts w:cs="FrankRuehl"/>
          <w:rtl/>
        </w:rPr>
        <w:t>ה</w:t>
      </w:r>
      <w:r>
        <w:rPr>
          <w:rStyle w:val="default"/>
          <w:rFonts w:cs="FrankRuehl" w:hint="cs"/>
          <w:rtl/>
        </w:rPr>
        <w:t>), תשמ"ז-1987.</w:t>
      </w:r>
    </w:p>
    <w:p w14:paraId="73B0E3F1" w14:textId="77777777" w:rsidR="00104AA5" w:rsidRDefault="00104AA5">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ב': סדרי עבודתה של הועדה</w:t>
      </w:r>
    </w:p>
    <w:p w14:paraId="64259A25" w14:textId="77777777" w:rsidR="00104AA5" w:rsidRDefault="00104AA5">
      <w:pPr>
        <w:pStyle w:val="P00"/>
        <w:spacing w:before="72"/>
        <w:ind w:left="0" w:right="1134"/>
        <w:rPr>
          <w:rStyle w:val="default"/>
          <w:rFonts w:cs="FrankRuehl"/>
          <w:rtl/>
        </w:rPr>
      </w:pPr>
      <w:bookmarkStart w:id="3" w:name="Seif2"/>
      <w:bookmarkEnd w:id="3"/>
      <w:r>
        <w:rPr>
          <w:lang w:val="he-IL"/>
        </w:rPr>
        <w:pict w14:anchorId="2D3AD995">
          <v:rect id="_x0000_s1027" style="position:absolute;left:0;text-align:left;margin-left:464.5pt;margin-top:8.05pt;width:75.05pt;height:20pt;z-index:251649536" o:allowincell="f" filled="f" stroked="f" strokecolor="lime" strokeweight=".25pt">
            <v:textbox inset="0,0,0,0">
              <w:txbxContent>
                <w:p w14:paraId="50CD2834" w14:textId="77777777" w:rsidR="00104AA5" w:rsidRDefault="00104AA5">
                  <w:pPr>
                    <w:spacing w:line="160" w:lineRule="exact"/>
                    <w:jc w:val="left"/>
                    <w:rPr>
                      <w:rFonts w:cs="Miriam"/>
                      <w:noProof/>
                      <w:szCs w:val="18"/>
                      <w:rtl/>
                    </w:rPr>
                  </w:pPr>
                  <w:r>
                    <w:rPr>
                      <w:rFonts w:cs="Miriam"/>
                      <w:szCs w:val="18"/>
                      <w:rtl/>
                    </w:rPr>
                    <w:t>ה</w:t>
                  </w:r>
                  <w:r>
                    <w:rPr>
                      <w:rFonts w:cs="Miriam" w:hint="cs"/>
                      <w:szCs w:val="18"/>
                      <w:rtl/>
                    </w:rPr>
                    <w:t xml:space="preserve">חלת תקנות </w:t>
                  </w:r>
                  <w:r>
                    <w:rPr>
                      <w:rFonts w:cs="Miriam"/>
                      <w:szCs w:val="18"/>
                      <w:rtl/>
                    </w:rPr>
                    <w:t>ה</w:t>
                  </w:r>
                  <w:r>
                    <w:rPr>
                      <w:rFonts w:cs="Miriam" w:hint="cs"/>
                      <w:szCs w:val="18"/>
                      <w:rtl/>
                    </w:rPr>
                    <w:t>מועצה</w:t>
                  </w:r>
                </w:p>
              </w:txbxContent>
            </v:textbox>
            <w10:anchorlock/>
          </v:rect>
        </w:pict>
      </w:r>
      <w:r>
        <w:rPr>
          <w:rStyle w:val="big-number"/>
          <w:rtl/>
        </w:rPr>
        <w:t>2.</w:t>
      </w:r>
      <w:r>
        <w:rPr>
          <w:rStyle w:val="big-number"/>
          <w:rtl/>
        </w:rPr>
        <w:tab/>
      </w:r>
      <w:r>
        <w:rPr>
          <w:rStyle w:val="default"/>
          <w:rFonts w:cs="FrankRuehl"/>
          <w:rtl/>
        </w:rPr>
        <w:t>פ</w:t>
      </w:r>
      <w:r>
        <w:rPr>
          <w:rStyle w:val="default"/>
          <w:rFonts w:cs="FrankRuehl" w:hint="cs"/>
          <w:rtl/>
        </w:rPr>
        <w:t>רק ג' לתקנות המועצה יחול, בשינויים המחוייבים, על הועדה, למעט תקנות 8(א) ו-(ג), 9 עד 12, פסקה (7) של תקנה 14(ב) לענין דרישת חבר המועצה ו-16.</w:t>
      </w:r>
    </w:p>
    <w:p w14:paraId="1197788D" w14:textId="77777777" w:rsidR="00104AA5" w:rsidRDefault="00104AA5">
      <w:pPr>
        <w:pStyle w:val="P00"/>
        <w:spacing w:before="72"/>
        <w:ind w:left="0" w:right="1134"/>
        <w:rPr>
          <w:rStyle w:val="default"/>
          <w:rFonts w:cs="FrankRuehl"/>
          <w:rtl/>
        </w:rPr>
      </w:pPr>
      <w:bookmarkStart w:id="4" w:name="Seif3"/>
      <w:bookmarkEnd w:id="4"/>
      <w:r>
        <w:rPr>
          <w:lang w:val="he-IL"/>
        </w:rPr>
        <w:pict w14:anchorId="45B9ED63">
          <v:rect id="_x0000_s1028" style="position:absolute;left:0;text-align:left;margin-left:464.5pt;margin-top:8.05pt;width:75.05pt;height:10pt;z-index:251650560" o:allowincell="f" filled="f" stroked="f" strokecolor="lime" strokeweight=".25pt">
            <v:textbox inset="0,0,0,0">
              <w:txbxContent>
                <w:p w14:paraId="40666193" w14:textId="77777777" w:rsidR="00104AA5" w:rsidRDefault="00104AA5">
                  <w:pPr>
                    <w:spacing w:line="160" w:lineRule="exact"/>
                    <w:jc w:val="left"/>
                    <w:rPr>
                      <w:rFonts w:cs="Miriam"/>
                      <w:noProof/>
                      <w:szCs w:val="18"/>
                      <w:rtl/>
                    </w:rPr>
                  </w:pPr>
                  <w:r>
                    <w:rPr>
                      <w:rFonts w:cs="Miriam"/>
                      <w:szCs w:val="18"/>
                      <w:rtl/>
                    </w:rPr>
                    <w:t>מ</w:t>
                  </w:r>
                  <w:r>
                    <w:rPr>
                      <w:rFonts w:cs="Miriam" w:hint="cs"/>
                      <w:szCs w:val="18"/>
                      <w:rtl/>
                    </w:rPr>
                    <w:t>נין חוקי</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המנין החוקי בישיבת הועד</w:t>
      </w:r>
      <w:r>
        <w:rPr>
          <w:rStyle w:val="default"/>
          <w:rFonts w:cs="FrankRuehl"/>
          <w:rtl/>
        </w:rPr>
        <w:t>ה</w:t>
      </w:r>
      <w:r>
        <w:rPr>
          <w:rStyle w:val="default"/>
          <w:rFonts w:cs="FrankRuehl" w:hint="cs"/>
          <w:rtl/>
        </w:rPr>
        <w:t xml:space="preserve"> הוא שבעה מבין חבריה ובהם יושב ראש הועדה; לא היה מנין חוקי בעת שנפתחה הישיבה או אם לא נכחו בעת קבלת החלטה חמשה חברים לפחות ובהם יושב ראש הועדה, ידחה היושב ראש את הישיבה או את קבלת ההחלטה, לפי הענין, בשבעה ימים (להלן - ישיבה נדחית).</w:t>
      </w:r>
    </w:p>
    <w:p w14:paraId="7AF87D67" w14:textId="77777777" w:rsidR="00104AA5" w:rsidRDefault="00104AA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ישיבה נדחית לענין </w:t>
      </w:r>
      <w:r>
        <w:rPr>
          <w:rStyle w:val="default"/>
          <w:rFonts w:cs="FrankRuehl"/>
          <w:rtl/>
        </w:rPr>
        <w:t>א</w:t>
      </w:r>
      <w:r>
        <w:rPr>
          <w:rStyle w:val="default"/>
          <w:rFonts w:cs="FrankRuehl" w:hint="cs"/>
          <w:rtl/>
        </w:rPr>
        <w:t>ותו מכרז תהיה כדין אם נכחו בפתיחתה ובעת קבלת ההחלטות בה חמשה חברים לפחות ובהם יושב ראש הועדה.</w:t>
      </w:r>
    </w:p>
    <w:p w14:paraId="29EFE3DC" w14:textId="77777777" w:rsidR="00104AA5" w:rsidRDefault="00104AA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החלטות הועדה יתקבלו ברוב דעות של המשתתפים בהצבעה; לא היה רוב </w:t>
      </w:r>
      <w:r>
        <w:rPr>
          <w:rStyle w:val="default"/>
          <w:rFonts w:cs="FrankRuehl"/>
          <w:rtl/>
        </w:rPr>
        <w:t>ב</w:t>
      </w:r>
      <w:r>
        <w:rPr>
          <w:rStyle w:val="default"/>
          <w:rFonts w:cs="FrankRuehl" w:hint="cs"/>
          <w:rtl/>
        </w:rPr>
        <w:t>הצבעה כאמור - יימנה קולו של יושב ראש הועדה פעמיים.</w:t>
      </w:r>
    </w:p>
    <w:p w14:paraId="73054A1B" w14:textId="77777777" w:rsidR="00104AA5" w:rsidRDefault="00104AA5">
      <w:pPr>
        <w:pStyle w:val="P00"/>
        <w:spacing w:before="72"/>
        <w:ind w:left="0" w:right="1134"/>
        <w:rPr>
          <w:rStyle w:val="default"/>
          <w:rFonts w:cs="FrankRuehl"/>
          <w:rtl/>
        </w:rPr>
      </w:pPr>
      <w:bookmarkStart w:id="5" w:name="Seif4"/>
      <w:bookmarkEnd w:id="5"/>
      <w:r>
        <w:rPr>
          <w:lang w:val="he-IL"/>
        </w:rPr>
        <w:pict w14:anchorId="08D4DB04">
          <v:rect id="_x0000_s1029" style="position:absolute;left:0;text-align:left;margin-left:464.5pt;margin-top:8.05pt;width:75.05pt;height:10pt;z-index:251651584" o:allowincell="f" filled="f" stroked="f" strokecolor="lime" strokeweight=".25pt">
            <v:textbox inset="0,0,0,0">
              <w:txbxContent>
                <w:p w14:paraId="26CB5D5B" w14:textId="77777777" w:rsidR="00104AA5" w:rsidRDefault="00104AA5">
                  <w:pPr>
                    <w:spacing w:line="160" w:lineRule="exact"/>
                    <w:jc w:val="left"/>
                    <w:rPr>
                      <w:rFonts w:cs="Miriam"/>
                      <w:noProof/>
                      <w:szCs w:val="18"/>
                      <w:rtl/>
                    </w:rPr>
                  </w:pPr>
                  <w:r>
                    <w:rPr>
                      <w:rFonts w:cs="Miriam"/>
                      <w:szCs w:val="18"/>
                      <w:rtl/>
                    </w:rPr>
                    <w:t>י</w:t>
                  </w:r>
                  <w:r>
                    <w:rPr>
                      <w:rFonts w:cs="Miriam" w:hint="cs"/>
                      <w:szCs w:val="18"/>
                      <w:rtl/>
                    </w:rPr>
                    <w:t>שיבות סגורות</w:t>
                  </w:r>
                </w:p>
              </w:txbxContent>
            </v:textbox>
            <w10:anchorlock/>
          </v:rect>
        </w:pict>
      </w:r>
      <w:r>
        <w:rPr>
          <w:rStyle w:val="big-number"/>
          <w:rtl/>
        </w:rPr>
        <w:t>4.</w:t>
      </w:r>
      <w:r>
        <w:rPr>
          <w:rStyle w:val="big-number"/>
          <w:rtl/>
        </w:rPr>
        <w:tab/>
      </w:r>
      <w:r>
        <w:rPr>
          <w:rStyle w:val="default"/>
          <w:rFonts w:cs="FrankRuehl"/>
          <w:rtl/>
        </w:rPr>
        <w:t>י</w:t>
      </w:r>
      <w:r>
        <w:rPr>
          <w:rStyle w:val="default"/>
          <w:rFonts w:cs="FrankRuehl" w:hint="cs"/>
          <w:rtl/>
        </w:rPr>
        <w:t>שיבות הועדה יהיו סגורות בפני מי שאינם חבריה, בכפוף לאמור בתקנה 5(א) לתקנות אלה ובתקנה 8(ד) לתקנות המועצה.</w:t>
      </w:r>
    </w:p>
    <w:p w14:paraId="2CF8F02F" w14:textId="77777777" w:rsidR="00104AA5" w:rsidRDefault="00104AA5">
      <w:pPr>
        <w:pStyle w:val="P00"/>
        <w:spacing w:before="72"/>
        <w:ind w:left="0" w:right="1134"/>
        <w:rPr>
          <w:rStyle w:val="default"/>
          <w:rFonts w:cs="FrankRuehl"/>
          <w:rtl/>
        </w:rPr>
      </w:pPr>
      <w:bookmarkStart w:id="6" w:name="Seif5"/>
      <w:bookmarkEnd w:id="6"/>
      <w:r>
        <w:rPr>
          <w:lang w:val="he-IL"/>
        </w:rPr>
        <w:pict w14:anchorId="68E2D914">
          <v:rect id="_x0000_s1030" style="position:absolute;left:0;text-align:left;margin-left:464.5pt;margin-top:8.05pt;width:75.05pt;height:20pt;z-index:251652608" o:allowincell="f" filled="f" stroked="f" strokecolor="lime" strokeweight=".25pt">
            <v:textbox inset="0,0,0,0">
              <w:txbxContent>
                <w:p w14:paraId="5BF0783B" w14:textId="77777777" w:rsidR="00104AA5" w:rsidRDefault="00104AA5">
                  <w:pPr>
                    <w:spacing w:line="160" w:lineRule="exact"/>
                    <w:jc w:val="left"/>
                    <w:rPr>
                      <w:rFonts w:cs="Miriam"/>
                      <w:noProof/>
                      <w:szCs w:val="18"/>
                      <w:rtl/>
                    </w:rPr>
                  </w:pPr>
                  <w:r>
                    <w:rPr>
                      <w:rFonts w:cs="Miriam"/>
                      <w:szCs w:val="18"/>
                      <w:rtl/>
                    </w:rPr>
                    <w:t>ה</w:t>
                  </w:r>
                  <w:r>
                    <w:rPr>
                      <w:rFonts w:cs="Miriam" w:hint="cs"/>
                      <w:szCs w:val="18"/>
                      <w:rtl/>
                    </w:rPr>
                    <w:t xml:space="preserve">תייעצות </w:t>
                  </w:r>
                  <w:r>
                    <w:rPr>
                      <w:rFonts w:cs="Miriam"/>
                      <w:szCs w:val="18"/>
                      <w:rtl/>
                    </w:rPr>
                    <w:t>ב</w:t>
                  </w:r>
                  <w:r>
                    <w:rPr>
                      <w:rFonts w:cs="Miriam" w:hint="cs"/>
                      <w:szCs w:val="18"/>
                      <w:rtl/>
                    </w:rPr>
                    <w:t>מומחים</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הועדה רשאית, ככל שתמצא לנכון לצורך ביצוע תפקידיה, </w:t>
      </w:r>
      <w:r>
        <w:rPr>
          <w:rStyle w:val="default"/>
          <w:rFonts w:cs="FrankRuehl"/>
          <w:rtl/>
        </w:rPr>
        <w:t>ל</w:t>
      </w:r>
      <w:r>
        <w:rPr>
          <w:rStyle w:val="default"/>
          <w:rFonts w:cs="FrankRuehl" w:hint="cs"/>
          <w:rtl/>
        </w:rPr>
        <w:t>התייעץ במומחים שלא מבין חבריה ורשאי יושב ראש הועדה להזמינם לישיבות הועדה; הוזמן מומחה לישיבת הועדה כאמור, לא יהיה נוכח במהלך הצבעה על זוכה במכרז או בדיון שיתקיים לקראת ההצבעה.</w:t>
      </w:r>
    </w:p>
    <w:p w14:paraId="65231702" w14:textId="77777777" w:rsidR="00104AA5" w:rsidRDefault="00104AA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פניית הועדה אל מומחה, לרבות בחירתו והצורך בהתייעצות עמו, בין דרך כלל ובין </w:t>
      </w:r>
      <w:r>
        <w:rPr>
          <w:rStyle w:val="default"/>
          <w:rFonts w:cs="FrankRuehl"/>
          <w:rtl/>
        </w:rPr>
        <w:t>ל</w:t>
      </w:r>
      <w:r>
        <w:rPr>
          <w:rStyle w:val="default"/>
          <w:rFonts w:cs="FrankRuehl" w:hint="cs"/>
          <w:rtl/>
        </w:rPr>
        <w:t>ענין מסויים, טעונה החלטה של הועדה.</w:t>
      </w:r>
    </w:p>
    <w:p w14:paraId="0E36A310" w14:textId="77777777" w:rsidR="00104AA5" w:rsidRDefault="00104AA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הועדה לא תהא קשורה בהחלטתה בחוות דעת שנתן לה מומחה.</w:t>
      </w:r>
    </w:p>
    <w:p w14:paraId="611A4F8A" w14:textId="77777777" w:rsidR="00104AA5" w:rsidRDefault="00104AA5">
      <w:pPr>
        <w:pStyle w:val="P00"/>
        <w:spacing w:before="72"/>
        <w:ind w:left="0" w:right="1134"/>
        <w:rPr>
          <w:rStyle w:val="default"/>
          <w:rFonts w:cs="FrankRuehl"/>
          <w:rtl/>
        </w:rPr>
      </w:pPr>
      <w:bookmarkStart w:id="7" w:name="Seif6"/>
      <w:bookmarkEnd w:id="7"/>
      <w:r>
        <w:rPr>
          <w:lang w:val="he-IL"/>
        </w:rPr>
        <w:pict w14:anchorId="61AED00C">
          <v:rect id="_x0000_s1031" style="position:absolute;left:0;text-align:left;margin-left:464.5pt;margin-top:8.05pt;width:75.05pt;height:20pt;z-index:251653632" o:allowincell="f" filled="f" stroked="f" strokecolor="lime" strokeweight=".25pt">
            <v:textbox inset="0,0,0,0">
              <w:txbxContent>
                <w:p w14:paraId="6A209A0C" w14:textId="77777777" w:rsidR="00104AA5" w:rsidRDefault="00104AA5">
                  <w:pPr>
                    <w:spacing w:line="160" w:lineRule="exact"/>
                    <w:jc w:val="left"/>
                    <w:rPr>
                      <w:rFonts w:cs="Miriam"/>
                      <w:noProof/>
                      <w:szCs w:val="18"/>
                      <w:rtl/>
                    </w:rPr>
                  </w:pPr>
                  <w:r>
                    <w:rPr>
                      <w:rFonts w:cs="Miriam"/>
                      <w:szCs w:val="18"/>
                      <w:rtl/>
                    </w:rPr>
                    <w:t>ה</w:t>
                  </w:r>
                  <w:r>
                    <w:rPr>
                      <w:rFonts w:cs="Miriam" w:hint="cs"/>
                      <w:szCs w:val="18"/>
                      <w:rtl/>
                    </w:rPr>
                    <w:t xml:space="preserve">הליך למתן </w:t>
                  </w:r>
                  <w:r>
                    <w:rPr>
                      <w:rFonts w:cs="Miriam"/>
                      <w:szCs w:val="18"/>
                      <w:rtl/>
                    </w:rPr>
                    <w:t>ז</w:t>
                  </w:r>
                  <w:r>
                    <w:rPr>
                      <w:rFonts w:cs="Miriam" w:hint="cs"/>
                      <w:szCs w:val="18"/>
                      <w:rtl/>
                    </w:rPr>
                    <w:t>כיון</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הועדה תפרסם, בדרך שנקבעה בתקנה 9, את המכרזים למתן זכיונות לשידורי כבלים ולשידורי טלוויזיה באמצעות לווין, תקבל את ההצעות ותדון בהן, ומשהח</w:t>
      </w:r>
      <w:r>
        <w:rPr>
          <w:rStyle w:val="default"/>
          <w:rFonts w:cs="FrankRuehl"/>
          <w:rtl/>
        </w:rPr>
        <w:t>ל</w:t>
      </w:r>
      <w:r>
        <w:rPr>
          <w:rStyle w:val="default"/>
          <w:rFonts w:cs="FrankRuehl" w:hint="cs"/>
          <w:rtl/>
        </w:rPr>
        <w:t>יטה בדבר הזוכה במכרז תודיע על כך לשר לשם מתן זכיון לזוכה.</w:t>
      </w:r>
    </w:p>
    <w:p w14:paraId="496A39D9" w14:textId="77777777" w:rsidR="00104AA5" w:rsidRDefault="00104AA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הועדה רשאית בהתאם לאמור בסימן ד' של פרק ב1 לחוק ובתקנות אלה, לפסול או לדחות כל הצעה, לרבות ההצעות כולן.</w:t>
      </w:r>
    </w:p>
    <w:p w14:paraId="0B3A1613" w14:textId="77777777" w:rsidR="00104AA5" w:rsidRDefault="00104AA5">
      <w:pPr>
        <w:pStyle w:val="P00"/>
        <w:spacing w:before="72"/>
        <w:ind w:left="0" w:right="1134"/>
        <w:rPr>
          <w:rStyle w:val="default"/>
          <w:rFonts w:cs="FrankRuehl"/>
          <w:rtl/>
        </w:rPr>
      </w:pPr>
      <w:bookmarkStart w:id="8" w:name="Seif7"/>
      <w:bookmarkEnd w:id="8"/>
      <w:r>
        <w:rPr>
          <w:lang w:val="he-IL"/>
        </w:rPr>
        <w:pict w14:anchorId="0A7038E6">
          <v:rect id="_x0000_s1032" style="position:absolute;left:0;text-align:left;margin-left:464.5pt;margin-top:8.05pt;width:75.05pt;height:10pt;z-index:251654656" o:allowincell="f" filled="f" stroked="f" strokecolor="lime" strokeweight=".25pt">
            <v:textbox inset="0,0,0,0">
              <w:txbxContent>
                <w:p w14:paraId="6CADF0A3" w14:textId="77777777" w:rsidR="00104AA5" w:rsidRDefault="00104AA5">
                  <w:pPr>
                    <w:spacing w:line="160" w:lineRule="exact"/>
                    <w:jc w:val="left"/>
                    <w:rPr>
                      <w:rFonts w:cs="Miriam"/>
                      <w:noProof/>
                      <w:szCs w:val="18"/>
                      <w:rtl/>
                    </w:rPr>
                  </w:pPr>
                  <w:r>
                    <w:rPr>
                      <w:rFonts w:cs="Miriam"/>
                      <w:szCs w:val="18"/>
                      <w:rtl/>
                    </w:rPr>
                    <w:t>ס</w:t>
                  </w:r>
                  <w:r>
                    <w:rPr>
                      <w:rFonts w:cs="Miriam" w:hint="cs"/>
                      <w:szCs w:val="18"/>
                      <w:rtl/>
                    </w:rPr>
                    <w:t>ודיות</w:t>
                  </w:r>
                </w:p>
              </w:txbxContent>
            </v:textbox>
            <w10:anchorlock/>
          </v:rect>
        </w:pict>
      </w:r>
      <w:r>
        <w:rPr>
          <w:rStyle w:val="big-number"/>
          <w:rtl/>
        </w:rPr>
        <w:t>7.</w:t>
      </w:r>
      <w:r>
        <w:rPr>
          <w:rStyle w:val="big-number"/>
          <w:rtl/>
        </w:rPr>
        <w:tab/>
      </w:r>
      <w:r>
        <w:rPr>
          <w:rStyle w:val="default"/>
          <w:rFonts w:cs="FrankRuehl"/>
          <w:rtl/>
        </w:rPr>
        <w:t>ל</w:t>
      </w:r>
      <w:r>
        <w:rPr>
          <w:rStyle w:val="default"/>
          <w:rFonts w:cs="FrankRuehl" w:hint="cs"/>
          <w:rtl/>
        </w:rPr>
        <w:t>א יגלה אדם ידיעה כלשהי שהגיעה אליו בתוקף תפקידו אודות מכרזים וכל חומר שהוג</w:t>
      </w:r>
      <w:r>
        <w:rPr>
          <w:rStyle w:val="default"/>
          <w:rFonts w:cs="FrankRuehl"/>
          <w:rtl/>
        </w:rPr>
        <w:t>ש</w:t>
      </w:r>
      <w:r>
        <w:rPr>
          <w:rStyle w:val="default"/>
          <w:rFonts w:cs="FrankRuehl" w:hint="cs"/>
          <w:rtl/>
        </w:rPr>
        <w:t xml:space="preserve"> בקשר למכרזים ולתכנם או אודות דיוני הועדה והחלטותיה, אלא אם כן קיבל לכך אישור מראש מאת יושב ראש הועדה.</w:t>
      </w:r>
    </w:p>
    <w:p w14:paraId="4E6D7B04" w14:textId="77777777" w:rsidR="00104AA5" w:rsidRDefault="00104AA5">
      <w:pPr>
        <w:pStyle w:val="medium2-header"/>
        <w:keepLines w:val="0"/>
        <w:spacing w:before="72"/>
        <w:ind w:left="0" w:right="1134"/>
        <w:rPr>
          <w:noProof/>
          <w:sz w:val="20"/>
          <w:rtl/>
        </w:rPr>
      </w:pPr>
      <w:bookmarkStart w:id="9" w:name="med2"/>
      <w:bookmarkEnd w:id="9"/>
      <w:r>
        <w:rPr>
          <w:noProof/>
          <w:sz w:val="20"/>
          <w:rtl/>
        </w:rPr>
        <w:t>פ</w:t>
      </w:r>
      <w:r>
        <w:rPr>
          <w:rFonts w:hint="cs"/>
          <w:noProof/>
          <w:sz w:val="20"/>
          <w:rtl/>
        </w:rPr>
        <w:t>רק ג': המכרז</w:t>
      </w:r>
    </w:p>
    <w:p w14:paraId="5915376C" w14:textId="77777777" w:rsidR="00104AA5" w:rsidRDefault="00104AA5">
      <w:pPr>
        <w:pStyle w:val="P00"/>
        <w:spacing w:before="72"/>
        <w:ind w:left="0" w:right="1134"/>
        <w:rPr>
          <w:rStyle w:val="default"/>
          <w:rFonts w:cs="FrankRuehl"/>
          <w:rtl/>
        </w:rPr>
      </w:pPr>
      <w:bookmarkStart w:id="10" w:name="Seif8"/>
      <w:bookmarkEnd w:id="10"/>
      <w:r>
        <w:rPr>
          <w:lang w:val="he-IL"/>
        </w:rPr>
        <w:pict w14:anchorId="0E438F8C">
          <v:rect id="_x0000_s1033" style="position:absolute;left:0;text-align:left;margin-left:464.5pt;margin-top:8.05pt;width:75.05pt;height:20pt;z-index:251655680" o:allowincell="f" filled="f" stroked="f" strokecolor="lime" strokeweight=".25pt">
            <v:textbox inset="0,0,0,0">
              <w:txbxContent>
                <w:p w14:paraId="53D5ECEE" w14:textId="77777777" w:rsidR="00104AA5" w:rsidRDefault="00104AA5">
                  <w:pPr>
                    <w:spacing w:line="160" w:lineRule="exact"/>
                    <w:jc w:val="left"/>
                    <w:rPr>
                      <w:rFonts w:cs="Miriam"/>
                      <w:noProof/>
                      <w:szCs w:val="18"/>
                      <w:rtl/>
                    </w:rPr>
                  </w:pPr>
                  <w:r>
                    <w:rPr>
                      <w:rFonts w:cs="Miriam"/>
                      <w:szCs w:val="18"/>
                      <w:rtl/>
                    </w:rPr>
                    <w:t>מ</w:t>
                  </w:r>
                  <w:r>
                    <w:rPr>
                      <w:rFonts w:cs="Miriam" w:hint="cs"/>
                      <w:szCs w:val="18"/>
                      <w:rtl/>
                    </w:rPr>
                    <w:t xml:space="preserve">כרז לשידורי </w:t>
                  </w:r>
                  <w:r>
                    <w:rPr>
                      <w:rFonts w:cs="Miriam"/>
                      <w:szCs w:val="18"/>
                      <w:rtl/>
                    </w:rPr>
                    <w:t>כ</w:t>
                  </w:r>
                  <w:r>
                    <w:rPr>
                      <w:rFonts w:cs="Miriam" w:hint="cs"/>
                      <w:szCs w:val="18"/>
                      <w:rtl/>
                    </w:rPr>
                    <w:t>בלים</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מכרזים לענין שידורי כבלים יהיו לאזורים כפי שיקבע השר בתקנות הבזק (זכיונות), </w:t>
      </w:r>
      <w:r>
        <w:rPr>
          <w:rStyle w:val="default"/>
          <w:rFonts w:cs="FrankRuehl" w:hint="cs"/>
          <w:rtl/>
        </w:rPr>
        <w:lastRenderedPageBreak/>
        <w:t>תשמ"ז-1987.</w:t>
      </w:r>
    </w:p>
    <w:p w14:paraId="1DFC0473" w14:textId="77777777" w:rsidR="00104AA5" w:rsidRDefault="00104AA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הועדה רשאית לקב</w:t>
      </w:r>
      <w:r>
        <w:rPr>
          <w:rStyle w:val="default"/>
          <w:rFonts w:cs="FrankRuehl"/>
          <w:rtl/>
        </w:rPr>
        <w:t>ו</w:t>
      </w:r>
      <w:r>
        <w:rPr>
          <w:rStyle w:val="default"/>
          <w:rFonts w:cs="FrankRuehl" w:hint="cs"/>
          <w:rtl/>
        </w:rPr>
        <w:t>ע מועדים לפרסום המכרזים לאזורים השונים.</w:t>
      </w:r>
    </w:p>
    <w:p w14:paraId="68437DED" w14:textId="77777777" w:rsidR="00104AA5" w:rsidRDefault="00104AA5">
      <w:pPr>
        <w:pStyle w:val="P00"/>
        <w:spacing w:before="72"/>
        <w:ind w:left="0" w:right="1134"/>
        <w:rPr>
          <w:rStyle w:val="default"/>
          <w:rFonts w:cs="FrankRuehl"/>
          <w:rtl/>
        </w:rPr>
      </w:pPr>
      <w:bookmarkStart w:id="11" w:name="Seif9"/>
      <w:bookmarkEnd w:id="11"/>
      <w:r>
        <w:rPr>
          <w:lang w:val="he-IL"/>
        </w:rPr>
        <w:pict w14:anchorId="50E6A5FB">
          <v:rect id="_x0000_s1034" style="position:absolute;left:0;text-align:left;margin-left:464.5pt;margin-top:8.05pt;width:75.05pt;height:10pt;z-index:251656704" o:allowincell="f" filled="f" stroked="f" strokecolor="lime" strokeweight=".25pt">
            <v:textbox inset="0,0,0,0">
              <w:txbxContent>
                <w:p w14:paraId="04F5C1FC" w14:textId="77777777" w:rsidR="00104AA5" w:rsidRDefault="00104AA5">
                  <w:pPr>
                    <w:spacing w:line="160" w:lineRule="exact"/>
                    <w:jc w:val="left"/>
                    <w:rPr>
                      <w:rFonts w:cs="Miriam"/>
                      <w:noProof/>
                      <w:szCs w:val="18"/>
                      <w:rtl/>
                    </w:rPr>
                  </w:pPr>
                  <w:r>
                    <w:rPr>
                      <w:rFonts w:cs="Miriam"/>
                      <w:szCs w:val="18"/>
                      <w:rtl/>
                    </w:rPr>
                    <w:t>פ</w:t>
                  </w:r>
                  <w:r>
                    <w:rPr>
                      <w:rFonts w:cs="Miriam" w:hint="cs"/>
                      <w:szCs w:val="18"/>
                      <w:rtl/>
                    </w:rPr>
                    <w:t>רסום המכרז</w:t>
                  </w:r>
                </w:p>
              </w:txbxContent>
            </v:textbox>
            <w10:anchorlock/>
          </v:rect>
        </w:pict>
      </w:r>
      <w:r>
        <w:rPr>
          <w:rStyle w:val="big-number"/>
          <w:rtl/>
        </w:rPr>
        <w:t>9.</w:t>
      </w:r>
      <w:r>
        <w:rPr>
          <w:rStyle w:val="big-number"/>
          <w:rtl/>
        </w:rPr>
        <w:tab/>
      </w:r>
      <w:r>
        <w:rPr>
          <w:rStyle w:val="default"/>
          <w:rFonts w:cs="FrankRuehl"/>
          <w:rtl/>
        </w:rPr>
        <w:t>מ</w:t>
      </w:r>
      <w:r>
        <w:rPr>
          <w:rStyle w:val="default"/>
          <w:rFonts w:cs="FrankRuehl" w:hint="cs"/>
          <w:rtl/>
        </w:rPr>
        <w:t>כרז יפורסם בהודעה, בשלושה עתונים יומיים לפחות הנדפסים בישראל, ובה יפורטו לפחות אלה:</w:t>
      </w:r>
    </w:p>
    <w:p w14:paraId="0042D840" w14:textId="77777777" w:rsidR="00104AA5" w:rsidRDefault="00104AA5">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האזור שאליו מתייחס המכרז וגבולותיו;</w:t>
      </w:r>
    </w:p>
    <w:p w14:paraId="1F6EB8FD" w14:textId="77777777" w:rsidR="00104AA5" w:rsidRDefault="00104AA5">
      <w:pPr>
        <w:pStyle w:val="P00"/>
        <w:spacing w:before="72"/>
        <w:ind w:left="0" w:right="1134"/>
        <w:rPr>
          <w:rStyle w:val="default"/>
          <w:rFonts w:cs="FrankRuehl"/>
          <w:rtl/>
        </w:rPr>
      </w:pPr>
      <w:r>
        <w:rPr>
          <w:rStyle w:val="default"/>
          <w:rFonts w:cs="FrankRuehl" w:hint="cs"/>
          <w:rtl/>
        </w:rPr>
        <w:tab/>
      </w:r>
      <w:r>
        <w:rPr>
          <w:rStyle w:val="default"/>
          <w:rFonts w:cs="FrankRuehl"/>
          <w:rtl/>
        </w:rPr>
        <w:t>(2)</w:t>
      </w:r>
      <w:r>
        <w:rPr>
          <w:rStyle w:val="default"/>
          <w:rFonts w:cs="FrankRuehl"/>
          <w:rtl/>
        </w:rPr>
        <w:tab/>
      </w:r>
      <w:r>
        <w:rPr>
          <w:rStyle w:val="default"/>
          <w:rFonts w:cs="FrankRuehl" w:hint="cs"/>
          <w:rtl/>
        </w:rPr>
        <w:t>המקום והמועד לקבלת מסמכי המכרז;</w:t>
      </w:r>
    </w:p>
    <w:p w14:paraId="75BB7C0E" w14:textId="77777777" w:rsidR="00104AA5" w:rsidRDefault="00104AA5">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התש</w:t>
      </w:r>
      <w:r>
        <w:rPr>
          <w:rStyle w:val="default"/>
          <w:rFonts w:cs="FrankRuehl"/>
          <w:rtl/>
        </w:rPr>
        <w:t>ל</w:t>
      </w:r>
      <w:r>
        <w:rPr>
          <w:rStyle w:val="default"/>
          <w:rFonts w:cs="FrankRuehl" w:hint="cs"/>
          <w:rtl/>
        </w:rPr>
        <w:t>ום שיש לשלמו בעד קבלת מסמכי המכרז;</w:t>
      </w:r>
    </w:p>
    <w:p w14:paraId="34930B84" w14:textId="77777777" w:rsidR="00104AA5" w:rsidRDefault="00104AA5">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המקום והמועדים להגשת הצעות;</w:t>
      </w:r>
    </w:p>
    <w:p w14:paraId="082D861F" w14:textId="77777777" w:rsidR="00104AA5" w:rsidRDefault="00104AA5">
      <w:pPr>
        <w:pStyle w:val="P00"/>
        <w:spacing w:before="72"/>
        <w:ind w:left="0" w:right="1134"/>
        <w:rPr>
          <w:rStyle w:val="default"/>
          <w:rFonts w:cs="FrankRuehl"/>
          <w:rtl/>
        </w:rPr>
      </w:pPr>
      <w:r>
        <w:rPr>
          <w:rtl/>
        </w:rPr>
        <w:tab/>
      </w:r>
      <w:r>
        <w:rPr>
          <w:rStyle w:val="default"/>
          <w:rFonts w:cs="FrankRuehl"/>
          <w:rtl/>
        </w:rPr>
        <w:t>(5)</w:t>
      </w:r>
      <w:r>
        <w:rPr>
          <w:rStyle w:val="default"/>
          <w:rFonts w:cs="FrankRuehl"/>
          <w:rtl/>
        </w:rPr>
        <w:tab/>
      </w:r>
      <w:r>
        <w:rPr>
          <w:rStyle w:val="default"/>
          <w:rFonts w:cs="FrankRuehl" w:hint="cs"/>
          <w:rtl/>
        </w:rPr>
        <w:t>המועד האחרון להגשת הצעות.</w:t>
      </w:r>
    </w:p>
    <w:p w14:paraId="557F0B75" w14:textId="77777777" w:rsidR="00104AA5" w:rsidRDefault="00104AA5">
      <w:pPr>
        <w:pStyle w:val="P00"/>
        <w:spacing w:before="72"/>
        <w:ind w:left="0" w:right="1134"/>
        <w:rPr>
          <w:rStyle w:val="default"/>
          <w:rFonts w:cs="FrankRuehl"/>
          <w:rtl/>
        </w:rPr>
      </w:pPr>
      <w:bookmarkStart w:id="12" w:name="Seif10"/>
      <w:bookmarkEnd w:id="12"/>
      <w:r>
        <w:rPr>
          <w:lang w:val="he-IL"/>
        </w:rPr>
        <w:pict w14:anchorId="3B7A69E5">
          <v:rect id="_x0000_s1035" style="position:absolute;left:0;text-align:left;margin-left:464.5pt;margin-top:8.05pt;width:75.05pt;height:10pt;z-index:251657728" o:allowincell="f" filled="f" stroked="f" strokecolor="lime" strokeweight=".25pt">
            <v:textbox inset="0,0,0,0">
              <w:txbxContent>
                <w:p w14:paraId="4EF14B2B" w14:textId="77777777" w:rsidR="00104AA5" w:rsidRDefault="00104AA5">
                  <w:pPr>
                    <w:spacing w:line="160" w:lineRule="exact"/>
                    <w:jc w:val="left"/>
                    <w:rPr>
                      <w:rFonts w:cs="Miriam"/>
                      <w:noProof/>
                      <w:szCs w:val="18"/>
                      <w:rtl/>
                    </w:rPr>
                  </w:pPr>
                  <w:r>
                    <w:rPr>
                      <w:rFonts w:cs="Miriam"/>
                      <w:szCs w:val="18"/>
                      <w:rtl/>
                    </w:rPr>
                    <w:t>מ</w:t>
                  </w:r>
                  <w:r>
                    <w:rPr>
                      <w:rFonts w:cs="Miriam" w:hint="cs"/>
                      <w:szCs w:val="18"/>
                      <w:rtl/>
                    </w:rPr>
                    <w:t>סמכי המכרז</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הועדה תמציא לכל אדם המבקש להשתתף במכרז את מסמכי המכרז המפורטים להלן:</w:t>
      </w:r>
    </w:p>
    <w:p w14:paraId="05E76A30" w14:textId="77777777" w:rsidR="00104AA5" w:rsidRDefault="00104AA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נוהל להגשת הצעה;</w:t>
      </w:r>
    </w:p>
    <w:p w14:paraId="19E16F62" w14:textId="77777777" w:rsidR="00104AA5" w:rsidRDefault="00104AA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תיאור גבולות האזור בתשריט או בדרך אחרת </w:t>
      </w:r>
      <w:r>
        <w:rPr>
          <w:rStyle w:val="default"/>
          <w:rFonts w:cs="FrankRuehl"/>
          <w:rtl/>
        </w:rPr>
        <w:t>ש</w:t>
      </w:r>
      <w:r>
        <w:rPr>
          <w:rStyle w:val="default"/>
          <w:rFonts w:cs="FrankRuehl" w:hint="cs"/>
          <w:rtl/>
        </w:rPr>
        <w:t>החליטה עליה הועדה;</w:t>
      </w:r>
    </w:p>
    <w:p w14:paraId="787AC210" w14:textId="77777777" w:rsidR="00104AA5" w:rsidRDefault="00104AA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עיקרי תנאיו של הזכיון, לרבות מיפרטי תחנת שידור;</w:t>
      </w:r>
    </w:p>
    <w:p w14:paraId="1873DA40" w14:textId="77777777" w:rsidR="00104AA5" w:rsidRDefault="00104AA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טופס פרטה להגשת הצעה;</w:t>
      </w:r>
    </w:p>
    <w:p w14:paraId="2F88753C" w14:textId="77777777" w:rsidR="00104AA5" w:rsidRDefault="00104AA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מעטפה הנושאת את מספר המכרז (להלן - מעטפת ההצעה);</w:t>
      </w:r>
    </w:p>
    <w:p w14:paraId="21064A2D" w14:textId="77777777" w:rsidR="00104AA5" w:rsidRDefault="00104AA5">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כל מסמך אחר שמצאה הועדה לנכון לכלול אותו</w:t>
      </w:r>
      <w:r>
        <w:rPr>
          <w:rtl/>
        </w:rPr>
        <w:t> </w:t>
      </w:r>
      <w:r>
        <w:rPr>
          <w:rStyle w:val="default"/>
          <w:rFonts w:cs="FrankRuehl"/>
          <w:rtl/>
        </w:rPr>
        <w:t xml:space="preserve"> </w:t>
      </w:r>
      <w:r>
        <w:rPr>
          <w:rStyle w:val="default"/>
          <w:rFonts w:cs="FrankRuehl" w:hint="cs"/>
          <w:rtl/>
        </w:rPr>
        <w:t>במסמכי המכרז.</w:t>
      </w:r>
    </w:p>
    <w:p w14:paraId="09586FDA" w14:textId="77777777" w:rsidR="00104AA5" w:rsidRDefault="00104AA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המצאת מסמכי המכרז כאמור בתקנת משנה (א) ת</w:t>
      </w:r>
      <w:r>
        <w:rPr>
          <w:rStyle w:val="default"/>
          <w:rFonts w:cs="FrankRuehl"/>
          <w:rtl/>
        </w:rPr>
        <w:t>ה</w:t>
      </w:r>
      <w:r>
        <w:rPr>
          <w:rStyle w:val="default"/>
          <w:rFonts w:cs="FrankRuehl" w:hint="cs"/>
          <w:rtl/>
        </w:rPr>
        <w:t>א כנגד תשלום בשיעור שפורסם בהודעה לפי תקנה 9(3).</w:t>
      </w:r>
    </w:p>
    <w:p w14:paraId="20C7A6F5" w14:textId="77777777" w:rsidR="00104AA5" w:rsidRDefault="00104AA5">
      <w:pPr>
        <w:pStyle w:val="P00"/>
        <w:spacing w:before="72"/>
        <w:ind w:left="0" w:right="1134"/>
        <w:rPr>
          <w:rStyle w:val="default"/>
          <w:rFonts w:cs="FrankRuehl"/>
          <w:rtl/>
        </w:rPr>
      </w:pPr>
      <w:bookmarkStart w:id="13" w:name="Seif11"/>
      <w:bookmarkEnd w:id="13"/>
      <w:r>
        <w:rPr>
          <w:lang w:val="he-IL"/>
        </w:rPr>
        <w:pict w14:anchorId="623D5C9E">
          <v:rect id="_x0000_s1036" style="position:absolute;left:0;text-align:left;margin-left:464.5pt;margin-top:8.05pt;width:75.05pt;height:20pt;z-index:251658752" o:allowincell="f" filled="f" stroked="f" strokecolor="lime" strokeweight=".25pt">
            <v:textbox inset="0,0,0,0">
              <w:txbxContent>
                <w:p w14:paraId="63D639DF" w14:textId="77777777" w:rsidR="00104AA5" w:rsidRDefault="00104AA5">
                  <w:pPr>
                    <w:spacing w:line="160" w:lineRule="exact"/>
                    <w:jc w:val="left"/>
                    <w:rPr>
                      <w:rFonts w:cs="Miriam"/>
                      <w:noProof/>
                      <w:szCs w:val="18"/>
                      <w:rtl/>
                    </w:rPr>
                  </w:pPr>
                  <w:r>
                    <w:rPr>
                      <w:rFonts w:cs="Miriam"/>
                      <w:szCs w:val="18"/>
                      <w:rtl/>
                    </w:rPr>
                    <w:t>ה</w:t>
                  </w:r>
                  <w:r>
                    <w:rPr>
                      <w:rFonts w:cs="Miriam" w:hint="cs"/>
                      <w:szCs w:val="18"/>
                      <w:rtl/>
                    </w:rPr>
                    <w:t xml:space="preserve">מועד האחרון </w:t>
                  </w:r>
                  <w:r>
                    <w:rPr>
                      <w:rFonts w:cs="Miriam"/>
                      <w:szCs w:val="18"/>
                      <w:rtl/>
                    </w:rPr>
                    <w:t>ל</w:t>
                  </w:r>
                  <w:r>
                    <w:rPr>
                      <w:rFonts w:cs="Miriam" w:hint="cs"/>
                      <w:szCs w:val="18"/>
                      <w:rtl/>
                    </w:rPr>
                    <w:t>הגשת הצעה</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הועדה תקבע את המועד האחרון להגשת הצעות, ובלבד שהמועד לא יהיה מוקדם מחודש אחד מיום פרסומו של המכרז ולא מאוחר מארבעה חדשים מיום זה.</w:t>
      </w:r>
    </w:p>
    <w:p w14:paraId="265CD7A7" w14:textId="77777777" w:rsidR="00104AA5" w:rsidRDefault="00104AA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הועדה רשאית, מטעמים מיוחדים, להאריך </w:t>
      </w:r>
      <w:r>
        <w:rPr>
          <w:rStyle w:val="default"/>
          <w:rFonts w:cs="FrankRuehl"/>
          <w:rtl/>
        </w:rPr>
        <w:t>א</w:t>
      </w:r>
      <w:r>
        <w:rPr>
          <w:rStyle w:val="default"/>
          <w:rFonts w:cs="FrankRuehl" w:hint="cs"/>
          <w:rtl/>
        </w:rPr>
        <w:t>ת המועד האחרון שקבעה להגשת הצעות כאמור בתקנת משנה (א) עד ששים ימים נוספים; הודעה על הארכת המועד האחרון תפורסם בדרך שנקבעה בתקנה 9 לפרסום המכרז.</w:t>
      </w:r>
    </w:p>
    <w:p w14:paraId="52C9E28E" w14:textId="77777777" w:rsidR="00104AA5" w:rsidRDefault="00104AA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הגיש אדם את הצעתו לועדה לפני שפורסם דבר הארכת המועד האחרון, רשאי הוא לקבל חזרה את הצעתו ולהגישה מחדש במועד</w:t>
      </w:r>
      <w:r>
        <w:rPr>
          <w:rStyle w:val="default"/>
          <w:rFonts w:cs="FrankRuehl"/>
          <w:rtl/>
        </w:rPr>
        <w:t xml:space="preserve"> </w:t>
      </w:r>
      <w:r>
        <w:rPr>
          <w:rStyle w:val="default"/>
          <w:rFonts w:cs="FrankRuehl" w:hint="cs"/>
          <w:rtl/>
        </w:rPr>
        <w:t>כפי שהוארך.</w:t>
      </w:r>
    </w:p>
    <w:p w14:paraId="260546F7" w14:textId="77777777" w:rsidR="00104AA5" w:rsidRDefault="00104AA5">
      <w:pPr>
        <w:pStyle w:val="P00"/>
        <w:spacing w:before="72"/>
        <w:ind w:left="0" w:right="1134"/>
        <w:rPr>
          <w:rStyle w:val="default"/>
          <w:rFonts w:cs="FrankRuehl"/>
          <w:rtl/>
        </w:rPr>
      </w:pPr>
      <w:bookmarkStart w:id="14" w:name="Seif12"/>
      <w:bookmarkEnd w:id="14"/>
      <w:r>
        <w:rPr>
          <w:lang w:val="he-IL"/>
        </w:rPr>
        <w:pict w14:anchorId="6716FED9">
          <v:rect id="_x0000_s1037" style="position:absolute;left:0;text-align:left;margin-left:464.5pt;margin-top:8.05pt;width:75.05pt;height:20pt;z-index:251659776" o:allowincell="f" filled="f" stroked="f" strokecolor="lime" strokeweight=".25pt">
            <v:textbox inset="0,0,0,0">
              <w:txbxContent>
                <w:p w14:paraId="6FE81D7D" w14:textId="77777777" w:rsidR="00104AA5" w:rsidRDefault="00104AA5">
                  <w:pPr>
                    <w:spacing w:line="160" w:lineRule="exact"/>
                    <w:jc w:val="left"/>
                    <w:rPr>
                      <w:rFonts w:cs="Miriam"/>
                      <w:noProof/>
                      <w:szCs w:val="18"/>
                      <w:rtl/>
                    </w:rPr>
                  </w:pPr>
                  <w:r>
                    <w:rPr>
                      <w:rFonts w:cs="Miriam"/>
                      <w:szCs w:val="18"/>
                      <w:rtl/>
                    </w:rPr>
                    <w:t>ה</w:t>
                  </w:r>
                  <w:r>
                    <w:rPr>
                      <w:rFonts w:cs="Miriam" w:hint="cs"/>
                      <w:szCs w:val="18"/>
                      <w:rtl/>
                    </w:rPr>
                    <w:t xml:space="preserve">גשת </w:t>
                  </w:r>
                  <w:r>
                    <w:rPr>
                      <w:rFonts w:cs="Miriam"/>
                      <w:szCs w:val="18"/>
                      <w:rtl/>
                    </w:rPr>
                    <w:t>ה</w:t>
                  </w:r>
                  <w:r>
                    <w:rPr>
                      <w:rFonts w:cs="Miriam" w:hint="cs"/>
                      <w:szCs w:val="18"/>
                      <w:rtl/>
                    </w:rPr>
                    <w:t xml:space="preserve">צעה </w:t>
                  </w:r>
                  <w:r>
                    <w:rPr>
                      <w:rFonts w:cs="Miriam"/>
                      <w:szCs w:val="18"/>
                      <w:rtl/>
                    </w:rPr>
                    <w:t>ו</w:t>
                  </w:r>
                  <w:r>
                    <w:rPr>
                      <w:rFonts w:cs="Miriam" w:hint="cs"/>
                      <w:szCs w:val="18"/>
                      <w:rtl/>
                    </w:rPr>
                    <w:t>מסירתה</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הצעה במכרז תיחתם ביד המציע ותכיל את כל המידע, הפרטים והמסמכים שהמציע נדרש למסור; לכל הצעה תצורף ערבות בנקאית בנוסח ובסכום שקבעה הועדה.</w:t>
      </w:r>
    </w:p>
    <w:p w14:paraId="3380425B" w14:textId="77777777" w:rsidR="00104AA5" w:rsidRDefault="00104AA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ההצעה כאמור בתקנת משנה (א) תוגש בתוך מעטפת ההצעה</w:t>
      </w:r>
      <w:r>
        <w:rPr>
          <w:rStyle w:val="default"/>
          <w:rFonts w:cs="FrankRuehl"/>
          <w:rtl/>
        </w:rPr>
        <w:t xml:space="preserve"> </w:t>
      </w:r>
      <w:r>
        <w:rPr>
          <w:rStyle w:val="default"/>
          <w:rFonts w:cs="FrankRuehl" w:hint="cs"/>
          <w:rtl/>
        </w:rPr>
        <w:t>בהתאם לנוהל להגשת הצעה.</w:t>
      </w:r>
    </w:p>
    <w:p w14:paraId="5A7E619E" w14:textId="77777777" w:rsidR="00104AA5" w:rsidRDefault="00104AA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ההצעה תימסר לידי מי שהוסמך לקבלה במשרדי הועדה, במקום ובמועד כפי שפורסמו בהודעה לפי תקנה 9.</w:t>
      </w:r>
    </w:p>
    <w:p w14:paraId="3D73CBF5" w14:textId="77777777" w:rsidR="00104AA5" w:rsidRDefault="00104AA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תתקבל כל הצעה לאחר תום המועד האחרון להגשת הצעות כפי שפורסם בהודעה לפי תקנה 9 או 11(ב).</w:t>
      </w:r>
    </w:p>
    <w:p w14:paraId="1E643C84" w14:textId="77777777" w:rsidR="00104AA5" w:rsidRDefault="00104AA5">
      <w:pPr>
        <w:pStyle w:val="P00"/>
        <w:spacing w:before="72"/>
        <w:ind w:left="0" w:right="1134"/>
        <w:rPr>
          <w:rStyle w:val="default"/>
          <w:rFonts w:cs="FrankRuehl"/>
          <w:rtl/>
        </w:rPr>
      </w:pPr>
      <w:bookmarkStart w:id="15" w:name="Seif13"/>
      <w:bookmarkEnd w:id="15"/>
      <w:r>
        <w:rPr>
          <w:lang w:val="he-IL"/>
        </w:rPr>
        <w:pict w14:anchorId="783BC8C9">
          <v:rect id="_x0000_s1038" style="position:absolute;left:0;text-align:left;margin-left:464.5pt;margin-top:8.05pt;width:75.05pt;height:20pt;z-index:251660800" o:allowincell="f" filled="f" stroked="f" strokecolor="lime" strokeweight=".25pt">
            <v:textbox inset="0,0,0,0">
              <w:txbxContent>
                <w:p w14:paraId="061B4F22" w14:textId="77777777" w:rsidR="00104AA5" w:rsidRDefault="00104AA5">
                  <w:pPr>
                    <w:spacing w:line="160" w:lineRule="exact"/>
                    <w:jc w:val="left"/>
                    <w:rPr>
                      <w:rFonts w:cs="Miriam"/>
                      <w:noProof/>
                      <w:szCs w:val="18"/>
                      <w:rtl/>
                    </w:rPr>
                  </w:pPr>
                  <w:r>
                    <w:rPr>
                      <w:rFonts w:cs="Miriam"/>
                      <w:szCs w:val="18"/>
                      <w:rtl/>
                    </w:rPr>
                    <w:t>פ</w:t>
                  </w:r>
                  <w:r>
                    <w:rPr>
                      <w:rFonts w:cs="Miriam" w:hint="cs"/>
                      <w:szCs w:val="18"/>
                      <w:rtl/>
                    </w:rPr>
                    <w:t xml:space="preserve">תיחת מעטפות </w:t>
                  </w:r>
                  <w:r>
                    <w:rPr>
                      <w:rFonts w:cs="Miriam"/>
                      <w:szCs w:val="18"/>
                      <w:rtl/>
                    </w:rPr>
                    <w:t>ה</w:t>
                  </w:r>
                  <w:r>
                    <w:rPr>
                      <w:rFonts w:cs="Miriam" w:hint="cs"/>
                      <w:szCs w:val="18"/>
                      <w:rtl/>
                    </w:rPr>
                    <w:t>הצעה</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מיד לאחר ת</w:t>
      </w:r>
      <w:r>
        <w:rPr>
          <w:rStyle w:val="default"/>
          <w:rFonts w:cs="FrankRuehl"/>
          <w:rtl/>
        </w:rPr>
        <w:t>ו</w:t>
      </w:r>
      <w:r>
        <w:rPr>
          <w:rStyle w:val="default"/>
          <w:rFonts w:cs="FrankRuehl" w:hint="cs"/>
          <w:rtl/>
        </w:rPr>
        <w:t>ם המועד האחרון להגשת ההצעות ולא יאוחר משלושה ימים מתום המועד האמור, יפתח יושב ראש הועדה את מעטפות ההצעה.</w:t>
      </w:r>
    </w:p>
    <w:p w14:paraId="06724483" w14:textId="77777777" w:rsidR="00104AA5" w:rsidRDefault="00104AA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פתיחת מעטפות ההצעה כאמור תהיה בנוכחותם של חבר ועדה אחד לפחות ושל המנהל ותבוצע כלהלן:</w:t>
      </w:r>
    </w:p>
    <w:p w14:paraId="68BAFDAD" w14:textId="77777777" w:rsidR="00104AA5" w:rsidRDefault="00104AA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מעטפת הצעה תסומן, טרם פתיחתה, במספר סידורי;</w:t>
      </w:r>
    </w:p>
    <w:p w14:paraId="68A2B681" w14:textId="77777777" w:rsidR="00104AA5" w:rsidRDefault="00104AA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עם פת</w:t>
      </w:r>
      <w:r>
        <w:rPr>
          <w:rStyle w:val="default"/>
          <w:rFonts w:cs="FrankRuehl"/>
          <w:rtl/>
        </w:rPr>
        <w:t>י</w:t>
      </w:r>
      <w:r>
        <w:rPr>
          <w:rStyle w:val="default"/>
          <w:rFonts w:cs="FrankRuehl" w:hint="cs"/>
          <w:rtl/>
        </w:rPr>
        <w:t>חת המעטפה יסומן טופס פרטת ההצעה שבתוכה במספר שנרשם על מעטפת אותה הצעה; על הטופס יחתמו יושב ראש הועדה והנוכחים בפתיחת המעטפות כאמור.</w:t>
      </w:r>
    </w:p>
    <w:p w14:paraId="454058D7" w14:textId="77777777" w:rsidR="00104AA5" w:rsidRDefault="00104AA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עם ביצוע האמור בפסקה (ב) ייערך פרוטוקול ובו</w:t>
      </w:r>
      <w:r>
        <w:rPr>
          <w:rtl/>
        </w:rPr>
        <w:t> </w:t>
      </w:r>
      <w:r>
        <w:rPr>
          <w:rStyle w:val="default"/>
          <w:rFonts w:cs="FrankRuehl"/>
          <w:rtl/>
        </w:rPr>
        <w:t xml:space="preserve"> </w:t>
      </w:r>
      <w:r>
        <w:rPr>
          <w:rStyle w:val="default"/>
          <w:rFonts w:cs="FrankRuehl" w:hint="cs"/>
          <w:rtl/>
        </w:rPr>
        <w:t>יירשמו, בין היתר, שעת הפתיחה של מעטפות ההצעה, שמות הנוכחים בפתיחה, הליך סי</w:t>
      </w:r>
      <w:r>
        <w:rPr>
          <w:rStyle w:val="default"/>
          <w:rFonts w:cs="FrankRuehl"/>
          <w:rtl/>
        </w:rPr>
        <w:t>מ</w:t>
      </w:r>
      <w:r>
        <w:rPr>
          <w:rStyle w:val="default"/>
          <w:rFonts w:cs="FrankRuehl" w:hint="cs"/>
          <w:rtl/>
        </w:rPr>
        <w:t>ון המעטפות והמסמכים כאמור, שמות המציעים, מספר המסמכים שצורפו לכל הצעה ונושאו של כל מסמך.</w:t>
      </w:r>
    </w:p>
    <w:p w14:paraId="509D121C" w14:textId="77777777" w:rsidR="00104AA5" w:rsidRDefault="00104AA5">
      <w:pPr>
        <w:pStyle w:val="P00"/>
        <w:spacing w:before="72"/>
        <w:ind w:left="0" w:right="1134"/>
        <w:rPr>
          <w:rStyle w:val="default"/>
          <w:rFonts w:cs="FrankRuehl"/>
          <w:rtl/>
        </w:rPr>
      </w:pPr>
      <w:bookmarkStart w:id="16" w:name="Seif14"/>
      <w:bookmarkEnd w:id="16"/>
      <w:r>
        <w:rPr>
          <w:lang w:val="he-IL"/>
        </w:rPr>
        <w:pict w14:anchorId="2892ADD3">
          <v:rect id="_x0000_s1039" style="position:absolute;left:0;text-align:left;margin-left:464.5pt;margin-top:8.05pt;width:75.05pt;height:10pt;z-index:251661824" o:allowincell="f" filled="f" stroked="f" strokecolor="lime" strokeweight=".25pt">
            <v:textbox inset="0,0,0,0">
              <w:txbxContent>
                <w:p w14:paraId="797E08B6" w14:textId="77777777" w:rsidR="00104AA5" w:rsidRDefault="00104AA5">
                  <w:pPr>
                    <w:spacing w:line="160" w:lineRule="exact"/>
                    <w:jc w:val="left"/>
                    <w:rPr>
                      <w:rFonts w:cs="Miriam"/>
                      <w:noProof/>
                      <w:szCs w:val="18"/>
                      <w:rtl/>
                    </w:rPr>
                  </w:pPr>
                  <w:r>
                    <w:rPr>
                      <w:rFonts w:cs="Miriam"/>
                      <w:szCs w:val="18"/>
                      <w:rtl/>
                    </w:rPr>
                    <w:t>פ</w:t>
                  </w:r>
                  <w:r>
                    <w:rPr>
                      <w:rFonts w:cs="Miriam" w:hint="cs"/>
                      <w:szCs w:val="18"/>
                      <w:rtl/>
                    </w:rPr>
                    <w:t>סילת הצעות</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הצעה שהוגשה שלא בהתאם לתקנות אלה או לנוהל להגשת הצעה - תיפסל.</w:t>
      </w:r>
    </w:p>
    <w:p w14:paraId="34CCAC7E" w14:textId="77777777" w:rsidR="00104AA5" w:rsidRDefault="00104AA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הועדה רשאית שלא לפסול הצעה אם ראתה כי בהצעה נפלה טעות פורמלית, לרבות טעות סו</w:t>
      </w:r>
      <w:r>
        <w:rPr>
          <w:rStyle w:val="default"/>
          <w:rFonts w:cs="FrankRuehl"/>
          <w:rtl/>
        </w:rPr>
        <w:t>פ</w:t>
      </w:r>
      <w:r>
        <w:rPr>
          <w:rStyle w:val="default"/>
          <w:rFonts w:cs="FrankRuehl" w:hint="cs"/>
          <w:rtl/>
        </w:rPr>
        <w:t>ר או טעות חשבונאית, ובלבד ששוכנעה כי הטעות היא בתום לב; הועדה רשאית לתקן טעות כאמור בנוכחות המציע.</w:t>
      </w:r>
    </w:p>
    <w:p w14:paraId="2B021BF7" w14:textId="77777777" w:rsidR="00104AA5" w:rsidRDefault="00104AA5">
      <w:pPr>
        <w:pStyle w:val="P00"/>
        <w:spacing w:before="72"/>
        <w:ind w:left="0" w:right="1134"/>
        <w:rPr>
          <w:rStyle w:val="default"/>
          <w:rFonts w:cs="FrankRuehl"/>
          <w:rtl/>
        </w:rPr>
      </w:pPr>
      <w:bookmarkStart w:id="17" w:name="Seif15"/>
      <w:bookmarkEnd w:id="17"/>
      <w:r>
        <w:rPr>
          <w:lang w:val="he-IL"/>
        </w:rPr>
        <w:pict w14:anchorId="1E233339">
          <v:rect id="_x0000_s1040" style="position:absolute;left:0;text-align:left;margin-left:464.5pt;margin-top:8.05pt;width:75.05pt;height:21.9pt;z-index:251662848" o:allowincell="f" filled="f" stroked="f" strokecolor="lime" strokeweight=".25pt">
            <v:textbox inset="0,0,0,0">
              <w:txbxContent>
                <w:p w14:paraId="5ADB32E2" w14:textId="77777777" w:rsidR="00104AA5" w:rsidRDefault="00104AA5">
                  <w:pPr>
                    <w:spacing w:line="160" w:lineRule="exact"/>
                    <w:jc w:val="left"/>
                    <w:rPr>
                      <w:rFonts w:cs="Miriam"/>
                      <w:noProof/>
                      <w:szCs w:val="18"/>
                      <w:rtl/>
                    </w:rPr>
                  </w:pPr>
                  <w:r>
                    <w:rPr>
                      <w:rFonts w:cs="Miriam"/>
                      <w:szCs w:val="18"/>
                      <w:rtl/>
                    </w:rPr>
                    <w:t>ד</w:t>
                  </w:r>
                  <w:r>
                    <w:rPr>
                      <w:rFonts w:cs="Miriam" w:hint="cs"/>
                      <w:szCs w:val="18"/>
                      <w:rtl/>
                    </w:rPr>
                    <w:t xml:space="preserve">יון בהצעות </w:t>
                  </w:r>
                  <w:r>
                    <w:rPr>
                      <w:rFonts w:cs="Miriam"/>
                      <w:szCs w:val="18"/>
                      <w:rtl/>
                    </w:rPr>
                    <w:t>ו</w:t>
                  </w:r>
                  <w:r>
                    <w:rPr>
                      <w:rFonts w:cs="Miriam" w:hint="cs"/>
                      <w:szCs w:val="18"/>
                      <w:rtl/>
                    </w:rPr>
                    <w:t xml:space="preserve">החלטה בדבר </w:t>
                  </w:r>
                  <w:r>
                    <w:rPr>
                      <w:rFonts w:cs="Miriam"/>
                      <w:szCs w:val="18"/>
                      <w:rtl/>
                    </w:rPr>
                    <w:t>ה</w:t>
                  </w:r>
                  <w:r>
                    <w:rPr>
                      <w:rFonts w:cs="Miriam" w:hint="cs"/>
                      <w:szCs w:val="18"/>
                      <w:rtl/>
                    </w:rPr>
                    <w:t>זוכה</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יושב ראש הועדה יזמן את הועדה, תוך שלושים ימים ממועד פתיחתן של מעטפות ההצעה, לשם תחילת הדיון בהצעות שהוגשו.</w:t>
      </w:r>
    </w:p>
    <w:p w14:paraId="0AF7A36F" w14:textId="77777777" w:rsidR="00104AA5" w:rsidRDefault="00104AA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w:t>
      </w:r>
      <w:r>
        <w:rPr>
          <w:rStyle w:val="default"/>
          <w:rFonts w:cs="FrankRuehl"/>
          <w:rtl/>
        </w:rPr>
        <w:t>ד</w:t>
      </w:r>
      <w:r>
        <w:rPr>
          <w:rStyle w:val="default"/>
          <w:rFonts w:cs="FrankRuehl" w:hint="cs"/>
          <w:rtl/>
        </w:rPr>
        <w:t>ה רשאית לדון עם מציע בפרטי הצעתו ולבקש מן</w:t>
      </w:r>
      <w:r>
        <w:rPr>
          <w:rStyle w:val="default"/>
          <w:rFonts w:cs="FrankRuehl"/>
          <w:rtl/>
        </w:rPr>
        <w:t xml:space="preserve"> </w:t>
      </w:r>
      <w:r>
        <w:rPr>
          <w:rStyle w:val="default"/>
          <w:rFonts w:cs="FrankRuehl" w:hint="cs"/>
          <w:rtl/>
        </w:rPr>
        <w:t>המציעים לתקן את הצעותיהם כאמור בסעיף 6טז לחוק.</w:t>
      </w:r>
    </w:p>
    <w:p w14:paraId="59457E7D" w14:textId="77777777" w:rsidR="00104AA5" w:rsidRDefault="00104AA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סיימה הועדה את דיוניה בהצעות למכרז, תקיים הצבעה ותחליט בדרך הקבועה בתקנה 3 על הזוכה במכרז.</w:t>
      </w:r>
    </w:p>
    <w:p w14:paraId="5A125ED8" w14:textId="77777777" w:rsidR="00104AA5" w:rsidRDefault="00104AA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הועדה תחליט על זוכה במכרז לא יאוחר מתו</w:t>
      </w:r>
      <w:r>
        <w:rPr>
          <w:rStyle w:val="default"/>
          <w:rFonts w:cs="FrankRuehl"/>
          <w:rtl/>
        </w:rPr>
        <w:t>ם</w:t>
      </w:r>
      <w:r>
        <w:rPr>
          <w:rStyle w:val="default"/>
          <w:rFonts w:cs="FrankRuehl" w:hint="cs"/>
          <w:rtl/>
        </w:rPr>
        <w:t xml:space="preserve"> ארבעה חדשים מיום שהחלה בדיוניה בהצעות שהוגשו לענין אותו מכרז; השר רשאי להאריך את המועד האמור לפי בקשתו של יושב ראש הועדה לתקופה שלא תעלה על חדשיים.</w:t>
      </w:r>
    </w:p>
    <w:p w14:paraId="0DCD71B8" w14:textId="77777777" w:rsidR="00104AA5" w:rsidRDefault="00104AA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הועדה תודיע לשר על החלטתה בדבר תוצאות המכרז לשם מתן זכיון לזוכה.</w:t>
      </w:r>
    </w:p>
    <w:p w14:paraId="1D904CE1" w14:textId="77777777" w:rsidR="00104AA5" w:rsidRDefault="00104AA5">
      <w:pPr>
        <w:pStyle w:val="P00"/>
        <w:spacing w:before="72"/>
        <w:ind w:left="0" w:right="1134"/>
        <w:rPr>
          <w:rStyle w:val="default"/>
          <w:rFonts w:cs="FrankRuehl"/>
          <w:rtl/>
        </w:rPr>
      </w:pPr>
      <w:bookmarkStart w:id="18" w:name="Seif16"/>
      <w:bookmarkEnd w:id="18"/>
      <w:r>
        <w:rPr>
          <w:lang w:val="he-IL"/>
        </w:rPr>
        <w:pict w14:anchorId="4770D4B1">
          <v:rect id="_x0000_s1041" style="position:absolute;left:0;text-align:left;margin-left:464.5pt;margin-top:8.05pt;width:75.05pt;height:10pt;z-index:251663872" o:allowincell="f" filled="f" stroked="f" strokecolor="lime" strokeweight=".25pt">
            <v:textbox inset="0,0,0,0">
              <w:txbxContent>
                <w:p w14:paraId="6354A0D7" w14:textId="77777777" w:rsidR="00104AA5" w:rsidRDefault="00104AA5">
                  <w:pPr>
                    <w:spacing w:line="160" w:lineRule="exact"/>
                    <w:jc w:val="left"/>
                    <w:rPr>
                      <w:rFonts w:cs="Miriam"/>
                      <w:noProof/>
                      <w:szCs w:val="18"/>
                      <w:rtl/>
                    </w:rPr>
                  </w:pPr>
                  <w:r>
                    <w:rPr>
                      <w:rFonts w:cs="Miriam"/>
                      <w:szCs w:val="18"/>
                      <w:rtl/>
                    </w:rPr>
                    <w:t>ה</w:t>
                  </w:r>
                  <w:r>
                    <w:rPr>
                      <w:rFonts w:cs="Miriam" w:hint="cs"/>
                      <w:szCs w:val="18"/>
                      <w:rtl/>
                    </w:rPr>
                    <w:t>צעה יחידה</w:t>
                  </w:r>
                </w:p>
              </w:txbxContent>
            </v:textbox>
            <w10:anchorlock/>
          </v:rect>
        </w:pict>
      </w:r>
      <w:r>
        <w:rPr>
          <w:rStyle w:val="big-number"/>
          <w:rtl/>
        </w:rPr>
        <w:t>16</w:t>
      </w:r>
      <w:r>
        <w:rPr>
          <w:rStyle w:val="default"/>
          <w:rFonts w:cs="FrankRuehl"/>
          <w:rtl/>
        </w:rPr>
        <w:t>.</w:t>
      </w:r>
      <w:r>
        <w:rPr>
          <w:rStyle w:val="default"/>
          <w:rFonts w:cs="FrankRuehl"/>
          <w:rtl/>
        </w:rPr>
        <w:tab/>
      </w:r>
      <w:r>
        <w:rPr>
          <w:rStyle w:val="default"/>
          <w:rFonts w:cs="FrankRuehl" w:hint="cs"/>
          <w:rtl/>
        </w:rPr>
        <w:t xml:space="preserve">הועדה רשאית לקבוע </w:t>
      </w:r>
      <w:r>
        <w:rPr>
          <w:rStyle w:val="default"/>
          <w:rFonts w:cs="FrankRuehl"/>
          <w:rtl/>
        </w:rPr>
        <w:t>ז</w:t>
      </w:r>
      <w:r>
        <w:rPr>
          <w:rStyle w:val="default"/>
          <w:rFonts w:cs="FrankRuehl" w:hint="cs"/>
          <w:rtl/>
        </w:rPr>
        <w:t>וכה במכרז אף אם היה מציע יחיד, ובלבד שרשמה בפרוטוקול את הנימוקים להחלטתה.</w:t>
      </w:r>
    </w:p>
    <w:p w14:paraId="43E20D95" w14:textId="77777777" w:rsidR="00104AA5" w:rsidRDefault="00104AA5">
      <w:pPr>
        <w:pStyle w:val="P00"/>
        <w:spacing w:before="72"/>
        <w:ind w:left="0" w:right="1134"/>
        <w:rPr>
          <w:rStyle w:val="default"/>
          <w:rFonts w:cs="FrankRuehl"/>
          <w:rtl/>
        </w:rPr>
      </w:pPr>
      <w:bookmarkStart w:id="19" w:name="Seif17"/>
      <w:bookmarkEnd w:id="19"/>
      <w:r>
        <w:rPr>
          <w:lang w:val="he-IL"/>
        </w:rPr>
        <w:pict w14:anchorId="4E9C72FA">
          <v:rect id="_x0000_s1042" style="position:absolute;left:0;text-align:left;margin-left:464.5pt;margin-top:8.05pt;width:75.05pt;height:10pt;z-index:251664896" o:allowincell="f" filled="f" stroked="f" strokecolor="lime" strokeweight=".25pt">
            <v:textbox inset="0,0,0,0">
              <w:txbxContent>
                <w:p w14:paraId="05BB7F28" w14:textId="77777777" w:rsidR="00104AA5" w:rsidRDefault="00104AA5">
                  <w:pPr>
                    <w:spacing w:line="160" w:lineRule="exact"/>
                    <w:jc w:val="left"/>
                    <w:rPr>
                      <w:rFonts w:cs="Miriam"/>
                      <w:noProof/>
                      <w:szCs w:val="18"/>
                      <w:rtl/>
                    </w:rPr>
                  </w:pPr>
                  <w:r>
                    <w:rPr>
                      <w:rFonts w:cs="Miriam"/>
                      <w:szCs w:val="18"/>
                      <w:rtl/>
                    </w:rPr>
                    <w:t>ז</w:t>
                  </w:r>
                  <w:r>
                    <w:rPr>
                      <w:rFonts w:cs="Miriam" w:hint="cs"/>
                      <w:szCs w:val="18"/>
                      <w:rtl/>
                    </w:rPr>
                    <w:t>וכה נוסף</w:t>
                  </w:r>
                </w:p>
              </w:txbxContent>
            </v:textbox>
            <w10:anchorlock/>
          </v:rect>
        </w:pict>
      </w:r>
      <w:r>
        <w:rPr>
          <w:rStyle w:val="big-number"/>
          <w:rtl/>
        </w:rPr>
        <w:t>17.</w:t>
      </w:r>
      <w:r>
        <w:rPr>
          <w:rStyle w:val="big-number"/>
          <w:rtl/>
        </w:rPr>
        <w:tab/>
      </w:r>
      <w:r>
        <w:rPr>
          <w:rStyle w:val="default"/>
          <w:rFonts w:cs="FrankRuehl"/>
          <w:rtl/>
        </w:rPr>
        <w:t>ב</w:t>
      </w:r>
      <w:r>
        <w:rPr>
          <w:rStyle w:val="default"/>
          <w:rFonts w:cs="FrankRuehl" w:hint="cs"/>
          <w:rtl/>
        </w:rPr>
        <w:t>החלטתה על הזוכה במכרז (בתקנה זו - זוכה ראשון), רשאית הועדה להחליט על המציע שהוא במקום שני לזכיה; מציע זה יהיה לזוכה במכרז אם הזוכה הראשון הודיע לשר בכתב, כל עוד לא</w:t>
      </w:r>
      <w:r>
        <w:rPr>
          <w:rStyle w:val="default"/>
          <w:rFonts w:cs="FrankRuehl"/>
          <w:rtl/>
        </w:rPr>
        <w:t xml:space="preserve"> </w:t>
      </w:r>
      <w:r>
        <w:rPr>
          <w:rStyle w:val="default"/>
          <w:rFonts w:cs="FrankRuehl" w:hint="cs"/>
          <w:rtl/>
        </w:rPr>
        <w:t>ניתן לו הזכיון, כי אינו מעוניין בקבלת הזכיון או אם ארע עד מתן הזכיון אחד מאלה:</w:t>
      </w:r>
    </w:p>
    <w:p w14:paraId="522FEFA9" w14:textId="77777777" w:rsidR="00104AA5" w:rsidRDefault="00104AA5">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השר, לאחר התייעצות במועצה, ראה כי חדלו להתקיים בזוכה הראשון אחת או יותר מן התכונות המכשירות אותו להשתתף במכרז או שנתקיימה בו עילה המאפשרת פסילתו מלהשתתף במכרז;</w:t>
      </w:r>
    </w:p>
    <w:p w14:paraId="1409FAC4" w14:textId="77777777" w:rsidR="00104AA5" w:rsidRDefault="00104AA5">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המנהל, ב</w:t>
      </w:r>
      <w:r>
        <w:rPr>
          <w:rStyle w:val="default"/>
          <w:rFonts w:cs="FrankRuehl"/>
          <w:rtl/>
        </w:rPr>
        <w:t>א</w:t>
      </w:r>
      <w:r>
        <w:rPr>
          <w:rStyle w:val="default"/>
          <w:rFonts w:cs="FrankRuehl" w:hint="cs"/>
          <w:rtl/>
        </w:rPr>
        <w:t>ישור המועצה, קבע כי הזוכה הראשון לא קיים את תנאי המכרז לענין תכנית הנדסית או לענין ערבויות להבטחת מילוי תנאי הזכיון.</w:t>
      </w:r>
    </w:p>
    <w:p w14:paraId="5DE5F8E8" w14:textId="77777777" w:rsidR="00104AA5" w:rsidRDefault="00104AA5">
      <w:pPr>
        <w:pStyle w:val="P00"/>
        <w:spacing w:before="72"/>
        <w:ind w:left="0" w:right="1134"/>
        <w:rPr>
          <w:rStyle w:val="default"/>
          <w:rFonts w:cs="FrankRuehl"/>
          <w:rtl/>
        </w:rPr>
      </w:pPr>
      <w:bookmarkStart w:id="20" w:name="Seif18"/>
      <w:bookmarkEnd w:id="20"/>
      <w:r>
        <w:rPr>
          <w:lang w:val="he-IL"/>
        </w:rPr>
        <w:pict w14:anchorId="62F3B124">
          <v:rect id="_x0000_s1043" style="position:absolute;left:0;text-align:left;margin-left:464.5pt;margin-top:8.05pt;width:75.05pt;height:10pt;z-index:251665920" o:allowincell="f" filled="f" stroked="f" strokecolor="lime" strokeweight=".25pt">
            <v:textbox inset="0,0,0,0">
              <w:txbxContent>
                <w:p w14:paraId="62AE1CE2" w14:textId="77777777" w:rsidR="00104AA5" w:rsidRDefault="00104AA5">
                  <w:pPr>
                    <w:spacing w:line="160" w:lineRule="exact"/>
                    <w:jc w:val="left"/>
                    <w:rPr>
                      <w:rFonts w:cs="Miriam"/>
                      <w:noProof/>
                      <w:szCs w:val="18"/>
                      <w:rtl/>
                    </w:rPr>
                  </w:pPr>
                  <w:r>
                    <w:rPr>
                      <w:rFonts w:cs="Miriam"/>
                      <w:szCs w:val="18"/>
                      <w:rtl/>
                    </w:rPr>
                    <w:t>ז</w:t>
                  </w:r>
                  <w:r>
                    <w:rPr>
                      <w:rFonts w:cs="Miriam" w:hint="cs"/>
                      <w:szCs w:val="18"/>
                      <w:rtl/>
                    </w:rPr>
                    <w:t>וכה במכרז</w:t>
                  </w:r>
                </w:p>
              </w:txbxContent>
            </v:textbox>
            <w10:anchorlock/>
          </v:rect>
        </w:pict>
      </w:r>
      <w:r>
        <w:rPr>
          <w:rStyle w:val="big-number"/>
          <w:rtl/>
        </w:rPr>
        <w:t>18.</w:t>
      </w:r>
      <w:r>
        <w:rPr>
          <w:rStyle w:val="big-number"/>
          <w:rtl/>
        </w:rPr>
        <w:tab/>
      </w:r>
      <w:r>
        <w:rPr>
          <w:rStyle w:val="default"/>
          <w:rFonts w:cs="FrankRuehl"/>
          <w:rtl/>
        </w:rPr>
        <w:t>ה</w:t>
      </w:r>
      <w:r>
        <w:rPr>
          <w:rStyle w:val="default"/>
          <w:rFonts w:cs="FrankRuehl" w:hint="cs"/>
          <w:rtl/>
        </w:rPr>
        <w:t>ועדה תודיע לזוכה במכרז וליתר המשתתפים במכרז את דבר החלטתה במועד שלא יקדם למועד ההודעה על כך לשר לפי תקנה 15(ה).</w:t>
      </w:r>
    </w:p>
    <w:p w14:paraId="5A8AD5F7" w14:textId="77777777" w:rsidR="00104AA5" w:rsidRDefault="00104AA5">
      <w:pPr>
        <w:pStyle w:val="P00"/>
        <w:spacing w:before="72"/>
        <w:ind w:left="0" w:right="1134"/>
        <w:rPr>
          <w:rStyle w:val="default"/>
          <w:rFonts w:cs="FrankRuehl"/>
          <w:rtl/>
        </w:rPr>
      </w:pPr>
      <w:bookmarkStart w:id="21" w:name="Seif19"/>
      <w:bookmarkEnd w:id="21"/>
      <w:r>
        <w:rPr>
          <w:lang w:val="he-IL"/>
        </w:rPr>
        <w:pict w14:anchorId="39DFA77E">
          <v:rect id="_x0000_s1044" style="position:absolute;left:0;text-align:left;margin-left:464.5pt;margin-top:8.05pt;width:75.05pt;height:10pt;z-index:251666944" o:allowincell="f" filled="f" stroked="f" strokecolor="lime" strokeweight=".25pt">
            <v:textbox inset="0,0,0,0">
              <w:txbxContent>
                <w:p w14:paraId="56768668" w14:textId="77777777" w:rsidR="00104AA5" w:rsidRDefault="00104AA5">
                  <w:pPr>
                    <w:spacing w:line="160" w:lineRule="exact"/>
                    <w:jc w:val="left"/>
                    <w:rPr>
                      <w:rFonts w:cs="Miriam"/>
                      <w:noProof/>
                      <w:szCs w:val="18"/>
                      <w:rtl/>
                    </w:rPr>
                  </w:pPr>
                  <w:r>
                    <w:rPr>
                      <w:rFonts w:cs="Miriam"/>
                      <w:szCs w:val="18"/>
                      <w:rtl/>
                    </w:rPr>
                    <w:t>מ</w:t>
                  </w:r>
                  <w:r>
                    <w:rPr>
                      <w:rFonts w:cs="Miriam" w:hint="cs"/>
                      <w:szCs w:val="18"/>
                      <w:rtl/>
                    </w:rPr>
                    <w:t>כרז חד</w:t>
                  </w:r>
                  <w:r>
                    <w:rPr>
                      <w:rFonts w:cs="Miriam"/>
                      <w:szCs w:val="18"/>
                      <w:rtl/>
                    </w:rPr>
                    <w:t>ש</w:t>
                  </w:r>
                </w:p>
              </w:txbxContent>
            </v:textbox>
            <w10:anchorlock/>
          </v:rect>
        </w:pict>
      </w:r>
      <w:r>
        <w:rPr>
          <w:rStyle w:val="big-number"/>
          <w:rtl/>
        </w:rPr>
        <w:t>19.</w:t>
      </w:r>
      <w:r>
        <w:rPr>
          <w:rStyle w:val="big-number"/>
          <w:rtl/>
        </w:rPr>
        <w:tab/>
      </w:r>
      <w:r>
        <w:rPr>
          <w:rStyle w:val="default"/>
          <w:rFonts w:cs="FrankRuehl"/>
          <w:rtl/>
        </w:rPr>
        <w:t>ה</w:t>
      </w:r>
      <w:r>
        <w:rPr>
          <w:rStyle w:val="default"/>
          <w:rFonts w:cs="FrankRuehl" w:hint="cs"/>
          <w:rtl/>
        </w:rPr>
        <w:t>ועדה תפרסם, במועד שתחליט עליו, מכרז חדש בהתקיים אחד מאלה:</w:t>
      </w:r>
    </w:p>
    <w:p w14:paraId="1B3F3DF9" w14:textId="77777777" w:rsidR="00104AA5" w:rsidRDefault="00104AA5">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לא הוגשה כל הצעה במכרז שפורסם;</w:t>
      </w:r>
    </w:p>
    <w:p w14:paraId="643939BE" w14:textId="77777777" w:rsidR="00104AA5" w:rsidRDefault="00104AA5">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הוגשה כל הצעה לגבי אחד או חלק מן האזורים שצורפו במסגרת מכרז שפורסם לענין שידורי כבלים;</w:t>
      </w:r>
    </w:p>
    <w:p w14:paraId="02692863" w14:textId="77777777" w:rsidR="00104AA5" w:rsidRDefault="00104AA5">
      <w:pPr>
        <w:pStyle w:val="P11"/>
        <w:spacing w:before="72"/>
        <w:ind w:left="624" w:right="1134"/>
        <w:rPr>
          <w:rStyle w:val="default"/>
          <w:rFonts w:cs="FrankRuehl"/>
          <w:rtl/>
        </w:rPr>
      </w:pPr>
      <w:r>
        <w:rPr>
          <w:rtl/>
        </w:rPr>
        <w:t>(3)</w:t>
      </w:r>
      <w:r>
        <w:rPr>
          <w:rtl/>
        </w:rPr>
        <w:tab/>
      </w:r>
      <w:r>
        <w:rPr>
          <w:rStyle w:val="default"/>
          <w:rFonts w:cs="FrankRuehl"/>
          <w:rtl/>
        </w:rPr>
        <w:t>נ</w:t>
      </w:r>
      <w:r>
        <w:rPr>
          <w:rStyle w:val="default"/>
          <w:rFonts w:cs="FrankRuehl" w:hint="cs"/>
          <w:rtl/>
        </w:rPr>
        <w:t>פסלו או נדחו כל ההצעות שהוגשו.</w:t>
      </w:r>
    </w:p>
    <w:p w14:paraId="173F02D5" w14:textId="77777777" w:rsidR="00104AA5" w:rsidRDefault="00104AA5">
      <w:pPr>
        <w:pStyle w:val="P00"/>
        <w:spacing w:before="72"/>
        <w:ind w:left="0" w:right="1134"/>
        <w:rPr>
          <w:rStyle w:val="default"/>
          <w:rFonts w:cs="FrankRuehl"/>
          <w:rtl/>
        </w:rPr>
      </w:pPr>
    </w:p>
    <w:p w14:paraId="675C66F1" w14:textId="77777777" w:rsidR="00104AA5" w:rsidRDefault="00104AA5">
      <w:pPr>
        <w:pStyle w:val="sig-0"/>
        <w:ind w:left="0" w:right="1134"/>
        <w:rPr>
          <w:rtl/>
        </w:rPr>
      </w:pPr>
      <w:r>
        <w:rPr>
          <w:rtl/>
        </w:rPr>
        <w:t>ט</w:t>
      </w:r>
      <w:r>
        <w:rPr>
          <w:rFonts w:hint="cs"/>
          <w:rtl/>
        </w:rPr>
        <w:t>' באלול תשמ"ז (3 בספ</w:t>
      </w:r>
      <w:r>
        <w:rPr>
          <w:rtl/>
        </w:rPr>
        <w:t>ט</w:t>
      </w:r>
      <w:r>
        <w:rPr>
          <w:rFonts w:hint="cs"/>
          <w:rtl/>
        </w:rPr>
        <w:t>מבר 1987)</w:t>
      </w:r>
      <w:r>
        <w:rPr>
          <w:rtl/>
        </w:rPr>
        <w:tab/>
      </w:r>
      <w:r>
        <w:rPr>
          <w:rFonts w:hint="cs"/>
          <w:rtl/>
        </w:rPr>
        <w:t>גד יעקבי</w:t>
      </w:r>
    </w:p>
    <w:p w14:paraId="5EE619EB" w14:textId="77777777" w:rsidR="00104AA5" w:rsidRDefault="00104AA5">
      <w:pPr>
        <w:pStyle w:val="sig-1"/>
        <w:widowControl/>
        <w:ind w:left="0" w:right="1134"/>
        <w:rPr>
          <w:rFonts w:hint="cs"/>
          <w:rtl/>
        </w:rPr>
      </w:pPr>
      <w:r>
        <w:rPr>
          <w:rtl/>
        </w:rPr>
        <w:tab/>
      </w:r>
      <w:r>
        <w:rPr>
          <w:rtl/>
        </w:rPr>
        <w:tab/>
      </w:r>
      <w:r>
        <w:rPr>
          <w:rtl/>
        </w:rPr>
        <w:tab/>
      </w:r>
      <w:r>
        <w:rPr>
          <w:rFonts w:hint="cs"/>
          <w:rtl/>
        </w:rPr>
        <w:t>שר התקשורת</w:t>
      </w:r>
    </w:p>
    <w:p w14:paraId="3C7D3B91" w14:textId="77777777" w:rsidR="00104AA5" w:rsidRDefault="00104AA5">
      <w:pPr>
        <w:pStyle w:val="P00"/>
        <w:spacing w:before="72"/>
        <w:ind w:left="0" w:right="1134"/>
        <w:rPr>
          <w:rStyle w:val="default"/>
          <w:rFonts w:cs="FrankRuehl" w:hint="cs"/>
          <w:rtl/>
        </w:rPr>
      </w:pPr>
    </w:p>
    <w:p w14:paraId="2B62F26F" w14:textId="77777777" w:rsidR="00104AA5" w:rsidRDefault="00104AA5">
      <w:pPr>
        <w:pStyle w:val="P00"/>
        <w:spacing w:before="72"/>
        <w:ind w:left="0" w:right="1134"/>
        <w:rPr>
          <w:rStyle w:val="default"/>
          <w:rFonts w:cs="FrankRuehl"/>
          <w:rtl/>
        </w:rPr>
      </w:pPr>
    </w:p>
    <w:p w14:paraId="0DFB4E1D" w14:textId="77777777" w:rsidR="00104AA5" w:rsidRDefault="00104AA5">
      <w:pPr>
        <w:pStyle w:val="P00"/>
        <w:spacing w:before="72"/>
        <w:ind w:left="0" w:right="1134"/>
        <w:rPr>
          <w:rStyle w:val="default"/>
          <w:rFonts w:cs="FrankRuehl"/>
          <w:rtl/>
        </w:rPr>
      </w:pPr>
      <w:bookmarkStart w:id="22" w:name="LawPartEnd"/>
    </w:p>
    <w:bookmarkEnd w:id="22"/>
    <w:p w14:paraId="7CF07471" w14:textId="77777777" w:rsidR="00F92B9E" w:rsidRDefault="00F92B9E">
      <w:pPr>
        <w:pStyle w:val="P00"/>
        <w:spacing w:before="72"/>
        <w:ind w:left="0" w:right="1134"/>
        <w:rPr>
          <w:rStyle w:val="default"/>
          <w:rFonts w:cs="FrankRuehl"/>
          <w:rtl/>
        </w:rPr>
      </w:pPr>
    </w:p>
    <w:p w14:paraId="2FAFFEF3" w14:textId="77777777" w:rsidR="00F92B9E" w:rsidRDefault="00F92B9E">
      <w:pPr>
        <w:pStyle w:val="P00"/>
        <w:spacing w:before="72"/>
        <w:ind w:left="0" w:right="1134"/>
        <w:rPr>
          <w:rStyle w:val="default"/>
          <w:rFonts w:cs="FrankRuehl"/>
          <w:rtl/>
        </w:rPr>
      </w:pPr>
    </w:p>
    <w:p w14:paraId="0DD47956" w14:textId="77777777" w:rsidR="00F92B9E" w:rsidRDefault="00F92B9E" w:rsidP="00F92B9E">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2B3F8F8A" w14:textId="77777777" w:rsidR="00181607" w:rsidRDefault="00181607" w:rsidP="00F92B9E">
      <w:pPr>
        <w:pStyle w:val="P00"/>
        <w:spacing w:before="72"/>
        <w:ind w:left="0" w:right="1134"/>
        <w:jc w:val="center"/>
        <w:rPr>
          <w:rStyle w:val="default"/>
          <w:rFonts w:cs="David"/>
          <w:color w:val="0000FF"/>
          <w:szCs w:val="24"/>
          <w:u w:val="single"/>
          <w:rtl/>
        </w:rPr>
      </w:pPr>
    </w:p>
    <w:p w14:paraId="40727CEC" w14:textId="77777777" w:rsidR="00181607" w:rsidRDefault="00181607" w:rsidP="00F92B9E">
      <w:pPr>
        <w:pStyle w:val="P00"/>
        <w:spacing w:before="72"/>
        <w:ind w:left="0" w:right="1134"/>
        <w:jc w:val="center"/>
        <w:rPr>
          <w:rStyle w:val="default"/>
          <w:rFonts w:cs="David"/>
          <w:color w:val="0000FF"/>
          <w:szCs w:val="24"/>
          <w:u w:val="single"/>
          <w:rtl/>
        </w:rPr>
      </w:pPr>
    </w:p>
    <w:p w14:paraId="032F30C5" w14:textId="77777777" w:rsidR="00181607" w:rsidRDefault="00181607" w:rsidP="00181607">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446EB089" w14:textId="77777777" w:rsidR="00104AA5" w:rsidRPr="00181607" w:rsidRDefault="00104AA5" w:rsidP="00181607">
      <w:pPr>
        <w:pStyle w:val="P00"/>
        <w:spacing w:before="72"/>
        <w:ind w:left="0" w:right="1134"/>
        <w:jc w:val="center"/>
        <w:rPr>
          <w:rStyle w:val="default"/>
          <w:rFonts w:cs="David"/>
          <w:color w:val="0000FF"/>
          <w:szCs w:val="24"/>
          <w:u w:val="single"/>
          <w:rtl/>
        </w:rPr>
      </w:pPr>
    </w:p>
    <w:sectPr w:rsidR="00104AA5" w:rsidRPr="00181607">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B3F21" w14:textId="77777777" w:rsidR="00F24C86" w:rsidRDefault="00F24C86">
      <w:r>
        <w:separator/>
      </w:r>
    </w:p>
  </w:endnote>
  <w:endnote w:type="continuationSeparator" w:id="0">
    <w:p w14:paraId="147CC077" w14:textId="77777777" w:rsidR="00F24C86" w:rsidRDefault="00F24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D903" w14:textId="77777777" w:rsidR="00104AA5" w:rsidRDefault="00104AA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DBB388F" w14:textId="77777777" w:rsidR="00104AA5" w:rsidRDefault="00104AA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2759227" w14:textId="77777777" w:rsidR="00104AA5" w:rsidRDefault="00104AA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81607">
      <w:rPr>
        <w:rFonts w:cs="TopType Jerushalmi"/>
        <w:noProof/>
        <w:color w:val="000000"/>
        <w:sz w:val="14"/>
        <w:szCs w:val="14"/>
      </w:rPr>
      <w:t>Z:\00000000000000000000000=2014------------------------\05-May\2014-05-28\LawsForHofit\01\032_030.doc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DDC60" w14:textId="77777777" w:rsidR="00104AA5" w:rsidRDefault="00104AA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81607">
      <w:rPr>
        <w:rFonts w:hAnsi="FrankRuehl" w:cs="FrankRuehl"/>
        <w:noProof/>
        <w:sz w:val="24"/>
        <w:szCs w:val="24"/>
        <w:rtl/>
      </w:rPr>
      <w:t>4</w:t>
    </w:r>
    <w:r>
      <w:rPr>
        <w:rFonts w:hAnsi="FrankRuehl" w:cs="FrankRuehl"/>
        <w:sz w:val="24"/>
        <w:szCs w:val="24"/>
        <w:rtl/>
      </w:rPr>
      <w:fldChar w:fldCharType="end"/>
    </w:r>
  </w:p>
  <w:p w14:paraId="2A8C25A5" w14:textId="77777777" w:rsidR="00104AA5" w:rsidRDefault="00104AA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D8CEB74" w14:textId="77777777" w:rsidR="00104AA5" w:rsidRDefault="00104AA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81607">
      <w:rPr>
        <w:rFonts w:cs="TopType Jerushalmi"/>
        <w:noProof/>
        <w:color w:val="000000"/>
        <w:sz w:val="14"/>
        <w:szCs w:val="14"/>
      </w:rPr>
      <w:t>Z:\00000000000000000000000=2014------------------------\05-May\2014-05-28\LawsForHofit\01\032_030.doc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95873" w14:textId="77777777" w:rsidR="00F24C86" w:rsidRDefault="00F24C86">
      <w:pPr>
        <w:spacing w:before="60" w:line="240" w:lineRule="auto"/>
        <w:ind w:right="1134"/>
      </w:pPr>
      <w:r>
        <w:separator/>
      </w:r>
    </w:p>
  </w:footnote>
  <w:footnote w:type="continuationSeparator" w:id="0">
    <w:p w14:paraId="313ED9CF" w14:textId="77777777" w:rsidR="00F24C86" w:rsidRDefault="00F24C86">
      <w:r>
        <w:continuationSeparator/>
      </w:r>
    </w:p>
  </w:footnote>
  <w:footnote w:id="1">
    <w:p w14:paraId="4BC0AEF9" w14:textId="77777777" w:rsidR="00104AA5" w:rsidRDefault="00104A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תשמ"ח מס' 5064</w:t>
        </w:r>
      </w:hyperlink>
      <w:r>
        <w:rPr>
          <w:rFonts w:hint="cs"/>
          <w:sz w:val="20"/>
          <w:rtl/>
        </w:rPr>
        <w:t xml:space="preserve"> מיום 12.11.1987 עמ' 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E8743" w14:textId="77777777" w:rsidR="00104AA5" w:rsidRDefault="00104AA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הבזק (מכרזים), תשמ"ח- 1987</w:t>
    </w:r>
  </w:p>
  <w:p w14:paraId="38C801B0" w14:textId="77777777" w:rsidR="00104AA5" w:rsidRDefault="00104AA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F58996" w14:textId="77777777" w:rsidR="00104AA5" w:rsidRDefault="00104AA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90D83" w14:textId="77777777" w:rsidR="00104AA5" w:rsidRDefault="00104AA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הבזק (מכרזים), תשמ"ח-1987</w:t>
    </w:r>
  </w:p>
  <w:p w14:paraId="2558418B" w14:textId="77777777" w:rsidR="00104AA5" w:rsidRDefault="00104AA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5D73B27" w14:textId="77777777" w:rsidR="00104AA5" w:rsidRDefault="00104AA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4AA5"/>
    <w:rsid w:val="00104AA5"/>
    <w:rsid w:val="00181607"/>
    <w:rsid w:val="00326022"/>
    <w:rsid w:val="004B08E6"/>
    <w:rsid w:val="006C6462"/>
    <w:rsid w:val="00F24C86"/>
    <w:rsid w:val="00F92B9E"/>
    <w:rsid w:val="00FB64E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584421A"/>
  <w15:chartTrackingRefBased/>
  <w15:docId w15:val="{33E65893-647D-412A-BA41-5AAF410A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0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8912</CharactersWithSpaces>
  <SharedDoc>false</SharedDoc>
  <HLinks>
    <vt:vector size="150" baseType="variant">
      <vt:variant>
        <vt:i4>393283</vt:i4>
      </vt:variant>
      <vt:variant>
        <vt:i4>135</vt:i4>
      </vt:variant>
      <vt:variant>
        <vt:i4>0</vt:i4>
      </vt:variant>
      <vt:variant>
        <vt:i4>5</vt:i4>
      </vt:variant>
      <vt:variant>
        <vt:lpwstr>http://www.nevo.co.il/advertisements/nevo-100.doc</vt:lpwstr>
      </vt:variant>
      <vt:variant>
        <vt:lpwstr/>
      </vt:variant>
      <vt:variant>
        <vt:i4>393283</vt:i4>
      </vt:variant>
      <vt:variant>
        <vt:i4>132</vt:i4>
      </vt:variant>
      <vt:variant>
        <vt:i4>0</vt:i4>
      </vt:variant>
      <vt:variant>
        <vt:i4>5</vt:i4>
      </vt:variant>
      <vt:variant>
        <vt:lpwstr>http://www.nevo.co.il/advertisements/nevo-100.doc</vt:lpwstr>
      </vt:variant>
      <vt:variant>
        <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7995404</vt:i4>
      </vt:variant>
      <vt:variant>
        <vt:i4>0</vt:i4>
      </vt:variant>
      <vt:variant>
        <vt:i4>0</vt:i4>
      </vt:variant>
      <vt:variant>
        <vt:i4>5</vt:i4>
      </vt:variant>
      <vt:variant>
        <vt:lpwstr>http://www.nevo.co.il/Law_word/law06/TAK-5064.pdf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0032</vt:lpwstr>
  </property>
  <property fmtid="{D5CDD505-2E9C-101B-9397-08002B2CF9AE}" pid="3" name="CHNAME">
    <vt:lpwstr>בֶּזֶק</vt:lpwstr>
  </property>
  <property fmtid="{D5CDD505-2E9C-101B-9397-08002B2CF9AE}" pid="4" name="LAWNAME">
    <vt:lpwstr>תקנות הבזק (מכרזים), תשמ"ח-1987</vt:lpwstr>
  </property>
  <property fmtid="{D5CDD505-2E9C-101B-9397-08002B2CF9AE}" pid="5" name="LAWNUMBER">
    <vt:lpwstr>0030</vt:lpwstr>
  </property>
  <property fmtid="{D5CDD505-2E9C-101B-9397-08002B2CF9AE}" pid="6" name="TYPE">
    <vt:lpwstr>01</vt:lpwstr>
  </property>
  <property fmtid="{D5CDD505-2E9C-101B-9397-08002B2CF9AE}" pid="7" name="MEKOR_NAME1">
    <vt:lpwstr>חוק הבזק</vt:lpwstr>
  </property>
  <property fmtid="{D5CDD505-2E9C-101B-9397-08002B2CF9AE}" pid="8" name="MEKOR_SAIF1">
    <vt:lpwstr>6יחX;6לחXאX;59X</vt:lpwstr>
  </property>
  <property fmtid="{D5CDD505-2E9C-101B-9397-08002B2CF9AE}" pid="9" name="NOSE11">
    <vt:lpwstr>רשויות ומשפט מנהלי</vt:lpwstr>
  </property>
  <property fmtid="{D5CDD505-2E9C-101B-9397-08002B2CF9AE}" pid="10" name="NOSE21">
    <vt:lpwstr>תקשורת</vt:lpwstr>
  </property>
  <property fmtid="{D5CDD505-2E9C-101B-9397-08002B2CF9AE}" pid="11" name="NOSE31">
    <vt:lpwstr>בזק ושידורים</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מכרזים</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