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DBF" w:rsidRDefault="003F7DBF">
      <w:pPr>
        <w:pStyle w:val="big-header"/>
        <w:ind w:left="0" w:right="1134"/>
        <w:rPr>
          <w:rFonts w:cs="FrankRuehl" w:hint="cs"/>
          <w:sz w:val="32"/>
          <w:rtl/>
        </w:rPr>
      </w:pPr>
      <w:r>
        <w:rPr>
          <w:rFonts w:cs="FrankRuehl"/>
          <w:sz w:val="32"/>
          <w:rtl/>
        </w:rPr>
        <w:t>תקנות הבטחת הכנסה, תשמ"ב-1982</w:t>
      </w:r>
    </w:p>
    <w:p w:rsidR="0091672C" w:rsidRDefault="0091672C" w:rsidP="0091672C">
      <w:pPr>
        <w:spacing w:line="320" w:lineRule="auto"/>
        <w:jc w:val="left"/>
        <w:rPr>
          <w:rFonts w:hint="cs"/>
          <w:rtl/>
        </w:rPr>
      </w:pPr>
    </w:p>
    <w:p w:rsidR="00C04CA4" w:rsidRDefault="00C04CA4" w:rsidP="0091672C">
      <w:pPr>
        <w:spacing w:line="320" w:lineRule="auto"/>
        <w:jc w:val="left"/>
        <w:rPr>
          <w:rFonts w:hint="cs"/>
          <w:rtl/>
        </w:rPr>
      </w:pPr>
    </w:p>
    <w:p w:rsidR="0091672C" w:rsidRPr="0091672C" w:rsidRDefault="0091672C" w:rsidP="0091672C">
      <w:pPr>
        <w:spacing w:line="320" w:lineRule="auto"/>
        <w:jc w:val="left"/>
        <w:rPr>
          <w:rFonts w:cs="Miriam"/>
          <w:szCs w:val="22"/>
          <w:rtl/>
        </w:rPr>
      </w:pPr>
      <w:r w:rsidRPr="0091672C">
        <w:rPr>
          <w:rFonts w:cs="Miriam"/>
          <w:szCs w:val="22"/>
          <w:rtl/>
        </w:rPr>
        <w:t>ביטוח</w:t>
      </w:r>
      <w:r w:rsidRPr="0091672C">
        <w:rPr>
          <w:rFonts w:cs="FrankRuehl"/>
          <w:szCs w:val="26"/>
          <w:rtl/>
        </w:rPr>
        <w:t xml:space="preserve"> – ביטוח לאומי – עבודה ואבטלה – הבטחת הכנסה</w:t>
      </w:r>
    </w:p>
    <w:p w:rsidR="003F7DBF" w:rsidRDefault="003F7DB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 </w:t>
            </w:r>
          </w:p>
        </w:tc>
        <w:tc>
          <w:tcPr>
            <w:tcW w:w="5669" w:type="dxa"/>
          </w:tcPr>
          <w:p w:rsidR="00F6229F" w:rsidRPr="00F6229F" w:rsidRDefault="00F6229F" w:rsidP="00F6229F">
            <w:pPr>
              <w:spacing w:line="240" w:lineRule="auto"/>
              <w:jc w:val="left"/>
              <w:rPr>
                <w:rFonts w:cs="Frankruhel"/>
                <w:sz w:val="24"/>
                <w:rtl/>
              </w:rPr>
            </w:pPr>
            <w:r>
              <w:rPr>
                <w:sz w:val="24"/>
                <w:rtl/>
              </w:rPr>
              <w:t>הגדרות</w:t>
            </w:r>
          </w:p>
        </w:tc>
        <w:tc>
          <w:tcPr>
            <w:tcW w:w="567" w:type="dxa"/>
          </w:tcPr>
          <w:p w:rsidR="00F6229F" w:rsidRPr="00F6229F" w:rsidRDefault="00F6229F" w:rsidP="00F6229F">
            <w:pPr>
              <w:spacing w:line="240" w:lineRule="auto"/>
              <w:jc w:val="left"/>
              <w:rPr>
                <w:rStyle w:val="Hyperlink"/>
                <w:rtl/>
              </w:rPr>
            </w:pPr>
            <w:hyperlink w:anchor="Seif23" w:tooltip="הגדרות"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1א </w:t>
            </w:r>
          </w:p>
        </w:tc>
        <w:tc>
          <w:tcPr>
            <w:tcW w:w="5669" w:type="dxa"/>
          </w:tcPr>
          <w:p w:rsidR="00F6229F" w:rsidRPr="00F6229F" w:rsidRDefault="00F6229F" w:rsidP="00F6229F">
            <w:pPr>
              <w:spacing w:line="240" w:lineRule="auto"/>
              <w:jc w:val="left"/>
              <w:rPr>
                <w:rFonts w:cs="Frankruhel"/>
                <w:sz w:val="24"/>
                <w:rtl/>
              </w:rPr>
            </w:pPr>
            <w:r>
              <w:rPr>
                <w:sz w:val="24"/>
                <w:rtl/>
              </w:rPr>
              <w:t>זכאות למי שטרם מלאו לו 20 שנה</w:t>
            </w:r>
          </w:p>
        </w:tc>
        <w:tc>
          <w:tcPr>
            <w:tcW w:w="567" w:type="dxa"/>
          </w:tcPr>
          <w:p w:rsidR="00F6229F" w:rsidRPr="00F6229F" w:rsidRDefault="00F6229F" w:rsidP="00F6229F">
            <w:pPr>
              <w:spacing w:line="240" w:lineRule="auto"/>
              <w:jc w:val="left"/>
              <w:rPr>
                <w:rStyle w:val="Hyperlink"/>
                <w:rtl/>
              </w:rPr>
            </w:pPr>
            <w:hyperlink w:anchor="Seif13" w:tooltip="זכאות למי שטרם מלאו לו 20 שנה"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2 </w:t>
            </w:r>
          </w:p>
        </w:tc>
        <w:tc>
          <w:tcPr>
            <w:tcW w:w="5669" w:type="dxa"/>
          </w:tcPr>
          <w:p w:rsidR="00F6229F" w:rsidRPr="00F6229F" w:rsidRDefault="00F6229F" w:rsidP="00F6229F">
            <w:pPr>
              <w:spacing w:line="240" w:lineRule="auto"/>
              <w:jc w:val="left"/>
              <w:rPr>
                <w:rFonts w:cs="Frankruhel"/>
                <w:sz w:val="24"/>
                <w:rtl/>
              </w:rPr>
            </w:pPr>
            <w:r>
              <w:rPr>
                <w:sz w:val="24"/>
                <w:rtl/>
              </w:rPr>
              <w:t>סייגים להוראות סעיף 2   ילדים</w:t>
            </w:r>
          </w:p>
        </w:tc>
        <w:tc>
          <w:tcPr>
            <w:tcW w:w="567" w:type="dxa"/>
          </w:tcPr>
          <w:p w:rsidR="00F6229F" w:rsidRPr="00F6229F" w:rsidRDefault="00F6229F" w:rsidP="00F6229F">
            <w:pPr>
              <w:spacing w:line="240" w:lineRule="auto"/>
              <w:jc w:val="left"/>
              <w:rPr>
                <w:rStyle w:val="Hyperlink"/>
                <w:rtl/>
              </w:rPr>
            </w:pPr>
            <w:hyperlink w:anchor="Seif14" w:tooltip="סייגים להוראות סעיף 2   ילדים"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3 </w:t>
            </w:r>
          </w:p>
        </w:tc>
        <w:tc>
          <w:tcPr>
            <w:tcW w:w="5669" w:type="dxa"/>
          </w:tcPr>
          <w:p w:rsidR="00F6229F" w:rsidRPr="00F6229F" w:rsidRDefault="00F6229F" w:rsidP="00F6229F">
            <w:pPr>
              <w:spacing w:line="240" w:lineRule="auto"/>
              <w:jc w:val="left"/>
              <w:rPr>
                <w:rFonts w:cs="Frankruhel"/>
                <w:sz w:val="24"/>
                <w:rtl/>
              </w:rPr>
            </w:pPr>
            <w:r>
              <w:rPr>
                <w:sz w:val="24"/>
                <w:rtl/>
              </w:rPr>
              <w:t>סייגים להוראות סעיף 2</w:t>
            </w:r>
          </w:p>
        </w:tc>
        <w:tc>
          <w:tcPr>
            <w:tcW w:w="567" w:type="dxa"/>
          </w:tcPr>
          <w:p w:rsidR="00F6229F" w:rsidRPr="00F6229F" w:rsidRDefault="00F6229F" w:rsidP="00F6229F">
            <w:pPr>
              <w:spacing w:line="240" w:lineRule="auto"/>
              <w:jc w:val="left"/>
              <w:rPr>
                <w:rStyle w:val="Hyperlink"/>
                <w:rtl/>
              </w:rPr>
            </w:pPr>
            <w:hyperlink w:anchor="Seif15" w:tooltip="סייגים להוראות סעיף 2"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4 </w:t>
            </w:r>
          </w:p>
        </w:tc>
        <w:tc>
          <w:tcPr>
            <w:tcW w:w="5669" w:type="dxa"/>
          </w:tcPr>
          <w:p w:rsidR="00F6229F" w:rsidRPr="00F6229F" w:rsidRDefault="00F6229F" w:rsidP="00F6229F">
            <w:pPr>
              <w:spacing w:line="240" w:lineRule="auto"/>
              <w:jc w:val="left"/>
              <w:rPr>
                <w:rFonts w:cs="Frankruhel"/>
                <w:sz w:val="24"/>
                <w:rtl/>
              </w:rPr>
            </w:pPr>
            <w:r>
              <w:rPr>
                <w:sz w:val="24"/>
                <w:rtl/>
              </w:rPr>
              <w:t>תקופת הזכאות לפי תקנות 2 ו  3</w:t>
            </w:r>
          </w:p>
        </w:tc>
        <w:tc>
          <w:tcPr>
            <w:tcW w:w="567" w:type="dxa"/>
          </w:tcPr>
          <w:p w:rsidR="00F6229F" w:rsidRPr="00F6229F" w:rsidRDefault="00F6229F" w:rsidP="00F6229F">
            <w:pPr>
              <w:spacing w:line="240" w:lineRule="auto"/>
              <w:jc w:val="left"/>
              <w:rPr>
                <w:rStyle w:val="Hyperlink"/>
                <w:rtl/>
              </w:rPr>
            </w:pPr>
            <w:hyperlink w:anchor="Seif16" w:tooltip="תקופת הזכאות לפי תקנות 2 ו  3"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5 </w:t>
            </w:r>
          </w:p>
        </w:tc>
        <w:tc>
          <w:tcPr>
            <w:tcW w:w="5669" w:type="dxa"/>
          </w:tcPr>
          <w:p w:rsidR="00F6229F" w:rsidRPr="00F6229F" w:rsidRDefault="00F6229F" w:rsidP="00F6229F">
            <w:pPr>
              <w:spacing w:line="240" w:lineRule="auto"/>
              <w:jc w:val="left"/>
              <w:rPr>
                <w:rFonts w:cs="Frankruhel"/>
                <w:sz w:val="24"/>
                <w:rtl/>
              </w:rPr>
            </w:pPr>
            <w:r>
              <w:rPr>
                <w:sz w:val="24"/>
                <w:rtl/>
              </w:rPr>
              <w:t>סייג להוראת סעיף 2</w:t>
            </w:r>
          </w:p>
        </w:tc>
        <w:tc>
          <w:tcPr>
            <w:tcW w:w="567" w:type="dxa"/>
          </w:tcPr>
          <w:p w:rsidR="00F6229F" w:rsidRPr="00F6229F" w:rsidRDefault="00F6229F" w:rsidP="00F6229F">
            <w:pPr>
              <w:spacing w:line="240" w:lineRule="auto"/>
              <w:jc w:val="left"/>
              <w:rPr>
                <w:rStyle w:val="Hyperlink"/>
                <w:rtl/>
              </w:rPr>
            </w:pPr>
            <w:hyperlink w:anchor="Seif17" w:tooltip="סייג להוראת סעיף 2"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5א </w:t>
            </w:r>
          </w:p>
        </w:tc>
        <w:tc>
          <w:tcPr>
            <w:tcW w:w="5669" w:type="dxa"/>
          </w:tcPr>
          <w:p w:rsidR="00F6229F" w:rsidRPr="00F6229F" w:rsidRDefault="00F6229F" w:rsidP="00F6229F">
            <w:pPr>
              <w:spacing w:line="240" w:lineRule="auto"/>
              <w:jc w:val="left"/>
              <w:rPr>
                <w:rFonts w:cs="Frankruhel"/>
                <w:sz w:val="24"/>
                <w:rtl/>
              </w:rPr>
            </w:pPr>
            <w:r>
              <w:rPr>
                <w:sz w:val="24"/>
                <w:rtl/>
              </w:rPr>
              <w:t>זכאי שיצא את ישראל</w:t>
            </w:r>
          </w:p>
        </w:tc>
        <w:tc>
          <w:tcPr>
            <w:tcW w:w="567" w:type="dxa"/>
          </w:tcPr>
          <w:p w:rsidR="00F6229F" w:rsidRPr="00F6229F" w:rsidRDefault="00F6229F" w:rsidP="00F6229F">
            <w:pPr>
              <w:spacing w:line="240" w:lineRule="auto"/>
              <w:jc w:val="left"/>
              <w:rPr>
                <w:rStyle w:val="Hyperlink"/>
                <w:rtl/>
              </w:rPr>
            </w:pPr>
            <w:hyperlink w:anchor="Seif24" w:tooltip="זכאי שיצא את ישראל"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6 </w:t>
            </w:r>
          </w:p>
        </w:tc>
        <w:tc>
          <w:tcPr>
            <w:tcW w:w="5669" w:type="dxa"/>
          </w:tcPr>
          <w:p w:rsidR="00F6229F" w:rsidRPr="00F6229F" w:rsidRDefault="00F6229F" w:rsidP="00F6229F">
            <w:pPr>
              <w:spacing w:line="240" w:lineRule="auto"/>
              <w:jc w:val="left"/>
              <w:rPr>
                <w:rFonts w:cs="Frankruhel"/>
                <w:sz w:val="24"/>
                <w:rtl/>
              </w:rPr>
            </w:pPr>
            <w:r>
              <w:rPr>
                <w:sz w:val="24"/>
                <w:rtl/>
              </w:rPr>
              <w:t>מוסד</w:t>
            </w:r>
          </w:p>
        </w:tc>
        <w:tc>
          <w:tcPr>
            <w:tcW w:w="567" w:type="dxa"/>
          </w:tcPr>
          <w:p w:rsidR="00F6229F" w:rsidRPr="00F6229F" w:rsidRDefault="00F6229F" w:rsidP="00F6229F">
            <w:pPr>
              <w:spacing w:line="240" w:lineRule="auto"/>
              <w:jc w:val="left"/>
              <w:rPr>
                <w:rStyle w:val="Hyperlink"/>
                <w:rtl/>
              </w:rPr>
            </w:pPr>
            <w:hyperlink w:anchor="Seif18" w:tooltip="מוסד"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6א </w:t>
            </w:r>
          </w:p>
        </w:tc>
        <w:tc>
          <w:tcPr>
            <w:tcW w:w="5669" w:type="dxa"/>
          </w:tcPr>
          <w:p w:rsidR="00F6229F" w:rsidRPr="00F6229F" w:rsidRDefault="00F6229F" w:rsidP="00F6229F">
            <w:pPr>
              <w:spacing w:line="240" w:lineRule="auto"/>
              <w:jc w:val="left"/>
              <w:rPr>
                <w:rFonts w:cs="Frankruhel"/>
                <w:sz w:val="24"/>
                <w:rtl/>
              </w:rPr>
            </w:pPr>
            <w:r>
              <w:rPr>
                <w:sz w:val="24"/>
                <w:rtl/>
              </w:rPr>
              <w:t>הקלות להורה עצמאי לומד</w:t>
            </w:r>
          </w:p>
        </w:tc>
        <w:tc>
          <w:tcPr>
            <w:tcW w:w="567" w:type="dxa"/>
          </w:tcPr>
          <w:p w:rsidR="00F6229F" w:rsidRPr="00F6229F" w:rsidRDefault="00F6229F" w:rsidP="00F6229F">
            <w:pPr>
              <w:spacing w:line="240" w:lineRule="auto"/>
              <w:jc w:val="left"/>
              <w:rPr>
                <w:rStyle w:val="Hyperlink"/>
                <w:rtl/>
              </w:rPr>
            </w:pPr>
            <w:hyperlink w:anchor="Seif27" w:tooltip="הקלות להורה עצמאי לומד"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7 </w:t>
            </w:r>
          </w:p>
        </w:tc>
        <w:tc>
          <w:tcPr>
            <w:tcW w:w="5669" w:type="dxa"/>
          </w:tcPr>
          <w:p w:rsidR="00F6229F" w:rsidRPr="00F6229F" w:rsidRDefault="00F6229F" w:rsidP="00F6229F">
            <w:pPr>
              <w:spacing w:line="240" w:lineRule="auto"/>
              <w:jc w:val="left"/>
              <w:rPr>
                <w:rFonts w:cs="Frankruhel"/>
                <w:sz w:val="24"/>
                <w:rtl/>
              </w:rPr>
            </w:pPr>
            <w:r>
              <w:rPr>
                <w:sz w:val="24"/>
                <w:rtl/>
              </w:rPr>
              <w:t>זכאות בנפרד של כל אחד מבני זוג</w:t>
            </w:r>
          </w:p>
        </w:tc>
        <w:tc>
          <w:tcPr>
            <w:tcW w:w="567" w:type="dxa"/>
          </w:tcPr>
          <w:p w:rsidR="00F6229F" w:rsidRPr="00F6229F" w:rsidRDefault="00F6229F" w:rsidP="00F6229F">
            <w:pPr>
              <w:spacing w:line="240" w:lineRule="auto"/>
              <w:jc w:val="left"/>
              <w:rPr>
                <w:rStyle w:val="Hyperlink"/>
                <w:rtl/>
              </w:rPr>
            </w:pPr>
            <w:hyperlink w:anchor="Seif19" w:tooltip="זכאות בנפרד של כל אחד מבני זוג"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7א </w:t>
            </w:r>
          </w:p>
        </w:tc>
        <w:tc>
          <w:tcPr>
            <w:tcW w:w="5669" w:type="dxa"/>
          </w:tcPr>
          <w:p w:rsidR="00F6229F" w:rsidRPr="00F6229F" w:rsidRDefault="00F6229F" w:rsidP="00F6229F">
            <w:pPr>
              <w:spacing w:line="240" w:lineRule="auto"/>
              <w:jc w:val="left"/>
              <w:rPr>
                <w:rFonts w:cs="Frankruhel"/>
                <w:sz w:val="24"/>
                <w:rtl/>
              </w:rPr>
            </w:pPr>
            <w:r>
              <w:rPr>
                <w:sz w:val="24"/>
                <w:rtl/>
              </w:rPr>
              <w:t>חזקת יחיד לפי תקנה 7</w:t>
            </w:r>
          </w:p>
        </w:tc>
        <w:tc>
          <w:tcPr>
            <w:tcW w:w="567" w:type="dxa"/>
          </w:tcPr>
          <w:p w:rsidR="00F6229F" w:rsidRPr="00F6229F" w:rsidRDefault="00F6229F" w:rsidP="00F6229F">
            <w:pPr>
              <w:spacing w:line="240" w:lineRule="auto"/>
              <w:jc w:val="left"/>
              <w:rPr>
                <w:rStyle w:val="Hyperlink"/>
                <w:rtl/>
              </w:rPr>
            </w:pPr>
            <w:hyperlink w:anchor="Seif20" w:tooltip="חזקת יחיד לפי תקנה 7"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8 </w:t>
            </w:r>
          </w:p>
        </w:tc>
        <w:tc>
          <w:tcPr>
            <w:tcW w:w="5669" w:type="dxa"/>
          </w:tcPr>
          <w:p w:rsidR="00F6229F" w:rsidRPr="00F6229F" w:rsidRDefault="00F6229F" w:rsidP="00F6229F">
            <w:pPr>
              <w:spacing w:line="240" w:lineRule="auto"/>
              <w:jc w:val="left"/>
              <w:rPr>
                <w:rFonts w:cs="Frankruhel"/>
                <w:sz w:val="24"/>
                <w:rtl/>
              </w:rPr>
            </w:pPr>
            <w:r>
              <w:rPr>
                <w:sz w:val="24"/>
                <w:rtl/>
              </w:rPr>
              <w:t>שיעור הגימלה</w:t>
            </w:r>
          </w:p>
        </w:tc>
        <w:tc>
          <w:tcPr>
            <w:tcW w:w="567" w:type="dxa"/>
          </w:tcPr>
          <w:p w:rsidR="00F6229F" w:rsidRPr="00F6229F" w:rsidRDefault="00F6229F" w:rsidP="00F6229F">
            <w:pPr>
              <w:spacing w:line="240" w:lineRule="auto"/>
              <w:jc w:val="left"/>
              <w:rPr>
                <w:rStyle w:val="Hyperlink"/>
                <w:rtl/>
              </w:rPr>
            </w:pPr>
            <w:hyperlink w:anchor="Seif21" w:tooltip="שיעור הגימלה"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9 </w:t>
            </w:r>
          </w:p>
        </w:tc>
        <w:tc>
          <w:tcPr>
            <w:tcW w:w="5669" w:type="dxa"/>
          </w:tcPr>
          <w:p w:rsidR="00F6229F" w:rsidRPr="00F6229F" w:rsidRDefault="00F6229F" w:rsidP="00F6229F">
            <w:pPr>
              <w:spacing w:line="240" w:lineRule="auto"/>
              <w:jc w:val="left"/>
              <w:rPr>
                <w:rFonts w:cs="Frankruhel"/>
                <w:sz w:val="24"/>
                <w:rtl/>
              </w:rPr>
            </w:pPr>
            <w:r>
              <w:rPr>
                <w:sz w:val="24"/>
                <w:rtl/>
              </w:rPr>
              <w:t>סכומים קובעים</w:t>
            </w:r>
          </w:p>
        </w:tc>
        <w:tc>
          <w:tcPr>
            <w:tcW w:w="567" w:type="dxa"/>
          </w:tcPr>
          <w:p w:rsidR="00F6229F" w:rsidRPr="00F6229F" w:rsidRDefault="00F6229F" w:rsidP="00F6229F">
            <w:pPr>
              <w:spacing w:line="240" w:lineRule="auto"/>
              <w:jc w:val="left"/>
              <w:rPr>
                <w:rStyle w:val="Hyperlink"/>
                <w:rtl/>
              </w:rPr>
            </w:pPr>
            <w:hyperlink w:anchor="Seif22" w:tooltip="סכומים קובעים"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10 </w:t>
            </w:r>
          </w:p>
        </w:tc>
        <w:tc>
          <w:tcPr>
            <w:tcW w:w="5669" w:type="dxa"/>
          </w:tcPr>
          <w:p w:rsidR="00F6229F" w:rsidRPr="00F6229F" w:rsidRDefault="00F6229F" w:rsidP="00F6229F">
            <w:pPr>
              <w:spacing w:line="240" w:lineRule="auto"/>
              <w:jc w:val="left"/>
              <w:rPr>
                <w:rFonts w:cs="Frankruhel"/>
                <w:sz w:val="24"/>
                <w:rtl/>
              </w:rPr>
            </w:pPr>
            <w:r>
              <w:rPr>
                <w:sz w:val="24"/>
                <w:rtl/>
              </w:rPr>
              <w:t>הכנסה מנכס</w:t>
            </w:r>
          </w:p>
        </w:tc>
        <w:tc>
          <w:tcPr>
            <w:tcW w:w="567" w:type="dxa"/>
          </w:tcPr>
          <w:p w:rsidR="00F6229F" w:rsidRPr="00F6229F" w:rsidRDefault="00F6229F" w:rsidP="00F6229F">
            <w:pPr>
              <w:spacing w:line="240" w:lineRule="auto"/>
              <w:jc w:val="left"/>
              <w:rPr>
                <w:rStyle w:val="Hyperlink"/>
                <w:rtl/>
              </w:rPr>
            </w:pPr>
            <w:hyperlink w:anchor="Seif5" w:tooltip="הכנסה מנכס"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10א </w:t>
            </w:r>
          </w:p>
        </w:tc>
        <w:tc>
          <w:tcPr>
            <w:tcW w:w="5669" w:type="dxa"/>
          </w:tcPr>
          <w:p w:rsidR="00F6229F" w:rsidRPr="00F6229F" w:rsidRDefault="00F6229F" w:rsidP="00F6229F">
            <w:pPr>
              <w:spacing w:line="240" w:lineRule="auto"/>
              <w:jc w:val="left"/>
              <w:rPr>
                <w:rFonts w:cs="Frankruhel"/>
                <w:sz w:val="24"/>
                <w:rtl/>
              </w:rPr>
            </w:pPr>
            <w:r>
              <w:rPr>
                <w:sz w:val="24"/>
                <w:rtl/>
              </w:rPr>
              <w:t>רכב לצורך קבלת טיפול רפואי</w:t>
            </w:r>
          </w:p>
        </w:tc>
        <w:tc>
          <w:tcPr>
            <w:tcW w:w="567" w:type="dxa"/>
          </w:tcPr>
          <w:p w:rsidR="00F6229F" w:rsidRPr="00F6229F" w:rsidRDefault="00F6229F" w:rsidP="00F6229F">
            <w:pPr>
              <w:spacing w:line="240" w:lineRule="auto"/>
              <w:jc w:val="left"/>
              <w:rPr>
                <w:rStyle w:val="Hyperlink"/>
                <w:rtl/>
              </w:rPr>
            </w:pPr>
            <w:hyperlink w:anchor="Seif25" w:tooltip="רכב לצורך קבלת טיפול רפואי"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10ב </w:t>
            </w:r>
          </w:p>
        </w:tc>
        <w:tc>
          <w:tcPr>
            <w:tcW w:w="5669" w:type="dxa"/>
          </w:tcPr>
          <w:p w:rsidR="00F6229F" w:rsidRPr="00F6229F" w:rsidRDefault="00F6229F" w:rsidP="00F6229F">
            <w:pPr>
              <w:spacing w:line="240" w:lineRule="auto"/>
              <w:jc w:val="left"/>
              <w:rPr>
                <w:rFonts w:cs="Frankruhel"/>
                <w:sz w:val="24"/>
                <w:rtl/>
              </w:rPr>
            </w:pPr>
            <w:r>
              <w:rPr>
                <w:sz w:val="24"/>
                <w:rtl/>
              </w:rPr>
              <w:t>סייג לזכאות</w:t>
            </w:r>
          </w:p>
        </w:tc>
        <w:tc>
          <w:tcPr>
            <w:tcW w:w="567" w:type="dxa"/>
          </w:tcPr>
          <w:p w:rsidR="00F6229F" w:rsidRPr="00F6229F" w:rsidRDefault="00F6229F" w:rsidP="00F6229F">
            <w:pPr>
              <w:spacing w:line="240" w:lineRule="auto"/>
              <w:jc w:val="left"/>
              <w:rPr>
                <w:rStyle w:val="Hyperlink"/>
                <w:rtl/>
              </w:rPr>
            </w:pPr>
            <w:hyperlink w:anchor="Seif26" w:tooltip="סייג לזכאות"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11 </w:t>
            </w:r>
          </w:p>
        </w:tc>
        <w:tc>
          <w:tcPr>
            <w:tcW w:w="5669" w:type="dxa"/>
          </w:tcPr>
          <w:p w:rsidR="00F6229F" w:rsidRPr="00F6229F" w:rsidRDefault="00F6229F" w:rsidP="00F6229F">
            <w:pPr>
              <w:spacing w:line="240" w:lineRule="auto"/>
              <w:jc w:val="left"/>
              <w:rPr>
                <w:rFonts w:cs="Frankruhel"/>
                <w:sz w:val="24"/>
                <w:rtl/>
              </w:rPr>
            </w:pPr>
            <w:r>
              <w:rPr>
                <w:sz w:val="24"/>
                <w:rtl/>
              </w:rPr>
              <w:t>נכס שהועבר לאחר</w:t>
            </w:r>
          </w:p>
        </w:tc>
        <w:tc>
          <w:tcPr>
            <w:tcW w:w="567" w:type="dxa"/>
          </w:tcPr>
          <w:p w:rsidR="00F6229F" w:rsidRPr="00F6229F" w:rsidRDefault="00F6229F" w:rsidP="00F6229F">
            <w:pPr>
              <w:spacing w:line="240" w:lineRule="auto"/>
              <w:jc w:val="left"/>
              <w:rPr>
                <w:rStyle w:val="Hyperlink"/>
                <w:rtl/>
              </w:rPr>
            </w:pPr>
            <w:hyperlink w:anchor="Seif6" w:tooltip="נכס שהועבר לאחר"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12 </w:t>
            </w:r>
          </w:p>
        </w:tc>
        <w:tc>
          <w:tcPr>
            <w:tcW w:w="5669" w:type="dxa"/>
          </w:tcPr>
          <w:p w:rsidR="00F6229F" w:rsidRPr="00F6229F" w:rsidRDefault="00F6229F" w:rsidP="00F6229F">
            <w:pPr>
              <w:spacing w:line="240" w:lineRule="auto"/>
              <w:jc w:val="left"/>
              <w:rPr>
                <w:rFonts w:cs="Frankruhel"/>
                <w:sz w:val="24"/>
                <w:rtl/>
              </w:rPr>
            </w:pPr>
            <w:r>
              <w:rPr>
                <w:sz w:val="24"/>
                <w:rtl/>
              </w:rPr>
              <w:t>סדר הניכויים</w:t>
            </w:r>
          </w:p>
        </w:tc>
        <w:tc>
          <w:tcPr>
            <w:tcW w:w="567" w:type="dxa"/>
          </w:tcPr>
          <w:p w:rsidR="00F6229F" w:rsidRPr="00F6229F" w:rsidRDefault="00F6229F" w:rsidP="00F6229F">
            <w:pPr>
              <w:spacing w:line="240" w:lineRule="auto"/>
              <w:jc w:val="left"/>
              <w:rPr>
                <w:rStyle w:val="Hyperlink"/>
                <w:rtl/>
              </w:rPr>
            </w:pPr>
            <w:hyperlink w:anchor="Seif7" w:tooltip="סדר הניכויים"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13 </w:t>
            </w:r>
          </w:p>
        </w:tc>
        <w:tc>
          <w:tcPr>
            <w:tcW w:w="5669" w:type="dxa"/>
          </w:tcPr>
          <w:p w:rsidR="00F6229F" w:rsidRPr="00F6229F" w:rsidRDefault="00F6229F" w:rsidP="00F6229F">
            <w:pPr>
              <w:spacing w:line="240" w:lineRule="auto"/>
              <w:jc w:val="left"/>
              <w:rPr>
                <w:rFonts w:cs="Frankruhel"/>
                <w:sz w:val="24"/>
                <w:rtl/>
              </w:rPr>
            </w:pPr>
            <w:r>
              <w:rPr>
                <w:sz w:val="24"/>
                <w:rtl/>
              </w:rPr>
              <w:t>צירוף הכנסות בן משפחה חולה</w:t>
            </w:r>
          </w:p>
        </w:tc>
        <w:tc>
          <w:tcPr>
            <w:tcW w:w="567" w:type="dxa"/>
          </w:tcPr>
          <w:p w:rsidR="00F6229F" w:rsidRPr="00F6229F" w:rsidRDefault="00F6229F" w:rsidP="00F6229F">
            <w:pPr>
              <w:spacing w:line="240" w:lineRule="auto"/>
              <w:jc w:val="left"/>
              <w:rPr>
                <w:rStyle w:val="Hyperlink"/>
                <w:rtl/>
              </w:rPr>
            </w:pPr>
            <w:hyperlink w:anchor="Seif8" w:tooltip="צירוף הכנסות בן משפחה חולה"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14 </w:t>
            </w:r>
          </w:p>
        </w:tc>
        <w:tc>
          <w:tcPr>
            <w:tcW w:w="5669" w:type="dxa"/>
          </w:tcPr>
          <w:p w:rsidR="00F6229F" w:rsidRPr="00F6229F" w:rsidRDefault="00F6229F" w:rsidP="00F6229F">
            <w:pPr>
              <w:spacing w:line="240" w:lineRule="auto"/>
              <w:jc w:val="left"/>
              <w:rPr>
                <w:rFonts w:cs="Frankruhel"/>
                <w:sz w:val="24"/>
                <w:rtl/>
              </w:rPr>
            </w:pPr>
            <w:r>
              <w:rPr>
                <w:sz w:val="24"/>
                <w:rtl/>
              </w:rPr>
              <w:t>עדכון הכנסות</w:t>
            </w:r>
          </w:p>
        </w:tc>
        <w:tc>
          <w:tcPr>
            <w:tcW w:w="567" w:type="dxa"/>
          </w:tcPr>
          <w:p w:rsidR="00F6229F" w:rsidRPr="00F6229F" w:rsidRDefault="00F6229F" w:rsidP="00F6229F">
            <w:pPr>
              <w:spacing w:line="240" w:lineRule="auto"/>
              <w:jc w:val="left"/>
              <w:rPr>
                <w:rStyle w:val="Hyperlink"/>
                <w:rtl/>
              </w:rPr>
            </w:pPr>
            <w:hyperlink w:anchor="Seif9" w:tooltip="עדכון הכנסות"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15 </w:t>
            </w:r>
          </w:p>
        </w:tc>
        <w:tc>
          <w:tcPr>
            <w:tcW w:w="5669" w:type="dxa"/>
          </w:tcPr>
          <w:p w:rsidR="00F6229F" w:rsidRPr="00F6229F" w:rsidRDefault="00F6229F" w:rsidP="00F6229F">
            <w:pPr>
              <w:spacing w:line="240" w:lineRule="auto"/>
              <w:jc w:val="left"/>
              <w:rPr>
                <w:rFonts w:cs="Frankruhel"/>
                <w:sz w:val="24"/>
                <w:rtl/>
              </w:rPr>
            </w:pPr>
            <w:r>
              <w:rPr>
                <w:sz w:val="24"/>
                <w:rtl/>
              </w:rPr>
              <w:t>זקיפת תשלומים</w:t>
            </w:r>
          </w:p>
        </w:tc>
        <w:tc>
          <w:tcPr>
            <w:tcW w:w="567" w:type="dxa"/>
          </w:tcPr>
          <w:p w:rsidR="00F6229F" w:rsidRPr="00F6229F" w:rsidRDefault="00F6229F" w:rsidP="00F6229F">
            <w:pPr>
              <w:spacing w:line="240" w:lineRule="auto"/>
              <w:jc w:val="left"/>
              <w:rPr>
                <w:rStyle w:val="Hyperlink"/>
                <w:rtl/>
              </w:rPr>
            </w:pPr>
            <w:hyperlink w:anchor="Seif10" w:tooltip="זקיפת תשלומים"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16 </w:t>
            </w:r>
          </w:p>
        </w:tc>
        <w:tc>
          <w:tcPr>
            <w:tcW w:w="5669" w:type="dxa"/>
          </w:tcPr>
          <w:p w:rsidR="00F6229F" w:rsidRPr="00F6229F" w:rsidRDefault="00F6229F" w:rsidP="00F6229F">
            <w:pPr>
              <w:spacing w:line="240" w:lineRule="auto"/>
              <w:jc w:val="left"/>
              <w:rPr>
                <w:rFonts w:cs="Frankruhel"/>
                <w:sz w:val="24"/>
                <w:rtl/>
              </w:rPr>
            </w:pPr>
            <w:r>
              <w:rPr>
                <w:sz w:val="24"/>
                <w:rtl/>
              </w:rPr>
              <w:t>הכנסת עובד עצמאי</w:t>
            </w:r>
          </w:p>
        </w:tc>
        <w:tc>
          <w:tcPr>
            <w:tcW w:w="567" w:type="dxa"/>
          </w:tcPr>
          <w:p w:rsidR="00F6229F" w:rsidRPr="00F6229F" w:rsidRDefault="00F6229F" w:rsidP="00F6229F">
            <w:pPr>
              <w:spacing w:line="240" w:lineRule="auto"/>
              <w:jc w:val="left"/>
              <w:rPr>
                <w:rStyle w:val="Hyperlink"/>
                <w:rtl/>
              </w:rPr>
            </w:pPr>
            <w:hyperlink w:anchor="Seif11" w:tooltip="הכנסת עובד עצמאי"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17 </w:t>
            </w:r>
          </w:p>
        </w:tc>
        <w:tc>
          <w:tcPr>
            <w:tcW w:w="5669" w:type="dxa"/>
          </w:tcPr>
          <w:p w:rsidR="00F6229F" w:rsidRPr="00F6229F" w:rsidRDefault="00F6229F" w:rsidP="00F6229F">
            <w:pPr>
              <w:spacing w:line="240" w:lineRule="auto"/>
              <w:jc w:val="left"/>
              <w:rPr>
                <w:rFonts w:cs="Frankruhel"/>
                <w:sz w:val="24"/>
                <w:rtl/>
              </w:rPr>
            </w:pPr>
            <w:r>
              <w:rPr>
                <w:sz w:val="24"/>
                <w:rtl/>
              </w:rPr>
              <w:t>תשלומים שאינם נחשבים כהכנסה</w:t>
            </w:r>
          </w:p>
        </w:tc>
        <w:tc>
          <w:tcPr>
            <w:tcW w:w="567" w:type="dxa"/>
          </w:tcPr>
          <w:p w:rsidR="00F6229F" w:rsidRPr="00F6229F" w:rsidRDefault="00F6229F" w:rsidP="00F6229F">
            <w:pPr>
              <w:spacing w:line="240" w:lineRule="auto"/>
              <w:jc w:val="left"/>
              <w:rPr>
                <w:rStyle w:val="Hyperlink"/>
                <w:rtl/>
              </w:rPr>
            </w:pPr>
            <w:hyperlink w:anchor="Seif12" w:tooltip="תשלומים שאינם נחשבים כהכנסה"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18 </w:t>
            </w:r>
          </w:p>
        </w:tc>
        <w:tc>
          <w:tcPr>
            <w:tcW w:w="5669" w:type="dxa"/>
          </w:tcPr>
          <w:p w:rsidR="00F6229F" w:rsidRPr="00F6229F" w:rsidRDefault="00F6229F" w:rsidP="00F6229F">
            <w:pPr>
              <w:spacing w:line="240" w:lineRule="auto"/>
              <w:jc w:val="left"/>
              <w:rPr>
                <w:rFonts w:cs="Frankruhel"/>
                <w:sz w:val="24"/>
                <w:rtl/>
              </w:rPr>
            </w:pPr>
            <w:r>
              <w:rPr>
                <w:sz w:val="24"/>
                <w:rtl/>
              </w:rPr>
              <w:t>סייג לצירוף הכנסות בן זוג</w:t>
            </w:r>
          </w:p>
        </w:tc>
        <w:tc>
          <w:tcPr>
            <w:tcW w:w="567" w:type="dxa"/>
          </w:tcPr>
          <w:p w:rsidR="00F6229F" w:rsidRPr="00F6229F" w:rsidRDefault="00F6229F" w:rsidP="00F6229F">
            <w:pPr>
              <w:spacing w:line="240" w:lineRule="auto"/>
              <w:jc w:val="left"/>
              <w:rPr>
                <w:rStyle w:val="Hyperlink"/>
                <w:rtl/>
              </w:rPr>
            </w:pPr>
            <w:hyperlink w:anchor="Seif1" w:tooltip="סייג לצירוף הכנסות בן זוג"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19 </w:t>
            </w:r>
          </w:p>
        </w:tc>
        <w:tc>
          <w:tcPr>
            <w:tcW w:w="5669" w:type="dxa"/>
          </w:tcPr>
          <w:p w:rsidR="00F6229F" w:rsidRPr="00F6229F" w:rsidRDefault="00F6229F" w:rsidP="00F6229F">
            <w:pPr>
              <w:spacing w:line="240" w:lineRule="auto"/>
              <w:jc w:val="left"/>
              <w:rPr>
                <w:rFonts w:cs="Frankruhel"/>
                <w:sz w:val="24"/>
                <w:rtl/>
              </w:rPr>
            </w:pPr>
            <w:r>
              <w:rPr>
                <w:sz w:val="24"/>
                <w:rtl/>
              </w:rPr>
              <w:t>החלת החוק והוראות מעבר לגבי מקבל הטבה סוציאלית</w:t>
            </w:r>
          </w:p>
        </w:tc>
        <w:tc>
          <w:tcPr>
            <w:tcW w:w="567" w:type="dxa"/>
          </w:tcPr>
          <w:p w:rsidR="00F6229F" w:rsidRPr="00F6229F" w:rsidRDefault="00F6229F" w:rsidP="00F6229F">
            <w:pPr>
              <w:spacing w:line="240" w:lineRule="auto"/>
              <w:jc w:val="left"/>
              <w:rPr>
                <w:rStyle w:val="Hyperlink"/>
                <w:rtl/>
              </w:rPr>
            </w:pPr>
            <w:hyperlink w:anchor="Seif2" w:tooltip="החלת החוק והוראות מעבר לגבי מקבל הטבה סוציאלית"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20 </w:t>
            </w:r>
          </w:p>
        </w:tc>
        <w:tc>
          <w:tcPr>
            <w:tcW w:w="5669" w:type="dxa"/>
          </w:tcPr>
          <w:p w:rsidR="00F6229F" w:rsidRPr="00F6229F" w:rsidRDefault="00F6229F" w:rsidP="00F6229F">
            <w:pPr>
              <w:spacing w:line="240" w:lineRule="auto"/>
              <w:jc w:val="left"/>
              <w:rPr>
                <w:rFonts w:cs="Frankruhel"/>
                <w:sz w:val="24"/>
                <w:rtl/>
              </w:rPr>
            </w:pPr>
            <w:r>
              <w:rPr>
                <w:sz w:val="24"/>
                <w:rtl/>
              </w:rPr>
              <w:t>החלת החוק והוראות מעבר לגבי מקבל תמיכה</w:t>
            </w:r>
          </w:p>
        </w:tc>
        <w:tc>
          <w:tcPr>
            <w:tcW w:w="567" w:type="dxa"/>
          </w:tcPr>
          <w:p w:rsidR="00F6229F" w:rsidRPr="00F6229F" w:rsidRDefault="00F6229F" w:rsidP="00F6229F">
            <w:pPr>
              <w:spacing w:line="240" w:lineRule="auto"/>
              <w:jc w:val="left"/>
              <w:rPr>
                <w:rStyle w:val="Hyperlink"/>
                <w:rtl/>
              </w:rPr>
            </w:pPr>
            <w:hyperlink w:anchor="Seif3" w:tooltip="החלת החוק והוראות מעבר לגבי מקבל תמיכה"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r>
              <w:rPr>
                <w:sz w:val="24"/>
                <w:rtl/>
              </w:rPr>
              <w:t xml:space="preserve">סעיף 21 </w:t>
            </w:r>
          </w:p>
        </w:tc>
        <w:tc>
          <w:tcPr>
            <w:tcW w:w="5669" w:type="dxa"/>
          </w:tcPr>
          <w:p w:rsidR="00F6229F" w:rsidRPr="00F6229F" w:rsidRDefault="00F6229F" w:rsidP="00F6229F">
            <w:pPr>
              <w:spacing w:line="240" w:lineRule="auto"/>
              <w:jc w:val="left"/>
              <w:rPr>
                <w:rFonts w:cs="Frankruhel"/>
                <w:sz w:val="24"/>
                <w:rtl/>
              </w:rPr>
            </w:pPr>
            <w:r>
              <w:rPr>
                <w:sz w:val="24"/>
                <w:rtl/>
              </w:rPr>
              <w:t>תחילה ותוקף</w:t>
            </w:r>
          </w:p>
        </w:tc>
        <w:tc>
          <w:tcPr>
            <w:tcW w:w="567" w:type="dxa"/>
          </w:tcPr>
          <w:p w:rsidR="00F6229F" w:rsidRPr="00F6229F" w:rsidRDefault="00F6229F" w:rsidP="00F6229F">
            <w:pPr>
              <w:spacing w:line="240" w:lineRule="auto"/>
              <w:jc w:val="left"/>
              <w:rPr>
                <w:rStyle w:val="Hyperlink"/>
                <w:rtl/>
              </w:rPr>
            </w:pPr>
            <w:hyperlink w:anchor="Seif4" w:tooltip="תחילה ותוקף"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229F" w:rsidRPr="00F6229F" w:rsidTr="00F6229F">
        <w:tblPrEx>
          <w:tblCellMar>
            <w:top w:w="0" w:type="dxa"/>
            <w:bottom w:w="0" w:type="dxa"/>
          </w:tblCellMar>
        </w:tblPrEx>
        <w:tc>
          <w:tcPr>
            <w:tcW w:w="1247" w:type="dxa"/>
          </w:tcPr>
          <w:p w:rsidR="00F6229F" w:rsidRPr="00F6229F" w:rsidRDefault="00F6229F" w:rsidP="00F6229F">
            <w:pPr>
              <w:spacing w:line="240" w:lineRule="auto"/>
              <w:jc w:val="left"/>
              <w:rPr>
                <w:rFonts w:cs="Frankruhel"/>
                <w:sz w:val="24"/>
                <w:rtl/>
              </w:rPr>
            </w:pPr>
          </w:p>
        </w:tc>
        <w:tc>
          <w:tcPr>
            <w:tcW w:w="5669" w:type="dxa"/>
          </w:tcPr>
          <w:p w:rsidR="00F6229F" w:rsidRPr="00F6229F" w:rsidRDefault="00F6229F" w:rsidP="00F6229F">
            <w:pPr>
              <w:spacing w:line="240" w:lineRule="auto"/>
              <w:jc w:val="left"/>
              <w:rPr>
                <w:rFonts w:cs="Frankruhel"/>
                <w:sz w:val="24"/>
                <w:rtl/>
              </w:rPr>
            </w:pPr>
            <w:r>
              <w:rPr>
                <w:sz w:val="24"/>
                <w:rtl/>
              </w:rPr>
              <w:t>תוספת</w:t>
            </w:r>
          </w:p>
        </w:tc>
        <w:tc>
          <w:tcPr>
            <w:tcW w:w="567" w:type="dxa"/>
          </w:tcPr>
          <w:p w:rsidR="00F6229F" w:rsidRPr="00F6229F" w:rsidRDefault="00F6229F" w:rsidP="00F6229F">
            <w:pPr>
              <w:spacing w:line="240" w:lineRule="auto"/>
              <w:jc w:val="left"/>
              <w:rPr>
                <w:rStyle w:val="Hyperlink"/>
                <w:rtl/>
              </w:rPr>
            </w:pPr>
            <w:hyperlink w:anchor="med0" w:tooltip="תוספת" w:history="1">
              <w:r w:rsidRPr="00F6229F">
                <w:rPr>
                  <w:rStyle w:val="Hyperlink"/>
                </w:rPr>
                <w:t>Go</w:t>
              </w:r>
            </w:hyperlink>
          </w:p>
        </w:tc>
        <w:tc>
          <w:tcPr>
            <w:tcW w:w="850" w:type="dxa"/>
          </w:tcPr>
          <w:p w:rsidR="00F6229F" w:rsidRPr="00F6229F" w:rsidRDefault="00F6229F" w:rsidP="00F6229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rsidR="003F7DBF" w:rsidRDefault="003F7DBF">
      <w:pPr>
        <w:pStyle w:val="big-header"/>
        <w:ind w:left="0" w:right="1134"/>
        <w:rPr>
          <w:rFonts w:cs="FrankRuehl"/>
          <w:sz w:val="32"/>
          <w:rtl/>
        </w:rPr>
      </w:pPr>
    </w:p>
    <w:p w:rsidR="003F7DBF" w:rsidRDefault="003F7DBF" w:rsidP="0091672C">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הבטחת הכנסה, תשמ"ב-1982</w:t>
      </w:r>
      <w:r w:rsidR="00B41A49">
        <w:rPr>
          <w:rStyle w:val="a7"/>
          <w:rFonts w:cs="FrankRuehl"/>
          <w:sz w:val="32"/>
          <w:rtl/>
        </w:rPr>
        <w:footnoteReference w:customMarkFollows="1" w:id="1"/>
        <w:t>*</w:t>
      </w:r>
    </w:p>
    <w:p w:rsidR="003F7DBF" w:rsidRDefault="003F7DBF" w:rsidP="00E65BEC">
      <w:pPr>
        <w:pStyle w:val="P00"/>
        <w:spacing w:before="72"/>
        <w:ind w:left="0" w:right="1134"/>
        <w:rPr>
          <w:rFonts w:cs="FrankRuehl"/>
          <w:sz w:val="26"/>
          <w:rtl/>
        </w:rPr>
      </w:pPr>
      <w:r>
        <w:rPr>
          <w:rFonts w:cs="FrankRuehl"/>
          <w:sz w:val="26"/>
          <w:rtl/>
        </w:rPr>
        <w:lastRenderedPageBreak/>
        <w:tab/>
        <w:t>ב</w:t>
      </w:r>
      <w:r>
        <w:rPr>
          <w:rFonts w:cs="FrankRuehl" w:hint="cs"/>
          <w:sz w:val="26"/>
          <w:rtl/>
        </w:rPr>
        <w:t>תוקף סמכותי לפי סעיפים 2(ג), 3(4), 4(ב), 5(ד), 7(א), 9(ב), 10(3), 11, 30(ג), 31(א) ו- 32 לחוק הבטחת הכנסה, תשמ"א-1980, בהסכמת שר האוצר ובאישור ועדת העבודה ו</w:t>
      </w:r>
      <w:r>
        <w:rPr>
          <w:rFonts w:cs="FrankRuehl"/>
          <w:sz w:val="26"/>
          <w:rtl/>
        </w:rPr>
        <w:t>ה</w:t>
      </w:r>
      <w:r>
        <w:rPr>
          <w:rFonts w:cs="FrankRuehl" w:hint="cs"/>
          <w:sz w:val="26"/>
          <w:rtl/>
        </w:rPr>
        <w:t xml:space="preserve">רווחה של הכנסת, אני מתקין תקנות אלה: </w:t>
      </w:r>
    </w:p>
    <w:p w:rsidR="003F7DBF" w:rsidRDefault="003F7DBF" w:rsidP="00E65BEC">
      <w:pPr>
        <w:pStyle w:val="P00"/>
        <w:spacing w:before="72"/>
        <w:ind w:left="0" w:right="1134"/>
        <w:rPr>
          <w:rStyle w:val="default"/>
          <w:rFonts w:cs="FrankRuehl" w:hint="cs"/>
          <w:rtl/>
        </w:rPr>
      </w:pPr>
      <w:bookmarkStart w:id="0" w:name="Seif23"/>
      <w:bookmarkEnd w:id="0"/>
      <w:r>
        <w:rPr>
          <w:lang w:val="he-IL"/>
        </w:rPr>
        <w:pict>
          <v:rect id="_x0000_s1090" style="position:absolute;left:0;text-align:left;margin-left:464.5pt;margin-top:4.45pt;width:75.05pt;height:16.8pt;z-index:251679232" filled="f" stroked="f" strokecolor="lime" strokeweight=".25pt">
            <v:textbox style="mso-next-textbox:#_x0000_s1090" inset="0,0,0,0">
              <w:txbxContent>
                <w:p w:rsidR="00B23820" w:rsidRDefault="00B23820">
                  <w:pPr>
                    <w:spacing w:line="160" w:lineRule="exact"/>
                    <w:jc w:val="left"/>
                    <w:rPr>
                      <w:rFonts w:cs="Miriam" w:hint="cs"/>
                      <w:sz w:val="18"/>
                      <w:szCs w:val="18"/>
                      <w:rtl/>
                    </w:rPr>
                  </w:pPr>
                  <w:r>
                    <w:rPr>
                      <w:rFonts w:cs="Miriam" w:hint="cs"/>
                      <w:sz w:val="18"/>
                      <w:szCs w:val="18"/>
                      <w:rtl/>
                    </w:rPr>
                    <w:t>הגדרות</w:t>
                  </w:r>
                </w:p>
                <w:p w:rsidR="00B23820" w:rsidRDefault="00B23820">
                  <w:pPr>
                    <w:spacing w:line="160" w:lineRule="exact"/>
                    <w:jc w:val="left"/>
                    <w:rPr>
                      <w:rFonts w:cs="Miriam" w:hint="cs"/>
                      <w:noProof/>
                      <w:sz w:val="18"/>
                      <w:szCs w:val="18"/>
                      <w:rtl/>
                    </w:rPr>
                  </w:pPr>
                  <w:r>
                    <w:rPr>
                      <w:rFonts w:cs="Miriam" w:hint="cs"/>
                      <w:sz w:val="18"/>
                      <w:szCs w:val="18"/>
                      <w:rtl/>
                    </w:rPr>
                    <w:t>תק' תשס"ד-2003</w:t>
                  </w:r>
                </w:p>
              </w:txbxContent>
            </v:textbox>
            <w10:anchorlock/>
          </v:rect>
        </w:pict>
      </w:r>
      <w:r>
        <w:rPr>
          <w:rStyle w:val="big-number"/>
          <w:rFonts w:cs="Miriam"/>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C15AB3" w:rsidRPr="00710BA9" w:rsidRDefault="00C15AB3" w:rsidP="00C15AB3">
      <w:pPr>
        <w:pStyle w:val="P00"/>
        <w:tabs>
          <w:tab w:val="clear" w:pos="6259"/>
        </w:tabs>
        <w:spacing w:before="0"/>
        <w:ind w:left="0" w:right="1134"/>
        <w:rPr>
          <w:rFonts w:cs="FrankRuehl" w:hint="cs"/>
          <w:vanish/>
          <w:color w:val="FF0000"/>
          <w:szCs w:val="20"/>
          <w:shd w:val="clear" w:color="auto" w:fill="FFFF99"/>
          <w:rtl/>
        </w:rPr>
      </w:pPr>
      <w:bookmarkStart w:id="1" w:name="Rov31"/>
      <w:r w:rsidRPr="00710BA9">
        <w:rPr>
          <w:rFonts w:cs="FrankRuehl" w:hint="cs"/>
          <w:vanish/>
          <w:color w:val="FF0000"/>
          <w:szCs w:val="20"/>
          <w:shd w:val="clear" w:color="auto" w:fill="FFFF99"/>
          <w:rtl/>
        </w:rPr>
        <w:t>מיום 1.10.2001</w:t>
      </w:r>
    </w:p>
    <w:p w:rsidR="00C15AB3" w:rsidRPr="00710BA9" w:rsidRDefault="00C15AB3" w:rsidP="00C15AB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C15AB3" w:rsidRPr="00710BA9" w:rsidRDefault="00C15AB3" w:rsidP="00C15AB3">
      <w:pPr>
        <w:pStyle w:val="P00"/>
        <w:spacing w:before="0"/>
        <w:ind w:left="0" w:right="1134"/>
        <w:rPr>
          <w:rFonts w:cs="FrankRuehl" w:hint="cs"/>
          <w:vanish/>
          <w:szCs w:val="20"/>
          <w:shd w:val="clear" w:color="auto" w:fill="FFFF99"/>
          <w:rtl/>
        </w:rPr>
      </w:pPr>
      <w:hyperlink r:id="rId6"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35</w:t>
      </w:r>
    </w:p>
    <w:p w:rsidR="00C15AB3" w:rsidRPr="000A0F1B" w:rsidRDefault="00C15AB3" w:rsidP="00C15AB3">
      <w:pPr>
        <w:pStyle w:val="P00"/>
        <w:spacing w:before="0"/>
        <w:ind w:left="0" w:right="1134"/>
        <w:rPr>
          <w:rFonts w:cs="FrankRuehl" w:hint="cs"/>
          <w:b/>
          <w:bCs/>
          <w:sz w:val="2"/>
          <w:szCs w:val="2"/>
          <w:rtl/>
        </w:rPr>
      </w:pPr>
      <w:r w:rsidRPr="00710BA9">
        <w:rPr>
          <w:rFonts w:cs="FrankRuehl" w:hint="cs"/>
          <w:b/>
          <w:bCs/>
          <w:vanish/>
          <w:szCs w:val="20"/>
          <w:shd w:val="clear" w:color="auto" w:fill="FFFF99"/>
          <w:rtl/>
        </w:rPr>
        <w:t>הוספת תקנה 1</w:t>
      </w:r>
      <w:bookmarkEnd w:id="1"/>
    </w:p>
    <w:p w:rsidR="003F7DBF" w:rsidRDefault="003F7DBF">
      <w:pPr>
        <w:pStyle w:val="P00"/>
        <w:spacing w:before="72"/>
        <w:ind w:left="0" w:right="1134"/>
        <w:rPr>
          <w:rStyle w:val="default"/>
          <w:rFonts w:cs="FrankRuehl" w:hint="cs"/>
          <w:rtl/>
        </w:rPr>
      </w:pPr>
      <w:r>
        <w:rPr>
          <w:rStyle w:val="default"/>
          <w:rFonts w:cs="FrankRuehl" w:hint="cs"/>
          <w:rtl/>
        </w:rPr>
        <w:tab/>
        <w:t xml:space="preserve">"מיתקן רפואי" </w:t>
      </w:r>
      <w:r>
        <w:rPr>
          <w:rStyle w:val="default"/>
          <w:rFonts w:cs="FrankRuehl"/>
          <w:rtl/>
        </w:rPr>
        <w:t>–</w:t>
      </w:r>
      <w:r>
        <w:rPr>
          <w:rStyle w:val="default"/>
          <w:rFonts w:cs="FrankRuehl" w:hint="cs"/>
          <w:rtl/>
        </w:rPr>
        <w:t xml:space="preserve"> בית חולים או מרפאה של קופת חולים;</w:t>
      </w:r>
    </w:p>
    <w:p w:rsidR="003F7DBF" w:rsidRDefault="003F7DBF">
      <w:pPr>
        <w:pStyle w:val="P00"/>
        <w:spacing w:before="72"/>
        <w:ind w:left="0" w:right="1134"/>
        <w:rPr>
          <w:rStyle w:val="default"/>
          <w:rFonts w:cs="FrankRuehl" w:hint="cs"/>
          <w:rtl/>
        </w:rPr>
      </w:pPr>
      <w:r>
        <w:rPr>
          <w:rStyle w:val="default"/>
          <w:rFonts w:cs="FrankRuehl" w:hint="cs"/>
          <w:rtl/>
        </w:rPr>
        <w:tab/>
        <w:t xml:space="preserve">"טיפול רפואי" </w:t>
      </w:r>
      <w:r>
        <w:rPr>
          <w:rStyle w:val="default"/>
          <w:rFonts w:cs="FrankRuehl"/>
          <w:rtl/>
        </w:rPr>
        <w:t>–</w:t>
      </w:r>
      <w:r>
        <w:rPr>
          <w:rStyle w:val="default"/>
          <w:rFonts w:cs="FrankRuehl" w:hint="cs"/>
          <w:rtl/>
        </w:rPr>
        <w:t xml:space="preserve"> טיפול הניתן במיתקן רפואי;</w:t>
      </w:r>
    </w:p>
    <w:p w:rsidR="003F7DBF" w:rsidRDefault="003F7DBF">
      <w:pPr>
        <w:pStyle w:val="P00"/>
        <w:spacing w:before="72"/>
        <w:ind w:left="0" w:right="1134"/>
        <w:rPr>
          <w:rStyle w:val="default"/>
          <w:rFonts w:cs="FrankRuehl" w:hint="cs"/>
          <w:rtl/>
        </w:rPr>
      </w:pPr>
      <w:r>
        <w:rPr>
          <w:rStyle w:val="default"/>
          <w:rFonts w:cs="FrankRuehl" w:hint="cs"/>
          <w:rtl/>
        </w:rPr>
        <w:tab/>
        <w:t xml:space="preserve">"קופת חולים" </w:t>
      </w:r>
      <w:r>
        <w:rPr>
          <w:rStyle w:val="default"/>
          <w:rFonts w:cs="FrankRuehl"/>
          <w:rtl/>
        </w:rPr>
        <w:t>–</w:t>
      </w:r>
      <w:r>
        <w:rPr>
          <w:rStyle w:val="default"/>
          <w:rFonts w:cs="FrankRuehl" w:hint="cs"/>
          <w:rtl/>
        </w:rPr>
        <w:t xml:space="preserve"> כהגדרתה בסעיף 2 לחוק ביטוח בריאות ממלכתי, התשנ"ד-1994;</w:t>
      </w:r>
    </w:p>
    <w:p w:rsidR="003F7DBF" w:rsidRDefault="003F7DBF">
      <w:pPr>
        <w:pStyle w:val="P00"/>
        <w:spacing w:before="72"/>
        <w:ind w:left="0" w:right="1134"/>
        <w:rPr>
          <w:rStyle w:val="default"/>
          <w:rFonts w:cs="FrankRuehl" w:hint="cs"/>
          <w:rtl/>
        </w:rPr>
      </w:pPr>
      <w:r>
        <w:rPr>
          <w:rStyle w:val="default"/>
          <w:rFonts w:cs="FrankRuehl" w:hint="cs"/>
          <w:rtl/>
        </w:rPr>
        <w:tab/>
        <w:t xml:space="preserve">"רופא מוסמך" </w:t>
      </w:r>
      <w:r>
        <w:rPr>
          <w:rStyle w:val="default"/>
          <w:rFonts w:cs="FrankRuehl"/>
          <w:rtl/>
        </w:rPr>
        <w:t>–</w:t>
      </w:r>
      <w:r>
        <w:rPr>
          <w:rStyle w:val="default"/>
          <w:rFonts w:cs="FrankRuehl" w:hint="cs"/>
          <w:rtl/>
        </w:rPr>
        <w:t xml:space="preserve"> כהגדרתו בתקנות הביטוח הלאומי (קביעת דרגת נכות לנפגעי עבודה), התשט"ז-1956.</w:t>
      </w:r>
    </w:p>
    <w:p w:rsidR="003F7DBF" w:rsidRDefault="003F7DBF">
      <w:pPr>
        <w:pStyle w:val="P00"/>
        <w:spacing w:before="72"/>
        <w:ind w:left="0" w:right="1134"/>
        <w:rPr>
          <w:rStyle w:val="default"/>
          <w:rFonts w:cs="FrankRuehl" w:hint="cs"/>
          <w:rtl/>
        </w:rPr>
      </w:pPr>
      <w:bookmarkStart w:id="2" w:name="Seif13"/>
      <w:bookmarkEnd w:id="2"/>
      <w:r>
        <w:rPr>
          <w:lang w:val="he-IL"/>
        </w:rPr>
        <w:pict>
          <v:rect id="_x0000_s1026" style="position:absolute;left:0;text-align:left;margin-left:464.5pt;margin-top:8.05pt;width:75.05pt;height:32.45pt;z-index:251642368" o:allowincell="f" filled="f" stroked="f" strokecolor="lime" strokeweight=".25pt">
            <v:textbox style="mso-next-textbox:#_x0000_s1026" inset="0,0,0,0">
              <w:txbxContent>
                <w:p w:rsidR="00B23820" w:rsidRDefault="00B23820">
                  <w:pPr>
                    <w:spacing w:line="160" w:lineRule="exact"/>
                    <w:jc w:val="left"/>
                    <w:rPr>
                      <w:rFonts w:cs="Miriam" w:hint="cs"/>
                      <w:sz w:val="18"/>
                      <w:szCs w:val="18"/>
                      <w:rtl/>
                    </w:rPr>
                  </w:pPr>
                  <w:r>
                    <w:rPr>
                      <w:rFonts w:cs="Miriam"/>
                      <w:sz w:val="18"/>
                      <w:szCs w:val="18"/>
                      <w:rtl/>
                    </w:rPr>
                    <w:t>זכ</w:t>
                  </w:r>
                  <w:r>
                    <w:rPr>
                      <w:rFonts w:cs="Miriam" w:hint="cs"/>
                      <w:sz w:val="18"/>
                      <w:szCs w:val="18"/>
                      <w:rtl/>
                    </w:rPr>
                    <w:t>אות למי שטרם מלאו לו 20 שנה</w:t>
                  </w:r>
                </w:p>
                <w:p w:rsidR="00B23820" w:rsidRDefault="00B23820">
                  <w:pPr>
                    <w:spacing w:line="160" w:lineRule="exact"/>
                    <w:jc w:val="left"/>
                    <w:rPr>
                      <w:rFonts w:cs="Miriam" w:hint="cs"/>
                      <w:sz w:val="18"/>
                      <w:szCs w:val="18"/>
                      <w:rtl/>
                    </w:rPr>
                  </w:pPr>
                  <w:r>
                    <w:rPr>
                      <w:rFonts w:cs="Miriam" w:hint="cs"/>
                      <w:sz w:val="18"/>
                      <w:szCs w:val="18"/>
                      <w:rtl/>
                    </w:rPr>
                    <w:t>תק' תשנ"ה-1994</w:t>
                  </w:r>
                </w:p>
                <w:p w:rsidR="00B23820" w:rsidRDefault="00B23820">
                  <w:pPr>
                    <w:spacing w:line="160" w:lineRule="exact"/>
                    <w:jc w:val="left"/>
                    <w:rPr>
                      <w:rFonts w:cs="Miriam"/>
                      <w:noProof/>
                      <w:sz w:val="18"/>
                      <w:szCs w:val="18"/>
                      <w:rtl/>
                    </w:rPr>
                  </w:pPr>
                  <w:r>
                    <w:rPr>
                      <w:rFonts w:cs="Miriam" w:hint="cs"/>
                      <w:sz w:val="18"/>
                      <w:szCs w:val="18"/>
                      <w:rtl/>
                    </w:rPr>
                    <w:t>תק' תשס"ד-2003</w:t>
                  </w:r>
                </w:p>
              </w:txbxContent>
            </v:textbox>
            <w10:anchorlock/>
          </v:rect>
        </w:pict>
      </w:r>
      <w:r>
        <w:rPr>
          <w:rStyle w:val="big-number"/>
          <w:rFonts w:cs="Miriam"/>
          <w:rtl/>
        </w:rPr>
        <w:t>1</w:t>
      </w:r>
      <w:r>
        <w:rPr>
          <w:rStyle w:val="default"/>
          <w:rFonts w:cs="FrankRuehl" w:hint="cs"/>
          <w:rtl/>
        </w:rPr>
        <w:t>א</w:t>
      </w:r>
      <w:r>
        <w:rPr>
          <w:rStyle w:val="default"/>
          <w:rFonts w:cs="FrankRuehl"/>
          <w:rtl/>
        </w:rPr>
        <w:t>.</w:t>
      </w:r>
      <w:r>
        <w:rPr>
          <w:rStyle w:val="default"/>
          <w:rFonts w:cs="FrankRuehl"/>
          <w:rtl/>
        </w:rPr>
        <w:tab/>
        <w:t>ת</w:t>
      </w:r>
      <w:r>
        <w:rPr>
          <w:rStyle w:val="default"/>
          <w:rFonts w:cs="FrankRuehl" w:hint="cs"/>
          <w:rtl/>
        </w:rPr>
        <w:t>ושב ישראל שמתקיימים</w:t>
      </w:r>
      <w:r>
        <w:rPr>
          <w:rStyle w:val="default"/>
          <w:rFonts w:cs="FrankRuehl"/>
          <w:rtl/>
        </w:rPr>
        <w:t xml:space="preserve"> ב</w:t>
      </w:r>
      <w:r>
        <w:rPr>
          <w:rStyle w:val="default"/>
          <w:rFonts w:cs="FrankRuehl" w:hint="cs"/>
          <w:rtl/>
        </w:rPr>
        <w:t>ו תנאי הזכאות לגימלה זכאי לגימלה, בכפוף להוראות החוק, אף אם טרם מלאו לו עשרים שנה, אם הוא אחד מאלה:</w:t>
      </w:r>
    </w:p>
    <w:p w:rsidR="00C15AB3" w:rsidRPr="00710BA9" w:rsidRDefault="00C15AB3" w:rsidP="00C15AB3">
      <w:pPr>
        <w:pStyle w:val="P00"/>
        <w:tabs>
          <w:tab w:val="clear" w:pos="6259"/>
        </w:tabs>
        <w:spacing w:before="0"/>
        <w:ind w:left="0" w:right="1134"/>
        <w:rPr>
          <w:rFonts w:cs="FrankRuehl" w:hint="cs"/>
          <w:vanish/>
          <w:color w:val="FF0000"/>
          <w:szCs w:val="20"/>
          <w:shd w:val="clear" w:color="auto" w:fill="FFFF99"/>
          <w:rtl/>
        </w:rPr>
      </w:pPr>
      <w:bookmarkStart w:id="3" w:name="Rov33"/>
      <w:r w:rsidRPr="00710BA9">
        <w:rPr>
          <w:rFonts w:cs="FrankRuehl" w:hint="cs"/>
          <w:vanish/>
          <w:color w:val="FF0000"/>
          <w:szCs w:val="20"/>
          <w:shd w:val="clear" w:color="auto" w:fill="FFFF99"/>
          <w:rtl/>
        </w:rPr>
        <w:t>מיום 1.8.1994</w:t>
      </w:r>
    </w:p>
    <w:p w:rsidR="00C15AB3" w:rsidRPr="00710BA9" w:rsidRDefault="00C15AB3" w:rsidP="00C15AB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תשנ"ה-1994</w:t>
      </w:r>
    </w:p>
    <w:p w:rsidR="00C15AB3" w:rsidRPr="00710BA9" w:rsidRDefault="00C15AB3" w:rsidP="00C15AB3">
      <w:pPr>
        <w:pStyle w:val="P00"/>
        <w:spacing w:before="0"/>
        <w:ind w:left="0" w:right="1134"/>
        <w:rPr>
          <w:rFonts w:cs="FrankRuehl" w:hint="cs"/>
          <w:vanish/>
          <w:szCs w:val="20"/>
          <w:shd w:val="clear" w:color="auto" w:fill="FFFF99"/>
          <w:rtl/>
        </w:rPr>
      </w:pPr>
      <w:hyperlink r:id="rId7"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5624</w:t>
        </w:r>
      </w:hyperlink>
      <w:r w:rsidRPr="00710BA9">
        <w:rPr>
          <w:rFonts w:cs="FrankRuehl" w:hint="cs"/>
          <w:vanish/>
          <w:szCs w:val="20"/>
          <w:shd w:val="clear" w:color="auto" w:fill="FFFF99"/>
          <w:rtl/>
        </w:rPr>
        <w:t xml:space="preserve"> מיום 13.9.1994 עמ' 2</w:t>
      </w:r>
    </w:p>
    <w:p w:rsidR="00C15AB3" w:rsidRPr="00710BA9" w:rsidRDefault="00C15AB3" w:rsidP="00C15AB3">
      <w:pPr>
        <w:pStyle w:val="P00"/>
        <w:ind w:left="0" w:right="1134"/>
        <w:rPr>
          <w:rFonts w:cs="Miriam" w:hint="cs"/>
          <w:vanish/>
          <w:sz w:val="16"/>
          <w:szCs w:val="16"/>
          <w:shd w:val="clear" w:color="auto" w:fill="FFFF99"/>
          <w:rtl/>
        </w:rPr>
      </w:pPr>
      <w:r w:rsidRPr="00710BA9">
        <w:rPr>
          <w:rFonts w:cs="Miriam" w:hint="cs"/>
          <w:strike/>
          <w:vanish/>
          <w:sz w:val="16"/>
          <w:szCs w:val="16"/>
          <w:shd w:val="clear" w:color="auto" w:fill="FFFF99"/>
          <w:rtl/>
        </w:rPr>
        <w:t>זכאות לקטין</w:t>
      </w:r>
      <w:r w:rsidRPr="00710BA9">
        <w:rPr>
          <w:rFonts w:cs="Miriam" w:hint="cs"/>
          <w:vanish/>
          <w:sz w:val="16"/>
          <w:szCs w:val="16"/>
          <w:shd w:val="clear" w:color="auto" w:fill="FFFF99"/>
          <w:rtl/>
        </w:rPr>
        <w:t xml:space="preserve"> </w:t>
      </w:r>
      <w:r w:rsidRPr="00710BA9">
        <w:rPr>
          <w:rFonts w:cs="Miriam" w:hint="cs"/>
          <w:vanish/>
          <w:sz w:val="16"/>
          <w:szCs w:val="16"/>
          <w:u w:val="single"/>
          <w:shd w:val="clear" w:color="auto" w:fill="FFFF99"/>
          <w:rtl/>
        </w:rPr>
        <w:t>זכאות למי שטרם מלאו לו 20 שנה</w:t>
      </w:r>
    </w:p>
    <w:p w:rsidR="00C15AB3" w:rsidRPr="00710BA9" w:rsidRDefault="00C15AB3" w:rsidP="00C15AB3">
      <w:pPr>
        <w:pStyle w:val="P00"/>
        <w:spacing w:before="0"/>
        <w:ind w:left="0" w:right="1134"/>
        <w:rPr>
          <w:rStyle w:val="default"/>
          <w:rFonts w:cs="FrankRuehl" w:hint="cs"/>
          <w:vanish/>
          <w:sz w:val="22"/>
          <w:szCs w:val="22"/>
          <w:shd w:val="clear" w:color="auto" w:fill="FFFF99"/>
          <w:rtl/>
        </w:rPr>
      </w:pPr>
      <w:r w:rsidRPr="00710BA9">
        <w:rPr>
          <w:rStyle w:val="big-number"/>
          <w:rFonts w:cs="FrankRuehl"/>
          <w:vanish/>
          <w:sz w:val="22"/>
          <w:szCs w:val="22"/>
          <w:shd w:val="clear" w:color="auto" w:fill="FFFF99"/>
          <w:rtl/>
        </w:rPr>
        <w:t>1</w:t>
      </w:r>
      <w:r w:rsidRPr="00710BA9">
        <w:rPr>
          <w:rStyle w:val="default"/>
          <w:rFonts w:cs="FrankRuehl"/>
          <w:vanish/>
          <w:sz w:val="22"/>
          <w:szCs w:val="22"/>
          <w:shd w:val="clear" w:color="auto" w:fill="FFFF99"/>
          <w:rtl/>
        </w:rPr>
        <w:t>.</w:t>
      </w:r>
      <w:r w:rsidRPr="00710BA9">
        <w:rPr>
          <w:rStyle w:val="default"/>
          <w:rFonts w:cs="FrankRuehl"/>
          <w:vanish/>
          <w:sz w:val="22"/>
          <w:szCs w:val="22"/>
          <w:shd w:val="clear" w:color="auto" w:fill="FFFF99"/>
          <w:rtl/>
        </w:rPr>
        <w:tab/>
        <w:t>ת</w:t>
      </w:r>
      <w:r w:rsidRPr="00710BA9">
        <w:rPr>
          <w:rStyle w:val="default"/>
          <w:rFonts w:cs="FrankRuehl" w:hint="cs"/>
          <w:vanish/>
          <w:sz w:val="22"/>
          <w:szCs w:val="22"/>
          <w:shd w:val="clear" w:color="auto" w:fill="FFFF99"/>
          <w:rtl/>
        </w:rPr>
        <w:t>ושב ישראל שמתקיימים</w:t>
      </w:r>
      <w:r w:rsidRPr="00710BA9">
        <w:rPr>
          <w:rStyle w:val="default"/>
          <w:rFonts w:cs="FrankRuehl"/>
          <w:vanish/>
          <w:sz w:val="22"/>
          <w:szCs w:val="22"/>
          <w:shd w:val="clear" w:color="auto" w:fill="FFFF99"/>
          <w:rtl/>
        </w:rPr>
        <w:t xml:space="preserve"> ב</w:t>
      </w:r>
      <w:r w:rsidRPr="00710BA9">
        <w:rPr>
          <w:rStyle w:val="default"/>
          <w:rFonts w:cs="FrankRuehl" w:hint="cs"/>
          <w:vanish/>
          <w:sz w:val="22"/>
          <w:szCs w:val="22"/>
          <w:shd w:val="clear" w:color="auto" w:fill="FFFF99"/>
          <w:rtl/>
        </w:rPr>
        <w:t xml:space="preserve">ו תנאי הזכאות לגימלה זכאי לגימלה, בכפוף להוראות החוק, אף אם טרם מלאו לו </w:t>
      </w:r>
      <w:r w:rsidRPr="00710BA9">
        <w:rPr>
          <w:rStyle w:val="default"/>
          <w:rFonts w:cs="FrankRuehl" w:hint="cs"/>
          <w:strike/>
          <w:vanish/>
          <w:sz w:val="22"/>
          <w:szCs w:val="22"/>
          <w:shd w:val="clear" w:color="auto" w:fill="FFFF99"/>
          <w:rtl/>
        </w:rPr>
        <w:t>שמונה עשרה שנים</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עשרים שנה</w:t>
      </w:r>
      <w:r w:rsidRPr="00710BA9">
        <w:rPr>
          <w:rStyle w:val="default"/>
          <w:rFonts w:cs="FrankRuehl" w:hint="cs"/>
          <w:vanish/>
          <w:sz w:val="22"/>
          <w:szCs w:val="22"/>
          <w:shd w:val="clear" w:color="auto" w:fill="FFFF99"/>
          <w:rtl/>
        </w:rPr>
        <w:t>, אם הוא אחד מאלה:</w:t>
      </w:r>
    </w:p>
    <w:p w:rsidR="00C15AB3" w:rsidRPr="00710BA9" w:rsidRDefault="00C15AB3" w:rsidP="00C15AB3">
      <w:pPr>
        <w:pStyle w:val="P00"/>
        <w:spacing w:before="0"/>
        <w:ind w:left="0" w:right="1134"/>
        <w:rPr>
          <w:rFonts w:cs="FrankRuehl" w:hint="cs"/>
          <w:vanish/>
          <w:szCs w:val="20"/>
          <w:shd w:val="clear" w:color="auto" w:fill="FFFF99"/>
          <w:rtl/>
        </w:rPr>
      </w:pPr>
    </w:p>
    <w:p w:rsidR="00C15AB3" w:rsidRPr="00710BA9" w:rsidRDefault="00C15AB3" w:rsidP="00C15AB3">
      <w:pPr>
        <w:pStyle w:val="P00"/>
        <w:tabs>
          <w:tab w:val="clear" w:pos="6259"/>
        </w:tabs>
        <w:spacing w:before="0"/>
        <w:ind w:left="0"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4.11.2003</w:t>
      </w:r>
    </w:p>
    <w:p w:rsidR="00C15AB3" w:rsidRPr="00710BA9" w:rsidRDefault="00C15AB3" w:rsidP="00C15AB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C15AB3" w:rsidRPr="00710BA9" w:rsidRDefault="00C15AB3" w:rsidP="00C15AB3">
      <w:pPr>
        <w:pStyle w:val="P00"/>
        <w:spacing w:before="0"/>
        <w:ind w:left="0" w:right="1134"/>
        <w:rPr>
          <w:rFonts w:cs="FrankRuehl" w:hint="cs"/>
          <w:vanish/>
          <w:szCs w:val="20"/>
          <w:shd w:val="clear" w:color="auto" w:fill="FFFF99"/>
          <w:rtl/>
        </w:rPr>
      </w:pPr>
      <w:hyperlink r:id="rId8"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35</w:t>
      </w:r>
    </w:p>
    <w:p w:rsidR="00C15AB3" w:rsidRPr="000A0F1B" w:rsidRDefault="00C15AB3" w:rsidP="00C15AB3">
      <w:pPr>
        <w:pStyle w:val="P00"/>
        <w:ind w:left="0" w:right="1134"/>
        <w:rPr>
          <w:rFonts w:cs="FrankRuehl" w:hint="cs"/>
          <w:sz w:val="2"/>
          <w:szCs w:val="2"/>
          <w:rtl/>
        </w:rPr>
      </w:pPr>
      <w:r w:rsidRPr="00710BA9">
        <w:rPr>
          <w:rStyle w:val="big-number"/>
          <w:rFonts w:cs="FrankRuehl" w:hint="cs"/>
          <w:strike/>
          <w:vanish/>
          <w:sz w:val="22"/>
          <w:szCs w:val="22"/>
          <w:shd w:val="clear" w:color="auto" w:fill="FFFF99"/>
          <w:rtl/>
        </w:rPr>
        <w:t>1.</w:t>
      </w:r>
      <w:r w:rsidRPr="00710BA9">
        <w:rPr>
          <w:rStyle w:val="big-number"/>
          <w:rFonts w:cs="FrankRuehl" w:hint="cs"/>
          <w:vanish/>
          <w:sz w:val="22"/>
          <w:szCs w:val="22"/>
          <w:shd w:val="clear" w:color="auto" w:fill="FFFF99"/>
          <w:rtl/>
        </w:rPr>
        <w:t xml:space="preserve"> </w:t>
      </w:r>
      <w:r w:rsidRPr="00710BA9">
        <w:rPr>
          <w:rStyle w:val="big-number"/>
          <w:rFonts w:cs="FrankRuehl"/>
          <w:vanish/>
          <w:sz w:val="22"/>
          <w:szCs w:val="22"/>
          <w:u w:val="single"/>
          <w:shd w:val="clear" w:color="auto" w:fill="FFFF99"/>
          <w:rtl/>
        </w:rPr>
        <w:t>1</w:t>
      </w:r>
      <w:r w:rsidRPr="00710BA9">
        <w:rPr>
          <w:rStyle w:val="default"/>
          <w:rFonts w:cs="FrankRuehl" w:hint="cs"/>
          <w:vanish/>
          <w:sz w:val="22"/>
          <w:szCs w:val="22"/>
          <w:u w:val="single"/>
          <w:shd w:val="clear" w:color="auto" w:fill="FFFF99"/>
          <w:rtl/>
        </w:rPr>
        <w:t>א</w:t>
      </w:r>
      <w:r w:rsidRPr="00710BA9">
        <w:rPr>
          <w:rStyle w:val="default"/>
          <w:rFonts w:cs="FrankRuehl"/>
          <w:vanish/>
          <w:sz w:val="22"/>
          <w:szCs w:val="22"/>
          <w:u w:val="single"/>
          <w:shd w:val="clear" w:color="auto" w:fill="FFFF99"/>
          <w:rtl/>
        </w:rPr>
        <w:t>.</w:t>
      </w:r>
      <w:r w:rsidRPr="00710BA9">
        <w:rPr>
          <w:rStyle w:val="default"/>
          <w:rFonts w:cs="FrankRuehl"/>
          <w:vanish/>
          <w:sz w:val="22"/>
          <w:szCs w:val="22"/>
          <w:shd w:val="clear" w:color="auto" w:fill="FFFF99"/>
          <w:rtl/>
        </w:rPr>
        <w:tab/>
        <w:t>ת</w:t>
      </w:r>
      <w:r w:rsidRPr="00710BA9">
        <w:rPr>
          <w:rStyle w:val="default"/>
          <w:rFonts w:cs="FrankRuehl" w:hint="cs"/>
          <w:vanish/>
          <w:sz w:val="22"/>
          <w:szCs w:val="22"/>
          <w:shd w:val="clear" w:color="auto" w:fill="FFFF99"/>
          <w:rtl/>
        </w:rPr>
        <w:t>ושב ישראל שמתקיימים</w:t>
      </w:r>
      <w:r w:rsidRPr="00710BA9">
        <w:rPr>
          <w:rStyle w:val="default"/>
          <w:rFonts w:cs="FrankRuehl"/>
          <w:vanish/>
          <w:sz w:val="22"/>
          <w:szCs w:val="22"/>
          <w:shd w:val="clear" w:color="auto" w:fill="FFFF99"/>
          <w:rtl/>
        </w:rPr>
        <w:t xml:space="preserve"> ב</w:t>
      </w:r>
      <w:r w:rsidRPr="00710BA9">
        <w:rPr>
          <w:rStyle w:val="default"/>
          <w:rFonts w:cs="FrankRuehl" w:hint="cs"/>
          <w:vanish/>
          <w:sz w:val="22"/>
          <w:szCs w:val="22"/>
          <w:shd w:val="clear" w:color="auto" w:fill="FFFF99"/>
          <w:rtl/>
        </w:rPr>
        <w:t>ו תנאי הזכאות לגימלה זכאי לגימלה, בכפוף להוראות החוק, אף אם טרם מלאו לו עשרים שנה, אם הוא אחד מאלה:</w:t>
      </w:r>
      <w:bookmarkEnd w:id="3"/>
    </w:p>
    <w:p w:rsidR="003F7DBF" w:rsidRDefault="003F7DBF">
      <w:pPr>
        <w:pStyle w:val="P22"/>
        <w:spacing w:before="72"/>
        <w:ind w:left="1021" w:right="1134"/>
        <w:rPr>
          <w:rFonts w:cs="FrankRuehl" w:hint="cs"/>
          <w:sz w:val="26"/>
          <w:rtl/>
        </w:rPr>
      </w:pPr>
      <w:r>
        <w:rPr>
          <w:lang w:val="he-IL"/>
        </w:rPr>
        <w:pict>
          <v:rect id="_x0000_s1027" style="position:absolute;left:0;text-align:left;margin-left:464.5pt;margin-top:8.05pt;width:75.05pt;height:10pt;z-index:251643392" o:allowincell="f" filled="f" stroked="f" strokecolor="lime" strokeweight=".25pt">
            <v:textbox style="mso-next-textbox:#_x0000_s1027" inset="0,0,0,0">
              <w:txbxContent>
                <w:p w:rsidR="00B23820" w:rsidRDefault="00B23820" w:rsidP="00C15AB3">
                  <w:pPr>
                    <w:spacing w:line="160" w:lineRule="exact"/>
                    <w:jc w:val="left"/>
                    <w:rPr>
                      <w:rFonts w:cs="Miriam"/>
                      <w:noProof/>
                      <w:sz w:val="18"/>
                      <w:szCs w:val="18"/>
                      <w:rtl/>
                    </w:rPr>
                  </w:pPr>
                  <w:r>
                    <w:rPr>
                      <w:rFonts w:cs="Miriam"/>
                      <w:sz w:val="18"/>
                      <w:szCs w:val="18"/>
                      <w:rtl/>
                    </w:rPr>
                    <w:t>תק</w:t>
                  </w:r>
                  <w:r>
                    <w:rPr>
                      <w:rFonts w:cs="Miriam" w:hint="cs"/>
                      <w:sz w:val="18"/>
                      <w:szCs w:val="18"/>
                      <w:rtl/>
                    </w:rPr>
                    <w:t>' תשנ"ה-1994</w:t>
                  </w:r>
                </w:p>
              </w:txbxContent>
            </v:textbox>
            <w10:anchorlock/>
          </v:rect>
        </w:pict>
      </w:r>
      <w:r>
        <w:rPr>
          <w:rFonts w:cs="FrankRuehl"/>
          <w:sz w:val="26"/>
          <w:rtl/>
        </w:rPr>
        <w:t>(1)</w:t>
      </w:r>
      <w:r>
        <w:rPr>
          <w:rFonts w:cs="FrankRuehl"/>
          <w:sz w:val="26"/>
          <w:rtl/>
        </w:rPr>
        <w:tab/>
        <w:t>ה</w:t>
      </w:r>
      <w:r>
        <w:rPr>
          <w:rFonts w:cs="FrankRuehl" w:hint="cs"/>
          <w:sz w:val="26"/>
          <w:rtl/>
        </w:rPr>
        <w:t>וא נשוי, אלמן או גר</w:t>
      </w:r>
      <w:r>
        <w:rPr>
          <w:rFonts w:cs="FrankRuehl"/>
          <w:sz w:val="26"/>
          <w:rtl/>
        </w:rPr>
        <w:t>ו</w:t>
      </w:r>
      <w:r>
        <w:rPr>
          <w:rFonts w:cs="FrankRuehl" w:hint="cs"/>
          <w:sz w:val="26"/>
          <w:rtl/>
        </w:rPr>
        <w:t>ש;</w:t>
      </w:r>
    </w:p>
    <w:p w:rsidR="00C15AB3" w:rsidRPr="00710BA9" w:rsidRDefault="00C15AB3" w:rsidP="00C15AB3">
      <w:pPr>
        <w:pStyle w:val="P00"/>
        <w:tabs>
          <w:tab w:val="clear" w:pos="6259"/>
        </w:tabs>
        <w:spacing w:before="0"/>
        <w:ind w:left="1021" w:right="1134"/>
        <w:rPr>
          <w:rFonts w:cs="FrankRuehl" w:hint="cs"/>
          <w:vanish/>
          <w:color w:val="FF0000"/>
          <w:szCs w:val="20"/>
          <w:shd w:val="clear" w:color="auto" w:fill="FFFF99"/>
          <w:rtl/>
        </w:rPr>
      </w:pPr>
      <w:bookmarkStart w:id="4" w:name="Rov34"/>
      <w:r w:rsidRPr="00710BA9">
        <w:rPr>
          <w:rFonts w:cs="FrankRuehl" w:hint="cs"/>
          <w:vanish/>
          <w:color w:val="FF0000"/>
          <w:szCs w:val="20"/>
          <w:shd w:val="clear" w:color="auto" w:fill="FFFF99"/>
          <w:rtl/>
        </w:rPr>
        <w:t>מיום 1.8.1994</w:t>
      </w:r>
    </w:p>
    <w:p w:rsidR="00C15AB3" w:rsidRPr="00710BA9" w:rsidRDefault="00C15AB3" w:rsidP="00C15AB3">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תשנ"ה-1994</w:t>
      </w:r>
    </w:p>
    <w:p w:rsidR="00C15AB3" w:rsidRPr="00710BA9" w:rsidRDefault="00C15AB3" w:rsidP="00C15AB3">
      <w:pPr>
        <w:pStyle w:val="P00"/>
        <w:spacing w:before="0"/>
        <w:ind w:left="1021" w:right="1134"/>
        <w:rPr>
          <w:rFonts w:cs="FrankRuehl" w:hint="cs"/>
          <w:vanish/>
          <w:szCs w:val="20"/>
          <w:shd w:val="clear" w:color="auto" w:fill="FFFF99"/>
          <w:rtl/>
        </w:rPr>
      </w:pPr>
      <w:hyperlink r:id="rId9"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5624</w:t>
        </w:r>
      </w:hyperlink>
      <w:r w:rsidRPr="00710BA9">
        <w:rPr>
          <w:rFonts w:cs="FrankRuehl" w:hint="cs"/>
          <w:vanish/>
          <w:szCs w:val="20"/>
          <w:shd w:val="clear" w:color="auto" w:fill="FFFF99"/>
          <w:rtl/>
        </w:rPr>
        <w:t xml:space="preserve"> מיום 13.9.1994 עמ' 2</w:t>
      </w:r>
    </w:p>
    <w:p w:rsidR="00C15AB3" w:rsidRPr="000A0F1B" w:rsidRDefault="00C15AB3" w:rsidP="00C15AB3">
      <w:pPr>
        <w:pStyle w:val="P22"/>
        <w:ind w:left="1021" w:right="1134"/>
        <w:rPr>
          <w:rFonts w:cs="FrankRuehl"/>
          <w:sz w:val="2"/>
          <w:szCs w:val="2"/>
          <w:shd w:val="clear" w:color="auto" w:fill="FFFF99"/>
          <w:rtl/>
        </w:rPr>
      </w:pPr>
      <w:r w:rsidRPr="00710BA9">
        <w:rPr>
          <w:rFonts w:cs="FrankRuehl"/>
          <w:vanish/>
          <w:sz w:val="22"/>
          <w:szCs w:val="22"/>
          <w:shd w:val="clear" w:color="auto" w:fill="FFFF99"/>
          <w:rtl/>
        </w:rPr>
        <w:t>(1)</w:t>
      </w:r>
      <w:r w:rsidRPr="00710BA9">
        <w:rPr>
          <w:rFonts w:cs="FrankRuehl"/>
          <w:vanish/>
          <w:sz w:val="22"/>
          <w:szCs w:val="22"/>
          <w:shd w:val="clear" w:color="auto" w:fill="FFFF99"/>
          <w:rtl/>
        </w:rPr>
        <w:tab/>
        <w:t>ה</w:t>
      </w:r>
      <w:r w:rsidRPr="00710BA9">
        <w:rPr>
          <w:rFonts w:cs="FrankRuehl" w:hint="cs"/>
          <w:vanish/>
          <w:sz w:val="22"/>
          <w:szCs w:val="22"/>
          <w:shd w:val="clear" w:color="auto" w:fill="FFFF99"/>
          <w:rtl/>
        </w:rPr>
        <w:t xml:space="preserve">וא </w:t>
      </w:r>
      <w:r w:rsidRPr="00710BA9">
        <w:rPr>
          <w:rFonts w:cs="FrankRuehl" w:hint="cs"/>
          <w:strike/>
          <w:vanish/>
          <w:sz w:val="22"/>
          <w:szCs w:val="22"/>
          <w:shd w:val="clear" w:color="auto" w:fill="FFFF99"/>
          <w:rtl/>
        </w:rPr>
        <w:t>נשוי</w:t>
      </w:r>
      <w:r w:rsidRPr="00710BA9">
        <w:rPr>
          <w:rFonts w:cs="FrankRuehl" w:hint="cs"/>
          <w:vanish/>
          <w:sz w:val="22"/>
          <w:szCs w:val="22"/>
          <w:shd w:val="clear" w:color="auto" w:fill="FFFF99"/>
          <w:rtl/>
        </w:rPr>
        <w:t xml:space="preserve"> </w:t>
      </w:r>
      <w:r w:rsidRPr="00710BA9">
        <w:rPr>
          <w:rFonts w:cs="FrankRuehl" w:hint="cs"/>
          <w:vanish/>
          <w:sz w:val="22"/>
          <w:szCs w:val="22"/>
          <w:u w:val="single"/>
          <w:shd w:val="clear" w:color="auto" w:fill="FFFF99"/>
          <w:rtl/>
        </w:rPr>
        <w:t>נשוי, אלמן או גר</w:t>
      </w:r>
      <w:r w:rsidRPr="00710BA9">
        <w:rPr>
          <w:rFonts w:cs="FrankRuehl"/>
          <w:vanish/>
          <w:sz w:val="22"/>
          <w:szCs w:val="22"/>
          <w:u w:val="single"/>
          <w:shd w:val="clear" w:color="auto" w:fill="FFFF99"/>
          <w:rtl/>
        </w:rPr>
        <w:t>ו</w:t>
      </w:r>
      <w:r w:rsidRPr="00710BA9">
        <w:rPr>
          <w:rFonts w:cs="FrankRuehl" w:hint="cs"/>
          <w:vanish/>
          <w:sz w:val="22"/>
          <w:szCs w:val="22"/>
          <w:u w:val="single"/>
          <w:shd w:val="clear" w:color="auto" w:fill="FFFF99"/>
          <w:rtl/>
        </w:rPr>
        <w:t>ש</w:t>
      </w:r>
      <w:r w:rsidRPr="00710BA9">
        <w:rPr>
          <w:rFonts w:cs="FrankRuehl" w:hint="cs"/>
          <w:vanish/>
          <w:sz w:val="22"/>
          <w:szCs w:val="22"/>
          <w:shd w:val="clear" w:color="auto" w:fill="FFFF99"/>
          <w:rtl/>
        </w:rPr>
        <w:t>;</w:t>
      </w:r>
      <w:bookmarkEnd w:id="4"/>
    </w:p>
    <w:p w:rsidR="003F7DBF" w:rsidRDefault="003F7DBF">
      <w:pPr>
        <w:pStyle w:val="P22"/>
        <w:spacing w:before="72"/>
        <w:ind w:left="1021" w:right="1134"/>
        <w:rPr>
          <w:rFonts w:cs="FrankRuehl"/>
          <w:sz w:val="26"/>
          <w:rtl/>
        </w:rPr>
      </w:pPr>
      <w:r>
        <w:rPr>
          <w:rFonts w:cs="FrankRuehl" w:hint="cs"/>
          <w:sz w:val="26"/>
          <w:rtl/>
        </w:rPr>
        <w:t>(2)</w:t>
      </w:r>
      <w:r>
        <w:rPr>
          <w:rFonts w:cs="FrankRuehl"/>
          <w:sz w:val="26"/>
          <w:rtl/>
        </w:rPr>
        <w:tab/>
        <w:t>ה</w:t>
      </w:r>
      <w:r>
        <w:rPr>
          <w:rFonts w:cs="FrankRuehl" w:hint="cs"/>
          <w:sz w:val="26"/>
          <w:rtl/>
        </w:rPr>
        <w:t xml:space="preserve">וא הורה לילד שבהחזקתו; </w:t>
      </w:r>
    </w:p>
    <w:p w:rsidR="003F7DBF" w:rsidRDefault="003F7DBF">
      <w:pPr>
        <w:pStyle w:val="P22"/>
        <w:spacing w:before="72"/>
        <w:ind w:left="1021" w:right="1134"/>
        <w:rPr>
          <w:rFonts w:cs="FrankRuehl"/>
          <w:sz w:val="26"/>
          <w:rtl/>
        </w:rPr>
      </w:pPr>
      <w:r>
        <w:rPr>
          <w:rFonts w:cs="FrankRuehl" w:hint="cs"/>
          <w:sz w:val="26"/>
          <w:rtl/>
        </w:rPr>
        <w:t>(3)</w:t>
      </w:r>
      <w:r>
        <w:rPr>
          <w:rFonts w:cs="FrankRuehl"/>
          <w:sz w:val="26"/>
          <w:rtl/>
        </w:rPr>
        <w:tab/>
        <w:t>ה</w:t>
      </w:r>
      <w:r>
        <w:rPr>
          <w:rFonts w:cs="FrankRuehl" w:hint="cs"/>
          <w:sz w:val="26"/>
          <w:rtl/>
        </w:rPr>
        <w:t>יא בהריון ואינה גרה עם הוריה, או עם אחד מהם;</w:t>
      </w:r>
    </w:p>
    <w:p w:rsidR="003F7DBF" w:rsidRDefault="003F7DBF">
      <w:pPr>
        <w:pStyle w:val="P22"/>
        <w:spacing w:before="72"/>
        <w:ind w:left="1021" w:right="1134"/>
        <w:rPr>
          <w:rFonts w:cs="FrankRuehl"/>
          <w:sz w:val="26"/>
          <w:rtl/>
        </w:rPr>
      </w:pPr>
      <w:r>
        <w:rPr>
          <w:rFonts w:cs="FrankRuehl" w:hint="cs"/>
          <w:sz w:val="26"/>
          <w:rtl/>
        </w:rPr>
        <w:t>(4)</w:t>
      </w:r>
      <w:r>
        <w:rPr>
          <w:rFonts w:cs="FrankRuehl"/>
          <w:sz w:val="26"/>
          <w:rtl/>
        </w:rPr>
        <w:tab/>
        <w:t>ה</w:t>
      </w:r>
      <w:r>
        <w:rPr>
          <w:rFonts w:cs="FrankRuehl" w:hint="cs"/>
          <w:sz w:val="26"/>
          <w:rtl/>
        </w:rPr>
        <w:t>יא בהריון וגרה עם הוריה המקבלים גימלה, או</w:t>
      </w:r>
      <w:r>
        <w:rPr>
          <w:rFonts w:cs="FrankRuehl"/>
          <w:sz w:val="26"/>
          <w:rtl/>
        </w:rPr>
        <w:t xml:space="preserve"> ע</w:t>
      </w:r>
      <w:r>
        <w:rPr>
          <w:rFonts w:cs="FrankRuehl" w:hint="cs"/>
          <w:sz w:val="26"/>
          <w:rtl/>
        </w:rPr>
        <w:t xml:space="preserve">ם אחד מהם המקבל גימלה; </w:t>
      </w:r>
    </w:p>
    <w:p w:rsidR="003F7DBF" w:rsidRDefault="003F7DBF">
      <w:pPr>
        <w:pStyle w:val="P22"/>
        <w:spacing w:before="72"/>
        <w:ind w:left="1021" w:right="1134"/>
        <w:rPr>
          <w:rFonts w:cs="FrankRuehl" w:hint="cs"/>
          <w:sz w:val="26"/>
          <w:rtl/>
        </w:rPr>
      </w:pPr>
      <w:r>
        <w:rPr>
          <w:lang w:val="he-IL"/>
        </w:rPr>
        <w:pict>
          <v:rect id="_x0000_s1028" style="position:absolute;left:0;text-align:left;margin-left:464.5pt;margin-top:8.05pt;width:75.05pt;height:10pt;z-index:251644416" o:allowincell="f" filled="f" stroked="f" strokecolor="lime" strokeweight=".25pt">
            <v:textbox style="mso-next-textbox:#_x0000_s1028" inset="0,0,0,0">
              <w:txbxContent>
                <w:p w:rsidR="00B23820" w:rsidRDefault="00B23820" w:rsidP="00C15AB3">
                  <w:pPr>
                    <w:spacing w:line="160" w:lineRule="exact"/>
                    <w:jc w:val="left"/>
                    <w:rPr>
                      <w:rFonts w:cs="Miriam"/>
                      <w:noProof/>
                      <w:sz w:val="18"/>
                      <w:szCs w:val="18"/>
                      <w:rtl/>
                    </w:rPr>
                  </w:pPr>
                  <w:r>
                    <w:rPr>
                      <w:rFonts w:cs="Miriam"/>
                      <w:sz w:val="18"/>
                      <w:szCs w:val="18"/>
                      <w:rtl/>
                    </w:rPr>
                    <w:t>תק</w:t>
                  </w:r>
                  <w:r>
                    <w:rPr>
                      <w:rFonts w:cs="Miriam" w:hint="cs"/>
                      <w:sz w:val="18"/>
                      <w:szCs w:val="18"/>
                      <w:rtl/>
                    </w:rPr>
                    <w:t>' תשנ"ה-1994</w:t>
                  </w:r>
                </w:p>
              </w:txbxContent>
            </v:textbox>
            <w10:anchorlock/>
          </v:rect>
        </w:pict>
      </w:r>
      <w:r>
        <w:rPr>
          <w:rFonts w:cs="FrankRuehl"/>
          <w:sz w:val="26"/>
          <w:rtl/>
        </w:rPr>
        <w:t>(5)</w:t>
      </w:r>
      <w:r>
        <w:rPr>
          <w:rFonts w:cs="FrankRuehl"/>
          <w:sz w:val="26"/>
          <w:rtl/>
        </w:rPr>
        <w:tab/>
        <w:t>מ</w:t>
      </w:r>
      <w:r>
        <w:rPr>
          <w:rFonts w:cs="FrankRuehl" w:hint="cs"/>
          <w:sz w:val="26"/>
          <w:rtl/>
        </w:rPr>
        <w:t>לאו לו שמונה עשרה שנים והוא אחד מאלה:</w:t>
      </w:r>
    </w:p>
    <w:p w:rsidR="00C15AB3" w:rsidRPr="00710BA9" w:rsidRDefault="00C15AB3" w:rsidP="00C15AB3">
      <w:pPr>
        <w:pStyle w:val="P00"/>
        <w:tabs>
          <w:tab w:val="clear" w:pos="6259"/>
        </w:tabs>
        <w:spacing w:before="0"/>
        <w:ind w:left="1021" w:right="1134"/>
        <w:rPr>
          <w:rFonts w:cs="FrankRuehl" w:hint="cs"/>
          <w:vanish/>
          <w:color w:val="FF0000"/>
          <w:szCs w:val="20"/>
          <w:shd w:val="clear" w:color="auto" w:fill="FFFF99"/>
          <w:rtl/>
        </w:rPr>
      </w:pPr>
      <w:bookmarkStart w:id="5" w:name="Rov35"/>
      <w:r w:rsidRPr="00710BA9">
        <w:rPr>
          <w:rFonts w:cs="FrankRuehl" w:hint="cs"/>
          <w:vanish/>
          <w:color w:val="FF0000"/>
          <w:szCs w:val="20"/>
          <w:shd w:val="clear" w:color="auto" w:fill="FFFF99"/>
          <w:rtl/>
        </w:rPr>
        <w:t>מיום 1.8.1994</w:t>
      </w:r>
    </w:p>
    <w:p w:rsidR="00C15AB3" w:rsidRPr="00710BA9" w:rsidRDefault="00C15AB3" w:rsidP="00C15AB3">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תשנ"ה-1994</w:t>
      </w:r>
    </w:p>
    <w:p w:rsidR="00C15AB3" w:rsidRPr="00710BA9" w:rsidRDefault="00C15AB3" w:rsidP="00C15AB3">
      <w:pPr>
        <w:pStyle w:val="P00"/>
        <w:spacing w:before="0"/>
        <w:ind w:left="1021" w:right="1134"/>
        <w:rPr>
          <w:rFonts w:cs="FrankRuehl" w:hint="cs"/>
          <w:vanish/>
          <w:szCs w:val="20"/>
          <w:shd w:val="clear" w:color="auto" w:fill="FFFF99"/>
          <w:rtl/>
        </w:rPr>
      </w:pPr>
      <w:hyperlink r:id="rId10"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5624</w:t>
        </w:r>
      </w:hyperlink>
      <w:r w:rsidRPr="00710BA9">
        <w:rPr>
          <w:rFonts w:cs="FrankRuehl" w:hint="cs"/>
          <w:vanish/>
          <w:szCs w:val="20"/>
          <w:shd w:val="clear" w:color="auto" w:fill="FFFF99"/>
          <w:rtl/>
        </w:rPr>
        <w:t xml:space="preserve"> מיום 13.9.1994 עמ' 2</w:t>
      </w:r>
    </w:p>
    <w:p w:rsidR="00C15AB3" w:rsidRPr="000A0F1B" w:rsidRDefault="00C15AB3" w:rsidP="00C15AB3">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1(5)</w:t>
      </w:r>
      <w:bookmarkEnd w:id="5"/>
    </w:p>
    <w:p w:rsidR="003F7DBF" w:rsidRDefault="003F7DBF" w:rsidP="00C15AB3">
      <w:pPr>
        <w:pStyle w:val="P33"/>
        <w:spacing w:before="72"/>
        <w:ind w:left="1474" w:right="1134"/>
        <w:rPr>
          <w:rFonts w:cs="FrankRuehl" w:hint="cs"/>
          <w:sz w:val="26"/>
          <w:rtl/>
        </w:rPr>
      </w:pPr>
      <w:r>
        <w:rPr>
          <w:lang w:val="he-IL"/>
        </w:rPr>
        <w:pict>
          <v:rect id="_x0000_s1029" style="position:absolute;left:0;text-align:left;margin-left:464.5pt;margin-top:8.05pt;width:75.05pt;height:10pt;z-index:251645440" o:allowincell="f" filled="f" stroked="f" strokecolor="lime" strokeweight=".25pt">
            <v:textbox style="mso-next-textbox:#_x0000_s1029" inset="0,0,0,0">
              <w:txbxContent>
                <w:p w:rsidR="00B23820" w:rsidRDefault="00B23820">
                  <w:pPr>
                    <w:spacing w:line="160" w:lineRule="exact"/>
                    <w:jc w:val="lef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(א</w:t>
      </w:r>
      <w:r>
        <w:rPr>
          <w:rFonts w:cs="FrankRuehl" w:hint="cs"/>
          <w:sz w:val="26"/>
          <w:rtl/>
        </w:rPr>
        <w:t>)</w:t>
      </w:r>
      <w:r>
        <w:rPr>
          <w:rFonts w:cs="FrankRuehl"/>
          <w:sz w:val="26"/>
          <w:rtl/>
        </w:rPr>
        <w:tab/>
        <w:t>מ</w:t>
      </w:r>
      <w:r>
        <w:rPr>
          <w:rFonts w:cs="FrankRuehl" w:hint="cs"/>
          <w:sz w:val="26"/>
          <w:rtl/>
        </w:rPr>
        <w:t xml:space="preserve">תקיימים בו תנאי פסקה (1) שבסעיף 2(א) לחוק, למעט אם הוכר כבלתי ניתן להשמה לפי תקנה 8(ב) לתקנות הבטחת הכנסה (כללי זכאות והוראות ביצוע), תשמ"ב-1982 (להלן </w:t>
      </w:r>
      <w:r w:rsidR="00C15AB3">
        <w:rPr>
          <w:rFonts w:cs="FrankRuehl"/>
          <w:sz w:val="26"/>
          <w:rtl/>
        </w:rPr>
        <w:t>–</w:t>
      </w:r>
      <w:r>
        <w:rPr>
          <w:rFonts w:cs="FrankRuehl" w:hint="cs"/>
          <w:sz w:val="26"/>
          <w:rtl/>
        </w:rPr>
        <w:t xml:space="preserve"> תקנות הזכאות);</w:t>
      </w:r>
    </w:p>
    <w:p w:rsidR="00C15AB3" w:rsidRPr="00710BA9" w:rsidRDefault="00C15AB3" w:rsidP="00C15AB3">
      <w:pPr>
        <w:pStyle w:val="P00"/>
        <w:tabs>
          <w:tab w:val="clear" w:pos="6259"/>
        </w:tabs>
        <w:spacing w:before="0"/>
        <w:ind w:left="1474" w:right="1134"/>
        <w:rPr>
          <w:rFonts w:cs="FrankRuehl" w:hint="cs"/>
          <w:vanish/>
          <w:color w:val="FF0000"/>
          <w:szCs w:val="20"/>
          <w:shd w:val="clear" w:color="auto" w:fill="FFFF99"/>
          <w:rtl/>
        </w:rPr>
      </w:pPr>
      <w:bookmarkStart w:id="6" w:name="Rov36"/>
      <w:r w:rsidRPr="00710BA9">
        <w:rPr>
          <w:rFonts w:cs="FrankRuehl" w:hint="cs"/>
          <w:vanish/>
          <w:color w:val="FF0000"/>
          <w:szCs w:val="20"/>
          <w:shd w:val="clear" w:color="auto" w:fill="FFFF99"/>
          <w:rtl/>
        </w:rPr>
        <w:t>מיום 1.1.2002</w:t>
      </w:r>
    </w:p>
    <w:p w:rsidR="00C15AB3" w:rsidRPr="00710BA9" w:rsidRDefault="00C15AB3" w:rsidP="00C15AB3">
      <w:pPr>
        <w:pStyle w:val="P00"/>
        <w:spacing w:before="0"/>
        <w:ind w:left="1474" w:right="1134"/>
        <w:rPr>
          <w:rFonts w:cs="FrankRuehl" w:hint="cs"/>
          <w:b/>
          <w:bCs/>
          <w:vanish/>
          <w:szCs w:val="20"/>
          <w:shd w:val="clear" w:color="auto" w:fill="FFFF99"/>
          <w:rtl/>
        </w:rPr>
      </w:pPr>
      <w:r w:rsidRPr="00710BA9">
        <w:rPr>
          <w:rFonts w:cs="FrankRuehl" w:hint="cs"/>
          <w:b/>
          <w:bCs/>
          <w:vanish/>
          <w:szCs w:val="20"/>
          <w:shd w:val="clear" w:color="auto" w:fill="FFFF99"/>
          <w:rtl/>
        </w:rPr>
        <w:t>תק' תשס"ב-2001</w:t>
      </w:r>
    </w:p>
    <w:p w:rsidR="00C15AB3" w:rsidRPr="00710BA9" w:rsidRDefault="00C15AB3" w:rsidP="00C15AB3">
      <w:pPr>
        <w:pStyle w:val="P00"/>
        <w:spacing w:before="0"/>
        <w:ind w:left="1474" w:right="1134"/>
        <w:rPr>
          <w:rFonts w:cs="FrankRuehl" w:hint="cs"/>
          <w:vanish/>
          <w:szCs w:val="20"/>
          <w:shd w:val="clear" w:color="auto" w:fill="FFFF99"/>
          <w:rtl/>
        </w:rPr>
      </w:pPr>
      <w:hyperlink r:id="rId11"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תשס"ב מס' 6143</w:t>
        </w:r>
      </w:hyperlink>
      <w:r w:rsidRPr="00710BA9">
        <w:rPr>
          <w:rFonts w:cs="FrankRuehl" w:hint="cs"/>
          <w:vanish/>
          <w:szCs w:val="20"/>
          <w:shd w:val="clear" w:color="auto" w:fill="FFFF99"/>
          <w:rtl/>
        </w:rPr>
        <w:t xml:space="preserve"> מיום 31.12.2001 עמ' 276</w:t>
      </w:r>
    </w:p>
    <w:p w:rsidR="00C15AB3" w:rsidRPr="000A0F1B" w:rsidRDefault="00C15AB3" w:rsidP="00C15AB3">
      <w:pPr>
        <w:pStyle w:val="P33"/>
        <w:ind w:left="1474" w:right="1134"/>
        <w:rPr>
          <w:rFonts w:cs="FrankRuehl" w:hint="cs"/>
          <w:sz w:val="2"/>
          <w:szCs w:val="2"/>
          <w:shd w:val="clear" w:color="auto" w:fill="FFFF99"/>
          <w:rtl/>
        </w:rPr>
      </w:pPr>
      <w:r w:rsidRPr="00710BA9">
        <w:rPr>
          <w:rFonts w:cs="FrankRuehl"/>
          <w:vanish/>
          <w:sz w:val="22"/>
          <w:szCs w:val="22"/>
          <w:shd w:val="clear" w:color="auto" w:fill="FFFF99"/>
          <w:rtl/>
        </w:rPr>
        <w:t>(א</w:t>
      </w:r>
      <w:r w:rsidRPr="00710BA9">
        <w:rPr>
          <w:rFonts w:cs="FrankRuehl" w:hint="cs"/>
          <w:vanish/>
          <w:sz w:val="22"/>
          <w:szCs w:val="22"/>
          <w:shd w:val="clear" w:color="auto" w:fill="FFFF99"/>
          <w:rtl/>
        </w:rPr>
        <w:t>)</w:t>
      </w:r>
      <w:r w:rsidRPr="00710BA9">
        <w:rPr>
          <w:rFonts w:cs="FrankRuehl"/>
          <w:vanish/>
          <w:sz w:val="22"/>
          <w:szCs w:val="22"/>
          <w:shd w:val="clear" w:color="auto" w:fill="FFFF99"/>
          <w:rtl/>
        </w:rPr>
        <w:tab/>
        <w:t>מ</w:t>
      </w:r>
      <w:r w:rsidRPr="00710BA9">
        <w:rPr>
          <w:rFonts w:cs="FrankRuehl" w:hint="cs"/>
          <w:vanish/>
          <w:sz w:val="22"/>
          <w:szCs w:val="22"/>
          <w:shd w:val="clear" w:color="auto" w:fill="FFFF99"/>
          <w:rtl/>
        </w:rPr>
        <w:t xml:space="preserve">תקיימים בו תנאי פסקה (1) שבסעיף 2(א) לחוק, למעט אם הוכר כבלתי ניתן להשמה לפי תקנה 8(ב) לתקנות הבטחת הכנסה (כללי זכאות והוראות ביצוע), תשמ"ב- 1982 </w:t>
      </w:r>
      <w:r w:rsidRPr="00710BA9">
        <w:rPr>
          <w:rFonts w:cs="FrankRuehl" w:hint="cs"/>
          <w:vanish/>
          <w:sz w:val="22"/>
          <w:szCs w:val="22"/>
          <w:u w:val="single"/>
          <w:shd w:val="clear" w:color="auto" w:fill="FFFF99"/>
          <w:rtl/>
        </w:rPr>
        <w:t xml:space="preserve">(להלן </w:t>
      </w:r>
      <w:r w:rsidRPr="00710BA9">
        <w:rPr>
          <w:rFonts w:cs="FrankRuehl"/>
          <w:vanish/>
          <w:sz w:val="22"/>
          <w:szCs w:val="22"/>
          <w:u w:val="single"/>
          <w:shd w:val="clear" w:color="auto" w:fill="FFFF99"/>
          <w:rtl/>
        </w:rPr>
        <w:t>–</w:t>
      </w:r>
      <w:r w:rsidRPr="00710BA9">
        <w:rPr>
          <w:rFonts w:cs="FrankRuehl" w:hint="cs"/>
          <w:vanish/>
          <w:sz w:val="22"/>
          <w:szCs w:val="22"/>
          <w:u w:val="single"/>
          <w:shd w:val="clear" w:color="auto" w:fill="FFFF99"/>
          <w:rtl/>
        </w:rPr>
        <w:t xml:space="preserve"> תקנות הזכאות)</w:t>
      </w:r>
      <w:r w:rsidRPr="00710BA9">
        <w:rPr>
          <w:rFonts w:cs="FrankRuehl" w:hint="cs"/>
          <w:vanish/>
          <w:sz w:val="22"/>
          <w:szCs w:val="22"/>
          <w:shd w:val="clear" w:color="auto" w:fill="FFFF99"/>
          <w:rtl/>
        </w:rPr>
        <w:t>;</w:t>
      </w:r>
      <w:bookmarkEnd w:id="6"/>
    </w:p>
    <w:p w:rsidR="003F7DBF" w:rsidRDefault="003F7DBF">
      <w:pPr>
        <w:pStyle w:val="P33"/>
        <w:spacing w:before="72"/>
        <w:ind w:left="1474" w:right="1134"/>
        <w:rPr>
          <w:rFonts w:cs="FrankRuehl"/>
          <w:sz w:val="26"/>
          <w:rtl/>
        </w:rPr>
      </w:pPr>
      <w:r>
        <w:rPr>
          <w:rFonts w:cs="FrankRuehl"/>
          <w:sz w:val="26"/>
          <w:rtl/>
        </w:rPr>
        <w:t>(ב</w:t>
      </w:r>
      <w:r>
        <w:rPr>
          <w:rFonts w:cs="FrankRuehl" w:hint="cs"/>
          <w:sz w:val="26"/>
          <w:rtl/>
        </w:rPr>
        <w:t>)</w:t>
      </w:r>
      <w:r>
        <w:rPr>
          <w:rFonts w:cs="FrankRuehl"/>
          <w:sz w:val="26"/>
          <w:rtl/>
        </w:rPr>
        <w:tab/>
        <w:t>ה</w:t>
      </w:r>
      <w:r>
        <w:rPr>
          <w:rFonts w:cs="FrankRuehl" w:hint="cs"/>
          <w:sz w:val="26"/>
          <w:rtl/>
        </w:rPr>
        <w:t>וא נקלע למצב מצוקה חמור עקב אסון או מאורע פתאומי בלתי צפוי; זכאות לגימלה לפי פסקת משנה זו תהא לתקופה האמורה בתקנה 4(6);</w:t>
      </w:r>
    </w:p>
    <w:p w:rsidR="003F7DBF" w:rsidRDefault="003F7DBF">
      <w:pPr>
        <w:pStyle w:val="P33"/>
        <w:spacing w:before="72"/>
        <w:ind w:left="1474" w:right="1134"/>
        <w:rPr>
          <w:rFonts w:cs="FrankRuehl"/>
          <w:sz w:val="26"/>
          <w:rtl/>
        </w:rPr>
      </w:pPr>
      <w:r>
        <w:rPr>
          <w:rFonts w:cs="FrankRuehl" w:hint="cs"/>
          <w:sz w:val="26"/>
          <w:rtl/>
        </w:rPr>
        <w:t>(</w:t>
      </w:r>
      <w:r>
        <w:rPr>
          <w:rFonts w:cs="FrankRuehl"/>
          <w:sz w:val="26"/>
          <w:rtl/>
        </w:rPr>
        <w:t>ג</w:t>
      </w:r>
      <w:r>
        <w:rPr>
          <w:rFonts w:cs="FrankRuehl" w:hint="cs"/>
          <w:sz w:val="26"/>
          <w:rtl/>
        </w:rPr>
        <w:t>)</w:t>
      </w:r>
      <w:r>
        <w:rPr>
          <w:rFonts w:cs="FrankRuehl"/>
          <w:sz w:val="26"/>
          <w:rtl/>
        </w:rPr>
        <w:tab/>
        <w:t>ש</w:t>
      </w:r>
      <w:r>
        <w:rPr>
          <w:rFonts w:cs="FrankRuehl" w:hint="cs"/>
          <w:sz w:val="26"/>
          <w:rtl/>
        </w:rPr>
        <w:t>ולמה לו גימלה לפי תקנה 2 לפני הגיעו לגיל שמונה עשרה ומתמלאים בו תנאי סעיף 2(א) לחוק והו</w:t>
      </w:r>
      <w:r>
        <w:rPr>
          <w:rFonts w:cs="FrankRuehl"/>
          <w:sz w:val="26"/>
          <w:rtl/>
        </w:rPr>
        <w:t xml:space="preserve">א </w:t>
      </w:r>
      <w:r>
        <w:rPr>
          <w:rFonts w:cs="FrankRuehl" w:hint="cs"/>
          <w:sz w:val="26"/>
          <w:rtl/>
        </w:rPr>
        <w:t>נטוש כמשמעו בתקנה 2(א)(2), או יתום, כמשמעו בתקנה 2(א)(1), אף אם אין עיקר זמנו מוקדש לסיו</w:t>
      </w:r>
      <w:r>
        <w:rPr>
          <w:rFonts w:cs="FrankRuehl"/>
          <w:sz w:val="26"/>
          <w:rtl/>
        </w:rPr>
        <w:t>ם</w:t>
      </w:r>
      <w:r>
        <w:rPr>
          <w:rFonts w:cs="FrankRuehl" w:hint="cs"/>
          <w:sz w:val="26"/>
          <w:rtl/>
        </w:rPr>
        <w:t xml:space="preserve"> לימודיו במוסד חינוכי על יסודי;</w:t>
      </w:r>
    </w:p>
    <w:p w:rsidR="003F7DBF" w:rsidRDefault="003F7DBF" w:rsidP="00C15AB3">
      <w:pPr>
        <w:pStyle w:val="P33"/>
        <w:spacing w:before="72"/>
        <w:ind w:left="1474" w:right="1134"/>
        <w:rPr>
          <w:rFonts w:cs="FrankRuehl"/>
          <w:sz w:val="26"/>
          <w:rtl/>
        </w:rPr>
      </w:pPr>
      <w:r>
        <w:rPr>
          <w:rFonts w:cs="FrankRuehl" w:hint="cs"/>
          <w:sz w:val="26"/>
          <w:rtl/>
        </w:rPr>
        <w:t>(</w:t>
      </w:r>
      <w:r>
        <w:rPr>
          <w:rFonts w:cs="FrankRuehl"/>
          <w:sz w:val="26"/>
          <w:rtl/>
        </w:rPr>
        <w:t>ד</w:t>
      </w:r>
      <w:r>
        <w:rPr>
          <w:rFonts w:cs="FrankRuehl" w:hint="cs"/>
          <w:sz w:val="26"/>
          <w:rtl/>
        </w:rPr>
        <w:t>)</w:t>
      </w:r>
      <w:r>
        <w:rPr>
          <w:rFonts w:cs="FrankRuehl"/>
          <w:sz w:val="26"/>
          <w:rtl/>
        </w:rPr>
        <w:tab/>
        <w:t>ה</w:t>
      </w:r>
      <w:r>
        <w:rPr>
          <w:rFonts w:cs="FrankRuehl" w:hint="cs"/>
          <w:sz w:val="26"/>
          <w:rtl/>
        </w:rPr>
        <w:t xml:space="preserve">וא ריצה ששה חודשי מאסר רצופים לפחות </w:t>
      </w:r>
      <w:r w:rsidR="00C15AB3">
        <w:rPr>
          <w:rFonts w:cs="FrankRuehl"/>
          <w:sz w:val="26"/>
          <w:rtl/>
        </w:rPr>
        <w:t>–</w:t>
      </w:r>
      <w:r>
        <w:rPr>
          <w:rFonts w:cs="FrankRuehl" w:hint="cs"/>
          <w:sz w:val="26"/>
          <w:rtl/>
        </w:rPr>
        <w:t xml:space="preserve"> כל עוד לא חלפה תקופה של חודשיים למן יום שחרורו; זכאות לגימלה לפי פסקת משנה זו תהא לתקופה </w:t>
      </w:r>
      <w:r>
        <w:rPr>
          <w:rFonts w:cs="FrankRuehl"/>
          <w:sz w:val="26"/>
          <w:rtl/>
        </w:rPr>
        <w:t>הא</w:t>
      </w:r>
      <w:r>
        <w:rPr>
          <w:rFonts w:cs="FrankRuehl" w:hint="cs"/>
          <w:sz w:val="26"/>
          <w:rtl/>
        </w:rPr>
        <w:t>מורה בתקנה 4(5).</w:t>
      </w:r>
    </w:p>
    <w:p w:rsidR="003F7DBF" w:rsidRDefault="003F7DBF">
      <w:pPr>
        <w:pStyle w:val="P00"/>
        <w:spacing w:before="72"/>
        <w:ind w:left="0" w:right="1134"/>
        <w:rPr>
          <w:rStyle w:val="default"/>
          <w:rFonts w:cs="FrankRuehl"/>
          <w:rtl/>
        </w:rPr>
      </w:pPr>
      <w:bookmarkStart w:id="7" w:name="Seif14"/>
      <w:bookmarkEnd w:id="7"/>
      <w:r>
        <w:rPr>
          <w:lang w:val="he-IL"/>
        </w:rPr>
        <w:pict>
          <v:rect id="_x0000_s1030" style="position:absolute;left:0;text-align:left;margin-left:464.5pt;margin-top:8.05pt;width:75.05pt;height:20pt;z-index:251646464" o:allowincell="f" filled="f" stroked="f" strokecolor="lime" strokeweight=".25pt">
            <v:textbox style="mso-next-textbox:#_x0000_s1030" inset="0,0,0,0">
              <w:txbxContent>
                <w:p w:rsidR="00B23820" w:rsidRDefault="00B23820">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להוראות סעיף 2 </w:t>
                  </w:r>
                  <w:r>
                    <w:rPr>
                      <w:rFonts w:cs="Miriam"/>
                      <w:sz w:val="18"/>
                      <w:szCs w:val="18"/>
                      <w:rtl/>
                    </w:rPr>
                    <w:t>–</w:t>
                  </w:r>
                  <w:r>
                    <w:rPr>
                      <w:rFonts w:cs="Miriam" w:hint="cs"/>
                      <w:sz w:val="18"/>
                      <w:szCs w:val="18"/>
                      <w:rtl/>
                    </w:rPr>
                    <w:t xml:space="preserve"> ילדים</w:t>
                  </w:r>
                </w:p>
              </w:txbxContent>
            </v:textbox>
            <w10:anchorlock/>
          </v:rect>
        </w:pict>
      </w:r>
      <w:r>
        <w:rPr>
          <w:rStyle w:val="big-number"/>
          <w:rFonts w:cs="Miriam"/>
          <w:rtl/>
        </w:rPr>
        <w:t>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ושב ישראל זכאי לגימלה, בכפוף להוראות החוק, אף אם אין מתקיימים בו התנאים שבסעיף 2 לחוק, אם הוא אחד מאלה:</w:t>
      </w:r>
    </w:p>
    <w:p w:rsidR="003F7DBF" w:rsidRDefault="003F7DBF" w:rsidP="00C15AB3">
      <w:pPr>
        <w:pStyle w:val="P22"/>
        <w:spacing w:before="72"/>
        <w:ind w:left="1021" w:right="1134"/>
        <w:rPr>
          <w:rFonts w:cs="FrankRuehl" w:hint="cs"/>
          <w:sz w:val="26"/>
          <w:rtl/>
        </w:rPr>
      </w:pPr>
      <w:r>
        <w:rPr>
          <w:lang w:val="he-IL"/>
        </w:rPr>
        <w:pict>
          <v:rect id="_x0000_s1031" style="position:absolute;left:0;text-align:left;margin-left:464.5pt;margin-top:8.05pt;width:75.05pt;height:20pt;z-index:251647488" o:allowincell="f" filled="f" stroked="f" strokecolor="lime" strokeweight=".25pt">
            <v:textbox style="mso-next-textbox:#_x0000_s1031" inset="0,0,0,0">
              <w:txbxContent>
                <w:p w:rsidR="00B23820" w:rsidRDefault="00B23820" w:rsidP="00C15AB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t>תש</w:t>
                  </w:r>
                  <w:r>
                    <w:rPr>
                      <w:rFonts w:cs="Miriam" w:hint="cs"/>
                      <w:sz w:val="18"/>
                      <w:szCs w:val="18"/>
                      <w:rtl/>
                    </w:rPr>
                    <w:t>נ"ה-1995</w:t>
                  </w:r>
                </w:p>
              </w:txbxContent>
            </v:textbox>
            <w10:anchorlock/>
          </v:rect>
        </w:pict>
      </w:r>
      <w:r>
        <w:rPr>
          <w:rFonts w:cs="FrankRuehl"/>
          <w:sz w:val="26"/>
          <w:rtl/>
        </w:rPr>
        <w:t>(1)</w:t>
      </w:r>
      <w:r>
        <w:rPr>
          <w:rFonts w:cs="FrankRuehl"/>
          <w:sz w:val="26"/>
          <w:rtl/>
        </w:rPr>
        <w:tab/>
        <w:t>ה</w:t>
      </w:r>
      <w:r>
        <w:rPr>
          <w:rFonts w:cs="FrankRuehl" w:hint="cs"/>
          <w:sz w:val="26"/>
          <w:rtl/>
        </w:rPr>
        <w:t xml:space="preserve">וא ילד יתום משני הוריו או הוא ילד יתום מהורה אחד והורהו השני הוא נעדר, ואם מלאו לו שמונה עשרה שנים וטרם מלאו לו עשרים </w:t>
      </w:r>
      <w:r>
        <w:rPr>
          <w:rFonts w:cs="FrankRuehl"/>
          <w:sz w:val="26"/>
          <w:rtl/>
        </w:rPr>
        <w:t>שנ</w:t>
      </w:r>
      <w:r>
        <w:rPr>
          <w:rFonts w:cs="FrankRuehl" w:hint="cs"/>
          <w:sz w:val="26"/>
          <w:rtl/>
        </w:rPr>
        <w:t xml:space="preserve">ים </w:t>
      </w:r>
      <w:r w:rsidR="00C15AB3">
        <w:rPr>
          <w:rFonts w:cs="FrankRuehl"/>
          <w:sz w:val="26"/>
          <w:rtl/>
        </w:rPr>
        <w:t>–</w:t>
      </w:r>
      <w:r>
        <w:rPr>
          <w:rFonts w:cs="FrankRuehl" w:hint="cs"/>
          <w:sz w:val="26"/>
          <w:rtl/>
        </w:rPr>
        <w:t xml:space="preserve"> בתנאי שעיקר זמנו מוקדש </w:t>
      </w:r>
      <w:r>
        <w:rPr>
          <w:rFonts w:cs="FrankRuehl"/>
          <w:sz w:val="26"/>
          <w:rtl/>
        </w:rPr>
        <w:t>ל</w:t>
      </w:r>
      <w:r>
        <w:rPr>
          <w:rFonts w:cs="FrankRuehl" w:hint="cs"/>
          <w:sz w:val="26"/>
          <w:rtl/>
        </w:rPr>
        <w:t>סיום לימודיו במוסד חינוכי על יסודי;</w:t>
      </w:r>
    </w:p>
    <w:p w:rsidR="00C15AB3" w:rsidRPr="00710BA9" w:rsidRDefault="00C15AB3" w:rsidP="00C15AB3">
      <w:pPr>
        <w:pStyle w:val="P00"/>
        <w:tabs>
          <w:tab w:val="clear" w:pos="6259"/>
        </w:tabs>
        <w:spacing w:before="0"/>
        <w:ind w:left="1021" w:right="1134"/>
        <w:rPr>
          <w:rFonts w:cs="FrankRuehl" w:hint="cs"/>
          <w:vanish/>
          <w:color w:val="FF0000"/>
          <w:szCs w:val="20"/>
          <w:shd w:val="clear" w:color="auto" w:fill="FFFF99"/>
          <w:rtl/>
        </w:rPr>
      </w:pPr>
      <w:bookmarkStart w:id="8" w:name="Rov37"/>
      <w:r w:rsidRPr="00710BA9">
        <w:rPr>
          <w:rFonts w:cs="FrankRuehl" w:hint="cs"/>
          <w:vanish/>
          <w:color w:val="FF0000"/>
          <w:szCs w:val="20"/>
          <w:shd w:val="clear" w:color="auto" w:fill="FFFF99"/>
          <w:rtl/>
        </w:rPr>
        <w:t>מיום 1.2.1995</w:t>
      </w:r>
    </w:p>
    <w:p w:rsidR="00C15AB3" w:rsidRPr="00710BA9" w:rsidRDefault="00C15AB3" w:rsidP="00C15AB3">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תשנ"ה-1995</w:t>
      </w:r>
    </w:p>
    <w:p w:rsidR="00C15AB3" w:rsidRPr="00710BA9" w:rsidRDefault="00C15AB3" w:rsidP="00C15AB3">
      <w:pPr>
        <w:pStyle w:val="P00"/>
        <w:spacing w:before="0"/>
        <w:ind w:left="1021" w:right="1134"/>
        <w:rPr>
          <w:rFonts w:cs="FrankRuehl" w:hint="cs"/>
          <w:vanish/>
          <w:szCs w:val="20"/>
          <w:shd w:val="clear" w:color="auto" w:fill="FFFF99"/>
          <w:rtl/>
        </w:rPr>
      </w:pPr>
      <w:hyperlink r:id="rId12"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5655</w:t>
        </w:r>
      </w:hyperlink>
      <w:r w:rsidRPr="00710BA9">
        <w:rPr>
          <w:rFonts w:cs="FrankRuehl" w:hint="cs"/>
          <w:vanish/>
          <w:szCs w:val="20"/>
          <w:shd w:val="clear" w:color="auto" w:fill="FFFF99"/>
          <w:rtl/>
        </w:rPr>
        <w:t xml:space="preserve"> מיום 22.1.1995 עמ' 597</w:t>
      </w:r>
    </w:p>
    <w:p w:rsidR="00C15AB3" w:rsidRPr="000A0F1B" w:rsidRDefault="00C15AB3" w:rsidP="00C15AB3">
      <w:pPr>
        <w:pStyle w:val="P22"/>
        <w:ind w:left="1021" w:right="1134"/>
        <w:rPr>
          <w:rFonts w:cs="FrankRuehl"/>
          <w:sz w:val="2"/>
          <w:szCs w:val="2"/>
          <w:shd w:val="clear" w:color="auto" w:fill="FFFF99"/>
          <w:rtl/>
        </w:rPr>
      </w:pPr>
      <w:r w:rsidRPr="00710BA9">
        <w:rPr>
          <w:rFonts w:cs="FrankRuehl"/>
          <w:vanish/>
          <w:sz w:val="22"/>
          <w:szCs w:val="22"/>
          <w:shd w:val="clear" w:color="auto" w:fill="FFFF99"/>
          <w:rtl/>
        </w:rPr>
        <w:t>(1)</w:t>
      </w:r>
      <w:r w:rsidRPr="00710BA9">
        <w:rPr>
          <w:rFonts w:cs="FrankRuehl"/>
          <w:vanish/>
          <w:sz w:val="22"/>
          <w:szCs w:val="22"/>
          <w:shd w:val="clear" w:color="auto" w:fill="FFFF99"/>
          <w:rtl/>
        </w:rPr>
        <w:tab/>
        <w:t>ה</w:t>
      </w:r>
      <w:r w:rsidRPr="00710BA9">
        <w:rPr>
          <w:rFonts w:cs="FrankRuehl" w:hint="cs"/>
          <w:vanish/>
          <w:sz w:val="22"/>
          <w:szCs w:val="22"/>
          <w:shd w:val="clear" w:color="auto" w:fill="FFFF99"/>
          <w:rtl/>
        </w:rPr>
        <w:t xml:space="preserve">וא ילד יתום משני הוריו או הוא ילד יתום מהורה אחד והורהו השני הוא נעדר, </w:t>
      </w:r>
      <w:r w:rsidRPr="00710BA9">
        <w:rPr>
          <w:rFonts w:cs="FrankRuehl" w:hint="cs"/>
          <w:strike/>
          <w:vanish/>
          <w:sz w:val="22"/>
          <w:szCs w:val="22"/>
          <w:shd w:val="clear" w:color="auto" w:fill="FFFF99"/>
          <w:rtl/>
        </w:rPr>
        <w:t>ואינו ילד מאומץ,</w:t>
      </w:r>
      <w:r w:rsidRPr="00710BA9">
        <w:rPr>
          <w:rFonts w:cs="FrankRuehl" w:hint="cs"/>
          <w:vanish/>
          <w:sz w:val="22"/>
          <w:szCs w:val="22"/>
          <w:shd w:val="clear" w:color="auto" w:fill="FFFF99"/>
          <w:rtl/>
        </w:rPr>
        <w:t xml:space="preserve"> ואם מלאו לו שמונה עשרה שנים וטרם מלאו לו עשרים </w:t>
      </w:r>
      <w:r w:rsidRPr="00710BA9">
        <w:rPr>
          <w:rFonts w:cs="FrankRuehl"/>
          <w:vanish/>
          <w:sz w:val="22"/>
          <w:szCs w:val="22"/>
          <w:shd w:val="clear" w:color="auto" w:fill="FFFF99"/>
          <w:rtl/>
        </w:rPr>
        <w:t>שנ</w:t>
      </w:r>
      <w:r w:rsidRPr="00710BA9">
        <w:rPr>
          <w:rFonts w:cs="FrankRuehl" w:hint="cs"/>
          <w:vanish/>
          <w:sz w:val="22"/>
          <w:szCs w:val="22"/>
          <w:shd w:val="clear" w:color="auto" w:fill="FFFF99"/>
          <w:rtl/>
        </w:rPr>
        <w:t xml:space="preserve">ים </w:t>
      </w:r>
      <w:r w:rsidRPr="00710BA9">
        <w:rPr>
          <w:rFonts w:cs="FrankRuehl"/>
          <w:vanish/>
          <w:sz w:val="22"/>
          <w:szCs w:val="22"/>
          <w:shd w:val="clear" w:color="auto" w:fill="FFFF99"/>
          <w:rtl/>
        </w:rPr>
        <w:t>–</w:t>
      </w:r>
      <w:r w:rsidRPr="00710BA9">
        <w:rPr>
          <w:rFonts w:cs="FrankRuehl" w:hint="cs"/>
          <w:vanish/>
          <w:sz w:val="22"/>
          <w:szCs w:val="22"/>
          <w:shd w:val="clear" w:color="auto" w:fill="FFFF99"/>
          <w:rtl/>
        </w:rPr>
        <w:t xml:space="preserve"> בתנאי שעיקר זמנו מוקדש </w:t>
      </w:r>
      <w:r w:rsidRPr="00710BA9">
        <w:rPr>
          <w:rFonts w:cs="FrankRuehl"/>
          <w:vanish/>
          <w:sz w:val="22"/>
          <w:szCs w:val="22"/>
          <w:shd w:val="clear" w:color="auto" w:fill="FFFF99"/>
          <w:rtl/>
        </w:rPr>
        <w:t>ל</w:t>
      </w:r>
      <w:r w:rsidRPr="00710BA9">
        <w:rPr>
          <w:rFonts w:cs="FrankRuehl" w:hint="cs"/>
          <w:vanish/>
          <w:sz w:val="22"/>
          <w:szCs w:val="22"/>
          <w:shd w:val="clear" w:color="auto" w:fill="FFFF99"/>
          <w:rtl/>
        </w:rPr>
        <w:t>סיום לימודיו במוסד חינוכי על יסודי;</w:t>
      </w:r>
      <w:bookmarkEnd w:id="8"/>
    </w:p>
    <w:p w:rsidR="003F7DBF" w:rsidRDefault="003F7DBF" w:rsidP="00C15AB3">
      <w:pPr>
        <w:pStyle w:val="P22"/>
        <w:spacing w:before="72"/>
        <w:ind w:left="1021" w:right="1134"/>
        <w:rPr>
          <w:rFonts w:cs="FrankRuehl"/>
          <w:sz w:val="26"/>
          <w:rtl/>
        </w:rPr>
      </w:pPr>
      <w:r>
        <w:rPr>
          <w:rFonts w:cs="FrankRuehl" w:hint="cs"/>
          <w:sz w:val="26"/>
          <w:rtl/>
        </w:rPr>
        <w:t>(2)</w:t>
      </w:r>
      <w:r>
        <w:rPr>
          <w:rFonts w:cs="FrankRuehl"/>
          <w:sz w:val="26"/>
          <w:rtl/>
        </w:rPr>
        <w:tab/>
        <w:t>ה</w:t>
      </w:r>
      <w:r>
        <w:rPr>
          <w:rFonts w:cs="FrankRuehl" w:hint="cs"/>
          <w:sz w:val="26"/>
          <w:rtl/>
        </w:rPr>
        <w:t xml:space="preserve">וא ילד שהוריו נטשו אותו בישראל </w:t>
      </w:r>
      <w:r w:rsidR="00C15AB3">
        <w:rPr>
          <w:rFonts w:cs="FrankRuehl"/>
          <w:sz w:val="26"/>
          <w:rtl/>
        </w:rPr>
        <w:t>–</w:t>
      </w:r>
      <w:r>
        <w:rPr>
          <w:rFonts w:cs="FrankRuehl" w:hint="cs"/>
          <w:sz w:val="26"/>
          <w:rtl/>
        </w:rPr>
        <w:t xml:space="preserve"> ובלבד שאחד מהוריו הוא תושב ישראל </w:t>
      </w:r>
      <w:r w:rsidR="00C15AB3">
        <w:rPr>
          <w:rFonts w:cs="FrankRuehl"/>
          <w:sz w:val="26"/>
          <w:rtl/>
        </w:rPr>
        <w:t>–</w:t>
      </w:r>
      <w:r>
        <w:rPr>
          <w:rFonts w:cs="FrankRuehl" w:hint="cs"/>
          <w:sz w:val="26"/>
          <w:rtl/>
        </w:rPr>
        <w:t xml:space="preserve"> או הוא ילד, שהורהו שהוא תושב ישראל נטש אותו בישראל, והורהו השני נפטר, אינו מתגורר עמו ונבצר ממנו דרך קבע מלמלא חו</w:t>
      </w:r>
      <w:r>
        <w:rPr>
          <w:rFonts w:cs="FrankRuehl"/>
          <w:sz w:val="26"/>
          <w:rtl/>
        </w:rPr>
        <w:t>בו</w:t>
      </w:r>
      <w:r>
        <w:rPr>
          <w:rFonts w:cs="FrankRuehl" w:hint="cs"/>
          <w:sz w:val="26"/>
          <w:rtl/>
        </w:rPr>
        <w:t xml:space="preserve">תיו כלפי הילד, או הוא נעדר </w:t>
      </w:r>
      <w:r w:rsidR="00C15AB3">
        <w:rPr>
          <w:rFonts w:cs="FrankRuehl"/>
          <w:sz w:val="26"/>
          <w:rtl/>
        </w:rPr>
        <w:t>–</w:t>
      </w:r>
      <w:r>
        <w:rPr>
          <w:rFonts w:cs="FrankRuehl" w:hint="cs"/>
          <w:sz w:val="26"/>
          <w:rtl/>
        </w:rPr>
        <w:t xml:space="preserve"> כל עוד אין אוצר המדינה או רשות מקומית נושאים בהחזקתו. </w:t>
      </w:r>
    </w:p>
    <w:p w:rsidR="003F7DBF" w:rsidRDefault="003F7DBF">
      <w:pPr>
        <w:pStyle w:val="P00"/>
        <w:spacing w:before="72"/>
        <w:ind w:left="0" w:right="1134"/>
        <w:rPr>
          <w:rStyle w:val="default"/>
          <w:rFonts w:cs="FrankRuehl" w:hint="cs"/>
          <w:rtl/>
        </w:rPr>
      </w:pPr>
      <w:r>
        <w:rPr>
          <w:lang w:val="he-IL"/>
        </w:rPr>
        <w:pict>
          <v:rect id="_x0000_s1032" style="position:absolute;left:0;text-align:left;margin-left:464.5pt;margin-top:8.05pt;width:75.05pt;height:20pt;z-index:251648512" o:allowincell="f" filled="f" stroked="f" strokecolor="lime" strokeweight=".25pt">
            <v:textbox style="mso-next-textbox:#_x0000_s1032" inset="0,0,0,0">
              <w:txbxContent>
                <w:p w:rsidR="00B23820" w:rsidRDefault="00B23820" w:rsidP="00C15AB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נ"ה-1995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בתקנת משנה (א) לא יחול על ילד מאומץ הנמצא במשמורתו של ההורה המאמץ.</w:t>
      </w:r>
    </w:p>
    <w:p w:rsidR="00C15AB3" w:rsidRPr="00710BA9" w:rsidRDefault="00C15AB3" w:rsidP="00C15AB3">
      <w:pPr>
        <w:pStyle w:val="P00"/>
        <w:tabs>
          <w:tab w:val="clear" w:pos="6259"/>
        </w:tabs>
        <w:spacing w:before="0"/>
        <w:ind w:left="0" w:right="1134"/>
        <w:rPr>
          <w:rFonts w:cs="FrankRuehl" w:hint="cs"/>
          <w:vanish/>
          <w:color w:val="FF0000"/>
          <w:szCs w:val="20"/>
          <w:shd w:val="clear" w:color="auto" w:fill="FFFF99"/>
          <w:rtl/>
        </w:rPr>
      </w:pPr>
      <w:bookmarkStart w:id="9" w:name="Rov38"/>
      <w:r w:rsidRPr="00710BA9">
        <w:rPr>
          <w:rFonts w:cs="FrankRuehl" w:hint="cs"/>
          <w:vanish/>
          <w:color w:val="FF0000"/>
          <w:szCs w:val="20"/>
          <w:shd w:val="clear" w:color="auto" w:fill="FFFF99"/>
          <w:rtl/>
        </w:rPr>
        <w:t>מיום 1.2.1995</w:t>
      </w:r>
    </w:p>
    <w:p w:rsidR="00C15AB3" w:rsidRPr="00710BA9" w:rsidRDefault="00C15AB3" w:rsidP="00C15AB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תשנ"ה-1995</w:t>
      </w:r>
    </w:p>
    <w:p w:rsidR="00C15AB3" w:rsidRPr="00710BA9" w:rsidRDefault="00C15AB3" w:rsidP="00C15AB3">
      <w:pPr>
        <w:pStyle w:val="P00"/>
        <w:spacing w:before="0"/>
        <w:ind w:left="0" w:right="1134"/>
        <w:rPr>
          <w:rFonts w:cs="FrankRuehl" w:hint="cs"/>
          <w:vanish/>
          <w:szCs w:val="20"/>
          <w:shd w:val="clear" w:color="auto" w:fill="FFFF99"/>
          <w:rtl/>
        </w:rPr>
      </w:pPr>
      <w:hyperlink r:id="rId13"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5655</w:t>
        </w:r>
      </w:hyperlink>
      <w:r w:rsidRPr="00710BA9">
        <w:rPr>
          <w:rFonts w:cs="FrankRuehl" w:hint="cs"/>
          <w:vanish/>
          <w:szCs w:val="20"/>
          <w:shd w:val="clear" w:color="auto" w:fill="FFFF99"/>
          <w:rtl/>
        </w:rPr>
        <w:t xml:space="preserve"> מיום 22.1.1995 עמ' 597</w:t>
      </w:r>
    </w:p>
    <w:p w:rsidR="00C15AB3" w:rsidRPr="000A0F1B" w:rsidRDefault="00C15AB3" w:rsidP="00C15AB3">
      <w:pPr>
        <w:pStyle w:val="P00"/>
        <w:spacing w:before="0"/>
        <w:ind w:left="0" w:right="1134"/>
        <w:rPr>
          <w:rFonts w:cs="FrankRuehl" w:hint="cs"/>
          <w:b/>
          <w:bCs/>
          <w:sz w:val="2"/>
          <w:szCs w:val="2"/>
          <w:shd w:val="clear" w:color="auto" w:fill="FFFF99"/>
          <w:rtl/>
        </w:rPr>
      </w:pPr>
      <w:r w:rsidRPr="00710BA9">
        <w:rPr>
          <w:rFonts w:cs="FrankRuehl" w:hint="cs"/>
          <w:b/>
          <w:bCs/>
          <w:vanish/>
          <w:szCs w:val="20"/>
          <w:shd w:val="clear" w:color="auto" w:fill="FFFF99"/>
          <w:rtl/>
        </w:rPr>
        <w:t>הוספת תקנה משנה 2(ב)</w:t>
      </w:r>
      <w:bookmarkEnd w:id="9"/>
    </w:p>
    <w:p w:rsidR="003F7DBF" w:rsidRDefault="00C15AB3">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112" type="#_x0000_t202" style="position:absolute;left:0;text-align:left;margin-left:470.35pt;margin-top:7.1pt;width:1in;height:22.4pt;z-index:251692544" filled="f" stroked="f">
            <v:textbox inset="1mm,0,1mm,0">
              <w:txbxContent>
                <w:p w:rsidR="00B23820" w:rsidRDefault="00B23820" w:rsidP="00C15AB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נ"ה-1995</w:t>
                  </w:r>
                </w:p>
              </w:txbxContent>
            </v:textbox>
          </v:shape>
        </w:pict>
      </w:r>
      <w:r w:rsidR="003F7DBF">
        <w:rPr>
          <w:rFonts w:cs="FrankRuehl"/>
          <w:sz w:val="26"/>
          <w:rtl/>
        </w:rPr>
        <w:tab/>
      </w:r>
      <w:r w:rsidR="003F7DBF">
        <w:rPr>
          <w:rStyle w:val="default"/>
          <w:rFonts w:cs="FrankRuehl"/>
          <w:rtl/>
        </w:rPr>
        <w:t>(ג</w:t>
      </w:r>
      <w:r w:rsidR="003F7DBF">
        <w:rPr>
          <w:rStyle w:val="default"/>
          <w:rFonts w:cs="FrankRuehl" w:hint="cs"/>
          <w:rtl/>
        </w:rPr>
        <w:t>)</w:t>
      </w:r>
      <w:r w:rsidR="003F7DBF">
        <w:rPr>
          <w:rStyle w:val="default"/>
          <w:rFonts w:cs="FrankRuehl"/>
          <w:rtl/>
        </w:rPr>
        <w:tab/>
        <w:t>ב</w:t>
      </w:r>
      <w:r w:rsidR="003F7DBF">
        <w:rPr>
          <w:rStyle w:val="default"/>
          <w:rFonts w:cs="FrankRuehl" w:hint="cs"/>
          <w:rtl/>
        </w:rPr>
        <w:t>תקנה</w:t>
      </w:r>
      <w:r>
        <w:rPr>
          <w:rStyle w:val="default"/>
          <w:rFonts w:cs="FrankRuehl" w:hint="cs"/>
          <w:rtl/>
        </w:rPr>
        <w:t xml:space="preserve"> זו, "נעדר" פירושו אחד מאלה </w:t>
      </w:r>
      <w:r>
        <w:rPr>
          <w:rStyle w:val="default"/>
          <w:rFonts w:cs="FrankRuehl"/>
          <w:rtl/>
        </w:rPr>
        <w:t>–</w:t>
      </w:r>
    </w:p>
    <w:p w:rsidR="00C15AB3" w:rsidRPr="00710BA9" w:rsidRDefault="00C15AB3" w:rsidP="00C15AB3">
      <w:pPr>
        <w:pStyle w:val="P00"/>
        <w:tabs>
          <w:tab w:val="clear" w:pos="6259"/>
        </w:tabs>
        <w:spacing w:before="0"/>
        <w:ind w:left="0" w:right="1134"/>
        <w:rPr>
          <w:rFonts w:cs="FrankRuehl" w:hint="cs"/>
          <w:vanish/>
          <w:color w:val="FF0000"/>
          <w:szCs w:val="20"/>
          <w:shd w:val="clear" w:color="auto" w:fill="FFFF99"/>
          <w:rtl/>
        </w:rPr>
      </w:pPr>
      <w:bookmarkStart w:id="10" w:name="Rov39"/>
      <w:r w:rsidRPr="00710BA9">
        <w:rPr>
          <w:rFonts w:cs="FrankRuehl" w:hint="cs"/>
          <w:vanish/>
          <w:color w:val="FF0000"/>
          <w:szCs w:val="20"/>
          <w:shd w:val="clear" w:color="auto" w:fill="FFFF99"/>
          <w:rtl/>
        </w:rPr>
        <w:t>מיום 1.2.1995</w:t>
      </w:r>
    </w:p>
    <w:p w:rsidR="00C15AB3" w:rsidRPr="00710BA9" w:rsidRDefault="00C15AB3" w:rsidP="00C15AB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תשנ"ה-1995</w:t>
      </w:r>
    </w:p>
    <w:p w:rsidR="00C15AB3" w:rsidRPr="00710BA9" w:rsidRDefault="00C15AB3" w:rsidP="00C15AB3">
      <w:pPr>
        <w:pStyle w:val="P00"/>
        <w:spacing w:before="0"/>
        <w:ind w:left="0" w:right="1134"/>
        <w:rPr>
          <w:rFonts w:cs="FrankRuehl" w:hint="cs"/>
          <w:vanish/>
          <w:szCs w:val="20"/>
          <w:shd w:val="clear" w:color="auto" w:fill="FFFF99"/>
          <w:rtl/>
        </w:rPr>
      </w:pPr>
      <w:hyperlink r:id="rId1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5655</w:t>
        </w:r>
      </w:hyperlink>
      <w:r w:rsidRPr="00710BA9">
        <w:rPr>
          <w:rFonts w:cs="FrankRuehl" w:hint="cs"/>
          <w:vanish/>
          <w:szCs w:val="20"/>
          <w:shd w:val="clear" w:color="auto" w:fill="FFFF99"/>
          <w:rtl/>
        </w:rPr>
        <w:t xml:space="preserve"> מיום 22.1.1995 עמ' 597</w:t>
      </w:r>
    </w:p>
    <w:p w:rsidR="00C15AB3" w:rsidRPr="00C15AB3" w:rsidRDefault="00C15AB3" w:rsidP="00C15AB3">
      <w:pPr>
        <w:pStyle w:val="P00"/>
        <w:ind w:left="0" w:right="1134"/>
        <w:rPr>
          <w:rStyle w:val="default"/>
          <w:rFonts w:cs="FrankRuehl"/>
          <w:sz w:val="2"/>
          <w:szCs w:val="2"/>
          <w:shd w:val="clear" w:color="auto" w:fill="FFFF99"/>
          <w:rtl/>
        </w:rPr>
      </w:pPr>
      <w:r w:rsidRPr="00710BA9">
        <w:rPr>
          <w:rFonts w:cs="FrankRuehl"/>
          <w:vanish/>
          <w:sz w:val="22"/>
          <w:szCs w:val="22"/>
          <w:shd w:val="clear" w:color="auto" w:fill="FFFF99"/>
          <w:rtl/>
        </w:rPr>
        <w:tab/>
      </w:r>
      <w:r w:rsidRPr="00710BA9">
        <w:rPr>
          <w:rFonts w:cs="FrankRuehl" w:hint="cs"/>
          <w:strike/>
          <w:vanish/>
          <w:sz w:val="22"/>
          <w:szCs w:val="22"/>
          <w:shd w:val="clear" w:color="auto" w:fill="FFFF99"/>
          <w:rtl/>
        </w:rPr>
        <w:t>(ב)</w:t>
      </w:r>
      <w:r w:rsidRPr="00710BA9">
        <w:rPr>
          <w:rFonts w:cs="FrankRuehl" w:hint="cs"/>
          <w:vanish/>
          <w:sz w:val="22"/>
          <w:szCs w:val="22"/>
          <w:shd w:val="clear" w:color="auto" w:fill="FFFF99"/>
          <w:rtl/>
        </w:rPr>
        <w:t xml:space="preserve"> </w:t>
      </w:r>
      <w:r w:rsidRPr="00710BA9">
        <w:rPr>
          <w:rStyle w:val="default"/>
          <w:rFonts w:cs="FrankRuehl"/>
          <w:vanish/>
          <w:sz w:val="22"/>
          <w:szCs w:val="22"/>
          <w:u w:val="single"/>
          <w:shd w:val="clear" w:color="auto" w:fill="FFFF99"/>
          <w:rtl/>
        </w:rPr>
        <w:t>(ג</w:t>
      </w:r>
      <w:r w:rsidRPr="00710BA9">
        <w:rPr>
          <w:rStyle w:val="default"/>
          <w:rFonts w:cs="FrankRuehl" w:hint="cs"/>
          <w:vanish/>
          <w:sz w:val="22"/>
          <w:szCs w:val="22"/>
          <w:u w:val="single"/>
          <w:shd w:val="clear" w:color="auto" w:fill="FFFF99"/>
          <w:rtl/>
        </w:rPr>
        <w:t>)</w:t>
      </w:r>
      <w:r w:rsidRPr="00710BA9">
        <w:rPr>
          <w:rStyle w:val="default"/>
          <w:rFonts w:cs="FrankRuehl" w:hint="cs"/>
          <w:vanish/>
          <w:sz w:val="22"/>
          <w:szCs w:val="22"/>
          <w:shd w:val="clear" w:color="auto" w:fill="FFFF99"/>
          <w:rtl/>
        </w:rPr>
        <w:t xml:space="preserve"> </w:t>
      </w:r>
      <w:r w:rsidRPr="00710BA9">
        <w:rPr>
          <w:rStyle w:val="default"/>
          <w:rFonts w:cs="FrankRuehl"/>
          <w:vanish/>
          <w:sz w:val="22"/>
          <w:szCs w:val="22"/>
          <w:shd w:val="clear" w:color="auto" w:fill="FFFF99"/>
          <w:rtl/>
        </w:rPr>
        <w:t>ב</w:t>
      </w:r>
      <w:r w:rsidRPr="00710BA9">
        <w:rPr>
          <w:rStyle w:val="default"/>
          <w:rFonts w:cs="FrankRuehl" w:hint="cs"/>
          <w:vanish/>
          <w:sz w:val="22"/>
          <w:szCs w:val="22"/>
          <w:shd w:val="clear" w:color="auto" w:fill="FFFF99"/>
          <w:rtl/>
        </w:rPr>
        <w:t xml:space="preserve">תקנה זו, "נעדר" פירושו אחד מאלה </w:t>
      </w:r>
      <w:r w:rsidRPr="00710BA9">
        <w:rPr>
          <w:rStyle w:val="default"/>
          <w:rFonts w:cs="FrankRuehl"/>
          <w:vanish/>
          <w:sz w:val="22"/>
          <w:szCs w:val="22"/>
          <w:shd w:val="clear" w:color="auto" w:fill="FFFF99"/>
          <w:rtl/>
        </w:rPr>
        <w:t>–</w:t>
      </w:r>
      <w:bookmarkEnd w:id="10"/>
    </w:p>
    <w:p w:rsidR="003F7DBF" w:rsidRDefault="003F7DBF">
      <w:pPr>
        <w:pStyle w:val="P22"/>
        <w:spacing w:before="72"/>
        <w:ind w:left="1021" w:right="1134"/>
        <w:rPr>
          <w:rFonts w:cs="FrankRuehl"/>
          <w:sz w:val="26"/>
          <w:rtl/>
        </w:rPr>
      </w:pPr>
      <w:r>
        <w:rPr>
          <w:rFonts w:cs="FrankRuehl"/>
          <w:sz w:val="26"/>
          <w:rtl/>
        </w:rPr>
        <w:t>(1)</w:t>
      </w:r>
      <w:r>
        <w:rPr>
          <w:rFonts w:cs="FrankRuehl"/>
          <w:sz w:val="26"/>
          <w:rtl/>
        </w:rPr>
        <w:tab/>
        <w:t>ג</w:t>
      </w:r>
      <w:r>
        <w:rPr>
          <w:rFonts w:cs="FrankRuehl" w:hint="cs"/>
          <w:sz w:val="26"/>
          <w:rtl/>
        </w:rPr>
        <w:t>ר דרך קבע בחוץ לארץ;</w:t>
      </w:r>
    </w:p>
    <w:p w:rsidR="003F7DBF" w:rsidRDefault="003F7DBF">
      <w:pPr>
        <w:pStyle w:val="P22"/>
        <w:spacing w:before="72"/>
        <w:ind w:left="1021" w:right="1134"/>
        <w:rPr>
          <w:rFonts w:cs="FrankRuehl"/>
          <w:sz w:val="26"/>
          <w:rtl/>
        </w:rPr>
      </w:pPr>
      <w:r>
        <w:rPr>
          <w:rFonts w:cs="FrankRuehl" w:hint="cs"/>
          <w:sz w:val="26"/>
          <w:rtl/>
        </w:rPr>
        <w:t>(2)</w:t>
      </w:r>
      <w:r>
        <w:rPr>
          <w:rFonts w:cs="FrankRuehl"/>
          <w:sz w:val="26"/>
          <w:rtl/>
        </w:rPr>
        <w:tab/>
        <w:t>ע</w:t>
      </w:r>
      <w:r>
        <w:rPr>
          <w:rFonts w:cs="FrankRuehl" w:hint="cs"/>
          <w:sz w:val="26"/>
          <w:rtl/>
        </w:rPr>
        <w:t>קבותיו נעלמו;</w:t>
      </w:r>
    </w:p>
    <w:p w:rsidR="003F7DBF" w:rsidRDefault="003F7DBF">
      <w:pPr>
        <w:pStyle w:val="P22"/>
        <w:spacing w:before="72"/>
        <w:ind w:left="1021" w:right="1134"/>
        <w:rPr>
          <w:rFonts w:cs="FrankRuehl"/>
          <w:sz w:val="26"/>
          <w:rtl/>
        </w:rPr>
      </w:pPr>
      <w:r>
        <w:rPr>
          <w:rFonts w:cs="FrankRuehl" w:hint="cs"/>
          <w:sz w:val="26"/>
          <w:rtl/>
        </w:rPr>
        <w:t>(3)</w:t>
      </w:r>
      <w:r>
        <w:rPr>
          <w:rFonts w:cs="FrankRuehl"/>
          <w:sz w:val="26"/>
          <w:rtl/>
        </w:rPr>
        <w:tab/>
        <w:t>ל</w:t>
      </w:r>
      <w:r>
        <w:rPr>
          <w:rFonts w:cs="FrankRuehl" w:hint="cs"/>
          <w:sz w:val="26"/>
          <w:rtl/>
        </w:rPr>
        <w:t xml:space="preserve">א ידוע. </w:t>
      </w:r>
    </w:p>
    <w:p w:rsidR="003F7DBF" w:rsidRDefault="003F7DBF">
      <w:pPr>
        <w:pStyle w:val="P00"/>
        <w:spacing w:before="72"/>
        <w:ind w:left="0" w:right="1134"/>
        <w:rPr>
          <w:rStyle w:val="default"/>
          <w:rFonts w:cs="FrankRuehl"/>
          <w:rtl/>
        </w:rPr>
      </w:pPr>
      <w:bookmarkStart w:id="11" w:name="Seif15"/>
      <w:bookmarkEnd w:id="11"/>
      <w:r>
        <w:rPr>
          <w:lang w:val="he-IL"/>
        </w:rPr>
        <w:pict>
          <v:rect id="_x0000_s1033" style="position:absolute;left:0;text-align:left;margin-left:464.5pt;margin-top:8.05pt;width:75.05pt;height:20pt;z-index:251649536" o:allowincell="f" filled="f" stroked="f" strokecolor="lime" strokeweight=".25pt">
            <v:textbox style="mso-next-textbox:#_x0000_s1033" inset="0,0,0,0">
              <w:txbxContent>
                <w:p w:rsidR="00B23820" w:rsidRDefault="00B23820">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להוראות סעיף 2(א) לחוק </w:t>
                  </w:r>
                </w:p>
              </w:txbxContent>
            </v:textbox>
            <w10:anchorlock/>
          </v:rect>
        </w:pict>
      </w:r>
      <w:r>
        <w:rPr>
          <w:rStyle w:val="big-number"/>
          <w:rFonts w:cs="Miriam"/>
          <w:rtl/>
        </w:rPr>
        <w:t>3</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ושב ישראל זכאי לגימלה, בכפוף להוראות החוק, אף אם אין מתקיים ב</w:t>
      </w:r>
      <w:r>
        <w:rPr>
          <w:rStyle w:val="default"/>
          <w:rFonts w:cs="FrankRuehl"/>
          <w:rtl/>
        </w:rPr>
        <w:t xml:space="preserve">ו </w:t>
      </w:r>
      <w:r>
        <w:rPr>
          <w:rStyle w:val="default"/>
          <w:rFonts w:cs="FrankRuehl" w:hint="cs"/>
          <w:rtl/>
        </w:rPr>
        <w:t xml:space="preserve">אחד מהתנאים שבפסקאות (1) עד (7) שבסעיף 2(א) לחוק, אם הוא אחד מאלה: </w:t>
      </w:r>
    </w:p>
    <w:p w:rsidR="003F7DBF" w:rsidRDefault="003F7DBF">
      <w:pPr>
        <w:pStyle w:val="P22"/>
        <w:spacing w:before="72"/>
        <w:ind w:left="1021" w:right="1134"/>
        <w:rPr>
          <w:rFonts w:cs="FrankRuehl" w:hint="cs"/>
          <w:sz w:val="26"/>
          <w:rtl/>
        </w:rPr>
      </w:pPr>
      <w:r>
        <w:rPr>
          <w:lang w:val="he-IL"/>
        </w:rPr>
        <w:pict>
          <v:rect id="_x0000_s1034" style="position:absolute;left:0;text-align:left;margin-left:464.5pt;margin-top:8.05pt;width:75.05pt;height:10pt;z-index:251650560" o:allowincell="f" filled="f" stroked="f" strokecolor="lime" strokeweight=".25pt">
            <v:textbox style="mso-next-textbox:#_x0000_s1034" inset="0,0,0,0">
              <w:txbxContent>
                <w:p w:rsidR="00B23820" w:rsidRDefault="00B23820" w:rsidP="00332E32">
                  <w:pPr>
                    <w:spacing w:line="160" w:lineRule="exact"/>
                    <w:jc w:val="left"/>
                    <w:rPr>
                      <w:rFonts w:cs="Miriam"/>
                      <w:noProof/>
                      <w:sz w:val="18"/>
                      <w:szCs w:val="18"/>
                      <w:rtl/>
                    </w:rPr>
                  </w:pPr>
                  <w:r>
                    <w:rPr>
                      <w:rFonts w:cs="Miriam"/>
                      <w:sz w:val="18"/>
                      <w:szCs w:val="18"/>
                      <w:rtl/>
                    </w:rPr>
                    <w:t>תק</w:t>
                  </w:r>
                  <w:r>
                    <w:rPr>
                      <w:rFonts w:cs="Miriam" w:hint="cs"/>
                      <w:sz w:val="18"/>
                      <w:szCs w:val="18"/>
                      <w:rtl/>
                    </w:rPr>
                    <w:t>' תשמ"ו-1985</w:t>
                  </w:r>
                </w:p>
              </w:txbxContent>
            </v:textbox>
            <w10:anchorlock/>
          </v:rect>
        </w:pict>
      </w:r>
      <w:r>
        <w:rPr>
          <w:rFonts w:cs="FrankRuehl"/>
          <w:sz w:val="26"/>
          <w:rtl/>
        </w:rPr>
        <w:t>(1)</w:t>
      </w:r>
      <w:r>
        <w:rPr>
          <w:rFonts w:cs="FrankRuehl"/>
          <w:sz w:val="26"/>
          <w:rtl/>
        </w:rPr>
        <w:tab/>
        <w:t>ה</w:t>
      </w:r>
      <w:r>
        <w:rPr>
          <w:rFonts w:cs="FrankRuehl" w:hint="cs"/>
          <w:sz w:val="26"/>
          <w:rtl/>
        </w:rPr>
        <w:t>יא נשואה לאדם שמלאו לו 65 שנים;</w:t>
      </w:r>
    </w:p>
    <w:p w:rsidR="00332E32" w:rsidRPr="00710BA9" w:rsidRDefault="00332E32" w:rsidP="00332E32">
      <w:pPr>
        <w:pStyle w:val="P00"/>
        <w:tabs>
          <w:tab w:val="clear" w:pos="6259"/>
        </w:tabs>
        <w:spacing w:before="0"/>
        <w:ind w:left="1021" w:right="1134"/>
        <w:rPr>
          <w:rFonts w:cs="FrankRuehl" w:hint="cs"/>
          <w:vanish/>
          <w:color w:val="FF0000"/>
          <w:szCs w:val="20"/>
          <w:shd w:val="clear" w:color="auto" w:fill="FFFF99"/>
          <w:rtl/>
        </w:rPr>
      </w:pPr>
      <w:bookmarkStart w:id="12" w:name="Rov41"/>
      <w:r w:rsidRPr="00710BA9">
        <w:rPr>
          <w:rFonts w:cs="FrankRuehl" w:hint="cs"/>
          <w:vanish/>
          <w:color w:val="FF0000"/>
          <w:szCs w:val="20"/>
          <w:shd w:val="clear" w:color="auto" w:fill="FFFF99"/>
          <w:rtl/>
        </w:rPr>
        <w:t>מיום 1.1.1986</w:t>
      </w:r>
    </w:p>
    <w:p w:rsidR="00332E32" w:rsidRPr="00710BA9" w:rsidRDefault="00332E32" w:rsidP="00332E32">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332E32" w:rsidRPr="00710BA9" w:rsidRDefault="00332E32" w:rsidP="00332E32">
      <w:pPr>
        <w:pStyle w:val="P00"/>
        <w:spacing w:before="0"/>
        <w:ind w:left="1021" w:right="1134"/>
        <w:rPr>
          <w:rFonts w:cs="FrankRuehl" w:hint="cs"/>
          <w:vanish/>
          <w:szCs w:val="20"/>
          <w:shd w:val="clear" w:color="auto" w:fill="FFFF99"/>
          <w:rtl/>
        </w:rPr>
      </w:pPr>
      <w:hyperlink r:id="rId1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332E32" w:rsidRPr="00710BA9" w:rsidRDefault="00332E32" w:rsidP="00332E32">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החלפת פסקה 3(1)</w:t>
      </w:r>
    </w:p>
    <w:p w:rsidR="00332E32" w:rsidRPr="00710BA9" w:rsidRDefault="00332E32" w:rsidP="00332E32">
      <w:pPr>
        <w:pStyle w:val="P00"/>
        <w:ind w:left="1021"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332E32" w:rsidRPr="000A0F1B" w:rsidRDefault="00332E32" w:rsidP="00332E32">
      <w:pPr>
        <w:pStyle w:val="P22"/>
        <w:spacing w:before="0"/>
        <w:ind w:left="1021" w:right="1134"/>
        <w:rPr>
          <w:rFonts w:cs="FrankRuehl"/>
          <w:strike/>
          <w:sz w:val="2"/>
          <w:szCs w:val="2"/>
          <w:shd w:val="clear" w:color="auto" w:fill="FFFF99"/>
          <w:rtl/>
        </w:rPr>
      </w:pPr>
      <w:r w:rsidRPr="00710BA9">
        <w:rPr>
          <w:rFonts w:cs="FrankRuehl"/>
          <w:strike/>
          <w:vanish/>
          <w:sz w:val="22"/>
          <w:szCs w:val="22"/>
          <w:shd w:val="clear" w:color="auto" w:fill="FFFF99"/>
          <w:rtl/>
        </w:rPr>
        <w:t>(1)</w:t>
      </w:r>
      <w:r w:rsidRPr="00710BA9">
        <w:rPr>
          <w:rFonts w:cs="FrankRuehl"/>
          <w:strike/>
          <w:vanish/>
          <w:sz w:val="22"/>
          <w:szCs w:val="22"/>
          <w:shd w:val="clear" w:color="auto" w:fill="FFFF99"/>
          <w:rtl/>
        </w:rPr>
        <w:tab/>
        <w:t>ה</w:t>
      </w:r>
      <w:r w:rsidRPr="00710BA9">
        <w:rPr>
          <w:rFonts w:cs="FrankRuehl" w:hint="cs"/>
          <w:strike/>
          <w:vanish/>
          <w:sz w:val="22"/>
          <w:szCs w:val="22"/>
          <w:shd w:val="clear" w:color="auto" w:fill="FFFF99"/>
          <w:rtl/>
        </w:rPr>
        <w:t>יא נשואה למקבל קצבת זקנה לפי פרק ב' לחוק הביטוח;</w:t>
      </w:r>
      <w:bookmarkEnd w:id="12"/>
    </w:p>
    <w:p w:rsidR="003F7DBF" w:rsidRDefault="003F7DBF">
      <w:pPr>
        <w:pStyle w:val="P22"/>
        <w:spacing w:before="72"/>
        <w:ind w:left="1021" w:right="1134"/>
        <w:rPr>
          <w:rFonts w:cs="FrankRuehl" w:hint="cs"/>
          <w:sz w:val="26"/>
          <w:rtl/>
        </w:rPr>
      </w:pPr>
      <w:r>
        <w:rPr>
          <w:lang w:val="he-IL"/>
        </w:rPr>
        <w:pict>
          <v:rect id="_x0000_s1035" style="position:absolute;left:0;text-align:left;margin-left:464.5pt;margin-top:8.05pt;width:75.05pt;height:10pt;z-index:251651584" o:allowincell="f" filled="f" stroked="f" strokecolor="lime" strokeweight=".25pt">
            <v:textbox style="mso-next-textbox:#_x0000_s1035" inset="0,0,0,0">
              <w:txbxContent>
                <w:p w:rsidR="00B23820" w:rsidRDefault="00B23820" w:rsidP="00B11CA7">
                  <w:pPr>
                    <w:spacing w:line="160" w:lineRule="exact"/>
                    <w:jc w:val="left"/>
                    <w:rPr>
                      <w:rFonts w:cs="Miriam"/>
                      <w:noProof/>
                      <w:sz w:val="18"/>
                      <w:szCs w:val="18"/>
                      <w:rtl/>
                    </w:rPr>
                  </w:pPr>
                  <w:r>
                    <w:rPr>
                      <w:rFonts w:cs="Miriam"/>
                      <w:sz w:val="18"/>
                      <w:szCs w:val="18"/>
                      <w:rtl/>
                    </w:rPr>
                    <w:t>תק</w:t>
                  </w:r>
                  <w:r>
                    <w:rPr>
                      <w:rFonts w:cs="Miriam" w:hint="cs"/>
                      <w:sz w:val="18"/>
                      <w:szCs w:val="18"/>
                      <w:rtl/>
                    </w:rPr>
                    <w:t>' תשמ"ו-1985</w:t>
                  </w:r>
                </w:p>
              </w:txbxContent>
            </v:textbox>
            <w10:anchorlock/>
          </v:rect>
        </w:pict>
      </w:r>
      <w:r>
        <w:rPr>
          <w:rFonts w:cs="FrankRuehl"/>
          <w:sz w:val="26"/>
          <w:rtl/>
        </w:rPr>
        <w:t>(1א</w:t>
      </w:r>
      <w:r>
        <w:rPr>
          <w:rFonts w:cs="FrankRuehl" w:hint="cs"/>
          <w:sz w:val="26"/>
          <w:rtl/>
        </w:rPr>
        <w:t>)</w:t>
      </w:r>
      <w:r>
        <w:rPr>
          <w:rFonts w:cs="FrankRuehl"/>
          <w:sz w:val="26"/>
          <w:rtl/>
        </w:rPr>
        <w:tab/>
        <w:t>ה</w:t>
      </w:r>
      <w:r>
        <w:rPr>
          <w:rFonts w:cs="FrankRuehl" w:hint="cs"/>
          <w:sz w:val="26"/>
          <w:rtl/>
        </w:rPr>
        <w:t>יא היתה נשואה לאדם שמלאו לו 65 שנים ונתאלמנה;</w:t>
      </w:r>
    </w:p>
    <w:p w:rsidR="00B11CA7" w:rsidRPr="00710BA9" w:rsidRDefault="00B11CA7" w:rsidP="00B11CA7">
      <w:pPr>
        <w:pStyle w:val="P00"/>
        <w:tabs>
          <w:tab w:val="clear" w:pos="6259"/>
        </w:tabs>
        <w:spacing w:before="0"/>
        <w:ind w:left="1021" w:right="1134"/>
        <w:rPr>
          <w:rFonts w:cs="FrankRuehl" w:hint="cs"/>
          <w:vanish/>
          <w:color w:val="FF0000"/>
          <w:szCs w:val="20"/>
          <w:shd w:val="clear" w:color="auto" w:fill="FFFF99"/>
          <w:rtl/>
        </w:rPr>
      </w:pPr>
      <w:bookmarkStart w:id="13" w:name="Rov42"/>
      <w:r w:rsidRPr="00710BA9">
        <w:rPr>
          <w:rFonts w:cs="FrankRuehl" w:hint="cs"/>
          <w:vanish/>
          <w:color w:val="FF0000"/>
          <w:szCs w:val="20"/>
          <w:shd w:val="clear" w:color="auto" w:fill="FFFF99"/>
          <w:rtl/>
        </w:rPr>
        <w:t>מיום 1.1.1986</w:t>
      </w:r>
    </w:p>
    <w:p w:rsidR="00B11CA7" w:rsidRPr="00710BA9" w:rsidRDefault="00B11CA7" w:rsidP="00B11CA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B11CA7" w:rsidRPr="00710BA9" w:rsidRDefault="00B11CA7" w:rsidP="00B11CA7">
      <w:pPr>
        <w:pStyle w:val="P00"/>
        <w:spacing w:before="0"/>
        <w:ind w:left="1021" w:right="1134"/>
        <w:rPr>
          <w:rFonts w:cs="FrankRuehl" w:hint="cs"/>
          <w:vanish/>
          <w:szCs w:val="20"/>
          <w:shd w:val="clear" w:color="auto" w:fill="FFFF99"/>
          <w:rtl/>
        </w:rPr>
      </w:pPr>
      <w:hyperlink r:id="rId16"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B11CA7" w:rsidRPr="000A0F1B" w:rsidRDefault="00B11CA7" w:rsidP="00B11CA7">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3(1א)</w:t>
      </w:r>
      <w:bookmarkEnd w:id="13"/>
    </w:p>
    <w:p w:rsidR="003F7DBF" w:rsidRDefault="003F7DBF">
      <w:pPr>
        <w:pStyle w:val="P22"/>
        <w:spacing w:before="72"/>
        <w:ind w:left="1021" w:right="1134"/>
        <w:rPr>
          <w:rFonts w:cs="FrankRuehl" w:hint="cs"/>
          <w:sz w:val="26"/>
          <w:rtl/>
        </w:rPr>
      </w:pPr>
      <w:r>
        <w:rPr>
          <w:lang w:val="he-IL"/>
        </w:rPr>
        <w:pict>
          <v:rect id="_x0000_s1036" style="position:absolute;left:0;text-align:left;margin-left:464.5pt;margin-top:8.05pt;width:75.05pt;height:10pt;z-index:251652608" o:allowincell="f" filled="f" stroked="f" strokecolor="lime" strokeweight=".25pt">
            <v:textbox style="mso-next-textbox:#_x0000_s1036" inset="0,0,0,0">
              <w:txbxContent>
                <w:p w:rsidR="00B23820" w:rsidRDefault="00B23820" w:rsidP="00B11CA7">
                  <w:pPr>
                    <w:spacing w:line="160" w:lineRule="exact"/>
                    <w:jc w:val="left"/>
                    <w:rPr>
                      <w:rFonts w:cs="Miriam"/>
                      <w:noProof/>
                      <w:sz w:val="18"/>
                      <w:szCs w:val="18"/>
                      <w:rtl/>
                    </w:rPr>
                  </w:pPr>
                  <w:r>
                    <w:rPr>
                      <w:rFonts w:cs="Miriam"/>
                      <w:sz w:val="18"/>
                      <w:szCs w:val="18"/>
                      <w:rtl/>
                    </w:rPr>
                    <w:t>תק</w:t>
                  </w:r>
                  <w:r>
                    <w:rPr>
                      <w:rFonts w:cs="Miriam" w:hint="cs"/>
                      <w:sz w:val="18"/>
                      <w:szCs w:val="18"/>
                      <w:rtl/>
                    </w:rPr>
                    <w:t>' תשנ"ח-1998</w:t>
                  </w:r>
                </w:p>
              </w:txbxContent>
            </v:textbox>
            <w10:anchorlock/>
          </v:rect>
        </w:pict>
      </w:r>
      <w:r>
        <w:rPr>
          <w:rFonts w:cs="FrankRuehl"/>
          <w:sz w:val="26"/>
          <w:rtl/>
        </w:rPr>
        <w:t>(2)</w:t>
      </w:r>
      <w:r>
        <w:rPr>
          <w:rFonts w:cs="FrankRuehl"/>
          <w:sz w:val="26"/>
          <w:rtl/>
        </w:rPr>
        <w:tab/>
        <w:t>ה</w:t>
      </w:r>
      <w:r>
        <w:rPr>
          <w:rFonts w:cs="FrankRuehl" w:hint="cs"/>
          <w:sz w:val="26"/>
          <w:rtl/>
        </w:rPr>
        <w:t>וא אב שבהשגחתו הבלעדית ילד שטרם מלאו לו שבע שנים, ואינו עובד מאחר שעיקר זמנו מוקדש לטיפול</w:t>
      </w:r>
      <w:r>
        <w:rPr>
          <w:rFonts w:cs="FrankRuehl"/>
          <w:sz w:val="26"/>
          <w:rtl/>
        </w:rPr>
        <w:t xml:space="preserve"> ב</w:t>
      </w:r>
      <w:r>
        <w:rPr>
          <w:rFonts w:cs="FrankRuehl" w:hint="cs"/>
          <w:sz w:val="26"/>
          <w:rtl/>
        </w:rPr>
        <w:t>ילדיו;</w:t>
      </w:r>
    </w:p>
    <w:p w:rsidR="00B11CA7" w:rsidRPr="00710BA9" w:rsidRDefault="00B11CA7" w:rsidP="00B11CA7">
      <w:pPr>
        <w:pStyle w:val="P00"/>
        <w:tabs>
          <w:tab w:val="clear" w:pos="6259"/>
        </w:tabs>
        <w:spacing w:before="0"/>
        <w:ind w:left="1021" w:right="1134"/>
        <w:rPr>
          <w:rFonts w:cs="FrankRuehl" w:hint="cs"/>
          <w:vanish/>
          <w:color w:val="FF0000"/>
          <w:szCs w:val="20"/>
          <w:shd w:val="clear" w:color="auto" w:fill="FFFF99"/>
          <w:rtl/>
        </w:rPr>
      </w:pPr>
      <w:bookmarkStart w:id="14" w:name="Rov43"/>
      <w:r w:rsidRPr="00710BA9">
        <w:rPr>
          <w:rFonts w:cs="FrankRuehl" w:hint="cs"/>
          <w:vanish/>
          <w:color w:val="FF0000"/>
          <w:szCs w:val="20"/>
          <w:shd w:val="clear" w:color="auto" w:fill="FFFF99"/>
          <w:rtl/>
        </w:rPr>
        <w:t>מיום 9.2.1987</w:t>
      </w:r>
    </w:p>
    <w:p w:rsidR="00B11CA7" w:rsidRPr="00710BA9" w:rsidRDefault="00B11CA7" w:rsidP="00B11CA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תשנ"ח-1998</w:t>
      </w:r>
    </w:p>
    <w:p w:rsidR="00B11CA7" w:rsidRPr="00710BA9" w:rsidRDefault="00B11CA7" w:rsidP="00B11CA7">
      <w:pPr>
        <w:pStyle w:val="P00"/>
        <w:spacing w:before="0"/>
        <w:ind w:left="1021" w:right="1134"/>
        <w:rPr>
          <w:rFonts w:cs="FrankRuehl" w:hint="cs"/>
          <w:vanish/>
          <w:szCs w:val="20"/>
          <w:shd w:val="clear" w:color="auto" w:fill="FFFF99"/>
          <w:rtl/>
        </w:rPr>
      </w:pPr>
      <w:hyperlink r:id="rId17"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תשנ"ח מס' 5879</w:t>
        </w:r>
      </w:hyperlink>
      <w:r w:rsidRPr="00710BA9">
        <w:rPr>
          <w:rFonts w:cs="FrankRuehl" w:hint="cs"/>
          <w:vanish/>
          <w:szCs w:val="20"/>
          <w:shd w:val="clear" w:color="auto" w:fill="FFFF99"/>
          <w:rtl/>
        </w:rPr>
        <w:t xml:space="preserve"> מיום 9.2.1998 עמ' 386</w:t>
      </w:r>
    </w:p>
    <w:p w:rsidR="00B11CA7" w:rsidRPr="000A0F1B" w:rsidRDefault="00B11CA7" w:rsidP="00B11CA7">
      <w:pPr>
        <w:pStyle w:val="P22"/>
        <w:ind w:left="1021" w:right="1134"/>
        <w:rPr>
          <w:rFonts w:cs="FrankRuehl"/>
          <w:sz w:val="2"/>
          <w:szCs w:val="2"/>
          <w:shd w:val="clear" w:color="auto" w:fill="FFFF99"/>
          <w:rtl/>
        </w:rPr>
      </w:pPr>
      <w:r w:rsidRPr="00710BA9">
        <w:rPr>
          <w:rFonts w:cs="FrankRuehl"/>
          <w:vanish/>
          <w:sz w:val="22"/>
          <w:szCs w:val="22"/>
          <w:shd w:val="clear" w:color="auto" w:fill="FFFF99"/>
          <w:rtl/>
        </w:rPr>
        <w:t>(2)</w:t>
      </w:r>
      <w:r w:rsidRPr="00710BA9">
        <w:rPr>
          <w:rFonts w:cs="FrankRuehl"/>
          <w:vanish/>
          <w:sz w:val="22"/>
          <w:szCs w:val="22"/>
          <w:shd w:val="clear" w:color="auto" w:fill="FFFF99"/>
          <w:rtl/>
        </w:rPr>
        <w:tab/>
        <w:t>ה</w:t>
      </w:r>
      <w:r w:rsidRPr="00710BA9">
        <w:rPr>
          <w:rFonts w:cs="FrankRuehl" w:hint="cs"/>
          <w:vanish/>
          <w:sz w:val="22"/>
          <w:szCs w:val="22"/>
          <w:shd w:val="clear" w:color="auto" w:fill="FFFF99"/>
          <w:rtl/>
        </w:rPr>
        <w:t xml:space="preserve">וא אב שבהשגחתו הבלעדית </w:t>
      </w:r>
      <w:r w:rsidRPr="00710BA9">
        <w:rPr>
          <w:rFonts w:cs="FrankRuehl" w:hint="cs"/>
          <w:strike/>
          <w:vanish/>
          <w:sz w:val="22"/>
          <w:szCs w:val="22"/>
          <w:shd w:val="clear" w:color="auto" w:fill="FFFF99"/>
          <w:rtl/>
        </w:rPr>
        <w:t>ילד שלא מלאו לו חמש שנים או מספר ילדים אשר לצעיר שבהם טרם מלאו עשר שנים</w:t>
      </w:r>
      <w:r w:rsidRPr="00710BA9">
        <w:rPr>
          <w:rFonts w:cs="FrankRuehl" w:hint="cs"/>
          <w:vanish/>
          <w:sz w:val="22"/>
          <w:szCs w:val="22"/>
          <w:shd w:val="clear" w:color="auto" w:fill="FFFF99"/>
          <w:rtl/>
        </w:rPr>
        <w:t xml:space="preserve"> </w:t>
      </w:r>
      <w:r w:rsidRPr="00710BA9">
        <w:rPr>
          <w:rFonts w:cs="FrankRuehl" w:hint="cs"/>
          <w:vanish/>
          <w:sz w:val="22"/>
          <w:szCs w:val="22"/>
          <w:u w:val="single"/>
          <w:shd w:val="clear" w:color="auto" w:fill="FFFF99"/>
          <w:rtl/>
        </w:rPr>
        <w:t>ילד שטרם מלאו לו שבע שנים</w:t>
      </w:r>
      <w:r w:rsidRPr="00710BA9">
        <w:rPr>
          <w:rFonts w:cs="FrankRuehl" w:hint="cs"/>
          <w:vanish/>
          <w:sz w:val="22"/>
          <w:szCs w:val="22"/>
          <w:shd w:val="clear" w:color="auto" w:fill="FFFF99"/>
          <w:rtl/>
        </w:rPr>
        <w:t>, ואינו עובד מאחר שעיקר זמנו מוקדש לטיפול בילדיו;</w:t>
      </w:r>
      <w:bookmarkEnd w:id="14"/>
    </w:p>
    <w:p w:rsidR="003F7DBF" w:rsidRDefault="003F7DBF" w:rsidP="00B11CA7">
      <w:pPr>
        <w:pStyle w:val="P22"/>
        <w:spacing w:before="72"/>
        <w:ind w:left="1021" w:right="1134"/>
        <w:rPr>
          <w:rFonts w:cs="FrankRuehl"/>
          <w:sz w:val="26"/>
          <w:rtl/>
        </w:rPr>
      </w:pPr>
      <w:r>
        <w:rPr>
          <w:rFonts w:cs="FrankRuehl" w:hint="cs"/>
          <w:sz w:val="26"/>
          <w:rtl/>
        </w:rPr>
        <w:t>(3)</w:t>
      </w:r>
      <w:r>
        <w:rPr>
          <w:rFonts w:cs="FrankRuehl"/>
          <w:sz w:val="26"/>
          <w:rtl/>
        </w:rPr>
        <w:tab/>
        <w:t>ע</w:t>
      </w:r>
      <w:r>
        <w:rPr>
          <w:rFonts w:cs="FrankRuehl" w:hint="cs"/>
          <w:sz w:val="26"/>
          <w:rtl/>
        </w:rPr>
        <w:t>יקר זמנו מוקדש לטיפול בבן משפחה חולה הזקוק להשגחה תמידית בביתו תקופה של ארבעים וחמישה ימים לפחות, הוא טיפל בו תקופה כאמור בתכוף להגשת התביעה ומתגורר עמו באו</w:t>
      </w:r>
      <w:r>
        <w:rPr>
          <w:rFonts w:cs="FrankRuehl"/>
          <w:sz w:val="26"/>
          <w:rtl/>
        </w:rPr>
        <w:t>ת</w:t>
      </w:r>
      <w:r>
        <w:rPr>
          <w:rFonts w:cs="FrankRuehl" w:hint="cs"/>
          <w:sz w:val="26"/>
          <w:rtl/>
        </w:rPr>
        <w:t xml:space="preserve">ה דירה; "בן משפחה", לענין פסקה זו </w:t>
      </w:r>
      <w:r w:rsidR="00B11CA7">
        <w:rPr>
          <w:rFonts w:cs="FrankRuehl"/>
          <w:sz w:val="26"/>
          <w:rtl/>
        </w:rPr>
        <w:t>–</w:t>
      </w:r>
      <w:r>
        <w:rPr>
          <w:rFonts w:cs="FrankRuehl" w:hint="cs"/>
          <w:sz w:val="26"/>
          <w:rtl/>
        </w:rPr>
        <w:t xml:space="preserve"> הורה, בן או בת; </w:t>
      </w:r>
    </w:p>
    <w:p w:rsidR="003F7DBF" w:rsidRDefault="003F7DBF" w:rsidP="00B11CA7">
      <w:pPr>
        <w:pStyle w:val="P22"/>
        <w:spacing w:before="72"/>
        <w:ind w:left="1021" w:right="1134"/>
        <w:rPr>
          <w:rFonts w:cs="FrankRuehl" w:hint="cs"/>
          <w:sz w:val="26"/>
          <w:rtl/>
        </w:rPr>
      </w:pPr>
      <w:r>
        <w:rPr>
          <w:lang w:val="he-IL"/>
        </w:rPr>
        <w:pict>
          <v:rect id="_x0000_s1037" style="position:absolute;left:0;text-align:left;margin-left:464.5pt;margin-top:8.05pt;width:75.05pt;height:10pt;z-index:251653632" o:allowincell="f" filled="f" stroked="f" strokecolor="lime" strokeweight=".25pt">
            <v:textbox style="mso-next-textbox:#_x0000_s1037" inset="0,0,0,0">
              <w:txbxContent>
                <w:p w:rsidR="00B23820" w:rsidRDefault="00B23820" w:rsidP="00B11CA7">
                  <w:pPr>
                    <w:spacing w:line="160" w:lineRule="exact"/>
                    <w:jc w:val="left"/>
                    <w:rPr>
                      <w:rFonts w:cs="Miriam"/>
                      <w:noProof/>
                      <w:sz w:val="18"/>
                      <w:szCs w:val="18"/>
                      <w:rtl/>
                    </w:rPr>
                  </w:pPr>
                  <w:r>
                    <w:rPr>
                      <w:rFonts w:cs="Miriam"/>
                      <w:sz w:val="18"/>
                      <w:szCs w:val="18"/>
                      <w:rtl/>
                    </w:rPr>
                    <w:t>תק</w:t>
                  </w:r>
                  <w:r>
                    <w:rPr>
                      <w:rFonts w:cs="Miriam" w:hint="cs"/>
                      <w:sz w:val="18"/>
                      <w:szCs w:val="18"/>
                      <w:rtl/>
                    </w:rPr>
                    <w:t>' תשמ"ו-1985</w:t>
                  </w:r>
                </w:p>
              </w:txbxContent>
            </v:textbox>
            <w10:anchorlock/>
          </v:rect>
        </w:pict>
      </w:r>
      <w:r>
        <w:rPr>
          <w:rFonts w:cs="FrankRuehl"/>
          <w:sz w:val="26"/>
          <w:rtl/>
        </w:rPr>
        <w:t>(4)</w:t>
      </w:r>
      <w:r>
        <w:rPr>
          <w:rFonts w:cs="FrankRuehl"/>
          <w:sz w:val="26"/>
          <w:rtl/>
        </w:rPr>
        <w:tab/>
        <w:t>ה</w:t>
      </w:r>
      <w:r>
        <w:rPr>
          <w:rFonts w:cs="FrankRuehl" w:hint="cs"/>
          <w:sz w:val="26"/>
          <w:rtl/>
        </w:rPr>
        <w:t>וא ריצה מאסר של ששה חדשים</w:t>
      </w:r>
      <w:r>
        <w:rPr>
          <w:rFonts w:cs="FrankRuehl"/>
          <w:sz w:val="26"/>
          <w:rtl/>
        </w:rPr>
        <w:t xml:space="preserve"> ר</w:t>
      </w:r>
      <w:r>
        <w:rPr>
          <w:rFonts w:cs="FrankRuehl" w:hint="cs"/>
          <w:sz w:val="26"/>
          <w:rtl/>
        </w:rPr>
        <w:t xml:space="preserve">צופים לפחות </w:t>
      </w:r>
      <w:r w:rsidR="00B11CA7">
        <w:rPr>
          <w:rFonts w:cs="FrankRuehl"/>
          <w:sz w:val="26"/>
          <w:rtl/>
        </w:rPr>
        <w:t>–</w:t>
      </w:r>
      <w:r>
        <w:rPr>
          <w:rFonts w:cs="FrankRuehl" w:hint="cs"/>
          <w:sz w:val="26"/>
          <w:rtl/>
        </w:rPr>
        <w:t xml:space="preserve"> כל עוד לא חלפה התקופה שמיום שחרורו ועד לתום החדשיים שלאחריו;</w:t>
      </w:r>
    </w:p>
    <w:p w:rsidR="00B11CA7" w:rsidRPr="00710BA9" w:rsidRDefault="00B11CA7" w:rsidP="00B11CA7">
      <w:pPr>
        <w:pStyle w:val="P00"/>
        <w:tabs>
          <w:tab w:val="clear" w:pos="6259"/>
        </w:tabs>
        <w:spacing w:before="0"/>
        <w:ind w:left="1021" w:right="1134"/>
        <w:rPr>
          <w:rFonts w:cs="FrankRuehl" w:hint="cs"/>
          <w:vanish/>
          <w:color w:val="FF0000"/>
          <w:szCs w:val="20"/>
          <w:shd w:val="clear" w:color="auto" w:fill="FFFF99"/>
          <w:rtl/>
        </w:rPr>
      </w:pPr>
      <w:bookmarkStart w:id="15" w:name="Rov44"/>
      <w:r w:rsidRPr="00710BA9">
        <w:rPr>
          <w:rFonts w:cs="FrankRuehl" w:hint="cs"/>
          <w:vanish/>
          <w:color w:val="FF0000"/>
          <w:szCs w:val="20"/>
          <w:shd w:val="clear" w:color="auto" w:fill="FFFF99"/>
          <w:rtl/>
        </w:rPr>
        <w:t>מיום 1.1.1986</w:t>
      </w:r>
    </w:p>
    <w:p w:rsidR="00B11CA7" w:rsidRPr="00710BA9" w:rsidRDefault="00B11CA7" w:rsidP="00B11CA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B11CA7" w:rsidRPr="00710BA9" w:rsidRDefault="00B11CA7" w:rsidP="00B11CA7">
      <w:pPr>
        <w:pStyle w:val="P00"/>
        <w:spacing w:before="0"/>
        <w:ind w:left="1021" w:right="1134"/>
        <w:rPr>
          <w:rFonts w:cs="FrankRuehl" w:hint="cs"/>
          <w:vanish/>
          <w:szCs w:val="20"/>
          <w:shd w:val="clear" w:color="auto" w:fill="FFFF99"/>
          <w:rtl/>
        </w:rPr>
      </w:pPr>
      <w:hyperlink r:id="rId18"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B11CA7" w:rsidRPr="000A0F1B" w:rsidRDefault="00B11CA7" w:rsidP="00B11CA7">
      <w:pPr>
        <w:pStyle w:val="P22"/>
        <w:ind w:left="1021" w:right="1134"/>
        <w:rPr>
          <w:rFonts w:cs="FrankRuehl" w:hint="cs"/>
          <w:sz w:val="2"/>
          <w:szCs w:val="2"/>
          <w:shd w:val="clear" w:color="auto" w:fill="FFFF99"/>
          <w:rtl/>
        </w:rPr>
      </w:pPr>
      <w:r w:rsidRPr="00710BA9">
        <w:rPr>
          <w:rFonts w:cs="FrankRuehl"/>
          <w:vanish/>
          <w:sz w:val="22"/>
          <w:szCs w:val="22"/>
          <w:shd w:val="clear" w:color="auto" w:fill="FFFF99"/>
          <w:rtl/>
        </w:rPr>
        <w:t>(4)</w:t>
      </w:r>
      <w:r w:rsidRPr="00710BA9">
        <w:rPr>
          <w:rFonts w:cs="FrankRuehl"/>
          <w:vanish/>
          <w:sz w:val="22"/>
          <w:szCs w:val="22"/>
          <w:shd w:val="clear" w:color="auto" w:fill="FFFF99"/>
          <w:rtl/>
        </w:rPr>
        <w:tab/>
        <w:t>ה</w:t>
      </w:r>
      <w:r w:rsidRPr="00710BA9">
        <w:rPr>
          <w:rFonts w:cs="FrankRuehl" w:hint="cs"/>
          <w:vanish/>
          <w:sz w:val="22"/>
          <w:szCs w:val="22"/>
          <w:shd w:val="clear" w:color="auto" w:fill="FFFF99"/>
          <w:rtl/>
        </w:rPr>
        <w:t>וא ריצה מאסר של ששה חדשים</w:t>
      </w:r>
      <w:r w:rsidRPr="00710BA9">
        <w:rPr>
          <w:rFonts w:cs="FrankRuehl"/>
          <w:vanish/>
          <w:sz w:val="22"/>
          <w:szCs w:val="22"/>
          <w:shd w:val="clear" w:color="auto" w:fill="FFFF99"/>
          <w:rtl/>
        </w:rPr>
        <w:t xml:space="preserve"> ר</w:t>
      </w:r>
      <w:r w:rsidRPr="00710BA9">
        <w:rPr>
          <w:rFonts w:cs="FrankRuehl" w:hint="cs"/>
          <w:vanish/>
          <w:sz w:val="22"/>
          <w:szCs w:val="22"/>
          <w:shd w:val="clear" w:color="auto" w:fill="FFFF99"/>
          <w:rtl/>
        </w:rPr>
        <w:t xml:space="preserve">צופים לפחות </w:t>
      </w:r>
      <w:r w:rsidRPr="00710BA9">
        <w:rPr>
          <w:rFonts w:cs="FrankRuehl"/>
          <w:vanish/>
          <w:sz w:val="22"/>
          <w:szCs w:val="22"/>
          <w:shd w:val="clear" w:color="auto" w:fill="FFFF99"/>
          <w:rtl/>
        </w:rPr>
        <w:t>–</w:t>
      </w:r>
      <w:r w:rsidRPr="00710BA9">
        <w:rPr>
          <w:rFonts w:cs="FrankRuehl" w:hint="cs"/>
          <w:vanish/>
          <w:sz w:val="22"/>
          <w:szCs w:val="22"/>
          <w:shd w:val="clear" w:color="auto" w:fill="FFFF99"/>
          <w:rtl/>
        </w:rPr>
        <w:t xml:space="preserve"> כל עוד לא חלפה התקופה שמיום שחרורו </w:t>
      </w:r>
      <w:r w:rsidRPr="00710BA9">
        <w:rPr>
          <w:rFonts w:cs="FrankRuehl" w:hint="cs"/>
          <w:strike/>
          <w:vanish/>
          <w:sz w:val="22"/>
          <w:szCs w:val="22"/>
          <w:shd w:val="clear" w:color="auto" w:fill="FFFF99"/>
          <w:rtl/>
        </w:rPr>
        <w:t>עד לתום החודש שלאחריו</w:t>
      </w:r>
      <w:r w:rsidRPr="00710BA9">
        <w:rPr>
          <w:rFonts w:cs="FrankRuehl" w:hint="cs"/>
          <w:vanish/>
          <w:sz w:val="22"/>
          <w:szCs w:val="22"/>
          <w:u w:val="single"/>
          <w:shd w:val="clear" w:color="auto" w:fill="FFFF99"/>
          <w:rtl/>
        </w:rPr>
        <w:t xml:space="preserve"> ועד לתום החדשיים שלאחריו</w:t>
      </w:r>
      <w:r w:rsidRPr="00710BA9">
        <w:rPr>
          <w:rFonts w:cs="FrankRuehl" w:hint="cs"/>
          <w:vanish/>
          <w:sz w:val="22"/>
          <w:szCs w:val="22"/>
          <w:shd w:val="clear" w:color="auto" w:fill="FFFF99"/>
          <w:rtl/>
        </w:rPr>
        <w:t>;</w:t>
      </w:r>
      <w:bookmarkEnd w:id="15"/>
    </w:p>
    <w:p w:rsidR="003F7DBF" w:rsidRDefault="003F7DBF">
      <w:pPr>
        <w:pStyle w:val="P22"/>
        <w:spacing w:before="72"/>
        <w:ind w:left="1021" w:right="1134"/>
        <w:rPr>
          <w:rFonts w:cs="FrankRuehl"/>
          <w:sz w:val="26"/>
          <w:rtl/>
        </w:rPr>
      </w:pPr>
      <w:r>
        <w:rPr>
          <w:rFonts w:cs="FrankRuehl" w:hint="cs"/>
          <w:sz w:val="26"/>
          <w:rtl/>
        </w:rPr>
        <w:t>(5)</w:t>
      </w:r>
      <w:r>
        <w:rPr>
          <w:rFonts w:cs="FrankRuehl"/>
          <w:sz w:val="26"/>
          <w:rtl/>
        </w:rPr>
        <w:tab/>
        <w:t>ה</w:t>
      </w:r>
      <w:r>
        <w:rPr>
          <w:rFonts w:cs="FrankRuehl" w:hint="cs"/>
          <w:sz w:val="26"/>
          <w:rtl/>
        </w:rPr>
        <w:t>וא נקלע למצב מצוקה חמור עקב אסון או מאורע פתאומי בלתי צפוי;</w:t>
      </w:r>
    </w:p>
    <w:p w:rsidR="003F7DBF" w:rsidRDefault="003F7DBF" w:rsidP="00B11CA7">
      <w:pPr>
        <w:pStyle w:val="P22"/>
        <w:spacing w:before="72"/>
        <w:ind w:left="1021" w:right="1134"/>
        <w:rPr>
          <w:rFonts w:cs="FrankRuehl" w:hint="cs"/>
          <w:sz w:val="26"/>
          <w:rtl/>
        </w:rPr>
      </w:pPr>
      <w:r>
        <w:rPr>
          <w:lang w:val="he-IL"/>
        </w:rPr>
        <w:pict>
          <v:rect id="_x0000_s1038" style="position:absolute;left:0;text-align:left;margin-left:464.5pt;margin-top:8.05pt;width:75.05pt;height:10pt;z-index:251654656" o:allowincell="f" filled="f" stroked="f" strokecolor="lime" strokeweight=".25pt">
            <v:textbox style="mso-next-textbox:#_x0000_s1038" inset="0,0,0,0">
              <w:txbxContent>
                <w:p w:rsidR="00B23820" w:rsidRDefault="00B23820" w:rsidP="00B11CA7">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ב</w:t>
                  </w:r>
                  <w:r>
                    <w:rPr>
                      <w:rFonts w:cs="Miriam" w:hint="cs"/>
                      <w:sz w:val="18"/>
                      <w:szCs w:val="18"/>
                      <w:rtl/>
                    </w:rPr>
                    <w:t>-2001</w:t>
                  </w:r>
                </w:p>
              </w:txbxContent>
            </v:textbox>
            <w10:anchorlock/>
          </v:rect>
        </w:pict>
      </w:r>
      <w:r>
        <w:rPr>
          <w:rFonts w:cs="FrankRuehl"/>
          <w:sz w:val="26"/>
          <w:rtl/>
        </w:rPr>
        <w:t>(6)</w:t>
      </w:r>
      <w:r>
        <w:rPr>
          <w:rFonts w:cs="FrankRuehl"/>
          <w:sz w:val="26"/>
          <w:rtl/>
        </w:rPr>
        <w:tab/>
        <w:t>ה</w:t>
      </w:r>
      <w:r>
        <w:rPr>
          <w:rFonts w:cs="FrankRuehl" w:hint="cs"/>
          <w:sz w:val="26"/>
          <w:rtl/>
        </w:rPr>
        <w:t>יא אם במשפחת אומנה שאישר משרד העבודה והרווחה, המטפלת בילד שטרם מלאו לו 7 שנים; לענין זה, "משפחת אומנה" - ל</w:t>
      </w:r>
      <w:r>
        <w:rPr>
          <w:rFonts w:cs="FrankRuehl"/>
          <w:sz w:val="26"/>
          <w:rtl/>
        </w:rPr>
        <w:t>מע</w:t>
      </w:r>
      <w:r>
        <w:rPr>
          <w:rFonts w:cs="FrankRuehl" w:hint="cs"/>
          <w:sz w:val="26"/>
          <w:rtl/>
        </w:rPr>
        <w:t>ט אומנה יומית ואומנה בחלק משעות היממה.</w:t>
      </w:r>
    </w:p>
    <w:p w:rsidR="00B11CA7" w:rsidRPr="00710BA9" w:rsidRDefault="00B11CA7" w:rsidP="00B11CA7">
      <w:pPr>
        <w:pStyle w:val="P00"/>
        <w:tabs>
          <w:tab w:val="clear" w:pos="6259"/>
        </w:tabs>
        <w:spacing w:before="0"/>
        <w:ind w:left="1021" w:right="1134"/>
        <w:rPr>
          <w:rFonts w:cs="FrankRuehl" w:hint="cs"/>
          <w:vanish/>
          <w:color w:val="FF0000"/>
          <w:szCs w:val="20"/>
          <w:shd w:val="clear" w:color="auto" w:fill="FFFF99"/>
          <w:rtl/>
        </w:rPr>
      </w:pPr>
      <w:bookmarkStart w:id="16" w:name="Rov45"/>
      <w:r w:rsidRPr="00710BA9">
        <w:rPr>
          <w:rFonts w:cs="FrankRuehl" w:hint="cs"/>
          <w:vanish/>
          <w:color w:val="FF0000"/>
          <w:szCs w:val="20"/>
          <w:shd w:val="clear" w:color="auto" w:fill="FFFF99"/>
          <w:rtl/>
        </w:rPr>
        <w:t>מיום 1.1.2002</w:t>
      </w:r>
    </w:p>
    <w:p w:rsidR="00B11CA7" w:rsidRPr="00710BA9" w:rsidRDefault="00B11CA7" w:rsidP="00B11CA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תשס"ב-2001</w:t>
      </w:r>
    </w:p>
    <w:p w:rsidR="00B11CA7" w:rsidRPr="00710BA9" w:rsidRDefault="00B11CA7" w:rsidP="00B11CA7">
      <w:pPr>
        <w:pStyle w:val="P00"/>
        <w:spacing w:before="0"/>
        <w:ind w:left="1021" w:right="1134"/>
        <w:rPr>
          <w:rFonts w:cs="FrankRuehl" w:hint="cs"/>
          <w:vanish/>
          <w:szCs w:val="20"/>
          <w:shd w:val="clear" w:color="auto" w:fill="FFFF99"/>
          <w:rtl/>
        </w:rPr>
      </w:pPr>
      <w:hyperlink r:id="rId19"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תשס"ב מס' 6143</w:t>
        </w:r>
      </w:hyperlink>
      <w:r w:rsidRPr="00710BA9">
        <w:rPr>
          <w:rFonts w:cs="FrankRuehl" w:hint="cs"/>
          <w:vanish/>
          <w:szCs w:val="20"/>
          <w:shd w:val="clear" w:color="auto" w:fill="FFFF99"/>
          <w:rtl/>
        </w:rPr>
        <w:t xml:space="preserve"> מיום 31.12.2001 עמ' 276</w:t>
      </w:r>
    </w:p>
    <w:p w:rsidR="00B11CA7" w:rsidRPr="000A0F1B" w:rsidRDefault="00B11CA7" w:rsidP="00B11CA7">
      <w:pPr>
        <w:pStyle w:val="P00"/>
        <w:spacing w:before="0"/>
        <w:ind w:left="1021" w:right="1134"/>
        <w:rPr>
          <w:rFonts w:cs="FrankRuehl" w:hint="cs"/>
          <w:b/>
          <w:bCs/>
          <w:sz w:val="2"/>
          <w:szCs w:val="2"/>
          <w:rtl/>
        </w:rPr>
      </w:pPr>
      <w:r w:rsidRPr="00710BA9">
        <w:rPr>
          <w:rFonts w:cs="FrankRuehl" w:hint="cs"/>
          <w:b/>
          <w:bCs/>
          <w:vanish/>
          <w:szCs w:val="20"/>
          <w:shd w:val="clear" w:color="auto" w:fill="FFFF99"/>
          <w:rtl/>
        </w:rPr>
        <w:t>הוספת פסקה 3(א)(6)</w:t>
      </w:r>
      <w:bookmarkEnd w:id="16"/>
    </w:p>
    <w:p w:rsidR="003F7DBF" w:rsidRDefault="003F7DBF" w:rsidP="00B11C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תקיים באדם האמור בתקנת-משנה (א)(2) או (3) והוא זכאי לתשלום ממקור כלשהו בעד תקופת אי-עבודתו, יהיה זכאי לגימלה אם התשלום שהוא זכאי לו נמוך מסכום הגימלה לפי סעיף 5(א)(1) לחוק.</w:t>
      </w:r>
    </w:p>
    <w:p w:rsidR="003F7DBF" w:rsidRDefault="003F7DB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קנת משנה (א)(3) לא תחול:</w:t>
      </w:r>
    </w:p>
    <w:p w:rsidR="003F7DBF" w:rsidRDefault="003F7DBF" w:rsidP="00B11CA7">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המטפל בבנו או בבתו החולים, אם בן-זוגו זכאי לגימלה לפי סעיף 2(א)(4) או (5) לחוק;</w:t>
      </w:r>
    </w:p>
    <w:p w:rsidR="003F7DBF" w:rsidRDefault="003F7DBF">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המטפל בבן משפחה חולה, אם אדם אחר זכאי ל</w:t>
      </w:r>
      <w:r>
        <w:rPr>
          <w:rStyle w:val="default"/>
          <w:rFonts w:cs="FrankRuehl"/>
          <w:rtl/>
        </w:rPr>
        <w:t>ג</w:t>
      </w:r>
      <w:r>
        <w:rPr>
          <w:rStyle w:val="default"/>
          <w:rFonts w:cs="FrankRuehl" w:hint="cs"/>
          <w:rtl/>
        </w:rPr>
        <w:t>ימלה בשל טיפול באותו חולה;</w:t>
      </w:r>
    </w:p>
    <w:p w:rsidR="003F7DBF" w:rsidRDefault="003F7DBF" w:rsidP="00B11CA7">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המטפל בבן משפחה חולה, אם החולה מקבל קצבה לשירותים מיוחדים לפי תקנות הביטוח הלאומי (מתן שיר</w:t>
      </w:r>
      <w:r>
        <w:rPr>
          <w:rStyle w:val="default"/>
          <w:rFonts w:cs="FrankRuehl"/>
          <w:rtl/>
        </w:rPr>
        <w:t>ות</w:t>
      </w:r>
      <w:r>
        <w:rPr>
          <w:rStyle w:val="default"/>
          <w:rFonts w:cs="FrankRuehl" w:hint="cs"/>
          <w:rtl/>
        </w:rPr>
        <w:t>ים מיוחדים לנכים), תשל"ט-1978.</w:t>
      </w:r>
    </w:p>
    <w:p w:rsidR="003F7DBF" w:rsidRDefault="003F7DBF">
      <w:pPr>
        <w:pStyle w:val="P00"/>
        <w:spacing w:before="72"/>
        <w:ind w:left="0" w:right="1134"/>
        <w:rPr>
          <w:rStyle w:val="default"/>
          <w:rFonts w:cs="FrankRuehl" w:hint="cs"/>
          <w:rtl/>
        </w:rPr>
      </w:pPr>
      <w:bookmarkStart w:id="17" w:name="Seif16"/>
      <w:bookmarkEnd w:id="17"/>
      <w:r>
        <w:rPr>
          <w:lang w:val="he-IL"/>
        </w:rPr>
        <w:pict>
          <v:rect id="_x0000_s1039" style="position:absolute;left:0;text-align:left;margin-left:464.5pt;margin-top:8.05pt;width:75.05pt;height:20pt;z-index:251655680" o:allowincell="f" filled="f" stroked="f" strokecolor="lime" strokeweight=".25pt">
            <v:textbox style="mso-next-textbox:#_x0000_s1039" inset="0,0,0,0">
              <w:txbxContent>
                <w:p w:rsidR="00B23820" w:rsidRDefault="00B23820">
                  <w:pPr>
                    <w:spacing w:line="160" w:lineRule="exact"/>
                    <w:jc w:val="left"/>
                    <w:rPr>
                      <w:rFonts w:cs="Miriam"/>
                      <w:noProof/>
                      <w:sz w:val="18"/>
                      <w:szCs w:val="18"/>
                      <w:rtl/>
                    </w:rPr>
                  </w:pPr>
                  <w:r>
                    <w:rPr>
                      <w:rFonts w:cs="Miriam"/>
                      <w:sz w:val="18"/>
                      <w:szCs w:val="18"/>
                      <w:rtl/>
                    </w:rPr>
                    <w:t>תק</w:t>
                  </w:r>
                  <w:r>
                    <w:rPr>
                      <w:rFonts w:cs="Miriam" w:hint="cs"/>
                      <w:sz w:val="18"/>
                      <w:szCs w:val="18"/>
                      <w:rtl/>
                    </w:rPr>
                    <w:t>ופת הזכאות</w:t>
                  </w:r>
                </w:p>
                <w:p w:rsidR="00B23820" w:rsidRDefault="00B23820">
                  <w:pPr>
                    <w:spacing w:line="160" w:lineRule="exact"/>
                    <w:jc w:val="left"/>
                    <w:rPr>
                      <w:rFonts w:cs="Miriam"/>
                      <w:noProof/>
                      <w:sz w:val="18"/>
                      <w:szCs w:val="18"/>
                      <w:rtl/>
                    </w:rPr>
                  </w:pPr>
                  <w:r>
                    <w:rPr>
                      <w:rFonts w:cs="Miriam"/>
                      <w:sz w:val="18"/>
                      <w:szCs w:val="18"/>
                      <w:rtl/>
                    </w:rPr>
                    <w:t>לפ</w:t>
                  </w:r>
                  <w:r>
                    <w:rPr>
                      <w:rFonts w:cs="Miriam" w:hint="cs"/>
                      <w:sz w:val="18"/>
                      <w:szCs w:val="18"/>
                      <w:rtl/>
                    </w:rPr>
                    <w:t>י תקנות 2 ו- 3</w:t>
                  </w:r>
                </w:p>
              </w:txbxContent>
            </v:textbox>
            <w10:anchorlock/>
          </v:rect>
        </w:pict>
      </w:r>
      <w:r>
        <w:rPr>
          <w:rStyle w:val="big-number"/>
          <w:rFonts w:cs="Miriam"/>
          <w:rtl/>
        </w:rPr>
        <w:t>4.</w:t>
      </w:r>
      <w:r>
        <w:rPr>
          <w:rStyle w:val="big-number"/>
          <w:rFonts w:cs="Miriam"/>
          <w:rtl/>
        </w:rPr>
        <w:tab/>
      </w:r>
      <w:r>
        <w:rPr>
          <w:rStyle w:val="default"/>
          <w:rFonts w:cs="FrankRuehl"/>
          <w:rtl/>
        </w:rPr>
        <w:t>הז</w:t>
      </w:r>
      <w:r w:rsidR="00B11CA7">
        <w:rPr>
          <w:rStyle w:val="default"/>
          <w:rFonts w:cs="FrankRuehl" w:hint="cs"/>
          <w:rtl/>
        </w:rPr>
        <w:t xml:space="preserve">כאות לגימלה תהיה </w:t>
      </w:r>
      <w:r w:rsidR="00B11CA7">
        <w:rPr>
          <w:rStyle w:val="default"/>
          <w:rFonts w:cs="FrankRuehl"/>
          <w:rtl/>
        </w:rPr>
        <w:t>–</w:t>
      </w:r>
    </w:p>
    <w:p w:rsidR="003F7DBF" w:rsidRDefault="003F7DBF">
      <w:pPr>
        <w:pStyle w:val="P22"/>
        <w:spacing w:before="72"/>
        <w:ind w:left="1021" w:right="1134"/>
        <w:rPr>
          <w:rStyle w:val="default"/>
          <w:rFonts w:cs="FrankRuehl" w:hint="cs"/>
          <w:rtl/>
        </w:rPr>
      </w:pPr>
      <w:r>
        <w:rPr>
          <w:lang w:val="he-IL"/>
        </w:rPr>
        <w:pict>
          <v:rect id="_x0000_s1040" style="position:absolute;left:0;text-align:left;margin-left:464.5pt;margin-top:8.05pt;width:75.05pt;height:20pt;z-index:251656704" o:allowincell="f" filled="f" stroked="f" strokecolor="lime" strokeweight=".25pt">
            <v:textbox style="mso-next-textbox:#_x0000_s1040" inset="0,0,0,0">
              <w:txbxContent>
                <w:p w:rsidR="00B23820" w:rsidRDefault="00B23820" w:rsidP="001D716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נ"ה-1995</w:t>
                  </w:r>
                </w:p>
              </w:txbxContent>
            </v:textbox>
            <w10:anchorlock/>
          </v:rect>
        </w:pict>
      </w:r>
      <w:r>
        <w:rPr>
          <w:rStyle w:val="default"/>
          <w:rFonts w:cs="FrankRuehl"/>
          <w:rtl/>
        </w:rPr>
        <w:t>(1)</w:t>
      </w:r>
      <w:r>
        <w:rPr>
          <w:rStyle w:val="default"/>
          <w:rFonts w:cs="FrankRuehl"/>
          <w:rtl/>
        </w:rPr>
        <w:tab/>
        <w:t>(</w:t>
      </w:r>
      <w:r>
        <w:rPr>
          <w:rStyle w:val="default"/>
          <w:rFonts w:cs="FrankRuehl" w:hint="cs"/>
          <w:rtl/>
        </w:rPr>
        <w:t>בוטלה);</w:t>
      </w:r>
    </w:p>
    <w:p w:rsidR="001D7167" w:rsidRPr="00710BA9" w:rsidRDefault="001D7167" w:rsidP="001D7167">
      <w:pPr>
        <w:pStyle w:val="P00"/>
        <w:tabs>
          <w:tab w:val="clear" w:pos="6259"/>
        </w:tabs>
        <w:spacing w:before="0"/>
        <w:ind w:left="1021" w:right="1134"/>
        <w:rPr>
          <w:rFonts w:cs="FrankRuehl" w:hint="cs"/>
          <w:vanish/>
          <w:color w:val="FF0000"/>
          <w:szCs w:val="20"/>
          <w:shd w:val="clear" w:color="auto" w:fill="FFFF99"/>
          <w:rtl/>
        </w:rPr>
      </w:pPr>
      <w:bookmarkStart w:id="18" w:name="Rov46"/>
      <w:r w:rsidRPr="00710BA9">
        <w:rPr>
          <w:rFonts w:cs="FrankRuehl" w:hint="cs"/>
          <w:vanish/>
          <w:color w:val="FF0000"/>
          <w:szCs w:val="20"/>
          <w:shd w:val="clear" w:color="auto" w:fill="FFFF99"/>
          <w:rtl/>
        </w:rPr>
        <w:t>מיום 1.2.1995</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תשנ"ה-1995</w:t>
      </w:r>
    </w:p>
    <w:p w:rsidR="001D7167" w:rsidRPr="00710BA9" w:rsidRDefault="001D7167" w:rsidP="001D7167">
      <w:pPr>
        <w:pStyle w:val="P00"/>
        <w:spacing w:before="0"/>
        <w:ind w:left="1021" w:right="1134"/>
        <w:rPr>
          <w:rFonts w:cs="FrankRuehl" w:hint="cs"/>
          <w:vanish/>
          <w:szCs w:val="20"/>
          <w:shd w:val="clear" w:color="auto" w:fill="FFFF99"/>
          <w:rtl/>
        </w:rPr>
      </w:pPr>
      <w:hyperlink r:id="rId20"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5655</w:t>
        </w:r>
      </w:hyperlink>
      <w:r w:rsidRPr="00710BA9">
        <w:rPr>
          <w:rFonts w:cs="FrankRuehl" w:hint="cs"/>
          <w:vanish/>
          <w:szCs w:val="20"/>
          <w:shd w:val="clear" w:color="auto" w:fill="FFFF99"/>
          <w:rtl/>
        </w:rPr>
        <w:t xml:space="preserve"> מיום 22.1.1995 עמ' 597</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ביטול פסקה 4(1)</w:t>
      </w:r>
    </w:p>
    <w:p w:rsidR="001D7167" w:rsidRPr="00710BA9" w:rsidRDefault="001D7167" w:rsidP="001D7167">
      <w:pPr>
        <w:pStyle w:val="P00"/>
        <w:ind w:left="1021"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1D7167" w:rsidRPr="000A0F1B" w:rsidRDefault="001D7167" w:rsidP="001D7167">
      <w:pPr>
        <w:pStyle w:val="P00"/>
        <w:spacing w:before="0"/>
        <w:ind w:left="1021" w:right="1134"/>
        <w:rPr>
          <w:rFonts w:cs="FrankRuehl" w:hint="cs"/>
          <w:strike/>
          <w:sz w:val="2"/>
          <w:szCs w:val="2"/>
          <w:shd w:val="clear" w:color="auto" w:fill="FFFF99"/>
          <w:rtl/>
        </w:rPr>
      </w:pPr>
      <w:r w:rsidRPr="00710BA9">
        <w:rPr>
          <w:rFonts w:cs="FrankRuehl" w:hint="cs"/>
          <w:strike/>
          <w:vanish/>
          <w:sz w:val="22"/>
          <w:szCs w:val="22"/>
          <w:shd w:val="clear" w:color="auto" w:fill="FFFF99"/>
          <w:rtl/>
        </w:rPr>
        <w:t>(1)</w:t>
      </w:r>
      <w:r w:rsidRPr="00710BA9">
        <w:rPr>
          <w:rFonts w:cs="FrankRuehl" w:hint="cs"/>
          <w:strike/>
          <w:vanish/>
          <w:sz w:val="22"/>
          <w:szCs w:val="22"/>
          <w:shd w:val="clear" w:color="auto" w:fill="FFFF99"/>
          <w:rtl/>
        </w:rPr>
        <w:tab/>
        <w:t xml:space="preserve">לפי תקנה 2(2) </w:t>
      </w:r>
      <w:r w:rsidRPr="00710BA9">
        <w:rPr>
          <w:rFonts w:cs="FrankRuehl"/>
          <w:strike/>
          <w:vanish/>
          <w:sz w:val="22"/>
          <w:szCs w:val="22"/>
          <w:shd w:val="clear" w:color="auto" w:fill="FFFF99"/>
          <w:rtl/>
        </w:rPr>
        <w:t>–</w:t>
      </w:r>
      <w:r w:rsidRPr="00710BA9">
        <w:rPr>
          <w:rFonts w:cs="FrankRuehl" w:hint="cs"/>
          <w:strike/>
          <w:vanish/>
          <w:sz w:val="22"/>
          <w:szCs w:val="22"/>
          <w:shd w:val="clear" w:color="auto" w:fill="FFFF99"/>
          <w:rtl/>
        </w:rPr>
        <w:t xml:space="preserve"> לתקופה שלא תעלה על שנים עשר חדשים רצופים;</w:t>
      </w:r>
      <w:bookmarkEnd w:id="18"/>
    </w:p>
    <w:p w:rsidR="003F7DBF" w:rsidRDefault="003F7DBF" w:rsidP="001D7167">
      <w:pPr>
        <w:pStyle w:val="P22"/>
        <w:spacing w:before="72"/>
        <w:ind w:left="1021" w:right="1134"/>
        <w:rPr>
          <w:rStyle w:val="default"/>
          <w:rFonts w:cs="FrankRuehl" w:hint="cs"/>
          <w:rtl/>
        </w:rPr>
      </w:pPr>
      <w:r>
        <w:rPr>
          <w:lang w:val="he-IL"/>
        </w:rPr>
        <w:pict>
          <v:rect id="_x0000_s1041" style="position:absolute;left:0;text-align:left;margin-left:464.5pt;margin-top:8.05pt;width:75.05pt;height:10pt;z-index:251657728" o:allowincell="f" filled="f" stroked="f" strokecolor="lime" strokeweight=".25pt">
            <v:textbox style="mso-next-textbox:#_x0000_s1041" inset="0,0,0,0">
              <w:txbxContent>
                <w:p w:rsidR="00B23820" w:rsidRDefault="00B23820" w:rsidP="001D7167">
                  <w:pPr>
                    <w:spacing w:line="160" w:lineRule="exact"/>
                    <w:jc w:val="left"/>
                    <w:rPr>
                      <w:rFonts w:cs="Miriam"/>
                      <w:noProof/>
                      <w:sz w:val="18"/>
                      <w:szCs w:val="18"/>
                      <w:rtl/>
                    </w:rPr>
                  </w:pPr>
                  <w:r>
                    <w:rPr>
                      <w:rFonts w:cs="Miriam"/>
                      <w:sz w:val="18"/>
                      <w:szCs w:val="18"/>
                      <w:rtl/>
                    </w:rPr>
                    <w:t>תק</w:t>
                  </w:r>
                  <w:r>
                    <w:rPr>
                      <w:rFonts w:cs="Miriam" w:hint="cs"/>
                      <w:sz w:val="18"/>
                      <w:szCs w:val="18"/>
                      <w:rtl/>
                    </w:rPr>
                    <w:t>' תשמ"ו-1985</w:t>
                  </w:r>
                </w:p>
              </w:txbxContent>
            </v:textbox>
            <w10:anchorlock/>
          </v:rect>
        </w:pict>
      </w:r>
      <w:r>
        <w:rPr>
          <w:rStyle w:val="default"/>
          <w:rFonts w:cs="FrankRuehl"/>
          <w:rtl/>
        </w:rPr>
        <w:t>(2)</w:t>
      </w:r>
      <w:r>
        <w:rPr>
          <w:rStyle w:val="default"/>
          <w:rFonts w:cs="FrankRuehl"/>
          <w:rtl/>
        </w:rPr>
        <w:tab/>
        <w:t>ל</w:t>
      </w:r>
      <w:r>
        <w:rPr>
          <w:rStyle w:val="default"/>
          <w:rFonts w:cs="FrankRuehl" w:hint="cs"/>
          <w:rtl/>
        </w:rPr>
        <w:t xml:space="preserve">פי תקנה 3(א)(1א) </w:t>
      </w:r>
      <w:r w:rsidR="001D7167">
        <w:rPr>
          <w:rStyle w:val="default"/>
          <w:rFonts w:cs="FrankRuehl"/>
          <w:rtl/>
        </w:rPr>
        <w:t>–</w:t>
      </w:r>
      <w:r>
        <w:rPr>
          <w:rStyle w:val="default"/>
          <w:rFonts w:cs="FrankRuehl" w:hint="cs"/>
          <w:rtl/>
        </w:rPr>
        <w:t xml:space="preserve"> לתקופה שלא תעלה על ששה חדשים רצופים מתום החודש שבו נתאלמנה;</w:t>
      </w:r>
    </w:p>
    <w:p w:rsidR="001D7167" w:rsidRPr="00710BA9" w:rsidRDefault="001D7167" w:rsidP="001D7167">
      <w:pPr>
        <w:pStyle w:val="P00"/>
        <w:tabs>
          <w:tab w:val="clear" w:pos="6259"/>
        </w:tabs>
        <w:spacing w:before="0"/>
        <w:ind w:left="1021" w:right="1134"/>
        <w:rPr>
          <w:rFonts w:cs="FrankRuehl" w:hint="cs"/>
          <w:vanish/>
          <w:color w:val="FF0000"/>
          <w:szCs w:val="20"/>
          <w:shd w:val="clear" w:color="auto" w:fill="FFFF99"/>
          <w:rtl/>
        </w:rPr>
      </w:pPr>
      <w:bookmarkStart w:id="19" w:name="Rov47"/>
      <w:r w:rsidRPr="00710BA9">
        <w:rPr>
          <w:rFonts w:cs="FrankRuehl" w:hint="cs"/>
          <w:vanish/>
          <w:color w:val="FF0000"/>
          <w:szCs w:val="20"/>
          <w:shd w:val="clear" w:color="auto" w:fill="FFFF99"/>
          <w:rtl/>
        </w:rPr>
        <w:t>מיום 1.1.1986</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1D7167" w:rsidRPr="00710BA9" w:rsidRDefault="001D7167" w:rsidP="001D7167">
      <w:pPr>
        <w:pStyle w:val="P00"/>
        <w:spacing w:before="0"/>
        <w:ind w:left="1021" w:right="1134"/>
        <w:rPr>
          <w:rFonts w:cs="FrankRuehl" w:hint="cs"/>
          <w:vanish/>
          <w:szCs w:val="20"/>
          <w:shd w:val="clear" w:color="auto" w:fill="FFFF99"/>
          <w:rtl/>
        </w:rPr>
      </w:pPr>
      <w:hyperlink r:id="rId21"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1D7167" w:rsidRPr="000A0F1B" w:rsidRDefault="001D7167" w:rsidP="001D7167">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4(2)</w:t>
      </w:r>
      <w:bookmarkEnd w:id="19"/>
    </w:p>
    <w:p w:rsidR="003F7DBF" w:rsidRDefault="003F7DBF">
      <w:pPr>
        <w:pStyle w:val="P22"/>
        <w:spacing w:before="72"/>
        <w:ind w:left="1021" w:right="1134"/>
        <w:rPr>
          <w:rStyle w:val="default"/>
          <w:rFonts w:cs="FrankRuehl" w:hint="cs"/>
          <w:rtl/>
        </w:rPr>
      </w:pPr>
      <w:r>
        <w:rPr>
          <w:lang w:val="he-IL"/>
        </w:rPr>
        <w:pict>
          <v:rect id="_x0000_s1042" style="position:absolute;left:0;text-align:left;margin-left:464.5pt;margin-top:8.05pt;width:75.05pt;height:10pt;z-index:251658752" o:allowincell="f" filled="f" stroked="f" strokecolor="lime" strokeweight=".25pt">
            <v:textbox style="mso-next-textbox:#_x0000_s1042" inset="0,0,0,0">
              <w:txbxContent>
                <w:p w:rsidR="00B23820" w:rsidRDefault="00B23820" w:rsidP="001D7167">
                  <w:pPr>
                    <w:spacing w:line="160" w:lineRule="exact"/>
                    <w:jc w:val="left"/>
                    <w:rPr>
                      <w:rFonts w:cs="Miriam"/>
                      <w:noProof/>
                      <w:sz w:val="18"/>
                      <w:szCs w:val="18"/>
                      <w:rtl/>
                    </w:rPr>
                  </w:pPr>
                  <w:r>
                    <w:rPr>
                      <w:rFonts w:cs="Miriam"/>
                      <w:sz w:val="18"/>
                      <w:szCs w:val="18"/>
                      <w:rtl/>
                    </w:rPr>
                    <w:t>תק</w:t>
                  </w:r>
                  <w:r>
                    <w:rPr>
                      <w:rFonts w:cs="Miriam" w:hint="cs"/>
                      <w:sz w:val="18"/>
                      <w:szCs w:val="18"/>
                      <w:rtl/>
                    </w:rPr>
                    <w:t>' תשנ"ח-1998</w:t>
                  </w:r>
                </w:p>
              </w:txbxContent>
            </v:textbox>
            <w10:anchorlock/>
          </v:rect>
        </w:pict>
      </w:r>
      <w:r>
        <w:rPr>
          <w:rStyle w:val="default"/>
          <w:rFonts w:cs="FrankRuehl"/>
          <w:rtl/>
        </w:rPr>
        <w:t>(3)</w:t>
      </w:r>
      <w:r>
        <w:rPr>
          <w:rStyle w:val="default"/>
          <w:rFonts w:cs="FrankRuehl"/>
          <w:rtl/>
        </w:rPr>
        <w:tab/>
        <w:t>(</w:t>
      </w:r>
      <w:r>
        <w:rPr>
          <w:rStyle w:val="default"/>
          <w:rFonts w:cs="FrankRuehl" w:hint="cs"/>
          <w:rtl/>
        </w:rPr>
        <w:t>נמחקה);</w:t>
      </w:r>
    </w:p>
    <w:p w:rsidR="001D7167" w:rsidRPr="00710BA9" w:rsidRDefault="001D7167" w:rsidP="001D7167">
      <w:pPr>
        <w:pStyle w:val="P00"/>
        <w:tabs>
          <w:tab w:val="clear" w:pos="6259"/>
        </w:tabs>
        <w:spacing w:before="0"/>
        <w:ind w:left="1021" w:right="1134"/>
        <w:rPr>
          <w:rFonts w:cs="FrankRuehl" w:hint="cs"/>
          <w:vanish/>
          <w:color w:val="FF0000"/>
          <w:szCs w:val="20"/>
          <w:shd w:val="clear" w:color="auto" w:fill="FFFF99"/>
          <w:rtl/>
        </w:rPr>
      </w:pPr>
      <w:bookmarkStart w:id="20" w:name="Rov48"/>
      <w:r w:rsidRPr="00710BA9">
        <w:rPr>
          <w:rFonts w:cs="FrankRuehl" w:hint="cs"/>
          <w:vanish/>
          <w:color w:val="FF0000"/>
          <w:szCs w:val="20"/>
          <w:shd w:val="clear" w:color="auto" w:fill="FFFF99"/>
          <w:rtl/>
        </w:rPr>
        <w:t>מיום 1.1.1986</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1D7167" w:rsidRPr="00710BA9" w:rsidRDefault="001D7167" w:rsidP="001D7167">
      <w:pPr>
        <w:pStyle w:val="P00"/>
        <w:spacing w:before="0"/>
        <w:ind w:left="1021" w:right="1134"/>
        <w:rPr>
          <w:rFonts w:cs="FrankRuehl" w:hint="cs"/>
          <w:vanish/>
          <w:szCs w:val="20"/>
          <w:shd w:val="clear" w:color="auto" w:fill="FFFF99"/>
          <w:rtl/>
        </w:rPr>
      </w:pPr>
      <w:hyperlink r:id="rId22"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1D7167" w:rsidRPr="00710BA9" w:rsidRDefault="001D7167" w:rsidP="001D7167">
      <w:pPr>
        <w:pStyle w:val="P22"/>
        <w:ind w:left="1021" w:right="1134"/>
        <w:rPr>
          <w:rStyle w:val="default"/>
          <w:rFonts w:cs="FrankRuehl" w:hint="cs"/>
          <w:vanish/>
          <w:sz w:val="22"/>
          <w:szCs w:val="22"/>
          <w:shd w:val="clear" w:color="auto" w:fill="FFFF99"/>
          <w:rtl/>
        </w:rPr>
      </w:pPr>
      <w:r w:rsidRPr="00710BA9">
        <w:rPr>
          <w:rStyle w:val="default"/>
          <w:rFonts w:cs="FrankRuehl" w:hint="cs"/>
          <w:strike/>
          <w:vanish/>
          <w:sz w:val="22"/>
          <w:szCs w:val="22"/>
          <w:shd w:val="clear" w:color="auto" w:fill="FFFF99"/>
          <w:rtl/>
        </w:rPr>
        <w:t>(2)</w:t>
      </w:r>
      <w:r w:rsidRPr="00710BA9">
        <w:rPr>
          <w:rStyle w:val="default"/>
          <w:rFonts w:cs="FrankRuehl" w:hint="cs"/>
          <w:vanish/>
          <w:sz w:val="22"/>
          <w:szCs w:val="22"/>
          <w:shd w:val="clear" w:color="auto" w:fill="FFFF99"/>
          <w:rtl/>
        </w:rPr>
        <w:t xml:space="preserve"> </w:t>
      </w:r>
      <w:r w:rsidRPr="00710BA9">
        <w:rPr>
          <w:rStyle w:val="default"/>
          <w:rFonts w:cs="FrankRuehl"/>
          <w:vanish/>
          <w:sz w:val="22"/>
          <w:szCs w:val="22"/>
          <w:u w:val="single"/>
          <w:shd w:val="clear" w:color="auto" w:fill="FFFF99"/>
          <w:rtl/>
        </w:rPr>
        <w:t>(3)</w:t>
      </w:r>
      <w:r w:rsidRPr="00710BA9">
        <w:rPr>
          <w:rStyle w:val="default"/>
          <w:rFonts w:cs="FrankRuehl" w:hint="cs"/>
          <w:vanish/>
          <w:sz w:val="22"/>
          <w:szCs w:val="22"/>
          <w:shd w:val="clear" w:color="auto" w:fill="FFFF99"/>
          <w:rtl/>
        </w:rPr>
        <w:t xml:space="preserve"> לפי תקנה 3(א)(2)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לתקופה שלא תעלה על שלושה חדשים רצופים מהיום שהילדים בהשגחתו הבלעדית, ואם הוא מטפל בארבעה ילדים לפחות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לתקופה שלא תעלה על ששה חדשים רצופים מהיום שהילדים בהשגחתו הבלעדית;</w:t>
      </w:r>
    </w:p>
    <w:p w:rsidR="001D7167" w:rsidRPr="00710BA9" w:rsidRDefault="001D7167" w:rsidP="001D7167">
      <w:pPr>
        <w:pStyle w:val="P00"/>
        <w:spacing w:before="0"/>
        <w:ind w:left="1021" w:right="1134"/>
        <w:rPr>
          <w:rFonts w:cs="FrankRuehl" w:hint="cs"/>
          <w:vanish/>
          <w:szCs w:val="20"/>
          <w:shd w:val="clear" w:color="auto" w:fill="FFFF99"/>
          <w:rtl/>
        </w:rPr>
      </w:pPr>
    </w:p>
    <w:p w:rsidR="001D7167" w:rsidRPr="00710BA9" w:rsidRDefault="001D7167" w:rsidP="001D7167">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9.2.1998</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תשנ"ח-1998</w:t>
      </w:r>
    </w:p>
    <w:p w:rsidR="001D7167" w:rsidRPr="00710BA9" w:rsidRDefault="001D7167" w:rsidP="001D7167">
      <w:pPr>
        <w:pStyle w:val="P00"/>
        <w:spacing w:before="0"/>
        <w:ind w:left="1021" w:right="1134"/>
        <w:rPr>
          <w:rFonts w:cs="FrankRuehl" w:hint="cs"/>
          <w:vanish/>
          <w:szCs w:val="20"/>
          <w:shd w:val="clear" w:color="auto" w:fill="FFFF99"/>
          <w:rtl/>
        </w:rPr>
      </w:pPr>
      <w:hyperlink r:id="rId23"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תשנ"ח מס' 5879</w:t>
        </w:r>
      </w:hyperlink>
      <w:r w:rsidRPr="00710BA9">
        <w:rPr>
          <w:rFonts w:cs="FrankRuehl" w:hint="cs"/>
          <w:vanish/>
          <w:szCs w:val="20"/>
          <w:shd w:val="clear" w:color="auto" w:fill="FFFF99"/>
          <w:rtl/>
        </w:rPr>
        <w:t xml:space="preserve"> מיום 9.2.1998 עמ' 387</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מחיקת פסקה 4(3)</w:t>
      </w:r>
    </w:p>
    <w:p w:rsidR="001D7167" w:rsidRPr="00710BA9" w:rsidRDefault="001D7167" w:rsidP="001D7167">
      <w:pPr>
        <w:pStyle w:val="P00"/>
        <w:ind w:left="1021"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1D7167" w:rsidRPr="000A0F1B" w:rsidRDefault="001D7167" w:rsidP="001D7167">
      <w:pPr>
        <w:pStyle w:val="P00"/>
        <w:spacing w:before="0"/>
        <w:ind w:left="1021" w:right="1134"/>
        <w:rPr>
          <w:rFonts w:cs="FrankRuehl" w:hint="cs"/>
          <w:strike/>
          <w:sz w:val="2"/>
          <w:szCs w:val="2"/>
          <w:rtl/>
        </w:rPr>
      </w:pPr>
      <w:r w:rsidRPr="00710BA9">
        <w:rPr>
          <w:rStyle w:val="default"/>
          <w:rFonts w:cs="FrankRuehl"/>
          <w:strike/>
          <w:vanish/>
          <w:sz w:val="22"/>
          <w:szCs w:val="22"/>
          <w:shd w:val="clear" w:color="auto" w:fill="FFFF99"/>
          <w:rtl/>
        </w:rPr>
        <w:t>(3)</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 xml:space="preserve">לפי תקנה 3(א)(2) </w:t>
      </w:r>
      <w:r w:rsidRPr="00710BA9">
        <w:rPr>
          <w:rStyle w:val="default"/>
          <w:rFonts w:cs="FrankRuehl"/>
          <w:strike/>
          <w:vanish/>
          <w:sz w:val="22"/>
          <w:szCs w:val="22"/>
          <w:shd w:val="clear" w:color="auto" w:fill="FFFF99"/>
          <w:rtl/>
        </w:rPr>
        <w:t>–</w:t>
      </w:r>
      <w:r w:rsidRPr="00710BA9">
        <w:rPr>
          <w:rStyle w:val="default"/>
          <w:rFonts w:cs="FrankRuehl" w:hint="cs"/>
          <w:strike/>
          <w:vanish/>
          <w:sz w:val="22"/>
          <w:szCs w:val="22"/>
          <w:shd w:val="clear" w:color="auto" w:fill="FFFF99"/>
          <w:rtl/>
        </w:rPr>
        <w:t xml:space="preserve"> לתקופה שלא תעלה על שלושה חדשים רצופים מהיום שהילדים בהשגחתו הבלעדית, ואם הוא מטפל בארבעה ילדים לפחות </w:t>
      </w:r>
      <w:r w:rsidRPr="00710BA9">
        <w:rPr>
          <w:rStyle w:val="default"/>
          <w:rFonts w:cs="FrankRuehl"/>
          <w:strike/>
          <w:vanish/>
          <w:sz w:val="22"/>
          <w:szCs w:val="22"/>
          <w:shd w:val="clear" w:color="auto" w:fill="FFFF99"/>
          <w:rtl/>
        </w:rPr>
        <w:t>–</w:t>
      </w:r>
      <w:r w:rsidRPr="00710BA9">
        <w:rPr>
          <w:rStyle w:val="default"/>
          <w:rFonts w:cs="FrankRuehl" w:hint="cs"/>
          <w:strike/>
          <w:vanish/>
          <w:sz w:val="22"/>
          <w:szCs w:val="22"/>
          <w:shd w:val="clear" w:color="auto" w:fill="FFFF99"/>
          <w:rtl/>
        </w:rPr>
        <w:t xml:space="preserve"> לתקופה שלא תעלה על ששה חדשים רצופים מהיום שהילדים בהשגחתו הבלעדית;</w:t>
      </w:r>
      <w:bookmarkEnd w:id="20"/>
    </w:p>
    <w:p w:rsidR="003F7DBF" w:rsidRDefault="001D7167" w:rsidP="001D7167">
      <w:pPr>
        <w:pStyle w:val="P22"/>
        <w:spacing w:before="72"/>
        <w:ind w:left="1021" w:right="1134"/>
        <w:rPr>
          <w:rStyle w:val="default"/>
          <w:rFonts w:cs="FrankRuehl" w:hint="cs"/>
          <w:rtl/>
        </w:rPr>
      </w:pPr>
      <w:r>
        <w:rPr>
          <w:rFonts w:cs="FrankRuehl" w:hint="cs"/>
          <w:sz w:val="26"/>
          <w:rtl/>
          <w:lang w:eastAsia="en-US"/>
        </w:rPr>
        <w:pict>
          <v:shape id="_x0000_s1115" type="#_x0000_t202" style="position:absolute;left:0;text-align:left;margin-left:470.35pt;margin-top:7.1pt;width:1in;height:11.2pt;z-index:251693568" filled="f" stroked="f">
            <v:textbox inset="1mm,0,1mm,0">
              <w:txbxContent>
                <w:p w:rsidR="00B23820" w:rsidRDefault="00B23820" w:rsidP="001D7167">
                  <w:pPr>
                    <w:spacing w:line="160" w:lineRule="exact"/>
                    <w:jc w:val="left"/>
                    <w:rPr>
                      <w:rFonts w:cs="Miriam"/>
                      <w:noProof/>
                      <w:sz w:val="18"/>
                      <w:szCs w:val="18"/>
                      <w:rtl/>
                    </w:rPr>
                  </w:pPr>
                  <w:r>
                    <w:rPr>
                      <w:rFonts w:cs="Miriam"/>
                      <w:sz w:val="18"/>
                      <w:szCs w:val="18"/>
                      <w:rtl/>
                    </w:rPr>
                    <w:t>תק</w:t>
                  </w:r>
                  <w:r>
                    <w:rPr>
                      <w:rFonts w:cs="Miriam" w:hint="cs"/>
                      <w:sz w:val="18"/>
                      <w:szCs w:val="18"/>
                      <w:rtl/>
                    </w:rPr>
                    <w:t>' תשמ"ו-1985</w:t>
                  </w:r>
                </w:p>
              </w:txbxContent>
            </v:textbox>
          </v:shape>
        </w:pict>
      </w:r>
      <w:r w:rsidR="003F7DBF">
        <w:rPr>
          <w:rStyle w:val="default"/>
          <w:rFonts w:cs="FrankRuehl" w:hint="cs"/>
          <w:rtl/>
        </w:rPr>
        <w:t>(4)</w:t>
      </w:r>
      <w:r w:rsidR="003F7DBF">
        <w:rPr>
          <w:rStyle w:val="default"/>
          <w:rFonts w:cs="FrankRuehl"/>
          <w:rtl/>
        </w:rPr>
        <w:tab/>
        <w:t>ל</w:t>
      </w:r>
      <w:r w:rsidR="003F7DBF">
        <w:rPr>
          <w:rStyle w:val="default"/>
          <w:rFonts w:cs="FrankRuehl" w:hint="cs"/>
          <w:rtl/>
        </w:rPr>
        <w:t>פי תקנה 3(א</w:t>
      </w:r>
      <w:r w:rsidR="003F7DBF">
        <w:rPr>
          <w:rStyle w:val="default"/>
          <w:rFonts w:cs="FrankRuehl"/>
          <w:rtl/>
        </w:rPr>
        <w:t xml:space="preserve">)(3) </w:t>
      </w:r>
      <w:r>
        <w:rPr>
          <w:rStyle w:val="default"/>
          <w:rFonts w:cs="FrankRuehl"/>
          <w:rtl/>
        </w:rPr>
        <w:t>–</w:t>
      </w:r>
      <w:r w:rsidR="003F7DBF">
        <w:rPr>
          <w:rStyle w:val="default"/>
          <w:rFonts w:cs="FrankRuehl"/>
          <w:rtl/>
        </w:rPr>
        <w:t xml:space="preserve"> ל</w:t>
      </w:r>
      <w:r w:rsidR="003F7DBF">
        <w:rPr>
          <w:rStyle w:val="default"/>
          <w:rFonts w:cs="FrankRuehl" w:hint="cs"/>
          <w:rtl/>
        </w:rPr>
        <w:t xml:space="preserve">תקופה שלא תעלה על ששה חודשים רצופים; הוראה זו לא תחול אם בן המשפחה החולה נעשה זקוק להשגחה תמידית לאחר הגיעו לגיל ששים וחמש שנים </w:t>
      </w:r>
      <w:r>
        <w:rPr>
          <w:rStyle w:val="default"/>
          <w:rFonts w:cs="FrankRuehl"/>
          <w:rtl/>
        </w:rPr>
        <w:t>–</w:t>
      </w:r>
      <w:r w:rsidR="003F7DBF">
        <w:rPr>
          <w:rStyle w:val="default"/>
          <w:rFonts w:cs="FrankRuehl" w:hint="cs"/>
          <w:rtl/>
        </w:rPr>
        <w:t xml:space="preserve"> בגבר וששים שנים </w:t>
      </w:r>
      <w:r>
        <w:rPr>
          <w:rStyle w:val="default"/>
          <w:rFonts w:cs="FrankRuehl"/>
          <w:rtl/>
        </w:rPr>
        <w:t>–</w:t>
      </w:r>
      <w:r w:rsidR="003F7DBF">
        <w:rPr>
          <w:rStyle w:val="default"/>
          <w:rFonts w:cs="FrankRuehl" w:hint="cs"/>
          <w:rtl/>
        </w:rPr>
        <w:t xml:space="preserve"> באשה;</w:t>
      </w:r>
    </w:p>
    <w:p w:rsidR="001D7167" w:rsidRPr="00710BA9" w:rsidRDefault="001D7167" w:rsidP="001D7167">
      <w:pPr>
        <w:pStyle w:val="P00"/>
        <w:tabs>
          <w:tab w:val="clear" w:pos="6259"/>
        </w:tabs>
        <w:spacing w:before="0"/>
        <w:ind w:left="1021" w:right="1134"/>
        <w:rPr>
          <w:rFonts w:cs="FrankRuehl" w:hint="cs"/>
          <w:vanish/>
          <w:color w:val="FF0000"/>
          <w:szCs w:val="20"/>
          <w:shd w:val="clear" w:color="auto" w:fill="FFFF99"/>
          <w:rtl/>
        </w:rPr>
      </w:pPr>
      <w:bookmarkStart w:id="21" w:name="Rov49"/>
      <w:r w:rsidRPr="00710BA9">
        <w:rPr>
          <w:rFonts w:cs="FrankRuehl" w:hint="cs"/>
          <w:vanish/>
          <w:color w:val="FF0000"/>
          <w:szCs w:val="20"/>
          <w:shd w:val="clear" w:color="auto" w:fill="FFFF99"/>
          <w:rtl/>
        </w:rPr>
        <w:t>מיום 1.1.1986</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1D7167" w:rsidRPr="00710BA9" w:rsidRDefault="001D7167" w:rsidP="001D7167">
      <w:pPr>
        <w:pStyle w:val="P00"/>
        <w:spacing w:before="0"/>
        <w:ind w:left="1021" w:right="1134"/>
        <w:rPr>
          <w:rFonts w:cs="FrankRuehl" w:hint="cs"/>
          <w:vanish/>
          <w:szCs w:val="20"/>
          <w:shd w:val="clear" w:color="auto" w:fill="FFFF99"/>
          <w:rtl/>
        </w:rPr>
      </w:pPr>
      <w:hyperlink r:id="rId2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1D7167" w:rsidRPr="000A0F1B" w:rsidRDefault="001D7167" w:rsidP="001D7167">
      <w:pPr>
        <w:pStyle w:val="P22"/>
        <w:ind w:left="1021" w:right="1134"/>
        <w:rPr>
          <w:rStyle w:val="default"/>
          <w:rFonts w:cs="FrankRuehl"/>
          <w:sz w:val="2"/>
          <w:szCs w:val="2"/>
          <w:shd w:val="clear" w:color="auto" w:fill="FFFF99"/>
          <w:rtl/>
        </w:rPr>
      </w:pPr>
      <w:r w:rsidRPr="00710BA9">
        <w:rPr>
          <w:rStyle w:val="default"/>
          <w:rFonts w:cs="FrankRuehl" w:hint="cs"/>
          <w:strike/>
          <w:vanish/>
          <w:sz w:val="22"/>
          <w:szCs w:val="22"/>
          <w:shd w:val="clear" w:color="auto" w:fill="FFFF99"/>
          <w:rtl/>
        </w:rPr>
        <w:t>(3)</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(4)</w:t>
      </w:r>
      <w:r w:rsidRPr="00710BA9">
        <w:rPr>
          <w:rStyle w:val="default"/>
          <w:rFonts w:cs="FrankRuehl" w:hint="cs"/>
          <w:vanish/>
          <w:sz w:val="22"/>
          <w:szCs w:val="22"/>
          <w:shd w:val="clear" w:color="auto" w:fill="FFFF99"/>
          <w:rtl/>
        </w:rPr>
        <w:t xml:space="preserve"> </w:t>
      </w:r>
      <w:r w:rsidRPr="00710BA9">
        <w:rPr>
          <w:rStyle w:val="default"/>
          <w:rFonts w:cs="FrankRuehl"/>
          <w:vanish/>
          <w:sz w:val="22"/>
          <w:szCs w:val="22"/>
          <w:shd w:val="clear" w:color="auto" w:fill="FFFF99"/>
          <w:rtl/>
        </w:rPr>
        <w:t>ל</w:t>
      </w:r>
      <w:r w:rsidRPr="00710BA9">
        <w:rPr>
          <w:rStyle w:val="default"/>
          <w:rFonts w:cs="FrankRuehl" w:hint="cs"/>
          <w:vanish/>
          <w:sz w:val="22"/>
          <w:szCs w:val="22"/>
          <w:shd w:val="clear" w:color="auto" w:fill="FFFF99"/>
          <w:rtl/>
        </w:rPr>
        <w:t>פי תקנה 3(א</w:t>
      </w:r>
      <w:r w:rsidRPr="00710BA9">
        <w:rPr>
          <w:rStyle w:val="default"/>
          <w:rFonts w:cs="FrankRuehl"/>
          <w:vanish/>
          <w:sz w:val="22"/>
          <w:szCs w:val="22"/>
          <w:shd w:val="clear" w:color="auto" w:fill="FFFF99"/>
          <w:rtl/>
        </w:rPr>
        <w:t>)(3) – ל</w:t>
      </w:r>
      <w:r w:rsidRPr="00710BA9">
        <w:rPr>
          <w:rStyle w:val="default"/>
          <w:rFonts w:cs="FrankRuehl" w:hint="cs"/>
          <w:vanish/>
          <w:sz w:val="22"/>
          <w:szCs w:val="22"/>
          <w:shd w:val="clear" w:color="auto" w:fill="FFFF99"/>
          <w:rtl/>
        </w:rPr>
        <w:t xml:space="preserve">תקופה שלא תעלה על ששה חודשים רצופים; הוראה זו לא תחול אם בן המשפחה החולה נעשה זקוק להשגחה תמידית לאחר הגיעו לגיל ששים וחמש שנים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בגבר וששים שנים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באשה;</w:t>
      </w:r>
      <w:bookmarkEnd w:id="21"/>
    </w:p>
    <w:p w:rsidR="003F7DBF" w:rsidRDefault="003F7DBF" w:rsidP="001D7167">
      <w:pPr>
        <w:pStyle w:val="P22"/>
        <w:spacing w:before="72"/>
        <w:ind w:left="1021" w:right="1134"/>
        <w:rPr>
          <w:rStyle w:val="default"/>
          <w:rFonts w:cs="FrankRuehl" w:hint="cs"/>
          <w:rtl/>
        </w:rPr>
      </w:pPr>
      <w:r>
        <w:rPr>
          <w:lang w:val="he-IL"/>
        </w:rPr>
        <w:pict>
          <v:rect id="_x0000_s1043" style="position:absolute;left:0;text-align:left;margin-left:464.5pt;margin-top:8.05pt;width:75.05pt;height:10pt;z-index:251659776" o:allowincell="f" filled="f" stroked="f" strokecolor="lime" strokeweight=".25pt">
            <v:textbox style="mso-next-textbox:#_x0000_s1043" inset="0,0,0,0">
              <w:txbxContent>
                <w:p w:rsidR="00B23820" w:rsidRDefault="00B23820" w:rsidP="001D7167">
                  <w:pPr>
                    <w:spacing w:line="160" w:lineRule="exact"/>
                    <w:jc w:val="left"/>
                    <w:rPr>
                      <w:rFonts w:cs="Miriam"/>
                      <w:noProof/>
                      <w:sz w:val="18"/>
                      <w:szCs w:val="18"/>
                      <w:rtl/>
                    </w:rPr>
                  </w:pPr>
                  <w:r>
                    <w:rPr>
                      <w:rFonts w:cs="Miriam"/>
                      <w:sz w:val="18"/>
                      <w:szCs w:val="18"/>
                      <w:rtl/>
                    </w:rPr>
                    <w:t>תק' ת</w:t>
                  </w:r>
                  <w:r>
                    <w:rPr>
                      <w:rFonts w:cs="Miriam" w:hint="cs"/>
                      <w:sz w:val="18"/>
                      <w:szCs w:val="18"/>
                      <w:rtl/>
                    </w:rPr>
                    <w:t>שמ"ו-1985</w:t>
                  </w:r>
                </w:p>
              </w:txbxContent>
            </v:textbox>
            <w10:anchorlock/>
          </v:rect>
        </w:pict>
      </w:r>
      <w:r>
        <w:rPr>
          <w:rStyle w:val="default"/>
          <w:rFonts w:cs="FrankRuehl"/>
          <w:rtl/>
        </w:rPr>
        <w:t>(5)</w:t>
      </w:r>
      <w:r>
        <w:rPr>
          <w:rStyle w:val="default"/>
          <w:rFonts w:cs="FrankRuehl"/>
          <w:rtl/>
        </w:rPr>
        <w:tab/>
        <w:t>ל</w:t>
      </w:r>
      <w:r>
        <w:rPr>
          <w:rStyle w:val="default"/>
          <w:rFonts w:cs="FrankRuehl" w:hint="cs"/>
          <w:rtl/>
        </w:rPr>
        <w:t xml:space="preserve">פי תקנה 3(א)(4) </w:t>
      </w:r>
      <w:r w:rsidR="001D7167">
        <w:rPr>
          <w:rStyle w:val="default"/>
          <w:rFonts w:cs="FrankRuehl"/>
          <w:rtl/>
        </w:rPr>
        <w:t>–</w:t>
      </w:r>
      <w:r>
        <w:rPr>
          <w:rStyle w:val="default"/>
          <w:rFonts w:cs="FrankRuehl" w:hint="cs"/>
          <w:rtl/>
        </w:rPr>
        <w:t xml:space="preserve"> לתקופה שלא תעלה על שני חדשים רצופים;</w:t>
      </w:r>
    </w:p>
    <w:p w:rsidR="001D7167" w:rsidRPr="00710BA9" w:rsidRDefault="001D7167" w:rsidP="001D7167">
      <w:pPr>
        <w:pStyle w:val="P00"/>
        <w:tabs>
          <w:tab w:val="clear" w:pos="6259"/>
        </w:tabs>
        <w:spacing w:before="0"/>
        <w:ind w:left="1021" w:right="1134"/>
        <w:rPr>
          <w:rFonts w:cs="FrankRuehl" w:hint="cs"/>
          <w:vanish/>
          <w:color w:val="FF0000"/>
          <w:szCs w:val="20"/>
          <w:shd w:val="clear" w:color="auto" w:fill="FFFF99"/>
          <w:rtl/>
        </w:rPr>
      </w:pPr>
      <w:bookmarkStart w:id="22" w:name="Rov50"/>
      <w:r w:rsidRPr="00710BA9">
        <w:rPr>
          <w:rFonts w:cs="FrankRuehl" w:hint="cs"/>
          <w:vanish/>
          <w:color w:val="FF0000"/>
          <w:szCs w:val="20"/>
          <w:shd w:val="clear" w:color="auto" w:fill="FFFF99"/>
          <w:rtl/>
        </w:rPr>
        <w:t>מיום 1.1.1986</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1D7167" w:rsidRPr="00710BA9" w:rsidRDefault="001D7167" w:rsidP="001D7167">
      <w:pPr>
        <w:pStyle w:val="P00"/>
        <w:spacing w:before="0"/>
        <w:ind w:left="1021" w:right="1134"/>
        <w:rPr>
          <w:rFonts w:cs="FrankRuehl" w:hint="cs"/>
          <w:vanish/>
          <w:szCs w:val="20"/>
          <w:shd w:val="clear" w:color="auto" w:fill="FFFF99"/>
          <w:rtl/>
        </w:rPr>
      </w:pPr>
      <w:hyperlink r:id="rId2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1D7167" w:rsidRPr="000A0F1B" w:rsidRDefault="001D7167" w:rsidP="001D7167">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4(5)</w:t>
      </w:r>
      <w:bookmarkEnd w:id="22"/>
    </w:p>
    <w:p w:rsidR="003F7DBF" w:rsidRDefault="001D7167" w:rsidP="001D7167">
      <w:pPr>
        <w:pStyle w:val="P22"/>
        <w:spacing w:before="72"/>
        <w:ind w:left="1021" w:right="1134"/>
        <w:rPr>
          <w:rStyle w:val="default"/>
          <w:rFonts w:cs="FrankRuehl" w:hint="cs"/>
          <w:rtl/>
        </w:rPr>
      </w:pPr>
      <w:r>
        <w:rPr>
          <w:rFonts w:cs="FrankRuehl" w:hint="cs"/>
          <w:sz w:val="26"/>
          <w:rtl/>
          <w:lang w:eastAsia="en-US"/>
        </w:rPr>
        <w:pict>
          <v:shape id="_x0000_s1118" type="#_x0000_t202" style="position:absolute;left:0;text-align:left;margin-left:470.35pt;margin-top:7.1pt;width:1in;height:11.2pt;z-index:251694592" filled="f" stroked="f">
            <v:textbox inset="1mm,0,1mm,0">
              <w:txbxContent>
                <w:p w:rsidR="00B23820" w:rsidRDefault="00B23820" w:rsidP="001D7167">
                  <w:pPr>
                    <w:spacing w:line="160" w:lineRule="exact"/>
                    <w:jc w:val="left"/>
                    <w:rPr>
                      <w:rFonts w:cs="Miriam"/>
                      <w:noProof/>
                      <w:sz w:val="18"/>
                      <w:szCs w:val="18"/>
                      <w:rtl/>
                    </w:rPr>
                  </w:pPr>
                  <w:r>
                    <w:rPr>
                      <w:rFonts w:cs="Miriam"/>
                      <w:sz w:val="18"/>
                      <w:szCs w:val="18"/>
                      <w:rtl/>
                    </w:rPr>
                    <w:t>תק' ת</w:t>
                  </w:r>
                  <w:r>
                    <w:rPr>
                      <w:rFonts w:cs="Miriam" w:hint="cs"/>
                      <w:sz w:val="18"/>
                      <w:szCs w:val="18"/>
                      <w:rtl/>
                    </w:rPr>
                    <w:t>שמ"ו-1985</w:t>
                  </w:r>
                </w:p>
              </w:txbxContent>
            </v:textbox>
          </v:shape>
        </w:pict>
      </w:r>
      <w:r w:rsidR="003F7DBF">
        <w:rPr>
          <w:rStyle w:val="default"/>
          <w:rFonts w:cs="FrankRuehl" w:hint="cs"/>
          <w:rtl/>
        </w:rPr>
        <w:t>(6)</w:t>
      </w:r>
      <w:r w:rsidR="003F7DBF">
        <w:rPr>
          <w:rStyle w:val="default"/>
          <w:rFonts w:cs="FrankRuehl"/>
          <w:rtl/>
        </w:rPr>
        <w:tab/>
        <w:t>ל</w:t>
      </w:r>
      <w:r w:rsidR="003F7DBF">
        <w:rPr>
          <w:rStyle w:val="default"/>
          <w:rFonts w:cs="FrankRuehl" w:hint="cs"/>
          <w:rtl/>
        </w:rPr>
        <w:t xml:space="preserve">פי תקנה 3(א)(5) </w:t>
      </w:r>
      <w:r>
        <w:rPr>
          <w:rStyle w:val="default"/>
          <w:rFonts w:cs="FrankRuehl"/>
          <w:rtl/>
        </w:rPr>
        <w:t>–</w:t>
      </w:r>
      <w:r w:rsidR="003F7DBF">
        <w:rPr>
          <w:rStyle w:val="default"/>
          <w:rFonts w:cs="FrankRuehl" w:hint="cs"/>
          <w:rtl/>
        </w:rPr>
        <w:t xml:space="preserve"> לתקופ</w:t>
      </w:r>
      <w:r w:rsidR="003F7DBF">
        <w:rPr>
          <w:rStyle w:val="default"/>
          <w:rFonts w:cs="FrankRuehl"/>
          <w:rtl/>
        </w:rPr>
        <w:t xml:space="preserve">ה </w:t>
      </w:r>
      <w:r w:rsidR="003F7DBF">
        <w:rPr>
          <w:rStyle w:val="default"/>
          <w:rFonts w:cs="FrankRuehl" w:hint="cs"/>
          <w:rtl/>
        </w:rPr>
        <w:t>שלא תעלה על שני</w:t>
      </w:r>
      <w:r w:rsidR="003F7DBF">
        <w:rPr>
          <w:rStyle w:val="default"/>
          <w:rFonts w:cs="FrankRuehl"/>
          <w:rtl/>
        </w:rPr>
        <w:t xml:space="preserve"> </w:t>
      </w:r>
      <w:r w:rsidR="003F7DBF">
        <w:rPr>
          <w:rStyle w:val="default"/>
          <w:rFonts w:cs="FrankRuehl" w:hint="cs"/>
          <w:rtl/>
        </w:rPr>
        <w:t>חדשים רצופים.</w:t>
      </w:r>
    </w:p>
    <w:p w:rsidR="001D7167" w:rsidRPr="00710BA9" w:rsidRDefault="001D7167" w:rsidP="001D7167">
      <w:pPr>
        <w:pStyle w:val="P00"/>
        <w:tabs>
          <w:tab w:val="clear" w:pos="6259"/>
        </w:tabs>
        <w:spacing w:before="0"/>
        <w:ind w:left="1021" w:right="1134"/>
        <w:rPr>
          <w:rFonts w:cs="FrankRuehl" w:hint="cs"/>
          <w:vanish/>
          <w:color w:val="FF0000"/>
          <w:szCs w:val="20"/>
          <w:shd w:val="clear" w:color="auto" w:fill="FFFF99"/>
          <w:rtl/>
        </w:rPr>
      </w:pPr>
      <w:bookmarkStart w:id="23" w:name="Rov51"/>
      <w:r w:rsidRPr="00710BA9">
        <w:rPr>
          <w:rFonts w:cs="FrankRuehl" w:hint="cs"/>
          <w:vanish/>
          <w:color w:val="FF0000"/>
          <w:szCs w:val="20"/>
          <w:shd w:val="clear" w:color="auto" w:fill="FFFF99"/>
          <w:rtl/>
        </w:rPr>
        <w:t>מיום 1.1.1986</w:t>
      </w:r>
    </w:p>
    <w:p w:rsidR="001D7167" w:rsidRPr="00710BA9" w:rsidRDefault="001D7167" w:rsidP="001D7167">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1D7167" w:rsidRPr="00710BA9" w:rsidRDefault="001D7167" w:rsidP="001D7167">
      <w:pPr>
        <w:pStyle w:val="P00"/>
        <w:spacing w:before="0"/>
        <w:ind w:left="1021" w:right="1134"/>
        <w:rPr>
          <w:rFonts w:cs="FrankRuehl" w:hint="cs"/>
          <w:vanish/>
          <w:szCs w:val="20"/>
          <w:shd w:val="clear" w:color="auto" w:fill="FFFF99"/>
          <w:rtl/>
        </w:rPr>
      </w:pPr>
      <w:hyperlink r:id="rId26"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1D7167" w:rsidRPr="000A0F1B" w:rsidRDefault="001D7167" w:rsidP="001D7167">
      <w:pPr>
        <w:pStyle w:val="P22"/>
        <w:ind w:left="1021" w:right="1134"/>
        <w:rPr>
          <w:rStyle w:val="default"/>
          <w:rFonts w:cs="FrankRuehl" w:hint="cs"/>
          <w:sz w:val="2"/>
          <w:szCs w:val="2"/>
          <w:shd w:val="clear" w:color="auto" w:fill="FFFF99"/>
          <w:rtl/>
        </w:rPr>
      </w:pPr>
      <w:r w:rsidRPr="00710BA9">
        <w:rPr>
          <w:rStyle w:val="default"/>
          <w:rFonts w:cs="FrankRuehl" w:hint="cs"/>
          <w:strike/>
          <w:vanish/>
          <w:sz w:val="22"/>
          <w:szCs w:val="22"/>
          <w:shd w:val="clear" w:color="auto" w:fill="FFFF99"/>
          <w:rtl/>
        </w:rPr>
        <w:t>(4)</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(6)</w:t>
      </w:r>
      <w:r w:rsidRPr="00710BA9">
        <w:rPr>
          <w:rStyle w:val="default"/>
          <w:rFonts w:cs="FrankRuehl" w:hint="cs"/>
          <w:vanish/>
          <w:sz w:val="22"/>
          <w:szCs w:val="22"/>
          <w:shd w:val="clear" w:color="auto" w:fill="FFFF99"/>
          <w:rtl/>
        </w:rPr>
        <w:t xml:space="preserve"> </w:t>
      </w:r>
      <w:r w:rsidRPr="00710BA9">
        <w:rPr>
          <w:rStyle w:val="default"/>
          <w:rFonts w:cs="FrankRuehl"/>
          <w:vanish/>
          <w:sz w:val="22"/>
          <w:szCs w:val="22"/>
          <w:shd w:val="clear" w:color="auto" w:fill="FFFF99"/>
          <w:rtl/>
        </w:rPr>
        <w:t>ל</w:t>
      </w:r>
      <w:r w:rsidRPr="00710BA9">
        <w:rPr>
          <w:rStyle w:val="default"/>
          <w:rFonts w:cs="FrankRuehl" w:hint="cs"/>
          <w:vanish/>
          <w:sz w:val="22"/>
          <w:szCs w:val="22"/>
          <w:shd w:val="clear" w:color="auto" w:fill="FFFF99"/>
          <w:rtl/>
        </w:rPr>
        <w:t xml:space="preserve">פי תקנה 3(א)(5)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לתקופ</w:t>
      </w:r>
      <w:r w:rsidRPr="00710BA9">
        <w:rPr>
          <w:rStyle w:val="default"/>
          <w:rFonts w:cs="FrankRuehl"/>
          <w:vanish/>
          <w:sz w:val="22"/>
          <w:szCs w:val="22"/>
          <w:shd w:val="clear" w:color="auto" w:fill="FFFF99"/>
          <w:rtl/>
        </w:rPr>
        <w:t xml:space="preserve">ה </w:t>
      </w:r>
      <w:r w:rsidRPr="00710BA9">
        <w:rPr>
          <w:rStyle w:val="default"/>
          <w:rFonts w:cs="FrankRuehl" w:hint="cs"/>
          <w:vanish/>
          <w:sz w:val="22"/>
          <w:szCs w:val="22"/>
          <w:shd w:val="clear" w:color="auto" w:fill="FFFF99"/>
          <w:rtl/>
        </w:rPr>
        <w:t>שלא תעלה על שני</w:t>
      </w:r>
      <w:r w:rsidRPr="00710BA9">
        <w:rPr>
          <w:rStyle w:val="default"/>
          <w:rFonts w:cs="FrankRuehl"/>
          <w:vanish/>
          <w:sz w:val="22"/>
          <w:szCs w:val="22"/>
          <w:shd w:val="clear" w:color="auto" w:fill="FFFF99"/>
          <w:rtl/>
        </w:rPr>
        <w:t xml:space="preserve"> </w:t>
      </w:r>
      <w:r w:rsidRPr="00710BA9">
        <w:rPr>
          <w:rStyle w:val="default"/>
          <w:rFonts w:cs="FrankRuehl" w:hint="cs"/>
          <w:vanish/>
          <w:sz w:val="22"/>
          <w:szCs w:val="22"/>
          <w:shd w:val="clear" w:color="auto" w:fill="FFFF99"/>
          <w:rtl/>
        </w:rPr>
        <w:t>חדשים רצופים.</w:t>
      </w:r>
      <w:bookmarkEnd w:id="23"/>
    </w:p>
    <w:p w:rsidR="003F7DBF" w:rsidRDefault="003F7DBF">
      <w:pPr>
        <w:pStyle w:val="P00"/>
        <w:spacing w:before="72"/>
        <w:ind w:left="0" w:right="1134"/>
        <w:rPr>
          <w:rStyle w:val="default"/>
          <w:rFonts w:cs="FrankRuehl" w:hint="cs"/>
          <w:rtl/>
        </w:rPr>
      </w:pPr>
      <w:bookmarkStart w:id="24" w:name="Seif17"/>
      <w:bookmarkEnd w:id="24"/>
      <w:r>
        <w:rPr>
          <w:lang w:val="he-IL"/>
        </w:rPr>
        <w:pict>
          <v:rect id="_x0000_s1044" style="position:absolute;left:0;text-align:left;margin-left:464.5pt;margin-top:8.05pt;width:75.05pt;height:25.25pt;z-index:251660800" o:allowincell="f" filled="f" stroked="f" strokecolor="lime" strokeweight=".25pt">
            <v:textbox style="mso-next-textbox:#_x0000_s1044" inset="0,0,0,0">
              <w:txbxContent>
                <w:p w:rsidR="00B23820" w:rsidRDefault="00B23820">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להוראת </w:t>
                  </w:r>
                  <w:r>
                    <w:rPr>
                      <w:rFonts w:cs="Miriam"/>
                      <w:sz w:val="18"/>
                      <w:szCs w:val="18"/>
                      <w:rtl/>
                    </w:rPr>
                    <w:t>סע</w:t>
                  </w:r>
                  <w:r>
                    <w:rPr>
                      <w:rFonts w:cs="Miriam" w:hint="cs"/>
                      <w:sz w:val="18"/>
                      <w:szCs w:val="18"/>
                      <w:rtl/>
                    </w:rPr>
                    <w:t xml:space="preserve">יף 2(ב) </w:t>
                  </w:r>
                  <w:r>
                    <w:rPr>
                      <w:rFonts w:cs="Miriam"/>
                      <w:sz w:val="18"/>
                      <w:szCs w:val="18"/>
                      <w:rtl/>
                    </w:rPr>
                    <w:t>לח</w:t>
                  </w:r>
                  <w:r>
                    <w:rPr>
                      <w:rFonts w:cs="Miriam" w:hint="cs"/>
                      <w:sz w:val="18"/>
                      <w:szCs w:val="18"/>
                      <w:rtl/>
                    </w:rPr>
                    <w:t>וק</w:t>
                  </w:r>
                </w:p>
                <w:p w:rsidR="00B23820" w:rsidRDefault="00B23820">
                  <w:pPr>
                    <w:spacing w:line="160" w:lineRule="exact"/>
                    <w:jc w:val="lef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Style w:val="big-number"/>
          <w:rFonts w:cs="Miriam"/>
          <w:rtl/>
        </w:rPr>
        <w:t>5.</w:t>
      </w:r>
      <w:r>
        <w:rPr>
          <w:rStyle w:val="big-number"/>
          <w:rFonts w:cs="Miriam"/>
          <w:rtl/>
        </w:rPr>
        <w:tab/>
      </w:r>
      <w:r>
        <w:rPr>
          <w:rStyle w:val="default"/>
          <w:rFonts w:cs="FrankRuehl"/>
          <w:rtl/>
        </w:rPr>
        <w:t>הת</w:t>
      </w:r>
      <w:r>
        <w:rPr>
          <w:rStyle w:val="default"/>
          <w:rFonts w:cs="FrankRuehl" w:hint="cs"/>
          <w:rtl/>
        </w:rPr>
        <w:t>נאי לזכאות לגימלה שהתובע היה תושב ישראל עשרים וארבעה חדשים רצופים לפני הגשת תביעתו, כאמור בסעיף 2(ב) לחוק, לא יחול על:</w:t>
      </w:r>
    </w:p>
    <w:p w:rsidR="003C6A59" w:rsidRPr="00710BA9" w:rsidRDefault="003C6A59" w:rsidP="003C6A59">
      <w:pPr>
        <w:pStyle w:val="P00"/>
        <w:tabs>
          <w:tab w:val="clear" w:pos="6259"/>
        </w:tabs>
        <w:spacing w:before="0"/>
        <w:ind w:left="0" w:right="1134"/>
        <w:rPr>
          <w:rFonts w:cs="FrankRuehl" w:hint="cs"/>
          <w:vanish/>
          <w:color w:val="FF0000"/>
          <w:szCs w:val="20"/>
          <w:shd w:val="clear" w:color="auto" w:fill="FFFF99"/>
          <w:rtl/>
        </w:rPr>
      </w:pPr>
      <w:bookmarkStart w:id="25" w:name="Rov52"/>
      <w:r w:rsidRPr="00710BA9">
        <w:rPr>
          <w:rFonts w:cs="FrankRuehl" w:hint="cs"/>
          <w:vanish/>
          <w:color w:val="FF0000"/>
          <w:szCs w:val="20"/>
          <w:shd w:val="clear" w:color="auto" w:fill="FFFF99"/>
          <w:rtl/>
        </w:rPr>
        <w:t>מיום 1.1.2002</w:t>
      </w:r>
    </w:p>
    <w:p w:rsidR="003C6A59" w:rsidRPr="00710BA9" w:rsidRDefault="003C6A59" w:rsidP="003C6A59">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תשס"ב-2001</w:t>
      </w:r>
    </w:p>
    <w:p w:rsidR="003C6A59" w:rsidRPr="00710BA9" w:rsidRDefault="003C6A59" w:rsidP="003C6A59">
      <w:pPr>
        <w:pStyle w:val="P00"/>
        <w:spacing w:before="0"/>
        <w:ind w:left="0" w:right="1134"/>
        <w:rPr>
          <w:rFonts w:cs="FrankRuehl" w:hint="cs"/>
          <w:vanish/>
          <w:szCs w:val="20"/>
          <w:shd w:val="clear" w:color="auto" w:fill="FFFF99"/>
          <w:rtl/>
        </w:rPr>
      </w:pPr>
      <w:hyperlink r:id="rId27"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תשס"ב מס' 6143</w:t>
        </w:r>
      </w:hyperlink>
      <w:r w:rsidRPr="00710BA9">
        <w:rPr>
          <w:rFonts w:cs="FrankRuehl" w:hint="cs"/>
          <w:vanish/>
          <w:szCs w:val="20"/>
          <w:shd w:val="clear" w:color="auto" w:fill="FFFF99"/>
          <w:rtl/>
        </w:rPr>
        <w:t xml:space="preserve"> מיום 31.12.2001 עמ' 276</w:t>
      </w:r>
    </w:p>
    <w:p w:rsidR="003C6A59" w:rsidRPr="000A0F1B" w:rsidRDefault="003C6A59" w:rsidP="003C6A59">
      <w:pPr>
        <w:pStyle w:val="P00"/>
        <w:ind w:left="0" w:right="1134"/>
        <w:rPr>
          <w:rStyle w:val="default"/>
          <w:rFonts w:cs="FrankRuehl"/>
          <w:sz w:val="2"/>
          <w:szCs w:val="2"/>
          <w:shd w:val="clear" w:color="auto" w:fill="FFFF99"/>
          <w:rtl/>
        </w:rPr>
      </w:pPr>
      <w:r w:rsidRPr="00710BA9">
        <w:rPr>
          <w:rStyle w:val="big-number"/>
          <w:rFonts w:cs="FrankRuehl"/>
          <w:vanish/>
          <w:sz w:val="22"/>
          <w:szCs w:val="22"/>
          <w:shd w:val="clear" w:color="auto" w:fill="FFFF99"/>
          <w:rtl/>
        </w:rPr>
        <w:t>5.</w:t>
      </w:r>
      <w:r w:rsidRPr="00710BA9">
        <w:rPr>
          <w:rStyle w:val="big-number"/>
          <w:rFonts w:cs="FrankRuehl"/>
          <w:vanish/>
          <w:sz w:val="22"/>
          <w:szCs w:val="22"/>
          <w:shd w:val="clear" w:color="auto" w:fill="FFFF99"/>
          <w:rtl/>
        </w:rPr>
        <w:tab/>
      </w:r>
      <w:r w:rsidRPr="00710BA9">
        <w:rPr>
          <w:rStyle w:val="default"/>
          <w:rFonts w:cs="FrankRuehl"/>
          <w:vanish/>
          <w:sz w:val="22"/>
          <w:szCs w:val="22"/>
          <w:shd w:val="clear" w:color="auto" w:fill="FFFF99"/>
          <w:rtl/>
        </w:rPr>
        <w:t>הת</w:t>
      </w:r>
      <w:r w:rsidRPr="00710BA9">
        <w:rPr>
          <w:rStyle w:val="default"/>
          <w:rFonts w:cs="FrankRuehl" w:hint="cs"/>
          <w:vanish/>
          <w:sz w:val="22"/>
          <w:szCs w:val="22"/>
          <w:shd w:val="clear" w:color="auto" w:fill="FFFF99"/>
          <w:rtl/>
        </w:rPr>
        <w:t xml:space="preserve">נאי לזכאות לגימלה שהתובע היה תושב ישראל עשרים וארבעה חדשים רצופים </w:t>
      </w:r>
      <w:r w:rsidRPr="00710BA9">
        <w:rPr>
          <w:rStyle w:val="default"/>
          <w:rFonts w:cs="FrankRuehl" w:hint="cs"/>
          <w:strike/>
          <w:vanish/>
          <w:sz w:val="22"/>
          <w:szCs w:val="22"/>
          <w:shd w:val="clear" w:color="auto" w:fill="FFFF99"/>
          <w:rtl/>
        </w:rPr>
        <w:t>בתכוף</w:t>
      </w:r>
      <w:r w:rsidRPr="00710BA9">
        <w:rPr>
          <w:rStyle w:val="default"/>
          <w:rFonts w:cs="FrankRuehl" w:hint="cs"/>
          <w:vanish/>
          <w:sz w:val="22"/>
          <w:szCs w:val="22"/>
          <w:shd w:val="clear" w:color="auto" w:fill="FFFF99"/>
          <w:rtl/>
        </w:rPr>
        <w:t xml:space="preserve"> לפני הגשת תביעתו, כאמור בסעיף 2(ב) לחוק, לא יחול על:</w:t>
      </w:r>
      <w:bookmarkEnd w:id="25"/>
    </w:p>
    <w:p w:rsidR="003F7DBF" w:rsidRDefault="003F7DBF">
      <w:pPr>
        <w:pStyle w:val="P22"/>
        <w:spacing w:before="72"/>
        <w:ind w:left="1021" w:right="1134"/>
        <w:rPr>
          <w:rStyle w:val="default"/>
          <w:rFonts w:cs="FrankRuehl" w:hint="cs"/>
          <w:rtl/>
        </w:rPr>
      </w:pPr>
      <w:r>
        <w:rPr>
          <w:rFonts w:cs="FrankRuehl"/>
          <w:rtl/>
          <w:lang w:val="he-IL"/>
        </w:rPr>
        <w:pict>
          <v:shape id="_x0000_s1091" type="#_x0000_t202" style="position:absolute;left:0;text-align:left;margin-left:470.25pt;margin-top:.4pt;width:1in;height:16.8pt;z-index:251680256" filled="f" stroked="f">
            <v:textbox inset="1mm,,1mm">
              <w:txbxContent>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rtl/>
        </w:rPr>
        <w:t>(1)</w:t>
      </w:r>
      <w:r>
        <w:rPr>
          <w:rStyle w:val="default"/>
          <w:rFonts w:cs="FrankRuehl"/>
          <w:rtl/>
        </w:rPr>
        <w:tab/>
        <w:t>א</w:t>
      </w:r>
      <w:r>
        <w:rPr>
          <w:rStyle w:val="default"/>
          <w:rFonts w:cs="FrankRuehl" w:hint="cs"/>
          <w:rtl/>
        </w:rPr>
        <w:t>דם המקבל קיצבה לפי פרק י"ג לחוק הביטוח;</w:t>
      </w:r>
    </w:p>
    <w:p w:rsidR="003C6A59" w:rsidRPr="00710BA9" w:rsidRDefault="003C6A59" w:rsidP="003C6A59">
      <w:pPr>
        <w:pStyle w:val="P00"/>
        <w:tabs>
          <w:tab w:val="clear" w:pos="6259"/>
        </w:tabs>
        <w:spacing w:before="0"/>
        <w:ind w:left="1021" w:right="1134"/>
        <w:rPr>
          <w:rFonts w:cs="FrankRuehl" w:hint="cs"/>
          <w:vanish/>
          <w:color w:val="FF0000"/>
          <w:szCs w:val="20"/>
          <w:shd w:val="clear" w:color="auto" w:fill="FFFF99"/>
          <w:rtl/>
        </w:rPr>
      </w:pPr>
      <w:bookmarkStart w:id="26" w:name="Rov53"/>
      <w:r w:rsidRPr="00710BA9">
        <w:rPr>
          <w:rFonts w:cs="FrankRuehl" w:hint="cs"/>
          <w:vanish/>
          <w:color w:val="FF0000"/>
          <w:szCs w:val="20"/>
          <w:shd w:val="clear" w:color="auto" w:fill="FFFF99"/>
          <w:rtl/>
        </w:rPr>
        <w:t>מיום 4.11.2003</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3C6A59" w:rsidRPr="00710BA9" w:rsidRDefault="003C6A59" w:rsidP="003C6A59">
      <w:pPr>
        <w:pStyle w:val="P00"/>
        <w:spacing w:before="0"/>
        <w:ind w:left="1021" w:right="1134"/>
        <w:rPr>
          <w:rFonts w:cs="FrankRuehl" w:hint="cs"/>
          <w:vanish/>
          <w:szCs w:val="20"/>
          <w:shd w:val="clear" w:color="auto" w:fill="FFFF99"/>
          <w:rtl/>
        </w:rPr>
      </w:pPr>
      <w:hyperlink r:id="rId28"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35</w:t>
      </w:r>
    </w:p>
    <w:p w:rsidR="003C6A59" w:rsidRPr="000A0F1B" w:rsidRDefault="003C6A59" w:rsidP="003C6A59">
      <w:pPr>
        <w:pStyle w:val="P22"/>
        <w:ind w:left="1021" w:right="1134"/>
        <w:rPr>
          <w:rStyle w:val="default"/>
          <w:rFonts w:cs="FrankRuehl"/>
          <w:sz w:val="2"/>
          <w:szCs w:val="2"/>
          <w:rtl/>
        </w:rPr>
      </w:pPr>
      <w:r w:rsidRPr="00710BA9">
        <w:rPr>
          <w:rStyle w:val="default"/>
          <w:rFonts w:cs="FrankRuehl"/>
          <w:vanish/>
          <w:sz w:val="22"/>
          <w:szCs w:val="22"/>
          <w:shd w:val="clear" w:color="auto" w:fill="FFFF99"/>
          <w:rtl/>
        </w:rPr>
        <w:t>(1)</w:t>
      </w:r>
      <w:r w:rsidRPr="00710BA9">
        <w:rPr>
          <w:rStyle w:val="default"/>
          <w:rFonts w:cs="FrankRuehl"/>
          <w:vanish/>
          <w:sz w:val="22"/>
          <w:szCs w:val="22"/>
          <w:shd w:val="clear" w:color="auto" w:fill="FFFF99"/>
          <w:rtl/>
        </w:rPr>
        <w:tab/>
        <w:t>א</w:t>
      </w:r>
      <w:r w:rsidRPr="00710BA9">
        <w:rPr>
          <w:rStyle w:val="default"/>
          <w:rFonts w:cs="FrankRuehl" w:hint="cs"/>
          <w:vanish/>
          <w:sz w:val="22"/>
          <w:szCs w:val="22"/>
          <w:shd w:val="clear" w:color="auto" w:fill="FFFF99"/>
          <w:rtl/>
        </w:rPr>
        <w:t xml:space="preserve">דם המקבל קיצבה לפי </w:t>
      </w:r>
      <w:r w:rsidRPr="00710BA9">
        <w:rPr>
          <w:rStyle w:val="default"/>
          <w:rFonts w:cs="FrankRuehl" w:hint="cs"/>
          <w:strike/>
          <w:vanish/>
          <w:sz w:val="22"/>
          <w:szCs w:val="22"/>
          <w:shd w:val="clear" w:color="auto" w:fill="FFFF99"/>
          <w:rtl/>
        </w:rPr>
        <w:t>פרק ט2</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פרק י"ג</w:t>
      </w:r>
      <w:r w:rsidRPr="00710BA9">
        <w:rPr>
          <w:rStyle w:val="default"/>
          <w:rFonts w:cs="FrankRuehl" w:hint="cs"/>
          <w:vanish/>
          <w:sz w:val="22"/>
          <w:szCs w:val="22"/>
          <w:shd w:val="clear" w:color="auto" w:fill="FFFF99"/>
          <w:rtl/>
        </w:rPr>
        <w:t xml:space="preserve"> לחוק הביטוח;</w:t>
      </w:r>
      <w:bookmarkEnd w:id="26"/>
    </w:p>
    <w:p w:rsidR="003F7DBF" w:rsidRDefault="003F7DBF" w:rsidP="003C6A59">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דם שהיה זכאי לגימלה לולא התנאי האמור, ובלבד שבבן-</w:t>
      </w:r>
      <w:r>
        <w:rPr>
          <w:rStyle w:val="default"/>
          <w:rFonts w:cs="FrankRuehl"/>
          <w:rtl/>
        </w:rPr>
        <w:t>זו</w:t>
      </w:r>
      <w:r>
        <w:rPr>
          <w:rStyle w:val="default"/>
          <w:rFonts w:cs="FrankRuehl" w:hint="cs"/>
          <w:rtl/>
        </w:rPr>
        <w:t>גו מתקיימים תנאי הזכאות לפי סעיף 2 לחוק;</w:t>
      </w:r>
    </w:p>
    <w:p w:rsidR="003F7DBF" w:rsidRDefault="003F7DBF" w:rsidP="003C6A59">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דם שהתנאי האמור אינו חל על בן-זוגו;</w:t>
      </w:r>
    </w:p>
    <w:p w:rsidR="003F7DBF" w:rsidRDefault="003F7DBF">
      <w:pPr>
        <w:pStyle w:val="P22"/>
        <w:spacing w:before="72"/>
        <w:ind w:left="1021" w:right="1134"/>
        <w:rPr>
          <w:rStyle w:val="default"/>
          <w:rFonts w:cs="FrankRuehl" w:hint="cs"/>
          <w:rtl/>
        </w:rPr>
      </w:pPr>
      <w:r>
        <w:rPr>
          <w:lang w:val="he-IL"/>
        </w:rPr>
        <w:pict>
          <v:rect id="_x0000_s1045" style="position:absolute;left:0;text-align:left;margin-left:464.5pt;margin-top:8.05pt;width:75.05pt;height:10pt;z-index:251661824" o:allowincell="f" filled="f" stroked="f" strokecolor="lime" strokeweight=".25pt">
            <v:textbox style="mso-next-textbox:#_x0000_s1045" inset="0,0,0,0">
              <w:txbxContent>
                <w:p w:rsidR="00B23820" w:rsidRDefault="00B23820" w:rsidP="003C6A59">
                  <w:pPr>
                    <w:spacing w:line="160" w:lineRule="exact"/>
                    <w:jc w:val="lef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Style w:val="default"/>
          <w:rFonts w:cs="FrankRuehl"/>
          <w:rtl/>
        </w:rPr>
        <w:t>(4)</w:t>
      </w:r>
      <w:r>
        <w:rPr>
          <w:rStyle w:val="default"/>
          <w:rFonts w:cs="FrankRuehl"/>
          <w:rtl/>
        </w:rPr>
        <w:tab/>
        <w:t>א</w:t>
      </w:r>
      <w:r>
        <w:rPr>
          <w:rStyle w:val="default"/>
          <w:rFonts w:cs="FrankRuehl" w:hint="cs"/>
          <w:rtl/>
        </w:rPr>
        <w:t>דם הנמצא בישראל שנים עשר חודשים לפחות לפני הגשת תביעתו וטרם חלפו 5 שנים מיום שהתמלא בו אחד מאלה:</w:t>
      </w:r>
    </w:p>
    <w:p w:rsidR="003C6A59" w:rsidRPr="00710BA9" w:rsidRDefault="003C6A59" w:rsidP="003C6A59">
      <w:pPr>
        <w:pStyle w:val="P00"/>
        <w:tabs>
          <w:tab w:val="clear" w:pos="6259"/>
        </w:tabs>
        <w:spacing w:before="0"/>
        <w:ind w:left="1021" w:right="1134"/>
        <w:rPr>
          <w:rFonts w:cs="FrankRuehl" w:hint="cs"/>
          <w:vanish/>
          <w:color w:val="FF0000"/>
          <w:szCs w:val="20"/>
          <w:shd w:val="clear" w:color="auto" w:fill="FFFF99"/>
          <w:rtl/>
        </w:rPr>
      </w:pPr>
      <w:bookmarkStart w:id="27" w:name="Rov54"/>
      <w:r w:rsidRPr="00710BA9">
        <w:rPr>
          <w:rFonts w:cs="FrankRuehl" w:hint="cs"/>
          <w:vanish/>
          <w:color w:val="FF0000"/>
          <w:szCs w:val="20"/>
          <w:shd w:val="clear" w:color="auto" w:fill="FFFF99"/>
          <w:rtl/>
        </w:rPr>
        <w:t xml:space="preserve">מיום 1.3.1992 </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הוראת שעה תשנ"ב-1992</w:t>
      </w:r>
    </w:p>
    <w:p w:rsidR="003C6A59" w:rsidRPr="00710BA9" w:rsidRDefault="003C6A59" w:rsidP="003C6A59">
      <w:pPr>
        <w:pStyle w:val="P00"/>
        <w:spacing w:before="0"/>
        <w:ind w:left="1021" w:right="1134"/>
        <w:rPr>
          <w:rFonts w:cs="FrankRuehl" w:hint="cs"/>
          <w:vanish/>
          <w:szCs w:val="20"/>
          <w:shd w:val="clear" w:color="auto" w:fill="FFFF99"/>
          <w:rtl/>
        </w:rPr>
      </w:pPr>
      <w:hyperlink r:id="rId29"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תשנ"ב מס' 5428</w:t>
        </w:r>
      </w:hyperlink>
      <w:r w:rsidRPr="00710BA9">
        <w:rPr>
          <w:rFonts w:cs="FrankRuehl" w:hint="cs"/>
          <w:vanish/>
          <w:szCs w:val="20"/>
          <w:shd w:val="clear" w:color="auto" w:fill="FFFF99"/>
          <w:rtl/>
        </w:rPr>
        <w:t xml:space="preserve"> מיום 12.3.1992 עמ' 885</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הוראת שעה (תיקון) תשנ"ג-1993</w:t>
      </w:r>
    </w:p>
    <w:p w:rsidR="003C6A59" w:rsidRPr="00710BA9" w:rsidRDefault="003C6A59" w:rsidP="003C6A59">
      <w:pPr>
        <w:pStyle w:val="P00"/>
        <w:spacing w:before="0"/>
        <w:ind w:left="1021" w:right="1134"/>
        <w:rPr>
          <w:rFonts w:cs="FrankRuehl" w:hint="cs"/>
          <w:vanish/>
          <w:szCs w:val="20"/>
          <w:shd w:val="clear" w:color="auto" w:fill="FFFF99"/>
          <w:rtl/>
        </w:rPr>
      </w:pPr>
      <w:hyperlink r:id="rId30"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תשנ"ג מס' 5520</w:t>
        </w:r>
      </w:hyperlink>
      <w:r w:rsidRPr="00710BA9">
        <w:rPr>
          <w:rFonts w:cs="FrankRuehl" w:hint="cs"/>
          <w:vanish/>
          <w:szCs w:val="20"/>
          <w:shd w:val="clear" w:color="auto" w:fill="FFFF99"/>
          <w:rtl/>
        </w:rPr>
        <w:t xml:space="preserve"> מיום 2.5.1993 עמ' 790</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הוראת שעה (תיקון מס' 2) תשנ"ד-1994</w:t>
      </w:r>
    </w:p>
    <w:p w:rsidR="003C6A59" w:rsidRPr="00710BA9" w:rsidRDefault="003C6A59" w:rsidP="003C6A59">
      <w:pPr>
        <w:pStyle w:val="P00"/>
        <w:spacing w:before="0"/>
        <w:ind w:left="1021" w:right="1134"/>
        <w:rPr>
          <w:rFonts w:cs="FrankRuehl" w:hint="cs"/>
          <w:b/>
          <w:bCs/>
          <w:vanish/>
          <w:szCs w:val="20"/>
          <w:shd w:val="clear" w:color="auto" w:fill="FFFF99"/>
          <w:rtl/>
        </w:rPr>
      </w:pPr>
      <w:hyperlink r:id="rId31" w:history="1">
        <w:r w:rsidRPr="00710BA9">
          <w:rPr>
            <w:rStyle w:val="Hyperlink"/>
            <w:rFonts w:cs="FrankRuehl" w:hint="cs"/>
            <w:vanish/>
            <w:szCs w:val="20"/>
            <w:shd w:val="clear" w:color="auto" w:fill="FFFF99"/>
            <w:rtl/>
          </w:rPr>
          <w:t>ק"ת תשנ"ד מס' 5595</w:t>
        </w:r>
      </w:hyperlink>
      <w:r w:rsidRPr="00710BA9">
        <w:rPr>
          <w:rFonts w:cs="FrankRuehl" w:hint="cs"/>
          <w:vanish/>
          <w:szCs w:val="20"/>
          <w:shd w:val="clear" w:color="auto" w:fill="FFFF99"/>
          <w:rtl/>
        </w:rPr>
        <w:t xml:space="preserve"> מיום 5.5.1994 עמ' 846</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הוראת שעה (תיקון מס' 3) תשנ"ו-1996</w:t>
      </w:r>
    </w:p>
    <w:p w:rsidR="003C6A59" w:rsidRPr="00710BA9" w:rsidRDefault="003C6A59" w:rsidP="003C6A59">
      <w:pPr>
        <w:pStyle w:val="P00"/>
        <w:spacing w:before="0"/>
        <w:ind w:left="1021" w:right="1134"/>
        <w:rPr>
          <w:rFonts w:cs="FrankRuehl" w:hint="cs"/>
          <w:b/>
          <w:bCs/>
          <w:vanish/>
          <w:szCs w:val="20"/>
          <w:shd w:val="clear" w:color="auto" w:fill="FFFF99"/>
          <w:rtl/>
        </w:rPr>
      </w:pPr>
      <w:hyperlink r:id="rId32"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 xml:space="preserve">ת </w:t>
        </w:r>
        <w:r w:rsidRPr="00710BA9">
          <w:rPr>
            <w:rStyle w:val="Hyperlink"/>
            <w:rFonts w:cs="FrankRuehl"/>
            <w:vanish/>
            <w:szCs w:val="20"/>
            <w:shd w:val="clear" w:color="auto" w:fill="FFFF99"/>
            <w:rtl/>
          </w:rPr>
          <w:t>תש</w:t>
        </w:r>
        <w:r w:rsidRPr="00710BA9">
          <w:rPr>
            <w:rStyle w:val="Hyperlink"/>
            <w:rFonts w:cs="FrankRuehl" w:hint="cs"/>
            <w:vanish/>
            <w:szCs w:val="20"/>
            <w:shd w:val="clear" w:color="auto" w:fill="FFFF99"/>
            <w:rtl/>
          </w:rPr>
          <w:t>נ"ו מס' 5737</w:t>
        </w:r>
      </w:hyperlink>
      <w:r w:rsidRPr="00710BA9">
        <w:rPr>
          <w:rFonts w:cs="FrankRuehl" w:hint="cs"/>
          <w:vanish/>
          <w:szCs w:val="20"/>
          <w:shd w:val="clear" w:color="auto" w:fill="FFFF99"/>
          <w:rtl/>
        </w:rPr>
        <w:t xml:space="preserve"> מיום 22.2.1996 עמ' 584</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הוראת שעה (תיקון מס' 4) תשנ"ז-1997</w:t>
      </w:r>
    </w:p>
    <w:p w:rsidR="003C6A59" w:rsidRPr="00710BA9" w:rsidRDefault="003C6A59" w:rsidP="003C6A59">
      <w:pPr>
        <w:pStyle w:val="P00"/>
        <w:spacing w:before="0"/>
        <w:ind w:left="1021" w:right="1134"/>
        <w:rPr>
          <w:rFonts w:cs="FrankRuehl" w:hint="cs"/>
          <w:b/>
          <w:bCs/>
          <w:vanish/>
          <w:szCs w:val="20"/>
          <w:shd w:val="clear" w:color="auto" w:fill="FFFF99"/>
          <w:rtl/>
        </w:rPr>
      </w:pPr>
      <w:hyperlink r:id="rId33"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תשנ"ז מס' 5831</w:t>
        </w:r>
      </w:hyperlink>
      <w:r w:rsidRPr="00710BA9">
        <w:rPr>
          <w:rFonts w:cs="FrankRuehl" w:hint="cs"/>
          <w:vanish/>
          <w:szCs w:val="20"/>
          <w:shd w:val="clear" w:color="auto" w:fill="FFFF99"/>
          <w:rtl/>
        </w:rPr>
        <w:t xml:space="preserve"> מיום 29.5.1997 עמ' 700</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הוספת פסקה 5(4)</w:t>
      </w:r>
    </w:p>
    <w:p w:rsidR="003C6A59" w:rsidRPr="00710BA9" w:rsidRDefault="003C6A59" w:rsidP="003C6A59">
      <w:pPr>
        <w:pStyle w:val="P00"/>
        <w:spacing w:before="0"/>
        <w:ind w:left="1021" w:right="1134"/>
        <w:rPr>
          <w:rFonts w:cs="FrankRuehl" w:hint="cs"/>
          <w:b/>
          <w:bCs/>
          <w:vanish/>
          <w:szCs w:val="20"/>
          <w:shd w:val="clear" w:color="auto" w:fill="FFFF99"/>
          <w:rtl/>
        </w:rPr>
      </w:pPr>
    </w:p>
    <w:p w:rsidR="003C6A59" w:rsidRPr="00710BA9" w:rsidRDefault="003C6A59" w:rsidP="003C6A59">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1.1.2002</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תשס"ב-2001</w:t>
      </w:r>
    </w:p>
    <w:p w:rsidR="003C6A59" w:rsidRPr="00710BA9" w:rsidRDefault="003C6A59" w:rsidP="003C6A59">
      <w:pPr>
        <w:pStyle w:val="P00"/>
        <w:spacing w:before="0"/>
        <w:ind w:left="1021" w:right="1134"/>
        <w:rPr>
          <w:rFonts w:cs="FrankRuehl" w:hint="cs"/>
          <w:vanish/>
          <w:szCs w:val="20"/>
          <w:shd w:val="clear" w:color="auto" w:fill="FFFF99"/>
          <w:rtl/>
        </w:rPr>
      </w:pPr>
      <w:hyperlink r:id="rId3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תשס"ב מס' 6143</w:t>
        </w:r>
      </w:hyperlink>
      <w:r w:rsidRPr="00710BA9">
        <w:rPr>
          <w:rFonts w:cs="FrankRuehl" w:hint="cs"/>
          <w:vanish/>
          <w:szCs w:val="20"/>
          <w:shd w:val="clear" w:color="auto" w:fill="FFFF99"/>
          <w:rtl/>
        </w:rPr>
        <w:t xml:space="preserve"> מיום 31.12.2001 עמ' 276</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החלפת פסקה 5(4)</w:t>
      </w:r>
    </w:p>
    <w:p w:rsidR="003C6A59" w:rsidRPr="00710BA9" w:rsidRDefault="003C6A59" w:rsidP="003C6A59">
      <w:pPr>
        <w:pStyle w:val="P00"/>
        <w:ind w:left="1021"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3C6A59" w:rsidRPr="000A0F1B" w:rsidRDefault="003C6A59" w:rsidP="003C6A59">
      <w:pPr>
        <w:pStyle w:val="P00"/>
        <w:spacing w:before="0"/>
        <w:ind w:left="1021" w:right="1134"/>
        <w:rPr>
          <w:rFonts w:cs="FrankRuehl" w:hint="cs"/>
          <w:strike/>
          <w:sz w:val="2"/>
          <w:szCs w:val="2"/>
          <w:shd w:val="clear" w:color="auto" w:fill="FFFF99"/>
          <w:rtl/>
        </w:rPr>
      </w:pPr>
      <w:r w:rsidRPr="00710BA9">
        <w:rPr>
          <w:rFonts w:cs="FrankRuehl" w:hint="cs"/>
          <w:strike/>
          <w:vanish/>
          <w:sz w:val="22"/>
          <w:szCs w:val="22"/>
          <w:shd w:val="clear" w:color="auto" w:fill="FFFF99"/>
          <w:rtl/>
        </w:rPr>
        <w:t>(4)</w:t>
      </w:r>
      <w:r w:rsidRPr="00710BA9">
        <w:rPr>
          <w:rFonts w:cs="FrankRuehl" w:hint="cs"/>
          <w:strike/>
          <w:vanish/>
          <w:sz w:val="22"/>
          <w:szCs w:val="22"/>
          <w:shd w:val="clear" w:color="auto" w:fill="FFFF99"/>
          <w:rtl/>
        </w:rPr>
        <w:tab/>
        <w:t>אדם שבידו אשרת עולה או תעודת עולה והוא נמצא בישראל שנים עשר חדשים רצופים לפחות בתכוף לפני הגשת תביעתו.</w:t>
      </w:r>
      <w:bookmarkEnd w:id="27"/>
    </w:p>
    <w:p w:rsidR="003F7DBF" w:rsidRDefault="003F7DBF" w:rsidP="003C6A59">
      <w:pPr>
        <w:pStyle w:val="P33"/>
        <w:spacing w:before="72"/>
        <w:ind w:left="1474" w:right="1134"/>
        <w:rPr>
          <w:rFonts w:cs="FrankRuehl"/>
          <w:sz w:val="26"/>
          <w:rtl/>
        </w:rPr>
      </w:pPr>
      <w:r>
        <w:rPr>
          <w:rFonts w:cs="FrankRuehl"/>
          <w:sz w:val="26"/>
          <w:rtl/>
        </w:rPr>
        <w:t>(א</w:t>
      </w:r>
      <w:r>
        <w:rPr>
          <w:rFonts w:cs="FrankRuehl" w:hint="cs"/>
          <w:sz w:val="26"/>
          <w:rtl/>
        </w:rPr>
        <w:t>)</w:t>
      </w:r>
      <w:r>
        <w:rPr>
          <w:rFonts w:cs="FrankRuehl"/>
          <w:sz w:val="26"/>
          <w:rtl/>
        </w:rPr>
        <w:tab/>
        <w:t>נ</w:t>
      </w:r>
      <w:r>
        <w:rPr>
          <w:rFonts w:cs="FrankRuehl" w:hint="cs"/>
          <w:sz w:val="26"/>
          <w:rtl/>
        </w:rPr>
        <w:t>כנס לראשונה ל</w:t>
      </w:r>
      <w:r>
        <w:rPr>
          <w:rFonts w:cs="FrankRuehl"/>
          <w:sz w:val="26"/>
          <w:rtl/>
        </w:rPr>
        <w:t>י</w:t>
      </w:r>
      <w:r>
        <w:rPr>
          <w:rFonts w:cs="FrankRuehl" w:hint="cs"/>
          <w:sz w:val="26"/>
          <w:rtl/>
        </w:rPr>
        <w:t xml:space="preserve">שראל באשרת עולה לפי חוק השבות, תש"י-1950 (להלן </w:t>
      </w:r>
      <w:r w:rsidR="003C6A59">
        <w:rPr>
          <w:rFonts w:cs="FrankRuehl"/>
          <w:sz w:val="26"/>
          <w:rtl/>
        </w:rPr>
        <w:t>–</w:t>
      </w:r>
      <w:r>
        <w:rPr>
          <w:rFonts w:cs="FrankRuehl"/>
          <w:sz w:val="26"/>
          <w:rtl/>
        </w:rPr>
        <w:t xml:space="preserve"> ח</w:t>
      </w:r>
      <w:r>
        <w:rPr>
          <w:rFonts w:cs="FrankRuehl" w:hint="cs"/>
          <w:sz w:val="26"/>
          <w:rtl/>
        </w:rPr>
        <w:t>וק השבות);</w:t>
      </w:r>
    </w:p>
    <w:p w:rsidR="003F7DBF" w:rsidRDefault="003F7DBF">
      <w:pPr>
        <w:pStyle w:val="P33"/>
        <w:spacing w:before="72"/>
        <w:ind w:left="1474" w:right="1134"/>
        <w:rPr>
          <w:rFonts w:cs="FrankRuehl"/>
          <w:sz w:val="26"/>
          <w:rtl/>
        </w:rPr>
      </w:pPr>
      <w:r>
        <w:rPr>
          <w:rFonts w:cs="FrankRuehl" w:hint="cs"/>
          <w:sz w:val="26"/>
          <w:rtl/>
        </w:rPr>
        <w:t>(</w:t>
      </w:r>
      <w:r>
        <w:rPr>
          <w:rFonts w:cs="FrankRuehl"/>
          <w:sz w:val="26"/>
          <w:rtl/>
        </w:rPr>
        <w:t>ב</w:t>
      </w:r>
      <w:r>
        <w:rPr>
          <w:rFonts w:cs="FrankRuehl" w:hint="cs"/>
          <w:sz w:val="26"/>
          <w:rtl/>
        </w:rPr>
        <w:t>)</w:t>
      </w:r>
      <w:r>
        <w:rPr>
          <w:rFonts w:cs="FrankRuehl"/>
          <w:sz w:val="26"/>
          <w:rtl/>
        </w:rPr>
        <w:tab/>
        <w:t>נ</w:t>
      </w:r>
      <w:r>
        <w:rPr>
          <w:rFonts w:cs="FrankRuehl" w:hint="cs"/>
          <w:sz w:val="26"/>
          <w:rtl/>
        </w:rPr>
        <w:t>יתנה לו תעודת עולה לפי חוק השבות;</w:t>
      </w:r>
    </w:p>
    <w:p w:rsidR="003F7DBF" w:rsidRDefault="003F7DBF">
      <w:pPr>
        <w:pStyle w:val="P33"/>
        <w:spacing w:before="72"/>
        <w:ind w:left="1474" w:right="1134"/>
        <w:rPr>
          <w:rFonts w:cs="FrankRuehl"/>
          <w:sz w:val="26"/>
          <w:rtl/>
        </w:rPr>
      </w:pPr>
      <w:r>
        <w:rPr>
          <w:rFonts w:cs="FrankRuehl" w:hint="cs"/>
          <w:sz w:val="26"/>
          <w:rtl/>
        </w:rPr>
        <w:t>(</w:t>
      </w:r>
      <w:r>
        <w:rPr>
          <w:rFonts w:cs="FrankRuehl"/>
          <w:sz w:val="26"/>
          <w:rtl/>
        </w:rPr>
        <w:t>ג</w:t>
      </w:r>
      <w:r>
        <w:rPr>
          <w:rFonts w:cs="FrankRuehl" w:hint="cs"/>
          <w:sz w:val="26"/>
          <w:rtl/>
        </w:rPr>
        <w:t>)</w:t>
      </w:r>
      <w:r>
        <w:rPr>
          <w:rFonts w:cs="FrankRuehl"/>
          <w:sz w:val="26"/>
          <w:rtl/>
        </w:rPr>
        <w:tab/>
        <w:t>נ</w:t>
      </w:r>
      <w:r>
        <w:rPr>
          <w:rFonts w:cs="FrankRuehl" w:hint="cs"/>
          <w:sz w:val="26"/>
          <w:rtl/>
        </w:rPr>
        <w:t>יתנה לו תעודה של אזרח עולה ממשרד הקליטה;</w:t>
      </w:r>
    </w:p>
    <w:p w:rsidR="003F7DBF" w:rsidRDefault="003F7DBF" w:rsidP="003C6A59">
      <w:pPr>
        <w:pStyle w:val="P33"/>
        <w:spacing w:before="72"/>
        <w:ind w:left="1474" w:right="1134"/>
        <w:rPr>
          <w:rFonts w:cs="FrankRuehl"/>
          <w:sz w:val="26"/>
          <w:rtl/>
        </w:rPr>
      </w:pPr>
      <w:r>
        <w:rPr>
          <w:rFonts w:cs="FrankRuehl" w:hint="cs"/>
          <w:sz w:val="26"/>
          <w:rtl/>
        </w:rPr>
        <w:t>(</w:t>
      </w:r>
      <w:r>
        <w:rPr>
          <w:rFonts w:cs="FrankRuehl"/>
          <w:sz w:val="26"/>
          <w:rtl/>
        </w:rPr>
        <w:t>ד</w:t>
      </w:r>
      <w:r>
        <w:rPr>
          <w:rFonts w:cs="FrankRuehl" w:hint="cs"/>
          <w:sz w:val="26"/>
          <w:rtl/>
        </w:rPr>
        <w:t>)</w:t>
      </w:r>
      <w:r>
        <w:rPr>
          <w:rFonts w:cs="FrankRuehl"/>
          <w:sz w:val="26"/>
          <w:rtl/>
        </w:rPr>
        <w:tab/>
        <w:t>נ</w:t>
      </w:r>
      <w:r>
        <w:rPr>
          <w:rFonts w:cs="FrankRuehl" w:hint="cs"/>
          <w:sz w:val="26"/>
          <w:rtl/>
        </w:rPr>
        <w:t>כנס לישראל באשרה א5 לפי תקנות הכניסה לישראל, תשל"ד-1974, אם הוא זכאי לסל קליטה ממשרד הקליטה.</w:t>
      </w:r>
    </w:p>
    <w:p w:rsidR="003F7DBF" w:rsidRDefault="003F7DBF">
      <w:pPr>
        <w:pStyle w:val="P22"/>
        <w:spacing w:before="72"/>
        <w:ind w:left="1021" w:right="1134"/>
        <w:rPr>
          <w:rStyle w:val="default"/>
          <w:rFonts w:cs="FrankRuehl" w:hint="cs"/>
          <w:rtl/>
        </w:rPr>
      </w:pPr>
      <w:r>
        <w:rPr>
          <w:lang w:val="he-IL"/>
        </w:rPr>
        <w:pict>
          <v:rect id="_x0000_s1046" style="position:absolute;left:0;text-align:left;margin-left:464.5pt;margin-top:8.05pt;width:75.05pt;height:10pt;z-index:251662848" o:allowincell="f" filled="f" stroked="f" strokecolor="lime" strokeweight=".25pt">
            <v:textbox style="mso-next-textbox:#_x0000_s1046" inset="0,0,0,0">
              <w:txbxContent>
                <w:p w:rsidR="00B23820" w:rsidRDefault="00B23820" w:rsidP="003C6A59">
                  <w:pPr>
                    <w:spacing w:line="160" w:lineRule="exact"/>
                    <w:jc w:val="lef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Style w:val="default"/>
          <w:rFonts w:cs="FrankRuehl"/>
          <w:rtl/>
        </w:rPr>
        <w:t>(5)</w:t>
      </w:r>
      <w:r>
        <w:rPr>
          <w:rStyle w:val="default"/>
          <w:rFonts w:cs="FrankRuehl"/>
          <w:rtl/>
        </w:rPr>
        <w:tab/>
        <w:t>מ</w:t>
      </w:r>
      <w:r>
        <w:rPr>
          <w:rStyle w:val="default"/>
          <w:rFonts w:cs="FrankRuehl" w:hint="cs"/>
          <w:rtl/>
        </w:rPr>
        <w:t>י שהתמלא בו אחד המנויים בפסקה (4)(א) עד (ד), אף אם חלפו חמש שנים ובלבד שהוא אחד מאלה:</w:t>
      </w:r>
    </w:p>
    <w:p w:rsidR="003C6A59" w:rsidRPr="00710BA9" w:rsidRDefault="003C6A59" w:rsidP="003C6A59">
      <w:pPr>
        <w:pStyle w:val="P00"/>
        <w:tabs>
          <w:tab w:val="clear" w:pos="6259"/>
        </w:tabs>
        <w:spacing w:before="0"/>
        <w:ind w:left="1021" w:right="1134"/>
        <w:rPr>
          <w:rFonts w:cs="FrankRuehl" w:hint="cs"/>
          <w:vanish/>
          <w:color w:val="FF0000"/>
          <w:szCs w:val="20"/>
          <w:shd w:val="clear" w:color="auto" w:fill="FFFF99"/>
          <w:rtl/>
        </w:rPr>
      </w:pPr>
      <w:bookmarkStart w:id="28" w:name="Rov55"/>
      <w:r w:rsidRPr="00710BA9">
        <w:rPr>
          <w:rFonts w:cs="FrankRuehl" w:hint="cs"/>
          <w:vanish/>
          <w:color w:val="FF0000"/>
          <w:szCs w:val="20"/>
          <w:shd w:val="clear" w:color="auto" w:fill="FFFF99"/>
          <w:rtl/>
        </w:rPr>
        <w:t>מיום 1.1.2002</w:t>
      </w:r>
    </w:p>
    <w:p w:rsidR="003C6A59" w:rsidRPr="00710BA9" w:rsidRDefault="003C6A59" w:rsidP="003C6A5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תשס"ב-2001</w:t>
      </w:r>
    </w:p>
    <w:p w:rsidR="003C6A59" w:rsidRPr="00710BA9" w:rsidRDefault="003C6A59" w:rsidP="003C6A59">
      <w:pPr>
        <w:pStyle w:val="P00"/>
        <w:spacing w:before="0"/>
        <w:ind w:left="1021" w:right="1134"/>
        <w:rPr>
          <w:rFonts w:cs="FrankRuehl" w:hint="cs"/>
          <w:vanish/>
          <w:szCs w:val="20"/>
          <w:shd w:val="clear" w:color="auto" w:fill="FFFF99"/>
          <w:rtl/>
        </w:rPr>
      </w:pPr>
      <w:hyperlink r:id="rId3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תשס"ב מס' 6143</w:t>
        </w:r>
      </w:hyperlink>
      <w:r w:rsidRPr="00710BA9">
        <w:rPr>
          <w:rFonts w:cs="FrankRuehl" w:hint="cs"/>
          <w:vanish/>
          <w:szCs w:val="20"/>
          <w:shd w:val="clear" w:color="auto" w:fill="FFFF99"/>
          <w:rtl/>
        </w:rPr>
        <w:t xml:space="preserve"> מיום 31.12.2001 עמ' 276</w:t>
      </w:r>
    </w:p>
    <w:p w:rsidR="003C6A59" w:rsidRPr="000A0F1B" w:rsidRDefault="003C6A59" w:rsidP="003C6A59">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5(5)</w:t>
      </w:r>
      <w:bookmarkEnd w:id="28"/>
    </w:p>
    <w:p w:rsidR="003F7DBF" w:rsidRDefault="003F7DBF">
      <w:pPr>
        <w:pStyle w:val="P33"/>
        <w:spacing w:before="72"/>
        <w:ind w:left="1474" w:right="1134"/>
        <w:rPr>
          <w:rFonts w:cs="FrankRuehl"/>
          <w:sz w:val="26"/>
          <w:rtl/>
        </w:rPr>
      </w:pPr>
      <w:r>
        <w:rPr>
          <w:rFonts w:cs="FrankRuehl"/>
          <w:sz w:val="26"/>
          <w:rtl/>
        </w:rPr>
        <w:t>(1)</w:t>
      </w:r>
      <w:r>
        <w:rPr>
          <w:rFonts w:cs="FrankRuehl"/>
          <w:sz w:val="26"/>
          <w:rtl/>
        </w:rPr>
        <w:tab/>
        <w:t>ה</w:t>
      </w:r>
      <w:r>
        <w:rPr>
          <w:rFonts w:cs="FrankRuehl" w:hint="cs"/>
          <w:sz w:val="26"/>
          <w:rtl/>
        </w:rPr>
        <w:t>ורה יחיד;</w:t>
      </w:r>
    </w:p>
    <w:p w:rsidR="003F7DBF" w:rsidRDefault="003F7DBF">
      <w:pPr>
        <w:pStyle w:val="P33"/>
        <w:spacing w:before="72"/>
        <w:ind w:left="1474" w:right="1134"/>
        <w:rPr>
          <w:rFonts w:cs="FrankRuehl"/>
          <w:sz w:val="26"/>
          <w:rtl/>
        </w:rPr>
      </w:pPr>
      <w:r>
        <w:rPr>
          <w:rFonts w:cs="FrankRuehl" w:hint="cs"/>
          <w:sz w:val="26"/>
          <w:rtl/>
        </w:rPr>
        <w:t>(2)</w:t>
      </w:r>
      <w:r>
        <w:rPr>
          <w:rFonts w:cs="FrankRuehl"/>
          <w:sz w:val="26"/>
          <w:rtl/>
        </w:rPr>
        <w:tab/>
        <w:t>מ</w:t>
      </w:r>
      <w:r>
        <w:rPr>
          <w:rFonts w:cs="FrankRuehl" w:hint="cs"/>
          <w:sz w:val="26"/>
          <w:rtl/>
        </w:rPr>
        <w:t>תקיים בו האמור בסעיף 2(א)(1) לחוק;</w:t>
      </w:r>
    </w:p>
    <w:p w:rsidR="003F7DBF" w:rsidRDefault="003F7DBF">
      <w:pPr>
        <w:pStyle w:val="P33"/>
        <w:spacing w:before="72"/>
        <w:ind w:left="1474" w:right="1134"/>
        <w:rPr>
          <w:rFonts w:cs="FrankRuehl"/>
          <w:sz w:val="26"/>
          <w:rtl/>
        </w:rPr>
      </w:pPr>
      <w:r>
        <w:rPr>
          <w:rFonts w:cs="FrankRuehl" w:hint="cs"/>
          <w:sz w:val="26"/>
          <w:rtl/>
        </w:rPr>
        <w:t>(3)</w:t>
      </w:r>
      <w:r>
        <w:rPr>
          <w:rFonts w:cs="FrankRuehl"/>
          <w:sz w:val="26"/>
          <w:rtl/>
        </w:rPr>
        <w:tab/>
        <w:t>מ</w:t>
      </w:r>
      <w:r>
        <w:rPr>
          <w:rFonts w:cs="FrankRuehl" w:hint="cs"/>
          <w:sz w:val="26"/>
          <w:rtl/>
        </w:rPr>
        <w:t>תקיים בו האמור בתקנה 3(א)(5) לתקנות אלה או בתקנה 1(1) ו- (2) לתקנות הזכאו</w:t>
      </w:r>
      <w:r>
        <w:rPr>
          <w:rFonts w:cs="FrankRuehl"/>
          <w:sz w:val="26"/>
          <w:rtl/>
        </w:rPr>
        <w:t>ת;</w:t>
      </w:r>
    </w:p>
    <w:p w:rsidR="003F7DBF" w:rsidRDefault="003F7DBF">
      <w:pPr>
        <w:pStyle w:val="P33"/>
        <w:spacing w:before="72"/>
        <w:ind w:left="1474" w:right="1134"/>
        <w:rPr>
          <w:rFonts w:cs="FrankRuehl"/>
          <w:sz w:val="26"/>
          <w:rtl/>
        </w:rPr>
      </w:pPr>
      <w:r>
        <w:rPr>
          <w:rFonts w:cs="FrankRuehl" w:hint="cs"/>
          <w:sz w:val="26"/>
          <w:rtl/>
        </w:rPr>
        <w:t>(4)</w:t>
      </w:r>
      <w:r>
        <w:rPr>
          <w:rFonts w:cs="FrankRuehl"/>
          <w:sz w:val="26"/>
          <w:rtl/>
        </w:rPr>
        <w:tab/>
        <w:t>ה</w:t>
      </w:r>
      <w:r>
        <w:rPr>
          <w:rFonts w:cs="FrankRuehl" w:hint="cs"/>
          <w:sz w:val="26"/>
          <w:rtl/>
        </w:rPr>
        <w:t>וא זכאי לגמלה כמי שנפרד מבן זוגו לפי הוראות תקנה 7.</w:t>
      </w:r>
    </w:p>
    <w:p w:rsidR="003F7DBF" w:rsidRDefault="003F7DBF" w:rsidP="003C6A59">
      <w:pPr>
        <w:pStyle w:val="P00"/>
        <w:spacing w:before="72"/>
        <w:ind w:left="0" w:right="1134"/>
        <w:rPr>
          <w:rStyle w:val="default"/>
          <w:rFonts w:cs="FrankRuehl" w:hint="cs"/>
          <w:rtl/>
        </w:rPr>
      </w:pPr>
      <w:bookmarkStart w:id="29" w:name="Seif24"/>
      <w:bookmarkEnd w:id="29"/>
      <w:r>
        <w:rPr>
          <w:rFonts w:cs="Miriam"/>
          <w:szCs w:val="32"/>
          <w:rtl/>
          <w:lang w:val="he-IL"/>
        </w:rPr>
        <w:pict>
          <v:shape id="_x0000_s1092" type="#_x0000_t202" style="position:absolute;left:0;text-align:left;margin-left:470.25pt;margin-top:5.65pt;width:1in;height:33.6pt;z-index:251681280" filled="f" stroked="f">
            <v:textbox inset="1mm,,1mm">
              <w:txbxContent>
                <w:p w:rsidR="00B23820" w:rsidRDefault="00B23820">
                  <w:pPr>
                    <w:spacing w:line="160" w:lineRule="exact"/>
                    <w:jc w:val="left"/>
                    <w:rPr>
                      <w:rFonts w:cs="Miriam" w:hint="cs"/>
                      <w:sz w:val="18"/>
                      <w:szCs w:val="18"/>
                      <w:rtl/>
                    </w:rPr>
                  </w:pPr>
                  <w:r>
                    <w:rPr>
                      <w:rFonts w:cs="Miriam" w:hint="cs"/>
                      <w:sz w:val="18"/>
                      <w:szCs w:val="18"/>
                      <w:rtl/>
                    </w:rPr>
                    <w:t>זכאי שיצא את ישראל</w:t>
                  </w:r>
                </w:p>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v:shape>
        </w:pict>
      </w:r>
      <w:r>
        <w:rPr>
          <w:rStyle w:val="big-number"/>
          <w:rFonts w:cs="Miriam" w:hint="cs"/>
          <w:rtl/>
        </w:rPr>
        <w:t>5</w:t>
      </w:r>
      <w:r>
        <w:rPr>
          <w:rStyle w:val="default"/>
          <w:rFonts w:cs="FrankRuehl" w:hint="cs"/>
          <w:rtl/>
        </w:rPr>
        <w:t>א.</w:t>
      </w:r>
      <w:r>
        <w:rPr>
          <w:rStyle w:val="default"/>
          <w:rFonts w:cs="FrankRuehl" w:hint="cs"/>
          <w:rtl/>
        </w:rPr>
        <w:tab/>
        <w:t>זכאי שיצא את ישראל לצורך קבלת טיפול רפואי מחוץ לישראל, כהגדרתו בסעיף 41א(ד)(3) לחוק, זכאי לתשלום גימלה לתקופה שאינה עולה על שישה חודשים, ובלבד שהמציא אישור של קופת חולים בדבר קבלת הטיפול הרפואי מחוץ לישראל.</w:t>
      </w:r>
    </w:p>
    <w:p w:rsidR="003C6A59" w:rsidRPr="00710BA9" w:rsidRDefault="003C6A59" w:rsidP="003C6A59">
      <w:pPr>
        <w:pStyle w:val="P00"/>
        <w:tabs>
          <w:tab w:val="clear" w:pos="6259"/>
        </w:tabs>
        <w:spacing w:before="0"/>
        <w:ind w:left="0" w:right="1134"/>
        <w:rPr>
          <w:rFonts w:cs="FrankRuehl" w:hint="cs"/>
          <w:vanish/>
          <w:color w:val="FF0000"/>
          <w:szCs w:val="20"/>
          <w:shd w:val="clear" w:color="auto" w:fill="FFFF99"/>
          <w:rtl/>
        </w:rPr>
      </w:pPr>
      <w:bookmarkStart w:id="30" w:name="Rov32"/>
      <w:r w:rsidRPr="00710BA9">
        <w:rPr>
          <w:rFonts w:cs="FrankRuehl" w:hint="cs"/>
          <w:vanish/>
          <w:color w:val="FF0000"/>
          <w:szCs w:val="20"/>
          <w:shd w:val="clear" w:color="auto" w:fill="FFFF99"/>
          <w:rtl/>
        </w:rPr>
        <w:t>מיום 1.12.2001</w:t>
      </w:r>
    </w:p>
    <w:p w:rsidR="003C6A59" w:rsidRPr="00710BA9" w:rsidRDefault="003C6A59" w:rsidP="003C6A59">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3C6A59" w:rsidRPr="00710BA9" w:rsidRDefault="003C6A59" w:rsidP="003C6A59">
      <w:pPr>
        <w:pStyle w:val="P00"/>
        <w:spacing w:before="0"/>
        <w:ind w:left="0" w:right="1134"/>
        <w:rPr>
          <w:rFonts w:cs="FrankRuehl" w:hint="cs"/>
          <w:vanish/>
          <w:szCs w:val="20"/>
          <w:shd w:val="clear" w:color="auto" w:fill="FFFF99"/>
          <w:rtl/>
        </w:rPr>
      </w:pPr>
      <w:hyperlink r:id="rId36"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35</w:t>
      </w:r>
    </w:p>
    <w:p w:rsidR="003C6A59" w:rsidRPr="0032332E" w:rsidRDefault="003C6A59" w:rsidP="003C6A59">
      <w:pPr>
        <w:pStyle w:val="P00"/>
        <w:spacing w:before="0"/>
        <w:ind w:left="0" w:right="1134"/>
        <w:rPr>
          <w:rStyle w:val="default"/>
          <w:rFonts w:cs="FrankRuehl" w:hint="cs"/>
          <w:sz w:val="2"/>
          <w:szCs w:val="2"/>
          <w:rtl/>
        </w:rPr>
      </w:pPr>
      <w:r w:rsidRPr="00710BA9">
        <w:rPr>
          <w:rFonts w:cs="FrankRuehl" w:hint="cs"/>
          <w:b/>
          <w:bCs/>
          <w:vanish/>
          <w:szCs w:val="20"/>
          <w:shd w:val="clear" w:color="auto" w:fill="FFFF99"/>
          <w:rtl/>
        </w:rPr>
        <w:t>הוספת תקנה 5א</w:t>
      </w:r>
      <w:bookmarkEnd w:id="30"/>
    </w:p>
    <w:p w:rsidR="003F7DBF" w:rsidRDefault="003F7DBF">
      <w:pPr>
        <w:pStyle w:val="P00"/>
        <w:spacing w:before="72"/>
        <w:ind w:left="0" w:right="1134"/>
        <w:rPr>
          <w:rStyle w:val="default"/>
          <w:rFonts w:cs="FrankRuehl" w:hint="cs"/>
          <w:rtl/>
        </w:rPr>
      </w:pPr>
      <w:bookmarkStart w:id="31" w:name="Seif18"/>
      <w:bookmarkEnd w:id="31"/>
      <w:r>
        <w:rPr>
          <w:lang w:val="he-IL"/>
        </w:rPr>
        <w:pict>
          <v:rect id="_x0000_s1047" style="position:absolute;left:0;text-align:left;margin-left:464.5pt;margin-top:8.05pt;width:75.05pt;height:20pt;z-index:251663872" o:allowincell="f" filled="f" stroked="f" strokecolor="lime" strokeweight=".25pt">
            <v:textbox style="mso-next-textbox:#_x0000_s1047" inset="0,0,0,0">
              <w:txbxContent>
                <w:p w:rsidR="00B23820" w:rsidRDefault="00B23820">
                  <w:pPr>
                    <w:spacing w:line="160" w:lineRule="exact"/>
                    <w:jc w:val="left"/>
                    <w:rPr>
                      <w:rFonts w:cs="Miriam"/>
                      <w:noProof/>
                      <w:sz w:val="18"/>
                      <w:szCs w:val="18"/>
                      <w:rtl/>
                    </w:rPr>
                  </w:pPr>
                  <w:r>
                    <w:rPr>
                      <w:rFonts w:cs="Miriam"/>
                      <w:sz w:val="18"/>
                      <w:szCs w:val="18"/>
                      <w:rtl/>
                    </w:rPr>
                    <w:t>מו</w:t>
                  </w:r>
                  <w:r>
                    <w:rPr>
                      <w:rFonts w:cs="Miriam" w:hint="cs"/>
                      <w:sz w:val="18"/>
                      <w:szCs w:val="18"/>
                      <w:rtl/>
                    </w:rPr>
                    <w:t>סד</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מו</w:t>
      </w:r>
      <w:r w:rsidR="00102606">
        <w:rPr>
          <w:rStyle w:val="default"/>
          <w:rFonts w:cs="FrankRuehl" w:hint="cs"/>
          <w:rtl/>
        </w:rPr>
        <w:t xml:space="preserve">סד לענין סעיף 3(4) לחוק ייחשב </w:t>
      </w:r>
      <w:r w:rsidR="00102606">
        <w:rPr>
          <w:rStyle w:val="default"/>
          <w:rFonts w:cs="FrankRuehl"/>
          <w:rtl/>
        </w:rPr>
        <w:t>–</w:t>
      </w:r>
    </w:p>
    <w:p w:rsidR="003F7DBF" w:rsidRDefault="003F7DBF" w:rsidP="00102606">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מוסד להשכלה גבוהה שהוכר לפי חוק המועצה להשכלה גבוהה, תשי"ח-1958, וכן מוסד הטעון היתר לפי סעיף 21א לאותו חוק;</w:t>
      </w:r>
    </w:p>
    <w:p w:rsidR="003F7DBF" w:rsidRDefault="003F7DBF" w:rsidP="00102606">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וסד אחר ללימודים על-תיכוניים;</w:t>
      </w:r>
    </w:p>
    <w:p w:rsidR="003F7DBF" w:rsidRDefault="003F7DBF">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שיבה ומוסד תורני;</w:t>
      </w:r>
    </w:p>
    <w:p w:rsidR="003F7DBF" w:rsidRDefault="003F7DBF">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וסד להכשרת כוהני דת;</w:t>
      </w:r>
    </w:p>
    <w:p w:rsidR="003F7DBF" w:rsidRDefault="003F7DBF" w:rsidP="00102606">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מ</w:t>
      </w:r>
      <w:r>
        <w:rPr>
          <w:rStyle w:val="default"/>
          <w:rFonts w:cs="FrankRuehl" w:hint="cs"/>
          <w:rtl/>
        </w:rPr>
        <w:t>וסד לימודים אחר שבו מלמדים באופן שיטתי</w:t>
      </w:r>
      <w:r>
        <w:rPr>
          <w:rStyle w:val="default"/>
          <w:rFonts w:cs="FrankRuehl"/>
          <w:rtl/>
        </w:rPr>
        <w:t xml:space="preserve"> ת</w:t>
      </w:r>
      <w:r w:rsidR="00102606">
        <w:rPr>
          <w:rStyle w:val="default"/>
          <w:rFonts w:cs="FrankRuehl" w:hint="cs"/>
          <w:rtl/>
        </w:rPr>
        <w:t xml:space="preserve">למידים, למעט </w:t>
      </w:r>
      <w:r w:rsidR="00102606">
        <w:rPr>
          <w:rStyle w:val="default"/>
          <w:rFonts w:cs="FrankRuehl"/>
          <w:rtl/>
        </w:rPr>
        <w:t>–</w:t>
      </w:r>
    </w:p>
    <w:p w:rsidR="003F7DBF" w:rsidRDefault="003F7DBF" w:rsidP="0010260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וסד לימודים שאין במטרותיו להכשיר את</w:t>
      </w:r>
      <w:r>
        <w:rPr>
          <w:rStyle w:val="default"/>
          <w:rFonts w:cs="FrankRuehl"/>
          <w:rtl/>
        </w:rPr>
        <w:t xml:space="preserve"> ת</w:t>
      </w:r>
      <w:r>
        <w:rPr>
          <w:rStyle w:val="default"/>
          <w:rFonts w:cs="FrankRuehl" w:hint="cs"/>
          <w:rtl/>
        </w:rPr>
        <w:t xml:space="preserve">למידיו לבחינות </w:t>
      </w:r>
      <w:r>
        <w:rPr>
          <w:rStyle w:val="default"/>
          <w:rFonts w:cs="FrankRuehl"/>
          <w:rtl/>
        </w:rPr>
        <w:t>מ</w:t>
      </w:r>
      <w:r>
        <w:rPr>
          <w:rStyle w:val="default"/>
          <w:rFonts w:cs="FrankRuehl" w:hint="cs"/>
          <w:rtl/>
        </w:rPr>
        <w:t xml:space="preserve">משלתיות </w:t>
      </w:r>
      <w:r w:rsidR="00102606">
        <w:rPr>
          <w:rStyle w:val="default"/>
          <w:rFonts w:cs="FrankRuehl" w:hint="cs"/>
          <w:rtl/>
        </w:rPr>
        <w:t>או למתן השכלה המוכרת על-</w:t>
      </w:r>
      <w:r>
        <w:rPr>
          <w:rStyle w:val="default"/>
          <w:rFonts w:cs="FrankRuehl" w:hint="cs"/>
          <w:rtl/>
        </w:rPr>
        <w:t>ידי משרד ממשלתי או לפי כל דין;</w:t>
      </w:r>
    </w:p>
    <w:p w:rsidR="003F7DBF" w:rsidRDefault="003F7DBF">
      <w:pPr>
        <w:pStyle w:val="P33"/>
        <w:spacing w:before="72"/>
        <w:ind w:left="1474" w:right="1134"/>
        <w:rPr>
          <w:rStyle w:val="default"/>
          <w:rFonts w:cs="FrankRuehl" w:hint="cs"/>
          <w:rtl/>
        </w:rPr>
      </w:pPr>
      <w:r>
        <w:rPr>
          <w:lang w:val="he-IL"/>
        </w:rPr>
        <w:pict>
          <v:rect id="_x0000_s1048" style="position:absolute;left:0;text-align:left;margin-left:464.5pt;margin-top:8.05pt;width:75.05pt;height:20pt;z-index:251664896" o:allowincell="f" filled="f" stroked="f" strokecolor="lime" strokeweight=".25pt">
            <v:textbox style="mso-next-textbox:#_x0000_s1048" inset="0,0,0,0">
              <w:txbxContent>
                <w:p w:rsidR="00B23820" w:rsidRDefault="00B23820" w:rsidP="00102606">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Pr>
                      <w:rFonts w:cs="Miriam" w:hint="cs"/>
                      <w:noProof/>
                      <w:sz w:val="18"/>
                      <w:szCs w:val="18"/>
                      <w:rtl/>
                    </w:rPr>
                    <w:t xml:space="preserve"> </w:t>
                  </w:r>
                  <w:r>
                    <w:rPr>
                      <w:rFonts w:cs="Miriam" w:hint="cs"/>
                      <w:sz w:val="18"/>
                      <w:szCs w:val="18"/>
                      <w:rtl/>
                    </w:rPr>
                    <w:br/>
                  </w:r>
                  <w:r>
                    <w:rPr>
                      <w:rFonts w:cs="Miriam"/>
                      <w:sz w:val="18"/>
                      <w:szCs w:val="18"/>
                      <w:rtl/>
                    </w:rPr>
                    <w:t>תש</w:t>
                  </w:r>
                  <w:r>
                    <w:rPr>
                      <w:rFonts w:cs="Miriam" w:hint="cs"/>
                      <w:sz w:val="18"/>
                      <w:szCs w:val="18"/>
                      <w:rtl/>
                    </w:rPr>
                    <w:t>נ"ה-1995</w:t>
                  </w:r>
                </w:p>
              </w:txbxContent>
            </v:textbox>
            <w10:anchorlock/>
          </v:rect>
        </w:pic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וסד לימודים שמ</w:t>
      </w:r>
      <w:r>
        <w:rPr>
          <w:rStyle w:val="default"/>
          <w:rFonts w:cs="FrankRuehl"/>
          <w:rtl/>
        </w:rPr>
        <w:t>סל</w:t>
      </w:r>
      <w:r>
        <w:rPr>
          <w:rStyle w:val="default"/>
          <w:rFonts w:cs="FrankRuehl" w:hint="cs"/>
          <w:rtl/>
        </w:rPr>
        <w:t>ול הלימודים בו אינו עולה על 12 חודשים וכן מוסד המכשיר את תלמידיו להשלמת השכלה תיכונית, אף אם אין מתקיים בהם האמור בפסקת משנה (א), ובלבד שלגבי ז</w:t>
      </w:r>
      <w:r>
        <w:rPr>
          <w:rStyle w:val="default"/>
          <w:rFonts w:cs="FrankRuehl"/>
          <w:rtl/>
        </w:rPr>
        <w:t>כ</w:t>
      </w:r>
      <w:r>
        <w:rPr>
          <w:rStyle w:val="default"/>
          <w:rFonts w:cs="FrankRuehl" w:hint="cs"/>
          <w:rtl/>
        </w:rPr>
        <w:t>אי לגימלה לפי סעיף 2(א)(2) לחוק, בתנאי נוסף, שהלימודים במוסד מתקיימים בשעות הערב;</w:t>
      </w:r>
    </w:p>
    <w:p w:rsidR="00102606" w:rsidRPr="00710BA9" w:rsidRDefault="00102606" w:rsidP="00102606">
      <w:pPr>
        <w:pStyle w:val="P00"/>
        <w:tabs>
          <w:tab w:val="clear" w:pos="6259"/>
        </w:tabs>
        <w:spacing w:before="0"/>
        <w:ind w:left="1474" w:right="1134"/>
        <w:rPr>
          <w:rFonts w:cs="FrankRuehl" w:hint="cs"/>
          <w:vanish/>
          <w:color w:val="FF0000"/>
          <w:szCs w:val="20"/>
          <w:shd w:val="clear" w:color="auto" w:fill="FFFF99"/>
          <w:rtl/>
        </w:rPr>
      </w:pPr>
      <w:bookmarkStart w:id="32" w:name="Rov56"/>
      <w:r w:rsidRPr="00710BA9">
        <w:rPr>
          <w:rFonts w:cs="FrankRuehl" w:hint="cs"/>
          <w:vanish/>
          <w:color w:val="FF0000"/>
          <w:szCs w:val="20"/>
          <w:shd w:val="clear" w:color="auto" w:fill="FFFF99"/>
          <w:rtl/>
        </w:rPr>
        <w:t>מיום 1.2.1995</w:t>
      </w:r>
    </w:p>
    <w:p w:rsidR="00102606" w:rsidRPr="00710BA9" w:rsidRDefault="00102606" w:rsidP="00102606">
      <w:pPr>
        <w:pStyle w:val="P00"/>
        <w:spacing w:before="0"/>
        <w:ind w:left="1474"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תשנ"ה-1995</w:t>
      </w:r>
    </w:p>
    <w:p w:rsidR="00102606" w:rsidRPr="00710BA9" w:rsidRDefault="00102606" w:rsidP="00102606">
      <w:pPr>
        <w:pStyle w:val="P00"/>
        <w:spacing w:before="0"/>
        <w:ind w:left="1474" w:right="1134"/>
        <w:rPr>
          <w:rFonts w:cs="FrankRuehl" w:hint="cs"/>
          <w:vanish/>
          <w:szCs w:val="20"/>
          <w:shd w:val="clear" w:color="auto" w:fill="FFFF99"/>
          <w:rtl/>
        </w:rPr>
      </w:pPr>
      <w:hyperlink r:id="rId37"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5655</w:t>
        </w:r>
      </w:hyperlink>
      <w:r w:rsidRPr="00710BA9">
        <w:rPr>
          <w:rFonts w:cs="FrankRuehl" w:hint="cs"/>
          <w:vanish/>
          <w:szCs w:val="20"/>
          <w:shd w:val="clear" w:color="auto" w:fill="FFFF99"/>
          <w:rtl/>
        </w:rPr>
        <w:t xml:space="preserve"> מיום 22.1.1995 עמ' 597</w:t>
      </w:r>
    </w:p>
    <w:p w:rsidR="00102606" w:rsidRPr="000A0F1B" w:rsidRDefault="00102606" w:rsidP="00102606">
      <w:pPr>
        <w:pStyle w:val="P00"/>
        <w:spacing w:before="0"/>
        <w:ind w:left="1474"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6(א)(5)(ב)</w:t>
      </w:r>
      <w:bookmarkEnd w:id="32"/>
    </w:p>
    <w:p w:rsidR="003F7DBF" w:rsidRDefault="00102606" w:rsidP="00102606">
      <w:pPr>
        <w:pStyle w:val="P33"/>
        <w:spacing w:before="72"/>
        <w:ind w:left="1474" w:right="1134"/>
        <w:rPr>
          <w:rStyle w:val="default"/>
          <w:rFonts w:cs="FrankRuehl" w:hint="cs"/>
          <w:rtl/>
        </w:rPr>
      </w:pPr>
      <w:r>
        <w:rPr>
          <w:rFonts w:cs="FrankRuehl" w:hint="cs"/>
          <w:sz w:val="26"/>
          <w:rtl/>
          <w:lang w:eastAsia="en-US"/>
        </w:rPr>
        <w:pict>
          <v:shape id="_x0000_s1121" type="#_x0000_t202" style="position:absolute;left:0;text-align:left;margin-left:470.35pt;margin-top:7.1pt;width:1in;height:16.8pt;z-index:251695616" filled="f" stroked="f">
            <v:textbox inset="1mm,0,1mm,0">
              <w:txbxContent>
                <w:p w:rsidR="00B23820" w:rsidRDefault="00B23820" w:rsidP="00102606">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Pr>
                      <w:rFonts w:cs="Miriam" w:hint="cs"/>
                      <w:noProof/>
                      <w:sz w:val="18"/>
                      <w:szCs w:val="18"/>
                      <w:rtl/>
                    </w:rPr>
                    <w:t xml:space="preserve"> </w:t>
                  </w:r>
                  <w:r>
                    <w:rPr>
                      <w:rFonts w:cs="Miriam"/>
                      <w:sz w:val="18"/>
                      <w:szCs w:val="18"/>
                      <w:rtl/>
                    </w:rPr>
                    <w:t>תש</w:t>
                  </w:r>
                  <w:r>
                    <w:rPr>
                      <w:rFonts w:cs="Miriam" w:hint="cs"/>
                      <w:sz w:val="18"/>
                      <w:szCs w:val="18"/>
                      <w:rtl/>
                    </w:rPr>
                    <w:t>נ"ה-1995</w:t>
                  </w:r>
                </w:p>
              </w:txbxContent>
            </v:textbox>
          </v:shape>
        </w:pict>
      </w:r>
      <w:r w:rsidR="003F7DBF">
        <w:rPr>
          <w:rStyle w:val="default"/>
          <w:rFonts w:cs="FrankRuehl" w:hint="cs"/>
          <w:rtl/>
        </w:rPr>
        <w:t>(</w:t>
      </w:r>
      <w:r w:rsidR="003F7DBF">
        <w:rPr>
          <w:rStyle w:val="default"/>
          <w:rFonts w:cs="FrankRuehl"/>
          <w:rtl/>
        </w:rPr>
        <w:t>ג</w:t>
      </w:r>
      <w:r w:rsidR="003F7DBF">
        <w:rPr>
          <w:rStyle w:val="default"/>
          <w:rFonts w:cs="FrankRuehl" w:hint="cs"/>
          <w:rtl/>
        </w:rPr>
        <w:t>)</w:t>
      </w:r>
      <w:r w:rsidR="003F7DBF">
        <w:rPr>
          <w:rStyle w:val="default"/>
          <w:rFonts w:cs="FrankRuehl"/>
          <w:rtl/>
        </w:rPr>
        <w:tab/>
        <w:t>מ</w:t>
      </w:r>
      <w:r w:rsidR="003F7DBF">
        <w:rPr>
          <w:rStyle w:val="default"/>
          <w:rFonts w:cs="FrankRuehl" w:hint="cs"/>
          <w:rtl/>
        </w:rPr>
        <w:t>וסד שבו ניתנת הכשרה כמש</w:t>
      </w:r>
      <w:r w:rsidR="003F7DBF">
        <w:rPr>
          <w:rStyle w:val="default"/>
          <w:rFonts w:cs="FrankRuehl"/>
          <w:rtl/>
        </w:rPr>
        <w:t>מע</w:t>
      </w:r>
      <w:r w:rsidR="003F7DBF">
        <w:rPr>
          <w:rStyle w:val="default"/>
          <w:rFonts w:cs="FrankRuehl" w:hint="cs"/>
          <w:rtl/>
        </w:rPr>
        <w:t xml:space="preserve">ותה בסעיף 2(א)(2) לחוק </w:t>
      </w:r>
      <w:r>
        <w:rPr>
          <w:rStyle w:val="default"/>
          <w:rFonts w:cs="FrankRuehl"/>
          <w:rtl/>
        </w:rPr>
        <w:t>–</w:t>
      </w:r>
      <w:r w:rsidR="003F7DBF">
        <w:rPr>
          <w:rStyle w:val="default"/>
          <w:rFonts w:cs="FrankRuehl" w:hint="cs"/>
          <w:rtl/>
        </w:rPr>
        <w:t xml:space="preserve"> אם מקבל ההכשרה היה זכאי לגימלה לולא האמור בסעיף 3(4) לחוק.</w:t>
      </w:r>
    </w:p>
    <w:p w:rsidR="00102606" w:rsidRPr="00710BA9" w:rsidRDefault="00102606" w:rsidP="00102606">
      <w:pPr>
        <w:pStyle w:val="P00"/>
        <w:tabs>
          <w:tab w:val="clear" w:pos="6259"/>
        </w:tabs>
        <w:spacing w:before="0"/>
        <w:ind w:left="1474" w:right="1134"/>
        <w:rPr>
          <w:rFonts w:cs="FrankRuehl" w:hint="cs"/>
          <w:vanish/>
          <w:color w:val="FF0000"/>
          <w:szCs w:val="20"/>
          <w:shd w:val="clear" w:color="auto" w:fill="FFFF99"/>
          <w:rtl/>
        </w:rPr>
      </w:pPr>
      <w:bookmarkStart w:id="33" w:name="Rov57"/>
      <w:r w:rsidRPr="00710BA9">
        <w:rPr>
          <w:rFonts w:cs="FrankRuehl" w:hint="cs"/>
          <w:vanish/>
          <w:color w:val="FF0000"/>
          <w:szCs w:val="20"/>
          <w:shd w:val="clear" w:color="auto" w:fill="FFFF99"/>
          <w:rtl/>
        </w:rPr>
        <w:t>מיום 1.2.1995</w:t>
      </w:r>
    </w:p>
    <w:p w:rsidR="00102606" w:rsidRPr="00710BA9" w:rsidRDefault="00102606" w:rsidP="00102606">
      <w:pPr>
        <w:pStyle w:val="P00"/>
        <w:spacing w:before="0"/>
        <w:ind w:left="1474"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תשנ"ה-1995</w:t>
      </w:r>
    </w:p>
    <w:p w:rsidR="00102606" w:rsidRPr="00710BA9" w:rsidRDefault="00102606" w:rsidP="00102606">
      <w:pPr>
        <w:pStyle w:val="P00"/>
        <w:spacing w:before="0"/>
        <w:ind w:left="1474" w:right="1134"/>
        <w:rPr>
          <w:rFonts w:cs="FrankRuehl" w:hint="cs"/>
          <w:vanish/>
          <w:szCs w:val="20"/>
          <w:shd w:val="clear" w:color="auto" w:fill="FFFF99"/>
          <w:rtl/>
        </w:rPr>
      </w:pPr>
      <w:hyperlink r:id="rId38"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5655</w:t>
        </w:r>
      </w:hyperlink>
      <w:r w:rsidRPr="00710BA9">
        <w:rPr>
          <w:rFonts w:cs="FrankRuehl" w:hint="cs"/>
          <w:vanish/>
          <w:szCs w:val="20"/>
          <w:shd w:val="clear" w:color="auto" w:fill="FFFF99"/>
          <w:rtl/>
        </w:rPr>
        <w:t xml:space="preserve"> מיום 22.1.1995 עמ' 597</w:t>
      </w:r>
    </w:p>
    <w:p w:rsidR="00102606" w:rsidRPr="000A0F1B" w:rsidRDefault="00102606" w:rsidP="00102606">
      <w:pPr>
        <w:pStyle w:val="P33"/>
        <w:ind w:left="1474" w:right="1134"/>
        <w:rPr>
          <w:rStyle w:val="default"/>
          <w:rFonts w:cs="FrankRuehl"/>
          <w:sz w:val="2"/>
          <w:szCs w:val="2"/>
          <w:rtl/>
        </w:rPr>
      </w:pPr>
      <w:r w:rsidRPr="00710BA9">
        <w:rPr>
          <w:rStyle w:val="default"/>
          <w:rFonts w:cs="FrankRuehl" w:hint="cs"/>
          <w:strike/>
          <w:vanish/>
          <w:sz w:val="22"/>
          <w:szCs w:val="22"/>
          <w:shd w:val="clear" w:color="auto" w:fill="FFFF99"/>
          <w:rtl/>
        </w:rPr>
        <w:t>(ב)</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w:t>
      </w:r>
      <w:r w:rsidRPr="00710BA9">
        <w:rPr>
          <w:rStyle w:val="default"/>
          <w:rFonts w:cs="FrankRuehl"/>
          <w:vanish/>
          <w:sz w:val="22"/>
          <w:szCs w:val="22"/>
          <w:u w:val="single"/>
          <w:shd w:val="clear" w:color="auto" w:fill="FFFF99"/>
          <w:rtl/>
        </w:rPr>
        <w:t>ג</w:t>
      </w:r>
      <w:r w:rsidRPr="00710BA9">
        <w:rPr>
          <w:rStyle w:val="default"/>
          <w:rFonts w:cs="FrankRuehl" w:hint="cs"/>
          <w:vanish/>
          <w:sz w:val="22"/>
          <w:szCs w:val="22"/>
          <w:u w:val="single"/>
          <w:shd w:val="clear" w:color="auto" w:fill="FFFF99"/>
          <w:rtl/>
        </w:rPr>
        <w:t>)</w:t>
      </w:r>
      <w:r w:rsidRPr="00710BA9">
        <w:rPr>
          <w:rStyle w:val="default"/>
          <w:rFonts w:cs="FrankRuehl" w:hint="cs"/>
          <w:vanish/>
          <w:sz w:val="22"/>
          <w:szCs w:val="22"/>
          <w:shd w:val="clear" w:color="auto" w:fill="FFFF99"/>
          <w:rtl/>
        </w:rPr>
        <w:t xml:space="preserve"> </w:t>
      </w:r>
      <w:r w:rsidRPr="00710BA9">
        <w:rPr>
          <w:rStyle w:val="default"/>
          <w:rFonts w:cs="FrankRuehl"/>
          <w:vanish/>
          <w:sz w:val="22"/>
          <w:szCs w:val="22"/>
          <w:shd w:val="clear" w:color="auto" w:fill="FFFF99"/>
          <w:rtl/>
        </w:rPr>
        <w:t>מ</w:t>
      </w:r>
      <w:r w:rsidRPr="00710BA9">
        <w:rPr>
          <w:rStyle w:val="default"/>
          <w:rFonts w:cs="FrankRuehl" w:hint="cs"/>
          <w:vanish/>
          <w:sz w:val="22"/>
          <w:szCs w:val="22"/>
          <w:shd w:val="clear" w:color="auto" w:fill="FFFF99"/>
          <w:rtl/>
        </w:rPr>
        <w:t>וסד שבו ניתנת הכשרה כמש</w:t>
      </w:r>
      <w:r w:rsidRPr="00710BA9">
        <w:rPr>
          <w:rStyle w:val="default"/>
          <w:rFonts w:cs="FrankRuehl"/>
          <w:vanish/>
          <w:sz w:val="22"/>
          <w:szCs w:val="22"/>
          <w:shd w:val="clear" w:color="auto" w:fill="FFFF99"/>
          <w:rtl/>
        </w:rPr>
        <w:t>מע</w:t>
      </w:r>
      <w:r w:rsidRPr="00710BA9">
        <w:rPr>
          <w:rStyle w:val="default"/>
          <w:rFonts w:cs="FrankRuehl" w:hint="cs"/>
          <w:vanish/>
          <w:sz w:val="22"/>
          <w:szCs w:val="22"/>
          <w:shd w:val="clear" w:color="auto" w:fill="FFFF99"/>
          <w:rtl/>
        </w:rPr>
        <w:t xml:space="preserve">ותה בסעיף 2(א)(2) לחוק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אם מקבל ההכשרה היה זכאי לגימלה לולא האמור בסעיף 3(4) לחוק.</w:t>
      </w:r>
      <w:bookmarkEnd w:id="33"/>
    </w:p>
    <w:p w:rsidR="003F7DBF" w:rsidRDefault="003F7DBF">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קנת משנה (א) לא תחול לגבי זכאי שהוא ילד;</w:t>
      </w:r>
    </w:p>
    <w:p w:rsidR="003F7DBF" w:rsidRDefault="003F7DBF">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קנת משנה (א)(5) לא תחול לגבי זכאי כאמור בתקנה 3(א</w:t>
      </w:r>
      <w:r>
        <w:rPr>
          <w:rStyle w:val="default"/>
          <w:rFonts w:cs="FrankRuehl"/>
          <w:rtl/>
        </w:rPr>
        <w:t>)(3) ה</w:t>
      </w:r>
      <w:r>
        <w:rPr>
          <w:rStyle w:val="default"/>
          <w:rFonts w:cs="FrankRuehl" w:hint="cs"/>
          <w:rtl/>
        </w:rPr>
        <w:t>מטפל בהורהו החולה והלומד במוסד לימודים בשעות הערב לא יותר משתים עשרה שעות בשבוע לשם השלמת השכלה תיכונית או הכשרה מקצועית.</w:t>
      </w:r>
    </w:p>
    <w:p w:rsidR="00CA7BE4" w:rsidRDefault="00CA7BE4" w:rsidP="00CA7BE4">
      <w:pPr>
        <w:pStyle w:val="P00"/>
        <w:spacing w:before="72"/>
        <w:ind w:left="0" w:right="1134"/>
        <w:rPr>
          <w:rStyle w:val="default"/>
          <w:rFonts w:cs="FrankRuehl" w:hint="cs"/>
          <w:rtl/>
        </w:rPr>
      </w:pPr>
      <w:bookmarkStart w:id="34" w:name="Seif27"/>
      <w:bookmarkEnd w:id="34"/>
      <w:r>
        <w:rPr>
          <w:lang w:val="he-IL"/>
        </w:rPr>
        <w:pict>
          <v:rect id="_x0000_s1131" style="position:absolute;left:0;text-align:left;margin-left:464.5pt;margin-top:8.05pt;width:75.05pt;height:25.75pt;z-index:251698688" o:allowincell="f" filled="f" stroked="f" strokecolor="lime" strokeweight=".25pt">
            <v:textbox style="mso-next-textbox:#_x0000_s1131" inset="0,0,0,0">
              <w:txbxContent>
                <w:p w:rsidR="00CA7BE4" w:rsidRDefault="00CA7BE4" w:rsidP="00CA7BE4">
                  <w:pPr>
                    <w:spacing w:line="160" w:lineRule="exact"/>
                    <w:jc w:val="left"/>
                    <w:rPr>
                      <w:rFonts w:cs="Miriam"/>
                      <w:sz w:val="18"/>
                      <w:szCs w:val="18"/>
                      <w:rtl/>
                    </w:rPr>
                  </w:pPr>
                  <w:r>
                    <w:rPr>
                      <w:rFonts w:cs="Miriam" w:hint="cs"/>
                      <w:sz w:val="18"/>
                      <w:szCs w:val="18"/>
                      <w:rtl/>
                    </w:rPr>
                    <w:t>הקלות להורה עצמאי לומד</w:t>
                  </w:r>
                </w:p>
                <w:p w:rsidR="00CA7BE4" w:rsidRDefault="00CA7BE4" w:rsidP="00CA7BE4">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hint="cs"/>
          <w:rtl/>
        </w:rPr>
        <w:t>6</w:t>
      </w:r>
      <w:r>
        <w:rPr>
          <w:rStyle w:val="default"/>
          <w:rFonts w:cs="FrankRuehl" w:hint="cs"/>
          <w:rtl/>
        </w:rPr>
        <w:t>א</w:t>
      </w:r>
      <w:r w:rsidRPr="00CA7BE4">
        <w:rPr>
          <w:rStyle w:val="default"/>
          <w:rFonts w:cs="FrankRuehl"/>
          <w:rtl/>
        </w:rPr>
        <w:t>.</w:t>
      </w:r>
      <w:r w:rsidRPr="00CA7BE4">
        <w:rPr>
          <w:rStyle w:val="default"/>
          <w:rFonts w:cs="FrankRuehl"/>
          <w:rtl/>
        </w:rPr>
        <w:tab/>
      </w:r>
      <w:r>
        <w:rPr>
          <w:rStyle w:val="default"/>
          <w:rFonts w:cs="FrankRuehl" w:hint="cs"/>
          <w:rtl/>
        </w:rPr>
        <w:t>הורה עצמאי שלומד בהתאם לתנאים שבפסקה (1) לסעיף 3(4)(ב) לחוק, והיקף השעות שבהן הוא לומד כאמור או עובד אינו פחות מ-3</w:t>
      </w:r>
      <w:r w:rsidR="00D5199D">
        <w:rPr>
          <w:rStyle w:val="default"/>
          <w:rFonts w:cs="FrankRuehl" w:hint="cs"/>
          <w:rtl/>
        </w:rPr>
        <w:t>6</w:t>
      </w:r>
      <w:r>
        <w:rPr>
          <w:rStyle w:val="default"/>
          <w:rFonts w:cs="FrankRuehl" w:hint="cs"/>
          <w:rtl/>
        </w:rPr>
        <w:t xml:space="preserve"> שעות שבועיות בממוצע, יראו בו, לעניין פסקה (2) לסעיף האמור, כמי שעומד בתנאי סעיף 2(א)(2) לחוק.</w:t>
      </w:r>
    </w:p>
    <w:p w:rsidR="00CA7BE4" w:rsidRPr="00710BA9" w:rsidRDefault="00CA7BE4" w:rsidP="00CA7BE4">
      <w:pPr>
        <w:pStyle w:val="P00"/>
        <w:spacing w:before="0"/>
        <w:ind w:left="0" w:right="1134"/>
        <w:rPr>
          <w:rStyle w:val="default"/>
          <w:rFonts w:cs="FrankRuehl"/>
          <w:vanish/>
          <w:color w:val="FF0000"/>
          <w:sz w:val="20"/>
          <w:szCs w:val="20"/>
          <w:shd w:val="clear" w:color="auto" w:fill="FFFF99"/>
          <w:rtl/>
        </w:rPr>
      </w:pPr>
      <w:bookmarkStart w:id="35" w:name="Rov97"/>
      <w:r w:rsidRPr="00710BA9">
        <w:rPr>
          <w:rStyle w:val="default"/>
          <w:rFonts w:cs="FrankRuehl" w:hint="cs"/>
          <w:vanish/>
          <w:color w:val="FF0000"/>
          <w:sz w:val="20"/>
          <w:szCs w:val="20"/>
          <w:shd w:val="clear" w:color="auto" w:fill="FFFF99"/>
          <w:rtl/>
        </w:rPr>
        <w:t>מיום 20.2.2018</w:t>
      </w:r>
    </w:p>
    <w:p w:rsidR="00CA7BE4" w:rsidRPr="00710BA9" w:rsidRDefault="00CA7BE4" w:rsidP="00CA7BE4">
      <w:pPr>
        <w:pStyle w:val="P00"/>
        <w:spacing w:before="0"/>
        <w:ind w:left="0" w:right="1134"/>
        <w:rPr>
          <w:rStyle w:val="default"/>
          <w:rFonts w:cs="FrankRuehl"/>
          <w:vanish/>
          <w:sz w:val="20"/>
          <w:szCs w:val="20"/>
          <w:shd w:val="clear" w:color="auto" w:fill="FFFF99"/>
          <w:rtl/>
        </w:rPr>
      </w:pPr>
      <w:r w:rsidRPr="00710BA9">
        <w:rPr>
          <w:rStyle w:val="default"/>
          <w:rFonts w:cs="FrankRuehl" w:hint="cs"/>
          <w:b/>
          <w:bCs/>
          <w:vanish/>
          <w:sz w:val="20"/>
          <w:szCs w:val="20"/>
          <w:shd w:val="clear" w:color="auto" w:fill="FFFF99"/>
          <w:rtl/>
        </w:rPr>
        <w:t>תק' תשע"ח-2018</w:t>
      </w:r>
    </w:p>
    <w:p w:rsidR="00CA7BE4" w:rsidRPr="00710BA9" w:rsidRDefault="00CA7BE4" w:rsidP="00CA7BE4">
      <w:pPr>
        <w:pStyle w:val="P00"/>
        <w:spacing w:before="0"/>
        <w:ind w:left="0" w:right="1134"/>
        <w:rPr>
          <w:rStyle w:val="default"/>
          <w:rFonts w:cs="FrankRuehl"/>
          <w:vanish/>
          <w:sz w:val="20"/>
          <w:szCs w:val="20"/>
          <w:shd w:val="clear" w:color="auto" w:fill="FFFF99"/>
          <w:rtl/>
        </w:rPr>
      </w:pPr>
      <w:hyperlink r:id="rId39" w:history="1">
        <w:r w:rsidRPr="00710BA9">
          <w:rPr>
            <w:rStyle w:val="Hyperlink"/>
            <w:rFonts w:cs="FrankRuehl" w:hint="cs"/>
            <w:vanish/>
            <w:szCs w:val="20"/>
            <w:shd w:val="clear" w:color="auto" w:fill="FFFF99"/>
            <w:rtl/>
          </w:rPr>
          <w:t>ק"ת תשע"ח מס' 7955</w:t>
        </w:r>
      </w:hyperlink>
      <w:r w:rsidRPr="00710BA9">
        <w:rPr>
          <w:rStyle w:val="default"/>
          <w:rFonts w:cs="FrankRuehl" w:hint="cs"/>
          <w:vanish/>
          <w:sz w:val="20"/>
          <w:szCs w:val="20"/>
          <w:shd w:val="clear" w:color="auto" w:fill="FFFF99"/>
          <w:rtl/>
        </w:rPr>
        <w:t xml:space="preserve"> מיום 20.2.2018 עמ' 1032</w:t>
      </w:r>
    </w:p>
    <w:p w:rsidR="00CA7BE4" w:rsidRPr="00710BA9" w:rsidRDefault="00CA7BE4" w:rsidP="00CA7BE4">
      <w:pPr>
        <w:pStyle w:val="P00"/>
        <w:spacing w:before="0"/>
        <w:ind w:left="0" w:right="1134"/>
        <w:rPr>
          <w:rStyle w:val="default"/>
          <w:rFonts w:cs="FrankRuehl"/>
          <w:vanish/>
          <w:sz w:val="20"/>
          <w:szCs w:val="20"/>
          <w:shd w:val="clear" w:color="auto" w:fill="FFFF99"/>
          <w:rtl/>
        </w:rPr>
      </w:pPr>
      <w:r w:rsidRPr="00710BA9">
        <w:rPr>
          <w:rStyle w:val="default"/>
          <w:rFonts w:cs="FrankRuehl" w:hint="cs"/>
          <w:b/>
          <w:bCs/>
          <w:vanish/>
          <w:sz w:val="20"/>
          <w:szCs w:val="20"/>
          <w:shd w:val="clear" w:color="auto" w:fill="FFFF99"/>
          <w:rtl/>
        </w:rPr>
        <w:t>הוספת תקנה 6א</w:t>
      </w:r>
    </w:p>
    <w:p w:rsidR="00CA7BE4" w:rsidRPr="00710BA9" w:rsidRDefault="00CA7BE4" w:rsidP="00CA7BE4">
      <w:pPr>
        <w:pStyle w:val="P00"/>
        <w:spacing w:before="0"/>
        <w:ind w:left="0" w:right="1134"/>
        <w:rPr>
          <w:rStyle w:val="default"/>
          <w:rFonts w:cs="FrankRuehl"/>
          <w:vanish/>
          <w:sz w:val="20"/>
          <w:szCs w:val="20"/>
          <w:shd w:val="clear" w:color="auto" w:fill="FFFF99"/>
          <w:rtl/>
        </w:rPr>
      </w:pPr>
    </w:p>
    <w:p w:rsidR="00CA7BE4" w:rsidRPr="00710BA9" w:rsidRDefault="00CA7BE4" w:rsidP="00CA7BE4">
      <w:pPr>
        <w:pStyle w:val="P00"/>
        <w:spacing w:before="0"/>
        <w:ind w:left="0" w:right="1134"/>
        <w:rPr>
          <w:rStyle w:val="default"/>
          <w:rFonts w:cs="FrankRuehl"/>
          <w:vanish/>
          <w:sz w:val="20"/>
          <w:szCs w:val="20"/>
          <w:shd w:val="clear" w:color="auto" w:fill="FFFF99"/>
          <w:rtl/>
        </w:rPr>
      </w:pPr>
      <w:r w:rsidRPr="00710BA9">
        <w:rPr>
          <w:rStyle w:val="default"/>
          <w:rFonts w:cs="FrankRuehl" w:hint="cs"/>
          <w:vanish/>
          <w:color w:val="FF0000"/>
          <w:sz w:val="20"/>
          <w:szCs w:val="20"/>
          <w:shd w:val="clear" w:color="auto" w:fill="FFFF99"/>
          <w:rtl/>
        </w:rPr>
        <w:t>מיום 1.1.2018 עד יום 31.12.2018</w:t>
      </w:r>
      <w:r w:rsidR="008567EC" w:rsidRPr="00710BA9">
        <w:rPr>
          <w:rStyle w:val="default"/>
          <w:rFonts w:cs="FrankRuehl" w:hint="cs"/>
          <w:vanish/>
          <w:color w:val="FF0000"/>
          <w:sz w:val="20"/>
          <w:szCs w:val="20"/>
          <w:shd w:val="clear" w:color="auto" w:fill="FFFF99"/>
          <w:rtl/>
        </w:rPr>
        <w:t xml:space="preserve"> </w:t>
      </w:r>
      <w:r w:rsidR="008567EC" w:rsidRPr="00710BA9">
        <w:rPr>
          <w:rStyle w:val="default"/>
          <w:rFonts w:cs="FrankRuehl" w:hint="cs"/>
          <w:vanish/>
          <w:sz w:val="20"/>
          <w:szCs w:val="20"/>
          <w:shd w:val="clear" w:color="auto" w:fill="FFFF99"/>
          <w:rtl/>
        </w:rPr>
        <w:t>(</w:t>
      </w:r>
      <w:r w:rsidR="005D7610" w:rsidRPr="00710BA9">
        <w:rPr>
          <w:rStyle w:val="default"/>
          <w:rFonts w:cs="FrankRuehl"/>
          <w:vanish/>
          <w:sz w:val="20"/>
          <w:szCs w:val="20"/>
          <w:shd w:val="clear" w:color="auto" w:fill="FFFF99"/>
          <w:rtl/>
        </w:rPr>
        <w:t>עקב פיזור הכנסות ה-20 עד ה-22 עד יום 16.6.2020</w:t>
      </w:r>
      <w:r w:rsidR="008567EC" w:rsidRPr="00710BA9">
        <w:rPr>
          <w:rStyle w:val="default"/>
          <w:rFonts w:cs="FrankRuehl" w:hint="cs"/>
          <w:vanish/>
          <w:sz w:val="20"/>
          <w:szCs w:val="20"/>
          <w:shd w:val="clear" w:color="auto" w:fill="FFFF99"/>
          <w:rtl/>
        </w:rPr>
        <w:t>)</w:t>
      </w:r>
    </w:p>
    <w:p w:rsidR="00CA7BE4" w:rsidRPr="00710BA9" w:rsidRDefault="00CA7BE4" w:rsidP="00CA7BE4">
      <w:pPr>
        <w:pStyle w:val="P00"/>
        <w:spacing w:before="0"/>
        <w:ind w:left="0" w:right="1134"/>
        <w:rPr>
          <w:rStyle w:val="default"/>
          <w:rFonts w:cs="FrankRuehl"/>
          <w:vanish/>
          <w:sz w:val="20"/>
          <w:szCs w:val="20"/>
          <w:shd w:val="clear" w:color="auto" w:fill="FFFF99"/>
          <w:rtl/>
        </w:rPr>
      </w:pPr>
      <w:r w:rsidRPr="00710BA9">
        <w:rPr>
          <w:rStyle w:val="default"/>
          <w:rFonts w:cs="FrankRuehl" w:hint="cs"/>
          <w:b/>
          <w:bCs/>
          <w:vanish/>
          <w:sz w:val="20"/>
          <w:szCs w:val="20"/>
          <w:shd w:val="clear" w:color="auto" w:fill="FFFF99"/>
          <w:rtl/>
        </w:rPr>
        <w:t>תק' תשע"ח-2018 הוראת שעה</w:t>
      </w:r>
    </w:p>
    <w:p w:rsidR="00CA7BE4" w:rsidRPr="00710BA9" w:rsidRDefault="00CA7BE4" w:rsidP="00CA7BE4">
      <w:pPr>
        <w:pStyle w:val="P00"/>
        <w:spacing w:before="0"/>
        <w:ind w:left="0" w:right="1134"/>
        <w:rPr>
          <w:rStyle w:val="default"/>
          <w:rFonts w:cs="FrankRuehl"/>
          <w:vanish/>
          <w:sz w:val="20"/>
          <w:szCs w:val="20"/>
          <w:shd w:val="clear" w:color="auto" w:fill="FFFF99"/>
          <w:rtl/>
        </w:rPr>
      </w:pPr>
      <w:hyperlink r:id="rId40" w:history="1">
        <w:r w:rsidRPr="00710BA9">
          <w:rPr>
            <w:rStyle w:val="Hyperlink"/>
            <w:rFonts w:cs="FrankRuehl" w:hint="cs"/>
            <w:vanish/>
            <w:szCs w:val="20"/>
            <w:shd w:val="clear" w:color="auto" w:fill="FFFF99"/>
            <w:rtl/>
          </w:rPr>
          <w:t>ק"ת תשע"ח מס' 7955</w:t>
        </w:r>
      </w:hyperlink>
      <w:r w:rsidRPr="00710BA9">
        <w:rPr>
          <w:rStyle w:val="default"/>
          <w:rFonts w:cs="FrankRuehl" w:hint="cs"/>
          <w:vanish/>
          <w:sz w:val="20"/>
          <w:szCs w:val="20"/>
          <w:shd w:val="clear" w:color="auto" w:fill="FFFF99"/>
          <w:rtl/>
        </w:rPr>
        <w:t xml:space="preserve"> מיום 20.2.2018 עמ' 1032</w:t>
      </w:r>
    </w:p>
    <w:p w:rsidR="00CA7BE4" w:rsidRPr="00CA7BE4" w:rsidRDefault="00CA7BE4" w:rsidP="00CA7BE4">
      <w:pPr>
        <w:pStyle w:val="P00"/>
        <w:ind w:left="0" w:right="1134"/>
        <w:rPr>
          <w:rStyle w:val="default"/>
          <w:rFonts w:cs="FrankRuehl" w:hint="cs"/>
          <w:sz w:val="2"/>
          <w:szCs w:val="2"/>
          <w:rtl/>
        </w:rPr>
      </w:pPr>
      <w:r w:rsidRPr="00710BA9">
        <w:rPr>
          <w:rStyle w:val="default"/>
          <w:rFonts w:cs="FrankRuehl" w:hint="cs"/>
          <w:vanish/>
          <w:sz w:val="22"/>
          <w:szCs w:val="22"/>
          <w:shd w:val="clear" w:color="auto" w:fill="FFFF99"/>
          <w:rtl/>
        </w:rPr>
        <w:t>6א</w:t>
      </w:r>
      <w:r w:rsidRPr="00710BA9">
        <w:rPr>
          <w:rStyle w:val="default"/>
          <w:rFonts w:cs="FrankRuehl"/>
          <w:vanish/>
          <w:sz w:val="22"/>
          <w:szCs w:val="22"/>
          <w:shd w:val="clear" w:color="auto" w:fill="FFFF99"/>
          <w:rtl/>
        </w:rPr>
        <w:t>.</w:t>
      </w:r>
      <w:r w:rsidRPr="00710BA9">
        <w:rPr>
          <w:rStyle w:val="default"/>
          <w:rFonts w:cs="FrankRuehl"/>
          <w:vanish/>
          <w:sz w:val="22"/>
          <w:szCs w:val="22"/>
          <w:shd w:val="clear" w:color="auto" w:fill="FFFF99"/>
          <w:rtl/>
        </w:rPr>
        <w:tab/>
      </w:r>
      <w:r w:rsidRPr="00710BA9">
        <w:rPr>
          <w:rStyle w:val="default"/>
          <w:rFonts w:cs="FrankRuehl" w:hint="cs"/>
          <w:vanish/>
          <w:sz w:val="22"/>
          <w:szCs w:val="22"/>
          <w:shd w:val="clear" w:color="auto" w:fill="FFFF99"/>
          <w:rtl/>
        </w:rPr>
        <w:t>הורה עצמאי שלומד בהתאם לתנאים שבפסקה (1) לסעיף 3(4)(ב) לחוק, והיקף השעות שבהן הוא לומד כאמור או עובד אינו פחות מ-</w:t>
      </w:r>
      <w:r w:rsidRPr="00710BA9">
        <w:rPr>
          <w:rStyle w:val="default"/>
          <w:rFonts w:cs="FrankRuehl" w:hint="cs"/>
          <w:strike/>
          <w:vanish/>
          <w:sz w:val="22"/>
          <w:szCs w:val="22"/>
          <w:shd w:val="clear" w:color="auto" w:fill="FFFF99"/>
          <w:rtl/>
        </w:rPr>
        <w:t>36</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30</w:t>
      </w:r>
      <w:r w:rsidRPr="00710BA9">
        <w:rPr>
          <w:rStyle w:val="default"/>
          <w:rFonts w:cs="FrankRuehl" w:hint="cs"/>
          <w:vanish/>
          <w:sz w:val="22"/>
          <w:szCs w:val="22"/>
          <w:shd w:val="clear" w:color="auto" w:fill="FFFF99"/>
          <w:rtl/>
        </w:rPr>
        <w:t xml:space="preserve"> שעות שבועיות בממוצע, יראו בו, לעניין פסקה (2) לסעיף האמור, כמי שעומד בתנאי סעיף 2(א)(2) לחוק.</w:t>
      </w:r>
      <w:bookmarkEnd w:id="35"/>
    </w:p>
    <w:p w:rsidR="003F7DBF" w:rsidRDefault="003F7DBF">
      <w:pPr>
        <w:pStyle w:val="P00"/>
        <w:spacing w:before="72"/>
        <w:ind w:left="0" w:right="1134"/>
        <w:rPr>
          <w:rStyle w:val="default"/>
          <w:rFonts w:cs="FrankRuehl" w:hint="cs"/>
          <w:rtl/>
        </w:rPr>
      </w:pPr>
      <w:bookmarkStart w:id="36" w:name="Seif19"/>
      <w:bookmarkEnd w:id="36"/>
      <w:r>
        <w:rPr>
          <w:lang w:val="he-IL"/>
        </w:rPr>
        <w:pict>
          <v:rect id="_x0000_s1049" style="position:absolute;left:0;text-align:left;margin-left:464.5pt;margin-top:8.05pt;width:75.05pt;height:25.75pt;z-index:251665920" o:allowincell="f" filled="f" stroked="f" strokecolor="lime" strokeweight=".25pt">
            <v:textbox style="mso-next-textbox:#_x0000_s1049" inset="0,0,0,0">
              <w:txbxContent>
                <w:p w:rsidR="00B23820" w:rsidRDefault="00B23820">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אות בנפרד </w:t>
                  </w:r>
                  <w:r>
                    <w:rPr>
                      <w:rFonts w:cs="Miriam"/>
                      <w:sz w:val="18"/>
                      <w:szCs w:val="18"/>
                      <w:rtl/>
                    </w:rPr>
                    <w:t>של</w:t>
                  </w:r>
                  <w:r>
                    <w:rPr>
                      <w:rFonts w:cs="Miriam" w:hint="cs"/>
                      <w:sz w:val="18"/>
                      <w:szCs w:val="18"/>
                      <w:rtl/>
                    </w:rPr>
                    <w:t xml:space="preserve"> כל אחד </w:t>
                  </w:r>
                  <w:r>
                    <w:rPr>
                      <w:rFonts w:cs="Miriam"/>
                      <w:sz w:val="18"/>
                      <w:szCs w:val="18"/>
                      <w:rtl/>
                    </w:rPr>
                    <w:t>מב</w:t>
                  </w:r>
                  <w:r>
                    <w:rPr>
                      <w:rFonts w:cs="Miriam" w:hint="cs"/>
                      <w:sz w:val="18"/>
                      <w:szCs w:val="18"/>
                      <w:rtl/>
                    </w:rPr>
                    <w:t>ני זוג</w:t>
                  </w:r>
                </w:p>
                <w:p w:rsidR="00B23820" w:rsidRDefault="00B23820">
                  <w:pPr>
                    <w:spacing w:line="160" w:lineRule="exact"/>
                    <w:jc w:val="left"/>
                    <w:rPr>
                      <w:rFonts w:cs="Miriam"/>
                      <w:noProof/>
                      <w:sz w:val="18"/>
                      <w:szCs w:val="18"/>
                      <w:rtl/>
                    </w:rPr>
                  </w:pPr>
                  <w:r>
                    <w:rPr>
                      <w:rFonts w:cs="Miriam"/>
                      <w:sz w:val="18"/>
                      <w:szCs w:val="18"/>
                      <w:rtl/>
                    </w:rPr>
                    <w:t>תק</w:t>
                  </w:r>
                  <w:r>
                    <w:rPr>
                      <w:rFonts w:cs="Miriam" w:hint="cs"/>
                      <w:sz w:val="18"/>
                      <w:szCs w:val="18"/>
                      <w:rtl/>
                    </w:rPr>
                    <w:t>' תשמ"ו-1985</w:t>
                  </w:r>
                </w:p>
              </w:txbxContent>
            </v:textbox>
            <w10:anchorlock/>
          </v:rect>
        </w:pict>
      </w:r>
      <w:r>
        <w:rPr>
          <w:rStyle w:val="big-number"/>
          <w:rFonts w:cs="Miriam"/>
          <w:rtl/>
        </w:rPr>
        <w:t>7.</w:t>
      </w:r>
      <w:r>
        <w:rPr>
          <w:rStyle w:val="big-number"/>
          <w:rFonts w:cs="Miriam"/>
          <w:rtl/>
        </w:rPr>
        <w:tab/>
      </w:r>
      <w:r>
        <w:rPr>
          <w:rStyle w:val="default"/>
          <w:rFonts w:cs="FrankRuehl"/>
          <w:rtl/>
        </w:rPr>
        <w:t>זכ</w:t>
      </w:r>
      <w:r>
        <w:rPr>
          <w:rStyle w:val="default"/>
          <w:rFonts w:cs="FrankRuehl" w:hint="cs"/>
          <w:rtl/>
        </w:rPr>
        <w:t>אותו לגימלה של כל אחד מבני זוג לא תהיה מותנית בכך שמתקיימים גם בבן זוגו תנאי הזכאות לפי סעיף 2 לחוק כאמור בסעיף 4(א) לחוק,</w:t>
      </w:r>
      <w:r>
        <w:rPr>
          <w:rStyle w:val="default"/>
          <w:rFonts w:cs="FrankRuehl"/>
          <w:rtl/>
        </w:rPr>
        <w:t xml:space="preserve"> כ</w:t>
      </w:r>
      <w:r>
        <w:rPr>
          <w:rStyle w:val="default"/>
          <w:rFonts w:cs="FrankRuehl" w:hint="cs"/>
          <w:rtl/>
        </w:rPr>
        <w:t>ל עוד מתקיים אחד מאלה:</w:t>
      </w:r>
    </w:p>
    <w:p w:rsidR="00102606" w:rsidRPr="00710BA9" w:rsidRDefault="00102606" w:rsidP="00102606">
      <w:pPr>
        <w:pStyle w:val="P00"/>
        <w:tabs>
          <w:tab w:val="clear" w:pos="6259"/>
        </w:tabs>
        <w:spacing w:before="0"/>
        <w:ind w:left="0" w:right="1134"/>
        <w:rPr>
          <w:rFonts w:cs="FrankRuehl" w:hint="cs"/>
          <w:vanish/>
          <w:color w:val="FF0000"/>
          <w:szCs w:val="20"/>
          <w:shd w:val="clear" w:color="auto" w:fill="FFFF99"/>
          <w:rtl/>
        </w:rPr>
      </w:pPr>
      <w:bookmarkStart w:id="37" w:name="Rov58"/>
      <w:r w:rsidRPr="00710BA9">
        <w:rPr>
          <w:rFonts w:cs="FrankRuehl" w:hint="cs"/>
          <w:vanish/>
          <w:color w:val="FF0000"/>
          <w:szCs w:val="20"/>
          <w:shd w:val="clear" w:color="auto" w:fill="FFFF99"/>
          <w:rtl/>
        </w:rPr>
        <w:t>מיום 1.1.1986</w:t>
      </w:r>
    </w:p>
    <w:p w:rsidR="00102606" w:rsidRPr="00710BA9" w:rsidRDefault="00102606" w:rsidP="00102606">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102606" w:rsidRPr="00710BA9" w:rsidRDefault="00102606" w:rsidP="00102606">
      <w:pPr>
        <w:pStyle w:val="P00"/>
        <w:spacing w:before="0"/>
        <w:ind w:left="0" w:right="1134"/>
        <w:rPr>
          <w:rFonts w:cs="FrankRuehl" w:hint="cs"/>
          <w:vanish/>
          <w:szCs w:val="20"/>
          <w:shd w:val="clear" w:color="auto" w:fill="FFFF99"/>
          <w:rtl/>
        </w:rPr>
      </w:pPr>
      <w:hyperlink r:id="rId41"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234</w:t>
      </w:r>
    </w:p>
    <w:p w:rsidR="00102606" w:rsidRPr="00710BA9" w:rsidRDefault="00102606" w:rsidP="00102606">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החלפת תקנה 7</w:t>
      </w:r>
    </w:p>
    <w:p w:rsidR="00102606" w:rsidRPr="00710BA9" w:rsidRDefault="00102606" w:rsidP="00102606">
      <w:pPr>
        <w:pStyle w:val="P00"/>
        <w:ind w:left="0"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102606" w:rsidRPr="00710BA9" w:rsidRDefault="00102606" w:rsidP="00102606">
      <w:pPr>
        <w:pStyle w:val="P00"/>
        <w:spacing w:before="20"/>
        <w:ind w:left="0" w:right="1134"/>
        <w:rPr>
          <w:rFonts w:cs="Miriam" w:hint="cs"/>
          <w:strike/>
          <w:vanish/>
          <w:sz w:val="16"/>
          <w:szCs w:val="16"/>
          <w:shd w:val="clear" w:color="auto" w:fill="FFFF99"/>
          <w:rtl/>
        </w:rPr>
      </w:pPr>
      <w:r w:rsidRPr="00710BA9">
        <w:rPr>
          <w:rFonts w:cs="Miriam" w:hint="cs"/>
          <w:strike/>
          <w:vanish/>
          <w:sz w:val="16"/>
          <w:szCs w:val="16"/>
          <w:shd w:val="clear" w:color="auto" w:fill="FFFF99"/>
          <w:rtl/>
        </w:rPr>
        <w:t>זכאות של אחד מבני הזוג בלבד</w:t>
      </w:r>
    </w:p>
    <w:p w:rsidR="00102606" w:rsidRPr="00710BA9" w:rsidRDefault="00102606" w:rsidP="00102606">
      <w:pPr>
        <w:pStyle w:val="P00"/>
        <w:spacing w:before="0"/>
        <w:ind w:left="0" w:right="1134"/>
        <w:rPr>
          <w:rStyle w:val="default"/>
          <w:rFonts w:cs="FrankRuehl"/>
          <w:strike/>
          <w:vanish/>
          <w:sz w:val="22"/>
          <w:szCs w:val="22"/>
          <w:shd w:val="clear" w:color="auto" w:fill="FFFF99"/>
          <w:rtl/>
        </w:rPr>
      </w:pPr>
      <w:r w:rsidRPr="00710BA9">
        <w:rPr>
          <w:rFonts w:cs="FrankRuehl" w:hint="cs"/>
          <w:strike/>
          <w:vanish/>
          <w:sz w:val="22"/>
          <w:szCs w:val="22"/>
          <w:shd w:val="clear" w:color="auto" w:fill="FFFF99"/>
          <w:rtl/>
        </w:rPr>
        <w:t>7.</w:t>
      </w:r>
      <w:r w:rsidRPr="00710BA9">
        <w:rPr>
          <w:rFonts w:cs="FrankRuehl" w:hint="cs"/>
          <w:strike/>
          <w:vanish/>
          <w:sz w:val="22"/>
          <w:szCs w:val="22"/>
          <w:shd w:val="clear" w:color="auto" w:fill="FFFF99"/>
          <w:rtl/>
        </w:rPr>
        <w:tab/>
      </w:r>
      <w:r w:rsidRPr="00710BA9">
        <w:rPr>
          <w:rStyle w:val="default"/>
          <w:rFonts w:cs="FrankRuehl"/>
          <w:strike/>
          <w:vanish/>
          <w:sz w:val="22"/>
          <w:szCs w:val="22"/>
          <w:shd w:val="clear" w:color="auto" w:fill="FFFF99"/>
          <w:rtl/>
        </w:rPr>
        <w:t>זכ</w:t>
      </w:r>
      <w:r w:rsidRPr="00710BA9">
        <w:rPr>
          <w:rStyle w:val="default"/>
          <w:rFonts w:cs="FrankRuehl" w:hint="cs"/>
          <w:strike/>
          <w:vanish/>
          <w:sz w:val="22"/>
          <w:szCs w:val="22"/>
          <w:shd w:val="clear" w:color="auto" w:fill="FFFF99"/>
          <w:rtl/>
        </w:rPr>
        <w:t>אותו של אדם לגימלה לא תהיה מותנית בכך שמתקיימים גם בבן זוגו תנאי הזכאות לפי סעיף 2 לחוק, כאמור בסעיף 4(א) לחוק,</w:t>
      </w:r>
      <w:r w:rsidRPr="00710BA9">
        <w:rPr>
          <w:rStyle w:val="default"/>
          <w:rFonts w:cs="FrankRuehl"/>
          <w:strike/>
          <w:vanish/>
          <w:sz w:val="22"/>
          <w:szCs w:val="22"/>
          <w:shd w:val="clear" w:color="auto" w:fill="FFFF99"/>
          <w:rtl/>
        </w:rPr>
        <w:t xml:space="preserve"> </w:t>
      </w:r>
      <w:r w:rsidRPr="00710BA9">
        <w:rPr>
          <w:rStyle w:val="default"/>
          <w:rFonts w:cs="FrankRuehl" w:hint="cs"/>
          <w:strike/>
          <w:vanish/>
          <w:sz w:val="22"/>
          <w:szCs w:val="22"/>
          <w:shd w:val="clear" w:color="auto" w:fill="FFFF99"/>
          <w:rtl/>
        </w:rPr>
        <w:t>אם בבן-הזוג מתקיים אחד מאלה:</w:t>
      </w:r>
    </w:p>
    <w:p w:rsidR="00102606" w:rsidRPr="00710BA9" w:rsidRDefault="00102606" w:rsidP="00102606">
      <w:pPr>
        <w:pStyle w:val="P11"/>
        <w:spacing w:before="0"/>
        <w:ind w:left="624" w:right="1134"/>
        <w:rPr>
          <w:rStyle w:val="default"/>
          <w:rFonts w:cs="FrankRuehl"/>
          <w:strike/>
          <w:vanish/>
          <w:sz w:val="22"/>
          <w:szCs w:val="22"/>
          <w:shd w:val="clear" w:color="auto" w:fill="FFFF99"/>
          <w:rtl/>
        </w:rPr>
      </w:pPr>
      <w:r w:rsidRPr="00710BA9">
        <w:rPr>
          <w:rStyle w:val="default"/>
          <w:rFonts w:cs="FrankRuehl"/>
          <w:strike/>
          <w:vanish/>
          <w:sz w:val="22"/>
          <w:szCs w:val="22"/>
          <w:shd w:val="clear" w:color="auto" w:fill="FFFF99"/>
          <w:rtl/>
        </w:rPr>
        <w:t>(1)</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הוא במעצר או במאסר 30 ימים רצופים לפחות;</w:t>
      </w:r>
    </w:p>
    <w:p w:rsidR="00102606" w:rsidRPr="00710BA9" w:rsidRDefault="00102606" w:rsidP="00102606">
      <w:pPr>
        <w:pStyle w:val="P11"/>
        <w:spacing w:before="0"/>
        <w:ind w:left="624" w:right="1134"/>
        <w:rPr>
          <w:rStyle w:val="default"/>
          <w:rFonts w:cs="FrankRuehl"/>
          <w:strike/>
          <w:vanish/>
          <w:sz w:val="22"/>
          <w:szCs w:val="22"/>
          <w:shd w:val="clear" w:color="auto" w:fill="FFFF99"/>
          <w:rtl/>
        </w:rPr>
      </w:pPr>
      <w:r w:rsidRPr="00710BA9">
        <w:rPr>
          <w:rStyle w:val="default"/>
          <w:rFonts w:cs="FrankRuehl" w:hint="cs"/>
          <w:strike/>
          <w:vanish/>
          <w:sz w:val="22"/>
          <w:szCs w:val="22"/>
          <w:shd w:val="clear" w:color="auto" w:fill="FFFF99"/>
          <w:rtl/>
        </w:rPr>
        <w:t>(2)</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הוא נטש את בן-זוגו ואינו מכלכלו תקופה של 30 ימים רצופים לפחות, אם בן הזוג הנטוש הגיש לבית משפט או לבית דין תביעה למזונות, ופעל בסבירות כדי לאפשר לבית המשפט או לבית הדין לפסוק בתובענה, וכל עוד לא נפסקו מזונות;</w:t>
      </w:r>
    </w:p>
    <w:p w:rsidR="00102606" w:rsidRPr="00710BA9" w:rsidRDefault="00102606" w:rsidP="00102606">
      <w:pPr>
        <w:pStyle w:val="P11"/>
        <w:spacing w:before="0"/>
        <w:ind w:left="624" w:right="1134"/>
        <w:rPr>
          <w:rStyle w:val="default"/>
          <w:rFonts w:cs="FrankRuehl"/>
          <w:strike/>
          <w:vanish/>
          <w:sz w:val="22"/>
          <w:szCs w:val="22"/>
          <w:shd w:val="clear" w:color="auto" w:fill="FFFF99"/>
          <w:rtl/>
        </w:rPr>
      </w:pPr>
      <w:r w:rsidRPr="00710BA9">
        <w:rPr>
          <w:rStyle w:val="default"/>
          <w:rFonts w:cs="FrankRuehl"/>
          <w:strike/>
          <w:vanish/>
          <w:sz w:val="22"/>
          <w:szCs w:val="22"/>
          <w:shd w:val="clear" w:color="auto" w:fill="FFFF99"/>
          <w:rtl/>
        </w:rPr>
        <w:t>(3)</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הוא אינו מנהל משק-בית משותף עם בן זוגו ואינו מכלכלו, וחויב בתשלום מזונות לפי פסק-דין;</w:t>
      </w:r>
    </w:p>
    <w:p w:rsidR="00102606" w:rsidRPr="000A0F1B" w:rsidRDefault="00102606" w:rsidP="00102606">
      <w:pPr>
        <w:pStyle w:val="P11"/>
        <w:spacing w:before="0"/>
        <w:ind w:left="624" w:right="1134"/>
        <w:rPr>
          <w:rStyle w:val="default"/>
          <w:rFonts w:cs="FrankRuehl"/>
          <w:strike/>
          <w:sz w:val="2"/>
          <w:szCs w:val="2"/>
          <w:shd w:val="clear" w:color="auto" w:fill="FFFF99"/>
          <w:rtl/>
        </w:rPr>
      </w:pPr>
      <w:r w:rsidRPr="00710BA9">
        <w:rPr>
          <w:rStyle w:val="default"/>
          <w:rFonts w:cs="FrankRuehl" w:hint="cs"/>
          <w:strike/>
          <w:vanish/>
          <w:sz w:val="22"/>
          <w:szCs w:val="22"/>
          <w:shd w:val="clear" w:color="auto" w:fill="FFFF99"/>
          <w:rtl/>
        </w:rPr>
        <w:t>(4)</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הוא אינו מכלכל את בן זוגו הזכאי, והמוסד לביטוח לאומי שוכנע שבן-הזוג נמנע מהגשת תביעה למזונות נגדו בשל איום של ממש בחבלה גופנית.</w:t>
      </w:r>
      <w:bookmarkEnd w:id="37"/>
    </w:p>
    <w:p w:rsidR="003F7DBF" w:rsidRDefault="003F7DBF">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חד מבני הזוג נמצא במעצר או במאסר 30 ימים רצופים לפחות, או </w:t>
      </w:r>
      <w:r>
        <w:rPr>
          <w:rStyle w:val="default"/>
          <w:rFonts w:cs="FrankRuehl"/>
          <w:rtl/>
        </w:rPr>
        <w:t>ש</w:t>
      </w:r>
      <w:r>
        <w:rPr>
          <w:rStyle w:val="default"/>
          <w:rFonts w:cs="FrankRuehl" w:hint="cs"/>
          <w:rtl/>
        </w:rPr>
        <w:t>הוא נמצא במאסר על פי פסק דין של בית משפט, שדן אותו למאסר של שלושה חדשים לפחות;</w:t>
      </w:r>
    </w:p>
    <w:p w:rsidR="003F7DBF" w:rsidRDefault="003F7DBF">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ני הזוג חיים בנפרד שלא תחת קורת גג אחת, בן הזוג האחד אינו מכלכל את בן זוגו תקופה של</w:t>
      </w:r>
      <w:r>
        <w:rPr>
          <w:rStyle w:val="default"/>
          <w:rFonts w:cs="FrankRuehl"/>
          <w:rtl/>
        </w:rPr>
        <w:t xml:space="preserve"> 30 י</w:t>
      </w:r>
      <w:r>
        <w:rPr>
          <w:rStyle w:val="default"/>
          <w:rFonts w:cs="FrankRuehl" w:hint="cs"/>
          <w:rtl/>
        </w:rPr>
        <w:t>מים רצופים לפחות, ומתקיים אחד מאלה:</w:t>
      </w:r>
    </w:p>
    <w:p w:rsidR="003F7DBF" w:rsidRDefault="003F7DBF">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ן הזוג הגיש לבית משפט או לבית דין תביעה למזונות, ופעל בסבירות כדי לאפשר לבית המשפט או לבית הדין לפסוק בתובענה, וכל עוד לא נפסקו מזונות;</w:t>
      </w:r>
    </w:p>
    <w:p w:rsidR="003F7DBF" w:rsidRDefault="003F7DBF">
      <w:pPr>
        <w:pStyle w:val="P22"/>
        <w:spacing w:before="72"/>
        <w:ind w:left="1021" w:right="1134"/>
        <w:rPr>
          <w:rStyle w:val="default"/>
          <w:rFonts w:cs="FrankRuehl" w:hint="cs"/>
          <w:rtl/>
        </w:rPr>
      </w:pPr>
      <w:r>
        <w:rPr>
          <w:rFonts w:cs="FrankRuehl"/>
          <w:rtl/>
          <w:lang w:val="he-IL"/>
        </w:rPr>
        <w:pict>
          <v:shape id="_x0000_s1093" type="#_x0000_t202" style="position:absolute;left:0;text-align:left;margin-left:470.25pt;margin-top:1.65pt;width:1in;height:16.8pt;z-index:251682304" filled="f" stroked="f">
            <v:textbox inset="1mm,,1mm">
              <w:txbxContent>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חד מבני הזוג מקבל קצבת נכות לפי סעיף 200 לחוק הביטוח, ואין לו הכנסה</w:t>
      </w:r>
      <w:r>
        <w:rPr>
          <w:rStyle w:val="default"/>
          <w:rFonts w:cs="FrankRuehl"/>
          <w:rtl/>
        </w:rPr>
        <w:t xml:space="preserve"> א</w:t>
      </w:r>
      <w:r>
        <w:rPr>
          <w:rStyle w:val="default"/>
          <w:rFonts w:cs="FrankRuehl" w:hint="cs"/>
          <w:rtl/>
        </w:rPr>
        <w:t>חרת;</w:t>
      </w:r>
    </w:p>
    <w:p w:rsidR="00227A6D" w:rsidRPr="00710BA9" w:rsidRDefault="00227A6D" w:rsidP="00227A6D">
      <w:pPr>
        <w:pStyle w:val="P00"/>
        <w:tabs>
          <w:tab w:val="clear" w:pos="6259"/>
        </w:tabs>
        <w:spacing w:before="0"/>
        <w:ind w:left="1021" w:right="1134"/>
        <w:rPr>
          <w:rFonts w:cs="FrankRuehl" w:hint="cs"/>
          <w:vanish/>
          <w:color w:val="FF0000"/>
          <w:szCs w:val="20"/>
          <w:shd w:val="clear" w:color="auto" w:fill="FFFF99"/>
          <w:rtl/>
        </w:rPr>
      </w:pPr>
      <w:bookmarkStart w:id="38" w:name="Rov88"/>
      <w:r w:rsidRPr="00710BA9">
        <w:rPr>
          <w:rFonts w:cs="FrankRuehl" w:hint="cs"/>
          <w:vanish/>
          <w:color w:val="FF0000"/>
          <w:szCs w:val="20"/>
          <w:shd w:val="clear" w:color="auto" w:fill="FFFF99"/>
          <w:rtl/>
        </w:rPr>
        <w:t>מיום 1.12.2001</w:t>
      </w:r>
    </w:p>
    <w:p w:rsidR="00227A6D" w:rsidRPr="00710BA9" w:rsidRDefault="00227A6D" w:rsidP="00227A6D">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227A6D" w:rsidRPr="00710BA9" w:rsidRDefault="00227A6D" w:rsidP="00227A6D">
      <w:pPr>
        <w:pStyle w:val="P00"/>
        <w:spacing w:before="0"/>
        <w:ind w:left="1021" w:right="1134"/>
        <w:rPr>
          <w:rFonts w:cs="FrankRuehl" w:hint="cs"/>
          <w:vanish/>
          <w:szCs w:val="20"/>
          <w:shd w:val="clear" w:color="auto" w:fill="FFFF99"/>
          <w:rtl/>
        </w:rPr>
      </w:pPr>
      <w:hyperlink r:id="rId42"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35</w:t>
      </w:r>
    </w:p>
    <w:p w:rsidR="00227A6D" w:rsidRPr="001B1808" w:rsidRDefault="00227A6D" w:rsidP="00227A6D">
      <w:pPr>
        <w:pStyle w:val="P22"/>
        <w:ind w:left="1021" w:right="1134"/>
        <w:rPr>
          <w:rStyle w:val="default"/>
          <w:rFonts w:cs="FrankRuehl" w:hint="cs"/>
          <w:sz w:val="2"/>
          <w:szCs w:val="2"/>
          <w:rtl/>
        </w:rPr>
      </w:pP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ב</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א</w:t>
      </w:r>
      <w:r w:rsidRPr="00710BA9">
        <w:rPr>
          <w:rStyle w:val="default"/>
          <w:rFonts w:cs="FrankRuehl" w:hint="cs"/>
          <w:vanish/>
          <w:sz w:val="22"/>
          <w:szCs w:val="22"/>
          <w:shd w:val="clear" w:color="auto" w:fill="FFFF99"/>
          <w:rtl/>
        </w:rPr>
        <w:t xml:space="preserve">חד מבני הזוג מקבל קצבת נכות לפי </w:t>
      </w:r>
      <w:r w:rsidRPr="00710BA9">
        <w:rPr>
          <w:rStyle w:val="default"/>
          <w:rFonts w:cs="FrankRuehl" w:hint="cs"/>
          <w:strike/>
          <w:vanish/>
          <w:sz w:val="22"/>
          <w:szCs w:val="22"/>
          <w:shd w:val="clear" w:color="auto" w:fill="FFFF99"/>
          <w:rtl/>
        </w:rPr>
        <w:t>סעיף 127לו</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סעיף 200</w:t>
      </w:r>
      <w:r w:rsidRPr="00710BA9">
        <w:rPr>
          <w:rStyle w:val="default"/>
          <w:rFonts w:cs="FrankRuehl" w:hint="cs"/>
          <w:vanish/>
          <w:sz w:val="22"/>
          <w:szCs w:val="22"/>
          <w:shd w:val="clear" w:color="auto" w:fill="FFFF99"/>
          <w:rtl/>
        </w:rPr>
        <w:t xml:space="preserve"> לחוק הביטוח, ואין לו הכנסה</w:t>
      </w:r>
      <w:r w:rsidRPr="00710BA9">
        <w:rPr>
          <w:rStyle w:val="default"/>
          <w:rFonts w:cs="FrankRuehl"/>
          <w:vanish/>
          <w:sz w:val="22"/>
          <w:szCs w:val="22"/>
          <w:shd w:val="clear" w:color="auto" w:fill="FFFF99"/>
          <w:rtl/>
        </w:rPr>
        <w:t xml:space="preserve"> א</w:t>
      </w:r>
      <w:r w:rsidRPr="00710BA9">
        <w:rPr>
          <w:rStyle w:val="default"/>
          <w:rFonts w:cs="FrankRuehl" w:hint="cs"/>
          <w:vanish/>
          <w:sz w:val="22"/>
          <w:szCs w:val="22"/>
          <w:shd w:val="clear" w:color="auto" w:fill="FFFF99"/>
          <w:rtl/>
        </w:rPr>
        <w:t>חרת;</w:t>
      </w:r>
      <w:bookmarkEnd w:id="38"/>
    </w:p>
    <w:p w:rsidR="003F7DBF" w:rsidRDefault="003F7DBF">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ם חיים בנפרד שלא תחת קורת גג אחת 12 חודשים רצופים לפחות;</w:t>
      </w:r>
    </w:p>
    <w:p w:rsidR="003F7DBF" w:rsidRDefault="003F7DBF">
      <w:pPr>
        <w:pStyle w:val="P11"/>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ני הזוג אינם מ</w:t>
      </w:r>
      <w:r>
        <w:rPr>
          <w:rStyle w:val="default"/>
          <w:rFonts w:cs="FrankRuehl"/>
          <w:rtl/>
        </w:rPr>
        <w:t>נ</w:t>
      </w:r>
      <w:r>
        <w:rPr>
          <w:rStyle w:val="default"/>
          <w:rFonts w:cs="FrankRuehl" w:hint="cs"/>
          <w:rtl/>
        </w:rPr>
        <w:t>הלים משק בית משותף, ואחד מבני הזוג חויב בפסק דין בתשלום מזונות לבן זוגו והוא אינו מכלכלו; פסקה זו לא תחול אם כל אחד מבני הזוג זכאי לגימלה, והם חיים תחת קורת גג אחת;</w:t>
      </w:r>
    </w:p>
    <w:p w:rsidR="003F7DBF" w:rsidRDefault="003F7DBF">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מוסד לביטוח לאומי שוכנע שאחד מבני הזוג נמנע מהגשת תביעה למזונות נגד בן זוגו, שאינו מכ</w:t>
      </w:r>
      <w:r>
        <w:rPr>
          <w:rStyle w:val="default"/>
          <w:rFonts w:cs="FrankRuehl"/>
          <w:rtl/>
        </w:rPr>
        <w:t>ל</w:t>
      </w:r>
      <w:r>
        <w:rPr>
          <w:rStyle w:val="default"/>
          <w:rFonts w:cs="FrankRuehl" w:hint="cs"/>
          <w:rtl/>
        </w:rPr>
        <w:t>כלו, בשל איום של ממש בחבלה גופנית; פסקה זו לא תחול אם כל אחד מבני הזוג זכאי לגימלה, והם חיים תחת קורת גג אחת;</w:t>
      </w:r>
    </w:p>
    <w:p w:rsidR="003F7DBF" w:rsidRDefault="003F7DBF">
      <w:pPr>
        <w:pStyle w:val="P00"/>
        <w:spacing w:before="72"/>
        <w:ind w:left="0" w:right="1134"/>
        <w:rPr>
          <w:rStyle w:val="default"/>
          <w:rFonts w:cs="FrankRuehl" w:hint="cs"/>
          <w:rtl/>
        </w:rPr>
      </w:pPr>
      <w:r>
        <w:rPr>
          <w:lang w:val="he-IL"/>
        </w:rPr>
        <w:pict>
          <v:rect id="_x0000_s1050" style="position:absolute;left:0;text-align:left;margin-left:464.5pt;margin-top:8.05pt;width:75.05pt;height:10pt;z-index:251666944" o:allowincell="f" filled="f" stroked="f" strokecolor="lime" strokeweight=".25pt">
            <v:textbox style="mso-next-textbox:#_x0000_s1050" inset="0,0,0,0">
              <w:txbxContent>
                <w:p w:rsidR="00B23820" w:rsidRDefault="00B23820" w:rsidP="00227A6D">
                  <w:pPr>
                    <w:spacing w:line="160" w:lineRule="exact"/>
                    <w:jc w:val="left"/>
                    <w:rPr>
                      <w:rFonts w:cs="Miriam"/>
                      <w:noProof/>
                      <w:sz w:val="18"/>
                      <w:szCs w:val="18"/>
                      <w:rtl/>
                    </w:rPr>
                  </w:pPr>
                  <w:r>
                    <w:rPr>
                      <w:rFonts w:cs="Miriam"/>
                      <w:sz w:val="18"/>
                      <w:szCs w:val="18"/>
                      <w:rtl/>
                    </w:rPr>
                    <w:t>תק</w:t>
                  </w:r>
                  <w:r>
                    <w:rPr>
                      <w:rFonts w:cs="Miriam" w:hint="cs"/>
                      <w:sz w:val="18"/>
                      <w:szCs w:val="18"/>
                      <w:rtl/>
                    </w:rPr>
                    <w:t>' תשס"ב-2001</w:t>
                  </w:r>
                </w:p>
              </w:txbxContent>
            </v:textbox>
            <w10:anchorlock/>
          </v:rect>
        </w:pict>
      </w:r>
      <w:r>
        <w:rPr>
          <w:rFonts w:cs="FrankRuehl"/>
          <w:sz w:val="26"/>
          <w:rtl/>
        </w:rPr>
        <w:tab/>
      </w:r>
      <w:r>
        <w:rPr>
          <w:rStyle w:val="default"/>
          <w:rFonts w:cs="FrankRuehl"/>
          <w:rtl/>
        </w:rPr>
        <w:t>(5)</w:t>
      </w:r>
      <w:r>
        <w:rPr>
          <w:rStyle w:val="default"/>
          <w:rFonts w:cs="FrankRuehl"/>
          <w:rtl/>
        </w:rPr>
        <w:tab/>
        <w:t>ב</w:t>
      </w:r>
      <w:r>
        <w:rPr>
          <w:rStyle w:val="default"/>
          <w:rFonts w:cs="FrankRuehl" w:hint="cs"/>
          <w:rtl/>
        </w:rPr>
        <w:t>ן הזוג, המתגורר עם הזכאי, אינו תושב ישראל.</w:t>
      </w:r>
    </w:p>
    <w:p w:rsidR="00227A6D" w:rsidRPr="00710BA9" w:rsidRDefault="00227A6D" w:rsidP="00227A6D">
      <w:pPr>
        <w:pStyle w:val="P00"/>
        <w:tabs>
          <w:tab w:val="clear" w:pos="6259"/>
        </w:tabs>
        <w:spacing w:before="0"/>
        <w:ind w:left="624" w:right="1134"/>
        <w:rPr>
          <w:rFonts w:cs="FrankRuehl" w:hint="cs"/>
          <w:vanish/>
          <w:color w:val="FF0000"/>
          <w:szCs w:val="20"/>
          <w:shd w:val="clear" w:color="auto" w:fill="FFFF99"/>
          <w:rtl/>
        </w:rPr>
      </w:pPr>
      <w:bookmarkStart w:id="39" w:name="Rov59"/>
      <w:r w:rsidRPr="00710BA9">
        <w:rPr>
          <w:rFonts w:cs="FrankRuehl" w:hint="cs"/>
          <w:vanish/>
          <w:color w:val="FF0000"/>
          <w:szCs w:val="20"/>
          <w:shd w:val="clear" w:color="auto" w:fill="FFFF99"/>
          <w:rtl/>
        </w:rPr>
        <w:t>מיום 1.3.1995</w:t>
      </w:r>
    </w:p>
    <w:p w:rsidR="00227A6D" w:rsidRPr="00710BA9" w:rsidRDefault="00227A6D" w:rsidP="00227A6D">
      <w:pPr>
        <w:pStyle w:val="P00"/>
        <w:spacing w:before="0"/>
        <w:ind w:left="624" w:right="1134"/>
        <w:rPr>
          <w:rFonts w:cs="FrankRuehl" w:hint="cs"/>
          <w:b/>
          <w:bCs/>
          <w:vanish/>
          <w:szCs w:val="20"/>
          <w:shd w:val="clear" w:color="auto" w:fill="FFFF99"/>
          <w:rtl/>
        </w:rPr>
      </w:pPr>
      <w:r w:rsidRPr="00710BA9">
        <w:rPr>
          <w:rFonts w:cs="FrankRuehl" w:hint="cs"/>
          <w:b/>
          <w:bCs/>
          <w:vanish/>
          <w:szCs w:val="20"/>
          <w:shd w:val="clear" w:color="auto" w:fill="FFFF99"/>
          <w:rtl/>
        </w:rPr>
        <w:t>תק' (מס' 3) תשנ"ה-1995</w:t>
      </w:r>
    </w:p>
    <w:p w:rsidR="00227A6D" w:rsidRPr="00710BA9" w:rsidRDefault="00227A6D" w:rsidP="00227A6D">
      <w:pPr>
        <w:pStyle w:val="P00"/>
        <w:spacing w:before="0"/>
        <w:ind w:left="624" w:right="1134"/>
        <w:rPr>
          <w:rFonts w:cs="FrankRuehl" w:hint="cs"/>
          <w:vanish/>
          <w:szCs w:val="20"/>
          <w:shd w:val="clear" w:color="auto" w:fill="FFFF99"/>
          <w:rtl/>
        </w:rPr>
      </w:pPr>
      <w:hyperlink r:id="rId43"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5658</w:t>
        </w:r>
      </w:hyperlink>
      <w:r w:rsidRPr="00710BA9">
        <w:rPr>
          <w:rFonts w:cs="FrankRuehl" w:hint="cs"/>
          <w:vanish/>
          <w:szCs w:val="20"/>
          <w:shd w:val="clear" w:color="auto" w:fill="FFFF99"/>
          <w:rtl/>
        </w:rPr>
        <w:t xml:space="preserve"> מיום 1.2.1995 עמ' 672</w:t>
      </w:r>
    </w:p>
    <w:p w:rsidR="00227A6D" w:rsidRPr="00710BA9" w:rsidRDefault="00227A6D" w:rsidP="00227A6D">
      <w:pPr>
        <w:pStyle w:val="P00"/>
        <w:spacing w:before="0"/>
        <w:ind w:left="624" w:right="1134"/>
        <w:rPr>
          <w:rFonts w:cs="FrankRuehl" w:hint="cs"/>
          <w:b/>
          <w:bCs/>
          <w:vanish/>
          <w:szCs w:val="20"/>
          <w:shd w:val="clear" w:color="auto" w:fill="FFFF99"/>
          <w:rtl/>
        </w:rPr>
      </w:pPr>
      <w:r w:rsidRPr="00710BA9">
        <w:rPr>
          <w:rFonts w:cs="FrankRuehl" w:hint="cs"/>
          <w:b/>
          <w:bCs/>
          <w:vanish/>
          <w:szCs w:val="20"/>
          <w:shd w:val="clear" w:color="auto" w:fill="FFFF99"/>
          <w:rtl/>
        </w:rPr>
        <w:t>הוספת פסקה 7(5)</w:t>
      </w:r>
    </w:p>
    <w:p w:rsidR="00227A6D" w:rsidRPr="00710BA9" w:rsidRDefault="00227A6D" w:rsidP="00227A6D">
      <w:pPr>
        <w:pStyle w:val="P00"/>
        <w:spacing w:before="0"/>
        <w:ind w:left="624" w:right="1134"/>
        <w:rPr>
          <w:rFonts w:cs="FrankRuehl" w:hint="cs"/>
          <w:vanish/>
          <w:szCs w:val="20"/>
          <w:shd w:val="clear" w:color="auto" w:fill="FFFF99"/>
          <w:rtl/>
        </w:rPr>
      </w:pPr>
    </w:p>
    <w:p w:rsidR="00227A6D" w:rsidRPr="00710BA9" w:rsidRDefault="00227A6D" w:rsidP="00227A6D">
      <w:pPr>
        <w:pStyle w:val="P00"/>
        <w:tabs>
          <w:tab w:val="clear" w:pos="6259"/>
        </w:tabs>
        <w:spacing w:before="0"/>
        <w:ind w:left="624"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1.1.2002</w:t>
      </w:r>
    </w:p>
    <w:p w:rsidR="00227A6D" w:rsidRPr="00710BA9" w:rsidRDefault="00227A6D" w:rsidP="00227A6D">
      <w:pPr>
        <w:pStyle w:val="P00"/>
        <w:spacing w:before="0"/>
        <w:ind w:left="624" w:right="1134"/>
        <w:rPr>
          <w:rFonts w:cs="FrankRuehl" w:hint="cs"/>
          <w:b/>
          <w:bCs/>
          <w:vanish/>
          <w:szCs w:val="20"/>
          <w:shd w:val="clear" w:color="auto" w:fill="FFFF99"/>
          <w:rtl/>
        </w:rPr>
      </w:pPr>
      <w:r w:rsidRPr="00710BA9">
        <w:rPr>
          <w:rFonts w:cs="FrankRuehl" w:hint="cs"/>
          <w:b/>
          <w:bCs/>
          <w:vanish/>
          <w:szCs w:val="20"/>
          <w:shd w:val="clear" w:color="auto" w:fill="FFFF99"/>
          <w:rtl/>
        </w:rPr>
        <w:t>תק' תשס"ב-2001</w:t>
      </w:r>
    </w:p>
    <w:p w:rsidR="00227A6D" w:rsidRPr="00710BA9" w:rsidRDefault="00227A6D" w:rsidP="00227A6D">
      <w:pPr>
        <w:pStyle w:val="P00"/>
        <w:spacing w:before="0"/>
        <w:ind w:left="624" w:right="1134"/>
        <w:rPr>
          <w:rFonts w:cs="FrankRuehl" w:hint="cs"/>
          <w:vanish/>
          <w:szCs w:val="20"/>
          <w:shd w:val="clear" w:color="auto" w:fill="FFFF99"/>
          <w:rtl/>
        </w:rPr>
      </w:pPr>
      <w:hyperlink r:id="rId4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תשס"ב מס' 6143</w:t>
        </w:r>
      </w:hyperlink>
      <w:r w:rsidRPr="00710BA9">
        <w:rPr>
          <w:rFonts w:cs="FrankRuehl" w:hint="cs"/>
          <w:vanish/>
          <w:szCs w:val="20"/>
          <w:shd w:val="clear" w:color="auto" w:fill="FFFF99"/>
          <w:rtl/>
        </w:rPr>
        <w:t xml:space="preserve"> מיום 31.12.2001 עמ' 277</w:t>
      </w:r>
    </w:p>
    <w:p w:rsidR="00227A6D" w:rsidRPr="00710BA9" w:rsidRDefault="00227A6D" w:rsidP="00227A6D">
      <w:pPr>
        <w:pStyle w:val="P00"/>
        <w:spacing w:before="0"/>
        <w:ind w:left="624" w:right="1134"/>
        <w:rPr>
          <w:rFonts w:cs="FrankRuehl" w:hint="cs"/>
          <w:b/>
          <w:bCs/>
          <w:vanish/>
          <w:szCs w:val="20"/>
          <w:shd w:val="clear" w:color="auto" w:fill="FFFF99"/>
          <w:rtl/>
        </w:rPr>
      </w:pPr>
      <w:r w:rsidRPr="00710BA9">
        <w:rPr>
          <w:rFonts w:cs="FrankRuehl" w:hint="cs"/>
          <w:b/>
          <w:bCs/>
          <w:vanish/>
          <w:szCs w:val="20"/>
          <w:shd w:val="clear" w:color="auto" w:fill="FFFF99"/>
          <w:rtl/>
        </w:rPr>
        <w:t>החלפת פסקה 7(5)</w:t>
      </w:r>
    </w:p>
    <w:p w:rsidR="00227A6D" w:rsidRPr="00710BA9" w:rsidRDefault="00227A6D" w:rsidP="00227A6D">
      <w:pPr>
        <w:pStyle w:val="P00"/>
        <w:ind w:left="624"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227A6D" w:rsidRPr="000A0F1B" w:rsidRDefault="00227A6D" w:rsidP="00227A6D">
      <w:pPr>
        <w:pStyle w:val="P11"/>
        <w:spacing w:before="0"/>
        <w:ind w:left="624" w:right="1134"/>
        <w:rPr>
          <w:rStyle w:val="default"/>
          <w:rFonts w:cs="FrankRuehl"/>
          <w:strike/>
          <w:sz w:val="2"/>
          <w:szCs w:val="2"/>
          <w:shd w:val="clear" w:color="auto" w:fill="FFFF99"/>
          <w:rtl/>
        </w:rPr>
      </w:pPr>
      <w:r w:rsidRPr="00710BA9">
        <w:rPr>
          <w:rStyle w:val="default"/>
          <w:rFonts w:cs="FrankRuehl" w:hint="cs"/>
          <w:strike/>
          <w:vanish/>
          <w:sz w:val="22"/>
          <w:szCs w:val="22"/>
          <w:shd w:val="clear" w:color="auto" w:fill="FFFF99"/>
          <w:rtl/>
        </w:rPr>
        <w:t>(5)</w:t>
      </w:r>
      <w:r w:rsidRPr="00710BA9">
        <w:rPr>
          <w:rStyle w:val="default"/>
          <w:rFonts w:cs="FrankRuehl" w:hint="cs"/>
          <w:strike/>
          <w:vanish/>
          <w:sz w:val="22"/>
          <w:szCs w:val="22"/>
          <w:shd w:val="clear" w:color="auto" w:fill="FFFF99"/>
          <w:rtl/>
        </w:rPr>
        <w:tab/>
        <w:t>בן הזוג אינו תושב ישראל.</w:t>
      </w:r>
      <w:bookmarkEnd w:id="39"/>
    </w:p>
    <w:p w:rsidR="003F7DBF" w:rsidRDefault="003F7DBF" w:rsidP="007C6C13">
      <w:pPr>
        <w:pStyle w:val="P00"/>
        <w:spacing w:before="72"/>
        <w:ind w:left="0" w:right="1134"/>
        <w:rPr>
          <w:rStyle w:val="default"/>
          <w:rFonts w:cs="FrankRuehl" w:hint="cs"/>
          <w:rtl/>
        </w:rPr>
      </w:pPr>
      <w:bookmarkStart w:id="40" w:name="Seif20"/>
      <w:bookmarkEnd w:id="40"/>
      <w:r>
        <w:rPr>
          <w:lang w:val="he-IL"/>
        </w:rPr>
        <w:pict>
          <v:rect id="_x0000_s1051" style="position:absolute;left:0;text-align:left;margin-left:473.85pt;margin-top:8.05pt;width:65.7pt;height:30pt;z-index:251667968" o:allowincell="f" filled="f" stroked="f" strokecolor="lime" strokeweight=".25pt">
            <v:textbox style="mso-next-textbox:#_x0000_s1051" inset="0,0,0,0">
              <w:txbxContent>
                <w:p w:rsidR="00B23820" w:rsidRDefault="00B23820" w:rsidP="007C6C13">
                  <w:pPr>
                    <w:spacing w:line="160" w:lineRule="exact"/>
                    <w:jc w:val="left"/>
                    <w:rPr>
                      <w:rFonts w:cs="Miriam"/>
                      <w:noProof/>
                      <w:sz w:val="18"/>
                      <w:szCs w:val="18"/>
                      <w:rtl/>
                    </w:rPr>
                  </w:pPr>
                  <w:r>
                    <w:rPr>
                      <w:rFonts w:cs="Miriam"/>
                      <w:sz w:val="18"/>
                      <w:szCs w:val="18"/>
                      <w:rtl/>
                    </w:rPr>
                    <w:t>חז</w:t>
                  </w:r>
                  <w:r>
                    <w:rPr>
                      <w:rFonts w:cs="Miriam" w:hint="cs"/>
                      <w:sz w:val="18"/>
                      <w:szCs w:val="18"/>
                      <w:rtl/>
                    </w:rPr>
                    <w:t xml:space="preserve">קת יחיד </w:t>
                  </w:r>
                  <w:r>
                    <w:rPr>
                      <w:rFonts w:cs="Miriam"/>
                      <w:sz w:val="18"/>
                      <w:szCs w:val="18"/>
                      <w:rtl/>
                    </w:rPr>
                    <w:t>לפ</w:t>
                  </w:r>
                  <w:r>
                    <w:rPr>
                      <w:rFonts w:cs="Miriam" w:hint="cs"/>
                      <w:sz w:val="18"/>
                      <w:szCs w:val="18"/>
                      <w:rtl/>
                    </w:rPr>
                    <w:t>י תקנה 7</w:t>
                  </w:r>
                </w:p>
                <w:p w:rsidR="00B23820" w:rsidRDefault="00B23820" w:rsidP="007C6C13">
                  <w:pPr>
                    <w:spacing w:line="160" w:lineRule="exact"/>
                    <w:jc w:val="left"/>
                    <w:rPr>
                      <w:rFonts w:cs="Miriam"/>
                      <w:noProof/>
                      <w:sz w:val="18"/>
                      <w:szCs w:val="18"/>
                      <w:rtl/>
                    </w:rPr>
                  </w:pPr>
                  <w:r>
                    <w:rPr>
                      <w:rFonts w:cs="Miriam"/>
                      <w:sz w:val="18"/>
                      <w:szCs w:val="18"/>
                      <w:rtl/>
                    </w:rPr>
                    <w:t>תק</w:t>
                  </w:r>
                  <w:r>
                    <w:rPr>
                      <w:rFonts w:cs="Miriam" w:hint="cs"/>
                      <w:sz w:val="18"/>
                      <w:szCs w:val="18"/>
                      <w:rtl/>
                    </w:rPr>
                    <w:t>' תשנ"ב-1991</w:t>
                  </w:r>
                </w:p>
              </w:txbxContent>
            </v:textbox>
            <w10:anchorlock/>
          </v:rect>
        </w:pict>
      </w:r>
      <w:r>
        <w:rPr>
          <w:rStyle w:val="big-number"/>
          <w:rFonts w:cs="Miriam"/>
          <w:rtl/>
        </w:rPr>
        <w:t>7</w:t>
      </w:r>
      <w:r>
        <w:rPr>
          <w:rStyle w:val="default"/>
          <w:rFonts w:cs="FrankRuehl"/>
          <w:rtl/>
        </w:rPr>
        <w:t>א.</w:t>
      </w:r>
      <w:r>
        <w:rPr>
          <w:rStyle w:val="default"/>
          <w:rFonts w:cs="FrankRuehl"/>
          <w:rtl/>
        </w:rPr>
        <w:tab/>
        <w:t>ע</w:t>
      </w:r>
      <w:r>
        <w:rPr>
          <w:rStyle w:val="default"/>
          <w:rFonts w:cs="FrankRuehl" w:hint="cs"/>
          <w:rtl/>
        </w:rPr>
        <w:t>ל</w:t>
      </w:r>
      <w:r>
        <w:rPr>
          <w:rStyle w:val="default"/>
          <w:rFonts w:cs="FrankRuehl"/>
          <w:rtl/>
        </w:rPr>
        <w:t xml:space="preserve"> ז</w:t>
      </w:r>
      <w:r>
        <w:rPr>
          <w:rStyle w:val="default"/>
          <w:rFonts w:cs="FrankRuehl" w:hint="cs"/>
          <w:rtl/>
        </w:rPr>
        <w:t xml:space="preserve">כאי שנקבעה לו זכאות לגמלה לפי תקנה 7 (לענין תקנה זו </w:t>
      </w:r>
      <w:r w:rsidR="007C6C13">
        <w:rPr>
          <w:rStyle w:val="default"/>
          <w:rFonts w:cs="FrankRuehl"/>
          <w:rtl/>
        </w:rPr>
        <w:t>–</w:t>
      </w:r>
      <w:r>
        <w:rPr>
          <w:rStyle w:val="default"/>
          <w:rFonts w:cs="FrankRuehl" w:hint="cs"/>
          <w:rtl/>
        </w:rPr>
        <w:t xml:space="preserve"> הזכאי) יחולו הוראות אלה:</w:t>
      </w:r>
    </w:p>
    <w:p w:rsidR="007C6C13" w:rsidRPr="00710BA9" w:rsidRDefault="007C6C13" w:rsidP="007C6C13">
      <w:pPr>
        <w:pStyle w:val="P00"/>
        <w:tabs>
          <w:tab w:val="clear" w:pos="6259"/>
        </w:tabs>
        <w:spacing w:before="0"/>
        <w:ind w:left="0" w:right="1134"/>
        <w:rPr>
          <w:rFonts w:cs="FrankRuehl" w:hint="cs"/>
          <w:vanish/>
          <w:color w:val="FF0000"/>
          <w:szCs w:val="20"/>
          <w:shd w:val="clear" w:color="auto" w:fill="FFFF99"/>
          <w:rtl/>
        </w:rPr>
      </w:pPr>
      <w:bookmarkStart w:id="41" w:name="Rov60"/>
      <w:r w:rsidRPr="00710BA9">
        <w:rPr>
          <w:rFonts w:cs="FrankRuehl" w:hint="cs"/>
          <w:vanish/>
          <w:color w:val="FF0000"/>
          <w:szCs w:val="20"/>
          <w:shd w:val="clear" w:color="auto" w:fill="FFFF99"/>
          <w:rtl/>
        </w:rPr>
        <w:t>מיום 29.10.1991</w:t>
      </w:r>
    </w:p>
    <w:p w:rsidR="007C6C13" w:rsidRPr="00710BA9" w:rsidRDefault="007C6C13" w:rsidP="007C6C1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תשנ"ב-1991</w:t>
      </w:r>
    </w:p>
    <w:p w:rsidR="007C6C13" w:rsidRPr="00710BA9" w:rsidRDefault="007C6C13" w:rsidP="007C6C13">
      <w:pPr>
        <w:pStyle w:val="P00"/>
        <w:spacing w:before="0"/>
        <w:ind w:left="0" w:right="1134"/>
        <w:rPr>
          <w:rFonts w:cs="FrankRuehl" w:hint="cs"/>
          <w:vanish/>
          <w:szCs w:val="20"/>
          <w:shd w:val="clear" w:color="auto" w:fill="FFFF99"/>
          <w:rtl/>
        </w:rPr>
      </w:pPr>
      <w:hyperlink r:id="rId4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תשנ"ב מס' 5395</w:t>
        </w:r>
      </w:hyperlink>
      <w:r w:rsidRPr="00710BA9">
        <w:rPr>
          <w:rFonts w:cs="FrankRuehl" w:hint="cs"/>
          <w:vanish/>
          <w:szCs w:val="20"/>
          <w:shd w:val="clear" w:color="auto" w:fill="FFFF99"/>
          <w:rtl/>
        </w:rPr>
        <w:t xml:space="preserve"> מיום 29.10.1991 עמ' 384</w:t>
      </w:r>
    </w:p>
    <w:p w:rsidR="007C6C13" w:rsidRPr="000A0F1B" w:rsidRDefault="007C6C13" w:rsidP="007C6C13">
      <w:pPr>
        <w:pStyle w:val="P00"/>
        <w:spacing w:before="0"/>
        <w:ind w:left="0" w:right="1134"/>
        <w:rPr>
          <w:rFonts w:cs="FrankRuehl" w:hint="cs"/>
          <w:b/>
          <w:bCs/>
          <w:sz w:val="2"/>
          <w:szCs w:val="2"/>
          <w:rtl/>
        </w:rPr>
      </w:pPr>
      <w:r w:rsidRPr="00710BA9">
        <w:rPr>
          <w:rFonts w:cs="FrankRuehl" w:hint="cs"/>
          <w:b/>
          <w:bCs/>
          <w:vanish/>
          <w:szCs w:val="20"/>
          <w:shd w:val="clear" w:color="auto" w:fill="FFFF99"/>
          <w:rtl/>
        </w:rPr>
        <w:t>הוספת תקנה 7א</w:t>
      </w:r>
      <w:bookmarkEnd w:id="41"/>
    </w:p>
    <w:p w:rsidR="003F7DBF" w:rsidRDefault="003F7DB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היה בהחזקתו של הזכאי ילד, ייחשב הזכאי כיחיד לענין סעיף 12 לחוק;</w:t>
      </w:r>
    </w:p>
    <w:p w:rsidR="003F7DBF" w:rsidRDefault="003F7DB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וראות סעיף 15 לחוק לא יחולו על בן </w:t>
      </w:r>
      <w:r>
        <w:rPr>
          <w:rStyle w:val="default"/>
          <w:rFonts w:cs="FrankRuehl"/>
          <w:rtl/>
        </w:rPr>
        <w:t>זו</w:t>
      </w:r>
      <w:r>
        <w:rPr>
          <w:rStyle w:val="default"/>
          <w:rFonts w:cs="FrankRuehl" w:hint="cs"/>
          <w:rtl/>
        </w:rPr>
        <w:t>גו של זכאי שנפטר.</w:t>
      </w:r>
    </w:p>
    <w:p w:rsidR="003F7DBF" w:rsidRDefault="003F7DBF" w:rsidP="007C6C13">
      <w:pPr>
        <w:pStyle w:val="P02"/>
        <w:spacing w:before="72"/>
        <w:ind w:left="1021" w:right="1134"/>
        <w:rPr>
          <w:rStyle w:val="default"/>
          <w:rFonts w:cs="FrankRuehl"/>
          <w:rtl/>
        </w:rPr>
      </w:pPr>
      <w:bookmarkStart w:id="42" w:name="Seif21"/>
      <w:bookmarkEnd w:id="42"/>
      <w:r>
        <w:rPr>
          <w:lang w:val="he-IL"/>
        </w:rPr>
        <w:pict>
          <v:rect id="_x0000_s1052" style="position:absolute;left:0;text-align:left;margin-left:464.5pt;margin-top:8.05pt;width:75.05pt;height:20pt;z-index:251668992" o:allowincell="f" filled="f" stroked="f" strokecolor="lime" strokeweight=".25pt">
            <v:textbox style="mso-next-textbox:#_x0000_s1052" inset="0,0,0,0">
              <w:txbxContent>
                <w:p w:rsidR="00B23820" w:rsidRDefault="00B23820">
                  <w:pPr>
                    <w:spacing w:line="160" w:lineRule="exact"/>
                    <w:jc w:val="left"/>
                    <w:rPr>
                      <w:rFonts w:cs="Miriam"/>
                      <w:noProof/>
                      <w:sz w:val="18"/>
                      <w:szCs w:val="18"/>
                      <w:rtl/>
                    </w:rPr>
                  </w:pPr>
                  <w:r>
                    <w:rPr>
                      <w:rFonts w:cs="Miriam"/>
                      <w:sz w:val="18"/>
                      <w:szCs w:val="18"/>
                      <w:rtl/>
                    </w:rPr>
                    <w:t>שי</w:t>
                  </w:r>
                  <w:r>
                    <w:rPr>
                      <w:rFonts w:cs="Miriam" w:hint="cs"/>
                      <w:sz w:val="18"/>
                      <w:szCs w:val="18"/>
                      <w:rtl/>
                    </w:rPr>
                    <w:t>עור הגימלה</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גימלה לזכאי לפי תקנות 1 ו-3(א)(2) עד (5) תהיה בשיעור הרגיל כאמור בסעיף 5(א)(1) לחוק ובכפוף לאמור בסעיף 5(ב) ו-(ג) לחוק; ואולם משיעור הגימלה לזכאית לפי תקנה 1(4) יופחת סכום השוה ל-5% מהשכר הממוצע;</w:t>
      </w:r>
    </w:p>
    <w:p w:rsidR="003F7DBF" w:rsidRDefault="003F7DBF" w:rsidP="007C6C13">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יתה אשתו של זכאי לפ</w:t>
      </w:r>
      <w:r>
        <w:rPr>
          <w:rStyle w:val="default"/>
          <w:rFonts w:cs="FrankRuehl"/>
          <w:rtl/>
        </w:rPr>
        <w:t xml:space="preserve">י </w:t>
      </w:r>
      <w:r>
        <w:rPr>
          <w:rStyle w:val="default"/>
          <w:rFonts w:cs="FrankRuehl" w:hint="cs"/>
          <w:rtl/>
        </w:rPr>
        <w:t xml:space="preserve">תקנה 3(א)(2) מאושפזת במוסד </w:t>
      </w:r>
      <w:r w:rsidR="007C6C13">
        <w:rPr>
          <w:rStyle w:val="default"/>
          <w:rFonts w:cs="FrankRuehl"/>
          <w:rtl/>
        </w:rPr>
        <w:t>–</w:t>
      </w:r>
      <w:r>
        <w:rPr>
          <w:rStyle w:val="default"/>
          <w:rFonts w:cs="FrankRuehl" w:hint="cs"/>
          <w:rtl/>
        </w:rPr>
        <w:t xml:space="preserve"> תהיה הגימלה כאמור בסעיף 6(ד) לחוק.</w:t>
      </w:r>
    </w:p>
    <w:p w:rsidR="003F7DBF" w:rsidRDefault="003F7DB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גימלה לזכאי לפי תקנה 2 תהיה בשיעורים אלה:</w:t>
      </w:r>
    </w:p>
    <w:p w:rsidR="003F7DBF" w:rsidRDefault="003F7DBF" w:rsidP="007C6C1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ילד אחד - 25% מהשכר הממוצע פחות נקודת קיצבה;</w:t>
      </w:r>
    </w:p>
    <w:p w:rsidR="003F7DBF" w:rsidRDefault="003F7DBF" w:rsidP="007C6C1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שני ילדים - 37.5% מהשכר הממוצע פחות שתי נקודות קיצבה;</w:t>
      </w:r>
    </w:p>
    <w:p w:rsidR="003F7DBF" w:rsidRDefault="003F7DBF" w:rsidP="007C6C1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כל ילד נוסף - 10% מהשכר </w:t>
      </w:r>
      <w:r>
        <w:rPr>
          <w:rStyle w:val="default"/>
          <w:rFonts w:cs="FrankRuehl"/>
          <w:rtl/>
        </w:rPr>
        <w:t>המ</w:t>
      </w:r>
      <w:r>
        <w:rPr>
          <w:rStyle w:val="default"/>
          <w:rFonts w:cs="FrankRuehl" w:hint="cs"/>
          <w:rtl/>
        </w:rPr>
        <w:t>מוצע.</w:t>
      </w:r>
    </w:p>
    <w:p w:rsidR="003F7DBF" w:rsidRDefault="003F7DBF" w:rsidP="009870CF">
      <w:pPr>
        <w:pStyle w:val="P00"/>
        <w:spacing w:before="72"/>
        <w:ind w:left="0" w:right="1134"/>
        <w:rPr>
          <w:rStyle w:val="default"/>
          <w:rFonts w:cs="FrankRuehl" w:hint="cs"/>
          <w:rtl/>
        </w:rPr>
      </w:pPr>
      <w:r>
        <w:rPr>
          <w:lang w:val="he-IL"/>
        </w:rPr>
        <w:pict>
          <v:rect id="_x0000_s1053" style="position:absolute;left:0;text-align:left;margin-left:464.5pt;margin-top:8.05pt;width:75.05pt;height:30pt;z-index:251670016" o:allowincell="f" filled="f" stroked="f" strokecolor="lime" strokeweight=".25pt">
            <v:textbox style="mso-next-textbox:#_x0000_s1053" inset="0,0,0,0">
              <w:txbxContent>
                <w:p w:rsidR="00B23820" w:rsidRDefault="00B23820" w:rsidP="007C6C13">
                  <w:pPr>
                    <w:spacing w:line="160" w:lineRule="exact"/>
                    <w:jc w:val="left"/>
                    <w:rPr>
                      <w:rFonts w:cs="Miriam" w:hint="cs"/>
                      <w:sz w:val="18"/>
                      <w:szCs w:val="18"/>
                      <w:rtl/>
                    </w:rPr>
                  </w:pPr>
                  <w:r>
                    <w:rPr>
                      <w:rFonts w:cs="Miriam"/>
                      <w:sz w:val="18"/>
                      <w:szCs w:val="18"/>
                      <w:rtl/>
                    </w:rPr>
                    <w:t>תק</w:t>
                  </w:r>
                  <w:r>
                    <w:rPr>
                      <w:rFonts w:cs="Miriam" w:hint="cs"/>
                      <w:sz w:val="18"/>
                      <w:szCs w:val="18"/>
                      <w:rtl/>
                    </w:rPr>
                    <w:t>' ת</w:t>
                  </w:r>
                  <w:r>
                    <w:rPr>
                      <w:rFonts w:cs="Miriam"/>
                      <w:sz w:val="18"/>
                      <w:szCs w:val="18"/>
                      <w:rtl/>
                    </w:rPr>
                    <w:t>שמ"</w:t>
                  </w:r>
                  <w:r>
                    <w:rPr>
                      <w:rFonts w:cs="Miriam" w:hint="cs"/>
                      <w:sz w:val="18"/>
                      <w:szCs w:val="18"/>
                      <w:rtl/>
                    </w:rPr>
                    <w:t>ו-1985</w:t>
                  </w:r>
                </w:p>
                <w:p w:rsidR="00B23820" w:rsidRDefault="00B23820" w:rsidP="007C6C1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Pr>
                      <w:rFonts w:cs="Miriam" w:hint="cs"/>
                      <w:sz w:val="18"/>
                      <w:szCs w:val="18"/>
                      <w:rtl/>
                    </w:rPr>
                    <w:br/>
                  </w:r>
                  <w:r>
                    <w:rPr>
                      <w:rFonts w:cs="Miriam"/>
                      <w:sz w:val="18"/>
                      <w:szCs w:val="18"/>
                      <w:rtl/>
                    </w:rPr>
                    <w:t>תש</w:t>
                  </w:r>
                  <w:r>
                    <w:rPr>
                      <w:rFonts w:cs="Miriam" w:hint="cs"/>
                      <w:sz w:val="18"/>
                      <w:szCs w:val="18"/>
                      <w:rtl/>
                    </w:rPr>
                    <w:t>נ"ה-1995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גימלה לזכאי שתקנה 7 חלה עליו תהיה בשיעור הרגיל, ואם מתקיים בו התנאי האמור בסעיף 2(א)(4) לחוק </w:t>
      </w:r>
      <w:r w:rsidR="007C6C13">
        <w:rPr>
          <w:rStyle w:val="default"/>
          <w:rFonts w:cs="FrankRuehl"/>
          <w:rtl/>
        </w:rPr>
        <w:t>–</w:t>
      </w:r>
      <w:r>
        <w:rPr>
          <w:rStyle w:val="default"/>
          <w:rFonts w:cs="FrankRuehl" w:hint="cs"/>
          <w:rtl/>
        </w:rPr>
        <w:t xml:space="preserve"> בשיעור המוגדל, המשתלמים לפי סעיף 5(א) לחוק ליחיד, בהתאם להרכב משפחתו, ובכפוף לאמור בסעיף 5(ב) ו-(ג) לחוק</w:t>
      </w:r>
      <w:r w:rsidR="009870CF">
        <w:rPr>
          <w:rStyle w:val="default"/>
          <w:rFonts w:cs="FrankRuehl" w:hint="cs"/>
          <w:rtl/>
        </w:rPr>
        <w:t>,</w:t>
      </w:r>
      <w:r>
        <w:rPr>
          <w:rStyle w:val="default"/>
          <w:rFonts w:cs="FrankRuehl" w:hint="cs"/>
          <w:rtl/>
        </w:rPr>
        <w:t xml:space="preserve"> ואולם הג</w:t>
      </w:r>
      <w:r>
        <w:rPr>
          <w:rStyle w:val="default"/>
          <w:rFonts w:cs="FrankRuehl"/>
          <w:rtl/>
        </w:rPr>
        <w:t>י</w:t>
      </w:r>
      <w:r>
        <w:rPr>
          <w:rStyle w:val="default"/>
          <w:rFonts w:cs="FrankRuehl" w:hint="cs"/>
          <w:rtl/>
        </w:rPr>
        <w:t>מלה לזכאי שנתקיים בו האמור בת</w:t>
      </w:r>
      <w:r>
        <w:rPr>
          <w:rStyle w:val="default"/>
          <w:rFonts w:cs="FrankRuehl"/>
          <w:rtl/>
        </w:rPr>
        <w:t>קנ</w:t>
      </w:r>
      <w:r>
        <w:rPr>
          <w:rStyle w:val="default"/>
          <w:rFonts w:cs="FrankRuehl" w:hint="cs"/>
          <w:rtl/>
        </w:rPr>
        <w:t>ה 7(1) תהיה בשיעור המשתלם לפי סעיף 5(א)(2)(ב) לחוק להורה יחיד, והגימלה לזכאי שנתקיים בו האמור בתקנה 7(5), תהיה כאמור בסעיף 6(ד) לחוק.</w:t>
      </w:r>
    </w:p>
    <w:p w:rsidR="007C6C13" w:rsidRPr="00710BA9" w:rsidRDefault="007C6C13" w:rsidP="007C6C13">
      <w:pPr>
        <w:pStyle w:val="P00"/>
        <w:tabs>
          <w:tab w:val="clear" w:pos="6259"/>
        </w:tabs>
        <w:spacing w:before="0"/>
        <w:ind w:left="0" w:right="1134"/>
        <w:rPr>
          <w:rFonts w:cs="FrankRuehl" w:hint="cs"/>
          <w:vanish/>
          <w:color w:val="FF0000"/>
          <w:szCs w:val="20"/>
          <w:shd w:val="clear" w:color="auto" w:fill="FFFF99"/>
          <w:rtl/>
        </w:rPr>
      </w:pPr>
      <w:bookmarkStart w:id="43" w:name="Rov61"/>
      <w:r w:rsidRPr="00710BA9">
        <w:rPr>
          <w:rFonts w:cs="FrankRuehl" w:hint="cs"/>
          <w:vanish/>
          <w:color w:val="FF0000"/>
          <w:szCs w:val="20"/>
          <w:shd w:val="clear" w:color="auto" w:fill="FFFF99"/>
          <w:rtl/>
        </w:rPr>
        <w:t>מיום 1.1.1986</w:t>
      </w:r>
    </w:p>
    <w:p w:rsidR="007C6C13" w:rsidRPr="00710BA9" w:rsidRDefault="007C6C13" w:rsidP="007C6C1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7C6C13" w:rsidRPr="00710BA9" w:rsidRDefault="007C6C13" w:rsidP="007C6C13">
      <w:pPr>
        <w:pStyle w:val="P00"/>
        <w:spacing w:before="0"/>
        <w:ind w:left="0" w:right="1134"/>
        <w:rPr>
          <w:rFonts w:cs="FrankRuehl" w:hint="cs"/>
          <w:vanish/>
          <w:szCs w:val="20"/>
          <w:shd w:val="clear" w:color="auto" w:fill="FFFF99"/>
          <w:rtl/>
        </w:rPr>
      </w:pPr>
      <w:hyperlink r:id="rId46"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235</w:t>
      </w:r>
    </w:p>
    <w:p w:rsidR="007C6C13" w:rsidRPr="00710BA9" w:rsidRDefault="007C6C13" w:rsidP="009870CF">
      <w:pPr>
        <w:pStyle w:val="P00"/>
        <w:ind w:left="0" w:right="1134"/>
        <w:rPr>
          <w:rStyle w:val="default"/>
          <w:rFonts w:cs="FrankRuehl" w:hint="cs"/>
          <w:vanish/>
          <w:sz w:val="22"/>
          <w:szCs w:val="22"/>
          <w:shd w:val="clear" w:color="auto" w:fill="FFFF99"/>
          <w:rtl/>
        </w:rPr>
      </w:pPr>
      <w:r w:rsidRPr="00710BA9">
        <w:rPr>
          <w:rStyle w:val="default"/>
          <w:rFonts w:cs="FrankRuehl" w:hint="cs"/>
          <w:vanish/>
          <w:sz w:val="22"/>
          <w:szCs w:val="22"/>
          <w:shd w:val="clear" w:color="auto" w:fill="FFFF99"/>
          <w:rtl/>
        </w:rPr>
        <w:tab/>
      </w:r>
      <w:r w:rsidRPr="00710BA9">
        <w:rPr>
          <w:rStyle w:val="default"/>
          <w:rFonts w:cs="FrankRuehl"/>
          <w:vanish/>
          <w:sz w:val="22"/>
          <w:szCs w:val="22"/>
          <w:shd w:val="clear" w:color="auto" w:fill="FFFF99"/>
          <w:rtl/>
        </w:rPr>
        <w:t>(ג</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ה</w:t>
      </w:r>
      <w:r w:rsidRPr="00710BA9">
        <w:rPr>
          <w:rStyle w:val="default"/>
          <w:rFonts w:cs="FrankRuehl" w:hint="cs"/>
          <w:vanish/>
          <w:sz w:val="22"/>
          <w:szCs w:val="22"/>
          <w:shd w:val="clear" w:color="auto" w:fill="FFFF99"/>
          <w:rtl/>
        </w:rPr>
        <w:t xml:space="preserve">גימלה לזכאי </w:t>
      </w:r>
      <w:r w:rsidRPr="00710BA9">
        <w:rPr>
          <w:rStyle w:val="default"/>
          <w:rFonts w:cs="FrankRuehl" w:hint="cs"/>
          <w:strike/>
          <w:vanish/>
          <w:sz w:val="22"/>
          <w:szCs w:val="22"/>
          <w:shd w:val="clear" w:color="auto" w:fill="FFFF99"/>
          <w:rtl/>
        </w:rPr>
        <w:t>לפי תקנה 7(1), (2) ו-(4)</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שתקנה 7 חלה עליו</w:t>
      </w:r>
      <w:r w:rsidRPr="00710BA9">
        <w:rPr>
          <w:rStyle w:val="default"/>
          <w:rFonts w:cs="FrankRuehl" w:hint="cs"/>
          <w:vanish/>
          <w:sz w:val="22"/>
          <w:szCs w:val="22"/>
          <w:shd w:val="clear" w:color="auto" w:fill="FFFF99"/>
          <w:rtl/>
        </w:rPr>
        <w:t xml:space="preserve"> תהיה בשיעור הרגיל, ואם מתקיים בו התנאי האמור בסעיף 2(א)(4) לחוק </w:t>
      </w:r>
      <w:r w:rsidR="009870CF"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בשיעור המוגדל, המשתלמים לפי סעיף 5(א) לחוק ליחיד, בהתאם להרכב משפחתו, ובכפוף לאמור בסעיף 5(ב) ו-(ג) לחוק.</w:t>
      </w:r>
    </w:p>
    <w:p w:rsidR="009870CF" w:rsidRPr="00710BA9" w:rsidRDefault="009870CF" w:rsidP="007C6C13">
      <w:pPr>
        <w:pStyle w:val="P00"/>
        <w:spacing w:before="0"/>
        <w:ind w:left="0" w:right="1134"/>
        <w:rPr>
          <w:rFonts w:cs="FrankRuehl" w:hint="cs"/>
          <w:vanish/>
          <w:szCs w:val="20"/>
          <w:shd w:val="clear" w:color="auto" w:fill="FFFF99"/>
          <w:rtl/>
        </w:rPr>
      </w:pPr>
    </w:p>
    <w:p w:rsidR="007C6C13" w:rsidRPr="00710BA9" w:rsidRDefault="007C6C13" w:rsidP="007C6C13">
      <w:pPr>
        <w:pStyle w:val="P00"/>
        <w:tabs>
          <w:tab w:val="clear" w:pos="6259"/>
        </w:tabs>
        <w:spacing w:before="0"/>
        <w:ind w:left="0"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1.3.1995</w:t>
      </w:r>
    </w:p>
    <w:p w:rsidR="007C6C13" w:rsidRPr="00710BA9" w:rsidRDefault="007C6C13" w:rsidP="007C6C13">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(מס' 3) תשנ"ה-1995</w:t>
      </w:r>
    </w:p>
    <w:p w:rsidR="007C6C13" w:rsidRPr="00710BA9" w:rsidRDefault="007C6C13" w:rsidP="007C6C13">
      <w:pPr>
        <w:pStyle w:val="P00"/>
        <w:spacing w:before="0"/>
        <w:ind w:left="0" w:right="1134"/>
        <w:rPr>
          <w:rFonts w:cs="FrankRuehl" w:hint="cs"/>
          <w:vanish/>
          <w:szCs w:val="20"/>
          <w:shd w:val="clear" w:color="auto" w:fill="FFFF99"/>
          <w:rtl/>
        </w:rPr>
      </w:pPr>
      <w:hyperlink r:id="rId47"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5658</w:t>
        </w:r>
      </w:hyperlink>
      <w:r w:rsidRPr="00710BA9">
        <w:rPr>
          <w:rFonts w:cs="FrankRuehl" w:hint="cs"/>
          <w:vanish/>
          <w:szCs w:val="20"/>
          <w:shd w:val="clear" w:color="auto" w:fill="FFFF99"/>
          <w:rtl/>
        </w:rPr>
        <w:t xml:space="preserve"> מיום 1.2.1995 עמ' 672</w:t>
      </w:r>
    </w:p>
    <w:p w:rsidR="007C6C13" w:rsidRPr="000A0F1B" w:rsidRDefault="007C6C13" w:rsidP="009870CF">
      <w:pPr>
        <w:pStyle w:val="P00"/>
        <w:ind w:left="0" w:right="1134"/>
        <w:rPr>
          <w:rStyle w:val="default"/>
          <w:rFonts w:cs="FrankRuehl"/>
          <w:sz w:val="2"/>
          <w:szCs w:val="2"/>
          <w:highlight w:val="yellow"/>
          <w:u w:val="single"/>
          <w:rtl/>
        </w:rPr>
      </w:pPr>
      <w:r w:rsidRPr="00710BA9">
        <w:rPr>
          <w:rStyle w:val="default"/>
          <w:rFonts w:cs="FrankRuehl" w:hint="cs"/>
          <w:vanish/>
          <w:sz w:val="22"/>
          <w:szCs w:val="22"/>
          <w:shd w:val="clear" w:color="auto" w:fill="FFFF99"/>
          <w:rtl/>
        </w:rPr>
        <w:tab/>
      </w:r>
      <w:r w:rsidRPr="00710BA9">
        <w:rPr>
          <w:rStyle w:val="default"/>
          <w:rFonts w:cs="FrankRuehl"/>
          <w:vanish/>
          <w:sz w:val="22"/>
          <w:szCs w:val="22"/>
          <w:shd w:val="clear" w:color="auto" w:fill="FFFF99"/>
          <w:rtl/>
        </w:rPr>
        <w:t>(ג</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ה</w:t>
      </w:r>
      <w:r w:rsidRPr="00710BA9">
        <w:rPr>
          <w:rStyle w:val="default"/>
          <w:rFonts w:cs="FrankRuehl" w:hint="cs"/>
          <w:vanish/>
          <w:sz w:val="22"/>
          <w:szCs w:val="22"/>
          <w:shd w:val="clear" w:color="auto" w:fill="FFFF99"/>
          <w:rtl/>
        </w:rPr>
        <w:t xml:space="preserve">גימלה לזכאי שתקנה 7 חלה עליו תהיה בשיעור הרגיל, ואם מתקיים בו התנאי האמור בסעיף 2(א)(4) לחוק </w:t>
      </w:r>
      <w:r w:rsidR="009870CF"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בשיעור המוגדל, המשתלמים לפי סעיף 5(א) לחוק ליחיד, בהתאם להרכב משפחתו, ובכפוף לאמור בסעיף 5(ב) ו-(ג) לחוק</w:t>
      </w:r>
      <w:r w:rsidR="009870CF" w:rsidRPr="00710BA9">
        <w:rPr>
          <w:rFonts w:cs="FrankRuehl" w:hint="cs"/>
          <w:vanish/>
          <w:sz w:val="22"/>
          <w:szCs w:val="22"/>
          <w:u w:val="single"/>
          <w:shd w:val="clear" w:color="auto" w:fill="FFFF99"/>
          <w:rtl/>
        </w:rPr>
        <w:t xml:space="preserve">, </w:t>
      </w:r>
      <w:r w:rsidRPr="00710BA9">
        <w:rPr>
          <w:rFonts w:cs="FrankRuehl" w:hint="cs"/>
          <w:vanish/>
          <w:sz w:val="22"/>
          <w:szCs w:val="22"/>
          <w:u w:val="single"/>
          <w:shd w:val="clear" w:color="auto" w:fill="FFFF99"/>
          <w:rtl/>
        </w:rPr>
        <w:t>ואולם הג</w:t>
      </w:r>
      <w:r w:rsidRPr="00710BA9">
        <w:rPr>
          <w:rFonts w:cs="FrankRuehl"/>
          <w:vanish/>
          <w:sz w:val="22"/>
          <w:szCs w:val="22"/>
          <w:u w:val="single"/>
          <w:shd w:val="clear" w:color="auto" w:fill="FFFF99"/>
          <w:rtl/>
        </w:rPr>
        <w:t>י</w:t>
      </w:r>
      <w:r w:rsidRPr="00710BA9">
        <w:rPr>
          <w:rFonts w:cs="FrankRuehl" w:hint="cs"/>
          <w:vanish/>
          <w:sz w:val="22"/>
          <w:szCs w:val="22"/>
          <w:u w:val="single"/>
          <w:shd w:val="clear" w:color="auto" w:fill="FFFF99"/>
          <w:rtl/>
        </w:rPr>
        <w:t>מלה לזכאי שנתקיים בו האמור בת</w:t>
      </w:r>
      <w:r w:rsidRPr="00710BA9">
        <w:rPr>
          <w:rFonts w:cs="FrankRuehl"/>
          <w:vanish/>
          <w:sz w:val="22"/>
          <w:szCs w:val="22"/>
          <w:u w:val="single"/>
          <w:shd w:val="clear" w:color="auto" w:fill="FFFF99"/>
          <w:rtl/>
        </w:rPr>
        <w:t>קנ</w:t>
      </w:r>
      <w:r w:rsidRPr="00710BA9">
        <w:rPr>
          <w:rFonts w:cs="FrankRuehl" w:hint="cs"/>
          <w:vanish/>
          <w:sz w:val="22"/>
          <w:szCs w:val="22"/>
          <w:u w:val="single"/>
          <w:shd w:val="clear" w:color="auto" w:fill="FFFF99"/>
          <w:rtl/>
        </w:rPr>
        <w:t>ה 7(1) תהיה בשיעור המשתלם לפי סעיף 5(א)(2)(ב) לחוק להורה יחיד, והגימלה לזכאי שנתקיים בו האמור בתקנה 7(5), תהיה כאמור בסעיף 6(ד) לחוק</w:t>
      </w:r>
      <w:r w:rsidRPr="00710BA9">
        <w:rPr>
          <w:rFonts w:cs="FrankRuehl" w:hint="cs"/>
          <w:vanish/>
          <w:sz w:val="22"/>
          <w:szCs w:val="22"/>
          <w:shd w:val="clear" w:color="auto" w:fill="FFFF99"/>
          <w:rtl/>
        </w:rPr>
        <w:t>.</w:t>
      </w:r>
      <w:bookmarkEnd w:id="43"/>
    </w:p>
    <w:p w:rsidR="003F7DBF" w:rsidRDefault="003F7DBF" w:rsidP="009870CF">
      <w:pPr>
        <w:pStyle w:val="P00"/>
        <w:spacing w:before="72"/>
        <w:ind w:left="0" w:right="1134"/>
        <w:rPr>
          <w:rStyle w:val="default"/>
          <w:rFonts w:cs="FrankRuehl" w:hint="cs"/>
          <w:rtl/>
        </w:rPr>
      </w:pPr>
      <w:r>
        <w:rPr>
          <w:lang w:val="he-IL"/>
        </w:rPr>
        <w:pict>
          <v:rect id="_x0000_s1054" style="position:absolute;left:0;text-align:left;margin-left:464.5pt;margin-top:8.05pt;width:75.05pt;height:20pt;z-index:251671040" o:allowincell="f" filled="f" stroked="f" strokecolor="lime" strokeweight=".25pt">
            <v:textbox style="mso-next-textbox:#_x0000_s1054" inset="0,0,0,0">
              <w:txbxContent>
                <w:p w:rsidR="00B23820" w:rsidRDefault="00B23820" w:rsidP="009870CF">
                  <w:pPr>
                    <w:spacing w:line="160" w:lineRule="exact"/>
                    <w:jc w:val="left"/>
                    <w:rPr>
                      <w:rFonts w:cs="Miriam"/>
                      <w:noProof/>
                      <w:sz w:val="18"/>
                      <w:szCs w:val="18"/>
                      <w:rtl/>
                    </w:rPr>
                  </w:pPr>
                  <w:r>
                    <w:rPr>
                      <w:rFonts w:cs="Miriam"/>
                      <w:sz w:val="18"/>
                      <w:szCs w:val="18"/>
                      <w:rtl/>
                    </w:rPr>
                    <w:t>תק</w:t>
                  </w:r>
                  <w:r>
                    <w:rPr>
                      <w:rFonts w:cs="Miriam" w:hint="cs"/>
                      <w:sz w:val="18"/>
                      <w:szCs w:val="18"/>
                      <w:rtl/>
                    </w:rPr>
                    <w:t>' תשמ"ו-1985</w:t>
                  </w:r>
                </w:p>
                <w:p w:rsidR="00B23820" w:rsidRDefault="00B2382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(ג), הגימלה לזכאי שנפסקו לזכותו מזונות תהיה בסכום השווה להפרש שבין הסכום המתקבל לפי תקנת-מ</w:t>
      </w:r>
      <w:r>
        <w:rPr>
          <w:rStyle w:val="default"/>
          <w:rFonts w:cs="FrankRuehl"/>
          <w:rtl/>
        </w:rPr>
        <w:t>שנ</w:t>
      </w:r>
      <w:r>
        <w:rPr>
          <w:rStyle w:val="default"/>
          <w:rFonts w:cs="FrankRuehl" w:hint="cs"/>
          <w:rtl/>
        </w:rPr>
        <w:t>ה (ג) לבין סכום המזונות שנקבע בפסק הדין.</w:t>
      </w:r>
    </w:p>
    <w:p w:rsidR="009870CF" w:rsidRPr="00710BA9" w:rsidRDefault="009870CF" w:rsidP="009870CF">
      <w:pPr>
        <w:pStyle w:val="P00"/>
        <w:tabs>
          <w:tab w:val="clear" w:pos="6259"/>
        </w:tabs>
        <w:spacing w:before="0"/>
        <w:ind w:left="0" w:right="1134"/>
        <w:rPr>
          <w:rFonts w:cs="FrankRuehl" w:hint="cs"/>
          <w:vanish/>
          <w:color w:val="FF0000"/>
          <w:szCs w:val="20"/>
          <w:shd w:val="clear" w:color="auto" w:fill="FFFF99"/>
          <w:rtl/>
        </w:rPr>
      </w:pPr>
      <w:bookmarkStart w:id="44" w:name="Rov62"/>
      <w:r w:rsidRPr="00710BA9">
        <w:rPr>
          <w:rFonts w:cs="FrankRuehl" w:hint="cs"/>
          <w:vanish/>
          <w:color w:val="FF0000"/>
          <w:szCs w:val="20"/>
          <w:shd w:val="clear" w:color="auto" w:fill="FFFF99"/>
          <w:rtl/>
        </w:rPr>
        <w:t>מיום 1.1.1986</w:t>
      </w:r>
    </w:p>
    <w:p w:rsidR="009870CF" w:rsidRPr="00710BA9" w:rsidRDefault="009870CF" w:rsidP="009870CF">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9870CF" w:rsidRPr="00710BA9" w:rsidRDefault="009870CF" w:rsidP="009870CF">
      <w:pPr>
        <w:pStyle w:val="P00"/>
        <w:spacing w:before="0"/>
        <w:ind w:left="0" w:right="1134"/>
        <w:rPr>
          <w:rFonts w:cs="FrankRuehl" w:hint="cs"/>
          <w:vanish/>
          <w:szCs w:val="20"/>
          <w:shd w:val="clear" w:color="auto" w:fill="FFFF99"/>
          <w:rtl/>
        </w:rPr>
      </w:pPr>
      <w:hyperlink r:id="rId48"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235</w:t>
      </w:r>
    </w:p>
    <w:p w:rsidR="009870CF" w:rsidRPr="000A0F1B" w:rsidRDefault="009870CF" w:rsidP="009870CF">
      <w:pPr>
        <w:pStyle w:val="P00"/>
        <w:ind w:left="0" w:right="1134"/>
        <w:rPr>
          <w:rStyle w:val="default"/>
          <w:rFonts w:cs="FrankRuehl" w:hint="cs"/>
          <w:sz w:val="2"/>
          <w:szCs w:val="2"/>
          <w:shd w:val="clear" w:color="auto" w:fill="FFFF99"/>
          <w:rtl/>
        </w:rPr>
      </w:pPr>
      <w:r w:rsidRPr="00710BA9">
        <w:rPr>
          <w:rFonts w:cs="FrankRuehl"/>
          <w:vanish/>
          <w:sz w:val="22"/>
          <w:szCs w:val="22"/>
          <w:shd w:val="clear" w:color="auto" w:fill="FFFF99"/>
          <w:rtl/>
        </w:rPr>
        <w:tab/>
      </w:r>
      <w:r w:rsidRPr="00710BA9">
        <w:rPr>
          <w:rStyle w:val="default"/>
          <w:rFonts w:cs="FrankRuehl"/>
          <w:vanish/>
          <w:sz w:val="22"/>
          <w:szCs w:val="22"/>
          <w:shd w:val="clear" w:color="auto" w:fill="FFFF99"/>
          <w:rtl/>
        </w:rPr>
        <w:t>(ד</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r>
      <w:r w:rsidRPr="00710BA9">
        <w:rPr>
          <w:rStyle w:val="default"/>
          <w:rFonts w:cs="FrankRuehl" w:hint="cs"/>
          <w:strike/>
          <w:vanish/>
          <w:sz w:val="22"/>
          <w:szCs w:val="22"/>
          <w:shd w:val="clear" w:color="auto" w:fill="FFFF99"/>
          <w:rtl/>
        </w:rPr>
        <w:t>הגימלה לזכאי לפי תקנה 7(3)</w:t>
      </w:r>
      <w:r w:rsidRPr="00710BA9">
        <w:rPr>
          <w:rStyle w:val="default"/>
          <w:rFonts w:cs="FrankRuehl" w:hint="cs"/>
          <w:vanish/>
          <w:sz w:val="22"/>
          <w:szCs w:val="22"/>
          <w:shd w:val="clear" w:color="auto" w:fill="FFFF99"/>
          <w:rtl/>
        </w:rPr>
        <w:t xml:space="preserve"> </w:t>
      </w:r>
      <w:r w:rsidRPr="00710BA9">
        <w:rPr>
          <w:rStyle w:val="default"/>
          <w:rFonts w:cs="FrankRuehl"/>
          <w:vanish/>
          <w:sz w:val="22"/>
          <w:szCs w:val="22"/>
          <w:u w:val="single"/>
          <w:shd w:val="clear" w:color="auto" w:fill="FFFF99"/>
          <w:rtl/>
        </w:rPr>
        <w:t>ע</w:t>
      </w:r>
      <w:r w:rsidRPr="00710BA9">
        <w:rPr>
          <w:rStyle w:val="default"/>
          <w:rFonts w:cs="FrankRuehl" w:hint="cs"/>
          <w:vanish/>
          <w:sz w:val="22"/>
          <w:szCs w:val="22"/>
          <w:u w:val="single"/>
          <w:shd w:val="clear" w:color="auto" w:fill="FFFF99"/>
          <w:rtl/>
        </w:rPr>
        <w:t>ל אף האמור בתקנת משנה (ג), הגימלה לזכאי שנפסקו לזכותו מזונות</w:t>
      </w:r>
      <w:r w:rsidRPr="00710BA9">
        <w:rPr>
          <w:rStyle w:val="default"/>
          <w:rFonts w:cs="FrankRuehl" w:hint="cs"/>
          <w:vanish/>
          <w:sz w:val="22"/>
          <w:szCs w:val="22"/>
          <w:shd w:val="clear" w:color="auto" w:fill="FFFF99"/>
          <w:rtl/>
        </w:rPr>
        <w:t xml:space="preserve"> תהיה בסכום השווה להפרש שבין הסכום המתקבל לפי תקנת-מ</w:t>
      </w:r>
      <w:r w:rsidRPr="00710BA9">
        <w:rPr>
          <w:rStyle w:val="default"/>
          <w:rFonts w:cs="FrankRuehl"/>
          <w:vanish/>
          <w:sz w:val="22"/>
          <w:szCs w:val="22"/>
          <w:shd w:val="clear" w:color="auto" w:fill="FFFF99"/>
          <w:rtl/>
        </w:rPr>
        <w:t>שנ</w:t>
      </w:r>
      <w:r w:rsidRPr="00710BA9">
        <w:rPr>
          <w:rStyle w:val="default"/>
          <w:rFonts w:cs="FrankRuehl" w:hint="cs"/>
          <w:vanish/>
          <w:sz w:val="22"/>
          <w:szCs w:val="22"/>
          <w:shd w:val="clear" w:color="auto" w:fill="FFFF99"/>
          <w:rtl/>
        </w:rPr>
        <w:t>ה (ג) לבין סכום המזונות שנקבע בפסק הדין.</w:t>
      </w:r>
      <w:bookmarkEnd w:id="44"/>
    </w:p>
    <w:p w:rsidR="003F7DBF" w:rsidRDefault="003F7DBF" w:rsidP="00C04CA4">
      <w:pPr>
        <w:pStyle w:val="P00"/>
        <w:spacing w:before="72"/>
        <w:ind w:left="0" w:right="1134"/>
        <w:rPr>
          <w:rStyle w:val="default"/>
          <w:rFonts w:cs="FrankRuehl" w:hint="cs"/>
          <w:rtl/>
        </w:rPr>
      </w:pPr>
      <w:bookmarkStart w:id="45" w:name="Seif22"/>
      <w:bookmarkEnd w:id="45"/>
      <w:r>
        <w:rPr>
          <w:lang w:val="he-IL"/>
        </w:rPr>
        <w:pict>
          <v:rect id="_x0000_s1055" style="position:absolute;left:0;text-align:left;margin-left:464.5pt;margin-top:8.05pt;width:75.05pt;height:19.55pt;z-index:251672064" o:allowincell="f" filled="f" stroked="f" strokecolor="lime" strokeweight=".25pt">
            <v:textbox style="mso-next-textbox:#_x0000_s1055" inset="0,0,0,0">
              <w:txbxContent>
                <w:p w:rsidR="00B23820" w:rsidRDefault="00B23820" w:rsidP="00C92E87">
                  <w:pPr>
                    <w:spacing w:line="160" w:lineRule="exact"/>
                    <w:jc w:val="left"/>
                    <w:rPr>
                      <w:rFonts w:cs="Miriam" w:hint="cs"/>
                      <w:sz w:val="18"/>
                      <w:szCs w:val="18"/>
                      <w:rtl/>
                    </w:rPr>
                  </w:pPr>
                  <w:r>
                    <w:rPr>
                      <w:rFonts w:cs="Miriam" w:hint="cs"/>
                      <w:sz w:val="18"/>
                      <w:szCs w:val="18"/>
                      <w:rtl/>
                    </w:rPr>
                    <w:t>סכומים קובעים</w:t>
                  </w:r>
                </w:p>
                <w:p w:rsidR="00B23820" w:rsidRDefault="00B23820" w:rsidP="00C92E87">
                  <w:pPr>
                    <w:spacing w:line="160" w:lineRule="exact"/>
                    <w:jc w:val="left"/>
                    <w:rPr>
                      <w:rFonts w:cs="Miriam"/>
                      <w:noProof/>
                      <w:sz w:val="18"/>
                      <w:szCs w:val="18"/>
                      <w:rtl/>
                    </w:rPr>
                  </w:pPr>
                  <w:r>
                    <w:rPr>
                      <w:rFonts w:cs="Miriam"/>
                      <w:sz w:val="18"/>
                      <w:szCs w:val="18"/>
                      <w:rtl/>
                    </w:rPr>
                    <w:t>תק</w:t>
                  </w:r>
                  <w:r>
                    <w:rPr>
                      <w:rFonts w:cs="Miriam" w:hint="cs"/>
                      <w:sz w:val="18"/>
                      <w:szCs w:val="18"/>
                      <w:rtl/>
                    </w:rPr>
                    <w:t>' תשמ"ג-1982</w:t>
                  </w:r>
                </w:p>
              </w:txbxContent>
            </v:textbox>
            <w10:anchorlock/>
          </v:rect>
        </w:pict>
      </w:r>
      <w:r>
        <w:rPr>
          <w:rStyle w:val="big-number"/>
          <w:rFonts w:cs="Miriam"/>
          <w:rtl/>
        </w:rPr>
        <w:t>9</w:t>
      </w:r>
      <w:r w:rsidR="0016140C">
        <w:rPr>
          <w:rStyle w:val="a7"/>
          <w:rFonts w:cs="FrankRuehl"/>
          <w:sz w:val="26"/>
          <w:rtl/>
        </w:rPr>
        <w:footnoteReference w:id="2"/>
      </w:r>
      <w:r w:rsidRPr="00C04CA4">
        <w:rPr>
          <w:rStyle w:val="default"/>
          <w:rFonts w:cs="FrankRuehl"/>
          <w:rtl/>
        </w:rPr>
        <w:t>.</w:t>
      </w:r>
      <w:r w:rsidRPr="00C04CA4">
        <w:rPr>
          <w:rStyle w:val="default"/>
          <w:rFonts w:cs="FrankRuehl"/>
          <w:rtl/>
        </w:rPr>
        <w:tab/>
      </w:r>
      <w:r>
        <w:rPr>
          <w:rStyle w:val="default"/>
          <w:rFonts w:cs="FrankRuehl"/>
          <w:rtl/>
        </w:rPr>
        <w:t>(</w:t>
      </w:r>
      <w:r w:rsidR="00C04CA4" w:rsidRPr="00C04CA4">
        <w:rPr>
          <w:rStyle w:val="default"/>
          <w:rFonts w:cs="FrankRuehl"/>
          <w:rtl/>
        </w:rPr>
        <w:t>א</w:t>
      </w:r>
      <w:r w:rsidR="00C04CA4" w:rsidRPr="00C04CA4">
        <w:rPr>
          <w:rStyle w:val="default"/>
          <w:rFonts w:cs="FrankRuehl" w:hint="cs"/>
          <w:rtl/>
        </w:rPr>
        <w:t>)</w:t>
      </w:r>
      <w:r w:rsidR="00C04CA4" w:rsidRPr="00C04CA4">
        <w:rPr>
          <w:rStyle w:val="default"/>
          <w:rFonts w:cs="FrankRuehl"/>
          <w:rtl/>
        </w:rPr>
        <w:tab/>
        <w:t>ב</w:t>
      </w:r>
      <w:r w:rsidR="00C04CA4" w:rsidRPr="00C04CA4">
        <w:rPr>
          <w:rStyle w:val="default"/>
          <w:rFonts w:cs="FrankRuehl" w:hint="cs"/>
          <w:rtl/>
        </w:rPr>
        <w:t xml:space="preserve">תקנות אלה, "נקודת זיכוי" </w:t>
      </w:r>
      <w:r w:rsidR="00C04CA4" w:rsidRPr="00C04CA4">
        <w:rPr>
          <w:rStyle w:val="default"/>
          <w:rFonts w:cs="FrankRuehl"/>
          <w:rtl/>
        </w:rPr>
        <w:t>–</w:t>
      </w:r>
      <w:r w:rsidR="00C04CA4" w:rsidRPr="00C04CA4">
        <w:rPr>
          <w:rStyle w:val="default"/>
          <w:rFonts w:cs="FrankRuehl" w:hint="cs"/>
          <w:rtl/>
        </w:rPr>
        <w:t xml:space="preserve"> סכום השווה לנקודת זיכוי כמשמעותה בסעיף 33א לפקודה, מחולק ב-12.</w:t>
      </w:r>
    </w:p>
    <w:p w:rsidR="00C92E87" w:rsidRPr="00710BA9" w:rsidRDefault="00C92E87" w:rsidP="00C04CA4">
      <w:pPr>
        <w:pStyle w:val="P00"/>
        <w:tabs>
          <w:tab w:val="clear" w:pos="6259"/>
        </w:tabs>
        <w:spacing w:before="0"/>
        <w:ind w:left="0" w:right="1134"/>
        <w:rPr>
          <w:rFonts w:cs="FrankRuehl" w:hint="cs"/>
          <w:vanish/>
          <w:color w:val="FF0000"/>
          <w:szCs w:val="20"/>
          <w:shd w:val="clear" w:color="auto" w:fill="FFFF99"/>
          <w:rtl/>
        </w:rPr>
      </w:pPr>
      <w:bookmarkStart w:id="46" w:name="Rov63"/>
      <w:r w:rsidRPr="00710BA9">
        <w:rPr>
          <w:rFonts w:cs="FrankRuehl" w:hint="cs"/>
          <w:vanish/>
          <w:color w:val="FF0000"/>
          <w:szCs w:val="20"/>
          <w:shd w:val="clear" w:color="auto" w:fill="FFFF99"/>
          <w:rtl/>
        </w:rPr>
        <w:t xml:space="preserve">מיום 1.9.1982 עד יום </w:t>
      </w:r>
      <w:r w:rsidR="00C04CA4" w:rsidRPr="00710BA9">
        <w:rPr>
          <w:rFonts w:cs="FrankRuehl" w:hint="cs"/>
          <w:vanish/>
          <w:color w:val="FF0000"/>
          <w:szCs w:val="20"/>
          <w:shd w:val="clear" w:color="auto" w:fill="FFFF99"/>
          <w:rtl/>
        </w:rPr>
        <w:t>30.6.1984</w:t>
      </w:r>
      <w:r w:rsidRPr="00710BA9">
        <w:rPr>
          <w:rFonts w:cs="FrankRuehl" w:hint="cs"/>
          <w:vanish/>
          <w:color w:val="FF0000"/>
          <w:szCs w:val="20"/>
          <w:shd w:val="clear" w:color="auto" w:fill="FFFF99"/>
          <w:rtl/>
        </w:rPr>
        <w:t xml:space="preserve"> </w:t>
      </w:r>
    </w:p>
    <w:p w:rsidR="00C92E87" w:rsidRPr="00710BA9" w:rsidRDefault="00C92E87" w:rsidP="00C92E87">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תשמ"ג-1982</w:t>
      </w:r>
    </w:p>
    <w:p w:rsidR="00C92E87" w:rsidRPr="00710BA9" w:rsidRDefault="00C92E87" w:rsidP="00C92E87">
      <w:pPr>
        <w:pStyle w:val="P00"/>
        <w:spacing w:before="0"/>
        <w:ind w:left="0" w:right="1134"/>
        <w:rPr>
          <w:rFonts w:cs="FrankRuehl" w:hint="cs"/>
          <w:vanish/>
          <w:szCs w:val="20"/>
          <w:shd w:val="clear" w:color="auto" w:fill="FFFF99"/>
          <w:rtl/>
        </w:rPr>
      </w:pPr>
      <w:hyperlink r:id="rId49"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תשמ"ג מס' 4414</w:t>
        </w:r>
      </w:hyperlink>
      <w:r w:rsidRPr="00710BA9">
        <w:rPr>
          <w:rFonts w:cs="FrankRuehl" w:hint="cs"/>
          <w:vanish/>
          <w:szCs w:val="20"/>
          <w:shd w:val="clear" w:color="auto" w:fill="FFFF99"/>
          <w:rtl/>
        </w:rPr>
        <w:t xml:space="preserve"> מיום 30.9.1982 עמ' 82</w:t>
      </w:r>
    </w:p>
    <w:p w:rsidR="00C92E87" w:rsidRPr="00710BA9" w:rsidRDefault="00C92E87" w:rsidP="00C92E87">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(תיקון) תשמ"ג-1983</w:t>
      </w:r>
    </w:p>
    <w:p w:rsidR="00C92E87" w:rsidRPr="00710BA9" w:rsidRDefault="00C92E87" w:rsidP="00C92E87">
      <w:pPr>
        <w:pStyle w:val="P00"/>
        <w:spacing w:before="0"/>
        <w:ind w:left="0" w:right="1134"/>
        <w:rPr>
          <w:rFonts w:cs="FrankRuehl" w:hint="cs"/>
          <w:vanish/>
          <w:szCs w:val="20"/>
          <w:shd w:val="clear" w:color="auto" w:fill="FFFF99"/>
          <w:rtl/>
        </w:rPr>
      </w:pPr>
      <w:hyperlink r:id="rId50" w:history="1">
        <w:r w:rsidRPr="00710BA9">
          <w:rPr>
            <w:rStyle w:val="Hyperlink"/>
            <w:rFonts w:cs="FrankRuehl" w:hint="cs"/>
            <w:vanish/>
            <w:szCs w:val="20"/>
            <w:shd w:val="clear" w:color="auto" w:fill="FFFF99"/>
            <w:rtl/>
          </w:rPr>
          <w:t>ק"ת תשמ"ג מס' 4477</w:t>
        </w:r>
      </w:hyperlink>
      <w:r w:rsidRPr="00710BA9">
        <w:rPr>
          <w:rFonts w:cs="FrankRuehl" w:hint="cs"/>
          <w:vanish/>
          <w:szCs w:val="20"/>
          <w:shd w:val="clear" w:color="auto" w:fill="FFFF99"/>
          <w:rtl/>
        </w:rPr>
        <w:t xml:space="preserve"> 31.3.1983 עמ' 1059</w:t>
      </w:r>
    </w:p>
    <w:p w:rsidR="00C92E87" w:rsidRPr="00710BA9" w:rsidRDefault="00C92E87" w:rsidP="00C92E87">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החלפת תקנה 9</w:t>
      </w:r>
    </w:p>
    <w:p w:rsidR="00C92E87" w:rsidRPr="00710BA9" w:rsidRDefault="00C92E87" w:rsidP="00C92E87">
      <w:pPr>
        <w:pStyle w:val="P00"/>
        <w:ind w:left="0"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C92E87" w:rsidRPr="00710BA9" w:rsidRDefault="00C92E87" w:rsidP="00C92E87">
      <w:pPr>
        <w:pStyle w:val="P00"/>
        <w:spacing w:before="20"/>
        <w:ind w:left="0" w:right="1134"/>
        <w:rPr>
          <w:rFonts w:cs="Miriam" w:hint="cs"/>
          <w:strike/>
          <w:vanish/>
          <w:sz w:val="16"/>
          <w:szCs w:val="16"/>
          <w:shd w:val="clear" w:color="auto" w:fill="FFFF99"/>
          <w:rtl/>
        </w:rPr>
      </w:pPr>
      <w:r w:rsidRPr="00710BA9">
        <w:rPr>
          <w:rFonts w:cs="Miriam" w:hint="cs"/>
          <w:strike/>
          <w:vanish/>
          <w:sz w:val="16"/>
          <w:szCs w:val="16"/>
          <w:shd w:val="clear" w:color="auto" w:fill="FFFF99"/>
          <w:rtl/>
        </w:rPr>
        <w:t>קנס על חריגה</w:t>
      </w:r>
    </w:p>
    <w:p w:rsidR="00C92E87" w:rsidRPr="00710BA9" w:rsidRDefault="00C92E87" w:rsidP="00C92E87">
      <w:pPr>
        <w:pStyle w:val="P00"/>
        <w:spacing w:before="0"/>
        <w:ind w:left="0" w:right="1134"/>
        <w:rPr>
          <w:rStyle w:val="default"/>
          <w:rFonts w:cs="FrankRuehl"/>
          <w:strike/>
          <w:vanish/>
          <w:sz w:val="22"/>
          <w:szCs w:val="22"/>
          <w:shd w:val="clear" w:color="auto" w:fill="FFFF99"/>
          <w:rtl/>
        </w:rPr>
      </w:pPr>
      <w:r w:rsidRPr="00710BA9">
        <w:rPr>
          <w:rFonts w:cs="FrankRuehl" w:hint="cs"/>
          <w:strike/>
          <w:vanish/>
          <w:sz w:val="22"/>
          <w:szCs w:val="22"/>
          <w:shd w:val="clear" w:color="auto" w:fill="FFFF99"/>
          <w:rtl/>
        </w:rPr>
        <w:t>9.</w:t>
      </w:r>
      <w:r w:rsidRPr="00710BA9">
        <w:rPr>
          <w:rFonts w:cs="FrankRuehl" w:hint="cs"/>
          <w:strike/>
          <w:vanish/>
          <w:sz w:val="22"/>
          <w:szCs w:val="22"/>
          <w:shd w:val="clear" w:color="auto" w:fill="FFFF99"/>
          <w:rtl/>
        </w:rPr>
        <w:tab/>
      </w:r>
      <w:r w:rsidRPr="00710BA9">
        <w:rPr>
          <w:rStyle w:val="default"/>
          <w:rFonts w:cs="FrankRuehl"/>
          <w:strike/>
          <w:vanish/>
          <w:sz w:val="22"/>
          <w:szCs w:val="22"/>
          <w:shd w:val="clear" w:color="auto" w:fill="FFFF99"/>
          <w:rtl/>
        </w:rPr>
        <w:t>(א</w:t>
      </w:r>
      <w:r w:rsidRPr="00710BA9">
        <w:rPr>
          <w:rStyle w:val="default"/>
          <w:rFonts w:cs="FrankRuehl" w:hint="cs"/>
          <w:strike/>
          <w:vanish/>
          <w:sz w:val="22"/>
          <w:szCs w:val="22"/>
          <w:shd w:val="clear" w:color="auto" w:fill="FFFF99"/>
          <w:rtl/>
        </w:rPr>
        <w:t>)</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עלה סכום האשראי או ערבויות של תאגיד בנקאי רגיל, על בסיס הממוצע של יתרות יומיות בתקופת ההתחשבנות הראשונה, על התקרה שנקבעה לו לפי סעיפים 2, 3 ו–5 ישלם התאגיד הבנקאי לבנק ישראל קנס בשיעור של 70% לשנה.</w:t>
      </w:r>
    </w:p>
    <w:p w:rsidR="00C92E87" w:rsidRPr="0016140C" w:rsidRDefault="00C92E87" w:rsidP="0016140C">
      <w:pPr>
        <w:pStyle w:val="P00"/>
        <w:spacing w:before="0"/>
        <w:ind w:left="0" w:right="1134"/>
        <w:rPr>
          <w:rStyle w:val="default"/>
          <w:rFonts w:cs="FrankRuehl" w:hint="cs"/>
          <w:sz w:val="2"/>
          <w:szCs w:val="2"/>
          <w:shd w:val="clear" w:color="auto" w:fill="FFFF99"/>
          <w:rtl/>
        </w:rPr>
      </w:pPr>
      <w:r w:rsidRPr="00710BA9">
        <w:rPr>
          <w:rFonts w:cs="FrankRuehl"/>
          <w:vanish/>
          <w:sz w:val="22"/>
          <w:szCs w:val="22"/>
          <w:shd w:val="clear" w:color="auto" w:fill="FFFF99"/>
          <w:rtl/>
        </w:rPr>
        <w:tab/>
      </w:r>
      <w:r w:rsidRPr="00710BA9">
        <w:rPr>
          <w:rStyle w:val="default"/>
          <w:rFonts w:cs="FrankRuehl"/>
          <w:strike/>
          <w:vanish/>
          <w:sz w:val="22"/>
          <w:szCs w:val="22"/>
          <w:shd w:val="clear" w:color="auto" w:fill="FFFF99"/>
          <w:rtl/>
        </w:rPr>
        <w:t>(ב</w:t>
      </w:r>
      <w:r w:rsidRPr="00710BA9">
        <w:rPr>
          <w:rStyle w:val="default"/>
          <w:rFonts w:cs="FrankRuehl" w:hint="cs"/>
          <w:strike/>
          <w:vanish/>
          <w:sz w:val="22"/>
          <w:szCs w:val="22"/>
          <w:shd w:val="clear" w:color="auto" w:fill="FFFF99"/>
          <w:rtl/>
        </w:rPr>
        <w:t>)</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חרג תאגיד בנקאי רגיל במשך תקופת ההתחשבנות מהתקרות לפי סעיפים 2 ו–3 כאחד, ישלם קנס רק בשל החריגה הגבוהה.</w:t>
      </w:r>
      <w:bookmarkEnd w:id="46"/>
    </w:p>
    <w:p w:rsidR="003F7DBF" w:rsidRDefault="003F7DBF">
      <w:pPr>
        <w:pStyle w:val="P00"/>
        <w:spacing w:before="72"/>
        <w:ind w:left="0" w:right="1134"/>
        <w:rPr>
          <w:rStyle w:val="default"/>
          <w:rFonts w:cs="FrankRuehl" w:hint="cs"/>
          <w:rtl/>
        </w:rPr>
      </w:pPr>
      <w:r>
        <w:rPr>
          <w:lang w:val="he-IL"/>
        </w:rPr>
        <w:pict>
          <v:rect id="_x0000_s1056" style="position:absolute;left:0;text-align:left;margin-left:464.5pt;margin-top:8.05pt;width:75.05pt;height:20pt;z-index:251673088" o:allowincell="f" filled="f" stroked="f" strokecolor="lime" strokeweight=".25pt">
            <v:textbox style="mso-next-textbox:#_x0000_s1056" inset="0,0,0,0">
              <w:txbxContent>
                <w:p w:rsidR="00B23820" w:rsidRDefault="00B23820" w:rsidP="00A631E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מ"ד-1984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7 לחוק, יהיו הסכומים הקובעים, לגבי סוגי הזכאים לגימלה המפורטים להלן, הסכומים המחושבים באחוזים מהשכר הממוצע או הסכומים המחושבים לפי מספר נקודות הזיכוי המפורט לצי</w:t>
      </w:r>
      <w:r>
        <w:rPr>
          <w:rStyle w:val="default"/>
          <w:rFonts w:cs="FrankRuehl"/>
          <w:rtl/>
        </w:rPr>
        <w:t>דם</w:t>
      </w:r>
      <w:r>
        <w:rPr>
          <w:rStyle w:val="default"/>
          <w:rFonts w:cs="FrankRuehl" w:hint="cs"/>
          <w:rtl/>
        </w:rPr>
        <w:t>, לפי הסכום הגבוה יותר:</w:t>
      </w:r>
    </w:p>
    <w:p w:rsidR="003F7DBF" w:rsidRDefault="003F7DBF" w:rsidP="00A631EC">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חיד - 33% מהשכר הממוצע או 11.25 נקודות זיכוי;</w:t>
      </w:r>
    </w:p>
    <w:p w:rsidR="003F7DBF" w:rsidRDefault="003F7DBF" w:rsidP="00A631E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ני בני זוג - 47% מהשכר הממוצע או 16.25 נקודות זיכוי;</w:t>
      </w:r>
    </w:p>
    <w:p w:rsidR="003F7DBF" w:rsidRDefault="003F7DBF" w:rsidP="00A631EC">
      <w:pPr>
        <w:pStyle w:val="P22"/>
        <w:spacing w:before="72"/>
        <w:ind w:left="1021" w:right="1134"/>
        <w:rPr>
          <w:rStyle w:val="default"/>
          <w:rFonts w:cs="FrankRuehl" w:hint="cs"/>
          <w:rtl/>
        </w:rPr>
      </w:pPr>
      <w:r>
        <w:rPr>
          <w:lang w:val="he-IL"/>
        </w:rPr>
        <w:pict>
          <v:rect id="_x0000_s1057" style="position:absolute;left:0;text-align:left;margin-left:464.5pt;margin-top:8.05pt;width:75.05pt;height:10pt;z-index:251674112" o:allowincell="f" filled="f" stroked="f" strokecolor="lime" strokeweight=".25pt">
            <v:textbox style="mso-next-textbox:#_x0000_s1057" inset="0,0,0,0">
              <w:txbxContent>
                <w:p w:rsidR="00B23820" w:rsidRDefault="00B23820" w:rsidP="00A631EC">
                  <w:pPr>
                    <w:spacing w:line="160" w:lineRule="exact"/>
                    <w:jc w:val="left"/>
                    <w:rPr>
                      <w:rFonts w:cs="Miriam"/>
                      <w:noProof/>
                      <w:sz w:val="18"/>
                      <w:szCs w:val="18"/>
                      <w:rtl/>
                    </w:rPr>
                  </w:pPr>
                  <w:r>
                    <w:rPr>
                      <w:rFonts w:cs="Miriam"/>
                      <w:sz w:val="18"/>
                      <w:szCs w:val="18"/>
                      <w:rtl/>
                    </w:rPr>
                    <w:t>תק</w:t>
                  </w:r>
                  <w:r>
                    <w:rPr>
                      <w:rFonts w:cs="Miriam" w:hint="cs"/>
                      <w:sz w:val="18"/>
                      <w:szCs w:val="18"/>
                      <w:rtl/>
                    </w:rPr>
                    <w:t>' תשנ"ה-1994</w:t>
                  </w:r>
                </w:p>
              </w:txbxContent>
            </v:textbox>
            <w10:anchorlock/>
          </v:rect>
        </w:pict>
      </w:r>
      <w:r>
        <w:rPr>
          <w:rStyle w:val="default"/>
          <w:rFonts w:cs="FrankRuehl"/>
          <w:rtl/>
        </w:rPr>
        <w:t>(3)</w:t>
      </w:r>
      <w:r>
        <w:rPr>
          <w:rStyle w:val="default"/>
          <w:rFonts w:cs="FrankRuehl"/>
          <w:rtl/>
        </w:rPr>
        <w:tab/>
        <w:t>ש</w:t>
      </w:r>
      <w:r>
        <w:rPr>
          <w:rStyle w:val="default"/>
          <w:rFonts w:cs="FrankRuehl" w:hint="cs"/>
          <w:rtl/>
        </w:rPr>
        <w:t>ני בני זוג שעמם ילד - 53% מהשכר הממוצע או 16.25 נקודות זיכוי;</w:t>
      </w:r>
    </w:p>
    <w:p w:rsidR="0016140C" w:rsidRPr="00710BA9" w:rsidRDefault="0016140C" w:rsidP="0016140C">
      <w:pPr>
        <w:pStyle w:val="P00"/>
        <w:tabs>
          <w:tab w:val="clear" w:pos="6259"/>
        </w:tabs>
        <w:spacing w:before="0"/>
        <w:ind w:left="1021" w:right="1134"/>
        <w:rPr>
          <w:rFonts w:cs="FrankRuehl" w:hint="cs"/>
          <w:vanish/>
          <w:color w:val="FF0000"/>
          <w:szCs w:val="20"/>
          <w:shd w:val="clear" w:color="auto" w:fill="FFFF99"/>
          <w:rtl/>
        </w:rPr>
      </w:pPr>
      <w:bookmarkStart w:id="47" w:name="Rov64"/>
      <w:r w:rsidRPr="00710BA9">
        <w:rPr>
          <w:rFonts w:cs="FrankRuehl" w:hint="cs"/>
          <w:vanish/>
          <w:color w:val="FF0000"/>
          <w:szCs w:val="20"/>
          <w:shd w:val="clear" w:color="auto" w:fill="FFFF99"/>
          <w:rtl/>
        </w:rPr>
        <w:t>מיום 1.8.1994</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תשנ"ה–1994</w:t>
      </w:r>
    </w:p>
    <w:p w:rsidR="0016140C" w:rsidRPr="00710BA9" w:rsidRDefault="0016140C" w:rsidP="0016140C">
      <w:pPr>
        <w:pStyle w:val="P00"/>
        <w:spacing w:before="0"/>
        <w:ind w:left="1021" w:right="1134"/>
        <w:rPr>
          <w:rFonts w:cs="FrankRuehl" w:hint="cs"/>
          <w:vanish/>
          <w:szCs w:val="20"/>
          <w:shd w:val="clear" w:color="auto" w:fill="FFFF99"/>
          <w:rtl/>
        </w:rPr>
      </w:pPr>
      <w:hyperlink r:id="rId51"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5624</w:t>
        </w:r>
      </w:hyperlink>
      <w:r w:rsidRPr="00710BA9">
        <w:rPr>
          <w:rFonts w:cs="FrankRuehl" w:hint="cs"/>
          <w:vanish/>
          <w:szCs w:val="20"/>
          <w:shd w:val="clear" w:color="auto" w:fill="FFFF99"/>
          <w:rtl/>
        </w:rPr>
        <w:t xml:space="preserve"> מיום 13.9.1994 עמ' 2</w:t>
      </w:r>
    </w:p>
    <w:p w:rsidR="0016140C" w:rsidRPr="0016140C" w:rsidRDefault="0016140C" w:rsidP="0016140C">
      <w:pPr>
        <w:pStyle w:val="P22"/>
        <w:ind w:left="1021" w:right="1134"/>
        <w:rPr>
          <w:rStyle w:val="default"/>
          <w:rFonts w:cs="FrankRuehl"/>
          <w:sz w:val="2"/>
          <w:szCs w:val="2"/>
          <w:shd w:val="clear" w:color="auto" w:fill="FFFF99"/>
          <w:rtl/>
        </w:rPr>
      </w:pPr>
      <w:r w:rsidRPr="00710BA9">
        <w:rPr>
          <w:rStyle w:val="default"/>
          <w:rFonts w:cs="FrankRuehl"/>
          <w:vanish/>
          <w:sz w:val="22"/>
          <w:szCs w:val="22"/>
          <w:shd w:val="clear" w:color="auto" w:fill="FFFF99"/>
          <w:rtl/>
        </w:rPr>
        <w:t>(3)</w:t>
      </w:r>
      <w:r w:rsidRPr="00710BA9">
        <w:rPr>
          <w:rStyle w:val="default"/>
          <w:rFonts w:cs="FrankRuehl"/>
          <w:vanish/>
          <w:sz w:val="22"/>
          <w:szCs w:val="22"/>
          <w:shd w:val="clear" w:color="auto" w:fill="FFFF99"/>
          <w:rtl/>
        </w:rPr>
        <w:tab/>
        <w:t>ש</w:t>
      </w:r>
      <w:r w:rsidRPr="00710BA9">
        <w:rPr>
          <w:rStyle w:val="default"/>
          <w:rFonts w:cs="FrankRuehl" w:hint="cs"/>
          <w:vanish/>
          <w:sz w:val="22"/>
          <w:szCs w:val="22"/>
          <w:shd w:val="clear" w:color="auto" w:fill="FFFF99"/>
          <w:rtl/>
        </w:rPr>
        <w:t xml:space="preserve">ני בני זוג שעמם ילד – </w:t>
      </w:r>
      <w:r w:rsidRPr="00710BA9">
        <w:rPr>
          <w:rStyle w:val="default"/>
          <w:rFonts w:cs="FrankRuehl" w:hint="cs"/>
          <w:strike/>
          <w:vanish/>
          <w:sz w:val="22"/>
          <w:szCs w:val="22"/>
          <w:shd w:val="clear" w:color="auto" w:fill="FFFF99"/>
          <w:rtl/>
        </w:rPr>
        <w:t>52%</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53%</w:t>
      </w:r>
      <w:r w:rsidRPr="00710BA9">
        <w:rPr>
          <w:rStyle w:val="default"/>
          <w:rFonts w:cs="FrankRuehl" w:hint="cs"/>
          <w:vanish/>
          <w:sz w:val="22"/>
          <w:szCs w:val="22"/>
          <w:shd w:val="clear" w:color="auto" w:fill="FFFF99"/>
          <w:rtl/>
        </w:rPr>
        <w:t xml:space="preserve"> מהשכר הממוצע או 16.25 נקודות זיכוי;</w:t>
      </w:r>
      <w:bookmarkEnd w:id="47"/>
    </w:p>
    <w:p w:rsidR="003F7DBF" w:rsidRDefault="003F7DBF" w:rsidP="00A631EC">
      <w:pPr>
        <w:pStyle w:val="P22"/>
        <w:spacing w:before="72"/>
        <w:ind w:left="1021" w:right="1134"/>
        <w:rPr>
          <w:rStyle w:val="default"/>
          <w:rFonts w:cs="FrankRuehl" w:hint="cs"/>
          <w:rtl/>
        </w:rPr>
      </w:pPr>
      <w:r>
        <w:rPr>
          <w:lang w:val="he-IL"/>
        </w:rPr>
        <w:pict>
          <v:rect id="_x0000_s1058" style="position:absolute;left:0;text-align:left;margin-left:464.5pt;margin-top:8.05pt;width:75.05pt;height:10pt;z-index:251675136" o:allowincell="f" filled="f" stroked="f" strokecolor="lime" strokeweight=".25pt">
            <v:textbox style="mso-next-textbox:#_x0000_s1058" inset="0,0,0,0">
              <w:txbxContent>
                <w:p w:rsidR="00B23820" w:rsidRDefault="00B23820" w:rsidP="00A631EC">
                  <w:pPr>
                    <w:spacing w:line="160" w:lineRule="exact"/>
                    <w:jc w:val="left"/>
                    <w:rPr>
                      <w:rFonts w:cs="Miriam"/>
                      <w:noProof/>
                      <w:sz w:val="18"/>
                      <w:szCs w:val="18"/>
                      <w:rtl/>
                    </w:rPr>
                  </w:pPr>
                  <w:r>
                    <w:rPr>
                      <w:rFonts w:cs="Miriam"/>
                      <w:sz w:val="18"/>
                      <w:szCs w:val="18"/>
                      <w:rtl/>
                    </w:rPr>
                    <w:t>תק</w:t>
                  </w:r>
                  <w:r>
                    <w:rPr>
                      <w:rFonts w:cs="Miriam" w:hint="cs"/>
                      <w:sz w:val="18"/>
                      <w:szCs w:val="18"/>
                      <w:rtl/>
                    </w:rPr>
                    <w:t>' תשנ"ה-1994</w:t>
                  </w:r>
                </w:p>
              </w:txbxContent>
            </v:textbox>
            <w10:anchorlock/>
          </v:rect>
        </w:pict>
      </w:r>
      <w:r>
        <w:rPr>
          <w:rStyle w:val="default"/>
          <w:rFonts w:cs="FrankRuehl"/>
          <w:rtl/>
        </w:rPr>
        <w:t>(4)</w:t>
      </w:r>
      <w:r>
        <w:rPr>
          <w:rStyle w:val="default"/>
          <w:rFonts w:cs="FrankRuehl"/>
          <w:rtl/>
        </w:rPr>
        <w:tab/>
        <w:t>ש</w:t>
      </w:r>
      <w:r>
        <w:rPr>
          <w:rStyle w:val="default"/>
          <w:rFonts w:cs="FrankRuehl" w:hint="cs"/>
          <w:rtl/>
        </w:rPr>
        <w:t>ני בני זוג שעמם שני ילדים לפחות - 59% מהשכר</w:t>
      </w:r>
      <w:r>
        <w:rPr>
          <w:rStyle w:val="default"/>
          <w:rFonts w:cs="FrankRuehl"/>
          <w:rtl/>
        </w:rPr>
        <w:t xml:space="preserve"> ה</w:t>
      </w:r>
      <w:r>
        <w:rPr>
          <w:rStyle w:val="default"/>
          <w:rFonts w:cs="FrankRuehl" w:hint="cs"/>
          <w:rtl/>
        </w:rPr>
        <w:t xml:space="preserve">ממוצע או 16.25 נקודות זיכוי </w:t>
      </w:r>
      <w:r w:rsidR="00A631EC">
        <w:rPr>
          <w:rStyle w:val="default"/>
          <w:rFonts w:cs="FrankRuehl"/>
          <w:rtl/>
        </w:rPr>
        <w:t>–</w:t>
      </w:r>
      <w:r>
        <w:rPr>
          <w:rStyle w:val="default"/>
          <w:rFonts w:cs="FrankRuehl" w:hint="cs"/>
          <w:rtl/>
        </w:rPr>
        <w:t xml:space="preserve"> אם האשה אינה עובדת, או 21.25 נקודות זיכוי </w:t>
      </w:r>
      <w:r w:rsidR="00A631EC">
        <w:rPr>
          <w:rStyle w:val="default"/>
          <w:rFonts w:cs="FrankRuehl"/>
          <w:rtl/>
        </w:rPr>
        <w:t>–</w:t>
      </w:r>
      <w:r>
        <w:rPr>
          <w:rStyle w:val="default"/>
          <w:rFonts w:cs="FrankRuehl" w:hint="cs"/>
          <w:rtl/>
        </w:rPr>
        <w:t xml:space="preserve"> אם האשה עובדת;</w:t>
      </w:r>
    </w:p>
    <w:p w:rsidR="0016140C" w:rsidRPr="00710BA9" w:rsidRDefault="0016140C" w:rsidP="0016140C">
      <w:pPr>
        <w:pStyle w:val="P00"/>
        <w:tabs>
          <w:tab w:val="clear" w:pos="6259"/>
        </w:tabs>
        <w:spacing w:before="0"/>
        <w:ind w:left="1021" w:right="1134"/>
        <w:rPr>
          <w:rFonts w:cs="FrankRuehl" w:hint="cs"/>
          <w:vanish/>
          <w:color w:val="FF0000"/>
          <w:szCs w:val="20"/>
          <w:shd w:val="clear" w:color="auto" w:fill="FFFF99"/>
          <w:rtl/>
        </w:rPr>
      </w:pPr>
      <w:bookmarkStart w:id="48" w:name="Rov65"/>
      <w:r w:rsidRPr="00710BA9">
        <w:rPr>
          <w:rFonts w:cs="FrankRuehl" w:hint="cs"/>
          <w:vanish/>
          <w:color w:val="FF0000"/>
          <w:szCs w:val="20"/>
          <w:shd w:val="clear" w:color="auto" w:fill="FFFF99"/>
          <w:rtl/>
        </w:rPr>
        <w:t>מיום 1.8.1994</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תשנ"ה–1994</w:t>
      </w:r>
    </w:p>
    <w:p w:rsidR="0016140C" w:rsidRPr="00710BA9" w:rsidRDefault="0016140C" w:rsidP="0016140C">
      <w:pPr>
        <w:pStyle w:val="P00"/>
        <w:spacing w:before="0"/>
        <w:ind w:left="1021" w:right="1134"/>
        <w:rPr>
          <w:rFonts w:cs="FrankRuehl" w:hint="cs"/>
          <w:vanish/>
          <w:szCs w:val="20"/>
          <w:shd w:val="clear" w:color="auto" w:fill="FFFF99"/>
          <w:rtl/>
        </w:rPr>
      </w:pPr>
      <w:hyperlink r:id="rId52"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5624</w:t>
        </w:r>
      </w:hyperlink>
      <w:r w:rsidRPr="00710BA9">
        <w:rPr>
          <w:rFonts w:cs="FrankRuehl" w:hint="cs"/>
          <w:vanish/>
          <w:szCs w:val="20"/>
          <w:shd w:val="clear" w:color="auto" w:fill="FFFF99"/>
          <w:rtl/>
        </w:rPr>
        <w:t xml:space="preserve"> מיום 13.9.1994 עמ' 2</w:t>
      </w:r>
    </w:p>
    <w:p w:rsidR="0016140C" w:rsidRPr="0016140C" w:rsidRDefault="0016140C" w:rsidP="0016140C">
      <w:pPr>
        <w:pStyle w:val="P22"/>
        <w:ind w:left="1021" w:right="1134"/>
        <w:rPr>
          <w:rStyle w:val="default"/>
          <w:rFonts w:cs="FrankRuehl"/>
          <w:sz w:val="2"/>
          <w:szCs w:val="2"/>
          <w:shd w:val="clear" w:color="auto" w:fill="FFFF99"/>
          <w:rtl/>
        </w:rPr>
      </w:pPr>
      <w:r w:rsidRPr="00710BA9">
        <w:rPr>
          <w:rStyle w:val="default"/>
          <w:rFonts w:cs="FrankRuehl"/>
          <w:vanish/>
          <w:sz w:val="22"/>
          <w:szCs w:val="22"/>
          <w:shd w:val="clear" w:color="auto" w:fill="FFFF99"/>
          <w:rtl/>
        </w:rPr>
        <w:t>(4)</w:t>
      </w:r>
      <w:r w:rsidRPr="00710BA9">
        <w:rPr>
          <w:rStyle w:val="default"/>
          <w:rFonts w:cs="FrankRuehl"/>
          <w:vanish/>
          <w:sz w:val="22"/>
          <w:szCs w:val="22"/>
          <w:shd w:val="clear" w:color="auto" w:fill="FFFF99"/>
          <w:rtl/>
        </w:rPr>
        <w:tab/>
        <w:t>ש</w:t>
      </w:r>
      <w:r w:rsidRPr="00710BA9">
        <w:rPr>
          <w:rStyle w:val="default"/>
          <w:rFonts w:cs="FrankRuehl" w:hint="cs"/>
          <w:vanish/>
          <w:sz w:val="22"/>
          <w:szCs w:val="22"/>
          <w:shd w:val="clear" w:color="auto" w:fill="FFFF99"/>
          <w:rtl/>
        </w:rPr>
        <w:t xml:space="preserve">ני בני זוג שעמם שני ילדים לפחות – </w:t>
      </w:r>
      <w:r w:rsidRPr="00710BA9">
        <w:rPr>
          <w:rStyle w:val="default"/>
          <w:rFonts w:cs="FrankRuehl" w:hint="cs"/>
          <w:strike/>
          <w:vanish/>
          <w:sz w:val="22"/>
          <w:szCs w:val="22"/>
          <w:shd w:val="clear" w:color="auto" w:fill="FFFF99"/>
          <w:rtl/>
        </w:rPr>
        <w:t>57%</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59%</w:t>
      </w:r>
      <w:r w:rsidRPr="00710BA9">
        <w:rPr>
          <w:rStyle w:val="default"/>
          <w:rFonts w:cs="FrankRuehl" w:hint="cs"/>
          <w:vanish/>
          <w:sz w:val="22"/>
          <w:szCs w:val="22"/>
          <w:shd w:val="clear" w:color="auto" w:fill="FFFF99"/>
          <w:rtl/>
        </w:rPr>
        <w:t xml:space="preserve"> מהשכר</w:t>
      </w:r>
      <w:r w:rsidRPr="00710BA9">
        <w:rPr>
          <w:rStyle w:val="default"/>
          <w:rFonts w:cs="FrankRuehl"/>
          <w:vanish/>
          <w:sz w:val="22"/>
          <w:szCs w:val="22"/>
          <w:shd w:val="clear" w:color="auto" w:fill="FFFF99"/>
          <w:rtl/>
        </w:rPr>
        <w:t xml:space="preserve"> ה</w:t>
      </w:r>
      <w:r w:rsidRPr="00710BA9">
        <w:rPr>
          <w:rStyle w:val="default"/>
          <w:rFonts w:cs="FrankRuehl" w:hint="cs"/>
          <w:vanish/>
          <w:sz w:val="22"/>
          <w:szCs w:val="22"/>
          <w:shd w:val="clear" w:color="auto" w:fill="FFFF99"/>
          <w:rtl/>
        </w:rPr>
        <w:t xml:space="preserve">ממוצע או 16.25 נקודות זיכוי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אם האשה אינה עובדת, או 21.25 נקודות זיכוי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אם האשה עובדת;</w:t>
      </w:r>
      <w:bookmarkEnd w:id="48"/>
    </w:p>
    <w:p w:rsidR="003F7DBF" w:rsidRDefault="003F7DBF" w:rsidP="00A631EC">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חיד שעמו ילד, למעט אלמן או אלמנה - 47% מהשכר הממוצע פחות נקודת קיצבה או 21.25 נקודות זיכוי;</w:t>
      </w:r>
    </w:p>
    <w:p w:rsidR="003F7DBF" w:rsidRDefault="003F7DBF">
      <w:pPr>
        <w:pStyle w:val="P22"/>
        <w:spacing w:before="72"/>
        <w:ind w:left="1021" w:right="1134"/>
        <w:rPr>
          <w:rStyle w:val="default"/>
          <w:rFonts w:cs="FrankRuehl" w:hint="cs"/>
          <w:rtl/>
        </w:rPr>
      </w:pPr>
      <w:r>
        <w:rPr>
          <w:lang w:val="he-IL"/>
        </w:rPr>
        <w:pict>
          <v:rect id="_x0000_s1059" style="position:absolute;left:0;text-align:left;margin-left:464.5pt;margin-top:8.05pt;width:75.05pt;height:10pt;z-index:251676160" o:allowincell="f" filled="f" stroked="f" strokecolor="lime" strokeweight=".25pt">
            <v:textbox style="mso-next-textbox:#_x0000_s1059" inset="0,0,0,0">
              <w:txbxContent>
                <w:p w:rsidR="00B23820" w:rsidRDefault="00B23820" w:rsidP="00A631EC">
                  <w:pPr>
                    <w:spacing w:line="160" w:lineRule="exact"/>
                    <w:jc w:val="left"/>
                    <w:rPr>
                      <w:rFonts w:cs="Miriam"/>
                      <w:noProof/>
                      <w:sz w:val="18"/>
                      <w:szCs w:val="18"/>
                      <w:rtl/>
                    </w:rPr>
                  </w:pPr>
                  <w:r>
                    <w:rPr>
                      <w:rFonts w:cs="Miriam"/>
                      <w:sz w:val="18"/>
                      <w:szCs w:val="18"/>
                      <w:rtl/>
                    </w:rPr>
                    <w:t>תק</w:t>
                  </w:r>
                  <w:r>
                    <w:rPr>
                      <w:rFonts w:cs="Miriam" w:hint="cs"/>
                      <w:sz w:val="18"/>
                      <w:szCs w:val="18"/>
                      <w:rtl/>
                    </w:rPr>
                    <w:t>' תשנ"ה-1994</w:t>
                  </w:r>
                </w:p>
              </w:txbxContent>
            </v:textbox>
            <w10:anchorlock/>
          </v:rect>
        </w:pict>
      </w:r>
      <w:r>
        <w:rPr>
          <w:rStyle w:val="default"/>
          <w:rFonts w:cs="FrankRuehl"/>
          <w:rtl/>
        </w:rPr>
        <w:t>(6)</w:t>
      </w:r>
      <w:r>
        <w:rPr>
          <w:rStyle w:val="default"/>
          <w:rFonts w:cs="FrankRuehl"/>
          <w:rtl/>
        </w:rPr>
        <w:tab/>
        <w:t>י</w:t>
      </w:r>
      <w:r>
        <w:rPr>
          <w:rStyle w:val="default"/>
          <w:rFonts w:cs="FrankRuehl" w:hint="cs"/>
          <w:rtl/>
        </w:rPr>
        <w:t>חיד שעמו שני ילדים לפחות, למעט אלמן או אלמנה - 53% מהשכר המ</w:t>
      </w:r>
      <w:r>
        <w:rPr>
          <w:rStyle w:val="default"/>
          <w:rFonts w:cs="FrankRuehl"/>
          <w:rtl/>
        </w:rPr>
        <w:t>מו</w:t>
      </w:r>
      <w:r>
        <w:rPr>
          <w:rStyle w:val="default"/>
          <w:rFonts w:cs="FrankRuehl" w:hint="cs"/>
          <w:rtl/>
        </w:rPr>
        <w:t>צע פחות נקודת קיצבה או 21.25 נקודות זיכוי.</w:t>
      </w:r>
    </w:p>
    <w:p w:rsidR="0016140C" w:rsidRPr="00710BA9" w:rsidRDefault="0016140C" w:rsidP="0016140C">
      <w:pPr>
        <w:pStyle w:val="P00"/>
        <w:tabs>
          <w:tab w:val="clear" w:pos="6259"/>
        </w:tabs>
        <w:spacing w:before="0"/>
        <w:ind w:left="1021" w:right="1134"/>
        <w:rPr>
          <w:rFonts w:cs="FrankRuehl" w:hint="cs"/>
          <w:vanish/>
          <w:color w:val="FF0000"/>
          <w:szCs w:val="20"/>
          <w:shd w:val="clear" w:color="auto" w:fill="FFFF99"/>
          <w:rtl/>
        </w:rPr>
      </w:pPr>
      <w:bookmarkStart w:id="49" w:name="Rov66"/>
      <w:r w:rsidRPr="00710BA9">
        <w:rPr>
          <w:rFonts w:cs="FrankRuehl" w:hint="cs"/>
          <w:vanish/>
          <w:color w:val="FF0000"/>
          <w:szCs w:val="20"/>
          <w:shd w:val="clear" w:color="auto" w:fill="FFFF99"/>
          <w:rtl/>
        </w:rPr>
        <w:t>מיום 1.8.1994</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תשנ"ה–1994</w:t>
      </w:r>
    </w:p>
    <w:p w:rsidR="0016140C" w:rsidRPr="00710BA9" w:rsidRDefault="0016140C" w:rsidP="0016140C">
      <w:pPr>
        <w:pStyle w:val="P00"/>
        <w:spacing w:before="0"/>
        <w:ind w:left="1021" w:right="1134"/>
        <w:rPr>
          <w:rFonts w:cs="FrankRuehl" w:hint="cs"/>
          <w:vanish/>
          <w:szCs w:val="20"/>
          <w:shd w:val="clear" w:color="auto" w:fill="FFFF99"/>
          <w:rtl/>
        </w:rPr>
      </w:pPr>
      <w:hyperlink r:id="rId53"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תשנ"ה מס' 5624</w:t>
        </w:r>
      </w:hyperlink>
      <w:r w:rsidRPr="00710BA9">
        <w:rPr>
          <w:rFonts w:cs="FrankRuehl" w:hint="cs"/>
          <w:vanish/>
          <w:szCs w:val="20"/>
          <w:shd w:val="clear" w:color="auto" w:fill="FFFF99"/>
          <w:rtl/>
        </w:rPr>
        <w:t xml:space="preserve"> מיום 13.9.1994 עמ' 2</w:t>
      </w:r>
    </w:p>
    <w:p w:rsidR="0016140C" w:rsidRPr="0016140C" w:rsidRDefault="0016140C" w:rsidP="0016140C">
      <w:pPr>
        <w:pStyle w:val="P22"/>
        <w:ind w:left="1021" w:right="1134"/>
        <w:rPr>
          <w:rStyle w:val="default"/>
          <w:rFonts w:cs="FrankRuehl"/>
          <w:sz w:val="2"/>
          <w:szCs w:val="2"/>
          <w:highlight w:val="yellow"/>
          <w:rtl/>
        </w:rPr>
      </w:pPr>
      <w:r w:rsidRPr="00710BA9">
        <w:rPr>
          <w:rStyle w:val="default"/>
          <w:rFonts w:cs="FrankRuehl"/>
          <w:vanish/>
          <w:sz w:val="22"/>
          <w:szCs w:val="22"/>
          <w:shd w:val="clear" w:color="auto" w:fill="FFFF99"/>
          <w:rtl/>
        </w:rPr>
        <w:t>(6)</w:t>
      </w:r>
      <w:r w:rsidRPr="00710BA9">
        <w:rPr>
          <w:rStyle w:val="default"/>
          <w:rFonts w:cs="FrankRuehl"/>
          <w:vanish/>
          <w:sz w:val="22"/>
          <w:szCs w:val="22"/>
          <w:shd w:val="clear" w:color="auto" w:fill="FFFF99"/>
          <w:rtl/>
        </w:rPr>
        <w:tab/>
        <w:t>י</w:t>
      </w:r>
      <w:r w:rsidRPr="00710BA9">
        <w:rPr>
          <w:rStyle w:val="default"/>
          <w:rFonts w:cs="FrankRuehl" w:hint="cs"/>
          <w:vanish/>
          <w:sz w:val="22"/>
          <w:szCs w:val="22"/>
          <w:shd w:val="clear" w:color="auto" w:fill="FFFF99"/>
          <w:rtl/>
        </w:rPr>
        <w:t xml:space="preserve">חיד שעמו שני ילדים לפחות, למעט אלמן או אלמנה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w:t>
      </w:r>
      <w:r w:rsidRPr="00710BA9">
        <w:rPr>
          <w:rStyle w:val="default"/>
          <w:rFonts w:cs="FrankRuehl" w:hint="cs"/>
          <w:strike/>
          <w:vanish/>
          <w:sz w:val="22"/>
          <w:szCs w:val="22"/>
          <w:shd w:val="clear" w:color="auto" w:fill="FFFF99"/>
          <w:rtl/>
        </w:rPr>
        <w:t>52%</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53%</w:t>
      </w:r>
      <w:r w:rsidRPr="00710BA9">
        <w:rPr>
          <w:rStyle w:val="default"/>
          <w:rFonts w:cs="FrankRuehl" w:hint="cs"/>
          <w:vanish/>
          <w:sz w:val="22"/>
          <w:szCs w:val="22"/>
          <w:shd w:val="clear" w:color="auto" w:fill="FFFF99"/>
          <w:rtl/>
        </w:rPr>
        <w:t xml:space="preserve"> מהשכר המ</w:t>
      </w:r>
      <w:r w:rsidRPr="00710BA9">
        <w:rPr>
          <w:rStyle w:val="default"/>
          <w:rFonts w:cs="FrankRuehl"/>
          <w:vanish/>
          <w:sz w:val="22"/>
          <w:szCs w:val="22"/>
          <w:shd w:val="clear" w:color="auto" w:fill="FFFF99"/>
          <w:rtl/>
        </w:rPr>
        <w:t>מו</w:t>
      </w:r>
      <w:r w:rsidRPr="00710BA9">
        <w:rPr>
          <w:rStyle w:val="default"/>
          <w:rFonts w:cs="FrankRuehl" w:hint="cs"/>
          <w:vanish/>
          <w:sz w:val="22"/>
          <w:szCs w:val="22"/>
          <w:shd w:val="clear" w:color="auto" w:fill="FFFF99"/>
          <w:rtl/>
        </w:rPr>
        <w:t>צע פחות נקודת קיצבה או 21.25 נקודות זיכוי.</w:t>
      </w:r>
      <w:bookmarkEnd w:id="49"/>
    </w:p>
    <w:p w:rsidR="003F7DBF" w:rsidRDefault="003F7DBF">
      <w:pPr>
        <w:pStyle w:val="P00"/>
        <w:spacing w:before="72"/>
        <w:ind w:left="0" w:right="1134"/>
        <w:rPr>
          <w:rStyle w:val="default"/>
          <w:rFonts w:cs="FrankRuehl" w:hint="cs"/>
          <w:rtl/>
        </w:rPr>
      </w:pPr>
      <w:r>
        <w:rPr>
          <w:lang w:val="he-IL"/>
        </w:rPr>
        <w:pict>
          <v:rect id="_x0000_s1060" style="position:absolute;left:0;text-align:left;margin-left:464.5pt;margin-top:8.05pt;width:75.05pt;height:20pt;z-index:251677184" o:allowincell="f" filled="f" stroked="f" strokecolor="lime" strokeweight=".25pt">
            <v:textbox style="mso-next-textbox:#_x0000_s1060" inset="0,0,0,0">
              <w:txbxContent>
                <w:p w:rsidR="00B23820" w:rsidRDefault="00B23820" w:rsidP="00A631E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מ"ד-1984</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ע</w:t>
      </w:r>
      <w:r>
        <w:rPr>
          <w:rStyle w:val="default"/>
          <w:rFonts w:cs="FrankRuehl" w:hint="cs"/>
          <w:rtl/>
        </w:rPr>
        <w:t>ל</w:t>
      </w:r>
      <w:r>
        <w:rPr>
          <w:rStyle w:val="default"/>
          <w:rFonts w:cs="FrankRuehl"/>
          <w:rtl/>
        </w:rPr>
        <w:t xml:space="preserve"> </w:t>
      </w:r>
      <w:r>
        <w:rPr>
          <w:rStyle w:val="default"/>
          <w:rFonts w:cs="FrankRuehl" w:hint="cs"/>
          <w:rtl/>
        </w:rPr>
        <w:t>אף האמור בתקנת משנה (ב), יהיו הסכומים הקובעים, לגבי הזכאים לגימלה בשיעור מוגדל, הסכומים המחושבים כאמור בתקנת משנה (ב), ובלבד שהאחוזים מהשכר הממוצע הנקובים בה יוגדלו:</w:t>
      </w:r>
    </w:p>
    <w:p w:rsidR="0016140C" w:rsidRPr="00710BA9" w:rsidRDefault="0016140C" w:rsidP="0016140C">
      <w:pPr>
        <w:pStyle w:val="P00"/>
        <w:tabs>
          <w:tab w:val="clear" w:pos="6259"/>
        </w:tabs>
        <w:spacing w:before="0"/>
        <w:ind w:left="0" w:right="1134"/>
        <w:rPr>
          <w:rFonts w:cs="FrankRuehl" w:hint="cs"/>
          <w:vanish/>
          <w:color w:val="FF0000"/>
          <w:szCs w:val="20"/>
          <w:shd w:val="clear" w:color="auto" w:fill="FFFF99"/>
          <w:rtl/>
        </w:rPr>
      </w:pPr>
      <w:bookmarkStart w:id="50" w:name="Rov67"/>
      <w:r w:rsidRPr="00710BA9">
        <w:rPr>
          <w:rFonts w:cs="FrankRuehl" w:hint="cs"/>
          <w:vanish/>
          <w:color w:val="FF0000"/>
          <w:szCs w:val="20"/>
          <w:shd w:val="clear" w:color="auto" w:fill="FFFF99"/>
          <w:rtl/>
        </w:rPr>
        <w:t xml:space="preserve">מיום 1.7.1984 </w:t>
      </w:r>
    </w:p>
    <w:p w:rsidR="0016140C" w:rsidRPr="00710BA9" w:rsidRDefault="0016140C" w:rsidP="0016140C">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תשמ"ד-1984</w:t>
      </w:r>
    </w:p>
    <w:p w:rsidR="0016140C" w:rsidRPr="00710BA9" w:rsidRDefault="0016140C" w:rsidP="0016140C">
      <w:pPr>
        <w:pStyle w:val="P00"/>
        <w:spacing w:before="0"/>
        <w:ind w:left="0" w:right="1134"/>
        <w:rPr>
          <w:rFonts w:cs="FrankRuehl" w:hint="cs"/>
          <w:vanish/>
          <w:szCs w:val="20"/>
          <w:shd w:val="clear" w:color="auto" w:fill="FFFF99"/>
          <w:rtl/>
        </w:rPr>
      </w:pPr>
      <w:hyperlink r:id="rId5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תשמ"ד מס' 4676</w:t>
        </w:r>
      </w:hyperlink>
      <w:r w:rsidRPr="00710BA9">
        <w:rPr>
          <w:rFonts w:cs="FrankRuehl" w:hint="cs"/>
          <w:vanish/>
          <w:szCs w:val="20"/>
          <w:shd w:val="clear" w:color="auto" w:fill="FFFF99"/>
          <w:rtl/>
        </w:rPr>
        <w:t xml:space="preserve"> מיום 31.7.1984 עמ' 2119</w:t>
      </w:r>
    </w:p>
    <w:p w:rsidR="0016140C" w:rsidRPr="00710BA9" w:rsidRDefault="0016140C" w:rsidP="0016140C">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 xml:space="preserve">תק' (מס' 2) (תיקון) תשמ"ה-1984 </w:t>
      </w:r>
    </w:p>
    <w:p w:rsidR="0016140C" w:rsidRPr="00710BA9" w:rsidRDefault="0016140C" w:rsidP="0016140C">
      <w:pPr>
        <w:pStyle w:val="P00"/>
        <w:spacing w:before="0"/>
        <w:ind w:left="0" w:right="1134"/>
        <w:rPr>
          <w:rFonts w:cs="FrankRuehl" w:hint="cs"/>
          <w:b/>
          <w:bCs/>
          <w:vanish/>
          <w:szCs w:val="20"/>
          <w:shd w:val="clear" w:color="auto" w:fill="FFFF99"/>
          <w:rtl/>
        </w:rPr>
      </w:pPr>
      <w:hyperlink r:id="rId5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תשמ"ה מס' 4835</w:t>
        </w:r>
      </w:hyperlink>
      <w:r w:rsidRPr="00710BA9">
        <w:rPr>
          <w:rFonts w:cs="FrankRuehl" w:hint="cs"/>
          <w:vanish/>
          <w:szCs w:val="20"/>
          <w:shd w:val="clear" w:color="auto" w:fill="FFFF99"/>
          <w:rtl/>
        </w:rPr>
        <w:t xml:space="preserve"> מיום 8.7.1985 עמ' 1714</w:t>
      </w:r>
    </w:p>
    <w:p w:rsidR="0016140C" w:rsidRPr="0016140C" w:rsidRDefault="0016140C" w:rsidP="0016140C">
      <w:pPr>
        <w:pStyle w:val="P00"/>
        <w:spacing w:before="0"/>
        <w:ind w:left="0" w:right="1134"/>
        <w:rPr>
          <w:rFonts w:cs="FrankRuehl" w:hint="cs"/>
          <w:b/>
          <w:bCs/>
          <w:sz w:val="2"/>
          <w:szCs w:val="2"/>
          <w:shd w:val="clear" w:color="auto" w:fill="FFFF99"/>
          <w:rtl/>
        </w:rPr>
      </w:pPr>
      <w:r w:rsidRPr="00710BA9">
        <w:rPr>
          <w:rFonts w:cs="FrankRuehl" w:hint="cs"/>
          <w:b/>
          <w:bCs/>
          <w:vanish/>
          <w:szCs w:val="20"/>
          <w:shd w:val="clear" w:color="auto" w:fill="FFFF99"/>
          <w:rtl/>
        </w:rPr>
        <w:t>הוספת תקנת משנה 9(ב1)</w:t>
      </w:r>
      <w:bookmarkEnd w:id="50"/>
    </w:p>
    <w:p w:rsidR="003F7DBF" w:rsidRDefault="003F7DBF" w:rsidP="00A631E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פי פסקה (1) </w:t>
      </w:r>
      <w:r w:rsidR="00A631EC">
        <w:rPr>
          <w:rStyle w:val="default"/>
          <w:rFonts w:cs="FrankRuehl"/>
          <w:rtl/>
        </w:rPr>
        <w:t>–</w:t>
      </w:r>
      <w:r>
        <w:rPr>
          <w:rStyle w:val="default"/>
          <w:rFonts w:cs="FrankRuehl" w:hint="cs"/>
          <w:rtl/>
        </w:rPr>
        <w:t xml:space="preserve"> ב-5%;</w:t>
      </w:r>
    </w:p>
    <w:p w:rsidR="003F7DBF" w:rsidRDefault="003F7DBF" w:rsidP="00A631E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פי </w:t>
      </w:r>
      <w:r>
        <w:rPr>
          <w:rStyle w:val="default"/>
          <w:rFonts w:cs="FrankRuehl"/>
          <w:rtl/>
        </w:rPr>
        <w:t>פס</w:t>
      </w:r>
      <w:r>
        <w:rPr>
          <w:rStyle w:val="default"/>
          <w:rFonts w:cs="FrankRuehl" w:hint="cs"/>
          <w:rtl/>
        </w:rPr>
        <w:t xml:space="preserve">קאות (2) עד (6) </w:t>
      </w:r>
      <w:r w:rsidR="00A631EC">
        <w:rPr>
          <w:rStyle w:val="default"/>
          <w:rFonts w:cs="FrankRuehl"/>
          <w:rtl/>
        </w:rPr>
        <w:t>–</w:t>
      </w:r>
      <w:r>
        <w:rPr>
          <w:rStyle w:val="default"/>
          <w:rFonts w:cs="FrankRuehl" w:hint="cs"/>
          <w:rtl/>
        </w:rPr>
        <w:t xml:space="preserve"> ב-7.5%.</w:t>
      </w:r>
    </w:p>
    <w:p w:rsidR="003F7DBF" w:rsidRDefault="003F7DBF" w:rsidP="0037330B">
      <w:pPr>
        <w:pStyle w:val="P00"/>
        <w:spacing w:before="72"/>
        <w:ind w:left="0" w:right="1134"/>
        <w:rPr>
          <w:rStyle w:val="default"/>
          <w:rFonts w:cs="FrankRuehl" w:hint="cs"/>
          <w:rtl/>
        </w:rPr>
      </w:pPr>
      <w:r>
        <w:rPr>
          <w:lang w:val="he-IL"/>
        </w:rPr>
        <w:pict>
          <v:rect id="_x0000_s1061" style="position:absolute;left:0;text-align:left;margin-left:464.5pt;margin-top:8.05pt;width:75.05pt;height:20pt;z-index:251678208" o:allowincell="f" filled="f" stroked="f" strokecolor="lime" strokeweight=".25pt">
            <v:textbox style="mso-next-textbox:#_x0000_s1061" inset="0,0,0,0">
              <w:txbxContent>
                <w:p w:rsidR="00B23820" w:rsidRDefault="00B23820" w:rsidP="00A631E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hint="cs"/>
                      <w:sz w:val="18"/>
                      <w:szCs w:val="18"/>
                      <w:rtl/>
                    </w:rPr>
                    <w:br/>
                  </w:r>
                  <w:r>
                    <w:rPr>
                      <w:rFonts w:cs="Miriam"/>
                      <w:sz w:val="18"/>
                      <w:szCs w:val="18"/>
                      <w:rtl/>
                    </w:rPr>
                    <w:t>תש</w:t>
                  </w:r>
                  <w:r>
                    <w:rPr>
                      <w:rFonts w:cs="Miriam" w:hint="cs"/>
                      <w:sz w:val="18"/>
                      <w:szCs w:val="18"/>
                      <w:rtl/>
                    </w:rPr>
                    <w:t>מ"ד-1984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הסכום הקובע לגבי יחיד שהוא אלמן או אלמנה המקבלים קצבת שאירים או קצבת תלויים לפי חוק הביטוח, יהיה הסכום המתקבל לפי תקנת משנה (ב)(1) או (ב1)(1)</w:t>
      </w:r>
      <w:r w:rsidR="0016140C">
        <w:rPr>
          <w:rStyle w:val="default"/>
          <w:rFonts w:cs="FrankRuehl" w:hint="cs"/>
          <w:rtl/>
        </w:rPr>
        <w:t>,</w:t>
      </w:r>
      <w:r>
        <w:rPr>
          <w:rStyle w:val="default"/>
          <w:rFonts w:cs="FrankRuehl" w:hint="cs"/>
          <w:rtl/>
        </w:rPr>
        <w:t xml:space="preserve"> לפי הענין, בתוספת סכום קצבת השאירים המשתלמת לו, וא</w:t>
      </w:r>
      <w:r>
        <w:rPr>
          <w:rStyle w:val="default"/>
          <w:rFonts w:cs="FrankRuehl"/>
          <w:rtl/>
        </w:rPr>
        <w:t xml:space="preserve">ם </w:t>
      </w:r>
      <w:r>
        <w:rPr>
          <w:rStyle w:val="default"/>
          <w:rFonts w:cs="FrankRuehl" w:hint="cs"/>
          <w:rtl/>
        </w:rPr>
        <w:t xml:space="preserve">משתלמת לו קצבת תלויים </w:t>
      </w:r>
      <w:r w:rsidR="0037330B">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תוספת סכום השווה ל-</w:t>
      </w:r>
      <w:r w:rsidR="0037330B">
        <w:rPr>
          <w:rStyle w:val="default"/>
          <w:rFonts w:cs="FrankRuehl" w:hint="cs"/>
          <w:rtl/>
        </w:rPr>
        <w:t>20% מהשכר הממוצע.</w:t>
      </w:r>
    </w:p>
    <w:p w:rsidR="0016140C" w:rsidRPr="00710BA9" w:rsidRDefault="0016140C" w:rsidP="0016140C">
      <w:pPr>
        <w:pStyle w:val="P00"/>
        <w:tabs>
          <w:tab w:val="clear" w:pos="6259"/>
        </w:tabs>
        <w:spacing w:before="0"/>
        <w:ind w:left="0" w:right="1134"/>
        <w:rPr>
          <w:rFonts w:cs="FrankRuehl" w:hint="cs"/>
          <w:vanish/>
          <w:color w:val="FF0000"/>
          <w:szCs w:val="20"/>
          <w:shd w:val="clear" w:color="auto" w:fill="FFFF99"/>
          <w:rtl/>
        </w:rPr>
      </w:pPr>
      <w:bookmarkStart w:id="51" w:name="Rov68"/>
      <w:r w:rsidRPr="00710BA9">
        <w:rPr>
          <w:rFonts w:cs="FrankRuehl" w:hint="cs"/>
          <w:vanish/>
          <w:color w:val="FF0000"/>
          <w:szCs w:val="20"/>
          <w:shd w:val="clear" w:color="auto" w:fill="FFFF99"/>
          <w:rtl/>
        </w:rPr>
        <w:t>מיום 1.7.1984</w:t>
      </w:r>
    </w:p>
    <w:p w:rsidR="0016140C" w:rsidRPr="00710BA9" w:rsidRDefault="0016140C" w:rsidP="0016140C">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תשמ"ד-1984</w:t>
      </w:r>
    </w:p>
    <w:p w:rsidR="0016140C" w:rsidRPr="00710BA9" w:rsidRDefault="0016140C" w:rsidP="0016140C">
      <w:pPr>
        <w:pStyle w:val="P00"/>
        <w:spacing w:before="0"/>
        <w:ind w:left="0" w:right="1134"/>
        <w:rPr>
          <w:rFonts w:cs="FrankRuehl" w:hint="cs"/>
          <w:vanish/>
          <w:szCs w:val="20"/>
          <w:shd w:val="clear" w:color="auto" w:fill="FFFF99"/>
          <w:rtl/>
        </w:rPr>
      </w:pPr>
      <w:hyperlink r:id="rId56"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תשמ"ד מס' 4676</w:t>
        </w:r>
      </w:hyperlink>
      <w:r w:rsidRPr="00710BA9">
        <w:rPr>
          <w:rFonts w:cs="FrankRuehl" w:hint="cs"/>
          <w:vanish/>
          <w:szCs w:val="20"/>
          <w:shd w:val="clear" w:color="auto" w:fill="FFFF99"/>
          <w:rtl/>
        </w:rPr>
        <w:t xml:space="preserve"> מיום 31.7.1984 עמ' 2119</w:t>
      </w:r>
    </w:p>
    <w:p w:rsidR="0016140C" w:rsidRPr="0016140C" w:rsidRDefault="0016140C" w:rsidP="0016140C">
      <w:pPr>
        <w:pStyle w:val="P00"/>
        <w:ind w:left="0" w:right="1134"/>
        <w:rPr>
          <w:rStyle w:val="default"/>
          <w:rFonts w:cs="FrankRuehl" w:hint="cs"/>
          <w:sz w:val="2"/>
          <w:szCs w:val="2"/>
          <w:shd w:val="clear" w:color="auto" w:fill="FFFF99"/>
          <w:rtl/>
        </w:rPr>
      </w:pPr>
      <w:r w:rsidRPr="00710BA9">
        <w:rPr>
          <w:rStyle w:val="default"/>
          <w:rFonts w:cs="FrankRuehl" w:hint="cs"/>
          <w:vanish/>
          <w:sz w:val="22"/>
          <w:szCs w:val="22"/>
          <w:shd w:val="clear" w:color="auto" w:fill="FFFF99"/>
          <w:rtl/>
        </w:rPr>
        <w:tab/>
      </w:r>
      <w:r w:rsidRPr="00710BA9">
        <w:rPr>
          <w:rStyle w:val="default"/>
          <w:rFonts w:cs="FrankRuehl"/>
          <w:vanish/>
          <w:sz w:val="22"/>
          <w:szCs w:val="22"/>
          <w:shd w:val="clear" w:color="auto" w:fill="FFFF99"/>
          <w:rtl/>
        </w:rPr>
        <w:t>(ג</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ע</w:t>
      </w:r>
      <w:r w:rsidRPr="00710BA9">
        <w:rPr>
          <w:rStyle w:val="default"/>
          <w:rFonts w:cs="FrankRuehl" w:hint="cs"/>
          <w:vanish/>
          <w:sz w:val="22"/>
          <w:szCs w:val="22"/>
          <w:shd w:val="clear" w:color="auto" w:fill="FFFF99"/>
          <w:rtl/>
        </w:rPr>
        <w:t xml:space="preserve">ל אף האמור בתקנת משנה (ב), הסכום הקובע לגבי יחיד שהוא אלמן או אלמנה המקבלים קצבת שאירים או קצבת תלויים לפי חוק הביטוח, יהיה הסכום המתקבל לפי תקנת משנה (ב)(1) </w:t>
      </w:r>
      <w:r w:rsidRPr="00710BA9">
        <w:rPr>
          <w:rStyle w:val="default"/>
          <w:rFonts w:cs="FrankRuehl" w:hint="cs"/>
          <w:vanish/>
          <w:sz w:val="22"/>
          <w:szCs w:val="22"/>
          <w:u w:val="single"/>
          <w:shd w:val="clear" w:color="auto" w:fill="FFFF99"/>
          <w:rtl/>
        </w:rPr>
        <w:t>או (ב1)(1), לפי הענין</w:t>
      </w:r>
      <w:r w:rsidRPr="00710BA9">
        <w:rPr>
          <w:rStyle w:val="default"/>
          <w:rFonts w:cs="FrankRuehl" w:hint="cs"/>
          <w:vanish/>
          <w:sz w:val="22"/>
          <w:szCs w:val="22"/>
          <w:shd w:val="clear" w:color="auto" w:fill="FFFF99"/>
          <w:rtl/>
        </w:rPr>
        <w:t>, בתוספת סכום קצבת השאירים המשתלמת לו, וא</w:t>
      </w:r>
      <w:r w:rsidRPr="00710BA9">
        <w:rPr>
          <w:rStyle w:val="default"/>
          <w:rFonts w:cs="FrankRuehl"/>
          <w:vanish/>
          <w:sz w:val="22"/>
          <w:szCs w:val="22"/>
          <w:shd w:val="clear" w:color="auto" w:fill="FFFF99"/>
          <w:rtl/>
        </w:rPr>
        <w:t xml:space="preserve">ם </w:t>
      </w:r>
      <w:r w:rsidRPr="00710BA9">
        <w:rPr>
          <w:rStyle w:val="default"/>
          <w:rFonts w:cs="FrankRuehl" w:hint="cs"/>
          <w:vanish/>
          <w:sz w:val="22"/>
          <w:szCs w:val="22"/>
          <w:shd w:val="clear" w:color="auto" w:fill="FFFF99"/>
          <w:rtl/>
        </w:rPr>
        <w:t xml:space="preserve">משתלמת לו קצבת תלויים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w:t>
      </w:r>
      <w:r w:rsidRPr="00710BA9">
        <w:rPr>
          <w:rStyle w:val="default"/>
          <w:rFonts w:cs="FrankRuehl"/>
          <w:vanish/>
          <w:sz w:val="22"/>
          <w:szCs w:val="22"/>
          <w:shd w:val="clear" w:color="auto" w:fill="FFFF99"/>
          <w:rtl/>
        </w:rPr>
        <w:t>ב</w:t>
      </w:r>
      <w:r w:rsidRPr="00710BA9">
        <w:rPr>
          <w:rStyle w:val="default"/>
          <w:rFonts w:cs="FrankRuehl" w:hint="cs"/>
          <w:vanish/>
          <w:sz w:val="22"/>
          <w:szCs w:val="22"/>
          <w:shd w:val="clear" w:color="auto" w:fill="FFFF99"/>
          <w:rtl/>
        </w:rPr>
        <w:t xml:space="preserve">תוספת סכום השווה ל– 20% מהשכר הממוצע. </w:t>
      </w:r>
      <w:bookmarkEnd w:id="51"/>
    </w:p>
    <w:p w:rsidR="003F7DBF" w:rsidRDefault="003F7DBF" w:rsidP="0037330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סכומים הקובעים המחושבים באחוזים מהשכר הממוצע</w:t>
      </w:r>
      <w:r>
        <w:rPr>
          <w:rStyle w:val="default"/>
          <w:rFonts w:cs="FrankRuehl"/>
          <w:rtl/>
        </w:rPr>
        <w:t xml:space="preserve"> י</w:t>
      </w:r>
      <w:r>
        <w:rPr>
          <w:rStyle w:val="default"/>
          <w:rFonts w:cs="FrankRuehl" w:hint="cs"/>
          <w:rtl/>
        </w:rPr>
        <w:t>עודכנו במועדים</w:t>
      </w:r>
      <w:r w:rsidR="0037330B">
        <w:rPr>
          <w:rStyle w:val="default"/>
          <w:rFonts w:cs="FrankRuehl" w:hint="cs"/>
          <w:rtl/>
        </w:rPr>
        <w:t xml:space="preserve"> ובשיעורים שבהם מעודכנת הגימלה.</w:t>
      </w:r>
    </w:p>
    <w:p w:rsidR="00001446" w:rsidRDefault="003F7DBF" w:rsidP="00001446">
      <w:pPr>
        <w:pStyle w:val="P00"/>
        <w:spacing w:before="72"/>
        <w:ind w:left="0" w:right="1134"/>
        <w:rPr>
          <w:rStyle w:val="default"/>
          <w:rFonts w:cs="FrankRuehl" w:hint="cs"/>
          <w:sz w:val="20"/>
          <w:rtl/>
        </w:rPr>
      </w:pPr>
      <w:bookmarkStart w:id="52" w:name="Seif5"/>
      <w:bookmarkEnd w:id="52"/>
      <w:r>
        <w:rPr>
          <w:lang w:val="he-IL"/>
        </w:rPr>
        <w:pict>
          <v:rect id="_x0000_s1062" style="position:absolute;left:0;text-align:left;margin-left:464.5pt;margin-top:8.05pt;width:75.05pt;height:16pt;z-index:251633152" o:allowincell="f" filled="f" stroked="f" strokecolor="lime" strokeweight=".25pt">
            <v:textbox inset="0,0,0,0">
              <w:txbxContent>
                <w:p w:rsidR="00B23820" w:rsidRDefault="00B23820">
                  <w:pPr>
                    <w:spacing w:line="160" w:lineRule="exact"/>
                    <w:jc w:val="left"/>
                    <w:rPr>
                      <w:rFonts w:cs="Miriam" w:hint="cs"/>
                      <w:sz w:val="18"/>
                      <w:szCs w:val="18"/>
                      <w:rtl/>
                    </w:rPr>
                  </w:pPr>
                  <w:r>
                    <w:rPr>
                      <w:rFonts w:cs="Miriam"/>
                      <w:sz w:val="18"/>
                      <w:szCs w:val="18"/>
                      <w:rtl/>
                    </w:rPr>
                    <w:t>הכ</w:t>
                  </w:r>
                  <w:r>
                    <w:rPr>
                      <w:rFonts w:cs="Miriam" w:hint="cs"/>
                      <w:sz w:val="18"/>
                      <w:szCs w:val="18"/>
                      <w:rtl/>
                    </w:rPr>
                    <w:t>נסה מנכס</w:t>
                  </w:r>
                </w:p>
                <w:p w:rsidR="00B23820" w:rsidRDefault="00B23820">
                  <w:pPr>
                    <w:spacing w:line="160" w:lineRule="exact"/>
                    <w:jc w:val="left"/>
                    <w:rPr>
                      <w:rFonts w:cs="Miriam"/>
                      <w:noProof/>
                      <w:sz w:val="18"/>
                      <w:szCs w:val="18"/>
                      <w:rtl/>
                    </w:rPr>
                  </w:pPr>
                  <w:r>
                    <w:rPr>
                      <w:rFonts w:cs="Miriam" w:hint="cs"/>
                      <w:sz w:val="18"/>
                      <w:szCs w:val="18"/>
                      <w:rtl/>
                    </w:rPr>
                    <w:t>תק' תשע"ג-2012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01446" w:rsidRPr="00001446">
        <w:rPr>
          <w:rStyle w:val="default"/>
          <w:rFonts w:cs="FrankRuehl" w:hint="cs"/>
          <w:sz w:val="20"/>
          <w:rtl/>
        </w:rPr>
        <w:t xml:space="preserve">כהכנסה חודשית מנכס יראו את השיעורים הנקובים בפסקאות (2) ו-(3) להלן לפי העניין, מחולקים ב-12, אף אם אין מופקת ממנו הכנסה, או את סכום ההכנסה החודשית המופקת ממנו בפועל </w:t>
      </w:r>
      <w:r w:rsidR="00001446" w:rsidRPr="00001446">
        <w:rPr>
          <w:rStyle w:val="default"/>
          <w:rFonts w:cs="FrankRuehl"/>
          <w:sz w:val="20"/>
          <w:rtl/>
        </w:rPr>
        <w:t>–</w:t>
      </w:r>
      <w:r w:rsidR="00001446" w:rsidRPr="00001446">
        <w:rPr>
          <w:rStyle w:val="default"/>
          <w:rFonts w:cs="FrankRuehl" w:hint="cs"/>
          <w:sz w:val="20"/>
          <w:rtl/>
        </w:rPr>
        <w:t xml:space="preserve"> לפי הסכום הגבוה יותר:</w:t>
      </w:r>
    </w:p>
    <w:p w:rsidR="0016140C" w:rsidRPr="00710BA9" w:rsidRDefault="0016140C" w:rsidP="0016140C">
      <w:pPr>
        <w:pStyle w:val="P00"/>
        <w:spacing w:before="0"/>
        <w:ind w:left="0" w:right="1134"/>
        <w:rPr>
          <w:rStyle w:val="default"/>
          <w:rFonts w:cs="FrankRuehl" w:hint="cs"/>
          <w:vanish/>
          <w:color w:val="FF0000"/>
          <w:sz w:val="20"/>
          <w:szCs w:val="20"/>
          <w:shd w:val="clear" w:color="auto" w:fill="FFFF99"/>
          <w:rtl/>
        </w:rPr>
      </w:pPr>
      <w:bookmarkStart w:id="53" w:name="Rov94"/>
      <w:r w:rsidRPr="00710BA9">
        <w:rPr>
          <w:rStyle w:val="default"/>
          <w:rFonts w:cs="FrankRuehl" w:hint="cs"/>
          <w:vanish/>
          <w:color w:val="FF0000"/>
          <w:sz w:val="20"/>
          <w:szCs w:val="20"/>
          <w:shd w:val="clear" w:color="auto" w:fill="FFFF99"/>
          <w:rtl/>
        </w:rPr>
        <w:t>מיום 1.3.2013</w:t>
      </w:r>
    </w:p>
    <w:p w:rsidR="0016140C" w:rsidRPr="00710BA9" w:rsidRDefault="0016140C" w:rsidP="0016140C">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תק' תשע"ג-2012</w:t>
      </w:r>
    </w:p>
    <w:p w:rsidR="0016140C" w:rsidRPr="00710BA9" w:rsidRDefault="0016140C" w:rsidP="0016140C">
      <w:pPr>
        <w:pStyle w:val="P00"/>
        <w:spacing w:before="0"/>
        <w:ind w:left="0" w:right="1134"/>
        <w:rPr>
          <w:rStyle w:val="default"/>
          <w:rFonts w:cs="FrankRuehl" w:hint="cs"/>
          <w:vanish/>
          <w:sz w:val="20"/>
          <w:szCs w:val="20"/>
          <w:shd w:val="clear" w:color="auto" w:fill="FFFF99"/>
          <w:rtl/>
        </w:rPr>
      </w:pPr>
      <w:hyperlink r:id="rId57" w:history="1">
        <w:r w:rsidRPr="00710BA9">
          <w:rPr>
            <w:rStyle w:val="Hyperlink"/>
            <w:rFonts w:cs="FrankRuehl" w:hint="cs"/>
            <w:vanish/>
            <w:szCs w:val="20"/>
            <w:shd w:val="clear" w:color="auto" w:fill="FFFF99"/>
            <w:rtl/>
          </w:rPr>
          <w:t>ק"ת תשע"ב מס' 7165</w:t>
        </w:r>
      </w:hyperlink>
      <w:r w:rsidRPr="00710BA9">
        <w:rPr>
          <w:rStyle w:val="default"/>
          <w:rFonts w:cs="FrankRuehl" w:hint="cs"/>
          <w:vanish/>
          <w:sz w:val="20"/>
          <w:szCs w:val="20"/>
          <w:shd w:val="clear" w:color="auto" w:fill="FFFF99"/>
          <w:rtl/>
        </w:rPr>
        <w:t xml:space="preserve"> מיום 24.9.2012 עמ' 5</w:t>
      </w:r>
    </w:p>
    <w:p w:rsidR="0016140C" w:rsidRPr="00710BA9" w:rsidRDefault="0016140C" w:rsidP="0016140C">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החלפת תקנת משנה 10(א)</w:t>
      </w:r>
    </w:p>
    <w:p w:rsidR="0016140C" w:rsidRPr="00710BA9" w:rsidRDefault="0016140C" w:rsidP="0016140C">
      <w:pPr>
        <w:pStyle w:val="P00"/>
        <w:ind w:left="0" w:right="1134"/>
        <w:rPr>
          <w:rStyle w:val="default"/>
          <w:rFonts w:cs="FrankRuehl" w:hint="cs"/>
          <w:vanish/>
          <w:sz w:val="20"/>
          <w:szCs w:val="20"/>
          <w:shd w:val="clear" w:color="auto" w:fill="FFFF99"/>
          <w:rtl/>
        </w:rPr>
      </w:pPr>
      <w:r w:rsidRPr="00710BA9">
        <w:rPr>
          <w:rStyle w:val="default"/>
          <w:rFonts w:cs="FrankRuehl" w:hint="cs"/>
          <w:vanish/>
          <w:sz w:val="20"/>
          <w:szCs w:val="20"/>
          <w:shd w:val="clear" w:color="auto" w:fill="FFFF99"/>
          <w:rtl/>
        </w:rPr>
        <w:t>הנוסח הקודם:</w:t>
      </w:r>
    </w:p>
    <w:p w:rsidR="0016140C" w:rsidRPr="001E465E" w:rsidRDefault="0016140C" w:rsidP="001E465E">
      <w:pPr>
        <w:pStyle w:val="P00"/>
        <w:spacing w:before="0"/>
        <w:ind w:left="0" w:right="1134"/>
        <w:rPr>
          <w:rStyle w:val="default"/>
          <w:rFonts w:cs="FrankRuehl" w:hint="cs"/>
          <w:strike/>
          <w:sz w:val="2"/>
          <w:szCs w:val="2"/>
          <w:shd w:val="clear" w:color="auto" w:fill="FFFF99"/>
          <w:rtl/>
        </w:rPr>
      </w:pPr>
      <w:r w:rsidRPr="00710BA9">
        <w:rPr>
          <w:rStyle w:val="default"/>
          <w:rFonts w:cs="FrankRuehl"/>
          <w:vanish/>
          <w:sz w:val="22"/>
          <w:szCs w:val="22"/>
          <w:shd w:val="clear" w:color="auto" w:fill="FFFF99"/>
          <w:rtl/>
        </w:rPr>
        <w:tab/>
      </w:r>
      <w:r w:rsidRPr="00710BA9">
        <w:rPr>
          <w:rStyle w:val="default"/>
          <w:rFonts w:cs="FrankRuehl"/>
          <w:strike/>
          <w:vanish/>
          <w:sz w:val="22"/>
          <w:szCs w:val="22"/>
          <w:shd w:val="clear" w:color="auto" w:fill="FFFF99"/>
          <w:rtl/>
        </w:rPr>
        <w:t>(א</w:t>
      </w:r>
      <w:r w:rsidRPr="00710BA9">
        <w:rPr>
          <w:rStyle w:val="default"/>
          <w:rFonts w:cs="FrankRuehl" w:hint="cs"/>
          <w:strike/>
          <w:vanish/>
          <w:sz w:val="22"/>
          <w:szCs w:val="22"/>
          <w:shd w:val="clear" w:color="auto" w:fill="FFFF99"/>
          <w:rtl/>
        </w:rPr>
        <w:t>)</w:t>
      </w:r>
      <w:r w:rsidRPr="00710BA9">
        <w:rPr>
          <w:rStyle w:val="default"/>
          <w:rFonts w:cs="FrankRuehl"/>
          <w:strike/>
          <w:vanish/>
          <w:sz w:val="22"/>
          <w:szCs w:val="22"/>
          <w:shd w:val="clear" w:color="auto" w:fill="FFFF99"/>
          <w:rtl/>
        </w:rPr>
        <w:tab/>
        <w:t>כ</w:t>
      </w:r>
      <w:r w:rsidRPr="00710BA9">
        <w:rPr>
          <w:rStyle w:val="default"/>
          <w:rFonts w:cs="FrankRuehl" w:hint="cs"/>
          <w:strike/>
          <w:vanish/>
          <w:sz w:val="22"/>
          <w:szCs w:val="22"/>
          <w:shd w:val="clear" w:color="auto" w:fill="FFFF99"/>
          <w:rtl/>
        </w:rPr>
        <w:t xml:space="preserve">הכנסה חדשית מנכס יראו סכום השווה ל-8% משוויו מחולק ב-12 אף אם אין מופקת ממנו הכנסה, או את סכום ההכנסה החדשית המופקת ממנו בפועל </w:t>
      </w:r>
      <w:r w:rsidRPr="00710BA9">
        <w:rPr>
          <w:rStyle w:val="default"/>
          <w:rFonts w:cs="FrankRuehl"/>
          <w:strike/>
          <w:vanish/>
          <w:sz w:val="22"/>
          <w:szCs w:val="22"/>
          <w:shd w:val="clear" w:color="auto" w:fill="FFFF99"/>
          <w:rtl/>
        </w:rPr>
        <w:t xml:space="preserve">– </w:t>
      </w:r>
      <w:r w:rsidRPr="00710BA9">
        <w:rPr>
          <w:rStyle w:val="default"/>
          <w:rFonts w:cs="FrankRuehl" w:hint="cs"/>
          <w:strike/>
          <w:vanish/>
          <w:sz w:val="22"/>
          <w:szCs w:val="22"/>
          <w:shd w:val="clear" w:color="auto" w:fill="FFFF99"/>
          <w:rtl/>
        </w:rPr>
        <w:t>לפי הסכום הגבוה יותר.</w:t>
      </w:r>
      <w:bookmarkEnd w:id="53"/>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(1)</w:t>
      </w:r>
      <w:r w:rsidRPr="00001446">
        <w:rPr>
          <w:rStyle w:val="default"/>
          <w:rFonts w:cs="FrankRuehl" w:hint="cs"/>
          <w:sz w:val="20"/>
          <w:rtl/>
        </w:rPr>
        <w:tab/>
        <w:t xml:space="preserve">לעניין תקנת משנה זו </w:t>
      </w:r>
      <w:r w:rsidRPr="00001446">
        <w:rPr>
          <w:rStyle w:val="default"/>
          <w:rFonts w:cs="FrankRuehl"/>
          <w:sz w:val="20"/>
          <w:rtl/>
        </w:rPr>
        <w:t>–</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ab/>
        <w:t xml:space="preserve">"הייעוד התכנוני" </w:t>
      </w:r>
      <w:r w:rsidRPr="00001446">
        <w:rPr>
          <w:rStyle w:val="default"/>
          <w:rFonts w:cs="FrankRuehl"/>
          <w:sz w:val="20"/>
          <w:rtl/>
        </w:rPr>
        <w:t>–</w:t>
      </w:r>
      <w:r w:rsidRPr="00001446">
        <w:rPr>
          <w:rStyle w:val="default"/>
          <w:rFonts w:cs="FrankRuehl" w:hint="cs"/>
          <w:sz w:val="20"/>
          <w:rtl/>
        </w:rPr>
        <w:t xml:space="preserve"> הייעוד שנקבע לנכס בתכנית;</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ab/>
        <w:t xml:space="preserve">"ייעוד הנכס" </w:t>
      </w:r>
      <w:r w:rsidRPr="00001446">
        <w:rPr>
          <w:rStyle w:val="default"/>
          <w:rFonts w:cs="FrankRuehl"/>
          <w:sz w:val="20"/>
          <w:rtl/>
        </w:rPr>
        <w:t>–</w:t>
      </w:r>
      <w:r w:rsidRPr="00001446">
        <w:rPr>
          <w:rStyle w:val="default"/>
          <w:rFonts w:cs="FrankRuehl" w:hint="cs"/>
          <w:sz w:val="20"/>
          <w:rtl/>
        </w:rPr>
        <w:t xml:space="preserve"> הייעוד התכנוני, ולגבי נכס שהשימוש שנעשה בו בפועל, אינו תואם את הייעוד התכנוני שלו </w:t>
      </w:r>
      <w:r w:rsidRPr="00001446">
        <w:rPr>
          <w:rStyle w:val="default"/>
          <w:rFonts w:cs="FrankRuehl"/>
          <w:sz w:val="20"/>
          <w:rtl/>
        </w:rPr>
        <w:t>–</w:t>
      </w:r>
      <w:r w:rsidRPr="00001446">
        <w:rPr>
          <w:rStyle w:val="default"/>
          <w:rFonts w:cs="FrankRuehl" w:hint="cs"/>
          <w:sz w:val="20"/>
          <w:rtl/>
        </w:rPr>
        <w:t xml:space="preserve"> הייעוד שנעשה בפועל;</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ab/>
        <w:t xml:space="preserve">"מילווה קצר מועד" </w:t>
      </w:r>
      <w:r w:rsidRPr="00001446">
        <w:rPr>
          <w:rStyle w:val="default"/>
          <w:rFonts w:cs="FrankRuehl"/>
          <w:sz w:val="20"/>
          <w:rtl/>
        </w:rPr>
        <w:t>–</w:t>
      </w:r>
      <w:r w:rsidRPr="00001446">
        <w:rPr>
          <w:rStyle w:val="default"/>
          <w:rFonts w:cs="FrankRuehl" w:hint="cs"/>
          <w:sz w:val="20"/>
          <w:rtl/>
        </w:rPr>
        <w:t xml:space="preserve"> מילווה קצר מועד, שהוצא לפי חוק מילווה קצר מועד, התשמ"ד-1984, שיתרת תקופתו למסחר היא 12 חודשים;</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ab/>
        <w:t xml:space="preserve">"ש"ח" </w:t>
      </w:r>
      <w:r w:rsidRPr="00001446">
        <w:rPr>
          <w:rStyle w:val="default"/>
          <w:rFonts w:cs="FrankRuehl"/>
          <w:sz w:val="20"/>
          <w:rtl/>
        </w:rPr>
        <w:t>–</w:t>
      </w:r>
      <w:r w:rsidRPr="00001446">
        <w:rPr>
          <w:rStyle w:val="default"/>
          <w:rFonts w:cs="FrankRuehl" w:hint="cs"/>
          <w:sz w:val="20"/>
          <w:rtl/>
        </w:rPr>
        <w:t xml:space="preserve"> שקלים חדשים;</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ab/>
        <w:t xml:space="preserve">"שיעור הריבית" </w:t>
      </w:r>
      <w:r w:rsidRPr="00001446">
        <w:rPr>
          <w:rStyle w:val="default"/>
          <w:rFonts w:cs="FrankRuehl"/>
          <w:sz w:val="20"/>
          <w:rtl/>
        </w:rPr>
        <w:t>–</w:t>
      </w:r>
      <w:r w:rsidRPr="00001446">
        <w:rPr>
          <w:rStyle w:val="default"/>
          <w:rFonts w:cs="FrankRuehl" w:hint="cs"/>
          <w:sz w:val="20"/>
          <w:rtl/>
        </w:rPr>
        <w:t xml:space="preserve"> ממוצע של התשואות היומיות שפרסם בנק ישראל לגבי מילווה קצר מועד, במהלך השנתיים שקדמו ל-30 בנובמבר של כל שנה;</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ab/>
        <w:t xml:space="preserve">"תכנית" </w:t>
      </w:r>
      <w:r w:rsidRPr="00001446">
        <w:rPr>
          <w:rStyle w:val="default"/>
          <w:rFonts w:cs="FrankRuehl"/>
          <w:sz w:val="20"/>
          <w:rtl/>
        </w:rPr>
        <w:t>–</w:t>
      </w:r>
      <w:r w:rsidRPr="00001446">
        <w:rPr>
          <w:rStyle w:val="default"/>
          <w:rFonts w:cs="FrankRuehl" w:hint="cs"/>
          <w:sz w:val="20"/>
          <w:rtl/>
        </w:rPr>
        <w:t xml:space="preserve"> כהגדרתה בסעיף 1 לחוק התכנון והבנייה, התשכ"ה-1965;</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(2)</w:t>
      </w:r>
      <w:r w:rsidRPr="00001446">
        <w:rPr>
          <w:rStyle w:val="default"/>
          <w:rFonts w:cs="FrankRuehl" w:hint="cs"/>
          <w:sz w:val="20"/>
          <w:rtl/>
        </w:rPr>
        <w:tab/>
        <w:t>כהכנסה מנכס מקרקעין, יראו את השיעורים האלה לפי ייעודו של הנכס:</w:t>
      </w:r>
    </w:p>
    <w:p w:rsidR="00001446" w:rsidRPr="00001446" w:rsidRDefault="00001446" w:rsidP="00001446">
      <w:pPr>
        <w:pStyle w:val="P00"/>
        <w:spacing w:before="72"/>
        <w:ind w:left="1474" w:right="1134"/>
        <w:rPr>
          <w:rStyle w:val="default"/>
          <w:rFonts w:cs="FrankRuehl" w:hint="cs"/>
          <w:sz w:val="20"/>
          <w:rtl/>
        </w:rPr>
      </w:pPr>
      <w:r w:rsidRPr="00001446">
        <w:rPr>
          <w:rStyle w:val="default"/>
          <w:rFonts w:cs="FrankRuehl" w:hint="cs"/>
          <w:sz w:val="20"/>
          <w:rtl/>
        </w:rPr>
        <w:t>(א)</w:t>
      </w:r>
      <w:r w:rsidRPr="00001446">
        <w:rPr>
          <w:rStyle w:val="default"/>
          <w:rFonts w:cs="FrankRuehl" w:hint="cs"/>
          <w:sz w:val="20"/>
          <w:rtl/>
        </w:rPr>
        <w:tab/>
        <w:t xml:space="preserve">לגבי נכס המשמש לצורכי חקלאות </w:t>
      </w:r>
      <w:r w:rsidRPr="00001446">
        <w:rPr>
          <w:rStyle w:val="default"/>
          <w:rFonts w:cs="FrankRuehl"/>
          <w:sz w:val="20"/>
          <w:rtl/>
        </w:rPr>
        <w:t>–</w:t>
      </w:r>
      <w:r w:rsidRPr="00001446">
        <w:rPr>
          <w:rStyle w:val="default"/>
          <w:rFonts w:cs="FrankRuehl" w:hint="cs"/>
          <w:sz w:val="20"/>
          <w:rtl/>
        </w:rPr>
        <w:t xml:space="preserve"> 0%; על חלק הנכס העולה על 250,000 ש"ח ייווספו השיעורים שבתוספת, לפי האמור בפסקה (5);</w:t>
      </w:r>
    </w:p>
    <w:p w:rsidR="00001446" w:rsidRPr="00001446" w:rsidRDefault="00001446" w:rsidP="00001446">
      <w:pPr>
        <w:pStyle w:val="P00"/>
        <w:spacing w:before="72"/>
        <w:ind w:left="1474" w:right="1134"/>
        <w:rPr>
          <w:rStyle w:val="default"/>
          <w:rFonts w:cs="FrankRuehl" w:hint="cs"/>
          <w:sz w:val="20"/>
          <w:rtl/>
        </w:rPr>
      </w:pPr>
      <w:r w:rsidRPr="00001446">
        <w:rPr>
          <w:rStyle w:val="default"/>
          <w:rFonts w:cs="FrankRuehl" w:hint="cs"/>
          <w:sz w:val="20"/>
          <w:rtl/>
        </w:rPr>
        <w:t>(ב)</w:t>
      </w:r>
      <w:r w:rsidRPr="00001446">
        <w:rPr>
          <w:rStyle w:val="default"/>
          <w:rFonts w:cs="FrankRuehl" w:hint="cs"/>
          <w:sz w:val="20"/>
          <w:rtl/>
        </w:rPr>
        <w:tab/>
        <w:t xml:space="preserve">לגבי נכס המשמש למגורים </w:t>
      </w:r>
      <w:r w:rsidRPr="00001446">
        <w:rPr>
          <w:rStyle w:val="default"/>
          <w:rFonts w:cs="FrankRuehl"/>
          <w:sz w:val="20"/>
          <w:rtl/>
        </w:rPr>
        <w:t>–</w:t>
      </w:r>
      <w:r w:rsidRPr="00001446">
        <w:rPr>
          <w:rStyle w:val="default"/>
          <w:rFonts w:cs="FrankRuehl" w:hint="cs"/>
          <w:sz w:val="20"/>
          <w:rtl/>
        </w:rPr>
        <w:t xml:space="preserve"> סכום השווה ל-3% משוויו; על חלק הנכס העולה על 250,000 ש"ח ייווספו השיעורים שבתוספת, לפי האמור בפסקה (5);</w:t>
      </w:r>
    </w:p>
    <w:p w:rsidR="00001446" w:rsidRPr="00001446" w:rsidRDefault="00001446" w:rsidP="00001446">
      <w:pPr>
        <w:pStyle w:val="P00"/>
        <w:spacing w:before="72"/>
        <w:ind w:left="1474" w:right="1134"/>
        <w:rPr>
          <w:rStyle w:val="default"/>
          <w:rFonts w:cs="FrankRuehl" w:hint="cs"/>
          <w:sz w:val="20"/>
          <w:rtl/>
        </w:rPr>
      </w:pPr>
      <w:r w:rsidRPr="00001446">
        <w:rPr>
          <w:rStyle w:val="default"/>
          <w:rFonts w:cs="FrankRuehl" w:hint="cs"/>
          <w:sz w:val="20"/>
          <w:rtl/>
        </w:rPr>
        <w:t>(ג)</w:t>
      </w:r>
      <w:r w:rsidRPr="00001446">
        <w:rPr>
          <w:rStyle w:val="default"/>
          <w:rFonts w:cs="FrankRuehl" w:hint="cs"/>
          <w:sz w:val="20"/>
          <w:rtl/>
        </w:rPr>
        <w:tab/>
        <w:t xml:space="preserve">לגבי נכס המשמש לצורכי מסחר </w:t>
      </w:r>
      <w:r w:rsidRPr="00001446">
        <w:rPr>
          <w:rStyle w:val="default"/>
          <w:rFonts w:cs="FrankRuehl"/>
          <w:sz w:val="20"/>
          <w:rtl/>
        </w:rPr>
        <w:t>–</w:t>
      </w:r>
      <w:r w:rsidRPr="00001446">
        <w:rPr>
          <w:rStyle w:val="default"/>
          <w:rFonts w:cs="FrankRuehl" w:hint="cs"/>
          <w:sz w:val="20"/>
          <w:rtl/>
        </w:rPr>
        <w:t xml:space="preserve"> סכום השווה ל-5% משוויו; על חלק הנכס העולה על 250,000 ש"ח ייווספו השיעורים שבתוספת, לפי האמור בפסקה (5);</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(3)</w:t>
      </w:r>
      <w:r w:rsidRPr="00001446">
        <w:rPr>
          <w:rStyle w:val="default"/>
          <w:rFonts w:cs="FrankRuehl" w:hint="cs"/>
          <w:sz w:val="20"/>
          <w:rtl/>
        </w:rPr>
        <w:tab/>
        <w:t>כהכנסה מנכס שאינו נכס מקרקעין יראו סכום השווה לשיעור הריבית משוויו של הנכס; על חלק הנכס העולה על 100,000 ש"י ייווספו השיעורים שבתוספת, לפי האמור בפסקה (5);</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(4)</w:t>
      </w:r>
      <w:r w:rsidRPr="00001446">
        <w:rPr>
          <w:rStyle w:val="default"/>
          <w:rFonts w:cs="FrankRuehl" w:hint="cs"/>
          <w:sz w:val="20"/>
          <w:rtl/>
        </w:rPr>
        <w:tab/>
        <w:t xml:space="preserve">הודעה על שיעור הריבית המעודכן תפורסם ברשומות ובאתר האינטרנט של המוסד לביטוח לאומי שכתובתו </w:t>
      </w:r>
      <w:hyperlink r:id="rId58" w:history="1">
        <w:r w:rsidRPr="00001446">
          <w:rPr>
            <w:rStyle w:val="Hyperlink"/>
            <w:rFonts w:cs="FrankRuehl"/>
            <w:u w:val="none"/>
          </w:rPr>
          <w:t>www.btl.gov.il</w:t>
        </w:r>
      </w:hyperlink>
      <w:r w:rsidR="00760430">
        <w:rPr>
          <w:rStyle w:val="default"/>
          <w:rFonts w:cs="FrankRuehl" w:hint="cs"/>
          <w:sz w:val="20"/>
          <w:rtl/>
        </w:rPr>
        <w:t xml:space="preserve"> </w:t>
      </w:r>
      <w:r w:rsidR="00760430">
        <w:rPr>
          <w:rStyle w:val="a7"/>
          <w:rFonts w:cs="FrankRuehl"/>
          <w:rtl/>
        </w:rPr>
        <w:footnoteReference w:id="3"/>
      </w:r>
      <w:r w:rsidRPr="00001446">
        <w:rPr>
          <w:rStyle w:val="default"/>
          <w:rFonts w:cs="FrankRuehl" w:hint="cs"/>
          <w:sz w:val="20"/>
          <w:rtl/>
        </w:rPr>
        <w:t>;</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(5)</w:t>
      </w:r>
      <w:r w:rsidRPr="00001446">
        <w:rPr>
          <w:rStyle w:val="default"/>
          <w:rFonts w:cs="FrankRuehl" w:hint="cs"/>
          <w:sz w:val="20"/>
          <w:rtl/>
        </w:rPr>
        <w:tab/>
        <w:t>לשיעורים הקבועים בפסקאות (2) ו-(3), ובכפוף לאמור בהן, ייווסף השיעור הנקוב בתוספת, לפי שווי הנכס, מחולק ב-12;</w:t>
      </w:r>
    </w:p>
    <w:p w:rsidR="00001446" w:rsidRPr="00001446" w:rsidRDefault="00001446" w:rsidP="00001446">
      <w:pPr>
        <w:pStyle w:val="P00"/>
        <w:spacing w:before="72"/>
        <w:ind w:left="1021" w:right="1134"/>
        <w:rPr>
          <w:rStyle w:val="default"/>
          <w:rFonts w:cs="FrankRuehl" w:hint="cs"/>
          <w:sz w:val="20"/>
          <w:rtl/>
        </w:rPr>
      </w:pPr>
      <w:r w:rsidRPr="00001446">
        <w:rPr>
          <w:rStyle w:val="default"/>
          <w:rFonts w:cs="FrankRuehl" w:hint="cs"/>
          <w:sz w:val="20"/>
          <w:rtl/>
        </w:rPr>
        <w:t>(6)</w:t>
      </w:r>
      <w:r w:rsidRPr="00001446">
        <w:rPr>
          <w:rStyle w:val="default"/>
          <w:rFonts w:cs="FrankRuehl" w:hint="cs"/>
          <w:sz w:val="20"/>
          <w:rtl/>
        </w:rPr>
        <w:tab/>
        <w:t>הסכומים האמורים בפסקה (2) ובתוספת יעודכנו בשיעורים ובמועדים שבהם מעודכן הסכום שאינו מובא בחשבון.</w:t>
      </w:r>
    </w:p>
    <w:p w:rsidR="003F7DBF" w:rsidRDefault="003F7DBF" w:rsidP="003207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ווי הנכס לענין תקנת-משנה (א) ייקבע בהתאם לשומה או לקביעה האחרונה שנעשתה לפי חוק מס רכוש וקרן </w:t>
      </w:r>
      <w:r>
        <w:rPr>
          <w:rStyle w:val="default"/>
          <w:rFonts w:cs="FrankRuehl"/>
          <w:rtl/>
        </w:rPr>
        <w:t>פי</w:t>
      </w:r>
      <w:r>
        <w:rPr>
          <w:rStyle w:val="default"/>
          <w:rFonts w:cs="FrankRuehl" w:hint="cs"/>
          <w:rtl/>
        </w:rPr>
        <w:t>צויים, תשכ"א</w:t>
      </w:r>
      <w:r w:rsidR="003207AF">
        <w:rPr>
          <w:rStyle w:val="default"/>
          <w:rFonts w:cs="FrankRuehl" w:hint="cs"/>
          <w:rtl/>
        </w:rPr>
        <w:t>-</w:t>
      </w:r>
      <w:r>
        <w:rPr>
          <w:rStyle w:val="default"/>
          <w:rFonts w:cs="FrankRuehl"/>
          <w:rtl/>
        </w:rPr>
        <w:t xml:space="preserve">1961, </w:t>
      </w:r>
      <w:r>
        <w:rPr>
          <w:rStyle w:val="default"/>
          <w:rFonts w:cs="FrankRuehl" w:hint="cs"/>
          <w:rtl/>
        </w:rPr>
        <w:t xml:space="preserve">או בהתאם להערכה של שמאי מוסמך, ובמיטלטלין </w:t>
      </w:r>
      <w:r w:rsidR="003207AF">
        <w:rPr>
          <w:rStyle w:val="default"/>
          <w:rFonts w:cs="FrankRuehl"/>
          <w:rtl/>
        </w:rPr>
        <w:t>–</w:t>
      </w:r>
      <w:r>
        <w:rPr>
          <w:rStyle w:val="default"/>
          <w:rFonts w:cs="FrankRuehl"/>
          <w:rtl/>
        </w:rPr>
        <w:t xml:space="preserve"> </w:t>
      </w:r>
      <w:r>
        <w:rPr>
          <w:rStyle w:val="default"/>
          <w:rFonts w:cs="FrankRuehl" w:hint="cs"/>
          <w:rtl/>
        </w:rPr>
        <w:t xml:space="preserve">גם לפי הצהרת התובע בכתב, הנתמכת בתעודות עם פירוט הנתונים הדרושים לקביעת השווי </w:t>
      </w:r>
      <w:r w:rsidR="003207AF">
        <w:rPr>
          <w:rStyle w:val="default"/>
          <w:rFonts w:cs="FrankRuehl"/>
          <w:rtl/>
        </w:rPr>
        <w:t>–</w:t>
      </w:r>
      <w:r>
        <w:rPr>
          <w:rStyle w:val="default"/>
          <w:rFonts w:cs="FrankRuehl"/>
          <w:rtl/>
        </w:rPr>
        <w:t xml:space="preserve"> </w:t>
      </w:r>
      <w:r>
        <w:rPr>
          <w:rStyle w:val="default"/>
          <w:rFonts w:cs="FrankRuehl" w:hint="cs"/>
          <w:rtl/>
        </w:rPr>
        <w:t>הכל לפי בחירת המוסד לביטוח לאומי.</w:t>
      </w:r>
    </w:p>
    <w:p w:rsidR="003F7DBF" w:rsidRDefault="003F7DBF" w:rsidP="00F26DC1">
      <w:pPr>
        <w:pStyle w:val="P00"/>
        <w:spacing w:before="72"/>
        <w:ind w:left="0" w:right="1134"/>
        <w:rPr>
          <w:rStyle w:val="default"/>
          <w:rFonts w:cs="FrankRuehl" w:hint="cs"/>
          <w:rtl/>
        </w:rPr>
      </w:pPr>
      <w:r>
        <w:rPr>
          <w:lang w:val="he-IL"/>
        </w:rPr>
        <w:pict>
          <v:rect id="_x0000_s1063" style="position:absolute;left:0;text-align:left;margin-left:464.5pt;margin-top:8.05pt;width:75.05pt;height:29.75pt;z-index:251634176" o:allowincell="f" filled="f" stroked="f" strokecolor="lime" strokeweight=".25pt">
            <v:textbox inset="0,0,0,0">
              <w:txbxContent>
                <w:p w:rsidR="00B23820" w:rsidRDefault="00B23820" w:rsidP="0037330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תשע"ג-2012</w:t>
                  </w:r>
                </w:p>
                <w:p w:rsidR="008C2BC9" w:rsidRDefault="008C2BC9" w:rsidP="0037330B">
                  <w:pPr>
                    <w:spacing w:line="160" w:lineRule="exact"/>
                    <w:jc w:val="left"/>
                    <w:rPr>
                      <w:rFonts w:cs="Miriam" w:hint="cs"/>
                      <w:noProof/>
                      <w:sz w:val="18"/>
                      <w:szCs w:val="18"/>
                      <w:rtl/>
                    </w:rPr>
                  </w:pPr>
                  <w:r>
                    <w:rPr>
                      <w:rFonts w:cs="Miriam" w:hint="cs"/>
                      <w:noProof/>
                      <w:sz w:val="18"/>
                      <w:szCs w:val="18"/>
                      <w:rtl/>
                    </w:rPr>
                    <w:t xml:space="preserve">הודעה </w:t>
                  </w:r>
                  <w:r w:rsidR="00710BA9">
                    <w:rPr>
                      <w:rFonts w:cs="Miriam" w:hint="cs"/>
                      <w:noProof/>
                      <w:sz w:val="18"/>
                      <w:szCs w:val="18"/>
                      <w:rtl/>
                    </w:rPr>
                    <w:t>תש"ף-2020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w:t>
      </w:r>
      <w:r w:rsidR="0037330B">
        <w:rPr>
          <w:rStyle w:val="default"/>
          <w:rFonts w:cs="FrankRuehl" w:hint="cs"/>
          <w:rtl/>
        </w:rPr>
        <w:t xml:space="preserve"> </w:t>
      </w:r>
      <w:r>
        <w:rPr>
          <w:rStyle w:val="default"/>
          <w:rFonts w:cs="FrankRuehl" w:hint="cs"/>
          <w:rtl/>
        </w:rPr>
        <w:t xml:space="preserve">אף האמור בתקנה זו, היה הנכס רכב, </w:t>
      </w:r>
      <w:r w:rsidR="00F26DC1">
        <w:rPr>
          <w:rStyle w:val="default"/>
          <w:rFonts w:cs="FrankRuehl" w:hint="cs"/>
          <w:rtl/>
        </w:rPr>
        <w:t>ינוכה מהגמלה סכום חודשי השווה לאחד מאלה:</w:t>
      </w:r>
    </w:p>
    <w:p w:rsidR="00F26DC1" w:rsidRDefault="00F26DC1" w:rsidP="008C2B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עובד שהוא בעל רכב ששוויו עולה על 17,</w:t>
      </w:r>
      <w:r w:rsidR="00710BA9">
        <w:rPr>
          <w:rStyle w:val="default"/>
          <w:rFonts w:cs="FrankRuehl" w:hint="cs"/>
          <w:rtl/>
        </w:rPr>
        <w:t>583</w:t>
      </w:r>
      <w:r>
        <w:rPr>
          <w:rStyle w:val="default"/>
          <w:rFonts w:cs="FrankRuehl" w:hint="cs"/>
          <w:rtl/>
        </w:rPr>
        <w:t xml:space="preserve"> שקלים חדשים </w:t>
      </w:r>
      <w:r>
        <w:rPr>
          <w:rStyle w:val="default"/>
          <w:rFonts w:cs="FrankRuehl"/>
          <w:rtl/>
        </w:rPr>
        <w:t>–</w:t>
      </w:r>
      <w:r>
        <w:rPr>
          <w:rStyle w:val="default"/>
          <w:rFonts w:cs="FrankRuehl" w:hint="cs"/>
          <w:rtl/>
        </w:rPr>
        <w:t xml:space="preserve"> סכום השווה ל-3% מההפרש שבין שווי הרכב ל-17,</w:t>
      </w:r>
      <w:r w:rsidR="00710BA9">
        <w:rPr>
          <w:rStyle w:val="default"/>
          <w:rFonts w:cs="FrankRuehl" w:hint="cs"/>
          <w:rtl/>
        </w:rPr>
        <w:t>583</w:t>
      </w:r>
      <w:r>
        <w:rPr>
          <w:rStyle w:val="default"/>
          <w:rFonts w:cs="FrankRuehl" w:hint="cs"/>
          <w:rtl/>
        </w:rPr>
        <w:t xml:space="preserve"> שקלים חדשים;</w:t>
      </w:r>
    </w:p>
    <w:p w:rsidR="00F26DC1" w:rsidRDefault="00F26DC1" w:rsidP="008C2B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מי שאינו עובד שהוא בעל רכב ששוויו עולה על 9,</w:t>
      </w:r>
      <w:r w:rsidR="00710BA9">
        <w:rPr>
          <w:rStyle w:val="default"/>
          <w:rFonts w:cs="FrankRuehl" w:hint="cs"/>
          <w:rtl/>
        </w:rPr>
        <w:t>309</w:t>
      </w:r>
      <w:r>
        <w:rPr>
          <w:rStyle w:val="default"/>
          <w:rFonts w:cs="FrankRuehl" w:hint="cs"/>
          <w:rtl/>
        </w:rPr>
        <w:t xml:space="preserve"> שקלים חדשים </w:t>
      </w:r>
      <w:r>
        <w:rPr>
          <w:rStyle w:val="default"/>
          <w:rFonts w:cs="FrankRuehl"/>
          <w:rtl/>
        </w:rPr>
        <w:t>–</w:t>
      </w:r>
      <w:r>
        <w:rPr>
          <w:rStyle w:val="default"/>
          <w:rFonts w:cs="FrankRuehl" w:hint="cs"/>
          <w:rtl/>
        </w:rPr>
        <w:t xml:space="preserve"> סכום השווה ל-3% מהפרש שבין שווי הרכב ל-9,</w:t>
      </w:r>
      <w:r w:rsidR="00710BA9">
        <w:rPr>
          <w:rStyle w:val="default"/>
          <w:rFonts w:cs="FrankRuehl" w:hint="cs"/>
          <w:rtl/>
        </w:rPr>
        <w:t>309</w:t>
      </w:r>
      <w:r>
        <w:rPr>
          <w:rStyle w:val="default"/>
          <w:rFonts w:cs="FrankRuehl" w:hint="cs"/>
          <w:rtl/>
        </w:rPr>
        <w:t xml:space="preserve"> שקלים חדשים;</w:t>
      </w:r>
    </w:p>
    <w:p w:rsidR="00F26DC1" w:rsidRDefault="0016140C" w:rsidP="00614202">
      <w:pPr>
        <w:pStyle w:val="P00"/>
        <w:spacing w:before="72"/>
        <w:ind w:left="0" w:right="1134"/>
        <w:rPr>
          <w:rStyle w:val="default"/>
          <w:rFonts w:cs="FrankRuehl" w:hint="cs"/>
          <w:rtl/>
        </w:rPr>
      </w:pPr>
      <w:r>
        <w:rPr>
          <w:rStyle w:val="default"/>
          <w:rFonts w:cs="FrankRuehl" w:hint="cs"/>
          <w:rtl/>
        </w:rPr>
        <w:tab/>
      </w:r>
      <w:r w:rsidR="00F26DC1">
        <w:rPr>
          <w:rStyle w:val="default"/>
          <w:rFonts w:cs="FrankRuehl" w:hint="cs"/>
          <w:rtl/>
        </w:rPr>
        <w:t xml:space="preserve">בתקנת משנה זו </w:t>
      </w:r>
      <w:r w:rsidR="00F26DC1">
        <w:rPr>
          <w:rStyle w:val="default"/>
          <w:rFonts w:cs="FrankRuehl"/>
          <w:rtl/>
        </w:rPr>
        <w:t>–</w:t>
      </w:r>
    </w:p>
    <w:p w:rsidR="00F26DC1" w:rsidRDefault="0016140C" w:rsidP="00614202">
      <w:pPr>
        <w:pStyle w:val="P00"/>
        <w:spacing w:before="72"/>
        <w:ind w:left="0" w:right="1134"/>
        <w:rPr>
          <w:rStyle w:val="default"/>
          <w:rFonts w:cs="FrankRuehl" w:hint="cs"/>
          <w:rtl/>
        </w:rPr>
      </w:pPr>
      <w:r>
        <w:rPr>
          <w:rStyle w:val="default"/>
          <w:rFonts w:cs="FrankRuehl" w:hint="cs"/>
          <w:rtl/>
        </w:rPr>
        <w:tab/>
      </w:r>
      <w:r w:rsidR="00F26DC1">
        <w:rPr>
          <w:rStyle w:val="default"/>
          <w:rFonts w:cs="FrankRuehl" w:hint="cs"/>
          <w:rtl/>
        </w:rPr>
        <w:t xml:space="preserve">"עובד" </w:t>
      </w:r>
      <w:r w:rsidR="00F26DC1">
        <w:rPr>
          <w:rStyle w:val="default"/>
          <w:rFonts w:cs="FrankRuehl"/>
          <w:rtl/>
        </w:rPr>
        <w:t>–</w:t>
      </w:r>
      <w:r w:rsidR="00F26DC1">
        <w:rPr>
          <w:rStyle w:val="default"/>
          <w:rFonts w:cs="FrankRuehl" w:hint="cs"/>
          <w:rtl/>
        </w:rPr>
        <w:t xml:space="preserve"> אחד מאלה, ולגבי פסקאות (2) ו-(3), למשך התקופות הנקובות בהן:</w:t>
      </w:r>
    </w:p>
    <w:p w:rsidR="00F26DC1" w:rsidRDefault="00F26DC1" w:rsidP="006142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14202">
        <w:rPr>
          <w:rStyle w:val="default"/>
          <w:rFonts w:cs="FrankRuehl" w:hint="cs"/>
          <w:rtl/>
        </w:rPr>
        <w:t xml:space="preserve">מי שיש לו הכנסה חודשית מהמקורות המפורטים בסעיף 2(1) או (2) לפקודה (בהגדרה זו </w:t>
      </w:r>
      <w:r w:rsidR="00614202">
        <w:rPr>
          <w:rStyle w:val="default"/>
          <w:rFonts w:cs="FrankRuehl"/>
          <w:rtl/>
        </w:rPr>
        <w:t>–</w:t>
      </w:r>
      <w:r w:rsidR="00614202">
        <w:rPr>
          <w:rStyle w:val="default"/>
          <w:rFonts w:cs="FrankRuehl" w:hint="cs"/>
          <w:rtl/>
        </w:rPr>
        <w:t xml:space="preserve"> הכנסה מעבודה), בסכום העולה על 25% מהשכר הממוצע, או בסכום העולה על 17% מהשכר הממוצע אם הוא או בן זוגו הגיעו לגיל פרישה;</w:t>
      </w:r>
    </w:p>
    <w:p w:rsidR="00614202" w:rsidRDefault="00614202" w:rsidP="006142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תובע גמלה שפוטר מעבודתו ואין לו הכנסה מעבודה ובלבד שבשלושת החודשים שקדמו לפיטורים השתלמה לו גמלה, הוא היה בעל רכב והוא היה עובד כאמור בפסקה (1) </w:t>
      </w:r>
      <w:r>
        <w:rPr>
          <w:rStyle w:val="default"/>
          <w:rFonts w:cs="FrankRuehl"/>
          <w:rtl/>
        </w:rPr>
        <w:t>–</w:t>
      </w:r>
      <w:r>
        <w:rPr>
          <w:rStyle w:val="default"/>
          <w:rFonts w:cs="FrankRuehl" w:hint="cs"/>
          <w:rtl/>
        </w:rPr>
        <w:t xml:space="preserve"> השלושת החודשים שלאחר מועד הפיטורים; לעניין זה, "פוטר" </w:t>
      </w:r>
      <w:r>
        <w:rPr>
          <w:rStyle w:val="default"/>
          <w:rFonts w:cs="FrankRuehl"/>
          <w:rtl/>
        </w:rPr>
        <w:t>–</w:t>
      </w:r>
      <w:r>
        <w:rPr>
          <w:rStyle w:val="default"/>
          <w:rFonts w:cs="FrankRuehl" w:hint="cs"/>
          <w:rtl/>
        </w:rPr>
        <w:t xml:space="preserve"> לרבות התפטרות בנסיבות שהיו מזכות אותו בדמי אבטלה בעד 90 הימים הראשונים מיום הפסקת העבודה, לפי סעיף 166(ב) לחוק הביטוח;</w:t>
      </w:r>
    </w:p>
    <w:p w:rsidR="00614202" w:rsidRDefault="00614202" w:rsidP="006142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תובע גמלה שהכנסתו מעבודה פחותה מן ההכנסה האמורה בפסקה (1), לפי העניין, ובלבד שבשלושת החודשים שקדמו לירידה בהכנסה, השתלמה לו גמלה, הוא היה בעל רכב, והוא היה עובד כאמור בפסקה (1) </w:t>
      </w:r>
      <w:r>
        <w:rPr>
          <w:rStyle w:val="default"/>
          <w:rFonts w:cs="FrankRuehl"/>
          <w:rtl/>
        </w:rPr>
        <w:t>–</w:t>
      </w:r>
      <w:r>
        <w:rPr>
          <w:rStyle w:val="default"/>
          <w:rFonts w:cs="FrankRuehl" w:hint="cs"/>
          <w:rtl/>
        </w:rPr>
        <w:t xml:space="preserve"> בחודש שבו חלה הירידה בהכנסה ובחודשיים שלאחר החודש האמור;</w:t>
      </w:r>
    </w:p>
    <w:p w:rsidR="00614202" w:rsidRDefault="0016140C" w:rsidP="00F26DC1">
      <w:pPr>
        <w:pStyle w:val="P00"/>
        <w:spacing w:before="72"/>
        <w:ind w:left="0" w:right="1134"/>
        <w:rPr>
          <w:rStyle w:val="default"/>
          <w:rFonts w:cs="FrankRuehl" w:hint="cs"/>
          <w:rtl/>
        </w:rPr>
      </w:pPr>
      <w:r>
        <w:rPr>
          <w:rStyle w:val="default"/>
          <w:rFonts w:cs="FrankRuehl" w:hint="cs"/>
          <w:rtl/>
        </w:rPr>
        <w:tab/>
      </w:r>
      <w:r w:rsidR="00614202">
        <w:rPr>
          <w:rStyle w:val="default"/>
          <w:rFonts w:cs="FrankRuehl" w:hint="cs"/>
          <w:rtl/>
        </w:rPr>
        <w:t xml:space="preserve">"שווי הרכב" </w:t>
      </w:r>
      <w:r w:rsidR="00614202">
        <w:rPr>
          <w:rStyle w:val="default"/>
          <w:rFonts w:cs="FrankRuehl"/>
          <w:rtl/>
        </w:rPr>
        <w:t>–</w:t>
      </w:r>
      <w:r w:rsidR="00614202">
        <w:rPr>
          <w:rStyle w:val="default"/>
          <w:rFonts w:cs="FrankRuehl" w:hint="cs"/>
          <w:rtl/>
        </w:rPr>
        <w:t xml:space="preserve"> לפי קביעת המוסד בהתחשב בשווי הנקוב במחירון רכב מקובל בשוק אשר פורסם ב-1 בינואר וב-1 ביולי של כל שנה, לפי המאוחר מביניהם, ותוך התחשבות במשתנים המופיעים ברישיון הרכב בלבד.</w:t>
      </w:r>
    </w:p>
    <w:p w:rsidR="008C2BC9" w:rsidRPr="00710BA9" w:rsidRDefault="008C2BC9" w:rsidP="008C2BC9">
      <w:pPr>
        <w:pStyle w:val="P00"/>
        <w:tabs>
          <w:tab w:val="clear" w:pos="6259"/>
        </w:tabs>
        <w:spacing w:before="0"/>
        <w:ind w:left="0" w:right="1134"/>
        <w:rPr>
          <w:rFonts w:cs="FrankRuehl" w:hint="cs"/>
          <w:vanish/>
          <w:color w:val="FF0000"/>
          <w:szCs w:val="20"/>
          <w:shd w:val="clear" w:color="auto" w:fill="FFFF99"/>
          <w:rtl/>
        </w:rPr>
      </w:pPr>
      <w:bookmarkStart w:id="54" w:name="Rov95"/>
      <w:r w:rsidRPr="00710BA9">
        <w:rPr>
          <w:rFonts w:cs="FrankRuehl" w:hint="cs"/>
          <w:vanish/>
          <w:color w:val="FF0000"/>
          <w:szCs w:val="20"/>
          <w:shd w:val="clear" w:color="auto" w:fill="FFFF99"/>
          <w:rtl/>
        </w:rPr>
        <w:t>מיום 22.2.1996</w:t>
      </w:r>
    </w:p>
    <w:p w:rsidR="008C2BC9" w:rsidRPr="00710BA9" w:rsidRDefault="008C2BC9" w:rsidP="008C2BC9">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תשנ"ו-1996</w:t>
      </w:r>
    </w:p>
    <w:p w:rsidR="008C2BC9" w:rsidRPr="00710BA9" w:rsidRDefault="008C2BC9" w:rsidP="008C2BC9">
      <w:pPr>
        <w:pStyle w:val="P00"/>
        <w:spacing w:before="0"/>
        <w:ind w:left="0" w:right="1134"/>
        <w:rPr>
          <w:rFonts w:cs="FrankRuehl" w:hint="cs"/>
          <w:vanish/>
          <w:szCs w:val="20"/>
          <w:shd w:val="clear" w:color="auto" w:fill="FFFF99"/>
          <w:rtl/>
        </w:rPr>
      </w:pPr>
      <w:hyperlink r:id="rId59" w:history="1">
        <w:r w:rsidRPr="00710BA9">
          <w:rPr>
            <w:rStyle w:val="Hyperlink"/>
            <w:rFonts w:cs="FrankRuehl" w:hint="cs"/>
            <w:vanish/>
            <w:szCs w:val="20"/>
            <w:shd w:val="clear" w:color="auto" w:fill="FFFF99"/>
            <w:rtl/>
          </w:rPr>
          <w:t>ק"ת תשנ"ו מס' 5737</w:t>
        </w:r>
      </w:hyperlink>
      <w:r w:rsidRPr="00710BA9">
        <w:rPr>
          <w:rFonts w:cs="FrankRuehl" w:hint="cs"/>
          <w:vanish/>
          <w:szCs w:val="20"/>
          <w:shd w:val="clear" w:color="auto" w:fill="FFFF99"/>
          <w:rtl/>
        </w:rPr>
        <w:t xml:space="preserve"> מיום 22.2.1996 עמ' 584</w:t>
      </w:r>
    </w:p>
    <w:p w:rsidR="008C2BC9" w:rsidRPr="00710BA9" w:rsidRDefault="008C2BC9" w:rsidP="008C2BC9">
      <w:pPr>
        <w:pStyle w:val="P00"/>
        <w:ind w:left="0" w:right="1134"/>
        <w:rPr>
          <w:rStyle w:val="default"/>
          <w:rFonts w:cs="FrankRuehl" w:hint="cs"/>
          <w:vanish/>
          <w:sz w:val="22"/>
          <w:szCs w:val="22"/>
          <w:shd w:val="clear" w:color="auto" w:fill="FFFF99"/>
          <w:rtl/>
        </w:rPr>
      </w:pPr>
      <w:r w:rsidRPr="00710BA9">
        <w:rPr>
          <w:rFonts w:cs="FrankRuehl" w:hint="cs"/>
          <w:vanish/>
          <w:szCs w:val="20"/>
          <w:shd w:val="clear" w:color="auto" w:fill="FFFF99"/>
          <w:rtl/>
        </w:rPr>
        <w:tab/>
      </w:r>
      <w:r w:rsidRPr="00710BA9">
        <w:rPr>
          <w:rStyle w:val="default"/>
          <w:rFonts w:cs="FrankRuehl"/>
          <w:vanish/>
          <w:sz w:val="22"/>
          <w:szCs w:val="22"/>
          <w:shd w:val="clear" w:color="auto" w:fill="FFFF99"/>
          <w:rtl/>
        </w:rPr>
        <w:t>(ג</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ע</w:t>
      </w:r>
      <w:r w:rsidRPr="00710BA9">
        <w:rPr>
          <w:rStyle w:val="default"/>
          <w:rFonts w:cs="FrankRuehl" w:hint="cs"/>
          <w:vanish/>
          <w:sz w:val="22"/>
          <w:szCs w:val="22"/>
          <w:shd w:val="clear" w:color="auto" w:fill="FFFF99"/>
          <w:rtl/>
        </w:rPr>
        <w:t xml:space="preserve">ל-אף האמור בתקנה זו, היה הנכס רכב מנועי, יראו את הנכס כאילו מופקת </w:t>
      </w:r>
      <w:r w:rsidRPr="00710BA9">
        <w:rPr>
          <w:rStyle w:val="default"/>
          <w:rFonts w:cs="FrankRuehl"/>
          <w:vanish/>
          <w:sz w:val="22"/>
          <w:szCs w:val="22"/>
          <w:shd w:val="clear" w:color="auto" w:fill="FFFF99"/>
          <w:rtl/>
        </w:rPr>
        <w:t>מ</w:t>
      </w:r>
      <w:r w:rsidRPr="00710BA9">
        <w:rPr>
          <w:rStyle w:val="default"/>
          <w:rFonts w:cs="FrankRuehl" w:hint="cs"/>
          <w:vanish/>
          <w:sz w:val="22"/>
          <w:szCs w:val="22"/>
          <w:shd w:val="clear" w:color="auto" w:fill="FFFF99"/>
          <w:rtl/>
        </w:rPr>
        <w:t>מנו</w:t>
      </w:r>
      <w:r w:rsidRPr="00710BA9">
        <w:rPr>
          <w:rStyle w:val="default"/>
          <w:rFonts w:cs="FrankRuehl"/>
          <w:vanish/>
          <w:sz w:val="22"/>
          <w:szCs w:val="22"/>
          <w:shd w:val="clear" w:color="auto" w:fill="FFFF99"/>
          <w:rtl/>
        </w:rPr>
        <w:t xml:space="preserve"> ה</w:t>
      </w:r>
      <w:r w:rsidRPr="00710BA9">
        <w:rPr>
          <w:rStyle w:val="default"/>
          <w:rFonts w:cs="FrankRuehl" w:hint="cs"/>
          <w:vanish/>
          <w:sz w:val="22"/>
          <w:szCs w:val="22"/>
          <w:shd w:val="clear" w:color="auto" w:fill="FFFF99"/>
          <w:rtl/>
        </w:rPr>
        <w:t xml:space="preserve">כנסה חדשית בסכום שאינו נמוך מסכום הגימלה שהיתה משתלמת לתובע לולא האמור בתקנת-משנה זו; בתקנה זו, "רכב מנועי" </w:t>
      </w:r>
      <w:r w:rsidRPr="00710BA9">
        <w:rPr>
          <w:rStyle w:val="default"/>
          <w:rFonts w:cs="FrankRuehl"/>
          <w:vanish/>
          <w:sz w:val="22"/>
          <w:szCs w:val="22"/>
          <w:shd w:val="clear" w:color="auto" w:fill="FFFF99"/>
          <w:rtl/>
        </w:rPr>
        <w:t xml:space="preserve">– </w:t>
      </w:r>
      <w:r w:rsidRPr="00710BA9">
        <w:rPr>
          <w:rStyle w:val="default"/>
          <w:rFonts w:cs="FrankRuehl" w:hint="cs"/>
          <w:vanish/>
          <w:sz w:val="22"/>
          <w:szCs w:val="22"/>
          <w:shd w:val="clear" w:color="auto" w:fill="FFFF99"/>
          <w:rtl/>
        </w:rPr>
        <w:t>רכב המונע בכוח מיכני, לרבות סירה עם מנוע עזר ולמעט</w:t>
      </w:r>
      <w:r w:rsidRPr="00710BA9">
        <w:rPr>
          <w:rStyle w:val="default"/>
          <w:rFonts w:cs="FrankRuehl" w:hint="cs"/>
          <w:strike/>
          <w:vanish/>
          <w:sz w:val="22"/>
          <w:szCs w:val="22"/>
          <w:shd w:val="clear" w:color="auto" w:fill="FFFF99"/>
          <w:rtl/>
        </w:rPr>
        <w:t xml:space="preserve"> אופניים עם מנוע עזר</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אופנוע שנפח מנועו אינו עולה על 50 סמ"ק</w:t>
      </w:r>
      <w:r w:rsidRPr="00710BA9">
        <w:rPr>
          <w:rStyle w:val="default"/>
          <w:rFonts w:cs="FrankRuehl" w:hint="cs"/>
          <w:vanish/>
          <w:sz w:val="22"/>
          <w:szCs w:val="22"/>
          <w:shd w:val="clear" w:color="auto" w:fill="FFFF99"/>
          <w:rtl/>
        </w:rPr>
        <w:t xml:space="preserve"> ותלת אופן.</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p>
    <w:p w:rsidR="008C2BC9" w:rsidRPr="00710BA9" w:rsidRDefault="008C2BC9" w:rsidP="008C2BC9">
      <w:pPr>
        <w:pStyle w:val="P00"/>
        <w:spacing w:before="0"/>
        <w:ind w:left="0" w:right="1134"/>
        <w:rPr>
          <w:rStyle w:val="default"/>
          <w:rFonts w:cs="FrankRuehl" w:hint="cs"/>
          <w:vanish/>
          <w:color w:val="FF0000"/>
          <w:sz w:val="20"/>
          <w:szCs w:val="20"/>
          <w:shd w:val="clear" w:color="auto" w:fill="FFFF99"/>
          <w:rtl/>
        </w:rPr>
      </w:pPr>
      <w:r w:rsidRPr="00710BA9">
        <w:rPr>
          <w:rStyle w:val="default"/>
          <w:rFonts w:cs="FrankRuehl" w:hint="cs"/>
          <w:vanish/>
          <w:color w:val="FF0000"/>
          <w:sz w:val="20"/>
          <w:szCs w:val="20"/>
          <w:shd w:val="clear" w:color="auto" w:fill="FFFF99"/>
          <w:rtl/>
        </w:rPr>
        <w:t>מיום 1.9.2012</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תק' (מס' 2) תשע"ג-2012</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hyperlink r:id="rId60" w:history="1">
        <w:r w:rsidRPr="00710BA9">
          <w:rPr>
            <w:rStyle w:val="Hyperlink"/>
            <w:rFonts w:cs="FrankRuehl" w:hint="cs"/>
            <w:vanish/>
            <w:szCs w:val="20"/>
            <w:shd w:val="clear" w:color="auto" w:fill="FFFF99"/>
            <w:rtl/>
          </w:rPr>
          <w:t>ק"ת תשע"ב מס' 7165</w:t>
        </w:r>
      </w:hyperlink>
      <w:r w:rsidRPr="00710BA9">
        <w:rPr>
          <w:rStyle w:val="default"/>
          <w:rFonts w:cs="FrankRuehl" w:hint="cs"/>
          <w:vanish/>
          <w:sz w:val="20"/>
          <w:szCs w:val="20"/>
          <w:shd w:val="clear" w:color="auto" w:fill="FFFF99"/>
          <w:rtl/>
        </w:rPr>
        <w:t xml:space="preserve"> מיום 24.9.2012 עמ' 8</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החלפת תקנת משנה 10(ג)</w:t>
      </w:r>
    </w:p>
    <w:p w:rsidR="008C2BC9" w:rsidRPr="00710BA9" w:rsidRDefault="008C2BC9" w:rsidP="008C2BC9">
      <w:pPr>
        <w:pStyle w:val="P00"/>
        <w:ind w:left="0" w:right="1134"/>
        <w:rPr>
          <w:rStyle w:val="default"/>
          <w:rFonts w:cs="FrankRuehl" w:hint="cs"/>
          <w:vanish/>
          <w:sz w:val="20"/>
          <w:szCs w:val="20"/>
          <w:shd w:val="clear" w:color="auto" w:fill="FFFF99"/>
          <w:rtl/>
        </w:rPr>
      </w:pPr>
      <w:r w:rsidRPr="00710BA9">
        <w:rPr>
          <w:rStyle w:val="default"/>
          <w:rFonts w:cs="FrankRuehl" w:hint="cs"/>
          <w:vanish/>
          <w:sz w:val="20"/>
          <w:szCs w:val="20"/>
          <w:shd w:val="clear" w:color="auto" w:fill="FFFF99"/>
          <w:rtl/>
        </w:rPr>
        <w:t>הנוסח הקודם:</w:t>
      </w:r>
    </w:p>
    <w:p w:rsidR="008C2BC9" w:rsidRPr="00710BA9" w:rsidRDefault="008C2BC9" w:rsidP="008C2BC9">
      <w:pPr>
        <w:pStyle w:val="P00"/>
        <w:spacing w:before="0"/>
        <w:ind w:left="0" w:right="1134"/>
        <w:rPr>
          <w:rStyle w:val="default"/>
          <w:rFonts w:cs="FrankRuehl" w:hint="cs"/>
          <w:vanish/>
          <w:sz w:val="22"/>
          <w:szCs w:val="22"/>
          <w:shd w:val="clear" w:color="auto" w:fill="FFFF99"/>
          <w:rtl/>
        </w:rPr>
      </w:pPr>
      <w:r w:rsidRPr="00710BA9">
        <w:rPr>
          <w:rFonts w:cs="FrankRuehl"/>
          <w:vanish/>
          <w:sz w:val="22"/>
          <w:szCs w:val="22"/>
          <w:shd w:val="clear" w:color="auto" w:fill="FFFF99"/>
          <w:rtl/>
        </w:rPr>
        <w:tab/>
      </w:r>
      <w:r w:rsidRPr="00710BA9">
        <w:rPr>
          <w:rStyle w:val="default"/>
          <w:rFonts w:cs="FrankRuehl"/>
          <w:strike/>
          <w:vanish/>
          <w:sz w:val="22"/>
          <w:szCs w:val="22"/>
          <w:shd w:val="clear" w:color="auto" w:fill="FFFF99"/>
          <w:rtl/>
        </w:rPr>
        <w:t>(ג</w:t>
      </w:r>
      <w:r w:rsidRPr="00710BA9">
        <w:rPr>
          <w:rStyle w:val="default"/>
          <w:rFonts w:cs="FrankRuehl" w:hint="cs"/>
          <w:strike/>
          <w:vanish/>
          <w:sz w:val="22"/>
          <w:szCs w:val="22"/>
          <w:shd w:val="clear" w:color="auto" w:fill="FFFF99"/>
          <w:rtl/>
        </w:rPr>
        <w:t>)</w:t>
      </w:r>
      <w:r w:rsidRPr="00710BA9">
        <w:rPr>
          <w:rStyle w:val="default"/>
          <w:rFonts w:cs="FrankRuehl"/>
          <w:strike/>
          <w:vanish/>
          <w:sz w:val="22"/>
          <w:szCs w:val="22"/>
          <w:shd w:val="clear" w:color="auto" w:fill="FFFF99"/>
          <w:rtl/>
        </w:rPr>
        <w:tab/>
        <w:t>ע</w:t>
      </w:r>
      <w:r w:rsidRPr="00710BA9">
        <w:rPr>
          <w:rStyle w:val="default"/>
          <w:rFonts w:cs="FrankRuehl" w:hint="cs"/>
          <w:strike/>
          <w:vanish/>
          <w:sz w:val="22"/>
          <w:szCs w:val="22"/>
          <w:shd w:val="clear" w:color="auto" w:fill="FFFF99"/>
          <w:rtl/>
        </w:rPr>
        <w:t xml:space="preserve">ל-אף האמור בתקנה זו, היה הנכס רכב מנועי, יראו את הנכס כאילו מופקת </w:t>
      </w:r>
      <w:r w:rsidRPr="00710BA9">
        <w:rPr>
          <w:rStyle w:val="default"/>
          <w:rFonts w:cs="FrankRuehl"/>
          <w:strike/>
          <w:vanish/>
          <w:sz w:val="22"/>
          <w:szCs w:val="22"/>
          <w:shd w:val="clear" w:color="auto" w:fill="FFFF99"/>
          <w:rtl/>
        </w:rPr>
        <w:t>מ</w:t>
      </w:r>
      <w:r w:rsidRPr="00710BA9">
        <w:rPr>
          <w:rStyle w:val="default"/>
          <w:rFonts w:cs="FrankRuehl" w:hint="cs"/>
          <w:strike/>
          <w:vanish/>
          <w:sz w:val="22"/>
          <w:szCs w:val="22"/>
          <w:shd w:val="clear" w:color="auto" w:fill="FFFF99"/>
          <w:rtl/>
        </w:rPr>
        <w:t>מנו</w:t>
      </w:r>
      <w:r w:rsidRPr="00710BA9">
        <w:rPr>
          <w:rStyle w:val="default"/>
          <w:rFonts w:cs="FrankRuehl"/>
          <w:strike/>
          <w:vanish/>
          <w:sz w:val="22"/>
          <w:szCs w:val="22"/>
          <w:shd w:val="clear" w:color="auto" w:fill="FFFF99"/>
          <w:rtl/>
        </w:rPr>
        <w:t xml:space="preserve"> ה</w:t>
      </w:r>
      <w:r w:rsidRPr="00710BA9">
        <w:rPr>
          <w:rStyle w:val="default"/>
          <w:rFonts w:cs="FrankRuehl" w:hint="cs"/>
          <w:strike/>
          <w:vanish/>
          <w:sz w:val="22"/>
          <w:szCs w:val="22"/>
          <w:shd w:val="clear" w:color="auto" w:fill="FFFF99"/>
          <w:rtl/>
        </w:rPr>
        <w:t xml:space="preserve">כנסה חדשית בסכום שאינו נמוך מסכום הגימלה שהיתה משתלמת לתובע לולא האמור בתקנת-משנה זו; בתקנה זו, "רכב מנועי" </w:t>
      </w:r>
      <w:r w:rsidRPr="00710BA9">
        <w:rPr>
          <w:rStyle w:val="default"/>
          <w:rFonts w:cs="FrankRuehl"/>
          <w:strike/>
          <w:vanish/>
          <w:sz w:val="22"/>
          <w:szCs w:val="22"/>
          <w:shd w:val="clear" w:color="auto" w:fill="FFFF99"/>
          <w:rtl/>
        </w:rPr>
        <w:t xml:space="preserve">– </w:t>
      </w:r>
      <w:r w:rsidRPr="00710BA9">
        <w:rPr>
          <w:rStyle w:val="default"/>
          <w:rFonts w:cs="FrankRuehl" w:hint="cs"/>
          <w:strike/>
          <w:vanish/>
          <w:sz w:val="22"/>
          <w:szCs w:val="22"/>
          <w:shd w:val="clear" w:color="auto" w:fill="FFFF99"/>
          <w:rtl/>
        </w:rPr>
        <w:t>רכב המונע בכוח מיכני, לרבות סירה עם מנוע עזר ולמעט אופנוע שנפח מנועו אינו עולה על 50 סמ"ק ותלת אופן.</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p>
    <w:p w:rsidR="008C2BC9" w:rsidRPr="00710BA9" w:rsidRDefault="008C2BC9" w:rsidP="008C2BC9">
      <w:pPr>
        <w:pStyle w:val="P00"/>
        <w:spacing w:before="0"/>
        <w:ind w:left="0" w:right="1134"/>
        <w:rPr>
          <w:rStyle w:val="default"/>
          <w:rFonts w:cs="FrankRuehl" w:hint="cs"/>
          <w:vanish/>
          <w:color w:val="FF0000"/>
          <w:sz w:val="20"/>
          <w:szCs w:val="20"/>
          <w:shd w:val="clear" w:color="auto" w:fill="FFFF99"/>
          <w:rtl/>
        </w:rPr>
      </w:pPr>
      <w:r w:rsidRPr="00710BA9">
        <w:rPr>
          <w:rStyle w:val="default"/>
          <w:rFonts w:cs="FrankRuehl" w:hint="cs"/>
          <w:vanish/>
          <w:color w:val="FF0000"/>
          <w:sz w:val="20"/>
          <w:szCs w:val="20"/>
          <w:shd w:val="clear" w:color="auto" w:fill="FFFF99"/>
          <w:rtl/>
        </w:rPr>
        <w:t>מיום 1.1.2014</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הודעה תשע"ד-2014</w:t>
      </w:r>
    </w:p>
    <w:p w:rsidR="008C2BC9" w:rsidRPr="00710BA9" w:rsidRDefault="008C2BC9" w:rsidP="008C2BC9">
      <w:pPr>
        <w:pStyle w:val="P00"/>
        <w:spacing w:before="0"/>
        <w:ind w:left="0" w:right="1134"/>
        <w:rPr>
          <w:rStyle w:val="default"/>
          <w:rFonts w:cs="FrankRuehl"/>
          <w:vanish/>
          <w:sz w:val="20"/>
          <w:szCs w:val="20"/>
          <w:shd w:val="clear" w:color="auto" w:fill="FFFF99"/>
          <w:rtl/>
        </w:rPr>
      </w:pPr>
      <w:hyperlink r:id="rId61" w:history="1">
        <w:r w:rsidRPr="00710BA9">
          <w:rPr>
            <w:rStyle w:val="Hyperlink"/>
            <w:rFonts w:cs="FrankRuehl" w:hint="cs"/>
            <w:vanish/>
            <w:szCs w:val="20"/>
            <w:shd w:val="clear" w:color="auto" w:fill="FFFF99"/>
            <w:rtl/>
          </w:rPr>
          <w:t>ק"ת תשע"ד מס' 7366</w:t>
        </w:r>
      </w:hyperlink>
      <w:r w:rsidRPr="00710BA9">
        <w:rPr>
          <w:rStyle w:val="default"/>
          <w:rFonts w:cs="FrankRuehl" w:hint="cs"/>
          <w:vanish/>
          <w:sz w:val="20"/>
          <w:szCs w:val="20"/>
          <w:shd w:val="clear" w:color="auto" w:fill="FFFF99"/>
          <w:rtl/>
        </w:rPr>
        <w:t xml:space="preserve"> מיום 9.4.2014 עמ' 1053</w:t>
      </w:r>
    </w:p>
    <w:p w:rsidR="00710BA9" w:rsidRPr="00710BA9" w:rsidRDefault="00710BA9" w:rsidP="00710BA9">
      <w:pPr>
        <w:pStyle w:val="P00"/>
        <w:ind w:left="0" w:right="1134"/>
        <w:rPr>
          <w:rStyle w:val="default"/>
          <w:rFonts w:cs="FrankRuehl" w:hint="cs"/>
          <w:vanish/>
          <w:sz w:val="22"/>
          <w:szCs w:val="22"/>
          <w:shd w:val="clear" w:color="auto" w:fill="FFFF99"/>
          <w:rtl/>
        </w:rPr>
      </w:pPr>
      <w:r w:rsidRPr="00710BA9">
        <w:rPr>
          <w:rStyle w:val="default"/>
          <w:rFonts w:cs="FrankRuehl"/>
          <w:vanish/>
          <w:sz w:val="22"/>
          <w:szCs w:val="22"/>
          <w:shd w:val="clear" w:color="auto" w:fill="FFFF99"/>
          <w:rtl/>
        </w:rPr>
        <w:tab/>
        <w:t>(ג</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ע</w:t>
      </w:r>
      <w:r w:rsidRPr="00710BA9">
        <w:rPr>
          <w:rStyle w:val="default"/>
          <w:rFonts w:cs="FrankRuehl" w:hint="cs"/>
          <w:vanish/>
          <w:sz w:val="22"/>
          <w:szCs w:val="22"/>
          <w:shd w:val="clear" w:color="auto" w:fill="FFFF99"/>
          <w:rtl/>
        </w:rPr>
        <w:t>ל אף האמור בתקנה זו, היה הנכס רכב, ינוכה מהגמלה סכום חודשי השווה לאחד מאלה:</w:t>
      </w:r>
    </w:p>
    <w:p w:rsidR="00710BA9" w:rsidRPr="00710BA9" w:rsidRDefault="00710BA9" w:rsidP="00710BA9">
      <w:pPr>
        <w:pStyle w:val="P00"/>
        <w:spacing w:before="0"/>
        <w:ind w:left="1021" w:right="1134"/>
        <w:rPr>
          <w:rStyle w:val="default"/>
          <w:rFonts w:cs="FrankRuehl" w:hint="cs"/>
          <w:vanish/>
          <w:sz w:val="22"/>
          <w:szCs w:val="22"/>
          <w:shd w:val="clear" w:color="auto" w:fill="FFFF99"/>
          <w:rtl/>
        </w:rPr>
      </w:pPr>
      <w:r w:rsidRPr="00710BA9">
        <w:rPr>
          <w:rStyle w:val="default"/>
          <w:rFonts w:cs="FrankRuehl" w:hint="cs"/>
          <w:vanish/>
          <w:sz w:val="22"/>
          <w:szCs w:val="22"/>
          <w:shd w:val="clear" w:color="auto" w:fill="FFFF99"/>
          <w:rtl/>
        </w:rPr>
        <w:t>(1)</w:t>
      </w:r>
      <w:r w:rsidRPr="00710BA9">
        <w:rPr>
          <w:rStyle w:val="default"/>
          <w:rFonts w:cs="FrankRuehl" w:hint="cs"/>
          <w:vanish/>
          <w:sz w:val="22"/>
          <w:szCs w:val="22"/>
          <w:shd w:val="clear" w:color="auto" w:fill="FFFF99"/>
          <w:rtl/>
        </w:rPr>
        <w:tab/>
        <w:t xml:space="preserve">לגבי עובד שהוא בעל רכב ששוויו עולה על </w:t>
      </w:r>
      <w:r w:rsidRPr="00710BA9">
        <w:rPr>
          <w:rStyle w:val="default"/>
          <w:rFonts w:cs="FrankRuehl" w:hint="cs"/>
          <w:strike/>
          <w:vanish/>
          <w:sz w:val="22"/>
          <w:szCs w:val="22"/>
          <w:shd w:val="clear" w:color="auto" w:fill="FFFF99"/>
          <w:rtl/>
        </w:rPr>
        <w:t>17,000</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17,323</w:t>
      </w:r>
      <w:r w:rsidRPr="00710BA9">
        <w:rPr>
          <w:rStyle w:val="default"/>
          <w:rFonts w:cs="FrankRuehl" w:hint="cs"/>
          <w:vanish/>
          <w:sz w:val="22"/>
          <w:szCs w:val="22"/>
          <w:shd w:val="clear" w:color="auto" w:fill="FFFF99"/>
          <w:rtl/>
        </w:rPr>
        <w:t xml:space="preserve"> שקלים חדשים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סכום השווה ל-3% מההפרש שבין שווי הרכב ל-</w:t>
      </w:r>
      <w:r w:rsidRPr="00710BA9">
        <w:rPr>
          <w:rStyle w:val="default"/>
          <w:rFonts w:cs="FrankRuehl" w:hint="cs"/>
          <w:strike/>
          <w:vanish/>
          <w:sz w:val="22"/>
          <w:szCs w:val="22"/>
          <w:shd w:val="clear" w:color="auto" w:fill="FFFF99"/>
          <w:rtl/>
        </w:rPr>
        <w:t>17,000</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17,323</w:t>
      </w:r>
      <w:r w:rsidRPr="00710BA9">
        <w:rPr>
          <w:rStyle w:val="default"/>
          <w:rFonts w:cs="FrankRuehl" w:hint="cs"/>
          <w:vanish/>
          <w:sz w:val="22"/>
          <w:szCs w:val="22"/>
          <w:shd w:val="clear" w:color="auto" w:fill="FFFF99"/>
          <w:rtl/>
        </w:rPr>
        <w:t xml:space="preserve"> שקלים חדשים;</w:t>
      </w:r>
    </w:p>
    <w:p w:rsidR="00710BA9" w:rsidRPr="00710BA9" w:rsidRDefault="00710BA9" w:rsidP="00710BA9">
      <w:pPr>
        <w:pStyle w:val="P00"/>
        <w:spacing w:before="0"/>
        <w:ind w:left="1021" w:right="1134"/>
        <w:rPr>
          <w:rStyle w:val="default"/>
          <w:rFonts w:cs="FrankRuehl"/>
          <w:vanish/>
          <w:sz w:val="22"/>
          <w:szCs w:val="22"/>
          <w:shd w:val="clear" w:color="auto" w:fill="FFFF99"/>
          <w:rtl/>
        </w:rPr>
      </w:pPr>
      <w:r w:rsidRPr="00710BA9">
        <w:rPr>
          <w:rStyle w:val="default"/>
          <w:rFonts w:cs="FrankRuehl" w:hint="cs"/>
          <w:vanish/>
          <w:sz w:val="22"/>
          <w:szCs w:val="22"/>
          <w:shd w:val="clear" w:color="auto" w:fill="FFFF99"/>
          <w:rtl/>
        </w:rPr>
        <w:t>(2)</w:t>
      </w:r>
      <w:r w:rsidRPr="00710BA9">
        <w:rPr>
          <w:rStyle w:val="default"/>
          <w:rFonts w:cs="FrankRuehl" w:hint="cs"/>
          <w:vanish/>
          <w:sz w:val="22"/>
          <w:szCs w:val="22"/>
          <w:shd w:val="clear" w:color="auto" w:fill="FFFF99"/>
          <w:rtl/>
        </w:rPr>
        <w:tab/>
        <w:t xml:space="preserve">לגבי מי שאינו עובד שהוא בעל רכב ששוויו עולה על </w:t>
      </w:r>
      <w:r w:rsidRPr="00710BA9">
        <w:rPr>
          <w:rStyle w:val="default"/>
          <w:rFonts w:cs="FrankRuehl" w:hint="cs"/>
          <w:strike/>
          <w:vanish/>
          <w:sz w:val="22"/>
          <w:szCs w:val="22"/>
          <w:shd w:val="clear" w:color="auto" w:fill="FFFF99"/>
          <w:rtl/>
        </w:rPr>
        <w:t>9,000</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9,171</w:t>
      </w:r>
      <w:r w:rsidRPr="00710BA9">
        <w:rPr>
          <w:rStyle w:val="default"/>
          <w:rFonts w:cs="FrankRuehl" w:hint="cs"/>
          <w:vanish/>
          <w:sz w:val="22"/>
          <w:szCs w:val="22"/>
          <w:shd w:val="clear" w:color="auto" w:fill="FFFF99"/>
          <w:rtl/>
        </w:rPr>
        <w:t xml:space="preserve"> שקלים חדשים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סכום השווה ל-3% מהפרש שבין שווי הרכב ל-</w:t>
      </w:r>
      <w:r w:rsidRPr="00710BA9">
        <w:rPr>
          <w:rStyle w:val="default"/>
          <w:rFonts w:cs="FrankRuehl" w:hint="cs"/>
          <w:strike/>
          <w:vanish/>
          <w:sz w:val="22"/>
          <w:szCs w:val="22"/>
          <w:shd w:val="clear" w:color="auto" w:fill="FFFF99"/>
          <w:rtl/>
        </w:rPr>
        <w:t>9,000</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9,171</w:t>
      </w:r>
      <w:r w:rsidRPr="00710BA9">
        <w:rPr>
          <w:rStyle w:val="default"/>
          <w:rFonts w:cs="FrankRuehl" w:hint="cs"/>
          <w:vanish/>
          <w:sz w:val="22"/>
          <w:szCs w:val="22"/>
          <w:shd w:val="clear" w:color="auto" w:fill="FFFF99"/>
          <w:rtl/>
        </w:rPr>
        <w:t xml:space="preserve"> שקלים חדשים;</w:t>
      </w:r>
    </w:p>
    <w:p w:rsidR="00710BA9" w:rsidRPr="00710BA9" w:rsidRDefault="00710BA9" w:rsidP="008C2BC9">
      <w:pPr>
        <w:pStyle w:val="P00"/>
        <w:spacing w:before="0"/>
        <w:ind w:left="0" w:right="1134"/>
        <w:rPr>
          <w:rStyle w:val="default"/>
          <w:rFonts w:ascii="FrankRuehl" w:hAnsi="FrankRuehl" w:cs="FrankRuehl"/>
          <w:vanish/>
          <w:sz w:val="20"/>
          <w:szCs w:val="20"/>
          <w:shd w:val="clear" w:color="auto" w:fill="FFFF99"/>
          <w:rtl/>
        </w:rPr>
      </w:pPr>
    </w:p>
    <w:p w:rsidR="00710BA9" w:rsidRPr="00710BA9" w:rsidRDefault="00710BA9" w:rsidP="008C2BC9">
      <w:pPr>
        <w:pStyle w:val="P00"/>
        <w:spacing w:before="0"/>
        <w:ind w:left="0" w:right="1134"/>
        <w:rPr>
          <w:rStyle w:val="default"/>
          <w:rFonts w:ascii="FrankRuehl" w:hAnsi="FrankRuehl" w:cs="FrankRuehl"/>
          <w:vanish/>
          <w:color w:val="FF0000"/>
          <w:sz w:val="20"/>
          <w:szCs w:val="20"/>
          <w:shd w:val="clear" w:color="auto" w:fill="FFFF99"/>
          <w:rtl/>
        </w:rPr>
      </w:pPr>
      <w:r w:rsidRPr="00710BA9">
        <w:rPr>
          <w:rStyle w:val="default"/>
          <w:rFonts w:ascii="FrankRuehl" w:hAnsi="FrankRuehl" w:cs="FrankRuehl"/>
          <w:vanish/>
          <w:color w:val="FF0000"/>
          <w:sz w:val="20"/>
          <w:szCs w:val="20"/>
          <w:shd w:val="clear" w:color="auto" w:fill="FFFF99"/>
          <w:rtl/>
        </w:rPr>
        <w:t>מיום 1.1.2020</w:t>
      </w:r>
    </w:p>
    <w:p w:rsidR="00710BA9" w:rsidRPr="00710BA9" w:rsidRDefault="00710BA9" w:rsidP="008C2BC9">
      <w:pPr>
        <w:pStyle w:val="P00"/>
        <w:spacing w:before="0"/>
        <w:ind w:left="0" w:right="1134"/>
        <w:rPr>
          <w:rStyle w:val="default"/>
          <w:rFonts w:ascii="FrankRuehl" w:hAnsi="FrankRuehl" w:cs="FrankRuehl"/>
          <w:vanish/>
          <w:sz w:val="20"/>
          <w:szCs w:val="20"/>
          <w:shd w:val="clear" w:color="auto" w:fill="FFFF99"/>
          <w:rtl/>
        </w:rPr>
      </w:pPr>
      <w:r w:rsidRPr="00710BA9">
        <w:rPr>
          <w:rStyle w:val="default"/>
          <w:rFonts w:ascii="FrankRuehl" w:hAnsi="FrankRuehl" w:cs="FrankRuehl"/>
          <w:b/>
          <w:bCs/>
          <w:vanish/>
          <w:sz w:val="20"/>
          <w:szCs w:val="20"/>
          <w:shd w:val="clear" w:color="auto" w:fill="FFFF99"/>
          <w:rtl/>
        </w:rPr>
        <w:t>הודעה תש"ף-2020</w:t>
      </w:r>
    </w:p>
    <w:p w:rsidR="00710BA9" w:rsidRPr="00710BA9" w:rsidRDefault="00710BA9" w:rsidP="008C2BC9">
      <w:pPr>
        <w:pStyle w:val="P00"/>
        <w:spacing w:before="0"/>
        <w:ind w:left="0" w:right="1134"/>
        <w:rPr>
          <w:rStyle w:val="default"/>
          <w:rFonts w:ascii="FrankRuehl" w:hAnsi="FrankRuehl" w:cs="FrankRuehl"/>
          <w:vanish/>
          <w:sz w:val="20"/>
          <w:szCs w:val="20"/>
          <w:shd w:val="clear" w:color="auto" w:fill="FFFF99"/>
          <w:rtl/>
        </w:rPr>
      </w:pPr>
      <w:hyperlink r:id="rId62" w:history="1">
        <w:r w:rsidRPr="00710BA9">
          <w:rPr>
            <w:rStyle w:val="Hyperlink"/>
            <w:rFonts w:ascii="FrankRuehl" w:hAnsi="FrankRuehl" w:cs="FrankRuehl"/>
            <w:vanish/>
            <w:szCs w:val="20"/>
            <w:shd w:val="clear" w:color="auto" w:fill="FFFF99"/>
            <w:rtl/>
          </w:rPr>
          <w:t>ק"ת תש"ף מס' 8631</w:t>
        </w:r>
      </w:hyperlink>
      <w:r w:rsidRPr="00710BA9">
        <w:rPr>
          <w:rStyle w:val="default"/>
          <w:rFonts w:ascii="FrankRuehl" w:hAnsi="FrankRuehl" w:cs="FrankRuehl"/>
          <w:vanish/>
          <w:sz w:val="20"/>
          <w:szCs w:val="20"/>
          <w:shd w:val="clear" w:color="auto" w:fill="FFFF99"/>
          <w:rtl/>
        </w:rPr>
        <w:t xml:space="preserve"> מיום 1.7.2020 עמ' 1703</w:t>
      </w:r>
    </w:p>
    <w:p w:rsidR="008C2BC9" w:rsidRPr="00710BA9" w:rsidRDefault="008C2BC9" w:rsidP="008C2BC9">
      <w:pPr>
        <w:pStyle w:val="P00"/>
        <w:ind w:left="0" w:right="1134"/>
        <w:rPr>
          <w:rStyle w:val="default"/>
          <w:rFonts w:cs="FrankRuehl" w:hint="cs"/>
          <w:vanish/>
          <w:sz w:val="22"/>
          <w:szCs w:val="22"/>
          <w:shd w:val="clear" w:color="auto" w:fill="FFFF99"/>
          <w:rtl/>
        </w:rPr>
      </w:pPr>
      <w:r w:rsidRPr="00710BA9">
        <w:rPr>
          <w:rStyle w:val="default"/>
          <w:rFonts w:cs="FrankRuehl"/>
          <w:vanish/>
          <w:sz w:val="22"/>
          <w:szCs w:val="22"/>
          <w:shd w:val="clear" w:color="auto" w:fill="FFFF99"/>
          <w:rtl/>
        </w:rPr>
        <w:tab/>
        <w:t>(ג</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ע</w:t>
      </w:r>
      <w:r w:rsidRPr="00710BA9">
        <w:rPr>
          <w:rStyle w:val="default"/>
          <w:rFonts w:cs="FrankRuehl" w:hint="cs"/>
          <w:vanish/>
          <w:sz w:val="22"/>
          <w:szCs w:val="22"/>
          <w:shd w:val="clear" w:color="auto" w:fill="FFFF99"/>
          <w:rtl/>
        </w:rPr>
        <w:t>ל אף האמור בתקנה זו, היה הנכס רכב, ינוכה מהגמלה סכום חודשי השווה לאחד מאלה:</w:t>
      </w:r>
    </w:p>
    <w:p w:rsidR="008C2BC9" w:rsidRPr="00710BA9" w:rsidRDefault="008C2BC9" w:rsidP="008C2BC9">
      <w:pPr>
        <w:pStyle w:val="P00"/>
        <w:spacing w:before="0"/>
        <w:ind w:left="1021" w:right="1134"/>
        <w:rPr>
          <w:rStyle w:val="default"/>
          <w:rFonts w:cs="FrankRuehl" w:hint="cs"/>
          <w:vanish/>
          <w:sz w:val="22"/>
          <w:szCs w:val="22"/>
          <w:shd w:val="clear" w:color="auto" w:fill="FFFF99"/>
          <w:rtl/>
        </w:rPr>
      </w:pPr>
      <w:r w:rsidRPr="00710BA9">
        <w:rPr>
          <w:rStyle w:val="default"/>
          <w:rFonts w:cs="FrankRuehl" w:hint="cs"/>
          <w:vanish/>
          <w:sz w:val="22"/>
          <w:szCs w:val="22"/>
          <w:shd w:val="clear" w:color="auto" w:fill="FFFF99"/>
          <w:rtl/>
        </w:rPr>
        <w:t>(1)</w:t>
      </w:r>
      <w:r w:rsidRPr="00710BA9">
        <w:rPr>
          <w:rStyle w:val="default"/>
          <w:rFonts w:cs="FrankRuehl" w:hint="cs"/>
          <w:vanish/>
          <w:sz w:val="22"/>
          <w:szCs w:val="22"/>
          <w:shd w:val="clear" w:color="auto" w:fill="FFFF99"/>
          <w:rtl/>
        </w:rPr>
        <w:tab/>
        <w:t xml:space="preserve">לגבי עובד שהוא בעל רכב ששוויו עולה על </w:t>
      </w:r>
      <w:r w:rsidRPr="00710BA9">
        <w:rPr>
          <w:rStyle w:val="default"/>
          <w:rFonts w:cs="FrankRuehl" w:hint="cs"/>
          <w:strike/>
          <w:vanish/>
          <w:sz w:val="22"/>
          <w:szCs w:val="22"/>
          <w:shd w:val="clear" w:color="auto" w:fill="FFFF99"/>
          <w:rtl/>
        </w:rPr>
        <w:t>17,</w:t>
      </w:r>
      <w:r w:rsidR="00710BA9" w:rsidRPr="00710BA9">
        <w:rPr>
          <w:rStyle w:val="default"/>
          <w:rFonts w:cs="FrankRuehl" w:hint="cs"/>
          <w:strike/>
          <w:vanish/>
          <w:sz w:val="22"/>
          <w:szCs w:val="22"/>
          <w:shd w:val="clear" w:color="auto" w:fill="FFFF99"/>
          <w:rtl/>
        </w:rPr>
        <w:t>323</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17,</w:t>
      </w:r>
      <w:r w:rsidR="00710BA9" w:rsidRPr="00710BA9">
        <w:rPr>
          <w:rStyle w:val="default"/>
          <w:rFonts w:cs="FrankRuehl" w:hint="cs"/>
          <w:vanish/>
          <w:sz w:val="22"/>
          <w:szCs w:val="22"/>
          <w:u w:val="single"/>
          <w:shd w:val="clear" w:color="auto" w:fill="FFFF99"/>
          <w:rtl/>
        </w:rPr>
        <w:t>583</w:t>
      </w:r>
      <w:r w:rsidRPr="00710BA9">
        <w:rPr>
          <w:rStyle w:val="default"/>
          <w:rFonts w:cs="FrankRuehl" w:hint="cs"/>
          <w:vanish/>
          <w:sz w:val="22"/>
          <w:szCs w:val="22"/>
          <w:shd w:val="clear" w:color="auto" w:fill="FFFF99"/>
          <w:rtl/>
        </w:rPr>
        <w:t xml:space="preserve"> שקלים חדשים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סכום השווה ל-3% מההפרש שבין שווי הרכב ל-</w:t>
      </w:r>
      <w:r w:rsidRPr="00710BA9">
        <w:rPr>
          <w:rStyle w:val="default"/>
          <w:rFonts w:cs="FrankRuehl" w:hint="cs"/>
          <w:strike/>
          <w:vanish/>
          <w:sz w:val="22"/>
          <w:szCs w:val="22"/>
          <w:shd w:val="clear" w:color="auto" w:fill="FFFF99"/>
          <w:rtl/>
        </w:rPr>
        <w:t>17,</w:t>
      </w:r>
      <w:r w:rsidR="00710BA9" w:rsidRPr="00710BA9">
        <w:rPr>
          <w:rStyle w:val="default"/>
          <w:rFonts w:cs="FrankRuehl" w:hint="cs"/>
          <w:strike/>
          <w:vanish/>
          <w:sz w:val="22"/>
          <w:szCs w:val="22"/>
          <w:shd w:val="clear" w:color="auto" w:fill="FFFF99"/>
          <w:rtl/>
        </w:rPr>
        <w:t>323</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17,</w:t>
      </w:r>
      <w:r w:rsidR="00710BA9" w:rsidRPr="00710BA9">
        <w:rPr>
          <w:rStyle w:val="default"/>
          <w:rFonts w:cs="FrankRuehl" w:hint="cs"/>
          <w:vanish/>
          <w:sz w:val="22"/>
          <w:szCs w:val="22"/>
          <w:u w:val="single"/>
          <w:shd w:val="clear" w:color="auto" w:fill="FFFF99"/>
          <w:rtl/>
        </w:rPr>
        <w:t>583</w:t>
      </w:r>
      <w:r w:rsidRPr="00710BA9">
        <w:rPr>
          <w:rStyle w:val="default"/>
          <w:rFonts w:cs="FrankRuehl" w:hint="cs"/>
          <w:vanish/>
          <w:sz w:val="22"/>
          <w:szCs w:val="22"/>
          <w:shd w:val="clear" w:color="auto" w:fill="FFFF99"/>
          <w:rtl/>
        </w:rPr>
        <w:t xml:space="preserve"> שקלים חדשים;</w:t>
      </w:r>
    </w:p>
    <w:p w:rsidR="008C2BC9" w:rsidRPr="008C2BC9" w:rsidRDefault="008C2BC9" w:rsidP="008C2BC9">
      <w:pPr>
        <w:pStyle w:val="P00"/>
        <w:spacing w:before="0"/>
        <w:ind w:left="1021" w:right="1134"/>
        <w:rPr>
          <w:rStyle w:val="default"/>
          <w:rFonts w:cs="FrankRuehl" w:hint="cs"/>
          <w:sz w:val="2"/>
          <w:szCs w:val="2"/>
          <w:rtl/>
        </w:rPr>
      </w:pPr>
      <w:r w:rsidRPr="00710BA9">
        <w:rPr>
          <w:rStyle w:val="default"/>
          <w:rFonts w:cs="FrankRuehl" w:hint="cs"/>
          <w:vanish/>
          <w:sz w:val="22"/>
          <w:szCs w:val="22"/>
          <w:shd w:val="clear" w:color="auto" w:fill="FFFF99"/>
          <w:rtl/>
        </w:rPr>
        <w:t>(2)</w:t>
      </w:r>
      <w:r w:rsidRPr="00710BA9">
        <w:rPr>
          <w:rStyle w:val="default"/>
          <w:rFonts w:cs="FrankRuehl" w:hint="cs"/>
          <w:vanish/>
          <w:sz w:val="22"/>
          <w:szCs w:val="22"/>
          <w:shd w:val="clear" w:color="auto" w:fill="FFFF99"/>
          <w:rtl/>
        </w:rPr>
        <w:tab/>
        <w:t xml:space="preserve">לגבי מי שאינו עובד שהוא בעל רכב ששוויו עולה על </w:t>
      </w:r>
      <w:r w:rsidRPr="00710BA9">
        <w:rPr>
          <w:rStyle w:val="default"/>
          <w:rFonts w:cs="FrankRuehl" w:hint="cs"/>
          <w:strike/>
          <w:vanish/>
          <w:sz w:val="22"/>
          <w:szCs w:val="22"/>
          <w:shd w:val="clear" w:color="auto" w:fill="FFFF99"/>
          <w:rtl/>
        </w:rPr>
        <w:t>9,</w:t>
      </w:r>
      <w:r w:rsidR="00710BA9" w:rsidRPr="00710BA9">
        <w:rPr>
          <w:rStyle w:val="default"/>
          <w:rFonts w:cs="FrankRuehl" w:hint="cs"/>
          <w:strike/>
          <w:vanish/>
          <w:sz w:val="22"/>
          <w:szCs w:val="22"/>
          <w:shd w:val="clear" w:color="auto" w:fill="FFFF99"/>
          <w:rtl/>
        </w:rPr>
        <w:t>171</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9,</w:t>
      </w:r>
      <w:r w:rsidR="00710BA9" w:rsidRPr="00710BA9">
        <w:rPr>
          <w:rStyle w:val="default"/>
          <w:rFonts w:cs="FrankRuehl" w:hint="cs"/>
          <w:vanish/>
          <w:sz w:val="22"/>
          <w:szCs w:val="22"/>
          <w:u w:val="single"/>
          <w:shd w:val="clear" w:color="auto" w:fill="FFFF99"/>
          <w:rtl/>
        </w:rPr>
        <w:t>309</w:t>
      </w:r>
      <w:r w:rsidRPr="00710BA9">
        <w:rPr>
          <w:rStyle w:val="default"/>
          <w:rFonts w:cs="FrankRuehl" w:hint="cs"/>
          <w:vanish/>
          <w:sz w:val="22"/>
          <w:szCs w:val="22"/>
          <w:shd w:val="clear" w:color="auto" w:fill="FFFF99"/>
          <w:rtl/>
        </w:rPr>
        <w:t xml:space="preserve"> שקלים חדשים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סכום השווה ל-3% מהפרש שבין שווי הרכב ל-</w:t>
      </w:r>
      <w:r w:rsidRPr="00710BA9">
        <w:rPr>
          <w:rStyle w:val="default"/>
          <w:rFonts w:cs="FrankRuehl" w:hint="cs"/>
          <w:strike/>
          <w:vanish/>
          <w:sz w:val="22"/>
          <w:szCs w:val="22"/>
          <w:shd w:val="clear" w:color="auto" w:fill="FFFF99"/>
          <w:rtl/>
        </w:rPr>
        <w:t>9,</w:t>
      </w:r>
      <w:r w:rsidR="00710BA9" w:rsidRPr="00710BA9">
        <w:rPr>
          <w:rStyle w:val="default"/>
          <w:rFonts w:cs="FrankRuehl" w:hint="cs"/>
          <w:strike/>
          <w:vanish/>
          <w:sz w:val="22"/>
          <w:szCs w:val="22"/>
          <w:shd w:val="clear" w:color="auto" w:fill="FFFF99"/>
          <w:rtl/>
        </w:rPr>
        <w:t>171</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9,</w:t>
      </w:r>
      <w:r w:rsidR="00710BA9" w:rsidRPr="00710BA9">
        <w:rPr>
          <w:rStyle w:val="default"/>
          <w:rFonts w:cs="FrankRuehl" w:hint="cs"/>
          <w:vanish/>
          <w:sz w:val="22"/>
          <w:szCs w:val="22"/>
          <w:u w:val="single"/>
          <w:shd w:val="clear" w:color="auto" w:fill="FFFF99"/>
          <w:rtl/>
        </w:rPr>
        <w:t>309</w:t>
      </w:r>
      <w:r w:rsidRPr="00710BA9">
        <w:rPr>
          <w:rStyle w:val="default"/>
          <w:rFonts w:cs="FrankRuehl" w:hint="cs"/>
          <w:vanish/>
          <w:sz w:val="22"/>
          <w:szCs w:val="22"/>
          <w:shd w:val="clear" w:color="auto" w:fill="FFFF99"/>
          <w:rtl/>
        </w:rPr>
        <w:t xml:space="preserve"> שקלים חדשים;</w:t>
      </w:r>
      <w:bookmarkEnd w:id="54"/>
    </w:p>
    <w:p w:rsidR="003F7DBF" w:rsidRDefault="00614202" w:rsidP="00614202">
      <w:pPr>
        <w:pStyle w:val="P00"/>
        <w:spacing w:before="72"/>
        <w:ind w:left="0" w:right="1134"/>
        <w:rPr>
          <w:rStyle w:val="default"/>
          <w:rFonts w:cs="FrankRuehl" w:hint="cs"/>
          <w:rtl/>
        </w:rPr>
      </w:pPr>
      <w:r>
        <w:rPr>
          <w:rFonts w:cs="FrankRuehl"/>
          <w:sz w:val="26"/>
          <w:rtl/>
          <w:lang w:eastAsia="en-US"/>
        </w:rPr>
        <w:pict>
          <v:shape id="_x0000_s1108" type="#_x0000_t202" style="position:absolute;left:0;text-align:left;margin-left:470.35pt;margin-top:7.1pt;width:1in;height:19.9pt;z-index:251690496" filled="f" stroked="f">
            <v:textbox inset="1mm,0,1mm,0">
              <w:txbxContent>
                <w:p w:rsidR="00B23820" w:rsidRDefault="00B23820" w:rsidP="00614202">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תשע"ג-2012</w:t>
                  </w:r>
                </w:p>
              </w:txbxContent>
            </v:textbox>
          </v:shape>
        </w:pict>
      </w:r>
      <w:r w:rsidR="003F7DBF">
        <w:rPr>
          <w:rFonts w:cs="FrankRuehl"/>
          <w:sz w:val="26"/>
          <w:rtl/>
        </w:rPr>
        <w:tab/>
      </w:r>
      <w:r w:rsidR="003F7DBF">
        <w:rPr>
          <w:rStyle w:val="default"/>
          <w:rFonts w:cs="FrankRuehl"/>
          <w:rtl/>
        </w:rPr>
        <w:t>(ד</w:t>
      </w:r>
      <w:r w:rsidR="003F7DBF">
        <w:rPr>
          <w:rStyle w:val="default"/>
          <w:rFonts w:cs="FrankRuehl" w:hint="cs"/>
          <w:rtl/>
        </w:rPr>
        <w:t>)</w:t>
      </w:r>
      <w:r w:rsidR="003F7DBF">
        <w:rPr>
          <w:rStyle w:val="default"/>
          <w:rFonts w:cs="FrankRuehl"/>
          <w:rtl/>
        </w:rPr>
        <w:tab/>
      </w:r>
      <w:r>
        <w:rPr>
          <w:rStyle w:val="default"/>
          <w:rFonts w:cs="FrankRuehl" w:hint="cs"/>
          <w:rtl/>
        </w:rPr>
        <w:t>הסכומים האמורים בתקנת משנה (ג) יעודכנו לפי הוראות אלה:</w:t>
      </w:r>
    </w:p>
    <w:p w:rsidR="0016140C" w:rsidRPr="00710BA9" w:rsidRDefault="0016140C" w:rsidP="0016140C">
      <w:pPr>
        <w:pStyle w:val="P00"/>
        <w:tabs>
          <w:tab w:val="clear" w:pos="6259"/>
        </w:tabs>
        <w:spacing w:before="0"/>
        <w:ind w:left="1021" w:right="1134"/>
        <w:rPr>
          <w:rFonts w:cs="FrankRuehl" w:hint="cs"/>
          <w:vanish/>
          <w:color w:val="FF0000"/>
          <w:szCs w:val="20"/>
          <w:shd w:val="clear" w:color="auto" w:fill="FFFF99"/>
          <w:rtl/>
        </w:rPr>
      </w:pPr>
      <w:bookmarkStart w:id="55" w:name="Rov70"/>
      <w:r w:rsidRPr="00710BA9">
        <w:rPr>
          <w:rFonts w:cs="FrankRuehl" w:hint="cs"/>
          <w:vanish/>
          <w:color w:val="FF0000"/>
          <w:szCs w:val="20"/>
          <w:shd w:val="clear" w:color="auto" w:fill="FFFF99"/>
          <w:rtl/>
        </w:rPr>
        <w:t>מיום 1.1.1986</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16140C" w:rsidRPr="00710BA9" w:rsidRDefault="0016140C" w:rsidP="0016140C">
      <w:pPr>
        <w:pStyle w:val="P00"/>
        <w:spacing w:before="0"/>
        <w:ind w:left="1021" w:right="1134"/>
        <w:rPr>
          <w:rFonts w:cs="FrankRuehl" w:hint="cs"/>
          <w:vanish/>
          <w:szCs w:val="20"/>
          <w:shd w:val="clear" w:color="auto" w:fill="FFFF99"/>
          <w:rtl/>
        </w:rPr>
      </w:pPr>
      <w:hyperlink r:id="rId63"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235</w:t>
      </w:r>
    </w:p>
    <w:p w:rsidR="0016140C" w:rsidRPr="00710BA9" w:rsidRDefault="0016140C" w:rsidP="0016140C">
      <w:pPr>
        <w:pStyle w:val="P22"/>
        <w:ind w:left="1021" w:right="1134"/>
        <w:rPr>
          <w:rStyle w:val="default"/>
          <w:rFonts w:cs="FrankRuehl"/>
          <w:vanish/>
          <w:sz w:val="22"/>
          <w:szCs w:val="22"/>
          <w:shd w:val="clear" w:color="auto" w:fill="FFFF99"/>
          <w:rtl/>
        </w:rPr>
      </w:pPr>
      <w:r w:rsidRPr="00710BA9">
        <w:rPr>
          <w:rStyle w:val="default"/>
          <w:rFonts w:cs="FrankRuehl"/>
          <w:vanish/>
          <w:sz w:val="22"/>
          <w:szCs w:val="22"/>
          <w:shd w:val="clear" w:color="auto" w:fill="FFFF99"/>
          <w:rtl/>
        </w:rPr>
        <w:t>(2)</w:t>
      </w:r>
      <w:r w:rsidRPr="00710BA9">
        <w:rPr>
          <w:rStyle w:val="default"/>
          <w:rFonts w:cs="FrankRuehl" w:hint="cs"/>
          <w:vanish/>
          <w:sz w:val="22"/>
          <w:szCs w:val="22"/>
          <w:shd w:val="clear" w:color="auto" w:fill="FFFF99"/>
          <w:rtl/>
        </w:rPr>
        <w:tab/>
      </w:r>
      <w:r w:rsidRPr="00710BA9">
        <w:rPr>
          <w:rStyle w:val="default"/>
          <w:rFonts w:cs="FrankRuehl"/>
          <w:vanish/>
          <w:sz w:val="22"/>
          <w:szCs w:val="22"/>
          <w:shd w:val="clear" w:color="auto" w:fill="FFFF99"/>
          <w:rtl/>
        </w:rPr>
        <w:t>ר</w:t>
      </w:r>
      <w:r w:rsidRPr="00710BA9">
        <w:rPr>
          <w:rStyle w:val="default"/>
          <w:rFonts w:cs="FrankRuehl" w:hint="cs"/>
          <w:vanish/>
          <w:sz w:val="22"/>
          <w:szCs w:val="22"/>
          <w:shd w:val="clear" w:color="auto" w:fill="FFFF99"/>
          <w:rtl/>
        </w:rPr>
        <w:t xml:space="preserve">כב מנועי של מי שאינו מסוגל לעבוד בעבודה כלשהי בגלל מחלה, לתקופה שלא תעלה על </w:t>
      </w:r>
      <w:r w:rsidRPr="00710BA9">
        <w:rPr>
          <w:rStyle w:val="default"/>
          <w:rFonts w:cs="FrankRuehl" w:hint="cs"/>
          <w:strike/>
          <w:vanish/>
          <w:sz w:val="22"/>
          <w:szCs w:val="22"/>
          <w:shd w:val="clear" w:color="auto" w:fill="FFFF99"/>
          <w:rtl/>
        </w:rPr>
        <w:t>שלושה חדשים</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ששה חדשים</w:t>
      </w:r>
      <w:r w:rsidRPr="00710BA9">
        <w:rPr>
          <w:rStyle w:val="default"/>
          <w:rFonts w:cs="FrankRuehl" w:hint="cs"/>
          <w:vanish/>
          <w:sz w:val="22"/>
          <w:szCs w:val="22"/>
          <w:shd w:val="clear" w:color="auto" w:fill="FFFF99"/>
          <w:rtl/>
        </w:rPr>
        <w:t xml:space="preserve"> מיום שהגיש תביעה לגימלה, ובלבד שהפקיד את רשיון הרכב המנועי אצל הרשות המוסמכת להוצאת אותו</w:t>
      </w:r>
      <w:r w:rsidRPr="00710BA9">
        <w:rPr>
          <w:rStyle w:val="default"/>
          <w:rFonts w:cs="FrankRuehl"/>
          <w:vanish/>
          <w:sz w:val="22"/>
          <w:szCs w:val="22"/>
          <w:shd w:val="clear" w:color="auto" w:fill="FFFF99"/>
          <w:rtl/>
        </w:rPr>
        <w:t xml:space="preserve"> </w:t>
      </w:r>
      <w:r w:rsidRPr="00710BA9">
        <w:rPr>
          <w:rStyle w:val="default"/>
          <w:rFonts w:cs="FrankRuehl" w:hint="cs"/>
          <w:vanish/>
          <w:sz w:val="22"/>
          <w:szCs w:val="22"/>
          <w:shd w:val="clear" w:color="auto" w:fill="FFFF99"/>
          <w:rtl/>
        </w:rPr>
        <w:t xml:space="preserve">רשיון; </w:t>
      </w:r>
    </w:p>
    <w:p w:rsidR="0016140C" w:rsidRPr="00710BA9" w:rsidRDefault="0016140C" w:rsidP="0016140C">
      <w:pPr>
        <w:pStyle w:val="P00"/>
        <w:spacing w:before="0"/>
        <w:ind w:left="1021" w:right="1134"/>
        <w:rPr>
          <w:rFonts w:cs="FrankRuehl" w:hint="cs"/>
          <w:vanish/>
          <w:szCs w:val="20"/>
          <w:shd w:val="clear" w:color="auto" w:fill="FFFF99"/>
          <w:rtl/>
        </w:rPr>
      </w:pPr>
    </w:p>
    <w:p w:rsidR="0016140C" w:rsidRPr="00710BA9" w:rsidRDefault="0016140C" w:rsidP="0016140C">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16.4.1991</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תשנ"א-1991</w:t>
      </w:r>
    </w:p>
    <w:p w:rsidR="0016140C" w:rsidRPr="00710BA9" w:rsidRDefault="0016140C" w:rsidP="0016140C">
      <w:pPr>
        <w:pStyle w:val="P00"/>
        <w:spacing w:before="0"/>
        <w:ind w:left="1021" w:right="1134"/>
        <w:rPr>
          <w:rFonts w:cs="FrankRuehl" w:hint="cs"/>
          <w:vanish/>
          <w:szCs w:val="20"/>
          <w:shd w:val="clear" w:color="auto" w:fill="FFFF99"/>
          <w:rtl/>
        </w:rPr>
      </w:pPr>
      <w:hyperlink r:id="rId6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תשנ"א מס' 5346</w:t>
        </w:r>
      </w:hyperlink>
      <w:r w:rsidRPr="00710BA9">
        <w:rPr>
          <w:rFonts w:cs="FrankRuehl" w:hint="cs"/>
          <w:vanish/>
          <w:szCs w:val="20"/>
          <w:shd w:val="clear" w:color="auto" w:fill="FFFF99"/>
          <w:rtl/>
        </w:rPr>
        <w:t xml:space="preserve"> מיום 16.4.1991 עמ' 784</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(תיקון) תשנ"ד-1993</w:t>
      </w:r>
    </w:p>
    <w:p w:rsidR="0016140C" w:rsidRPr="00710BA9" w:rsidRDefault="0016140C" w:rsidP="0016140C">
      <w:pPr>
        <w:pStyle w:val="P00"/>
        <w:spacing w:before="0"/>
        <w:ind w:left="1021" w:right="1134"/>
        <w:rPr>
          <w:rFonts w:cs="FrankRuehl" w:hint="cs"/>
          <w:b/>
          <w:bCs/>
          <w:vanish/>
          <w:szCs w:val="20"/>
          <w:shd w:val="clear" w:color="auto" w:fill="FFFF99"/>
          <w:rtl/>
        </w:rPr>
      </w:pPr>
      <w:hyperlink r:id="rId6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תשנ"ד מס' 5552</w:t>
        </w:r>
      </w:hyperlink>
      <w:r w:rsidRPr="00710BA9">
        <w:rPr>
          <w:rFonts w:cs="FrankRuehl" w:hint="cs"/>
          <w:vanish/>
          <w:szCs w:val="20"/>
          <w:shd w:val="clear" w:color="auto" w:fill="FFFF99"/>
          <w:rtl/>
        </w:rPr>
        <w:t xml:space="preserve"> מיום 18.10.1993</w:t>
      </w:r>
      <w:r w:rsidRPr="00710BA9">
        <w:rPr>
          <w:rFonts w:cs="FrankRuehl"/>
          <w:vanish/>
          <w:szCs w:val="20"/>
          <w:shd w:val="clear" w:color="auto" w:fill="FFFF99"/>
          <w:rtl/>
        </w:rPr>
        <w:t xml:space="preserve"> ע</w:t>
      </w:r>
      <w:r w:rsidRPr="00710BA9">
        <w:rPr>
          <w:rFonts w:cs="FrankRuehl" w:hint="cs"/>
          <w:vanish/>
          <w:szCs w:val="20"/>
          <w:shd w:val="clear" w:color="auto" w:fill="FFFF99"/>
          <w:rtl/>
        </w:rPr>
        <w:t>מ' 42</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 xml:space="preserve">תק' (תיקון) תשנ"ז-1997 </w:t>
      </w:r>
    </w:p>
    <w:p w:rsidR="0016140C" w:rsidRPr="00710BA9" w:rsidRDefault="0016140C" w:rsidP="0016140C">
      <w:pPr>
        <w:pStyle w:val="P00"/>
        <w:spacing w:before="0"/>
        <w:ind w:left="1021" w:right="1134"/>
        <w:rPr>
          <w:rFonts w:cs="FrankRuehl" w:hint="cs"/>
          <w:b/>
          <w:bCs/>
          <w:vanish/>
          <w:szCs w:val="20"/>
          <w:shd w:val="clear" w:color="auto" w:fill="FFFF99"/>
          <w:rtl/>
        </w:rPr>
      </w:pPr>
      <w:hyperlink r:id="rId66" w:history="1">
        <w:r w:rsidRPr="00710BA9">
          <w:rPr>
            <w:rStyle w:val="Hyperlink"/>
            <w:rFonts w:cs="FrankRuehl" w:hint="cs"/>
            <w:vanish/>
            <w:szCs w:val="20"/>
            <w:shd w:val="clear" w:color="auto" w:fill="FFFF99"/>
            <w:rtl/>
          </w:rPr>
          <w:t>ק"ת תשנ"ז מס' 5831</w:t>
        </w:r>
      </w:hyperlink>
      <w:r w:rsidRPr="00710BA9">
        <w:rPr>
          <w:rFonts w:cs="FrankRuehl" w:hint="cs"/>
          <w:vanish/>
          <w:szCs w:val="20"/>
          <w:shd w:val="clear" w:color="auto" w:fill="FFFF99"/>
          <w:rtl/>
        </w:rPr>
        <w:t xml:space="preserve"> מיום 29.5.1997 עמ'</w:t>
      </w:r>
      <w:r w:rsidRPr="00710BA9">
        <w:rPr>
          <w:rFonts w:cs="FrankRuehl"/>
          <w:vanish/>
          <w:szCs w:val="20"/>
          <w:shd w:val="clear" w:color="auto" w:fill="FFFF99"/>
          <w:rtl/>
        </w:rPr>
        <w:t xml:space="preserve"> 701</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(תיקון) תשנ"ח-1998</w:t>
      </w:r>
    </w:p>
    <w:p w:rsidR="0016140C" w:rsidRPr="00710BA9" w:rsidRDefault="0016140C" w:rsidP="0016140C">
      <w:pPr>
        <w:pStyle w:val="P00"/>
        <w:spacing w:before="0"/>
        <w:ind w:left="1021" w:right="1134"/>
        <w:rPr>
          <w:rFonts w:cs="FrankRuehl" w:hint="cs"/>
          <w:b/>
          <w:bCs/>
          <w:vanish/>
          <w:szCs w:val="20"/>
          <w:shd w:val="clear" w:color="auto" w:fill="FFFF99"/>
          <w:rtl/>
        </w:rPr>
      </w:pPr>
      <w:hyperlink r:id="rId67" w:history="1">
        <w:r w:rsidRPr="00710BA9">
          <w:rPr>
            <w:rStyle w:val="Hyperlink"/>
            <w:rFonts w:cs="FrankRuehl" w:hint="cs"/>
            <w:vanish/>
            <w:szCs w:val="20"/>
            <w:shd w:val="clear" w:color="auto" w:fill="FFFF99"/>
            <w:rtl/>
          </w:rPr>
          <w:t>ק"ת תשנ"ח מ</w:t>
        </w:r>
        <w:r w:rsidRPr="00710BA9">
          <w:rPr>
            <w:rStyle w:val="Hyperlink"/>
            <w:rFonts w:cs="FrankRuehl"/>
            <w:vanish/>
            <w:szCs w:val="20"/>
            <w:shd w:val="clear" w:color="auto" w:fill="FFFF99"/>
            <w:rtl/>
          </w:rPr>
          <w:t>ס</w:t>
        </w:r>
        <w:r w:rsidRPr="00710BA9">
          <w:rPr>
            <w:rStyle w:val="Hyperlink"/>
            <w:rFonts w:cs="FrankRuehl" w:hint="cs"/>
            <w:vanish/>
            <w:szCs w:val="20"/>
            <w:shd w:val="clear" w:color="auto" w:fill="FFFF99"/>
            <w:rtl/>
          </w:rPr>
          <w:t>' 5887</w:t>
        </w:r>
      </w:hyperlink>
      <w:r w:rsidRPr="00710BA9">
        <w:rPr>
          <w:rFonts w:cs="FrankRuehl" w:hint="cs"/>
          <w:vanish/>
          <w:szCs w:val="20"/>
          <w:shd w:val="clear" w:color="auto" w:fill="FFFF99"/>
          <w:rtl/>
        </w:rPr>
        <w:t xml:space="preserve"> מיום 24.3.1998 עמ' 556</w:t>
      </w:r>
    </w:p>
    <w:p w:rsidR="0016140C" w:rsidRPr="00710BA9" w:rsidRDefault="0016140C" w:rsidP="0016140C">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(תיקון) תשס"א-2001</w:t>
      </w:r>
    </w:p>
    <w:p w:rsidR="0016140C" w:rsidRPr="00710BA9" w:rsidRDefault="0016140C" w:rsidP="0016140C">
      <w:pPr>
        <w:pStyle w:val="P00"/>
        <w:spacing w:before="0"/>
        <w:ind w:left="1021" w:right="1134"/>
        <w:rPr>
          <w:rFonts w:cs="FrankRuehl" w:hint="cs"/>
          <w:b/>
          <w:bCs/>
          <w:vanish/>
          <w:szCs w:val="20"/>
          <w:shd w:val="clear" w:color="auto" w:fill="FFFF99"/>
          <w:rtl/>
        </w:rPr>
      </w:pPr>
      <w:hyperlink r:id="rId68"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תשס"א מס' 6075</w:t>
        </w:r>
      </w:hyperlink>
      <w:r w:rsidRPr="00710BA9">
        <w:rPr>
          <w:rFonts w:cs="FrankRuehl" w:hint="cs"/>
          <w:vanish/>
          <w:szCs w:val="20"/>
          <w:shd w:val="clear" w:color="auto" w:fill="FFFF99"/>
          <w:rtl/>
        </w:rPr>
        <w:t xml:space="preserve"> מיום 8.1.2001 עמ' 249</w:t>
      </w:r>
    </w:p>
    <w:p w:rsidR="0016140C" w:rsidRPr="00710BA9" w:rsidRDefault="0016140C" w:rsidP="008C2BC9">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הוספת תקנות משנה 10(ד)(3)</w:t>
      </w:r>
      <w:r w:rsidR="008C2BC9" w:rsidRPr="00710BA9">
        <w:rPr>
          <w:rFonts w:cs="FrankRuehl" w:hint="cs"/>
          <w:b/>
          <w:bCs/>
          <w:vanish/>
          <w:szCs w:val="20"/>
          <w:shd w:val="clear" w:color="auto" w:fill="FFFF99"/>
          <w:rtl/>
        </w:rPr>
        <w:t>,</w:t>
      </w:r>
      <w:r w:rsidRPr="00710BA9">
        <w:rPr>
          <w:rFonts w:cs="FrankRuehl" w:hint="cs"/>
          <w:b/>
          <w:bCs/>
          <w:vanish/>
          <w:szCs w:val="20"/>
          <w:shd w:val="clear" w:color="auto" w:fill="FFFF99"/>
          <w:rtl/>
        </w:rPr>
        <w:t xml:space="preserve"> 10(ד)(4)</w:t>
      </w:r>
    </w:p>
    <w:p w:rsidR="0016140C" w:rsidRPr="00710BA9" w:rsidRDefault="0016140C" w:rsidP="0016140C">
      <w:pPr>
        <w:pStyle w:val="P00"/>
        <w:spacing w:before="0"/>
        <w:ind w:left="0" w:right="1134"/>
        <w:rPr>
          <w:rStyle w:val="default"/>
          <w:rFonts w:cs="FrankRuehl" w:hint="cs"/>
          <w:vanish/>
          <w:sz w:val="20"/>
          <w:szCs w:val="20"/>
          <w:shd w:val="clear" w:color="auto" w:fill="FFFF99"/>
          <w:rtl/>
        </w:rPr>
      </w:pPr>
    </w:p>
    <w:p w:rsidR="0016140C" w:rsidRPr="00710BA9" w:rsidRDefault="0016140C" w:rsidP="0016140C">
      <w:pPr>
        <w:pStyle w:val="P00"/>
        <w:spacing w:before="0"/>
        <w:ind w:left="0" w:right="1134"/>
        <w:rPr>
          <w:rStyle w:val="default"/>
          <w:rFonts w:cs="FrankRuehl" w:hint="cs"/>
          <w:vanish/>
          <w:color w:val="FF0000"/>
          <w:sz w:val="20"/>
          <w:szCs w:val="20"/>
          <w:shd w:val="clear" w:color="auto" w:fill="FFFF99"/>
          <w:rtl/>
        </w:rPr>
      </w:pPr>
      <w:r w:rsidRPr="00710BA9">
        <w:rPr>
          <w:rStyle w:val="default"/>
          <w:rFonts w:cs="FrankRuehl" w:hint="cs"/>
          <w:vanish/>
          <w:color w:val="FF0000"/>
          <w:sz w:val="20"/>
          <w:szCs w:val="20"/>
          <w:shd w:val="clear" w:color="auto" w:fill="FFFF99"/>
          <w:rtl/>
        </w:rPr>
        <w:t>מיום 1.9.2012</w:t>
      </w:r>
    </w:p>
    <w:p w:rsidR="0016140C" w:rsidRPr="00710BA9" w:rsidRDefault="0016140C" w:rsidP="0016140C">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תק' (מס' 2) תשע"ג-2012</w:t>
      </w:r>
    </w:p>
    <w:p w:rsidR="0016140C" w:rsidRPr="00710BA9" w:rsidRDefault="0016140C" w:rsidP="0016140C">
      <w:pPr>
        <w:pStyle w:val="P00"/>
        <w:spacing w:before="0"/>
        <w:ind w:left="0" w:right="1134"/>
        <w:rPr>
          <w:rStyle w:val="default"/>
          <w:rFonts w:cs="FrankRuehl" w:hint="cs"/>
          <w:vanish/>
          <w:sz w:val="20"/>
          <w:szCs w:val="20"/>
          <w:shd w:val="clear" w:color="auto" w:fill="FFFF99"/>
          <w:rtl/>
        </w:rPr>
      </w:pPr>
      <w:hyperlink r:id="rId69" w:history="1">
        <w:r w:rsidRPr="00710BA9">
          <w:rPr>
            <w:rStyle w:val="Hyperlink"/>
            <w:rFonts w:cs="FrankRuehl" w:hint="cs"/>
            <w:vanish/>
            <w:szCs w:val="20"/>
            <w:shd w:val="clear" w:color="auto" w:fill="FFFF99"/>
            <w:rtl/>
          </w:rPr>
          <w:t>ק"ת תשע"ב מס' 7165</w:t>
        </w:r>
      </w:hyperlink>
      <w:r w:rsidRPr="00710BA9">
        <w:rPr>
          <w:rStyle w:val="default"/>
          <w:rFonts w:cs="FrankRuehl" w:hint="cs"/>
          <w:vanish/>
          <w:sz w:val="20"/>
          <w:szCs w:val="20"/>
          <w:shd w:val="clear" w:color="auto" w:fill="FFFF99"/>
          <w:rtl/>
        </w:rPr>
        <w:t xml:space="preserve"> מיום 24.9.2012 עמ' 8</w:t>
      </w:r>
    </w:p>
    <w:p w:rsidR="0016140C" w:rsidRPr="00710BA9" w:rsidRDefault="0016140C" w:rsidP="0016140C">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החלפת תקנת משנה 10(ד)</w:t>
      </w:r>
    </w:p>
    <w:p w:rsidR="0016140C" w:rsidRPr="00710BA9" w:rsidRDefault="0016140C" w:rsidP="0016140C">
      <w:pPr>
        <w:pStyle w:val="P00"/>
        <w:ind w:left="0" w:right="1134"/>
        <w:rPr>
          <w:rStyle w:val="default"/>
          <w:rFonts w:cs="FrankRuehl" w:hint="cs"/>
          <w:vanish/>
          <w:sz w:val="20"/>
          <w:szCs w:val="20"/>
          <w:shd w:val="clear" w:color="auto" w:fill="FFFF99"/>
          <w:rtl/>
        </w:rPr>
      </w:pPr>
      <w:r w:rsidRPr="00710BA9">
        <w:rPr>
          <w:rStyle w:val="default"/>
          <w:rFonts w:cs="FrankRuehl" w:hint="cs"/>
          <w:vanish/>
          <w:sz w:val="20"/>
          <w:szCs w:val="20"/>
          <w:shd w:val="clear" w:color="auto" w:fill="FFFF99"/>
          <w:rtl/>
        </w:rPr>
        <w:t>הנוסח הקודם:</w:t>
      </w:r>
    </w:p>
    <w:p w:rsidR="0016140C" w:rsidRPr="00710BA9" w:rsidRDefault="0016140C" w:rsidP="0016140C">
      <w:pPr>
        <w:pStyle w:val="P00"/>
        <w:spacing w:before="0"/>
        <w:ind w:left="0" w:right="1134"/>
        <w:rPr>
          <w:rStyle w:val="default"/>
          <w:rFonts w:cs="FrankRuehl" w:hint="cs"/>
          <w:strike/>
          <w:vanish/>
          <w:sz w:val="22"/>
          <w:szCs w:val="22"/>
          <w:shd w:val="clear" w:color="auto" w:fill="FFFF99"/>
          <w:rtl/>
        </w:rPr>
      </w:pPr>
      <w:r w:rsidRPr="00710BA9">
        <w:rPr>
          <w:rFonts w:cs="FrankRuehl"/>
          <w:vanish/>
          <w:sz w:val="22"/>
          <w:szCs w:val="22"/>
          <w:shd w:val="clear" w:color="auto" w:fill="FFFF99"/>
          <w:rtl/>
        </w:rPr>
        <w:tab/>
      </w:r>
      <w:r w:rsidRPr="00710BA9">
        <w:rPr>
          <w:rStyle w:val="default"/>
          <w:rFonts w:cs="FrankRuehl"/>
          <w:strike/>
          <w:vanish/>
          <w:sz w:val="22"/>
          <w:szCs w:val="22"/>
          <w:shd w:val="clear" w:color="auto" w:fill="FFFF99"/>
          <w:rtl/>
        </w:rPr>
        <w:t>(ד</w:t>
      </w:r>
      <w:r w:rsidRPr="00710BA9">
        <w:rPr>
          <w:rStyle w:val="default"/>
          <w:rFonts w:cs="FrankRuehl" w:hint="cs"/>
          <w:strike/>
          <w:vanish/>
          <w:sz w:val="22"/>
          <w:szCs w:val="22"/>
          <w:shd w:val="clear" w:color="auto" w:fill="FFFF99"/>
          <w:rtl/>
        </w:rPr>
        <w:t>)</w:t>
      </w:r>
      <w:r w:rsidRPr="00710BA9">
        <w:rPr>
          <w:rStyle w:val="default"/>
          <w:rFonts w:cs="FrankRuehl"/>
          <w:strike/>
          <w:vanish/>
          <w:sz w:val="22"/>
          <w:szCs w:val="22"/>
          <w:shd w:val="clear" w:color="auto" w:fill="FFFF99"/>
          <w:rtl/>
        </w:rPr>
        <w:tab/>
        <w:t>ה</w:t>
      </w:r>
      <w:r w:rsidRPr="00710BA9">
        <w:rPr>
          <w:rStyle w:val="default"/>
          <w:rFonts w:cs="FrankRuehl" w:hint="cs"/>
          <w:strike/>
          <w:vanish/>
          <w:sz w:val="22"/>
          <w:szCs w:val="22"/>
          <w:shd w:val="clear" w:color="auto" w:fill="FFFF99"/>
          <w:rtl/>
        </w:rPr>
        <w:t xml:space="preserve">וראות תקנה זו לא יחולו לגבי </w:t>
      </w:r>
      <w:r w:rsidRPr="00710BA9">
        <w:rPr>
          <w:rStyle w:val="default"/>
          <w:rFonts w:cs="FrankRuehl"/>
          <w:strike/>
          <w:vanish/>
          <w:sz w:val="22"/>
          <w:szCs w:val="22"/>
          <w:shd w:val="clear" w:color="auto" w:fill="FFFF99"/>
          <w:rtl/>
        </w:rPr>
        <w:t>–</w:t>
      </w:r>
    </w:p>
    <w:p w:rsidR="0016140C" w:rsidRPr="00710BA9" w:rsidRDefault="0016140C" w:rsidP="0016140C">
      <w:pPr>
        <w:pStyle w:val="P22"/>
        <w:spacing w:before="0"/>
        <w:ind w:left="1021" w:right="1134"/>
        <w:rPr>
          <w:rStyle w:val="default"/>
          <w:rFonts w:cs="FrankRuehl" w:hint="cs"/>
          <w:strike/>
          <w:vanish/>
          <w:sz w:val="22"/>
          <w:szCs w:val="22"/>
          <w:shd w:val="clear" w:color="auto" w:fill="FFFF99"/>
          <w:rtl/>
        </w:rPr>
      </w:pPr>
      <w:r w:rsidRPr="00710BA9">
        <w:rPr>
          <w:rStyle w:val="default"/>
          <w:rFonts w:cs="FrankRuehl"/>
          <w:strike/>
          <w:vanish/>
          <w:sz w:val="22"/>
          <w:szCs w:val="22"/>
          <w:shd w:val="clear" w:color="auto" w:fill="FFFF99"/>
          <w:rtl/>
        </w:rPr>
        <w:t>(1)</w:t>
      </w:r>
      <w:r w:rsidRPr="00710BA9">
        <w:rPr>
          <w:rStyle w:val="default"/>
          <w:rFonts w:cs="FrankRuehl"/>
          <w:strike/>
          <w:vanish/>
          <w:sz w:val="22"/>
          <w:szCs w:val="22"/>
          <w:shd w:val="clear" w:color="auto" w:fill="FFFF99"/>
          <w:rtl/>
        </w:rPr>
        <w:tab/>
        <w:t>ר</w:t>
      </w:r>
      <w:r w:rsidRPr="00710BA9">
        <w:rPr>
          <w:rStyle w:val="default"/>
          <w:rFonts w:cs="FrankRuehl" w:hint="cs"/>
          <w:strike/>
          <w:vanish/>
          <w:sz w:val="22"/>
          <w:szCs w:val="22"/>
          <w:shd w:val="clear" w:color="auto" w:fill="FFFF99"/>
          <w:rtl/>
        </w:rPr>
        <w:t>כ</w:t>
      </w:r>
      <w:r w:rsidRPr="00710BA9">
        <w:rPr>
          <w:rStyle w:val="default"/>
          <w:rFonts w:cs="FrankRuehl"/>
          <w:strike/>
          <w:vanish/>
          <w:sz w:val="22"/>
          <w:szCs w:val="22"/>
          <w:shd w:val="clear" w:color="auto" w:fill="FFFF99"/>
          <w:rtl/>
        </w:rPr>
        <w:t xml:space="preserve">ב </w:t>
      </w:r>
      <w:r w:rsidRPr="00710BA9">
        <w:rPr>
          <w:rStyle w:val="default"/>
          <w:rFonts w:cs="FrankRuehl" w:hint="cs"/>
          <w:strike/>
          <w:vanish/>
          <w:sz w:val="22"/>
          <w:szCs w:val="22"/>
          <w:shd w:val="clear" w:color="auto" w:fill="FFFF99"/>
          <w:rtl/>
        </w:rPr>
        <w:t>מנועי שנכה ברגליו מקבל מאוצר המדינה תשלום להחזקתו;</w:t>
      </w:r>
    </w:p>
    <w:p w:rsidR="0016140C" w:rsidRPr="00710BA9" w:rsidRDefault="0016140C" w:rsidP="0016140C">
      <w:pPr>
        <w:pStyle w:val="P22"/>
        <w:spacing w:before="0"/>
        <w:ind w:left="1021" w:right="1134"/>
        <w:rPr>
          <w:rStyle w:val="default"/>
          <w:rFonts w:cs="FrankRuehl" w:hint="cs"/>
          <w:strike/>
          <w:vanish/>
          <w:sz w:val="22"/>
          <w:szCs w:val="22"/>
          <w:shd w:val="clear" w:color="auto" w:fill="FFFF99"/>
          <w:rtl/>
        </w:rPr>
      </w:pPr>
      <w:r w:rsidRPr="00710BA9">
        <w:rPr>
          <w:rStyle w:val="default"/>
          <w:rFonts w:cs="FrankRuehl"/>
          <w:strike/>
          <w:vanish/>
          <w:sz w:val="22"/>
          <w:szCs w:val="22"/>
          <w:shd w:val="clear" w:color="auto" w:fill="FFFF99"/>
          <w:rtl/>
        </w:rPr>
        <w:t>(2)</w:t>
      </w:r>
      <w:r w:rsidRPr="00710BA9">
        <w:rPr>
          <w:rStyle w:val="default"/>
          <w:rFonts w:cs="FrankRuehl"/>
          <w:strike/>
          <w:vanish/>
          <w:sz w:val="22"/>
          <w:szCs w:val="22"/>
          <w:shd w:val="clear" w:color="auto" w:fill="FFFF99"/>
          <w:rtl/>
        </w:rPr>
        <w:tab/>
        <w:t>ר</w:t>
      </w:r>
      <w:r w:rsidRPr="00710BA9">
        <w:rPr>
          <w:rStyle w:val="default"/>
          <w:rFonts w:cs="FrankRuehl" w:hint="cs"/>
          <w:strike/>
          <w:vanish/>
          <w:sz w:val="22"/>
          <w:szCs w:val="22"/>
          <w:shd w:val="clear" w:color="auto" w:fill="FFFF99"/>
          <w:rtl/>
        </w:rPr>
        <w:t>כב מנועי של מי שאינו מסוגל לעבוד בעבודה כלשהי בגלל מחלה, לתקופה שלא תעלה על ששה חדשים מיום שהגיש תביעה לגימלה, ובלבד שהפקיד את רשיון הרכב המנועי אצל הרשות המוסמכת להוצאת אותו</w:t>
      </w:r>
      <w:r w:rsidRPr="00710BA9">
        <w:rPr>
          <w:rStyle w:val="default"/>
          <w:rFonts w:cs="FrankRuehl"/>
          <w:strike/>
          <w:vanish/>
          <w:sz w:val="22"/>
          <w:szCs w:val="22"/>
          <w:shd w:val="clear" w:color="auto" w:fill="FFFF99"/>
          <w:rtl/>
        </w:rPr>
        <w:t xml:space="preserve"> </w:t>
      </w:r>
      <w:r w:rsidRPr="00710BA9">
        <w:rPr>
          <w:rStyle w:val="default"/>
          <w:rFonts w:cs="FrankRuehl" w:hint="cs"/>
          <w:strike/>
          <w:vanish/>
          <w:sz w:val="22"/>
          <w:szCs w:val="22"/>
          <w:shd w:val="clear" w:color="auto" w:fill="FFFF99"/>
          <w:rtl/>
        </w:rPr>
        <w:t>רשיון;</w:t>
      </w:r>
    </w:p>
    <w:p w:rsidR="0016140C" w:rsidRPr="00710BA9" w:rsidRDefault="0016140C" w:rsidP="0016140C">
      <w:pPr>
        <w:pStyle w:val="P22"/>
        <w:spacing w:before="0"/>
        <w:ind w:left="1021" w:right="1134"/>
        <w:rPr>
          <w:rStyle w:val="default"/>
          <w:rFonts w:cs="FrankRuehl"/>
          <w:strike/>
          <w:vanish/>
          <w:sz w:val="22"/>
          <w:szCs w:val="22"/>
          <w:shd w:val="clear" w:color="auto" w:fill="FFFF99"/>
          <w:rtl/>
        </w:rPr>
      </w:pPr>
      <w:r w:rsidRPr="00710BA9">
        <w:rPr>
          <w:rStyle w:val="default"/>
          <w:rFonts w:cs="FrankRuehl"/>
          <w:strike/>
          <w:vanish/>
          <w:sz w:val="22"/>
          <w:szCs w:val="22"/>
          <w:shd w:val="clear" w:color="auto" w:fill="FFFF99"/>
          <w:rtl/>
        </w:rPr>
        <w:t>(3)</w:t>
      </w:r>
      <w:r w:rsidRPr="00710BA9">
        <w:rPr>
          <w:rStyle w:val="default"/>
          <w:rFonts w:cs="FrankRuehl"/>
          <w:strike/>
          <w:vanish/>
          <w:sz w:val="22"/>
          <w:szCs w:val="22"/>
          <w:shd w:val="clear" w:color="auto" w:fill="FFFF99"/>
          <w:rtl/>
        </w:rPr>
        <w:tab/>
        <w:t>ר</w:t>
      </w:r>
      <w:r w:rsidRPr="00710BA9">
        <w:rPr>
          <w:rStyle w:val="default"/>
          <w:rFonts w:cs="FrankRuehl" w:hint="cs"/>
          <w:strike/>
          <w:vanish/>
          <w:sz w:val="22"/>
          <w:szCs w:val="22"/>
          <w:shd w:val="clear" w:color="auto" w:fill="FFFF99"/>
          <w:rtl/>
        </w:rPr>
        <w:t>כב מנוע</w:t>
      </w:r>
      <w:r w:rsidRPr="00710BA9">
        <w:rPr>
          <w:rStyle w:val="default"/>
          <w:rFonts w:cs="FrankRuehl"/>
          <w:strike/>
          <w:vanish/>
          <w:sz w:val="22"/>
          <w:szCs w:val="22"/>
          <w:shd w:val="clear" w:color="auto" w:fill="FFFF99"/>
          <w:rtl/>
        </w:rPr>
        <w:t xml:space="preserve">י </w:t>
      </w:r>
      <w:r w:rsidRPr="00710BA9">
        <w:rPr>
          <w:rStyle w:val="default"/>
          <w:rFonts w:cs="FrankRuehl" w:hint="cs"/>
          <w:strike/>
          <w:vanish/>
          <w:sz w:val="22"/>
          <w:szCs w:val="22"/>
          <w:shd w:val="clear" w:color="auto" w:fill="FFFF99"/>
          <w:rtl/>
        </w:rPr>
        <w:t>שהוא טרקטור כאמור בתקנות התעבורה, תשכ"א-</w:t>
      </w:r>
      <w:r w:rsidRPr="00710BA9">
        <w:rPr>
          <w:rStyle w:val="default"/>
          <w:rFonts w:cs="FrankRuehl"/>
          <w:strike/>
          <w:vanish/>
          <w:sz w:val="22"/>
          <w:szCs w:val="22"/>
          <w:shd w:val="clear" w:color="auto" w:fill="FFFF99"/>
          <w:rtl/>
        </w:rPr>
        <w:t xml:space="preserve">1961, </w:t>
      </w:r>
      <w:r w:rsidRPr="00710BA9">
        <w:rPr>
          <w:rStyle w:val="default"/>
          <w:rFonts w:cs="FrankRuehl" w:hint="cs"/>
          <w:strike/>
          <w:vanish/>
          <w:sz w:val="22"/>
          <w:szCs w:val="22"/>
          <w:shd w:val="clear" w:color="auto" w:fill="FFFF99"/>
          <w:rtl/>
        </w:rPr>
        <w:t>לתקופה שהטרקטור אינו בשימוש, של מי שמשקו החקלאי אינו פעיל, ובלבד שהפקיד את רשיון</w:t>
      </w:r>
      <w:r w:rsidRPr="00710BA9">
        <w:rPr>
          <w:rStyle w:val="default"/>
          <w:rFonts w:cs="FrankRuehl"/>
          <w:strike/>
          <w:vanish/>
          <w:sz w:val="22"/>
          <w:szCs w:val="22"/>
          <w:shd w:val="clear" w:color="auto" w:fill="FFFF99"/>
          <w:rtl/>
        </w:rPr>
        <w:t xml:space="preserve"> ה</w:t>
      </w:r>
      <w:r w:rsidRPr="00710BA9">
        <w:rPr>
          <w:rStyle w:val="default"/>
          <w:rFonts w:cs="FrankRuehl" w:hint="cs"/>
          <w:strike/>
          <w:vanish/>
          <w:sz w:val="22"/>
          <w:szCs w:val="22"/>
          <w:shd w:val="clear" w:color="auto" w:fill="FFFF99"/>
          <w:rtl/>
        </w:rPr>
        <w:t>טרקטור אצל הרשות המוסמכת להוציא אותו רשיון;</w:t>
      </w:r>
    </w:p>
    <w:p w:rsidR="0016140C" w:rsidRPr="0016140C" w:rsidRDefault="0016140C" w:rsidP="0016140C">
      <w:pPr>
        <w:pStyle w:val="P22"/>
        <w:spacing w:before="0"/>
        <w:ind w:left="1021" w:right="1134"/>
        <w:rPr>
          <w:rStyle w:val="default"/>
          <w:rFonts w:cs="FrankRuehl"/>
          <w:sz w:val="2"/>
          <w:szCs w:val="2"/>
          <w:shd w:val="clear" w:color="auto" w:fill="FFFF99"/>
          <w:rtl/>
        </w:rPr>
      </w:pPr>
      <w:r w:rsidRPr="00710BA9">
        <w:rPr>
          <w:rStyle w:val="default"/>
          <w:rFonts w:cs="FrankRuehl"/>
          <w:strike/>
          <w:vanish/>
          <w:sz w:val="22"/>
          <w:szCs w:val="22"/>
          <w:shd w:val="clear" w:color="auto" w:fill="FFFF99"/>
          <w:rtl/>
        </w:rPr>
        <w:t>(4)</w:t>
      </w:r>
      <w:r w:rsidRPr="00710BA9">
        <w:rPr>
          <w:rStyle w:val="default"/>
          <w:rFonts w:cs="FrankRuehl"/>
          <w:strike/>
          <w:vanish/>
          <w:sz w:val="22"/>
          <w:szCs w:val="22"/>
          <w:shd w:val="clear" w:color="auto" w:fill="FFFF99"/>
          <w:rtl/>
        </w:rPr>
        <w:tab/>
        <w:t>ה</w:t>
      </w:r>
      <w:r w:rsidRPr="00710BA9">
        <w:rPr>
          <w:rStyle w:val="default"/>
          <w:rFonts w:cs="FrankRuehl" w:hint="cs"/>
          <w:strike/>
          <w:vanish/>
          <w:sz w:val="22"/>
          <w:szCs w:val="22"/>
          <w:shd w:val="clear" w:color="auto" w:fill="FFFF99"/>
          <w:rtl/>
        </w:rPr>
        <w:t>אמור בפסקאות (2) ו-(3) חל כל עוד רשיון הרכב מופקד.</w:t>
      </w:r>
      <w:bookmarkEnd w:id="55"/>
    </w:p>
    <w:p w:rsidR="00614202" w:rsidRDefault="00614202" w:rsidP="00614202">
      <w:pPr>
        <w:pStyle w:val="P22"/>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הסכומים האמורים בתקנת משנה (ג) יעודכנו ב-1 בינואר של כל שנה (להלן </w:t>
      </w:r>
      <w:r>
        <w:rPr>
          <w:rStyle w:val="default"/>
          <w:rFonts w:cs="FrankRuehl"/>
          <w:rtl/>
        </w:rPr>
        <w:t>–</w:t>
      </w:r>
      <w:r>
        <w:rPr>
          <w:rStyle w:val="default"/>
          <w:rFonts w:cs="FrankRuehl" w:hint="cs"/>
          <w:rtl/>
        </w:rPr>
        <w:t xml:space="preserve"> יום העדכון) לפי שיעור עליית המדד החדש לעומת המדד היסודי, בתוספת נקודת האחוז, ולא יותר משיעור עליית מדד המחירים לצרכן בתקופה האמורה; פסקת משנה זו תחול גם אם המדד החדש זהה למדד היסודי;</w:t>
      </w:r>
    </w:p>
    <w:p w:rsidR="00614202" w:rsidRDefault="00614202" w:rsidP="00614202">
      <w:pPr>
        <w:pStyle w:val="P22"/>
        <w:spacing w:before="72"/>
        <w:ind w:left="1021" w:right="1134"/>
        <w:rPr>
          <w:rStyle w:val="default"/>
          <w:rFonts w:cs="FrankRuehl" w:hint="cs"/>
          <w:rtl/>
        </w:rPr>
      </w:pPr>
      <w:r>
        <w:rPr>
          <w:rStyle w:val="default"/>
          <w:rFonts w:cs="FrankRuehl" w:hint="cs"/>
          <w:rtl/>
        </w:rPr>
        <w:t>(2)</w:t>
      </w:r>
      <w:r>
        <w:rPr>
          <w:rStyle w:val="default"/>
          <w:rFonts w:cs="FrankRuehl" w:hint="cs"/>
          <w:rtl/>
        </w:rPr>
        <w:tab/>
        <w:t>היה המדד החדש נמוך מהמדד היסודי, לא יעודכנו הסכומים כאמור בפסקה (1);</w:t>
      </w:r>
    </w:p>
    <w:p w:rsidR="00614202" w:rsidRDefault="00614202" w:rsidP="008C2BC9">
      <w:pPr>
        <w:pStyle w:val="P22"/>
        <w:spacing w:before="72"/>
        <w:ind w:left="1021" w:right="1134"/>
        <w:rPr>
          <w:rStyle w:val="default"/>
          <w:rFonts w:cs="FrankRuehl" w:hint="cs"/>
          <w:rtl/>
        </w:rPr>
      </w:pPr>
      <w:r>
        <w:rPr>
          <w:rStyle w:val="default"/>
          <w:rFonts w:cs="FrankRuehl" w:hint="cs"/>
          <w:rtl/>
        </w:rPr>
        <w:t>(3)</w:t>
      </w:r>
      <w:r>
        <w:rPr>
          <w:rStyle w:val="default"/>
          <w:rFonts w:cs="FrankRuehl" w:hint="cs"/>
          <w:rtl/>
        </w:rPr>
        <w:tab/>
        <w:t>השר יפרסם בהודעה ברשומות את נוסח תקנת משנה (ג) כפי שהשתנתה עקב האמור בתקנת משנה זו;</w:t>
      </w:r>
    </w:p>
    <w:p w:rsidR="00614202" w:rsidRDefault="0016140C" w:rsidP="00614202">
      <w:pPr>
        <w:pStyle w:val="P00"/>
        <w:spacing w:before="72"/>
        <w:ind w:left="0" w:right="1134"/>
        <w:rPr>
          <w:rStyle w:val="default"/>
          <w:rFonts w:cs="FrankRuehl" w:hint="cs"/>
          <w:rtl/>
        </w:rPr>
      </w:pPr>
      <w:r>
        <w:rPr>
          <w:rStyle w:val="default"/>
          <w:rFonts w:cs="FrankRuehl" w:hint="cs"/>
          <w:rtl/>
        </w:rPr>
        <w:tab/>
      </w:r>
      <w:r w:rsidR="00614202">
        <w:rPr>
          <w:rStyle w:val="default"/>
          <w:rFonts w:cs="FrankRuehl" w:hint="cs"/>
          <w:rtl/>
        </w:rPr>
        <w:t xml:space="preserve">בתקנת משנה זו </w:t>
      </w:r>
      <w:r w:rsidR="00614202">
        <w:rPr>
          <w:rStyle w:val="default"/>
          <w:rFonts w:cs="FrankRuehl"/>
          <w:rtl/>
        </w:rPr>
        <w:t>–</w:t>
      </w:r>
    </w:p>
    <w:p w:rsidR="00614202" w:rsidRDefault="0016140C" w:rsidP="00614202">
      <w:pPr>
        <w:pStyle w:val="P00"/>
        <w:spacing w:before="72"/>
        <w:ind w:left="0" w:right="1134"/>
        <w:rPr>
          <w:rStyle w:val="default"/>
          <w:rFonts w:cs="FrankRuehl" w:hint="cs"/>
          <w:rtl/>
        </w:rPr>
      </w:pPr>
      <w:r>
        <w:rPr>
          <w:rStyle w:val="default"/>
          <w:rFonts w:cs="FrankRuehl" w:hint="cs"/>
          <w:rtl/>
        </w:rPr>
        <w:tab/>
      </w:r>
      <w:r w:rsidR="00614202">
        <w:rPr>
          <w:rStyle w:val="default"/>
          <w:rFonts w:cs="FrankRuehl" w:hint="cs"/>
          <w:rtl/>
        </w:rPr>
        <w:t xml:space="preserve">"המדד החדש" </w:t>
      </w:r>
      <w:r w:rsidR="00614202">
        <w:rPr>
          <w:rStyle w:val="default"/>
          <w:rFonts w:cs="FrankRuehl"/>
          <w:rtl/>
        </w:rPr>
        <w:t>–</w:t>
      </w:r>
      <w:r w:rsidR="00614202">
        <w:rPr>
          <w:rStyle w:val="default"/>
          <w:rFonts w:cs="FrankRuehl" w:hint="cs"/>
          <w:rtl/>
        </w:rPr>
        <w:t xml:space="preserve"> המדד שפורסם לאחרונה לפני יום העדכון;</w:t>
      </w:r>
    </w:p>
    <w:p w:rsidR="00614202" w:rsidRDefault="0016140C" w:rsidP="00614202">
      <w:pPr>
        <w:pStyle w:val="P00"/>
        <w:spacing w:before="72"/>
        <w:ind w:left="0" w:right="1134"/>
        <w:rPr>
          <w:rStyle w:val="default"/>
          <w:rFonts w:cs="FrankRuehl" w:hint="cs"/>
          <w:rtl/>
        </w:rPr>
      </w:pPr>
      <w:r>
        <w:rPr>
          <w:rStyle w:val="default"/>
          <w:rFonts w:cs="FrankRuehl" w:hint="cs"/>
          <w:rtl/>
        </w:rPr>
        <w:tab/>
      </w:r>
      <w:r w:rsidR="00614202">
        <w:rPr>
          <w:rStyle w:val="default"/>
          <w:rFonts w:cs="FrankRuehl" w:hint="cs"/>
          <w:rtl/>
        </w:rPr>
        <w:t>"המדד היסודי" המדד שפורסם לאחרונה לפני יום העדכון הקודם, ולעניין יום העדכון הראשון שלאחר תחילתן של תקנות הבטחת הכנסה (תיקון מס' 2) התשע"ג-2012, המדד שפורסם בחודש נובמבר 2012;</w:t>
      </w:r>
    </w:p>
    <w:p w:rsidR="00614202" w:rsidRDefault="0016140C" w:rsidP="00614202">
      <w:pPr>
        <w:pStyle w:val="P00"/>
        <w:spacing w:before="72"/>
        <w:ind w:left="0" w:right="1134"/>
        <w:rPr>
          <w:rStyle w:val="default"/>
          <w:rFonts w:cs="FrankRuehl" w:hint="cs"/>
          <w:rtl/>
        </w:rPr>
      </w:pPr>
      <w:r>
        <w:rPr>
          <w:rStyle w:val="default"/>
          <w:rFonts w:cs="FrankRuehl" w:hint="cs"/>
          <w:rtl/>
        </w:rPr>
        <w:tab/>
      </w:r>
      <w:r w:rsidR="00614202">
        <w:rPr>
          <w:rStyle w:val="default"/>
          <w:rFonts w:cs="FrankRuehl" w:hint="cs"/>
          <w:rtl/>
        </w:rPr>
        <w:t xml:space="preserve">"מדד" </w:t>
      </w:r>
      <w:r w:rsidR="00614202">
        <w:rPr>
          <w:rStyle w:val="default"/>
          <w:rFonts w:cs="FrankRuehl"/>
          <w:rtl/>
        </w:rPr>
        <w:t>–</w:t>
      </w:r>
      <w:r w:rsidR="00614202">
        <w:rPr>
          <w:rStyle w:val="default"/>
          <w:rFonts w:cs="FrankRuehl" w:hint="cs"/>
          <w:rtl/>
        </w:rPr>
        <w:t xml:space="preserve"> מדד המחירים לצרכן (תחבורה </w:t>
      </w:r>
      <w:r w:rsidR="00614202">
        <w:rPr>
          <w:rStyle w:val="default"/>
          <w:rFonts w:cs="FrankRuehl"/>
          <w:rtl/>
        </w:rPr>
        <w:t>–</w:t>
      </w:r>
      <w:r w:rsidR="00614202">
        <w:rPr>
          <w:rStyle w:val="default"/>
          <w:rFonts w:cs="FrankRuehl" w:hint="cs"/>
          <w:rtl/>
        </w:rPr>
        <w:t xml:space="preserve"> מכוניות) שמפרסמת הלשכה המרכזית לסטטיסטיקה;</w:t>
      </w:r>
    </w:p>
    <w:p w:rsidR="00614202" w:rsidRDefault="0016140C" w:rsidP="00614202">
      <w:pPr>
        <w:pStyle w:val="P00"/>
        <w:spacing w:before="72"/>
        <w:ind w:left="0" w:right="1134"/>
        <w:rPr>
          <w:rStyle w:val="default"/>
          <w:rFonts w:cs="FrankRuehl" w:hint="cs"/>
          <w:rtl/>
        </w:rPr>
      </w:pPr>
      <w:r>
        <w:rPr>
          <w:rStyle w:val="default"/>
          <w:rFonts w:cs="FrankRuehl" w:hint="cs"/>
          <w:rtl/>
        </w:rPr>
        <w:tab/>
      </w:r>
      <w:r w:rsidR="00614202">
        <w:rPr>
          <w:rStyle w:val="default"/>
          <w:rFonts w:cs="FrankRuehl" w:hint="cs"/>
          <w:rtl/>
        </w:rPr>
        <w:t xml:space="preserve">"מדד המחירים לצרכן" </w:t>
      </w:r>
      <w:r w:rsidR="00614202">
        <w:rPr>
          <w:rStyle w:val="default"/>
          <w:rFonts w:cs="FrankRuehl"/>
          <w:rtl/>
        </w:rPr>
        <w:t>–</w:t>
      </w:r>
      <w:r w:rsidR="00614202">
        <w:rPr>
          <w:rStyle w:val="default"/>
          <w:rFonts w:cs="FrankRuehl" w:hint="cs"/>
          <w:rtl/>
        </w:rPr>
        <w:t xml:space="preserve"> מדד המחירים לצרכן שמפרסמת הלשכה המרכזית לסטטיסטיקה.</w:t>
      </w:r>
    </w:p>
    <w:p w:rsidR="003F7DBF" w:rsidRDefault="003F7DBF" w:rsidP="003207AF">
      <w:pPr>
        <w:pStyle w:val="P00"/>
        <w:spacing w:before="72"/>
        <w:ind w:left="0" w:right="1134"/>
        <w:rPr>
          <w:rStyle w:val="default"/>
          <w:rFonts w:cs="FrankRuehl" w:hint="cs"/>
          <w:rtl/>
        </w:rPr>
      </w:pPr>
      <w:bookmarkStart w:id="56" w:name="Seif25"/>
      <w:bookmarkEnd w:id="56"/>
      <w:r>
        <w:rPr>
          <w:rFonts w:cs="Miriam"/>
          <w:szCs w:val="32"/>
          <w:rtl/>
          <w:lang w:val="he-IL"/>
        </w:rPr>
        <w:pict>
          <v:shape id="_x0000_s1094" type="#_x0000_t202" style="position:absolute;left:0;text-align:left;margin-left:470.25pt;margin-top:2.25pt;width:1in;height:33.6pt;z-index:251683328" filled="f" stroked="f">
            <v:textbox inset="1mm,,1mm">
              <w:txbxContent>
                <w:p w:rsidR="00B23820" w:rsidRDefault="00B23820">
                  <w:pPr>
                    <w:spacing w:line="160" w:lineRule="exact"/>
                    <w:jc w:val="left"/>
                    <w:rPr>
                      <w:rFonts w:cs="Miriam" w:hint="cs"/>
                      <w:sz w:val="18"/>
                      <w:szCs w:val="18"/>
                      <w:rtl/>
                    </w:rPr>
                  </w:pPr>
                  <w:r>
                    <w:rPr>
                      <w:rFonts w:cs="Miriam" w:hint="cs"/>
                      <w:sz w:val="18"/>
                      <w:szCs w:val="18"/>
                      <w:rtl/>
                    </w:rPr>
                    <w:t>רכב לצורך קבלת טיפול רפואי</w:t>
                  </w:r>
                </w:p>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v:shape>
        </w:pict>
      </w:r>
      <w:r>
        <w:rPr>
          <w:rStyle w:val="big-number"/>
          <w:rFonts w:cs="Miriam" w:hint="cs"/>
          <w:rtl/>
        </w:rPr>
        <w:t>10</w:t>
      </w:r>
      <w:r>
        <w:rPr>
          <w:rStyle w:val="default"/>
          <w:rFonts w:cs="FrankRuehl" w:hint="cs"/>
          <w:rtl/>
        </w:rPr>
        <w:t>א.</w:t>
      </w:r>
      <w:r>
        <w:rPr>
          <w:rStyle w:val="default"/>
          <w:rFonts w:cs="FrankRuehl" w:hint="cs"/>
          <w:rtl/>
        </w:rPr>
        <w:tab/>
        <w:t>(א)</w:t>
      </w:r>
      <w:r>
        <w:rPr>
          <w:rStyle w:val="default"/>
          <w:rFonts w:cs="FrankRuehl" w:hint="cs"/>
          <w:rtl/>
        </w:rPr>
        <w:tab/>
        <w:t>תובע העושה שימוש ברכב מנועי יצרף לתביעתו, אישור רפואי המעיד כי הוא או בן משפחתו זקוקים לרכב לצורך קבלת טיפול רפואי במיתקן רפואי לפי תכנית טיפול שנקבעה מראש או שש פעמים בחודש לפחות בפרק זמן העולה על 90 ימים רצופים.</w:t>
      </w:r>
    </w:p>
    <w:p w:rsidR="00761C89" w:rsidRPr="00710BA9" w:rsidRDefault="00761C89" w:rsidP="00761C89">
      <w:pPr>
        <w:pStyle w:val="P00"/>
        <w:tabs>
          <w:tab w:val="clear" w:pos="6259"/>
        </w:tabs>
        <w:spacing w:before="0"/>
        <w:ind w:left="0" w:right="1134"/>
        <w:rPr>
          <w:rFonts w:cs="FrankRuehl" w:hint="cs"/>
          <w:vanish/>
          <w:color w:val="FF0000"/>
          <w:szCs w:val="20"/>
          <w:shd w:val="clear" w:color="auto" w:fill="FFFF99"/>
          <w:rtl/>
        </w:rPr>
      </w:pPr>
      <w:bookmarkStart w:id="57" w:name="Rov71"/>
      <w:r w:rsidRPr="00710BA9">
        <w:rPr>
          <w:rFonts w:cs="FrankRuehl" w:hint="cs"/>
          <w:vanish/>
          <w:color w:val="FF0000"/>
          <w:szCs w:val="20"/>
          <w:shd w:val="clear" w:color="auto" w:fill="FFFF99"/>
          <w:rtl/>
        </w:rPr>
        <w:t>מיום 1.10.2001</w:t>
      </w:r>
    </w:p>
    <w:p w:rsidR="00761C89" w:rsidRPr="00710BA9" w:rsidRDefault="00761C89" w:rsidP="00761C89">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761C89" w:rsidRPr="00710BA9" w:rsidRDefault="00761C89" w:rsidP="00761C89">
      <w:pPr>
        <w:pStyle w:val="P00"/>
        <w:spacing w:before="0"/>
        <w:ind w:left="0" w:right="1134"/>
        <w:rPr>
          <w:rFonts w:cs="FrankRuehl" w:hint="cs"/>
          <w:vanish/>
          <w:szCs w:val="20"/>
          <w:shd w:val="clear" w:color="auto" w:fill="FFFF99"/>
          <w:rtl/>
        </w:rPr>
      </w:pPr>
      <w:hyperlink r:id="rId70"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36</w:t>
      </w:r>
    </w:p>
    <w:p w:rsidR="00761C89" w:rsidRPr="00B23820" w:rsidRDefault="00761C89" w:rsidP="00B23820">
      <w:pPr>
        <w:pStyle w:val="P00"/>
        <w:spacing w:before="0"/>
        <w:ind w:left="0" w:right="1134"/>
        <w:rPr>
          <w:rFonts w:cs="FrankRuehl" w:hint="cs"/>
          <w:b/>
          <w:bCs/>
          <w:sz w:val="2"/>
          <w:szCs w:val="2"/>
          <w:shd w:val="clear" w:color="auto" w:fill="FFFF99"/>
          <w:rtl/>
        </w:rPr>
      </w:pPr>
      <w:r w:rsidRPr="00710BA9">
        <w:rPr>
          <w:rFonts w:cs="FrankRuehl" w:hint="cs"/>
          <w:b/>
          <w:bCs/>
          <w:vanish/>
          <w:szCs w:val="20"/>
          <w:shd w:val="clear" w:color="auto" w:fill="FFFF99"/>
          <w:rtl/>
        </w:rPr>
        <w:t>הוספת תקנה 10א</w:t>
      </w:r>
      <w:bookmarkEnd w:id="57"/>
    </w:p>
    <w:p w:rsidR="003F7DBF" w:rsidRDefault="003F7D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רפואי, כאמור בתקנת משנה (א), ייתן מי שהוסמך ליתן אישור רפואי בתקנה 11(ג)(1) ו-(4) לתקנות הבטחת הכנסה (כללי הזכאות והוראות ביצוע), התשמ"ב-1982, לפי הענין.</w:t>
      </w:r>
    </w:p>
    <w:p w:rsidR="003F7DBF" w:rsidRDefault="003F7D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בהחלטתו יבדוק עובד המוסד, כמשמעותו בסעיף 13 לחוק, אם התובע או בן משפחתו זקוקים לרכב לצורך קבלת טיפול רפואי בהתאם לתכנית הטיפול או הטיפול הרפואי כאמור בתקנת משנה (א), וזאת לאחר שרופא מוסמך חיווה את דעתו בכתב בענין זה.</w:t>
      </w:r>
    </w:p>
    <w:p w:rsidR="00614202" w:rsidRDefault="00614202" w:rsidP="008C2BC9">
      <w:pPr>
        <w:pStyle w:val="P00"/>
        <w:spacing w:before="72"/>
        <w:ind w:left="0" w:right="1134"/>
        <w:rPr>
          <w:rStyle w:val="default"/>
          <w:rFonts w:cs="FrankRuehl" w:hint="cs"/>
          <w:rtl/>
        </w:rPr>
      </w:pPr>
      <w:bookmarkStart w:id="58" w:name="Seif26"/>
      <w:bookmarkEnd w:id="58"/>
      <w:r>
        <w:rPr>
          <w:rFonts w:cs="Miriam"/>
          <w:szCs w:val="32"/>
          <w:rtl/>
          <w:lang w:val="he-IL"/>
        </w:rPr>
        <w:pict>
          <v:shape id="_x0000_s1109" type="#_x0000_t202" style="position:absolute;left:0;text-align:left;margin-left:465.6pt;margin-top:7.1pt;width:76.65pt;height:34.5pt;z-index:251691520" filled="f" stroked="f">
            <v:textbox style="mso-next-textbox:#_x0000_s1109" inset="1mm,0,1mm,0">
              <w:txbxContent>
                <w:p w:rsidR="00B23820" w:rsidRDefault="00B23820" w:rsidP="00614202">
                  <w:pPr>
                    <w:spacing w:line="160" w:lineRule="exact"/>
                    <w:jc w:val="left"/>
                    <w:rPr>
                      <w:rFonts w:cs="Miriam" w:hint="cs"/>
                      <w:sz w:val="18"/>
                      <w:szCs w:val="18"/>
                      <w:rtl/>
                    </w:rPr>
                  </w:pPr>
                  <w:r>
                    <w:rPr>
                      <w:rFonts w:cs="Miriam" w:hint="cs"/>
                      <w:sz w:val="18"/>
                      <w:szCs w:val="18"/>
                      <w:rtl/>
                    </w:rPr>
                    <w:t>סייג לזכאות</w:t>
                  </w:r>
                </w:p>
                <w:p w:rsidR="00B23820" w:rsidRDefault="00B23820" w:rsidP="00614202">
                  <w:pPr>
                    <w:spacing w:line="160" w:lineRule="exact"/>
                    <w:jc w:val="left"/>
                    <w:rPr>
                      <w:rFonts w:cs="Miriam" w:hint="cs"/>
                      <w:sz w:val="18"/>
                      <w:szCs w:val="18"/>
                      <w:rtl/>
                    </w:rPr>
                  </w:pPr>
                  <w:r>
                    <w:rPr>
                      <w:rFonts w:cs="Miriam" w:hint="cs"/>
                      <w:sz w:val="18"/>
                      <w:szCs w:val="18"/>
                      <w:rtl/>
                    </w:rPr>
                    <w:t xml:space="preserve">תק' (מס' 2) </w:t>
                  </w:r>
                  <w:r w:rsidR="008C2BC9">
                    <w:rPr>
                      <w:rFonts w:cs="Miriam"/>
                      <w:sz w:val="18"/>
                      <w:szCs w:val="18"/>
                      <w:rtl/>
                    </w:rPr>
                    <w:br/>
                  </w:r>
                  <w:r>
                    <w:rPr>
                      <w:rFonts w:cs="Miriam" w:hint="cs"/>
                      <w:sz w:val="18"/>
                      <w:szCs w:val="18"/>
                      <w:rtl/>
                    </w:rPr>
                    <w:t>תשע"ג-2012</w:t>
                  </w:r>
                </w:p>
                <w:p w:rsidR="008C2BC9" w:rsidRDefault="008C2BC9" w:rsidP="00614202">
                  <w:pPr>
                    <w:spacing w:line="160" w:lineRule="exact"/>
                    <w:jc w:val="left"/>
                    <w:rPr>
                      <w:rFonts w:cs="Miriam" w:hint="cs"/>
                      <w:sz w:val="18"/>
                      <w:szCs w:val="18"/>
                      <w:rtl/>
                    </w:rPr>
                  </w:pPr>
                  <w:r>
                    <w:rPr>
                      <w:rFonts w:cs="Miriam" w:hint="cs"/>
                      <w:sz w:val="18"/>
                      <w:szCs w:val="18"/>
                      <w:rtl/>
                    </w:rPr>
                    <w:t xml:space="preserve">הודעה </w:t>
                  </w:r>
                  <w:r w:rsidR="00710BA9">
                    <w:rPr>
                      <w:rFonts w:cs="Miriam" w:hint="cs"/>
                      <w:sz w:val="18"/>
                      <w:szCs w:val="18"/>
                      <w:rtl/>
                    </w:rPr>
                    <w:t>תש"ף-2020</w:t>
                  </w:r>
                </w:p>
              </w:txbxContent>
            </v:textbox>
          </v:shape>
        </w:pict>
      </w:r>
      <w:r>
        <w:rPr>
          <w:rStyle w:val="big-number"/>
          <w:rFonts w:cs="Miriam" w:hint="cs"/>
          <w:rtl/>
        </w:rPr>
        <w:t>10</w:t>
      </w:r>
      <w:r>
        <w:rPr>
          <w:rStyle w:val="default"/>
          <w:rFonts w:cs="FrankRuehl" w:hint="cs"/>
          <w:rtl/>
        </w:rPr>
        <w:t>ב.</w:t>
      </w:r>
      <w:r>
        <w:rPr>
          <w:rStyle w:val="default"/>
          <w:rFonts w:cs="FrankRuehl" w:hint="cs"/>
          <w:rtl/>
        </w:rPr>
        <w:tab/>
        <w:t xml:space="preserve">תובע שהוא בעל רכב ששוויו עולה על </w:t>
      </w:r>
      <w:r w:rsidR="00710BA9">
        <w:rPr>
          <w:rStyle w:val="default"/>
          <w:rFonts w:cs="FrankRuehl" w:hint="cs"/>
          <w:rtl/>
        </w:rPr>
        <w:t>41,373</w:t>
      </w:r>
      <w:r>
        <w:rPr>
          <w:rStyle w:val="default"/>
          <w:rFonts w:cs="FrankRuehl" w:hint="cs"/>
          <w:rtl/>
        </w:rPr>
        <w:t xml:space="preserve"> שקלים חדשים, לא זכאי לגמלה, כאמור בסעיף 9א(ב) לחוק; על הסכום האמור תחול תקנה 10(ד); בתקנה זו, "שווי הרכב" </w:t>
      </w:r>
      <w:r>
        <w:rPr>
          <w:rStyle w:val="default"/>
          <w:rFonts w:cs="FrankRuehl"/>
          <w:rtl/>
        </w:rPr>
        <w:t>–</w:t>
      </w:r>
      <w:r>
        <w:rPr>
          <w:rStyle w:val="default"/>
          <w:rFonts w:cs="FrankRuehl" w:hint="cs"/>
          <w:rtl/>
        </w:rPr>
        <w:t xml:space="preserve"> כהגדרתו בתקנה 10(ג).</w:t>
      </w:r>
    </w:p>
    <w:p w:rsidR="00614202" w:rsidRPr="00710BA9" w:rsidRDefault="00614202" w:rsidP="00614202">
      <w:pPr>
        <w:pStyle w:val="P00"/>
        <w:spacing w:before="0"/>
        <w:ind w:left="0" w:right="1134"/>
        <w:rPr>
          <w:rStyle w:val="default"/>
          <w:rFonts w:cs="FrankRuehl" w:hint="cs"/>
          <w:vanish/>
          <w:color w:val="FF0000"/>
          <w:sz w:val="20"/>
          <w:szCs w:val="20"/>
          <w:shd w:val="clear" w:color="auto" w:fill="FFFF99"/>
          <w:rtl/>
        </w:rPr>
      </w:pPr>
      <w:bookmarkStart w:id="59" w:name="Rov96"/>
      <w:r w:rsidRPr="00710BA9">
        <w:rPr>
          <w:rStyle w:val="default"/>
          <w:rFonts w:cs="FrankRuehl" w:hint="cs"/>
          <w:vanish/>
          <w:color w:val="FF0000"/>
          <w:sz w:val="20"/>
          <w:szCs w:val="20"/>
          <w:shd w:val="clear" w:color="auto" w:fill="FFFF99"/>
          <w:rtl/>
        </w:rPr>
        <w:t>מיום 1.9.2012</w:t>
      </w:r>
    </w:p>
    <w:p w:rsidR="00614202" w:rsidRPr="00710BA9" w:rsidRDefault="00614202" w:rsidP="00614202">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תק' (מס' 2) תשע"ג-2012</w:t>
      </w:r>
    </w:p>
    <w:p w:rsidR="00614202" w:rsidRPr="00710BA9" w:rsidRDefault="00614202" w:rsidP="00614202">
      <w:pPr>
        <w:pStyle w:val="P00"/>
        <w:spacing w:before="0"/>
        <w:ind w:left="0" w:right="1134"/>
        <w:rPr>
          <w:rStyle w:val="default"/>
          <w:rFonts w:cs="FrankRuehl" w:hint="cs"/>
          <w:vanish/>
          <w:sz w:val="20"/>
          <w:szCs w:val="20"/>
          <w:shd w:val="clear" w:color="auto" w:fill="FFFF99"/>
          <w:rtl/>
        </w:rPr>
      </w:pPr>
      <w:hyperlink r:id="rId71" w:history="1">
        <w:r w:rsidRPr="00710BA9">
          <w:rPr>
            <w:rStyle w:val="Hyperlink"/>
            <w:rFonts w:cs="FrankRuehl" w:hint="cs"/>
            <w:vanish/>
            <w:szCs w:val="20"/>
            <w:shd w:val="clear" w:color="auto" w:fill="FFFF99"/>
            <w:rtl/>
          </w:rPr>
          <w:t>ק"ת תשע"ב מס' 7165</w:t>
        </w:r>
      </w:hyperlink>
      <w:r w:rsidRPr="00710BA9">
        <w:rPr>
          <w:rStyle w:val="default"/>
          <w:rFonts w:cs="FrankRuehl" w:hint="cs"/>
          <w:vanish/>
          <w:sz w:val="20"/>
          <w:szCs w:val="20"/>
          <w:shd w:val="clear" w:color="auto" w:fill="FFFF99"/>
          <w:rtl/>
        </w:rPr>
        <w:t xml:space="preserve"> מיום 24.9.2012 עמ' 9</w:t>
      </w:r>
    </w:p>
    <w:p w:rsidR="00614202" w:rsidRPr="00710BA9" w:rsidRDefault="00614202" w:rsidP="00614202">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הוספת תקנה 10ב</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p>
    <w:p w:rsidR="008C2BC9" w:rsidRPr="00710BA9" w:rsidRDefault="008C2BC9" w:rsidP="008C2BC9">
      <w:pPr>
        <w:pStyle w:val="P00"/>
        <w:spacing w:before="0"/>
        <w:ind w:left="0" w:right="1134"/>
        <w:rPr>
          <w:rStyle w:val="default"/>
          <w:rFonts w:cs="FrankRuehl" w:hint="cs"/>
          <w:vanish/>
          <w:color w:val="FF0000"/>
          <w:sz w:val="20"/>
          <w:szCs w:val="20"/>
          <w:shd w:val="clear" w:color="auto" w:fill="FFFF99"/>
          <w:rtl/>
        </w:rPr>
      </w:pPr>
      <w:r w:rsidRPr="00710BA9">
        <w:rPr>
          <w:rStyle w:val="default"/>
          <w:rFonts w:cs="FrankRuehl" w:hint="cs"/>
          <w:vanish/>
          <w:color w:val="FF0000"/>
          <w:sz w:val="20"/>
          <w:szCs w:val="20"/>
          <w:shd w:val="clear" w:color="auto" w:fill="FFFF99"/>
          <w:rtl/>
        </w:rPr>
        <w:t>מיום 1.1.2014</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הודעה תשע"ד-2014</w:t>
      </w:r>
    </w:p>
    <w:p w:rsidR="008C2BC9" w:rsidRPr="00710BA9" w:rsidRDefault="008C2BC9" w:rsidP="008C2BC9">
      <w:pPr>
        <w:pStyle w:val="P00"/>
        <w:spacing w:before="0"/>
        <w:ind w:left="0" w:right="1134"/>
        <w:rPr>
          <w:rStyle w:val="default"/>
          <w:rFonts w:cs="FrankRuehl" w:hint="cs"/>
          <w:vanish/>
          <w:sz w:val="20"/>
          <w:szCs w:val="20"/>
          <w:shd w:val="clear" w:color="auto" w:fill="FFFF99"/>
          <w:rtl/>
        </w:rPr>
      </w:pPr>
      <w:hyperlink r:id="rId72" w:history="1">
        <w:r w:rsidRPr="00710BA9">
          <w:rPr>
            <w:rStyle w:val="Hyperlink"/>
            <w:rFonts w:cs="FrankRuehl" w:hint="cs"/>
            <w:vanish/>
            <w:szCs w:val="20"/>
            <w:shd w:val="clear" w:color="auto" w:fill="FFFF99"/>
            <w:rtl/>
          </w:rPr>
          <w:t>ק"ת תשע"ד מס' 7366</w:t>
        </w:r>
      </w:hyperlink>
      <w:r w:rsidRPr="00710BA9">
        <w:rPr>
          <w:rStyle w:val="default"/>
          <w:rFonts w:cs="FrankRuehl" w:hint="cs"/>
          <w:vanish/>
          <w:sz w:val="20"/>
          <w:szCs w:val="20"/>
          <w:shd w:val="clear" w:color="auto" w:fill="FFFF99"/>
          <w:rtl/>
        </w:rPr>
        <w:t xml:space="preserve"> מיום 9.4.2014 עמ' 1053</w:t>
      </w:r>
    </w:p>
    <w:p w:rsidR="00710BA9" w:rsidRPr="00710BA9" w:rsidRDefault="00710BA9" w:rsidP="00710BA9">
      <w:pPr>
        <w:pStyle w:val="P00"/>
        <w:ind w:left="0" w:right="1134"/>
        <w:rPr>
          <w:rStyle w:val="default"/>
          <w:rFonts w:cs="FrankRuehl"/>
          <w:vanish/>
          <w:sz w:val="22"/>
          <w:szCs w:val="22"/>
          <w:shd w:val="clear" w:color="auto" w:fill="FFFF99"/>
          <w:rtl/>
        </w:rPr>
      </w:pPr>
      <w:r w:rsidRPr="00710BA9">
        <w:rPr>
          <w:rStyle w:val="default"/>
          <w:rFonts w:cs="FrankRuehl" w:hint="cs"/>
          <w:vanish/>
          <w:sz w:val="22"/>
          <w:szCs w:val="22"/>
          <w:shd w:val="clear" w:color="auto" w:fill="FFFF99"/>
          <w:rtl/>
        </w:rPr>
        <w:t>10ב.</w:t>
      </w:r>
      <w:r w:rsidRPr="00710BA9">
        <w:rPr>
          <w:rStyle w:val="default"/>
          <w:rFonts w:cs="FrankRuehl" w:hint="cs"/>
          <w:vanish/>
          <w:sz w:val="22"/>
          <w:szCs w:val="22"/>
          <w:shd w:val="clear" w:color="auto" w:fill="FFFF99"/>
          <w:rtl/>
        </w:rPr>
        <w:tab/>
        <w:t xml:space="preserve">תובע שהוא בעל רכב ששוויו עולה על </w:t>
      </w:r>
      <w:r w:rsidRPr="00710BA9">
        <w:rPr>
          <w:rStyle w:val="default"/>
          <w:rFonts w:cs="FrankRuehl" w:hint="cs"/>
          <w:strike/>
          <w:vanish/>
          <w:sz w:val="22"/>
          <w:szCs w:val="22"/>
          <w:shd w:val="clear" w:color="auto" w:fill="FFFF99"/>
          <w:rtl/>
        </w:rPr>
        <w:t>40,000</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40,760</w:t>
      </w:r>
      <w:r w:rsidRPr="00710BA9">
        <w:rPr>
          <w:rStyle w:val="default"/>
          <w:rFonts w:cs="FrankRuehl" w:hint="cs"/>
          <w:vanish/>
          <w:sz w:val="22"/>
          <w:szCs w:val="22"/>
          <w:shd w:val="clear" w:color="auto" w:fill="FFFF99"/>
          <w:rtl/>
        </w:rPr>
        <w:t xml:space="preserve"> שקלים חדשים, לא זכאי לגמלה, כאמור בסעיף 9א(ב) לחוק; על הסכום האמור תחול תקנה 10(ד); בתקנה זו, "שווי הרכב"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כהגדרתו בתקנה 10(ג).</w:t>
      </w:r>
    </w:p>
    <w:p w:rsidR="00710BA9" w:rsidRPr="00710BA9" w:rsidRDefault="00710BA9" w:rsidP="00710BA9">
      <w:pPr>
        <w:pStyle w:val="P00"/>
        <w:spacing w:before="0"/>
        <w:ind w:left="0" w:right="1134"/>
        <w:rPr>
          <w:rStyle w:val="default"/>
          <w:rFonts w:ascii="FrankRuehl" w:hAnsi="FrankRuehl" w:cs="FrankRuehl"/>
          <w:vanish/>
          <w:sz w:val="20"/>
          <w:szCs w:val="20"/>
          <w:shd w:val="clear" w:color="auto" w:fill="FFFF99"/>
          <w:rtl/>
        </w:rPr>
      </w:pPr>
    </w:p>
    <w:p w:rsidR="00710BA9" w:rsidRPr="00710BA9" w:rsidRDefault="00710BA9" w:rsidP="00710BA9">
      <w:pPr>
        <w:pStyle w:val="P00"/>
        <w:spacing w:before="0"/>
        <w:ind w:left="0" w:right="1134"/>
        <w:rPr>
          <w:rStyle w:val="default"/>
          <w:rFonts w:ascii="FrankRuehl" w:hAnsi="FrankRuehl" w:cs="FrankRuehl"/>
          <w:vanish/>
          <w:color w:val="FF0000"/>
          <w:sz w:val="20"/>
          <w:szCs w:val="20"/>
          <w:shd w:val="clear" w:color="auto" w:fill="FFFF99"/>
          <w:rtl/>
        </w:rPr>
      </w:pPr>
      <w:r w:rsidRPr="00710BA9">
        <w:rPr>
          <w:rStyle w:val="default"/>
          <w:rFonts w:ascii="FrankRuehl" w:hAnsi="FrankRuehl" w:cs="FrankRuehl"/>
          <w:vanish/>
          <w:color w:val="FF0000"/>
          <w:sz w:val="20"/>
          <w:szCs w:val="20"/>
          <w:shd w:val="clear" w:color="auto" w:fill="FFFF99"/>
          <w:rtl/>
        </w:rPr>
        <w:t>מיום 1.1.2020</w:t>
      </w:r>
    </w:p>
    <w:p w:rsidR="00710BA9" w:rsidRPr="00710BA9" w:rsidRDefault="00710BA9" w:rsidP="00710BA9">
      <w:pPr>
        <w:pStyle w:val="P00"/>
        <w:spacing w:before="0"/>
        <w:ind w:left="0" w:right="1134"/>
        <w:rPr>
          <w:rStyle w:val="default"/>
          <w:rFonts w:ascii="FrankRuehl" w:hAnsi="FrankRuehl" w:cs="FrankRuehl"/>
          <w:vanish/>
          <w:sz w:val="20"/>
          <w:szCs w:val="20"/>
          <w:shd w:val="clear" w:color="auto" w:fill="FFFF99"/>
          <w:rtl/>
        </w:rPr>
      </w:pPr>
      <w:r w:rsidRPr="00710BA9">
        <w:rPr>
          <w:rStyle w:val="default"/>
          <w:rFonts w:ascii="FrankRuehl" w:hAnsi="FrankRuehl" w:cs="FrankRuehl"/>
          <w:b/>
          <w:bCs/>
          <w:vanish/>
          <w:sz w:val="20"/>
          <w:szCs w:val="20"/>
          <w:shd w:val="clear" w:color="auto" w:fill="FFFF99"/>
          <w:rtl/>
        </w:rPr>
        <w:t>הודעה תש"ף-2020</w:t>
      </w:r>
    </w:p>
    <w:p w:rsidR="00710BA9" w:rsidRPr="00710BA9" w:rsidRDefault="00710BA9" w:rsidP="00710BA9">
      <w:pPr>
        <w:pStyle w:val="P00"/>
        <w:spacing w:before="0"/>
        <w:ind w:left="0" w:right="1134"/>
        <w:rPr>
          <w:rStyle w:val="default"/>
          <w:rFonts w:ascii="FrankRuehl" w:hAnsi="FrankRuehl" w:cs="FrankRuehl"/>
          <w:vanish/>
          <w:sz w:val="20"/>
          <w:szCs w:val="20"/>
          <w:shd w:val="clear" w:color="auto" w:fill="FFFF99"/>
          <w:rtl/>
        </w:rPr>
      </w:pPr>
      <w:hyperlink r:id="rId73" w:history="1">
        <w:r w:rsidRPr="00710BA9">
          <w:rPr>
            <w:rStyle w:val="Hyperlink"/>
            <w:rFonts w:ascii="FrankRuehl" w:hAnsi="FrankRuehl" w:cs="FrankRuehl"/>
            <w:vanish/>
            <w:szCs w:val="20"/>
            <w:shd w:val="clear" w:color="auto" w:fill="FFFF99"/>
            <w:rtl/>
          </w:rPr>
          <w:t>ק"ת תש"ף מס' 8631</w:t>
        </w:r>
      </w:hyperlink>
      <w:r w:rsidRPr="00710BA9">
        <w:rPr>
          <w:rStyle w:val="default"/>
          <w:rFonts w:ascii="FrankRuehl" w:hAnsi="FrankRuehl" w:cs="FrankRuehl"/>
          <w:vanish/>
          <w:sz w:val="20"/>
          <w:szCs w:val="20"/>
          <w:shd w:val="clear" w:color="auto" w:fill="FFFF99"/>
          <w:rtl/>
        </w:rPr>
        <w:t xml:space="preserve"> מיום 1.7.2020 עמ' 1703</w:t>
      </w:r>
    </w:p>
    <w:p w:rsidR="008C2BC9" w:rsidRPr="008C2BC9" w:rsidRDefault="008C2BC9" w:rsidP="008C2BC9">
      <w:pPr>
        <w:pStyle w:val="P00"/>
        <w:ind w:left="0" w:right="1134"/>
        <w:rPr>
          <w:rStyle w:val="default"/>
          <w:rFonts w:cs="FrankRuehl" w:hint="cs"/>
          <w:sz w:val="2"/>
          <w:szCs w:val="2"/>
          <w:rtl/>
        </w:rPr>
      </w:pPr>
      <w:r w:rsidRPr="00710BA9">
        <w:rPr>
          <w:rStyle w:val="default"/>
          <w:rFonts w:cs="FrankRuehl" w:hint="cs"/>
          <w:vanish/>
          <w:sz w:val="22"/>
          <w:szCs w:val="22"/>
          <w:shd w:val="clear" w:color="auto" w:fill="FFFF99"/>
          <w:rtl/>
        </w:rPr>
        <w:t>10ב.</w:t>
      </w:r>
      <w:r w:rsidRPr="00710BA9">
        <w:rPr>
          <w:rStyle w:val="default"/>
          <w:rFonts w:cs="FrankRuehl" w:hint="cs"/>
          <w:vanish/>
          <w:sz w:val="22"/>
          <w:szCs w:val="22"/>
          <w:shd w:val="clear" w:color="auto" w:fill="FFFF99"/>
          <w:rtl/>
        </w:rPr>
        <w:tab/>
        <w:t xml:space="preserve">תובע שהוא בעל רכב ששוויו עולה על </w:t>
      </w:r>
      <w:r w:rsidRPr="00710BA9">
        <w:rPr>
          <w:rStyle w:val="default"/>
          <w:rFonts w:cs="FrankRuehl" w:hint="cs"/>
          <w:strike/>
          <w:vanish/>
          <w:sz w:val="22"/>
          <w:szCs w:val="22"/>
          <w:shd w:val="clear" w:color="auto" w:fill="FFFF99"/>
          <w:rtl/>
        </w:rPr>
        <w:t>40,</w:t>
      </w:r>
      <w:r w:rsidR="00710BA9" w:rsidRPr="00710BA9">
        <w:rPr>
          <w:rStyle w:val="default"/>
          <w:rFonts w:cs="FrankRuehl" w:hint="cs"/>
          <w:strike/>
          <w:vanish/>
          <w:sz w:val="22"/>
          <w:szCs w:val="22"/>
          <w:shd w:val="clear" w:color="auto" w:fill="FFFF99"/>
          <w:rtl/>
        </w:rPr>
        <w:t>76</w:t>
      </w:r>
      <w:r w:rsidRPr="00710BA9">
        <w:rPr>
          <w:rStyle w:val="default"/>
          <w:rFonts w:cs="FrankRuehl" w:hint="cs"/>
          <w:strike/>
          <w:vanish/>
          <w:sz w:val="22"/>
          <w:szCs w:val="22"/>
          <w:shd w:val="clear" w:color="auto" w:fill="FFFF99"/>
          <w:rtl/>
        </w:rPr>
        <w:t>0</w:t>
      </w:r>
      <w:r w:rsidRPr="00710BA9">
        <w:rPr>
          <w:rStyle w:val="default"/>
          <w:rFonts w:cs="FrankRuehl" w:hint="cs"/>
          <w:vanish/>
          <w:sz w:val="22"/>
          <w:szCs w:val="22"/>
          <w:shd w:val="clear" w:color="auto" w:fill="FFFF99"/>
          <w:rtl/>
        </w:rPr>
        <w:t xml:space="preserve"> </w:t>
      </w:r>
      <w:r w:rsidR="00710BA9" w:rsidRPr="00710BA9">
        <w:rPr>
          <w:rStyle w:val="default"/>
          <w:rFonts w:cs="FrankRuehl" w:hint="cs"/>
          <w:vanish/>
          <w:sz w:val="22"/>
          <w:szCs w:val="22"/>
          <w:u w:val="single"/>
          <w:shd w:val="clear" w:color="auto" w:fill="FFFF99"/>
          <w:rtl/>
        </w:rPr>
        <w:t>41,373</w:t>
      </w:r>
      <w:r w:rsidRPr="00710BA9">
        <w:rPr>
          <w:rStyle w:val="default"/>
          <w:rFonts w:cs="FrankRuehl" w:hint="cs"/>
          <w:vanish/>
          <w:sz w:val="22"/>
          <w:szCs w:val="22"/>
          <w:shd w:val="clear" w:color="auto" w:fill="FFFF99"/>
          <w:rtl/>
        </w:rPr>
        <w:t xml:space="preserve"> שקלים חדשים, לא זכאי לגמלה, כאמור בסעיף 9א(ב) לחוק; על הסכום האמור תחול תקנה 10(ד); בתקנה זו, "שווי הרכב" </w:t>
      </w:r>
      <w:r w:rsidRPr="00710BA9">
        <w:rPr>
          <w:rStyle w:val="default"/>
          <w:rFonts w:cs="FrankRuehl"/>
          <w:vanish/>
          <w:sz w:val="22"/>
          <w:szCs w:val="22"/>
          <w:shd w:val="clear" w:color="auto" w:fill="FFFF99"/>
          <w:rtl/>
        </w:rPr>
        <w:t>–</w:t>
      </w:r>
      <w:r w:rsidRPr="00710BA9">
        <w:rPr>
          <w:rStyle w:val="default"/>
          <w:rFonts w:cs="FrankRuehl" w:hint="cs"/>
          <w:vanish/>
          <w:sz w:val="22"/>
          <w:szCs w:val="22"/>
          <w:shd w:val="clear" w:color="auto" w:fill="FFFF99"/>
          <w:rtl/>
        </w:rPr>
        <w:t xml:space="preserve"> כהגדרתו בתקנה 10(ג).</w:t>
      </w:r>
      <w:bookmarkEnd w:id="59"/>
    </w:p>
    <w:p w:rsidR="003F7DBF" w:rsidRDefault="003F7DBF">
      <w:pPr>
        <w:pStyle w:val="P00"/>
        <w:spacing w:before="72"/>
        <w:ind w:left="0" w:right="1134"/>
        <w:rPr>
          <w:rStyle w:val="default"/>
          <w:rFonts w:cs="FrankRuehl" w:hint="cs"/>
          <w:rtl/>
        </w:rPr>
      </w:pPr>
      <w:bookmarkStart w:id="60" w:name="Seif6"/>
      <w:bookmarkEnd w:id="60"/>
      <w:r>
        <w:rPr>
          <w:lang w:val="he-IL"/>
        </w:rPr>
        <w:pict>
          <v:rect id="_x0000_s1067" style="position:absolute;left:0;text-align:left;margin-left:464.5pt;margin-top:8.2pt;width:75.95pt;height:32.15pt;z-index:251635200" o:allowincell="f" filled="f" stroked="f" strokecolor="lime" strokeweight=".25pt">
            <v:textbox style="mso-next-textbox:#_x0000_s1067" inset="0,0,0,0">
              <w:txbxContent>
                <w:p w:rsidR="00B23820" w:rsidRDefault="00B23820">
                  <w:pPr>
                    <w:spacing w:line="160" w:lineRule="exact"/>
                    <w:jc w:val="left"/>
                    <w:rPr>
                      <w:rFonts w:cs="Miriam"/>
                      <w:noProof/>
                      <w:sz w:val="18"/>
                      <w:szCs w:val="18"/>
                      <w:rtl/>
                    </w:rPr>
                  </w:pPr>
                  <w:r>
                    <w:rPr>
                      <w:rFonts w:cs="Miriam"/>
                      <w:sz w:val="18"/>
                      <w:szCs w:val="18"/>
                      <w:rtl/>
                    </w:rPr>
                    <w:t>נכ</w:t>
                  </w:r>
                  <w:r>
                    <w:rPr>
                      <w:rFonts w:cs="Miriam" w:hint="cs"/>
                      <w:sz w:val="18"/>
                      <w:szCs w:val="18"/>
                      <w:rtl/>
                    </w:rPr>
                    <w:t>ס שהועבר</w:t>
                  </w:r>
                </w:p>
                <w:p w:rsidR="00B23820" w:rsidRDefault="00B23820">
                  <w:pPr>
                    <w:spacing w:line="160" w:lineRule="exact"/>
                    <w:jc w:val="left"/>
                    <w:rPr>
                      <w:rFonts w:cs="Miriam"/>
                      <w:noProof/>
                      <w:sz w:val="18"/>
                      <w:szCs w:val="18"/>
                      <w:rtl/>
                    </w:rPr>
                  </w:pPr>
                  <w:r>
                    <w:rPr>
                      <w:rFonts w:cs="Miriam"/>
                      <w:sz w:val="18"/>
                      <w:szCs w:val="18"/>
                      <w:rtl/>
                    </w:rPr>
                    <w:t>לא</w:t>
                  </w:r>
                  <w:r>
                    <w:rPr>
                      <w:rFonts w:cs="Miriam" w:hint="cs"/>
                      <w:sz w:val="18"/>
                      <w:szCs w:val="18"/>
                      <w:rtl/>
                    </w:rPr>
                    <w:t xml:space="preserve">חר </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 xml:space="preserve">עבר נכס, שהיה </w:t>
      </w:r>
      <w:r>
        <w:rPr>
          <w:rStyle w:val="default"/>
          <w:rFonts w:cs="FrankRuehl"/>
          <w:rtl/>
        </w:rPr>
        <w:t>בב</w:t>
      </w:r>
      <w:r>
        <w:rPr>
          <w:rStyle w:val="default"/>
          <w:rFonts w:cs="FrankRuehl" w:hint="cs"/>
          <w:rtl/>
        </w:rPr>
        <w:t>עלותו או בחכירתו של התובע גימלה או של בן זוגו, לאדם אחר ללא תמורה או בתמורה סמלית</w:t>
      </w:r>
      <w:r>
        <w:rPr>
          <w:rStyle w:val="default"/>
          <w:rFonts w:cs="FrankRuehl"/>
          <w:rtl/>
        </w:rPr>
        <w:t xml:space="preserve">, </w:t>
      </w:r>
      <w:r>
        <w:rPr>
          <w:rStyle w:val="default"/>
          <w:rFonts w:cs="FrankRuehl" w:hint="cs"/>
          <w:rtl/>
        </w:rPr>
        <w:t xml:space="preserve">יראו את הנכס כשייך למעביר הנכס </w:t>
      </w:r>
      <w:r w:rsidR="00761C89">
        <w:rPr>
          <w:rStyle w:val="default"/>
          <w:rFonts w:cs="FrankRuehl"/>
          <w:rtl/>
        </w:rPr>
        <w:t>–</w:t>
      </w:r>
    </w:p>
    <w:p w:rsidR="003F7DBF" w:rsidRDefault="003F7DB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הנכס הועבר תוך חמש שנים שלפני מועד הגשת התביעה לגימלה;</w:t>
      </w:r>
    </w:p>
    <w:p w:rsidR="003F7DBF" w:rsidRDefault="003F7DBF" w:rsidP="003207AF">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ם הנכס הועבר לילדו, כל עוד הוא ילד הנמצא</w:t>
      </w:r>
      <w:r>
        <w:rPr>
          <w:rStyle w:val="default"/>
          <w:rFonts w:cs="FrankRuehl"/>
          <w:rtl/>
        </w:rPr>
        <w:t xml:space="preserve"> ב</w:t>
      </w:r>
      <w:r>
        <w:rPr>
          <w:rStyle w:val="default"/>
          <w:rFonts w:cs="FrankRuehl" w:hint="cs"/>
          <w:rtl/>
        </w:rPr>
        <w:t>החזקתו,</w:t>
      </w:r>
      <w:r>
        <w:rPr>
          <w:rStyle w:val="default"/>
          <w:rFonts w:cs="FrankRuehl"/>
          <w:rtl/>
        </w:rPr>
        <w:t xml:space="preserve"> א</w:t>
      </w:r>
      <w:r>
        <w:rPr>
          <w:rStyle w:val="default"/>
          <w:rFonts w:cs="FrankRuehl" w:hint="cs"/>
          <w:rtl/>
        </w:rPr>
        <w:t xml:space="preserve">ף אם חלפו יותר מחמש השנים האמורות בפסקה (1). </w:t>
      </w:r>
    </w:p>
    <w:p w:rsidR="003F7DBF" w:rsidRDefault="003F7DBF">
      <w:pPr>
        <w:pStyle w:val="P00"/>
        <w:spacing w:before="72"/>
        <w:ind w:left="0" w:right="1134"/>
        <w:rPr>
          <w:rStyle w:val="default"/>
          <w:rFonts w:cs="FrankRuehl"/>
          <w:rtl/>
        </w:rPr>
      </w:pPr>
      <w:bookmarkStart w:id="61" w:name="Seif7"/>
      <w:bookmarkEnd w:id="61"/>
      <w:r>
        <w:rPr>
          <w:lang w:val="he-IL"/>
        </w:rPr>
        <w:pict>
          <v:rect id="_x0000_s1068" style="position:absolute;left:0;text-align:left;margin-left:464.5pt;margin-top:8.05pt;width:75.05pt;height:16pt;z-index:251636224" o:allowincell="f" filled="f" stroked="f" strokecolor="lime" strokeweight=".25pt">
            <v:textbox style="mso-next-textbox:#_x0000_s1068" inset="0,0,0,0">
              <w:txbxContent>
                <w:p w:rsidR="00B23820" w:rsidRDefault="00B23820">
                  <w:pPr>
                    <w:spacing w:line="160" w:lineRule="exact"/>
                    <w:jc w:val="left"/>
                    <w:rPr>
                      <w:rFonts w:cs="Miriam"/>
                      <w:noProof/>
                      <w:sz w:val="18"/>
                      <w:szCs w:val="18"/>
                      <w:rtl/>
                    </w:rPr>
                  </w:pPr>
                  <w:r>
                    <w:rPr>
                      <w:rFonts w:cs="Miriam"/>
                      <w:sz w:val="18"/>
                      <w:szCs w:val="18"/>
                      <w:rtl/>
                    </w:rPr>
                    <w:t>סד</w:t>
                  </w:r>
                  <w:r>
                    <w:rPr>
                      <w:rFonts w:cs="Miriam" w:hint="cs"/>
                      <w:sz w:val="18"/>
                      <w:szCs w:val="18"/>
                      <w:rtl/>
                    </w:rPr>
                    <w:t>ר הניכויים</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12.</w:t>
      </w:r>
      <w:r>
        <w:rPr>
          <w:rStyle w:val="big-number"/>
          <w:rFonts w:cs="Miriam"/>
          <w:rtl/>
        </w:rPr>
        <w:tab/>
      </w:r>
      <w:r>
        <w:rPr>
          <w:rStyle w:val="default"/>
          <w:rFonts w:cs="FrankRuehl"/>
          <w:rtl/>
        </w:rPr>
        <w:t>הי</w:t>
      </w:r>
      <w:r>
        <w:rPr>
          <w:rStyle w:val="default"/>
          <w:rFonts w:cs="FrankRuehl" w:hint="cs"/>
          <w:rtl/>
        </w:rPr>
        <w:t>ו לתובע גימלה הכנסות כאמור בסעיף 12(א)(1) ו-(3) לחוק כאחד, יחושב תחילה הניכוי לפי סעיף 12(א)(3), ואם הסכום שנוכה נמוך מהסכום המכסימלי המותר לניכוי לפי סעיף 12(ב) לחוק ינוכה סכום ההפרש מההכנסה האמורה בס</w:t>
      </w:r>
      <w:r>
        <w:rPr>
          <w:rStyle w:val="default"/>
          <w:rFonts w:cs="FrankRuehl"/>
          <w:rtl/>
        </w:rPr>
        <w:t>עי</w:t>
      </w:r>
      <w:r>
        <w:rPr>
          <w:rStyle w:val="default"/>
          <w:rFonts w:cs="FrankRuehl" w:hint="cs"/>
          <w:rtl/>
        </w:rPr>
        <w:t xml:space="preserve">ף 12(א)(1) לחוק. </w:t>
      </w:r>
    </w:p>
    <w:p w:rsidR="003F7DBF" w:rsidRDefault="003F7DBF">
      <w:pPr>
        <w:pStyle w:val="P00"/>
        <w:spacing w:before="72"/>
        <w:ind w:left="0" w:right="1134"/>
        <w:rPr>
          <w:rStyle w:val="default"/>
          <w:rFonts w:cs="FrankRuehl"/>
          <w:rtl/>
        </w:rPr>
      </w:pPr>
      <w:bookmarkStart w:id="62" w:name="Seif8"/>
      <w:bookmarkEnd w:id="62"/>
      <w:r>
        <w:rPr>
          <w:lang w:val="he-IL"/>
        </w:rPr>
        <w:pict>
          <v:rect id="_x0000_s1069" style="position:absolute;left:0;text-align:left;margin-left:464.5pt;margin-top:8.05pt;width:75.05pt;height:24pt;z-index:251637248" o:allowincell="f" filled="f" stroked="f" strokecolor="lime" strokeweight=".25pt">
            <v:textbox style="mso-next-textbox:#_x0000_s1069" inset="0,0,0,0">
              <w:txbxContent>
                <w:p w:rsidR="00B23820" w:rsidRDefault="00B23820">
                  <w:pPr>
                    <w:spacing w:line="160" w:lineRule="exact"/>
                    <w:jc w:val="left"/>
                    <w:rPr>
                      <w:rFonts w:cs="Miriam"/>
                      <w:noProof/>
                      <w:sz w:val="18"/>
                      <w:szCs w:val="18"/>
                      <w:rtl/>
                    </w:rPr>
                  </w:pPr>
                  <w:r>
                    <w:rPr>
                      <w:rFonts w:cs="Miriam"/>
                      <w:sz w:val="18"/>
                      <w:szCs w:val="18"/>
                      <w:rtl/>
                    </w:rPr>
                    <w:t>צי</w:t>
                  </w:r>
                  <w:r>
                    <w:rPr>
                      <w:rFonts w:cs="Miriam" w:hint="cs"/>
                      <w:sz w:val="18"/>
                      <w:szCs w:val="18"/>
                      <w:rtl/>
                    </w:rPr>
                    <w:t>רוף הכנסות</w:t>
                  </w:r>
                </w:p>
                <w:p w:rsidR="00B23820" w:rsidRDefault="00B23820">
                  <w:pPr>
                    <w:spacing w:line="160" w:lineRule="exact"/>
                    <w:jc w:val="left"/>
                    <w:rPr>
                      <w:rFonts w:cs="Miriam"/>
                      <w:noProof/>
                      <w:sz w:val="18"/>
                      <w:szCs w:val="18"/>
                      <w:rtl/>
                    </w:rPr>
                  </w:pPr>
                  <w:r>
                    <w:rPr>
                      <w:rFonts w:cs="Miriam"/>
                      <w:sz w:val="18"/>
                      <w:szCs w:val="18"/>
                      <w:rtl/>
                    </w:rPr>
                    <w:t>בן</w:t>
                  </w:r>
                  <w:r>
                    <w:rPr>
                      <w:rFonts w:cs="Miriam" w:hint="cs"/>
                      <w:sz w:val="18"/>
                      <w:szCs w:val="18"/>
                      <w:rtl/>
                    </w:rPr>
                    <w:t xml:space="preserve"> משפחה חולה</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13.</w:t>
      </w:r>
      <w:r>
        <w:rPr>
          <w:rStyle w:val="big-number"/>
          <w:rFonts w:cs="Miriam"/>
          <w:rtl/>
        </w:rPr>
        <w:tab/>
      </w:r>
      <w:r>
        <w:rPr>
          <w:rStyle w:val="default"/>
          <w:rFonts w:cs="FrankRuehl"/>
          <w:rtl/>
        </w:rPr>
        <w:t>לצ</w:t>
      </w:r>
      <w:r>
        <w:rPr>
          <w:rStyle w:val="default"/>
          <w:rFonts w:cs="FrankRuehl" w:hint="cs"/>
          <w:rtl/>
        </w:rPr>
        <w:t xml:space="preserve">ורך קביעת </w:t>
      </w:r>
      <w:r>
        <w:rPr>
          <w:rStyle w:val="default"/>
          <w:rFonts w:cs="FrankRuehl"/>
          <w:rtl/>
        </w:rPr>
        <w:t>ה</w:t>
      </w:r>
      <w:r>
        <w:rPr>
          <w:rStyle w:val="default"/>
          <w:rFonts w:cs="FrankRuehl" w:hint="cs"/>
          <w:rtl/>
        </w:rPr>
        <w:t>זכאות לגימלה ושיעורה של מי שתקנה 3(א)(3) חלה עליו, יצורף להכנסתו חלק מהכנסת בן המשפחה החולה כדלקמן:</w:t>
      </w:r>
    </w:p>
    <w:p w:rsidR="003F7DBF" w:rsidRDefault="003F7DBF" w:rsidP="00761C89">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בתכוף לפני שהחל לטפל בחולה לא ניהל עמו משק-בית משותף </w:t>
      </w:r>
      <w:r w:rsidR="00761C89">
        <w:rPr>
          <w:rStyle w:val="default"/>
          <w:rFonts w:cs="FrankRuehl"/>
          <w:rtl/>
        </w:rPr>
        <w:t>–</w:t>
      </w:r>
      <w:r>
        <w:rPr>
          <w:rStyle w:val="default"/>
          <w:rFonts w:cs="FrankRuehl"/>
          <w:rtl/>
        </w:rPr>
        <w:t xml:space="preserve"> </w:t>
      </w:r>
      <w:r>
        <w:rPr>
          <w:rStyle w:val="default"/>
          <w:rFonts w:cs="FrankRuehl" w:hint="cs"/>
          <w:rtl/>
        </w:rPr>
        <w:t>הכנסת החולה העולה על סכום השווה לשכר הממוצע, ואם לחולה ב</w:t>
      </w:r>
      <w:r>
        <w:rPr>
          <w:rStyle w:val="default"/>
          <w:rFonts w:cs="FrankRuehl"/>
          <w:rtl/>
        </w:rPr>
        <w:t xml:space="preserve">ן </w:t>
      </w:r>
      <w:r>
        <w:rPr>
          <w:rStyle w:val="default"/>
          <w:rFonts w:cs="FrankRuehl" w:hint="cs"/>
          <w:rtl/>
        </w:rPr>
        <w:t xml:space="preserve">זוג </w:t>
      </w:r>
      <w:r w:rsidR="00761C89">
        <w:rPr>
          <w:rStyle w:val="default"/>
          <w:rFonts w:cs="FrankRuehl"/>
          <w:rtl/>
        </w:rPr>
        <w:t>–</w:t>
      </w:r>
      <w:r>
        <w:rPr>
          <w:rStyle w:val="default"/>
          <w:rFonts w:cs="FrankRuehl"/>
          <w:rtl/>
        </w:rPr>
        <w:t xml:space="preserve"> </w:t>
      </w:r>
      <w:r>
        <w:rPr>
          <w:rStyle w:val="default"/>
          <w:rFonts w:cs="FrankRuehl" w:hint="cs"/>
          <w:rtl/>
        </w:rPr>
        <w:t>הכנסת החולה העולה על סכום השו</w:t>
      </w:r>
      <w:r>
        <w:rPr>
          <w:rStyle w:val="default"/>
          <w:rFonts w:cs="FrankRuehl"/>
          <w:rtl/>
        </w:rPr>
        <w:t>ו</w:t>
      </w:r>
      <w:r>
        <w:rPr>
          <w:rStyle w:val="default"/>
          <w:rFonts w:cs="FrankRuehl" w:hint="cs"/>
          <w:rtl/>
        </w:rPr>
        <w:t>ה ל-150% מהשכר הממוצע;</w:t>
      </w:r>
    </w:p>
    <w:p w:rsidR="003F7DBF" w:rsidRDefault="003F7DBF" w:rsidP="00761C89">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בתכוף לפני שהחל לטפל בחולה ניהל עימו משק-בית משותף </w:t>
      </w:r>
      <w:r w:rsidR="00761C89">
        <w:rPr>
          <w:rStyle w:val="default"/>
          <w:rFonts w:cs="FrankRuehl"/>
          <w:rtl/>
        </w:rPr>
        <w:t>–</w:t>
      </w:r>
      <w:r>
        <w:rPr>
          <w:rStyle w:val="default"/>
          <w:rFonts w:cs="FrankRuehl"/>
          <w:rtl/>
        </w:rPr>
        <w:t xml:space="preserve"> </w:t>
      </w:r>
      <w:r>
        <w:rPr>
          <w:rStyle w:val="default"/>
          <w:rFonts w:cs="FrankRuehl" w:hint="cs"/>
          <w:rtl/>
        </w:rPr>
        <w:t>הכנסת החולה העולה על סכום השווה לשיעור המוגדל של הגימלה לפי התוספת לחוק, בהתאם להרכב</w:t>
      </w:r>
      <w:r>
        <w:rPr>
          <w:rStyle w:val="default"/>
          <w:rFonts w:cs="FrankRuehl"/>
          <w:rtl/>
        </w:rPr>
        <w:t xml:space="preserve"> מ</w:t>
      </w:r>
      <w:r>
        <w:rPr>
          <w:rStyle w:val="default"/>
          <w:rFonts w:cs="FrankRuehl" w:hint="cs"/>
          <w:rtl/>
        </w:rPr>
        <w:t xml:space="preserve">שפחתו של החולה. </w:t>
      </w:r>
    </w:p>
    <w:p w:rsidR="003F7DBF" w:rsidRDefault="003F7DBF">
      <w:pPr>
        <w:pStyle w:val="P00"/>
        <w:spacing w:before="72"/>
        <w:ind w:left="0" w:right="1134"/>
        <w:rPr>
          <w:rStyle w:val="default"/>
          <w:rFonts w:cs="FrankRuehl"/>
          <w:rtl/>
        </w:rPr>
      </w:pPr>
      <w:bookmarkStart w:id="63" w:name="Seif9"/>
      <w:bookmarkEnd w:id="63"/>
      <w:r>
        <w:rPr>
          <w:lang w:val="he-IL"/>
        </w:rPr>
        <w:pict>
          <v:rect id="_x0000_s1070" style="position:absolute;left:0;text-align:left;margin-left:464.5pt;margin-top:8.05pt;width:75.05pt;height:16pt;z-index:251638272" o:allowincell="f" filled="f" stroked="f" strokecolor="lime" strokeweight=".25pt">
            <v:textbox style="mso-next-textbox:#_x0000_s1070" inset="0,0,0,0">
              <w:txbxContent>
                <w:p w:rsidR="00B23820" w:rsidRDefault="00B23820">
                  <w:pPr>
                    <w:spacing w:line="160" w:lineRule="exact"/>
                    <w:jc w:val="left"/>
                    <w:rPr>
                      <w:rFonts w:cs="Miriam"/>
                      <w:noProof/>
                      <w:sz w:val="18"/>
                      <w:szCs w:val="18"/>
                      <w:rtl/>
                    </w:rPr>
                  </w:pPr>
                  <w:r>
                    <w:rPr>
                      <w:rFonts w:cs="Miriam"/>
                      <w:sz w:val="18"/>
                      <w:szCs w:val="18"/>
                      <w:rtl/>
                    </w:rPr>
                    <w:t>עד</w:t>
                  </w:r>
                  <w:r>
                    <w:rPr>
                      <w:rFonts w:cs="Miriam" w:hint="cs"/>
                      <w:sz w:val="18"/>
                      <w:szCs w:val="18"/>
                      <w:rtl/>
                    </w:rPr>
                    <w:t>כון הכנסות</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14.</w:t>
      </w:r>
      <w:r>
        <w:rPr>
          <w:rStyle w:val="big-number"/>
          <w:rFonts w:cs="Miriam"/>
          <w:rtl/>
        </w:rPr>
        <w:tab/>
      </w:r>
      <w:r>
        <w:rPr>
          <w:rStyle w:val="default"/>
          <w:rFonts w:cs="FrankRuehl"/>
          <w:rtl/>
        </w:rPr>
        <w:t>חל</w:t>
      </w:r>
      <w:r>
        <w:rPr>
          <w:rStyle w:val="default"/>
          <w:rFonts w:cs="FrankRuehl" w:hint="cs"/>
          <w:rtl/>
        </w:rPr>
        <w:t xml:space="preserve"> במשק פיצוי כמשמעותו בסע</w:t>
      </w:r>
      <w:r>
        <w:rPr>
          <w:rStyle w:val="default"/>
          <w:rFonts w:cs="FrankRuehl"/>
          <w:rtl/>
        </w:rPr>
        <w:t>יף</w:t>
      </w:r>
      <w:r>
        <w:rPr>
          <w:rStyle w:val="default"/>
          <w:rFonts w:cs="FrankRuehl" w:hint="cs"/>
          <w:rtl/>
        </w:rPr>
        <w:t xml:space="preserve"> 1 לחוק הביטוח, יראו כאילו בהכנסתו של זכאי המקבל גימלה לפי סעיף 5(ב) לחוק חל שינוי בשיעור הפיצוי מיום תחילת הפיצוי, אלא אם הוכיח אחרת. </w:t>
      </w:r>
    </w:p>
    <w:p w:rsidR="003F7DBF" w:rsidRDefault="003F7DBF">
      <w:pPr>
        <w:pStyle w:val="P00"/>
        <w:spacing w:before="72"/>
        <w:ind w:left="0" w:right="1134"/>
        <w:rPr>
          <w:rStyle w:val="default"/>
          <w:rFonts w:cs="FrankRuehl"/>
          <w:rtl/>
        </w:rPr>
      </w:pPr>
      <w:bookmarkStart w:id="64" w:name="Seif10"/>
      <w:bookmarkEnd w:id="64"/>
      <w:r>
        <w:rPr>
          <w:lang w:val="he-IL"/>
        </w:rPr>
        <w:pict>
          <v:rect id="_x0000_s1071" style="position:absolute;left:0;text-align:left;margin-left:464.5pt;margin-top:8.05pt;width:75.05pt;height:16pt;z-index:251639296" o:allowincell="f" filled="f" stroked="f" strokecolor="lime" strokeweight=".25pt">
            <v:textbox style="mso-next-textbox:#_x0000_s1071" inset="0,0,0,0">
              <w:txbxContent>
                <w:p w:rsidR="00B23820" w:rsidRDefault="00B23820">
                  <w:pPr>
                    <w:spacing w:line="160" w:lineRule="exact"/>
                    <w:jc w:val="left"/>
                    <w:rPr>
                      <w:rFonts w:cs="Miriam"/>
                      <w:noProof/>
                      <w:sz w:val="18"/>
                      <w:szCs w:val="18"/>
                      <w:rtl/>
                    </w:rPr>
                  </w:pPr>
                  <w:r>
                    <w:rPr>
                      <w:rFonts w:cs="Miriam"/>
                      <w:sz w:val="18"/>
                      <w:szCs w:val="18"/>
                      <w:rtl/>
                    </w:rPr>
                    <w:t>זק</w:t>
                  </w:r>
                  <w:r>
                    <w:rPr>
                      <w:rFonts w:cs="Miriam" w:hint="cs"/>
                      <w:sz w:val="18"/>
                      <w:szCs w:val="18"/>
                      <w:rtl/>
                    </w:rPr>
                    <w:t>יפת תשלומים</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15.</w:t>
      </w:r>
      <w:r>
        <w:rPr>
          <w:rStyle w:val="big-number"/>
          <w:rFonts w:cs="Miriam"/>
          <w:rtl/>
        </w:rPr>
        <w:tab/>
      </w:r>
      <w:r>
        <w:rPr>
          <w:rStyle w:val="default"/>
          <w:rFonts w:cs="FrankRuehl"/>
          <w:rtl/>
        </w:rPr>
        <w:t>שו</w:t>
      </w:r>
      <w:r>
        <w:rPr>
          <w:rStyle w:val="default"/>
          <w:rFonts w:cs="FrankRuehl" w:hint="cs"/>
          <w:rtl/>
        </w:rPr>
        <w:t>לם לאדם סכום כסף, המהווה הכנסה לענין החוק, בעד תקופה שקדמה למועד התשלום, יראו סכום זה כהכנסתו של מקבל התשלום בת</w:t>
      </w:r>
      <w:r>
        <w:rPr>
          <w:rStyle w:val="default"/>
          <w:rFonts w:cs="FrankRuehl"/>
          <w:rtl/>
        </w:rPr>
        <w:t>קו</w:t>
      </w:r>
      <w:r>
        <w:rPr>
          <w:rStyle w:val="default"/>
          <w:rFonts w:cs="FrankRuehl" w:hint="cs"/>
          <w:rtl/>
        </w:rPr>
        <w:t>פה</w:t>
      </w:r>
      <w:r>
        <w:rPr>
          <w:rStyle w:val="default"/>
          <w:rFonts w:cs="FrankRuehl"/>
          <w:rtl/>
        </w:rPr>
        <w:t xml:space="preserve"> </w:t>
      </w:r>
      <w:r>
        <w:rPr>
          <w:rStyle w:val="default"/>
          <w:rFonts w:cs="FrankRuehl" w:hint="cs"/>
          <w:rtl/>
        </w:rPr>
        <w:t xml:space="preserve">שבעדה שולם. </w:t>
      </w:r>
    </w:p>
    <w:p w:rsidR="003F7DBF" w:rsidRDefault="003F7DBF">
      <w:pPr>
        <w:pStyle w:val="P00"/>
        <w:spacing w:before="72"/>
        <w:ind w:left="0" w:right="1134"/>
        <w:rPr>
          <w:rStyle w:val="default"/>
          <w:rFonts w:cs="FrankRuehl"/>
          <w:rtl/>
        </w:rPr>
      </w:pPr>
      <w:bookmarkStart w:id="65" w:name="Seif11"/>
      <w:bookmarkEnd w:id="65"/>
      <w:r>
        <w:rPr>
          <w:lang w:val="he-IL"/>
        </w:rPr>
        <w:pict>
          <v:rect id="_x0000_s1072" style="position:absolute;left:0;text-align:left;margin-left:464.5pt;margin-top:8.05pt;width:75.05pt;height:24pt;z-index:251640320" o:allowincell="f" filled="f" stroked="f" strokecolor="lime" strokeweight=".25pt">
            <v:textbox style="mso-next-textbox:#_x0000_s1072" inset="0,0,0,0">
              <w:txbxContent>
                <w:p w:rsidR="00B23820" w:rsidRDefault="00B23820">
                  <w:pPr>
                    <w:spacing w:line="160" w:lineRule="exact"/>
                    <w:jc w:val="left"/>
                    <w:rPr>
                      <w:rFonts w:cs="Miriam"/>
                      <w:noProof/>
                      <w:sz w:val="18"/>
                      <w:szCs w:val="18"/>
                      <w:rtl/>
                    </w:rPr>
                  </w:pPr>
                  <w:r>
                    <w:rPr>
                      <w:rFonts w:cs="Miriam"/>
                      <w:sz w:val="18"/>
                      <w:szCs w:val="18"/>
                      <w:rtl/>
                    </w:rPr>
                    <w:t>הכ</w:t>
                  </w:r>
                  <w:r>
                    <w:rPr>
                      <w:rFonts w:cs="Miriam" w:hint="cs"/>
                      <w:sz w:val="18"/>
                      <w:szCs w:val="18"/>
                      <w:rtl/>
                    </w:rPr>
                    <w:t>נסת עובד</w:t>
                  </w:r>
                </w:p>
                <w:p w:rsidR="00B23820" w:rsidRDefault="00B23820">
                  <w:pPr>
                    <w:spacing w:line="160" w:lineRule="exact"/>
                    <w:jc w:val="left"/>
                    <w:rPr>
                      <w:rFonts w:cs="Miriam"/>
                      <w:noProof/>
                      <w:sz w:val="18"/>
                      <w:szCs w:val="18"/>
                      <w:rtl/>
                    </w:rPr>
                  </w:pPr>
                  <w:r>
                    <w:rPr>
                      <w:rFonts w:cs="Miriam"/>
                      <w:sz w:val="18"/>
                      <w:szCs w:val="18"/>
                      <w:rtl/>
                    </w:rPr>
                    <w:t>עצ</w:t>
                  </w:r>
                  <w:r>
                    <w:rPr>
                      <w:rFonts w:cs="Miriam" w:hint="cs"/>
                      <w:sz w:val="18"/>
                      <w:szCs w:val="18"/>
                      <w:rtl/>
                    </w:rPr>
                    <w:t>מאי</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16.</w:t>
      </w:r>
      <w:r>
        <w:rPr>
          <w:rStyle w:val="big-number"/>
          <w:rFonts w:cs="Miriam"/>
          <w:rtl/>
        </w:rPr>
        <w:tab/>
      </w:r>
      <w:r>
        <w:rPr>
          <w:rStyle w:val="default"/>
          <w:rFonts w:cs="FrankRuehl"/>
          <w:rtl/>
        </w:rPr>
        <w:t>הי</w:t>
      </w:r>
      <w:r>
        <w:rPr>
          <w:rStyle w:val="default"/>
          <w:rFonts w:cs="FrankRuehl" w:hint="cs"/>
          <w:rtl/>
        </w:rPr>
        <w:t xml:space="preserve">תה לתובע או למקבל גימלה הכנסה מהמקורות המפורטים בסעיף 2(1) או (8) לפקודה, תהיה הכנסתו החדשית, לענין החוק, הכנסתו השוטפת, לאחר שנוכו ממנה ההוצאות הקשורות במישרין בהשגת ההכנסה, הכל כפי שהוערך על-ידי המוסד לביטוח לאומי. </w:t>
      </w:r>
    </w:p>
    <w:p w:rsidR="003F7DBF" w:rsidRDefault="003F7DBF">
      <w:pPr>
        <w:pStyle w:val="P00"/>
        <w:spacing w:before="72"/>
        <w:ind w:left="0" w:right="1134"/>
        <w:rPr>
          <w:rStyle w:val="default"/>
          <w:rFonts w:cs="FrankRuehl" w:hint="cs"/>
          <w:rtl/>
        </w:rPr>
      </w:pPr>
      <w:bookmarkStart w:id="66" w:name="Seif12"/>
      <w:bookmarkEnd w:id="66"/>
      <w:r>
        <w:rPr>
          <w:lang w:val="he-IL"/>
        </w:rPr>
        <w:pict>
          <v:rect id="_x0000_s1073" style="position:absolute;left:0;text-align:left;margin-left:464.5pt;margin-top:8.05pt;width:75.05pt;height:24pt;z-index:251641344" o:allowincell="f" filled="f" stroked="f" strokecolor="lime" strokeweight=".25pt">
            <v:textbox style="mso-next-textbox:#_x0000_s1073" inset="0,0,0,0">
              <w:txbxContent>
                <w:p w:rsidR="00B23820" w:rsidRDefault="00B23820">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לומים </w:t>
                  </w:r>
                  <w:r>
                    <w:rPr>
                      <w:rFonts w:cs="Miriam"/>
                      <w:sz w:val="18"/>
                      <w:szCs w:val="18"/>
                      <w:rtl/>
                    </w:rPr>
                    <w:t>שא</w:t>
                  </w:r>
                  <w:r>
                    <w:rPr>
                      <w:rFonts w:cs="Miriam" w:hint="cs"/>
                      <w:sz w:val="18"/>
                      <w:szCs w:val="18"/>
                      <w:rtl/>
                    </w:rPr>
                    <w:t>ינם</w:t>
                  </w:r>
                </w:p>
                <w:p w:rsidR="00B23820" w:rsidRDefault="00B23820">
                  <w:pPr>
                    <w:spacing w:line="160" w:lineRule="exact"/>
                    <w:jc w:val="left"/>
                    <w:rPr>
                      <w:rFonts w:cs="Miriam"/>
                      <w:noProof/>
                      <w:sz w:val="18"/>
                      <w:szCs w:val="18"/>
                      <w:rtl/>
                    </w:rPr>
                  </w:pPr>
                  <w:r>
                    <w:rPr>
                      <w:rFonts w:cs="Miriam"/>
                      <w:sz w:val="18"/>
                      <w:szCs w:val="18"/>
                      <w:rtl/>
                    </w:rPr>
                    <w:t>נח</w:t>
                  </w:r>
                  <w:r>
                    <w:rPr>
                      <w:rFonts w:cs="Miriam" w:hint="cs"/>
                      <w:sz w:val="18"/>
                      <w:szCs w:val="18"/>
                      <w:rtl/>
                    </w:rPr>
                    <w:t>שבים כהכנסה</w:t>
                  </w:r>
                </w:p>
                <w:p w:rsidR="00B23820" w:rsidRDefault="00B23820">
                  <w:pPr>
                    <w:spacing w:line="160" w:lineRule="exact"/>
                    <w:jc w:val="left"/>
                    <w:rPr>
                      <w:rFonts w:cs="Miriam"/>
                      <w:noProof/>
                      <w:sz w:val="18"/>
                      <w:szCs w:val="18"/>
                      <w:rtl/>
                    </w:rPr>
                  </w:pPr>
                </w:p>
              </w:txbxContent>
            </v:textbox>
            <w10:anchorlock/>
          </v:rect>
        </w:pict>
      </w:r>
      <w:r>
        <w:rPr>
          <w:rStyle w:val="big-number"/>
          <w:rFonts w:cs="Miriam"/>
          <w:rtl/>
        </w:rPr>
        <w:t>17.</w:t>
      </w:r>
      <w:r>
        <w:rPr>
          <w:rStyle w:val="big-number"/>
          <w:rFonts w:cs="Miriam"/>
          <w:rtl/>
        </w:rPr>
        <w:tab/>
      </w:r>
      <w:r>
        <w:rPr>
          <w:rStyle w:val="default"/>
          <w:rFonts w:cs="FrankRuehl"/>
          <w:rtl/>
        </w:rPr>
        <w:t>לע</w:t>
      </w:r>
      <w:r>
        <w:rPr>
          <w:rStyle w:val="default"/>
          <w:rFonts w:cs="FrankRuehl" w:hint="cs"/>
          <w:rtl/>
        </w:rPr>
        <w:t>נין הז</w:t>
      </w:r>
      <w:r>
        <w:rPr>
          <w:rStyle w:val="default"/>
          <w:rFonts w:cs="FrankRuehl"/>
          <w:rtl/>
        </w:rPr>
        <w:t>כא</w:t>
      </w:r>
      <w:r>
        <w:rPr>
          <w:rStyle w:val="default"/>
          <w:rFonts w:cs="FrankRuehl" w:hint="cs"/>
          <w:rtl/>
        </w:rPr>
        <w:t xml:space="preserve">ות לגימלה ושיעורה לא תיחשב כהכנסה </w:t>
      </w:r>
      <w:r w:rsidR="00761C89">
        <w:rPr>
          <w:rStyle w:val="default"/>
          <w:rFonts w:cs="FrankRuehl"/>
          <w:rtl/>
        </w:rPr>
        <w:t>–</w:t>
      </w:r>
    </w:p>
    <w:p w:rsidR="003F7DBF" w:rsidRDefault="003F7DB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טבה לפי ההסכם בדבר גימלת ניידות; </w:t>
      </w:r>
    </w:p>
    <w:p w:rsidR="003F7DBF" w:rsidRDefault="003F7DBF">
      <w:pPr>
        <w:pStyle w:val="P22"/>
        <w:spacing w:before="72"/>
        <w:ind w:left="1021" w:right="1134"/>
        <w:rPr>
          <w:rStyle w:val="default"/>
          <w:rFonts w:cs="FrankRuehl" w:hint="cs"/>
          <w:rtl/>
        </w:rPr>
      </w:pPr>
      <w:r>
        <w:rPr>
          <w:rFonts w:cs="FrankRuehl"/>
          <w:rtl/>
          <w:lang w:val="he-IL"/>
        </w:rPr>
        <w:pict>
          <v:shape id="_x0000_s1095" type="#_x0000_t202" style="position:absolute;left:0;text-align:left;margin-left:470.25pt;margin-top:3.7pt;width:1in;height:16.8pt;z-index:251684352" filled="f" stroked="f">
            <v:textbox style="mso-next-textbox:#_x0000_s1095" inset="1mm,,1mm">
              <w:txbxContent>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hint="cs"/>
          <w:rtl/>
        </w:rPr>
        <w:t>(2)</w:t>
      </w:r>
      <w:r>
        <w:rPr>
          <w:rStyle w:val="default"/>
          <w:rFonts w:cs="FrankRuehl"/>
          <w:rtl/>
        </w:rPr>
        <w:tab/>
        <w:t>ד</w:t>
      </w:r>
      <w:r>
        <w:rPr>
          <w:rStyle w:val="default"/>
          <w:rFonts w:cs="FrankRuehl" w:hint="cs"/>
          <w:rtl/>
        </w:rPr>
        <w:t>מי מחיה המשתלמים לפי סעיף 144 לחוק הביטוח;</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67" w:name="Rov72"/>
      <w:r w:rsidRPr="00710BA9">
        <w:rPr>
          <w:rFonts w:cs="FrankRuehl" w:hint="cs"/>
          <w:vanish/>
          <w:color w:val="FF0000"/>
          <w:szCs w:val="20"/>
          <w:shd w:val="clear" w:color="auto" w:fill="FFFF99"/>
          <w:rtl/>
        </w:rPr>
        <w:t>מיום 4.11.2003</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B23820" w:rsidRPr="00710BA9" w:rsidRDefault="00B23820" w:rsidP="00B23820">
      <w:pPr>
        <w:pStyle w:val="P00"/>
        <w:spacing w:before="0"/>
        <w:ind w:left="1021" w:right="1134"/>
        <w:rPr>
          <w:rFonts w:cs="FrankRuehl" w:hint="cs"/>
          <w:vanish/>
          <w:szCs w:val="20"/>
          <w:shd w:val="clear" w:color="auto" w:fill="FFFF99"/>
          <w:rtl/>
        </w:rPr>
      </w:pPr>
      <w:hyperlink r:id="rId74"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36</w:t>
      </w:r>
    </w:p>
    <w:p w:rsidR="00B23820" w:rsidRPr="00B23820" w:rsidRDefault="00B23820" w:rsidP="00B23820">
      <w:pPr>
        <w:pStyle w:val="P22"/>
        <w:ind w:left="1021" w:right="1134"/>
        <w:rPr>
          <w:rStyle w:val="default"/>
          <w:rFonts w:cs="FrankRuehl" w:hint="cs"/>
          <w:sz w:val="2"/>
          <w:szCs w:val="2"/>
          <w:shd w:val="clear" w:color="auto" w:fill="FFFF99"/>
          <w:rtl/>
        </w:rPr>
      </w:pPr>
      <w:r w:rsidRPr="00710BA9">
        <w:rPr>
          <w:rStyle w:val="default"/>
          <w:rFonts w:cs="FrankRuehl" w:hint="cs"/>
          <w:vanish/>
          <w:sz w:val="22"/>
          <w:szCs w:val="22"/>
          <w:shd w:val="clear" w:color="auto" w:fill="FFFF99"/>
          <w:rtl/>
        </w:rPr>
        <w:t>(2)</w:t>
      </w:r>
      <w:r w:rsidRPr="00710BA9">
        <w:rPr>
          <w:rStyle w:val="default"/>
          <w:rFonts w:cs="FrankRuehl"/>
          <w:vanish/>
          <w:sz w:val="22"/>
          <w:szCs w:val="22"/>
          <w:shd w:val="clear" w:color="auto" w:fill="FFFF99"/>
          <w:rtl/>
        </w:rPr>
        <w:tab/>
        <w:t>ד</w:t>
      </w:r>
      <w:r w:rsidRPr="00710BA9">
        <w:rPr>
          <w:rStyle w:val="default"/>
          <w:rFonts w:cs="FrankRuehl" w:hint="cs"/>
          <w:vanish/>
          <w:sz w:val="22"/>
          <w:szCs w:val="22"/>
          <w:shd w:val="clear" w:color="auto" w:fill="FFFF99"/>
          <w:rtl/>
        </w:rPr>
        <w:t xml:space="preserve">מי מחיה המשתלמים לפי </w:t>
      </w:r>
      <w:r w:rsidRPr="00710BA9">
        <w:rPr>
          <w:rStyle w:val="default"/>
          <w:rFonts w:cs="FrankRuehl" w:hint="cs"/>
          <w:strike/>
          <w:vanish/>
          <w:sz w:val="22"/>
          <w:szCs w:val="22"/>
          <w:shd w:val="clear" w:color="auto" w:fill="FFFF99"/>
          <w:rtl/>
        </w:rPr>
        <w:t>סעיף 90א</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סעיף 144</w:t>
      </w:r>
      <w:r w:rsidRPr="00710BA9">
        <w:rPr>
          <w:rStyle w:val="default"/>
          <w:rFonts w:cs="FrankRuehl" w:hint="cs"/>
          <w:vanish/>
          <w:sz w:val="22"/>
          <w:szCs w:val="22"/>
          <w:shd w:val="clear" w:color="auto" w:fill="FFFF99"/>
          <w:rtl/>
        </w:rPr>
        <w:t xml:space="preserve"> לחוק הביטוח;</w:t>
      </w:r>
      <w:bookmarkEnd w:id="67"/>
    </w:p>
    <w:p w:rsidR="003F7DBF" w:rsidRDefault="003F7DBF">
      <w:pPr>
        <w:pStyle w:val="P22"/>
        <w:spacing w:before="72"/>
        <w:ind w:left="1021" w:right="1134"/>
        <w:rPr>
          <w:rStyle w:val="default"/>
          <w:rFonts w:cs="FrankRuehl" w:hint="cs"/>
          <w:rtl/>
        </w:rPr>
      </w:pPr>
      <w:r>
        <w:rPr>
          <w:rFonts w:cs="FrankRuehl"/>
          <w:rtl/>
          <w:lang w:val="he-IL"/>
        </w:rPr>
        <w:pict>
          <v:shape id="_x0000_s1096" type="#_x0000_t202" style="position:absolute;left:0;text-align:left;margin-left:470.25pt;margin-top:3.9pt;width:1in;height:16.8pt;z-index:251685376" filled="f" stroked="f">
            <v:textbox style="mso-next-textbox:#_x0000_s1096" inset="1mm,,1mm">
              <w:txbxContent>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rtl/>
        </w:rPr>
        <w:t>(3)</w:t>
      </w:r>
      <w:r>
        <w:rPr>
          <w:rStyle w:val="default"/>
          <w:rFonts w:cs="FrankRuehl"/>
          <w:rtl/>
        </w:rPr>
        <w:tab/>
        <w:t>ג</w:t>
      </w:r>
      <w:r>
        <w:rPr>
          <w:rStyle w:val="default"/>
          <w:rFonts w:cs="FrankRuehl" w:hint="cs"/>
          <w:rtl/>
        </w:rPr>
        <w:t>ימלאות מיוחדות המשתלמות לפי סעיף 112 לחוק</w:t>
      </w:r>
      <w:r>
        <w:rPr>
          <w:rStyle w:val="default"/>
          <w:rFonts w:cs="FrankRuehl"/>
          <w:rtl/>
        </w:rPr>
        <w:t xml:space="preserve"> ה</w:t>
      </w:r>
      <w:r>
        <w:rPr>
          <w:rStyle w:val="default"/>
          <w:rFonts w:cs="FrankRuehl" w:hint="cs"/>
          <w:rtl/>
        </w:rPr>
        <w:t>ביטוח;</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68" w:name="Rov73"/>
      <w:r w:rsidRPr="00710BA9">
        <w:rPr>
          <w:rFonts w:cs="FrankRuehl" w:hint="cs"/>
          <w:vanish/>
          <w:color w:val="FF0000"/>
          <w:szCs w:val="20"/>
          <w:shd w:val="clear" w:color="auto" w:fill="FFFF99"/>
          <w:rtl/>
        </w:rPr>
        <w:t>מיום 4.11.2003</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B23820" w:rsidRPr="00710BA9" w:rsidRDefault="00B23820" w:rsidP="00B23820">
      <w:pPr>
        <w:pStyle w:val="P00"/>
        <w:spacing w:before="0"/>
        <w:ind w:left="1021" w:right="1134"/>
        <w:rPr>
          <w:rFonts w:cs="FrankRuehl" w:hint="cs"/>
          <w:vanish/>
          <w:szCs w:val="20"/>
          <w:shd w:val="clear" w:color="auto" w:fill="FFFF99"/>
          <w:rtl/>
        </w:rPr>
      </w:pPr>
      <w:hyperlink r:id="rId75"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36</w:t>
      </w:r>
    </w:p>
    <w:p w:rsidR="00B23820" w:rsidRPr="00B23820" w:rsidRDefault="00B23820" w:rsidP="00B23820">
      <w:pPr>
        <w:pStyle w:val="P22"/>
        <w:ind w:left="1021" w:right="1134"/>
        <w:rPr>
          <w:rStyle w:val="default"/>
          <w:rFonts w:cs="FrankRuehl" w:hint="cs"/>
          <w:sz w:val="2"/>
          <w:szCs w:val="2"/>
          <w:shd w:val="clear" w:color="auto" w:fill="FFFF99"/>
          <w:rtl/>
        </w:rPr>
      </w:pPr>
      <w:r w:rsidRPr="00710BA9">
        <w:rPr>
          <w:rStyle w:val="default"/>
          <w:rFonts w:cs="FrankRuehl"/>
          <w:vanish/>
          <w:sz w:val="22"/>
          <w:szCs w:val="22"/>
          <w:shd w:val="clear" w:color="auto" w:fill="FFFF99"/>
          <w:rtl/>
        </w:rPr>
        <w:t>(3)</w:t>
      </w:r>
      <w:r w:rsidRPr="00710BA9">
        <w:rPr>
          <w:rStyle w:val="default"/>
          <w:rFonts w:cs="FrankRuehl"/>
          <w:vanish/>
          <w:sz w:val="22"/>
          <w:szCs w:val="22"/>
          <w:shd w:val="clear" w:color="auto" w:fill="FFFF99"/>
          <w:rtl/>
        </w:rPr>
        <w:tab/>
        <w:t>ג</w:t>
      </w:r>
      <w:r w:rsidRPr="00710BA9">
        <w:rPr>
          <w:rStyle w:val="default"/>
          <w:rFonts w:cs="FrankRuehl" w:hint="cs"/>
          <w:vanish/>
          <w:sz w:val="22"/>
          <w:szCs w:val="22"/>
          <w:shd w:val="clear" w:color="auto" w:fill="FFFF99"/>
          <w:rtl/>
        </w:rPr>
        <w:t xml:space="preserve">ימלאות מיוחדות המשתלמות לפי </w:t>
      </w:r>
      <w:r w:rsidRPr="00710BA9">
        <w:rPr>
          <w:rStyle w:val="default"/>
          <w:rFonts w:cs="FrankRuehl" w:hint="cs"/>
          <w:strike/>
          <w:vanish/>
          <w:sz w:val="22"/>
          <w:szCs w:val="22"/>
          <w:shd w:val="clear" w:color="auto" w:fill="FFFF99"/>
          <w:rtl/>
        </w:rPr>
        <w:t>סעיף 69</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סעיף 112</w:t>
      </w:r>
      <w:r w:rsidRPr="00710BA9">
        <w:rPr>
          <w:rStyle w:val="default"/>
          <w:rFonts w:cs="FrankRuehl" w:hint="cs"/>
          <w:vanish/>
          <w:sz w:val="22"/>
          <w:szCs w:val="22"/>
          <w:shd w:val="clear" w:color="auto" w:fill="FFFF99"/>
          <w:rtl/>
        </w:rPr>
        <w:t xml:space="preserve"> לחוק</w:t>
      </w:r>
      <w:r w:rsidRPr="00710BA9">
        <w:rPr>
          <w:rStyle w:val="default"/>
          <w:rFonts w:cs="FrankRuehl"/>
          <w:vanish/>
          <w:sz w:val="22"/>
          <w:szCs w:val="22"/>
          <w:shd w:val="clear" w:color="auto" w:fill="FFFF99"/>
          <w:rtl/>
        </w:rPr>
        <w:t xml:space="preserve"> ה</w:t>
      </w:r>
      <w:r w:rsidRPr="00710BA9">
        <w:rPr>
          <w:rStyle w:val="default"/>
          <w:rFonts w:cs="FrankRuehl" w:hint="cs"/>
          <w:vanish/>
          <w:sz w:val="22"/>
          <w:szCs w:val="22"/>
          <w:shd w:val="clear" w:color="auto" w:fill="FFFF99"/>
          <w:rtl/>
        </w:rPr>
        <w:t>ביטוח;</w:t>
      </w:r>
      <w:bookmarkEnd w:id="68"/>
    </w:p>
    <w:p w:rsidR="003F7DBF" w:rsidRDefault="003F7DBF">
      <w:pPr>
        <w:pStyle w:val="P22"/>
        <w:spacing w:before="72"/>
        <w:ind w:left="1021" w:right="1134"/>
        <w:rPr>
          <w:rStyle w:val="default"/>
          <w:rFonts w:cs="FrankRuehl" w:hint="cs"/>
          <w:rtl/>
        </w:rPr>
      </w:pPr>
      <w:r>
        <w:rPr>
          <w:rFonts w:cs="FrankRuehl"/>
          <w:rtl/>
          <w:lang w:val="he-IL"/>
        </w:rPr>
        <w:pict>
          <v:shape id="_x0000_s1097" type="#_x0000_t202" style="position:absolute;left:0;text-align:left;margin-left:470.25pt;margin-top:4.1pt;width:1in;height:16.8pt;z-index:251686400" filled="f" stroked="f">
            <v:textbox style="mso-next-textbox:#_x0000_s1097" inset="1mm,,1mm">
              <w:txbxContent>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v:shape>
        </w:pict>
      </w:r>
      <w:r>
        <w:rPr>
          <w:rStyle w:val="default"/>
          <w:rFonts w:cs="FrankRuehl" w:hint="cs"/>
          <w:rtl/>
        </w:rPr>
        <w:t>(4)</w:t>
      </w:r>
      <w:r>
        <w:rPr>
          <w:rStyle w:val="default"/>
          <w:rFonts w:cs="FrankRuehl"/>
          <w:rtl/>
        </w:rPr>
        <w:tab/>
      </w:r>
      <w:r>
        <w:rPr>
          <w:rStyle w:val="default"/>
          <w:rFonts w:cs="FrankRuehl" w:hint="cs"/>
          <w:rtl/>
        </w:rPr>
        <w:t>גימלה המשתלמת לפי תקנות הביטוח הלאומי (דמי מחיה, עזרה ללימודים וסידורים לילד נכה), התשנ"ח-1998;</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69" w:name="Rov74"/>
      <w:r w:rsidRPr="00710BA9">
        <w:rPr>
          <w:rFonts w:cs="FrankRuehl" w:hint="cs"/>
          <w:vanish/>
          <w:color w:val="FF0000"/>
          <w:szCs w:val="20"/>
          <w:shd w:val="clear" w:color="auto" w:fill="FFFF99"/>
          <w:rtl/>
        </w:rPr>
        <w:t>מיום 4.11.2003</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B23820" w:rsidRPr="00710BA9" w:rsidRDefault="00B23820" w:rsidP="00B23820">
      <w:pPr>
        <w:pStyle w:val="P00"/>
        <w:spacing w:before="0"/>
        <w:ind w:left="1021" w:right="1134"/>
        <w:rPr>
          <w:rFonts w:cs="FrankRuehl" w:hint="cs"/>
          <w:vanish/>
          <w:szCs w:val="20"/>
          <w:shd w:val="clear" w:color="auto" w:fill="FFFF99"/>
          <w:rtl/>
        </w:rPr>
      </w:pPr>
      <w:hyperlink r:id="rId76"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36</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החלפת פסקה 17(4)</w:t>
      </w:r>
    </w:p>
    <w:p w:rsidR="00B23820" w:rsidRPr="00710BA9" w:rsidRDefault="00B23820" w:rsidP="00B23820">
      <w:pPr>
        <w:pStyle w:val="P00"/>
        <w:ind w:left="1021"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B23820" w:rsidRPr="00B23820" w:rsidRDefault="00B23820" w:rsidP="00B23820">
      <w:pPr>
        <w:pStyle w:val="P22"/>
        <w:spacing w:before="0"/>
        <w:ind w:left="1021" w:right="1134"/>
        <w:rPr>
          <w:rStyle w:val="default"/>
          <w:rFonts w:cs="FrankRuehl" w:hint="cs"/>
          <w:strike/>
          <w:sz w:val="2"/>
          <w:szCs w:val="2"/>
          <w:shd w:val="clear" w:color="auto" w:fill="FFFF99"/>
          <w:rtl/>
        </w:rPr>
      </w:pPr>
      <w:r w:rsidRPr="00710BA9">
        <w:rPr>
          <w:rStyle w:val="default"/>
          <w:rFonts w:cs="FrankRuehl" w:hint="cs"/>
          <w:strike/>
          <w:vanish/>
          <w:sz w:val="22"/>
          <w:szCs w:val="22"/>
          <w:shd w:val="clear" w:color="auto" w:fill="FFFF99"/>
          <w:rtl/>
        </w:rPr>
        <w:t>(4)</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גימלה המשתלמת לפי תקנות הביטוח הלאומי (דמי מחיה, עזרה ללימודים וסידורים לילד נכה), התש"ם</w:t>
      </w:r>
      <w:r w:rsidRPr="00710BA9">
        <w:rPr>
          <w:rStyle w:val="default"/>
          <w:rFonts w:cs="FrankRuehl"/>
          <w:strike/>
          <w:vanish/>
          <w:sz w:val="22"/>
          <w:szCs w:val="22"/>
          <w:shd w:val="clear" w:color="auto" w:fill="FFFF99"/>
          <w:rtl/>
        </w:rPr>
        <w:t>–</w:t>
      </w:r>
      <w:r w:rsidRPr="00710BA9">
        <w:rPr>
          <w:rStyle w:val="default"/>
          <w:rFonts w:cs="FrankRuehl" w:hint="cs"/>
          <w:strike/>
          <w:vanish/>
          <w:sz w:val="22"/>
          <w:szCs w:val="22"/>
          <w:shd w:val="clear" w:color="auto" w:fill="FFFF99"/>
          <w:rtl/>
        </w:rPr>
        <w:t>1980;</w:t>
      </w:r>
      <w:bookmarkEnd w:id="69"/>
    </w:p>
    <w:p w:rsidR="003F7DBF" w:rsidRDefault="003F7DBF" w:rsidP="00761C89">
      <w:pPr>
        <w:pStyle w:val="P22"/>
        <w:spacing w:before="72"/>
        <w:ind w:left="1021" w:right="1134"/>
        <w:rPr>
          <w:rStyle w:val="default"/>
          <w:rFonts w:cs="FrankRuehl" w:hint="cs"/>
          <w:rtl/>
        </w:rPr>
      </w:pPr>
      <w:r>
        <w:rPr>
          <w:lang w:val="he-IL"/>
        </w:rPr>
        <w:pict>
          <v:rect id="_x0000_s1074" style="position:absolute;left:0;text-align:left;margin-left:464.5pt;margin-top:8.05pt;width:75.05pt;height:8pt;z-index:251616768" o:allowincell="f" filled="f" stroked="f" strokecolor="lime" strokeweight=".25pt">
            <v:textbox inset="0,0,0,0">
              <w:txbxContent>
                <w:p w:rsidR="00B23820" w:rsidRDefault="00B23820">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default"/>
          <w:rFonts w:cs="FrankRuehl"/>
          <w:rtl/>
        </w:rPr>
        <w:t>(5)</w:t>
      </w:r>
      <w:r>
        <w:rPr>
          <w:rStyle w:val="default"/>
          <w:rFonts w:cs="FrankRuehl"/>
          <w:rtl/>
        </w:rPr>
        <w:tab/>
        <w:t>ת</w:t>
      </w:r>
      <w:r>
        <w:rPr>
          <w:rStyle w:val="default"/>
          <w:rFonts w:cs="FrankRuehl" w:hint="cs"/>
          <w:rtl/>
        </w:rPr>
        <w:t>שלומים המשתלמים לנזקק לפי חוק שירותי הסעד, תשי"ח</w:t>
      </w:r>
      <w:r w:rsidR="00761C89">
        <w:rPr>
          <w:rStyle w:val="default"/>
          <w:rFonts w:cs="FrankRuehl" w:hint="cs"/>
          <w:rtl/>
        </w:rPr>
        <w:t>-</w:t>
      </w:r>
      <w:r w:rsidR="00B23820">
        <w:rPr>
          <w:rStyle w:val="default"/>
          <w:rFonts w:cs="FrankRuehl"/>
          <w:rtl/>
        </w:rPr>
        <w:t>1958;</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0" w:name="Rov75"/>
      <w:r w:rsidRPr="00710BA9">
        <w:rPr>
          <w:rFonts w:cs="FrankRuehl" w:hint="cs"/>
          <w:vanish/>
          <w:color w:val="FF0000"/>
          <w:szCs w:val="20"/>
          <w:shd w:val="clear" w:color="auto" w:fill="FFFF99"/>
          <w:rtl/>
        </w:rPr>
        <w:t>מיום 1.2.1982</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תשמ"ב-1982</w:t>
      </w:r>
    </w:p>
    <w:p w:rsidR="00B23820" w:rsidRPr="00710BA9" w:rsidRDefault="00B23820" w:rsidP="00B23820">
      <w:pPr>
        <w:pStyle w:val="P00"/>
        <w:spacing w:before="0"/>
        <w:ind w:left="1021" w:right="1134"/>
        <w:rPr>
          <w:rFonts w:cs="FrankRuehl" w:hint="cs"/>
          <w:vanish/>
          <w:szCs w:val="20"/>
          <w:shd w:val="clear" w:color="auto" w:fill="FFFF99"/>
          <w:rtl/>
        </w:rPr>
      </w:pPr>
      <w:hyperlink r:id="rId77" w:history="1">
        <w:r w:rsidRPr="00710BA9">
          <w:rPr>
            <w:rStyle w:val="Hyperlink"/>
            <w:rFonts w:cs="FrankRuehl" w:hint="cs"/>
            <w:vanish/>
            <w:szCs w:val="20"/>
            <w:shd w:val="clear" w:color="auto" w:fill="FFFF99"/>
            <w:rtl/>
          </w:rPr>
          <w:t>ק"ת תשמ"ב מס' 4320</w:t>
        </w:r>
      </w:hyperlink>
      <w:r w:rsidRPr="00710BA9">
        <w:rPr>
          <w:rFonts w:cs="FrankRuehl" w:hint="cs"/>
          <w:vanish/>
          <w:szCs w:val="20"/>
          <w:shd w:val="clear" w:color="auto" w:fill="FFFF99"/>
          <w:rtl/>
        </w:rPr>
        <w:t xml:space="preserve"> מיום 25.2.1982 עמ' 630</w:t>
      </w:r>
    </w:p>
    <w:p w:rsidR="00B23820" w:rsidRPr="00B23820" w:rsidRDefault="00B23820" w:rsidP="00B23820">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17(5)</w:t>
      </w:r>
      <w:bookmarkEnd w:id="70"/>
    </w:p>
    <w:p w:rsidR="003F7DBF" w:rsidRDefault="003F7DBF">
      <w:pPr>
        <w:pStyle w:val="P22"/>
        <w:spacing w:before="72"/>
        <w:ind w:left="1021" w:right="1134"/>
        <w:rPr>
          <w:rStyle w:val="default"/>
          <w:rFonts w:cs="FrankRuehl" w:hint="cs"/>
          <w:rtl/>
        </w:rPr>
      </w:pPr>
      <w:r>
        <w:rPr>
          <w:lang w:val="he-IL"/>
        </w:rPr>
        <w:pict>
          <v:rect id="_x0000_s1075" style="position:absolute;left:0;text-align:left;margin-left:464.5pt;margin-top:8.05pt;width:75.05pt;height:8pt;z-index:251617792" o:allowincell="f" filled="f" stroked="f" strokecolor="lime" strokeweight=".25pt">
            <v:textbox inset="0,0,0,0">
              <w:txbxContent>
                <w:p w:rsidR="00B23820" w:rsidRDefault="00B23820">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1991</w:t>
                  </w:r>
                </w:p>
              </w:txbxContent>
            </v:textbox>
            <w10:anchorlock/>
          </v:rect>
        </w:pict>
      </w:r>
      <w:r>
        <w:rPr>
          <w:rStyle w:val="default"/>
          <w:rFonts w:cs="FrankRuehl"/>
          <w:rtl/>
        </w:rPr>
        <w:t>(6)</w:t>
      </w:r>
      <w:r>
        <w:rPr>
          <w:rStyle w:val="default"/>
          <w:rFonts w:cs="FrankRuehl"/>
          <w:rtl/>
        </w:rPr>
        <w:tab/>
        <w:t>ס</w:t>
      </w:r>
      <w:r>
        <w:rPr>
          <w:rStyle w:val="default"/>
          <w:rFonts w:cs="FrankRuehl" w:hint="cs"/>
          <w:rtl/>
        </w:rPr>
        <w:t xml:space="preserve">כום השווה ל-13% מהשכר הממוצע לגבי יחיד וסכום השווה ל-17% מהשכר הממוצע לגבי מי שיש לו בן זוג או שבהחזקתו ילד, מהכנסה שמקורה </w:t>
      </w:r>
      <w:r w:rsidR="00761C89">
        <w:rPr>
          <w:rStyle w:val="default"/>
          <w:rFonts w:cs="FrankRuehl"/>
          <w:rtl/>
        </w:rPr>
        <w:t>–</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1" w:name="Rov76"/>
      <w:r w:rsidRPr="00710BA9">
        <w:rPr>
          <w:rFonts w:cs="FrankRuehl" w:hint="cs"/>
          <w:vanish/>
          <w:color w:val="FF0000"/>
          <w:szCs w:val="20"/>
          <w:shd w:val="clear" w:color="auto" w:fill="FFFF99"/>
          <w:rtl/>
        </w:rPr>
        <w:t>מיום 1.4.1983</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(מס' 5) תשמ"ג-1983</w:t>
      </w:r>
    </w:p>
    <w:p w:rsidR="00B23820" w:rsidRPr="00710BA9" w:rsidRDefault="00B23820" w:rsidP="00B23820">
      <w:pPr>
        <w:pStyle w:val="P00"/>
        <w:spacing w:before="0"/>
        <w:ind w:left="1021" w:right="1134"/>
        <w:rPr>
          <w:rFonts w:cs="FrankRuehl" w:hint="cs"/>
          <w:vanish/>
          <w:szCs w:val="20"/>
          <w:shd w:val="clear" w:color="auto" w:fill="FFFF99"/>
          <w:rtl/>
        </w:rPr>
      </w:pPr>
      <w:hyperlink r:id="rId78" w:history="1">
        <w:r w:rsidRPr="00710BA9">
          <w:rPr>
            <w:rStyle w:val="Hyperlink"/>
            <w:rFonts w:cs="FrankRuehl" w:hint="cs"/>
            <w:vanish/>
            <w:szCs w:val="20"/>
            <w:shd w:val="clear" w:color="auto" w:fill="FFFF99"/>
            <w:rtl/>
          </w:rPr>
          <w:t>ק"ת תשמ"ב מס' 4523</w:t>
        </w:r>
      </w:hyperlink>
      <w:r w:rsidRPr="00710BA9">
        <w:rPr>
          <w:rFonts w:cs="FrankRuehl" w:hint="cs"/>
          <w:vanish/>
          <w:szCs w:val="20"/>
          <w:shd w:val="clear" w:color="auto" w:fill="FFFF99"/>
          <w:rtl/>
        </w:rPr>
        <w:t xml:space="preserve"> מיום 22.8.1983 עמ' 1894</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ת"ט תשמ"ד-1983</w:t>
      </w:r>
    </w:p>
    <w:p w:rsidR="00B23820" w:rsidRPr="00710BA9" w:rsidRDefault="00B23820" w:rsidP="00B23820">
      <w:pPr>
        <w:pStyle w:val="P00"/>
        <w:spacing w:before="0"/>
        <w:ind w:left="1021" w:right="1134"/>
        <w:rPr>
          <w:rFonts w:cs="FrankRuehl" w:hint="cs"/>
          <w:vanish/>
          <w:szCs w:val="20"/>
          <w:shd w:val="clear" w:color="auto" w:fill="FFFF99"/>
          <w:rtl/>
        </w:rPr>
      </w:pPr>
      <w:hyperlink r:id="rId79" w:history="1">
        <w:r w:rsidRPr="00710BA9">
          <w:rPr>
            <w:rStyle w:val="Hyperlink"/>
            <w:rFonts w:cs="FrankRuehl" w:hint="cs"/>
            <w:vanish/>
            <w:szCs w:val="20"/>
            <w:shd w:val="clear" w:color="auto" w:fill="FFFF99"/>
            <w:rtl/>
          </w:rPr>
          <w:t>ק"ת תשמ"ד מס' 4533</w:t>
        </w:r>
      </w:hyperlink>
      <w:r w:rsidRPr="00710BA9">
        <w:rPr>
          <w:rFonts w:cs="FrankRuehl" w:hint="cs"/>
          <w:vanish/>
          <w:szCs w:val="20"/>
          <w:shd w:val="clear" w:color="auto" w:fill="FFFF99"/>
          <w:rtl/>
        </w:rPr>
        <w:t xml:space="preserve"> מיום 23.9.1983 עמ' 66</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הוספת פסקה 17(6)</w:t>
      </w:r>
    </w:p>
    <w:p w:rsidR="00B23820" w:rsidRPr="00710BA9" w:rsidRDefault="00B23820" w:rsidP="00B23820">
      <w:pPr>
        <w:pStyle w:val="P00"/>
        <w:spacing w:before="0"/>
        <w:ind w:left="1021" w:right="1134"/>
        <w:rPr>
          <w:rFonts w:cs="FrankRuehl" w:hint="cs"/>
          <w:b/>
          <w:bCs/>
          <w:vanish/>
          <w:szCs w:val="20"/>
          <w:shd w:val="clear" w:color="auto" w:fill="FFFF99"/>
          <w:rtl/>
        </w:rPr>
      </w:pP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29.10.1991</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תשנ"ב-1991</w:t>
      </w:r>
    </w:p>
    <w:p w:rsidR="00B23820" w:rsidRPr="00710BA9" w:rsidRDefault="00B23820" w:rsidP="00B23820">
      <w:pPr>
        <w:pStyle w:val="P00"/>
        <w:spacing w:before="0"/>
        <w:ind w:left="1021" w:right="1134"/>
        <w:rPr>
          <w:rFonts w:cs="FrankRuehl" w:hint="cs"/>
          <w:vanish/>
          <w:szCs w:val="20"/>
          <w:shd w:val="clear" w:color="auto" w:fill="FFFF99"/>
          <w:rtl/>
        </w:rPr>
      </w:pPr>
      <w:hyperlink r:id="rId80"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תשנ"ב מס' 5395</w:t>
        </w:r>
      </w:hyperlink>
      <w:r w:rsidRPr="00710BA9">
        <w:rPr>
          <w:rFonts w:cs="FrankRuehl" w:hint="cs"/>
          <w:vanish/>
          <w:szCs w:val="20"/>
          <w:shd w:val="clear" w:color="auto" w:fill="FFFF99"/>
          <w:rtl/>
        </w:rPr>
        <w:t xml:space="preserve"> מיום 29.10.1991 עמ' 384</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החלפת פסקה 17(6)</w:t>
      </w:r>
    </w:p>
    <w:p w:rsidR="00B23820" w:rsidRPr="00710BA9" w:rsidRDefault="00B23820" w:rsidP="00B23820">
      <w:pPr>
        <w:pStyle w:val="P00"/>
        <w:ind w:left="1021"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B23820" w:rsidRPr="00B23820" w:rsidRDefault="00B23820" w:rsidP="00B23820">
      <w:pPr>
        <w:pStyle w:val="P22"/>
        <w:spacing w:before="0"/>
        <w:ind w:left="1021" w:right="1134"/>
        <w:rPr>
          <w:rStyle w:val="default"/>
          <w:rFonts w:cs="FrankRuehl" w:hint="cs"/>
          <w:strike/>
          <w:sz w:val="2"/>
          <w:szCs w:val="2"/>
          <w:shd w:val="clear" w:color="auto" w:fill="FFFF99"/>
          <w:rtl/>
        </w:rPr>
      </w:pPr>
      <w:r w:rsidRPr="00710BA9">
        <w:rPr>
          <w:rStyle w:val="default"/>
          <w:rFonts w:cs="FrankRuehl"/>
          <w:strike/>
          <w:vanish/>
          <w:sz w:val="22"/>
          <w:szCs w:val="22"/>
          <w:shd w:val="clear" w:color="auto" w:fill="FFFF99"/>
          <w:rtl/>
        </w:rPr>
        <w:t>(6)</w:t>
      </w:r>
      <w:r w:rsidRPr="00710BA9">
        <w:rPr>
          <w:rStyle w:val="default"/>
          <w:rFonts w:cs="FrankRuehl"/>
          <w:strike/>
          <w:vanish/>
          <w:sz w:val="22"/>
          <w:szCs w:val="22"/>
          <w:shd w:val="clear" w:color="auto" w:fill="FFFF99"/>
          <w:rtl/>
        </w:rPr>
        <w:tab/>
        <w:t>ס</w:t>
      </w:r>
      <w:r w:rsidRPr="00710BA9">
        <w:rPr>
          <w:rStyle w:val="default"/>
          <w:rFonts w:cs="FrankRuehl" w:hint="cs"/>
          <w:strike/>
          <w:vanish/>
          <w:sz w:val="22"/>
          <w:szCs w:val="22"/>
          <w:shd w:val="clear" w:color="auto" w:fill="FFFF99"/>
          <w:rtl/>
        </w:rPr>
        <w:t xml:space="preserve">כום השווה ל-13% מהשכר הממוצע </w:t>
      </w:r>
      <w:r w:rsidRPr="00710BA9">
        <w:rPr>
          <w:rStyle w:val="default"/>
          <w:rFonts w:cs="FrankRuehl"/>
          <w:strike/>
          <w:vanish/>
          <w:sz w:val="22"/>
          <w:szCs w:val="22"/>
          <w:shd w:val="clear" w:color="auto" w:fill="FFFF99"/>
          <w:rtl/>
        </w:rPr>
        <w:t>–</w:t>
      </w:r>
      <w:r w:rsidRPr="00710BA9">
        <w:rPr>
          <w:rStyle w:val="default"/>
          <w:rFonts w:cs="FrankRuehl" w:hint="cs"/>
          <w:strike/>
          <w:vanish/>
          <w:sz w:val="22"/>
          <w:szCs w:val="22"/>
          <w:shd w:val="clear" w:color="auto" w:fill="FFFF99"/>
          <w:rtl/>
        </w:rPr>
        <w:t xml:space="preserve">מהכנסה שמקורה בקיצבה המשתלמת לפי תג"ם </w:t>
      </w:r>
      <w:r w:rsidRPr="00710BA9">
        <w:rPr>
          <w:rStyle w:val="default"/>
          <w:rFonts w:cs="FrankRuehl"/>
          <w:strike/>
          <w:vanish/>
          <w:sz w:val="22"/>
          <w:szCs w:val="22"/>
          <w:shd w:val="clear" w:color="auto" w:fill="FFFF99"/>
          <w:rtl/>
        </w:rPr>
        <w:t>–</w:t>
      </w:r>
      <w:r w:rsidRPr="00710BA9">
        <w:rPr>
          <w:rStyle w:val="default"/>
          <w:rFonts w:cs="FrankRuehl" w:hint="cs"/>
          <w:strike/>
          <w:vanish/>
          <w:sz w:val="22"/>
          <w:szCs w:val="22"/>
          <w:shd w:val="clear" w:color="auto" w:fill="FFFF99"/>
          <w:rtl/>
        </w:rPr>
        <w:t xml:space="preserve"> תכנית לגימלאות מיוחדות לעולים מארצות המצוקה, המבוצעת על ידי "מבטחים", מוסד לביטוח סוציאלי של העובדים בע"מ, או לפי תכנית "דור לדוק", תכנית מיוחדת לתשלום תמיכות לחברי ההסתדרות הכללית של העובדים בא"י, ובלבד שסכום ההכנסה שלא תיחשב לפי פסקה זו, בצירוף הניכוי מהכנסה אחרת לפי סעיף 12 לחוק, לא יעלה על מקסימום הניכוי לפי סעיף 12(ב) לחוק.</w:t>
      </w:r>
      <w:bookmarkEnd w:id="71"/>
    </w:p>
    <w:p w:rsidR="003F7DBF" w:rsidRDefault="003F7DB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קיצבה ה</w:t>
      </w:r>
      <w:r>
        <w:rPr>
          <w:rStyle w:val="default"/>
          <w:rFonts w:cs="FrankRuehl"/>
          <w:rtl/>
        </w:rPr>
        <w:t>מש</w:t>
      </w:r>
      <w:r>
        <w:rPr>
          <w:rStyle w:val="default"/>
          <w:rFonts w:cs="FrankRuehl" w:hint="cs"/>
          <w:rtl/>
        </w:rPr>
        <w:t xml:space="preserve">תלמת לפי תג"מ תכנית לגימלאות מיוחדות לעולים מארצות המצוקה, המבוצעת על ידי "מבטחים", מוסד לביטוח סוציאלי של העובדים בע"מ, או לפי תכנית "דור לדור", תכנית מיוחדת לתשלום תמיכות </w:t>
      </w:r>
      <w:r>
        <w:rPr>
          <w:rStyle w:val="default"/>
          <w:rFonts w:cs="FrankRuehl"/>
          <w:rtl/>
        </w:rPr>
        <w:t>ל</w:t>
      </w:r>
      <w:r>
        <w:rPr>
          <w:rStyle w:val="default"/>
          <w:rFonts w:cs="FrankRuehl" w:hint="cs"/>
          <w:rtl/>
        </w:rPr>
        <w:t>חברי ההסתדרות הכללית של העובדים בא"י;</w:t>
      </w:r>
    </w:p>
    <w:p w:rsidR="003F7DBF" w:rsidRDefault="003F7DBF">
      <w:pPr>
        <w:pStyle w:val="P33"/>
        <w:spacing w:before="72"/>
        <w:ind w:left="1474" w:right="1134"/>
        <w:rPr>
          <w:rStyle w:val="default"/>
          <w:rFonts w:cs="FrankRuehl" w:hint="cs"/>
          <w:rtl/>
        </w:rPr>
      </w:pPr>
      <w:r>
        <w:rPr>
          <w:lang w:val="he-IL"/>
        </w:rPr>
        <w:pict>
          <v:rect id="_x0000_s1076" style="position:absolute;left:0;text-align:left;margin-left:464.5pt;margin-top:8.05pt;width:75.05pt;height:8pt;z-index:251618816" o:allowincell="f" filled="f" stroked="f" strokecolor="lime" strokeweight=".25pt">
            <v:textbox inset="0,0,0,0">
              <w:txbxContent>
                <w:p w:rsidR="00B23820" w:rsidRDefault="00B238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בוטלה);</w:t>
      </w:r>
    </w:p>
    <w:p w:rsidR="00B23820" w:rsidRPr="00710BA9" w:rsidRDefault="00B23820" w:rsidP="00B23820">
      <w:pPr>
        <w:pStyle w:val="P00"/>
        <w:tabs>
          <w:tab w:val="clear" w:pos="6259"/>
        </w:tabs>
        <w:spacing w:before="0"/>
        <w:ind w:left="1474" w:right="1134"/>
        <w:rPr>
          <w:rFonts w:cs="FrankRuehl" w:hint="cs"/>
          <w:vanish/>
          <w:color w:val="FF0000"/>
          <w:szCs w:val="20"/>
          <w:shd w:val="clear" w:color="auto" w:fill="FFFF99"/>
          <w:rtl/>
        </w:rPr>
      </w:pPr>
      <w:bookmarkStart w:id="72" w:name="Rov77"/>
      <w:r w:rsidRPr="00710BA9">
        <w:rPr>
          <w:rFonts w:cs="FrankRuehl" w:hint="cs"/>
          <w:vanish/>
          <w:color w:val="FF0000"/>
          <w:szCs w:val="20"/>
          <w:shd w:val="clear" w:color="auto" w:fill="FFFF99"/>
          <w:rtl/>
        </w:rPr>
        <w:t>מיום 8.6.1992</w:t>
      </w:r>
    </w:p>
    <w:p w:rsidR="00B23820" w:rsidRPr="00710BA9" w:rsidRDefault="00B23820" w:rsidP="00B23820">
      <w:pPr>
        <w:pStyle w:val="P00"/>
        <w:spacing w:before="0"/>
        <w:ind w:left="1474" w:right="1134"/>
        <w:rPr>
          <w:rFonts w:cs="FrankRuehl" w:hint="cs"/>
          <w:b/>
          <w:bCs/>
          <w:vanish/>
          <w:szCs w:val="20"/>
          <w:shd w:val="clear" w:color="auto" w:fill="FFFF99"/>
          <w:rtl/>
        </w:rPr>
      </w:pPr>
      <w:r w:rsidRPr="00710BA9">
        <w:rPr>
          <w:rFonts w:cs="FrankRuehl" w:hint="cs"/>
          <w:b/>
          <w:bCs/>
          <w:vanish/>
          <w:szCs w:val="20"/>
          <w:shd w:val="clear" w:color="auto" w:fill="FFFF99"/>
          <w:rtl/>
        </w:rPr>
        <w:t>תק' תשנ"ו-1996</w:t>
      </w:r>
    </w:p>
    <w:p w:rsidR="00B23820" w:rsidRPr="00710BA9" w:rsidRDefault="00B23820" w:rsidP="00B23820">
      <w:pPr>
        <w:pStyle w:val="P00"/>
        <w:spacing w:before="0"/>
        <w:ind w:left="1474" w:right="1134"/>
        <w:rPr>
          <w:rFonts w:cs="FrankRuehl" w:hint="cs"/>
          <w:vanish/>
          <w:szCs w:val="20"/>
          <w:shd w:val="clear" w:color="auto" w:fill="FFFF99"/>
          <w:rtl/>
        </w:rPr>
      </w:pPr>
      <w:hyperlink r:id="rId81" w:history="1">
        <w:r w:rsidRPr="00710BA9">
          <w:rPr>
            <w:rStyle w:val="Hyperlink"/>
            <w:rFonts w:cs="FrankRuehl" w:hint="cs"/>
            <w:vanish/>
            <w:szCs w:val="20"/>
            <w:shd w:val="clear" w:color="auto" w:fill="FFFF99"/>
            <w:rtl/>
          </w:rPr>
          <w:t>ק"ת תשנ"ו מס' 5737</w:t>
        </w:r>
      </w:hyperlink>
      <w:r w:rsidRPr="00710BA9">
        <w:rPr>
          <w:rFonts w:cs="FrankRuehl" w:hint="cs"/>
          <w:vanish/>
          <w:szCs w:val="20"/>
          <w:shd w:val="clear" w:color="auto" w:fill="FFFF99"/>
          <w:rtl/>
        </w:rPr>
        <w:t xml:space="preserve"> מיום 22.2.1996 עמ' 584</w:t>
      </w:r>
    </w:p>
    <w:p w:rsidR="00B23820" w:rsidRPr="00710BA9" w:rsidRDefault="00B23820" w:rsidP="00B23820">
      <w:pPr>
        <w:pStyle w:val="P00"/>
        <w:spacing w:before="0"/>
        <w:ind w:left="1474" w:right="1134"/>
        <w:rPr>
          <w:rFonts w:cs="FrankRuehl" w:hint="cs"/>
          <w:b/>
          <w:bCs/>
          <w:vanish/>
          <w:szCs w:val="20"/>
          <w:shd w:val="clear" w:color="auto" w:fill="FFFF99"/>
          <w:rtl/>
        </w:rPr>
      </w:pPr>
      <w:r w:rsidRPr="00710BA9">
        <w:rPr>
          <w:rFonts w:cs="FrankRuehl" w:hint="cs"/>
          <w:b/>
          <w:bCs/>
          <w:vanish/>
          <w:szCs w:val="20"/>
          <w:shd w:val="clear" w:color="auto" w:fill="FFFF99"/>
          <w:rtl/>
        </w:rPr>
        <w:t>ביטול פסקת משנה 17(6)(ב)</w:t>
      </w:r>
    </w:p>
    <w:p w:rsidR="00B23820" w:rsidRPr="00710BA9" w:rsidRDefault="00B23820" w:rsidP="00B23820">
      <w:pPr>
        <w:pStyle w:val="P00"/>
        <w:ind w:left="1474"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B23820" w:rsidRPr="00B23820" w:rsidRDefault="00B23820" w:rsidP="00B23820">
      <w:pPr>
        <w:pStyle w:val="P33"/>
        <w:spacing w:before="0"/>
        <w:ind w:left="1474" w:right="1134"/>
        <w:rPr>
          <w:rStyle w:val="default"/>
          <w:rFonts w:cs="FrankRuehl" w:hint="cs"/>
          <w:strike/>
          <w:sz w:val="2"/>
          <w:szCs w:val="2"/>
          <w:shd w:val="clear" w:color="auto" w:fill="FFFF99"/>
          <w:rtl/>
        </w:rPr>
      </w:pPr>
      <w:r w:rsidRPr="00710BA9">
        <w:rPr>
          <w:rStyle w:val="default"/>
          <w:rFonts w:cs="FrankRuehl"/>
          <w:strike/>
          <w:vanish/>
          <w:sz w:val="22"/>
          <w:szCs w:val="22"/>
          <w:shd w:val="clear" w:color="auto" w:fill="FFFF99"/>
          <w:rtl/>
        </w:rPr>
        <w:t>(ב</w:t>
      </w:r>
      <w:r w:rsidRPr="00710BA9">
        <w:rPr>
          <w:rStyle w:val="default"/>
          <w:rFonts w:cs="FrankRuehl" w:hint="cs"/>
          <w:strike/>
          <w:vanish/>
          <w:sz w:val="22"/>
          <w:szCs w:val="22"/>
          <w:shd w:val="clear" w:color="auto" w:fill="FFFF99"/>
          <w:rtl/>
        </w:rPr>
        <w:t>)</w:t>
      </w:r>
      <w:r w:rsidRPr="00710BA9">
        <w:rPr>
          <w:rStyle w:val="default"/>
          <w:rFonts w:cs="FrankRuehl"/>
          <w:strike/>
          <w:vanish/>
          <w:sz w:val="22"/>
          <w:szCs w:val="22"/>
          <w:shd w:val="clear" w:color="auto" w:fill="FFFF99"/>
          <w:rtl/>
        </w:rPr>
        <w:tab/>
      </w:r>
      <w:r w:rsidRPr="00710BA9">
        <w:rPr>
          <w:rStyle w:val="default"/>
          <w:rFonts w:cs="FrankRuehl" w:hint="cs"/>
          <w:strike/>
          <w:vanish/>
          <w:sz w:val="22"/>
          <w:szCs w:val="22"/>
          <w:shd w:val="clear" w:color="auto" w:fill="FFFF99"/>
          <w:rtl/>
        </w:rPr>
        <w:t>בתגמול המשתלם לפי ההסכם בדבר מתן תגמולים מסויימים לאסירי ציון, בני משפחותיהם ובני משפחות הרוגי מלכות, שנערך לפי סעיף 200 לחוק הביטוח;</w:t>
      </w:r>
      <w:bookmarkEnd w:id="72"/>
    </w:p>
    <w:p w:rsidR="003F7DBF" w:rsidRDefault="003F7DBF">
      <w:pPr>
        <w:pStyle w:val="P22"/>
        <w:spacing w:before="72"/>
        <w:ind w:left="1021" w:right="1134"/>
        <w:rPr>
          <w:rStyle w:val="default"/>
          <w:rFonts w:cs="FrankRuehl"/>
          <w:rtl/>
        </w:rPr>
      </w:pPr>
      <w:r>
        <w:rPr>
          <w:rStyle w:val="default"/>
          <w:rFonts w:cs="FrankRuehl"/>
          <w:rtl/>
        </w:rPr>
        <w:t>וב</w:t>
      </w:r>
      <w:r>
        <w:rPr>
          <w:rStyle w:val="default"/>
          <w:rFonts w:cs="FrankRuehl" w:hint="cs"/>
          <w:rtl/>
        </w:rPr>
        <w:t>לבד שסכום ההכנסה שלא תיחשב</w:t>
      </w:r>
      <w:r>
        <w:rPr>
          <w:rStyle w:val="default"/>
          <w:rFonts w:cs="FrankRuehl"/>
          <w:rtl/>
        </w:rPr>
        <w:t xml:space="preserve"> ל</w:t>
      </w:r>
      <w:r>
        <w:rPr>
          <w:rStyle w:val="default"/>
          <w:rFonts w:cs="FrankRuehl" w:hint="cs"/>
          <w:rtl/>
        </w:rPr>
        <w:t xml:space="preserve">פי פסקאות משנה (א) ו-(ב), בצירוף הניכוי מהכנסה אחרת לפי סעיף 12 לחוק, לא יעלה על מקסימום הניכוי לפי סעיף 12(ב) לחוק; </w:t>
      </w:r>
    </w:p>
    <w:p w:rsidR="003F7DBF" w:rsidRDefault="003F7DBF" w:rsidP="00761C89">
      <w:pPr>
        <w:pStyle w:val="P22"/>
        <w:spacing w:before="72"/>
        <w:ind w:left="1021" w:right="1134"/>
        <w:rPr>
          <w:rStyle w:val="default"/>
          <w:rFonts w:cs="FrankRuehl" w:hint="cs"/>
          <w:rtl/>
        </w:rPr>
      </w:pPr>
      <w:r>
        <w:rPr>
          <w:lang w:val="he-IL"/>
        </w:rPr>
        <w:pict>
          <v:rect id="_x0000_s1077" style="position:absolute;left:0;text-align:left;margin-left:464.5pt;margin-top:8.05pt;width:75.05pt;height:16pt;z-index:251619840" o:allowincell="f" filled="f" stroked="f" strokecolor="lime" strokeweight=".25pt">
            <v:textbox inset="0,0,0,0">
              <w:txbxContent>
                <w:p w:rsidR="00B23820" w:rsidRDefault="00B23820">
                  <w:pPr>
                    <w:spacing w:line="160" w:lineRule="exact"/>
                    <w:jc w:val="left"/>
                    <w:rPr>
                      <w:rFonts w:cs="Miriam" w:hint="cs"/>
                      <w:sz w:val="18"/>
                      <w:szCs w:val="18"/>
                      <w:rtl/>
                    </w:rPr>
                  </w:pPr>
                  <w:r>
                    <w:rPr>
                      <w:rFonts w:cs="Miriam"/>
                      <w:sz w:val="18"/>
                      <w:szCs w:val="18"/>
                      <w:rtl/>
                    </w:rPr>
                    <w:t>תק</w:t>
                  </w:r>
                  <w:r>
                    <w:rPr>
                      <w:rFonts w:cs="Miriam" w:hint="cs"/>
                      <w:sz w:val="18"/>
                      <w:szCs w:val="18"/>
                      <w:rtl/>
                    </w:rPr>
                    <w:t>' תשמ"ו-</w:t>
                  </w:r>
                  <w:r>
                    <w:rPr>
                      <w:rFonts w:cs="Miriam"/>
                      <w:sz w:val="18"/>
                      <w:szCs w:val="18"/>
                      <w:rtl/>
                    </w:rPr>
                    <w:t>1985</w:t>
                  </w:r>
                </w:p>
                <w:p w:rsidR="00B23820" w:rsidRDefault="00B23820">
                  <w:pPr>
                    <w:spacing w:line="160" w:lineRule="exact"/>
                    <w:jc w:val="left"/>
                    <w:rPr>
                      <w:rFonts w:cs="Miriam" w:hint="cs"/>
                      <w:noProof/>
                      <w:sz w:val="18"/>
                      <w:szCs w:val="18"/>
                      <w:rtl/>
                    </w:rPr>
                  </w:pPr>
                  <w:r>
                    <w:rPr>
                      <w:rFonts w:cs="Miriam" w:hint="cs"/>
                      <w:sz w:val="18"/>
                      <w:szCs w:val="18"/>
                      <w:rtl/>
                    </w:rPr>
                    <w:t>תק' תשנ"ח-</w:t>
                  </w:r>
                  <w:r>
                    <w:rPr>
                      <w:rFonts w:cs="Miriam"/>
                      <w:sz w:val="18"/>
                      <w:szCs w:val="18"/>
                      <w:rtl/>
                    </w:rPr>
                    <w:t>1998</w:t>
                  </w:r>
                </w:p>
              </w:txbxContent>
            </v:textbox>
            <w10:anchorlock/>
          </v:rect>
        </w:pict>
      </w:r>
      <w:r>
        <w:rPr>
          <w:rStyle w:val="default"/>
          <w:rFonts w:cs="FrankRuehl"/>
          <w:rtl/>
        </w:rPr>
        <w:t>(7)</w:t>
      </w:r>
      <w:r>
        <w:rPr>
          <w:rStyle w:val="default"/>
          <w:rFonts w:cs="FrankRuehl"/>
          <w:rtl/>
        </w:rPr>
        <w:tab/>
        <w:t>ס</w:t>
      </w:r>
      <w:r>
        <w:rPr>
          <w:rStyle w:val="default"/>
          <w:rFonts w:cs="FrankRuehl" w:hint="cs"/>
          <w:rtl/>
        </w:rPr>
        <w:t xml:space="preserve">כום מהכנסתו של אדם, השווה לסכום שהוא משלם על פי פסק דין למזונות לאשתו </w:t>
      </w:r>
      <w:r w:rsidR="00761C89">
        <w:rPr>
          <w:rStyle w:val="default"/>
          <w:rFonts w:cs="FrankRuehl"/>
          <w:rtl/>
        </w:rPr>
        <w:t>–</w:t>
      </w:r>
      <w:r>
        <w:rPr>
          <w:rStyle w:val="default"/>
          <w:rFonts w:cs="FrankRuehl"/>
          <w:rtl/>
        </w:rPr>
        <w:t xml:space="preserve"> </w:t>
      </w:r>
      <w:r>
        <w:rPr>
          <w:rStyle w:val="default"/>
          <w:rFonts w:cs="FrankRuehl" w:hint="cs"/>
          <w:rtl/>
        </w:rPr>
        <w:t xml:space="preserve">אם היא אינה חיה עמו תחת קורת גג אחת, או לילדיו </w:t>
      </w:r>
      <w:r w:rsidR="00761C89">
        <w:rPr>
          <w:rStyle w:val="default"/>
          <w:rFonts w:cs="FrankRuehl"/>
          <w:rtl/>
        </w:rPr>
        <w:t>–</w:t>
      </w:r>
      <w:r>
        <w:rPr>
          <w:rStyle w:val="default"/>
          <w:rFonts w:cs="FrankRuehl"/>
          <w:rtl/>
        </w:rPr>
        <w:t xml:space="preserve"> </w:t>
      </w:r>
      <w:r>
        <w:rPr>
          <w:rStyle w:val="default"/>
          <w:rFonts w:cs="FrankRuehl" w:hint="cs"/>
          <w:rtl/>
        </w:rPr>
        <w:t>אם הם אינ</w:t>
      </w:r>
      <w:r>
        <w:rPr>
          <w:rStyle w:val="default"/>
          <w:rFonts w:cs="FrankRuehl"/>
          <w:rtl/>
        </w:rPr>
        <w:t xml:space="preserve">ם </w:t>
      </w:r>
      <w:r>
        <w:rPr>
          <w:rStyle w:val="default"/>
          <w:rFonts w:cs="FrankRuehl" w:hint="cs"/>
          <w:rtl/>
        </w:rPr>
        <w:t>עמו, ובלבד שסכום זה לא יעלה על הסכום הגבוה מבין אלה:</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3" w:name="Rov89"/>
      <w:r w:rsidRPr="00710BA9">
        <w:rPr>
          <w:rFonts w:cs="FrankRuehl" w:hint="cs"/>
          <w:vanish/>
          <w:color w:val="FF0000"/>
          <w:szCs w:val="20"/>
          <w:shd w:val="clear" w:color="auto" w:fill="FFFF99"/>
          <w:rtl/>
        </w:rPr>
        <w:t>מיום 1.1.1986</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B23820" w:rsidRPr="00710BA9" w:rsidRDefault="00B23820" w:rsidP="00B23820">
      <w:pPr>
        <w:pStyle w:val="P00"/>
        <w:spacing w:before="0"/>
        <w:ind w:left="1021" w:right="1134"/>
        <w:rPr>
          <w:rFonts w:cs="FrankRuehl" w:hint="cs"/>
          <w:vanish/>
          <w:szCs w:val="20"/>
          <w:shd w:val="clear" w:color="auto" w:fill="FFFF99"/>
          <w:rtl/>
        </w:rPr>
      </w:pPr>
      <w:hyperlink r:id="rId82"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235</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הוספת פסקה 17(7)</w:t>
      </w:r>
    </w:p>
    <w:p w:rsidR="00B23820" w:rsidRPr="00710BA9" w:rsidRDefault="00B23820" w:rsidP="00B23820">
      <w:pPr>
        <w:pStyle w:val="P00"/>
        <w:spacing w:before="0"/>
        <w:ind w:left="1021" w:right="1134"/>
        <w:rPr>
          <w:rFonts w:cs="FrankRuehl" w:hint="cs"/>
          <w:b/>
          <w:bCs/>
          <w:vanish/>
          <w:szCs w:val="20"/>
          <w:shd w:val="clear" w:color="auto" w:fill="FFFF99"/>
          <w:rtl/>
        </w:rPr>
      </w:pP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1.3.1998</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תשנ"ח-1998</w:t>
      </w:r>
    </w:p>
    <w:p w:rsidR="00B23820" w:rsidRPr="00710BA9" w:rsidRDefault="00B23820" w:rsidP="00B23820">
      <w:pPr>
        <w:pStyle w:val="P00"/>
        <w:spacing w:before="0"/>
        <w:ind w:left="1021" w:right="1134"/>
        <w:rPr>
          <w:rFonts w:cs="FrankRuehl" w:hint="cs"/>
          <w:vanish/>
          <w:szCs w:val="20"/>
          <w:shd w:val="clear" w:color="auto" w:fill="FFFF99"/>
          <w:rtl/>
        </w:rPr>
      </w:pPr>
      <w:hyperlink r:id="rId83"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תשנ"ח מס' 5879</w:t>
        </w:r>
      </w:hyperlink>
      <w:r w:rsidRPr="00710BA9">
        <w:rPr>
          <w:rFonts w:cs="FrankRuehl" w:hint="cs"/>
          <w:vanish/>
          <w:szCs w:val="20"/>
          <w:shd w:val="clear" w:color="auto" w:fill="FFFF99"/>
          <w:rtl/>
        </w:rPr>
        <w:t xml:space="preserve"> מיום 9.2.1998 עמ' 387</w:t>
      </w:r>
    </w:p>
    <w:p w:rsidR="00B23820" w:rsidRPr="00710BA9" w:rsidRDefault="00B23820" w:rsidP="00B23820">
      <w:pPr>
        <w:pStyle w:val="P22"/>
        <w:ind w:left="1021" w:right="1134"/>
        <w:rPr>
          <w:rStyle w:val="default"/>
          <w:rFonts w:cs="FrankRuehl" w:hint="cs"/>
          <w:vanish/>
          <w:sz w:val="22"/>
          <w:szCs w:val="22"/>
          <w:u w:val="single"/>
          <w:shd w:val="clear" w:color="auto" w:fill="FFFF99"/>
          <w:rtl/>
        </w:rPr>
      </w:pPr>
      <w:r w:rsidRPr="00710BA9">
        <w:rPr>
          <w:rStyle w:val="default"/>
          <w:rFonts w:cs="FrankRuehl"/>
          <w:vanish/>
          <w:sz w:val="22"/>
          <w:szCs w:val="22"/>
          <w:shd w:val="clear" w:color="auto" w:fill="FFFF99"/>
          <w:rtl/>
        </w:rPr>
        <w:t>(7)</w:t>
      </w:r>
      <w:r w:rsidRPr="00710BA9">
        <w:rPr>
          <w:rStyle w:val="default"/>
          <w:rFonts w:cs="FrankRuehl"/>
          <w:vanish/>
          <w:sz w:val="22"/>
          <w:szCs w:val="22"/>
          <w:shd w:val="clear" w:color="auto" w:fill="FFFF99"/>
          <w:rtl/>
        </w:rPr>
        <w:tab/>
        <w:t>ס</w:t>
      </w:r>
      <w:r w:rsidRPr="00710BA9">
        <w:rPr>
          <w:rStyle w:val="default"/>
          <w:rFonts w:cs="FrankRuehl" w:hint="cs"/>
          <w:vanish/>
          <w:sz w:val="22"/>
          <w:szCs w:val="22"/>
          <w:shd w:val="clear" w:color="auto" w:fill="FFFF99"/>
          <w:rtl/>
        </w:rPr>
        <w:t xml:space="preserve">כום מהכנסתו של אדם, השווה לסכום שהוא משלם על פי פסק דין למזונות לאשתו </w:t>
      </w:r>
      <w:r w:rsidRPr="00710BA9">
        <w:rPr>
          <w:rStyle w:val="default"/>
          <w:rFonts w:cs="FrankRuehl"/>
          <w:vanish/>
          <w:sz w:val="22"/>
          <w:szCs w:val="22"/>
          <w:shd w:val="clear" w:color="auto" w:fill="FFFF99"/>
          <w:rtl/>
        </w:rPr>
        <w:t xml:space="preserve">– </w:t>
      </w:r>
      <w:r w:rsidRPr="00710BA9">
        <w:rPr>
          <w:rStyle w:val="default"/>
          <w:rFonts w:cs="FrankRuehl" w:hint="cs"/>
          <w:vanish/>
          <w:sz w:val="22"/>
          <w:szCs w:val="22"/>
          <w:shd w:val="clear" w:color="auto" w:fill="FFFF99"/>
          <w:rtl/>
        </w:rPr>
        <w:t xml:space="preserve">אם היא אינה חיה עמו תחת קורת גג אחת, או לילדיו </w:t>
      </w:r>
      <w:r w:rsidRPr="00710BA9">
        <w:rPr>
          <w:rStyle w:val="default"/>
          <w:rFonts w:cs="FrankRuehl"/>
          <w:vanish/>
          <w:sz w:val="22"/>
          <w:szCs w:val="22"/>
          <w:shd w:val="clear" w:color="auto" w:fill="FFFF99"/>
          <w:rtl/>
        </w:rPr>
        <w:t xml:space="preserve">– </w:t>
      </w:r>
      <w:r w:rsidRPr="00710BA9">
        <w:rPr>
          <w:rStyle w:val="default"/>
          <w:rFonts w:cs="FrankRuehl" w:hint="cs"/>
          <w:vanish/>
          <w:sz w:val="22"/>
          <w:szCs w:val="22"/>
          <w:shd w:val="clear" w:color="auto" w:fill="FFFF99"/>
          <w:rtl/>
        </w:rPr>
        <w:t>אם הם אינ</w:t>
      </w:r>
      <w:r w:rsidRPr="00710BA9">
        <w:rPr>
          <w:rStyle w:val="default"/>
          <w:rFonts w:cs="FrankRuehl"/>
          <w:vanish/>
          <w:sz w:val="22"/>
          <w:szCs w:val="22"/>
          <w:shd w:val="clear" w:color="auto" w:fill="FFFF99"/>
          <w:rtl/>
        </w:rPr>
        <w:t xml:space="preserve">ם </w:t>
      </w:r>
      <w:r w:rsidRPr="00710BA9">
        <w:rPr>
          <w:rStyle w:val="default"/>
          <w:rFonts w:cs="FrankRuehl" w:hint="cs"/>
          <w:vanish/>
          <w:sz w:val="22"/>
          <w:szCs w:val="22"/>
          <w:shd w:val="clear" w:color="auto" w:fill="FFFF99"/>
          <w:rtl/>
        </w:rPr>
        <w:t xml:space="preserve">עמו, </w:t>
      </w:r>
      <w:r w:rsidRPr="00710BA9">
        <w:rPr>
          <w:rStyle w:val="default"/>
          <w:rFonts w:cs="FrankRuehl" w:hint="cs"/>
          <w:strike/>
          <w:vanish/>
          <w:sz w:val="22"/>
          <w:szCs w:val="22"/>
          <w:shd w:val="clear" w:color="auto" w:fill="FFFF99"/>
          <w:rtl/>
        </w:rPr>
        <w:t>ובלבד שסכום זה לא יעלה על סכום הגימלה שהיתה מגיעה לו לפי סעיף 5(א) לחוק, לולא היתה לו הכנסה;</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ובלבד שסכום זה לא יעלה על הסכום הגבוה מבין אלה:</w:t>
      </w:r>
    </w:p>
    <w:p w:rsidR="00B23820" w:rsidRPr="00710BA9" w:rsidRDefault="00B23820" w:rsidP="00B23820">
      <w:pPr>
        <w:pStyle w:val="P22"/>
        <w:spacing w:before="0"/>
        <w:ind w:left="1474" w:right="1134"/>
        <w:rPr>
          <w:rStyle w:val="default"/>
          <w:rFonts w:cs="FrankRuehl" w:hint="cs"/>
          <w:vanish/>
          <w:sz w:val="22"/>
          <w:szCs w:val="22"/>
          <w:u w:val="single"/>
          <w:shd w:val="clear" w:color="auto" w:fill="FFFF99"/>
          <w:rtl/>
        </w:rPr>
      </w:pPr>
      <w:r w:rsidRPr="00710BA9">
        <w:rPr>
          <w:rStyle w:val="default"/>
          <w:rFonts w:cs="FrankRuehl"/>
          <w:vanish/>
          <w:sz w:val="22"/>
          <w:szCs w:val="22"/>
          <w:u w:val="single"/>
          <w:shd w:val="clear" w:color="auto" w:fill="FFFF99"/>
          <w:rtl/>
        </w:rPr>
        <w:t>(א</w:t>
      </w:r>
      <w:r w:rsidRPr="00710BA9">
        <w:rPr>
          <w:rStyle w:val="default"/>
          <w:rFonts w:cs="FrankRuehl" w:hint="cs"/>
          <w:vanish/>
          <w:sz w:val="22"/>
          <w:szCs w:val="22"/>
          <w:u w:val="single"/>
          <w:shd w:val="clear" w:color="auto" w:fill="FFFF99"/>
          <w:rtl/>
        </w:rPr>
        <w:t>)</w:t>
      </w:r>
      <w:r w:rsidRPr="00710BA9">
        <w:rPr>
          <w:rStyle w:val="default"/>
          <w:rFonts w:cs="FrankRuehl"/>
          <w:vanish/>
          <w:sz w:val="22"/>
          <w:szCs w:val="22"/>
          <w:u w:val="single"/>
          <w:shd w:val="clear" w:color="auto" w:fill="FFFF99"/>
          <w:rtl/>
        </w:rPr>
        <w:tab/>
        <w:t>ס</w:t>
      </w:r>
      <w:r w:rsidRPr="00710BA9">
        <w:rPr>
          <w:rStyle w:val="default"/>
          <w:rFonts w:cs="FrankRuehl" w:hint="cs"/>
          <w:vanish/>
          <w:sz w:val="22"/>
          <w:szCs w:val="22"/>
          <w:u w:val="single"/>
          <w:shd w:val="clear" w:color="auto" w:fill="FFFF99"/>
          <w:rtl/>
        </w:rPr>
        <w:t>כום הגמלה שהיתה מגיעה לו לפי סעיף 5(א) לחוק, לולא היתה לו הכנסה;</w:t>
      </w:r>
    </w:p>
    <w:p w:rsidR="00B23820" w:rsidRPr="00B23820" w:rsidRDefault="00B23820" w:rsidP="00B23820">
      <w:pPr>
        <w:pStyle w:val="P22"/>
        <w:spacing w:before="0"/>
        <w:ind w:left="1474" w:right="1134"/>
        <w:rPr>
          <w:rStyle w:val="default"/>
          <w:rFonts w:cs="FrankRuehl" w:hint="cs"/>
          <w:sz w:val="2"/>
          <w:szCs w:val="2"/>
          <w:u w:val="single"/>
          <w:shd w:val="clear" w:color="auto" w:fill="FFFF99"/>
          <w:rtl/>
        </w:rPr>
      </w:pPr>
      <w:r w:rsidRPr="00710BA9">
        <w:rPr>
          <w:rStyle w:val="default"/>
          <w:rFonts w:cs="FrankRuehl" w:hint="cs"/>
          <w:vanish/>
          <w:sz w:val="22"/>
          <w:szCs w:val="22"/>
          <w:u w:val="single"/>
          <w:shd w:val="clear" w:color="auto" w:fill="FFFF99"/>
          <w:rtl/>
        </w:rPr>
        <w:t>(</w:t>
      </w:r>
      <w:r w:rsidRPr="00710BA9">
        <w:rPr>
          <w:rStyle w:val="default"/>
          <w:rFonts w:cs="FrankRuehl"/>
          <w:vanish/>
          <w:sz w:val="22"/>
          <w:szCs w:val="22"/>
          <w:u w:val="single"/>
          <w:shd w:val="clear" w:color="auto" w:fill="FFFF99"/>
          <w:rtl/>
        </w:rPr>
        <w:t>ב</w:t>
      </w:r>
      <w:r w:rsidRPr="00710BA9">
        <w:rPr>
          <w:rStyle w:val="default"/>
          <w:rFonts w:cs="FrankRuehl" w:hint="cs"/>
          <w:vanish/>
          <w:sz w:val="22"/>
          <w:szCs w:val="22"/>
          <w:u w:val="single"/>
          <w:shd w:val="clear" w:color="auto" w:fill="FFFF99"/>
          <w:rtl/>
        </w:rPr>
        <w:t>)</w:t>
      </w:r>
      <w:r w:rsidRPr="00710BA9">
        <w:rPr>
          <w:rStyle w:val="default"/>
          <w:rFonts w:cs="FrankRuehl"/>
          <w:vanish/>
          <w:sz w:val="22"/>
          <w:szCs w:val="22"/>
          <w:u w:val="single"/>
          <w:shd w:val="clear" w:color="auto" w:fill="FFFF99"/>
          <w:rtl/>
        </w:rPr>
        <w:tab/>
        <w:t>ס</w:t>
      </w:r>
      <w:r w:rsidRPr="00710BA9">
        <w:rPr>
          <w:rStyle w:val="default"/>
          <w:rFonts w:cs="FrankRuehl" w:hint="cs"/>
          <w:vanish/>
          <w:sz w:val="22"/>
          <w:szCs w:val="22"/>
          <w:u w:val="single"/>
          <w:shd w:val="clear" w:color="auto" w:fill="FFFF99"/>
          <w:rtl/>
        </w:rPr>
        <w:t>כום הקצבה המשתלם לפי סעיף 200 לחוק הביטוח לפי הרכב המשפחה של משלם המזונות, אם הוא זכאי לקצבת נכות לפי פרק ה' או לפי פרק ט' לחו</w:t>
      </w:r>
      <w:r w:rsidRPr="00710BA9">
        <w:rPr>
          <w:rStyle w:val="default"/>
          <w:rFonts w:cs="FrankRuehl"/>
          <w:vanish/>
          <w:sz w:val="22"/>
          <w:szCs w:val="22"/>
          <w:u w:val="single"/>
          <w:shd w:val="clear" w:color="auto" w:fill="FFFF99"/>
          <w:rtl/>
        </w:rPr>
        <w:t xml:space="preserve">ק </w:t>
      </w:r>
      <w:r w:rsidRPr="00710BA9">
        <w:rPr>
          <w:rStyle w:val="default"/>
          <w:rFonts w:cs="FrankRuehl" w:hint="cs"/>
          <w:vanish/>
          <w:sz w:val="22"/>
          <w:szCs w:val="22"/>
          <w:u w:val="single"/>
          <w:shd w:val="clear" w:color="auto" w:fill="FFFF99"/>
          <w:rtl/>
        </w:rPr>
        <w:t>הביטוח;</w:t>
      </w:r>
      <w:bookmarkEnd w:id="73"/>
    </w:p>
    <w:p w:rsidR="00B23820" w:rsidRDefault="00B23820" w:rsidP="00B23820">
      <w:pPr>
        <w:pStyle w:val="P33"/>
        <w:spacing w:before="72"/>
        <w:ind w:left="147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הגמלה שהיתה מגיעה לו לפי סעיף 5(א) לחוק, לולא היתה לו הכנסה;</w:t>
      </w:r>
    </w:p>
    <w:p w:rsidR="00B23820" w:rsidRDefault="00B23820" w:rsidP="00B23820">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הקצבה המשתלם לפי סעיף 200 לחוק הביטוח לפי הרכב המשפחה של משלם המזונות, אם הוא זכאי לקצבת נכות לפי פרק ה' או לפי פרק ט' לחו</w:t>
      </w:r>
      <w:r>
        <w:rPr>
          <w:rStyle w:val="default"/>
          <w:rFonts w:cs="FrankRuehl"/>
          <w:rtl/>
        </w:rPr>
        <w:t xml:space="preserve">ק </w:t>
      </w:r>
      <w:r>
        <w:rPr>
          <w:rStyle w:val="default"/>
          <w:rFonts w:cs="FrankRuehl" w:hint="cs"/>
          <w:rtl/>
        </w:rPr>
        <w:t>הביטוח;</w:t>
      </w:r>
    </w:p>
    <w:p w:rsidR="003F7DBF" w:rsidRDefault="003F7DBF" w:rsidP="00761C89">
      <w:pPr>
        <w:pStyle w:val="P22"/>
        <w:spacing w:before="72"/>
        <w:ind w:left="1021" w:right="1134"/>
        <w:rPr>
          <w:rStyle w:val="default"/>
          <w:rFonts w:cs="FrankRuehl" w:hint="cs"/>
          <w:rtl/>
        </w:rPr>
      </w:pPr>
      <w:r>
        <w:rPr>
          <w:lang w:val="he-IL"/>
        </w:rPr>
        <w:pict>
          <v:rect id="_x0000_s1078" style="position:absolute;left:0;text-align:left;margin-left:464.5pt;margin-top:8.05pt;width:75.05pt;height:12.75pt;z-index:251620864" o:allowincell="f" filled="f" stroked="f" strokecolor="lime" strokeweight=".25pt">
            <v:textbox inset="0,0,0,0">
              <w:txbxContent>
                <w:p w:rsidR="00B23820" w:rsidRDefault="00B23820" w:rsidP="00B23820">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1985</w:t>
                  </w:r>
                </w:p>
              </w:txbxContent>
            </v:textbox>
            <w10:anchorlock/>
          </v:rect>
        </w:pict>
      </w:r>
      <w:r>
        <w:rPr>
          <w:rStyle w:val="default"/>
          <w:rFonts w:cs="FrankRuehl"/>
          <w:rtl/>
        </w:rPr>
        <w:t>(8)</w:t>
      </w:r>
      <w:r>
        <w:rPr>
          <w:rStyle w:val="default"/>
          <w:rFonts w:cs="FrankRuehl"/>
          <w:rtl/>
        </w:rPr>
        <w:tab/>
        <w:t>ג</w:t>
      </w:r>
      <w:r>
        <w:rPr>
          <w:rStyle w:val="default"/>
          <w:rFonts w:cs="FrankRuehl" w:hint="cs"/>
          <w:rtl/>
        </w:rPr>
        <w:t>ימלה המשתלמת לפי תקנות הביטוח הלאומי (מתן שירותים מיוחדים לנכים), תשל"ט</w:t>
      </w:r>
      <w:r w:rsidR="00761C89">
        <w:rPr>
          <w:rStyle w:val="default"/>
          <w:rFonts w:cs="FrankRuehl" w:hint="cs"/>
          <w:rtl/>
        </w:rPr>
        <w:t>-</w:t>
      </w:r>
      <w:r w:rsidR="00B23820">
        <w:rPr>
          <w:rStyle w:val="default"/>
          <w:rFonts w:cs="FrankRuehl"/>
          <w:rtl/>
        </w:rPr>
        <w:t>1978;</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4" w:name="Rov81"/>
      <w:r w:rsidRPr="00710BA9">
        <w:rPr>
          <w:rFonts w:cs="FrankRuehl" w:hint="cs"/>
          <w:vanish/>
          <w:color w:val="FF0000"/>
          <w:szCs w:val="20"/>
          <w:shd w:val="clear" w:color="auto" w:fill="FFFF99"/>
          <w:rtl/>
        </w:rPr>
        <w:t>מיום 1.1.1986</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B23820" w:rsidRPr="00710BA9" w:rsidRDefault="00B23820" w:rsidP="00B23820">
      <w:pPr>
        <w:pStyle w:val="P00"/>
        <w:spacing w:before="0"/>
        <w:ind w:left="1021" w:right="1134"/>
        <w:rPr>
          <w:rFonts w:cs="FrankRuehl" w:hint="cs"/>
          <w:vanish/>
          <w:szCs w:val="20"/>
          <w:shd w:val="clear" w:color="auto" w:fill="FFFF99"/>
          <w:rtl/>
        </w:rPr>
      </w:pPr>
      <w:hyperlink r:id="rId8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235</w:t>
      </w:r>
    </w:p>
    <w:p w:rsidR="00B23820" w:rsidRPr="00B23820" w:rsidRDefault="00B23820" w:rsidP="00B23820">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17(8)</w:t>
      </w:r>
      <w:bookmarkEnd w:id="74"/>
    </w:p>
    <w:p w:rsidR="003F7DBF" w:rsidRDefault="003F7DBF">
      <w:pPr>
        <w:pStyle w:val="P22"/>
        <w:spacing w:before="72"/>
        <w:ind w:left="1021" w:right="1134"/>
        <w:rPr>
          <w:rStyle w:val="default"/>
          <w:rFonts w:cs="FrankRuehl" w:hint="cs"/>
          <w:rtl/>
        </w:rPr>
      </w:pPr>
      <w:r>
        <w:rPr>
          <w:lang w:val="he-IL"/>
        </w:rPr>
        <w:pict>
          <v:rect id="_x0000_s1079" style="position:absolute;left:0;text-align:left;margin-left:464.5pt;margin-top:8.05pt;width:75.05pt;height:11.15pt;z-index:251621888" o:allowincell="f" filled="f" stroked="f" strokecolor="lime" strokeweight=".25pt">
            <v:textbox inset="0,0,0,0">
              <w:txbxContent>
                <w:p w:rsidR="00B23820" w:rsidRDefault="00B23820" w:rsidP="00B23820">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1985</w:t>
                  </w:r>
                </w:p>
              </w:txbxContent>
            </v:textbox>
            <w10:anchorlock/>
          </v:rect>
        </w:pict>
      </w:r>
      <w:r>
        <w:rPr>
          <w:rStyle w:val="default"/>
          <w:rFonts w:cs="FrankRuehl"/>
          <w:rtl/>
        </w:rPr>
        <w:t>(9)</w:t>
      </w:r>
      <w:r>
        <w:rPr>
          <w:rStyle w:val="default"/>
          <w:rFonts w:cs="FrankRuehl"/>
          <w:rtl/>
        </w:rPr>
        <w:tab/>
        <w:t>ת</w:t>
      </w:r>
      <w:r>
        <w:rPr>
          <w:rStyle w:val="default"/>
          <w:rFonts w:cs="FrankRuehl" w:hint="cs"/>
          <w:rtl/>
        </w:rPr>
        <w:t>שלומים שהקונגרס היהודי העולמי משלם לחסידי אומות העו</w:t>
      </w:r>
      <w:r>
        <w:rPr>
          <w:rStyle w:val="default"/>
          <w:rFonts w:cs="FrankRuehl"/>
          <w:rtl/>
        </w:rPr>
        <w:t>לם</w:t>
      </w:r>
      <w:r>
        <w:rPr>
          <w:rStyle w:val="default"/>
          <w:rFonts w:cs="FrankRuehl" w:hint="cs"/>
          <w:rtl/>
        </w:rPr>
        <w:t xml:space="preserve">; </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5" w:name="Rov82"/>
      <w:r w:rsidRPr="00710BA9">
        <w:rPr>
          <w:rFonts w:cs="FrankRuehl" w:hint="cs"/>
          <w:vanish/>
          <w:color w:val="FF0000"/>
          <w:szCs w:val="20"/>
          <w:shd w:val="clear" w:color="auto" w:fill="FFFF99"/>
          <w:rtl/>
        </w:rPr>
        <w:t>מיום 1.1.1986</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B23820" w:rsidRPr="00710BA9" w:rsidRDefault="00B23820" w:rsidP="00B23820">
      <w:pPr>
        <w:pStyle w:val="P00"/>
        <w:spacing w:before="0"/>
        <w:ind w:left="1021" w:right="1134"/>
        <w:rPr>
          <w:rFonts w:cs="FrankRuehl" w:hint="cs"/>
          <w:vanish/>
          <w:szCs w:val="20"/>
          <w:shd w:val="clear" w:color="auto" w:fill="FFFF99"/>
          <w:rtl/>
        </w:rPr>
      </w:pPr>
      <w:hyperlink r:id="rId8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235</w:t>
      </w:r>
    </w:p>
    <w:p w:rsidR="00B23820" w:rsidRPr="00B23820" w:rsidRDefault="00B23820" w:rsidP="00B23820">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17(9)</w:t>
      </w:r>
      <w:bookmarkEnd w:id="75"/>
    </w:p>
    <w:p w:rsidR="003F7DBF" w:rsidRDefault="003F7DBF">
      <w:pPr>
        <w:pStyle w:val="P22"/>
        <w:spacing w:before="72"/>
        <w:ind w:left="1021" w:right="1134"/>
        <w:rPr>
          <w:rStyle w:val="default"/>
          <w:rFonts w:cs="FrankRuehl" w:hint="cs"/>
          <w:rtl/>
        </w:rPr>
      </w:pPr>
      <w:r>
        <w:rPr>
          <w:lang w:val="he-IL"/>
        </w:rPr>
        <w:pict>
          <v:rect id="_x0000_s1080" style="position:absolute;left:0;text-align:left;margin-left:464.5pt;margin-top:8.05pt;width:75.05pt;height:17.5pt;z-index:251622912" o:allowincell="f" filled="f" stroked="f" strokecolor="lime" strokeweight=".25pt">
            <v:textbox inset="0,0,0,0">
              <w:txbxContent>
                <w:p w:rsidR="00B23820" w:rsidRDefault="00B23820">
                  <w:pPr>
                    <w:spacing w:line="160" w:lineRule="exact"/>
                    <w:jc w:val="left"/>
                    <w:rPr>
                      <w:rFonts w:cs="Miriam" w:hint="cs"/>
                      <w:sz w:val="18"/>
                      <w:szCs w:val="18"/>
                      <w:rtl/>
                    </w:rPr>
                  </w:pPr>
                  <w:r>
                    <w:rPr>
                      <w:rFonts w:cs="Miriam"/>
                      <w:sz w:val="18"/>
                      <w:szCs w:val="18"/>
                      <w:rtl/>
                    </w:rPr>
                    <w:t>תק</w:t>
                  </w:r>
                  <w:r>
                    <w:rPr>
                      <w:rFonts w:cs="Miriam" w:hint="cs"/>
                      <w:sz w:val="18"/>
                      <w:szCs w:val="18"/>
                      <w:rtl/>
                    </w:rPr>
                    <w:t>' תשנ"ב-</w:t>
                  </w:r>
                  <w:r>
                    <w:rPr>
                      <w:rFonts w:cs="Miriam"/>
                      <w:sz w:val="18"/>
                      <w:szCs w:val="18"/>
                      <w:rtl/>
                    </w:rPr>
                    <w:t>1991</w:t>
                  </w:r>
                </w:p>
                <w:p w:rsidR="00B23820" w:rsidRDefault="00B23820">
                  <w:pPr>
                    <w:spacing w:line="160" w:lineRule="exact"/>
                    <w:jc w:val="left"/>
                    <w:rPr>
                      <w:rFonts w:cs="Miriam" w:hint="cs"/>
                      <w:noProof/>
                      <w:sz w:val="18"/>
                      <w:szCs w:val="18"/>
                      <w:rtl/>
                    </w:rPr>
                  </w:pPr>
                  <w:r>
                    <w:rPr>
                      <w:rFonts w:cs="Miriam" w:hint="cs"/>
                      <w:sz w:val="18"/>
                      <w:szCs w:val="18"/>
                      <w:rtl/>
                    </w:rPr>
                    <w:t>תק' תשס"ד-2003</w:t>
                  </w:r>
                </w:p>
              </w:txbxContent>
            </v:textbox>
            <w10:anchorlock/>
          </v:rect>
        </w:pict>
      </w:r>
      <w:r>
        <w:rPr>
          <w:rStyle w:val="default"/>
          <w:rFonts w:cs="FrankRuehl"/>
          <w:rtl/>
        </w:rPr>
        <w:t>(10)</w:t>
      </w:r>
      <w:r>
        <w:rPr>
          <w:rStyle w:val="default"/>
          <w:rFonts w:cs="FrankRuehl"/>
          <w:rtl/>
        </w:rPr>
        <w:tab/>
        <w:t>ג</w:t>
      </w:r>
      <w:r>
        <w:rPr>
          <w:rStyle w:val="default"/>
          <w:rFonts w:cs="FrankRuehl" w:hint="cs"/>
          <w:rtl/>
        </w:rPr>
        <w:t>ימלת סיעוד המשתלמת לפי פרק י' לחוק הביטוח;</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6" w:name="Rov83"/>
      <w:r w:rsidRPr="00710BA9">
        <w:rPr>
          <w:rFonts w:cs="FrankRuehl" w:hint="cs"/>
          <w:vanish/>
          <w:color w:val="FF0000"/>
          <w:szCs w:val="20"/>
          <w:shd w:val="clear" w:color="auto" w:fill="FFFF99"/>
          <w:rtl/>
        </w:rPr>
        <w:t>מיום 29.10.1991</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תשנ"ב-1991</w:t>
      </w:r>
    </w:p>
    <w:p w:rsidR="00B23820" w:rsidRPr="00710BA9" w:rsidRDefault="00B23820" w:rsidP="00B23820">
      <w:pPr>
        <w:pStyle w:val="P00"/>
        <w:spacing w:before="0"/>
        <w:ind w:left="1021" w:right="1134"/>
        <w:rPr>
          <w:rFonts w:cs="FrankRuehl" w:hint="cs"/>
          <w:vanish/>
          <w:szCs w:val="20"/>
          <w:shd w:val="clear" w:color="auto" w:fill="FFFF99"/>
          <w:rtl/>
        </w:rPr>
      </w:pPr>
      <w:hyperlink r:id="rId86"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תשנ"ב מס' 5395</w:t>
        </w:r>
      </w:hyperlink>
      <w:r w:rsidRPr="00710BA9">
        <w:rPr>
          <w:rFonts w:cs="FrankRuehl" w:hint="cs"/>
          <w:vanish/>
          <w:szCs w:val="20"/>
          <w:shd w:val="clear" w:color="auto" w:fill="FFFF99"/>
          <w:rtl/>
        </w:rPr>
        <w:t xml:space="preserve"> מיום 29.10.1991 עמ' 384</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הוספת פסקה 17(10)</w:t>
      </w:r>
    </w:p>
    <w:p w:rsidR="00B23820" w:rsidRPr="00710BA9" w:rsidRDefault="00B23820" w:rsidP="00B23820">
      <w:pPr>
        <w:pStyle w:val="P00"/>
        <w:spacing w:before="0"/>
        <w:ind w:left="1021" w:right="1134"/>
        <w:rPr>
          <w:rFonts w:cs="FrankRuehl" w:hint="cs"/>
          <w:vanish/>
          <w:szCs w:val="20"/>
          <w:shd w:val="clear" w:color="auto" w:fill="FFFF99"/>
          <w:rtl/>
        </w:rPr>
      </w:pP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4.11.2003</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תשס"ד-2003</w:t>
      </w:r>
    </w:p>
    <w:p w:rsidR="00B23820" w:rsidRPr="00710BA9" w:rsidRDefault="00B23820" w:rsidP="00B23820">
      <w:pPr>
        <w:pStyle w:val="P00"/>
        <w:spacing w:before="0"/>
        <w:ind w:left="1021" w:right="1134"/>
        <w:rPr>
          <w:rFonts w:cs="FrankRuehl" w:hint="cs"/>
          <w:vanish/>
          <w:szCs w:val="20"/>
          <w:shd w:val="clear" w:color="auto" w:fill="FFFF99"/>
          <w:rtl/>
        </w:rPr>
      </w:pPr>
      <w:hyperlink r:id="rId87" w:history="1">
        <w:r w:rsidRPr="00710BA9">
          <w:rPr>
            <w:rStyle w:val="Hyperlink"/>
            <w:rFonts w:cs="FrankRuehl" w:hint="cs"/>
            <w:vanish/>
            <w:szCs w:val="20"/>
            <w:shd w:val="clear" w:color="auto" w:fill="FFFF99"/>
            <w:rtl/>
          </w:rPr>
          <w:t>ק"ת תשס"ד מס' 6272</w:t>
        </w:r>
      </w:hyperlink>
      <w:r w:rsidRPr="00710BA9">
        <w:rPr>
          <w:rFonts w:cs="FrankRuehl" w:hint="cs"/>
          <w:vanish/>
          <w:szCs w:val="20"/>
          <w:shd w:val="clear" w:color="auto" w:fill="FFFF99"/>
          <w:rtl/>
        </w:rPr>
        <w:t xml:space="preserve"> מיום 4.11.2003 עמ' 36</w:t>
      </w:r>
    </w:p>
    <w:p w:rsidR="00B23820" w:rsidRPr="00B23820" w:rsidRDefault="00B23820" w:rsidP="00B23820">
      <w:pPr>
        <w:pStyle w:val="P22"/>
        <w:ind w:left="1021" w:right="1134"/>
        <w:rPr>
          <w:rStyle w:val="default"/>
          <w:rFonts w:cs="FrankRuehl" w:hint="cs"/>
          <w:sz w:val="2"/>
          <w:szCs w:val="2"/>
          <w:shd w:val="clear" w:color="auto" w:fill="FFFF99"/>
          <w:rtl/>
        </w:rPr>
      </w:pPr>
      <w:r w:rsidRPr="00710BA9">
        <w:rPr>
          <w:rStyle w:val="default"/>
          <w:rFonts w:cs="FrankRuehl"/>
          <w:vanish/>
          <w:sz w:val="22"/>
          <w:szCs w:val="22"/>
          <w:shd w:val="clear" w:color="auto" w:fill="FFFF99"/>
          <w:rtl/>
        </w:rPr>
        <w:t>(10)</w:t>
      </w:r>
      <w:r w:rsidRPr="00710BA9">
        <w:rPr>
          <w:rStyle w:val="default"/>
          <w:rFonts w:cs="FrankRuehl"/>
          <w:vanish/>
          <w:sz w:val="22"/>
          <w:szCs w:val="22"/>
          <w:shd w:val="clear" w:color="auto" w:fill="FFFF99"/>
          <w:rtl/>
        </w:rPr>
        <w:tab/>
        <w:t>ג</w:t>
      </w:r>
      <w:r w:rsidRPr="00710BA9">
        <w:rPr>
          <w:rStyle w:val="default"/>
          <w:rFonts w:cs="FrankRuehl" w:hint="cs"/>
          <w:vanish/>
          <w:sz w:val="22"/>
          <w:szCs w:val="22"/>
          <w:shd w:val="clear" w:color="auto" w:fill="FFFF99"/>
          <w:rtl/>
        </w:rPr>
        <w:t xml:space="preserve">ימלת סיעוד המשתלמת לפי </w:t>
      </w:r>
      <w:r w:rsidRPr="00710BA9">
        <w:rPr>
          <w:rStyle w:val="default"/>
          <w:rFonts w:cs="FrankRuehl" w:hint="cs"/>
          <w:strike/>
          <w:vanish/>
          <w:sz w:val="22"/>
          <w:szCs w:val="22"/>
          <w:shd w:val="clear" w:color="auto" w:fill="FFFF99"/>
          <w:rtl/>
        </w:rPr>
        <w:t>פרק ו'5</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פרק י'</w:t>
      </w:r>
      <w:r w:rsidRPr="00710BA9">
        <w:rPr>
          <w:rStyle w:val="default"/>
          <w:rFonts w:cs="FrankRuehl" w:hint="cs"/>
          <w:vanish/>
          <w:sz w:val="22"/>
          <w:szCs w:val="22"/>
          <w:shd w:val="clear" w:color="auto" w:fill="FFFF99"/>
          <w:rtl/>
        </w:rPr>
        <w:t xml:space="preserve"> לחוק הביטוח;</w:t>
      </w:r>
      <w:bookmarkEnd w:id="76"/>
    </w:p>
    <w:p w:rsidR="003F7DBF" w:rsidRDefault="003F7DBF">
      <w:pPr>
        <w:pStyle w:val="P22"/>
        <w:spacing w:before="72"/>
        <w:ind w:left="1021" w:right="1134"/>
        <w:rPr>
          <w:rStyle w:val="default"/>
          <w:rFonts w:cs="FrankRuehl"/>
          <w:rtl/>
        </w:rPr>
      </w:pPr>
      <w:r>
        <w:rPr>
          <w:lang w:val="he-IL"/>
        </w:rPr>
        <w:pict>
          <v:rect id="_x0000_s1081" style="position:absolute;left:0;text-align:left;margin-left:464.5pt;margin-top:8.05pt;width:75.05pt;height:11.55pt;z-index:251623936" o:allowincell="f" filled="f" stroked="f" strokecolor="lime" strokeweight=".25pt">
            <v:textbox inset="0,0,0,0">
              <w:txbxContent>
                <w:p w:rsidR="00B23820" w:rsidRDefault="00B23820" w:rsidP="00B23820">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1991</w:t>
                  </w:r>
                </w:p>
              </w:txbxContent>
            </v:textbox>
            <w10:anchorlock/>
          </v:rect>
        </w:pict>
      </w:r>
      <w:r>
        <w:rPr>
          <w:rStyle w:val="default"/>
          <w:rFonts w:cs="FrankRuehl"/>
          <w:rtl/>
        </w:rPr>
        <w:t>(11)</w:t>
      </w:r>
      <w:r>
        <w:rPr>
          <w:rStyle w:val="default"/>
          <w:rFonts w:cs="FrankRuehl"/>
          <w:rtl/>
        </w:rPr>
        <w:tab/>
        <w:t>ה</w:t>
      </w:r>
      <w:r>
        <w:rPr>
          <w:rStyle w:val="default"/>
          <w:rFonts w:cs="FrankRuehl" w:hint="cs"/>
          <w:rtl/>
        </w:rPr>
        <w:t>כנסה מדמי שכירות שאדם מקבל בעד השכרת דירתו, בסכום שאינו עולה על סכום דמי הש</w:t>
      </w:r>
      <w:r w:rsidR="00B23820">
        <w:rPr>
          <w:rStyle w:val="default"/>
          <w:rFonts w:cs="FrankRuehl" w:hint="cs"/>
          <w:rtl/>
        </w:rPr>
        <w:t xml:space="preserve">כירות שהוא משלם בעד </w:t>
      </w:r>
      <w:r w:rsidR="00622C7C">
        <w:rPr>
          <w:rStyle w:val="default"/>
          <w:rFonts w:cs="FrankRuehl" w:hint="cs"/>
          <w:rtl/>
        </w:rPr>
        <w:t>דירה אחרת שהוא שוכר למגוריו</w:t>
      </w:r>
      <w:r w:rsidR="00B23820">
        <w:rPr>
          <w:rStyle w:val="default"/>
          <w:rFonts w:cs="FrankRuehl" w:hint="cs"/>
          <w:rtl/>
        </w:rPr>
        <w:t>;</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7" w:name="Rov98"/>
      <w:r w:rsidRPr="00710BA9">
        <w:rPr>
          <w:rFonts w:cs="FrankRuehl" w:hint="cs"/>
          <w:vanish/>
          <w:color w:val="FF0000"/>
          <w:szCs w:val="20"/>
          <w:shd w:val="clear" w:color="auto" w:fill="FFFF99"/>
          <w:rtl/>
        </w:rPr>
        <w:t>מיום 29.10.1991</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תשנ"ב-1991</w:t>
      </w:r>
    </w:p>
    <w:p w:rsidR="00B23820" w:rsidRPr="00710BA9" w:rsidRDefault="00B23820" w:rsidP="00B23820">
      <w:pPr>
        <w:pStyle w:val="P00"/>
        <w:spacing w:before="0"/>
        <w:ind w:left="1021" w:right="1134"/>
        <w:rPr>
          <w:rFonts w:cs="FrankRuehl" w:hint="cs"/>
          <w:vanish/>
          <w:szCs w:val="20"/>
          <w:shd w:val="clear" w:color="auto" w:fill="FFFF99"/>
          <w:rtl/>
        </w:rPr>
      </w:pPr>
      <w:hyperlink r:id="rId88"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תשנ"ב מס' 5395</w:t>
        </w:r>
      </w:hyperlink>
      <w:r w:rsidRPr="00710BA9">
        <w:rPr>
          <w:rFonts w:cs="FrankRuehl" w:hint="cs"/>
          <w:vanish/>
          <w:szCs w:val="20"/>
          <w:shd w:val="clear" w:color="auto" w:fill="FFFF99"/>
          <w:rtl/>
        </w:rPr>
        <w:t xml:space="preserve"> מיום 29.10.1991 עמ' 384</w:t>
      </w:r>
    </w:p>
    <w:p w:rsidR="00B23820" w:rsidRPr="00710BA9" w:rsidRDefault="00B23820" w:rsidP="00B23820">
      <w:pPr>
        <w:pStyle w:val="P00"/>
        <w:spacing w:before="0"/>
        <w:ind w:left="1021" w:right="1134"/>
        <w:rPr>
          <w:rFonts w:cs="FrankRuehl"/>
          <w:vanish/>
          <w:szCs w:val="20"/>
          <w:shd w:val="clear" w:color="auto" w:fill="FFFF99"/>
          <w:rtl/>
        </w:rPr>
      </w:pPr>
      <w:r w:rsidRPr="00710BA9">
        <w:rPr>
          <w:rFonts w:cs="FrankRuehl" w:hint="cs"/>
          <w:b/>
          <w:bCs/>
          <w:vanish/>
          <w:szCs w:val="20"/>
          <w:shd w:val="clear" w:color="auto" w:fill="FFFF99"/>
          <w:rtl/>
        </w:rPr>
        <w:t>הוספת פסקה 17(11)</w:t>
      </w:r>
    </w:p>
    <w:p w:rsidR="00622C7C" w:rsidRPr="00710BA9" w:rsidRDefault="00622C7C" w:rsidP="00B23820">
      <w:pPr>
        <w:pStyle w:val="P00"/>
        <w:spacing w:before="0"/>
        <w:ind w:left="1021" w:right="1134"/>
        <w:rPr>
          <w:rFonts w:cs="FrankRuehl"/>
          <w:vanish/>
          <w:szCs w:val="20"/>
          <w:shd w:val="clear" w:color="auto" w:fill="FFFF99"/>
          <w:rtl/>
        </w:rPr>
      </w:pPr>
    </w:p>
    <w:p w:rsidR="00622C7C" w:rsidRPr="00710BA9" w:rsidRDefault="00622C7C" w:rsidP="00B23820">
      <w:pPr>
        <w:pStyle w:val="P00"/>
        <w:spacing w:before="0"/>
        <w:ind w:left="1021" w:right="1134"/>
        <w:rPr>
          <w:rFonts w:cs="FrankRuehl"/>
          <w:vanish/>
          <w:color w:val="FF0000"/>
          <w:szCs w:val="20"/>
          <w:shd w:val="clear" w:color="auto" w:fill="FFFF99"/>
          <w:rtl/>
        </w:rPr>
      </w:pPr>
      <w:r w:rsidRPr="00710BA9">
        <w:rPr>
          <w:rFonts w:cs="FrankRuehl" w:hint="cs"/>
          <w:vanish/>
          <w:color w:val="FF0000"/>
          <w:szCs w:val="20"/>
          <w:shd w:val="clear" w:color="auto" w:fill="FFFF99"/>
          <w:rtl/>
        </w:rPr>
        <w:t>מיום 1.1.2019</w:t>
      </w:r>
    </w:p>
    <w:p w:rsidR="00622C7C" w:rsidRPr="00710BA9" w:rsidRDefault="00622C7C" w:rsidP="00B23820">
      <w:pPr>
        <w:pStyle w:val="P00"/>
        <w:spacing w:before="0"/>
        <w:ind w:left="1021" w:right="1134"/>
        <w:rPr>
          <w:rFonts w:cs="FrankRuehl"/>
          <w:vanish/>
          <w:szCs w:val="20"/>
          <w:shd w:val="clear" w:color="auto" w:fill="FFFF99"/>
          <w:rtl/>
        </w:rPr>
      </w:pPr>
      <w:r w:rsidRPr="00710BA9">
        <w:rPr>
          <w:rFonts w:cs="FrankRuehl" w:hint="cs"/>
          <w:b/>
          <w:bCs/>
          <w:vanish/>
          <w:szCs w:val="20"/>
          <w:shd w:val="clear" w:color="auto" w:fill="FFFF99"/>
          <w:rtl/>
        </w:rPr>
        <w:t>תק' תשע"ט-2018</w:t>
      </w:r>
    </w:p>
    <w:p w:rsidR="00622C7C" w:rsidRPr="00710BA9" w:rsidRDefault="00622C7C" w:rsidP="00B23820">
      <w:pPr>
        <w:pStyle w:val="P00"/>
        <w:spacing w:before="0"/>
        <w:ind w:left="1021" w:right="1134"/>
        <w:rPr>
          <w:rFonts w:cs="FrankRuehl"/>
          <w:vanish/>
          <w:szCs w:val="20"/>
          <w:shd w:val="clear" w:color="auto" w:fill="FFFF99"/>
          <w:rtl/>
        </w:rPr>
      </w:pPr>
      <w:hyperlink r:id="rId89" w:history="1">
        <w:r w:rsidRPr="00710BA9">
          <w:rPr>
            <w:rStyle w:val="Hyperlink"/>
            <w:rFonts w:cs="FrankRuehl" w:hint="cs"/>
            <w:vanish/>
            <w:szCs w:val="20"/>
            <w:shd w:val="clear" w:color="auto" w:fill="FFFF99"/>
            <w:rtl/>
          </w:rPr>
          <w:t>ק"ת תשע"ט מס' 8116</w:t>
        </w:r>
      </w:hyperlink>
      <w:r w:rsidRPr="00710BA9">
        <w:rPr>
          <w:rFonts w:cs="FrankRuehl" w:hint="cs"/>
          <w:vanish/>
          <w:szCs w:val="20"/>
          <w:shd w:val="clear" w:color="auto" w:fill="FFFF99"/>
          <w:rtl/>
        </w:rPr>
        <w:t xml:space="preserve"> מיום 3.12.2018 עמ' 1441</w:t>
      </w:r>
    </w:p>
    <w:p w:rsidR="00622C7C" w:rsidRPr="00710BA9" w:rsidRDefault="00622C7C" w:rsidP="00B23820">
      <w:pPr>
        <w:pStyle w:val="P00"/>
        <w:spacing w:before="0"/>
        <w:ind w:left="1021" w:right="1134"/>
        <w:rPr>
          <w:rFonts w:cs="FrankRuehl"/>
          <w:vanish/>
          <w:szCs w:val="20"/>
          <w:shd w:val="clear" w:color="auto" w:fill="FFFF99"/>
          <w:rtl/>
        </w:rPr>
      </w:pPr>
      <w:r w:rsidRPr="00710BA9">
        <w:rPr>
          <w:rFonts w:cs="FrankRuehl" w:hint="cs"/>
          <w:b/>
          <w:bCs/>
          <w:vanish/>
          <w:szCs w:val="20"/>
          <w:shd w:val="clear" w:color="auto" w:fill="FFFF99"/>
          <w:rtl/>
        </w:rPr>
        <w:t>החלפת פסקה 17(11)</w:t>
      </w:r>
    </w:p>
    <w:p w:rsidR="00622C7C" w:rsidRPr="00710BA9" w:rsidRDefault="00622C7C" w:rsidP="00622C7C">
      <w:pPr>
        <w:pStyle w:val="P00"/>
        <w:ind w:left="1021" w:right="1134"/>
        <w:rPr>
          <w:rFonts w:cs="FrankRuehl"/>
          <w:vanish/>
          <w:szCs w:val="20"/>
          <w:shd w:val="clear" w:color="auto" w:fill="FFFF99"/>
          <w:rtl/>
        </w:rPr>
      </w:pPr>
      <w:r w:rsidRPr="00710BA9">
        <w:rPr>
          <w:rFonts w:cs="FrankRuehl" w:hint="cs"/>
          <w:vanish/>
          <w:szCs w:val="20"/>
          <w:shd w:val="clear" w:color="auto" w:fill="FFFF99"/>
          <w:rtl/>
        </w:rPr>
        <w:t>הנוסח הקודם:</w:t>
      </w:r>
    </w:p>
    <w:p w:rsidR="00622C7C" w:rsidRPr="00622C7C" w:rsidRDefault="00622C7C" w:rsidP="00622C7C">
      <w:pPr>
        <w:pStyle w:val="P22"/>
        <w:spacing w:before="0"/>
        <w:ind w:left="1021" w:right="1134"/>
        <w:rPr>
          <w:rStyle w:val="default"/>
          <w:rFonts w:cs="FrankRuehl" w:hint="cs"/>
          <w:strike/>
          <w:sz w:val="2"/>
          <w:szCs w:val="2"/>
          <w:rtl/>
        </w:rPr>
      </w:pPr>
      <w:r w:rsidRPr="00710BA9">
        <w:rPr>
          <w:rStyle w:val="default"/>
          <w:rFonts w:cs="FrankRuehl"/>
          <w:strike/>
          <w:vanish/>
          <w:sz w:val="22"/>
          <w:szCs w:val="22"/>
          <w:shd w:val="clear" w:color="auto" w:fill="FFFF99"/>
          <w:rtl/>
        </w:rPr>
        <w:t>(11)</w:t>
      </w:r>
      <w:r w:rsidRPr="00710BA9">
        <w:rPr>
          <w:rStyle w:val="default"/>
          <w:rFonts w:cs="FrankRuehl"/>
          <w:strike/>
          <w:vanish/>
          <w:sz w:val="22"/>
          <w:szCs w:val="22"/>
          <w:shd w:val="clear" w:color="auto" w:fill="FFFF99"/>
          <w:rtl/>
        </w:rPr>
        <w:tab/>
        <w:t>ה</w:t>
      </w:r>
      <w:r w:rsidRPr="00710BA9">
        <w:rPr>
          <w:rStyle w:val="default"/>
          <w:rFonts w:cs="FrankRuehl" w:hint="cs"/>
          <w:strike/>
          <w:vanish/>
          <w:sz w:val="22"/>
          <w:szCs w:val="22"/>
          <w:shd w:val="clear" w:color="auto" w:fill="FFFF99"/>
          <w:rtl/>
        </w:rPr>
        <w:t>כנסה מדמי שכירות שאדם מקבל בעד השכרת דירתו ששימשה למגוריו, ובלבד שהוא שוכר דירה אחרת למגוריו בסכום שאינו עולה על סכום דמי השכירות שהוא משלם בעד הדירה ששכר;</w:t>
      </w:r>
      <w:bookmarkEnd w:id="77"/>
    </w:p>
    <w:p w:rsidR="003F7DBF" w:rsidRDefault="003F7DBF">
      <w:pPr>
        <w:pStyle w:val="P22"/>
        <w:spacing w:before="72"/>
        <w:ind w:left="1021" w:right="1134"/>
        <w:rPr>
          <w:rStyle w:val="default"/>
          <w:rFonts w:cs="FrankRuehl" w:hint="cs"/>
          <w:rtl/>
        </w:rPr>
      </w:pPr>
      <w:r>
        <w:rPr>
          <w:lang w:val="he-IL"/>
        </w:rPr>
        <w:pict>
          <v:rect id="_x0000_s1082" style="position:absolute;left:0;text-align:left;margin-left:464.5pt;margin-top:8.05pt;width:75.05pt;height:13.75pt;z-index:251624960" o:allowincell="f" filled="f" stroked="f" strokecolor="lime" strokeweight=".25pt">
            <v:textbox inset="0,0,0,0">
              <w:txbxContent>
                <w:p w:rsidR="00B23820" w:rsidRDefault="00B23820" w:rsidP="00B238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1999</w:t>
                  </w:r>
                </w:p>
              </w:txbxContent>
            </v:textbox>
            <w10:anchorlock/>
          </v:rect>
        </w:pict>
      </w:r>
      <w:r>
        <w:rPr>
          <w:rStyle w:val="default"/>
          <w:rFonts w:cs="FrankRuehl"/>
          <w:rtl/>
        </w:rPr>
        <w:t>(12)</w:t>
      </w:r>
      <w:r>
        <w:rPr>
          <w:rStyle w:val="default"/>
          <w:rFonts w:cs="FrankRuehl"/>
          <w:rtl/>
        </w:rPr>
        <w:tab/>
        <w:t>ת</w:t>
      </w:r>
      <w:r>
        <w:rPr>
          <w:rStyle w:val="default"/>
          <w:rFonts w:cs="FrankRuehl" w:hint="cs"/>
          <w:rtl/>
        </w:rPr>
        <w:t>שלום לפי ההסכם מיום 9 באוקטוב</w:t>
      </w:r>
      <w:r>
        <w:rPr>
          <w:rStyle w:val="default"/>
          <w:rFonts w:cs="FrankRuehl"/>
          <w:rtl/>
        </w:rPr>
        <w:t xml:space="preserve">ר 1992 </w:t>
      </w:r>
      <w:r>
        <w:rPr>
          <w:rStyle w:val="default"/>
          <w:rFonts w:cs="FrankRuehl" w:hint="cs"/>
          <w:rtl/>
        </w:rPr>
        <w:t>שנחתם בידי שר האוצר הפדרלי של ג</w:t>
      </w:r>
      <w:r>
        <w:rPr>
          <w:rStyle w:val="default"/>
          <w:rFonts w:cs="FrankRuehl"/>
          <w:rtl/>
        </w:rPr>
        <w:t>ר</w:t>
      </w:r>
      <w:r>
        <w:rPr>
          <w:rStyle w:val="default"/>
          <w:rFonts w:cs="FrankRuehl" w:hint="cs"/>
          <w:rtl/>
        </w:rPr>
        <w:t>מניה ובידי ועדת התביעות החומריות של יהודים נגד גרמניה;</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8" w:name="Rov85"/>
      <w:r w:rsidRPr="00710BA9">
        <w:rPr>
          <w:rFonts w:cs="FrankRuehl" w:hint="cs"/>
          <w:vanish/>
          <w:color w:val="FF0000"/>
          <w:szCs w:val="20"/>
          <w:shd w:val="clear" w:color="auto" w:fill="FFFF99"/>
          <w:rtl/>
        </w:rPr>
        <w:t>מיום 1.8.1995</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תש"ס-1999</w:t>
      </w:r>
    </w:p>
    <w:p w:rsidR="00B23820" w:rsidRPr="00710BA9" w:rsidRDefault="00B23820" w:rsidP="00B23820">
      <w:pPr>
        <w:pStyle w:val="P00"/>
        <w:spacing w:before="0"/>
        <w:ind w:left="1021" w:right="1134"/>
        <w:rPr>
          <w:rFonts w:cs="FrankRuehl" w:hint="cs"/>
          <w:vanish/>
          <w:szCs w:val="20"/>
          <w:shd w:val="clear" w:color="auto" w:fill="FFFF99"/>
          <w:rtl/>
        </w:rPr>
      </w:pPr>
      <w:hyperlink r:id="rId90"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תש"ס מס' 601</w:t>
        </w:r>
        <w:r w:rsidRPr="00710BA9">
          <w:rPr>
            <w:rStyle w:val="Hyperlink"/>
            <w:rFonts w:cs="FrankRuehl"/>
            <w:vanish/>
            <w:szCs w:val="20"/>
            <w:shd w:val="clear" w:color="auto" w:fill="FFFF99"/>
            <w:rtl/>
          </w:rPr>
          <w:t>3</w:t>
        </w:r>
      </w:hyperlink>
      <w:r w:rsidRPr="00710BA9">
        <w:rPr>
          <w:rFonts w:cs="FrankRuehl" w:hint="cs"/>
          <w:vanish/>
          <w:szCs w:val="20"/>
          <w:shd w:val="clear" w:color="auto" w:fill="FFFF99"/>
          <w:rtl/>
        </w:rPr>
        <w:t xml:space="preserve"> מיום 30.12.1999 עמ' 224</w:t>
      </w:r>
    </w:p>
    <w:p w:rsidR="00B23820" w:rsidRPr="00B23820" w:rsidRDefault="00B23820" w:rsidP="00B23820">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פסקה 17(12)</w:t>
      </w:r>
      <w:bookmarkEnd w:id="78"/>
    </w:p>
    <w:p w:rsidR="003F7DBF" w:rsidRDefault="003F7DBF" w:rsidP="00E65BEC">
      <w:pPr>
        <w:pStyle w:val="P22"/>
        <w:spacing w:before="72"/>
        <w:ind w:left="1021" w:right="1134"/>
        <w:rPr>
          <w:rStyle w:val="default"/>
          <w:rFonts w:cs="FrankRuehl" w:hint="cs"/>
          <w:rtl/>
        </w:rPr>
      </w:pPr>
      <w:r>
        <w:rPr>
          <w:rFonts w:cs="FrankRuehl"/>
          <w:rtl/>
          <w:lang w:val="he-IL"/>
        </w:rPr>
        <w:pict>
          <v:shape id="_x0000_s1098" type="#_x0000_t202" style="position:absolute;left:0;text-align:left;margin-left:470.25pt;margin-top:1.4pt;width:1in;height:16.8pt;z-index:251687424" filled="f" stroked="f">
            <v:textbox inset="1mm,,1mm">
              <w:txbxContent>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Style w:val="default"/>
          <w:rFonts w:cs="FrankRuehl" w:hint="cs"/>
          <w:rtl/>
        </w:rPr>
        <w:t>(13) קצבה המשתלמת לפי הוראות החוק בדבר תשלום רנטות בשל עבודה בגטו, כאמור בתיקון הספר השישי לחוק הסוציאלי, אשר התקבל בגרמניה ביום 20 ביוני 2002;</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79" w:name="Rov86"/>
      <w:r w:rsidRPr="00710BA9">
        <w:rPr>
          <w:rFonts w:cs="FrankRuehl" w:hint="cs"/>
          <w:vanish/>
          <w:color w:val="FF0000"/>
          <w:szCs w:val="20"/>
          <w:shd w:val="clear" w:color="auto" w:fill="FFFF99"/>
          <w:rtl/>
        </w:rPr>
        <w:t>מיום 1.7.1997</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תשס"ד-2003</w:t>
      </w:r>
    </w:p>
    <w:p w:rsidR="00B23820" w:rsidRPr="00710BA9" w:rsidRDefault="00B23820" w:rsidP="00B23820">
      <w:pPr>
        <w:pStyle w:val="P00"/>
        <w:spacing w:before="0"/>
        <w:ind w:left="1021" w:right="1134"/>
        <w:rPr>
          <w:rFonts w:cs="FrankRuehl" w:hint="cs"/>
          <w:vanish/>
          <w:szCs w:val="20"/>
          <w:shd w:val="clear" w:color="auto" w:fill="FFFF99"/>
          <w:rtl/>
        </w:rPr>
      </w:pPr>
      <w:hyperlink r:id="rId91" w:history="1">
        <w:r w:rsidRPr="00710BA9">
          <w:rPr>
            <w:rStyle w:val="Hyperlink"/>
            <w:rFonts w:cs="FrankRuehl" w:hint="cs"/>
            <w:vanish/>
            <w:szCs w:val="20"/>
            <w:shd w:val="clear" w:color="auto" w:fill="FFFF99"/>
            <w:rtl/>
          </w:rPr>
          <w:t>ק"ת תשס"ד מס' 6281</w:t>
        </w:r>
      </w:hyperlink>
      <w:r w:rsidRPr="00710BA9">
        <w:rPr>
          <w:rFonts w:cs="FrankRuehl" w:hint="cs"/>
          <w:vanish/>
          <w:szCs w:val="20"/>
          <w:shd w:val="clear" w:color="auto" w:fill="FFFF99"/>
          <w:rtl/>
        </w:rPr>
        <w:t xml:space="preserve"> מיום 31.12.2003 עמ' 111</w:t>
      </w:r>
    </w:p>
    <w:p w:rsidR="00B23820" w:rsidRPr="00B23820" w:rsidRDefault="00B23820" w:rsidP="00B23820">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תקנה 17(13)</w:t>
      </w:r>
      <w:bookmarkEnd w:id="79"/>
    </w:p>
    <w:p w:rsidR="003F7DBF" w:rsidRDefault="003F7DBF" w:rsidP="00E65BEC">
      <w:pPr>
        <w:pStyle w:val="P22"/>
        <w:spacing w:before="72"/>
        <w:ind w:left="1021" w:right="1134"/>
        <w:rPr>
          <w:rStyle w:val="default"/>
          <w:rFonts w:cs="FrankRuehl" w:hint="cs"/>
          <w:rtl/>
        </w:rPr>
      </w:pPr>
      <w:r>
        <w:rPr>
          <w:rFonts w:cs="FrankRuehl"/>
          <w:rtl/>
          <w:lang w:val="he-IL"/>
        </w:rPr>
        <w:pict>
          <v:shape id="_x0000_s1099" type="#_x0000_t202" style="position:absolute;left:0;text-align:left;margin-left:470.25pt;margin-top:3.55pt;width:1in;height:16.8pt;z-index:251688448" filled="f" stroked="f">
            <v:textbox inset="1mm,,1mm">
              <w:txbxContent>
                <w:p w:rsidR="00B23820" w:rsidRDefault="00B23820">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Style w:val="default"/>
          <w:rFonts w:cs="FrankRuehl" w:hint="cs"/>
          <w:rtl/>
        </w:rPr>
        <w:t>(14)</w:t>
      </w:r>
      <w:r w:rsidR="00E65BEC">
        <w:rPr>
          <w:rStyle w:val="default"/>
          <w:rFonts w:cs="FrankRuehl" w:hint="cs"/>
          <w:rtl/>
        </w:rPr>
        <w:t xml:space="preserve"> </w:t>
      </w:r>
      <w:r>
        <w:rPr>
          <w:rStyle w:val="default"/>
          <w:rFonts w:cs="FrankRuehl" w:hint="cs"/>
          <w:rtl/>
        </w:rPr>
        <w:t xml:space="preserve">מענק שמשלם משרד התעשיה המסחר והתעסוקה, לפי הוראות ההסכם בענין שילוב הורים יחידים מקבלי גמלאות </w:t>
      </w:r>
      <w:r w:rsidR="00E65BEC">
        <w:rPr>
          <w:rStyle w:val="default"/>
          <w:rFonts w:cs="FrankRuehl" w:hint="cs"/>
          <w:rtl/>
        </w:rPr>
        <w:t>בשוק העבודה, מיום 31 ביולי 2003;</w:t>
      </w:r>
    </w:p>
    <w:p w:rsidR="00B23820" w:rsidRPr="00710BA9" w:rsidRDefault="00B23820" w:rsidP="00B23820">
      <w:pPr>
        <w:pStyle w:val="P00"/>
        <w:tabs>
          <w:tab w:val="clear" w:pos="6259"/>
        </w:tabs>
        <w:spacing w:before="0"/>
        <w:ind w:left="1021" w:right="1134"/>
        <w:rPr>
          <w:rFonts w:cs="FrankRuehl" w:hint="cs"/>
          <w:vanish/>
          <w:color w:val="FF0000"/>
          <w:szCs w:val="20"/>
          <w:shd w:val="clear" w:color="auto" w:fill="FFFF99"/>
          <w:rtl/>
        </w:rPr>
      </w:pPr>
      <w:bookmarkStart w:id="80" w:name="Rov87"/>
      <w:r w:rsidRPr="00710BA9">
        <w:rPr>
          <w:rFonts w:cs="FrankRuehl" w:hint="cs"/>
          <w:vanish/>
          <w:color w:val="FF0000"/>
          <w:szCs w:val="20"/>
          <w:shd w:val="clear" w:color="auto" w:fill="FFFF99"/>
          <w:rtl/>
        </w:rPr>
        <w:t>מיום 1.8.2003</w:t>
      </w:r>
    </w:p>
    <w:p w:rsidR="00B23820" w:rsidRPr="00710BA9" w:rsidRDefault="00B23820" w:rsidP="00B23820">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תשס"ד-2003</w:t>
      </w:r>
    </w:p>
    <w:p w:rsidR="00B23820" w:rsidRPr="00710BA9" w:rsidRDefault="00B23820" w:rsidP="00B23820">
      <w:pPr>
        <w:pStyle w:val="P00"/>
        <w:spacing w:before="0"/>
        <w:ind w:left="1021" w:right="1134"/>
        <w:rPr>
          <w:rFonts w:cs="FrankRuehl" w:hint="cs"/>
          <w:vanish/>
          <w:szCs w:val="20"/>
          <w:shd w:val="clear" w:color="auto" w:fill="FFFF99"/>
          <w:rtl/>
        </w:rPr>
      </w:pPr>
      <w:hyperlink r:id="rId92" w:history="1">
        <w:r w:rsidRPr="00710BA9">
          <w:rPr>
            <w:rStyle w:val="Hyperlink"/>
            <w:rFonts w:cs="FrankRuehl" w:hint="cs"/>
            <w:vanish/>
            <w:szCs w:val="20"/>
            <w:shd w:val="clear" w:color="auto" w:fill="FFFF99"/>
            <w:rtl/>
          </w:rPr>
          <w:t>ק"ת תשס"ד מס' 6281</w:t>
        </w:r>
      </w:hyperlink>
      <w:r w:rsidRPr="00710BA9">
        <w:rPr>
          <w:rFonts w:cs="FrankRuehl" w:hint="cs"/>
          <w:vanish/>
          <w:szCs w:val="20"/>
          <w:shd w:val="clear" w:color="auto" w:fill="FFFF99"/>
          <w:rtl/>
        </w:rPr>
        <w:t xml:space="preserve"> מיום 31.12.2003 עמ' 111</w:t>
      </w:r>
    </w:p>
    <w:p w:rsidR="00B23820" w:rsidRPr="00B23820" w:rsidRDefault="00B23820" w:rsidP="00B23820">
      <w:pPr>
        <w:pStyle w:val="P00"/>
        <w:spacing w:before="0"/>
        <w:ind w:left="1021" w:right="1134"/>
        <w:rPr>
          <w:rFonts w:cs="FrankRuehl" w:hint="cs"/>
          <w:b/>
          <w:bCs/>
          <w:sz w:val="2"/>
          <w:szCs w:val="2"/>
          <w:shd w:val="clear" w:color="auto" w:fill="FFFF99"/>
          <w:rtl/>
        </w:rPr>
      </w:pPr>
      <w:r w:rsidRPr="00710BA9">
        <w:rPr>
          <w:rFonts w:cs="FrankRuehl" w:hint="cs"/>
          <w:b/>
          <w:bCs/>
          <w:vanish/>
          <w:szCs w:val="20"/>
          <w:shd w:val="clear" w:color="auto" w:fill="FFFF99"/>
          <w:rtl/>
        </w:rPr>
        <w:t>הוספת תקנה 17(14)</w:t>
      </w:r>
      <w:bookmarkEnd w:id="80"/>
    </w:p>
    <w:p w:rsidR="00E65BEC" w:rsidRDefault="00E65BEC" w:rsidP="00E65BEC">
      <w:pPr>
        <w:pStyle w:val="P22"/>
        <w:spacing w:before="72"/>
        <w:ind w:left="1021" w:right="1134"/>
        <w:rPr>
          <w:rStyle w:val="default"/>
          <w:rFonts w:cs="FrankRuehl" w:hint="cs"/>
          <w:rtl/>
        </w:rPr>
      </w:pPr>
      <w:r>
        <w:rPr>
          <w:rFonts w:cs="FrankRuehl" w:hint="cs"/>
          <w:sz w:val="26"/>
          <w:rtl/>
          <w:lang w:eastAsia="en-US"/>
        </w:rPr>
        <w:pict>
          <v:shape id="_x0000_s1100" type="#_x0000_t202" style="position:absolute;left:0;text-align:left;margin-left:470.25pt;margin-top:7.1pt;width:1in;height:12.95pt;z-index:251689472" filled="f" stroked="f">
            <v:textbox inset="1mm,0,1mm,0">
              <w:txbxContent>
                <w:p w:rsidR="00B23820" w:rsidRDefault="00B23820" w:rsidP="00E65BEC">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(15)</w:t>
      </w:r>
      <w:r>
        <w:rPr>
          <w:rStyle w:val="default"/>
          <w:rFonts w:cs="FrankRuehl" w:hint="cs"/>
          <w:rtl/>
        </w:rPr>
        <w:tab/>
        <w:t xml:space="preserve">מענק התמדה המשתלם למשתתף או למי שהיה משתתף בשל השתלבותו בשוק העבודה, על ידי מרכז תעסוקה כמשמעותו בסעיף 38 לפרק שילוב מקבלי גמלאות בעבודה; בפסקה זו, "משתתף" </w:t>
      </w:r>
      <w:r>
        <w:rPr>
          <w:rStyle w:val="default"/>
          <w:rFonts w:cs="FrankRuehl"/>
          <w:rtl/>
        </w:rPr>
        <w:t>–</w:t>
      </w:r>
      <w:r>
        <w:rPr>
          <w:rStyle w:val="default"/>
          <w:rFonts w:cs="FrankRuehl" w:hint="cs"/>
          <w:rtl/>
        </w:rPr>
        <w:t xml:space="preserve"> כהגדרתו בפרק האמור.</w:t>
      </w:r>
    </w:p>
    <w:p w:rsidR="00E65BEC" w:rsidRPr="00710BA9" w:rsidRDefault="00E65BEC" w:rsidP="00E65BEC">
      <w:pPr>
        <w:pStyle w:val="P22"/>
        <w:spacing w:before="0"/>
        <w:ind w:left="1021" w:right="1134"/>
        <w:rPr>
          <w:rStyle w:val="default"/>
          <w:rFonts w:cs="FrankRuehl" w:hint="cs"/>
          <w:vanish/>
          <w:color w:val="FF0000"/>
          <w:sz w:val="20"/>
          <w:szCs w:val="20"/>
          <w:shd w:val="clear" w:color="auto" w:fill="FFFF99"/>
          <w:rtl/>
        </w:rPr>
      </w:pPr>
      <w:bookmarkStart w:id="81" w:name="Rov26"/>
      <w:r w:rsidRPr="00710BA9">
        <w:rPr>
          <w:rStyle w:val="default"/>
          <w:rFonts w:cs="FrankRuehl" w:hint="cs"/>
          <w:vanish/>
          <w:color w:val="FF0000"/>
          <w:sz w:val="20"/>
          <w:szCs w:val="20"/>
          <w:shd w:val="clear" w:color="auto" w:fill="FFFF99"/>
          <w:rtl/>
        </w:rPr>
        <w:t>מיום 1.11.2007</w:t>
      </w:r>
    </w:p>
    <w:p w:rsidR="00E65BEC" w:rsidRPr="00710BA9" w:rsidRDefault="00E65BEC" w:rsidP="00E65BEC">
      <w:pPr>
        <w:pStyle w:val="P22"/>
        <w:spacing w:before="0"/>
        <w:ind w:left="1021"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תק' תשס"ט-2008</w:t>
      </w:r>
    </w:p>
    <w:p w:rsidR="00E65BEC" w:rsidRPr="00710BA9" w:rsidRDefault="00E65BEC" w:rsidP="00E65BEC">
      <w:pPr>
        <w:pStyle w:val="P22"/>
        <w:spacing w:before="0"/>
        <w:ind w:left="1021" w:right="1134"/>
        <w:rPr>
          <w:rStyle w:val="default"/>
          <w:rFonts w:cs="FrankRuehl" w:hint="cs"/>
          <w:vanish/>
          <w:sz w:val="20"/>
          <w:szCs w:val="20"/>
          <w:shd w:val="clear" w:color="auto" w:fill="FFFF99"/>
          <w:rtl/>
        </w:rPr>
      </w:pPr>
      <w:hyperlink r:id="rId93" w:history="1">
        <w:r w:rsidRPr="00710BA9">
          <w:rPr>
            <w:rStyle w:val="Hyperlink"/>
            <w:rFonts w:cs="FrankRuehl" w:hint="cs"/>
            <w:vanish/>
            <w:szCs w:val="20"/>
            <w:shd w:val="clear" w:color="auto" w:fill="FFFF99"/>
            <w:rtl/>
          </w:rPr>
          <w:t>ק"ת תשס"ט מס' 6730</w:t>
        </w:r>
      </w:hyperlink>
      <w:r w:rsidRPr="00710BA9">
        <w:rPr>
          <w:rStyle w:val="default"/>
          <w:rFonts w:cs="FrankRuehl" w:hint="cs"/>
          <w:vanish/>
          <w:sz w:val="20"/>
          <w:szCs w:val="20"/>
          <w:shd w:val="clear" w:color="auto" w:fill="FFFF99"/>
          <w:rtl/>
        </w:rPr>
        <w:t xml:space="preserve"> מיום 14.12.2008 עמ' 202</w:t>
      </w:r>
    </w:p>
    <w:p w:rsidR="00E65BEC" w:rsidRPr="00E65BEC" w:rsidRDefault="00E65BEC" w:rsidP="00E65BEC">
      <w:pPr>
        <w:pStyle w:val="P22"/>
        <w:spacing w:before="0"/>
        <w:ind w:left="1021" w:right="1134"/>
        <w:rPr>
          <w:rStyle w:val="default"/>
          <w:rFonts w:cs="FrankRuehl"/>
          <w:b/>
          <w:bCs/>
          <w:sz w:val="2"/>
          <w:szCs w:val="2"/>
          <w:rtl/>
        </w:rPr>
      </w:pPr>
      <w:r w:rsidRPr="00710BA9">
        <w:rPr>
          <w:rStyle w:val="default"/>
          <w:rFonts w:cs="FrankRuehl" w:hint="cs"/>
          <w:b/>
          <w:bCs/>
          <w:vanish/>
          <w:sz w:val="20"/>
          <w:szCs w:val="20"/>
          <w:shd w:val="clear" w:color="auto" w:fill="FFFF99"/>
          <w:rtl/>
        </w:rPr>
        <w:t>הוספת פסקה 17(15)</w:t>
      </w:r>
      <w:bookmarkEnd w:id="81"/>
    </w:p>
    <w:p w:rsidR="003F7DBF" w:rsidRDefault="003F7DBF" w:rsidP="00F10B15">
      <w:pPr>
        <w:pStyle w:val="P00"/>
        <w:spacing w:before="72"/>
        <w:ind w:left="0" w:right="1134"/>
        <w:rPr>
          <w:rStyle w:val="default"/>
          <w:rFonts w:cs="FrankRuehl"/>
          <w:rtl/>
        </w:rPr>
      </w:pPr>
      <w:bookmarkStart w:id="82" w:name="Seif1"/>
      <w:bookmarkEnd w:id="82"/>
      <w:r>
        <w:rPr>
          <w:lang w:val="he-IL"/>
        </w:rPr>
        <w:pict>
          <v:rect id="_x0000_s1083" style="position:absolute;left:0;text-align:left;margin-left:464.5pt;margin-top:8.05pt;width:75.05pt;height:20.35pt;z-index:251625984" o:allowincell="f" filled="f" stroked="f" strokecolor="lime" strokeweight=".25pt">
            <v:textbox inset="0,0,0,0">
              <w:txbxContent>
                <w:p w:rsidR="00B23820" w:rsidRDefault="00B23820" w:rsidP="00F10B15">
                  <w:pPr>
                    <w:spacing w:line="160" w:lineRule="exact"/>
                    <w:jc w:val="left"/>
                    <w:rPr>
                      <w:rFonts w:cs="Miriam" w:hint="cs"/>
                      <w:noProof/>
                      <w:sz w:val="18"/>
                      <w:szCs w:val="18"/>
                      <w:rtl/>
                    </w:rPr>
                  </w:pPr>
                  <w:r>
                    <w:rPr>
                      <w:rFonts w:cs="Miriam"/>
                      <w:sz w:val="18"/>
                      <w:szCs w:val="18"/>
                      <w:rtl/>
                    </w:rPr>
                    <w:t>סי</w:t>
                  </w:r>
                  <w:r>
                    <w:rPr>
                      <w:rFonts w:cs="Miriam" w:hint="cs"/>
                      <w:sz w:val="18"/>
                      <w:szCs w:val="18"/>
                      <w:rtl/>
                    </w:rPr>
                    <w:t>יג לצירוף</w:t>
                  </w:r>
                  <w:r w:rsidR="00F10B15">
                    <w:rPr>
                      <w:rFonts w:cs="Miriam" w:hint="cs"/>
                      <w:sz w:val="18"/>
                      <w:szCs w:val="18"/>
                      <w:rtl/>
                    </w:rPr>
                    <w:t xml:space="preserve"> </w:t>
                  </w:r>
                  <w:r>
                    <w:rPr>
                      <w:rFonts w:cs="Miriam"/>
                      <w:sz w:val="18"/>
                      <w:szCs w:val="18"/>
                      <w:rtl/>
                    </w:rPr>
                    <w:t>הכ</w:t>
                  </w:r>
                  <w:r w:rsidR="00F10B15">
                    <w:rPr>
                      <w:rFonts w:cs="Miriam" w:hint="cs"/>
                      <w:sz w:val="18"/>
                      <w:szCs w:val="18"/>
                      <w:rtl/>
                    </w:rPr>
                    <w:t>נסות בן-זוג</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שזכאותו לגימלה, בהתאם לתקנות 7(2) עד (4), אינה מותנית בזכאות בן-זוגו </w:t>
      </w:r>
      <w:r w:rsidR="00F10B15">
        <w:rPr>
          <w:rStyle w:val="default"/>
          <w:rFonts w:cs="FrankRuehl"/>
          <w:rtl/>
        </w:rPr>
        <w:t>–</w:t>
      </w:r>
      <w:r>
        <w:rPr>
          <w:rStyle w:val="default"/>
          <w:rFonts w:cs="FrankRuehl"/>
          <w:rtl/>
        </w:rPr>
        <w:t xml:space="preserve"> </w:t>
      </w:r>
      <w:r>
        <w:rPr>
          <w:rStyle w:val="default"/>
          <w:rFonts w:cs="FrankRuehl" w:hint="cs"/>
          <w:rtl/>
        </w:rPr>
        <w:t xml:space="preserve">לא תצורף להכנסתו הכנסת בן-זוגו. </w:t>
      </w:r>
    </w:p>
    <w:p w:rsidR="003F7DBF" w:rsidRDefault="003F7DBF" w:rsidP="00F10B15">
      <w:pPr>
        <w:pStyle w:val="P00"/>
        <w:spacing w:before="72"/>
        <w:ind w:left="0" w:right="1134"/>
        <w:rPr>
          <w:rStyle w:val="default"/>
          <w:rFonts w:cs="FrankRuehl" w:hint="cs"/>
          <w:rtl/>
        </w:rPr>
      </w:pPr>
      <w:r>
        <w:rPr>
          <w:lang w:val="he-IL"/>
        </w:rPr>
        <w:pict>
          <v:rect id="_x0000_s1084" style="position:absolute;left:0;text-align:left;margin-left:464.5pt;margin-top:8.05pt;width:75.05pt;height:13.45pt;z-index:251627008" o:allowincell="f" filled="f" stroked="f" strokecolor="lime" strokeweight=".25pt">
            <v:textbox inset="0,0,0,0">
              <w:txbxContent>
                <w:p w:rsidR="00B23820" w:rsidRDefault="00B23820" w:rsidP="00F10B15">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sidR="00F10B15">
                    <w:rPr>
                      <w:rFonts w:cs="Miriam" w:hint="cs"/>
                      <w:sz w:val="18"/>
                      <w:szCs w:val="18"/>
                      <w:rtl/>
                    </w:rPr>
                    <w:t>-</w:t>
                  </w:r>
                  <w:r>
                    <w:rPr>
                      <w:rFonts w:cs="Miriam"/>
                      <w:sz w:val="18"/>
                      <w:szCs w:val="18"/>
                      <w:rtl/>
                    </w:rPr>
                    <w:t>1985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שזכאותו לגימלה, בהתאם לתקנה 7(1), אינ</w:t>
      </w:r>
      <w:r>
        <w:rPr>
          <w:rStyle w:val="default"/>
          <w:rFonts w:cs="FrankRuehl"/>
          <w:rtl/>
        </w:rPr>
        <w:t xml:space="preserve">ה </w:t>
      </w:r>
      <w:r>
        <w:rPr>
          <w:rStyle w:val="default"/>
          <w:rFonts w:cs="FrankRuehl" w:hint="cs"/>
          <w:rtl/>
        </w:rPr>
        <w:t>מותנית</w:t>
      </w:r>
      <w:r>
        <w:rPr>
          <w:rStyle w:val="default"/>
          <w:rFonts w:cs="FrankRuehl"/>
          <w:rtl/>
        </w:rPr>
        <w:t xml:space="preserve"> ב</w:t>
      </w:r>
      <w:r>
        <w:rPr>
          <w:rStyle w:val="default"/>
          <w:rFonts w:cs="FrankRuehl" w:hint="cs"/>
          <w:rtl/>
        </w:rPr>
        <w:t xml:space="preserve">זכאות בן-זוגו, לא תצורף להכנסתו הכנסת בן-זוגו, שמקורה ביגיעתו האישית בתקופת המעצר או המאסר. </w:t>
      </w:r>
    </w:p>
    <w:p w:rsidR="00F10B15" w:rsidRPr="00710BA9" w:rsidRDefault="00F10B15" w:rsidP="00F10B15">
      <w:pPr>
        <w:pStyle w:val="P00"/>
        <w:tabs>
          <w:tab w:val="clear" w:pos="6259"/>
        </w:tabs>
        <w:spacing w:before="0"/>
        <w:ind w:left="0" w:right="1134"/>
        <w:rPr>
          <w:rFonts w:cs="FrankRuehl" w:hint="cs"/>
          <w:vanish/>
          <w:color w:val="FF0000"/>
          <w:szCs w:val="20"/>
          <w:shd w:val="clear" w:color="auto" w:fill="FFFF99"/>
          <w:rtl/>
        </w:rPr>
      </w:pPr>
      <w:bookmarkStart w:id="83" w:name="Rov90"/>
      <w:r w:rsidRPr="00710BA9">
        <w:rPr>
          <w:rFonts w:cs="FrankRuehl" w:hint="cs"/>
          <w:vanish/>
          <w:color w:val="FF0000"/>
          <w:szCs w:val="20"/>
          <w:shd w:val="clear" w:color="auto" w:fill="FFFF99"/>
          <w:rtl/>
        </w:rPr>
        <w:t>מיום 1.1.1986</w:t>
      </w:r>
    </w:p>
    <w:p w:rsidR="00F10B15" w:rsidRPr="00710BA9" w:rsidRDefault="00F10B15" w:rsidP="00F10B15">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תשמ"ו-1985</w:t>
      </w:r>
    </w:p>
    <w:p w:rsidR="00F10B15" w:rsidRPr="00710BA9" w:rsidRDefault="00F10B15" w:rsidP="00F10B15">
      <w:pPr>
        <w:pStyle w:val="P00"/>
        <w:spacing w:before="0"/>
        <w:ind w:left="0" w:right="1134"/>
        <w:rPr>
          <w:rFonts w:cs="FrankRuehl" w:hint="cs"/>
          <w:vanish/>
          <w:szCs w:val="20"/>
          <w:shd w:val="clear" w:color="auto" w:fill="FFFF99"/>
          <w:rtl/>
        </w:rPr>
      </w:pPr>
      <w:hyperlink r:id="rId94"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תשמ"ו מס' 4878</w:t>
        </w:r>
      </w:hyperlink>
      <w:r w:rsidRPr="00710BA9">
        <w:rPr>
          <w:rFonts w:cs="FrankRuehl" w:hint="cs"/>
          <w:vanish/>
          <w:szCs w:val="20"/>
          <w:shd w:val="clear" w:color="auto" w:fill="FFFF99"/>
          <w:rtl/>
        </w:rPr>
        <w:t xml:space="preserve"> מיום 2.12.1985 עמ' 235</w:t>
      </w:r>
    </w:p>
    <w:p w:rsidR="00F10B15" w:rsidRPr="00F10B15" w:rsidRDefault="00F10B15" w:rsidP="00F10B15">
      <w:pPr>
        <w:pStyle w:val="P00"/>
        <w:ind w:left="0" w:right="1134"/>
        <w:rPr>
          <w:rStyle w:val="default"/>
          <w:rFonts w:cs="FrankRuehl" w:hint="cs"/>
          <w:sz w:val="2"/>
          <w:szCs w:val="2"/>
          <w:shd w:val="clear" w:color="auto" w:fill="FFFF99"/>
          <w:rtl/>
        </w:rPr>
      </w:pPr>
      <w:r w:rsidRPr="00710BA9">
        <w:rPr>
          <w:rStyle w:val="default"/>
          <w:rFonts w:cs="FrankRuehl" w:hint="cs"/>
          <w:vanish/>
          <w:sz w:val="22"/>
          <w:szCs w:val="22"/>
          <w:shd w:val="clear" w:color="auto" w:fill="FFFF99"/>
          <w:rtl/>
        </w:rPr>
        <w:tab/>
      </w:r>
      <w:r w:rsidRPr="00710BA9">
        <w:rPr>
          <w:rStyle w:val="default"/>
          <w:rFonts w:cs="FrankRuehl"/>
          <w:vanish/>
          <w:sz w:val="22"/>
          <w:szCs w:val="22"/>
          <w:shd w:val="clear" w:color="auto" w:fill="FFFF99"/>
          <w:rtl/>
        </w:rPr>
        <w:t>(ב</w:t>
      </w:r>
      <w:r w:rsidRPr="00710BA9">
        <w:rPr>
          <w:rStyle w:val="default"/>
          <w:rFonts w:cs="FrankRuehl" w:hint="cs"/>
          <w:vanish/>
          <w:sz w:val="22"/>
          <w:szCs w:val="22"/>
          <w:shd w:val="clear" w:color="auto" w:fill="FFFF99"/>
          <w:rtl/>
        </w:rPr>
        <w:t>)</w:t>
      </w:r>
      <w:r w:rsidRPr="00710BA9">
        <w:rPr>
          <w:rStyle w:val="default"/>
          <w:rFonts w:cs="FrankRuehl"/>
          <w:vanish/>
          <w:sz w:val="22"/>
          <w:szCs w:val="22"/>
          <w:shd w:val="clear" w:color="auto" w:fill="FFFF99"/>
          <w:rtl/>
        </w:rPr>
        <w:tab/>
        <w:t>מ</w:t>
      </w:r>
      <w:r w:rsidRPr="00710BA9">
        <w:rPr>
          <w:rStyle w:val="default"/>
          <w:rFonts w:cs="FrankRuehl" w:hint="cs"/>
          <w:vanish/>
          <w:sz w:val="22"/>
          <w:szCs w:val="22"/>
          <w:shd w:val="clear" w:color="auto" w:fill="FFFF99"/>
          <w:rtl/>
        </w:rPr>
        <w:t xml:space="preserve">י שזכאותו לגימלה, בהתאם </w:t>
      </w:r>
      <w:r w:rsidRPr="00710BA9">
        <w:rPr>
          <w:rStyle w:val="default"/>
          <w:rFonts w:cs="FrankRuehl" w:hint="cs"/>
          <w:strike/>
          <w:vanish/>
          <w:sz w:val="22"/>
          <w:szCs w:val="22"/>
          <w:shd w:val="clear" w:color="auto" w:fill="FFFF99"/>
          <w:rtl/>
        </w:rPr>
        <w:t>לתקנה 17(1)</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לתקנה 7(1)</w:t>
      </w:r>
      <w:r w:rsidRPr="00710BA9">
        <w:rPr>
          <w:rStyle w:val="default"/>
          <w:rFonts w:cs="FrankRuehl" w:hint="cs"/>
          <w:vanish/>
          <w:sz w:val="22"/>
          <w:szCs w:val="22"/>
          <w:shd w:val="clear" w:color="auto" w:fill="FFFF99"/>
          <w:rtl/>
        </w:rPr>
        <w:t>, אינ</w:t>
      </w:r>
      <w:r w:rsidRPr="00710BA9">
        <w:rPr>
          <w:rStyle w:val="default"/>
          <w:rFonts w:cs="FrankRuehl"/>
          <w:vanish/>
          <w:sz w:val="22"/>
          <w:szCs w:val="22"/>
          <w:shd w:val="clear" w:color="auto" w:fill="FFFF99"/>
          <w:rtl/>
        </w:rPr>
        <w:t xml:space="preserve">ה </w:t>
      </w:r>
      <w:r w:rsidRPr="00710BA9">
        <w:rPr>
          <w:rStyle w:val="default"/>
          <w:rFonts w:cs="FrankRuehl" w:hint="cs"/>
          <w:vanish/>
          <w:sz w:val="22"/>
          <w:szCs w:val="22"/>
          <w:shd w:val="clear" w:color="auto" w:fill="FFFF99"/>
          <w:rtl/>
        </w:rPr>
        <w:t>מותנית</w:t>
      </w:r>
      <w:r w:rsidRPr="00710BA9">
        <w:rPr>
          <w:rStyle w:val="default"/>
          <w:rFonts w:cs="FrankRuehl"/>
          <w:vanish/>
          <w:sz w:val="22"/>
          <w:szCs w:val="22"/>
          <w:shd w:val="clear" w:color="auto" w:fill="FFFF99"/>
          <w:rtl/>
        </w:rPr>
        <w:t xml:space="preserve"> ב</w:t>
      </w:r>
      <w:r w:rsidRPr="00710BA9">
        <w:rPr>
          <w:rStyle w:val="default"/>
          <w:rFonts w:cs="FrankRuehl" w:hint="cs"/>
          <w:vanish/>
          <w:sz w:val="22"/>
          <w:szCs w:val="22"/>
          <w:shd w:val="clear" w:color="auto" w:fill="FFFF99"/>
          <w:rtl/>
        </w:rPr>
        <w:t>זכאות בן-זוגו, לא תצורף להכנסתו הכנסת בן-זוגו, שמקורה ביגיעתו האישית בתקופת המעצר או המאסר.</w:t>
      </w:r>
      <w:bookmarkEnd w:id="83"/>
    </w:p>
    <w:p w:rsidR="003F7DBF" w:rsidRDefault="003F7DBF">
      <w:pPr>
        <w:pStyle w:val="P00"/>
        <w:spacing w:before="72"/>
        <w:ind w:left="0" w:right="1134"/>
        <w:rPr>
          <w:rStyle w:val="default"/>
          <w:rFonts w:cs="FrankRuehl" w:hint="cs"/>
          <w:rtl/>
        </w:rPr>
      </w:pPr>
      <w:bookmarkStart w:id="84" w:name="Seif2"/>
      <w:bookmarkEnd w:id="84"/>
      <w:r>
        <w:rPr>
          <w:lang w:val="he-IL"/>
        </w:rPr>
        <w:pict>
          <v:rect id="_x0000_s1085" style="position:absolute;left:0;text-align:left;margin-left:464.5pt;margin-top:8.05pt;width:75.05pt;height:24.05pt;z-index:251628032" o:allowincell="f" filled="f" stroked="f" strokecolor="lime" strokeweight=".25pt">
            <v:textbox inset="0,0,0,0">
              <w:txbxContent>
                <w:p w:rsidR="00B23820" w:rsidRDefault="00B23820" w:rsidP="00816A39">
                  <w:pPr>
                    <w:spacing w:line="160" w:lineRule="exact"/>
                    <w:jc w:val="left"/>
                    <w:rPr>
                      <w:rFonts w:cs="Miriam"/>
                      <w:noProof/>
                      <w:sz w:val="18"/>
                      <w:szCs w:val="18"/>
                      <w:rtl/>
                    </w:rPr>
                  </w:pPr>
                  <w:r>
                    <w:rPr>
                      <w:rFonts w:cs="Miriam"/>
                      <w:sz w:val="18"/>
                      <w:szCs w:val="18"/>
                      <w:rtl/>
                    </w:rPr>
                    <w:t>הח</w:t>
                  </w:r>
                  <w:r>
                    <w:rPr>
                      <w:rFonts w:cs="Miriam" w:hint="cs"/>
                      <w:sz w:val="18"/>
                      <w:szCs w:val="18"/>
                      <w:rtl/>
                    </w:rPr>
                    <w:t>לת החוק</w:t>
                  </w:r>
                  <w:r w:rsidR="00816A39">
                    <w:rPr>
                      <w:rFonts w:cs="Miriam" w:hint="cs"/>
                      <w:sz w:val="18"/>
                      <w:szCs w:val="18"/>
                      <w:rtl/>
                    </w:rPr>
                    <w:t xml:space="preserve"> </w:t>
                  </w:r>
                  <w:r>
                    <w:rPr>
                      <w:rFonts w:cs="Miriam"/>
                      <w:sz w:val="18"/>
                      <w:szCs w:val="18"/>
                      <w:rtl/>
                    </w:rPr>
                    <w:t>וה</w:t>
                  </w:r>
                  <w:r>
                    <w:rPr>
                      <w:rFonts w:cs="Miriam" w:hint="cs"/>
                      <w:sz w:val="18"/>
                      <w:szCs w:val="18"/>
                      <w:rtl/>
                    </w:rPr>
                    <w:t>וראות מעבר</w:t>
                  </w:r>
                  <w:r w:rsidR="00816A39">
                    <w:rPr>
                      <w:rFonts w:cs="Miriam" w:hint="cs"/>
                      <w:noProof/>
                      <w:sz w:val="18"/>
                      <w:szCs w:val="18"/>
                      <w:rtl/>
                    </w:rPr>
                    <w:t xml:space="preserve"> </w:t>
                  </w:r>
                  <w:r>
                    <w:rPr>
                      <w:rFonts w:cs="Miriam"/>
                      <w:sz w:val="18"/>
                      <w:szCs w:val="18"/>
                      <w:rtl/>
                    </w:rPr>
                    <w:t>לג</w:t>
                  </w:r>
                  <w:r>
                    <w:rPr>
                      <w:rFonts w:cs="Miriam" w:hint="cs"/>
                      <w:sz w:val="18"/>
                      <w:szCs w:val="18"/>
                      <w:rtl/>
                    </w:rPr>
                    <w:t xml:space="preserve">בי </w:t>
                  </w:r>
                  <w:r>
                    <w:rPr>
                      <w:rFonts w:cs="Miriam"/>
                      <w:sz w:val="18"/>
                      <w:szCs w:val="18"/>
                      <w:rtl/>
                    </w:rPr>
                    <w:t>מק</w:t>
                  </w:r>
                  <w:r>
                    <w:rPr>
                      <w:rFonts w:cs="Miriam" w:hint="cs"/>
                      <w:sz w:val="18"/>
                      <w:szCs w:val="18"/>
                      <w:rtl/>
                    </w:rPr>
                    <w:t>בל</w:t>
                  </w:r>
                  <w:r w:rsidR="00816A39">
                    <w:rPr>
                      <w:rFonts w:cs="Miriam" w:hint="cs"/>
                      <w:sz w:val="18"/>
                      <w:szCs w:val="18"/>
                      <w:rtl/>
                    </w:rPr>
                    <w:t xml:space="preserve"> </w:t>
                  </w:r>
                  <w:r>
                    <w:rPr>
                      <w:rFonts w:cs="Miriam"/>
                      <w:sz w:val="18"/>
                      <w:szCs w:val="18"/>
                      <w:rtl/>
                    </w:rPr>
                    <w:t>הט</w:t>
                  </w:r>
                  <w:r w:rsidR="00816A39">
                    <w:rPr>
                      <w:rFonts w:cs="Miriam" w:hint="cs"/>
                      <w:sz w:val="18"/>
                      <w:szCs w:val="18"/>
                      <w:rtl/>
                    </w:rPr>
                    <w:t>בה סוציאלית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תקנה זו </w:t>
      </w:r>
      <w:r w:rsidR="00816A39">
        <w:rPr>
          <w:rStyle w:val="default"/>
          <w:rFonts w:cs="FrankRuehl"/>
          <w:rtl/>
        </w:rPr>
        <w:t>–</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קבל הטבה סוציאלית" </w:t>
      </w:r>
      <w:r w:rsidR="00816A39">
        <w:rPr>
          <w:rStyle w:val="default"/>
          <w:rFonts w:cs="FrankRuehl"/>
          <w:rtl/>
        </w:rPr>
        <w:t>–</w:t>
      </w:r>
      <w:r>
        <w:rPr>
          <w:rStyle w:val="default"/>
          <w:rFonts w:cs="FrankRuehl"/>
          <w:rtl/>
        </w:rPr>
        <w:t xml:space="preserve"> </w:t>
      </w:r>
      <w:r>
        <w:rPr>
          <w:rStyle w:val="default"/>
          <w:rFonts w:cs="FrankRuehl" w:hint="cs"/>
          <w:rtl/>
        </w:rPr>
        <w:t>מי שקיבל בעד חודש דצמבר 1981 הטבה סוציאלית ל</w:t>
      </w:r>
      <w:r>
        <w:rPr>
          <w:rStyle w:val="default"/>
          <w:rFonts w:cs="FrankRuehl"/>
          <w:rtl/>
        </w:rPr>
        <w:t>פ</w:t>
      </w:r>
      <w:r>
        <w:rPr>
          <w:rStyle w:val="default"/>
          <w:rFonts w:cs="FrankRuehl" w:hint="cs"/>
          <w:rtl/>
        </w:rPr>
        <w:t xml:space="preserve">י ההסכם בדבר הטבה סוציאלית לאוכלוסיה נזקקת (להלן </w:t>
      </w:r>
      <w:r w:rsidR="00816A39">
        <w:rPr>
          <w:rStyle w:val="default"/>
          <w:rFonts w:cs="FrankRuehl"/>
          <w:rtl/>
        </w:rPr>
        <w:t>–</w:t>
      </w:r>
      <w:r>
        <w:rPr>
          <w:rStyle w:val="default"/>
          <w:rFonts w:cs="FrankRuehl"/>
          <w:rtl/>
        </w:rPr>
        <w:t xml:space="preserve"> </w:t>
      </w:r>
      <w:r>
        <w:rPr>
          <w:rStyle w:val="default"/>
          <w:rFonts w:cs="FrankRuehl" w:hint="cs"/>
          <w:rtl/>
        </w:rPr>
        <w:t>הסכם ה</w:t>
      </w:r>
      <w:r>
        <w:rPr>
          <w:rStyle w:val="default"/>
          <w:rFonts w:cs="FrankRuehl"/>
          <w:rtl/>
        </w:rPr>
        <w:t>ט"</w:t>
      </w:r>
      <w:r>
        <w:rPr>
          <w:rStyle w:val="default"/>
          <w:rFonts w:cs="FrankRuehl" w:hint="cs"/>
          <w:rtl/>
        </w:rPr>
        <w:t xml:space="preserve">ס), או מי שהגיש תביעה להטבה סוציאלית כאמור לא יאוחר מחודש דצמבר 1981 וזכאי להטבה בעד חודש זה; </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כנסה מינימלית מובטחת" </w:t>
      </w:r>
      <w:r w:rsidR="00816A39">
        <w:rPr>
          <w:rStyle w:val="default"/>
          <w:rFonts w:cs="FrankRuehl"/>
          <w:rtl/>
        </w:rPr>
        <w:t>–</w:t>
      </w:r>
      <w:r>
        <w:rPr>
          <w:rStyle w:val="default"/>
          <w:rFonts w:cs="FrankRuehl"/>
          <w:rtl/>
        </w:rPr>
        <w:t xml:space="preserve"> </w:t>
      </w:r>
      <w:r>
        <w:rPr>
          <w:rStyle w:val="default"/>
          <w:rFonts w:cs="FrankRuehl" w:hint="cs"/>
          <w:rtl/>
        </w:rPr>
        <w:t>כמשמעותה בהסכם הט"ס;</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יצבה" </w:t>
      </w:r>
      <w:r w:rsidR="00816A39">
        <w:rPr>
          <w:rStyle w:val="default"/>
          <w:rFonts w:cs="FrankRuehl"/>
          <w:rtl/>
        </w:rPr>
        <w:t>–</w:t>
      </w:r>
      <w:r>
        <w:rPr>
          <w:rStyle w:val="default"/>
          <w:rFonts w:cs="FrankRuehl"/>
          <w:rtl/>
        </w:rPr>
        <w:t xml:space="preserve"> </w:t>
      </w:r>
      <w:r>
        <w:rPr>
          <w:rStyle w:val="default"/>
          <w:rFonts w:cs="FrankRuehl" w:hint="cs"/>
          <w:rtl/>
        </w:rPr>
        <w:t>קיצבאות זיקנה, שאירים, נכות מעבודה ותלויים</w:t>
      </w:r>
      <w:r>
        <w:rPr>
          <w:rStyle w:val="default"/>
          <w:rFonts w:cs="FrankRuehl"/>
          <w:rtl/>
        </w:rPr>
        <w:t xml:space="preserve"> ה</w:t>
      </w:r>
      <w:r>
        <w:rPr>
          <w:rStyle w:val="default"/>
          <w:rFonts w:cs="FrankRuehl" w:hint="cs"/>
          <w:rtl/>
        </w:rPr>
        <w:t xml:space="preserve">משתלמות לפי חוק הביטוח. </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חוק יחול על מקבל הטבה סוציאלית מיום ח' בניסן תשמ"ב (1 באפריל 1982) (להלן בתקנה זו </w:t>
      </w:r>
      <w:r w:rsidR="00816A39">
        <w:rPr>
          <w:rStyle w:val="default"/>
          <w:rFonts w:cs="FrankRuehl"/>
          <w:rtl/>
        </w:rPr>
        <w:t>–</w:t>
      </w:r>
      <w:r>
        <w:rPr>
          <w:rStyle w:val="default"/>
          <w:rFonts w:cs="FrankRuehl"/>
          <w:rtl/>
        </w:rPr>
        <w:t xml:space="preserve"> </w:t>
      </w:r>
      <w:r>
        <w:rPr>
          <w:rStyle w:val="default"/>
          <w:rFonts w:cs="FrankRuehl" w:hint="cs"/>
          <w:rtl/>
        </w:rPr>
        <w:t>יום החלת החוק).</w:t>
      </w:r>
    </w:p>
    <w:p w:rsidR="003F7DBF" w:rsidRDefault="003F7DBF" w:rsidP="00816A39">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קבלת הטבה סוציאלית שהיא אלמנה שאין עמה ילד, תי</w:t>
      </w:r>
      <w:r>
        <w:rPr>
          <w:rStyle w:val="default"/>
          <w:rFonts w:cs="FrankRuehl"/>
          <w:rtl/>
        </w:rPr>
        <w:t>רא</w:t>
      </w:r>
      <w:r>
        <w:rPr>
          <w:rStyle w:val="default"/>
          <w:rFonts w:cs="FrankRuehl" w:hint="cs"/>
          <w:rtl/>
        </w:rPr>
        <w:t xml:space="preserve">ה כמי שמתקיים בה אחד מהתנאים שבסעיף 2(א) לחוק </w:t>
      </w:r>
      <w:r w:rsidR="00816A39">
        <w:rPr>
          <w:rStyle w:val="default"/>
          <w:rFonts w:cs="FrankRuehl"/>
          <w:rtl/>
        </w:rPr>
        <w:t>–</w:t>
      </w:r>
      <w:r>
        <w:rPr>
          <w:rStyle w:val="default"/>
          <w:rFonts w:cs="FrankRuehl"/>
          <w:rtl/>
        </w:rPr>
        <w:t xml:space="preserve"> </w:t>
      </w:r>
      <w:r>
        <w:rPr>
          <w:rStyle w:val="default"/>
          <w:rFonts w:cs="FrankRuehl" w:hint="cs"/>
          <w:rtl/>
        </w:rPr>
        <w:t>אם ביום החלת החוק מלאו לה ארבעים וחמש שנים;</w:t>
      </w:r>
    </w:p>
    <w:p w:rsidR="003F7DBF" w:rsidRDefault="003F7DBF">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קבלת הטבה סוציאלית שהיא אלמנה שאין עמה ילד ואשר ביום החלת החוק טרם מלאו לה ארבעים וחמש שנים, תיראה</w:t>
      </w:r>
      <w:r>
        <w:rPr>
          <w:rStyle w:val="default"/>
          <w:rFonts w:cs="FrankRuehl"/>
          <w:rtl/>
        </w:rPr>
        <w:t xml:space="preserve"> </w:t>
      </w:r>
      <w:r>
        <w:rPr>
          <w:rStyle w:val="default"/>
          <w:rFonts w:cs="FrankRuehl" w:hint="cs"/>
          <w:rtl/>
        </w:rPr>
        <w:t>כמי שמתקיים בה אחד מהתנאים שבסעיף 2(א) לחוק עד ליום י' בתמ</w:t>
      </w:r>
      <w:r>
        <w:rPr>
          <w:rStyle w:val="default"/>
          <w:rFonts w:cs="FrankRuehl"/>
          <w:rtl/>
        </w:rPr>
        <w:t>וז</w:t>
      </w:r>
      <w:r>
        <w:rPr>
          <w:rStyle w:val="default"/>
          <w:rFonts w:cs="FrankRuehl" w:hint="cs"/>
          <w:rtl/>
        </w:rPr>
        <w:t xml:space="preserve"> תשמ"ב (1 ביולי 1982). </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קבלת הטבה סוציאלית שלבן-זוגה מלאו ביום החלת החוק חמישים וחמש שנים </w:t>
      </w:r>
      <w:r w:rsidR="00816A39">
        <w:rPr>
          <w:rStyle w:val="default"/>
          <w:rFonts w:cs="FrankRuehl"/>
          <w:rtl/>
        </w:rPr>
        <w:t>–</w:t>
      </w:r>
      <w:r>
        <w:rPr>
          <w:rStyle w:val="default"/>
          <w:rFonts w:cs="FrankRuehl"/>
          <w:rtl/>
        </w:rPr>
        <w:t xml:space="preserve"> </w:t>
      </w:r>
      <w:r>
        <w:rPr>
          <w:rStyle w:val="default"/>
          <w:rFonts w:cs="FrankRuehl" w:hint="cs"/>
          <w:rtl/>
        </w:rPr>
        <w:t xml:space="preserve">ייראה בן הזוג כמי שמתקיים בו אחד מהתנאים שבסעיף 2(א) לחוק. </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 xml:space="preserve">קבל הטבה סוציאלית הזכאי לגימלה </w:t>
      </w:r>
      <w:r w:rsidR="00816A39">
        <w:rPr>
          <w:rStyle w:val="default"/>
          <w:rFonts w:cs="FrankRuehl"/>
          <w:rtl/>
        </w:rPr>
        <w:t>–</w:t>
      </w:r>
      <w:r>
        <w:rPr>
          <w:rStyle w:val="default"/>
          <w:rFonts w:cs="FrankRuehl"/>
          <w:rtl/>
        </w:rPr>
        <w:t xml:space="preserve"> </w:t>
      </w:r>
      <w:r>
        <w:rPr>
          <w:rStyle w:val="default"/>
          <w:rFonts w:cs="FrankRuehl" w:hint="cs"/>
          <w:rtl/>
        </w:rPr>
        <w:t>תשולם לו הגימלה בשיעור המוגדל כאמור בסעיף 5(א) ו-(ב) לחוק</w:t>
      </w:r>
      <w:r>
        <w:rPr>
          <w:rStyle w:val="default"/>
          <w:rFonts w:cs="FrankRuehl"/>
          <w:rtl/>
        </w:rPr>
        <w:t>.</w:t>
      </w:r>
    </w:p>
    <w:p w:rsidR="003F7DBF" w:rsidRDefault="003F7DBF" w:rsidP="00816A39">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 xml:space="preserve">קבל הטבה סוציאלית שאינו זכאי לגימלה רק בשל כללי חישוב ההכנסה שנקבעו בחוק </w:t>
      </w:r>
      <w:r w:rsidR="00816A39">
        <w:rPr>
          <w:rStyle w:val="default"/>
          <w:rFonts w:cs="FrankRuehl"/>
          <w:rtl/>
        </w:rPr>
        <w:t>–</w:t>
      </w:r>
      <w:r>
        <w:rPr>
          <w:rStyle w:val="default"/>
          <w:rFonts w:cs="FrankRuehl"/>
          <w:rtl/>
        </w:rPr>
        <w:t xml:space="preserve"> </w:t>
      </w:r>
      <w:r>
        <w:rPr>
          <w:rStyle w:val="default"/>
          <w:rFonts w:cs="FrankRuehl" w:hint="cs"/>
          <w:rtl/>
        </w:rPr>
        <w:t>תשולם לו גימלה בסכום השווה להפרש שבין סכום ההכנסה המינימלית המובטחת שהיה זכאי לה בחודש מרס 1982 לבין סכום הקיצ</w:t>
      </w:r>
      <w:r>
        <w:rPr>
          <w:rStyle w:val="default"/>
          <w:rFonts w:cs="FrankRuehl"/>
          <w:rtl/>
        </w:rPr>
        <w:t>ב</w:t>
      </w:r>
      <w:r>
        <w:rPr>
          <w:rStyle w:val="default"/>
          <w:rFonts w:cs="FrankRuehl" w:hint="cs"/>
          <w:rtl/>
        </w:rPr>
        <w:t xml:space="preserve">ה שישולם לו מדי חודש, החל בחודש אפריל 1982; </w:t>
      </w:r>
    </w:p>
    <w:p w:rsidR="003F7DBF" w:rsidRDefault="003F7DBF">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ם לאחר ה-1 באפריל 1982 פחת מספר התלויים של הזכ</w:t>
      </w:r>
      <w:r>
        <w:rPr>
          <w:rStyle w:val="default"/>
          <w:rFonts w:cs="FrankRuehl"/>
          <w:rtl/>
        </w:rPr>
        <w:t>אי</w:t>
      </w:r>
      <w:r>
        <w:rPr>
          <w:rStyle w:val="default"/>
          <w:rFonts w:cs="FrankRuehl" w:hint="cs"/>
          <w:rtl/>
        </w:rPr>
        <w:t xml:space="preserve"> כאמור בפסקה (1), תשולם לו הגימלה בסכום השווה להפרש שבין סכום ההכנסה המינימלית המובטחת שהיה זכאי לה בחודש מרס 1982 אילו מספר התלויים היה כמספר התלויים החדש, לבין סכום הקיצבה שישולם לו מדי חודש. </w:t>
      </w:r>
    </w:p>
    <w:p w:rsidR="003F7DBF" w:rsidRDefault="003F7DBF">
      <w:pPr>
        <w:pStyle w:val="P00"/>
        <w:spacing w:before="72"/>
        <w:ind w:left="0" w:right="1134"/>
        <w:rPr>
          <w:rStyle w:val="default"/>
          <w:rFonts w:cs="FrankRuehl" w:hint="cs"/>
          <w:rtl/>
        </w:rPr>
      </w:pPr>
      <w:bookmarkStart w:id="85" w:name="Seif3"/>
      <w:bookmarkEnd w:id="85"/>
      <w:r>
        <w:rPr>
          <w:lang w:val="he-IL"/>
        </w:rPr>
        <w:pict>
          <v:rect id="_x0000_s1086" style="position:absolute;left:0;text-align:left;margin-left:464.5pt;margin-top:8.05pt;width:75.05pt;height:29.5pt;z-index:251629056" o:allowincell="f" filled="f" stroked="f" strokecolor="lime" strokeweight=".25pt">
            <v:textbox inset="0,0,0,0">
              <w:txbxContent>
                <w:p w:rsidR="00B23820" w:rsidRDefault="00B23820" w:rsidP="00816A39">
                  <w:pPr>
                    <w:spacing w:line="160" w:lineRule="exact"/>
                    <w:jc w:val="left"/>
                    <w:rPr>
                      <w:rFonts w:cs="Miriam"/>
                      <w:noProof/>
                      <w:sz w:val="18"/>
                      <w:szCs w:val="18"/>
                      <w:rtl/>
                    </w:rPr>
                  </w:pPr>
                  <w:r>
                    <w:rPr>
                      <w:rFonts w:cs="Miriam"/>
                      <w:sz w:val="18"/>
                      <w:szCs w:val="18"/>
                      <w:rtl/>
                    </w:rPr>
                    <w:t>הח</w:t>
                  </w:r>
                  <w:r>
                    <w:rPr>
                      <w:rFonts w:cs="Miriam" w:hint="cs"/>
                      <w:sz w:val="18"/>
                      <w:szCs w:val="18"/>
                      <w:rtl/>
                    </w:rPr>
                    <w:t>לת החוק</w:t>
                  </w:r>
                  <w:r w:rsidR="00816A39">
                    <w:rPr>
                      <w:rFonts w:cs="Miriam" w:hint="cs"/>
                      <w:sz w:val="18"/>
                      <w:szCs w:val="18"/>
                      <w:rtl/>
                    </w:rPr>
                    <w:t xml:space="preserve"> </w:t>
                  </w:r>
                  <w:r>
                    <w:rPr>
                      <w:rFonts w:cs="Miriam"/>
                      <w:sz w:val="18"/>
                      <w:szCs w:val="18"/>
                      <w:rtl/>
                    </w:rPr>
                    <w:t>וה</w:t>
                  </w:r>
                  <w:r>
                    <w:rPr>
                      <w:rFonts w:cs="Miriam" w:hint="cs"/>
                      <w:sz w:val="18"/>
                      <w:szCs w:val="18"/>
                      <w:rtl/>
                    </w:rPr>
                    <w:t>וראות מעבר</w:t>
                  </w:r>
                  <w:r w:rsidR="00816A39">
                    <w:rPr>
                      <w:rFonts w:cs="Miriam" w:hint="cs"/>
                      <w:noProof/>
                      <w:sz w:val="18"/>
                      <w:szCs w:val="18"/>
                      <w:rtl/>
                    </w:rPr>
                    <w:t xml:space="preserve"> </w:t>
                  </w:r>
                  <w:r>
                    <w:rPr>
                      <w:rFonts w:cs="Miriam"/>
                      <w:sz w:val="18"/>
                      <w:szCs w:val="18"/>
                      <w:rtl/>
                    </w:rPr>
                    <w:t>לג</w:t>
                  </w:r>
                  <w:r>
                    <w:rPr>
                      <w:rFonts w:cs="Miriam" w:hint="cs"/>
                      <w:sz w:val="18"/>
                      <w:szCs w:val="18"/>
                      <w:rtl/>
                    </w:rPr>
                    <w:t>בי מקבל תמיכה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תקנה זו </w:t>
      </w:r>
      <w:r w:rsidR="00816A39">
        <w:rPr>
          <w:rStyle w:val="default"/>
          <w:rFonts w:cs="FrankRuehl"/>
          <w:rtl/>
        </w:rPr>
        <w:t>–</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קבל תמיכה" </w:t>
      </w:r>
      <w:r w:rsidR="00816A39">
        <w:rPr>
          <w:rStyle w:val="default"/>
          <w:rFonts w:cs="FrankRuehl"/>
          <w:rtl/>
        </w:rPr>
        <w:t>–</w:t>
      </w:r>
      <w:r>
        <w:rPr>
          <w:rStyle w:val="default"/>
          <w:rFonts w:cs="FrankRuehl"/>
          <w:rtl/>
        </w:rPr>
        <w:t xml:space="preserve"> </w:t>
      </w:r>
      <w:r>
        <w:rPr>
          <w:rStyle w:val="default"/>
          <w:rFonts w:cs="FrankRuehl" w:hint="cs"/>
          <w:rtl/>
        </w:rPr>
        <w:t>מי שקיבל בעד חודש</w:t>
      </w:r>
      <w:r>
        <w:rPr>
          <w:rStyle w:val="default"/>
          <w:rFonts w:cs="FrankRuehl"/>
          <w:rtl/>
        </w:rPr>
        <w:t xml:space="preserve"> ד</w:t>
      </w:r>
      <w:r>
        <w:rPr>
          <w:rStyle w:val="default"/>
          <w:rFonts w:cs="FrankRuehl" w:hint="cs"/>
          <w:rtl/>
        </w:rPr>
        <w:t>צמבר 1981 תמיכה חודשית לצרכי מחיה לפי חוק שירותי הסעד, תשי"ח</w:t>
      </w:r>
      <w:r w:rsidR="00816A39">
        <w:rPr>
          <w:rStyle w:val="default"/>
          <w:rFonts w:cs="FrankRuehl" w:hint="cs"/>
          <w:rtl/>
        </w:rPr>
        <w:t>-</w:t>
      </w:r>
      <w:r>
        <w:rPr>
          <w:rStyle w:val="default"/>
          <w:rFonts w:cs="FrankRuehl"/>
          <w:rtl/>
        </w:rPr>
        <w:t xml:space="preserve">1958, </w:t>
      </w:r>
      <w:r>
        <w:rPr>
          <w:rStyle w:val="default"/>
          <w:rFonts w:cs="FrankRuehl" w:hint="cs"/>
          <w:rtl/>
        </w:rPr>
        <w:t xml:space="preserve">או מי שהגיש תביעה לתמיכה כאמור לא יאוחר מחודש דצמבר 1981 וזכאי לתמיכה בעד חודש זה; </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"תל</w:t>
      </w:r>
      <w:r>
        <w:rPr>
          <w:rStyle w:val="default"/>
          <w:rFonts w:cs="FrankRuehl" w:hint="cs"/>
          <w:rtl/>
        </w:rPr>
        <w:t xml:space="preserve">וי" </w:t>
      </w:r>
      <w:r w:rsidR="00816A39">
        <w:rPr>
          <w:rStyle w:val="default"/>
          <w:rFonts w:cs="FrankRuehl"/>
          <w:rtl/>
        </w:rPr>
        <w:t>–</w:t>
      </w:r>
      <w:r>
        <w:rPr>
          <w:rStyle w:val="default"/>
          <w:rFonts w:cs="FrankRuehl"/>
          <w:rtl/>
        </w:rPr>
        <w:t xml:space="preserve"> </w:t>
      </w:r>
      <w:r>
        <w:rPr>
          <w:rStyle w:val="default"/>
          <w:rFonts w:cs="FrankRuehl" w:hint="cs"/>
          <w:rtl/>
        </w:rPr>
        <w:t xml:space="preserve">בן זוג או ילד. </w:t>
      </w:r>
    </w:p>
    <w:p w:rsidR="003F7DBF" w:rsidRDefault="003F7DBF" w:rsidP="00816A3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חוק יחול על מקבל תמיכה ביום ט"ז בטבת תשמ"ג (1 בינואר 1983); ואולם אם הת</w:t>
      </w:r>
      <w:r>
        <w:rPr>
          <w:rStyle w:val="default"/>
          <w:rFonts w:cs="FrankRuehl"/>
          <w:rtl/>
        </w:rPr>
        <w:t>קו</w:t>
      </w:r>
      <w:r>
        <w:rPr>
          <w:rStyle w:val="default"/>
          <w:rFonts w:cs="FrankRuehl" w:hint="cs"/>
          <w:rtl/>
        </w:rPr>
        <w:t xml:space="preserve">פה למתן התמיכה שנקבעה למקבל התמיכה לפני ה-1 בינואר 1982 תסתיים אחרי מועד זה ולפני ה-1 בינואר 1983 </w:t>
      </w:r>
      <w:r w:rsidR="00816A39">
        <w:rPr>
          <w:rStyle w:val="default"/>
          <w:rFonts w:cs="FrankRuehl"/>
          <w:rtl/>
        </w:rPr>
        <w:t>–</w:t>
      </w:r>
      <w:r>
        <w:rPr>
          <w:rStyle w:val="default"/>
          <w:rFonts w:cs="FrankRuehl"/>
          <w:rtl/>
        </w:rPr>
        <w:t xml:space="preserve"> </w:t>
      </w:r>
      <w:r>
        <w:rPr>
          <w:rStyle w:val="default"/>
          <w:rFonts w:cs="FrankRuehl" w:hint="cs"/>
          <w:rtl/>
        </w:rPr>
        <w:t xml:space="preserve">יחול החוק לגביו מתום התקופה שנקבעה למתן התמיכה. </w:t>
      </w:r>
    </w:p>
    <w:p w:rsidR="003F7DBF" w:rsidRDefault="003F7DB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קבל תמיכה, שבהתאם לתקנת משנה (ב) החוק חל עליו לפני י' בתמוז תשמ"ב (1 ביולי 1982), יהיה הסכום הקובע </w:t>
      </w:r>
      <w:r>
        <w:rPr>
          <w:rStyle w:val="default"/>
          <w:rFonts w:cs="FrankRuehl"/>
          <w:rtl/>
        </w:rPr>
        <w:t>לג</w:t>
      </w:r>
      <w:r>
        <w:rPr>
          <w:rStyle w:val="default"/>
          <w:rFonts w:cs="FrankRuehl" w:hint="cs"/>
          <w:rtl/>
        </w:rPr>
        <w:t xml:space="preserve">ביו, לענין סעיף 7 לחוק, עד ליום ט' בתמוז תשמ"ב (30 ביוני 1982), כדלקמן: </w:t>
      </w:r>
    </w:p>
    <w:p w:rsidR="003F7DBF" w:rsidRDefault="003F7DBF" w:rsidP="00816A39">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הוא יחיד </w:t>
      </w:r>
      <w:r w:rsidR="00816A39">
        <w:rPr>
          <w:rStyle w:val="default"/>
          <w:rFonts w:cs="FrankRuehl"/>
          <w:rtl/>
        </w:rPr>
        <w:t>–</w:t>
      </w:r>
      <w:r>
        <w:rPr>
          <w:rStyle w:val="default"/>
          <w:rFonts w:cs="FrankRuehl"/>
          <w:rtl/>
        </w:rPr>
        <w:t xml:space="preserve"> 9 </w:t>
      </w:r>
      <w:r>
        <w:rPr>
          <w:rStyle w:val="default"/>
          <w:rFonts w:cs="FrankRuehl" w:hint="cs"/>
          <w:rtl/>
        </w:rPr>
        <w:t>נקודות זיכוי;</w:t>
      </w:r>
    </w:p>
    <w:p w:rsidR="003F7DBF" w:rsidRDefault="003F7DBF" w:rsidP="00816A39">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יש בו תלוי אחד </w:t>
      </w:r>
      <w:r w:rsidR="00816A39">
        <w:rPr>
          <w:rStyle w:val="default"/>
          <w:rFonts w:cs="FrankRuehl"/>
          <w:rtl/>
        </w:rPr>
        <w:t>–</w:t>
      </w:r>
      <w:r>
        <w:rPr>
          <w:rStyle w:val="default"/>
          <w:rFonts w:cs="FrankRuehl"/>
          <w:rtl/>
        </w:rPr>
        <w:t xml:space="preserve"> 13 </w:t>
      </w:r>
      <w:r>
        <w:rPr>
          <w:rStyle w:val="default"/>
          <w:rFonts w:cs="FrankRuehl" w:hint="cs"/>
          <w:rtl/>
        </w:rPr>
        <w:t>נקודות זיכוי;</w:t>
      </w:r>
    </w:p>
    <w:p w:rsidR="003F7DBF" w:rsidRDefault="003F7DBF">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w:t>
      </w:r>
      <w:r>
        <w:rPr>
          <w:rStyle w:val="default"/>
          <w:rFonts w:cs="FrankRuehl"/>
          <w:rtl/>
        </w:rPr>
        <w:t xml:space="preserve"> </w:t>
      </w:r>
      <w:r>
        <w:rPr>
          <w:rStyle w:val="default"/>
          <w:rFonts w:cs="FrankRuehl" w:hint="cs"/>
          <w:rtl/>
        </w:rPr>
        <w:t xml:space="preserve">יש בו שני תלויים </w:t>
      </w:r>
      <w:r w:rsidR="00816A39">
        <w:rPr>
          <w:rStyle w:val="default"/>
          <w:rFonts w:cs="FrankRuehl"/>
          <w:rtl/>
        </w:rPr>
        <w:t>–</w:t>
      </w:r>
      <w:r>
        <w:rPr>
          <w:rStyle w:val="default"/>
          <w:rFonts w:cs="FrankRuehl"/>
          <w:rtl/>
        </w:rPr>
        <w:t xml:space="preserve"> 16 </w:t>
      </w:r>
      <w:r>
        <w:rPr>
          <w:rStyle w:val="default"/>
          <w:rFonts w:cs="FrankRuehl" w:hint="cs"/>
          <w:rtl/>
        </w:rPr>
        <w:t>נקודות זיכוי;</w:t>
      </w:r>
    </w:p>
    <w:p w:rsidR="003F7DBF" w:rsidRDefault="003F7DBF" w:rsidP="00816A39">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ם יש בו שלושה תלויים או יותר </w:t>
      </w:r>
      <w:r w:rsidR="00816A39">
        <w:rPr>
          <w:rStyle w:val="default"/>
          <w:rFonts w:cs="FrankRuehl"/>
          <w:rtl/>
        </w:rPr>
        <w:t>–</w:t>
      </w:r>
      <w:r>
        <w:rPr>
          <w:rStyle w:val="default"/>
          <w:rFonts w:cs="FrankRuehl"/>
          <w:rtl/>
        </w:rPr>
        <w:t xml:space="preserve"> 19 </w:t>
      </w:r>
      <w:r>
        <w:rPr>
          <w:rStyle w:val="default"/>
          <w:rFonts w:cs="FrankRuehl" w:hint="cs"/>
          <w:rtl/>
        </w:rPr>
        <w:t>נקודות זיכוי.</w:t>
      </w:r>
    </w:p>
    <w:p w:rsidR="003F7DBF" w:rsidRDefault="003F7DBF">
      <w:pPr>
        <w:pStyle w:val="P00"/>
        <w:spacing w:before="72"/>
        <w:ind w:left="0" w:right="1134"/>
        <w:rPr>
          <w:rStyle w:val="default"/>
          <w:rFonts w:cs="FrankRuehl"/>
          <w:rtl/>
        </w:rPr>
      </w:pPr>
      <w:bookmarkStart w:id="86" w:name="Seif4"/>
      <w:bookmarkEnd w:id="86"/>
      <w:r>
        <w:rPr>
          <w:lang w:val="he-IL"/>
        </w:rPr>
        <w:pict>
          <v:rect id="_x0000_s1087" style="position:absolute;left:0;text-align:left;margin-left:464.5pt;margin-top:8.05pt;width:75.05pt;height:8pt;z-index:251630080" o:allowincell="f" filled="f" stroked="f" strokecolor="lime" strokeweight=".25pt">
            <v:textbox inset="0,0,0,0">
              <w:txbxContent>
                <w:p w:rsidR="00B23820" w:rsidRDefault="00B23820">
                  <w:pPr>
                    <w:spacing w:line="160" w:lineRule="exact"/>
                    <w:jc w:val="left"/>
                    <w:rPr>
                      <w:rFonts w:cs="Miriam"/>
                      <w:noProof/>
                      <w:sz w:val="18"/>
                      <w:szCs w:val="18"/>
                      <w:rtl/>
                    </w:rPr>
                  </w:pPr>
                  <w:r>
                    <w:rPr>
                      <w:rFonts w:cs="Miriam"/>
                      <w:sz w:val="18"/>
                      <w:szCs w:val="18"/>
                      <w:rtl/>
                    </w:rPr>
                    <w:t>תח</w:t>
                  </w:r>
                  <w:r>
                    <w:rPr>
                      <w:rFonts w:cs="Miriam" w:hint="cs"/>
                      <w:sz w:val="18"/>
                      <w:szCs w:val="18"/>
                      <w:rtl/>
                    </w:rPr>
                    <w:t>ילה ותוקף</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תחי</w:t>
      </w:r>
      <w:r>
        <w:rPr>
          <w:rStyle w:val="default"/>
          <w:rFonts w:cs="FrankRuehl" w:hint="cs"/>
          <w:rtl/>
        </w:rPr>
        <w:t xml:space="preserve">לתן של תקנות אלה ביום ו' בטבת תשמ"ב (1 בינואר 1982). </w:t>
      </w:r>
    </w:p>
    <w:p w:rsidR="003F7DBF" w:rsidRDefault="001E465E" w:rsidP="00816A39">
      <w:pPr>
        <w:pStyle w:val="P00"/>
        <w:spacing w:before="72"/>
        <w:ind w:left="0" w:right="1134"/>
        <w:rPr>
          <w:rStyle w:val="default"/>
          <w:rFonts w:cs="FrankRuehl" w:hint="cs"/>
          <w:rtl/>
        </w:rPr>
      </w:pPr>
      <w:r>
        <w:rPr>
          <w:rFonts w:cs="FrankRuehl"/>
          <w:sz w:val="26"/>
          <w:rtl/>
          <w:lang w:eastAsia="en-US"/>
        </w:rPr>
        <w:pict>
          <v:shape id="_x0000_s1125" type="#_x0000_t202" style="position:absolute;left:0;text-align:left;margin-left:470.35pt;margin-top:7.1pt;width:1in;height:22.4pt;z-index:251696640" filled="f" stroked="f">
            <v:textbox inset="1mm,0,1mm,0">
              <w:txbxContent>
                <w:p w:rsidR="001E465E" w:rsidRDefault="001E465E" w:rsidP="001E465E">
                  <w:pPr>
                    <w:spacing w:line="160" w:lineRule="exact"/>
                    <w:jc w:val="left"/>
                    <w:rPr>
                      <w:rFonts w:cs="Miriam"/>
                      <w:noProof/>
                      <w:sz w:val="18"/>
                      <w:szCs w:val="18"/>
                      <w:rtl/>
                    </w:rPr>
                  </w:pPr>
                  <w:r>
                    <w:rPr>
                      <w:rFonts w:cs="Miriam"/>
                      <w:sz w:val="18"/>
                      <w:szCs w:val="18"/>
                      <w:rtl/>
                    </w:rPr>
                    <w:t>תק</w:t>
                  </w:r>
                  <w:r>
                    <w:rPr>
                      <w:rFonts w:cs="Miriam" w:hint="cs"/>
                      <w:sz w:val="18"/>
                      <w:szCs w:val="18"/>
                      <w:rtl/>
                    </w:rPr>
                    <w:t>' (מס' 3) תשמ"ג-1983</w:t>
                  </w:r>
                </w:p>
              </w:txbxContent>
            </v:textbox>
          </v:shape>
        </w:pict>
      </w:r>
      <w:r w:rsidR="003F7DBF">
        <w:rPr>
          <w:rFonts w:cs="FrankRuehl"/>
          <w:sz w:val="26"/>
          <w:rtl/>
        </w:rPr>
        <w:tab/>
      </w:r>
      <w:r w:rsidR="003F7DBF">
        <w:rPr>
          <w:rStyle w:val="default"/>
          <w:rFonts w:cs="FrankRuehl"/>
          <w:rtl/>
        </w:rPr>
        <w:t>(ב</w:t>
      </w:r>
      <w:r w:rsidR="003F7DBF">
        <w:rPr>
          <w:rStyle w:val="default"/>
          <w:rFonts w:cs="FrankRuehl" w:hint="cs"/>
          <w:rtl/>
        </w:rPr>
        <w:t>)</w:t>
      </w:r>
      <w:r w:rsidR="003F7DBF">
        <w:rPr>
          <w:rStyle w:val="default"/>
          <w:rFonts w:cs="FrankRuehl"/>
          <w:rtl/>
        </w:rPr>
        <w:tab/>
        <w:t>(</w:t>
      </w:r>
      <w:r w:rsidR="003F7DBF">
        <w:rPr>
          <w:rStyle w:val="default"/>
          <w:rFonts w:cs="FrankRuehl" w:hint="cs"/>
          <w:rtl/>
        </w:rPr>
        <w:t>בוטלה</w:t>
      </w:r>
      <w:r>
        <w:rPr>
          <w:rStyle w:val="default"/>
          <w:rFonts w:cs="FrankRuehl"/>
          <w:rtl/>
        </w:rPr>
        <w:t>).</w:t>
      </w:r>
    </w:p>
    <w:p w:rsidR="001E465E" w:rsidRPr="00710BA9" w:rsidRDefault="001E465E" w:rsidP="001E465E">
      <w:pPr>
        <w:pStyle w:val="P00"/>
        <w:tabs>
          <w:tab w:val="clear" w:pos="6259"/>
        </w:tabs>
        <w:spacing w:before="0"/>
        <w:ind w:left="0" w:right="1134"/>
        <w:rPr>
          <w:rFonts w:cs="FrankRuehl" w:hint="cs"/>
          <w:vanish/>
          <w:color w:val="FF0000"/>
          <w:szCs w:val="20"/>
          <w:shd w:val="clear" w:color="auto" w:fill="FFFF99"/>
          <w:rtl/>
        </w:rPr>
      </w:pPr>
      <w:bookmarkStart w:id="87" w:name="Rov91"/>
      <w:r w:rsidRPr="00710BA9">
        <w:rPr>
          <w:rFonts w:cs="FrankRuehl" w:hint="cs"/>
          <w:vanish/>
          <w:color w:val="FF0000"/>
          <w:szCs w:val="20"/>
          <w:shd w:val="clear" w:color="auto" w:fill="FFFF99"/>
          <w:rtl/>
        </w:rPr>
        <w:t>מיום 1.1.1983</w:t>
      </w:r>
    </w:p>
    <w:p w:rsidR="001E465E" w:rsidRPr="00710BA9" w:rsidRDefault="001E465E" w:rsidP="001E465E">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(מס' 2) תשמ"ג-1983</w:t>
      </w:r>
    </w:p>
    <w:p w:rsidR="001E465E" w:rsidRPr="00710BA9" w:rsidRDefault="001E465E" w:rsidP="001E465E">
      <w:pPr>
        <w:pStyle w:val="P00"/>
        <w:spacing w:before="0"/>
        <w:ind w:left="0" w:right="1134"/>
        <w:rPr>
          <w:rFonts w:cs="FrankRuehl" w:hint="cs"/>
          <w:vanish/>
          <w:szCs w:val="20"/>
          <w:shd w:val="clear" w:color="auto" w:fill="FFFF99"/>
          <w:rtl/>
        </w:rPr>
      </w:pPr>
      <w:hyperlink r:id="rId95"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תשמ"ג מס' 4475</w:t>
        </w:r>
      </w:hyperlink>
      <w:r w:rsidRPr="00710BA9">
        <w:rPr>
          <w:rFonts w:cs="FrankRuehl" w:hint="cs"/>
          <w:vanish/>
          <w:szCs w:val="20"/>
          <w:shd w:val="clear" w:color="auto" w:fill="FFFF99"/>
          <w:rtl/>
        </w:rPr>
        <w:t xml:space="preserve"> מיום 23.3.1983 עמ' 1036</w:t>
      </w:r>
    </w:p>
    <w:p w:rsidR="001E465E" w:rsidRPr="00710BA9" w:rsidRDefault="001E465E" w:rsidP="001E465E">
      <w:pPr>
        <w:pStyle w:val="P00"/>
        <w:ind w:left="0" w:right="1134"/>
        <w:rPr>
          <w:rFonts w:cs="FrankRuehl" w:hint="cs"/>
          <w:vanish/>
          <w:sz w:val="22"/>
          <w:szCs w:val="22"/>
          <w:shd w:val="clear" w:color="auto" w:fill="FFFF99"/>
          <w:rtl/>
        </w:rPr>
      </w:pPr>
      <w:r w:rsidRPr="00710BA9">
        <w:rPr>
          <w:rFonts w:cs="FrankRuehl" w:hint="cs"/>
          <w:vanish/>
          <w:sz w:val="22"/>
          <w:szCs w:val="22"/>
          <w:shd w:val="clear" w:color="auto" w:fill="FFFF99"/>
          <w:rtl/>
        </w:rPr>
        <w:tab/>
        <w:t>(ב)</w:t>
      </w:r>
      <w:r w:rsidRPr="00710BA9">
        <w:rPr>
          <w:rFonts w:cs="FrankRuehl" w:hint="cs"/>
          <w:vanish/>
          <w:sz w:val="22"/>
          <w:szCs w:val="22"/>
          <w:shd w:val="clear" w:color="auto" w:fill="FFFF99"/>
          <w:rtl/>
        </w:rPr>
        <w:tab/>
        <w:t xml:space="preserve">תקפן של תקנות 3(א)(5) ו-6(ב)(2) </w:t>
      </w:r>
      <w:r w:rsidRPr="00710BA9">
        <w:rPr>
          <w:rFonts w:cs="FrankRuehl" w:hint="cs"/>
          <w:strike/>
          <w:vanish/>
          <w:sz w:val="22"/>
          <w:szCs w:val="22"/>
          <w:shd w:val="clear" w:color="auto" w:fill="FFFF99"/>
          <w:rtl/>
        </w:rPr>
        <w:t>עד יום ט"ז בטבת התשמ"ב (1 בינואר 1983)</w:t>
      </w:r>
      <w:r w:rsidRPr="00710BA9">
        <w:rPr>
          <w:rFonts w:cs="FrankRuehl" w:hint="cs"/>
          <w:vanish/>
          <w:sz w:val="22"/>
          <w:szCs w:val="22"/>
          <w:shd w:val="clear" w:color="auto" w:fill="FFFF99"/>
          <w:rtl/>
        </w:rPr>
        <w:t xml:space="preserve"> </w:t>
      </w:r>
      <w:r w:rsidRPr="00710BA9">
        <w:rPr>
          <w:rFonts w:cs="FrankRuehl" w:hint="cs"/>
          <w:vanish/>
          <w:sz w:val="22"/>
          <w:szCs w:val="22"/>
          <w:u w:val="single"/>
          <w:shd w:val="clear" w:color="auto" w:fill="FFFF99"/>
          <w:rtl/>
        </w:rPr>
        <w:t>עד יום י"ט בסיון התשמ"ג (31 במאי 1983)</w:t>
      </w:r>
      <w:r w:rsidRPr="00710BA9">
        <w:rPr>
          <w:rFonts w:cs="FrankRuehl" w:hint="cs"/>
          <w:vanish/>
          <w:sz w:val="22"/>
          <w:szCs w:val="22"/>
          <w:shd w:val="clear" w:color="auto" w:fill="FFFF99"/>
          <w:rtl/>
        </w:rPr>
        <w:t>.</w:t>
      </w:r>
    </w:p>
    <w:p w:rsidR="001E465E" w:rsidRPr="00710BA9" w:rsidRDefault="001E465E" w:rsidP="001E465E">
      <w:pPr>
        <w:pStyle w:val="P00"/>
        <w:spacing w:before="0"/>
        <w:ind w:left="0" w:right="1134"/>
        <w:rPr>
          <w:rFonts w:cs="FrankRuehl" w:hint="cs"/>
          <w:vanish/>
          <w:szCs w:val="20"/>
          <w:shd w:val="clear" w:color="auto" w:fill="FFFF99"/>
          <w:rtl/>
        </w:rPr>
      </w:pPr>
    </w:p>
    <w:p w:rsidR="001E465E" w:rsidRPr="00710BA9" w:rsidRDefault="001E465E" w:rsidP="001E465E">
      <w:pPr>
        <w:pStyle w:val="P00"/>
        <w:tabs>
          <w:tab w:val="clear" w:pos="6259"/>
        </w:tabs>
        <w:spacing w:before="0"/>
        <w:ind w:left="0"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1.6.1983</w:t>
      </w:r>
    </w:p>
    <w:p w:rsidR="001E465E" w:rsidRPr="00710BA9" w:rsidRDefault="001E465E" w:rsidP="001E465E">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(מס' 3) תשמ"ג-1983</w:t>
      </w:r>
    </w:p>
    <w:p w:rsidR="001E465E" w:rsidRPr="00710BA9" w:rsidRDefault="001E465E" w:rsidP="001E465E">
      <w:pPr>
        <w:pStyle w:val="P00"/>
        <w:spacing w:before="0"/>
        <w:ind w:left="0" w:right="1134"/>
        <w:rPr>
          <w:rFonts w:cs="FrankRuehl" w:hint="cs"/>
          <w:vanish/>
          <w:szCs w:val="20"/>
          <w:shd w:val="clear" w:color="auto" w:fill="FFFF99"/>
          <w:rtl/>
        </w:rPr>
      </w:pPr>
      <w:hyperlink r:id="rId96"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תשמ"ג מס' 4500</w:t>
        </w:r>
      </w:hyperlink>
      <w:r w:rsidRPr="00710BA9">
        <w:rPr>
          <w:rFonts w:cs="FrankRuehl" w:hint="cs"/>
          <w:vanish/>
          <w:szCs w:val="20"/>
          <w:shd w:val="clear" w:color="auto" w:fill="FFFF99"/>
          <w:rtl/>
        </w:rPr>
        <w:t xml:space="preserve"> מיום 5.6.1983 עמ' 1500</w:t>
      </w:r>
    </w:p>
    <w:p w:rsidR="001E465E" w:rsidRPr="00710BA9" w:rsidRDefault="001E465E" w:rsidP="001E465E">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ביטול תקנת משנה 21(ב)</w:t>
      </w:r>
    </w:p>
    <w:p w:rsidR="001E465E" w:rsidRPr="00710BA9" w:rsidRDefault="001E465E" w:rsidP="001E465E">
      <w:pPr>
        <w:pStyle w:val="P00"/>
        <w:ind w:left="0"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1E465E" w:rsidRPr="001E465E" w:rsidRDefault="001E465E" w:rsidP="001E465E">
      <w:pPr>
        <w:pStyle w:val="P00"/>
        <w:spacing w:before="0"/>
        <w:ind w:left="0" w:right="1134"/>
        <w:rPr>
          <w:rFonts w:cs="FrankRuehl" w:hint="cs"/>
          <w:strike/>
          <w:sz w:val="2"/>
          <w:szCs w:val="2"/>
          <w:shd w:val="clear" w:color="auto" w:fill="FFFF99"/>
          <w:rtl/>
        </w:rPr>
      </w:pPr>
      <w:r w:rsidRPr="00710BA9">
        <w:rPr>
          <w:rFonts w:cs="FrankRuehl" w:hint="cs"/>
          <w:vanish/>
          <w:sz w:val="22"/>
          <w:szCs w:val="22"/>
          <w:shd w:val="clear" w:color="auto" w:fill="FFFF99"/>
          <w:rtl/>
        </w:rPr>
        <w:tab/>
      </w:r>
      <w:r w:rsidRPr="00710BA9">
        <w:rPr>
          <w:rFonts w:cs="FrankRuehl" w:hint="cs"/>
          <w:strike/>
          <w:vanish/>
          <w:sz w:val="22"/>
          <w:szCs w:val="22"/>
          <w:shd w:val="clear" w:color="auto" w:fill="FFFF99"/>
          <w:rtl/>
        </w:rPr>
        <w:t>(ב)</w:t>
      </w:r>
      <w:r w:rsidRPr="00710BA9">
        <w:rPr>
          <w:rFonts w:cs="FrankRuehl" w:hint="cs"/>
          <w:strike/>
          <w:vanish/>
          <w:sz w:val="22"/>
          <w:szCs w:val="22"/>
          <w:shd w:val="clear" w:color="auto" w:fill="FFFF99"/>
          <w:rtl/>
        </w:rPr>
        <w:tab/>
        <w:t>תקפן של תקנות 3(א)(5) ו-6(ב)(2) עד יום י"ט בסיון התשמ"ג (31 במאי 1983).</w:t>
      </w:r>
      <w:bookmarkEnd w:id="87"/>
    </w:p>
    <w:p w:rsidR="003F7DBF" w:rsidRDefault="003F7DBF">
      <w:pPr>
        <w:pStyle w:val="P00"/>
        <w:spacing w:before="72"/>
        <w:ind w:left="0" w:right="1134"/>
        <w:rPr>
          <w:rStyle w:val="default"/>
          <w:rFonts w:cs="FrankRuehl" w:hint="cs"/>
          <w:rtl/>
        </w:rPr>
      </w:pPr>
      <w:r>
        <w:rPr>
          <w:lang w:val="he-IL"/>
        </w:rPr>
        <w:pict>
          <v:rect id="_x0000_s1088" style="position:absolute;left:0;text-align:left;margin-left:464.5pt;margin-top:8.05pt;width:75.05pt;height:21.65pt;z-index:251631104" o:allowincell="f" filled="f" stroked="f" strokecolor="lime" strokeweight=".25pt">
            <v:textbox inset="0,0,0,0">
              <w:txbxContent>
                <w:p w:rsidR="00B23820" w:rsidRDefault="00B23820" w:rsidP="00816A3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(תיקון) </w:t>
                  </w:r>
                  <w:r w:rsidR="00816A39">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מ"ג</w:t>
                  </w:r>
                  <w:r w:rsidR="00816A39">
                    <w:rPr>
                      <w:rFonts w:cs="Miriam" w:hint="cs"/>
                      <w:sz w:val="18"/>
                      <w:szCs w:val="18"/>
                      <w:rtl/>
                    </w:rPr>
                    <w:t>-</w:t>
                  </w:r>
                  <w:r>
                    <w:rPr>
                      <w:rFonts w:cs="Miriam"/>
                      <w:sz w:val="18"/>
                      <w:szCs w:val="18"/>
                      <w:rtl/>
                    </w:rPr>
                    <w:t>1983</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קפה של תקנה 9 </w:t>
      </w:r>
      <w:r w:rsidR="00816A39">
        <w:rPr>
          <w:rStyle w:val="default"/>
          <w:rFonts w:cs="FrankRuehl"/>
          <w:rtl/>
        </w:rPr>
        <w:t>–</w:t>
      </w:r>
    </w:p>
    <w:p w:rsidR="001E465E" w:rsidRPr="00710BA9" w:rsidRDefault="001E465E" w:rsidP="001E465E">
      <w:pPr>
        <w:pStyle w:val="P00"/>
        <w:tabs>
          <w:tab w:val="clear" w:pos="6259"/>
        </w:tabs>
        <w:spacing w:before="0"/>
        <w:ind w:left="0" w:right="1134"/>
        <w:rPr>
          <w:rFonts w:cs="FrankRuehl" w:hint="cs"/>
          <w:vanish/>
          <w:color w:val="FF0000"/>
          <w:szCs w:val="20"/>
          <w:shd w:val="clear" w:color="auto" w:fill="FFFF99"/>
          <w:rtl/>
        </w:rPr>
      </w:pPr>
      <w:bookmarkStart w:id="88" w:name="Rov92"/>
      <w:r w:rsidRPr="00710BA9">
        <w:rPr>
          <w:rFonts w:cs="FrankRuehl" w:hint="cs"/>
          <w:strike/>
          <w:vanish/>
          <w:color w:val="FF0000"/>
          <w:szCs w:val="20"/>
          <w:shd w:val="clear" w:color="auto" w:fill="FFFF99"/>
          <w:rtl/>
        </w:rPr>
        <w:t>מיום 30.9.1982</w:t>
      </w:r>
      <w:r w:rsidRPr="00710BA9">
        <w:rPr>
          <w:rFonts w:cs="FrankRuehl" w:hint="cs"/>
          <w:vanish/>
          <w:szCs w:val="20"/>
          <w:shd w:val="clear" w:color="auto" w:fill="FFFF99"/>
          <w:rtl/>
        </w:rPr>
        <w:t xml:space="preserve"> (בוטלה)</w:t>
      </w:r>
    </w:p>
    <w:p w:rsidR="001E465E" w:rsidRPr="00710BA9" w:rsidRDefault="001E465E" w:rsidP="001E465E">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תשמ"ג-1982</w:t>
      </w:r>
    </w:p>
    <w:p w:rsidR="001E465E" w:rsidRPr="00710BA9" w:rsidRDefault="001E465E" w:rsidP="001E465E">
      <w:pPr>
        <w:pStyle w:val="P00"/>
        <w:spacing w:before="0"/>
        <w:ind w:left="0" w:right="1134"/>
        <w:rPr>
          <w:rFonts w:cs="FrankRuehl" w:hint="cs"/>
          <w:vanish/>
          <w:szCs w:val="20"/>
          <w:shd w:val="clear" w:color="auto" w:fill="FFFF99"/>
          <w:rtl/>
        </w:rPr>
      </w:pPr>
      <w:hyperlink r:id="rId97"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 xml:space="preserve">ת </w:t>
        </w:r>
        <w:r w:rsidRPr="00710BA9">
          <w:rPr>
            <w:rStyle w:val="Hyperlink"/>
            <w:rFonts w:cs="FrankRuehl" w:hint="cs"/>
            <w:vanish/>
            <w:szCs w:val="20"/>
            <w:shd w:val="clear" w:color="auto" w:fill="FFFF99"/>
            <w:rtl/>
          </w:rPr>
          <w:t>ת</w:t>
        </w:r>
        <w:r w:rsidRPr="00710BA9">
          <w:rPr>
            <w:rStyle w:val="Hyperlink"/>
            <w:rFonts w:cs="FrankRuehl" w:hint="cs"/>
            <w:vanish/>
            <w:szCs w:val="20"/>
            <w:shd w:val="clear" w:color="auto" w:fill="FFFF99"/>
            <w:rtl/>
          </w:rPr>
          <w:t>שמ"ג מס' 4414</w:t>
        </w:r>
      </w:hyperlink>
      <w:r w:rsidRPr="00710BA9">
        <w:rPr>
          <w:rFonts w:cs="FrankRuehl" w:hint="cs"/>
          <w:vanish/>
          <w:szCs w:val="20"/>
          <w:shd w:val="clear" w:color="auto" w:fill="FFFF99"/>
          <w:rtl/>
        </w:rPr>
        <w:t xml:space="preserve"> מיום 30.9.1982 עמ' 82</w:t>
      </w:r>
    </w:p>
    <w:p w:rsidR="001E465E" w:rsidRPr="00710BA9" w:rsidRDefault="001E465E" w:rsidP="001E465E">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(תיקון) תשמ"ג-1983</w:t>
      </w:r>
    </w:p>
    <w:p w:rsidR="001E465E" w:rsidRPr="00710BA9" w:rsidRDefault="001E465E" w:rsidP="001E465E">
      <w:pPr>
        <w:pStyle w:val="P00"/>
        <w:spacing w:before="0"/>
        <w:ind w:left="0" w:right="1134"/>
        <w:rPr>
          <w:rFonts w:cs="FrankRuehl" w:hint="cs"/>
          <w:vanish/>
          <w:szCs w:val="20"/>
          <w:shd w:val="clear" w:color="auto" w:fill="FFFF99"/>
          <w:rtl/>
        </w:rPr>
      </w:pPr>
      <w:hyperlink r:id="rId98" w:history="1">
        <w:r w:rsidRPr="00710BA9">
          <w:rPr>
            <w:rStyle w:val="Hyperlink"/>
            <w:rFonts w:cs="FrankRuehl" w:hint="cs"/>
            <w:vanish/>
            <w:szCs w:val="20"/>
            <w:shd w:val="clear" w:color="auto" w:fill="FFFF99"/>
            <w:rtl/>
          </w:rPr>
          <w:t>ק"ת תשמ"ג מס' 4477</w:t>
        </w:r>
      </w:hyperlink>
      <w:r w:rsidRPr="00710BA9">
        <w:rPr>
          <w:rFonts w:cs="FrankRuehl" w:hint="cs"/>
          <w:vanish/>
          <w:szCs w:val="20"/>
          <w:shd w:val="clear" w:color="auto" w:fill="FFFF99"/>
          <w:rtl/>
        </w:rPr>
        <w:t xml:space="preserve"> מיום 31.3.1983 עמ' 1059</w:t>
      </w:r>
    </w:p>
    <w:p w:rsidR="001E465E" w:rsidRPr="00710BA9" w:rsidRDefault="001E465E" w:rsidP="001E465E">
      <w:pPr>
        <w:pStyle w:val="P00"/>
        <w:ind w:left="0" w:right="1134"/>
        <w:rPr>
          <w:rFonts w:cs="FrankRuehl" w:hint="cs"/>
          <w:vanish/>
          <w:sz w:val="22"/>
          <w:szCs w:val="22"/>
          <w:shd w:val="clear" w:color="auto" w:fill="FFFF99"/>
          <w:rtl/>
        </w:rPr>
      </w:pPr>
      <w:r w:rsidRPr="00710BA9">
        <w:rPr>
          <w:rFonts w:cs="FrankRuehl" w:hint="cs"/>
          <w:vanish/>
          <w:sz w:val="22"/>
          <w:szCs w:val="22"/>
          <w:shd w:val="clear" w:color="auto" w:fill="FFFF99"/>
          <w:rtl/>
        </w:rPr>
        <w:tab/>
        <w:t>(ג)</w:t>
      </w:r>
      <w:r w:rsidRPr="00710BA9">
        <w:rPr>
          <w:rFonts w:cs="FrankRuehl" w:hint="cs"/>
          <w:vanish/>
          <w:sz w:val="22"/>
          <w:szCs w:val="22"/>
          <w:shd w:val="clear" w:color="auto" w:fill="FFFF99"/>
          <w:rtl/>
        </w:rPr>
        <w:tab/>
        <w:t xml:space="preserve">תקפה של תקנה 9 </w:t>
      </w:r>
      <w:r w:rsidRPr="00710BA9">
        <w:rPr>
          <w:rFonts w:cs="FrankRuehl" w:hint="cs"/>
          <w:strike/>
          <w:vanish/>
          <w:sz w:val="22"/>
          <w:szCs w:val="22"/>
          <w:shd w:val="clear" w:color="auto" w:fill="FFFF99"/>
          <w:rtl/>
        </w:rPr>
        <w:t>עד יום י"א באב התשמ"ב (31 ביולי 1982)</w:t>
      </w:r>
      <w:r w:rsidRPr="00710BA9">
        <w:rPr>
          <w:rFonts w:cs="FrankRuehl" w:hint="cs"/>
          <w:vanish/>
          <w:sz w:val="22"/>
          <w:szCs w:val="22"/>
          <w:shd w:val="clear" w:color="auto" w:fill="FFFF99"/>
          <w:rtl/>
        </w:rPr>
        <w:t xml:space="preserve"> </w:t>
      </w:r>
      <w:r w:rsidRPr="00710BA9">
        <w:rPr>
          <w:rFonts w:cs="FrankRuehl" w:hint="cs"/>
          <w:vanish/>
          <w:sz w:val="22"/>
          <w:szCs w:val="22"/>
          <w:u w:val="single"/>
          <w:shd w:val="clear" w:color="auto" w:fill="FFFF99"/>
          <w:rtl/>
        </w:rPr>
        <w:t>עד יום י"ב באלול התשמ"ב (31 באוגוסט 1982)</w:t>
      </w:r>
      <w:r w:rsidRPr="00710BA9">
        <w:rPr>
          <w:rFonts w:cs="FrankRuehl" w:hint="cs"/>
          <w:vanish/>
          <w:sz w:val="22"/>
          <w:szCs w:val="22"/>
          <w:shd w:val="clear" w:color="auto" w:fill="FFFF99"/>
          <w:rtl/>
        </w:rPr>
        <w:t>.</w:t>
      </w:r>
    </w:p>
    <w:p w:rsidR="001E465E" w:rsidRPr="00710BA9" w:rsidRDefault="001E465E" w:rsidP="001E465E">
      <w:pPr>
        <w:pStyle w:val="P00"/>
        <w:spacing w:before="0"/>
        <w:ind w:left="0" w:right="1134"/>
        <w:rPr>
          <w:rFonts w:cs="FrankRuehl" w:hint="cs"/>
          <w:vanish/>
          <w:szCs w:val="20"/>
          <w:shd w:val="clear" w:color="auto" w:fill="FFFF99"/>
          <w:rtl/>
        </w:rPr>
      </w:pPr>
    </w:p>
    <w:p w:rsidR="001E465E" w:rsidRPr="00710BA9" w:rsidRDefault="001E465E" w:rsidP="001E465E">
      <w:pPr>
        <w:pStyle w:val="P00"/>
        <w:tabs>
          <w:tab w:val="clear" w:pos="6259"/>
        </w:tabs>
        <w:spacing w:before="0"/>
        <w:ind w:left="0"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31.3.1983</w:t>
      </w:r>
    </w:p>
    <w:p w:rsidR="001E465E" w:rsidRPr="00710BA9" w:rsidRDefault="001E465E" w:rsidP="001E465E">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תק' (תיקון) תשמ"ג-1983</w:t>
      </w:r>
    </w:p>
    <w:p w:rsidR="001E465E" w:rsidRPr="00710BA9" w:rsidRDefault="001E465E" w:rsidP="001E465E">
      <w:pPr>
        <w:pStyle w:val="P00"/>
        <w:spacing w:before="0"/>
        <w:ind w:left="0" w:right="1134"/>
        <w:rPr>
          <w:rFonts w:cs="FrankRuehl" w:hint="cs"/>
          <w:vanish/>
          <w:szCs w:val="20"/>
          <w:shd w:val="clear" w:color="auto" w:fill="FFFF99"/>
          <w:rtl/>
        </w:rPr>
      </w:pPr>
      <w:hyperlink r:id="rId99" w:history="1">
        <w:r w:rsidRPr="00710BA9">
          <w:rPr>
            <w:rStyle w:val="Hyperlink"/>
            <w:rFonts w:cs="FrankRuehl" w:hint="cs"/>
            <w:vanish/>
            <w:szCs w:val="20"/>
            <w:shd w:val="clear" w:color="auto" w:fill="FFFF99"/>
            <w:rtl/>
          </w:rPr>
          <w:t>ק"ת תשמ"ג מס' 4477</w:t>
        </w:r>
      </w:hyperlink>
      <w:r w:rsidRPr="00710BA9">
        <w:rPr>
          <w:rFonts w:cs="FrankRuehl" w:hint="cs"/>
          <w:vanish/>
          <w:szCs w:val="20"/>
          <w:shd w:val="clear" w:color="auto" w:fill="FFFF99"/>
          <w:rtl/>
        </w:rPr>
        <w:t xml:space="preserve"> מיום 31.3.1983 עמ' 1059</w:t>
      </w:r>
    </w:p>
    <w:p w:rsidR="001E465E" w:rsidRPr="00710BA9" w:rsidRDefault="001E465E" w:rsidP="001E465E">
      <w:pPr>
        <w:pStyle w:val="P00"/>
        <w:spacing w:before="0"/>
        <w:ind w:left="0" w:right="1134"/>
        <w:rPr>
          <w:rFonts w:cs="FrankRuehl" w:hint="cs"/>
          <w:b/>
          <w:bCs/>
          <w:vanish/>
          <w:szCs w:val="20"/>
          <w:shd w:val="clear" w:color="auto" w:fill="FFFF99"/>
          <w:rtl/>
        </w:rPr>
      </w:pPr>
      <w:r w:rsidRPr="00710BA9">
        <w:rPr>
          <w:rFonts w:cs="FrankRuehl" w:hint="cs"/>
          <w:b/>
          <w:bCs/>
          <w:vanish/>
          <w:szCs w:val="20"/>
          <w:shd w:val="clear" w:color="auto" w:fill="FFFF99"/>
          <w:rtl/>
        </w:rPr>
        <w:t>החלפת תקנת משנה 21(ג)</w:t>
      </w:r>
    </w:p>
    <w:p w:rsidR="001E465E" w:rsidRPr="00710BA9" w:rsidRDefault="001E465E" w:rsidP="001E465E">
      <w:pPr>
        <w:pStyle w:val="P00"/>
        <w:ind w:left="0" w:right="1134"/>
        <w:rPr>
          <w:rFonts w:cs="FrankRuehl" w:hint="cs"/>
          <w:vanish/>
          <w:szCs w:val="20"/>
          <w:shd w:val="clear" w:color="auto" w:fill="FFFF99"/>
          <w:rtl/>
        </w:rPr>
      </w:pPr>
      <w:r w:rsidRPr="00710BA9">
        <w:rPr>
          <w:rFonts w:cs="FrankRuehl" w:hint="cs"/>
          <w:vanish/>
          <w:szCs w:val="20"/>
          <w:shd w:val="clear" w:color="auto" w:fill="FFFF99"/>
          <w:rtl/>
        </w:rPr>
        <w:t>הנוסח הקודם:</w:t>
      </w:r>
    </w:p>
    <w:p w:rsidR="001E465E" w:rsidRPr="001E465E" w:rsidRDefault="001E465E" w:rsidP="001E465E">
      <w:pPr>
        <w:pStyle w:val="P00"/>
        <w:spacing w:before="0"/>
        <w:ind w:left="0" w:right="1134"/>
        <w:rPr>
          <w:rFonts w:cs="FrankRuehl" w:hint="cs"/>
          <w:strike/>
          <w:sz w:val="2"/>
          <w:szCs w:val="2"/>
          <w:shd w:val="clear" w:color="auto" w:fill="FFFF99"/>
          <w:rtl/>
        </w:rPr>
      </w:pPr>
      <w:r w:rsidRPr="00710BA9">
        <w:rPr>
          <w:rFonts w:cs="FrankRuehl" w:hint="cs"/>
          <w:vanish/>
          <w:sz w:val="22"/>
          <w:szCs w:val="22"/>
          <w:shd w:val="clear" w:color="auto" w:fill="FFFF99"/>
          <w:rtl/>
        </w:rPr>
        <w:tab/>
      </w:r>
      <w:r w:rsidRPr="00710BA9">
        <w:rPr>
          <w:rFonts w:cs="FrankRuehl" w:hint="cs"/>
          <w:strike/>
          <w:vanish/>
          <w:sz w:val="22"/>
          <w:szCs w:val="22"/>
          <w:shd w:val="clear" w:color="auto" w:fill="FFFF99"/>
          <w:rtl/>
        </w:rPr>
        <w:t>(ג)</w:t>
      </w:r>
      <w:r w:rsidRPr="00710BA9">
        <w:rPr>
          <w:rFonts w:cs="FrankRuehl" w:hint="cs"/>
          <w:strike/>
          <w:vanish/>
          <w:sz w:val="22"/>
          <w:szCs w:val="22"/>
          <w:shd w:val="clear" w:color="auto" w:fill="FFFF99"/>
          <w:rtl/>
        </w:rPr>
        <w:tab/>
        <w:t>תקפה של תקנה 9 עד יום י"ב באלול התשמ"ב (31 באוגוסט 1982).</w:t>
      </w:r>
      <w:bookmarkEnd w:id="88"/>
    </w:p>
    <w:p w:rsidR="003F7DBF" w:rsidRDefault="003F7DBF" w:rsidP="001E465E">
      <w:pPr>
        <w:pStyle w:val="P22"/>
        <w:spacing w:before="72"/>
        <w:ind w:left="1021" w:right="1134"/>
        <w:rPr>
          <w:rStyle w:val="default"/>
          <w:rFonts w:cs="FrankRuehl" w:hint="cs"/>
          <w:rtl/>
        </w:rPr>
      </w:pPr>
      <w:r>
        <w:rPr>
          <w:rStyle w:val="default"/>
          <w:rFonts w:cs="FrankRuehl"/>
          <w:rtl/>
        </w:rPr>
        <w:t>(1)</w:t>
      </w:r>
      <w:r>
        <w:rPr>
          <w:rStyle w:val="default"/>
          <w:rFonts w:cs="FrankRuehl"/>
          <w:rtl/>
        </w:rPr>
        <w:tab/>
        <w:t>כ</w:t>
      </w:r>
      <w:r>
        <w:rPr>
          <w:rStyle w:val="default"/>
          <w:rFonts w:cs="FrankRuehl" w:hint="cs"/>
          <w:rtl/>
        </w:rPr>
        <w:t xml:space="preserve">נוסחה ביום תחילתן של תקנות אלה </w:t>
      </w:r>
      <w:r w:rsidR="001E465E">
        <w:rPr>
          <w:rStyle w:val="default"/>
          <w:rFonts w:cs="FrankRuehl"/>
          <w:rtl/>
        </w:rPr>
        <w:t>–</w:t>
      </w:r>
      <w:r>
        <w:rPr>
          <w:rStyle w:val="default"/>
          <w:rFonts w:cs="FrankRuehl"/>
          <w:rtl/>
        </w:rPr>
        <w:t xml:space="preserve"> </w:t>
      </w:r>
      <w:r>
        <w:rPr>
          <w:rStyle w:val="default"/>
          <w:rFonts w:cs="FrankRuehl" w:hint="cs"/>
          <w:rtl/>
        </w:rPr>
        <w:t>עד יום י"ב</w:t>
      </w:r>
      <w:r w:rsidR="001E465E">
        <w:rPr>
          <w:rStyle w:val="default"/>
          <w:rFonts w:cs="FrankRuehl" w:hint="cs"/>
          <w:rtl/>
        </w:rPr>
        <w:t xml:space="preserve"> באלול תשמ"ב (31 באוגוסט 1982);</w:t>
      </w:r>
    </w:p>
    <w:p w:rsidR="003F7DBF" w:rsidRDefault="003F7DBF" w:rsidP="001E465E">
      <w:pPr>
        <w:pStyle w:val="P22"/>
        <w:spacing w:before="72"/>
        <w:ind w:left="1021" w:right="1134"/>
        <w:rPr>
          <w:rStyle w:val="default"/>
          <w:rFonts w:cs="FrankRuehl" w:hint="cs"/>
          <w:rtl/>
        </w:rPr>
      </w:pPr>
      <w:r>
        <w:rPr>
          <w:lang w:val="he-IL"/>
        </w:rPr>
        <w:pict>
          <v:rect id="_x0000_s1089" style="position:absolute;left:0;text-align:left;margin-left:464.5pt;margin-top:8.05pt;width:75.05pt;height:18.05pt;z-index:251632128" o:allowincell="f" filled="f" stroked="f" strokecolor="lime" strokeweight=".25pt">
            <v:textbox inset="0,0,0,0">
              <w:txbxContent>
                <w:p w:rsidR="00B23820" w:rsidRDefault="00B23820" w:rsidP="001E465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תשמ"ד</w:t>
                  </w:r>
                  <w:r w:rsidR="001E465E">
                    <w:rPr>
                      <w:rFonts w:cs="Miriam" w:hint="cs"/>
                      <w:sz w:val="18"/>
                      <w:szCs w:val="18"/>
                      <w:rtl/>
                    </w:rPr>
                    <w:t>-</w:t>
                  </w:r>
                  <w:r w:rsidR="001E465E">
                    <w:rPr>
                      <w:rFonts w:cs="Miriam"/>
                      <w:sz w:val="18"/>
                      <w:szCs w:val="18"/>
                      <w:rtl/>
                    </w:rPr>
                    <w:t>1984</w:t>
                  </w:r>
                </w:p>
                <w:p w:rsidR="00B23820" w:rsidRDefault="00B23820" w:rsidP="001E465E">
                  <w:pPr>
                    <w:spacing w:line="160" w:lineRule="exact"/>
                    <w:jc w:val="left"/>
                    <w:rPr>
                      <w:rFonts w:cs="Miriam" w:hint="cs"/>
                      <w:noProof/>
                      <w:sz w:val="18"/>
                      <w:szCs w:val="18"/>
                      <w:rtl/>
                    </w:rPr>
                  </w:pPr>
                  <w:r>
                    <w:rPr>
                      <w:rFonts w:cs="Miriam"/>
                      <w:sz w:val="18"/>
                      <w:szCs w:val="18"/>
                      <w:rtl/>
                    </w:rPr>
                    <w:t>ת"</w:t>
                  </w:r>
                  <w:r>
                    <w:rPr>
                      <w:rFonts w:cs="Miriam" w:hint="cs"/>
                      <w:sz w:val="18"/>
                      <w:szCs w:val="18"/>
                      <w:rtl/>
                    </w:rPr>
                    <w:t>ט תשמ"ד</w:t>
                  </w:r>
                  <w:r w:rsidR="001E465E">
                    <w:rPr>
                      <w:rFonts w:cs="Miriam" w:hint="cs"/>
                      <w:sz w:val="18"/>
                      <w:szCs w:val="18"/>
                      <w:rtl/>
                    </w:rPr>
                    <w:t>-</w:t>
                  </w:r>
                  <w:r w:rsidR="001E465E">
                    <w:rPr>
                      <w:rFonts w:cs="Miriam"/>
                      <w:sz w:val="18"/>
                      <w:szCs w:val="18"/>
                      <w:rtl/>
                    </w:rPr>
                    <w:t>1984</w:t>
                  </w:r>
                </w:p>
              </w:txbxContent>
            </v:textbox>
            <w10:anchorlock/>
          </v:rect>
        </w:pict>
      </w:r>
      <w:r>
        <w:rPr>
          <w:rStyle w:val="default"/>
          <w:rFonts w:cs="FrankRuehl"/>
          <w:rtl/>
        </w:rPr>
        <w:t>(2)</w:t>
      </w:r>
      <w:r>
        <w:rPr>
          <w:rStyle w:val="default"/>
          <w:rFonts w:cs="FrankRuehl"/>
          <w:rtl/>
        </w:rPr>
        <w:tab/>
        <w:t>כ</w:t>
      </w:r>
      <w:r>
        <w:rPr>
          <w:rStyle w:val="default"/>
          <w:rFonts w:cs="FrankRuehl" w:hint="cs"/>
          <w:rtl/>
        </w:rPr>
        <w:t>נוסחה בתקנות הבטחת הכ</w:t>
      </w:r>
      <w:r>
        <w:rPr>
          <w:rStyle w:val="default"/>
          <w:rFonts w:cs="FrankRuehl"/>
          <w:rtl/>
        </w:rPr>
        <w:t>נס</w:t>
      </w:r>
      <w:r>
        <w:rPr>
          <w:rStyle w:val="default"/>
          <w:rFonts w:cs="FrankRuehl" w:hint="cs"/>
          <w:rtl/>
        </w:rPr>
        <w:t>ה (תיקון), תשמ"ג</w:t>
      </w:r>
      <w:r w:rsidR="001E465E">
        <w:rPr>
          <w:rStyle w:val="default"/>
          <w:rFonts w:cs="FrankRuehl" w:hint="cs"/>
          <w:rtl/>
        </w:rPr>
        <w:t>-</w:t>
      </w:r>
      <w:r>
        <w:rPr>
          <w:rStyle w:val="default"/>
          <w:rFonts w:cs="FrankRuehl"/>
          <w:rtl/>
        </w:rPr>
        <w:t xml:space="preserve">1982 </w:t>
      </w:r>
      <w:r w:rsidR="001E465E">
        <w:rPr>
          <w:rStyle w:val="default"/>
          <w:rFonts w:cs="FrankRuehl"/>
          <w:rtl/>
        </w:rPr>
        <w:t>–</w:t>
      </w:r>
      <w:r>
        <w:rPr>
          <w:rStyle w:val="default"/>
          <w:rFonts w:cs="FrankRuehl"/>
          <w:rtl/>
        </w:rPr>
        <w:t xml:space="preserve"> </w:t>
      </w:r>
      <w:r>
        <w:rPr>
          <w:rStyle w:val="default"/>
          <w:rFonts w:cs="FrankRuehl" w:hint="cs"/>
          <w:rtl/>
        </w:rPr>
        <w:t>מיום י"ג באלול תשמ"ב (1 בספטמבר 1982) עד יום ל' בסיון תשמ"ד (30 ביוני 1984).</w:t>
      </w:r>
    </w:p>
    <w:p w:rsidR="001E465E" w:rsidRPr="00710BA9" w:rsidRDefault="001E465E" w:rsidP="001E465E">
      <w:pPr>
        <w:pStyle w:val="P00"/>
        <w:tabs>
          <w:tab w:val="clear" w:pos="6259"/>
        </w:tabs>
        <w:spacing w:before="0"/>
        <w:ind w:left="1021" w:right="1134"/>
        <w:rPr>
          <w:rFonts w:cs="FrankRuehl" w:hint="cs"/>
          <w:vanish/>
          <w:color w:val="FF0000"/>
          <w:szCs w:val="20"/>
          <w:shd w:val="clear" w:color="auto" w:fill="FFFF99"/>
          <w:rtl/>
        </w:rPr>
      </w:pPr>
      <w:bookmarkStart w:id="89" w:name="Rov93"/>
      <w:r w:rsidRPr="00710BA9">
        <w:rPr>
          <w:rFonts w:cs="FrankRuehl" w:hint="cs"/>
          <w:vanish/>
          <w:color w:val="FF0000"/>
          <w:szCs w:val="20"/>
          <w:shd w:val="clear" w:color="auto" w:fill="FFFF99"/>
          <w:rtl/>
        </w:rPr>
        <w:t>מיום 1.6.1983</w:t>
      </w:r>
    </w:p>
    <w:p w:rsidR="001E465E" w:rsidRPr="00710BA9" w:rsidRDefault="001E465E" w:rsidP="001E465E">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(מס' 3) תשמ"ג-1983</w:t>
      </w:r>
    </w:p>
    <w:p w:rsidR="001E465E" w:rsidRPr="00710BA9" w:rsidRDefault="001E465E" w:rsidP="001E465E">
      <w:pPr>
        <w:pStyle w:val="P00"/>
        <w:spacing w:before="0"/>
        <w:ind w:left="1021" w:right="1134"/>
        <w:rPr>
          <w:rFonts w:cs="FrankRuehl" w:hint="cs"/>
          <w:vanish/>
          <w:szCs w:val="20"/>
          <w:shd w:val="clear" w:color="auto" w:fill="FFFF99"/>
          <w:rtl/>
        </w:rPr>
      </w:pPr>
      <w:hyperlink r:id="rId100"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תשמ"ג מס' 4500</w:t>
        </w:r>
      </w:hyperlink>
      <w:r w:rsidRPr="00710BA9">
        <w:rPr>
          <w:rFonts w:cs="FrankRuehl" w:hint="cs"/>
          <w:vanish/>
          <w:szCs w:val="20"/>
          <w:shd w:val="clear" w:color="auto" w:fill="FFFF99"/>
          <w:rtl/>
        </w:rPr>
        <w:t xml:space="preserve"> מיום 5.6.1983 עמ' 1500</w:t>
      </w:r>
    </w:p>
    <w:p w:rsidR="001E465E" w:rsidRPr="00710BA9" w:rsidRDefault="001E465E" w:rsidP="001E465E">
      <w:pPr>
        <w:pStyle w:val="P00"/>
        <w:ind w:left="1021" w:right="1134"/>
        <w:rPr>
          <w:rFonts w:cs="FrankRuehl" w:hint="cs"/>
          <w:vanish/>
          <w:sz w:val="22"/>
          <w:szCs w:val="22"/>
          <w:shd w:val="clear" w:color="auto" w:fill="FFFF99"/>
          <w:rtl/>
        </w:rPr>
      </w:pPr>
      <w:r w:rsidRPr="00710BA9">
        <w:rPr>
          <w:rStyle w:val="default"/>
          <w:rFonts w:cs="FrankRuehl"/>
          <w:vanish/>
          <w:sz w:val="22"/>
          <w:szCs w:val="22"/>
          <w:shd w:val="clear" w:color="auto" w:fill="FFFF99"/>
          <w:rtl/>
        </w:rPr>
        <w:t>(2)</w:t>
      </w:r>
      <w:r w:rsidRPr="00710BA9">
        <w:rPr>
          <w:rStyle w:val="default"/>
          <w:rFonts w:cs="FrankRuehl"/>
          <w:vanish/>
          <w:sz w:val="22"/>
          <w:szCs w:val="22"/>
          <w:shd w:val="clear" w:color="auto" w:fill="FFFF99"/>
          <w:rtl/>
        </w:rPr>
        <w:tab/>
        <w:t>כ</w:t>
      </w:r>
      <w:r w:rsidRPr="00710BA9">
        <w:rPr>
          <w:rStyle w:val="default"/>
          <w:rFonts w:cs="FrankRuehl" w:hint="cs"/>
          <w:vanish/>
          <w:sz w:val="22"/>
          <w:szCs w:val="22"/>
          <w:shd w:val="clear" w:color="auto" w:fill="FFFF99"/>
          <w:rtl/>
        </w:rPr>
        <w:t>נוסחה בתקנות הבטחת הכ</w:t>
      </w:r>
      <w:r w:rsidRPr="00710BA9">
        <w:rPr>
          <w:rStyle w:val="default"/>
          <w:rFonts w:cs="FrankRuehl"/>
          <w:vanish/>
          <w:sz w:val="22"/>
          <w:szCs w:val="22"/>
          <w:shd w:val="clear" w:color="auto" w:fill="FFFF99"/>
          <w:rtl/>
        </w:rPr>
        <w:t>נס</w:t>
      </w:r>
      <w:r w:rsidRPr="00710BA9">
        <w:rPr>
          <w:rStyle w:val="default"/>
          <w:rFonts w:cs="FrankRuehl" w:hint="cs"/>
          <w:vanish/>
          <w:sz w:val="22"/>
          <w:szCs w:val="22"/>
          <w:shd w:val="clear" w:color="auto" w:fill="FFFF99"/>
          <w:rtl/>
        </w:rPr>
        <w:t>ה (תיקון), תשמ"ג-</w:t>
      </w:r>
      <w:r w:rsidRPr="00710BA9">
        <w:rPr>
          <w:rStyle w:val="default"/>
          <w:rFonts w:cs="FrankRuehl"/>
          <w:vanish/>
          <w:sz w:val="22"/>
          <w:szCs w:val="22"/>
          <w:shd w:val="clear" w:color="auto" w:fill="FFFF99"/>
          <w:rtl/>
        </w:rPr>
        <w:t xml:space="preserve">1982 </w:t>
      </w:r>
      <w:r w:rsidRPr="00710BA9">
        <w:rPr>
          <w:rStyle w:val="default"/>
          <w:rFonts w:cs="FrankRuehl"/>
          <w:vanish/>
          <w:shd w:val="clear" w:color="auto" w:fill="FFFF99"/>
          <w:rtl/>
        </w:rPr>
        <w:t xml:space="preserve">– </w:t>
      </w:r>
      <w:r w:rsidRPr="00710BA9">
        <w:rPr>
          <w:rStyle w:val="default"/>
          <w:rFonts w:cs="FrankRuehl" w:hint="cs"/>
          <w:vanish/>
          <w:sz w:val="22"/>
          <w:szCs w:val="22"/>
          <w:shd w:val="clear" w:color="auto" w:fill="FFFF99"/>
          <w:rtl/>
        </w:rPr>
        <w:t xml:space="preserve">מיום י"ג באלול תשמ"ב (1 בספטמבר 1982) </w:t>
      </w:r>
      <w:r w:rsidRPr="00710BA9">
        <w:rPr>
          <w:rFonts w:cs="FrankRuehl" w:hint="cs"/>
          <w:strike/>
          <w:vanish/>
          <w:sz w:val="22"/>
          <w:szCs w:val="22"/>
          <w:shd w:val="clear" w:color="auto" w:fill="FFFF99"/>
          <w:rtl/>
        </w:rPr>
        <w:t>עד יום י"ט בסיון התשמ"ג (31 במאי 1983)</w:t>
      </w:r>
      <w:r w:rsidRPr="00710BA9">
        <w:rPr>
          <w:rFonts w:cs="FrankRuehl" w:hint="cs"/>
          <w:vanish/>
          <w:sz w:val="22"/>
          <w:szCs w:val="22"/>
          <w:shd w:val="clear" w:color="auto" w:fill="FFFF99"/>
          <w:rtl/>
        </w:rPr>
        <w:t xml:space="preserve"> </w:t>
      </w:r>
      <w:r w:rsidRPr="00710BA9">
        <w:rPr>
          <w:rFonts w:cs="FrankRuehl" w:hint="cs"/>
          <w:vanish/>
          <w:sz w:val="22"/>
          <w:szCs w:val="22"/>
          <w:u w:val="single"/>
          <w:shd w:val="clear" w:color="auto" w:fill="FFFF99"/>
          <w:rtl/>
        </w:rPr>
        <w:t>עד יום כ' בתמוז התשמ"ג (1 ביולי 1983)</w:t>
      </w:r>
      <w:r w:rsidRPr="00710BA9">
        <w:rPr>
          <w:rFonts w:cs="FrankRuehl" w:hint="cs"/>
          <w:vanish/>
          <w:sz w:val="22"/>
          <w:szCs w:val="22"/>
          <w:shd w:val="clear" w:color="auto" w:fill="FFFF99"/>
          <w:rtl/>
        </w:rPr>
        <w:t>.</w:t>
      </w:r>
    </w:p>
    <w:p w:rsidR="001E465E" w:rsidRPr="00710BA9" w:rsidRDefault="001E465E" w:rsidP="001E465E">
      <w:pPr>
        <w:pStyle w:val="P00"/>
        <w:spacing w:before="0"/>
        <w:ind w:left="1021" w:right="1134"/>
        <w:rPr>
          <w:rFonts w:cs="FrankRuehl" w:hint="cs"/>
          <w:vanish/>
          <w:szCs w:val="20"/>
          <w:shd w:val="clear" w:color="auto" w:fill="FFFF99"/>
          <w:rtl/>
        </w:rPr>
      </w:pPr>
    </w:p>
    <w:p w:rsidR="001E465E" w:rsidRPr="00710BA9" w:rsidRDefault="001E465E" w:rsidP="001E465E">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1.7.1983</w:t>
      </w:r>
    </w:p>
    <w:p w:rsidR="001E465E" w:rsidRPr="00710BA9" w:rsidRDefault="001E465E" w:rsidP="001E465E">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(מס' 4) תשמ"ג-1983</w:t>
      </w:r>
    </w:p>
    <w:p w:rsidR="001E465E" w:rsidRPr="00710BA9" w:rsidRDefault="001E465E" w:rsidP="001E465E">
      <w:pPr>
        <w:pStyle w:val="P00"/>
        <w:spacing w:before="0"/>
        <w:ind w:left="1021" w:right="1134"/>
        <w:rPr>
          <w:rFonts w:cs="FrankRuehl" w:hint="cs"/>
          <w:vanish/>
          <w:szCs w:val="20"/>
          <w:shd w:val="clear" w:color="auto" w:fill="FFFF99"/>
          <w:rtl/>
        </w:rPr>
      </w:pPr>
      <w:hyperlink r:id="rId101"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תשמ"ג מס' 4508</w:t>
        </w:r>
      </w:hyperlink>
      <w:r w:rsidRPr="00710BA9">
        <w:rPr>
          <w:rFonts w:cs="FrankRuehl" w:hint="cs"/>
          <w:vanish/>
          <w:szCs w:val="20"/>
          <w:shd w:val="clear" w:color="auto" w:fill="FFFF99"/>
          <w:rtl/>
        </w:rPr>
        <w:t xml:space="preserve"> מיום 1.7.1983 עמ' 1625</w:t>
      </w:r>
    </w:p>
    <w:p w:rsidR="001E465E" w:rsidRPr="00710BA9" w:rsidRDefault="001E465E" w:rsidP="001E465E">
      <w:pPr>
        <w:pStyle w:val="P00"/>
        <w:ind w:left="1021" w:right="1134"/>
        <w:rPr>
          <w:rFonts w:cs="FrankRuehl" w:hint="cs"/>
          <w:vanish/>
          <w:sz w:val="22"/>
          <w:szCs w:val="22"/>
          <w:shd w:val="clear" w:color="auto" w:fill="FFFF99"/>
          <w:rtl/>
        </w:rPr>
      </w:pPr>
      <w:r w:rsidRPr="00710BA9">
        <w:rPr>
          <w:rStyle w:val="default"/>
          <w:rFonts w:cs="FrankRuehl"/>
          <w:vanish/>
          <w:sz w:val="22"/>
          <w:szCs w:val="22"/>
          <w:shd w:val="clear" w:color="auto" w:fill="FFFF99"/>
          <w:rtl/>
        </w:rPr>
        <w:t>(2)</w:t>
      </w:r>
      <w:r w:rsidRPr="00710BA9">
        <w:rPr>
          <w:rStyle w:val="default"/>
          <w:rFonts w:cs="FrankRuehl"/>
          <w:vanish/>
          <w:sz w:val="22"/>
          <w:szCs w:val="22"/>
          <w:shd w:val="clear" w:color="auto" w:fill="FFFF99"/>
          <w:rtl/>
        </w:rPr>
        <w:tab/>
        <w:t>כ</w:t>
      </w:r>
      <w:r w:rsidRPr="00710BA9">
        <w:rPr>
          <w:rStyle w:val="default"/>
          <w:rFonts w:cs="FrankRuehl" w:hint="cs"/>
          <w:vanish/>
          <w:sz w:val="22"/>
          <w:szCs w:val="22"/>
          <w:shd w:val="clear" w:color="auto" w:fill="FFFF99"/>
          <w:rtl/>
        </w:rPr>
        <w:t>נוסחה בתקנות הבטחת הכ</w:t>
      </w:r>
      <w:r w:rsidRPr="00710BA9">
        <w:rPr>
          <w:rStyle w:val="default"/>
          <w:rFonts w:cs="FrankRuehl"/>
          <w:vanish/>
          <w:sz w:val="22"/>
          <w:szCs w:val="22"/>
          <w:shd w:val="clear" w:color="auto" w:fill="FFFF99"/>
          <w:rtl/>
        </w:rPr>
        <w:t>נס</w:t>
      </w:r>
      <w:r w:rsidRPr="00710BA9">
        <w:rPr>
          <w:rStyle w:val="default"/>
          <w:rFonts w:cs="FrankRuehl" w:hint="cs"/>
          <w:vanish/>
          <w:sz w:val="22"/>
          <w:szCs w:val="22"/>
          <w:shd w:val="clear" w:color="auto" w:fill="FFFF99"/>
          <w:rtl/>
        </w:rPr>
        <w:t>ה (תיקון), תשמ"ג-</w:t>
      </w:r>
      <w:r w:rsidRPr="00710BA9">
        <w:rPr>
          <w:rStyle w:val="default"/>
          <w:rFonts w:cs="FrankRuehl"/>
          <w:vanish/>
          <w:sz w:val="22"/>
          <w:szCs w:val="22"/>
          <w:shd w:val="clear" w:color="auto" w:fill="FFFF99"/>
          <w:rtl/>
        </w:rPr>
        <w:t>1982</w:t>
      </w:r>
      <w:r w:rsidRPr="00710BA9">
        <w:rPr>
          <w:rStyle w:val="default"/>
          <w:rFonts w:cs="FrankRuehl" w:hint="cs"/>
          <w:vanish/>
          <w:shd w:val="clear" w:color="auto" w:fill="FFFF99"/>
          <w:rtl/>
        </w:rPr>
        <w:t xml:space="preserve"> </w:t>
      </w:r>
      <w:r w:rsidRPr="00710BA9">
        <w:rPr>
          <w:rStyle w:val="default"/>
          <w:rFonts w:cs="FrankRuehl"/>
          <w:vanish/>
          <w:shd w:val="clear" w:color="auto" w:fill="FFFF99"/>
          <w:rtl/>
        </w:rPr>
        <w:t>–</w:t>
      </w:r>
      <w:r w:rsidRPr="00710BA9">
        <w:rPr>
          <w:rStyle w:val="default"/>
          <w:rFonts w:cs="FrankRuehl"/>
          <w:vanish/>
          <w:sz w:val="22"/>
          <w:szCs w:val="22"/>
          <w:shd w:val="clear" w:color="auto" w:fill="FFFF99"/>
          <w:rtl/>
        </w:rPr>
        <w:t xml:space="preserve"> </w:t>
      </w:r>
      <w:r w:rsidRPr="00710BA9">
        <w:rPr>
          <w:rStyle w:val="default"/>
          <w:rFonts w:cs="FrankRuehl" w:hint="cs"/>
          <w:vanish/>
          <w:sz w:val="22"/>
          <w:szCs w:val="22"/>
          <w:shd w:val="clear" w:color="auto" w:fill="FFFF99"/>
          <w:rtl/>
        </w:rPr>
        <w:t xml:space="preserve">מיום י"ג באלול תשמ"ב (1 בספטמבר 1982) </w:t>
      </w:r>
      <w:r w:rsidRPr="00710BA9">
        <w:rPr>
          <w:rFonts w:cs="FrankRuehl" w:hint="cs"/>
          <w:strike/>
          <w:vanish/>
          <w:sz w:val="22"/>
          <w:szCs w:val="22"/>
          <w:shd w:val="clear" w:color="auto" w:fill="FFFF99"/>
          <w:rtl/>
        </w:rPr>
        <w:t>עד יום כ' בתמוז התשמ"ג (1 ביולי 1983)</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עד יום כ"ו בטבת התשמ"ד (1 בינואר 1984)</w:t>
      </w:r>
      <w:r w:rsidRPr="00710BA9">
        <w:rPr>
          <w:rStyle w:val="default"/>
          <w:rFonts w:cs="FrankRuehl" w:hint="cs"/>
          <w:vanish/>
          <w:sz w:val="22"/>
          <w:szCs w:val="22"/>
          <w:shd w:val="clear" w:color="auto" w:fill="FFFF99"/>
          <w:rtl/>
        </w:rPr>
        <w:t>.</w:t>
      </w:r>
    </w:p>
    <w:p w:rsidR="001E465E" w:rsidRPr="00710BA9" w:rsidRDefault="001E465E" w:rsidP="001E465E">
      <w:pPr>
        <w:pStyle w:val="P00"/>
        <w:spacing w:before="0"/>
        <w:ind w:left="1021" w:right="1134"/>
        <w:rPr>
          <w:rFonts w:cs="FrankRuehl" w:hint="cs"/>
          <w:vanish/>
          <w:szCs w:val="20"/>
          <w:shd w:val="clear" w:color="auto" w:fill="FFFF99"/>
          <w:rtl/>
        </w:rPr>
      </w:pPr>
    </w:p>
    <w:p w:rsidR="001E465E" w:rsidRPr="00710BA9" w:rsidRDefault="001E465E" w:rsidP="001E465E">
      <w:pPr>
        <w:pStyle w:val="P00"/>
        <w:tabs>
          <w:tab w:val="clear" w:pos="6259"/>
        </w:tabs>
        <w:spacing w:before="0"/>
        <w:ind w:left="1021" w:right="1134"/>
        <w:rPr>
          <w:rFonts w:cs="FrankRuehl" w:hint="cs"/>
          <w:vanish/>
          <w:color w:val="FF0000"/>
          <w:szCs w:val="20"/>
          <w:shd w:val="clear" w:color="auto" w:fill="FFFF99"/>
          <w:rtl/>
        </w:rPr>
      </w:pPr>
      <w:r w:rsidRPr="00710BA9">
        <w:rPr>
          <w:rFonts w:cs="FrankRuehl" w:hint="cs"/>
          <w:vanish/>
          <w:color w:val="FF0000"/>
          <w:szCs w:val="20"/>
          <w:shd w:val="clear" w:color="auto" w:fill="FFFF99"/>
          <w:rtl/>
        </w:rPr>
        <w:t>מיום 1.1.1984</w:t>
      </w:r>
    </w:p>
    <w:p w:rsidR="001E465E" w:rsidRPr="00710BA9" w:rsidRDefault="001E465E" w:rsidP="001E465E">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תק' תשמ"ד-1984</w:t>
      </w:r>
    </w:p>
    <w:p w:rsidR="001E465E" w:rsidRPr="00710BA9" w:rsidRDefault="001E465E" w:rsidP="001E465E">
      <w:pPr>
        <w:pStyle w:val="P00"/>
        <w:spacing w:before="0"/>
        <w:ind w:left="1021" w:right="1134"/>
        <w:rPr>
          <w:rFonts w:cs="FrankRuehl" w:hint="cs"/>
          <w:vanish/>
          <w:szCs w:val="20"/>
          <w:shd w:val="clear" w:color="auto" w:fill="FFFF99"/>
          <w:rtl/>
        </w:rPr>
      </w:pPr>
      <w:hyperlink r:id="rId102" w:history="1">
        <w:r w:rsidRPr="00710BA9">
          <w:rPr>
            <w:rStyle w:val="Hyperlink"/>
            <w:rFonts w:cs="FrankRuehl" w:hint="cs"/>
            <w:vanish/>
            <w:szCs w:val="20"/>
            <w:shd w:val="clear" w:color="auto" w:fill="FFFF99"/>
            <w:rtl/>
          </w:rPr>
          <w:t>ק</w:t>
        </w:r>
        <w:r w:rsidRPr="00710BA9">
          <w:rPr>
            <w:rStyle w:val="Hyperlink"/>
            <w:rFonts w:cs="FrankRuehl"/>
            <w:vanish/>
            <w:szCs w:val="20"/>
            <w:shd w:val="clear" w:color="auto" w:fill="FFFF99"/>
            <w:rtl/>
          </w:rPr>
          <w:t>"</w:t>
        </w:r>
        <w:r w:rsidRPr="00710BA9">
          <w:rPr>
            <w:rStyle w:val="Hyperlink"/>
            <w:rFonts w:cs="FrankRuehl" w:hint="cs"/>
            <w:vanish/>
            <w:szCs w:val="20"/>
            <w:shd w:val="clear" w:color="auto" w:fill="FFFF99"/>
            <w:rtl/>
          </w:rPr>
          <w:t>ת תשמ"ד מס' 4572</w:t>
        </w:r>
      </w:hyperlink>
      <w:r w:rsidRPr="00710BA9">
        <w:rPr>
          <w:rFonts w:cs="FrankRuehl" w:hint="cs"/>
          <w:vanish/>
          <w:szCs w:val="20"/>
          <w:shd w:val="clear" w:color="auto" w:fill="FFFF99"/>
          <w:rtl/>
        </w:rPr>
        <w:t xml:space="preserve"> מיום 1.1.1984 עמ' 679</w:t>
      </w:r>
    </w:p>
    <w:p w:rsidR="001E465E" w:rsidRPr="00710BA9" w:rsidRDefault="001E465E" w:rsidP="001E465E">
      <w:pPr>
        <w:pStyle w:val="P00"/>
        <w:spacing w:before="0"/>
        <w:ind w:left="1021" w:right="1134"/>
        <w:rPr>
          <w:rFonts w:cs="FrankRuehl" w:hint="cs"/>
          <w:b/>
          <w:bCs/>
          <w:vanish/>
          <w:szCs w:val="20"/>
          <w:shd w:val="clear" w:color="auto" w:fill="FFFF99"/>
          <w:rtl/>
        </w:rPr>
      </w:pPr>
      <w:r w:rsidRPr="00710BA9">
        <w:rPr>
          <w:rFonts w:cs="FrankRuehl" w:hint="cs"/>
          <w:b/>
          <w:bCs/>
          <w:vanish/>
          <w:szCs w:val="20"/>
          <w:shd w:val="clear" w:color="auto" w:fill="FFFF99"/>
          <w:rtl/>
        </w:rPr>
        <w:t>ת"ט תשמ"ד-1984</w:t>
      </w:r>
    </w:p>
    <w:p w:rsidR="001E465E" w:rsidRPr="00710BA9" w:rsidRDefault="001E465E" w:rsidP="001E465E">
      <w:pPr>
        <w:pStyle w:val="P00"/>
        <w:spacing w:before="0"/>
        <w:ind w:left="1021" w:right="1134"/>
        <w:rPr>
          <w:rFonts w:cs="FrankRuehl" w:hint="cs"/>
          <w:vanish/>
          <w:szCs w:val="20"/>
          <w:shd w:val="clear" w:color="auto" w:fill="FFFF99"/>
          <w:rtl/>
        </w:rPr>
      </w:pPr>
      <w:hyperlink r:id="rId103" w:history="1">
        <w:r w:rsidRPr="00710BA9">
          <w:rPr>
            <w:rStyle w:val="Hyperlink"/>
            <w:rFonts w:cs="FrankRuehl" w:hint="cs"/>
            <w:vanish/>
            <w:szCs w:val="20"/>
            <w:shd w:val="clear" w:color="auto" w:fill="FFFF99"/>
            <w:rtl/>
          </w:rPr>
          <w:t>ק"ת תשמ"ד מס' 4583</w:t>
        </w:r>
      </w:hyperlink>
      <w:r w:rsidRPr="00710BA9">
        <w:rPr>
          <w:rFonts w:cs="FrankRuehl" w:hint="cs"/>
          <w:vanish/>
          <w:szCs w:val="20"/>
          <w:shd w:val="clear" w:color="auto" w:fill="FFFF99"/>
          <w:rtl/>
        </w:rPr>
        <w:t xml:space="preserve"> מיום 29.1.1984 עמ' 866</w:t>
      </w:r>
    </w:p>
    <w:p w:rsidR="001E465E" w:rsidRPr="001E465E" w:rsidRDefault="001E465E" w:rsidP="001E465E">
      <w:pPr>
        <w:pStyle w:val="P00"/>
        <w:ind w:left="1021" w:right="1134"/>
        <w:rPr>
          <w:rStyle w:val="default"/>
          <w:rFonts w:cs="FrankRuehl" w:hint="cs"/>
          <w:sz w:val="2"/>
          <w:szCs w:val="2"/>
          <w:shd w:val="clear" w:color="auto" w:fill="FFFF99"/>
          <w:rtl/>
        </w:rPr>
      </w:pPr>
      <w:r w:rsidRPr="00710BA9">
        <w:rPr>
          <w:rStyle w:val="default"/>
          <w:rFonts w:cs="FrankRuehl"/>
          <w:vanish/>
          <w:sz w:val="22"/>
          <w:szCs w:val="22"/>
          <w:shd w:val="clear" w:color="auto" w:fill="FFFF99"/>
          <w:rtl/>
        </w:rPr>
        <w:t>(2)</w:t>
      </w:r>
      <w:r w:rsidRPr="00710BA9">
        <w:rPr>
          <w:rStyle w:val="default"/>
          <w:rFonts w:cs="FrankRuehl"/>
          <w:vanish/>
          <w:sz w:val="22"/>
          <w:szCs w:val="22"/>
          <w:shd w:val="clear" w:color="auto" w:fill="FFFF99"/>
          <w:rtl/>
        </w:rPr>
        <w:tab/>
        <w:t>כ</w:t>
      </w:r>
      <w:r w:rsidRPr="00710BA9">
        <w:rPr>
          <w:rStyle w:val="default"/>
          <w:rFonts w:cs="FrankRuehl" w:hint="cs"/>
          <w:vanish/>
          <w:sz w:val="22"/>
          <w:szCs w:val="22"/>
          <w:shd w:val="clear" w:color="auto" w:fill="FFFF99"/>
          <w:rtl/>
        </w:rPr>
        <w:t>נוסחה בתקנות הבטחת הכ</w:t>
      </w:r>
      <w:r w:rsidRPr="00710BA9">
        <w:rPr>
          <w:rStyle w:val="default"/>
          <w:rFonts w:cs="FrankRuehl"/>
          <w:vanish/>
          <w:sz w:val="22"/>
          <w:szCs w:val="22"/>
          <w:shd w:val="clear" w:color="auto" w:fill="FFFF99"/>
          <w:rtl/>
        </w:rPr>
        <w:t>נס</w:t>
      </w:r>
      <w:r w:rsidRPr="00710BA9">
        <w:rPr>
          <w:rStyle w:val="default"/>
          <w:rFonts w:cs="FrankRuehl" w:hint="cs"/>
          <w:vanish/>
          <w:sz w:val="22"/>
          <w:szCs w:val="22"/>
          <w:shd w:val="clear" w:color="auto" w:fill="FFFF99"/>
          <w:rtl/>
        </w:rPr>
        <w:t>ה (תיקון), תשמ"ג-</w:t>
      </w:r>
      <w:r w:rsidRPr="00710BA9">
        <w:rPr>
          <w:rStyle w:val="default"/>
          <w:rFonts w:cs="FrankRuehl"/>
          <w:vanish/>
          <w:sz w:val="22"/>
          <w:szCs w:val="22"/>
          <w:shd w:val="clear" w:color="auto" w:fill="FFFF99"/>
          <w:rtl/>
        </w:rPr>
        <w:t>1982</w:t>
      </w:r>
      <w:r w:rsidRPr="00710BA9">
        <w:rPr>
          <w:rStyle w:val="default"/>
          <w:rFonts w:cs="FrankRuehl" w:hint="cs"/>
          <w:vanish/>
          <w:sz w:val="22"/>
          <w:szCs w:val="22"/>
          <w:shd w:val="clear" w:color="auto" w:fill="FFFF99"/>
          <w:rtl/>
        </w:rPr>
        <w:t xml:space="preserve"> </w:t>
      </w:r>
      <w:r w:rsidRPr="00710BA9">
        <w:rPr>
          <w:rStyle w:val="default"/>
          <w:rFonts w:cs="FrankRuehl"/>
          <w:vanish/>
          <w:shd w:val="clear" w:color="auto" w:fill="FFFF99"/>
          <w:rtl/>
        </w:rPr>
        <w:t>–</w:t>
      </w:r>
      <w:r w:rsidRPr="00710BA9">
        <w:rPr>
          <w:rStyle w:val="default"/>
          <w:rFonts w:cs="FrankRuehl" w:hint="cs"/>
          <w:vanish/>
          <w:shd w:val="clear" w:color="auto" w:fill="FFFF99"/>
          <w:rtl/>
        </w:rPr>
        <w:t xml:space="preserve"> </w:t>
      </w:r>
      <w:r w:rsidRPr="00710BA9">
        <w:rPr>
          <w:rStyle w:val="default"/>
          <w:rFonts w:cs="FrankRuehl" w:hint="cs"/>
          <w:vanish/>
          <w:sz w:val="22"/>
          <w:szCs w:val="22"/>
          <w:shd w:val="clear" w:color="auto" w:fill="FFFF99"/>
          <w:rtl/>
        </w:rPr>
        <w:t xml:space="preserve">מיום י"ג באלול תשמ"ב (1 בספטמבר 1982) </w:t>
      </w:r>
      <w:r w:rsidRPr="00710BA9">
        <w:rPr>
          <w:rStyle w:val="default"/>
          <w:rFonts w:cs="FrankRuehl" w:hint="cs"/>
          <w:strike/>
          <w:vanish/>
          <w:sz w:val="22"/>
          <w:szCs w:val="22"/>
          <w:shd w:val="clear" w:color="auto" w:fill="FFFF99"/>
          <w:rtl/>
        </w:rPr>
        <w:t>עד יום כ"ו בטבת התשמ"ד (1 בינואר 1984)</w:t>
      </w:r>
      <w:r w:rsidRPr="00710BA9">
        <w:rPr>
          <w:rStyle w:val="default"/>
          <w:rFonts w:cs="FrankRuehl" w:hint="cs"/>
          <w:vanish/>
          <w:sz w:val="22"/>
          <w:szCs w:val="22"/>
          <w:shd w:val="clear" w:color="auto" w:fill="FFFF99"/>
          <w:rtl/>
        </w:rPr>
        <w:t xml:space="preserve"> </w:t>
      </w:r>
      <w:r w:rsidRPr="00710BA9">
        <w:rPr>
          <w:rStyle w:val="default"/>
          <w:rFonts w:cs="FrankRuehl" w:hint="cs"/>
          <w:vanish/>
          <w:sz w:val="22"/>
          <w:szCs w:val="22"/>
          <w:u w:val="single"/>
          <w:shd w:val="clear" w:color="auto" w:fill="FFFF99"/>
          <w:rtl/>
        </w:rPr>
        <w:t>עד יום ל' בסיון התשמ"ד (30 ביוני 1984)</w:t>
      </w:r>
      <w:r w:rsidRPr="00710BA9">
        <w:rPr>
          <w:rStyle w:val="default"/>
          <w:rFonts w:cs="FrankRuehl" w:hint="cs"/>
          <w:vanish/>
          <w:sz w:val="22"/>
          <w:szCs w:val="22"/>
          <w:shd w:val="clear" w:color="auto" w:fill="FFFF99"/>
          <w:rtl/>
        </w:rPr>
        <w:t>.</w:t>
      </w:r>
      <w:bookmarkEnd w:id="89"/>
    </w:p>
    <w:p w:rsidR="003F7DBF" w:rsidRDefault="003F7DBF" w:rsidP="00A51B95">
      <w:pPr>
        <w:pStyle w:val="P00"/>
        <w:spacing w:before="72"/>
        <w:ind w:left="0" w:right="1134"/>
        <w:rPr>
          <w:rStyle w:val="default"/>
          <w:rFonts w:cs="FrankRuehl" w:hint="cs"/>
          <w:rtl/>
        </w:rPr>
      </w:pPr>
    </w:p>
    <w:p w:rsidR="00A51B95" w:rsidRPr="00001446" w:rsidRDefault="001E465E" w:rsidP="00A51B95">
      <w:pPr>
        <w:pStyle w:val="medium2-header"/>
        <w:keepLines w:val="0"/>
        <w:spacing w:before="72"/>
        <w:ind w:left="0" w:right="1134"/>
        <w:rPr>
          <w:rFonts w:hint="cs"/>
          <w:noProof/>
          <w:sz w:val="20"/>
          <w:rtl/>
        </w:rPr>
      </w:pPr>
      <w:bookmarkStart w:id="90" w:name="med0"/>
      <w:bookmarkEnd w:id="90"/>
      <w:r>
        <w:rPr>
          <w:rFonts w:hint="cs"/>
          <w:noProof/>
          <w:sz w:val="20"/>
          <w:rtl/>
          <w:lang w:eastAsia="en-US"/>
        </w:rPr>
        <w:pict>
          <v:shape id="_x0000_s1128" type="#_x0000_t202" style="position:absolute;left:0;text-align:left;margin-left:470.35pt;margin-top:7.1pt;width:1in;height:11.2pt;z-index:251697664" filled="f" stroked="f">
            <v:textbox inset="1mm,0,1mm,0">
              <w:txbxContent>
                <w:p w:rsidR="001E465E" w:rsidRDefault="001E465E" w:rsidP="001E465E">
                  <w:pPr>
                    <w:spacing w:line="160" w:lineRule="exact"/>
                    <w:jc w:val="left"/>
                    <w:rPr>
                      <w:rFonts w:cs="Miriam" w:hint="cs"/>
                      <w:noProof/>
                      <w:sz w:val="18"/>
                      <w:szCs w:val="18"/>
                      <w:rtl/>
                    </w:rPr>
                  </w:pPr>
                  <w:r>
                    <w:rPr>
                      <w:rFonts w:cs="Miriam" w:hint="cs"/>
                      <w:sz w:val="18"/>
                      <w:szCs w:val="18"/>
                      <w:rtl/>
                    </w:rPr>
                    <w:t>תק' תשע"ג-2012</w:t>
                  </w:r>
                </w:p>
              </w:txbxContent>
            </v:textbox>
          </v:shape>
        </w:pict>
      </w:r>
      <w:r w:rsidR="00A51B95" w:rsidRPr="00001446">
        <w:rPr>
          <w:rFonts w:hint="cs"/>
          <w:noProof/>
          <w:sz w:val="20"/>
          <w:rtl/>
        </w:rPr>
        <w:t>תוספת</w:t>
      </w:r>
    </w:p>
    <w:p w:rsidR="00A51B95" w:rsidRPr="00001446" w:rsidRDefault="00A51B95" w:rsidP="003F4D27">
      <w:pPr>
        <w:pStyle w:val="P00"/>
        <w:spacing w:before="72"/>
        <w:ind w:left="0" w:right="1134"/>
        <w:jc w:val="center"/>
        <w:rPr>
          <w:rStyle w:val="default"/>
          <w:rFonts w:cs="FrankRuehl" w:hint="cs"/>
          <w:sz w:val="24"/>
          <w:szCs w:val="24"/>
          <w:rtl/>
        </w:rPr>
      </w:pPr>
      <w:r w:rsidRPr="00001446">
        <w:rPr>
          <w:rStyle w:val="default"/>
          <w:rFonts w:cs="FrankRuehl" w:hint="cs"/>
          <w:sz w:val="24"/>
          <w:szCs w:val="24"/>
          <w:rtl/>
        </w:rPr>
        <w:t>(תקנה 10(א)(2), (3), (5) ו-(6))</w:t>
      </w:r>
    </w:p>
    <w:p w:rsidR="00A51B95" w:rsidRDefault="00A51B95" w:rsidP="003F4D27">
      <w:pPr>
        <w:pStyle w:val="P00"/>
        <w:spacing w:before="72"/>
        <w:ind w:left="0" w:right="1134"/>
        <w:jc w:val="center"/>
        <w:rPr>
          <w:rStyle w:val="default"/>
          <w:rFonts w:cs="FrankRuehl" w:hint="cs"/>
          <w:b/>
          <w:bCs/>
          <w:sz w:val="22"/>
          <w:szCs w:val="22"/>
          <w:rtl/>
        </w:rPr>
      </w:pPr>
      <w:r w:rsidRPr="00001446">
        <w:rPr>
          <w:rStyle w:val="default"/>
          <w:rFonts w:cs="FrankRuehl" w:hint="cs"/>
          <w:b/>
          <w:bCs/>
          <w:sz w:val="22"/>
          <w:szCs w:val="22"/>
          <w:rtl/>
        </w:rPr>
        <w:t xml:space="preserve">חלק 1 </w:t>
      </w:r>
      <w:r w:rsidRPr="00001446">
        <w:rPr>
          <w:rStyle w:val="default"/>
          <w:rFonts w:cs="FrankRuehl"/>
          <w:b/>
          <w:bCs/>
          <w:sz w:val="22"/>
          <w:szCs w:val="22"/>
          <w:rtl/>
        </w:rPr>
        <w:t>–</w:t>
      </w:r>
      <w:r w:rsidRPr="00001446">
        <w:rPr>
          <w:rStyle w:val="default"/>
          <w:rFonts w:cs="FrankRuehl" w:hint="cs"/>
          <w:b/>
          <w:bCs/>
          <w:sz w:val="22"/>
          <w:szCs w:val="22"/>
          <w:rtl/>
        </w:rPr>
        <w:t xml:space="preserve"> לעניין נכס מקרקעין</w:t>
      </w:r>
    </w:p>
    <w:p w:rsidR="001E465E" w:rsidRPr="00710BA9" w:rsidRDefault="001E465E" w:rsidP="001E465E">
      <w:pPr>
        <w:pStyle w:val="P00"/>
        <w:spacing w:before="0"/>
        <w:ind w:left="0" w:right="1134"/>
        <w:rPr>
          <w:rStyle w:val="default"/>
          <w:rFonts w:cs="FrankRuehl" w:hint="cs"/>
          <w:vanish/>
          <w:color w:val="FF0000"/>
          <w:sz w:val="20"/>
          <w:szCs w:val="20"/>
          <w:shd w:val="clear" w:color="auto" w:fill="FFFF99"/>
          <w:rtl/>
        </w:rPr>
      </w:pPr>
      <w:bookmarkStart w:id="91" w:name="Rov30"/>
      <w:r w:rsidRPr="00710BA9">
        <w:rPr>
          <w:rStyle w:val="default"/>
          <w:rFonts w:cs="FrankRuehl" w:hint="cs"/>
          <w:vanish/>
          <w:color w:val="FF0000"/>
          <w:sz w:val="20"/>
          <w:szCs w:val="20"/>
          <w:shd w:val="clear" w:color="auto" w:fill="FFFF99"/>
          <w:rtl/>
        </w:rPr>
        <w:t>מיום 1.3.2013</w:t>
      </w:r>
    </w:p>
    <w:p w:rsidR="001E465E" w:rsidRPr="00710BA9" w:rsidRDefault="001E465E" w:rsidP="001E465E">
      <w:pPr>
        <w:pStyle w:val="P00"/>
        <w:spacing w:before="0"/>
        <w:ind w:left="0" w:right="1134"/>
        <w:rPr>
          <w:rStyle w:val="default"/>
          <w:rFonts w:cs="FrankRuehl" w:hint="cs"/>
          <w:vanish/>
          <w:sz w:val="20"/>
          <w:szCs w:val="20"/>
          <w:shd w:val="clear" w:color="auto" w:fill="FFFF99"/>
          <w:rtl/>
        </w:rPr>
      </w:pPr>
      <w:r w:rsidRPr="00710BA9">
        <w:rPr>
          <w:rStyle w:val="default"/>
          <w:rFonts w:cs="FrankRuehl" w:hint="cs"/>
          <w:b/>
          <w:bCs/>
          <w:vanish/>
          <w:sz w:val="20"/>
          <w:szCs w:val="20"/>
          <w:shd w:val="clear" w:color="auto" w:fill="FFFF99"/>
          <w:rtl/>
        </w:rPr>
        <w:t>תק' תשע"ג-2012</w:t>
      </w:r>
    </w:p>
    <w:p w:rsidR="001E465E" w:rsidRPr="00710BA9" w:rsidRDefault="001E465E" w:rsidP="001E465E">
      <w:pPr>
        <w:pStyle w:val="P00"/>
        <w:spacing w:before="0"/>
        <w:ind w:left="0" w:right="1134"/>
        <w:rPr>
          <w:rStyle w:val="default"/>
          <w:rFonts w:cs="FrankRuehl" w:hint="cs"/>
          <w:vanish/>
          <w:sz w:val="20"/>
          <w:szCs w:val="20"/>
          <w:shd w:val="clear" w:color="auto" w:fill="FFFF99"/>
          <w:rtl/>
        </w:rPr>
      </w:pPr>
      <w:hyperlink r:id="rId104" w:history="1">
        <w:r w:rsidRPr="00710BA9">
          <w:rPr>
            <w:rStyle w:val="Hyperlink"/>
            <w:rFonts w:cs="FrankRuehl" w:hint="cs"/>
            <w:vanish/>
            <w:szCs w:val="20"/>
            <w:shd w:val="clear" w:color="auto" w:fill="FFFF99"/>
            <w:rtl/>
          </w:rPr>
          <w:t>ק"ת תשע"ב מס' 7165</w:t>
        </w:r>
      </w:hyperlink>
      <w:r w:rsidRPr="00710BA9">
        <w:rPr>
          <w:rStyle w:val="default"/>
          <w:rFonts w:cs="FrankRuehl" w:hint="cs"/>
          <w:vanish/>
          <w:sz w:val="20"/>
          <w:szCs w:val="20"/>
          <w:shd w:val="clear" w:color="auto" w:fill="FFFF99"/>
          <w:rtl/>
        </w:rPr>
        <w:t xml:space="preserve"> מיום 24.9.2012 עמ' 6</w:t>
      </w:r>
    </w:p>
    <w:p w:rsidR="001E465E" w:rsidRPr="00001446" w:rsidRDefault="001E465E" w:rsidP="001E465E">
      <w:pPr>
        <w:pStyle w:val="P00"/>
        <w:spacing w:before="0"/>
        <w:ind w:left="0" w:right="1134"/>
        <w:rPr>
          <w:rStyle w:val="default"/>
          <w:rFonts w:cs="FrankRuehl" w:hint="cs"/>
          <w:b/>
          <w:bCs/>
          <w:sz w:val="2"/>
          <w:szCs w:val="2"/>
          <w:shd w:val="clear" w:color="auto" w:fill="FFFF99"/>
          <w:rtl/>
        </w:rPr>
      </w:pPr>
      <w:r w:rsidRPr="00710BA9">
        <w:rPr>
          <w:rStyle w:val="default"/>
          <w:rFonts w:cs="FrankRuehl" w:hint="cs"/>
          <w:b/>
          <w:bCs/>
          <w:vanish/>
          <w:sz w:val="20"/>
          <w:szCs w:val="20"/>
          <w:shd w:val="clear" w:color="auto" w:fill="FFFF99"/>
          <w:rtl/>
        </w:rPr>
        <w:t>הוספת תוספת</w:t>
      </w:r>
      <w:bookmarkEnd w:id="91"/>
    </w:p>
    <w:p w:rsidR="00A51B95" w:rsidRPr="00001446" w:rsidRDefault="003F4D27" w:rsidP="003F4D27">
      <w:pPr>
        <w:pStyle w:val="P00"/>
        <w:tabs>
          <w:tab w:val="clear" w:pos="624"/>
          <w:tab w:val="clear" w:pos="1021"/>
          <w:tab w:val="clear" w:pos="1474"/>
          <w:tab w:val="clear" w:pos="1928"/>
          <w:tab w:val="clear" w:pos="2381"/>
          <w:tab w:val="clear" w:pos="2835"/>
          <w:tab w:val="clear" w:pos="6259"/>
          <w:tab w:val="center" w:pos="1418"/>
          <w:tab w:val="center" w:pos="4536"/>
          <w:tab w:val="center" w:pos="7088"/>
        </w:tabs>
        <w:spacing w:before="72"/>
        <w:ind w:left="0" w:right="1134"/>
        <w:rPr>
          <w:rStyle w:val="default"/>
          <w:rFonts w:cs="FrankRuehl" w:hint="cs"/>
          <w:sz w:val="22"/>
          <w:szCs w:val="22"/>
          <w:rtl/>
        </w:rPr>
      </w:pPr>
      <w:r w:rsidRPr="00001446">
        <w:rPr>
          <w:rStyle w:val="default"/>
          <w:rFonts w:cs="FrankRuehl" w:hint="cs"/>
          <w:sz w:val="22"/>
          <w:szCs w:val="22"/>
          <w:rtl/>
        </w:rPr>
        <w:tab/>
        <w:t xml:space="preserve">שווי הנכס </w:t>
      </w:r>
      <w:r w:rsidRPr="00001446">
        <w:rPr>
          <w:rStyle w:val="default"/>
          <w:rFonts w:cs="FrankRuehl"/>
          <w:sz w:val="22"/>
          <w:szCs w:val="22"/>
          <w:rtl/>
        </w:rPr>
        <w:t>–</w:t>
      </w:r>
      <w:r w:rsidRPr="00001446">
        <w:rPr>
          <w:rStyle w:val="default"/>
          <w:rFonts w:cs="FrankRuehl" w:hint="cs"/>
          <w:sz w:val="22"/>
          <w:szCs w:val="22"/>
          <w:rtl/>
        </w:rPr>
        <w:t xml:space="preserve"> למי שטרם מלאו</w:t>
      </w:r>
      <w:r w:rsidRPr="00001446">
        <w:rPr>
          <w:rStyle w:val="default"/>
          <w:rFonts w:cs="FrankRuehl" w:hint="cs"/>
          <w:sz w:val="22"/>
          <w:szCs w:val="22"/>
          <w:rtl/>
        </w:rPr>
        <w:tab/>
        <w:t xml:space="preserve">שווי הנכס </w:t>
      </w:r>
      <w:r w:rsidRPr="00001446">
        <w:rPr>
          <w:rStyle w:val="default"/>
          <w:rFonts w:cs="FrankRuehl"/>
          <w:sz w:val="22"/>
          <w:szCs w:val="22"/>
          <w:rtl/>
        </w:rPr>
        <w:t>–</w:t>
      </w:r>
      <w:r w:rsidRPr="00001446">
        <w:rPr>
          <w:rStyle w:val="default"/>
          <w:rFonts w:cs="FrankRuehl" w:hint="cs"/>
          <w:sz w:val="22"/>
          <w:szCs w:val="22"/>
          <w:rtl/>
        </w:rPr>
        <w:t xml:space="preserve"> למי שמלאו</w:t>
      </w:r>
      <w:r w:rsidRPr="00001446">
        <w:rPr>
          <w:rStyle w:val="default"/>
          <w:rFonts w:cs="FrankRuehl" w:hint="cs"/>
          <w:sz w:val="22"/>
          <w:szCs w:val="22"/>
          <w:rtl/>
        </w:rPr>
        <w:tab/>
        <w:t>נקודות האחוז</w:t>
      </w:r>
    </w:p>
    <w:p w:rsidR="003F4D27" w:rsidRPr="00001446" w:rsidRDefault="003F4D27" w:rsidP="003F4D27">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536"/>
          <w:tab w:val="center" w:pos="7088"/>
        </w:tabs>
        <w:spacing w:before="0"/>
        <w:ind w:left="0" w:right="1134"/>
        <w:rPr>
          <w:rStyle w:val="default"/>
          <w:rFonts w:cs="FrankRuehl" w:hint="cs"/>
          <w:sz w:val="22"/>
          <w:szCs w:val="22"/>
          <w:rtl/>
        </w:rPr>
      </w:pPr>
      <w:r w:rsidRPr="00001446">
        <w:rPr>
          <w:rStyle w:val="default"/>
          <w:rFonts w:cs="FrankRuehl" w:hint="cs"/>
          <w:sz w:val="22"/>
          <w:szCs w:val="22"/>
          <w:rtl/>
        </w:rPr>
        <w:tab/>
        <w:t>לו 55 שנים</w:t>
      </w:r>
      <w:r w:rsidRPr="00001446">
        <w:rPr>
          <w:rStyle w:val="default"/>
          <w:rFonts w:cs="FrankRuehl" w:hint="cs"/>
          <w:sz w:val="22"/>
          <w:szCs w:val="22"/>
          <w:rtl/>
        </w:rPr>
        <w:tab/>
        <w:t>לו 55 שנים</w:t>
      </w:r>
      <w:r w:rsidRPr="00001446">
        <w:rPr>
          <w:rStyle w:val="default"/>
          <w:rFonts w:cs="FrankRuehl" w:hint="cs"/>
          <w:sz w:val="22"/>
          <w:szCs w:val="22"/>
          <w:rtl/>
        </w:rPr>
        <w:tab/>
        <w:t>שייווספו</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72"/>
        <w:ind w:left="0" w:right="1134"/>
        <w:rPr>
          <w:rStyle w:val="default"/>
          <w:rFonts w:cs="FrankRuehl" w:hint="cs"/>
          <w:rtl/>
        </w:rPr>
      </w:pPr>
      <w:r w:rsidRPr="00001446">
        <w:rPr>
          <w:rStyle w:val="default"/>
          <w:rFonts w:cs="FrankRuehl" w:hint="cs"/>
          <w:rtl/>
        </w:rPr>
        <w:tab/>
        <w:t xml:space="preserve">אם יש לו בן זוג או שבהחזקתו </w:t>
      </w:r>
      <w:r w:rsidRPr="00001446">
        <w:rPr>
          <w:rStyle w:val="default"/>
          <w:rFonts w:cs="FrankRuehl" w:hint="cs"/>
          <w:rtl/>
        </w:rPr>
        <w:tab/>
        <w:t>1.5</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3119" w:right="3402" w:hanging="3119"/>
        <w:jc w:val="left"/>
        <w:rPr>
          <w:rStyle w:val="default"/>
          <w:rFonts w:cs="FrankRuehl" w:hint="cs"/>
          <w:rtl/>
        </w:rPr>
      </w:pPr>
      <w:r w:rsidRPr="00001446">
        <w:rPr>
          <w:rStyle w:val="default"/>
          <w:rFonts w:cs="FrankRuehl" w:hint="cs"/>
          <w:rtl/>
        </w:rPr>
        <w:tab/>
        <w:t>ילד, על כל שקל חדש משווי הנכס מעל 250,000 ש"ח עד פי 6 מהסכום שאינו מובא בחשבון</w:t>
      </w:r>
    </w:p>
    <w:p w:rsidR="003F4D27" w:rsidRPr="00001446" w:rsidRDefault="003F4D27" w:rsidP="003F4D27">
      <w:pPr>
        <w:pStyle w:val="P00"/>
        <w:pBdr>
          <w:top w:val="single" w:sz="4" w:space="1" w:color="auto"/>
        </w:pBdr>
        <w:tabs>
          <w:tab w:val="clear" w:pos="624"/>
          <w:tab w:val="clear" w:pos="1021"/>
          <w:tab w:val="clear" w:pos="1474"/>
          <w:tab w:val="clear" w:pos="1928"/>
          <w:tab w:val="clear" w:pos="2381"/>
          <w:tab w:val="clear" w:pos="2835"/>
          <w:tab w:val="clear" w:pos="6259"/>
          <w:tab w:val="left" w:pos="3119"/>
          <w:tab w:val="center" w:pos="7088"/>
        </w:tabs>
        <w:spacing w:before="72"/>
        <w:ind w:left="0" w:right="1134"/>
        <w:rPr>
          <w:rStyle w:val="default"/>
          <w:rFonts w:cs="FrankRuehl" w:hint="cs"/>
          <w:rtl/>
        </w:rPr>
      </w:pPr>
      <w:r w:rsidRPr="00001446">
        <w:rPr>
          <w:rStyle w:val="default"/>
          <w:rFonts w:cs="FrankRuehl" w:hint="cs"/>
          <w:rtl/>
        </w:rPr>
        <w:t xml:space="preserve">אם יש לו בן זוג או שבהחזקתו </w:t>
      </w:r>
      <w:r w:rsidRPr="00001446">
        <w:rPr>
          <w:rStyle w:val="default"/>
          <w:rFonts w:cs="FrankRuehl" w:hint="cs"/>
          <w:rtl/>
        </w:rPr>
        <w:tab/>
        <w:t xml:space="preserve">אם הוא יחיד, על כל שקל חדש </w:t>
      </w:r>
      <w:r w:rsidRPr="00001446">
        <w:rPr>
          <w:rStyle w:val="default"/>
          <w:rFonts w:cs="FrankRuehl" w:hint="cs"/>
          <w:rtl/>
        </w:rPr>
        <w:tab/>
        <w:t>3</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ילד, על כל שקל חדש משווי הנכס </w:t>
      </w:r>
      <w:r w:rsidRPr="00001446">
        <w:rPr>
          <w:rStyle w:val="default"/>
          <w:rFonts w:cs="FrankRuehl" w:hint="cs"/>
          <w:rtl/>
        </w:rPr>
        <w:tab/>
        <w:t xml:space="preserve">משווי הנכס מעל 250,000 ש"ח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מעל 250,000 ש"ח עד פי 10 מערך </w:t>
      </w:r>
      <w:r w:rsidRPr="00001446">
        <w:rPr>
          <w:rStyle w:val="default"/>
          <w:rFonts w:cs="FrankRuehl" w:hint="cs"/>
          <w:rtl/>
        </w:rPr>
        <w:tab/>
        <w:t xml:space="preserve">עד פי 8 מערך הסכום שאינו מובא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3119" w:right="3402" w:hanging="3119"/>
        <w:jc w:val="left"/>
        <w:rPr>
          <w:rStyle w:val="default"/>
          <w:rFonts w:cs="FrankRuehl" w:hint="cs"/>
          <w:rtl/>
        </w:rPr>
      </w:pPr>
      <w:r w:rsidRPr="00001446">
        <w:rPr>
          <w:rStyle w:val="default"/>
          <w:rFonts w:cs="FrankRuehl" w:hint="cs"/>
          <w:rtl/>
        </w:rPr>
        <w:t>הסכום שאינו מובא בחשבון</w:t>
      </w:r>
      <w:r w:rsidRPr="00001446">
        <w:rPr>
          <w:rStyle w:val="default"/>
          <w:rFonts w:cs="FrankRuehl" w:hint="cs"/>
          <w:rtl/>
        </w:rPr>
        <w:tab/>
        <w:t>בחשבון; אם יש לו בן זוג או שבהחזקתו ילד, על כל שקל חדש משווי הנכס מעל פי 6 מערך הסכום שאינו מובא בחשבון עד פי 12 מערך הסכום שאינו מובא בחשבון</w:t>
      </w:r>
    </w:p>
    <w:p w:rsidR="003F4D27" w:rsidRPr="00001446" w:rsidRDefault="003F4D27" w:rsidP="003F4D27">
      <w:pPr>
        <w:pStyle w:val="P00"/>
        <w:pBdr>
          <w:top w:val="single" w:sz="4" w:space="1" w:color="auto"/>
        </w:pBdr>
        <w:tabs>
          <w:tab w:val="clear" w:pos="624"/>
          <w:tab w:val="clear" w:pos="1021"/>
          <w:tab w:val="clear" w:pos="1474"/>
          <w:tab w:val="clear" w:pos="1928"/>
          <w:tab w:val="clear" w:pos="2381"/>
          <w:tab w:val="clear" w:pos="2835"/>
          <w:tab w:val="clear" w:pos="6259"/>
          <w:tab w:val="left" w:pos="3119"/>
          <w:tab w:val="center" w:pos="7088"/>
        </w:tabs>
        <w:spacing w:before="72"/>
        <w:ind w:left="0" w:right="1134"/>
        <w:rPr>
          <w:rStyle w:val="default"/>
          <w:rFonts w:cs="FrankRuehl" w:hint="cs"/>
          <w:rtl/>
        </w:rPr>
      </w:pPr>
      <w:r w:rsidRPr="00001446">
        <w:rPr>
          <w:rStyle w:val="default"/>
          <w:rFonts w:cs="FrankRuehl" w:hint="cs"/>
          <w:rtl/>
        </w:rPr>
        <w:t xml:space="preserve">אם הוא יחיד, על כל שקל חדש  </w:t>
      </w:r>
      <w:r w:rsidRPr="00001446">
        <w:rPr>
          <w:rStyle w:val="default"/>
          <w:rFonts w:cs="FrankRuehl" w:hint="cs"/>
          <w:rtl/>
        </w:rPr>
        <w:tab/>
        <w:t xml:space="preserve">אם הוא יחיד, על כל שקל חדש </w:t>
      </w:r>
      <w:r w:rsidRPr="00001446">
        <w:rPr>
          <w:rStyle w:val="default"/>
          <w:rFonts w:cs="FrankRuehl" w:hint="cs"/>
          <w:rtl/>
        </w:rPr>
        <w:tab/>
        <w:t>5</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משווי הנכס מעל 250,000 ש"ח; </w:t>
      </w:r>
      <w:r w:rsidRPr="00001446">
        <w:rPr>
          <w:rStyle w:val="default"/>
          <w:rFonts w:cs="FrankRuehl" w:hint="cs"/>
          <w:rtl/>
        </w:rPr>
        <w:tab/>
        <w:t xml:space="preserve">משווי הנכס מעל פי 8 מערך הסכום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אם יש לו בן זוג או שבהחזקתו ילד, </w:t>
      </w:r>
      <w:r w:rsidRPr="00001446">
        <w:rPr>
          <w:rStyle w:val="default"/>
          <w:rFonts w:cs="FrankRuehl" w:hint="cs"/>
          <w:rtl/>
        </w:rPr>
        <w:tab/>
        <w:t xml:space="preserve">שאינו מובא בחשבון; אם יש לו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על כל שקל חדש משווי הנכס מעל </w:t>
      </w:r>
      <w:r w:rsidRPr="00001446">
        <w:rPr>
          <w:rStyle w:val="default"/>
          <w:rFonts w:cs="FrankRuehl" w:hint="cs"/>
          <w:rtl/>
        </w:rPr>
        <w:tab/>
        <w:t xml:space="preserve">בן זוג או שבהחזקתו ילד, על כל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פי 10 מערך הסכום שאינו מובא </w:t>
      </w:r>
      <w:r w:rsidRPr="00001446">
        <w:rPr>
          <w:rStyle w:val="default"/>
          <w:rFonts w:cs="FrankRuehl" w:hint="cs"/>
          <w:rtl/>
        </w:rPr>
        <w:tab/>
        <w:t xml:space="preserve">שקל חדש משווי הנכס מעל פי 12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בחשבון</w:t>
      </w:r>
      <w:r w:rsidRPr="00001446">
        <w:rPr>
          <w:rStyle w:val="default"/>
          <w:rFonts w:cs="FrankRuehl" w:hint="cs"/>
          <w:rtl/>
        </w:rPr>
        <w:tab/>
        <w:t>מערך הסכום שאינו מובא בחשבון</w:t>
      </w:r>
    </w:p>
    <w:p w:rsidR="003F4D27" w:rsidRPr="00001446" w:rsidRDefault="003F4D27" w:rsidP="003F4D27">
      <w:pPr>
        <w:pStyle w:val="P00"/>
        <w:spacing w:before="72"/>
        <w:ind w:left="0" w:right="1134"/>
        <w:jc w:val="center"/>
        <w:rPr>
          <w:rStyle w:val="default"/>
          <w:rFonts w:cs="FrankRuehl" w:hint="cs"/>
          <w:b/>
          <w:bCs/>
          <w:sz w:val="22"/>
          <w:szCs w:val="22"/>
          <w:rtl/>
        </w:rPr>
      </w:pPr>
      <w:r w:rsidRPr="00001446">
        <w:rPr>
          <w:rStyle w:val="default"/>
          <w:rFonts w:cs="FrankRuehl" w:hint="cs"/>
          <w:b/>
          <w:bCs/>
          <w:sz w:val="22"/>
          <w:szCs w:val="22"/>
          <w:rtl/>
        </w:rPr>
        <w:t xml:space="preserve">חלק 2 </w:t>
      </w:r>
      <w:r w:rsidRPr="00001446">
        <w:rPr>
          <w:rStyle w:val="default"/>
          <w:rFonts w:cs="FrankRuehl"/>
          <w:b/>
          <w:bCs/>
          <w:sz w:val="22"/>
          <w:szCs w:val="22"/>
          <w:rtl/>
        </w:rPr>
        <w:t>–</w:t>
      </w:r>
      <w:r w:rsidRPr="00001446">
        <w:rPr>
          <w:rStyle w:val="default"/>
          <w:rFonts w:cs="FrankRuehl" w:hint="cs"/>
          <w:b/>
          <w:bCs/>
          <w:sz w:val="22"/>
          <w:szCs w:val="22"/>
          <w:rtl/>
        </w:rPr>
        <w:t xml:space="preserve"> לעניין נכס שאינו נכס מקרקעין</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center" w:pos="1418"/>
          <w:tab w:val="center" w:pos="4536"/>
          <w:tab w:val="center" w:pos="7088"/>
        </w:tabs>
        <w:spacing w:before="72"/>
        <w:ind w:left="0" w:right="1134"/>
        <w:rPr>
          <w:rStyle w:val="default"/>
          <w:rFonts w:cs="FrankRuehl" w:hint="cs"/>
          <w:sz w:val="22"/>
          <w:szCs w:val="22"/>
          <w:rtl/>
        </w:rPr>
      </w:pPr>
      <w:r w:rsidRPr="00001446">
        <w:rPr>
          <w:rStyle w:val="default"/>
          <w:rFonts w:cs="FrankRuehl" w:hint="cs"/>
          <w:sz w:val="22"/>
          <w:szCs w:val="22"/>
          <w:rtl/>
        </w:rPr>
        <w:tab/>
        <w:t xml:space="preserve">שווי הנכס </w:t>
      </w:r>
      <w:r w:rsidRPr="00001446">
        <w:rPr>
          <w:rStyle w:val="default"/>
          <w:rFonts w:cs="FrankRuehl"/>
          <w:sz w:val="22"/>
          <w:szCs w:val="22"/>
          <w:rtl/>
        </w:rPr>
        <w:t>–</w:t>
      </w:r>
      <w:r w:rsidRPr="00001446">
        <w:rPr>
          <w:rStyle w:val="default"/>
          <w:rFonts w:cs="FrankRuehl" w:hint="cs"/>
          <w:sz w:val="22"/>
          <w:szCs w:val="22"/>
          <w:rtl/>
        </w:rPr>
        <w:t xml:space="preserve"> למי שטרם מלאו</w:t>
      </w:r>
      <w:r w:rsidRPr="00001446">
        <w:rPr>
          <w:rStyle w:val="default"/>
          <w:rFonts w:cs="FrankRuehl" w:hint="cs"/>
          <w:sz w:val="22"/>
          <w:szCs w:val="22"/>
          <w:rtl/>
        </w:rPr>
        <w:tab/>
        <w:t xml:space="preserve">שווי הנכס </w:t>
      </w:r>
      <w:r w:rsidRPr="00001446">
        <w:rPr>
          <w:rStyle w:val="default"/>
          <w:rFonts w:cs="FrankRuehl"/>
          <w:sz w:val="22"/>
          <w:szCs w:val="22"/>
          <w:rtl/>
        </w:rPr>
        <w:t>–</w:t>
      </w:r>
      <w:r w:rsidRPr="00001446">
        <w:rPr>
          <w:rStyle w:val="default"/>
          <w:rFonts w:cs="FrankRuehl" w:hint="cs"/>
          <w:sz w:val="22"/>
          <w:szCs w:val="22"/>
          <w:rtl/>
        </w:rPr>
        <w:t xml:space="preserve"> למי שמלאו</w:t>
      </w:r>
      <w:r w:rsidRPr="00001446">
        <w:rPr>
          <w:rStyle w:val="default"/>
          <w:rFonts w:cs="FrankRuehl" w:hint="cs"/>
          <w:sz w:val="22"/>
          <w:szCs w:val="22"/>
          <w:rtl/>
        </w:rPr>
        <w:tab/>
        <w:t>נקודות האחוז</w:t>
      </w:r>
    </w:p>
    <w:p w:rsidR="003F4D27" w:rsidRPr="00001446" w:rsidRDefault="003F4D27" w:rsidP="003F4D27">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536"/>
          <w:tab w:val="center" w:pos="7088"/>
        </w:tabs>
        <w:spacing w:before="0"/>
        <w:ind w:left="0" w:right="1134"/>
        <w:rPr>
          <w:rStyle w:val="default"/>
          <w:rFonts w:cs="FrankRuehl" w:hint="cs"/>
          <w:sz w:val="22"/>
          <w:szCs w:val="22"/>
          <w:rtl/>
        </w:rPr>
      </w:pPr>
      <w:r w:rsidRPr="00001446">
        <w:rPr>
          <w:rStyle w:val="default"/>
          <w:rFonts w:cs="FrankRuehl" w:hint="cs"/>
          <w:sz w:val="22"/>
          <w:szCs w:val="22"/>
          <w:rtl/>
        </w:rPr>
        <w:tab/>
        <w:t>לו 55 שנים</w:t>
      </w:r>
      <w:r w:rsidRPr="00001446">
        <w:rPr>
          <w:rStyle w:val="default"/>
          <w:rFonts w:cs="FrankRuehl" w:hint="cs"/>
          <w:sz w:val="22"/>
          <w:szCs w:val="22"/>
          <w:rtl/>
        </w:rPr>
        <w:tab/>
        <w:t>לו 55 שנים</w:t>
      </w:r>
      <w:r w:rsidRPr="00001446">
        <w:rPr>
          <w:rStyle w:val="default"/>
          <w:rFonts w:cs="FrankRuehl" w:hint="cs"/>
          <w:sz w:val="22"/>
          <w:szCs w:val="22"/>
          <w:rtl/>
        </w:rPr>
        <w:tab/>
        <w:t>שייווספו</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72"/>
        <w:ind w:left="0" w:right="1134"/>
        <w:rPr>
          <w:rStyle w:val="default"/>
          <w:rFonts w:cs="FrankRuehl" w:hint="cs"/>
          <w:rtl/>
        </w:rPr>
      </w:pPr>
      <w:r w:rsidRPr="00001446">
        <w:rPr>
          <w:rStyle w:val="default"/>
          <w:rFonts w:cs="FrankRuehl" w:hint="cs"/>
          <w:rtl/>
        </w:rPr>
        <w:t xml:space="preserve">אם יש לו בן זוג או שבהחזקתו </w:t>
      </w:r>
      <w:r w:rsidRPr="00001446">
        <w:rPr>
          <w:rStyle w:val="default"/>
          <w:rFonts w:cs="FrankRuehl" w:hint="cs"/>
          <w:rtl/>
        </w:rPr>
        <w:tab/>
        <w:t xml:space="preserve">אם הוא יחיד, על כל שקל חדש </w:t>
      </w:r>
      <w:r w:rsidRPr="00001446">
        <w:rPr>
          <w:rStyle w:val="default"/>
          <w:rFonts w:cs="FrankRuehl" w:hint="cs"/>
          <w:rtl/>
        </w:rPr>
        <w:tab/>
        <w:t>1.5</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ילד, על כל שקל חדש משווי הנכס </w:t>
      </w:r>
      <w:r w:rsidRPr="00001446">
        <w:rPr>
          <w:rStyle w:val="default"/>
          <w:rFonts w:cs="FrankRuehl" w:hint="cs"/>
          <w:rtl/>
        </w:rPr>
        <w:tab/>
        <w:t xml:space="preserve">משווי הנכס מעל ל-100,000 ש"ח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מעל ל-100,000 ש"ח עד פי 5 </w:t>
      </w:r>
      <w:r w:rsidRPr="00001446">
        <w:rPr>
          <w:rStyle w:val="default"/>
          <w:rFonts w:cs="FrankRuehl" w:hint="cs"/>
          <w:rtl/>
        </w:rPr>
        <w:tab/>
        <w:t xml:space="preserve">עד פי 4 מהסכום שאינו מובא בחשבון; </w:t>
      </w:r>
    </w:p>
    <w:p w:rsidR="003F4D27" w:rsidRPr="00001446" w:rsidRDefault="003F4D27" w:rsidP="003F4D27">
      <w:pPr>
        <w:pStyle w:val="P00"/>
        <w:tabs>
          <w:tab w:val="clear" w:pos="624"/>
          <w:tab w:val="clear" w:pos="1021"/>
          <w:tab w:val="clear" w:pos="1474"/>
          <w:tab w:val="clear" w:pos="1928"/>
          <w:tab w:val="clear" w:pos="2381"/>
          <w:tab w:val="clear" w:pos="2835"/>
          <w:tab w:val="clear" w:pos="6259"/>
          <w:tab w:val="left" w:pos="3119"/>
          <w:tab w:val="center" w:pos="7088"/>
        </w:tabs>
        <w:spacing w:before="0"/>
        <w:ind w:left="3119" w:right="3402" w:hanging="3119"/>
        <w:jc w:val="left"/>
        <w:rPr>
          <w:rStyle w:val="default"/>
          <w:rFonts w:cs="FrankRuehl" w:hint="cs"/>
          <w:rtl/>
        </w:rPr>
      </w:pPr>
      <w:r w:rsidRPr="00001446">
        <w:rPr>
          <w:rStyle w:val="default"/>
          <w:rFonts w:cs="FrankRuehl" w:hint="cs"/>
          <w:rtl/>
        </w:rPr>
        <w:t>מהסכום שאינו מובא בחשבון</w:t>
      </w:r>
      <w:r w:rsidRPr="00001446">
        <w:rPr>
          <w:rStyle w:val="default"/>
          <w:rFonts w:cs="FrankRuehl" w:hint="cs"/>
          <w:rtl/>
        </w:rPr>
        <w:tab/>
        <w:t>אם יש לו בן זוג או שבהחזקתו ילד, על כל שקל חדש משווי הנכס מעל ל-100,000 ש"ח עד פי 6 מהסכום שאינו מובא בחשבון</w:t>
      </w:r>
    </w:p>
    <w:p w:rsidR="003F4D27" w:rsidRPr="00001446" w:rsidRDefault="003F4D27" w:rsidP="003F4D27">
      <w:pPr>
        <w:pStyle w:val="P00"/>
        <w:pBdr>
          <w:top w:val="single" w:sz="4" w:space="1" w:color="auto"/>
        </w:pBdr>
        <w:tabs>
          <w:tab w:val="clear" w:pos="624"/>
          <w:tab w:val="clear" w:pos="1021"/>
          <w:tab w:val="clear" w:pos="1474"/>
          <w:tab w:val="clear" w:pos="1928"/>
          <w:tab w:val="clear" w:pos="2381"/>
          <w:tab w:val="clear" w:pos="2835"/>
          <w:tab w:val="clear" w:pos="6259"/>
          <w:tab w:val="left" w:pos="3119"/>
          <w:tab w:val="center" w:pos="7088"/>
        </w:tabs>
        <w:spacing w:before="72"/>
        <w:ind w:left="0" w:right="1134"/>
        <w:rPr>
          <w:rStyle w:val="default"/>
          <w:rFonts w:cs="FrankRuehl" w:hint="cs"/>
          <w:rtl/>
        </w:rPr>
      </w:pPr>
      <w:r w:rsidRPr="00001446">
        <w:rPr>
          <w:rStyle w:val="default"/>
          <w:rFonts w:cs="FrankRuehl" w:hint="cs"/>
          <w:rtl/>
        </w:rPr>
        <w:t xml:space="preserve">אם הוא יחיד, על כל שקל חדש </w:t>
      </w:r>
      <w:r w:rsidRPr="00001446">
        <w:rPr>
          <w:rStyle w:val="default"/>
          <w:rFonts w:cs="FrankRuehl" w:hint="cs"/>
          <w:rtl/>
        </w:rPr>
        <w:tab/>
        <w:t xml:space="preserve">אם הוא יחיד, על כל שקל חדש </w:t>
      </w:r>
      <w:r w:rsidRPr="00001446">
        <w:rPr>
          <w:rStyle w:val="default"/>
          <w:rFonts w:cs="FrankRuehl" w:hint="cs"/>
          <w:rtl/>
        </w:rPr>
        <w:tab/>
        <w:t>3</w:t>
      </w:r>
    </w:p>
    <w:p w:rsidR="003F4D27" w:rsidRPr="00001446" w:rsidRDefault="003F4D27"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משווי הנכס מעל ל-100,000 ש"ח </w:t>
      </w:r>
      <w:r w:rsidRPr="00001446">
        <w:rPr>
          <w:rStyle w:val="default"/>
          <w:rFonts w:cs="FrankRuehl" w:hint="cs"/>
          <w:rtl/>
        </w:rPr>
        <w:tab/>
        <w:t xml:space="preserve">משווי הנכס מעל פי 4 מערך הסכום </w:t>
      </w:r>
    </w:p>
    <w:p w:rsidR="003F4D27" w:rsidRPr="00001446" w:rsidRDefault="003F4D27"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עד פי 6 מערך הסכום שאינו מובא </w:t>
      </w:r>
      <w:r w:rsidRPr="00001446">
        <w:rPr>
          <w:rStyle w:val="default"/>
          <w:rFonts w:cs="FrankRuehl" w:hint="cs"/>
          <w:rtl/>
        </w:rPr>
        <w:tab/>
        <w:t xml:space="preserve">שאינו מובא בחשבון עד פי 8 מערך </w:t>
      </w:r>
    </w:p>
    <w:p w:rsidR="003F4D27" w:rsidRPr="00001446" w:rsidRDefault="003F4D27"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בחשבון; אם יש לו בן זוג או </w:t>
      </w:r>
      <w:r w:rsidRPr="00001446">
        <w:rPr>
          <w:rStyle w:val="default"/>
          <w:rFonts w:cs="FrankRuehl" w:hint="cs"/>
          <w:rtl/>
        </w:rPr>
        <w:tab/>
        <w:t xml:space="preserve">הסכום שאינו מובא בחשבון; </w:t>
      </w:r>
    </w:p>
    <w:p w:rsidR="003F4D27" w:rsidRPr="00001446" w:rsidRDefault="003F4D27"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שבהחזקתו ילד, על כל שקל חדש </w:t>
      </w:r>
      <w:r w:rsidRPr="00001446">
        <w:rPr>
          <w:rStyle w:val="default"/>
          <w:rFonts w:cs="FrankRuehl" w:hint="cs"/>
          <w:rtl/>
        </w:rPr>
        <w:tab/>
        <w:t xml:space="preserve">אם יש לו בן זוג או שבהחזקתו </w:t>
      </w:r>
    </w:p>
    <w:p w:rsidR="003F4D27"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משווי הנכס מעל פי 5 מערך הסכום </w:t>
      </w:r>
      <w:r w:rsidRPr="00001446">
        <w:rPr>
          <w:rStyle w:val="default"/>
          <w:rFonts w:cs="FrankRuehl" w:hint="cs"/>
          <w:rtl/>
        </w:rPr>
        <w:tab/>
        <w:t>ילד, על כל שקל חדש משווי הנכס</w:t>
      </w:r>
    </w:p>
    <w:p w:rsidR="0037330B"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שאינו מובא בחשבון עד פי 10 </w:t>
      </w:r>
      <w:r w:rsidRPr="00001446">
        <w:rPr>
          <w:rStyle w:val="default"/>
          <w:rFonts w:cs="FrankRuehl" w:hint="cs"/>
          <w:rtl/>
        </w:rPr>
        <w:tab/>
        <w:t xml:space="preserve">מעל פי 6 מערך הסכום שאינו </w:t>
      </w:r>
    </w:p>
    <w:p w:rsidR="0037330B"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3119" w:right="3402" w:hanging="3119"/>
        <w:jc w:val="left"/>
        <w:rPr>
          <w:rStyle w:val="default"/>
          <w:rFonts w:cs="FrankRuehl" w:hint="cs"/>
          <w:rtl/>
        </w:rPr>
      </w:pPr>
      <w:r w:rsidRPr="00001446">
        <w:rPr>
          <w:rStyle w:val="default"/>
          <w:rFonts w:cs="FrankRuehl" w:hint="cs"/>
          <w:rtl/>
        </w:rPr>
        <w:t>מערך הסכום שאינו מובא בחשבון</w:t>
      </w:r>
      <w:r w:rsidRPr="00001446">
        <w:rPr>
          <w:rStyle w:val="default"/>
          <w:rFonts w:cs="FrankRuehl" w:hint="cs"/>
          <w:rtl/>
        </w:rPr>
        <w:tab/>
        <w:t>מובא בחשבון עד פי 12 מערך הסכום שאינו מובא בחשבון</w:t>
      </w:r>
    </w:p>
    <w:p w:rsidR="0037330B" w:rsidRPr="00001446" w:rsidRDefault="0037330B" w:rsidP="0037330B">
      <w:pPr>
        <w:pStyle w:val="P00"/>
        <w:pBdr>
          <w:top w:val="single" w:sz="4" w:space="1" w:color="auto"/>
        </w:pBdr>
        <w:tabs>
          <w:tab w:val="clear" w:pos="624"/>
          <w:tab w:val="clear" w:pos="1021"/>
          <w:tab w:val="clear" w:pos="1474"/>
          <w:tab w:val="clear" w:pos="1928"/>
          <w:tab w:val="clear" w:pos="2381"/>
          <w:tab w:val="clear" w:pos="2835"/>
          <w:tab w:val="clear" w:pos="6259"/>
          <w:tab w:val="left" w:pos="3119"/>
          <w:tab w:val="center" w:pos="7088"/>
        </w:tabs>
        <w:spacing w:before="72"/>
        <w:ind w:left="0" w:right="1134"/>
        <w:rPr>
          <w:rStyle w:val="default"/>
          <w:rFonts w:cs="FrankRuehl" w:hint="cs"/>
          <w:rtl/>
        </w:rPr>
      </w:pPr>
      <w:r w:rsidRPr="00001446">
        <w:rPr>
          <w:rStyle w:val="default"/>
          <w:rFonts w:cs="FrankRuehl" w:hint="cs"/>
          <w:rtl/>
        </w:rPr>
        <w:t xml:space="preserve">אם הוא יחיד, על כל שקל חדש </w:t>
      </w:r>
      <w:r w:rsidRPr="00001446">
        <w:rPr>
          <w:rStyle w:val="default"/>
          <w:rFonts w:cs="FrankRuehl" w:hint="cs"/>
          <w:rtl/>
        </w:rPr>
        <w:tab/>
        <w:t xml:space="preserve">אם הוא יחיד, על כל שקל חדש </w:t>
      </w:r>
      <w:r w:rsidRPr="00001446">
        <w:rPr>
          <w:rStyle w:val="default"/>
          <w:rFonts w:cs="FrankRuehl" w:hint="cs"/>
          <w:rtl/>
        </w:rPr>
        <w:tab/>
        <w:t>5</w:t>
      </w:r>
    </w:p>
    <w:p w:rsidR="0037330B"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משווי הנכס מעל פי 6 מערך הסכום </w:t>
      </w:r>
      <w:r w:rsidRPr="00001446">
        <w:rPr>
          <w:rStyle w:val="default"/>
          <w:rFonts w:cs="FrankRuehl" w:hint="cs"/>
          <w:rtl/>
        </w:rPr>
        <w:tab/>
        <w:t xml:space="preserve">משווי הנכס מעל פי 8 מערך הסכום </w:t>
      </w:r>
    </w:p>
    <w:p w:rsidR="0037330B"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שאינו מובא בחשבון; אם יש לו </w:t>
      </w:r>
      <w:r w:rsidRPr="00001446">
        <w:rPr>
          <w:rStyle w:val="default"/>
          <w:rFonts w:cs="FrankRuehl" w:hint="cs"/>
          <w:rtl/>
        </w:rPr>
        <w:tab/>
        <w:t xml:space="preserve">שאינו מובא בחשבון; אם יש לו </w:t>
      </w:r>
    </w:p>
    <w:p w:rsidR="0037330B"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בן זוג או שבהחזקתו ילד, על כל </w:t>
      </w:r>
      <w:r w:rsidRPr="00001446">
        <w:rPr>
          <w:rStyle w:val="default"/>
          <w:rFonts w:cs="FrankRuehl" w:hint="cs"/>
          <w:rtl/>
        </w:rPr>
        <w:tab/>
        <w:t xml:space="preserve">בן זוג או שבהחזקתו ילד, על כל </w:t>
      </w:r>
    </w:p>
    <w:p w:rsidR="0037330B"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 xml:space="preserve">שקל חדש משווי הנכס מעל פי 10 </w:t>
      </w:r>
      <w:r w:rsidRPr="00001446">
        <w:rPr>
          <w:rStyle w:val="default"/>
          <w:rFonts w:cs="FrankRuehl" w:hint="cs"/>
          <w:rtl/>
        </w:rPr>
        <w:tab/>
        <w:t xml:space="preserve">שקל חדש משווי הנכס מעל פי 12 </w:t>
      </w:r>
    </w:p>
    <w:p w:rsidR="0037330B" w:rsidRPr="00001446" w:rsidRDefault="0037330B" w:rsidP="0037330B">
      <w:pPr>
        <w:pStyle w:val="P00"/>
        <w:tabs>
          <w:tab w:val="clear" w:pos="624"/>
          <w:tab w:val="clear" w:pos="1021"/>
          <w:tab w:val="clear" w:pos="1474"/>
          <w:tab w:val="clear" w:pos="1928"/>
          <w:tab w:val="clear" w:pos="2381"/>
          <w:tab w:val="clear" w:pos="2835"/>
          <w:tab w:val="clear" w:pos="6259"/>
          <w:tab w:val="left" w:pos="3119"/>
          <w:tab w:val="center" w:pos="7088"/>
        </w:tabs>
        <w:spacing w:before="0"/>
        <w:ind w:left="0" w:right="1134"/>
        <w:rPr>
          <w:rStyle w:val="default"/>
          <w:rFonts w:cs="FrankRuehl" w:hint="cs"/>
          <w:rtl/>
        </w:rPr>
      </w:pPr>
      <w:r w:rsidRPr="00001446">
        <w:rPr>
          <w:rStyle w:val="default"/>
          <w:rFonts w:cs="FrankRuehl" w:hint="cs"/>
          <w:rtl/>
        </w:rPr>
        <w:t>מערך הסכום שאינו מובא בחשבון</w:t>
      </w:r>
      <w:r w:rsidRPr="00001446">
        <w:rPr>
          <w:rStyle w:val="default"/>
          <w:rFonts w:cs="FrankRuehl" w:hint="cs"/>
          <w:rtl/>
        </w:rPr>
        <w:tab/>
        <w:t>מערך הסכום שאינו מובא בחשבון</w:t>
      </w:r>
    </w:p>
    <w:p w:rsidR="00A51B95" w:rsidRDefault="00A51B95" w:rsidP="00A51B95">
      <w:pPr>
        <w:pStyle w:val="P00"/>
        <w:spacing w:before="72"/>
        <w:ind w:left="0" w:right="1134"/>
        <w:rPr>
          <w:rStyle w:val="default"/>
          <w:rFonts w:cs="FrankRuehl" w:hint="cs"/>
          <w:rtl/>
        </w:rPr>
      </w:pPr>
    </w:p>
    <w:p w:rsidR="003F7DBF" w:rsidRDefault="003F7DBF" w:rsidP="00A51B95">
      <w:pPr>
        <w:pStyle w:val="P00"/>
        <w:spacing w:before="72"/>
        <w:ind w:left="0" w:right="1134"/>
        <w:rPr>
          <w:rStyle w:val="default"/>
          <w:rFonts w:cs="FrankRuehl"/>
          <w:rtl/>
        </w:rPr>
      </w:pPr>
    </w:p>
    <w:p w:rsidR="003F7DBF" w:rsidRPr="00A51B95" w:rsidRDefault="003F7DBF" w:rsidP="001E465E">
      <w:pPr>
        <w:pStyle w:val="sig-1"/>
        <w:tabs>
          <w:tab w:val="clear" w:pos="851"/>
          <w:tab w:val="clear" w:pos="2835"/>
          <w:tab w:val="clear" w:pos="4820"/>
          <w:tab w:val="center" w:pos="5670"/>
        </w:tabs>
        <w:spacing w:before="72"/>
        <w:ind w:left="0" w:right="1134"/>
        <w:rPr>
          <w:rFonts w:cs="FrankRuehl" w:hint="cs"/>
          <w:sz w:val="26"/>
          <w:szCs w:val="26"/>
          <w:rtl/>
        </w:rPr>
      </w:pPr>
      <w:r w:rsidRPr="00A51B95">
        <w:rPr>
          <w:rFonts w:cs="FrankRuehl"/>
          <w:sz w:val="26"/>
          <w:szCs w:val="26"/>
          <w:rtl/>
        </w:rPr>
        <w:t>ט"</w:t>
      </w:r>
      <w:r w:rsidRPr="00A51B95">
        <w:rPr>
          <w:rFonts w:cs="FrankRuehl" w:hint="cs"/>
          <w:sz w:val="26"/>
          <w:szCs w:val="26"/>
          <w:rtl/>
        </w:rPr>
        <w:t>ז בשבט תשמ"ב (9 בפברואר 1982)</w:t>
      </w:r>
      <w:r w:rsidRPr="00A51B95">
        <w:rPr>
          <w:rFonts w:cs="FrankRuehl"/>
          <w:sz w:val="26"/>
          <w:szCs w:val="26"/>
          <w:rtl/>
        </w:rPr>
        <w:tab/>
        <w:t>מ</w:t>
      </w:r>
      <w:r w:rsidRPr="00A51B95">
        <w:rPr>
          <w:rFonts w:cs="FrankRuehl" w:hint="cs"/>
          <w:sz w:val="26"/>
          <w:szCs w:val="26"/>
          <w:rtl/>
        </w:rPr>
        <w:t>נחם בגין</w:t>
      </w:r>
    </w:p>
    <w:p w:rsidR="003F7DBF" w:rsidRDefault="003F7DBF" w:rsidP="001E465E">
      <w:pPr>
        <w:pStyle w:val="sig-1"/>
        <w:tabs>
          <w:tab w:val="clear" w:pos="851"/>
          <w:tab w:val="clear" w:pos="2835"/>
          <w:tab w:val="clear" w:pos="4820"/>
          <w:tab w:val="center" w:pos="5670"/>
        </w:tabs>
        <w:ind w:left="0" w:right="1134"/>
        <w:rPr>
          <w:rFonts w:cs="FrankRuehl" w:hint="cs"/>
          <w:sz w:val="22"/>
          <w:rtl/>
        </w:rPr>
      </w:pPr>
      <w:r>
        <w:rPr>
          <w:rFonts w:cs="FrankRuehl"/>
          <w:sz w:val="22"/>
          <w:rtl/>
        </w:rPr>
        <w:tab/>
        <w:t>ר</w:t>
      </w:r>
      <w:r>
        <w:rPr>
          <w:rFonts w:cs="FrankRuehl" w:hint="cs"/>
          <w:sz w:val="22"/>
          <w:rtl/>
        </w:rPr>
        <w:t>אש הממשלה</w:t>
      </w:r>
    </w:p>
    <w:p w:rsidR="003F7DBF" w:rsidRDefault="003F7DBF" w:rsidP="001E465E">
      <w:pPr>
        <w:pStyle w:val="sig-1"/>
        <w:tabs>
          <w:tab w:val="clear" w:pos="851"/>
          <w:tab w:val="clear" w:pos="2835"/>
          <w:tab w:val="clear" w:pos="4820"/>
          <w:tab w:val="center" w:pos="5670"/>
        </w:tabs>
        <w:ind w:left="0" w:right="1134"/>
        <w:rPr>
          <w:rFonts w:cs="FrankRuehl"/>
          <w:sz w:val="22"/>
          <w:rtl/>
        </w:rPr>
      </w:pPr>
      <w:r>
        <w:rPr>
          <w:rFonts w:cs="FrankRuehl"/>
          <w:sz w:val="22"/>
          <w:rtl/>
        </w:rPr>
        <w:tab/>
        <w:t>מ</w:t>
      </w:r>
      <w:r>
        <w:rPr>
          <w:rFonts w:cs="FrankRuehl" w:hint="cs"/>
          <w:sz w:val="22"/>
          <w:rtl/>
        </w:rPr>
        <w:t>מלא מקום שר העבודה והרווחה</w:t>
      </w:r>
    </w:p>
    <w:p w:rsidR="003F7DBF" w:rsidRDefault="003F7DBF">
      <w:pPr>
        <w:pStyle w:val="page"/>
        <w:widowControl/>
        <w:ind w:right="1134"/>
        <w:rPr>
          <w:rFonts w:cs="David"/>
          <w:position w:val="0"/>
          <w:sz w:val="22"/>
          <w:rtl/>
        </w:rPr>
      </w:pPr>
    </w:p>
    <w:p w:rsidR="003F7DBF" w:rsidRDefault="003F7DBF">
      <w:pPr>
        <w:pStyle w:val="page"/>
        <w:widowControl/>
        <w:ind w:right="1134"/>
        <w:rPr>
          <w:rFonts w:cs="David"/>
          <w:position w:val="0"/>
          <w:sz w:val="22"/>
          <w:rtl/>
        </w:rPr>
      </w:pPr>
    </w:p>
    <w:p w:rsidR="00A56D19" w:rsidRDefault="00A56D19">
      <w:pPr>
        <w:ind w:right="1134"/>
        <w:rPr>
          <w:rFonts w:cs="David"/>
          <w:sz w:val="24"/>
          <w:rtl/>
        </w:rPr>
      </w:pPr>
    </w:p>
    <w:p w:rsidR="00A56D19" w:rsidRDefault="00A56D19" w:rsidP="00A56D19">
      <w:pPr>
        <w:ind w:right="1134"/>
        <w:jc w:val="center"/>
        <w:rPr>
          <w:rFonts w:cs="David"/>
          <w:color w:val="0000FF"/>
          <w:sz w:val="24"/>
          <w:u w:val="single"/>
          <w:rtl/>
        </w:rPr>
      </w:pPr>
      <w:hyperlink r:id="rId105" w:history="1">
        <w:r>
          <w:rPr>
            <w:rFonts w:cs="David"/>
            <w:color w:val="0000FF"/>
            <w:sz w:val="24"/>
            <w:u w:val="single"/>
            <w:rtl/>
          </w:rPr>
          <w:t>הודעה למנויים על עריכה ושינויים במסמכי פסיקה, חקיקה ועוד באתר נבו - הקש כאן</w:t>
        </w:r>
      </w:hyperlink>
    </w:p>
    <w:p w:rsidR="00F6229F" w:rsidRDefault="00F6229F" w:rsidP="00A56D19">
      <w:pPr>
        <w:ind w:right="1134"/>
        <w:jc w:val="center"/>
        <w:rPr>
          <w:rFonts w:cs="David"/>
          <w:color w:val="0000FF"/>
          <w:sz w:val="24"/>
          <w:u w:val="single"/>
          <w:rtl/>
        </w:rPr>
      </w:pPr>
    </w:p>
    <w:sectPr w:rsidR="00F6229F">
      <w:headerReference w:type="even" r:id="rId106"/>
      <w:headerReference w:type="default" r:id="rId107"/>
      <w:footerReference w:type="even" r:id="rId108"/>
      <w:footerReference w:type="default" r:id="rId10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A89" w:rsidRDefault="001E7A89">
      <w:r>
        <w:separator/>
      </w:r>
    </w:p>
  </w:endnote>
  <w:endnote w:type="continuationSeparator" w:id="0">
    <w:p w:rsidR="001E7A89" w:rsidRDefault="001E7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820" w:rsidRDefault="00B2382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23820" w:rsidRDefault="00B2382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23820" w:rsidRDefault="00B2382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Z:\000-law\yael\2012\2012-09-27\tav\079_004.doc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820" w:rsidRDefault="00B2382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8456A">
      <w:rPr>
        <w:rFonts w:hAnsi="FrankRuehl" w:cs="FrankRuehl"/>
        <w:noProof/>
        <w:sz w:val="24"/>
        <w:szCs w:val="24"/>
        <w:rtl/>
      </w:rPr>
      <w:t>4</w:t>
    </w:r>
    <w:r>
      <w:rPr>
        <w:rFonts w:hAnsi="FrankRuehl" w:cs="FrankRuehl"/>
        <w:sz w:val="24"/>
        <w:szCs w:val="24"/>
        <w:rtl/>
      </w:rPr>
      <w:fldChar w:fldCharType="end"/>
    </w:r>
  </w:p>
  <w:p w:rsidR="00B23820" w:rsidRDefault="00B2382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23820" w:rsidRDefault="00B2382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Z:\000-law\yael\2012\2012-09-27\tav\079_004.doc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A89" w:rsidRDefault="001E7A89" w:rsidP="00B41A49">
      <w:pPr>
        <w:spacing w:before="60" w:line="240" w:lineRule="auto"/>
        <w:ind w:right="1134"/>
      </w:pPr>
      <w:r>
        <w:separator/>
      </w:r>
    </w:p>
  </w:footnote>
  <w:footnote w:type="continuationSeparator" w:id="0">
    <w:p w:rsidR="001E7A89" w:rsidRDefault="001E7A89" w:rsidP="003207AF">
      <w:pPr>
        <w:spacing w:before="60" w:line="240" w:lineRule="auto"/>
        <w:ind w:right="1134"/>
      </w:pPr>
      <w:r>
        <w:separator/>
      </w:r>
    </w:p>
  </w:footnote>
  <w:footnote w:id="1">
    <w:p w:rsidR="00B23820" w:rsidRDefault="00B23820" w:rsidP="005435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41A49">
        <w:rPr>
          <w:rFonts w:cs="FrankRuehl"/>
          <w:rtl/>
        </w:rPr>
        <w:t xml:space="preserve">* </w:t>
      </w:r>
      <w:r>
        <w:rPr>
          <w:rFonts w:cs="FrankRuehl"/>
          <w:rtl/>
        </w:rPr>
        <w:t>פו</w:t>
      </w:r>
      <w:r>
        <w:rPr>
          <w:rFonts w:cs="FrankRuehl" w:hint="cs"/>
          <w:rtl/>
        </w:rPr>
        <w:t xml:space="preserve">רסמו </w:t>
      </w:r>
      <w:hyperlink r:id="rId1" w:history="1">
        <w:r w:rsidRPr="00616D2B">
          <w:rPr>
            <w:rStyle w:val="Hyperlink"/>
            <w:rFonts w:cs="FrankRuehl" w:hint="cs"/>
            <w:rtl/>
          </w:rPr>
          <w:t>ק"ת תשמ"ב מס' 4316</w:t>
        </w:r>
      </w:hyperlink>
      <w:r>
        <w:rPr>
          <w:rFonts w:cs="FrankRuehl" w:hint="cs"/>
          <w:rtl/>
        </w:rPr>
        <w:t xml:space="preserve"> מיום 11.2.1982 עמ' 590.</w:t>
      </w:r>
    </w:p>
    <w:p w:rsidR="00B23820" w:rsidRDefault="00B23820" w:rsidP="005435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616D2B">
          <w:rPr>
            <w:rStyle w:val="Hyperlink"/>
            <w:rFonts w:cs="FrankRuehl" w:hint="cs"/>
            <w:rtl/>
          </w:rPr>
          <w:t>ק"ת תשמ"ב מס' 4320</w:t>
        </w:r>
      </w:hyperlink>
      <w:r>
        <w:rPr>
          <w:rFonts w:cs="FrankRuehl" w:hint="cs"/>
          <w:rtl/>
        </w:rPr>
        <w:t xml:space="preserve"> מיום 25.2.1982 עמ' 630 </w:t>
      </w:r>
      <w:r>
        <w:rPr>
          <w:rFonts w:cs="FrankRuehl"/>
          <w:rtl/>
        </w:rPr>
        <w:t>–</w:t>
      </w:r>
      <w:r>
        <w:rPr>
          <w:rFonts w:cs="FrankRuehl" w:hint="cs"/>
          <w:rtl/>
        </w:rPr>
        <w:t xml:space="preserve"> תק' תשמ"ב-1982; תחילתן ביום 1.1.1982.</w:t>
      </w:r>
    </w:p>
    <w:p w:rsidR="00B23820" w:rsidRDefault="00B23820" w:rsidP="005435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616D2B">
          <w:rPr>
            <w:rStyle w:val="Hyperlink"/>
            <w:rFonts w:cs="FrankRuehl" w:hint="cs"/>
            <w:rtl/>
          </w:rPr>
          <w:t>ק</w:t>
        </w:r>
        <w:r w:rsidRPr="00616D2B">
          <w:rPr>
            <w:rStyle w:val="Hyperlink"/>
            <w:rFonts w:cs="FrankRuehl"/>
            <w:rtl/>
          </w:rPr>
          <w:t>"</w:t>
        </w:r>
        <w:r w:rsidRPr="00616D2B">
          <w:rPr>
            <w:rStyle w:val="Hyperlink"/>
            <w:rFonts w:cs="FrankRuehl" w:hint="cs"/>
            <w:rtl/>
          </w:rPr>
          <w:t>ת תשמ"ג מס' 4414</w:t>
        </w:r>
      </w:hyperlink>
      <w:r>
        <w:rPr>
          <w:rFonts w:cs="FrankRuehl" w:hint="cs"/>
          <w:rtl/>
        </w:rPr>
        <w:t xml:space="preserve"> מיום 30.9.1982 עמ' 82 </w:t>
      </w:r>
      <w:r>
        <w:rPr>
          <w:rFonts w:cs="FrankRuehl"/>
          <w:rtl/>
        </w:rPr>
        <w:t xml:space="preserve">– </w:t>
      </w:r>
      <w:r>
        <w:rPr>
          <w:rFonts w:cs="FrankRuehl" w:hint="cs"/>
          <w:rtl/>
        </w:rPr>
        <w:t>תק' תשמ"ג-</w:t>
      </w:r>
      <w:r>
        <w:rPr>
          <w:rFonts w:cs="FrankRuehl"/>
          <w:rtl/>
        </w:rPr>
        <w:t>1982</w:t>
      </w:r>
      <w:r>
        <w:rPr>
          <w:rFonts w:cs="FrankRuehl" w:hint="cs"/>
          <w:rtl/>
        </w:rPr>
        <w:t xml:space="preserve">. תוקן </w:t>
      </w:r>
      <w:hyperlink r:id="rId4" w:history="1">
        <w:r>
          <w:rPr>
            <w:rStyle w:val="Hyperlink"/>
            <w:rFonts w:cs="FrankRuehl" w:hint="cs"/>
            <w:rtl/>
          </w:rPr>
          <w:t>ק"ת תשמ"ג מ</w:t>
        </w:r>
        <w:r w:rsidRPr="00BE5BD2">
          <w:rPr>
            <w:rStyle w:val="Hyperlink"/>
            <w:rFonts w:cs="FrankRuehl"/>
            <w:rtl/>
          </w:rPr>
          <w:t>ס</w:t>
        </w:r>
        <w:r w:rsidRPr="00BE5BD2">
          <w:rPr>
            <w:rStyle w:val="Hyperlink"/>
            <w:rFonts w:cs="FrankRuehl" w:hint="cs"/>
            <w:rtl/>
          </w:rPr>
          <w:t>' 4477</w:t>
        </w:r>
      </w:hyperlink>
      <w:r>
        <w:rPr>
          <w:rFonts w:cs="FrankRuehl" w:hint="cs"/>
          <w:rtl/>
        </w:rPr>
        <w:t xml:space="preserve"> מיום 31.3.1983 עמ' 1059 </w:t>
      </w:r>
      <w:r>
        <w:rPr>
          <w:rFonts w:cs="FrankRuehl"/>
          <w:rtl/>
        </w:rPr>
        <w:t xml:space="preserve">– </w:t>
      </w:r>
      <w:r>
        <w:rPr>
          <w:rFonts w:cs="FrankRuehl" w:hint="cs"/>
          <w:rtl/>
        </w:rPr>
        <w:t>תק' (תיקון) תשמ"ג-</w:t>
      </w:r>
      <w:r>
        <w:rPr>
          <w:rFonts w:cs="FrankRuehl"/>
          <w:rtl/>
        </w:rPr>
        <w:t>1983.</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תשמ"ג מ</w:t>
        </w:r>
        <w:r w:rsidRPr="00BE5BD2">
          <w:rPr>
            <w:rStyle w:val="Hyperlink"/>
            <w:rFonts w:cs="FrankRuehl"/>
            <w:rtl/>
          </w:rPr>
          <w:t>ס</w:t>
        </w:r>
        <w:r w:rsidRPr="00BE5BD2">
          <w:rPr>
            <w:rStyle w:val="Hyperlink"/>
            <w:rFonts w:cs="FrankRuehl" w:hint="cs"/>
            <w:rtl/>
          </w:rPr>
          <w:t>' 4475</w:t>
        </w:r>
      </w:hyperlink>
      <w:r>
        <w:rPr>
          <w:rFonts w:cs="FrankRuehl" w:hint="cs"/>
          <w:rtl/>
        </w:rPr>
        <w:t xml:space="preserve"> מיום 24.3.1983 עמ</w:t>
      </w:r>
      <w:r>
        <w:rPr>
          <w:rFonts w:cs="FrankRuehl"/>
          <w:rtl/>
        </w:rPr>
        <w:t xml:space="preserve">' 1036 – </w:t>
      </w:r>
      <w:r>
        <w:rPr>
          <w:rFonts w:cs="FrankRuehl" w:hint="cs"/>
          <w:rtl/>
        </w:rPr>
        <w:t>תק' (מס' 2) תשמ"ג-</w:t>
      </w:r>
      <w:r>
        <w:rPr>
          <w:rFonts w:cs="FrankRuehl"/>
          <w:rtl/>
        </w:rPr>
        <w:t>1983.</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תשמ"ג מ</w:t>
        </w:r>
        <w:r w:rsidRPr="005B6F6D">
          <w:rPr>
            <w:rStyle w:val="Hyperlink"/>
            <w:rFonts w:cs="FrankRuehl"/>
            <w:rtl/>
          </w:rPr>
          <w:t>ס</w:t>
        </w:r>
        <w:r w:rsidRPr="005B6F6D">
          <w:rPr>
            <w:rStyle w:val="Hyperlink"/>
            <w:rFonts w:cs="FrankRuehl" w:hint="cs"/>
            <w:rtl/>
          </w:rPr>
          <w:t>' 4500</w:t>
        </w:r>
      </w:hyperlink>
      <w:r>
        <w:rPr>
          <w:rFonts w:cs="FrankRuehl" w:hint="cs"/>
          <w:rtl/>
        </w:rPr>
        <w:t xml:space="preserve"> מיום 5.6.1983 עמ' 1500 </w:t>
      </w:r>
      <w:r>
        <w:rPr>
          <w:rFonts w:cs="FrankRuehl"/>
          <w:rtl/>
        </w:rPr>
        <w:t xml:space="preserve">– </w:t>
      </w:r>
      <w:r>
        <w:rPr>
          <w:rFonts w:cs="FrankRuehl" w:hint="cs"/>
          <w:rtl/>
        </w:rPr>
        <w:t>תק' (מס' 3) תשמ"ג-</w:t>
      </w:r>
      <w:r>
        <w:rPr>
          <w:rFonts w:cs="FrankRuehl"/>
          <w:rtl/>
        </w:rPr>
        <w:t>1983.</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תשמ"ג מ</w:t>
        </w:r>
        <w:r w:rsidRPr="005B6F6D">
          <w:rPr>
            <w:rStyle w:val="Hyperlink"/>
            <w:rFonts w:cs="FrankRuehl"/>
            <w:rtl/>
          </w:rPr>
          <w:t>ס</w:t>
        </w:r>
        <w:r w:rsidRPr="005B6F6D">
          <w:rPr>
            <w:rStyle w:val="Hyperlink"/>
            <w:rFonts w:cs="FrankRuehl" w:hint="cs"/>
            <w:rtl/>
          </w:rPr>
          <w:t>' 4508</w:t>
        </w:r>
      </w:hyperlink>
      <w:r>
        <w:rPr>
          <w:rFonts w:cs="FrankRuehl" w:hint="cs"/>
          <w:rtl/>
        </w:rPr>
        <w:t xml:space="preserve"> מיום 1.7.1983 עמ' 1625 </w:t>
      </w:r>
      <w:r>
        <w:rPr>
          <w:rFonts w:cs="FrankRuehl"/>
          <w:rtl/>
        </w:rPr>
        <w:t xml:space="preserve">– </w:t>
      </w:r>
      <w:r>
        <w:rPr>
          <w:rFonts w:cs="FrankRuehl" w:hint="cs"/>
          <w:rtl/>
        </w:rPr>
        <w:t xml:space="preserve">תק' (מס' </w:t>
      </w:r>
      <w:r>
        <w:rPr>
          <w:rFonts w:cs="FrankRuehl"/>
          <w:rtl/>
        </w:rPr>
        <w:t xml:space="preserve">4) </w:t>
      </w:r>
      <w:r>
        <w:rPr>
          <w:rFonts w:cs="FrankRuehl" w:hint="cs"/>
          <w:rtl/>
        </w:rPr>
        <w:t>תשמ"ג-</w:t>
      </w:r>
      <w:r>
        <w:rPr>
          <w:rFonts w:cs="FrankRuehl"/>
          <w:rtl/>
        </w:rPr>
        <w:t>1983.</w:t>
      </w:r>
    </w:p>
    <w:p w:rsidR="00B23820" w:rsidRDefault="00B23820" w:rsidP="005435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תשמ"ג מ</w:t>
        </w:r>
        <w:r w:rsidRPr="00BE5BD2">
          <w:rPr>
            <w:rStyle w:val="Hyperlink"/>
            <w:rFonts w:cs="FrankRuehl"/>
            <w:rtl/>
          </w:rPr>
          <w:t>ס</w:t>
        </w:r>
        <w:r w:rsidRPr="00BE5BD2">
          <w:rPr>
            <w:rStyle w:val="Hyperlink"/>
            <w:rFonts w:cs="FrankRuehl" w:hint="cs"/>
            <w:rtl/>
          </w:rPr>
          <w:t>' 4523</w:t>
        </w:r>
      </w:hyperlink>
      <w:r>
        <w:rPr>
          <w:rFonts w:cs="FrankRuehl" w:hint="cs"/>
          <w:rtl/>
        </w:rPr>
        <w:t xml:space="preserve"> מיום 22.8.1983 עמ' 1894 </w:t>
      </w:r>
      <w:r>
        <w:rPr>
          <w:rFonts w:cs="FrankRuehl"/>
          <w:rtl/>
        </w:rPr>
        <w:t xml:space="preserve">– </w:t>
      </w:r>
      <w:r>
        <w:rPr>
          <w:rFonts w:cs="FrankRuehl" w:hint="cs"/>
          <w:rtl/>
        </w:rPr>
        <w:t xml:space="preserve">תק' (מס' 5) </w:t>
      </w:r>
      <w:r>
        <w:rPr>
          <w:rFonts w:cs="FrankRuehl"/>
          <w:rtl/>
        </w:rPr>
        <w:t>תש</w:t>
      </w:r>
      <w:r>
        <w:rPr>
          <w:rFonts w:cs="FrankRuehl" w:hint="cs"/>
          <w:rtl/>
        </w:rPr>
        <w:t>מ"ג-</w:t>
      </w:r>
      <w:r>
        <w:rPr>
          <w:rFonts w:cs="FrankRuehl"/>
          <w:rtl/>
        </w:rPr>
        <w:t xml:space="preserve">1983. </w:t>
      </w:r>
      <w:r>
        <w:rPr>
          <w:rFonts w:cs="FrankRuehl" w:hint="cs"/>
          <w:rtl/>
        </w:rPr>
        <w:t xml:space="preserve">ת"ט </w:t>
      </w:r>
      <w:hyperlink r:id="rId9" w:history="1">
        <w:r w:rsidRPr="00BE5BD2">
          <w:rPr>
            <w:rStyle w:val="Hyperlink"/>
            <w:rFonts w:cs="FrankRuehl" w:hint="cs"/>
            <w:rtl/>
          </w:rPr>
          <w:t>ק"ת תשמ"ד מס' 4533</w:t>
        </w:r>
      </w:hyperlink>
      <w:r>
        <w:rPr>
          <w:rFonts w:cs="FrankRuehl" w:hint="cs"/>
          <w:rtl/>
        </w:rPr>
        <w:t xml:space="preserve"> מיום 23.9.1983 עמ' 66.</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תשמ"ד מ</w:t>
        </w:r>
        <w:r w:rsidRPr="00BE5BD2">
          <w:rPr>
            <w:rStyle w:val="Hyperlink"/>
            <w:rFonts w:cs="FrankRuehl" w:hint="cs"/>
            <w:rtl/>
          </w:rPr>
          <w:t>ס' 4572</w:t>
        </w:r>
      </w:hyperlink>
      <w:r>
        <w:rPr>
          <w:rFonts w:cs="FrankRuehl" w:hint="cs"/>
          <w:rtl/>
        </w:rPr>
        <w:t xml:space="preserve"> מיום 1.1.1984 עמ' 679 </w:t>
      </w:r>
      <w:r>
        <w:rPr>
          <w:rFonts w:cs="FrankRuehl"/>
          <w:rtl/>
        </w:rPr>
        <w:t>–</w:t>
      </w:r>
      <w:r>
        <w:rPr>
          <w:rFonts w:cs="FrankRuehl" w:hint="cs"/>
          <w:rtl/>
        </w:rPr>
        <w:t xml:space="preserve"> תק' תשמ"ד-1984; תחילתן ביום 1.1.1984. ת</w:t>
      </w:r>
      <w:r>
        <w:rPr>
          <w:rFonts w:cs="FrankRuehl"/>
          <w:rtl/>
        </w:rPr>
        <w:t>"</w:t>
      </w:r>
      <w:r>
        <w:rPr>
          <w:rFonts w:cs="FrankRuehl" w:hint="cs"/>
          <w:rtl/>
        </w:rPr>
        <w:t xml:space="preserve">ט </w:t>
      </w:r>
      <w:hyperlink r:id="rId11" w:history="1">
        <w:r w:rsidRPr="00881B9C">
          <w:rPr>
            <w:rStyle w:val="Hyperlink"/>
            <w:rFonts w:cs="FrankRuehl" w:hint="cs"/>
            <w:rtl/>
          </w:rPr>
          <w:t>ק"ת תשמ"ד מס' 4583</w:t>
        </w:r>
      </w:hyperlink>
      <w:r>
        <w:rPr>
          <w:rFonts w:cs="FrankRuehl" w:hint="cs"/>
          <w:rtl/>
        </w:rPr>
        <w:t xml:space="preserve"> מיום 29.1.1984 עמ' 866.</w:t>
      </w:r>
    </w:p>
    <w:p w:rsidR="00B23820" w:rsidRDefault="00B23820" w:rsidP="00C82F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תשמ"ד מ</w:t>
        </w:r>
        <w:r w:rsidRPr="008C621F">
          <w:rPr>
            <w:rStyle w:val="Hyperlink"/>
            <w:rFonts w:cs="FrankRuehl" w:hint="cs"/>
            <w:rtl/>
          </w:rPr>
          <w:t>ס' 4676</w:t>
        </w:r>
      </w:hyperlink>
      <w:r>
        <w:rPr>
          <w:rFonts w:cs="FrankRuehl" w:hint="cs"/>
          <w:rtl/>
        </w:rPr>
        <w:t xml:space="preserve"> מיום 31.7.1984 עמ' 2119 </w:t>
      </w:r>
      <w:r>
        <w:rPr>
          <w:rFonts w:cs="FrankRuehl"/>
          <w:rtl/>
        </w:rPr>
        <w:t xml:space="preserve">– </w:t>
      </w:r>
      <w:r>
        <w:rPr>
          <w:rFonts w:cs="FrankRuehl" w:hint="cs"/>
          <w:rtl/>
        </w:rPr>
        <w:t xml:space="preserve">תק' </w:t>
      </w:r>
      <w:r>
        <w:rPr>
          <w:rFonts w:cs="FrankRuehl"/>
          <w:rtl/>
        </w:rPr>
        <w:t>(</w:t>
      </w:r>
      <w:r>
        <w:rPr>
          <w:rFonts w:cs="FrankRuehl" w:hint="cs"/>
          <w:rtl/>
        </w:rPr>
        <w:t>מס' 2) תשמ"ד-</w:t>
      </w:r>
      <w:r>
        <w:rPr>
          <w:rFonts w:cs="FrankRuehl"/>
          <w:rtl/>
        </w:rPr>
        <w:t xml:space="preserve">1984; </w:t>
      </w:r>
      <w:r>
        <w:rPr>
          <w:rFonts w:cs="FrankRuehl" w:hint="cs"/>
          <w:rtl/>
        </w:rPr>
        <w:t xml:space="preserve">תחילתן ביום 1.7.1984. תוקנו </w:t>
      </w:r>
      <w:hyperlink r:id="rId13" w:history="1">
        <w:r w:rsidRPr="00C05101">
          <w:rPr>
            <w:rStyle w:val="Hyperlink"/>
            <w:rFonts w:cs="FrankRuehl" w:hint="cs"/>
            <w:rtl/>
          </w:rPr>
          <w:t>ק</w:t>
        </w:r>
        <w:r w:rsidRPr="00C05101">
          <w:rPr>
            <w:rStyle w:val="Hyperlink"/>
            <w:rFonts w:cs="FrankRuehl"/>
            <w:rtl/>
          </w:rPr>
          <w:t>"</w:t>
        </w:r>
        <w:r w:rsidRPr="00C05101">
          <w:rPr>
            <w:rStyle w:val="Hyperlink"/>
            <w:rFonts w:cs="FrankRuehl" w:hint="cs"/>
            <w:rtl/>
          </w:rPr>
          <w:t>ת תשמ"ה מס' 4835</w:t>
        </w:r>
      </w:hyperlink>
      <w:r>
        <w:rPr>
          <w:rFonts w:cs="FrankRuehl"/>
          <w:rtl/>
        </w:rPr>
        <w:t xml:space="preserve"> מ</w:t>
      </w:r>
      <w:r>
        <w:rPr>
          <w:rFonts w:cs="FrankRuehl" w:hint="cs"/>
          <w:rtl/>
        </w:rPr>
        <w:t>יום 8.7.1985 עמ' 1714.</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C05101">
          <w:rPr>
            <w:rStyle w:val="Hyperlink"/>
            <w:rFonts w:cs="FrankRuehl" w:hint="cs"/>
            <w:rtl/>
          </w:rPr>
          <w:t>ק</w:t>
        </w:r>
        <w:r w:rsidRPr="00C05101">
          <w:rPr>
            <w:rStyle w:val="Hyperlink"/>
            <w:rFonts w:cs="FrankRuehl"/>
            <w:rtl/>
          </w:rPr>
          <w:t>"</w:t>
        </w:r>
        <w:r w:rsidRPr="00C05101">
          <w:rPr>
            <w:rStyle w:val="Hyperlink"/>
            <w:rFonts w:cs="FrankRuehl" w:hint="cs"/>
            <w:rtl/>
          </w:rPr>
          <w:t>ת תשמ"ו מס' 4878</w:t>
        </w:r>
      </w:hyperlink>
      <w:r>
        <w:rPr>
          <w:rFonts w:cs="FrankRuehl" w:hint="cs"/>
          <w:rtl/>
        </w:rPr>
        <w:t xml:space="preserve"> מיום 2.12.1985 עמ' 234 </w:t>
      </w:r>
      <w:r>
        <w:rPr>
          <w:rFonts w:cs="FrankRuehl"/>
          <w:rtl/>
        </w:rPr>
        <w:t xml:space="preserve">– </w:t>
      </w:r>
      <w:r>
        <w:rPr>
          <w:rFonts w:cs="FrankRuehl" w:hint="cs"/>
          <w:rtl/>
        </w:rPr>
        <w:t>תק' תשמ"ו-</w:t>
      </w:r>
      <w:r>
        <w:rPr>
          <w:rFonts w:cs="FrankRuehl"/>
          <w:rtl/>
        </w:rPr>
        <w:t>1985</w:t>
      </w:r>
      <w:r>
        <w:rPr>
          <w:rFonts w:cs="FrankRuehl" w:hint="cs"/>
          <w:rtl/>
        </w:rPr>
        <w:t>; תחילתו ביום 1.3.1985</w:t>
      </w:r>
      <w:r>
        <w:rPr>
          <w:rFonts w:cs="FrankRuehl"/>
          <w:rtl/>
        </w:rPr>
        <w:t>.</w:t>
      </w:r>
    </w:p>
    <w:p w:rsidR="00B23820" w:rsidRDefault="00B23820" w:rsidP="00F761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C05101">
          <w:rPr>
            <w:rStyle w:val="Hyperlink"/>
            <w:rFonts w:cs="FrankRuehl" w:hint="cs"/>
            <w:rtl/>
          </w:rPr>
          <w:t>ק</w:t>
        </w:r>
        <w:r w:rsidRPr="00C05101">
          <w:rPr>
            <w:rStyle w:val="Hyperlink"/>
            <w:rFonts w:cs="FrankRuehl"/>
            <w:rtl/>
          </w:rPr>
          <w:t>"</w:t>
        </w:r>
        <w:r>
          <w:rPr>
            <w:rStyle w:val="Hyperlink"/>
            <w:rFonts w:cs="FrankRuehl" w:hint="cs"/>
            <w:rtl/>
          </w:rPr>
          <w:t>ת תשנ"א</w:t>
        </w:r>
        <w:r w:rsidRPr="00C05101">
          <w:rPr>
            <w:rStyle w:val="Hyperlink"/>
            <w:rFonts w:cs="FrankRuehl" w:hint="cs"/>
            <w:rtl/>
          </w:rPr>
          <w:t xml:space="preserve"> מס' 5346</w:t>
        </w:r>
      </w:hyperlink>
      <w:r>
        <w:rPr>
          <w:rFonts w:cs="FrankRuehl" w:hint="cs"/>
          <w:rtl/>
        </w:rPr>
        <w:t xml:space="preserve"> מיום 16.4.1991 עמ' 784 </w:t>
      </w:r>
      <w:r>
        <w:rPr>
          <w:rFonts w:cs="FrankRuehl"/>
          <w:rtl/>
        </w:rPr>
        <w:t xml:space="preserve">– </w:t>
      </w:r>
      <w:r>
        <w:rPr>
          <w:rFonts w:cs="FrankRuehl" w:hint="cs"/>
          <w:rtl/>
        </w:rPr>
        <w:t>תק' תשנ"א-</w:t>
      </w:r>
      <w:r>
        <w:rPr>
          <w:rFonts w:cs="FrankRuehl"/>
          <w:rtl/>
        </w:rPr>
        <w:t>1991</w:t>
      </w:r>
      <w:r>
        <w:rPr>
          <w:rFonts w:cs="FrankRuehl" w:hint="cs"/>
          <w:rtl/>
        </w:rPr>
        <w:t xml:space="preserve">. תוקנו </w:t>
      </w:r>
      <w:hyperlink r:id="rId16" w:history="1">
        <w:r w:rsidRPr="004A3B79">
          <w:rPr>
            <w:rStyle w:val="Hyperlink"/>
            <w:rFonts w:cs="FrankRuehl" w:hint="cs"/>
            <w:rtl/>
          </w:rPr>
          <w:t>ק</w:t>
        </w:r>
        <w:r w:rsidRPr="004A3B79">
          <w:rPr>
            <w:rStyle w:val="Hyperlink"/>
            <w:rFonts w:cs="FrankRuehl"/>
            <w:rtl/>
          </w:rPr>
          <w:t>"</w:t>
        </w:r>
        <w:r w:rsidRPr="004A3B79">
          <w:rPr>
            <w:rStyle w:val="Hyperlink"/>
            <w:rFonts w:cs="FrankRuehl" w:hint="cs"/>
            <w:rtl/>
          </w:rPr>
          <w:t>ת תשנ"ד מס' 5552</w:t>
        </w:r>
      </w:hyperlink>
      <w:r>
        <w:rPr>
          <w:rFonts w:cs="FrankRuehl" w:hint="cs"/>
          <w:rtl/>
        </w:rPr>
        <w:t xml:space="preserve"> מיום 18.10.1993</w:t>
      </w:r>
      <w:r>
        <w:rPr>
          <w:rFonts w:cs="FrankRuehl"/>
          <w:rtl/>
        </w:rPr>
        <w:t xml:space="preserve"> ע</w:t>
      </w:r>
      <w:r>
        <w:rPr>
          <w:rFonts w:cs="FrankRuehl" w:hint="cs"/>
          <w:rtl/>
        </w:rPr>
        <w:t xml:space="preserve">מ' 42 </w:t>
      </w:r>
      <w:r>
        <w:rPr>
          <w:rFonts w:cs="FrankRuehl"/>
          <w:rtl/>
        </w:rPr>
        <w:t xml:space="preserve">– </w:t>
      </w:r>
      <w:r>
        <w:rPr>
          <w:rFonts w:cs="FrankRuehl" w:hint="cs"/>
          <w:rtl/>
        </w:rPr>
        <w:t>תק' (תיקון) תשנ"ד-</w:t>
      </w:r>
      <w:r>
        <w:rPr>
          <w:rFonts w:cs="FrankRuehl"/>
          <w:rtl/>
        </w:rPr>
        <w:t>1993.</w:t>
      </w:r>
      <w:r>
        <w:rPr>
          <w:rFonts w:cs="FrankRuehl" w:hint="cs"/>
          <w:rtl/>
        </w:rPr>
        <w:t xml:space="preserve"> </w:t>
      </w:r>
      <w:hyperlink r:id="rId17" w:history="1">
        <w:r>
          <w:rPr>
            <w:rStyle w:val="Hyperlink"/>
            <w:rFonts w:cs="FrankRuehl" w:hint="cs"/>
            <w:rtl/>
          </w:rPr>
          <w:t>ק"ת תשנ"ז מ</w:t>
        </w:r>
        <w:r w:rsidRPr="00C05101">
          <w:rPr>
            <w:rStyle w:val="Hyperlink"/>
            <w:rFonts w:cs="FrankRuehl" w:hint="cs"/>
            <w:rtl/>
          </w:rPr>
          <w:t>ס' 5831</w:t>
        </w:r>
      </w:hyperlink>
      <w:r>
        <w:rPr>
          <w:rFonts w:cs="FrankRuehl" w:hint="cs"/>
          <w:rtl/>
        </w:rPr>
        <w:t xml:space="preserve"> מיום 29.5.1997 עמ'</w:t>
      </w:r>
      <w:r>
        <w:rPr>
          <w:rFonts w:cs="FrankRuehl"/>
          <w:rtl/>
        </w:rPr>
        <w:t xml:space="preserve"> 701 – </w:t>
      </w:r>
      <w:r>
        <w:rPr>
          <w:rFonts w:cs="FrankRuehl" w:hint="cs"/>
          <w:rtl/>
        </w:rPr>
        <w:t>תק' (תיקון מס' 2) תשנ"ז-</w:t>
      </w:r>
      <w:r>
        <w:rPr>
          <w:rFonts w:cs="FrankRuehl"/>
          <w:rtl/>
        </w:rPr>
        <w:t>1997</w:t>
      </w:r>
      <w:r>
        <w:rPr>
          <w:rFonts w:cs="FrankRuehl" w:hint="cs"/>
          <w:rtl/>
        </w:rPr>
        <w:t xml:space="preserve">; תחילתן ביום 31.12.1996. </w:t>
      </w:r>
      <w:hyperlink r:id="rId18" w:history="1">
        <w:r>
          <w:rPr>
            <w:rStyle w:val="Hyperlink"/>
            <w:rFonts w:cs="FrankRuehl" w:hint="cs"/>
            <w:rtl/>
          </w:rPr>
          <w:t>ק"ת תשנ"ח מ</w:t>
        </w:r>
        <w:r w:rsidRPr="005C209D">
          <w:rPr>
            <w:rStyle w:val="Hyperlink"/>
            <w:rFonts w:cs="FrankRuehl"/>
            <w:rtl/>
          </w:rPr>
          <w:t>ס</w:t>
        </w:r>
        <w:r w:rsidRPr="005C209D">
          <w:rPr>
            <w:rStyle w:val="Hyperlink"/>
            <w:rFonts w:cs="FrankRuehl" w:hint="cs"/>
            <w:rtl/>
          </w:rPr>
          <w:t>' 5887</w:t>
        </w:r>
      </w:hyperlink>
      <w:r>
        <w:rPr>
          <w:rFonts w:cs="FrankRuehl" w:hint="cs"/>
          <w:rtl/>
        </w:rPr>
        <w:t xml:space="preserve"> מיום 24.3.1998 עמ' 556 </w:t>
      </w:r>
      <w:r>
        <w:rPr>
          <w:rFonts w:cs="FrankRuehl"/>
          <w:rtl/>
        </w:rPr>
        <w:t xml:space="preserve">– </w:t>
      </w:r>
      <w:r>
        <w:rPr>
          <w:rFonts w:cs="FrankRuehl" w:hint="cs"/>
          <w:rtl/>
        </w:rPr>
        <w:t>תק' (תיקון מס' 3) תשנ"ח-</w:t>
      </w:r>
      <w:r>
        <w:rPr>
          <w:rFonts w:cs="FrankRuehl"/>
          <w:rtl/>
        </w:rPr>
        <w:t xml:space="preserve">1998; </w:t>
      </w:r>
      <w:r>
        <w:rPr>
          <w:rFonts w:cs="FrankRuehl" w:hint="cs"/>
          <w:rtl/>
        </w:rPr>
        <w:t xml:space="preserve">תחילתן ביום 31.12.1997. </w:t>
      </w:r>
      <w:hyperlink r:id="rId19" w:history="1">
        <w:r w:rsidRPr="005C209D">
          <w:rPr>
            <w:rStyle w:val="Hyperlink"/>
            <w:rFonts w:cs="FrankRuehl" w:hint="cs"/>
            <w:rtl/>
          </w:rPr>
          <w:t>ק</w:t>
        </w:r>
        <w:r w:rsidRPr="005C209D">
          <w:rPr>
            <w:rStyle w:val="Hyperlink"/>
            <w:rFonts w:cs="FrankRuehl"/>
            <w:rtl/>
          </w:rPr>
          <w:t>"</w:t>
        </w:r>
        <w:r w:rsidRPr="005C209D">
          <w:rPr>
            <w:rStyle w:val="Hyperlink"/>
            <w:rFonts w:cs="FrankRuehl" w:hint="cs"/>
            <w:rtl/>
          </w:rPr>
          <w:t>ת תשס"א מס' 6075</w:t>
        </w:r>
      </w:hyperlink>
      <w:r>
        <w:rPr>
          <w:rFonts w:cs="FrankRuehl" w:hint="cs"/>
          <w:rtl/>
        </w:rPr>
        <w:t xml:space="preserve"> מיום 8.1.2001 עמ' 249 </w:t>
      </w:r>
      <w:r>
        <w:rPr>
          <w:rFonts w:cs="FrankRuehl"/>
          <w:rtl/>
        </w:rPr>
        <w:t xml:space="preserve">– </w:t>
      </w:r>
      <w:r>
        <w:rPr>
          <w:rFonts w:cs="FrankRuehl" w:hint="cs"/>
          <w:rtl/>
        </w:rPr>
        <w:t>תק' (תיקון מס' 4) תשס"א-</w:t>
      </w:r>
      <w:r>
        <w:rPr>
          <w:rFonts w:cs="FrankRuehl"/>
          <w:rtl/>
        </w:rPr>
        <w:t xml:space="preserve">2001; </w:t>
      </w:r>
      <w:r>
        <w:rPr>
          <w:rFonts w:cs="FrankRuehl" w:hint="cs"/>
          <w:rtl/>
        </w:rPr>
        <w:t>תחילתן ביום 31.12.1999.</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457E1B">
          <w:rPr>
            <w:rStyle w:val="Hyperlink"/>
            <w:rFonts w:cs="FrankRuehl" w:hint="cs"/>
            <w:rtl/>
          </w:rPr>
          <w:t>ק</w:t>
        </w:r>
        <w:r w:rsidRPr="00457E1B">
          <w:rPr>
            <w:rStyle w:val="Hyperlink"/>
            <w:rFonts w:cs="FrankRuehl"/>
            <w:rtl/>
          </w:rPr>
          <w:t>"</w:t>
        </w:r>
        <w:r w:rsidRPr="00457E1B">
          <w:rPr>
            <w:rStyle w:val="Hyperlink"/>
            <w:rFonts w:cs="FrankRuehl" w:hint="cs"/>
            <w:rtl/>
          </w:rPr>
          <w:t>ת תשנ"ב מס' 5395</w:t>
        </w:r>
      </w:hyperlink>
      <w:r>
        <w:rPr>
          <w:rFonts w:cs="FrankRuehl" w:hint="cs"/>
          <w:rtl/>
        </w:rPr>
        <w:t xml:space="preserve"> מיום 29.10.1991 עמ' 384 </w:t>
      </w:r>
      <w:r>
        <w:rPr>
          <w:rFonts w:cs="FrankRuehl"/>
          <w:rtl/>
        </w:rPr>
        <w:t xml:space="preserve">– </w:t>
      </w:r>
      <w:r>
        <w:rPr>
          <w:rFonts w:cs="FrankRuehl" w:hint="cs"/>
          <w:rtl/>
        </w:rPr>
        <w:t>תק' תשנ"ב-</w:t>
      </w:r>
      <w:r>
        <w:rPr>
          <w:rFonts w:cs="FrankRuehl"/>
          <w:rtl/>
        </w:rPr>
        <w:t>1991.</w:t>
      </w:r>
    </w:p>
    <w:p w:rsidR="00B23820" w:rsidRDefault="00B23820" w:rsidP="00E35F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 תשנ"ב מ</w:t>
        </w:r>
        <w:r w:rsidRPr="00457E1B">
          <w:rPr>
            <w:rStyle w:val="Hyperlink"/>
            <w:rFonts w:cs="FrankRuehl"/>
            <w:rtl/>
          </w:rPr>
          <w:t>ס</w:t>
        </w:r>
        <w:r w:rsidRPr="00457E1B">
          <w:rPr>
            <w:rStyle w:val="Hyperlink"/>
            <w:rFonts w:cs="FrankRuehl" w:hint="cs"/>
            <w:rtl/>
          </w:rPr>
          <w:t>' 5428</w:t>
        </w:r>
      </w:hyperlink>
      <w:r>
        <w:rPr>
          <w:rFonts w:cs="FrankRuehl" w:hint="cs"/>
          <w:rtl/>
        </w:rPr>
        <w:t xml:space="preserve"> מיום 12.3.1992 עמ' 885 </w:t>
      </w:r>
      <w:r>
        <w:rPr>
          <w:rFonts w:cs="FrankRuehl"/>
          <w:rtl/>
        </w:rPr>
        <w:t xml:space="preserve">– </w:t>
      </w:r>
      <w:r>
        <w:rPr>
          <w:rFonts w:cs="FrankRuehl" w:hint="cs"/>
          <w:rtl/>
        </w:rPr>
        <w:t>הוראת שעה תשנ"ב-</w:t>
      </w:r>
      <w:r>
        <w:rPr>
          <w:rFonts w:cs="FrankRuehl"/>
          <w:rtl/>
        </w:rPr>
        <w:t>1992</w:t>
      </w:r>
      <w:r>
        <w:rPr>
          <w:rFonts w:cs="FrankRuehl" w:hint="cs"/>
          <w:rtl/>
        </w:rPr>
        <w:t>; תחילתן ביום 1.3.1992</w:t>
      </w:r>
      <w:r>
        <w:rPr>
          <w:rFonts w:cs="FrankRuehl"/>
          <w:rtl/>
        </w:rPr>
        <w:t>.</w:t>
      </w:r>
      <w:r>
        <w:rPr>
          <w:rFonts w:cs="FrankRuehl" w:hint="cs"/>
          <w:rtl/>
        </w:rPr>
        <w:t xml:space="preserve"> תוקנה </w:t>
      </w:r>
      <w:hyperlink r:id="rId22" w:history="1">
        <w:r w:rsidRPr="00C05101">
          <w:rPr>
            <w:rStyle w:val="Hyperlink"/>
            <w:rFonts w:cs="FrankRuehl" w:hint="cs"/>
            <w:rtl/>
          </w:rPr>
          <w:t>ק</w:t>
        </w:r>
        <w:r w:rsidRPr="00C05101">
          <w:rPr>
            <w:rStyle w:val="Hyperlink"/>
            <w:rFonts w:cs="FrankRuehl"/>
            <w:rtl/>
          </w:rPr>
          <w:t>"</w:t>
        </w:r>
        <w:r w:rsidRPr="00C05101">
          <w:rPr>
            <w:rStyle w:val="Hyperlink"/>
            <w:rFonts w:cs="FrankRuehl" w:hint="cs"/>
            <w:rtl/>
          </w:rPr>
          <w:t>ת תשנ"ג מס' 5520</w:t>
        </w:r>
      </w:hyperlink>
      <w:r>
        <w:rPr>
          <w:rFonts w:cs="FrankRuehl" w:hint="cs"/>
          <w:rtl/>
        </w:rPr>
        <w:t xml:space="preserve"> מיום 2.5.1993 עמ' 790 </w:t>
      </w:r>
      <w:r>
        <w:rPr>
          <w:rFonts w:cs="FrankRuehl"/>
          <w:rtl/>
        </w:rPr>
        <w:t xml:space="preserve">– </w:t>
      </w:r>
      <w:r>
        <w:rPr>
          <w:rFonts w:cs="FrankRuehl" w:hint="cs"/>
          <w:rtl/>
        </w:rPr>
        <w:t>הוראת שעה (תיקון) תשנ"ג-</w:t>
      </w:r>
      <w:r>
        <w:rPr>
          <w:rFonts w:cs="FrankRuehl"/>
          <w:rtl/>
        </w:rPr>
        <w:t>1993.</w:t>
      </w:r>
      <w:r>
        <w:rPr>
          <w:rFonts w:cs="FrankRuehl" w:hint="cs"/>
          <w:rtl/>
        </w:rPr>
        <w:t xml:space="preserve"> </w:t>
      </w:r>
      <w:hyperlink r:id="rId23" w:history="1">
        <w:r>
          <w:rPr>
            <w:rStyle w:val="Hyperlink"/>
            <w:rFonts w:cs="FrankRuehl" w:hint="cs"/>
            <w:rtl/>
          </w:rPr>
          <w:t>ק"ת תשנ"ד מ</w:t>
        </w:r>
        <w:r w:rsidRPr="00C05101">
          <w:rPr>
            <w:rStyle w:val="Hyperlink"/>
            <w:rFonts w:cs="FrankRuehl" w:hint="cs"/>
            <w:rtl/>
          </w:rPr>
          <w:t>ס' 5595</w:t>
        </w:r>
      </w:hyperlink>
      <w:r>
        <w:rPr>
          <w:rFonts w:cs="FrankRuehl" w:hint="cs"/>
          <w:rtl/>
        </w:rPr>
        <w:t xml:space="preserve"> מיום 5.5.1994 עמ' 846 </w:t>
      </w:r>
      <w:r>
        <w:rPr>
          <w:rFonts w:cs="FrankRuehl"/>
          <w:rtl/>
        </w:rPr>
        <w:t xml:space="preserve">– </w:t>
      </w:r>
      <w:r>
        <w:rPr>
          <w:rFonts w:cs="FrankRuehl" w:hint="cs"/>
          <w:rtl/>
        </w:rPr>
        <w:t>הוראת שעה (תיקון מס' 2) תשנ"ד-</w:t>
      </w:r>
      <w:r>
        <w:rPr>
          <w:rFonts w:cs="FrankRuehl"/>
          <w:rtl/>
        </w:rPr>
        <w:t>1994.</w:t>
      </w:r>
      <w:r w:rsidRPr="005D4B14">
        <w:rPr>
          <w:rFonts w:cs="FrankRuehl" w:hint="cs"/>
          <w:rtl/>
        </w:rPr>
        <w:t xml:space="preserve"> </w:t>
      </w:r>
      <w:hyperlink r:id="rId24" w:history="1">
        <w:r w:rsidRPr="003A6D12">
          <w:rPr>
            <w:rStyle w:val="Hyperlink"/>
            <w:rFonts w:cs="FrankRuehl" w:hint="cs"/>
            <w:rtl/>
          </w:rPr>
          <w:t>ק</w:t>
        </w:r>
        <w:r w:rsidRPr="003A6D12">
          <w:rPr>
            <w:rStyle w:val="Hyperlink"/>
            <w:rFonts w:cs="FrankRuehl"/>
            <w:rtl/>
          </w:rPr>
          <w:t>"</w:t>
        </w:r>
        <w:r w:rsidRPr="003A6D12">
          <w:rPr>
            <w:rStyle w:val="Hyperlink"/>
            <w:rFonts w:cs="FrankRuehl" w:hint="cs"/>
            <w:rtl/>
          </w:rPr>
          <w:t xml:space="preserve">ת </w:t>
        </w:r>
        <w:r w:rsidRPr="003A6D12">
          <w:rPr>
            <w:rStyle w:val="Hyperlink"/>
            <w:rFonts w:cs="FrankRuehl"/>
            <w:rtl/>
          </w:rPr>
          <w:t>תש</w:t>
        </w:r>
        <w:r w:rsidRPr="003A6D12">
          <w:rPr>
            <w:rStyle w:val="Hyperlink"/>
            <w:rFonts w:cs="FrankRuehl" w:hint="cs"/>
            <w:rtl/>
          </w:rPr>
          <w:t>נ"ו מס' 5737</w:t>
        </w:r>
      </w:hyperlink>
      <w:r>
        <w:rPr>
          <w:rFonts w:cs="FrankRuehl" w:hint="cs"/>
          <w:rtl/>
        </w:rPr>
        <w:t xml:space="preserve"> מיום 22.2.1996 עמ' 584 </w:t>
      </w:r>
      <w:r>
        <w:rPr>
          <w:rFonts w:cs="FrankRuehl"/>
          <w:rtl/>
        </w:rPr>
        <w:t xml:space="preserve">– </w:t>
      </w:r>
      <w:r>
        <w:rPr>
          <w:rFonts w:cs="FrankRuehl" w:hint="cs"/>
          <w:rtl/>
        </w:rPr>
        <w:t>הוראת שעה (תיקון מס' 3) תשנ"ו-</w:t>
      </w:r>
      <w:r>
        <w:rPr>
          <w:rFonts w:cs="FrankRuehl"/>
          <w:rtl/>
        </w:rPr>
        <w:t>1996</w:t>
      </w:r>
      <w:r>
        <w:rPr>
          <w:rFonts w:cs="FrankRuehl" w:hint="cs"/>
          <w:rtl/>
        </w:rPr>
        <w:t xml:space="preserve">. </w:t>
      </w:r>
      <w:hyperlink r:id="rId25" w:history="1">
        <w:r w:rsidRPr="005C209D">
          <w:rPr>
            <w:rStyle w:val="Hyperlink"/>
            <w:rFonts w:cs="FrankRuehl" w:hint="cs"/>
            <w:rtl/>
          </w:rPr>
          <w:t>ק</w:t>
        </w:r>
        <w:r w:rsidRPr="005C209D">
          <w:rPr>
            <w:rStyle w:val="Hyperlink"/>
            <w:rFonts w:cs="FrankRuehl"/>
            <w:rtl/>
          </w:rPr>
          <w:t>"</w:t>
        </w:r>
        <w:r w:rsidRPr="005C209D">
          <w:rPr>
            <w:rStyle w:val="Hyperlink"/>
            <w:rFonts w:cs="FrankRuehl" w:hint="cs"/>
            <w:rtl/>
          </w:rPr>
          <w:t>ת תשנ"ז מס' 5831</w:t>
        </w:r>
      </w:hyperlink>
      <w:r>
        <w:rPr>
          <w:rFonts w:cs="FrankRuehl" w:hint="cs"/>
          <w:rtl/>
        </w:rPr>
        <w:t xml:space="preserve"> מיום 29.5.1997 עמ' 700 </w:t>
      </w:r>
      <w:r>
        <w:rPr>
          <w:rFonts w:cs="FrankRuehl"/>
          <w:rtl/>
        </w:rPr>
        <w:t xml:space="preserve">– </w:t>
      </w:r>
      <w:r>
        <w:rPr>
          <w:rFonts w:cs="FrankRuehl" w:hint="cs"/>
          <w:rtl/>
        </w:rPr>
        <w:t>הוראת שעה (תיקון מס' 4) תשנ"ז-</w:t>
      </w:r>
      <w:r>
        <w:rPr>
          <w:rFonts w:cs="FrankRuehl"/>
          <w:rtl/>
        </w:rPr>
        <w:t xml:space="preserve">1997; </w:t>
      </w:r>
      <w:r>
        <w:rPr>
          <w:rFonts w:cs="FrankRuehl" w:hint="cs"/>
          <w:rtl/>
        </w:rPr>
        <w:t>תחילתן ביום 28.2.1997.</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003708">
          <w:rPr>
            <w:rStyle w:val="Hyperlink"/>
            <w:rFonts w:cs="FrankRuehl" w:hint="cs"/>
            <w:rtl/>
          </w:rPr>
          <w:t>ק</w:t>
        </w:r>
        <w:r w:rsidRPr="00003708">
          <w:rPr>
            <w:rStyle w:val="Hyperlink"/>
            <w:rFonts w:cs="FrankRuehl"/>
            <w:rtl/>
          </w:rPr>
          <w:t>"</w:t>
        </w:r>
        <w:r w:rsidRPr="00003708">
          <w:rPr>
            <w:rStyle w:val="Hyperlink"/>
            <w:rFonts w:cs="FrankRuehl" w:hint="cs"/>
            <w:rtl/>
          </w:rPr>
          <w:t>ת תשנ"ה מס' 5624</w:t>
        </w:r>
      </w:hyperlink>
      <w:r>
        <w:rPr>
          <w:rFonts w:cs="FrankRuehl" w:hint="cs"/>
          <w:rtl/>
        </w:rPr>
        <w:t xml:space="preserve"> מיום 13.9.1994 עמ' 2 </w:t>
      </w:r>
      <w:r>
        <w:rPr>
          <w:rFonts w:cs="FrankRuehl"/>
          <w:rtl/>
        </w:rPr>
        <w:t xml:space="preserve">– </w:t>
      </w:r>
      <w:r>
        <w:rPr>
          <w:rFonts w:cs="FrankRuehl" w:hint="cs"/>
          <w:rtl/>
        </w:rPr>
        <w:t>תק' תשנ"ה-</w:t>
      </w:r>
      <w:r>
        <w:rPr>
          <w:rFonts w:cs="FrankRuehl"/>
          <w:rtl/>
        </w:rPr>
        <w:t xml:space="preserve">1994; </w:t>
      </w:r>
      <w:r>
        <w:rPr>
          <w:rFonts w:cs="FrankRuehl" w:hint="cs"/>
          <w:rtl/>
        </w:rPr>
        <w:t>תחילתן ביום 1.8.1994 ותחולתן על גימלה המשתלמת בעד התקופה שמאותו יום.</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ק"ת תשנ"ה מ</w:t>
        </w:r>
        <w:r w:rsidRPr="00003708">
          <w:rPr>
            <w:rStyle w:val="Hyperlink"/>
            <w:rFonts w:cs="FrankRuehl" w:hint="cs"/>
            <w:rtl/>
          </w:rPr>
          <w:t>ס' 5655</w:t>
        </w:r>
      </w:hyperlink>
      <w:r>
        <w:rPr>
          <w:rFonts w:cs="FrankRuehl" w:hint="cs"/>
          <w:rtl/>
        </w:rPr>
        <w:t xml:space="preserve"> מיום</w:t>
      </w:r>
      <w:r>
        <w:rPr>
          <w:rFonts w:cs="FrankRuehl"/>
          <w:rtl/>
        </w:rPr>
        <w:t xml:space="preserve"> 22.1.1995 </w:t>
      </w:r>
      <w:r>
        <w:rPr>
          <w:rFonts w:cs="FrankRuehl" w:hint="cs"/>
          <w:rtl/>
        </w:rPr>
        <w:t xml:space="preserve">עמ' 597 </w:t>
      </w:r>
      <w:r>
        <w:rPr>
          <w:rFonts w:cs="FrankRuehl"/>
          <w:rtl/>
        </w:rPr>
        <w:t xml:space="preserve">– </w:t>
      </w:r>
      <w:r>
        <w:rPr>
          <w:rFonts w:cs="FrankRuehl" w:hint="cs"/>
          <w:rtl/>
        </w:rPr>
        <w:t>תק' (מס' 2) תשנ"ה-</w:t>
      </w:r>
      <w:r>
        <w:rPr>
          <w:rFonts w:cs="FrankRuehl"/>
          <w:rtl/>
        </w:rPr>
        <w:t xml:space="preserve">1995; </w:t>
      </w:r>
      <w:r>
        <w:rPr>
          <w:rFonts w:cs="FrankRuehl" w:hint="cs"/>
          <w:rtl/>
        </w:rPr>
        <w:t>תחילתן ביום 1.2.1995 ותחולתן על גימלה המשתלמת בעד התקופה שמאותו יום.</w:t>
      </w:r>
    </w:p>
    <w:p w:rsidR="00B23820" w:rsidRDefault="00B23820" w:rsidP="005D4B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ק"ת תשנ"ה מ</w:t>
        </w:r>
        <w:r w:rsidRPr="00926337">
          <w:rPr>
            <w:rStyle w:val="Hyperlink"/>
            <w:rFonts w:cs="FrankRuehl"/>
            <w:rtl/>
          </w:rPr>
          <w:t>ס</w:t>
        </w:r>
        <w:r w:rsidRPr="00926337">
          <w:rPr>
            <w:rStyle w:val="Hyperlink"/>
            <w:rFonts w:cs="FrankRuehl" w:hint="cs"/>
            <w:rtl/>
          </w:rPr>
          <w:t>' 5658</w:t>
        </w:r>
      </w:hyperlink>
      <w:r>
        <w:rPr>
          <w:rFonts w:cs="FrankRuehl" w:hint="cs"/>
          <w:rtl/>
        </w:rPr>
        <w:t xml:space="preserve"> מיום 1.2.1995 עמ' 672 </w:t>
      </w:r>
      <w:r>
        <w:rPr>
          <w:rFonts w:cs="FrankRuehl"/>
          <w:rtl/>
        </w:rPr>
        <w:t xml:space="preserve">– </w:t>
      </w:r>
      <w:r>
        <w:rPr>
          <w:rFonts w:cs="FrankRuehl" w:hint="cs"/>
          <w:rtl/>
        </w:rPr>
        <w:t>תק' (מס' 3) תשנ"ה-</w:t>
      </w:r>
      <w:r>
        <w:rPr>
          <w:rFonts w:cs="FrankRuehl"/>
          <w:rtl/>
        </w:rPr>
        <w:t xml:space="preserve">1995; </w:t>
      </w:r>
      <w:r>
        <w:rPr>
          <w:rFonts w:cs="FrankRuehl" w:hint="cs"/>
          <w:rtl/>
        </w:rPr>
        <w:t>תחילתן ביום 1.3.1995 ותחולתן על גימלה המשתלמת בעד התקופה שמאותו יום.</w:t>
      </w:r>
    </w:p>
    <w:p w:rsidR="00B23820" w:rsidRDefault="00B23820" w:rsidP="00760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ק"ת תשנ"ו מ</w:t>
        </w:r>
        <w:r w:rsidRPr="003A6D12">
          <w:rPr>
            <w:rStyle w:val="Hyperlink"/>
            <w:rFonts w:cs="FrankRuehl" w:hint="cs"/>
            <w:rtl/>
          </w:rPr>
          <w:t>ס' 5737</w:t>
        </w:r>
      </w:hyperlink>
      <w:r>
        <w:rPr>
          <w:rFonts w:cs="FrankRuehl" w:hint="cs"/>
          <w:rtl/>
        </w:rPr>
        <w:t xml:space="preserve"> מיום 22.2.1996 עמ' 584 </w:t>
      </w:r>
      <w:r>
        <w:rPr>
          <w:rFonts w:cs="FrankRuehl"/>
          <w:rtl/>
        </w:rPr>
        <w:t xml:space="preserve">– </w:t>
      </w:r>
      <w:r>
        <w:rPr>
          <w:rFonts w:cs="FrankRuehl" w:hint="cs"/>
          <w:rtl/>
        </w:rPr>
        <w:t>תק' תשנ"ו-</w:t>
      </w:r>
      <w:r>
        <w:rPr>
          <w:rFonts w:cs="FrankRuehl"/>
          <w:rtl/>
        </w:rPr>
        <w:t>1996</w:t>
      </w:r>
      <w:r>
        <w:rPr>
          <w:rFonts w:cs="FrankRuehl" w:hint="cs"/>
          <w:rtl/>
        </w:rPr>
        <w:t>; ר' תקנה 3 לענין תחילה</w:t>
      </w:r>
      <w:r>
        <w:rPr>
          <w:rFonts w:cs="FrankRuehl"/>
          <w:rtl/>
        </w:rPr>
        <w:t>.</w:t>
      </w:r>
    </w:p>
    <w:p w:rsidR="00B23820" w:rsidRDefault="00B23820" w:rsidP="00760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003708">
          <w:rPr>
            <w:rStyle w:val="Hyperlink"/>
            <w:rFonts w:cs="FrankRuehl" w:hint="cs"/>
            <w:rtl/>
          </w:rPr>
          <w:t>ק</w:t>
        </w:r>
        <w:r w:rsidRPr="00003708">
          <w:rPr>
            <w:rStyle w:val="Hyperlink"/>
            <w:rFonts w:cs="FrankRuehl"/>
            <w:rtl/>
          </w:rPr>
          <w:t>"</w:t>
        </w:r>
        <w:r w:rsidRPr="00003708">
          <w:rPr>
            <w:rStyle w:val="Hyperlink"/>
            <w:rFonts w:cs="FrankRuehl" w:hint="cs"/>
            <w:rtl/>
          </w:rPr>
          <w:t>ת תשנ"ח</w:t>
        </w:r>
        <w:r>
          <w:rPr>
            <w:rStyle w:val="Hyperlink"/>
            <w:rFonts w:cs="FrankRuehl" w:hint="cs"/>
            <w:rtl/>
          </w:rPr>
          <w:t xml:space="preserve"> </w:t>
        </w:r>
        <w:r w:rsidRPr="00003708">
          <w:rPr>
            <w:rStyle w:val="Hyperlink"/>
            <w:rFonts w:cs="FrankRuehl" w:hint="cs"/>
            <w:rtl/>
          </w:rPr>
          <w:t>מס' 5879</w:t>
        </w:r>
      </w:hyperlink>
      <w:r>
        <w:rPr>
          <w:rFonts w:cs="FrankRuehl" w:hint="cs"/>
          <w:rtl/>
        </w:rPr>
        <w:t xml:space="preserve"> מיום 9.2.1998 עמ' 386 </w:t>
      </w:r>
      <w:r>
        <w:rPr>
          <w:rFonts w:cs="FrankRuehl"/>
          <w:rtl/>
        </w:rPr>
        <w:t xml:space="preserve">– </w:t>
      </w:r>
      <w:r>
        <w:rPr>
          <w:rFonts w:cs="FrankRuehl" w:hint="cs"/>
          <w:rtl/>
        </w:rPr>
        <w:t>תק' תשנ"ח-</w:t>
      </w:r>
      <w:r>
        <w:rPr>
          <w:rFonts w:cs="FrankRuehl"/>
          <w:rtl/>
        </w:rPr>
        <w:t>1998</w:t>
      </w:r>
      <w:r>
        <w:rPr>
          <w:rFonts w:cs="FrankRuehl" w:hint="cs"/>
          <w:rtl/>
        </w:rPr>
        <w:t>; תחילתן ביום 1.3.1998 ותחולתה גם לגבי מי שנעשה זכאי לגמלה לפני יום זה, ובלבד שלא תשולם בעד תקופה שקדמה לו</w:t>
      </w:r>
      <w:r>
        <w:rPr>
          <w:rFonts w:cs="FrankRuehl"/>
          <w:rtl/>
        </w:rPr>
        <w:t>.</w:t>
      </w:r>
    </w:p>
    <w:p w:rsidR="00B23820" w:rsidRDefault="00B23820" w:rsidP="00760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5C209D">
          <w:rPr>
            <w:rStyle w:val="Hyperlink"/>
            <w:rFonts w:cs="FrankRuehl" w:hint="cs"/>
            <w:rtl/>
          </w:rPr>
          <w:t>ק</w:t>
        </w:r>
        <w:r w:rsidRPr="005C209D">
          <w:rPr>
            <w:rStyle w:val="Hyperlink"/>
            <w:rFonts w:cs="FrankRuehl"/>
            <w:rtl/>
          </w:rPr>
          <w:t>"</w:t>
        </w:r>
        <w:r w:rsidRPr="005C209D">
          <w:rPr>
            <w:rStyle w:val="Hyperlink"/>
            <w:rFonts w:cs="FrankRuehl" w:hint="cs"/>
            <w:rtl/>
          </w:rPr>
          <w:t>ת תש"ס מס' 601</w:t>
        </w:r>
        <w:r w:rsidRPr="005C209D">
          <w:rPr>
            <w:rStyle w:val="Hyperlink"/>
            <w:rFonts w:cs="FrankRuehl"/>
            <w:rtl/>
          </w:rPr>
          <w:t>3</w:t>
        </w:r>
      </w:hyperlink>
      <w:r>
        <w:rPr>
          <w:rFonts w:cs="FrankRuehl"/>
          <w:rtl/>
        </w:rPr>
        <w:t xml:space="preserve"> </w:t>
      </w:r>
      <w:r>
        <w:rPr>
          <w:rFonts w:cs="FrankRuehl" w:hint="cs"/>
          <w:rtl/>
        </w:rPr>
        <w:t xml:space="preserve">מיום 30.12.1999 עמ' 224 </w:t>
      </w:r>
      <w:r>
        <w:rPr>
          <w:rFonts w:cs="FrankRuehl"/>
          <w:rtl/>
        </w:rPr>
        <w:t xml:space="preserve">– </w:t>
      </w:r>
      <w:r>
        <w:rPr>
          <w:rFonts w:cs="FrankRuehl" w:hint="cs"/>
          <w:rtl/>
        </w:rPr>
        <w:t>תק' תש"ס-</w:t>
      </w:r>
      <w:r>
        <w:rPr>
          <w:rFonts w:cs="FrankRuehl"/>
          <w:rtl/>
        </w:rPr>
        <w:t xml:space="preserve">1999; </w:t>
      </w:r>
      <w:r>
        <w:rPr>
          <w:rFonts w:cs="FrankRuehl" w:hint="cs"/>
          <w:rtl/>
        </w:rPr>
        <w:t>תחילתן ביום 1.8.1995</w:t>
      </w:r>
      <w:r>
        <w:rPr>
          <w:rFonts w:cs="FrankRuehl"/>
          <w:rtl/>
        </w:rPr>
        <w:t>.</w:t>
      </w:r>
    </w:p>
    <w:p w:rsidR="00B23820" w:rsidRDefault="00B23820" w:rsidP="00760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C87857">
          <w:rPr>
            <w:rStyle w:val="Hyperlink"/>
            <w:rFonts w:cs="FrankRuehl" w:hint="cs"/>
            <w:rtl/>
          </w:rPr>
          <w:t>ק</w:t>
        </w:r>
        <w:r w:rsidRPr="00C87857">
          <w:rPr>
            <w:rStyle w:val="Hyperlink"/>
            <w:rFonts w:cs="FrankRuehl"/>
            <w:rtl/>
          </w:rPr>
          <w:t>"</w:t>
        </w:r>
        <w:r w:rsidRPr="00C87857">
          <w:rPr>
            <w:rStyle w:val="Hyperlink"/>
            <w:rFonts w:cs="FrankRuehl" w:hint="cs"/>
            <w:rtl/>
          </w:rPr>
          <w:t xml:space="preserve">ת תשס"ב מס' </w:t>
        </w:r>
        <w:r>
          <w:rPr>
            <w:rStyle w:val="Hyperlink"/>
            <w:rFonts w:cs="FrankRuehl" w:hint="cs"/>
            <w:rtl/>
          </w:rPr>
          <w:t>6143</w:t>
        </w:r>
      </w:hyperlink>
      <w:r>
        <w:rPr>
          <w:rFonts w:cs="FrankRuehl" w:hint="cs"/>
          <w:rtl/>
        </w:rPr>
        <w:t xml:space="preserve"> מיום 31.12.2001 עמ' 276 </w:t>
      </w:r>
      <w:r>
        <w:rPr>
          <w:rFonts w:cs="FrankRuehl"/>
          <w:rtl/>
        </w:rPr>
        <w:t xml:space="preserve">– </w:t>
      </w:r>
      <w:r>
        <w:rPr>
          <w:rFonts w:cs="FrankRuehl" w:hint="cs"/>
          <w:rtl/>
        </w:rPr>
        <w:t>תק' תשס"ב-</w:t>
      </w:r>
      <w:r>
        <w:rPr>
          <w:rFonts w:cs="FrankRuehl"/>
          <w:rtl/>
        </w:rPr>
        <w:t xml:space="preserve">2001; </w:t>
      </w:r>
      <w:r>
        <w:rPr>
          <w:rFonts w:cs="FrankRuehl" w:hint="cs"/>
          <w:rtl/>
        </w:rPr>
        <w:t>תחילתן ביום 1.1.2002 ותחולתן על גמלה המשתלמת מאותו יום.</w:t>
      </w:r>
    </w:p>
    <w:p w:rsidR="00B23820" w:rsidRDefault="00B23820" w:rsidP="00760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C87857">
          <w:rPr>
            <w:rStyle w:val="Hyperlink"/>
            <w:rFonts w:cs="FrankRuehl" w:hint="cs"/>
            <w:rtl/>
          </w:rPr>
          <w:t>ק"ת תשס"ד מס' 6272</w:t>
        </w:r>
      </w:hyperlink>
      <w:r>
        <w:rPr>
          <w:rFonts w:cs="FrankRuehl" w:hint="cs"/>
          <w:rtl/>
        </w:rPr>
        <w:t xml:space="preserve"> מיום 4.11.2003 עמ' 35 </w:t>
      </w:r>
      <w:r>
        <w:rPr>
          <w:rFonts w:cs="FrankRuehl"/>
          <w:rtl/>
        </w:rPr>
        <w:t>–</w:t>
      </w:r>
      <w:r>
        <w:rPr>
          <w:rFonts w:cs="FrankRuehl" w:hint="cs"/>
          <w:rtl/>
        </w:rPr>
        <w:t xml:space="preserve"> תק' תשס"ד-2003; ר' תקנה 7 לענין תחילה ותחולה.</w:t>
      </w:r>
    </w:p>
    <w:p w:rsidR="00B23820" w:rsidRDefault="00B23820" w:rsidP="00C15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ק"ת תשס"ד מ</w:t>
        </w:r>
        <w:r w:rsidRPr="00DE0FAB">
          <w:rPr>
            <w:rStyle w:val="Hyperlink"/>
            <w:rFonts w:cs="FrankRuehl" w:hint="cs"/>
            <w:rtl/>
          </w:rPr>
          <w:t>ס' 6281</w:t>
        </w:r>
      </w:hyperlink>
      <w:r>
        <w:rPr>
          <w:rFonts w:cs="FrankRuehl" w:hint="cs"/>
          <w:rtl/>
        </w:rPr>
        <w:t xml:space="preserve"> מיום 31.12.2003 עמ' 110 </w:t>
      </w:r>
      <w:r>
        <w:rPr>
          <w:rFonts w:cs="FrankRuehl"/>
          <w:rtl/>
        </w:rPr>
        <w:t>–</w:t>
      </w:r>
      <w:r>
        <w:rPr>
          <w:rFonts w:cs="FrankRuehl" w:hint="cs"/>
          <w:rtl/>
        </w:rPr>
        <w:t xml:space="preserve"> תק' תשס"ד-2003; ר' תקנה 2 לענין תחילה ותחולה.</w:t>
      </w:r>
    </w:p>
    <w:p w:rsidR="00B23820" w:rsidRDefault="00B23820" w:rsidP="002F70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2F7070">
          <w:rPr>
            <w:rStyle w:val="Hyperlink"/>
            <w:rFonts w:cs="FrankRuehl" w:hint="cs"/>
            <w:rtl/>
          </w:rPr>
          <w:t>ק"ת תשס"ט מס' 6730</w:t>
        </w:r>
      </w:hyperlink>
      <w:r>
        <w:rPr>
          <w:rFonts w:cs="FrankRuehl" w:hint="cs"/>
          <w:rtl/>
        </w:rPr>
        <w:t xml:space="preserve"> מיום 14.12.2008 עמ' 202 </w:t>
      </w:r>
      <w:r>
        <w:rPr>
          <w:rFonts w:cs="FrankRuehl"/>
          <w:rtl/>
        </w:rPr>
        <w:t>–</w:t>
      </w:r>
      <w:r>
        <w:rPr>
          <w:rFonts w:cs="FrankRuehl" w:hint="cs"/>
          <w:rtl/>
        </w:rPr>
        <w:t xml:space="preserve"> תק' תשס"ט-2008; תחילתן ביום 1.11.2007 ור' תקנה 2 לענין תחולה.</w:t>
      </w:r>
    </w:p>
    <w:p w:rsidR="00B23820" w:rsidRDefault="00B23820" w:rsidP="00664D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664D84">
          <w:rPr>
            <w:rStyle w:val="Hyperlink"/>
            <w:rFonts w:cs="FrankRuehl" w:hint="cs"/>
            <w:rtl/>
          </w:rPr>
          <w:t>ק"ת תשע"ג מס' 7165</w:t>
        </w:r>
      </w:hyperlink>
      <w:r>
        <w:rPr>
          <w:rFonts w:cs="FrankRuehl" w:hint="cs"/>
          <w:rtl/>
        </w:rPr>
        <w:t xml:space="preserve"> מיום 24.9.2012 עמ' 5 </w:t>
      </w:r>
      <w:r>
        <w:rPr>
          <w:rFonts w:cs="FrankRuehl"/>
          <w:rtl/>
        </w:rPr>
        <w:t>–</w:t>
      </w:r>
      <w:r>
        <w:rPr>
          <w:rFonts w:cs="FrankRuehl" w:hint="cs"/>
          <w:rtl/>
        </w:rPr>
        <w:t xml:space="preserve"> תק' תשע"ג-2012; תחילתן ביום 1.3.2013 ור' תקנה 4 לענין תחולה והוראת מעבר.</w:t>
      </w:r>
    </w:p>
    <w:p w:rsidR="00B23820" w:rsidRDefault="00B23820" w:rsidP="00664D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664D84">
          <w:rPr>
            <w:rStyle w:val="Hyperlink"/>
            <w:rFonts w:cs="FrankRuehl" w:hint="cs"/>
            <w:rtl/>
          </w:rPr>
          <w:t>ק"ת תשע"ג מס' 7165</w:t>
        </w:r>
      </w:hyperlink>
      <w:r>
        <w:rPr>
          <w:rFonts w:cs="FrankRuehl" w:hint="cs"/>
          <w:rtl/>
        </w:rPr>
        <w:t xml:space="preserve"> מיום 24.9.2012 עמ' 8 </w:t>
      </w:r>
      <w:r>
        <w:rPr>
          <w:rFonts w:cs="FrankRuehl"/>
          <w:rtl/>
        </w:rPr>
        <w:t>–</w:t>
      </w:r>
      <w:r>
        <w:rPr>
          <w:rFonts w:cs="FrankRuehl" w:hint="cs"/>
          <w:rtl/>
        </w:rPr>
        <w:t xml:space="preserve"> תק' (מס' 2) תשע"ג-2012; תחילתן ביום 1.9.2012 ור' תקנה 3 לענין תחולה והוראת מעבר.</w:t>
      </w:r>
    </w:p>
    <w:p w:rsidR="00B23820" w:rsidRDefault="00B23820" w:rsidP="0076043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(א) תחולתן לגבי גמלה המשתלמת בעד יום התחילה ואילך.</w:t>
      </w:r>
    </w:p>
    <w:p w:rsidR="00B23820" w:rsidRDefault="00B23820" w:rsidP="0076043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על אף האמור, מי שבתקופה הקובעת לא היה זכאי לגמלה רק בשל הוראות הדין הישן, אך התקיימו בו במהלך התקופה הקובעת התנאים לזכאות לפי הדין החדש, יהיה זכאי לגמלה בעד התקופה שתחילתה מיום ז' באדר התשע"ב (1 במרס 2012) עד יום ט"ז בכסלו התשע"ב (30 בנובמבר 2012), לפי הוראות הדין החדש, ובלבד שהגיש תביעה עד יום כ"ח בטבת התשע"ד (31 בדצמבר 2013), והתקיימו בו שאר תנאי הזכאות לפי החוק.</w:t>
      </w:r>
    </w:p>
    <w:p w:rsidR="00B23820" w:rsidRDefault="00B23820" w:rsidP="0076043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(ג) תשלומים לתובע שזכאי לגמלה לפי הדין החדש או לפי סעיף קטן (ב), ישולמו רק החל מיום י"ז בכסלו התשע"ב (1 בדצמבר 2012), בעד התקופה כאמור בסעיף קטן (א) או (ב), לפי העניין.</w:t>
      </w:r>
    </w:p>
    <w:p w:rsidR="00B23820" w:rsidRDefault="00B23820" w:rsidP="0076043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(ד) מי שהיה זכאי לגמלה ערב יום התחילה בשל הוראות פסקאות (6) או (7) של סעיף 9א(ג) לחוק, כנוסחן ערב ביטולן בתיקון מס' 40, לא יפחת שיעור גמלתו רק בשל הוראות התיקון, כל עוד מתקיימות בו ברציפות הוראות הפסקאות האמורות.</w:t>
      </w:r>
    </w:p>
    <w:p w:rsidR="00B23820" w:rsidRDefault="00B23820" w:rsidP="0076043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(ה) "הדין הקודם" </w:t>
      </w:r>
      <w:r>
        <w:rPr>
          <w:rFonts w:cs="FrankRuehl"/>
          <w:rtl/>
        </w:rPr>
        <w:t>–</w:t>
      </w:r>
      <w:r>
        <w:rPr>
          <w:rFonts w:cs="FrankRuehl" w:hint="cs"/>
          <w:rtl/>
        </w:rPr>
        <w:t xml:space="preserve"> סעיף 9א(ב) לחוק לפני תיקון מס' 40; "הדין החדש" </w:t>
      </w:r>
      <w:r>
        <w:rPr>
          <w:rFonts w:cs="FrankRuehl"/>
          <w:rtl/>
        </w:rPr>
        <w:t>–</w:t>
      </w:r>
      <w:r>
        <w:rPr>
          <w:rFonts w:cs="FrankRuehl" w:hint="cs"/>
          <w:rtl/>
        </w:rPr>
        <w:t xml:space="preserve"> סעיף 9א(ב) ו-(ב1) לחוק אחרי תיקון מס' 40; "התקופה הקובעת" </w:t>
      </w:r>
      <w:r>
        <w:rPr>
          <w:rFonts w:cs="FrankRuehl"/>
          <w:rtl/>
        </w:rPr>
        <w:t>–</w:t>
      </w:r>
      <w:r>
        <w:rPr>
          <w:rFonts w:cs="FrankRuehl" w:hint="cs"/>
          <w:rtl/>
        </w:rPr>
        <w:t xml:space="preserve"> התקופה שמיום ז' באדר התשע"ב (1 במרס 2012) עד יום י"ד באלול התשע"ב (1 בספטמבר 2012).</w:t>
      </w:r>
    </w:p>
    <w:p w:rsidR="00B26AF4" w:rsidRDefault="00B26AF4" w:rsidP="00B26A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0E553E" w:rsidRPr="00B26AF4">
          <w:rPr>
            <w:rStyle w:val="Hyperlink"/>
            <w:rFonts w:cs="FrankRuehl" w:hint="cs"/>
            <w:rtl/>
          </w:rPr>
          <w:t>ק"ת תשע"ד מס' 7366</w:t>
        </w:r>
      </w:hyperlink>
      <w:r w:rsidR="000E553E">
        <w:rPr>
          <w:rFonts w:cs="FrankRuehl" w:hint="cs"/>
          <w:rtl/>
        </w:rPr>
        <w:t xml:space="preserve"> מיום 9.4.2014 עמ' 1053 </w:t>
      </w:r>
      <w:r w:rsidR="000E553E">
        <w:rPr>
          <w:rFonts w:cs="FrankRuehl"/>
          <w:rtl/>
        </w:rPr>
        <w:t>–</w:t>
      </w:r>
      <w:r w:rsidR="000E553E">
        <w:rPr>
          <w:rFonts w:cs="FrankRuehl" w:hint="cs"/>
          <w:rtl/>
        </w:rPr>
        <w:t xml:space="preserve"> הודעה תשע"ד-2014; תחילתה ביום 1.1.2014.</w:t>
      </w:r>
    </w:p>
    <w:p w:rsidR="00AD341D" w:rsidRDefault="00AD341D" w:rsidP="00AD3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00CA7BE4" w:rsidRPr="00AD341D">
          <w:rPr>
            <w:rStyle w:val="Hyperlink"/>
            <w:rFonts w:cs="FrankRuehl" w:hint="cs"/>
            <w:rtl/>
          </w:rPr>
          <w:t>ק"ת תשע"ח מס' 7955</w:t>
        </w:r>
      </w:hyperlink>
      <w:r w:rsidR="00CA7BE4">
        <w:rPr>
          <w:rFonts w:cs="FrankRuehl" w:hint="cs"/>
          <w:rtl/>
        </w:rPr>
        <w:t xml:space="preserve"> מיום 20.2.2018 עמ' 1032 </w:t>
      </w:r>
      <w:r w:rsidR="00CA7BE4">
        <w:rPr>
          <w:rFonts w:cs="FrankRuehl"/>
          <w:rtl/>
        </w:rPr>
        <w:t>–</w:t>
      </w:r>
      <w:r w:rsidR="00CA7BE4">
        <w:rPr>
          <w:rFonts w:cs="FrankRuehl" w:hint="cs"/>
          <w:rtl/>
        </w:rPr>
        <w:t xml:space="preserve"> תק' תשע"ח-2018; ר' תקנה 2 לענין הוראת שעה.</w:t>
      </w:r>
    </w:p>
    <w:p w:rsidR="002C54F8" w:rsidRDefault="002C54F8" w:rsidP="002C54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622C7C" w:rsidRPr="002C54F8">
          <w:rPr>
            <w:rStyle w:val="Hyperlink"/>
            <w:rFonts w:cs="FrankRuehl" w:hint="cs"/>
            <w:rtl/>
          </w:rPr>
          <w:t>ק"ת תשע"ט מס' 8116</w:t>
        </w:r>
      </w:hyperlink>
      <w:r w:rsidR="00622C7C">
        <w:rPr>
          <w:rFonts w:cs="FrankRuehl" w:hint="cs"/>
          <w:rtl/>
        </w:rPr>
        <w:t xml:space="preserve"> מיום 3.12.2018 עמ' 1441 </w:t>
      </w:r>
      <w:r w:rsidR="00622C7C">
        <w:rPr>
          <w:rFonts w:cs="FrankRuehl"/>
          <w:rtl/>
        </w:rPr>
        <w:t>–</w:t>
      </w:r>
      <w:r w:rsidR="00622C7C">
        <w:rPr>
          <w:rFonts w:cs="FrankRuehl" w:hint="cs"/>
          <w:rtl/>
        </w:rPr>
        <w:t xml:space="preserve"> תק' תשע"ט-2018; ר' תקנה 2 לענין תחילה ותחולה.</w:t>
      </w:r>
    </w:p>
    <w:p w:rsidR="00622C7C" w:rsidRDefault="00622C7C" w:rsidP="00622C7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תחילתן של תקנות אלה ב-1 בחודש שלאחר יום פרסומן והן יחולו על גמלה המשתלמת ביום התחילה ואילך.</w:t>
      </w:r>
    </w:p>
    <w:p w:rsidR="00B8456A" w:rsidRPr="00B577EE" w:rsidRDefault="00B8456A" w:rsidP="00B845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710BA9" w:rsidRPr="00B8456A">
          <w:rPr>
            <w:rStyle w:val="Hyperlink"/>
            <w:rFonts w:cs="FrankRuehl" w:hint="cs"/>
            <w:rtl/>
          </w:rPr>
          <w:t>ק"ת תש"ף מס' 8631</w:t>
        </w:r>
      </w:hyperlink>
      <w:r w:rsidR="00710BA9">
        <w:rPr>
          <w:rFonts w:cs="FrankRuehl" w:hint="cs"/>
          <w:rtl/>
        </w:rPr>
        <w:t xml:space="preserve"> מיום 1.7.2020 עמ' 1703 </w:t>
      </w:r>
      <w:r w:rsidR="00710BA9">
        <w:rPr>
          <w:rFonts w:cs="FrankRuehl"/>
          <w:rtl/>
        </w:rPr>
        <w:t>–</w:t>
      </w:r>
      <w:r w:rsidR="00710BA9">
        <w:rPr>
          <w:rFonts w:cs="FrankRuehl" w:hint="cs"/>
          <w:rtl/>
        </w:rPr>
        <w:t xml:space="preserve"> הודעה תש"ף-2020; תחילתה ביום 1.1.2020.</w:t>
      </w:r>
    </w:p>
  </w:footnote>
  <w:footnote w:id="2">
    <w:p w:rsidR="00B23820" w:rsidRDefault="00B23820" w:rsidP="00816A39">
      <w:pPr>
        <w:pStyle w:val="a6"/>
        <w:spacing w:before="72" w:line="240" w:lineRule="auto"/>
        <w:ind w:right="1134"/>
        <w:rPr>
          <w:rFonts w:hint="cs"/>
          <w:rtl/>
        </w:rPr>
      </w:pPr>
      <w:r>
        <w:rPr>
          <w:rStyle w:val="a7"/>
        </w:rPr>
        <w:footnoteRef/>
      </w:r>
      <w:r w:rsidRPr="0016140C">
        <w:rPr>
          <w:rFonts w:cs="FrankRuehl"/>
          <w:sz w:val="22"/>
          <w:szCs w:val="22"/>
          <w:rtl/>
        </w:rPr>
        <w:t xml:space="preserve"> </w:t>
      </w:r>
      <w:r w:rsidRPr="0016140C">
        <w:rPr>
          <w:rFonts w:cs="FrankRuehl" w:hint="cs"/>
          <w:sz w:val="22"/>
          <w:szCs w:val="22"/>
          <w:rtl/>
        </w:rPr>
        <w:t xml:space="preserve">עפ"י </w:t>
      </w:r>
      <w:r w:rsidR="00816A39">
        <w:rPr>
          <w:rFonts w:cs="FrankRuehl" w:hint="cs"/>
          <w:sz w:val="22"/>
          <w:szCs w:val="22"/>
          <w:rtl/>
        </w:rPr>
        <w:t>תקנה</w:t>
      </w:r>
      <w:r w:rsidRPr="0016140C">
        <w:rPr>
          <w:rFonts w:cs="FrankRuehl" w:hint="cs"/>
          <w:sz w:val="22"/>
          <w:szCs w:val="22"/>
          <w:rtl/>
        </w:rPr>
        <w:t xml:space="preserve"> 21(ג) תוקפ</w:t>
      </w:r>
      <w:r w:rsidR="00816A39">
        <w:rPr>
          <w:rFonts w:cs="FrankRuehl" w:hint="cs"/>
          <w:sz w:val="22"/>
          <w:szCs w:val="22"/>
          <w:rtl/>
        </w:rPr>
        <w:t>ה</w:t>
      </w:r>
      <w:r w:rsidRPr="0016140C">
        <w:rPr>
          <w:rFonts w:cs="FrankRuehl" w:hint="cs"/>
          <w:sz w:val="22"/>
          <w:szCs w:val="22"/>
          <w:rtl/>
        </w:rPr>
        <w:t xml:space="preserve"> של </w:t>
      </w:r>
      <w:r w:rsidR="00816A39">
        <w:rPr>
          <w:rFonts w:cs="FrankRuehl" w:hint="cs"/>
          <w:sz w:val="22"/>
          <w:szCs w:val="22"/>
          <w:rtl/>
        </w:rPr>
        <w:t>התקנה</w:t>
      </w:r>
      <w:r w:rsidRPr="0016140C">
        <w:rPr>
          <w:rFonts w:cs="FrankRuehl" w:hint="cs"/>
          <w:sz w:val="22"/>
          <w:szCs w:val="22"/>
          <w:rtl/>
        </w:rPr>
        <w:t xml:space="preserve"> אמור היה לפקוע ביום 30.6.1984, אך </w:t>
      </w:r>
      <w:r w:rsidR="00816A39">
        <w:rPr>
          <w:rFonts w:cs="FrankRuehl" w:hint="cs"/>
          <w:sz w:val="22"/>
          <w:szCs w:val="22"/>
          <w:rtl/>
        </w:rPr>
        <w:t>תקנה 9 תוקנה</w:t>
      </w:r>
      <w:r w:rsidRPr="0016140C">
        <w:rPr>
          <w:rFonts w:cs="FrankRuehl" w:hint="cs"/>
          <w:sz w:val="22"/>
          <w:szCs w:val="22"/>
          <w:rtl/>
        </w:rPr>
        <w:t xml:space="preserve"> מאוחר יותר.</w:t>
      </w:r>
    </w:p>
  </w:footnote>
  <w:footnote w:id="3">
    <w:p w:rsidR="00B23820" w:rsidRDefault="00B23820" w:rsidP="004200D4">
      <w:pPr>
        <w:pStyle w:val="a6"/>
        <w:spacing w:before="72" w:line="240" w:lineRule="auto"/>
        <w:ind w:right="1134"/>
        <w:rPr>
          <w:rFonts w:hint="cs"/>
        </w:rPr>
      </w:pPr>
      <w:r>
        <w:rPr>
          <w:rStyle w:val="a7"/>
        </w:rPr>
        <w:footnoteRef/>
      </w:r>
      <w:r w:rsidRPr="00760430">
        <w:rPr>
          <w:rFonts w:cs="FrankRuehl"/>
          <w:sz w:val="22"/>
          <w:szCs w:val="22"/>
          <w:rtl/>
        </w:rPr>
        <w:t xml:space="preserve"> </w:t>
      </w:r>
      <w:r w:rsidRPr="00760430">
        <w:rPr>
          <w:rFonts w:cs="FrankRuehl" w:hint="cs"/>
          <w:sz w:val="22"/>
          <w:szCs w:val="22"/>
          <w:rtl/>
        </w:rPr>
        <w:t>שיעור הריבית המעודכן מיום 1.1.201</w:t>
      </w:r>
      <w:r w:rsidR="004200D4">
        <w:rPr>
          <w:rFonts w:cs="FrankRuehl" w:hint="cs"/>
          <w:sz w:val="22"/>
          <w:szCs w:val="22"/>
          <w:rtl/>
        </w:rPr>
        <w:t>7</w:t>
      </w:r>
      <w:r w:rsidRPr="00760430">
        <w:rPr>
          <w:rFonts w:cs="FrankRuehl" w:hint="cs"/>
          <w:sz w:val="22"/>
          <w:szCs w:val="22"/>
          <w:rtl/>
        </w:rPr>
        <w:t xml:space="preserve"> הוא </w:t>
      </w:r>
      <w:r w:rsidR="0009582F">
        <w:rPr>
          <w:rFonts w:cs="FrankRuehl" w:hint="cs"/>
          <w:sz w:val="22"/>
          <w:szCs w:val="22"/>
          <w:rtl/>
        </w:rPr>
        <w:t>0.</w:t>
      </w:r>
      <w:r w:rsidR="004200D4">
        <w:rPr>
          <w:rFonts w:cs="FrankRuehl" w:hint="cs"/>
          <w:sz w:val="22"/>
          <w:szCs w:val="22"/>
          <w:rtl/>
        </w:rPr>
        <w:t>1</w:t>
      </w:r>
      <w:r w:rsidRPr="00760430">
        <w:rPr>
          <w:rFonts w:cs="FrankRuehl" w:hint="cs"/>
          <w:sz w:val="22"/>
          <w:szCs w:val="22"/>
          <w:rtl/>
        </w:rPr>
        <w:t xml:space="preserve">%: </w:t>
      </w:r>
      <w:hyperlink r:id="rId42" w:history="1">
        <w:r w:rsidRPr="00760430">
          <w:rPr>
            <w:rStyle w:val="Hyperlink"/>
            <w:rFonts w:cs="FrankRuehl" w:hint="cs"/>
            <w:sz w:val="22"/>
            <w:szCs w:val="22"/>
            <w:rtl/>
          </w:rPr>
          <w:t>י"פ תשע"</w:t>
        </w:r>
        <w:r w:rsidR="004200D4">
          <w:rPr>
            <w:rStyle w:val="Hyperlink"/>
            <w:rFonts w:cs="FrankRuehl" w:hint="cs"/>
            <w:sz w:val="22"/>
            <w:szCs w:val="22"/>
            <w:rtl/>
          </w:rPr>
          <w:t>ז</w:t>
        </w:r>
        <w:r w:rsidRPr="00760430">
          <w:rPr>
            <w:rStyle w:val="Hyperlink"/>
            <w:rFonts w:cs="FrankRuehl" w:hint="cs"/>
            <w:sz w:val="22"/>
            <w:szCs w:val="22"/>
            <w:rtl/>
          </w:rPr>
          <w:t xml:space="preserve"> מס' </w:t>
        </w:r>
        <w:r w:rsidR="0009582F">
          <w:rPr>
            <w:rStyle w:val="Hyperlink"/>
            <w:rFonts w:cs="FrankRuehl" w:hint="cs"/>
            <w:sz w:val="22"/>
            <w:szCs w:val="22"/>
            <w:rtl/>
          </w:rPr>
          <w:t>7</w:t>
        </w:r>
        <w:r w:rsidR="004200D4">
          <w:rPr>
            <w:rStyle w:val="Hyperlink"/>
            <w:rFonts w:cs="FrankRuehl" w:hint="cs"/>
            <w:sz w:val="22"/>
            <w:szCs w:val="22"/>
            <w:rtl/>
          </w:rPr>
          <w:t>474</w:t>
        </w:r>
      </w:hyperlink>
      <w:r w:rsidRPr="00760430">
        <w:rPr>
          <w:rFonts w:cs="FrankRuehl" w:hint="cs"/>
          <w:sz w:val="22"/>
          <w:szCs w:val="22"/>
          <w:rtl/>
        </w:rPr>
        <w:t xml:space="preserve"> מיום </w:t>
      </w:r>
      <w:r w:rsidR="004200D4">
        <w:rPr>
          <w:rFonts w:cs="FrankRuehl" w:hint="cs"/>
          <w:sz w:val="22"/>
          <w:szCs w:val="22"/>
          <w:rtl/>
        </w:rPr>
        <w:t>27.3.2017</w:t>
      </w:r>
      <w:r w:rsidRPr="00760430">
        <w:rPr>
          <w:rFonts w:cs="FrankRuehl" w:hint="cs"/>
          <w:sz w:val="22"/>
          <w:szCs w:val="22"/>
          <w:rtl/>
        </w:rPr>
        <w:t xml:space="preserve"> עמ' </w:t>
      </w:r>
      <w:r w:rsidR="004200D4">
        <w:rPr>
          <w:rFonts w:cs="FrankRuehl" w:hint="cs"/>
          <w:sz w:val="22"/>
          <w:szCs w:val="22"/>
          <w:rtl/>
        </w:rPr>
        <w:t>4651</w:t>
      </w:r>
      <w:r w:rsidRPr="00760430">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820" w:rsidRDefault="00B2382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הבטחת הכנסה, תשמ"ב- 1982</w:t>
    </w:r>
  </w:p>
  <w:p w:rsidR="00B23820" w:rsidRDefault="00B2382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3820" w:rsidRDefault="00B2382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3820" w:rsidRDefault="00B2382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הבטחת הכנסה, תשמ"ב-1982</w:t>
    </w:r>
  </w:p>
  <w:p w:rsidR="00B23820" w:rsidRDefault="00B2382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3820" w:rsidRDefault="00B2382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1A49"/>
    <w:rsid w:val="00001446"/>
    <w:rsid w:val="00011D1F"/>
    <w:rsid w:val="00075BD7"/>
    <w:rsid w:val="0009582F"/>
    <w:rsid w:val="000D40EA"/>
    <w:rsid w:val="000E553E"/>
    <w:rsid w:val="000F03F2"/>
    <w:rsid w:val="00102606"/>
    <w:rsid w:val="0016140C"/>
    <w:rsid w:val="001D7167"/>
    <w:rsid w:val="001E465E"/>
    <w:rsid w:val="001E7A89"/>
    <w:rsid w:val="001F13A5"/>
    <w:rsid w:val="00227A6D"/>
    <w:rsid w:val="002352CB"/>
    <w:rsid w:val="002413B4"/>
    <w:rsid w:val="002B0A3B"/>
    <w:rsid w:val="002C0B17"/>
    <w:rsid w:val="002C54F8"/>
    <w:rsid w:val="002F7070"/>
    <w:rsid w:val="003207AF"/>
    <w:rsid w:val="00332E32"/>
    <w:rsid w:val="0037330B"/>
    <w:rsid w:val="003C433F"/>
    <w:rsid w:val="003C6A59"/>
    <w:rsid w:val="003F4D27"/>
    <w:rsid w:val="003F7DBF"/>
    <w:rsid w:val="004200D4"/>
    <w:rsid w:val="004A103C"/>
    <w:rsid w:val="004A7F60"/>
    <w:rsid w:val="00543577"/>
    <w:rsid w:val="00546C04"/>
    <w:rsid w:val="005D4B14"/>
    <w:rsid w:val="005D7610"/>
    <w:rsid w:val="005E05B7"/>
    <w:rsid w:val="00614202"/>
    <w:rsid w:val="00622C7C"/>
    <w:rsid w:val="00664D84"/>
    <w:rsid w:val="006751D2"/>
    <w:rsid w:val="006847FE"/>
    <w:rsid w:val="00710BA9"/>
    <w:rsid w:val="00760430"/>
    <w:rsid w:val="00761C89"/>
    <w:rsid w:val="007C6C13"/>
    <w:rsid w:val="00802425"/>
    <w:rsid w:val="00816A39"/>
    <w:rsid w:val="008567EC"/>
    <w:rsid w:val="00881B9C"/>
    <w:rsid w:val="008C2BC9"/>
    <w:rsid w:val="0091672C"/>
    <w:rsid w:val="009303EA"/>
    <w:rsid w:val="009870CF"/>
    <w:rsid w:val="00A2134B"/>
    <w:rsid w:val="00A51B95"/>
    <w:rsid w:val="00A54782"/>
    <w:rsid w:val="00A56D19"/>
    <w:rsid w:val="00A631EC"/>
    <w:rsid w:val="00A770C1"/>
    <w:rsid w:val="00AB4284"/>
    <w:rsid w:val="00AD341D"/>
    <w:rsid w:val="00AE4B59"/>
    <w:rsid w:val="00B11CA7"/>
    <w:rsid w:val="00B23820"/>
    <w:rsid w:val="00B26AF4"/>
    <w:rsid w:val="00B41A49"/>
    <w:rsid w:val="00B577EE"/>
    <w:rsid w:val="00B80EBC"/>
    <w:rsid w:val="00B8456A"/>
    <w:rsid w:val="00BC26E4"/>
    <w:rsid w:val="00C04CA4"/>
    <w:rsid w:val="00C071BD"/>
    <w:rsid w:val="00C15AB3"/>
    <w:rsid w:val="00C41972"/>
    <w:rsid w:val="00C55F58"/>
    <w:rsid w:val="00C82F23"/>
    <w:rsid w:val="00C92E87"/>
    <w:rsid w:val="00CA7BE4"/>
    <w:rsid w:val="00D5199D"/>
    <w:rsid w:val="00D92819"/>
    <w:rsid w:val="00E173EC"/>
    <w:rsid w:val="00E35F35"/>
    <w:rsid w:val="00E65BEC"/>
    <w:rsid w:val="00F10B15"/>
    <w:rsid w:val="00F26DC1"/>
    <w:rsid w:val="00F50D27"/>
    <w:rsid w:val="00F6229F"/>
    <w:rsid w:val="00F761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EBD4EEF-64A9-4B91-ADD6-15724523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customStyle="1" w:styleId="medium2-header">
    <w:name w:val="medium2-header"/>
    <w:basedOn w:val="a"/>
    <w:rsid w:val="00A51B95"/>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customStyle="1" w:styleId="UnresolvedMention">
    <w:name w:val="Unresolved Mention"/>
    <w:uiPriority w:val="99"/>
    <w:semiHidden/>
    <w:unhideWhenUsed/>
    <w:rsid w:val="00CA7B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878.pdf" TargetMode="External"/><Relationship Id="rId21" Type="http://schemas.openxmlformats.org/officeDocument/2006/relationships/hyperlink" Target="http://www.nevo.co.il/Law_word/law06/TAK-4878.pdf" TargetMode="External"/><Relationship Id="rId42" Type="http://schemas.openxmlformats.org/officeDocument/2006/relationships/hyperlink" Target="http://www.nevo.co.il/Law_word/law06/TAK-6272.pdf" TargetMode="External"/><Relationship Id="rId47" Type="http://schemas.openxmlformats.org/officeDocument/2006/relationships/hyperlink" Target="http://www.nevo.co.il/Law_word/law06/TAK-5658.pdf" TargetMode="External"/><Relationship Id="rId63" Type="http://schemas.openxmlformats.org/officeDocument/2006/relationships/hyperlink" Target="http://www.nevo.co.il/Law_word/law06/TAK-4878.pdf" TargetMode="External"/><Relationship Id="rId68" Type="http://schemas.openxmlformats.org/officeDocument/2006/relationships/hyperlink" Target="http://www.nevo.co.il/Law_word/law06/TAK-6075.pdf" TargetMode="External"/><Relationship Id="rId84" Type="http://schemas.openxmlformats.org/officeDocument/2006/relationships/hyperlink" Target="http://www.nevo.co.il/Law_word/law06/TAK-4878.pdf" TargetMode="External"/><Relationship Id="rId89" Type="http://schemas.openxmlformats.org/officeDocument/2006/relationships/hyperlink" Target="http://www.nevo.co.il/Law_word/law06/tak-8116.pdf" TargetMode="External"/><Relationship Id="rId16" Type="http://schemas.openxmlformats.org/officeDocument/2006/relationships/hyperlink" Target="http://www.nevo.co.il/Law_word/law06/TAK-4878.pdf" TargetMode="External"/><Relationship Id="rId107" Type="http://schemas.openxmlformats.org/officeDocument/2006/relationships/header" Target="header2.xml"/><Relationship Id="rId11" Type="http://schemas.openxmlformats.org/officeDocument/2006/relationships/hyperlink" Target="http://www.nevo.co.il/Law_word/law06/TAK-6143.pdf" TargetMode="External"/><Relationship Id="rId32" Type="http://schemas.openxmlformats.org/officeDocument/2006/relationships/hyperlink" Target="http://www.nevo.co.il/Law_word/law06/TAK-5737.pdf" TargetMode="External"/><Relationship Id="rId37" Type="http://schemas.openxmlformats.org/officeDocument/2006/relationships/hyperlink" Target="http://www.nevo.co.il/Law_word/law06/TAK-5655.pdf" TargetMode="External"/><Relationship Id="rId53" Type="http://schemas.openxmlformats.org/officeDocument/2006/relationships/hyperlink" Target="http://www.nevo.co.il/Law_word/law06/TAK-5624.pdf" TargetMode="External"/><Relationship Id="rId58" Type="http://schemas.openxmlformats.org/officeDocument/2006/relationships/hyperlink" Target="http://www.btl.gov.il" TargetMode="External"/><Relationship Id="rId74" Type="http://schemas.openxmlformats.org/officeDocument/2006/relationships/hyperlink" Target="http://www.nevo.co.il/Law_word/law06/TAK-6272.pdf" TargetMode="External"/><Relationship Id="rId79" Type="http://schemas.openxmlformats.org/officeDocument/2006/relationships/hyperlink" Target="http://www.nevo.co.il/Law_word/law06/TAK-4533.pdf" TargetMode="External"/><Relationship Id="rId102" Type="http://schemas.openxmlformats.org/officeDocument/2006/relationships/hyperlink" Target="http://www.nevo.co.il/Law_word/law06/TAK-4572.pdf" TargetMode="External"/><Relationship Id="rId5" Type="http://schemas.openxmlformats.org/officeDocument/2006/relationships/endnotes" Target="endnotes.xml"/><Relationship Id="rId90" Type="http://schemas.openxmlformats.org/officeDocument/2006/relationships/hyperlink" Target="http://www.nevo.co.il/Law_word/law06/TAK-6013.pdf" TargetMode="External"/><Relationship Id="rId95" Type="http://schemas.openxmlformats.org/officeDocument/2006/relationships/hyperlink" Target="http://www.nevo.co.il/Law_word/law06/TAK-4475.pdf" TargetMode="External"/><Relationship Id="rId22" Type="http://schemas.openxmlformats.org/officeDocument/2006/relationships/hyperlink" Target="http://www.nevo.co.il/Law_word/law06/TAK-4878.pdf" TargetMode="External"/><Relationship Id="rId27" Type="http://schemas.openxmlformats.org/officeDocument/2006/relationships/hyperlink" Target="http://www.nevo.co.il/Law_word/law06/TAK-6143.pdf" TargetMode="External"/><Relationship Id="rId43" Type="http://schemas.openxmlformats.org/officeDocument/2006/relationships/hyperlink" Target="http://www.nevo.co.il/Law_word/law06/TAK-5658.pdf" TargetMode="External"/><Relationship Id="rId48" Type="http://schemas.openxmlformats.org/officeDocument/2006/relationships/hyperlink" Target="http://www.nevo.co.il/Law_word/law06/TAK-4878.pdf" TargetMode="External"/><Relationship Id="rId64" Type="http://schemas.openxmlformats.org/officeDocument/2006/relationships/hyperlink" Target="http://www.nevo.co.il/Law_word/law06/TAK-5346.pdf" TargetMode="External"/><Relationship Id="rId69" Type="http://schemas.openxmlformats.org/officeDocument/2006/relationships/hyperlink" Target="http://www.nevo.co.il/Law_word/law06/tak-7165.pdf" TargetMode="External"/><Relationship Id="rId80" Type="http://schemas.openxmlformats.org/officeDocument/2006/relationships/hyperlink" Target="http://www.nevo.co.il/Law_word/law06/TAK-5395.pdf" TargetMode="External"/><Relationship Id="rId85" Type="http://schemas.openxmlformats.org/officeDocument/2006/relationships/hyperlink" Target="http://www.nevo.co.il/Law_word/law06/TAK-4878.pdf" TargetMode="External"/><Relationship Id="rId12" Type="http://schemas.openxmlformats.org/officeDocument/2006/relationships/hyperlink" Target="http://www.nevo.co.il/Law_word/law06/TAK-5655.pdf" TargetMode="External"/><Relationship Id="rId17" Type="http://schemas.openxmlformats.org/officeDocument/2006/relationships/hyperlink" Target="http://www.nevo.co.il/Law_word/law06/TAK-5879.pdf" TargetMode="External"/><Relationship Id="rId33" Type="http://schemas.openxmlformats.org/officeDocument/2006/relationships/hyperlink" Target="http://www.nevo.co.il/Law_word/law06/TAK-5831.pdf" TargetMode="External"/><Relationship Id="rId38" Type="http://schemas.openxmlformats.org/officeDocument/2006/relationships/hyperlink" Target="http://www.nevo.co.il/Law_word/law06/TAK-5655.pdf" TargetMode="External"/><Relationship Id="rId59" Type="http://schemas.openxmlformats.org/officeDocument/2006/relationships/hyperlink" Target="http://www.nevo.co.il/Law_word/law06/TAK-5737.pdf" TargetMode="External"/><Relationship Id="rId103" Type="http://schemas.openxmlformats.org/officeDocument/2006/relationships/hyperlink" Target="http://www.nevo.co.il/Law_word/law06/tak-4583.pdf" TargetMode="External"/><Relationship Id="rId108" Type="http://schemas.openxmlformats.org/officeDocument/2006/relationships/footer" Target="footer1.xml"/><Relationship Id="rId54" Type="http://schemas.openxmlformats.org/officeDocument/2006/relationships/hyperlink" Target="http://www.nevo.co.il/Law_word/law06/TAK-4676.pdf" TargetMode="External"/><Relationship Id="rId70" Type="http://schemas.openxmlformats.org/officeDocument/2006/relationships/hyperlink" Target="http://www.nevo.co.il/Law_word/law06/TAK-6272.pdf" TargetMode="External"/><Relationship Id="rId75" Type="http://schemas.openxmlformats.org/officeDocument/2006/relationships/hyperlink" Target="http://www.nevo.co.il/Law_word/law06/TAK-6272.pdf" TargetMode="External"/><Relationship Id="rId91" Type="http://schemas.openxmlformats.org/officeDocument/2006/relationships/hyperlink" Target="http://www.nevo.co.il/Law_word/law06/TAK-6281.pdf" TargetMode="External"/><Relationship Id="rId96" Type="http://schemas.openxmlformats.org/officeDocument/2006/relationships/hyperlink" Target="http://www.nevo.co.il/Law_word/law06/TAK-4500.pdf" TargetMode="External"/><Relationship Id="rId1" Type="http://schemas.openxmlformats.org/officeDocument/2006/relationships/styles" Target="styles.xml"/><Relationship Id="rId6" Type="http://schemas.openxmlformats.org/officeDocument/2006/relationships/hyperlink" Target="http://www.nevo.co.il/Law_word/law06/TAK-6272.pdf" TargetMode="External"/><Relationship Id="rId15" Type="http://schemas.openxmlformats.org/officeDocument/2006/relationships/hyperlink" Target="http://www.nevo.co.il/Law_word/law06/TAK-4878.pdf" TargetMode="External"/><Relationship Id="rId23" Type="http://schemas.openxmlformats.org/officeDocument/2006/relationships/hyperlink" Target="http://www.nevo.co.il/Law_word/law06/TAK-5879.pdf" TargetMode="External"/><Relationship Id="rId28" Type="http://schemas.openxmlformats.org/officeDocument/2006/relationships/hyperlink" Target="http://www.nevo.co.il/Law_word/law06/TAK-6272.pdf" TargetMode="External"/><Relationship Id="rId36" Type="http://schemas.openxmlformats.org/officeDocument/2006/relationships/hyperlink" Target="http://www.nevo.co.il/Law_word/law06/TAK-6272.pdf" TargetMode="External"/><Relationship Id="rId49" Type="http://schemas.openxmlformats.org/officeDocument/2006/relationships/hyperlink" Target="http://www.nevo.co.il/Law_word/law06/TAK-4414.pdf" TargetMode="External"/><Relationship Id="rId57" Type="http://schemas.openxmlformats.org/officeDocument/2006/relationships/hyperlink" Target="http://www.nevo.co.il/Law_word/law06/tak-7165.pdf" TargetMode="External"/><Relationship Id="rId106" Type="http://schemas.openxmlformats.org/officeDocument/2006/relationships/header" Target="header1.xml"/><Relationship Id="rId10" Type="http://schemas.openxmlformats.org/officeDocument/2006/relationships/hyperlink" Target="http://www.nevo.co.il/Law_word/law06/TAK-5624.pdf" TargetMode="External"/><Relationship Id="rId31" Type="http://schemas.openxmlformats.org/officeDocument/2006/relationships/hyperlink" Target="http://www.nevo.co.il/Law_word/law06/TAK-5595.pdf" TargetMode="External"/><Relationship Id="rId44" Type="http://schemas.openxmlformats.org/officeDocument/2006/relationships/hyperlink" Target="http://www.nevo.co.il/Law_word/law06/TAK-6143.pdf" TargetMode="External"/><Relationship Id="rId52" Type="http://schemas.openxmlformats.org/officeDocument/2006/relationships/hyperlink" Target="http://www.nevo.co.il/Law_word/law06/TAK-5624.pdf" TargetMode="External"/><Relationship Id="rId60" Type="http://schemas.openxmlformats.org/officeDocument/2006/relationships/hyperlink" Target="http://www.nevo.co.il/Law_word/law06/tak-7165.pdf" TargetMode="External"/><Relationship Id="rId65" Type="http://schemas.openxmlformats.org/officeDocument/2006/relationships/hyperlink" Target="http://www.nevo.co.il/Law_word/law06/TAK-5552.pdf" TargetMode="External"/><Relationship Id="rId73" Type="http://schemas.openxmlformats.org/officeDocument/2006/relationships/hyperlink" Target="https://www.nevo.co.il/Law_word/law06/tak-8631.pdf" TargetMode="External"/><Relationship Id="rId78" Type="http://schemas.openxmlformats.org/officeDocument/2006/relationships/hyperlink" Target="http://www.nevo.co.il/Law_word/law06/TAK-4523.pdf" TargetMode="External"/><Relationship Id="rId81" Type="http://schemas.openxmlformats.org/officeDocument/2006/relationships/hyperlink" Target="http://www.nevo.co.il/Law_word/law06/TAK-5737.pdf" TargetMode="External"/><Relationship Id="rId86" Type="http://schemas.openxmlformats.org/officeDocument/2006/relationships/hyperlink" Target="http://www.nevo.co.il/Law_word/law06/TAK-5395.pdf" TargetMode="External"/><Relationship Id="rId94" Type="http://schemas.openxmlformats.org/officeDocument/2006/relationships/hyperlink" Target="http://www.nevo.co.il/Law_word/law06/TAK-4878.pdf" TargetMode="External"/><Relationship Id="rId99" Type="http://schemas.openxmlformats.org/officeDocument/2006/relationships/hyperlink" Target="http://www.nevo.co.il/Law_word/law06/tak-4477.pdf" TargetMode="External"/><Relationship Id="rId101" Type="http://schemas.openxmlformats.org/officeDocument/2006/relationships/hyperlink" Target="http://www.nevo.co.il/Law_word/law06/TAK-4508.pdf" TargetMode="External"/><Relationship Id="rId4" Type="http://schemas.openxmlformats.org/officeDocument/2006/relationships/footnotes" Target="footnotes.xml"/><Relationship Id="rId9" Type="http://schemas.openxmlformats.org/officeDocument/2006/relationships/hyperlink" Target="http://www.nevo.co.il/Law_word/law06/TAK-5624.pdf" TargetMode="External"/><Relationship Id="rId13" Type="http://schemas.openxmlformats.org/officeDocument/2006/relationships/hyperlink" Target="http://www.nevo.co.il/Law_word/law06/TAK-5655.pdf" TargetMode="External"/><Relationship Id="rId18" Type="http://schemas.openxmlformats.org/officeDocument/2006/relationships/hyperlink" Target="http://www.nevo.co.il/Law_word/law06/TAK-4878.pdf" TargetMode="External"/><Relationship Id="rId39" Type="http://schemas.openxmlformats.org/officeDocument/2006/relationships/hyperlink" Target="http://www.nevo.co.il/Law_word/law06/tak-7955.pdf" TargetMode="External"/><Relationship Id="rId109" Type="http://schemas.openxmlformats.org/officeDocument/2006/relationships/footer" Target="footer2.xml"/><Relationship Id="rId34" Type="http://schemas.openxmlformats.org/officeDocument/2006/relationships/hyperlink" Target="http://www.nevo.co.il/Law_word/law06/TAK-6143.pdf" TargetMode="External"/><Relationship Id="rId50" Type="http://schemas.openxmlformats.org/officeDocument/2006/relationships/hyperlink" Target="http://www.nevo.co.il/Law_word/law06/tak-4477.pdf" TargetMode="External"/><Relationship Id="rId55" Type="http://schemas.openxmlformats.org/officeDocument/2006/relationships/hyperlink" Target="http://www.nevo.co.il/Law_word/law06/TAK-4835.pdf" TargetMode="External"/><Relationship Id="rId76" Type="http://schemas.openxmlformats.org/officeDocument/2006/relationships/hyperlink" Target="http://www.nevo.co.il/Law_word/law06/TAK-6272.pdf" TargetMode="External"/><Relationship Id="rId97" Type="http://schemas.openxmlformats.org/officeDocument/2006/relationships/hyperlink" Target="http://www.nevo.co.il/Law_word/law06/TAK-4414.pdf" TargetMode="External"/><Relationship Id="rId104" Type="http://schemas.openxmlformats.org/officeDocument/2006/relationships/hyperlink" Target="http://www.nevo.co.il/Law_word/law06/tak-7165.pdf" TargetMode="External"/><Relationship Id="rId7" Type="http://schemas.openxmlformats.org/officeDocument/2006/relationships/hyperlink" Target="http://www.nevo.co.il/Law_word/law06/TAK-5624.pdf" TargetMode="External"/><Relationship Id="rId71" Type="http://schemas.openxmlformats.org/officeDocument/2006/relationships/hyperlink" Target="http://www.nevo.co.il/Law_word/law06/tak-7165.pdf" TargetMode="External"/><Relationship Id="rId92" Type="http://schemas.openxmlformats.org/officeDocument/2006/relationships/hyperlink" Target="http://www.nevo.co.il/Law_word/law06/TAK-6281.pdf" TargetMode="External"/><Relationship Id="rId2" Type="http://schemas.openxmlformats.org/officeDocument/2006/relationships/settings" Target="settings.xml"/><Relationship Id="rId29" Type="http://schemas.openxmlformats.org/officeDocument/2006/relationships/hyperlink" Target="http://www.nevo.co.il/Law_word/law06/TAK-5428.pdf" TargetMode="External"/><Relationship Id="rId24" Type="http://schemas.openxmlformats.org/officeDocument/2006/relationships/hyperlink" Target="http://www.nevo.co.il/Law_word/law06/TAK-4878.pdf" TargetMode="External"/><Relationship Id="rId40" Type="http://schemas.openxmlformats.org/officeDocument/2006/relationships/hyperlink" Target="http://www.nevo.co.il/Law_word/law06/tak-7955.pdf" TargetMode="External"/><Relationship Id="rId45" Type="http://schemas.openxmlformats.org/officeDocument/2006/relationships/hyperlink" Target="http://www.nevo.co.il/Law_word/law06/TAK-5395.pdf" TargetMode="External"/><Relationship Id="rId66" Type="http://schemas.openxmlformats.org/officeDocument/2006/relationships/hyperlink" Target="http://www.nevo.co.il/Law_word/law06/TAK-5831.pdf" TargetMode="External"/><Relationship Id="rId87" Type="http://schemas.openxmlformats.org/officeDocument/2006/relationships/hyperlink" Target="http://www.nevo.co.il/Law_word/law06/TAK-6272.pdf" TargetMode="External"/><Relationship Id="rId110" Type="http://schemas.openxmlformats.org/officeDocument/2006/relationships/fontTable" Target="fontTable.xml"/><Relationship Id="rId61" Type="http://schemas.openxmlformats.org/officeDocument/2006/relationships/hyperlink" Target="http://www.nevo.co.il/Law_word/law06/tak-7366.pdf" TargetMode="External"/><Relationship Id="rId82" Type="http://schemas.openxmlformats.org/officeDocument/2006/relationships/hyperlink" Target="http://www.nevo.co.il/Law_word/law06/TAK-4878.pdf" TargetMode="External"/><Relationship Id="rId19" Type="http://schemas.openxmlformats.org/officeDocument/2006/relationships/hyperlink" Target="http://www.nevo.co.il/Law_word/law06/TAK-6143.pdf" TargetMode="External"/><Relationship Id="rId14" Type="http://schemas.openxmlformats.org/officeDocument/2006/relationships/hyperlink" Target="http://www.nevo.co.il/Law_word/law06/TAK-5655.pdf" TargetMode="External"/><Relationship Id="rId30" Type="http://schemas.openxmlformats.org/officeDocument/2006/relationships/hyperlink" Target="http://www.nevo.co.il/Law_word/law06/TAK-5520.pdf" TargetMode="External"/><Relationship Id="rId35" Type="http://schemas.openxmlformats.org/officeDocument/2006/relationships/hyperlink" Target="http://www.nevo.co.il/Law_word/law06/TAK-6143.pdf" TargetMode="External"/><Relationship Id="rId56" Type="http://schemas.openxmlformats.org/officeDocument/2006/relationships/hyperlink" Target="http://www.nevo.co.il/Law_word/law06/TAK-4676.pdf" TargetMode="External"/><Relationship Id="rId77" Type="http://schemas.openxmlformats.org/officeDocument/2006/relationships/hyperlink" Target="http://www.nevo.co.il/Law_word/law06/TAK-4320.pdf" TargetMode="External"/><Relationship Id="rId100" Type="http://schemas.openxmlformats.org/officeDocument/2006/relationships/hyperlink" Target="http://www.nevo.co.il/Law_word/law06/TAK-4500.pdf" TargetMode="External"/><Relationship Id="rId105" Type="http://schemas.openxmlformats.org/officeDocument/2006/relationships/hyperlink" Target="http://www.nevo.co.il/advertisements/nevo-100.doc" TargetMode="External"/><Relationship Id="rId8" Type="http://schemas.openxmlformats.org/officeDocument/2006/relationships/hyperlink" Target="http://www.nevo.co.il/Law_word/law06/TAK-6272.pdf" TargetMode="External"/><Relationship Id="rId51" Type="http://schemas.openxmlformats.org/officeDocument/2006/relationships/hyperlink" Target="http://www.nevo.co.il/Law_word/law06/TAK-5624.pdf" TargetMode="External"/><Relationship Id="rId72" Type="http://schemas.openxmlformats.org/officeDocument/2006/relationships/hyperlink" Target="http://www.nevo.co.il/Law_word/law06/tak-7366.pdf" TargetMode="External"/><Relationship Id="rId93" Type="http://schemas.openxmlformats.org/officeDocument/2006/relationships/hyperlink" Target="http://www.nevo.co.il/Law_word/law06/tak-6730.pdf" TargetMode="External"/><Relationship Id="rId98" Type="http://schemas.openxmlformats.org/officeDocument/2006/relationships/hyperlink" Target="http://www.nevo.co.il/Law_word/law06/tak-4477.pdf" TargetMode="External"/><Relationship Id="rId3" Type="http://schemas.openxmlformats.org/officeDocument/2006/relationships/webSettings" Target="webSettings.xml"/><Relationship Id="rId25" Type="http://schemas.openxmlformats.org/officeDocument/2006/relationships/hyperlink" Target="http://www.nevo.co.il/Law_word/law06/TAK-4878.pdf" TargetMode="External"/><Relationship Id="rId46" Type="http://schemas.openxmlformats.org/officeDocument/2006/relationships/hyperlink" Target="http://www.nevo.co.il/Law_word/law06/TAK-4878.pdf" TargetMode="External"/><Relationship Id="rId67" Type="http://schemas.openxmlformats.org/officeDocument/2006/relationships/hyperlink" Target="http://www.nevo.co.il/Law_word/law06/TAK-5887.pdf" TargetMode="External"/><Relationship Id="rId20" Type="http://schemas.openxmlformats.org/officeDocument/2006/relationships/hyperlink" Target="http://www.nevo.co.il/Law_word/law06/TAK-5655.pdf" TargetMode="External"/><Relationship Id="rId41" Type="http://schemas.openxmlformats.org/officeDocument/2006/relationships/hyperlink" Target="http://www.nevo.co.il/Law_word/law06/TAK-4878.pdf" TargetMode="External"/><Relationship Id="rId62" Type="http://schemas.openxmlformats.org/officeDocument/2006/relationships/hyperlink" Target="https://www.nevo.co.il/Law_word/law06/tak-8631.pdf" TargetMode="External"/><Relationship Id="rId83" Type="http://schemas.openxmlformats.org/officeDocument/2006/relationships/hyperlink" Target="http://www.nevo.co.il/Law_word/law06/TAK-5879.pdf" TargetMode="External"/><Relationship Id="rId88" Type="http://schemas.openxmlformats.org/officeDocument/2006/relationships/hyperlink" Target="http://www.nevo.co.il/Law_word/law06/TAK-5395.pdf" TargetMode="External"/><Relationship Id="rId111"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835.pdf" TargetMode="External"/><Relationship Id="rId18" Type="http://schemas.openxmlformats.org/officeDocument/2006/relationships/hyperlink" Target="http://www.nevo.co.il/Law_word/law06/TAK-5887.pdf" TargetMode="External"/><Relationship Id="rId26" Type="http://schemas.openxmlformats.org/officeDocument/2006/relationships/hyperlink" Target="http://www.nevo.co.il/Law_word/law06/TAK-5624.pdf" TargetMode="External"/><Relationship Id="rId39" Type="http://schemas.openxmlformats.org/officeDocument/2006/relationships/hyperlink" Target="http://www.nevo.co.il/Law_word/law06/tak-7955.pdf" TargetMode="External"/><Relationship Id="rId21" Type="http://schemas.openxmlformats.org/officeDocument/2006/relationships/hyperlink" Target="http://www.nevo.co.il/Law_word/law06/TAK-5428.pdf" TargetMode="External"/><Relationship Id="rId34" Type="http://schemas.openxmlformats.org/officeDocument/2006/relationships/hyperlink" Target="http://www.nevo.co.il/Law_word/law06/TAK-6281.pdf" TargetMode="External"/><Relationship Id="rId42" Type="http://schemas.openxmlformats.org/officeDocument/2006/relationships/hyperlink" Target="http://www.nevo.co.il/Law_word/law10/yalkut-7474.pdf" TargetMode="External"/><Relationship Id="rId7" Type="http://schemas.openxmlformats.org/officeDocument/2006/relationships/hyperlink" Target="http://www.nevo.co.il/Law_word/law06/TAK-4508.pdf" TargetMode="External"/><Relationship Id="rId2" Type="http://schemas.openxmlformats.org/officeDocument/2006/relationships/hyperlink" Target="http://www.nevo.co.il/Law_word/law06/TAK-4320.pdf" TargetMode="External"/><Relationship Id="rId16" Type="http://schemas.openxmlformats.org/officeDocument/2006/relationships/hyperlink" Target="http://www.nevo.co.il/Law_word/law06/TAK-5552.pdf" TargetMode="External"/><Relationship Id="rId20" Type="http://schemas.openxmlformats.org/officeDocument/2006/relationships/hyperlink" Target="http://www.nevo.co.il/Law_word/law06/TAK-5395.pdf" TargetMode="External"/><Relationship Id="rId29" Type="http://schemas.openxmlformats.org/officeDocument/2006/relationships/hyperlink" Target="http://www.nevo.co.il/Law_word/law06/TAK-5737.pdf" TargetMode="External"/><Relationship Id="rId41" Type="http://schemas.openxmlformats.org/officeDocument/2006/relationships/hyperlink" Target="https://www.nevo.co.il/law_word/law06/tak-8631.pdf" TargetMode="External"/><Relationship Id="rId1" Type="http://schemas.openxmlformats.org/officeDocument/2006/relationships/hyperlink" Target="http://www.nevo.co.il/Law_word/law06/TAK-4316.pdf" TargetMode="External"/><Relationship Id="rId6" Type="http://schemas.openxmlformats.org/officeDocument/2006/relationships/hyperlink" Target="http://www.nevo.co.il/Law_word/law06/TAK-4500.pdf" TargetMode="External"/><Relationship Id="rId11" Type="http://schemas.openxmlformats.org/officeDocument/2006/relationships/hyperlink" Target="http://www.nevo.co.il/Law_word/law06/tak-4583.pdf" TargetMode="External"/><Relationship Id="rId24" Type="http://schemas.openxmlformats.org/officeDocument/2006/relationships/hyperlink" Target="http://www.nevo.co.il/Law_word/law06/TAK-5737.pdf" TargetMode="External"/><Relationship Id="rId32" Type="http://schemas.openxmlformats.org/officeDocument/2006/relationships/hyperlink" Target="http://www.nevo.co.il/Law_word/law06/TAK-6143.pdf" TargetMode="External"/><Relationship Id="rId37" Type="http://schemas.openxmlformats.org/officeDocument/2006/relationships/hyperlink" Target="http://www.nevo.co.il/Law_word/law06/TAK-7165.pdf" TargetMode="External"/><Relationship Id="rId40" Type="http://schemas.openxmlformats.org/officeDocument/2006/relationships/hyperlink" Target="http://www.nevo.co.il/Law_word/law06/TAK-8116.pdf" TargetMode="External"/><Relationship Id="rId5" Type="http://schemas.openxmlformats.org/officeDocument/2006/relationships/hyperlink" Target="http://www.nevo.co.il/Law_word/law06/TAK-4475.pdf" TargetMode="External"/><Relationship Id="rId15" Type="http://schemas.openxmlformats.org/officeDocument/2006/relationships/hyperlink" Target="http://www.nevo.co.il/Law_word/law06/TAK-5346.pdf" TargetMode="External"/><Relationship Id="rId23" Type="http://schemas.openxmlformats.org/officeDocument/2006/relationships/hyperlink" Target="http://www.nevo.co.il/Law_word/law06/TAK-5595.pdf" TargetMode="External"/><Relationship Id="rId28" Type="http://schemas.openxmlformats.org/officeDocument/2006/relationships/hyperlink" Target="http://www.nevo.co.il/Law_word/law06/TAK-5658.pdf" TargetMode="External"/><Relationship Id="rId36" Type="http://schemas.openxmlformats.org/officeDocument/2006/relationships/hyperlink" Target="http://www.nevo.co.il/Law_word/law06/TAK-7165.pdf" TargetMode="External"/><Relationship Id="rId10" Type="http://schemas.openxmlformats.org/officeDocument/2006/relationships/hyperlink" Target="http://www.nevo.co.il/Law_word/law06/TAK-4572.pdf" TargetMode="External"/><Relationship Id="rId19" Type="http://schemas.openxmlformats.org/officeDocument/2006/relationships/hyperlink" Target="http://www.nevo.co.il/Law_word/law06/TAK-6075.pdf" TargetMode="External"/><Relationship Id="rId31" Type="http://schemas.openxmlformats.org/officeDocument/2006/relationships/hyperlink" Target="http://www.nevo.co.il/Law_word/law06/TAK-6013.pdf" TargetMode="External"/><Relationship Id="rId4" Type="http://schemas.openxmlformats.org/officeDocument/2006/relationships/hyperlink" Target="http://www.nevo.co.il/Law_word/law06/TAK-4477.pdf" TargetMode="External"/><Relationship Id="rId9" Type="http://schemas.openxmlformats.org/officeDocument/2006/relationships/hyperlink" Target="http://www.nevo.co.il/Law_word/law06/TAK-4533.pdf" TargetMode="External"/><Relationship Id="rId14" Type="http://schemas.openxmlformats.org/officeDocument/2006/relationships/hyperlink" Target="http://www.nevo.co.il/Law_word/law06/TAK-4878.pdf" TargetMode="External"/><Relationship Id="rId22" Type="http://schemas.openxmlformats.org/officeDocument/2006/relationships/hyperlink" Target="http://www.nevo.co.il/Law_word/law06/TAK-5520.pdf" TargetMode="External"/><Relationship Id="rId27" Type="http://schemas.openxmlformats.org/officeDocument/2006/relationships/hyperlink" Target="http://www.nevo.co.il/Law_word/law06/TAK-5655.pdf" TargetMode="External"/><Relationship Id="rId30" Type="http://schemas.openxmlformats.org/officeDocument/2006/relationships/hyperlink" Target="http://www.nevo.co.il/Law_word/law06/TAK-5879.pdf" TargetMode="External"/><Relationship Id="rId35" Type="http://schemas.openxmlformats.org/officeDocument/2006/relationships/hyperlink" Target="http://www.nevo.co.il/Law_word/law06/tak-6730.pdf" TargetMode="External"/><Relationship Id="rId8" Type="http://schemas.openxmlformats.org/officeDocument/2006/relationships/hyperlink" Target="http://www.nevo.co.il/Law_word/law06/TAK-4523.pdf" TargetMode="External"/><Relationship Id="rId3" Type="http://schemas.openxmlformats.org/officeDocument/2006/relationships/hyperlink" Target="http://www.nevo.co.il/Law_word/law06/TAK-4414.pdf" TargetMode="External"/><Relationship Id="rId12" Type="http://schemas.openxmlformats.org/officeDocument/2006/relationships/hyperlink" Target="http://www.nevo.co.il/Law_word/law06/TAK-4676.pdf" TargetMode="External"/><Relationship Id="rId17" Type="http://schemas.openxmlformats.org/officeDocument/2006/relationships/hyperlink" Target="http://www.nevo.co.il/Law_word/law06/TAK-5831.pdf" TargetMode="External"/><Relationship Id="rId25" Type="http://schemas.openxmlformats.org/officeDocument/2006/relationships/hyperlink" Target="http://www.nevo.co.il/Law_word/law06/TAK-5831.pdf" TargetMode="External"/><Relationship Id="rId33" Type="http://schemas.openxmlformats.org/officeDocument/2006/relationships/hyperlink" Target="http://www.nevo.co.il/Law_word/law06/TAK-6272.pdf" TargetMode="External"/><Relationship Id="rId38" Type="http://schemas.openxmlformats.org/officeDocument/2006/relationships/hyperlink" Target="http://www.nevo.co.il/law_word/law06/tak-73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7814</Words>
  <Characters>44542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52252</CharactersWithSpaces>
  <SharedDoc>false</SharedDoc>
  <HLinks>
    <vt:vector size="1020" baseType="variant">
      <vt:variant>
        <vt:i4>393283</vt:i4>
      </vt:variant>
      <vt:variant>
        <vt:i4>465</vt:i4>
      </vt:variant>
      <vt:variant>
        <vt:i4>0</vt:i4>
      </vt:variant>
      <vt:variant>
        <vt:i4>5</vt:i4>
      </vt:variant>
      <vt:variant>
        <vt:lpwstr>http://www.nevo.co.il/advertisements/nevo-100.doc</vt:lpwstr>
      </vt:variant>
      <vt:variant>
        <vt:lpwstr/>
      </vt:variant>
      <vt:variant>
        <vt:i4>7864332</vt:i4>
      </vt:variant>
      <vt:variant>
        <vt:i4>462</vt:i4>
      </vt:variant>
      <vt:variant>
        <vt:i4>0</vt:i4>
      </vt:variant>
      <vt:variant>
        <vt:i4>5</vt:i4>
      </vt:variant>
      <vt:variant>
        <vt:lpwstr>http://www.nevo.co.il/Law_word/law06/tak-7165.pdf</vt:lpwstr>
      </vt:variant>
      <vt:variant>
        <vt:lpwstr/>
      </vt:variant>
      <vt:variant>
        <vt:i4>7667726</vt:i4>
      </vt:variant>
      <vt:variant>
        <vt:i4>459</vt:i4>
      </vt:variant>
      <vt:variant>
        <vt:i4>0</vt:i4>
      </vt:variant>
      <vt:variant>
        <vt:i4>5</vt:i4>
      </vt:variant>
      <vt:variant>
        <vt:lpwstr>http://www.nevo.co.il/Law_word/law06/tak-4583.pdf</vt:lpwstr>
      </vt:variant>
      <vt:variant>
        <vt:lpwstr/>
      </vt:variant>
      <vt:variant>
        <vt:i4>7995407</vt:i4>
      </vt:variant>
      <vt:variant>
        <vt:i4>456</vt:i4>
      </vt:variant>
      <vt:variant>
        <vt:i4>0</vt:i4>
      </vt:variant>
      <vt:variant>
        <vt:i4>5</vt:i4>
      </vt:variant>
      <vt:variant>
        <vt:lpwstr>http://www.nevo.co.il/Law_word/law06/TAK-4572.pdf</vt:lpwstr>
      </vt:variant>
      <vt:variant>
        <vt:lpwstr/>
      </vt:variant>
      <vt:variant>
        <vt:i4>8192005</vt:i4>
      </vt:variant>
      <vt:variant>
        <vt:i4>453</vt:i4>
      </vt:variant>
      <vt:variant>
        <vt:i4>0</vt:i4>
      </vt:variant>
      <vt:variant>
        <vt:i4>5</vt:i4>
      </vt:variant>
      <vt:variant>
        <vt:lpwstr>http://www.nevo.co.il/Law_word/law06/TAK-4508.pdf</vt:lpwstr>
      </vt:variant>
      <vt:variant>
        <vt:lpwstr/>
      </vt:variant>
      <vt:variant>
        <vt:i4>8192013</vt:i4>
      </vt:variant>
      <vt:variant>
        <vt:i4>450</vt:i4>
      </vt:variant>
      <vt:variant>
        <vt:i4>0</vt:i4>
      </vt:variant>
      <vt:variant>
        <vt:i4>5</vt:i4>
      </vt:variant>
      <vt:variant>
        <vt:lpwstr>http://www.nevo.co.il/Law_word/law06/TAK-4500.pdf</vt:lpwstr>
      </vt:variant>
      <vt:variant>
        <vt:lpwstr/>
      </vt:variant>
      <vt:variant>
        <vt:i4>7995403</vt:i4>
      </vt:variant>
      <vt:variant>
        <vt:i4>447</vt:i4>
      </vt:variant>
      <vt:variant>
        <vt:i4>0</vt:i4>
      </vt:variant>
      <vt:variant>
        <vt:i4>5</vt:i4>
      </vt:variant>
      <vt:variant>
        <vt:lpwstr>http://www.nevo.co.il/Law_word/law06/tak-4477.pdf</vt:lpwstr>
      </vt:variant>
      <vt:variant>
        <vt:lpwstr/>
      </vt:variant>
      <vt:variant>
        <vt:i4>7995403</vt:i4>
      </vt:variant>
      <vt:variant>
        <vt:i4>444</vt:i4>
      </vt:variant>
      <vt:variant>
        <vt:i4>0</vt:i4>
      </vt:variant>
      <vt:variant>
        <vt:i4>5</vt:i4>
      </vt:variant>
      <vt:variant>
        <vt:lpwstr>http://www.nevo.co.il/Law_word/law06/tak-4477.pdf</vt:lpwstr>
      </vt:variant>
      <vt:variant>
        <vt:lpwstr/>
      </vt:variant>
      <vt:variant>
        <vt:i4>8126472</vt:i4>
      </vt:variant>
      <vt:variant>
        <vt:i4>441</vt:i4>
      </vt:variant>
      <vt:variant>
        <vt:i4>0</vt:i4>
      </vt:variant>
      <vt:variant>
        <vt:i4>5</vt:i4>
      </vt:variant>
      <vt:variant>
        <vt:lpwstr>http://www.nevo.co.il/Law_word/law06/TAK-4414.pdf</vt:lpwstr>
      </vt:variant>
      <vt:variant>
        <vt:lpwstr/>
      </vt:variant>
      <vt:variant>
        <vt:i4>8192013</vt:i4>
      </vt:variant>
      <vt:variant>
        <vt:i4>438</vt:i4>
      </vt:variant>
      <vt:variant>
        <vt:i4>0</vt:i4>
      </vt:variant>
      <vt:variant>
        <vt:i4>5</vt:i4>
      </vt:variant>
      <vt:variant>
        <vt:lpwstr>http://www.nevo.co.il/Law_word/law06/TAK-4500.pdf</vt:lpwstr>
      </vt:variant>
      <vt:variant>
        <vt:lpwstr/>
      </vt:variant>
      <vt:variant>
        <vt:i4>7995401</vt:i4>
      </vt:variant>
      <vt:variant>
        <vt:i4>435</vt:i4>
      </vt:variant>
      <vt:variant>
        <vt:i4>0</vt:i4>
      </vt:variant>
      <vt:variant>
        <vt:i4>5</vt:i4>
      </vt:variant>
      <vt:variant>
        <vt:lpwstr>http://www.nevo.co.il/Law_word/law06/TAK-4475.pdf</vt:lpwstr>
      </vt:variant>
      <vt:variant>
        <vt:lpwstr/>
      </vt:variant>
      <vt:variant>
        <vt:i4>7995400</vt:i4>
      </vt:variant>
      <vt:variant>
        <vt:i4>432</vt:i4>
      </vt:variant>
      <vt:variant>
        <vt:i4>0</vt:i4>
      </vt:variant>
      <vt:variant>
        <vt:i4>5</vt:i4>
      </vt:variant>
      <vt:variant>
        <vt:lpwstr>http://www.nevo.co.il/Law_word/law06/TAK-4878.pdf</vt:lpwstr>
      </vt:variant>
      <vt:variant>
        <vt:lpwstr/>
      </vt:variant>
      <vt:variant>
        <vt:i4>8126479</vt:i4>
      </vt:variant>
      <vt:variant>
        <vt:i4>429</vt:i4>
      </vt:variant>
      <vt:variant>
        <vt:i4>0</vt:i4>
      </vt:variant>
      <vt:variant>
        <vt:i4>5</vt:i4>
      </vt:variant>
      <vt:variant>
        <vt:lpwstr>http://www.nevo.co.il/Law_word/law06/tak-6730.pdf</vt:lpwstr>
      </vt:variant>
      <vt:variant>
        <vt:lpwstr/>
      </vt:variant>
      <vt:variant>
        <vt:i4>7798795</vt:i4>
      </vt:variant>
      <vt:variant>
        <vt:i4>426</vt:i4>
      </vt:variant>
      <vt:variant>
        <vt:i4>0</vt:i4>
      </vt:variant>
      <vt:variant>
        <vt:i4>5</vt:i4>
      </vt:variant>
      <vt:variant>
        <vt:lpwstr>http://www.nevo.co.il/Law_word/law06/TAK-6281.pdf</vt:lpwstr>
      </vt:variant>
      <vt:variant>
        <vt:lpwstr/>
      </vt:variant>
      <vt:variant>
        <vt:i4>7798795</vt:i4>
      </vt:variant>
      <vt:variant>
        <vt:i4>423</vt:i4>
      </vt:variant>
      <vt:variant>
        <vt:i4>0</vt:i4>
      </vt:variant>
      <vt:variant>
        <vt:i4>5</vt:i4>
      </vt:variant>
      <vt:variant>
        <vt:lpwstr>http://www.nevo.co.il/Law_word/law06/TAK-6281.pdf</vt:lpwstr>
      </vt:variant>
      <vt:variant>
        <vt:lpwstr/>
      </vt:variant>
      <vt:variant>
        <vt:i4>8257547</vt:i4>
      </vt:variant>
      <vt:variant>
        <vt:i4>420</vt:i4>
      </vt:variant>
      <vt:variant>
        <vt:i4>0</vt:i4>
      </vt:variant>
      <vt:variant>
        <vt:i4>5</vt:i4>
      </vt:variant>
      <vt:variant>
        <vt:lpwstr>http://www.nevo.co.il/Law_word/law06/TAK-6013.pdf</vt:lpwstr>
      </vt:variant>
      <vt:variant>
        <vt:lpwstr/>
      </vt:variant>
      <vt:variant>
        <vt:i4>7340047</vt:i4>
      </vt:variant>
      <vt:variant>
        <vt:i4>417</vt:i4>
      </vt:variant>
      <vt:variant>
        <vt:i4>0</vt:i4>
      </vt:variant>
      <vt:variant>
        <vt:i4>5</vt:i4>
      </vt:variant>
      <vt:variant>
        <vt:lpwstr>http://www.nevo.co.il/Law_word/law06/tak-8116.pdf</vt:lpwstr>
      </vt:variant>
      <vt:variant>
        <vt:lpwstr/>
      </vt:variant>
      <vt:variant>
        <vt:i4>7667726</vt:i4>
      </vt:variant>
      <vt:variant>
        <vt:i4>414</vt:i4>
      </vt:variant>
      <vt:variant>
        <vt:i4>0</vt:i4>
      </vt:variant>
      <vt:variant>
        <vt:i4>5</vt:i4>
      </vt:variant>
      <vt:variant>
        <vt:lpwstr>http://www.nevo.co.il/Law_word/law06/TAK-5395.pdf</vt:lpwstr>
      </vt:variant>
      <vt:variant>
        <vt:lpwstr/>
      </vt:variant>
      <vt:variant>
        <vt:i4>7864328</vt:i4>
      </vt:variant>
      <vt:variant>
        <vt:i4>411</vt:i4>
      </vt:variant>
      <vt:variant>
        <vt:i4>0</vt:i4>
      </vt:variant>
      <vt:variant>
        <vt:i4>5</vt:i4>
      </vt:variant>
      <vt:variant>
        <vt:lpwstr>http://www.nevo.co.il/Law_word/law06/TAK-6272.pdf</vt:lpwstr>
      </vt:variant>
      <vt:variant>
        <vt:lpwstr/>
      </vt:variant>
      <vt:variant>
        <vt:i4>7667726</vt:i4>
      </vt:variant>
      <vt:variant>
        <vt:i4>408</vt:i4>
      </vt:variant>
      <vt:variant>
        <vt:i4>0</vt:i4>
      </vt:variant>
      <vt:variant>
        <vt:i4>5</vt:i4>
      </vt:variant>
      <vt:variant>
        <vt:lpwstr>http://www.nevo.co.il/Law_word/law06/TAK-5395.pdf</vt:lpwstr>
      </vt:variant>
      <vt:variant>
        <vt:lpwstr/>
      </vt:variant>
      <vt:variant>
        <vt:i4>7995400</vt:i4>
      </vt:variant>
      <vt:variant>
        <vt:i4>405</vt:i4>
      </vt:variant>
      <vt:variant>
        <vt:i4>0</vt:i4>
      </vt:variant>
      <vt:variant>
        <vt:i4>5</vt:i4>
      </vt:variant>
      <vt:variant>
        <vt:lpwstr>http://www.nevo.co.il/Law_word/law06/TAK-4878.pdf</vt:lpwstr>
      </vt:variant>
      <vt:variant>
        <vt:lpwstr/>
      </vt:variant>
      <vt:variant>
        <vt:i4>7995400</vt:i4>
      </vt:variant>
      <vt:variant>
        <vt:i4>402</vt:i4>
      </vt:variant>
      <vt:variant>
        <vt:i4>0</vt:i4>
      </vt:variant>
      <vt:variant>
        <vt:i4>5</vt:i4>
      </vt:variant>
      <vt:variant>
        <vt:lpwstr>http://www.nevo.co.il/Law_word/law06/TAK-4878.pdf</vt:lpwstr>
      </vt:variant>
      <vt:variant>
        <vt:lpwstr/>
      </vt:variant>
      <vt:variant>
        <vt:i4>8060937</vt:i4>
      </vt:variant>
      <vt:variant>
        <vt:i4>399</vt:i4>
      </vt:variant>
      <vt:variant>
        <vt:i4>0</vt:i4>
      </vt:variant>
      <vt:variant>
        <vt:i4>5</vt:i4>
      </vt:variant>
      <vt:variant>
        <vt:lpwstr>http://www.nevo.co.il/Law_word/law06/TAK-5879.pdf</vt:lpwstr>
      </vt:variant>
      <vt:variant>
        <vt:lpwstr/>
      </vt:variant>
      <vt:variant>
        <vt:i4>7995400</vt:i4>
      </vt:variant>
      <vt:variant>
        <vt:i4>396</vt:i4>
      </vt:variant>
      <vt:variant>
        <vt:i4>0</vt:i4>
      </vt:variant>
      <vt:variant>
        <vt:i4>5</vt:i4>
      </vt:variant>
      <vt:variant>
        <vt:lpwstr>http://www.nevo.co.il/Law_word/law06/TAK-4878.pdf</vt:lpwstr>
      </vt:variant>
      <vt:variant>
        <vt:lpwstr/>
      </vt:variant>
      <vt:variant>
        <vt:i4>8323080</vt:i4>
      </vt:variant>
      <vt:variant>
        <vt:i4>393</vt:i4>
      </vt:variant>
      <vt:variant>
        <vt:i4>0</vt:i4>
      </vt:variant>
      <vt:variant>
        <vt:i4>5</vt:i4>
      </vt:variant>
      <vt:variant>
        <vt:lpwstr>http://www.nevo.co.il/Law_word/law06/TAK-5737.pdf</vt:lpwstr>
      </vt:variant>
      <vt:variant>
        <vt:lpwstr/>
      </vt:variant>
      <vt:variant>
        <vt:i4>7667726</vt:i4>
      </vt:variant>
      <vt:variant>
        <vt:i4>390</vt:i4>
      </vt:variant>
      <vt:variant>
        <vt:i4>0</vt:i4>
      </vt:variant>
      <vt:variant>
        <vt:i4>5</vt:i4>
      </vt:variant>
      <vt:variant>
        <vt:lpwstr>http://www.nevo.co.il/Law_word/law06/TAK-5395.pdf</vt:lpwstr>
      </vt:variant>
      <vt:variant>
        <vt:lpwstr/>
      </vt:variant>
      <vt:variant>
        <vt:i4>8257550</vt:i4>
      </vt:variant>
      <vt:variant>
        <vt:i4>387</vt:i4>
      </vt:variant>
      <vt:variant>
        <vt:i4>0</vt:i4>
      </vt:variant>
      <vt:variant>
        <vt:i4>5</vt:i4>
      </vt:variant>
      <vt:variant>
        <vt:lpwstr>http://www.nevo.co.il/Law_word/law06/TAK-4533.pdf</vt:lpwstr>
      </vt:variant>
      <vt:variant>
        <vt:lpwstr/>
      </vt:variant>
      <vt:variant>
        <vt:i4>8323086</vt:i4>
      </vt:variant>
      <vt:variant>
        <vt:i4>384</vt:i4>
      </vt:variant>
      <vt:variant>
        <vt:i4>0</vt:i4>
      </vt:variant>
      <vt:variant>
        <vt:i4>5</vt:i4>
      </vt:variant>
      <vt:variant>
        <vt:lpwstr>http://www.nevo.co.il/Law_word/law06/TAK-4523.pdf</vt:lpwstr>
      </vt:variant>
      <vt:variant>
        <vt:lpwstr/>
      </vt:variant>
      <vt:variant>
        <vt:i4>8323083</vt:i4>
      </vt:variant>
      <vt:variant>
        <vt:i4>381</vt:i4>
      </vt:variant>
      <vt:variant>
        <vt:i4>0</vt:i4>
      </vt:variant>
      <vt:variant>
        <vt:i4>5</vt:i4>
      </vt:variant>
      <vt:variant>
        <vt:lpwstr>http://www.nevo.co.il/Law_word/law06/TAK-4320.pdf</vt:lpwstr>
      </vt:variant>
      <vt:variant>
        <vt:lpwstr/>
      </vt:variant>
      <vt:variant>
        <vt:i4>7864328</vt:i4>
      </vt:variant>
      <vt:variant>
        <vt:i4>378</vt:i4>
      </vt:variant>
      <vt:variant>
        <vt:i4>0</vt:i4>
      </vt:variant>
      <vt:variant>
        <vt:i4>5</vt:i4>
      </vt:variant>
      <vt:variant>
        <vt:lpwstr>http://www.nevo.co.il/Law_word/law06/TAK-6272.pdf</vt:lpwstr>
      </vt:variant>
      <vt:variant>
        <vt:lpwstr/>
      </vt:variant>
      <vt:variant>
        <vt:i4>7864328</vt:i4>
      </vt:variant>
      <vt:variant>
        <vt:i4>375</vt:i4>
      </vt:variant>
      <vt:variant>
        <vt:i4>0</vt:i4>
      </vt:variant>
      <vt:variant>
        <vt:i4>5</vt:i4>
      </vt:variant>
      <vt:variant>
        <vt:lpwstr>http://www.nevo.co.il/Law_word/law06/TAK-6272.pdf</vt:lpwstr>
      </vt:variant>
      <vt:variant>
        <vt:lpwstr/>
      </vt:variant>
      <vt:variant>
        <vt:i4>7864328</vt:i4>
      </vt:variant>
      <vt:variant>
        <vt:i4>372</vt:i4>
      </vt:variant>
      <vt:variant>
        <vt:i4>0</vt:i4>
      </vt:variant>
      <vt:variant>
        <vt:i4>5</vt:i4>
      </vt:variant>
      <vt:variant>
        <vt:lpwstr>http://www.nevo.co.il/Law_word/law06/TAK-6272.pdf</vt:lpwstr>
      </vt:variant>
      <vt:variant>
        <vt:lpwstr/>
      </vt:variant>
      <vt:variant>
        <vt:i4>7405593</vt:i4>
      </vt:variant>
      <vt:variant>
        <vt:i4>369</vt:i4>
      </vt:variant>
      <vt:variant>
        <vt:i4>0</vt:i4>
      </vt:variant>
      <vt:variant>
        <vt:i4>5</vt:i4>
      </vt:variant>
      <vt:variant>
        <vt:lpwstr>https://www.nevo.co.il/Law_word/law06/tak-8631.pdf</vt:lpwstr>
      </vt:variant>
      <vt:variant>
        <vt:lpwstr/>
      </vt:variant>
      <vt:variant>
        <vt:i4>7864333</vt:i4>
      </vt:variant>
      <vt:variant>
        <vt:i4>366</vt:i4>
      </vt:variant>
      <vt:variant>
        <vt:i4>0</vt:i4>
      </vt:variant>
      <vt:variant>
        <vt:i4>5</vt:i4>
      </vt:variant>
      <vt:variant>
        <vt:lpwstr>http://www.nevo.co.il/Law_word/law06/tak-7366.pdf</vt:lpwstr>
      </vt:variant>
      <vt:variant>
        <vt:lpwstr/>
      </vt:variant>
      <vt:variant>
        <vt:i4>7864332</vt:i4>
      </vt:variant>
      <vt:variant>
        <vt:i4>363</vt:i4>
      </vt:variant>
      <vt:variant>
        <vt:i4>0</vt:i4>
      </vt:variant>
      <vt:variant>
        <vt:i4>5</vt:i4>
      </vt:variant>
      <vt:variant>
        <vt:lpwstr>http://www.nevo.co.il/Law_word/law06/tak-7165.pdf</vt:lpwstr>
      </vt:variant>
      <vt:variant>
        <vt:lpwstr/>
      </vt:variant>
      <vt:variant>
        <vt:i4>7864328</vt:i4>
      </vt:variant>
      <vt:variant>
        <vt:i4>360</vt:i4>
      </vt:variant>
      <vt:variant>
        <vt:i4>0</vt:i4>
      </vt:variant>
      <vt:variant>
        <vt:i4>5</vt:i4>
      </vt:variant>
      <vt:variant>
        <vt:lpwstr>http://www.nevo.co.il/Law_word/law06/TAK-6272.pdf</vt:lpwstr>
      </vt:variant>
      <vt:variant>
        <vt:lpwstr/>
      </vt:variant>
      <vt:variant>
        <vt:i4>7864332</vt:i4>
      </vt:variant>
      <vt:variant>
        <vt:i4>357</vt:i4>
      </vt:variant>
      <vt:variant>
        <vt:i4>0</vt:i4>
      </vt:variant>
      <vt:variant>
        <vt:i4>5</vt:i4>
      </vt:variant>
      <vt:variant>
        <vt:lpwstr>http://www.nevo.co.il/Law_word/law06/tak-7165.pdf</vt:lpwstr>
      </vt:variant>
      <vt:variant>
        <vt:lpwstr/>
      </vt:variant>
      <vt:variant>
        <vt:i4>7864333</vt:i4>
      </vt:variant>
      <vt:variant>
        <vt:i4>354</vt:i4>
      </vt:variant>
      <vt:variant>
        <vt:i4>0</vt:i4>
      </vt:variant>
      <vt:variant>
        <vt:i4>5</vt:i4>
      </vt:variant>
      <vt:variant>
        <vt:lpwstr>http://www.nevo.co.il/Law_word/law06/TAK-6075.pdf</vt:lpwstr>
      </vt:variant>
      <vt:variant>
        <vt:lpwstr/>
      </vt:variant>
      <vt:variant>
        <vt:i4>7602183</vt:i4>
      </vt:variant>
      <vt:variant>
        <vt:i4>351</vt:i4>
      </vt:variant>
      <vt:variant>
        <vt:i4>0</vt:i4>
      </vt:variant>
      <vt:variant>
        <vt:i4>5</vt:i4>
      </vt:variant>
      <vt:variant>
        <vt:lpwstr>http://www.nevo.co.il/Law_word/law06/TAK-5887.pdf</vt:lpwstr>
      </vt:variant>
      <vt:variant>
        <vt:lpwstr/>
      </vt:variant>
      <vt:variant>
        <vt:i4>8323073</vt:i4>
      </vt:variant>
      <vt:variant>
        <vt:i4>348</vt:i4>
      </vt:variant>
      <vt:variant>
        <vt:i4>0</vt:i4>
      </vt:variant>
      <vt:variant>
        <vt:i4>5</vt:i4>
      </vt:variant>
      <vt:variant>
        <vt:lpwstr>http://www.nevo.co.il/Law_word/law06/TAK-5831.pdf</vt:lpwstr>
      </vt:variant>
      <vt:variant>
        <vt:lpwstr/>
      </vt:variant>
      <vt:variant>
        <vt:i4>7929871</vt:i4>
      </vt:variant>
      <vt:variant>
        <vt:i4>345</vt:i4>
      </vt:variant>
      <vt:variant>
        <vt:i4>0</vt:i4>
      </vt:variant>
      <vt:variant>
        <vt:i4>5</vt:i4>
      </vt:variant>
      <vt:variant>
        <vt:lpwstr>http://www.nevo.co.il/Law_word/law06/TAK-5552.pdf</vt:lpwstr>
      </vt:variant>
      <vt:variant>
        <vt:lpwstr/>
      </vt:variant>
      <vt:variant>
        <vt:i4>7864333</vt:i4>
      </vt:variant>
      <vt:variant>
        <vt:i4>342</vt:i4>
      </vt:variant>
      <vt:variant>
        <vt:i4>0</vt:i4>
      </vt:variant>
      <vt:variant>
        <vt:i4>5</vt:i4>
      </vt:variant>
      <vt:variant>
        <vt:lpwstr>http://www.nevo.co.il/Law_word/law06/TAK-5346.pdf</vt:lpwstr>
      </vt:variant>
      <vt:variant>
        <vt:lpwstr/>
      </vt:variant>
      <vt:variant>
        <vt:i4>7995400</vt:i4>
      </vt:variant>
      <vt:variant>
        <vt:i4>339</vt:i4>
      </vt:variant>
      <vt:variant>
        <vt:i4>0</vt:i4>
      </vt:variant>
      <vt:variant>
        <vt:i4>5</vt:i4>
      </vt:variant>
      <vt:variant>
        <vt:lpwstr>http://www.nevo.co.il/Law_word/law06/TAK-4878.pdf</vt:lpwstr>
      </vt:variant>
      <vt:variant>
        <vt:lpwstr/>
      </vt:variant>
      <vt:variant>
        <vt:i4>7405593</vt:i4>
      </vt:variant>
      <vt:variant>
        <vt:i4>336</vt:i4>
      </vt:variant>
      <vt:variant>
        <vt:i4>0</vt:i4>
      </vt:variant>
      <vt:variant>
        <vt:i4>5</vt:i4>
      </vt:variant>
      <vt:variant>
        <vt:lpwstr>https://www.nevo.co.il/Law_word/law06/tak-8631.pdf</vt:lpwstr>
      </vt:variant>
      <vt:variant>
        <vt:lpwstr/>
      </vt:variant>
      <vt:variant>
        <vt:i4>7864333</vt:i4>
      </vt:variant>
      <vt:variant>
        <vt:i4>333</vt:i4>
      </vt:variant>
      <vt:variant>
        <vt:i4>0</vt:i4>
      </vt:variant>
      <vt:variant>
        <vt:i4>5</vt:i4>
      </vt:variant>
      <vt:variant>
        <vt:lpwstr>http://www.nevo.co.il/Law_word/law06/tak-7366.pdf</vt:lpwstr>
      </vt:variant>
      <vt:variant>
        <vt:lpwstr/>
      </vt:variant>
      <vt:variant>
        <vt:i4>7864332</vt:i4>
      </vt:variant>
      <vt:variant>
        <vt:i4>330</vt:i4>
      </vt:variant>
      <vt:variant>
        <vt:i4>0</vt:i4>
      </vt:variant>
      <vt:variant>
        <vt:i4>5</vt:i4>
      </vt:variant>
      <vt:variant>
        <vt:lpwstr>http://www.nevo.co.il/Law_word/law06/tak-7165.pdf</vt:lpwstr>
      </vt:variant>
      <vt:variant>
        <vt:lpwstr/>
      </vt:variant>
      <vt:variant>
        <vt:i4>8323080</vt:i4>
      </vt:variant>
      <vt:variant>
        <vt:i4>327</vt:i4>
      </vt:variant>
      <vt:variant>
        <vt:i4>0</vt:i4>
      </vt:variant>
      <vt:variant>
        <vt:i4>5</vt:i4>
      </vt:variant>
      <vt:variant>
        <vt:lpwstr>http://www.nevo.co.il/Law_word/law06/TAK-5737.pdf</vt:lpwstr>
      </vt:variant>
      <vt:variant>
        <vt:lpwstr/>
      </vt:variant>
      <vt:variant>
        <vt:i4>7471143</vt:i4>
      </vt:variant>
      <vt:variant>
        <vt:i4>324</vt:i4>
      </vt:variant>
      <vt:variant>
        <vt:i4>0</vt:i4>
      </vt:variant>
      <vt:variant>
        <vt:i4>5</vt:i4>
      </vt:variant>
      <vt:variant>
        <vt:lpwstr>http://www.btl.gov.il/</vt:lpwstr>
      </vt:variant>
      <vt:variant>
        <vt:lpwstr/>
      </vt:variant>
      <vt:variant>
        <vt:i4>7864332</vt:i4>
      </vt:variant>
      <vt:variant>
        <vt:i4>321</vt:i4>
      </vt:variant>
      <vt:variant>
        <vt:i4>0</vt:i4>
      </vt:variant>
      <vt:variant>
        <vt:i4>5</vt:i4>
      </vt:variant>
      <vt:variant>
        <vt:lpwstr>http://www.nevo.co.il/Law_word/law06/tak-7165.pdf</vt:lpwstr>
      </vt:variant>
      <vt:variant>
        <vt:lpwstr/>
      </vt:variant>
      <vt:variant>
        <vt:i4>7995400</vt:i4>
      </vt:variant>
      <vt:variant>
        <vt:i4>318</vt:i4>
      </vt:variant>
      <vt:variant>
        <vt:i4>0</vt:i4>
      </vt:variant>
      <vt:variant>
        <vt:i4>5</vt:i4>
      </vt:variant>
      <vt:variant>
        <vt:lpwstr>http://www.nevo.co.il/Law_word/law06/TAK-4676.pdf</vt:lpwstr>
      </vt:variant>
      <vt:variant>
        <vt:lpwstr/>
      </vt:variant>
      <vt:variant>
        <vt:i4>8257541</vt:i4>
      </vt:variant>
      <vt:variant>
        <vt:i4>315</vt:i4>
      </vt:variant>
      <vt:variant>
        <vt:i4>0</vt:i4>
      </vt:variant>
      <vt:variant>
        <vt:i4>5</vt:i4>
      </vt:variant>
      <vt:variant>
        <vt:lpwstr>http://www.nevo.co.il/Law_word/law06/TAK-4835.pdf</vt:lpwstr>
      </vt:variant>
      <vt:variant>
        <vt:lpwstr/>
      </vt:variant>
      <vt:variant>
        <vt:i4>7995400</vt:i4>
      </vt:variant>
      <vt:variant>
        <vt:i4>312</vt:i4>
      </vt:variant>
      <vt:variant>
        <vt:i4>0</vt:i4>
      </vt:variant>
      <vt:variant>
        <vt:i4>5</vt:i4>
      </vt:variant>
      <vt:variant>
        <vt:lpwstr>http://www.nevo.co.il/Law_word/law06/TAK-4676.pdf</vt:lpwstr>
      </vt:variant>
      <vt:variant>
        <vt:lpwstr/>
      </vt:variant>
      <vt:variant>
        <vt:i4>8257546</vt:i4>
      </vt:variant>
      <vt:variant>
        <vt:i4>309</vt:i4>
      </vt:variant>
      <vt:variant>
        <vt:i4>0</vt:i4>
      </vt:variant>
      <vt:variant>
        <vt:i4>5</vt:i4>
      </vt:variant>
      <vt:variant>
        <vt:lpwstr>http://www.nevo.co.il/Law_word/law06/TAK-5624.pdf</vt:lpwstr>
      </vt:variant>
      <vt:variant>
        <vt:lpwstr/>
      </vt:variant>
      <vt:variant>
        <vt:i4>8257546</vt:i4>
      </vt:variant>
      <vt:variant>
        <vt:i4>306</vt:i4>
      </vt:variant>
      <vt:variant>
        <vt:i4>0</vt:i4>
      </vt:variant>
      <vt:variant>
        <vt:i4>5</vt:i4>
      </vt:variant>
      <vt:variant>
        <vt:lpwstr>http://www.nevo.co.il/Law_word/law06/TAK-5624.pdf</vt:lpwstr>
      </vt:variant>
      <vt:variant>
        <vt:lpwstr/>
      </vt:variant>
      <vt:variant>
        <vt:i4>8257546</vt:i4>
      </vt:variant>
      <vt:variant>
        <vt:i4>303</vt:i4>
      </vt:variant>
      <vt:variant>
        <vt:i4>0</vt:i4>
      </vt:variant>
      <vt:variant>
        <vt:i4>5</vt:i4>
      </vt:variant>
      <vt:variant>
        <vt:lpwstr>http://www.nevo.co.il/Law_word/law06/TAK-5624.pdf</vt:lpwstr>
      </vt:variant>
      <vt:variant>
        <vt:lpwstr/>
      </vt:variant>
      <vt:variant>
        <vt:i4>7995403</vt:i4>
      </vt:variant>
      <vt:variant>
        <vt:i4>300</vt:i4>
      </vt:variant>
      <vt:variant>
        <vt:i4>0</vt:i4>
      </vt:variant>
      <vt:variant>
        <vt:i4>5</vt:i4>
      </vt:variant>
      <vt:variant>
        <vt:lpwstr>http://www.nevo.co.il/Law_word/law06/tak-4477.pdf</vt:lpwstr>
      </vt:variant>
      <vt:variant>
        <vt:lpwstr/>
      </vt:variant>
      <vt:variant>
        <vt:i4>8126472</vt:i4>
      </vt:variant>
      <vt:variant>
        <vt:i4>297</vt:i4>
      </vt:variant>
      <vt:variant>
        <vt:i4>0</vt:i4>
      </vt:variant>
      <vt:variant>
        <vt:i4>5</vt:i4>
      </vt:variant>
      <vt:variant>
        <vt:lpwstr>http://www.nevo.co.il/Law_word/law06/TAK-4414.pdf</vt:lpwstr>
      </vt:variant>
      <vt:variant>
        <vt:lpwstr/>
      </vt:variant>
      <vt:variant>
        <vt:i4>7995400</vt:i4>
      </vt:variant>
      <vt:variant>
        <vt:i4>294</vt:i4>
      </vt:variant>
      <vt:variant>
        <vt:i4>0</vt:i4>
      </vt:variant>
      <vt:variant>
        <vt:i4>5</vt:i4>
      </vt:variant>
      <vt:variant>
        <vt:lpwstr>http://www.nevo.co.il/Law_word/law06/TAK-4878.pdf</vt:lpwstr>
      </vt:variant>
      <vt:variant>
        <vt:lpwstr/>
      </vt:variant>
      <vt:variant>
        <vt:i4>7929862</vt:i4>
      </vt:variant>
      <vt:variant>
        <vt:i4>291</vt:i4>
      </vt:variant>
      <vt:variant>
        <vt:i4>0</vt:i4>
      </vt:variant>
      <vt:variant>
        <vt:i4>5</vt:i4>
      </vt:variant>
      <vt:variant>
        <vt:lpwstr>http://www.nevo.co.il/Law_word/law06/TAK-5658.pdf</vt:lpwstr>
      </vt:variant>
      <vt:variant>
        <vt:lpwstr/>
      </vt:variant>
      <vt:variant>
        <vt:i4>7995400</vt:i4>
      </vt:variant>
      <vt:variant>
        <vt:i4>288</vt:i4>
      </vt:variant>
      <vt:variant>
        <vt:i4>0</vt:i4>
      </vt:variant>
      <vt:variant>
        <vt:i4>5</vt:i4>
      </vt:variant>
      <vt:variant>
        <vt:lpwstr>http://www.nevo.co.il/Law_word/law06/TAK-4878.pdf</vt:lpwstr>
      </vt:variant>
      <vt:variant>
        <vt:lpwstr/>
      </vt:variant>
      <vt:variant>
        <vt:i4>7667726</vt:i4>
      </vt:variant>
      <vt:variant>
        <vt:i4>285</vt:i4>
      </vt:variant>
      <vt:variant>
        <vt:i4>0</vt:i4>
      </vt:variant>
      <vt:variant>
        <vt:i4>5</vt:i4>
      </vt:variant>
      <vt:variant>
        <vt:lpwstr>http://www.nevo.co.il/Law_word/law06/TAK-5395.pdf</vt:lpwstr>
      </vt:variant>
      <vt:variant>
        <vt:lpwstr/>
      </vt:variant>
      <vt:variant>
        <vt:i4>8060938</vt:i4>
      </vt:variant>
      <vt:variant>
        <vt:i4>282</vt:i4>
      </vt:variant>
      <vt:variant>
        <vt:i4>0</vt:i4>
      </vt:variant>
      <vt:variant>
        <vt:i4>5</vt:i4>
      </vt:variant>
      <vt:variant>
        <vt:lpwstr>http://www.nevo.co.il/Law_word/law06/TAK-6143.pdf</vt:lpwstr>
      </vt:variant>
      <vt:variant>
        <vt:lpwstr/>
      </vt:variant>
      <vt:variant>
        <vt:i4>7929862</vt:i4>
      </vt:variant>
      <vt:variant>
        <vt:i4>279</vt:i4>
      </vt:variant>
      <vt:variant>
        <vt:i4>0</vt:i4>
      </vt:variant>
      <vt:variant>
        <vt:i4>5</vt:i4>
      </vt:variant>
      <vt:variant>
        <vt:lpwstr>http://www.nevo.co.il/Law_word/law06/TAK-5658.pdf</vt:lpwstr>
      </vt:variant>
      <vt:variant>
        <vt:lpwstr/>
      </vt:variant>
      <vt:variant>
        <vt:i4>7864328</vt:i4>
      </vt:variant>
      <vt:variant>
        <vt:i4>276</vt:i4>
      </vt:variant>
      <vt:variant>
        <vt:i4>0</vt:i4>
      </vt:variant>
      <vt:variant>
        <vt:i4>5</vt:i4>
      </vt:variant>
      <vt:variant>
        <vt:lpwstr>http://www.nevo.co.il/Law_word/law06/TAK-6272.pdf</vt:lpwstr>
      </vt:variant>
      <vt:variant>
        <vt:lpwstr/>
      </vt:variant>
      <vt:variant>
        <vt:i4>7995400</vt:i4>
      </vt:variant>
      <vt:variant>
        <vt:i4>273</vt:i4>
      </vt:variant>
      <vt:variant>
        <vt:i4>0</vt:i4>
      </vt:variant>
      <vt:variant>
        <vt:i4>5</vt:i4>
      </vt:variant>
      <vt:variant>
        <vt:lpwstr>http://www.nevo.co.il/Law_word/law06/TAK-4878.pdf</vt:lpwstr>
      </vt:variant>
      <vt:variant>
        <vt:lpwstr/>
      </vt:variant>
      <vt:variant>
        <vt:i4>8060932</vt:i4>
      </vt:variant>
      <vt:variant>
        <vt:i4>270</vt:i4>
      </vt:variant>
      <vt:variant>
        <vt:i4>0</vt:i4>
      </vt:variant>
      <vt:variant>
        <vt:i4>5</vt:i4>
      </vt:variant>
      <vt:variant>
        <vt:lpwstr>http://www.nevo.co.il/Law_word/law06/tak-7955.pdf</vt:lpwstr>
      </vt:variant>
      <vt:variant>
        <vt:lpwstr/>
      </vt:variant>
      <vt:variant>
        <vt:i4>8060932</vt:i4>
      </vt:variant>
      <vt:variant>
        <vt:i4>267</vt:i4>
      </vt:variant>
      <vt:variant>
        <vt:i4>0</vt:i4>
      </vt:variant>
      <vt:variant>
        <vt:i4>5</vt:i4>
      </vt:variant>
      <vt:variant>
        <vt:lpwstr>http://www.nevo.co.il/Law_word/law06/tak-7955.pdf</vt:lpwstr>
      </vt:variant>
      <vt:variant>
        <vt:lpwstr/>
      </vt:variant>
      <vt:variant>
        <vt:i4>7929867</vt:i4>
      </vt:variant>
      <vt:variant>
        <vt:i4>264</vt:i4>
      </vt:variant>
      <vt:variant>
        <vt:i4>0</vt:i4>
      </vt:variant>
      <vt:variant>
        <vt:i4>5</vt:i4>
      </vt:variant>
      <vt:variant>
        <vt:lpwstr>http://www.nevo.co.il/Law_word/law06/TAK-5655.pdf</vt:lpwstr>
      </vt:variant>
      <vt:variant>
        <vt:lpwstr/>
      </vt:variant>
      <vt:variant>
        <vt:i4>7929867</vt:i4>
      </vt:variant>
      <vt:variant>
        <vt:i4>261</vt:i4>
      </vt:variant>
      <vt:variant>
        <vt:i4>0</vt:i4>
      </vt:variant>
      <vt:variant>
        <vt:i4>5</vt:i4>
      </vt:variant>
      <vt:variant>
        <vt:lpwstr>http://www.nevo.co.il/Law_word/law06/TAK-5655.pdf</vt:lpwstr>
      </vt:variant>
      <vt:variant>
        <vt:lpwstr/>
      </vt:variant>
      <vt:variant>
        <vt:i4>7864328</vt:i4>
      </vt:variant>
      <vt:variant>
        <vt:i4>258</vt:i4>
      </vt:variant>
      <vt:variant>
        <vt:i4>0</vt:i4>
      </vt:variant>
      <vt:variant>
        <vt:i4>5</vt:i4>
      </vt:variant>
      <vt:variant>
        <vt:lpwstr>http://www.nevo.co.il/Law_word/law06/TAK-6272.pdf</vt:lpwstr>
      </vt:variant>
      <vt:variant>
        <vt:lpwstr/>
      </vt:variant>
      <vt:variant>
        <vt:i4>8060938</vt:i4>
      </vt:variant>
      <vt:variant>
        <vt:i4>255</vt:i4>
      </vt:variant>
      <vt:variant>
        <vt:i4>0</vt:i4>
      </vt:variant>
      <vt:variant>
        <vt:i4>5</vt:i4>
      </vt:variant>
      <vt:variant>
        <vt:lpwstr>http://www.nevo.co.il/Law_word/law06/TAK-6143.pdf</vt:lpwstr>
      </vt:variant>
      <vt:variant>
        <vt:lpwstr/>
      </vt:variant>
      <vt:variant>
        <vt:i4>8060938</vt:i4>
      </vt:variant>
      <vt:variant>
        <vt:i4>252</vt:i4>
      </vt:variant>
      <vt:variant>
        <vt:i4>0</vt:i4>
      </vt:variant>
      <vt:variant>
        <vt:i4>5</vt:i4>
      </vt:variant>
      <vt:variant>
        <vt:lpwstr>http://www.nevo.co.il/Law_word/law06/TAK-6143.pdf</vt:lpwstr>
      </vt:variant>
      <vt:variant>
        <vt:lpwstr/>
      </vt:variant>
      <vt:variant>
        <vt:i4>8323073</vt:i4>
      </vt:variant>
      <vt:variant>
        <vt:i4>249</vt:i4>
      </vt:variant>
      <vt:variant>
        <vt:i4>0</vt:i4>
      </vt:variant>
      <vt:variant>
        <vt:i4>5</vt:i4>
      </vt:variant>
      <vt:variant>
        <vt:lpwstr>http://www.nevo.co.il/Law_word/law06/TAK-5831.pdf</vt:lpwstr>
      </vt:variant>
      <vt:variant>
        <vt:lpwstr/>
      </vt:variant>
      <vt:variant>
        <vt:i4>8323080</vt:i4>
      </vt:variant>
      <vt:variant>
        <vt:i4>246</vt:i4>
      </vt:variant>
      <vt:variant>
        <vt:i4>0</vt:i4>
      </vt:variant>
      <vt:variant>
        <vt:i4>5</vt:i4>
      </vt:variant>
      <vt:variant>
        <vt:lpwstr>http://www.nevo.co.il/Law_word/law06/TAK-5737.pdf</vt:lpwstr>
      </vt:variant>
      <vt:variant>
        <vt:lpwstr/>
      </vt:variant>
      <vt:variant>
        <vt:i4>7667720</vt:i4>
      </vt:variant>
      <vt:variant>
        <vt:i4>243</vt:i4>
      </vt:variant>
      <vt:variant>
        <vt:i4>0</vt:i4>
      </vt:variant>
      <vt:variant>
        <vt:i4>5</vt:i4>
      </vt:variant>
      <vt:variant>
        <vt:lpwstr>http://www.nevo.co.il/Law_word/law06/TAK-5595.pdf</vt:lpwstr>
      </vt:variant>
      <vt:variant>
        <vt:lpwstr/>
      </vt:variant>
      <vt:variant>
        <vt:i4>8257549</vt:i4>
      </vt:variant>
      <vt:variant>
        <vt:i4>240</vt:i4>
      </vt:variant>
      <vt:variant>
        <vt:i4>0</vt:i4>
      </vt:variant>
      <vt:variant>
        <vt:i4>5</vt:i4>
      </vt:variant>
      <vt:variant>
        <vt:lpwstr>http://www.nevo.co.il/Law_word/law06/TAK-5520.pdf</vt:lpwstr>
      </vt:variant>
      <vt:variant>
        <vt:lpwstr/>
      </vt:variant>
      <vt:variant>
        <vt:i4>8257540</vt:i4>
      </vt:variant>
      <vt:variant>
        <vt:i4>237</vt:i4>
      </vt:variant>
      <vt:variant>
        <vt:i4>0</vt:i4>
      </vt:variant>
      <vt:variant>
        <vt:i4>5</vt:i4>
      </vt:variant>
      <vt:variant>
        <vt:lpwstr>http://www.nevo.co.il/Law_word/law06/TAK-5428.pdf</vt:lpwstr>
      </vt:variant>
      <vt:variant>
        <vt:lpwstr/>
      </vt:variant>
      <vt:variant>
        <vt:i4>7864328</vt:i4>
      </vt:variant>
      <vt:variant>
        <vt:i4>234</vt:i4>
      </vt:variant>
      <vt:variant>
        <vt:i4>0</vt:i4>
      </vt:variant>
      <vt:variant>
        <vt:i4>5</vt:i4>
      </vt:variant>
      <vt:variant>
        <vt:lpwstr>http://www.nevo.co.il/Law_word/law06/TAK-6272.pdf</vt:lpwstr>
      </vt:variant>
      <vt:variant>
        <vt:lpwstr/>
      </vt:variant>
      <vt:variant>
        <vt:i4>8060938</vt:i4>
      </vt:variant>
      <vt:variant>
        <vt:i4>231</vt:i4>
      </vt:variant>
      <vt:variant>
        <vt:i4>0</vt:i4>
      </vt:variant>
      <vt:variant>
        <vt:i4>5</vt:i4>
      </vt:variant>
      <vt:variant>
        <vt:lpwstr>http://www.nevo.co.il/Law_word/law06/TAK-6143.pdf</vt:lpwstr>
      </vt:variant>
      <vt:variant>
        <vt:lpwstr/>
      </vt:variant>
      <vt:variant>
        <vt:i4>7995400</vt:i4>
      </vt:variant>
      <vt:variant>
        <vt:i4>228</vt:i4>
      </vt:variant>
      <vt:variant>
        <vt:i4>0</vt:i4>
      </vt:variant>
      <vt:variant>
        <vt:i4>5</vt:i4>
      </vt:variant>
      <vt:variant>
        <vt:lpwstr>http://www.nevo.co.il/Law_word/law06/TAK-4878.pdf</vt:lpwstr>
      </vt:variant>
      <vt:variant>
        <vt:lpwstr/>
      </vt:variant>
      <vt:variant>
        <vt:i4>7995400</vt:i4>
      </vt:variant>
      <vt:variant>
        <vt:i4>225</vt:i4>
      </vt:variant>
      <vt:variant>
        <vt:i4>0</vt:i4>
      </vt:variant>
      <vt:variant>
        <vt:i4>5</vt:i4>
      </vt:variant>
      <vt:variant>
        <vt:lpwstr>http://www.nevo.co.il/Law_word/law06/TAK-4878.pdf</vt:lpwstr>
      </vt:variant>
      <vt:variant>
        <vt:lpwstr/>
      </vt:variant>
      <vt:variant>
        <vt:i4>7995400</vt:i4>
      </vt:variant>
      <vt:variant>
        <vt:i4>222</vt:i4>
      </vt:variant>
      <vt:variant>
        <vt:i4>0</vt:i4>
      </vt:variant>
      <vt:variant>
        <vt:i4>5</vt:i4>
      </vt:variant>
      <vt:variant>
        <vt:lpwstr>http://www.nevo.co.il/Law_word/law06/TAK-4878.pdf</vt:lpwstr>
      </vt:variant>
      <vt:variant>
        <vt:lpwstr/>
      </vt:variant>
      <vt:variant>
        <vt:i4>8060937</vt:i4>
      </vt:variant>
      <vt:variant>
        <vt:i4>219</vt:i4>
      </vt:variant>
      <vt:variant>
        <vt:i4>0</vt:i4>
      </vt:variant>
      <vt:variant>
        <vt:i4>5</vt:i4>
      </vt:variant>
      <vt:variant>
        <vt:lpwstr>http://www.nevo.co.il/Law_word/law06/TAK-5879.pdf</vt:lpwstr>
      </vt:variant>
      <vt:variant>
        <vt:lpwstr/>
      </vt:variant>
      <vt:variant>
        <vt:i4>7995400</vt:i4>
      </vt:variant>
      <vt:variant>
        <vt:i4>216</vt:i4>
      </vt:variant>
      <vt:variant>
        <vt:i4>0</vt:i4>
      </vt:variant>
      <vt:variant>
        <vt:i4>5</vt:i4>
      </vt:variant>
      <vt:variant>
        <vt:lpwstr>http://www.nevo.co.il/Law_word/law06/TAK-4878.pdf</vt:lpwstr>
      </vt:variant>
      <vt:variant>
        <vt:lpwstr/>
      </vt:variant>
      <vt:variant>
        <vt:i4>7995400</vt:i4>
      </vt:variant>
      <vt:variant>
        <vt:i4>213</vt:i4>
      </vt:variant>
      <vt:variant>
        <vt:i4>0</vt:i4>
      </vt:variant>
      <vt:variant>
        <vt:i4>5</vt:i4>
      </vt:variant>
      <vt:variant>
        <vt:lpwstr>http://www.nevo.co.il/Law_word/law06/TAK-4878.pdf</vt:lpwstr>
      </vt:variant>
      <vt:variant>
        <vt:lpwstr/>
      </vt:variant>
      <vt:variant>
        <vt:i4>7929867</vt:i4>
      </vt:variant>
      <vt:variant>
        <vt:i4>210</vt:i4>
      </vt:variant>
      <vt:variant>
        <vt:i4>0</vt:i4>
      </vt:variant>
      <vt:variant>
        <vt:i4>5</vt:i4>
      </vt:variant>
      <vt:variant>
        <vt:lpwstr>http://www.nevo.co.il/Law_word/law06/TAK-5655.pdf</vt:lpwstr>
      </vt:variant>
      <vt:variant>
        <vt:lpwstr/>
      </vt:variant>
      <vt:variant>
        <vt:i4>8060938</vt:i4>
      </vt:variant>
      <vt:variant>
        <vt:i4>207</vt:i4>
      </vt:variant>
      <vt:variant>
        <vt:i4>0</vt:i4>
      </vt:variant>
      <vt:variant>
        <vt:i4>5</vt:i4>
      </vt:variant>
      <vt:variant>
        <vt:lpwstr>http://www.nevo.co.il/Law_word/law06/TAK-6143.pdf</vt:lpwstr>
      </vt:variant>
      <vt:variant>
        <vt:lpwstr/>
      </vt:variant>
      <vt:variant>
        <vt:i4>7995400</vt:i4>
      </vt:variant>
      <vt:variant>
        <vt:i4>204</vt:i4>
      </vt:variant>
      <vt:variant>
        <vt:i4>0</vt:i4>
      </vt:variant>
      <vt:variant>
        <vt:i4>5</vt:i4>
      </vt:variant>
      <vt:variant>
        <vt:lpwstr>http://www.nevo.co.il/Law_word/law06/TAK-4878.pdf</vt:lpwstr>
      </vt:variant>
      <vt:variant>
        <vt:lpwstr/>
      </vt:variant>
      <vt:variant>
        <vt:i4>8060937</vt:i4>
      </vt:variant>
      <vt:variant>
        <vt:i4>201</vt:i4>
      </vt:variant>
      <vt:variant>
        <vt:i4>0</vt:i4>
      </vt:variant>
      <vt:variant>
        <vt:i4>5</vt:i4>
      </vt:variant>
      <vt:variant>
        <vt:lpwstr>http://www.nevo.co.il/Law_word/law06/TAK-5879.pdf</vt:lpwstr>
      </vt:variant>
      <vt:variant>
        <vt:lpwstr/>
      </vt:variant>
      <vt:variant>
        <vt:i4>7995400</vt:i4>
      </vt:variant>
      <vt:variant>
        <vt:i4>198</vt:i4>
      </vt:variant>
      <vt:variant>
        <vt:i4>0</vt:i4>
      </vt:variant>
      <vt:variant>
        <vt:i4>5</vt:i4>
      </vt:variant>
      <vt:variant>
        <vt:lpwstr>http://www.nevo.co.il/Law_word/law06/TAK-4878.pdf</vt:lpwstr>
      </vt:variant>
      <vt:variant>
        <vt:lpwstr/>
      </vt:variant>
      <vt:variant>
        <vt:i4>7995400</vt:i4>
      </vt:variant>
      <vt:variant>
        <vt:i4>195</vt:i4>
      </vt:variant>
      <vt:variant>
        <vt:i4>0</vt:i4>
      </vt:variant>
      <vt:variant>
        <vt:i4>5</vt:i4>
      </vt:variant>
      <vt:variant>
        <vt:lpwstr>http://www.nevo.co.il/Law_word/law06/TAK-4878.pdf</vt:lpwstr>
      </vt:variant>
      <vt:variant>
        <vt:lpwstr/>
      </vt:variant>
      <vt:variant>
        <vt:i4>7929867</vt:i4>
      </vt:variant>
      <vt:variant>
        <vt:i4>192</vt:i4>
      </vt:variant>
      <vt:variant>
        <vt:i4>0</vt:i4>
      </vt:variant>
      <vt:variant>
        <vt:i4>5</vt:i4>
      </vt:variant>
      <vt:variant>
        <vt:lpwstr>http://www.nevo.co.il/Law_word/law06/TAK-5655.pdf</vt:lpwstr>
      </vt:variant>
      <vt:variant>
        <vt:lpwstr/>
      </vt:variant>
      <vt:variant>
        <vt:i4>7929867</vt:i4>
      </vt:variant>
      <vt:variant>
        <vt:i4>189</vt:i4>
      </vt:variant>
      <vt:variant>
        <vt:i4>0</vt:i4>
      </vt:variant>
      <vt:variant>
        <vt:i4>5</vt:i4>
      </vt:variant>
      <vt:variant>
        <vt:lpwstr>http://www.nevo.co.il/Law_word/law06/TAK-5655.pdf</vt:lpwstr>
      </vt:variant>
      <vt:variant>
        <vt:lpwstr/>
      </vt:variant>
      <vt:variant>
        <vt:i4>7929867</vt:i4>
      </vt:variant>
      <vt:variant>
        <vt:i4>186</vt:i4>
      </vt:variant>
      <vt:variant>
        <vt:i4>0</vt:i4>
      </vt:variant>
      <vt:variant>
        <vt:i4>5</vt:i4>
      </vt:variant>
      <vt:variant>
        <vt:lpwstr>http://www.nevo.co.il/Law_word/law06/TAK-5655.pdf</vt:lpwstr>
      </vt:variant>
      <vt:variant>
        <vt:lpwstr/>
      </vt:variant>
      <vt:variant>
        <vt:i4>8060938</vt:i4>
      </vt:variant>
      <vt:variant>
        <vt:i4>183</vt:i4>
      </vt:variant>
      <vt:variant>
        <vt:i4>0</vt:i4>
      </vt:variant>
      <vt:variant>
        <vt:i4>5</vt:i4>
      </vt:variant>
      <vt:variant>
        <vt:lpwstr>http://www.nevo.co.il/Law_word/law06/TAK-6143.pdf</vt:lpwstr>
      </vt:variant>
      <vt:variant>
        <vt:lpwstr/>
      </vt:variant>
      <vt:variant>
        <vt:i4>8257546</vt:i4>
      </vt:variant>
      <vt:variant>
        <vt:i4>180</vt:i4>
      </vt:variant>
      <vt:variant>
        <vt:i4>0</vt:i4>
      </vt:variant>
      <vt:variant>
        <vt:i4>5</vt:i4>
      </vt:variant>
      <vt:variant>
        <vt:lpwstr>http://www.nevo.co.il/Law_word/law06/TAK-5624.pdf</vt:lpwstr>
      </vt:variant>
      <vt:variant>
        <vt:lpwstr/>
      </vt:variant>
      <vt:variant>
        <vt:i4>8257546</vt:i4>
      </vt:variant>
      <vt:variant>
        <vt:i4>177</vt:i4>
      </vt:variant>
      <vt:variant>
        <vt:i4>0</vt:i4>
      </vt:variant>
      <vt:variant>
        <vt:i4>5</vt:i4>
      </vt:variant>
      <vt:variant>
        <vt:lpwstr>http://www.nevo.co.il/Law_word/law06/TAK-5624.pdf</vt:lpwstr>
      </vt:variant>
      <vt:variant>
        <vt:lpwstr/>
      </vt:variant>
      <vt:variant>
        <vt:i4>7864328</vt:i4>
      </vt:variant>
      <vt:variant>
        <vt:i4>174</vt:i4>
      </vt:variant>
      <vt:variant>
        <vt:i4>0</vt:i4>
      </vt:variant>
      <vt:variant>
        <vt:i4>5</vt:i4>
      </vt:variant>
      <vt:variant>
        <vt:lpwstr>http://www.nevo.co.il/Law_word/law06/TAK-6272.pdf</vt:lpwstr>
      </vt:variant>
      <vt:variant>
        <vt:lpwstr/>
      </vt:variant>
      <vt:variant>
        <vt:i4>8257546</vt:i4>
      </vt:variant>
      <vt:variant>
        <vt:i4>171</vt:i4>
      </vt:variant>
      <vt:variant>
        <vt:i4>0</vt:i4>
      </vt:variant>
      <vt:variant>
        <vt:i4>5</vt:i4>
      </vt:variant>
      <vt:variant>
        <vt:lpwstr>http://www.nevo.co.il/Law_word/law06/TAK-5624.pdf</vt:lpwstr>
      </vt:variant>
      <vt:variant>
        <vt:lpwstr/>
      </vt:variant>
      <vt:variant>
        <vt:i4>7864328</vt:i4>
      </vt:variant>
      <vt:variant>
        <vt:i4>168</vt:i4>
      </vt:variant>
      <vt:variant>
        <vt:i4>0</vt:i4>
      </vt:variant>
      <vt:variant>
        <vt:i4>5</vt:i4>
      </vt:variant>
      <vt:variant>
        <vt:lpwstr>http://www.nevo.co.il/Law_word/law06/TAK-6272.pdf</vt:lpwstr>
      </vt:variant>
      <vt:variant>
        <vt:lpwstr/>
      </vt:variant>
      <vt:variant>
        <vt:i4>5570569</vt:i4>
      </vt:variant>
      <vt:variant>
        <vt:i4>162</vt:i4>
      </vt:variant>
      <vt:variant>
        <vt:i4>0</vt:i4>
      </vt:variant>
      <vt:variant>
        <vt:i4>5</vt:i4>
      </vt:variant>
      <vt:variant>
        <vt:lpwstr/>
      </vt:variant>
      <vt:variant>
        <vt:lpwstr>med0</vt:lpwstr>
      </vt:variant>
      <vt:variant>
        <vt:i4>196634</vt:i4>
      </vt:variant>
      <vt:variant>
        <vt:i4>156</vt:i4>
      </vt:variant>
      <vt:variant>
        <vt:i4>0</vt:i4>
      </vt:variant>
      <vt:variant>
        <vt:i4>5</vt:i4>
      </vt:variant>
      <vt:variant>
        <vt:lpwstr/>
      </vt:variant>
      <vt:variant>
        <vt:lpwstr>Seif4</vt:lpwstr>
      </vt:variant>
      <vt:variant>
        <vt:i4>196634</vt:i4>
      </vt:variant>
      <vt:variant>
        <vt:i4>150</vt:i4>
      </vt:variant>
      <vt:variant>
        <vt:i4>0</vt:i4>
      </vt:variant>
      <vt:variant>
        <vt:i4>5</vt:i4>
      </vt:variant>
      <vt:variant>
        <vt:lpwstr/>
      </vt:variant>
      <vt:variant>
        <vt:lpwstr>Seif3</vt:lpwstr>
      </vt:variant>
      <vt:variant>
        <vt:i4>196634</vt:i4>
      </vt:variant>
      <vt:variant>
        <vt:i4>144</vt:i4>
      </vt:variant>
      <vt:variant>
        <vt:i4>0</vt:i4>
      </vt:variant>
      <vt:variant>
        <vt:i4>5</vt:i4>
      </vt:variant>
      <vt:variant>
        <vt:lpwstr/>
      </vt:variant>
      <vt:variant>
        <vt:lpwstr>Seif2</vt:lpwstr>
      </vt:variant>
      <vt:variant>
        <vt:i4>196634</vt:i4>
      </vt:variant>
      <vt:variant>
        <vt:i4>138</vt:i4>
      </vt:variant>
      <vt:variant>
        <vt:i4>0</vt:i4>
      </vt:variant>
      <vt:variant>
        <vt:i4>5</vt:i4>
      </vt:variant>
      <vt:variant>
        <vt:lpwstr/>
      </vt:variant>
      <vt:variant>
        <vt:lpwstr>Seif1</vt:lpwstr>
      </vt:variant>
      <vt:variant>
        <vt:i4>3211307</vt:i4>
      </vt:variant>
      <vt:variant>
        <vt:i4>132</vt:i4>
      </vt:variant>
      <vt:variant>
        <vt:i4>0</vt:i4>
      </vt:variant>
      <vt:variant>
        <vt:i4>5</vt:i4>
      </vt:variant>
      <vt:variant>
        <vt:lpwstr/>
      </vt:variant>
      <vt:variant>
        <vt:lpwstr>Seif12</vt:lpwstr>
      </vt:variant>
      <vt:variant>
        <vt:i4>3276843</vt:i4>
      </vt:variant>
      <vt:variant>
        <vt:i4>126</vt:i4>
      </vt:variant>
      <vt:variant>
        <vt:i4>0</vt:i4>
      </vt:variant>
      <vt:variant>
        <vt:i4>5</vt:i4>
      </vt:variant>
      <vt:variant>
        <vt:lpwstr/>
      </vt:variant>
      <vt:variant>
        <vt:lpwstr>Seif11</vt:lpwstr>
      </vt:variant>
      <vt:variant>
        <vt:i4>3342379</vt:i4>
      </vt:variant>
      <vt:variant>
        <vt:i4>120</vt:i4>
      </vt:variant>
      <vt:variant>
        <vt:i4>0</vt:i4>
      </vt:variant>
      <vt:variant>
        <vt:i4>5</vt:i4>
      </vt:variant>
      <vt:variant>
        <vt:lpwstr/>
      </vt:variant>
      <vt:variant>
        <vt:lpwstr>Seif10</vt:lpwstr>
      </vt:variant>
      <vt:variant>
        <vt:i4>196634</vt:i4>
      </vt:variant>
      <vt:variant>
        <vt:i4>114</vt:i4>
      </vt:variant>
      <vt:variant>
        <vt:i4>0</vt:i4>
      </vt:variant>
      <vt:variant>
        <vt:i4>5</vt:i4>
      </vt:variant>
      <vt:variant>
        <vt:lpwstr/>
      </vt:variant>
      <vt:variant>
        <vt:lpwstr>Seif9</vt:lpwstr>
      </vt:variant>
      <vt:variant>
        <vt:i4>196634</vt:i4>
      </vt:variant>
      <vt:variant>
        <vt:i4>108</vt:i4>
      </vt:variant>
      <vt:variant>
        <vt:i4>0</vt:i4>
      </vt:variant>
      <vt:variant>
        <vt:i4>5</vt:i4>
      </vt:variant>
      <vt:variant>
        <vt:lpwstr/>
      </vt:variant>
      <vt:variant>
        <vt:lpwstr>Seif8</vt:lpwstr>
      </vt:variant>
      <vt:variant>
        <vt:i4>196634</vt:i4>
      </vt:variant>
      <vt:variant>
        <vt:i4>102</vt:i4>
      </vt:variant>
      <vt:variant>
        <vt:i4>0</vt:i4>
      </vt:variant>
      <vt:variant>
        <vt:i4>5</vt:i4>
      </vt:variant>
      <vt:variant>
        <vt:lpwstr/>
      </vt:variant>
      <vt:variant>
        <vt:lpwstr>Seif7</vt:lpwstr>
      </vt:variant>
      <vt:variant>
        <vt:i4>196634</vt:i4>
      </vt:variant>
      <vt:variant>
        <vt:i4>96</vt:i4>
      </vt:variant>
      <vt:variant>
        <vt:i4>0</vt:i4>
      </vt:variant>
      <vt:variant>
        <vt:i4>5</vt:i4>
      </vt:variant>
      <vt:variant>
        <vt:lpwstr/>
      </vt:variant>
      <vt:variant>
        <vt:lpwstr>Seif6</vt:lpwstr>
      </vt:variant>
      <vt:variant>
        <vt:i4>3473448</vt:i4>
      </vt:variant>
      <vt:variant>
        <vt:i4>90</vt:i4>
      </vt:variant>
      <vt:variant>
        <vt:i4>0</vt:i4>
      </vt:variant>
      <vt:variant>
        <vt:i4>5</vt:i4>
      </vt:variant>
      <vt:variant>
        <vt:lpwstr/>
      </vt:variant>
      <vt:variant>
        <vt:lpwstr>Seif26</vt:lpwstr>
      </vt:variant>
      <vt:variant>
        <vt:i4>3538984</vt:i4>
      </vt:variant>
      <vt:variant>
        <vt:i4>84</vt:i4>
      </vt:variant>
      <vt:variant>
        <vt:i4>0</vt:i4>
      </vt:variant>
      <vt:variant>
        <vt:i4>5</vt:i4>
      </vt:variant>
      <vt:variant>
        <vt:lpwstr/>
      </vt:variant>
      <vt:variant>
        <vt:lpwstr>Seif25</vt:lpwstr>
      </vt:variant>
      <vt:variant>
        <vt:i4>196634</vt:i4>
      </vt:variant>
      <vt:variant>
        <vt:i4>78</vt:i4>
      </vt:variant>
      <vt:variant>
        <vt:i4>0</vt:i4>
      </vt:variant>
      <vt:variant>
        <vt:i4>5</vt:i4>
      </vt:variant>
      <vt:variant>
        <vt:lpwstr/>
      </vt:variant>
      <vt:variant>
        <vt:lpwstr>Seif5</vt:lpwstr>
      </vt:variant>
      <vt:variant>
        <vt:i4>3211304</vt:i4>
      </vt:variant>
      <vt:variant>
        <vt:i4>72</vt:i4>
      </vt:variant>
      <vt:variant>
        <vt:i4>0</vt:i4>
      </vt:variant>
      <vt:variant>
        <vt:i4>5</vt:i4>
      </vt:variant>
      <vt:variant>
        <vt:lpwstr/>
      </vt:variant>
      <vt:variant>
        <vt:lpwstr>Seif22</vt:lpwstr>
      </vt:variant>
      <vt:variant>
        <vt:i4>3276840</vt:i4>
      </vt:variant>
      <vt:variant>
        <vt:i4>66</vt:i4>
      </vt:variant>
      <vt:variant>
        <vt:i4>0</vt:i4>
      </vt:variant>
      <vt:variant>
        <vt:i4>5</vt:i4>
      </vt:variant>
      <vt:variant>
        <vt:lpwstr/>
      </vt:variant>
      <vt:variant>
        <vt:lpwstr>Seif21</vt:lpwstr>
      </vt:variant>
      <vt:variant>
        <vt:i4>3342376</vt:i4>
      </vt:variant>
      <vt:variant>
        <vt:i4>60</vt:i4>
      </vt:variant>
      <vt:variant>
        <vt:i4>0</vt:i4>
      </vt:variant>
      <vt:variant>
        <vt:i4>5</vt:i4>
      </vt:variant>
      <vt:variant>
        <vt:lpwstr/>
      </vt:variant>
      <vt:variant>
        <vt:lpwstr>Seif20</vt:lpwstr>
      </vt:variant>
      <vt:variant>
        <vt:i4>3801131</vt:i4>
      </vt:variant>
      <vt:variant>
        <vt:i4>54</vt:i4>
      </vt:variant>
      <vt:variant>
        <vt:i4>0</vt:i4>
      </vt:variant>
      <vt:variant>
        <vt:i4>5</vt:i4>
      </vt:variant>
      <vt:variant>
        <vt:lpwstr/>
      </vt:variant>
      <vt:variant>
        <vt:lpwstr>Seif19</vt:lpwstr>
      </vt:variant>
      <vt:variant>
        <vt:i4>3407912</vt:i4>
      </vt:variant>
      <vt:variant>
        <vt:i4>48</vt:i4>
      </vt:variant>
      <vt:variant>
        <vt:i4>0</vt:i4>
      </vt:variant>
      <vt:variant>
        <vt:i4>5</vt:i4>
      </vt:variant>
      <vt:variant>
        <vt:lpwstr/>
      </vt:variant>
      <vt:variant>
        <vt:lpwstr>Seif27</vt:lpwstr>
      </vt:variant>
      <vt:variant>
        <vt:i4>3866667</vt:i4>
      </vt:variant>
      <vt:variant>
        <vt:i4>42</vt:i4>
      </vt:variant>
      <vt:variant>
        <vt:i4>0</vt:i4>
      </vt:variant>
      <vt:variant>
        <vt:i4>5</vt:i4>
      </vt:variant>
      <vt:variant>
        <vt:lpwstr/>
      </vt:variant>
      <vt:variant>
        <vt:lpwstr>Seif18</vt:lpwstr>
      </vt:variant>
      <vt:variant>
        <vt:i4>3604520</vt:i4>
      </vt:variant>
      <vt:variant>
        <vt:i4>36</vt:i4>
      </vt:variant>
      <vt:variant>
        <vt:i4>0</vt:i4>
      </vt:variant>
      <vt:variant>
        <vt:i4>5</vt:i4>
      </vt:variant>
      <vt:variant>
        <vt:lpwstr/>
      </vt:variant>
      <vt:variant>
        <vt:lpwstr>Seif24</vt:lpwstr>
      </vt:variant>
      <vt:variant>
        <vt:i4>3407915</vt:i4>
      </vt:variant>
      <vt:variant>
        <vt:i4>30</vt:i4>
      </vt:variant>
      <vt:variant>
        <vt:i4>0</vt:i4>
      </vt:variant>
      <vt:variant>
        <vt:i4>5</vt:i4>
      </vt:variant>
      <vt:variant>
        <vt:lpwstr/>
      </vt:variant>
      <vt:variant>
        <vt:lpwstr>Seif17</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3604523</vt:i4>
      </vt:variant>
      <vt:variant>
        <vt:i4>12</vt:i4>
      </vt:variant>
      <vt:variant>
        <vt:i4>0</vt:i4>
      </vt:variant>
      <vt:variant>
        <vt:i4>5</vt:i4>
      </vt:variant>
      <vt:variant>
        <vt:lpwstr/>
      </vt:variant>
      <vt:variant>
        <vt:lpwstr>Seif14</vt:lpwstr>
      </vt:variant>
      <vt:variant>
        <vt:i4>3145771</vt:i4>
      </vt:variant>
      <vt:variant>
        <vt:i4>6</vt:i4>
      </vt:variant>
      <vt:variant>
        <vt:i4>0</vt:i4>
      </vt:variant>
      <vt:variant>
        <vt:i4>5</vt:i4>
      </vt:variant>
      <vt:variant>
        <vt:lpwstr/>
      </vt:variant>
      <vt:variant>
        <vt:lpwstr>Seif13</vt:lpwstr>
      </vt:variant>
      <vt:variant>
        <vt:i4>3145768</vt:i4>
      </vt:variant>
      <vt:variant>
        <vt:i4>0</vt:i4>
      </vt:variant>
      <vt:variant>
        <vt:i4>0</vt:i4>
      </vt:variant>
      <vt:variant>
        <vt:i4>5</vt:i4>
      </vt:variant>
      <vt:variant>
        <vt:lpwstr/>
      </vt:variant>
      <vt:variant>
        <vt:lpwstr>Seif23</vt:lpwstr>
      </vt:variant>
      <vt:variant>
        <vt:i4>7405569</vt:i4>
      </vt:variant>
      <vt:variant>
        <vt:i4>123</vt:i4>
      </vt:variant>
      <vt:variant>
        <vt:i4>0</vt:i4>
      </vt:variant>
      <vt:variant>
        <vt:i4>5</vt:i4>
      </vt:variant>
      <vt:variant>
        <vt:lpwstr>http://www.nevo.co.il/Law_word/law10/yalkut-7474.pdf</vt:lpwstr>
      </vt:variant>
      <vt:variant>
        <vt:lpwstr/>
      </vt:variant>
      <vt:variant>
        <vt:i4>7405593</vt:i4>
      </vt:variant>
      <vt:variant>
        <vt:i4>120</vt:i4>
      </vt:variant>
      <vt:variant>
        <vt:i4>0</vt:i4>
      </vt:variant>
      <vt:variant>
        <vt:i4>5</vt:i4>
      </vt:variant>
      <vt:variant>
        <vt:lpwstr>https://www.nevo.co.il/law_word/law06/tak-8631.pdf</vt:lpwstr>
      </vt:variant>
      <vt:variant>
        <vt:lpwstr/>
      </vt:variant>
      <vt:variant>
        <vt:i4>7340047</vt:i4>
      </vt:variant>
      <vt:variant>
        <vt:i4>117</vt:i4>
      </vt:variant>
      <vt:variant>
        <vt:i4>0</vt:i4>
      </vt:variant>
      <vt:variant>
        <vt:i4>5</vt:i4>
      </vt:variant>
      <vt:variant>
        <vt:lpwstr>http://www.nevo.co.il/Law_word/law06/TAK-8116.pdf</vt:lpwstr>
      </vt:variant>
      <vt:variant>
        <vt:lpwstr/>
      </vt:variant>
      <vt:variant>
        <vt:i4>8060932</vt:i4>
      </vt:variant>
      <vt:variant>
        <vt:i4>114</vt:i4>
      </vt:variant>
      <vt:variant>
        <vt:i4>0</vt:i4>
      </vt:variant>
      <vt:variant>
        <vt:i4>5</vt:i4>
      </vt:variant>
      <vt:variant>
        <vt:lpwstr>http://www.nevo.co.il/Law_word/law06/tak-7955.pdf</vt:lpwstr>
      </vt:variant>
      <vt:variant>
        <vt:lpwstr/>
      </vt:variant>
      <vt:variant>
        <vt:i4>7864333</vt:i4>
      </vt:variant>
      <vt:variant>
        <vt:i4>111</vt:i4>
      </vt:variant>
      <vt:variant>
        <vt:i4>0</vt:i4>
      </vt:variant>
      <vt:variant>
        <vt:i4>5</vt:i4>
      </vt:variant>
      <vt:variant>
        <vt:lpwstr>http://www.nevo.co.il/law_word/law06/tak-7366.pdf</vt:lpwstr>
      </vt:variant>
      <vt:variant>
        <vt:lpwstr/>
      </vt:variant>
      <vt:variant>
        <vt:i4>7864332</vt:i4>
      </vt:variant>
      <vt:variant>
        <vt:i4>108</vt:i4>
      </vt:variant>
      <vt:variant>
        <vt:i4>0</vt:i4>
      </vt:variant>
      <vt:variant>
        <vt:i4>5</vt:i4>
      </vt:variant>
      <vt:variant>
        <vt:lpwstr>http://www.nevo.co.il/Law_word/law06/TAK-7165.pdf</vt:lpwstr>
      </vt:variant>
      <vt:variant>
        <vt:lpwstr/>
      </vt:variant>
      <vt:variant>
        <vt:i4>7864332</vt:i4>
      </vt:variant>
      <vt:variant>
        <vt:i4>105</vt:i4>
      </vt:variant>
      <vt:variant>
        <vt:i4>0</vt:i4>
      </vt:variant>
      <vt:variant>
        <vt:i4>5</vt:i4>
      </vt:variant>
      <vt:variant>
        <vt:lpwstr>http://www.nevo.co.il/Law_word/law06/TAK-7165.pdf</vt:lpwstr>
      </vt:variant>
      <vt:variant>
        <vt:lpwstr/>
      </vt:variant>
      <vt:variant>
        <vt:i4>8126479</vt:i4>
      </vt:variant>
      <vt:variant>
        <vt:i4>102</vt:i4>
      </vt:variant>
      <vt:variant>
        <vt:i4>0</vt:i4>
      </vt:variant>
      <vt:variant>
        <vt:i4>5</vt:i4>
      </vt:variant>
      <vt:variant>
        <vt:lpwstr>http://www.nevo.co.il/Law_word/law06/tak-6730.pdf</vt:lpwstr>
      </vt:variant>
      <vt:variant>
        <vt:lpwstr/>
      </vt:variant>
      <vt:variant>
        <vt:i4>7798795</vt:i4>
      </vt:variant>
      <vt:variant>
        <vt:i4>99</vt:i4>
      </vt:variant>
      <vt:variant>
        <vt:i4>0</vt:i4>
      </vt:variant>
      <vt:variant>
        <vt:i4>5</vt:i4>
      </vt:variant>
      <vt:variant>
        <vt:lpwstr>http://www.nevo.co.il/Law_word/law06/TAK-6281.pdf</vt:lpwstr>
      </vt:variant>
      <vt:variant>
        <vt:lpwstr/>
      </vt:variant>
      <vt:variant>
        <vt:i4>7864328</vt:i4>
      </vt:variant>
      <vt:variant>
        <vt:i4>96</vt:i4>
      </vt:variant>
      <vt:variant>
        <vt:i4>0</vt:i4>
      </vt:variant>
      <vt:variant>
        <vt:i4>5</vt:i4>
      </vt:variant>
      <vt:variant>
        <vt:lpwstr>http://www.nevo.co.il/Law_word/law06/TAK-6272.pdf</vt:lpwstr>
      </vt:variant>
      <vt:variant>
        <vt:lpwstr/>
      </vt:variant>
      <vt:variant>
        <vt:i4>8060938</vt:i4>
      </vt:variant>
      <vt:variant>
        <vt:i4>93</vt:i4>
      </vt:variant>
      <vt:variant>
        <vt:i4>0</vt:i4>
      </vt:variant>
      <vt:variant>
        <vt:i4>5</vt:i4>
      </vt:variant>
      <vt:variant>
        <vt:lpwstr>http://www.nevo.co.il/Law_word/law06/TAK-6143.pdf</vt:lpwstr>
      </vt:variant>
      <vt:variant>
        <vt:lpwstr/>
      </vt:variant>
      <vt:variant>
        <vt:i4>8257547</vt:i4>
      </vt:variant>
      <vt:variant>
        <vt:i4>90</vt:i4>
      </vt:variant>
      <vt:variant>
        <vt:i4>0</vt:i4>
      </vt:variant>
      <vt:variant>
        <vt:i4>5</vt:i4>
      </vt:variant>
      <vt:variant>
        <vt:lpwstr>http://www.nevo.co.il/Law_word/law06/TAK-6013.pdf</vt:lpwstr>
      </vt:variant>
      <vt:variant>
        <vt:lpwstr/>
      </vt:variant>
      <vt:variant>
        <vt:i4>8060937</vt:i4>
      </vt:variant>
      <vt:variant>
        <vt:i4>87</vt:i4>
      </vt:variant>
      <vt:variant>
        <vt:i4>0</vt:i4>
      </vt:variant>
      <vt:variant>
        <vt:i4>5</vt:i4>
      </vt:variant>
      <vt:variant>
        <vt:lpwstr>http://www.nevo.co.il/Law_word/law06/TAK-5879.pdf</vt:lpwstr>
      </vt:variant>
      <vt:variant>
        <vt:lpwstr/>
      </vt:variant>
      <vt:variant>
        <vt:i4>8323080</vt:i4>
      </vt:variant>
      <vt:variant>
        <vt:i4>84</vt:i4>
      </vt:variant>
      <vt:variant>
        <vt:i4>0</vt:i4>
      </vt:variant>
      <vt:variant>
        <vt:i4>5</vt:i4>
      </vt:variant>
      <vt:variant>
        <vt:lpwstr>http://www.nevo.co.il/Law_word/law06/TAK-5737.pdf</vt:lpwstr>
      </vt:variant>
      <vt:variant>
        <vt:lpwstr/>
      </vt:variant>
      <vt:variant>
        <vt:i4>7929862</vt:i4>
      </vt:variant>
      <vt:variant>
        <vt:i4>81</vt:i4>
      </vt:variant>
      <vt:variant>
        <vt:i4>0</vt:i4>
      </vt:variant>
      <vt:variant>
        <vt:i4>5</vt:i4>
      </vt:variant>
      <vt:variant>
        <vt:lpwstr>http://www.nevo.co.il/Law_word/law06/TAK-5658.pdf</vt:lpwstr>
      </vt:variant>
      <vt:variant>
        <vt:lpwstr/>
      </vt:variant>
      <vt:variant>
        <vt:i4>7929867</vt:i4>
      </vt:variant>
      <vt:variant>
        <vt:i4>78</vt:i4>
      </vt:variant>
      <vt:variant>
        <vt:i4>0</vt:i4>
      </vt:variant>
      <vt:variant>
        <vt:i4>5</vt:i4>
      </vt:variant>
      <vt:variant>
        <vt:lpwstr>http://www.nevo.co.il/Law_word/law06/TAK-5655.pdf</vt:lpwstr>
      </vt:variant>
      <vt:variant>
        <vt:lpwstr/>
      </vt:variant>
      <vt:variant>
        <vt:i4>8257546</vt:i4>
      </vt:variant>
      <vt:variant>
        <vt:i4>75</vt:i4>
      </vt:variant>
      <vt:variant>
        <vt:i4>0</vt:i4>
      </vt:variant>
      <vt:variant>
        <vt:i4>5</vt:i4>
      </vt:variant>
      <vt:variant>
        <vt:lpwstr>http://www.nevo.co.il/Law_word/law06/TAK-5624.pdf</vt:lpwstr>
      </vt:variant>
      <vt:variant>
        <vt:lpwstr/>
      </vt:variant>
      <vt:variant>
        <vt:i4>8323073</vt:i4>
      </vt:variant>
      <vt:variant>
        <vt:i4>72</vt:i4>
      </vt:variant>
      <vt:variant>
        <vt:i4>0</vt:i4>
      </vt:variant>
      <vt:variant>
        <vt:i4>5</vt:i4>
      </vt:variant>
      <vt:variant>
        <vt:lpwstr>http://www.nevo.co.il/Law_word/law06/TAK-5831.pdf</vt:lpwstr>
      </vt:variant>
      <vt:variant>
        <vt:lpwstr/>
      </vt:variant>
      <vt:variant>
        <vt:i4>8323080</vt:i4>
      </vt:variant>
      <vt:variant>
        <vt:i4>69</vt:i4>
      </vt:variant>
      <vt:variant>
        <vt:i4>0</vt:i4>
      </vt:variant>
      <vt:variant>
        <vt:i4>5</vt:i4>
      </vt:variant>
      <vt:variant>
        <vt:lpwstr>http://www.nevo.co.il/Law_word/law06/TAK-5737.pdf</vt:lpwstr>
      </vt:variant>
      <vt:variant>
        <vt:lpwstr/>
      </vt:variant>
      <vt:variant>
        <vt:i4>7667720</vt:i4>
      </vt:variant>
      <vt:variant>
        <vt:i4>66</vt:i4>
      </vt:variant>
      <vt:variant>
        <vt:i4>0</vt:i4>
      </vt:variant>
      <vt:variant>
        <vt:i4>5</vt:i4>
      </vt:variant>
      <vt:variant>
        <vt:lpwstr>http://www.nevo.co.il/Law_word/law06/TAK-5595.pdf</vt:lpwstr>
      </vt:variant>
      <vt:variant>
        <vt:lpwstr/>
      </vt:variant>
      <vt:variant>
        <vt:i4>8257549</vt:i4>
      </vt:variant>
      <vt:variant>
        <vt:i4>63</vt:i4>
      </vt:variant>
      <vt:variant>
        <vt:i4>0</vt:i4>
      </vt:variant>
      <vt:variant>
        <vt:i4>5</vt:i4>
      </vt:variant>
      <vt:variant>
        <vt:lpwstr>http://www.nevo.co.il/Law_word/law06/TAK-5520.pdf</vt:lpwstr>
      </vt:variant>
      <vt:variant>
        <vt:lpwstr/>
      </vt:variant>
      <vt:variant>
        <vt:i4>8257540</vt:i4>
      </vt:variant>
      <vt:variant>
        <vt:i4>60</vt:i4>
      </vt:variant>
      <vt:variant>
        <vt:i4>0</vt:i4>
      </vt:variant>
      <vt:variant>
        <vt:i4>5</vt:i4>
      </vt:variant>
      <vt:variant>
        <vt:lpwstr>http://www.nevo.co.il/Law_word/law06/TAK-5428.pdf</vt:lpwstr>
      </vt:variant>
      <vt:variant>
        <vt:lpwstr/>
      </vt:variant>
      <vt:variant>
        <vt:i4>7667726</vt:i4>
      </vt:variant>
      <vt:variant>
        <vt:i4>57</vt:i4>
      </vt:variant>
      <vt:variant>
        <vt:i4>0</vt:i4>
      </vt:variant>
      <vt:variant>
        <vt:i4>5</vt:i4>
      </vt:variant>
      <vt:variant>
        <vt:lpwstr>http://www.nevo.co.il/Law_word/law06/TAK-5395.pdf</vt:lpwstr>
      </vt:variant>
      <vt:variant>
        <vt:lpwstr/>
      </vt:variant>
      <vt:variant>
        <vt:i4>7864333</vt:i4>
      </vt:variant>
      <vt:variant>
        <vt:i4>54</vt:i4>
      </vt:variant>
      <vt:variant>
        <vt:i4>0</vt:i4>
      </vt:variant>
      <vt:variant>
        <vt:i4>5</vt:i4>
      </vt:variant>
      <vt:variant>
        <vt:lpwstr>http://www.nevo.co.il/Law_word/law06/TAK-6075.pdf</vt:lpwstr>
      </vt:variant>
      <vt:variant>
        <vt:lpwstr/>
      </vt:variant>
      <vt:variant>
        <vt:i4>7602183</vt:i4>
      </vt:variant>
      <vt:variant>
        <vt:i4>51</vt:i4>
      </vt:variant>
      <vt:variant>
        <vt:i4>0</vt:i4>
      </vt:variant>
      <vt:variant>
        <vt:i4>5</vt:i4>
      </vt:variant>
      <vt:variant>
        <vt:lpwstr>http://www.nevo.co.il/Law_word/law06/TAK-5887.pdf</vt:lpwstr>
      </vt:variant>
      <vt:variant>
        <vt:lpwstr/>
      </vt:variant>
      <vt:variant>
        <vt:i4>8323073</vt:i4>
      </vt:variant>
      <vt:variant>
        <vt:i4>48</vt:i4>
      </vt:variant>
      <vt:variant>
        <vt:i4>0</vt:i4>
      </vt:variant>
      <vt:variant>
        <vt:i4>5</vt:i4>
      </vt:variant>
      <vt:variant>
        <vt:lpwstr>http://www.nevo.co.il/Law_word/law06/TAK-5831.pdf</vt:lpwstr>
      </vt:variant>
      <vt:variant>
        <vt:lpwstr/>
      </vt:variant>
      <vt:variant>
        <vt:i4>7929871</vt:i4>
      </vt:variant>
      <vt:variant>
        <vt:i4>45</vt:i4>
      </vt:variant>
      <vt:variant>
        <vt:i4>0</vt:i4>
      </vt:variant>
      <vt:variant>
        <vt:i4>5</vt:i4>
      </vt:variant>
      <vt:variant>
        <vt:lpwstr>http://www.nevo.co.il/Law_word/law06/TAK-5552.pdf</vt:lpwstr>
      </vt:variant>
      <vt:variant>
        <vt:lpwstr/>
      </vt:variant>
      <vt:variant>
        <vt:i4>7864333</vt:i4>
      </vt:variant>
      <vt:variant>
        <vt:i4>42</vt:i4>
      </vt:variant>
      <vt:variant>
        <vt:i4>0</vt:i4>
      </vt:variant>
      <vt:variant>
        <vt:i4>5</vt:i4>
      </vt:variant>
      <vt:variant>
        <vt:lpwstr>http://www.nevo.co.il/Law_word/law06/TAK-5346.pdf</vt:lpwstr>
      </vt:variant>
      <vt:variant>
        <vt:lpwstr/>
      </vt:variant>
      <vt:variant>
        <vt:i4>7995400</vt:i4>
      </vt:variant>
      <vt:variant>
        <vt:i4>39</vt:i4>
      </vt:variant>
      <vt:variant>
        <vt:i4>0</vt:i4>
      </vt:variant>
      <vt:variant>
        <vt:i4>5</vt:i4>
      </vt:variant>
      <vt:variant>
        <vt:lpwstr>http://www.nevo.co.il/Law_word/law06/TAK-4878.pdf</vt:lpwstr>
      </vt:variant>
      <vt:variant>
        <vt:lpwstr/>
      </vt:variant>
      <vt:variant>
        <vt:i4>8257541</vt:i4>
      </vt:variant>
      <vt:variant>
        <vt:i4>36</vt:i4>
      </vt:variant>
      <vt:variant>
        <vt:i4>0</vt:i4>
      </vt:variant>
      <vt:variant>
        <vt:i4>5</vt:i4>
      </vt:variant>
      <vt:variant>
        <vt:lpwstr>http://www.nevo.co.il/Law_word/law06/TAK-4835.pdf</vt:lpwstr>
      </vt:variant>
      <vt:variant>
        <vt:lpwstr/>
      </vt:variant>
      <vt:variant>
        <vt:i4>7995400</vt:i4>
      </vt:variant>
      <vt:variant>
        <vt:i4>33</vt:i4>
      </vt:variant>
      <vt:variant>
        <vt:i4>0</vt:i4>
      </vt:variant>
      <vt:variant>
        <vt:i4>5</vt:i4>
      </vt:variant>
      <vt:variant>
        <vt:lpwstr>http://www.nevo.co.il/Law_word/law06/TAK-4676.pdf</vt:lpwstr>
      </vt:variant>
      <vt:variant>
        <vt:lpwstr/>
      </vt:variant>
      <vt:variant>
        <vt:i4>7667726</vt:i4>
      </vt:variant>
      <vt:variant>
        <vt:i4>30</vt:i4>
      </vt:variant>
      <vt:variant>
        <vt:i4>0</vt:i4>
      </vt:variant>
      <vt:variant>
        <vt:i4>5</vt:i4>
      </vt:variant>
      <vt:variant>
        <vt:lpwstr>http://www.nevo.co.il/Law_word/law06/tak-4583.pdf</vt:lpwstr>
      </vt:variant>
      <vt:variant>
        <vt:lpwstr/>
      </vt:variant>
      <vt:variant>
        <vt:i4>7995407</vt:i4>
      </vt:variant>
      <vt:variant>
        <vt:i4>27</vt:i4>
      </vt:variant>
      <vt:variant>
        <vt:i4>0</vt:i4>
      </vt:variant>
      <vt:variant>
        <vt:i4>5</vt:i4>
      </vt:variant>
      <vt:variant>
        <vt:lpwstr>http://www.nevo.co.il/Law_word/law06/TAK-4572.pdf</vt:lpwstr>
      </vt:variant>
      <vt:variant>
        <vt:lpwstr/>
      </vt:variant>
      <vt:variant>
        <vt:i4>8257550</vt:i4>
      </vt:variant>
      <vt:variant>
        <vt:i4>24</vt:i4>
      </vt:variant>
      <vt:variant>
        <vt:i4>0</vt:i4>
      </vt:variant>
      <vt:variant>
        <vt:i4>5</vt:i4>
      </vt:variant>
      <vt:variant>
        <vt:lpwstr>http://www.nevo.co.il/Law_word/law06/TAK-4533.pdf</vt:lpwstr>
      </vt:variant>
      <vt:variant>
        <vt:lpwstr/>
      </vt:variant>
      <vt:variant>
        <vt:i4>8323086</vt:i4>
      </vt:variant>
      <vt:variant>
        <vt:i4>21</vt:i4>
      </vt:variant>
      <vt:variant>
        <vt:i4>0</vt:i4>
      </vt:variant>
      <vt:variant>
        <vt:i4>5</vt:i4>
      </vt:variant>
      <vt:variant>
        <vt:lpwstr>http://www.nevo.co.il/Law_word/law06/TAK-4523.pdf</vt:lpwstr>
      </vt:variant>
      <vt:variant>
        <vt:lpwstr/>
      </vt:variant>
      <vt:variant>
        <vt:i4>8192005</vt:i4>
      </vt:variant>
      <vt:variant>
        <vt:i4>18</vt:i4>
      </vt:variant>
      <vt:variant>
        <vt:i4>0</vt:i4>
      </vt:variant>
      <vt:variant>
        <vt:i4>5</vt:i4>
      </vt:variant>
      <vt:variant>
        <vt:lpwstr>http://www.nevo.co.il/Law_word/law06/TAK-4508.pdf</vt:lpwstr>
      </vt:variant>
      <vt:variant>
        <vt:lpwstr/>
      </vt:variant>
      <vt:variant>
        <vt:i4>8192013</vt:i4>
      </vt:variant>
      <vt:variant>
        <vt:i4>15</vt:i4>
      </vt:variant>
      <vt:variant>
        <vt:i4>0</vt:i4>
      </vt:variant>
      <vt:variant>
        <vt:i4>5</vt:i4>
      </vt:variant>
      <vt:variant>
        <vt:lpwstr>http://www.nevo.co.il/Law_word/law06/TAK-4500.pdf</vt:lpwstr>
      </vt:variant>
      <vt:variant>
        <vt:lpwstr/>
      </vt:variant>
      <vt:variant>
        <vt:i4>7995401</vt:i4>
      </vt:variant>
      <vt:variant>
        <vt:i4>12</vt:i4>
      </vt:variant>
      <vt:variant>
        <vt:i4>0</vt:i4>
      </vt:variant>
      <vt:variant>
        <vt:i4>5</vt:i4>
      </vt:variant>
      <vt:variant>
        <vt:lpwstr>http://www.nevo.co.il/Law_word/law06/TAK-4475.pdf</vt:lpwstr>
      </vt:variant>
      <vt:variant>
        <vt:lpwstr/>
      </vt:variant>
      <vt:variant>
        <vt:i4>7995403</vt:i4>
      </vt:variant>
      <vt:variant>
        <vt:i4>9</vt:i4>
      </vt:variant>
      <vt:variant>
        <vt:i4>0</vt:i4>
      </vt:variant>
      <vt:variant>
        <vt:i4>5</vt:i4>
      </vt:variant>
      <vt:variant>
        <vt:lpwstr>http://www.nevo.co.il/Law_word/law06/TAK-4477.pdf</vt:lpwstr>
      </vt:variant>
      <vt:variant>
        <vt:lpwstr/>
      </vt:variant>
      <vt:variant>
        <vt:i4>8126472</vt:i4>
      </vt:variant>
      <vt:variant>
        <vt:i4>6</vt:i4>
      </vt:variant>
      <vt:variant>
        <vt:i4>0</vt:i4>
      </vt:variant>
      <vt:variant>
        <vt:i4>5</vt:i4>
      </vt:variant>
      <vt:variant>
        <vt:lpwstr>http://www.nevo.co.il/Law_word/law06/TAK-4414.pdf</vt:lpwstr>
      </vt:variant>
      <vt:variant>
        <vt:lpwstr/>
      </vt:variant>
      <vt:variant>
        <vt:i4>8323083</vt:i4>
      </vt:variant>
      <vt:variant>
        <vt:i4>3</vt:i4>
      </vt:variant>
      <vt:variant>
        <vt:i4>0</vt:i4>
      </vt:variant>
      <vt:variant>
        <vt:i4>5</vt:i4>
      </vt:variant>
      <vt:variant>
        <vt:lpwstr>http://www.nevo.co.il/Law_word/law06/TAK-4320.pdf</vt:lpwstr>
      </vt:variant>
      <vt:variant>
        <vt:lpwstr/>
      </vt:variant>
      <vt:variant>
        <vt:i4>8126477</vt:i4>
      </vt:variant>
      <vt:variant>
        <vt:i4>0</vt:i4>
      </vt:variant>
      <vt:variant>
        <vt:i4>0</vt:i4>
      </vt:variant>
      <vt:variant>
        <vt:i4>5</vt:i4>
      </vt:variant>
      <vt:variant>
        <vt:lpwstr>http://www.nevo.co.il/Law_word/law06/TAK-4316.pdf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0079</vt:lpwstr>
  </property>
  <property fmtid="{D5CDD505-2E9C-101B-9397-08002B2CF9AE}" pid="3" name="CHNAME">
    <vt:lpwstr>הבטחת הכנסה</vt:lpwstr>
  </property>
  <property fmtid="{D5CDD505-2E9C-101B-9397-08002B2CF9AE}" pid="4" name="LAWNAME">
    <vt:lpwstr>תקנות הבטחת הכנסה, תשמ"ב-1982</vt:lpwstr>
  </property>
  <property fmtid="{D5CDD505-2E9C-101B-9397-08002B2CF9AE}" pid="5" name="LAWNUMBER">
    <vt:lpwstr>0004</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http://www.nevo.co.il/Law_word/law06/tak-6730.pdf;‎רשומות - תקנות כלליות#ק"ת תשס"ט מס' 6730 ‏‏#מיום 14.12.2008 עמ' 202 – תק' תשס"ט-2008; תחילתן ביום 1.11.2007 ור' תקנה 2 לענין תחולה</vt:lpwstr>
  </property>
  <property fmtid="{D5CDD505-2E9C-101B-9397-08002B2CF9AE}" pid="9" name="LINKK2">
    <vt:lpwstr>http://www.nevo.co.il/Law_word/law06/TAK-7165.pdf;רשומות - תקנות כלליות#ק"ת תשע"ג מס' 7165 #מיום 24.9.2012 עמ' 5 – תק' תשע"ג-2012; תחילתן ביום 1.3.2013 ור' תקנה 4 לענין תחולה והוראת מעבר</vt:lpwstr>
  </property>
  <property fmtid="{D5CDD505-2E9C-101B-9397-08002B2CF9AE}" pid="10" name="LINKK3">
    <vt:lpwstr>http://www.nevo.co.il/Law_word/law06/TAK-7165.pdf;רשומות - תקנות כלליות#ק"ת תשע"ג מס' 7165 #מיום 24.9.2012 עמ' 8 – תק' (מס' 2) תשע"ג-2012; תחילתן ביום 1.9.2012 ור' תקנה 3 לענין תחולה והוראת מעבר</vt:lpwstr>
  </property>
  <property fmtid="{D5CDD505-2E9C-101B-9397-08002B2CF9AE}" pid="11" name="LINKK4">
    <vt:lpwstr>http://www.nevo.co.il/law_word/law06/tak-7366.pdf;‎רשומות - תקנות כלליות#ק"ת תשע"ד מס' 7366 ‏‏#מיום 9.4.2014 עמ' 1053 – הודעה תשע"ד-2014; תחילתה ביום 1.1.2014‏</vt:lpwstr>
  </property>
  <property fmtid="{D5CDD505-2E9C-101B-9397-08002B2CF9AE}" pid="12" name="LINKK5">
    <vt:lpwstr>http://www.nevo.co.il/Law_word/law06/tak-7955.pdf;‎רשומות - תקנות כלליות#ק"ת תשע"ח מס' 7955 ‏‏#מיום 20.2.2018 עמ' 1032 – תק' תשע"ח-2018; ר' תקנה 2 לענין הוראת שעה</vt:lpwstr>
  </property>
  <property fmtid="{D5CDD505-2E9C-101B-9397-08002B2CF9AE}" pid="13" name="LINKK6">
    <vt:lpwstr>http://www.nevo.co.il/Law_word/law06/TAK-8116.pdf;‎רשומות - תקנות כלליות#ק"ת תשע"ט מס' 8116 ‏‏#מיום 3.12.2018 עמ' 1441 – תק' תשע"ט-2018; ר' תקנה 2 לענין תחילה ותחולה‏</vt:lpwstr>
  </property>
  <property fmtid="{D5CDD505-2E9C-101B-9397-08002B2CF9AE}" pid="14" name="LINKK7">
    <vt:lpwstr>https://www.nevo.co.il/law_word/law06/tak-8631.pdf‏;רשומות - תקנות כלליות#ק"ת תש"ף מס' 8631 ‏‏#מיום 1.7.2020 עמ' 1703 – הודעה תש"ף-2020; תחילתה ביום 1.1.2020‏</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הבטחת הכנסה</vt:lpwstr>
  </property>
  <property fmtid="{D5CDD505-2E9C-101B-9397-08002B2CF9AE}" pid="24" name="MEKOR_SAIF1">
    <vt:lpwstr>2XגX;3X4X;4XבX;5XדX</vt:lpwstr>
  </property>
  <property fmtid="{D5CDD505-2E9C-101B-9397-08002B2CF9AE}" pid="25" name="MEKOR_NAME2">
    <vt:lpwstr>חוק הבטחת הכנסה</vt:lpwstr>
  </property>
  <property fmtid="{D5CDD505-2E9C-101B-9397-08002B2CF9AE}" pid="26" name="MEKOR_SAIF2">
    <vt:lpwstr>7XאX;9XבX;10X3X;11X</vt:lpwstr>
  </property>
  <property fmtid="{D5CDD505-2E9C-101B-9397-08002B2CF9AE}" pid="27" name="MEKOR_NAME3">
    <vt:lpwstr>חוק הבטחת הכנסה</vt:lpwstr>
  </property>
  <property fmtid="{D5CDD505-2E9C-101B-9397-08002B2CF9AE}" pid="28" name="MEKOR_SAIF3">
    <vt:lpwstr>30XגX;31XאX;32X</vt:lpwstr>
  </property>
  <property fmtid="{D5CDD505-2E9C-101B-9397-08002B2CF9AE}" pid="29" name="NOSE11">
    <vt:lpwstr>ביטוח</vt:lpwstr>
  </property>
  <property fmtid="{D5CDD505-2E9C-101B-9397-08002B2CF9AE}" pid="30" name="NOSE21">
    <vt:lpwstr>ביטוח לאומי</vt:lpwstr>
  </property>
  <property fmtid="{D5CDD505-2E9C-101B-9397-08002B2CF9AE}" pid="31" name="NOSE31">
    <vt:lpwstr>עבודה ואבטלה</vt:lpwstr>
  </property>
  <property fmtid="{D5CDD505-2E9C-101B-9397-08002B2CF9AE}" pid="32" name="NOSE41">
    <vt:lpwstr>הבטחת הכנסה</vt:lpwstr>
  </property>
  <property fmtid="{D5CDD505-2E9C-101B-9397-08002B2CF9AE}" pid="33" name="NOSE12">
    <vt:lpwstr/>
  </property>
  <property fmtid="{D5CDD505-2E9C-101B-9397-08002B2CF9AE}" pid="34" name="NOSE22">
    <vt:lpwstr/>
  </property>
  <property fmtid="{D5CDD505-2E9C-101B-9397-08002B2CF9AE}" pid="35" name="NOSE32">
    <vt:lpwstr/>
  </property>
  <property fmtid="{D5CDD505-2E9C-101B-9397-08002B2CF9AE}" pid="36" name="NOSE42">
    <vt:lpwstr/>
  </property>
  <property fmtid="{D5CDD505-2E9C-101B-9397-08002B2CF9AE}" pid="37" name="NOSE13">
    <vt:lpwstr/>
  </property>
  <property fmtid="{D5CDD505-2E9C-101B-9397-08002B2CF9AE}" pid="38" name="NOSE23">
    <vt:lpwstr/>
  </property>
  <property fmtid="{D5CDD505-2E9C-101B-9397-08002B2CF9AE}" pid="39" name="NOSE33">
    <vt:lpwstr/>
  </property>
  <property fmtid="{D5CDD505-2E9C-101B-9397-08002B2CF9AE}" pid="40" name="NOSE4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44">
    <vt:lpwstr/>
  </property>
  <property fmtid="{D5CDD505-2E9C-101B-9397-08002B2CF9AE}" pid="45" name="NOSE15">
    <vt:lpwstr/>
  </property>
  <property fmtid="{D5CDD505-2E9C-101B-9397-08002B2CF9AE}" pid="46" name="NOSE25">
    <vt:lpwstr/>
  </property>
  <property fmtid="{D5CDD505-2E9C-101B-9397-08002B2CF9AE}" pid="47" name="NOSE35">
    <vt:lpwstr/>
  </property>
  <property fmtid="{D5CDD505-2E9C-101B-9397-08002B2CF9AE}" pid="48" name="NOSE45">
    <vt:lpwstr/>
  </property>
  <property fmtid="{D5CDD505-2E9C-101B-9397-08002B2CF9AE}" pid="49" name="NOSE16">
    <vt:lpwstr/>
  </property>
  <property fmtid="{D5CDD505-2E9C-101B-9397-08002B2CF9AE}" pid="50" name="NOSE26">
    <vt:lpwstr/>
  </property>
  <property fmtid="{D5CDD505-2E9C-101B-9397-08002B2CF9AE}" pid="51" name="NOSE36">
    <vt:lpwstr/>
  </property>
  <property fmtid="{D5CDD505-2E9C-101B-9397-08002B2CF9AE}" pid="52" name="NOSE4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47">
    <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48">
    <vt:lpwstr/>
  </property>
  <property fmtid="{D5CDD505-2E9C-101B-9397-08002B2CF9AE}" pid="61" name="NOSE19">
    <vt:lpwstr/>
  </property>
  <property fmtid="{D5CDD505-2E9C-101B-9397-08002B2CF9AE}" pid="62" name="NOSE29">
    <vt:lpwstr/>
  </property>
  <property fmtid="{D5CDD505-2E9C-101B-9397-08002B2CF9AE}" pid="63" name="NOSE39">
    <vt:lpwstr/>
  </property>
  <property fmtid="{D5CDD505-2E9C-101B-9397-08002B2CF9AE}" pid="64" name="NOSE4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NOSE410">
    <vt:lpwstr/>
  </property>
</Properties>
</file>