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87D43" w14:textId="77777777" w:rsidR="00F54CAD" w:rsidRDefault="00F54CAD">
      <w:pPr>
        <w:pStyle w:val="big-header"/>
        <w:ind w:left="0" w:right="1134"/>
        <w:rPr>
          <w:rFonts w:cs="FrankRuehl" w:hint="cs"/>
          <w:sz w:val="32"/>
          <w:rtl/>
        </w:rPr>
      </w:pPr>
      <w:r>
        <w:rPr>
          <w:rFonts w:cs="FrankRuehl"/>
          <w:sz w:val="32"/>
          <w:rtl/>
        </w:rPr>
        <w:t>תקנות הבטיחות במקומות ציבוריים (סדרנים באסיפות), תשמ"ט</w:t>
      </w:r>
      <w:r>
        <w:rPr>
          <w:rFonts w:cs="FrankRuehl" w:hint="cs"/>
          <w:sz w:val="32"/>
          <w:rtl/>
        </w:rPr>
        <w:t>-</w:t>
      </w:r>
      <w:r>
        <w:rPr>
          <w:rFonts w:cs="FrankRuehl"/>
          <w:sz w:val="32"/>
          <w:rtl/>
        </w:rPr>
        <w:t>1988</w:t>
      </w:r>
    </w:p>
    <w:p w14:paraId="55FA6B09" w14:textId="77777777" w:rsidR="00D26B1E" w:rsidRDefault="00D26B1E" w:rsidP="00D26B1E">
      <w:pPr>
        <w:spacing w:line="320" w:lineRule="auto"/>
        <w:jc w:val="left"/>
        <w:rPr>
          <w:rFonts w:hint="cs"/>
          <w:rtl/>
        </w:rPr>
      </w:pPr>
    </w:p>
    <w:p w14:paraId="02E92BE3" w14:textId="77777777" w:rsidR="000178A7" w:rsidRDefault="000178A7" w:rsidP="00D26B1E">
      <w:pPr>
        <w:spacing w:line="320" w:lineRule="auto"/>
        <w:jc w:val="left"/>
        <w:rPr>
          <w:rFonts w:hint="cs"/>
          <w:rtl/>
        </w:rPr>
      </w:pPr>
    </w:p>
    <w:p w14:paraId="4645615B" w14:textId="77777777" w:rsidR="00D26B1E" w:rsidRPr="00D26B1E" w:rsidRDefault="00D26B1E" w:rsidP="00D26B1E">
      <w:pPr>
        <w:spacing w:line="320" w:lineRule="auto"/>
        <w:jc w:val="left"/>
        <w:rPr>
          <w:rFonts w:cs="Miriam"/>
          <w:szCs w:val="22"/>
          <w:rtl/>
        </w:rPr>
      </w:pPr>
      <w:r w:rsidRPr="00D26B1E">
        <w:rPr>
          <w:rFonts w:cs="Miriam"/>
          <w:szCs w:val="22"/>
          <w:rtl/>
        </w:rPr>
        <w:t>רשויות ומשפט מנהלי</w:t>
      </w:r>
      <w:r w:rsidRPr="00D26B1E">
        <w:rPr>
          <w:rFonts w:cs="FrankRuehl"/>
          <w:szCs w:val="26"/>
          <w:rtl/>
        </w:rPr>
        <w:t xml:space="preserve"> – בטיחות  – במקומות ציבוריים</w:t>
      </w:r>
    </w:p>
    <w:p w14:paraId="6EB4BB3F" w14:textId="77777777" w:rsidR="00F54CAD" w:rsidRDefault="00F54CA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80424" w:rsidRPr="00A80424" w14:paraId="60E441BC" w14:textId="77777777">
        <w:tblPrEx>
          <w:tblCellMar>
            <w:top w:w="0" w:type="dxa"/>
            <w:bottom w:w="0" w:type="dxa"/>
          </w:tblCellMar>
        </w:tblPrEx>
        <w:tc>
          <w:tcPr>
            <w:tcW w:w="1247" w:type="dxa"/>
          </w:tcPr>
          <w:p w14:paraId="268052E7" w14:textId="77777777" w:rsidR="00A80424" w:rsidRPr="00A80424" w:rsidRDefault="00A80424" w:rsidP="00A80424">
            <w:pPr>
              <w:spacing w:line="240" w:lineRule="auto"/>
              <w:jc w:val="left"/>
              <w:rPr>
                <w:rFonts w:cs="Frankruhel"/>
                <w:sz w:val="24"/>
                <w:rtl/>
              </w:rPr>
            </w:pPr>
            <w:r>
              <w:rPr>
                <w:sz w:val="24"/>
                <w:rtl/>
              </w:rPr>
              <w:t xml:space="preserve">סעיף 1 </w:t>
            </w:r>
          </w:p>
        </w:tc>
        <w:tc>
          <w:tcPr>
            <w:tcW w:w="5669" w:type="dxa"/>
          </w:tcPr>
          <w:p w14:paraId="23F93ADE" w14:textId="77777777" w:rsidR="00A80424" w:rsidRPr="00A80424" w:rsidRDefault="00A80424" w:rsidP="00A80424">
            <w:pPr>
              <w:spacing w:line="240" w:lineRule="auto"/>
              <w:jc w:val="left"/>
              <w:rPr>
                <w:rFonts w:cs="Frankruhel"/>
                <w:sz w:val="24"/>
                <w:rtl/>
              </w:rPr>
            </w:pPr>
            <w:r>
              <w:rPr>
                <w:sz w:val="24"/>
                <w:rtl/>
              </w:rPr>
              <w:t>פרשנות</w:t>
            </w:r>
          </w:p>
        </w:tc>
        <w:tc>
          <w:tcPr>
            <w:tcW w:w="567" w:type="dxa"/>
          </w:tcPr>
          <w:p w14:paraId="2B540D0C" w14:textId="77777777" w:rsidR="00A80424" w:rsidRPr="00A80424" w:rsidRDefault="00A80424" w:rsidP="00A80424">
            <w:pPr>
              <w:spacing w:line="240" w:lineRule="auto"/>
              <w:jc w:val="left"/>
              <w:rPr>
                <w:rStyle w:val="Hyperlink"/>
                <w:rtl/>
              </w:rPr>
            </w:pPr>
            <w:hyperlink w:anchor="Seif1" w:tooltip="פרשנות" w:history="1">
              <w:r w:rsidRPr="00A80424">
                <w:rPr>
                  <w:rStyle w:val="Hyperlink"/>
                </w:rPr>
                <w:t>Go</w:t>
              </w:r>
            </w:hyperlink>
          </w:p>
        </w:tc>
        <w:tc>
          <w:tcPr>
            <w:tcW w:w="850" w:type="dxa"/>
          </w:tcPr>
          <w:p w14:paraId="52855A41"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80424" w:rsidRPr="00A80424" w14:paraId="76583A07" w14:textId="77777777">
        <w:tblPrEx>
          <w:tblCellMar>
            <w:top w:w="0" w:type="dxa"/>
            <w:bottom w:w="0" w:type="dxa"/>
          </w:tblCellMar>
        </w:tblPrEx>
        <w:tc>
          <w:tcPr>
            <w:tcW w:w="1247" w:type="dxa"/>
          </w:tcPr>
          <w:p w14:paraId="2FBAA622" w14:textId="77777777" w:rsidR="00A80424" w:rsidRPr="00A80424" w:rsidRDefault="00A80424" w:rsidP="00A80424">
            <w:pPr>
              <w:spacing w:line="240" w:lineRule="auto"/>
              <w:jc w:val="left"/>
              <w:rPr>
                <w:rFonts w:cs="Frankruhel"/>
                <w:sz w:val="24"/>
                <w:rtl/>
              </w:rPr>
            </w:pPr>
            <w:r>
              <w:rPr>
                <w:sz w:val="24"/>
                <w:rtl/>
              </w:rPr>
              <w:t xml:space="preserve">סעיף 2 </w:t>
            </w:r>
          </w:p>
        </w:tc>
        <w:tc>
          <w:tcPr>
            <w:tcW w:w="5669" w:type="dxa"/>
          </w:tcPr>
          <w:p w14:paraId="26844237" w14:textId="77777777" w:rsidR="00A80424" w:rsidRPr="00A80424" w:rsidRDefault="00A80424" w:rsidP="00A80424">
            <w:pPr>
              <w:spacing w:line="240" w:lineRule="auto"/>
              <w:jc w:val="left"/>
              <w:rPr>
                <w:rFonts w:cs="Frankruhel"/>
                <w:sz w:val="24"/>
                <w:rtl/>
              </w:rPr>
            </w:pPr>
            <w:r>
              <w:rPr>
                <w:sz w:val="24"/>
                <w:rtl/>
              </w:rPr>
              <w:t>צפיפות אסורה</w:t>
            </w:r>
          </w:p>
        </w:tc>
        <w:tc>
          <w:tcPr>
            <w:tcW w:w="567" w:type="dxa"/>
          </w:tcPr>
          <w:p w14:paraId="3AED05FB" w14:textId="77777777" w:rsidR="00A80424" w:rsidRPr="00A80424" w:rsidRDefault="00A80424" w:rsidP="00A80424">
            <w:pPr>
              <w:spacing w:line="240" w:lineRule="auto"/>
              <w:jc w:val="left"/>
              <w:rPr>
                <w:rStyle w:val="Hyperlink"/>
                <w:rtl/>
              </w:rPr>
            </w:pPr>
            <w:hyperlink w:anchor="Seif2" w:tooltip="צפיפות אסורה" w:history="1">
              <w:r w:rsidRPr="00A80424">
                <w:rPr>
                  <w:rStyle w:val="Hyperlink"/>
                </w:rPr>
                <w:t>Go</w:t>
              </w:r>
            </w:hyperlink>
          </w:p>
        </w:tc>
        <w:tc>
          <w:tcPr>
            <w:tcW w:w="850" w:type="dxa"/>
          </w:tcPr>
          <w:p w14:paraId="320B4B65"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80424" w:rsidRPr="00A80424" w14:paraId="15CE5831" w14:textId="77777777">
        <w:tblPrEx>
          <w:tblCellMar>
            <w:top w:w="0" w:type="dxa"/>
            <w:bottom w:w="0" w:type="dxa"/>
          </w:tblCellMar>
        </w:tblPrEx>
        <w:tc>
          <w:tcPr>
            <w:tcW w:w="1247" w:type="dxa"/>
          </w:tcPr>
          <w:p w14:paraId="31B724AA" w14:textId="77777777" w:rsidR="00A80424" w:rsidRPr="00A80424" w:rsidRDefault="00A80424" w:rsidP="00A80424">
            <w:pPr>
              <w:spacing w:line="240" w:lineRule="auto"/>
              <w:jc w:val="left"/>
              <w:rPr>
                <w:rFonts w:cs="Frankruhel"/>
                <w:sz w:val="24"/>
                <w:rtl/>
              </w:rPr>
            </w:pPr>
            <w:r>
              <w:rPr>
                <w:sz w:val="24"/>
                <w:rtl/>
              </w:rPr>
              <w:t xml:space="preserve">סעיף 3 </w:t>
            </w:r>
          </w:p>
        </w:tc>
        <w:tc>
          <w:tcPr>
            <w:tcW w:w="5669" w:type="dxa"/>
          </w:tcPr>
          <w:p w14:paraId="5A066CFE" w14:textId="77777777" w:rsidR="00A80424" w:rsidRPr="00A80424" w:rsidRDefault="00A80424" w:rsidP="00A80424">
            <w:pPr>
              <w:spacing w:line="240" w:lineRule="auto"/>
              <w:jc w:val="left"/>
              <w:rPr>
                <w:rFonts w:cs="Frankruhel"/>
                <w:sz w:val="24"/>
                <w:rtl/>
              </w:rPr>
            </w:pPr>
            <w:r>
              <w:rPr>
                <w:sz w:val="24"/>
                <w:rtl/>
              </w:rPr>
              <w:t>נוכחות סדרנים</w:t>
            </w:r>
          </w:p>
        </w:tc>
        <w:tc>
          <w:tcPr>
            <w:tcW w:w="567" w:type="dxa"/>
          </w:tcPr>
          <w:p w14:paraId="439020F1" w14:textId="77777777" w:rsidR="00A80424" w:rsidRPr="00A80424" w:rsidRDefault="00A80424" w:rsidP="00A80424">
            <w:pPr>
              <w:spacing w:line="240" w:lineRule="auto"/>
              <w:jc w:val="left"/>
              <w:rPr>
                <w:rStyle w:val="Hyperlink"/>
                <w:rtl/>
              </w:rPr>
            </w:pPr>
            <w:hyperlink w:anchor="Seif3" w:tooltip="נוכחות סדרנים" w:history="1">
              <w:r w:rsidRPr="00A80424">
                <w:rPr>
                  <w:rStyle w:val="Hyperlink"/>
                </w:rPr>
                <w:t>Go</w:t>
              </w:r>
            </w:hyperlink>
          </w:p>
        </w:tc>
        <w:tc>
          <w:tcPr>
            <w:tcW w:w="850" w:type="dxa"/>
          </w:tcPr>
          <w:p w14:paraId="0B4CA122"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80424" w:rsidRPr="00A80424" w14:paraId="58CCA517" w14:textId="77777777">
        <w:tblPrEx>
          <w:tblCellMar>
            <w:top w:w="0" w:type="dxa"/>
            <w:bottom w:w="0" w:type="dxa"/>
          </w:tblCellMar>
        </w:tblPrEx>
        <w:tc>
          <w:tcPr>
            <w:tcW w:w="1247" w:type="dxa"/>
          </w:tcPr>
          <w:p w14:paraId="281A042D" w14:textId="77777777" w:rsidR="00A80424" w:rsidRPr="00A80424" w:rsidRDefault="00A80424" w:rsidP="00A80424">
            <w:pPr>
              <w:spacing w:line="240" w:lineRule="auto"/>
              <w:jc w:val="left"/>
              <w:rPr>
                <w:rFonts w:cs="Frankruhel"/>
                <w:sz w:val="24"/>
                <w:rtl/>
              </w:rPr>
            </w:pPr>
            <w:r>
              <w:rPr>
                <w:sz w:val="24"/>
                <w:rtl/>
              </w:rPr>
              <w:t xml:space="preserve">סעיף 4 </w:t>
            </w:r>
          </w:p>
        </w:tc>
        <w:tc>
          <w:tcPr>
            <w:tcW w:w="5669" w:type="dxa"/>
          </w:tcPr>
          <w:p w14:paraId="091F0AEB" w14:textId="77777777" w:rsidR="00A80424" w:rsidRPr="00A80424" w:rsidRDefault="00A80424" w:rsidP="00A80424">
            <w:pPr>
              <w:spacing w:line="240" w:lineRule="auto"/>
              <w:jc w:val="left"/>
              <w:rPr>
                <w:rFonts w:cs="Frankruhel"/>
                <w:sz w:val="24"/>
                <w:rtl/>
              </w:rPr>
            </w:pPr>
            <w:r>
              <w:rPr>
                <w:sz w:val="24"/>
                <w:rtl/>
              </w:rPr>
              <w:t>רישום סדרנים</w:t>
            </w:r>
          </w:p>
        </w:tc>
        <w:tc>
          <w:tcPr>
            <w:tcW w:w="567" w:type="dxa"/>
          </w:tcPr>
          <w:p w14:paraId="06F28150" w14:textId="77777777" w:rsidR="00A80424" w:rsidRPr="00A80424" w:rsidRDefault="00A80424" w:rsidP="00A80424">
            <w:pPr>
              <w:spacing w:line="240" w:lineRule="auto"/>
              <w:jc w:val="left"/>
              <w:rPr>
                <w:rStyle w:val="Hyperlink"/>
                <w:rtl/>
              </w:rPr>
            </w:pPr>
            <w:hyperlink w:anchor="Seif4" w:tooltip="רישום סדרנים" w:history="1">
              <w:r w:rsidRPr="00A80424">
                <w:rPr>
                  <w:rStyle w:val="Hyperlink"/>
                </w:rPr>
                <w:t>Go</w:t>
              </w:r>
            </w:hyperlink>
          </w:p>
        </w:tc>
        <w:tc>
          <w:tcPr>
            <w:tcW w:w="850" w:type="dxa"/>
          </w:tcPr>
          <w:p w14:paraId="2057866C"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80424" w:rsidRPr="00A80424" w14:paraId="4B5EAC0C" w14:textId="77777777">
        <w:tblPrEx>
          <w:tblCellMar>
            <w:top w:w="0" w:type="dxa"/>
            <w:bottom w:w="0" w:type="dxa"/>
          </w:tblCellMar>
        </w:tblPrEx>
        <w:tc>
          <w:tcPr>
            <w:tcW w:w="1247" w:type="dxa"/>
          </w:tcPr>
          <w:p w14:paraId="3DE6449D" w14:textId="77777777" w:rsidR="00A80424" w:rsidRPr="00A80424" w:rsidRDefault="00A80424" w:rsidP="00A80424">
            <w:pPr>
              <w:spacing w:line="240" w:lineRule="auto"/>
              <w:jc w:val="left"/>
              <w:rPr>
                <w:rFonts w:cs="Frankruhel"/>
                <w:sz w:val="24"/>
                <w:rtl/>
              </w:rPr>
            </w:pPr>
            <w:r>
              <w:rPr>
                <w:sz w:val="24"/>
                <w:rtl/>
              </w:rPr>
              <w:t xml:space="preserve">סעיף 5 </w:t>
            </w:r>
          </w:p>
        </w:tc>
        <w:tc>
          <w:tcPr>
            <w:tcW w:w="5669" w:type="dxa"/>
          </w:tcPr>
          <w:p w14:paraId="45E30C08" w14:textId="77777777" w:rsidR="00A80424" w:rsidRPr="00A80424" w:rsidRDefault="00A80424" w:rsidP="00A80424">
            <w:pPr>
              <w:spacing w:line="240" w:lineRule="auto"/>
              <w:jc w:val="left"/>
              <w:rPr>
                <w:rFonts w:cs="Frankruhel"/>
                <w:sz w:val="24"/>
                <w:rtl/>
              </w:rPr>
            </w:pPr>
            <w:r>
              <w:rPr>
                <w:sz w:val="24"/>
                <w:rtl/>
              </w:rPr>
              <w:t>סימן היכר לסדרן בטיחות</w:t>
            </w:r>
          </w:p>
        </w:tc>
        <w:tc>
          <w:tcPr>
            <w:tcW w:w="567" w:type="dxa"/>
          </w:tcPr>
          <w:p w14:paraId="3251764F" w14:textId="77777777" w:rsidR="00A80424" w:rsidRPr="00A80424" w:rsidRDefault="00A80424" w:rsidP="00A80424">
            <w:pPr>
              <w:spacing w:line="240" w:lineRule="auto"/>
              <w:jc w:val="left"/>
              <w:rPr>
                <w:rStyle w:val="Hyperlink"/>
                <w:rtl/>
              </w:rPr>
            </w:pPr>
            <w:hyperlink w:anchor="Seif5" w:tooltip="סימן היכר לסדרן בטיחות" w:history="1">
              <w:r w:rsidRPr="00A80424">
                <w:rPr>
                  <w:rStyle w:val="Hyperlink"/>
                </w:rPr>
                <w:t>Go</w:t>
              </w:r>
            </w:hyperlink>
          </w:p>
        </w:tc>
        <w:tc>
          <w:tcPr>
            <w:tcW w:w="850" w:type="dxa"/>
          </w:tcPr>
          <w:p w14:paraId="7A3481A6"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80424" w:rsidRPr="00A80424" w14:paraId="2FC7A7E5" w14:textId="77777777">
        <w:tblPrEx>
          <w:tblCellMar>
            <w:top w:w="0" w:type="dxa"/>
            <w:bottom w:w="0" w:type="dxa"/>
          </w:tblCellMar>
        </w:tblPrEx>
        <w:tc>
          <w:tcPr>
            <w:tcW w:w="1247" w:type="dxa"/>
          </w:tcPr>
          <w:p w14:paraId="09FB342F" w14:textId="77777777" w:rsidR="00A80424" w:rsidRPr="00A80424" w:rsidRDefault="00A80424" w:rsidP="00A80424">
            <w:pPr>
              <w:spacing w:line="240" w:lineRule="auto"/>
              <w:jc w:val="left"/>
              <w:rPr>
                <w:rFonts w:cs="Frankruhel"/>
                <w:sz w:val="24"/>
                <w:rtl/>
              </w:rPr>
            </w:pPr>
            <w:r>
              <w:rPr>
                <w:sz w:val="24"/>
                <w:rtl/>
              </w:rPr>
              <w:t xml:space="preserve">סעיף 6 </w:t>
            </w:r>
          </w:p>
        </w:tc>
        <w:tc>
          <w:tcPr>
            <w:tcW w:w="5669" w:type="dxa"/>
          </w:tcPr>
          <w:p w14:paraId="050DB12A" w14:textId="77777777" w:rsidR="00A80424" w:rsidRPr="00A80424" w:rsidRDefault="00A80424" w:rsidP="00A80424">
            <w:pPr>
              <w:spacing w:line="240" w:lineRule="auto"/>
              <w:jc w:val="left"/>
              <w:rPr>
                <w:rFonts w:cs="Frankruhel"/>
                <w:sz w:val="24"/>
                <w:rtl/>
              </w:rPr>
            </w:pPr>
            <w:r>
              <w:rPr>
                <w:sz w:val="24"/>
                <w:rtl/>
              </w:rPr>
              <w:t>תפקיד סדרן הבטיחות</w:t>
            </w:r>
          </w:p>
        </w:tc>
        <w:tc>
          <w:tcPr>
            <w:tcW w:w="567" w:type="dxa"/>
          </w:tcPr>
          <w:p w14:paraId="795253AC" w14:textId="77777777" w:rsidR="00A80424" w:rsidRPr="00A80424" w:rsidRDefault="00A80424" w:rsidP="00A80424">
            <w:pPr>
              <w:spacing w:line="240" w:lineRule="auto"/>
              <w:jc w:val="left"/>
              <w:rPr>
                <w:rStyle w:val="Hyperlink"/>
                <w:rtl/>
              </w:rPr>
            </w:pPr>
            <w:hyperlink w:anchor="Seif6" w:tooltip="תפקיד סדרן הבטיחות" w:history="1">
              <w:r w:rsidRPr="00A80424">
                <w:rPr>
                  <w:rStyle w:val="Hyperlink"/>
                </w:rPr>
                <w:t>Go</w:t>
              </w:r>
            </w:hyperlink>
          </w:p>
        </w:tc>
        <w:tc>
          <w:tcPr>
            <w:tcW w:w="850" w:type="dxa"/>
          </w:tcPr>
          <w:p w14:paraId="6660EF42"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80424" w:rsidRPr="00A80424" w14:paraId="418D01AD" w14:textId="77777777">
        <w:tblPrEx>
          <w:tblCellMar>
            <w:top w:w="0" w:type="dxa"/>
            <w:bottom w:w="0" w:type="dxa"/>
          </w:tblCellMar>
        </w:tblPrEx>
        <w:tc>
          <w:tcPr>
            <w:tcW w:w="1247" w:type="dxa"/>
          </w:tcPr>
          <w:p w14:paraId="1980CBC5" w14:textId="77777777" w:rsidR="00A80424" w:rsidRPr="00A80424" w:rsidRDefault="00A80424" w:rsidP="00A80424">
            <w:pPr>
              <w:spacing w:line="240" w:lineRule="auto"/>
              <w:jc w:val="left"/>
              <w:rPr>
                <w:rFonts w:cs="Frankruhel"/>
                <w:sz w:val="24"/>
                <w:rtl/>
              </w:rPr>
            </w:pPr>
            <w:r>
              <w:rPr>
                <w:sz w:val="24"/>
                <w:rtl/>
              </w:rPr>
              <w:t xml:space="preserve">סעיף 7 </w:t>
            </w:r>
          </w:p>
        </w:tc>
        <w:tc>
          <w:tcPr>
            <w:tcW w:w="5669" w:type="dxa"/>
          </w:tcPr>
          <w:p w14:paraId="7D15F44B" w14:textId="77777777" w:rsidR="00A80424" w:rsidRPr="00A80424" w:rsidRDefault="00A80424" w:rsidP="00A80424">
            <w:pPr>
              <w:spacing w:line="240" w:lineRule="auto"/>
              <w:jc w:val="left"/>
              <w:rPr>
                <w:rFonts w:cs="Frankruhel"/>
                <w:sz w:val="24"/>
                <w:rtl/>
              </w:rPr>
            </w:pPr>
            <w:r>
              <w:rPr>
                <w:sz w:val="24"/>
                <w:rtl/>
              </w:rPr>
              <w:t>קריאה לסדר</w:t>
            </w:r>
          </w:p>
        </w:tc>
        <w:tc>
          <w:tcPr>
            <w:tcW w:w="567" w:type="dxa"/>
          </w:tcPr>
          <w:p w14:paraId="4E49D622" w14:textId="77777777" w:rsidR="00A80424" w:rsidRPr="00A80424" w:rsidRDefault="00A80424" w:rsidP="00A80424">
            <w:pPr>
              <w:spacing w:line="240" w:lineRule="auto"/>
              <w:jc w:val="left"/>
              <w:rPr>
                <w:rStyle w:val="Hyperlink"/>
                <w:rtl/>
              </w:rPr>
            </w:pPr>
            <w:hyperlink w:anchor="Seif7" w:tooltip="קריאה לסדר" w:history="1">
              <w:r w:rsidRPr="00A80424">
                <w:rPr>
                  <w:rStyle w:val="Hyperlink"/>
                </w:rPr>
                <w:t>Go</w:t>
              </w:r>
            </w:hyperlink>
          </w:p>
        </w:tc>
        <w:tc>
          <w:tcPr>
            <w:tcW w:w="850" w:type="dxa"/>
          </w:tcPr>
          <w:p w14:paraId="01A8BDFB"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80424" w:rsidRPr="00A80424" w14:paraId="696F1879" w14:textId="77777777">
        <w:tblPrEx>
          <w:tblCellMar>
            <w:top w:w="0" w:type="dxa"/>
            <w:bottom w:w="0" w:type="dxa"/>
          </w:tblCellMar>
        </w:tblPrEx>
        <w:tc>
          <w:tcPr>
            <w:tcW w:w="1247" w:type="dxa"/>
          </w:tcPr>
          <w:p w14:paraId="59862C3A" w14:textId="77777777" w:rsidR="00A80424" w:rsidRPr="00A80424" w:rsidRDefault="00A80424" w:rsidP="00A80424">
            <w:pPr>
              <w:spacing w:line="240" w:lineRule="auto"/>
              <w:jc w:val="left"/>
              <w:rPr>
                <w:rFonts w:cs="Frankruhel"/>
                <w:sz w:val="24"/>
                <w:rtl/>
              </w:rPr>
            </w:pPr>
            <w:r>
              <w:rPr>
                <w:sz w:val="24"/>
                <w:rtl/>
              </w:rPr>
              <w:t xml:space="preserve">סעיף 8 </w:t>
            </w:r>
          </w:p>
        </w:tc>
        <w:tc>
          <w:tcPr>
            <w:tcW w:w="5669" w:type="dxa"/>
          </w:tcPr>
          <w:p w14:paraId="0B5BA555" w14:textId="77777777" w:rsidR="00A80424" w:rsidRPr="00A80424" w:rsidRDefault="00A80424" w:rsidP="00A80424">
            <w:pPr>
              <w:spacing w:line="240" w:lineRule="auto"/>
              <w:jc w:val="left"/>
              <w:rPr>
                <w:rFonts w:cs="Frankruhel"/>
                <w:sz w:val="24"/>
                <w:rtl/>
              </w:rPr>
            </w:pPr>
            <w:r>
              <w:rPr>
                <w:sz w:val="24"/>
                <w:rtl/>
              </w:rPr>
              <w:t>ביצוע הוראות הבטיחות</w:t>
            </w:r>
          </w:p>
        </w:tc>
        <w:tc>
          <w:tcPr>
            <w:tcW w:w="567" w:type="dxa"/>
          </w:tcPr>
          <w:p w14:paraId="55E275CF" w14:textId="77777777" w:rsidR="00A80424" w:rsidRPr="00A80424" w:rsidRDefault="00A80424" w:rsidP="00A80424">
            <w:pPr>
              <w:spacing w:line="240" w:lineRule="auto"/>
              <w:jc w:val="left"/>
              <w:rPr>
                <w:rStyle w:val="Hyperlink"/>
                <w:rtl/>
              </w:rPr>
            </w:pPr>
            <w:hyperlink w:anchor="Seif8" w:tooltip="ביצוע הוראות הבטיחות" w:history="1">
              <w:r w:rsidRPr="00A80424">
                <w:rPr>
                  <w:rStyle w:val="Hyperlink"/>
                </w:rPr>
                <w:t>Go</w:t>
              </w:r>
            </w:hyperlink>
          </w:p>
        </w:tc>
        <w:tc>
          <w:tcPr>
            <w:tcW w:w="850" w:type="dxa"/>
          </w:tcPr>
          <w:p w14:paraId="6BCE6E6C"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80424" w:rsidRPr="00A80424" w14:paraId="1B06559E" w14:textId="77777777">
        <w:tblPrEx>
          <w:tblCellMar>
            <w:top w:w="0" w:type="dxa"/>
            <w:bottom w:w="0" w:type="dxa"/>
          </w:tblCellMar>
        </w:tblPrEx>
        <w:tc>
          <w:tcPr>
            <w:tcW w:w="1247" w:type="dxa"/>
          </w:tcPr>
          <w:p w14:paraId="660AC1E1" w14:textId="77777777" w:rsidR="00A80424" w:rsidRPr="00A80424" w:rsidRDefault="00A80424" w:rsidP="00A80424">
            <w:pPr>
              <w:spacing w:line="240" w:lineRule="auto"/>
              <w:jc w:val="left"/>
              <w:rPr>
                <w:rFonts w:cs="Frankruhel"/>
                <w:sz w:val="24"/>
                <w:rtl/>
              </w:rPr>
            </w:pPr>
            <w:r>
              <w:rPr>
                <w:sz w:val="24"/>
                <w:rtl/>
              </w:rPr>
              <w:t xml:space="preserve">סעיף 9 </w:t>
            </w:r>
          </w:p>
        </w:tc>
        <w:tc>
          <w:tcPr>
            <w:tcW w:w="5669" w:type="dxa"/>
          </w:tcPr>
          <w:p w14:paraId="45BCD278" w14:textId="77777777" w:rsidR="00A80424" w:rsidRPr="00A80424" w:rsidRDefault="00A80424" w:rsidP="00A80424">
            <w:pPr>
              <w:spacing w:line="240" w:lineRule="auto"/>
              <w:jc w:val="left"/>
              <w:rPr>
                <w:rFonts w:cs="Frankruhel"/>
                <w:sz w:val="24"/>
                <w:rtl/>
              </w:rPr>
            </w:pPr>
            <w:r>
              <w:rPr>
                <w:sz w:val="24"/>
                <w:rtl/>
              </w:rPr>
              <w:t>מספר סדרני הבטיחות</w:t>
            </w:r>
          </w:p>
        </w:tc>
        <w:tc>
          <w:tcPr>
            <w:tcW w:w="567" w:type="dxa"/>
          </w:tcPr>
          <w:p w14:paraId="77E3177D" w14:textId="77777777" w:rsidR="00A80424" w:rsidRPr="00A80424" w:rsidRDefault="00A80424" w:rsidP="00A80424">
            <w:pPr>
              <w:spacing w:line="240" w:lineRule="auto"/>
              <w:jc w:val="left"/>
              <w:rPr>
                <w:rStyle w:val="Hyperlink"/>
                <w:rtl/>
              </w:rPr>
            </w:pPr>
            <w:hyperlink w:anchor="Seif9" w:tooltip="מספר סדרני הבטיחות" w:history="1">
              <w:r w:rsidRPr="00A80424">
                <w:rPr>
                  <w:rStyle w:val="Hyperlink"/>
                </w:rPr>
                <w:t>Go</w:t>
              </w:r>
            </w:hyperlink>
          </w:p>
        </w:tc>
        <w:tc>
          <w:tcPr>
            <w:tcW w:w="850" w:type="dxa"/>
          </w:tcPr>
          <w:p w14:paraId="5E0904B4"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80424" w:rsidRPr="00A80424" w14:paraId="304768AA" w14:textId="77777777">
        <w:tblPrEx>
          <w:tblCellMar>
            <w:top w:w="0" w:type="dxa"/>
            <w:bottom w:w="0" w:type="dxa"/>
          </w:tblCellMar>
        </w:tblPrEx>
        <w:tc>
          <w:tcPr>
            <w:tcW w:w="1247" w:type="dxa"/>
          </w:tcPr>
          <w:p w14:paraId="5D0F5B46" w14:textId="77777777" w:rsidR="00A80424" w:rsidRPr="00A80424" w:rsidRDefault="00A80424" w:rsidP="00A80424">
            <w:pPr>
              <w:spacing w:line="240" w:lineRule="auto"/>
              <w:jc w:val="left"/>
              <w:rPr>
                <w:rFonts w:cs="Frankruhel"/>
                <w:sz w:val="24"/>
                <w:rtl/>
              </w:rPr>
            </w:pPr>
            <w:r>
              <w:rPr>
                <w:sz w:val="24"/>
                <w:rtl/>
              </w:rPr>
              <w:t xml:space="preserve">סעיף 10 </w:t>
            </w:r>
          </w:p>
        </w:tc>
        <w:tc>
          <w:tcPr>
            <w:tcW w:w="5669" w:type="dxa"/>
          </w:tcPr>
          <w:p w14:paraId="312D7435" w14:textId="77777777" w:rsidR="00A80424" w:rsidRPr="00A80424" w:rsidRDefault="00A80424" w:rsidP="00A80424">
            <w:pPr>
              <w:spacing w:line="240" w:lineRule="auto"/>
              <w:jc w:val="left"/>
              <w:rPr>
                <w:rFonts w:cs="Frankruhel"/>
                <w:sz w:val="24"/>
                <w:rtl/>
              </w:rPr>
            </w:pPr>
            <w:r>
              <w:rPr>
                <w:sz w:val="24"/>
                <w:rtl/>
              </w:rPr>
              <w:t>סדרן בטיחות במגרש ספורט</w:t>
            </w:r>
          </w:p>
        </w:tc>
        <w:tc>
          <w:tcPr>
            <w:tcW w:w="567" w:type="dxa"/>
          </w:tcPr>
          <w:p w14:paraId="37CFDEAF" w14:textId="77777777" w:rsidR="00A80424" w:rsidRPr="00A80424" w:rsidRDefault="00A80424" w:rsidP="00A80424">
            <w:pPr>
              <w:spacing w:line="240" w:lineRule="auto"/>
              <w:jc w:val="left"/>
              <w:rPr>
                <w:rStyle w:val="Hyperlink"/>
                <w:rtl/>
              </w:rPr>
            </w:pPr>
            <w:hyperlink w:anchor="Seif10" w:tooltip="סדרן בטיחות במגרש ספורט" w:history="1">
              <w:r w:rsidRPr="00A80424">
                <w:rPr>
                  <w:rStyle w:val="Hyperlink"/>
                </w:rPr>
                <w:t>Go</w:t>
              </w:r>
            </w:hyperlink>
          </w:p>
        </w:tc>
        <w:tc>
          <w:tcPr>
            <w:tcW w:w="850" w:type="dxa"/>
          </w:tcPr>
          <w:p w14:paraId="3C9EB9B7"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424" w:rsidRPr="00A80424" w14:paraId="465E4437" w14:textId="77777777">
        <w:tblPrEx>
          <w:tblCellMar>
            <w:top w:w="0" w:type="dxa"/>
            <w:bottom w:w="0" w:type="dxa"/>
          </w:tblCellMar>
        </w:tblPrEx>
        <w:tc>
          <w:tcPr>
            <w:tcW w:w="1247" w:type="dxa"/>
          </w:tcPr>
          <w:p w14:paraId="3E870AAA" w14:textId="77777777" w:rsidR="00A80424" w:rsidRPr="00A80424" w:rsidRDefault="00A80424" w:rsidP="00A80424">
            <w:pPr>
              <w:spacing w:line="240" w:lineRule="auto"/>
              <w:jc w:val="left"/>
              <w:rPr>
                <w:rFonts w:cs="Frankruhel"/>
                <w:sz w:val="24"/>
                <w:rtl/>
              </w:rPr>
            </w:pPr>
            <w:r>
              <w:rPr>
                <w:sz w:val="24"/>
                <w:rtl/>
              </w:rPr>
              <w:t xml:space="preserve">סעיף 11 </w:t>
            </w:r>
          </w:p>
        </w:tc>
        <w:tc>
          <w:tcPr>
            <w:tcW w:w="5669" w:type="dxa"/>
          </w:tcPr>
          <w:p w14:paraId="5DB0EB7B" w14:textId="77777777" w:rsidR="00A80424" w:rsidRPr="00A80424" w:rsidRDefault="00A80424" w:rsidP="00A80424">
            <w:pPr>
              <w:spacing w:line="240" w:lineRule="auto"/>
              <w:jc w:val="left"/>
              <w:rPr>
                <w:rFonts w:cs="Frankruhel"/>
                <w:sz w:val="24"/>
                <w:rtl/>
              </w:rPr>
            </w:pPr>
            <w:r>
              <w:rPr>
                <w:sz w:val="24"/>
                <w:rtl/>
              </w:rPr>
              <w:t>ללא כותרת</w:t>
            </w:r>
          </w:p>
        </w:tc>
        <w:tc>
          <w:tcPr>
            <w:tcW w:w="567" w:type="dxa"/>
          </w:tcPr>
          <w:p w14:paraId="6746B1B6" w14:textId="77777777" w:rsidR="00A80424" w:rsidRPr="00A80424" w:rsidRDefault="00A80424" w:rsidP="00A80424">
            <w:pPr>
              <w:spacing w:line="240" w:lineRule="auto"/>
              <w:jc w:val="left"/>
              <w:rPr>
                <w:rStyle w:val="Hyperlink"/>
                <w:rtl/>
              </w:rPr>
            </w:pPr>
            <w:hyperlink w:anchor="Seif11" w:tooltip="ללא כותרת" w:history="1">
              <w:r w:rsidRPr="00A80424">
                <w:rPr>
                  <w:rStyle w:val="Hyperlink"/>
                </w:rPr>
                <w:t>Go</w:t>
              </w:r>
            </w:hyperlink>
          </w:p>
        </w:tc>
        <w:tc>
          <w:tcPr>
            <w:tcW w:w="850" w:type="dxa"/>
          </w:tcPr>
          <w:p w14:paraId="1E1C7FC4" w14:textId="77777777" w:rsidR="00A80424" w:rsidRPr="00A80424" w:rsidRDefault="00A80424" w:rsidP="00A8042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96BCCCC" w14:textId="77777777" w:rsidR="00F54CAD" w:rsidRDefault="00F54CAD">
      <w:pPr>
        <w:pStyle w:val="big-header"/>
        <w:ind w:left="0" w:right="1134"/>
        <w:rPr>
          <w:rFonts w:cs="FrankRuehl"/>
          <w:sz w:val="32"/>
          <w:rtl/>
        </w:rPr>
      </w:pPr>
    </w:p>
    <w:p w14:paraId="279C6748" w14:textId="77777777" w:rsidR="00F54CAD" w:rsidRDefault="00F54CAD" w:rsidP="00D26B1E">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הבטיחות במקומות ציבוריים (סדרנים באסיפות), תשמ"ט-</w:t>
      </w:r>
      <w:r>
        <w:rPr>
          <w:rFonts w:cs="FrankRuehl"/>
          <w:sz w:val="32"/>
          <w:rtl/>
        </w:rPr>
        <w:t>1988</w:t>
      </w:r>
      <w:r>
        <w:rPr>
          <w:rStyle w:val="default"/>
          <w:rtl/>
        </w:rPr>
        <w:footnoteReference w:customMarkFollows="1" w:id="1"/>
        <w:t>*</w:t>
      </w:r>
    </w:p>
    <w:p w14:paraId="3632FF56" w14:textId="77777777" w:rsidR="00F54CAD" w:rsidRDefault="00F54CA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 לחוק הבטיחות במקומות ציבוריים, תשכ"ג-</w:t>
      </w:r>
      <w:r>
        <w:rPr>
          <w:rStyle w:val="default"/>
          <w:rFonts w:cs="FrankRuehl"/>
          <w:rtl/>
        </w:rPr>
        <w:t>1962 (</w:t>
      </w:r>
      <w:r>
        <w:rPr>
          <w:rStyle w:val="default"/>
          <w:rFonts w:cs="FrankRuehl" w:hint="cs"/>
          <w:rtl/>
        </w:rPr>
        <w:t xml:space="preserve">להלן </w:t>
      </w:r>
      <w:r>
        <w:rPr>
          <w:rStyle w:val="default"/>
          <w:rFonts w:cs="FrankRuehl"/>
          <w:rtl/>
        </w:rPr>
        <w:t xml:space="preserve">– </w:t>
      </w:r>
      <w:r>
        <w:rPr>
          <w:rStyle w:val="default"/>
          <w:rFonts w:cs="FrankRuehl" w:hint="cs"/>
          <w:rtl/>
        </w:rPr>
        <w:t>החוק), ולאחר התייעצות עם שר המשטרה ועם ועדת הפנים ואיכות הסביבה של הכנסת, אני מתקין תק</w:t>
      </w:r>
      <w:r>
        <w:rPr>
          <w:rStyle w:val="default"/>
          <w:rFonts w:cs="FrankRuehl"/>
          <w:rtl/>
        </w:rPr>
        <w:t>נו</w:t>
      </w:r>
      <w:r>
        <w:rPr>
          <w:rStyle w:val="default"/>
          <w:rFonts w:cs="FrankRuehl" w:hint="cs"/>
          <w:rtl/>
        </w:rPr>
        <w:t>ת אלה:</w:t>
      </w:r>
    </w:p>
    <w:p w14:paraId="5D7A5956" w14:textId="77777777" w:rsidR="00F54CAD" w:rsidRDefault="00F54CAD">
      <w:pPr>
        <w:pStyle w:val="P00"/>
        <w:spacing w:before="72"/>
        <w:ind w:left="0" w:right="1134"/>
        <w:rPr>
          <w:rStyle w:val="default"/>
          <w:rFonts w:cs="FrankRuehl" w:hint="cs"/>
          <w:rtl/>
        </w:rPr>
      </w:pPr>
      <w:bookmarkStart w:id="0" w:name="Seif1"/>
      <w:bookmarkEnd w:id="0"/>
      <w:r>
        <w:rPr>
          <w:lang w:val="he-IL"/>
        </w:rPr>
        <w:pict w14:anchorId="24CEEE2C">
          <v:rect id="_x0000_s1026" style="position:absolute;left:0;text-align:left;margin-left:464.5pt;margin-top:8.05pt;width:75.05pt;height:8pt;z-index:251652608" o:allowincell="f" filled="f" stroked="f" strokecolor="lime" strokeweight=".25pt">
            <v:textbox inset="0,0,0,0">
              <w:txbxContent>
                <w:p w14:paraId="6226BF53" w14:textId="77777777" w:rsidR="00F54CAD" w:rsidRDefault="00F54CAD">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39C222F1" w14:textId="77777777" w:rsidR="00F54CAD" w:rsidRDefault="00F54CA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חראי" </w:t>
      </w:r>
      <w:r>
        <w:rPr>
          <w:rStyle w:val="default"/>
          <w:rFonts w:cs="FrankRuehl"/>
          <w:rtl/>
        </w:rPr>
        <w:t xml:space="preserve">– </w:t>
      </w:r>
      <w:r>
        <w:rPr>
          <w:rStyle w:val="default"/>
          <w:rFonts w:cs="FrankRuehl" w:hint="cs"/>
          <w:rtl/>
        </w:rPr>
        <w:t xml:space="preserve">האחראי לבטיחות לפי סעיף 4 לחוק, ובעצרת-עם </w:t>
      </w:r>
      <w:r>
        <w:rPr>
          <w:rStyle w:val="default"/>
          <w:rFonts w:cs="FrankRuehl"/>
          <w:rtl/>
        </w:rPr>
        <w:t xml:space="preserve">– </w:t>
      </w:r>
      <w:r>
        <w:rPr>
          <w:rStyle w:val="default"/>
          <w:rFonts w:cs="FrankRuehl" w:hint="cs"/>
          <w:rtl/>
        </w:rPr>
        <w:t>האחראי לבטיחות לפי סעיף 6 לחוק, ומארגן האסיפה;</w:t>
      </w:r>
    </w:p>
    <w:p w14:paraId="67C34433" w14:textId="77777777" w:rsidR="00F54CAD" w:rsidRDefault="00F54CAD">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דרן בטיחות" </w:t>
      </w:r>
      <w:r>
        <w:rPr>
          <w:rStyle w:val="default"/>
          <w:rFonts w:cs="FrankRuehl"/>
          <w:rtl/>
        </w:rPr>
        <w:t xml:space="preserve">– </w:t>
      </w:r>
      <w:r>
        <w:rPr>
          <w:rStyle w:val="default"/>
          <w:rFonts w:cs="FrankRuehl" w:hint="cs"/>
          <w:rtl/>
        </w:rPr>
        <w:t>מי שהאחראי מינה כסדרן בטיחות בתנאי שמלאו לו 18 שנה;</w:t>
      </w:r>
    </w:p>
    <w:p w14:paraId="491C51C3" w14:textId="77777777" w:rsidR="00F54CAD" w:rsidRDefault="00F54CA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גרש ספורט" </w:t>
      </w:r>
      <w:r>
        <w:rPr>
          <w:rStyle w:val="default"/>
          <w:rFonts w:cs="FrankRuehl"/>
          <w:rtl/>
        </w:rPr>
        <w:t xml:space="preserve">– </w:t>
      </w:r>
      <w:r>
        <w:rPr>
          <w:rStyle w:val="default"/>
          <w:rFonts w:cs="FrankRuehl" w:hint="cs"/>
          <w:rtl/>
        </w:rPr>
        <w:t xml:space="preserve">כמשמעותו בתקנות התכנון והבניה (בקשה להיתר, </w:t>
      </w:r>
      <w:r>
        <w:rPr>
          <w:rStyle w:val="default"/>
          <w:rFonts w:cs="FrankRuehl"/>
          <w:rtl/>
        </w:rPr>
        <w:t>תנ</w:t>
      </w:r>
      <w:r>
        <w:rPr>
          <w:rStyle w:val="default"/>
          <w:rFonts w:cs="FrankRuehl" w:hint="cs"/>
          <w:rtl/>
        </w:rPr>
        <w:t>איו ואגרות), תש"ל-</w:t>
      </w:r>
      <w:r>
        <w:rPr>
          <w:rStyle w:val="default"/>
          <w:rFonts w:cs="FrankRuehl"/>
          <w:rtl/>
        </w:rPr>
        <w:t>1970;</w:t>
      </w:r>
    </w:p>
    <w:p w14:paraId="5E797BA2" w14:textId="77777777" w:rsidR="00F54CAD" w:rsidRDefault="00F54CA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סיפה" </w:t>
      </w:r>
      <w:r>
        <w:rPr>
          <w:rStyle w:val="default"/>
          <w:rFonts w:cs="FrankRuehl"/>
          <w:rtl/>
        </w:rPr>
        <w:t xml:space="preserve">– </w:t>
      </w:r>
      <w:r>
        <w:rPr>
          <w:rStyle w:val="default"/>
          <w:rFonts w:cs="FrankRuehl" w:hint="cs"/>
          <w:rtl/>
        </w:rPr>
        <w:t xml:space="preserve">למעט אסיפה שמספר המשתתפים בה בין בפועל בין במשוער </w:t>
      </w:r>
      <w:r>
        <w:rPr>
          <w:rStyle w:val="default"/>
          <w:rFonts w:cs="FrankRuehl"/>
          <w:rtl/>
        </w:rPr>
        <w:t>ה</w:t>
      </w:r>
      <w:r>
        <w:rPr>
          <w:rStyle w:val="default"/>
          <w:rFonts w:cs="FrankRuehl" w:hint="cs"/>
          <w:rtl/>
        </w:rPr>
        <w:t>וא פחות ממאתיים בני אדם;</w:t>
      </w:r>
    </w:p>
    <w:p w14:paraId="7588CEDD" w14:textId="77777777" w:rsidR="00F54CAD" w:rsidRDefault="00F54CA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קום אסיפות קבוע" </w:t>
      </w:r>
      <w:r>
        <w:rPr>
          <w:rStyle w:val="default"/>
          <w:rFonts w:cs="FrankRuehl"/>
          <w:rtl/>
        </w:rPr>
        <w:t xml:space="preserve">– </w:t>
      </w:r>
      <w:r>
        <w:rPr>
          <w:rStyle w:val="default"/>
          <w:rFonts w:cs="FrankRuehl" w:hint="cs"/>
          <w:rtl/>
        </w:rPr>
        <w:t>מקום המשמש דרך קבע לאסיפות, לרבות חלק מבנין המשמש כאמור.</w:t>
      </w:r>
    </w:p>
    <w:p w14:paraId="1C74EC66" w14:textId="77777777" w:rsidR="00F54CAD" w:rsidRDefault="00F54CAD">
      <w:pPr>
        <w:pStyle w:val="P00"/>
        <w:spacing w:before="72"/>
        <w:ind w:left="0" w:right="1134"/>
        <w:rPr>
          <w:rStyle w:val="default"/>
          <w:rFonts w:cs="FrankRuehl"/>
          <w:rtl/>
        </w:rPr>
      </w:pPr>
      <w:bookmarkStart w:id="1" w:name="Seif2"/>
      <w:bookmarkEnd w:id="1"/>
      <w:r>
        <w:rPr>
          <w:lang w:val="he-IL"/>
        </w:rPr>
        <w:pict w14:anchorId="3193DBC3">
          <v:rect id="_x0000_s1027" style="position:absolute;left:0;text-align:left;margin-left:464.5pt;margin-top:8.05pt;width:75.05pt;height:8pt;z-index:251653632" o:allowincell="f" filled="f" stroked="f" strokecolor="lime" strokeweight=".25pt">
            <v:textbox inset="0,0,0,0">
              <w:txbxContent>
                <w:p w14:paraId="65F14108" w14:textId="77777777" w:rsidR="00F54CAD" w:rsidRDefault="00F54CAD">
                  <w:pPr>
                    <w:spacing w:line="160" w:lineRule="exact"/>
                    <w:jc w:val="left"/>
                    <w:rPr>
                      <w:rFonts w:cs="Miriam"/>
                      <w:noProof/>
                      <w:sz w:val="18"/>
                      <w:szCs w:val="18"/>
                      <w:rtl/>
                    </w:rPr>
                  </w:pPr>
                  <w:r>
                    <w:rPr>
                      <w:rFonts w:cs="Miriam"/>
                      <w:sz w:val="18"/>
                      <w:szCs w:val="18"/>
                      <w:rtl/>
                    </w:rPr>
                    <w:t>צפ</w:t>
                  </w:r>
                  <w:r>
                    <w:rPr>
                      <w:rFonts w:cs="Miriam" w:hint="cs"/>
                      <w:sz w:val="18"/>
                      <w:szCs w:val="18"/>
                      <w:rtl/>
                    </w:rPr>
                    <w:t>יפות אסורה</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ירשה סדרן בטיחות לבני אדם להצטופף בחלק כלשהו במקום אסיפה </w:t>
      </w:r>
      <w:r>
        <w:rPr>
          <w:rStyle w:val="default"/>
          <w:rFonts w:cs="FrankRuehl"/>
          <w:rtl/>
        </w:rPr>
        <w:t>או</w:t>
      </w:r>
      <w:r>
        <w:rPr>
          <w:rStyle w:val="default"/>
          <w:rFonts w:cs="FrankRuehl" w:hint="cs"/>
          <w:rtl/>
        </w:rPr>
        <w:t xml:space="preserve"> בכניסה אליו באופן העלול לסכן את הבטיחות במקום האסיפה, בין אם אותו מקום הוא מקום אסיפות קבוע ובין אם לא.</w:t>
      </w:r>
    </w:p>
    <w:p w14:paraId="4C9DBF20" w14:textId="77777777" w:rsidR="00F54CAD" w:rsidRDefault="00F54CAD">
      <w:pPr>
        <w:pStyle w:val="P00"/>
        <w:spacing w:before="72"/>
        <w:ind w:left="0" w:right="1134"/>
        <w:rPr>
          <w:rStyle w:val="default"/>
          <w:rFonts w:cs="FrankRuehl"/>
          <w:rtl/>
        </w:rPr>
      </w:pPr>
      <w:bookmarkStart w:id="2" w:name="Seif3"/>
      <w:bookmarkEnd w:id="2"/>
      <w:r>
        <w:rPr>
          <w:lang w:val="he-IL"/>
        </w:rPr>
        <w:pict w14:anchorId="10629026">
          <v:rect id="_x0000_s1028" style="position:absolute;left:0;text-align:left;margin-left:464.5pt;margin-top:8.05pt;width:75.05pt;height:8pt;z-index:251654656" o:allowincell="f" filled="f" stroked="f" strokecolor="lime" strokeweight=".25pt">
            <v:textbox inset="0,0,0,0">
              <w:txbxContent>
                <w:p w14:paraId="2DB69C11" w14:textId="77777777" w:rsidR="00F54CAD" w:rsidRDefault="00F54CAD">
                  <w:pPr>
                    <w:spacing w:line="160" w:lineRule="exact"/>
                    <w:jc w:val="left"/>
                    <w:rPr>
                      <w:rFonts w:cs="Miriam"/>
                      <w:noProof/>
                      <w:sz w:val="18"/>
                      <w:szCs w:val="18"/>
                      <w:rtl/>
                    </w:rPr>
                  </w:pPr>
                  <w:r>
                    <w:rPr>
                      <w:rFonts w:cs="Miriam"/>
                      <w:sz w:val="18"/>
                      <w:szCs w:val="18"/>
                      <w:rtl/>
                    </w:rPr>
                    <w:t>נו</w:t>
                  </w:r>
                  <w:r>
                    <w:rPr>
                      <w:rFonts w:cs="Miriam" w:hint="cs"/>
                      <w:sz w:val="18"/>
                      <w:szCs w:val="18"/>
                      <w:rtl/>
                    </w:rPr>
                    <w:t>כחות סדרנים</w:t>
                  </w:r>
                </w:p>
              </w:txbxContent>
            </v:textbox>
            <w10:anchorlock/>
          </v:rect>
        </w:pict>
      </w:r>
      <w:r>
        <w:rPr>
          <w:rStyle w:val="big-number"/>
          <w:rFonts w:cs="Miriam"/>
          <w:rtl/>
        </w:rPr>
        <w:t>3.</w:t>
      </w:r>
      <w:r>
        <w:rPr>
          <w:rStyle w:val="big-number"/>
          <w:rFonts w:cs="Miriam"/>
          <w:rtl/>
        </w:rPr>
        <w:tab/>
      </w:r>
      <w:r>
        <w:rPr>
          <w:rStyle w:val="default"/>
          <w:rFonts w:cs="FrankRuehl"/>
          <w:rtl/>
        </w:rPr>
        <w:t>הא</w:t>
      </w:r>
      <w:r>
        <w:rPr>
          <w:rStyle w:val="default"/>
          <w:rFonts w:cs="FrankRuehl" w:hint="cs"/>
          <w:rtl/>
        </w:rPr>
        <w:t>חראי יבטיח כי בכל אסיפה יהיו נוכחים סדרני בטיחות במספר הדרוש כאמור בתקנה 9, יציבם במקומותיהם, ויורה להם על תפקידם ועל אחריותם בהתאם לכל חיקוק.</w:t>
      </w:r>
    </w:p>
    <w:p w14:paraId="5AB9FFB2" w14:textId="77777777" w:rsidR="00F54CAD" w:rsidRDefault="00F54CAD">
      <w:pPr>
        <w:pStyle w:val="P00"/>
        <w:spacing w:before="72"/>
        <w:ind w:left="0" w:right="1134"/>
        <w:rPr>
          <w:rStyle w:val="default"/>
          <w:rFonts w:cs="FrankRuehl" w:hint="cs"/>
          <w:rtl/>
        </w:rPr>
      </w:pPr>
      <w:bookmarkStart w:id="3" w:name="Seif4"/>
      <w:bookmarkEnd w:id="3"/>
      <w:r>
        <w:rPr>
          <w:lang w:val="he-IL"/>
        </w:rPr>
        <w:pict w14:anchorId="3040C025">
          <v:rect id="_x0000_s1029" style="position:absolute;left:0;text-align:left;margin-left:464.5pt;margin-top:8.05pt;width:75.05pt;height:8pt;z-index:251655680" o:allowincell="f" filled="f" stroked="f" strokecolor="lime" strokeweight=".25pt">
            <v:textbox inset="0,0,0,0">
              <w:txbxContent>
                <w:p w14:paraId="4EE09CF5" w14:textId="77777777" w:rsidR="00F54CAD" w:rsidRDefault="00F54CAD">
                  <w:pPr>
                    <w:spacing w:line="160" w:lineRule="exact"/>
                    <w:jc w:val="left"/>
                    <w:rPr>
                      <w:rFonts w:cs="Miriam"/>
                      <w:noProof/>
                      <w:sz w:val="18"/>
                      <w:szCs w:val="18"/>
                      <w:rtl/>
                    </w:rPr>
                  </w:pPr>
                  <w:r>
                    <w:rPr>
                      <w:rFonts w:cs="Miriam"/>
                      <w:sz w:val="18"/>
                      <w:szCs w:val="18"/>
                      <w:rtl/>
                    </w:rPr>
                    <w:t>רי</w:t>
                  </w:r>
                  <w:r>
                    <w:rPr>
                      <w:rFonts w:cs="Miriam" w:hint="cs"/>
                      <w:sz w:val="18"/>
                      <w:szCs w:val="18"/>
                      <w:rtl/>
                    </w:rPr>
                    <w:t>שום סדרנים</w:t>
                  </w:r>
                </w:p>
              </w:txbxContent>
            </v:textbox>
            <w10:anchorlock/>
          </v:rect>
        </w:pict>
      </w:r>
      <w:r>
        <w:rPr>
          <w:rStyle w:val="big-number"/>
          <w:rFonts w:cs="Miriam"/>
          <w:rtl/>
        </w:rPr>
        <w:t>4.</w:t>
      </w:r>
      <w:r>
        <w:rPr>
          <w:rStyle w:val="big-number"/>
          <w:rFonts w:cs="Miriam"/>
          <w:rtl/>
        </w:rPr>
        <w:tab/>
      </w:r>
      <w:r>
        <w:rPr>
          <w:rStyle w:val="default"/>
          <w:rFonts w:cs="FrankRuehl"/>
          <w:rtl/>
        </w:rPr>
        <w:t>הא</w:t>
      </w:r>
      <w:r>
        <w:rPr>
          <w:rStyle w:val="default"/>
          <w:rFonts w:cs="FrankRuehl" w:hint="cs"/>
          <w:rtl/>
        </w:rPr>
        <w:t>חראי ינהל רישום של סדרני הבטיחות שה</w:t>
      </w:r>
      <w:r>
        <w:rPr>
          <w:rStyle w:val="default"/>
          <w:rFonts w:cs="FrankRuehl"/>
          <w:rtl/>
        </w:rPr>
        <w:t>ו</w:t>
      </w:r>
      <w:r>
        <w:rPr>
          <w:rStyle w:val="default"/>
          <w:rFonts w:cs="FrankRuehl" w:hint="cs"/>
          <w:rtl/>
        </w:rPr>
        <w:t>א הציב וחלוקת תפקידיהם, ויציג את הרישום לביקורת לרשות הרישוי כמשמעותה בחוק רישוי עסקים, תשכ"ח-</w:t>
      </w:r>
      <w:r>
        <w:rPr>
          <w:rStyle w:val="default"/>
          <w:rFonts w:cs="FrankRuehl"/>
          <w:rtl/>
        </w:rPr>
        <w:t xml:space="preserve">1968, </w:t>
      </w:r>
      <w:r>
        <w:rPr>
          <w:rStyle w:val="default"/>
          <w:rFonts w:cs="FrankRuehl" w:hint="cs"/>
          <w:rtl/>
        </w:rPr>
        <w:t>או לשוטר לפי דרישתם.</w:t>
      </w:r>
    </w:p>
    <w:p w14:paraId="2C933E09" w14:textId="77777777" w:rsidR="00F54CAD" w:rsidRDefault="00F54CAD">
      <w:pPr>
        <w:pStyle w:val="P00"/>
        <w:spacing w:before="72"/>
        <w:ind w:left="0" w:right="1134"/>
        <w:rPr>
          <w:rStyle w:val="default"/>
          <w:rFonts w:cs="FrankRuehl"/>
          <w:rtl/>
        </w:rPr>
      </w:pPr>
      <w:bookmarkStart w:id="4" w:name="Seif5"/>
      <w:bookmarkEnd w:id="4"/>
      <w:r>
        <w:rPr>
          <w:lang w:val="he-IL"/>
        </w:rPr>
        <w:pict w14:anchorId="3F182A14">
          <v:rect id="_x0000_s1030" style="position:absolute;left:0;text-align:left;margin-left:464.5pt;margin-top:8.05pt;width:75.05pt;height:16pt;z-index:251656704" o:allowincell="f" filled="f" stroked="f" strokecolor="lime" strokeweight=".25pt">
            <v:textbox inset="0,0,0,0">
              <w:txbxContent>
                <w:p w14:paraId="7D823739" w14:textId="77777777" w:rsidR="00F54CAD" w:rsidRDefault="00F54CAD">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מן היכר </w:t>
                  </w:r>
                  <w:r>
                    <w:rPr>
                      <w:rFonts w:cs="Miriam"/>
                      <w:sz w:val="18"/>
                      <w:szCs w:val="18"/>
                      <w:rtl/>
                    </w:rPr>
                    <w:t>לס</w:t>
                  </w:r>
                  <w:r>
                    <w:rPr>
                      <w:rFonts w:cs="Miriam" w:hint="cs"/>
                      <w:sz w:val="18"/>
                      <w:szCs w:val="18"/>
                      <w:rtl/>
                    </w:rPr>
                    <w:t>דרן בטיחות</w:t>
                  </w:r>
                </w:p>
              </w:txbxContent>
            </v:textbox>
            <w10:anchorlock/>
          </v:rect>
        </w:pict>
      </w:r>
      <w:r>
        <w:rPr>
          <w:rStyle w:val="big-number"/>
          <w:rFonts w:cs="Miriam"/>
          <w:rtl/>
        </w:rPr>
        <w:t>5.</w:t>
      </w:r>
      <w:r>
        <w:rPr>
          <w:rStyle w:val="big-number"/>
          <w:rFonts w:cs="Miriam"/>
          <w:rtl/>
        </w:rPr>
        <w:tab/>
      </w:r>
      <w:r>
        <w:rPr>
          <w:rStyle w:val="default"/>
          <w:rFonts w:cs="FrankRuehl"/>
          <w:rtl/>
        </w:rPr>
        <w:t>בש</w:t>
      </w:r>
      <w:r>
        <w:rPr>
          <w:rStyle w:val="default"/>
          <w:rFonts w:cs="FrankRuehl" w:hint="cs"/>
          <w:rtl/>
        </w:rPr>
        <w:t>עת מילוי תפקידו ילבש סדרן בטיחות מדים מיוחדים, כובע מיוחד, או סרט מיוחד על זרועו הימנית שעליו כתובה באופן בולט המלה "סדרן".</w:t>
      </w:r>
    </w:p>
    <w:p w14:paraId="27BFA81A" w14:textId="77777777" w:rsidR="00F54CAD" w:rsidRDefault="00F54CAD">
      <w:pPr>
        <w:pStyle w:val="P00"/>
        <w:spacing w:before="72"/>
        <w:ind w:left="0" w:right="1134"/>
        <w:rPr>
          <w:rStyle w:val="default"/>
          <w:rFonts w:cs="FrankRuehl"/>
          <w:rtl/>
        </w:rPr>
      </w:pPr>
      <w:bookmarkStart w:id="5" w:name="Seif6"/>
      <w:bookmarkEnd w:id="5"/>
      <w:r>
        <w:rPr>
          <w:lang w:val="he-IL"/>
        </w:rPr>
        <w:pict w14:anchorId="1D13048E">
          <v:rect id="_x0000_s1031" style="position:absolute;left:0;text-align:left;margin-left:464.5pt;margin-top:8.05pt;width:75.05pt;height:16pt;z-index:251657728" o:allowincell="f" filled="f" stroked="f" strokecolor="lime" strokeweight=".25pt">
            <v:textbox inset="0,0,0,0">
              <w:txbxContent>
                <w:p w14:paraId="5ACD1399" w14:textId="77777777" w:rsidR="00F54CAD" w:rsidRDefault="00F54CAD">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קיד </w:t>
                  </w:r>
                  <w:r>
                    <w:rPr>
                      <w:rFonts w:cs="Miriam"/>
                      <w:sz w:val="18"/>
                      <w:szCs w:val="18"/>
                      <w:rtl/>
                    </w:rPr>
                    <w:t>סד</w:t>
                  </w:r>
                  <w:r>
                    <w:rPr>
                      <w:rFonts w:cs="Miriam" w:hint="cs"/>
                      <w:sz w:val="18"/>
                      <w:szCs w:val="18"/>
                      <w:rtl/>
                    </w:rPr>
                    <w:t xml:space="preserve">רן </w:t>
                  </w:r>
                  <w:r>
                    <w:rPr>
                      <w:rFonts w:cs="Miriam"/>
                      <w:sz w:val="18"/>
                      <w:szCs w:val="18"/>
                      <w:rtl/>
                    </w:rPr>
                    <w:t>הב</w:t>
                  </w:r>
                  <w:r>
                    <w:rPr>
                      <w:rFonts w:cs="Miriam" w:hint="cs"/>
                      <w:sz w:val="18"/>
                      <w:szCs w:val="18"/>
                      <w:rtl/>
                    </w:rPr>
                    <w:t>טיחות</w:t>
                  </w:r>
                </w:p>
              </w:txbxContent>
            </v:textbox>
            <w10:anchorlock/>
          </v:rect>
        </w:pict>
      </w:r>
      <w:r>
        <w:rPr>
          <w:rStyle w:val="big-number"/>
          <w:rFonts w:cs="Miriam"/>
          <w:rtl/>
        </w:rPr>
        <w:t>6.</w:t>
      </w:r>
      <w:r>
        <w:rPr>
          <w:rStyle w:val="big-number"/>
          <w:rFonts w:cs="Miriam"/>
          <w:rtl/>
        </w:rPr>
        <w:tab/>
      </w:r>
      <w:r>
        <w:rPr>
          <w:rStyle w:val="default"/>
          <w:rFonts w:cs="FrankRuehl"/>
          <w:rtl/>
        </w:rPr>
        <w:t>סד</w:t>
      </w:r>
      <w:r>
        <w:rPr>
          <w:rStyle w:val="default"/>
          <w:rFonts w:cs="FrankRuehl" w:hint="cs"/>
          <w:rtl/>
        </w:rPr>
        <w:t xml:space="preserve">רן בטיחות ישמור על בטיחות האסיפה, יציית בעניני תפקידיו להוראות האחראי </w:t>
      </w:r>
      <w:r>
        <w:rPr>
          <w:rStyle w:val="default"/>
          <w:rFonts w:cs="FrankRuehl"/>
          <w:rtl/>
        </w:rPr>
        <w:t>ול</w:t>
      </w:r>
      <w:r>
        <w:rPr>
          <w:rStyle w:val="default"/>
          <w:rFonts w:cs="FrankRuehl" w:hint="cs"/>
          <w:rtl/>
        </w:rPr>
        <w:t>א יעזוב את משמרתו אלא לפי הוראותיו.</w:t>
      </w:r>
    </w:p>
    <w:p w14:paraId="7EA0B632" w14:textId="77777777" w:rsidR="00F54CAD" w:rsidRDefault="00F54CAD">
      <w:pPr>
        <w:pStyle w:val="P00"/>
        <w:spacing w:before="72"/>
        <w:ind w:left="0" w:right="1134"/>
        <w:rPr>
          <w:rStyle w:val="default"/>
          <w:rFonts w:cs="FrankRuehl"/>
          <w:rtl/>
        </w:rPr>
      </w:pPr>
      <w:bookmarkStart w:id="6" w:name="Seif7"/>
      <w:bookmarkEnd w:id="6"/>
      <w:r>
        <w:rPr>
          <w:lang w:val="he-IL"/>
        </w:rPr>
        <w:pict w14:anchorId="7DA27367">
          <v:rect id="_x0000_s1032" style="position:absolute;left:0;text-align:left;margin-left:464.5pt;margin-top:8.05pt;width:75.05pt;height:10.45pt;z-index:251658752" o:allowincell="f" filled="f" stroked="f" strokecolor="lime" strokeweight=".25pt">
            <v:textbox inset="0,0,0,0">
              <w:txbxContent>
                <w:p w14:paraId="27914150" w14:textId="77777777" w:rsidR="00F54CAD" w:rsidRDefault="00F54CAD">
                  <w:pPr>
                    <w:spacing w:line="160" w:lineRule="exact"/>
                    <w:jc w:val="left"/>
                    <w:rPr>
                      <w:rFonts w:cs="Miriam"/>
                      <w:noProof/>
                      <w:sz w:val="18"/>
                      <w:szCs w:val="18"/>
                      <w:rtl/>
                    </w:rPr>
                  </w:pPr>
                  <w:r>
                    <w:rPr>
                      <w:rFonts w:cs="Miriam"/>
                      <w:sz w:val="18"/>
                      <w:szCs w:val="18"/>
                      <w:rtl/>
                    </w:rPr>
                    <w:t>קר</w:t>
                  </w:r>
                  <w:r>
                    <w:rPr>
                      <w:rFonts w:cs="Miriam" w:hint="cs"/>
                      <w:sz w:val="18"/>
                      <w:szCs w:val="18"/>
                      <w:rtl/>
                    </w:rPr>
                    <w:t>יאה לסדר</w:t>
                  </w:r>
                </w:p>
              </w:txbxContent>
            </v:textbox>
            <w10:anchorlock/>
          </v:rect>
        </w:pict>
      </w:r>
      <w:r>
        <w:rPr>
          <w:rStyle w:val="big-number"/>
          <w:rFonts w:cs="Miriam"/>
          <w:rtl/>
        </w:rPr>
        <w:t>7.</w:t>
      </w:r>
      <w:r>
        <w:rPr>
          <w:rStyle w:val="big-number"/>
          <w:rFonts w:cs="Miriam"/>
          <w:rtl/>
        </w:rPr>
        <w:tab/>
      </w:r>
      <w:r>
        <w:rPr>
          <w:rStyle w:val="default"/>
          <w:rFonts w:cs="FrankRuehl"/>
          <w:rtl/>
        </w:rPr>
        <w:t>סד</w:t>
      </w:r>
      <w:r>
        <w:rPr>
          <w:rStyle w:val="default"/>
          <w:rFonts w:cs="FrankRuehl" w:hint="cs"/>
          <w:rtl/>
        </w:rPr>
        <w:t>רן בטיחות רשאי לקרוא לסדר כל אדם המפריע לסדרי הבטיחות באסיפה, ולאחר התראה רשאי הוא לדרוש ממנו לעזוב את המקום, וכן להוציאו מן המקום אם לא ציית המפריע להתראה, ואם קיבל הוראה על כך מהאחראי.</w:t>
      </w:r>
    </w:p>
    <w:p w14:paraId="767AAAAD" w14:textId="77777777" w:rsidR="00F54CAD" w:rsidRDefault="00F54CAD">
      <w:pPr>
        <w:pStyle w:val="P00"/>
        <w:spacing w:before="72"/>
        <w:ind w:left="0" w:right="1134"/>
        <w:rPr>
          <w:rStyle w:val="default"/>
          <w:rFonts w:cs="FrankRuehl"/>
          <w:rtl/>
        </w:rPr>
      </w:pPr>
      <w:bookmarkStart w:id="7" w:name="Seif8"/>
      <w:bookmarkEnd w:id="7"/>
      <w:r>
        <w:rPr>
          <w:lang w:val="he-IL"/>
        </w:rPr>
        <w:pict w14:anchorId="5C3242FB">
          <v:rect id="_x0000_s1033" style="position:absolute;left:0;text-align:left;margin-left:464.5pt;margin-top:8.05pt;width:75.05pt;height:16pt;z-index:251659776" o:allowincell="f" filled="f" stroked="f" strokecolor="lime" strokeweight=".25pt">
            <v:textbox inset="0,0,0,0">
              <w:txbxContent>
                <w:p w14:paraId="6A8A5592" w14:textId="77777777" w:rsidR="00F54CAD" w:rsidRDefault="00F54CAD">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צוע הוראות </w:t>
                  </w:r>
                  <w:r>
                    <w:rPr>
                      <w:rFonts w:cs="Miriam"/>
                      <w:sz w:val="18"/>
                      <w:szCs w:val="18"/>
                      <w:rtl/>
                    </w:rPr>
                    <w:t>הב</w:t>
                  </w:r>
                  <w:r>
                    <w:rPr>
                      <w:rFonts w:cs="Miriam" w:hint="cs"/>
                      <w:sz w:val="18"/>
                      <w:szCs w:val="18"/>
                      <w:rtl/>
                    </w:rPr>
                    <w:t>טיחות</w:t>
                  </w:r>
                </w:p>
              </w:txbxContent>
            </v:textbox>
            <w10:anchorlock/>
          </v:rect>
        </w:pict>
      </w:r>
      <w:r>
        <w:rPr>
          <w:rStyle w:val="big-number"/>
          <w:rFonts w:cs="Miriam"/>
          <w:rtl/>
        </w:rPr>
        <w:t>8.</w:t>
      </w:r>
      <w:r>
        <w:rPr>
          <w:rStyle w:val="big-number"/>
          <w:rFonts w:cs="Miriam"/>
          <w:rtl/>
        </w:rPr>
        <w:tab/>
      </w:r>
      <w:r>
        <w:rPr>
          <w:rStyle w:val="default"/>
          <w:rFonts w:cs="FrankRuehl"/>
          <w:rtl/>
        </w:rPr>
        <w:t>סד</w:t>
      </w:r>
      <w:r>
        <w:rPr>
          <w:rStyle w:val="default"/>
          <w:rFonts w:cs="FrankRuehl" w:hint="cs"/>
          <w:rtl/>
        </w:rPr>
        <w:t>רן בטיחות רשאי, לפי</w:t>
      </w:r>
      <w:r>
        <w:rPr>
          <w:rStyle w:val="default"/>
          <w:rFonts w:cs="FrankRuehl"/>
          <w:rtl/>
        </w:rPr>
        <w:t xml:space="preserve"> ה</w:t>
      </w:r>
      <w:r>
        <w:rPr>
          <w:rStyle w:val="default"/>
          <w:rFonts w:cs="FrankRuehl" w:hint="cs"/>
          <w:rtl/>
        </w:rPr>
        <w:t>וראות האחראי, לנקוט בכל הצעדים הדרושים להבטחת ביצוען של תקנות שהותקנו מכוח החוק ולשמירה על קיומן.</w:t>
      </w:r>
    </w:p>
    <w:p w14:paraId="5AF29B45" w14:textId="77777777" w:rsidR="00F54CAD" w:rsidRDefault="00F54CAD">
      <w:pPr>
        <w:pStyle w:val="P00"/>
        <w:spacing w:before="72"/>
        <w:ind w:left="0" w:right="1134"/>
        <w:rPr>
          <w:rStyle w:val="default"/>
          <w:rFonts w:cs="FrankRuehl"/>
          <w:rtl/>
        </w:rPr>
      </w:pPr>
      <w:bookmarkStart w:id="8" w:name="Seif9"/>
      <w:bookmarkEnd w:id="8"/>
      <w:r>
        <w:rPr>
          <w:lang w:val="he-IL"/>
        </w:rPr>
        <w:pict w14:anchorId="0F408E19">
          <v:rect id="_x0000_s1034" style="position:absolute;left:0;text-align:left;margin-left:464.5pt;margin-top:8.05pt;width:75.05pt;height:16pt;z-index:251660800" o:allowincell="f" filled="f" stroked="f" strokecolor="lime" strokeweight=".25pt">
            <v:textbox inset="0,0,0,0">
              <w:txbxContent>
                <w:p w14:paraId="5283645D" w14:textId="77777777" w:rsidR="00F54CAD" w:rsidRDefault="00F54CAD">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סדרני </w:t>
                  </w:r>
                  <w:r>
                    <w:rPr>
                      <w:rFonts w:cs="Miriam"/>
                      <w:sz w:val="18"/>
                      <w:szCs w:val="18"/>
                      <w:rtl/>
                    </w:rPr>
                    <w:t>הב</w:t>
                  </w:r>
                  <w:r>
                    <w:rPr>
                      <w:rFonts w:cs="Miriam" w:hint="cs"/>
                      <w:sz w:val="18"/>
                      <w:szCs w:val="18"/>
                      <w:rtl/>
                    </w:rPr>
                    <w:t>טיחות</w:t>
                  </w:r>
                </w:p>
              </w:txbxContent>
            </v:textbox>
            <w10:anchorlock/>
          </v:rect>
        </w:pict>
      </w:r>
      <w:r>
        <w:rPr>
          <w:rStyle w:val="big-number"/>
          <w:rFonts w:cs="Miriam"/>
          <w:rtl/>
        </w:rPr>
        <w:t>9.</w:t>
      </w:r>
      <w:r>
        <w:rPr>
          <w:rStyle w:val="big-number"/>
          <w:rFonts w:cs="Miriam"/>
          <w:rtl/>
        </w:rPr>
        <w:tab/>
      </w:r>
      <w:r>
        <w:rPr>
          <w:rStyle w:val="default"/>
          <w:rFonts w:cs="FrankRuehl"/>
          <w:rtl/>
        </w:rPr>
        <w:t>מס</w:t>
      </w:r>
      <w:r>
        <w:rPr>
          <w:rStyle w:val="default"/>
          <w:rFonts w:cs="FrankRuehl" w:hint="cs"/>
          <w:rtl/>
        </w:rPr>
        <w:t>פר סדרני הבטיחות לא יפחת משניים למאתיים המשתתפים הראשונים באסיפה וסדרן נוסף אחד לפחות</w:t>
      </w:r>
      <w:r>
        <w:rPr>
          <w:rStyle w:val="default"/>
          <w:rFonts w:cs="FrankRuehl"/>
          <w:rtl/>
        </w:rPr>
        <w:t xml:space="preserve"> </w:t>
      </w:r>
      <w:r>
        <w:rPr>
          <w:rStyle w:val="default"/>
          <w:rFonts w:cs="FrankRuehl" w:hint="cs"/>
          <w:rtl/>
        </w:rPr>
        <w:t>לכל מאתיים משתתפים נוספים משוערים או מספר גדול יותר, כפי שיקבע מ</w:t>
      </w:r>
      <w:r>
        <w:rPr>
          <w:rStyle w:val="default"/>
          <w:rFonts w:cs="FrankRuehl"/>
          <w:rtl/>
        </w:rPr>
        <w:t xml:space="preserve">י </w:t>
      </w:r>
      <w:r>
        <w:rPr>
          <w:rStyle w:val="default"/>
          <w:rFonts w:cs="FrankRuehl" w:hint="cs"/>
          <w:rtl/>
        </w:rPr>
        <w:t>ששר הפנים ימנה לכך.</w:t>
      </w:r>
    </w:p>
    <w:p w14:paraId="283B799D" w14:textId="77777777" w:rsidR="00F54CAD" w:rsidRDefault="00F54CAD">
      <w:pPr>
        <w:pStyle w:val="P00"/>
        <w:spacing w:before="72"/>
        <w:ind w:left="0" w:right="1134"/>
        <w:rPr>
          <w:rStyle w:val="default"/>
          <w:rFonts w:cs="FrankRuehl"/>
          <w:rtl/>
        </w:rPr>
      </w:pPr>
      <w:bookmarkStart w:id="9" w:name="Seif10"/>
      <w:bookmarkEnd w:id="9"/>
      <w:r>
        <w:rPr>
          <w:lang w:val="he-IL"/>
        </w:rPr>
        <w:pict w14:anchorId="3A9812AC">
          <v:rect id="_x0000_s1035" style="position:absolute;left:0;text-align:left;margin-left:464.5pt;margin-top:8.05pt;width:75.05pt;height:16pt;z-index:251661824" o:allowincell="f" filled="f" stroked="f" strokecolor="lime" strokeweight=".25pt">
            <v:textbox inset="0,0,0,0">
              <w:txbxContent>
                <w:p w14:paraId="55A49E6C" w14:textId="77777777" w:rsidR="00F54CAD" w:rsidRDefault="00F54CAD">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רן בטיחות </w:t>
                  </w:r>
                  <w:r>
                    <w:rPr>
                      <w:rFonts w:cs="Miriam"/>
                      <w:sz w:val="18"/>
                      <w:szCs w:val="18"/>
                      <w:rtl/>
                    </w:rPr>
                    <w:t>במ</w:t>
                  </w:r>
                  <w:r>
                    <w:rPr>
                      <w:rFonts w:cs="Miriam" w:hint="cs"/>
                      <w:sz w:val="18"/>
                      <w:szCs w:val="18"/>
                      <w:rtl/>
                    </w:rPr>
                    <w:t>גרש ספורט</w:t>
                  </w:r>
                </w:p>
              </w:txbxContent>
            </v:textbox>
            <w10:anchorlock/>
          </v:rect>
        </w:pict>
      </w:r>
      <w:r>
        <w:rPr>
          <w:rStyle w:val="big-number"/>
          <w:rFonts w:cs="Miriam"/>
          <w:rtl/>
        </w:rPr>
        <w:t>10.</w:t>
      </w:r>
      <w:r>
        <w:rPr>
          <w:rStyle w:val="big-number"/>
          <w:rFonts w:cs="Miriam"/>
          <w:rtl/>
        </w:rPr>
        <w:tab/>
      </w:r>
      <w:r>
        <w:rPr>
          <w:rStyle w:val="default"/>
          <w:rFonts w:cs="FrankRuehl"/>
          <w:rtl/>
        </w:rPr>
        <w:t>במ</w:t>
      </w:r>
      <w:r>
        <w:rPr>
          <w:rStyle w:val="default"/>
          <w:rFonts w:cs="FrankRuehl" w:hint="cs"/>
          <w:rtl/>
        </w:rPr>
        <w:t>גרש ספורט, דלתות מעבר דו-כיווניות שהותקנו בגדר שבין גושי מושבים יהיו נעולות, וליד כל אחת מהן יוצב בשעת קיום מופע ספורט או אסיפה אחרת סדר</w:t>
      </w:r>
      <w:r>
        <w:rPr>
          <w:rStyle w:val="default"/>
          <w:rFonts w:cs="FrankRuehl"/>
          <w:rtl/>
        </w:rPr>
        <w:t>ן</w:t>
      </w:r>
      <w:r>
        <w:rPr>
          <w:rStyle w:val="default"/>
          <w:rFonts w:cs="FrankRuehl" w:hint="cs"/>
          <w:rtl/>
        </w:rPr>
        <w:t xml:space="preserve"> בטיחות שבידו מפתח לדלת, כדי לפתחה בשעת חירום.</w:t>
      </w:r>
    </w:p>
    <w:p w14:paraId="0CB543D2" w14:textId="77777777" w:rsidR="00D17052" w:rsidRPr="00D17052" w:rsidRDefault="00F54CAD" w:rsidP="001522D5">
      <w:pPr>
        <w:pStyle w:val="P00"/>
        <w:spacing w:before="72"/>
        <w:ind w:left="0" w:right="1134"/>
        <w:rPr>
          <w:rStyle w:val="default"/>
          <w:rFonts w:cs="FrankRuehl" w:hint="cs"/>
          <w:rtl/>
        </w:rPr>
      </w:pPr>
      <w:bookmarkStart w:id="10" w:name="Seif11"/>
      <w:bookmarkEnd w:id="10"/>
      <w:r>
        <w:rPr>
          <w:lang w:val="he-IL"/>
        </w:rPr>
        <w:lastRenderedPageBreak/>
        <w:pict w14:anchorId="77113629">
          <v:rect id="_x0000_s1036" style="position:absolute;left:0;text-align:left;margin-left:464.5pt;margin-top:8.05pt;width:75.05pt;height:41.5pt;z-index:251662848" o:allowincell="f" filled="f" stroked="f" strokecolor="lime" strokeweight=".25pt">
            <v:textbox inset="0,0,0,0">
              <w:txbxContent>
                <w:p w14:paraId="6F2B02CD" w14:textId="77777777" w:rsidR="00D17052" w:rsidRDefault="00D17052">
                  <w:pPr>
                    <w:spacing w:line="160" w:lineRule="exact"/>
                    <w:jc w:val="left"/>
                    <w:rPr>
                      <w:rFonts w:cs="Miriam" w:hint="cs"/>
                      <w:sz w:val="18"/>
                      <w:szCs w:val="18"/>
                      <w:rtl/>
                    </w:rPr>
                  </w:pPr>
                  <w:r>
                    <w:rPr>
                      <w:rFonts w:cs="Miriam" w:hint="cs"/>
                      <w:sz w:val="18"/>
                      <w:szCs w:val="18"/>
                      <w:rtl/>
                    </w:rPr>
                    <w:t>סדרן בטיחות באירוע ספורט</w:t>
                  </w:r>
                </w:p>
                <w:p w14:paraId="60176928" w14:textId="77777777" w:rsidR="00F54CAD" w:rsidRDefault="00F54CAD">
                  <w:pPr>
                    <w:spacing w:line="160" w:lineRule="exact"/>
                    <w:jc w:val="left"/>
                    <w:rPr>
                      <w:rFonts w:cs="Miriam" w:hint="cs"/>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תשס"ה-2005</w:t>
                  </w:r>
                </w:p>
              </w:txbxContent>
            </v:textbox>
            <w10:anchorlock/>
          </v:rect>
        </w:pict>
      </w:r>
      <w:r>
        <w:rPr>
          <w:rStyle w:val="big-number"/>
          <w:rFonts w:cs="Miriam" w:hint="cs"/>
          <w:rtl/>
        </w:rPr>
        <w:t>11</w:t>
      </w:r>
      <w:r w:rsidRPr="00200093">
        <w:rPr>
          <w:rStyle w:val="default"/>
          <w:rFonts w:cs="FrankRuehl"/>
          <w:rtl/>
        </w:rPr>
        <w:t>.</w:t>
      </w:r>
      <w:r w:rsidRPr="00200093">
        <w:rPr>
          <w:rStyle w:val="default"/>
          <w:rFonts w:cs="FrankRuehl"/>
          <w:rtl/>
        </w:rPr>
        <w:tab/>
      </w:r>
      <w:r>
        <w:rPr>
          <w:rStyle w:val="default"/>
          <w:rFonts w:cs="FrankRuehl" w:hint="cs"/>
          <w:rtl/>
        </w:rPr>
        <w:t>(</w:t>
      </w:r>
      <w:r w:rsidR="001522D5">
        <w:rPr>
          <w:rStyle w:val="default"/>
          <w:rFonts w:cs="FrankRuehl" w:hint="cs"/>
          <w:rtl/>
        </w:rPr>
        <w:t>פקעה).</w:t>
      </w:r>
    </w:p>
    <w:p w14:paraId="20F78337" w14:textId="77777777" w:rsidR="00F54CAD" w:rsidRPr="00200093" w:rsidRDefault="00F54CAD" w:rsidP="00200093">
      <w:pPr>
        <w:pStyle w:val="P00"/>
        <w:spacing w:before="0"/>
        <w:ind w:left="0" w:right="1134"/>
        <w:rPr>
          <w:rFonts w:cs="FrankRuehl" w:hint="cs"/>
          <w:vanish/>
          <w:color w:val="FF0000"/>
          <w:szCs w:val="20"/>
          <w:shd w:val="clear" w:color="auto" w:fill="FFFF99"/>
          <w:rtl/>
        </w:rPr>
      </w:pPr>
      <w:bookmarkStart w:id="11" w:name="Rov13"/>
      <w:r w:rsidRPr="00200093">
        <w:rPr>
          <w:rFonts w:cs="FrankRuehl" w:hint="cs"/>
          <w:vanish/>
          <w:color w:val="FF0000"/>
          <w:szCs w:val="20"/>
          <w:shd w:val="clear" w:color="auto" w:fill="FFFF99"/>
          <w:rtl/>
        </w:rPr>
        <w:t xml:space="preserve">מיום 3.6.2005 עד יום </w:t>
      </w:r>
      <w:r w:rsidR="00200093" w:rsidRPr="00200093">
        <w:rPr>
          <w:rFonts w:cs="FrankRuehl" w:hint="cs"/>
          <w:vanish/>
          <w:color w:val="FF0000"/>
          <w:szCs w:val="20"/>
          <w:shd w:val="clear" w:color="auto" w:fill="FFFF99"/>
          <w:rtl/>
        </w:rPr>
        <w:t>12.8</w:t>
      </w:r>
      <w:r w:rsidR="003C0CC0" w:rsidRPr="00200093">
        <w:rPr>
          <w:rFonts w:cs="FrankRuehl" w:hint="cs"/>
          <w:vanish/>
          <w:color w:val="FF0000"/>
          <w:szCs w:val="20"/>
          <w:shd w:val="clear" w:color="auto" w:fill="FFFF99"/>
          <w:rtl/>
        </w:rPr>
        <w:t>.2009</w:t>
      </w:r>
    </w:p>
    <w:p w14:paraId="5271AA19" w14:textId="77777777" w:rsidR="00F54CAD" w:rsidRPr="00200093" w:rsidRDefault="00F54CAD" w:rsidP="00BD3088">
      <w:pPr>
        <w:pStyle w:val="P00"/>
        <w:spacing w:before="0"/>
        <w:ind w:left="0" w:right="1134"/>
        <w:rPr>
          <w:rFonts w:cs="FrankRuehl" w:hint="cs"/>
          <w:b/>
          <w:bCs/>
          <w:vanish/>
          <w:szCs w:val="20"/>
          <w:shd w:val="clear" w:color="auto" w:fill="FFFF99"/>
          <w:rtl/>
        </w:rPr>
      </w:pPr>
      <w:r w:rsidRPr="00200093">
        <w:rPr>
          <w:rFonts w:cs="FrankRuehl" w:hint="cs"/>
          <w:vanish/>
          <w:color w:val="FF0000"/>
          <w:szCs w:val="20"/>
          <w:shd w:val="clear" w:color="auto" w:fill="FFFF99"/>
          <w:rtl/>
        </w:rPr>
        <w:t>פסקאות 11(ב)(4), 11(ב)(5) מיום 4.10.2005</w:t>
      </w:r>
    </w:p>
    <w:p w14:paraId="6D97681B" w14:textId="77777777" w:rsidR="00F54CAD" w:rsidRPr="00200093" w:rsidRDefault="00F54CAD">
      <w:pPr>
        <w:pStyle w:val="P00"/>
        <w:spacing w:before="0"/>
        <w:ind w:left="0" w:right="1134"/>
        <w:rPr>
          <w:rFonts w:cs="FrankRuehl" w:hint="cs"/>
          <w:b/>
          <w:bCs/>
          <w:vanish/>
          <w:szCs w:val="20"/>
          <w:shd w:val="clear" w:color="auto" w:fill="FFFF99"/>
          <w:rtl/>
        </w:rPr>
      </w:pPr>
      <w:r w:rsidRPr="00200093">
        <w:rPr>
          <w:rFonts w:cs="FrankRuehl" w:hint="cs"/>
          <w:b/>
          <w:bCs/>
          <w:vanish/>
          <w:szCs w:val="20"/>
          <w:shd w:val="clear" w:color="auto" w:fill="FFFF99"/>
          <w:rtl/>
        </w:rPr>
        <w:t>הוראת שעה תשס"ה-2005</w:t>
      </w:r>
    </w:p>
    <w:p w14:paraId="6481CAA5" w14:textId="77777777" w:rsidR="00F54CAD" w:rsidRPr="00200093" w:rsidRDefault="00F54CAD">
      <w:pPr>
        <w:pStyle w:val="P00"/>
        <w:tabs>
          <w:tab w:val="clear" w:pos="6259"/>
        </w:tabs>
        <w:spacing w:before="0"/>
        <w:ind w:left="0" w:right="1134"/>
        <w:rPr>
          <w:rFonts w:cs="FrankRuehl" w:hint="cs"/>
          <w:vanish/>
          <w:szCs w:val="20"/>
          <w:shd w:val="clear" w:color="auto" w:fill="FFFF99"/>
          <w:rtl/>
        </w:rPr>
      </w:pPr>
      <w:hyperlink r:id="rId6" w:history="1">
        <w:r w:rsidRPr="00200093">
          <w:rPr>
            <w:rStyle w:val="Hyperlink"/>
            <w:rFonts w:cs="FrankRuehl" w:hint="cs"/>
            <w:vanish/>
            <w:szCs w:val="20"/>
            <w:shd w:val="clear" w:color="auto" w:fill="FFFF99"/>
            <w:rtl/>
          </w:rPr>
          <w:t>ק"ת תשס"ה מס' 6383</w:t>
        </w:r>
      </w:hyperlink>
      <w:r w:rsidRPr="00200093">
        <w:rPr>
          <w:rFonts w:cs="FrankRuehl" w:hint="cs"/>
          <w:vanish/>
          <w:szCs w:val="20"/>
          <w:shd w:val="clear" w:color="auto" w:fill="FFFF99"/>
          <w:rtl/>
        </w:rPr>
        <w:t xml:space="preserve"> מיום 4.5.2005 בעמ' 622</w:t>
      </w:r>
    </w:p>
    <w:p w14:paraId="6247F913" w14:textId="77777777" w:rsidR="00F54CAD" w:rsidRPr="00200093" w:rsidRDefault="00F54CAD">
      <w:pPr>
        <w:pStyle w:val="P00"/>
        <w:tabs>
          <w:tab w:val="clear" w:pos="6259"/>
        </w:tabs>
        <w:spacing w:before="0"/>
        <w:ind w:left="0" w:right="1134"/>
        <w:rPr>
          <w:rFonts w:cs="FrankRuehl" w:hint="cs"/>
          <w:vanish/>
          <w:szCs w:val="20"/>
          <w:shd w:val="clear" w:color="auto" w:fill="FFFF99"/>
          <w:rtl/>
        </w:rPr>
      </w:pPr>
      <w:r w:rsidRPr="00200093">
        <w:rPr>
          <w:rFonts w:cs="FrankRuehl" w:hint="cs"/>
          <w:b/>
          <w:bCs/>
          <w:vanish/>
          <w:szCs w:val="20"/>
          <w:shd w:val="clear" w:color="auto" w:fill="FFFF99"/>
          <w:rtl/>
        </w:rPr>
        <w:t>הוראת שעה (תיקון) תשס"ז-2006</w:t>
      </w:r>
    </w:p>
    <w:p w14:paraId="7E2B45A2" w14:textId="77777777" w:rsidR="00F54CAD" w:rsidRPr="00200093" w:rsidRDefault="00F54CAD">
      <w:pPr>
        <w:pStyle w:val="P00"/>
        <w:tabs>
          <w:tab w:val="clear" w:pos="6259"/>
        </w:tabs>
        <w:spacing w:before="0"/>
        <w:ind w:left="0" w:right="1134"/>
        <w:rPr>
          <w:rFonts w:cs="FrankRuehl" w:hint="cs"/>
          <w:vanish/>
          <w:szCs w:val="20"/>
          <w:shd w:val="clear" w:color="auto" w:fill="FFFF99"/>
          <w:rtl/>
        </w:rPr>
      </w:pPr>
      <w:hyperlink r:id="rId7" w:history="1">
        <w:r w:rsidRPr="00200093">
          <w:rPr>
            <w:rStyle w:val="Hyperlink"/>
            <w:rFonts w:cs="FrankRuehl" w:hint="cs"/>
            <w:vanish/>
            <w:szCs w:val="20"/>
            <w:shd w:val="clear" w:color="auto" w:fill="FFFF99"/>
            <w:rtl/>
          </w:rPr>
          <w:t>ק"ת תשס"ז מס' 6543</w:t>
        </w:r>
      </w:hyperlink>
      <w:r w:rsidRPr="00200093">
        <w:rPr>
          <w:rFonts w:cs="FrankRuehl" w:hint="cs"/>
          <w:vanish/>
          <w:szCs w:val="20"/>
          <w:shd w:val="clear" w:color="auto" w:fill="FFFF99"/>
          <w:rtl/>
        </w:rPr>
        <w:t xml:space="preserve"> מיום 7.12.2006 עמ' 358</w:t>
      </w:r>
    </w:p>
    <w:p w14:paraId="5D1B6218" w14:textId="77777777" w:rsidR="003C0CC0" w:rsidRPr="00200093" w:rsidRDefault="003C0CC0">
      <w:pPr>
        <w:pStyle w:val="P00"/>
        <w:tabs>
          <w:tab w:val="clear" w:pos="6259"/>
        </w:tabs>
        <w:spacing w:before="0"/>
        <w:ind w:left="0" w:right="1134"/>
        <w:rPr>
          <w:rFonts w:cs="FrankRuehl" w:hint="cs"/>
          <w:vanish/>
          <w:szCs w:val="20"/>
          <w:shd w:val="clear" w:color="auto" w:fill="FFFF99"/>
          <w:rtl/>
        </w:rPr>
      </w:pPr>
      <w:r w:rsidRPr="00200093">
        <w:rPr>
          <w:rFonts w:cs="FrankRuehl" w:hint="cs"/>
          <w:b/>
          <w:bCs/>
          <w:vanish/>
          <w:szCs w:val="20"/>
          <w:shd w:val="clear" w:color="auto" w:fill="FFFF99"/>
          <w:rtl/>
        </w:rPr>
        <w:t>הוראת שעה (תיקון מס' 2) תשס"ח-2008</w:t>
      </w:r>
    </w:p>
    <w:p w14:paraId="7E8F1180" w14:textId="77777777" w:rsidR="003C0CC0" w:rsidRPr="00200093" w:rsidRDefault="003C0CC0">
      <w:pPr>
        <w:pStyle w:val="P00"/>
        <w:tabs>
          <w:tab w:val="clear" w:pos="6259"/>
        </w:tabs>
        <w:spacing w:before="0"/>
        <w:ind w:left="0" w:right="1134"/>
        <w:rPr>
          <w:rFonts w:cs="FrankRuehl" w:hint="cs"/>
          <w:vanish/>
          <w:szCs w:val="20"/>
          <w:shd w:val="clear" w:color="auto" w:fill="FFFF99"/>
          <w:rtl/>
        </w:rPr>
      </w:pPr>
      <w:hyperlink r:id="rId8" w:history="1">
        <w:r w:rsidRPr="00200093">
          <w:rPr>
            <w:rStyle w:val="Hyperlink"/>
            <w:rFonts w:cs="FrankRuehl" w:hint="cs"/>
            <w:vanish/>
            <w:szCs w:val="20"/>
            <w:shd w:val="clear" w:color="auto" w:fill="FFFF99"/>
            <w:rtl/>
          </w:rPr>
          <w:t>ק"ת תשס"ח מס' 6684</w:t>
        </w:r>
      </w:hyperlink>
      <w:r w:rsidRPr="00200093">
        <w:rPr>
          <w:rFonts w:cs="FrankRuehl" w:hint="cs"/>
          <w:vanish/>
          <w:szCs w:val="20"/>
          <w:shd w:val="clear" w:color="auto" w:fill="FFFF99"/>
          <w:rtl/>
        </w:rPr>
        <w:t xml:space="preserve"> מיום 30.6.2008 עמ' 1053</w:t>
      </w:r>
    </w:p>
    <w:p w14:paraId="519F5316" w14:textId="77777777" w:rsidR="00200093" w:rsidRPr="00200093" w:rsidRDefault="00200093" w:rsidP="00200093">
      <w:pPr>
        <w:pStyle w:val="P00"/>
        <w:tabs>
          <w:tab w:val="clear" w:pos="6259"/>
        </w:tabs>
        <w:spacing w:before="0"/>
        <w:ind w:left="0" w:right="1134"/>
        <w:rPr>
          <w:rFonts w:cs="FrankRuehl" w:hint="cs"/>
          <w:vanish/>
          <w:szCs w:val="20"/>
          <w:shd w:val="clear" w:color="auto" w:fill="FFFF99"/>
          <w:rtl/>
        </w:rPr>
      </w:pPr>
      <w:r w:rsidRPr="00200093">
        <w:rPr>
          <w:rFonts w:cs="FrankRuehl" w:hint="cs"/>
          <w:b/>
          <w:bCs/>
          <w:vanish/>
          <w:szCs w:val="20"/>
          <w:shd w:val="clear" w:color="auto" w:fill="FFFF99"/>
          <w:rtl/>
        </w:rPr>
        <w:t>הוראת שעה (תיקון מס' 3) תשס"ט-2009</w:t>
      </w:r>
    </w:p>
    <w:p w14:paraId="684348EF" w14:textId="77777777" w:rsidR="00200093" w:rsidRPr="00200093" w:rsidRDefault="00200093">
      <w:pPr>
        <w:pStyle w:val="P00"/>
        <w:tabs>
          <w:tab w:val="clear" w:pos="6259"/>
        </w:tabs>
        <w:spacing w:before="0"/>
        <w:ind w:left="0" w:right="1134"/>
        <w:rPr>
          <w:rFonts w:cs="FrankRuehl" w:hint="cs"/>
          <w:vanish/>
          <w:szCs w:val="20"/>
          <w:shd w:val="clear" w:color="auto" w:fill="FFFF99"/>
          <w:rtl/>
        </w:rPr>
      </w:pPr>
      <w:hyperlink r:id="rId9" w:history="1">
        <w:r w:rsidRPr="00200093">
          <w:rPr>
            <w:rStyle w:val="Hyperlink"/>
            <w:rFonts w:cs="FrankRuehl" w:hint="cs"/>
            <w:vanish/>
            <w:szCs w:val="20"/>
            <w:shd w:val="clear" w:color="auto" w:fill="FFFF99"/>
            <w:rtl/>
          </w:rPr>
          <w:t>ק"ת תשס"ט מס' 6788</w:t>
        </w:r>
      </w:hyperlink>
      <w:r w:rsidRPr="00200093">
        <w:rPr>
          <w:rFonts w:cs="FrankRuehl" w:hint="cs"/>
          <w:vanish/>
          <w:szCs w:val="20"/>
          <w:shd w:val="clear" w:color="auto" w:fill="FFFF99"/>
          <w:rtl/>
        </w:rPr>
        <w:t xml:space="preserve"> מיום 28.6.2009 עמ' 1068</w:t>
      </w:r>
    </w:p>
    <w:p w14:paraId="7851DFC6" w14:textId="77777777" w:rsidR="00F54CAD" w:rsidRPr="00200093" w:rsidRDefault="00F54CAD">
      <w:pPr>
        <w:pStyle w:val="P00"/>
        <w:tabs>
          <w:tab w:val="clear" w:pos="6259"/>
        </w:tabs>
        <w:spacing w:before="0"/>
        <w:ind w:left="0" w:right="1134"/>
        <w:rPr>
          <w:rFonts w:cs="FrankRuehl" w:hint="cs"/>
          <w:vanish/>
          <w:szCs w:val="20"/>
          <w:shd w:val="clear" w:color="auto" w:fill="FFFF99"/>
          <w:rtl/>
        </w:rPr>
      </w:pPr>
      <w:r w:rsidRPr="00200093">
        <w:rPr>
          <w:rFonts w:cs="FrankRuehl" w:hint="cs"/>
          <w:b/>
          <w:bCs/>
          <w:vanish/>
          <w:szCs w:val="20"/>
          <w:shd w:val="clear" w:color="auto" w:fill="FFFF99"/>
          <w:rtl/>
        </w:rPr>
        <w:t>הוספת תקנה 11</w:t>
      </w:r>
    </w:p>
    <w:p w14:paraId="78029ECB" w14:textId="77777777" w:rsidR="003C0CC0" w:rsidRPr="00200093" w:rsidRDefault="00BD3088" w:rsidP="00BD3088">
      <w:pPr>
        <w:pStyle w:val="P00"/>
        <w:tabs>
          <w:tab w:val="clear" w:pos="6259"/>
        </w:tabs>
        <w:ind w:left="0" w:right="1134"/>
        <w:rPr>
          <w:rFonts w:cs="FrankRuehl" w:hint="cs"/>
          <w:vanish/>
          <w:szCs w:val="20"/>
          <w:shd w:val="clear" w:color="auto" w:fill="FFFF99"/>
          <w:rtl/>
        </w:rPr>
      </w:pPr>
      <w:r w:rsidRPr="00200093">
        <w:rPr>
          <w:rFonts w:cs="FrankRuehl" w:hint="cs"/>
          <w:vanish/>
          <w:szCs w:val="20"/>
          <w:shd w:val="clear" w:color="auto" w:fill="FFFF99"/>
          <w:rtl/>
        </w:rPr>
        <w:t>הנוסח:</w:t>
      </w:r>
    </w:p>
    <w:p w14:paraId="1792D94B" w14:textId="77777777" w:rsidR="00BD3088" w:rsidRPr="00200093" w:rsidRDefault="00BD3088" w:rsidP="00BD3088">
      <w:pPr>
        <w:pStyle w:val="P00"/>
        <w:spacing w:before="20"/>
        <w:ind w:left="0" w:right="1134"/>
        <w:rPr>
          <w:rStyle w:val="default"/>
          <w:rFonts w:cs="Miriam" w:hint="cs"/>
          <w:vanish/>
          <w:sz w:val="16"/>
          <w:szCs w:val="16"/>
          <w:shd w:val="clear" w:color="auto" w:fill="FFFF99"/>
          <w:rtl/>
        </w:rPr>
      </w:pPr>
      <w:r w:rsidRPr="00200093">
        <w:rPr>
          <w:rStyle w:val="default"/>
          <w:rFonts w:cs="Miriam" w:hint="cs"/>
          <w:vanish/>
          <w:sz w:val="16"/>
          <w:szCs w:val="16"/>
          <w:shd w:val="clear" w:color="auto" w:fill="FFFF99"/>
          <w:rtl/>
        </w:rPr>
        <w:t>סדרן בטיחות באירוע ספורט</w:t>
      </w:r>
    </w:p>
    <w:p w14:paraId="77A6DC59" w14:textId="77777777" w:rsidR="00BD3088" w:rsidRPr="00200093" w:rsidRDefault="00BD3088" w:rsidP="00BD3088">
      <w:pPr>
        <w:pStyle w:val="P00"/>
        <w:spacing w:before="0"/>
        <w:ind w:left="0"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11</w:t>
      </w:r>
      <w:r w:rsidRPr="00200093">
        <w:rPr>
          <w:rStyle w:val="default"/>
          <w:rFonts w:cs="FrankRuehl"/>
          <w:vanish/>
          <w:sz w:val="22"/>
          <w:szCs w:val="22"/>
          <w:shd w:val="clear" w:color="auto" w:fill="FFFF99"/>
          <w:rtl/>
        </w:rPr>
        <w:t>.</w:t>
      </w:r>
      <w:r w:rsidRPr="00200093">
        <w:rPr>
          <w:rStyle w:val="default"/>
          <w:rFonts w:cs="FrankRuehl"/>
          <w:vanish/>
          <w:sz w:val="22"/>
          <w:szCs w:val="22"/>
          <w:shd w:val="clear" w:color="auto" w:fill="FFFF99"/>
          <w:rtl/>
        </w:rPr>
        <w:tab/>
      </w:r>
      <w:r w:rsidRPr="00200093">
        <w:rPr>
          <w:rStyle w:val="default"/>
          <w:rFonts w:cs="FrankRuehl" w:hint="cs"/>
          <w:vanish/>
          <w:sz w:val="22"/>
          <w:szCs w:val="22"/>
          <w:shd w:val="clear" w:color="auto" w:fill="FFFF99"/>
          <w:rtl/>
        </w:rPr>
        <w:t>(א)</w:t>
      </w:r>
      <w:r w:rsidRPr="00200093">
        <w:rPr>
          <w:rStyle w:val="default"/>
          <w:rFonts w:cs="FrankRuehl" w:hint="cs"/>
          <w:vanish/>
          <w:sz w:val="22"/>
          <w:szCs w:val="22"/>
          <w:shd w:val="clear" w:color="auto" w:fill="FFFF99"/>
          <w:rtl/>
        </w:rPr>
        <w:tab/>
        <w:t>הוראות תקנות אלה יחולו לענין סדרני בטיחות באירוע ספורט בשינויים אלה:</w:t>
      </w:r>
    </w:p>
    <w:p w14:paraId="576034D2" w14:textId="77777777" w:rsidR="00BD3088" w:rsidRPr="00200093" w:rsidRDefault="00BD3088" w:rsidP="00BD3088">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(1)</w:t>
      </w:r>
      <w:r w:rsidRPr="00200093">
        <w:rPr>
          <w:rStyle w:val="default"/>
          <w:rFonts w:cs="FrankRuehl" w:hint="cs"/>
          <w:vanish/>
          <w:sz w:val="22"/>
          <w:szCs w:val="22"/>
          <w:shd w:val="clear" w:color="auto" w:fill="FFFF99"/>
          <w:rtl/>
        </w:rPr>
        <w:tab/>
        <w:t>האחראי באירוע ספורט ימנה סדרני בטיחות גם לשם שמירה על הסדר הציבורי וביטחון הציבור באירוע;</w:t>
      </w:r>
    </w:p>
    <w:p w14:paraId="20D74B1C" w14:textId="77777777" w:rsidR="00BD3088" w:rsidRPr="00200093" w:rsidRDefault="00BD3088" w:rsidP="00BD3088">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(2)</w:t>
      </w:r>
      <w:r w:rsidRPr="00200093">
        <w:rPr>
          <w:rStyle w:val="default"/>
          <w:rFonts w:cs="FrankRuehl" w:hint="cs"/>
          <w:vanish/>
          <w:sz w:val="22"/>
          <w:szCs w:val="22"/>
          <w:shd w:val="clear" w:color="auto" w:fill="FFFF99"/>
          <w:rtl/>
        </w:rPr>
        <w:tab/>
        <w:t xml:space="preserve">על אף האמור בתקנה 9, ימנה האחראי סדרני בטיחות במספר ובפריסה כמפורט להלן, אלא אם כן הורה לו אחרת קצין משטרה שמינה לענין תקנות אלה המפקח הכללי של המשטרה (להלן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קצין משטרה):</w:t>
      </w:r>
    </w:p>
    <w:p w14:paraId="7E693D72" w14:textId="77777777" w:rsidR="00BD3088" w:rsidRPr="00200093" w:rsidRDefault="00BD3088" w:rsidP="00BD3088">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(א)</w:t>
      </w:r>
      <w:r w:rsidRPr="00200093">
        <w:rPr>
          <w:rStyle w:val="default"/>
          <w:rFonts w:cs="FrankRuehl" w:hint="cs"/>
          <w:vanish/>
          <w:sz w:val="22"/>
          <w:szCs w:val="22"/>
          <w:shd w:val="clear" w:color="auto" w:fill="FFFF99"/>
          <w:rtl/>
        </w:rPr>
        <w:tab/>
        <w:t xml:space="preserve">במקום שבו מתקיים אירוע ספורט (להלן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מקום האירוע)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סדרן בטיחות אחד לכל 200 מתקהלים;</w:t>
      </w:r>
    </w:p>
    <w:p w14:paraId="26673B2C" w14:textId="77777777" w:rsidR="00BD3088" w:rsidRPr="00200093" w:rsidRDefault="00BD3088" w:rsidP="00BD3088">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(ב)</w:t>
      </w:r>
      <w:r w:rsidRPr="00200093">
        <w:rPr>
          <w:rStyle w:val="default"/>
          <w:rFonts w:cs="FrankRuehl" w:hint="cs"/>
          <w:vanish/>
          <w:sz w:val="22"/>
          <w:szCs w:val="22"/>
          <w:shd w:val="clear" w:color="auto" w:fill="FFFF99"/>
          <w:rtl/>
        </w:rPr>
        <w:tab/>
        <w:t xml:space="preserve">בפתחי הכניסה למקום האירוע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שני סדרני בטיחות לכל פתח;</w:t>
      </w:r>
    </w:p>
    <w:p w14:paraId="6155CB18" w14:textId="77777777" w:rsidR="00BD3088" w:rsidRPr="00200093" w:rsidRDefault="00BD3088" w:rsidP="00BD3088">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(ג)</w:t>
      </w:r>
      <w:r w:rsidRPr="00200093">
        <w:rPr>
          <w:rStyle w:val="default"/>
          <w:rFonts w:cs="FrankRuehl" w:hint="cs"/>
          <w:vanish/>
          <w:sz w:val="22"/>
          <w:szCs w:val="22"/>
          <w:shd w:val="clear" w:color="auto" w:fill="FFFF99"/>
          <w:rtl/>
        </w:rPr>
        <w:tab/>
        <w:t xml:space="preserve">בפתחי יציאה ממקום האירוע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סדרן בטיחות אחד לכל פתח;</w:t>
      </w:r>
    </w:p>
    <w:p w14:paraId="335D35D4" w14:textId="77777777" w:rsidR="00BD3088" w:rsidRPr="00200093" w:rsidRDefault="00BD3088" w:rsidP="00BD3088">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(ד)</w:t>
      </w:r>
      <w:r w:rsidRPr="00200093">
        <w:rPr>
          <w:rStyle w:val="default"/>
          <w:rFonts w:cs="FrankRuehl" w:hint="cs"/>
          <w:vanish/>
          <w:sz w:val="22"/>
          <w:szCs w:val="22"/>
          <w:shd w:val="clear" w:color="auto" w:fill="FFFF99"/>
          <w:rtl/>
        </w:rPr>
        <w:tab/>
        <w:t xml:space="preserve">במגרש החניה הסמוך למקום האירוע המשמש את הבאים לאירוע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ארבעה סדרני בטיחות לכל 100 כלי רכב צפויים;</w:t>
      </w:r>
    </w:p>
    <w:p w14:paraId="19E6E541" w14:textId="77777777" w:rsidR="00BD3088" w:rsidRPr="00200093" w:rsidRDefault="00BD3088" w:rsidP="00BD3088">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(ה)</w:t>
      </w:r>
      <w:r w:rsidRPr="00200093">
        <w:rPr>
          <w:rStyle w:val="default"/>
          <w:rFonts w:cs="FrankRuehl" w:hint="cs"/>
          <w:vanish/>
          <w:sz w:val="22"/>
          <w:szCs w:val="22"/>
          <w:shd w:val="clear" w:color="auto" w:fill="FFFF99"/>
          <w:rtl/>
        </w:rPr>
        <w:tab/>
        <w:t xml:space="preserve">בקופות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סדרן בטיחות אחד לכל מסלול גישה לקופה;</w:t>
      </w:r>
    </w:p>
    <w:p w14:paraId="49F59CEB" w14:textId="77777777" w:rsidR="00BD3088" w:rsidRPr="00200093" w:rsidRDefault="00BD3088" w:rsidP="00BD3088">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(ו)</w:t>
      </w:r>
      <w:r w:rsidRPr="00200093">
        <w:rPr>
          <w:rStyle w:val="default"/>
          <w:rFonts w:cs="FrankRuehl" w:hint="cs"/>
          <w:vanish/>
          <w:sz w:val="22"/>
          <w:szCs w:val="22"/>
          <w:shd w:val="clear" w:color="auto" w:fill="FFFF99"/>
          <w:rtl/>
        </w:rPr>
        <w:tab/>
        <w:t xml:space="preserve">ברחבת ויסות הקהל, אם ישנה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שני סדרני בטיחות בפתח הרחבה ושלושה סדרנים בתוך הרחבה;</w:t>
      </w:r>
    </w:p>
    <w:p w14:paraId="6E91C6F3" w14:textId="77777777" w:rsidR="00BD3088" w:rsidRPr="00200093" w:rsidRDefault="00BD3088" w:rsidP="00BD3088">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(3)</w:t>
      </w:r>
      <w:r w:rsidRPr="00200093">
        <w:rPr>
          <w:rStyle w:val="default"/>
          <w:rFonts w:cs="FrankRuehl" w:hint="cs"/>
          <w:vanish/>
          <w:sz w:val="22"/>
          <w:szCs w:val="22"/>
          <w:shd w:val="clear" w:color="auto" w:fill="FFFF99"/>
          <w:rtl/>
        </w:rPr>
        <w:tab/>
        <w:t>קצין משטרה רשאי להורות לאחראי למנות סדרני בטיחות במספר גבוה יותר ובפריסה שונה מהאמור בפסקה (2) בהתחשב באלה:</w:t>
      </w:r>
    </w:p>
    <w:p w14:paraId="698A4179" w14:textId="77777777" w:rsidR="00BD3088" w:rsidRPr="00200093" w:rsidRDefault="00BD3088" w:rsidP="00BD3088">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(א)</w:t>
      </w:r>
      <w:r w:rsidRPr="00200093">
        <w:rPr>
          <w:rStyle w:val="default"/>
          <w:rFonts w:cs="FrankRuehl" w:hint="cs"/>
          <w:vanish/>
          <w:sz w:val="22"/>
          <w:szCs w:val="22"/>
          <w:shd w:val="clear" w:color="auto" w:fill="FFFF99"/>
          <w:rtl/>
        </w:rPr>
        <w:tab/>
        <w:t>היקף המשימות שעל הסדרנים לבצע;</w:t>
      </w:r>
    </w:p>
    <w:p w14:paraId="77FEC00E" w14:textId="77777777" w:rsidR="00BD3088" w:rsidRPr="00200093" w:rsidRDefault="00BD3088" w:rsidP="00BD3088">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(ב)</w:t>
      </w:r>
      <w:r w:rsidRPr="00200093">
        <w:rPr>
          <w:rStyle w:val="default"/>
          <w:rFonts w:cs="FrankRuehl" w:hint="cs"/>
          <w:vanish/>
          <w:sz w:val="22"/>
          <w:szCs w:val="22"/>
          <w:shd w:val="clear" w:color="auto" w:fill="FFFF99"/>
          <w:rtl/>
        </w:rPr>
        <w:tab/>
        <w:t>אופי אירוע הספורט, היקף ואופי הקהל הצפוי להגיע אליו;</w:t>
      </w:r>
    </w:p>
    <w:p w14:paraId="031AD805" w14:textId="77777777" w:rsidR="00BD3088" w:rsidRPr="00200093" w:rsidRDefault="00BD3088" w:rsidP="00BD3088">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(ג)</w:t>
      </w:r>
      <w:r w:rsidRPr="00200093">
        <w:rPr>
          <w:rStyle w:val="default"/>
          <w:rFonts w:cs="FrankRuehl" w:hint="cs"/>
          <w:vanish/>
          <w:sz w:val="22"/>
          <w:szCs w:val="22"/>
          <w:shd w:val="clear" w:color="auto" w:fill="FFFF99"/>
          <w:rtl/>
        </w:rPr>
        <w:tab/>
        <w:t>גודל מקום האירוע ותנאים פיזיים מיוחדים המאפיינים את המקום;</w:t>
      </w:r>
    </w:p>
    <w:p w14:paraId="37DDDFE7" w14:textId="77777777" w:rsidR="00BD3088" w:rsidRPr="00200093" w:rsidRDefault="00BD3088" w:rsidP="00BD3088">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(4)</w:t>
      </w:r>
      <w:r w:rsidRPr="00200093">
        <w:rPr>
          <w:rStyle w:val="default"/>
          <w:rFonts w:cs="FrankRuehl" w:hint="cs"/>
          <w:vanish/>
          <w:sz w:val="22"/>
          <w:szCs w:val="22"/>
          <w:shd w:val="clear" w:color="auto" w:fill="FFFF99"/>
          <w:rtl/>
        </w:rPr>
        <w:tab/>
        <w:t>נוסף על האמור בתקנה 5, יצייד האחראי את סדרני הבטיחות באירוע ספורט גם בפרטי לבוש זוהרים לפי דרישות משטרת ישראל, ובתג זיהוי הנושא את שמו של סדרן הבטיחות.</w:t>
      </w:r>
    </w:p>
    <w:p w14:paraId="55E38194" w14:textId="77777777" w:rsidR="00BD3088" w:rsidRPr="00200093" w:rsidRDefault="00BD3088" w:rsidP="00BD3088">
      <w:pPr>
        <w:pStyle w:val="P00"/>
        <w:spacing w:before="0"/>
        <w:ind w:left="0"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ab/>
        <w:t>(ב)</w:t>
      </w:r>
      <w:r w:rsidRPr="00200093">
        <w:rPr>
          <w:rStyle w:val="default"/>
          <w:rFonts w:cs="FrankRuehl" w:hint="cs"/>
          <w:vanish/>
          <w:sz w:val="22"/>
          <w:szCs w:val="22"/>
          <w:shd w:val="clear" w:color="auto" w:fill="FFFF99"/>
          <w:rtl/>
        </w:rPr>
        <w:tab/>
        <w:t>לא ימנה האחראי אדם לסדרן בטיחות באירוע ספורט אלא אם כן נתקיימו בו כל אלה:</w:t>
      </w:r>
    </w:p>
    <w:p w14:paraId="13EEE163" w14:textId="77777777" w:rsidR="00BD3088" w:rsidRPr="00200093" w:rsidRDefault="00BD3088" w:rsidP="00BD3088">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(1)</w:t>
      </w:r>
      <w:r w:rsidRPr="00200093">
        <w:rPr>
          <w:rStyle w:val="default"/>
          <w:rFonts w:cs="FrankRuehl" w:hint="cs"/>
          <w:vanish/>
          <w:sz w:val="22"/>
          <w:szCs w:val="22"/>
          <w:shd w:val="clear" w:color="auto" w:fill="FFFF99"/>
          <w:rtl/>
        </w:rPr>
        <w:tab/>
        <w:t>הוא אזרח או תושב ישראל;</w:t>
      </w:r>
    </w:p>
    <w:p w14:paraId="4E49458A" w14:textId="77777777" w:rsidR="00BD3088" w:rsidRPr="00200093" w:rsidRDefault="00BD3088" w:rsidP="00BD3088">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(2)</w:t>
      </w:r>
      <w:r w:rsidRPr="00200093">
        <w:rPr>
          <w:rStyle w:val="default"/>
          <w:rFonts w:cs="FrankRuehl" w:hint="cs"/>
          <w:vanish/>
          <w:sz w:val="22"/>
          <w:szCs w:val="22"/>
          <w:shd w:val="clear" w:color="auto" w:fill="FFFF99"/>
          <w:rtl/>
        </w:rPr>
        <w:tab/>
        <w:t>הוא שולט בשפה העברית;</w:t>
      </w:r>
    </w:p>
    <w:p w14:paraId="6BFDB046" w14:textId="77777777" w:rsidR="00BD3088" w:rsidRPr="00200093" w:rsidRDefault="00BD3088" w:rsidP="00BD3088">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(3)</w:t>
      </w:r>
      <w:r w:rsidRPr="00200093">
        <w:rPr>
          <w:rStyle w:val="default"/>
          <w:rFonts w:cs="FrankRuehl" w:hint="cs"/>
          <w:vanish/>
          <w:sz w:val="22"/>
          <w:szCs w:val="22"/>
          <w:shd w:val="clear" w:color="auto" w:fill="FFFF99"/>
          <w:rtl/>
        </w:rPr>
        <w:tab/>
        <w:t>הוא בגיר;</w:t>
      </w:r>
    </w:p>
    <w:p w14:paraId="7E6051E8" w14:textId="77777777" w:rsidR="00BD3088" w:rsidRPr="00200093" w:rsidRDefault="00BD3088" w:rsidP="00BD3088">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(4)</w:t>
      </w:r>
      <w:r w:rsidRPr="00200093">
        <w:rPr>
          <w:rStyle w:val="default"/>
          <w:rFonts w:cs="FrankRuehl" w:hint="cs"/>
          <w:vanish/>
          <w:sz w:val="22"/>
          <w:szCs w:val="22"/>
          <w:shd w:val="clear" w:color="auto" w:fill="FFFF99"/>
          <w:rtl/>
        </w:rPr>
        <w:tab/>
        <w:t>משטרת ישראל לא הודיעה לאחראי, בתוך 14 ימים ממועד קבלת פרטי המועמד, כי היא מתנגדת למינויו כסדרן בטיחות מטעמים הנוגעים לשלום הציבור וביטחונו לרבות בשל עברו הפלילי, או שהמועמד הוא בעל רישיון לעסוק כשומר, לפי סעיף 18(ב) לחוק חוקרים פרטיים ושירותי שמירה, התשל"ב-1972, או שהוא בעל אישור לשמש כשומר לפי סעיף 19(ב) לחוק האמור;</w:t>
      </w:r>
    </w:p>
    <w:p w14:paraId="50332173" w14:textId="77777777" w:rsidR="00BD3088" w:rsidRPr="00200093" w:rsidRDefault="00BD3088" w:rsidP="00BD3088">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(5)</w:t>
      </w:r>
      <w:r w:rsidRPr="00200093">
        <w:rPr>
          <w:rStyle w:val="default"/>
          <w:rFonts w:cs="FrankRuehl" w:hint="cs"/>
          <w:vanish/>
          <w:sz w:val="22"/>
          <w:szCs w:val="22"/>
          <w:shd w:val="clear" w:color="auto" w:fill="FFFF99"/>
          <w:rtl/>
        </w:rPr>
        <w:tab/>
        <w:t>הוא עבר בהצלחה הדרכה שאישרה משטרת ישראל, לענין מילוי תפקידו והמשימות שהוטלו עליו כסדרן בטיחות, לענין הכרת מקום אירוע הספורט, פתחי הכניסה והיציאה, סידורי עזרה ראשונה, כיבוי אש, סיכונים צפויים, אמצעי התקשורת שסופקו לו לצורך מילוי המשימה או המצויים במקום האירוע הספורט, לענין הנחיות לפעולה ולתקשורת בעת חירום, וכל נושא אחר הנדרש למילוי תפקידו, כי שקבע קצין המשטרה.</w:t>
      </w:r>
    </w:p>
    <w:p w14:paraId="54970F78" w14:textId="77777777" w:rsidR="00BD3088" w:rsidRPr="00200093" w:rsidRDefault="00BD3088" w:rsidP="00BD3088">
      <w:pPr>
        <w:pStyle w:val="P00"/>
        <w:spacing w:before="0"/>
        <w:ind w:left="0"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ab/>
        <w:t>(ג)</w:t>
      </w:r>
      <w:r w:rsidRPr="00200093">
        <w:rPr>
          <w:rStyle w:val="default"/>
          <w:rFonts w:cs="FrankRuehl" w:hint="cs"/>
          <w:vanish/>
          <w:sz w:val="22"/>
          <w:szCs w:val="22"/>
          <w:shd w:val="clear" w:color="auto" w:fill="FFFF99"/>
          <w:rtl/>
        </w:rPr>
        <w:tab/>
        <w:t>האחראי יצייד את סדרני הבטיחות, כולם או חלקם, בהתאם להנחיית קצין המשטרה, באמצעי תקשורת ויקבע את נוהלי ההתקשרות בין סדרני הבטיחות לבין בעלי תפקיד נוספים באירוע הספורט.</w:t>
      </w:r>
    </w:p>
    <w:p w14:paraId="42394E81" w14:textId="77777777" w:rsidR="00BD3088" w:rsidRPr="00200093" w:rsidRDefault="00BD3088">
      <w:pPr>
        <w:pStyle w:val="P00"/>
        <w:tabs>
          <w:tab w:val="clear" w:pos="6259"/>
        </w:tabs>
        <w:spacing w:before="0"/>
        <w:ind w:left="0" w:right="1134"/>
        <w:rPr>
          <w:rFonts w:cs="FrankRuehl" w:hint="cs"/>
          <w:vanish/>
          <w:szCs w:val="20"/>
          <w:shd w:val="clear" w:color="auto" w:fill="FFFF99"/>
          <w:rtl/>
        </w:rPr>
      </w:pPr>
    </w:p>
    <w:p w14:paraId="2B857186" w14:textId="77777777" w:rsidR="003C0CC0" w:rsidRPr="00200093" w:rsidRDefault="003C0CC0" w:rsidP="00BD3088">
      <w:pPr>
        <w:pStyle w:val="P00"/>
        <w:tabs>
          <w:tab w:val="clear" w:pos="6259"/>
        </w:tabs>
        <w:spacing w:before="0"/>
        <w:ind w:left="0" w:right="1134"/>
        <w:rPr>
          <w:rFonts w:cs="FrankRuehl" w:hint="cs"/>
          <w:vanish/>
          <w:color w:val="FF0000"/>
          <w:szCs w:val="20"/>
          <w:shd w:val="clear" w:color="auto" w:fill="FFFF99"/>
          <w:rtl/>
        </w:rPr>
      </w:pPr>
      <w:r w:rsidRPr="00200093">
        <w:rPr>
          <w:rFonts w:cs="FrankRuehl" w:hint="cs"/>
          <w:vanish/>
          <w:color w:val="FF0000"/>
          <w:szCs w:val="20"/>
          <w:shd w:val="clear" w:color="auto" w:fill="FFFF99"/>
          <w:rtl/>
        </w:rPr>
        <w:t>מיום 30.6.2008</w:t>
      </w:r>
    </w:p>
    <w:p w14:paraId="3960E02C" w14:textId="77777777" w:rsidR="003C0CC0" w:rsidRPr="00200093" w:rsidRDefault="003C0CC0" w:rsidP="003C0CC0">
      <w:pPr>
        <w:pStyle w:val="P00"/>
        <w:tabs>
          <w:tab w:val="clear" w:pos="6259"/>
        </w:tabs>
        <w:spacing w:before="0"/>
        <w:ind w:left="0" w:right="1134"/>
        <w:rPr>
          <w:rFonts w:cs="FrankRuehl" w:hint="cs"/>
          <w:vanish/>
          <w:szCs w:val="20"/>
          <w:shd w:val="clear" w:color="auto" w:fill="FFFF99"/>
          <w:rtl/>
        </w:rPr>
      </w:pPr>
      <w:r w:rsidRPr="00200093">
        <w:rPr>
          <w:rFonts w:cs="FrankRuehl" w:hint="cs"/>
          <w:b/>
          <w:bCs/>
          <w:vanish/>
          <w:szCs w:val="20"/>
          <w:shd w:val="clear" w:color="auto" w:fill="FFFF99"/>
          <w:rtl/>
        </w:rPr>
        <w:t>הוראת שעה (תיקון מס' 2) תשס"ח-2008</w:t>
      </w:r>
    </w:p>
    <w:p w14:paraId="5484BE31" w14:textId="77777777" w:rsidR="003C0CC0" w:rsidRPr="00200093" w:rsidRDefault="003C0CC0" w:rsidP="003C0CC0">
      <w:pPr>
        <w:pStyle w:val="P00"/>
        <w:tabs>
          <w:tab w:val="clear" w:pos="6259"/>
        </w:tabs>
        <w:spacing w:before="0"/>
        <w:ind w:left="0" w:right="1134"/>
        <w:rPr>
          <w:rFonts w:cs="FrankRuehl" w:hint="cs"/>
          <w:vanish/>
          <w:szCs w:val="20"/>
          <w:shd w:val="clear" w:color="auto" w:fill="FFFF99"/>
          <w:rtl/>
        </w:rPr>
      </w:pPr>
      <w:hyperlink r:id="rId10" w:history="1">
        <w:r w:rsidRPr="00200093">
          <w:rPr>
            <w:rStyle w:val="Hyperlink"/>
            <w:rFonts w:cs="FrankRuehl" w:hint="cs"/>
            <w:vanish/>
            <w:szCs w:val="20"/>
            <w:shd w:val="clear" w:color="auto" w:fill="FFFF99"/>
            <w:rtl/>
          </w:rPr>
          <w:t>ק"ת תשס"ח מס' 6684</w:t>
        </w:r>
      </w:hyperlink>
      <w:r w:rsidRPr="00200093">
        <w:rPr>
          <w:rFonts w:cs="FrankRuehl" w:hint="cs"/>
          <w:vanish/>
          <w:szCs w:val="20"/>
          <w:shd w:val="clear" w:color="auto" w:fill="FFFF99"/>
          <w:rtl/>
        </w:rPr>
        <w:t xml:space="preserve"> מיום 30.6.2008 עמ' 1053</w:t>
      </w:r>
    </w:p>
    <w:p w14:paraId="03813F36" w14:textId="77777777" w:rsidR="003C0CC0" w:rsidRPr="00200093" w:rsidRDefault="003C0CC0" w:rsidP="003C0CC0">
      <w:pPr>
        <w:pStyle w:val="P00"/>
        <w:ind w:left="0" w:right="1134"/>
        <w:rPr>
          <w:rStyle w:val="default"/>
          <w:rFonts w:cs="FrankRuehl" w:hint="cs"/>
          <w:vanish/>
          <w:sz w:val="22"/>
          <w:szCs w:val="22"/>
          <w:shd w:val="clear" w:color="auto" w:fill="FFFF99"/>
          <w:rtl/>
        </w:rPr>
      </w:pPr>
      <w:r w:rsidRPr="00200093">
        <w:rPr>
          <w:rStyle w:val="big-number"/>
          <w:rFonts w:cs="FrankRuehl"/>
          <w:vanish/>
          <w:sz w:val="22"/>
          <w:szCs w:val="22"/>
          <w:shd w:val="clear" w:color="auto" w:fill="FFFF99"/>
          <w:rtl/>
        </w:rPr>
        <w:tab/>
      </w:r>
      <w:r w:rsidRPr="00200093">
        <w:rPr>
          <w:rStyle w:val="default"/>
          <w:rFonts w:cs="FrankRuehl" w:hint="cs"/>
          <w:vanish/>
          <w:sz w:val="22"/>
          <w:szCs w:val="22"/>
          <w:shd w:val="clear" w:color="auto" w:fill="FFFF99"/>
          <w:rtl/>
        </w:rPr>
        <w:t>(א)</w:t>
      </w:r>
      <w:r w:rsidRPr="00200093">
        <w:rPr>
          <w:rStyle w:val="default"/>
          <w:rFonts w:cs="FrankRuehl" w:hint="cs"/>
          <w:vanish/>
          <w:sz w:val="22"/>
          <w:szCs w:val="22"/>
          <w:shd w:val="clear" w:color="auto" w:fill="FFFF99"/>
          <w:rtl/>
        </w:rPr>
        <w:tab/>
        <w:t>הוראות תקנות אלה יחולו לענין סדרני בטיחות באירוע ספורט בשינויים אלה:</w:t>
      </w:r>
    </w:p>
    <w:p w14:paraId="1062B331" w14:textId="77777777" w:rsidR="003C0CC0" w:rsidRPr="00200093" w:rsidRDefault="003C0CC0" w:rsidP="003C0CC0">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(1)</w:t>
      </w:r>
      <w:r w:rsidRPr="00200093">
        <w:rPr>
          <w:rStyle w:val="default"/>
          <w:rFonts w:cs="FrankRuehl" w:hint="cs"/>
          <w:vanish/>
          <w:sz w:val="22"/>
          <w:szCs w:val="22"/>
          <w:shd w:val="clear" w:color="auto" w:fill="FFFF99"/>
          <w:rtl/>
        </w:rPr>
        <w:tab/>
        <w:t>האחראי באירוע ספורט ימנה סדרני בטיחות גם לשם שמירה על הסדר הציבורי וביטחון הציבור באירוע;</w:t>
      </w:r>
    </w:p>
    <w:p w14:paraId="35811799" w14:textId="77777777" w:rsidR="003C0CC0" w:rsidRPr="00200093" w:rsidRDefault="003C0CC0" w:rsidP="003C0CC0">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(2)</w:t>
      </w:r>
      <w:r w:rsidRPr="00200093">
        <w:rPr>
          <w:rStyle w:val="default"/>
          <w:rFonts w:cs="FrankRuehl" w:hint="cs"/>
          <w:vanish/>
          <w:sz w:val="22"/>
          <w:szCs w:val="22"/>
          <w:shd w:val="clear" w:color="auto" w:fill="FFFF99"/>
          <w:rtl/>
        </w:rPr>
        <w:tab/>
        <w:t xml:space="preserve">על אף האמור בתקנה 9, ימנה האחראי סדרני בטיחות במספר ובפריסה כמפורט להלן, אלא אם כן הורה לו אחרת קצין משטרה שמינה לענין תקנות אלה המפקח הכללי של המשטרה (להלן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קצין משטרה):</w:t>
      </w:r>
    </w:p>
    <w:p w14:paraId="34731649" w14:textId="77777777" w:rsidR="003C0CC0" w:rsidRPr="00200093" w:rsidRDefault="003C0CC0" w:rsidP="003C0CC0">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(א)</w:t>
      </w:r>
      <w:r w:rsidRPr="00200093">
        <w:rPr>
          <w:rStyle w:val="default"/>
          <w:rFonts w:cs="FrankRuehl" w:hint="cs"/>
          <w:vanish/>
          <w:sz w:val="22"/>
          <w:szCs w:val="22"/>
          <w:shd w:val="clear" w:color="auto" w:fill="FFFF99"/>
          <w:rtl/>
        </w:rPr>
        <w:tab/>
        <w:t xml:space="preserve">במקום שבו מתקיים אירוע ספורט (להלן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מקום האירוע)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סדרן בטיחות אחד לכל 200 מתקהלים;</w:t>
      </w:r>
    </w:p>
    <w:p w14:paraId="3E2AAFDC" w14:textId="77777777" w:rsidR="003C0CC0" w:rsidRPr="00200093" w:rsidRDefault="003C0CC0" w:rsidP="003C0CC0">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(ב)</w:t>
      </w:r>
      <w:r w:rsidRPr="00200093">
        <w:rPr>
          <w:rStyle w:val="default"/>
          <w:rFonts w:cs="FrankRuehl" w:hint="cs"/>
          <w:vanish/>
          <w:sz w:val="22"/>
          <w:szCs w:val="22"/>
          <w:shd w:val="clear" w:color="auto" w:fill="FFFF99"/>
          <w:rtl/>
        </w:rPr>
        <w:tab/>
        <w:t xml:space="preserve">בפתחי הכניסה למקום האירוע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שני סדרני בטיחות לכל פתח;</w:t>
      </w:r>
    </w:p>
    <w:p w14:paraId="06A94D63" w14:textId="77777777" w:rsidR="003C0CC0" w:rsidRPr="00200093" w:rsidRDefault="003C0CC0" w:rsidP="003C0CC0">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(ג)</w:t>
      </w:r>
      <w:r w:rsidRPr="00200093">
        <w:rPr>
          <w:rStyle w:val="default"/>
          <w:rFonts w:cs="FrankRuehl" w:hint="cs"/>
          <w:vanish/>
          <w:sz w:val="22"/>
          <w:szCs w:val="22"/>
          <w:shd w:val="clear" w:color="auto" w:fill="FFFF99"/>
          <w:rtl/>
        </w:rPr>
        <w:tab/>
        <w:t xml:space="preserve">בפתחי יציאה ממקום האירוע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סדרן בטיחות אחד לכל פתח;</w:t>
      </w:r>
    </w:p>
    <w:p w14:paraId="280A86DD" w14:textId="77777777" w:rsidR="003C0CC0" w:rsidRPr="00200093" w:rsidRDefault="003C0CC0" w:rsidP="003C0CC0">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(ד)</w:t>
      </w:r>
      <w:r w:rsidRPr="00200093">
        <w:rPr>
          <w:rStyle w:val="default"/>
          <w:rFonts w:cs="FrankRuehl" w:hint="cs"/>
          <w:vanish/>
          <w:sz w:val="22"/>
          <w:szCs w:val="22"/>
          <w:shd w:val="clear" w:color="auto" w:fill="FFFF99"/>
          <w:rtl/>
        </w:rPr>
        <w:tab/>
        <w:t xml:space="preserve">במגרש החניה הסמוך למקום האירוע המשמש את הבאים לאירוע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ארבעה סדרני בטיחות לכל 100 כלי רכב צפויים;</w:t>
      </w:r>
    </w:p>
    <w:p w14:paraId="36E49318" w14:textId="77777777" w:rsidR="003C0CC0" w:rsidRPr="00200093" w:rsidRDefault="003C0CC0" w:rsidP="003C0CC0">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(ה)</w:t>
      </w:r>
      <w:r w:rsidRPr="00200093">
        <w:rPr>
          <w:rStyle w:val="default"/>
          <w:rFonts w:cs="FrankRuehl" w:hint="cs"/>
          <w:vanish/>
          <w:sz w:val="22"/>
          <w:szCs w:val="22"/>
          <w:shd w:val="clear" w:color="auto" w:fill="FFFF99"/>
          <w:rtl/>
        </w:rPr>
        <w:tab/>
        <w:t xml:space="preserve">בקופות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סדרן בטיחות אחד לכל מסלול גישה לקופה;</w:t>
      </w:r>
    </w:p>
    <w:p w14:paraId="79EBCC24" w14:textId="77777777" w:rsidR="003C0CC0" w:rsidRPr="00200093" w:rsidRDefault="003C0CC0" w:rsidP="003C0CC0">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(ו)</w:t>
      </w:r>
      <w:r w:rsidRPr="00200093">
        <w:rPr>
          <w:rStyle w:val="default"/>
          <w:rFonts w:cs="FrankRuehl" w:hint="cs"/>
          <w:vanish/>
          <w:sz w:val="22"/>
          <w:szCs w:val="22"/>
          <w:shd w:val="clear" w:color="auto" w:fill="FFFF99"/>
          <w:rtl/>
        </w:rPr>
        <w:tab/>
        <w:t xml:space="preserve">ברחבת ויסות הקהל, אם ישנה </w:t>
      </w:r>
      <w:r w:rsidRPr="00200093">
        <w:rPr>
          <w:rStyle w:val="default"/>
          <w:rFonts w:cs="FrankRuehl"/>
          <w:vanish/>
          <w:sz w:val="22"/>
          <w:szCs w:val="22"/>
          <w:shd w:val="clear" w:color="auto" w:fill="FFFF99"/>
          <w:rtl/>
        </w:rPr>
        <w:t>–</w:t>
      </w:r>
      <w:r w:rsidRPr="00200093">
        <w:rPr>
          <w:rStyle w:val="default"/>
          <w:rFonts w:cs="FrankRuehl" w:hint="cs"/>
          <w:vanish/>
          <w:sz w:val="22"/>
          <w:szCs w:val="22"/>
          <w:shd w:val="clear" w:color="auto" w:fill="FFFF99"/>
          <w:rtl/>
        </w:rPr>
        <w:t xml:space="preserve"> שני סדרני בטיחות בפתח הרחבה ושלושה סדרנים בתוך הרחבה;</w:t>
      </w:r>
    </w:p>
    <w:p w14:paraId="66038BC5" w14:textId="77777777" w:rsidR="003C0CC0" w:rsidRPr="00200093" w:rsidRDefault="003C0CC0" w:rsidP="003C0CC0">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(3)</w:t>
      </w:r>
      <w:r w:rsidRPr="00200093">
        <w:rPr>
          <w:rStyle w:val="default"/>
          <w:rFonts w:cs="FrankRuehl" w:hint="cs"/>
          <w:vanish/>
          <w:sz w:val="22"/>
          <w:szCs w:val="22"/>
          <w:shd w:val="clear" w:color="auto" w:fill="FFFF99"/>
          <w:rtl/>
        </w:rPr>
        <w:tab/>
        <w:t xml:space="preserve">קצין משטרה רשאי להורות לאחראי למנות סדרני בטיחות </w:t>
      </w:r>
      <w:r w:rsidRPr="00200093">
        <w:rPr>
          <w:rStyle w:val="default"/>
          <w:rFonts w:cs="FrankRuehl" w:hint="cs"/>
          <w:strike/>
          <w:vanish/>
          <w:sz w:val="22"/>
          <w:szCs w:val="22"/>
          <w:shd w:val="clear" w:color="auto" w:fill="FFFF99"/>
          <w:rtl/>
        </w:rPr>
        <w:t>במספר גבוה יותר ובפריסה שונה</w:t>
      </w:r>
      <w:r w:rsidRPr="00200093">
        <w:rPr>
          <w:rStyle w:val="default"/>
          <w:rFonts w:cs="FrankRuehl" w:hint="cs"/>
          <w:vanish/>
          <w:sz w:val="22"/>
          <w:szCs w:val="22"/>
          <w:shd w:val="clear" w:color="auto" w:fill="FFFF99"/>
          <w:rtl/>
        </w:rPr>
        <w:t xml:space="preserve"> </w:t>
      </w:r>
      <w:r w:rsidRPr="00200093">
        <w:rPr>
          <w:rStyle w:val="default"/>
          <w:rFonts w:cs="FrankRuehl" w:hint="cs"/>
          <w:vanish/>
          <w:sz w:val="22"/>
          <w:szCs w:val="22"/>
          <w:u w:val="single"/>
          <w:shd w:val="clear" w:color="auto" w:fill="FFFF99"/>
          <w:rtl/>
        </w:rPr>
        <w:t>במספר ובפריסה שונים</w:t>
      </w:r>
      <w:r w:rsidRPr="00200093">
        <w:rPr>
          <w:rStyle w:val="default"/>
          <w:rFonts w:cs="FrankRuehl" w:hint="cs"/>
          <w:vanish/>
          <w:sz w:val="22"/>
          <w:szCs w:val="22"/>
          <w:shd w:val="clear" w:color="auto" w:fill="FFFF99"/>
          <w:rtl/>
        </w:rPr>
        <w:t xml:space="preserve"> מהאמור בפסקה (2) בהתחשב באלה:</w:t>
      </w:r>
    </w:p>
    <w:p w14:paraId="3115E6CC" w14:textId="77777777" w:rsidR="003C0CC0" w:rsidRPr="00200093" w:rsidRDefault="003C0CC0" w:rsidP="003C0CC0">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(א)</w:t>
      </w:r>
      <w:r w:rsidRPr="00200093">
        <w:rPr>
          <w:rStyle w:val="default"/>
          <w:rFonts w:cs="FrankRuehl" w:hint="cs"/>
          <w:vanish/>
          <w:sz w:val="22"/>
          <w:szCs w:val="22"/>
          <w:shd w:val="clear" w:color="auto" w:fill="FFFF99"/>
          <w:rtl/>
        </w:rPr>
        <w:tab/>
        <w:t>היקף המשימות שעל הסדרנים לבצע;</w:t>
      </w:r>
    </w:p>
    <w:p w14:paraId="3043FEF8" w14:textId="77777777" w:rsidR="003C0CC0" w:rsidRPr="00200093" w:rsidRDefault="003C0CC0" w:rsidP="003C0CC0">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(ב)</w:t>
      </w:r>
      <w:r w:rsidRPr="00200093">
        <w:rPr>
          <w:rStyle w:val="default"/>
          <w:rFonts w:cs="FrankRuehl" w:hint="cs"/>
          <w:vanish/>
          <w:sz w:val="22"/>
          <w:szCs w:val="22"/>
          <w:shd w:val="clear" w:color="auto" w:fill="FFFF99"/>
          <w:rtl/>
        </w:rPr>
        <w:tab/>
        <w:t>אופי אירוע הספורט, היקף ואופי הקהל הצפוי להגיע אליו;</w:t>
      </w:r>
    </w:p>
    <w:p w14:paraId="3B994849" w14:textId="77777777" w:rsidR="003C0CC0" w:rsidRPr="00200093" w:rsidRDefault="003C0CC0" w:rsidP="003C0CC0">
      <w:pPr>
        <w:pStyle w:val="P00"/>
        <w:spacing w:before="0"/>
        <w:ind w:left="1474"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(ג)</w:t>
      </w:r>
      <w:r w:rsidRPr="00200093">
        <w:rPr>
          <w:rStyle w:val="default"/>
          <w:rFonts w:cs="FrankRuehl" w:hint="cs"/>
          <w:vanish/>
          <w:sz w:val="22"/>
          <w:szCs w:val="22"/>
          <w:shd w:val="clear" w:color="auto" w:fill="FFFF99"/>
          <w:rtl/>
        </w:rPr>
        <w:tab/>
        <w:t>גודל מקום האירוע ותנאים פיזיים מיוחדים המאפיינים את המקום;</w:t>
      </w:r>
    </w:p>
    <w:p w14:paraId="0276EA58" w14:textId="77777777" w:rsidR="003C0CC0" w:rsidRPr="00200093" w:rsidRDefault="003C0CC0" w:rsidP="003C0CC0">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(4)</w:t>
      </w:r>
      <w:r w:rsidRPr="00200093">
        <w:rPr>
          <w:rStyle w:val="default"/>
          <w:rFonts w:cs="FrankRuehl" w:hint="cs"/>
          <w:vanish/>
          <w:sz w:val="22"/>
          <w:szCs w:val="22"/>
          <w:shd w:val="clear" w:color="auto" w:fill="FFFF99"/>
          <w:rtl/>
        </w:rPr>
        <w:tab/>
        <w:t>נוסף על האמור בתקנה 5, יצייד האחראי את סדרני הבטיחות באירוע ספורט גם בפרטי לבוש זוהרים לפי דרישות משטרת ישראל, ובתג זיהוי הנושא את שמו של סדרן הבטיחות.</w:t>
      </w:r>
    </w:p>
    <w:p w14:paraId="2708F2EF" w14:textId="77777777" w:rsidR="003C0CC0" w:rsidRPr="00200093" w:rsidRDefault="003C0CC0" w:rsidP="003C0CC0">
      <w:pPr>
        <w:pStyle w:val="P00"/>
        <w:spacing w:before="0"/>
        <w:ind w:left="0"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ab/>
        <w:t>(ב)</w:t>
      </w:r>
      <w:r w:rsidRPr="00200093">
        <w:rPr>
          <w:rStyle w:val="default"/>
          <w:rFonts w:cs="FrankRuehl" w:hint="cs"/>
          <w:vanish/>
          <w:sz w:val="22"/>
          <w:szCs w:val="22"/>
          <w:shd w:val="clear" w:color="auto" w:fill="FFFF99"/>
          <w:rtl/>
        </w:rPr>
        <w:tab/>
        <w:t>לא ימנה האחראי אדם לסדרן בטיחות באירוע ספורט אלא אם כן נתקיימו בו כל אלה:</w:t>
      </w:r>
    </w:p>
    <w:p w14:paraId="1D5C80D0" w14:textId="77777777" w:rsidR="003C0CC0" w:rsidRPr="00200093" w:rsidRDefault="003C0CC0" w:rsidP="003C0CC0">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(1)</w:t>
      </w:r>
      <w:r w:rsidRPr="00200093">
        <w:rPr>
          <w:rStyle w:val="default"/>
          <w:rFonts w:cs="FrankRuehl" w:hint="cs"/>
          <w:vanish/>
          <w:sz w:val="22"/>
          <w:szCs w:val="22"/>
          <w:shd w:val="clear" w:color="auto" w:fill="FFFF99"/>
          <w:rtl/>
        </w:rPr>
        <w:tab/>
        <w:t>הוא אזרח או תושב ישראל;</w:t>
      </w:r>
    </w:p>
    <w:p w14:paraId="00C668B5" w14:textId="77777777" w:rsidR="003C0CC0" w:rsidRPr="00200093" w:rsidRDefault="003C0CC0" w:rsidP="003C0CC0">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(2)</w:t>
      </w:r>
      <w:r w:rsidRPr="00200093">
        <w:rPr>
          <w:rStyle w:val="default"/>
          <w:rFonts w:cs="FrankRuehl" w:hint="cs"/>
          <w:vanish/>
          <w:sz w:val="22"/>
          <w:szCs w:val="22"/>
          <w:shd w:val="clear" w:color="auto" w:fill="FFFF99"/>
          <w:rtl/>
        </w:rPr>
        <w:tab/>
        <w:t>הוא שולט בשפה העברית;</w:t>
      </w:r>
    </w:p>
    <w:p w14:paraId="56ABA39F" w14:textId="77777777" w:rsidR="003C0CC0" w:rsidRPr="00200093" w:rsidRDefault="003C0CC0" w:rsidP="003C0CC0">
      <w:pPr>
        <w:pStyle w:val="P00"/>
        <w:spacing w:before="0"/>
        <w:ind w:left="1021" w:right="1134"/>
        <w:rPr>
          <w:rStyle w:val="default"/>
          <w:rFonts w:cs="FrankRuehl" w:hint="cs"/>
          <w:strike/>
          <w:vanish/>
          <w:sz w:val="22"/>
          <w:szCs w:val="22"/>
          <w:shd w:val="clear" w:color="auto" w:fill="FFFF99"/>
          <w:rtl/>
        </w:rPr>
      </w:pPr>
      <w:r w:rsidRPr="00200093">
        <w:rPr>
          <w:rStyle w:val="default"/>
          <w:rFonts w:cs="FrankRuehl" w:hint="cs"/>
          <w:strike/>
          <w:vanish/>
          <w:sz w:val="22"/>
          <w:szCs w:val="22"/>
          <w:shd w:val="clear" w:color="auto" w:fill="FFFF99"/>
          <w:rtl/>
        </w:rPr>
        <w:t>(3)</w:t>
      </w:r>
      <w:r w:rsidRPr="00200093">
        <w:rPr>
          <w:rStyle w:val="default"/>
          <w:rFonts w:cs="FrankRuehl" w:hint="cs"/>
          <w:strike/>
          <w:vanish/>
          <w:sz w:val="22"/>
          <w:szCs w:val="22"/>
          <w:shd w:val="clear" w:color="auto" w:fill="FFFF99"/>
          <w:rtl/>
        </w:rPr>
        <w:tab/>
        <w:t>הוא בגיר;</w:t>
      </w:r>
    </w:p>
    <w:p w14:paraId="11B0E9A0" w14:textId="77777777" w:rsidR="003C0CC0" w:rsidRPr="00200093" w:rsidRDefault="003C0CC0" w:rsidP="003C0CC0">
      <w:pPr>
        <w:pStyle w:val="P00"/>
        <w:spacing w:before="0"/>
        <w:ind w:left="1021" w:right="1134"/>
        <w:rPr>
          <w:rStyle w:val="default"/>
          <w:rFonts w:cs="FrankRuehl" w:hint="cs"/>
          <w:vanish/>
          <w:sz w:val="22"/>
          <w:szCs w:val="22"/>
          <w:u w:val="single"/>
          <w:shd w:val="clear" w:color="auto" w:fill="FFFF99"/>
          <w:rtl/>
        </w:rPr>
      </w:pPr>
      <w:r w:rsidRPr="00200093">
        <w:rPr>
          <w:rStyle w:val="default"/>
          <w:rFonts w:cs="FrankRuehl" w:hint="cs"/>
          <w:vanish/>
          <w:sz w:val="22"/>
          <w:szCs w:val="22"/>
          <w:u w:val="single"/>
          <w:shd w:val="clear" w:color="auto" w:fill="FFFF99"/>
          <w:rtl/>
        </w:rPr>
        <w:t>(3)</w:t>
      </w:r>
      <w:r w:rsidRPr="00200093">
        <w:rPr>
          <w:rStyle w:val="default"/>
          <w:rFonts w:cs="FrankRuehl" w:hint="cs"/>
          <w:vanish/>
          <w:sz w:val="22"/>
          <w:szCs w:val="22"/>
          <w:u w:val="single"/>
          <w:shd w:val="clear" w:color="auto" w:fill="FFFF99"/>
          <w:rtl/>
        </w:rPr>
        <w:tab/>
        <w:t>מלאו לו 21 שנה;</w:t>
      </w:r>
    </w:p>
    <w:p w14:paraId="4AFF5C6A" w14:textId="77777777" w:rsidR="003C0CC0" w:rsidRPr="00200093" w:rsidRDefault="003C0CC0" w:rsidP="003C0CC0">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(4)</w:t>
      </w:r>
      <w:r w:rsidRPr="00200093">
        <w:rPr>
          <w:rStyle w:val="default"/>
          <w:rFonts w:cs="FrankRuehl" w:hint="cs"/>
          <w:vanish/>
          <w:sz w:val="22"/>
          <w:szCs w:val="22"/>
          <w:shd w:val="clear" w:color="auto" w:fill="FFFF99"/>
          <w:rtl/>
        </w:rPr>
        <w:tab/>
        <w:t>משטרת ישראל לא הודיעה לאחראי, בתוך 14 ימים ממועד קבלת פרטי המועמד, כי היא מתנגדת למינויו כסדרן בטיחות מטעמים הנוגעים לשלום הציבור וביטחונו לרבות בשל עברו הפלילי, או שהמועמד הוא בעל רישיון לעסוק כשומר, לפי סעיף 18(ב) לחוק חוקרים פרטיים ושירותי שמירה, התשל"ב-1972, או שהוא בעל אישור לשמש כשומר לפי סעיף 19(ב) לחוק האמור;</w:t>
      </w:r>
    </w:p>
    <w:p w14:paraId="41893EAD" w14:textId="77777777" w:rsidR="003C0CC0" w:rsidRPr="00200093" w:rsidRDefault="003C0CC0" w:rsidP="003C0CC0">
      <w:pPr>
        <w:pStyle w:val="P00"/>
        <w:spacing w:before="0"/>
        <w:ind w:left="1021" w:right="1134"/>
        <w:rPr>
          <w:rStyle w:val="default"/>
          <w:rFonts w:cs="FrankRuehl" w:hint="cs"/>
          <w:vanish/>
          <w:sz w:val="22"/>
          <w:szCs w:val="22"/>
          <w:shd w:val="clear" w:color="auto" w:fill="FFFF99"/>
          <w:rtl/>
        </w:rPr>
      </w:pPr>
      <w:r w:rsidRPr="00200093">
        <w:rPr>
          <w:rStyle w:val="default"/>
          <w:rFonts w:cs="FrankRuehl" w:hint="cs"/>
          <w:vanish/>
          <w:sz w:val="22"/>
          <w:szCs w:val="22"/>
          <w:shd w:val="clear" w:color="auto" w:fill="FFFF99"/>
          <w:rtl/>
        </w:rPr>
        <w:t>(5)</w:t>
      </w:r>
      <w:r w:rsidRPr="00200093">
        <w:rPr>
          <w:rStyle w:val="default"/>
          <w:rFonts w:cs="FrankRuehl" w:hint="cs"/>
          <w:vanish/>
          <w:sz w:val="22"/>
          <w:szCs w:val="22"/>
          <w:shd w:val="clear" w:color="auto" w:fill="FFFF99"/>
          <w:rtl/>
        </w:rPr>
        <w:tab/>
        <w:t>הוא עבר בהצלחה הדרכה שאישרה משטרת ישראל, לענין מילוי תפקידו והמשימות שהוטלו עליו כסדרן בטיחות, לענין הכרת מקום אירוע הספורט, פתחי הכניסה והיציאה, סידורי עזרה ראשונה, כיבוי אש, סיכונים צפויים, אמצעי התקשורת שסופקו לו לצורך מילוי המשימה או המצויים במקום האירוע הספורט, לענין הנחיות לפעולה ולתקשורת בעת חירום, וכל נושא אחר הנדרש למילוי תפקידו, כי שקבע קצין המשטרה;</w:t>
      </w:r>
    </w:p>
    <w:p w14:paraId="49364977" w14:textId="77777777" w:rsidR="003C0CC0" w:rsidRPr="003C0CC0" w:rsidRDefault="003C0CC0" w:rsidP="003C0CC0">
      <w:pPr>
        <w:pStyle w:val="P00"/>
        <w:spacing w:before="0"/>
        <w:ind w:left="1021" w:right="1134"/>
        <w:rPr>
          <w:rStyle w:val="default"/>
          <w:rFonts w:cs="FrankRuehl" w:hint="cs"/>
          <w:sz w:val="2"/>
          <w:szCs w:val="2"/>
          <w:u w:val="single"/>
          <w:rtl/>
        </w:rPr>
      </w:pPr>
      <w:r w:rsidRPr="00200093">
        <w:rPr>
          <w:rStyle w:val="default"/>
          <w:rFonts w:cs="FrankRuehl" w:hint="cs"/>
          <w:vanish/>
          <w:sz w:val="22"/>
          <w:szCs w:val="22"/>
          <w:u w:val="single"/>
          <w:shd w:val="clear" w:color="auto" w:fill="FFFF99"/>
          <w:rtl/>
        </w:rPr>
        <w:t>(6)</w:t>
      </w:r>
      <w:r w:rsidRPr="00200093">
        <w:rPr>
          <w:rStyle w:val="default"/>
          <w:rFonts w:cs="FrankRuehl" w:hint="cs"/>
          <w:vanish/>
          <w:sz w:val="22"/>
          <w:szCs w:val="22"/>
          <w:u w:val="single"/>
          <w:shd w:val="clear" w:color="auto" w:fill="FFFF99"/>
          <w:rtl/>
        </w:rPr>
        <w:tab/>
        <w:t>הוא המציא אישור מאת רופא מורשה בדבר כשירותו הרפואית.</w:t>
      </w:r>
      <w:bookmarkEnd w:id="11"/>
    </w:p>
    <w:p w14:paraId="42AD332C" w14:textId="77777777" w:rsidR="00F54CAD" w:rsidRDefault="00F54CAD">
      <w:pPr>
        <w:pStyle w:val="P00"/>
        <w:spacing w:before="72"/>
        <w:ind w:left="0" w:right="1134"/>
        <w:rPr>
          <w:rStyle w:val="default"/>
          <w:rFonts w:cs="FrankRuehl" w:hint="cs"/>
          <w:rtl/>
        </w:rPr>
      </w:pPr>
    </w:p>
    <w:p w14:paraId="0990E9C4" w14:textId="77777777" w:rsidR="00F54CAD" w:rsidRDefault="00F54CAD">
      <w:pPr>
        <w:pStyle w:val="P00"/>
        <w:spacing w:before="72"/>
        <w:ind w:left="0" w:right="1134"/>
        <w:rPr>
          <w:rStyle w:val="default"/>
          <w:rFonts w:cs="FrankRuehl" w:hint="cs"/>
          <w:rtl/>
        </w:rPr>
      </w:pPr>
    </w:p>
    <w:p w14:paraId="1764C252" w14:textId="77777777" w:rsidR="00F54CAD" w:rsidRDefault="00F54CAD" w:rsidP="000178A7">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sz w:val="26"/>
          <w:szCs w:val="26"/>
          <w:rtl/>
        </w:rPr>
        <w:t>כ"</w:t>
      </w:r>
      <w:r>
        <w:rPr>
          <w:rFonts w:cs="FrankRuehl" w:hint="cs"/>
          <w:sz w:val="26"/>
          <w:szCs w:val="26"/>
          <w:rtl/>
        </w:rPr>
        <w:t>ה באב תשמ"ח (8 באוגוסט 1988)</w:t>
      </w:r>
      <w:r>
        <w:rPr>
          <w:rFonts w:cs="FrankRuehl"/>
          <w:sz w:val="26"/>
          <w:szCs w:val="26"/>
          <w:rtl/>
        </w:rPr>
        <w:tab/>
        <w:t>י</w:t>
      </w:r>
      <w:r>
        <w:rPr>
          <w:rFonts w:cs="FrankRuehl" w:hint="cs"/>
          <w:sz w:val="26"/>
          <w:szCs w:val="26"/>
          <w:rtl/>
        </w:rPr>
        <w:t>צחק שמיר</w:t>
      </w:r>
    </w:p>
    <w:p w14:paraId="0F7F8D86" w14:textId="77777777" w:rsidR="00F54CAD" w:rsidRDefault="00F54CAD" w:rsidP="000178A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ר</w:t>
      </w:r>
      <w:r>
        <w:rPr>
          <w:rFonts w:cs="FrankRuehl" w:hint="cs"/>
          <w:sz w:val="22"/>
          <w:rtl/>
        </w:rPr>
        <w:t>אש הממשלה ושר הפנים</w:t>
      </w:r>
    </w:p>
    <w:p w14:paraId="2B64F6F7" w14:textId="77777777" w:rsidR="00F54CAD" w:rsidRDefault="00F54CAD">
      <w:pPr>
        <w:pStyle w:val="P00"/>
        <w:spacing w:before="72"/>
        <w:ind w:left="0" w:right="1134"/>
        <w:rPr>
          <w:rStyle w:val="default"/>
          <w:rFonts w:cs="FrankRuehl"/>
          <w:rtl/>
        </w:rPr>
      </w:pPr>
    </w:p>
    <w:p w14:paraId="5B633ECA" w14:textId="77777777" w:rsidR="00F54CAD" w:rsidRDefault="00F54CAD">
      <w:pPr>
        <w:pStyle w:val="P00"/>
        <w:spacing w:before="72"/>
        <w:ind w:left="0" w:right="1134"/>
        <w:rPr>
          <w:rStyle w:val="default"/>
          <w:rFonts w:cs="FrankRuehl"/>
          <w:rtl/>
        </w:rPr>
      </w:pPr>
    </w:p>
    <w:p w14:paraId="096CBC27" w14:textId="77777777" w:rsidR="00F54CAD" w:rsidRDefault="00F54CAD">
      <w:pPr>
        <w:pStyle w:val="P00"/>
        <w:spacing w:before="72"/>
        <w:ind w:left="0" w:right="1134"/>
        <w:rPr>
          <w:rStyle w:val="default"/>
          <w:rFonts w:cs="FrankRuehl"/>
          <w:rtl/>
        </w:rPr>
      </w:pPr>
      <w:bookmarkStart w:id="12" w:name="LawPartEnd"/>
    </w:p>
    <w:bookmarkEnd w:id="12"/>
    <w:p w14:paraId="2B7AE5CF" w14:textId="77777777" w:rsidR="00F54CAD" w:rsidRDefault="00F54CAD">
      <w:pPr>
        <w:pStyle w:val="P00"/>
        <w:spacing w:before="72"/>
        <w:ind w:left="0" w:right="1134"/>
        <w:rPr>
          <w:rStyle w:val="default"/>
          <w:rFonts w:cs="FrankRuehl"/>
          <w:rtl/>
        </w:rPr>
      </w:pPr>
    </w:p>
    <w:sectPr w:rsidR="00F54CAD">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C6310" w14:textId="77777777" w:rsidR="003C1431" w:rsidRDefault="003C1431">
      <w:r>
        <w:separator/>
      </w:r>
    </w:p>
  </w:endnote>
  <w:endnote w:type="continuationSeparator" w:id="0">
    <w:p w14:paraId="3294FD11" w14:textId="77777777" w:rsidR="003C1431" w:rsidRDefault="003C1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29FE" w14:textId="77777777" w:rsidR="00F54CAD" w:rsidRDefault="00F54C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EFB424" w14:textId="77777777" w:rsidR="00F54CAD" w:rsidRDefault="00F54C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EDE8BC4" w14:textId="77777777" w:rsidR="00F54CAD" w:rsidRDefault="00F54C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80424">
      <w:rPr>
        <w:rFonts w:cs="TopType Jerushalmi"/>
        <w:noProof/>
        <w:color w:val="000000"/>
        <w:sz w:val="14"/>
        <w:szCs w:val="14"/>
      </w:rPr>
      <w:t>Z:\000000000000-law\yael\09-06-17\034_002.doc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262C" w14:textId="77777777" w:rsidR="00F54CAD" w:rsidRDefault="00F54C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178A7">
      <w:rPr>
        <w:rFonts w:hAnsi="FrankRuehl" w:cs="FrankRuehl"/>
        <w:noProof/>
        <w:sz w:val="24"/>
        <w:szCs w:val="24"/>
        <w:rtl/>
      </w:rPr>
      <w:t>2</w:t>
    </w:r>
    <w:r>
      <w:rPr>
        <w:rFonts w:hAnsi="FrankRuehl" w:cs="FrankRuehl"/>
        <w:sz w:val="24"/>
        <w:szCs w:val="24"/>
        <w:rtl/>
      </w:rPr>
      <w:fldChar w:fldCharType="end"/>
    </w:r>
  </w:p>
  <w:p w14:paraId="50623389" w14:textId="77777777" w:rsidR="00F54CAD" w:rsidRDefault="00F54C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5FE888" w14:textId="77777777" w:rsidR="00F54CAD" w:rsidRDefault="00F54C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80424">
      <w:rPr>
        <w:rFonts w:cs="TopType Jerushalmi"/>
        <w:noProof/>
        <w:color w:val="000000"/>
        <w:sz w:val="14"/>
        <w:szCs w:val="14"/>
      </w:rPr>
      <w:t>Z:\000000000000-law\yael\09-06-17\034_002.doc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AF63" w14:textId="77777777" w:rsidR="003C1431" w:rsidRDefault="003C1431">
      <w:pPr>
        <w:spacing w:before="60" w:line="240" w:lineRule="auto"/>
        <w:ind w:right="1134"/>
      </w:pPr>
      <w:r>
        <w:separator/>
      </w:r>
    </w:p>
  </w:footnote>
  <w:footnote w:type="continuationSeparator" w:id="0">
    <w:p w14:paraId="62166742" w14:textId="77777777" w:rsidR="003C1431" w:rsidRDefault="003C1431">
      <w:pPr>
        <w:spacing w:before="60" w:line="240" w:lineRule="auto"/>
        <w:ind w:right="1134"/>
      </w:pPr>
      <w:r>
        <w:separator/>
      </w:r>
    </w:p>
  </w:footnote>
  <w:footnote w:id="1">
    <w:p w14:paraId="350E5672" w14:textId="77777777" w:rsidR="00F54CAD" w:rsidRDefault="00F54C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תשמ"ט מס' 5143</w:t>
        </w:r>
      </w:hyperlink>
      <w:r>
        <w:rPr>
          <w:rFonts w:cs="FrankRuehl" w:hint="cs"/>
          <w:rtl/>
        </w:rPr>
        <w:t xml:space="preserve"> מיום 1.11.1988 עמ' 106.</w:t>
      </w:r>
    </w:p>
    <w:p w14:paraId="021722B1" w14:textId="77777777" w:rsidR="00F07392" w:rsidRDefault="00F54CAD" w:rsidP="00F073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תשס"ה מס' 6383</w:t>
        </w:r>
      </w:hyperlink>
      <w:r>
        <w:rPr>
          <w:rFonts w:cs="FrankRuehl" w:hint="cs"/>
          <w:rtl/>
        </w:rPr>
        <w:t xml:space="preserve"> מיום 4.5.2005 עמ' 622 </w:t>
      </w:r>
      <w:r>
        <w:rPr>
          <w:rFonts w:cs="FrankRuehl"/>
          <w:rtl/>
        </w:rPr>
        <w:t>–</w:t>
      </w:r>
      <w:r>
        <w:rPr>
          <w:rFonts w:cs="FrankRuehl" w:hint="cs"/>
          <w:rtl/>
        </w:rPr>
        <w:t xml:space="preserve"> הוראת שעה; תוקפה </w:t>
      </w:r>
      <w:r w:rsidR="003C0CC0">
        <w:rPr>
          <w:rFonts w:cs="FrankRuehl" w:hint="cs"/>
          <w:rtl/>
        </w:rPr>
        <w:t xml:space="preserve">עד יום </w:t>
      </w:r>
      <w:r w:rsidR="00D17052">
        <w:rPr>
          <w:rFonts w:cs="FrankRuehl" w:hint="cs"/>
          <w:rtl/>
        </w:rPr>
        <w:t>12.8</w:t>
      </w:r>
      <w:r w:rsidR="003C0CC0">
        <w:rPr>
          <w:rFonts w:cs="FrankRuehl" w:hint="cs"/>
          <w:rtl/>
        </w:rPr>
        <w:t>.2009</w:t>
      </w:r>
      <w:r>
        <w:rPr>
          <w:rFonts w:cs="FrankRuehl" w:hint="cs"/>
          <w:rtl/>
        </w:rPr>
        <w:t xml:space="preserve"> ור' תקנה 2 לענ</w:t>
      </w:r>
      <w:r w:rsidR="00D17052">
        <w:rPr>
          <w:rFonts w:cs="FrankRuehl" w:hint="cs"/>
          <w:rtl/>
        </w:rPr>
        <w:t>ין התחילה</w:t>
      </w:r>
      <w:r>
        <w:rPr>
          <w:rFonts w:cs="FrankRuehl" w:hint="cs"/>
          <w:rtl/>
        </w:rPr>
        <w:t xml:space="preserve"> </w:t>
      </w:r>
      <w:r w:rsidR="00D17052">
        <w:rPr>
          <w:rFonts w:cs="FrankRuehl" w:hint="cs"/>
          <w:rtl/>
        </w:rPr>
        <w:t>(</w:t>
      </w:r>
      <w:r>
        <w:rPr>
          <w:rFonts w:cs="FrankRuehl" w:hint="cs"/>
          <w:rtl/>
        </w:rPr>
        <w:t xml:space="preserve">תוקנה </w:t>
      </w:r>
      <w:hyperlink r:id="rId3" w:history="1">
        <w:r>
          <w:rPr>
            <w:rStyle w:val="Hyperlink"/>
            <w:rFonts w:cs="FrankRuehl" w:hint="cs"/>
            <w:rtl/>
          </w:rPr>
          <w:t>ק"ת תשס"ז מס' 6543</w:t>
        </w:r>
      </w:hyperlink>
      <w:r>
        <w:rPr>
          <w:rFonts w:cs="FrankRuehl" w:hint="cs"/>
          <w:rtl/>
        </w:rPr>
        <w:t xml:space="preserve"> מיום 7.12.2006 עמ' 358 </w:t>
      </w:r>
      <w:r>
        <w:rPr>
          <w:rFonts w:cs="FrankRuehl"/>
          <w:rtl/>
        </w:rPr>
        <w:t>–</w:t>
      </w:r>
      <w:r>
        <w:rPr>
          <w:rFonts w:cs="FrankRuehl" w:hint="cs"/>
          <w:rtl/>
        </w:rPr>
        <w:t xml:space="preserve"> הוראת שעה (תיקון); תחילתו ביום 4.11.2006.</w:t>
      </w:r>
      <w:r w:rsidR="0016741A">
        <w:rPr>
          <w:rFonts w:cs="FrankRuehl" w:hint="cs"/>
          <w:rtl/>
        </w:rPr>
        <w:t xml:space="preserve"> </w:t>
      </w:r>
      <w:hyperlink r:id="rId4" w:history="1">
        <w:r w:rsidR="0016741A" w:rsidRPr="00672296">
          <w:rPr>
            <w:rStyle w:val="Hyperlink"/>
            <w:rFonts w:cs="FrankRuehl" w:hint="cs"/>
            <w:rtl/>
          </w:rPr>
          <w:t>ק"ת תשס"ח מס' 6684</w:t>
        </w:r>
      </w:hyperlink>
      <w:r w:rsidR="0016741A">
        <w:rPr>
          <w:rFonts w:cs="FrankRuehl" w:hint="cs"/>
          <w:rtl/>
        </w:rPr>
        <w:t xml:space="preserve"> מיום 30.6.2008 עמ' 1053 </w:t>
      </w:r>
      <w:r w:rsidR="0016741A">
        <w:rPr>
          <w:rFonts w:cs="FrankRuehl"/>
          <w:rtl/>
        </w:rPr>
        <w:t>–</w:t>
      </w:r>
      <w:r w:rsidR="0016741A">
        <w:rPr>
          <w:rFonts w:cs="FrankRuehl" w:hint="cs"/>
          <w:rtl/>
        </w:rPr>
        <w:t xml:space="preserve"> הוראת שעה (תיקון מס' 2); ר' תקנה 2 לענין הוראת מעבר.</w:t>
      </w:r>
      <w:r w:rsidR="00D17052">
        <w:rPr>
          <w:rFonts w:cs="FrankRuehl" w:hint="cs"/>
          <w:rtl/>
        </w:rPr>
        <w:t xml:space="preserve"> </w:t>
      </w:r>
      <w:hyperlink r:id="rId5" w:history="1">
        <w:r w:rsidR="00D17052" w:rsidRPr="00F07392">
          <w:rPr>
            <w:rStyle w:val="Hyperlink"/>
            <w:rFonts w:cs="FrankRuehl" w:hint="cs"/>
            <w:rtl/>
          </w:rPr>
          <w:t>ק"ת תשס"ט מס' 6788</w:t>
        </w:r>
      </w:hyperlink>
      <w:r w:rsidR="00D17052">
        <w:rPr>
          <w:rFonts w:cs="FrankRuehl" w:hint="cs"/>
          <w:rtl/>
        </w:rPr>
        <w:t xml:space="preserve"> מיום 28.6.2009 עמ' 1068 </w:t>
      </w:r>
      <w:r w:rsidR="00D17052">
        <w:rPr>
          <w:rFonts w:cs="FrankRuehl"/>
          <w:rtl/>
        </w:rPr>
        <w:t>–</w:t>
      </w:r>
      <w:r w:rsidR="00D17052">
        <w:rPr>
          <w:rFonts w:cs="FrankRuehl" w:hint="cs"/>
          <w:rtl/>
        </w:rPr>
        <w:t xml:space="preserve"> הוראת שעה (תיקון מס'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7A52" w14:textId="77777777" w:rsidR="00F54CAD" w:rsidRDefault="00F54C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במקומות ציבוריים (סדרנים באסיפות), תשמ"ט–1988</w:t>
    </w:r>
  </w:p>
  <w:p w14:paraId="25D35EDA" w14:textId="77777777" w:rsidR="00F54CAD" w:rsidRDefault="00F54C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EA9A7A" w14:textId="77777777" w:rsidR="00F54CAD" w:rsidRDefault="00F54CA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8121A" w14:textId="77777777" w:rsidR="00F54CAD" w:rsidRDefault="00F54C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במקומות ציבוריים (סדרנים באסיפות), תשמ"ט</w:t>
    </w:r>
    <w:r>
      <w:rPr>
        <w:rFonts w:hAnsi="FrankRuehl" w:cs="FrankRuehl" w:hint="cs"/>
        <w:color w:val="000000"/>
        <w:sz w:val="28"/>
        <w:szCs w:val="28"/>
        <w:rtl/>
      </w:rPr>
      <w:t>-</w:t>
    </w:r>
    <w:r>
      <w:rPr>
        <w:rFonts w:hAnsi="FrankRuehl" w:cs="FrankRuehl"/>
        <w:color w:val="000000"/>
        <w:sz w:val="28"/>
        <w:szCs w:val="28"/>
        <w:rtl/>
      </w:rPr>
      <w:t>1988</w:t>
    </w:r>
  </w:p>
  <w:p w14:paraId="53EB5DF7" w14:textId="77777777" w:rsidR="00F54CAD" w:rsidRDefault="00F54C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80A380" w14:textId="77777777" w:rsidR="00F54CAD" w:rsidRDefault="00F54CA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41A"/>
    <w:rsid w:val="000178A7"/>
    <w:rsid w:val="001522D5"/>
    <w:rsid w:val="0016741A"/>
    <w:rsid w:val="00200093"/>
    <w:rsid w:val="003C0CC0"/>
    <w:rsid w:val="003C1431"/>
    <w:rsid w:val="003D2C17"/>
    <w:rsid w:val="004B1A26"/>
    <w:rsid w:val="00634F63"/>
    <w:rsid w:val="00672296"/>
    <w:rsid w:val="008B6103"/>
    <w:rsid w:val="00A80424"/>
    <w:rsid w:val="00B427B8"/>
    <w:rsid w:val="00BD3088"/>
    <w:rsid w:val="00C00097"/>
    <w:rsid w:val="00C93C59"/>
    <w:rsid w:val="00D17052"/>
    <w:rsid w:val="00D26B1E"/>
    <w:rsid w:val="00D6584E"/>
    <w:rsid w:val="00E629BB"/>
    <w:rsid w:val="00E73EF8"/>
    <w:rsid w:val="00F07392"/>
    <w:rsid w:val="00F523C4"/>
    <w:rsid w:val="00F54CAD"/>
    <w:rsid w:val="00FE48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0C01E18"/>
  <w15:chartTrackingRefBased/>
  <w15:docId w15:val="{3FFD2CF7-8B74-4C87-8138-F777D1EB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84.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6543.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383.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6684.pdf" TargetMode="External"/><Relationship Id="rId4" Type="http://schemas.openxmlformats.org/officeDocument/2006/relationships/footnotes" Target="footnotes.xml"/><Relationship Id="rId9" Type="http://schemas.openxmlformats.org/officeDocument/2006/relationships/hyperlink" Target="http://www.nevo.co.il/Law_word/law06/TAK-6788.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543.pdf" TargetMode="External"/><Relationship Id="rId2" Type="http://schemas.openxmlformats.org/officeDocument/2006/relationships/hyperlink" Target="http://www.nevo.co.il/Law_word/law06/tak-6383.pdf" TargetMode="External"/><Relationship Id="rId1" Type="http://schemas.openxmlformats.org/officeDocument/2006/relationships/hyperlink" Target="http://www.nevo.co.il/Law_word/law06/TAK-5143.pdf" TargetMode="External"/><Relationship Id="rId5" Type="http://schemas.openxmlformats.org/officeDocument/2006/relationships/hyperlink" Target="http://www.nevo.co.il/Law_word/law06/tak-6788.pdf" TargetMode="External"/><Relationship Id="rId4" Type="http://schemas.openxmlformats.org/officeDocument/2006/relationships/hyperlink" Target="http://www.nevo.co.il/Law_word/law06/TAK-66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פרק 34</vt:lpstr>
    </vt:vector>
  </TitlesOfParts>
  <Company/>
  <LinksUpToDate>false</LinksUpToDate>
  <CharactersWithSpaces>8527</CharactersWithSpaces>
  <SharedDoc>false</SharedDoc>
  <HLinks>
    <vt:vector size="126" baseType="variant">
      <vt:variant>
        <vt:i4>7798794</vt:i4>
      </vt:variant>
      <vt:variant>
        <vt:i4>78</vt:i4>
      </vt:variant>
      <vt:variant>
        <vt:i4>0</vt:i4>
      </vt:variant>
      <vt:variant>
        <vt:i4>5</vt:i4>
      </vt:variant>
      <vt:variant>
        <vt:lpwstr>http://www.nevo.co.il/Law_word/law06/TAK-6684.pdf</vt:lpwstr>
      </vt:variant>
      <vt:variant>
        <vt:lpwstr/>
      </vt:variant>
      <vt:variant>
        <vt:i4>7798791</vt:i4>
      </vt:variant>
      <vt:variant>
        <vt:i4>75</vt:i4>
      </vt:variant>
      <vt:variant>
        <vt:i4>0</vt:i4>
      </vt:variant>
      <vt:variant>
        <vt:i4>5</vt:i4>
      </vt:variant>
      <vt:variant>
        <vt:lpwstr>http://www.nevo.co.il/Law_word/law06/TAK-6788.pdf</vt:lpwstr>
      </vt:variant>
      <vt:variant>
        <vt:lpwstr/>
      </vt:variant>
      <vt:variant>
        <vt:i4>7798794</vt:i4>
      </vt:variant>
      <vt:variant>
        <vt:i4>72</vt:i4>
      </vt:variant>
      <vt:variant>
        <vt:i4>0</vt:i4>
      </vt:variant>
      <vt:variant>
        <vt:i4>5</vt:i4>
      </vt:variant>
      <vt:variant>
        <vt:lpwstr>http://www.nevo.co.il/Law_word/law06/TAK-6684.pdf</vt:lpwstr>
      </vt:variant>
      <vt:variant>
        <vt:lpwstr/>
      </vt:variant>
      <vt:variant>
        <vt:i4>8060942</vt:i4>
      </vt:variant>
      <vt:variant>
        <vt:i4>69</vt:i4>
      </vt:variant>
      <vt:variant>
        <vt:i4>0</vt:i4>
      </vt:variant>
      <vt:variant>
        <vt:i4>5</vt:i4>
      </vt:variant>
      <vt:variant>
        <vt:lpwstr>http://www.nevo.co.il/Law_word/law06/TAK-6543.pdf</vt:lpwstr>
      </vt:variant>
      <vt:variant>
        <vt:lpwstr/>
      </vt:variant>
      <vt:variant>
        <vt:i4>7798792</vt:i4>
      </vt:variant>
      <vt:variant>
        <vt:i4>66</vt:i4>
      </vt:variant>
      <vt:variant>
        <vt:i4>0</vt:i4>
      </vt:variant>
      <vt:variant>
        <vt:i4>5</vt:i4>
      </vt:variant>
      <vt:variant>
        <vt:lpwstr>http://www.nevo.co.il/Law_word/law06/TAK-6383.pdf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7798791</vt:i4>
      </vt:variant>
      <vt:variant>
        <vt:i4>12</vt:i4>
      </vt:variant>
      <vt:variant>
        <vt:i4>0</vt:i4>
      </vt:variant>
      <vt:variant>
        <vt:i4>5</vt:i4>
      </vt:variant>
      <vt:variant>
        <vt:lpwstr>http://www.nevo.co.il/Law_word/law06/tak-6788.pdf</vt:lpwstr>
      </vt:variant>
      <vt:variant>
        <vt:lpwstr/>
      </vt:variant>
      <vt:variant>
        <vt:i4>7798794</vt:i4>
      </vt:variant>
      <vt:variant>
        <vt:i4>9</vt:i4>
      </vt:variant>
      <vt:variant>
        <vt:i4>0</vt:i4>
      </vt:variant>
      <vt:variant>
        <vt:i4>5</vt:i4>
      </vt:variant>
      <vt:variant>
        <vt:lpwstr>http://www.nevo.co.il/Law_word/law06/TAK-6684.pdf</vt:lpwstr>
      </vt:variant>
      <vt:variant>
        <vt:lpwstr/>
      </vt:variant>
      <vt:variant>
        <vt:i4>8060942</vt:i4>
      </vt:variant>
      <vt:variant>
        <vt:i4>6</vt:i4>
      </vt:variant>
      <vt:variant>
        <vt:i4>0</vt:i4>
      </vt:variant>
      <vt:variant>
        <vt:i4>5</vt:i4>
      </vt:variant>
      <vt:variant>
        <vt:lpwstr>http://www.nevo.co.il/Law_word/law06/tak-6543.pdf</vt:lpwstr>
      </vt:variant>
      <vt:variant>
        <vt:lpwstr/>
      </vt:variant>
      <vt:variant>
        <vt:i4>7798792</vt:i4>
      </vt:variant>
      <vt:variant>
        <vt:i4>3</vt:i4>
      </vt:variant>
      <vt:variant>
        <vt:i4>0</vt:i4>
      </vt:variant>
      <vt:variant>
        <vt:i4>5</vt:i4>
      </vt:variant>
      <vt:variant>
        <vt:lpwstr>http://www.nevo.co.il/Law_word/law06/tak-6383.pdf</vt:lpwstr>
      </vt:variant>
      <vt:variant>
        <vt:lpwstr/>
      </vt:variant>
      <vt:variant>
        <vt:i4>7864330</vt:i4>
      </vt:variant>
      <vt:variant>
        <vt:i4>0</vt:i4>
      </vt:variant>
      <vt:variant>
        <vt:i4>0</vt:i4>
      </vt:variant>
      <vt:variant>
        <vt:i4>5</vt:i4>
      </vt:variant>
      <vt:variant>
        <vt:lpwstr>http://www.nevo.co.il/Law_word/law06/TAK-5143.pdf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34</dc:title>
  <dc:subject/>
  <dc:creator>comp99</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0034</vt:lpwstr>
  </property>
  <property fmtid="{D5CDD505-2E9C-101B-9397-08002B2CF9AE}" pid="3" name="CHNAME">
    <vt:lpwstr>בטיחות במקומות ציבוריים</vt:lpwstr>
  </property>
  <property fmtid="{D5CDD505-2E9C-101B-9397-08002B2CF9AE}" pid="4" name="LAWNAME">
    <vt:lpwstr>תקנות הבטיחות במקומות ציבוריים (סדרנים באסיפות), תשמ"ט-1988</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http://www.nevo.co.il/Law_word/law06/tak-6788.pdf;‎רשומות - תקנות כלליות#ק"ת תשס"ט מס' 6788 ‏‏#מיום 28.6.2009 עמ' 1068 – הוראת שעה (תיקון מס' 3)‏</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הבטיחות במקומות ציבוריים</vt:lpwstr>
  </property>
  <property fmtid="{D5CDD505-2E9C-101B-9397-08002B2CF9AE}" pid="24" name="MEKOR_SAIF1">
    <vt:lpwstr>2X</vt:lpwstr>
  </property>
  <property fmtid="{D5CDD505-2E9C-101B-9397-08002B2CF9AE}" pid="25" name="NOSE11">
    <vt:lpwstr>רשויות ומשפט מנהלי</vt:lpwstr>
  </property>
  <property fmtid="{D5CDD505-2E9C-101B-9397-08002B2CF9AE}" pid="26" name="NOSE21">
    <vt:lpwstr>בטיחות </vt:lpwstr>
  </property>
  <property fmtid="{D5CDD505-2E9C-101B-9397-08002B2CF9AE}" pid="27" name="NOSE31">
    <vt:lpwstr>במקומות ציבוריים</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