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344E" w:rsidRDefault="00B1344E">
      <w:pPr>
        <w:pStyle w:val="big-header"/>
        <w:ind w:left="0" w:right="1134"/>
        <w:rPr>
          <w:rFonts w:hint="cs"/>
          <w:rtl/>
        </w:rPr>
      </w:pPr>
      <w:r>
        <w:rPr>
          <w:rtl/>
        </w:rPr>
        <w:t xml:space="preserve">תקנות הבטיחות בעבודה (גיהות תעסוקתית ובריאות העובדים בבנזן), </w:t>
      </w:r>
      <w:r>
        <w:rPr>
          <w:rFonts w:hint="cs"/>
          <w:rtl/>
        </w:rPr>
        <w:br/>
      </w:r>
      <w:r>
        <w:rPr>
          <w:rtl/>
        </w:rPr>
        <w:t>תשמ"ד</w:t>
      </w:r>
      <w:r>
        <w:rPr>
          <w:rFonts w:hint="cs"/>
          <w:rtl/>
        </w:rPr>
        <w:t>-</w:t>
      </w:r>
      <w:r>
        <w:rPr>
          <w:rtl/>
        </w:rPr>
        <w:t>1983</w:t>
      </w:r>
    </w:p>
    <w:p w:rsidR="00060E24" w:rsidRDefault="00060E24" w:rsidP="00060E24">
      <w:pPr>
        <w:spacing w:line="320" w:lineRule="auto"/>
        <w:jc w:val="left"/>
        <w:rPr>
          <w:rFonts w:cs="FrankRuehl" w:hint="cs"/>
          <w:szCs w:val="26"/>
          <w:rtl/>
        </w:rPr>
      </w:pPr>
    </w:p>
    <w:p w:rsidR="00BD4419" w:rsidRPr="00060E24" w:rsidRDefault="00BD4419" w:rsidP="00060E24">
      <w:pPr>
        <w:spacing w:line="320" w:lineRule="auto"/>
        <w:jc w:val="left"/>
        <w:rPr>
          <w:rFonts w:cs="FrankRuehl" w:hint="cs"/>
          <w:szCs w:val="26"/>
          <w:rtl/>
        </w:rPr>
      </w:pPr>
    </w:p>
    <w:p w:rsidR="00060E24" w:rsidRDefault="00060E24" w:rsidP="00060E24">
      <w:pPr>
        <w:spacing w:line="320" w:lineRule="auto"/>
        <w:jc w:val="left"/>
        <w:rPr>
          <w:rFonts w:cs="Miriam"/>
          <w:szCs w:val="22"/>
          <w:rtl/>
        </w:rPr>
      </w:pPr>
      <w:r w:rsidRPr="00060E24">
        <w:rPr>
          <w:rFonts w:cs="Miriam"/>
          <w:szCs w:val="22"/>
          <w:rtl/>
        </w:rPr>
        <w:t>עבודה</w:t>
      </w:r>
      <w:r w:rsidRPr="00060E24">
        <w:rPr>
          <w:rFonts w:cs="FrankRuehl"/>
          <w:szCs w:val="26"/>
          <w:rtl/>
        </w:rPr>
        <w:t xml:space="preserve"> – בטיחות בעבודה – גיהות ובריאות </w:t>
      </w:r>
    </w:p>
    <w:p w:rsidR="00060E24" w:rsidRPr="00060E24" w:rsidRDefault="00060E24" w:rsidP="00060E24">
      <w:pPr>
        <w:spacing w:line="320" w:lineRule="auto"/>
        <w:jc w:val="left"/>
        <w:rPr>
          <w:rFonts w:cs="Miriam" w:hint="cs"/>
          <w:szCs w:val="22"/>
          <w:rtl/>
        </w:rPr>
      </w:pPr>
      <w:r w:rsidRPr="00060E24">
        <w:rPr>
          <w:rFonts w:cs="Miriam"/>
          <w:szCs w:val="22"/>
          <w:rtl/>
        </w:rPr>
        <w:t>בריאות</w:t>
      </w:r>
      <w:r w:rsidRPr="00060E24">
        <w:rPr>
          <w:rFonts w:cs="FrankRuehl"/>
          <w:szCs w:val="26"/>
          <w:rtl/>
        </w:rPr>
        <w:t xml:space="preserve"> – בריאות בעבודה</w:t>
      </w:r>
    </w:p>
    <w:p w:rsidR="00B1344E" w:rsidRDefault="00B1344E">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1344E">
        <w:tblPrEx>
          <w:tblCellMar>
            <w:top w:w="0" w:type="dxa"/>
            <w:bottom w:w="0" w:type="dxa"/>
          </w:tblCellMar>
        </w:tblPrEx>
        <w:trPr>
          <w:jc w:val="right"/>
        </w:trPr>
        <w:tc>
          <w:tcPr>
            <w:tcW w:w="850" w:type="dxa"/>
          </w:tcPr>
          <w:p w:rsidR="00B1344E" w:rsidRDefault="00B1344E">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B1344E" w:rsidRDefault="00B1344E">
            <w:pPr>
              <w:spacing w:line="240" w:lineRule="auto"/>
              <w:jc w:val="left"/>
              <w:rPr>
                <w:sz w:val="24"/>
              </w:rPr>
            </w:pPr>
            <w:hyperlink w:anchor="Seif0" w:tooltip="הגדרות" w:history="1">
              <w:r>
                <w:rPr>
                  <w:rStyle w:val="Hyperlink"/>
                </w:rPr>
                <w:t>Go</w:t>
              </w:r>
            </w:hyperlink>
          </w:p>
        </w:tc>
        <w:tc>
          <w:tcPr>
            <w:tcW w:w="5669" w:type="dxa"/>
          </w:tcPr>
          <w:p w:rsidR="00B1344E" w:rsidRDefault="00B1344E">
            <w:pPr>
              <w:spacing w:line="240" w:lineRule="auto"/>
              <w:jc w:val="left"/>
              <w:rPr>
                <w:sz w:val="24"/>
                <w:rtl/>
              </w:rPr>
            </w:pPr>
            <w:r>
              <w:rPr>
                <w:sz w:val="24"/>
                <w:rtl/>
              </w:rPr>
              <w:t>הגדרות</w:t>
            </w:r>
          </w:p>
        </w:tc>
        <w:tc>
          <w:tcPr>
            <w:tcW w:w="1247" w:type="dxa"/>
          </w:tcPr>
          <w:p w:rsidR="00B1344E" w:rsidRDefault="00B1344E">
            <w:pPr>
              <w:spacing w:line="240" w:lineRule="auto"/>
              <w:jc w:val="left"/>
              <w:rPr>
                <w:sz w:val="24"/>
              </w:rPr>
            </w:pPr>
            <w:r>
              <w:rPr>
                <w:sz w:val="24"/>
                <w:rtl/>
              </w:rPr>
              <w:t xml:space="preserve">סעיף 1 </w:t>
            </w:r>
          </w:p>
        </w:tc>
      </w:tr>
      <w:tr w:rsidR="00B1344E">
        <w:tblPrEx>
          <w:tblCellMar>
            <w:top w:w="0" w:type="dxa"/>
            <w:bottom w:w="0" w:type="dxa"/>
          </w:tblCellMar>
        </w:tblPrEx>
        <w:trPr>
          <w:jc w:val="right"/>
        </w:trPr>
        <w:tc>
          <w:tcPr>
            <w:tcW w:w="850" w:type="dxa"/>
          </w:tcPr>
          <w:p w:rsidR="00B1344E" w:rsidRDefault="00B1344E">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B1344E" w:rsidRDefault="00B1344E">
            <w:pPr>
              <w:spacing w:line="240" w:lineRule="auto"/>
              <w:jc w:val="left"/>
              <w:rPr>
                <w:sz w:val="24"/>
              </w:rPr>
            </w:pPr>
            <w:hyperlink w:anchor="Seif1" w:tooltip="איסור השימוש בבנזן" w:history="1">
              <w:r>
                <w:rPr>
                  <w:rStyle w:val="Hyperlink"/>
                </w:rPr>
                <w:t>Go</w:t>
              </w:r>
            </w:hyperlink>
          </w:p>
        </w:tc>
        <w:tc>
          <w:tcPr>
            <w:tcW w:w="5669" w:type="dxa"/>
          </w:tcPr>
          <w:p w:rsidR="00B1344E" w:rsidRDefault="00B1344E">
            <w:pPr>
              <w:spacing w:line="240" w:lineRule="auto"/>
              <w:jc w:val="left"/>
              <w:rPr>
                <w:sz w:val="24"/>
                <w:rtl/>
              </w:rPr>
            </w:pPr>
            <w:r>
              <w:rPr>
                <w:sz w:val="24"/>
                <w:rtl/>
              </w:rPr>
              <w:t>איסור השימוש בבנזן</w:t>
            </w:r>
          </w:p>
        </w:tc>
        <w:tc>
          <w:tcPr>
            <w:tcW w:w="1247" w:type="dxa"/>
          </w:tcPr>
          <w:p w:rsidR="00B1344E" w:rsidRDefault="00B1344E">
            <w:pPr>
              <w:spacing w:line="240" w:lineRule="auto"/>
              <w:jc w:val="left"/>
              <w:rPr>
                <w:sz w:val="24"/>
              </w:rPr>
            </w:pPr>
            <w:r>
              <w:rPr>
                <w:sz w:val="24"/>
                <w:rtl/>
              </w:rPr>
              <w:t xml:space="preserve">סעיף 2 </w:t>
            </w:r>
          </w:p>
        </w:tc>
      </w:tr>
      <w:tr w:rsidR="00B1344E">
        <w:tblPrEx>
          <w:tblCellMar>
            <w:top w:w="0" w:type="dxa"/>
            <w:bottom w:w="0" w:type="dxa"/>
          </w:tblCellMar>
        </w:tblPrEx>
        <w:trPr>
          <w:jc w:val="right"/>
        </w:trPr>
        <w:tc>
          <w:tcPr>
            <w:tcW w:w="850" w:type="dxa"/>
          </w:tcPr>
          <w:p w:rsidR="00B1344E" w:rsidRDefault="00B1344E">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B1344E" w:rsidRDefault="00B1344E">
            <w:pPr>
              <w:spacing w:line="240" w:lineRule="auto"/>
              <w:jc w:val="left"/>
              <w:rPr>
                <w:sz w:val="24"/>
              </w:rPr>
            </w:pPr>
            <w:hyperlink w:anchor="Seif2" w:tooltip="חשיפה לבנזן" w:history="1">
              <w:r>
                <w:rPr>
                  <w:rStyle w:val="Hyperlink"/>
                </w:rPr>
                <w:t>Go</w:t>
              </w:r>
            </w:hyperlink>
          </w:p>
        </w:tc>
        <w:tc>
          <w:tcPr>
            <w:tcW w:w="5669" w:type="dxa"/>
          </w:tcPr>
          <w:p w:rsidR="00B1344E" w:rsidRDefault="00B1344E">
            <w:pPr>
              <w:spacing w:line="240" w:lineRule="auto"/>
              <w:jc w:val="left"/>
              <w:rPr>
                <w:sz w:val="24"/>
                <w:rtl/>
              </w:rPr>
            </w:pPr>
            <w:r>
              <w:rPr>
                <w:sz w:val="24"/>
                <w:rtl/>
              </w:rPr>
              <w:t>חשיפה לבנזן</w:t>
            </w:r>
          </w:p>
        </w:tc>
        <w:tc>
          <w:tcPr>
            <w:tcW w:w="1247" w:type="dxa"/>
          </w:tcPr>
          <w:p w:rsidR="00B1344E" w:rsidRDefault="00B1344E">
            <w:pPr>
              <w:spacing w:line="240" w:lineRule="auto"/>
              <w:jc w:val="left"/>
              <w:rPr>
                <w:sz w:val="24"/>
              </w:rPr>
            </w:pPr>
            <w:r>
              <w:rPr>
                <w:sz w:val="24"/>
                <w:rtl/>
              </w:rPr>
              <w:t xml:space="preserve">סעיף 3 </w:t>
            </w:r>
          </w:p>
        </w:tc>
      </w:tr>
      <w:tr w:rsidR="00B1344E">
        <w:tblPrEx>
          <w:tblCellMar>
            <w:top w:w="0" w:type="dxa"/>
            <w:bottom w:w="0" w:type="dxa"/>
          </w:tblCellMar>
        </w:tblPrEx>
        <w:trPr>
          <w:jc w:val="right"/>
        </w:trPr>
        <w:tc>
          <w:tcPr>
            <w:tcW w:w="850" w:type="dxa"/>
          </w:tcPr>
          <w:p w:rsidR="00B1344E" w:rsidRDefault="00B1344E">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B1344E" w:rsidRDefault="00B1344E">
            <w:pPr>
              <w:spacing w:line="240" w:lineRule="auto"/>
              <w:jc w:val="left"/>
              <w:rPr>
                <w:sz w:val="24"/>
              </w:rPr>
            </w:pPr>
            <w:hyperlink w:anchor="Seif3" w:tooltip="חובת עריכת בדיקות סביבתיות תעסוקתיות" w:history="1">
              <w:r>
                <w:rPr>
                  <w:rStyle w:val="Hyperlink"/>
                </w:rPr>
                <w:t>Go</w:t>
              </w:r>
            </w:hyperlink>
          </w:p>
        </w:tc>
        <w:tc>
          <w:tcPr>
            <w:tcW w:w="5669" w:type="dxa"/>
          </w:tcPr>
          <w:p w:rsidR="00B1344E" w:rsidRDefault="00B1344E">
            <w:pPr>
              <w:spacing w:line="240" w:lineRule="auto"/>
              <w:jc w:val="left"/>
              <w:rPr>
                <w:sz w:val="24"/>
                <w:rtl/>
              </w:rPr>
            </w:pPr>
            <w:r>
              <w:rPr>
                <w:sz w:val="24"/>
                <w:rtl/>
              </w:rPr>
              <w:t>חובת עריכת בדיקות סביבתיות תעסוקתיות</w:t>
            </w:r>
          </w:p>
        </w:tc>
        <w:tc>
          <w:tcPr>
            <w:tcW w:w="1247" w:type="dxa"/>
          </w:tcPr>
          <w:p w:rsidR="00B1344E" w:rsidRDefault="00B1344E">
            <w:pPr>
              <w:spacing w:line="240" w:lineRule="auto"/>
              <w:jc w:val="left"/>
              <w:rPr>
                <w:sz w:val="24"/>
              </w:rPr>
            </w:pPr>
            <w:r>
              <w:rPr>
                <w:sz w:val="24"/>
                <w:rtl/>
              </w:rPr>
              <w:t xml:space="preserve">סעיף 4 </w:t>
            </w:r>
          </w:p>
        </w:tc>
      </w:tr>
      <w:tr w:rsidR="00B1344E">
        <w:tblPrEx>
          <w:tblCellMar>
            <w:top w:w="0" w:type="dxa"/>
            <w:bottom w:w="0" w:type="dxa"/>
          </w:tblCellMar>
        </w:tblPrEx>
        <w:trPr>
          <w:jc w:val="right"/>
        </w:trPr>
        <w:tc>
          <w:tcPr>
            <w:tcW w:w="850" w:type="dxa"/>
          </w:tcPr>
          <w:p w:rsidR="00B1344E" w:rsidRDefault="00B1344E">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B1344E" w:rsidRDefault="00B1344E">
            <w:pPr>
              <w:spacing w:line="240" w:lineRule="auto"/>
              <w:jc w:val="left"/>
              <w:rPr>
                <w:sz w:val="24"/>
              </w:rPr>
            </w:pPr>
            <w:hyperlink w:anchor="Seif4" w:tooltip="אמצעי גיהות סביבתיים" w:history="1">
              <w:r>
                <w:rPr>
                  <w:rStyle w:val="Hyperlink"/>
                </w:rPr>
                <w:t>Go</w:t>
              </w:r>
            </w:hyperlink>
          </w:p>
        </w:tc>
        <w:tc>
          <w:tcPr>
            <w:tcW w:w="5669" w:type="dxa"/>
          </w:tcPr>
          <w:p w:rsidR="00B1344E" w:rsidRDefault="00B1344E">
            <w:pPr>
              <w:spacing w:line="240" w:lineRule="auto"/>
              <w:jc w:val="left"/>
              <w:rPr>
                <w:sz w:val="24"/>
                <w:rtl/>
              </w:rPr>
            </w:pPr>
            <w:r>
              <w:rPr>
                <w:sz w:val="24"/>
                <w:rtl/>
              </w:rPr>
              <w:t>אמצעי גיהות סביבתיים</w:t>
            </w:r>
          </w:p>
        </w:tc>
        <w:tc>
          <w:tcPr>
            <w:tcW w:w="1247" w:type="dxa"/>
          </w:tcPr>
          <w:p w:rsidR="00B1344E" w:rsidRDefault="00B1344E">
            <w:pPr>
              <w:spacing w:line="240" w:lineRule="auto"/>
              <w:jc w:val="left"/>
              <w:rPr>
                <w:sz w:val="24"/>
              </w:rPr>
            </w:pPr>
            <w:r>
              <w:rPr>
                <w:sz w:val="24"/>
                <w:rtl/>
              </w:rPr>
              <w:t xml:space="preserve">סעיף 5 </w:t>
            </w:r>
          </w:p>
        </w:tc>
      </w:tr>
      <w:tr w:rsidR="00B1344E">
        <w:tblPrEx>
          <w:tblCellMar>
            <w:top w:w="0" w:type="dxa"/>
            <w:bottom w:w="0" w:type="dxa"/>
          </w:tblCellMar>
        </w:tblPrEx>
        <w:trPr>
          <w:jc w:val="right"/>
        </w:trPr>
        <w:tc>
          <w:tcPr>
            <w:tcW w:w="850" w:type="dxa"/>
          </w:tcPr>
          <w:p w:rsidR="00B1344E" w:rsidRDefault="00B1344E">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B1344E" w:rsidRDefault="00B1344E">
            <w:pPr>
              <w:spacing w:line="240" w:lineRule="auto"/>
              <w:jc w:val="left"/>
              <w:rPr>
                <w:sz w:val="24"/>
              </w:rPr>
            </w:pPr>
            <w:hyperlink w:anchor="Seif5" w:tooltip="ציוד מגן אישי" w:history="1">
              <w:r>
                <w:rPr>
                  <w:rStyle w:val="Hyperlink"/>
                </w:rPr>
                <w:t>Go</w:t>
              </w:r>
            </w:hyperlink>
          </w:p>
        </w:tc>
        <w:tc>
          <w:tcPr>
            <w:tcW w:w="5669" w:type="dxa"/>
          </w:tcPr>
          <w:p w:rsidR="00B1344E" w:rsidRDefault="00B1344E">
            <w:pPr>
              <w:spacing w:line="240" w:lineRule="auto"/>
              <w:jc w:val="left"/>
              <w:rPr>
                <w:sz w:val="24"/>
                <w:rtl/>
              </w:rPr>
            </w:pPr>
            <w:r>
              <w:rPr>
                <w:sz w:val="24"/>
                <w:rtl/>
              </w:rPr>
              <w:t>ציוד מגן אישי</w:t>
            </w:r>
          </w:p>
        </w:tc>
        <w:tc>
          <w:tcPr>
            <w:tcW w:w="1247" w:type="dxa"/>
          </w:tcPr>
          <w:p w:rsidR="00B1344E" w:rsidRDefault="00B1344E">
            <w:pPr>
              <w:spacing w:line="240" w:lineRule="auto"/>
              <w:jc w:val="left"/>
              <w:rPr>
                <w:sz w:val="24"/>
              </w:rPr>
            </w:pPr>
            <w:r>
              <w:rPr>
                <w:sz w:val="24"/>
                <w:rtl/>
              </w:rPr>
              <w:t xml:space="preserve">סעיף 6 </w:t>
            </w:r>
          </w:p>
        </w:tc>
      </w:tr>
      <w:tr w:rsidR="00B1344E">
        <w:tblPrEx>
          <w:tblCellMar>
            <w:top w:w="0" w:type="dxa"/>
            <w:bottom w:w="0" w:type="dxa"/>
          </w:tblCellMar>
        </w:tblPrEx>
        <w:trPr>
          <w:jc w:val="right"/>
        </w:trPr>
        <w:tc>
          <w:tcPr>
            <w:tcW w:w="850" w:type="dxa"/>
          </w:tcPr>
          <w:p w:rsidR="00B1344E" w:rsidRDefault="00B1344E">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B1344E" w:rsidRDefault="00B1344E">
            <w:pPr>
              <w:spacing w:line="240" w:lineRule="auto"/>
              <w:jc w:val="left"/>
              <w:rPr>
                <w:sz w:val="24"/>
              </w:rPr>
            </w:pPr>
            <w:hyperlink w:anchor="Seif6" w:tooltip="חובת הדרכת עובד" w:history="1">
              <w:r>
                <w:rPr>
                  <w:rStyle w:val="Hyperlink"/>
                </w:rPr>
                <w:t>Go</w:t>
              </w:r>
            </w:hyperlink>
          </w:p>
        </w:tc>
        <w:tc>
          <w:tcPr>
            <w:tcW w:w="5669" w:type="dxa"/>
          </w:tcPr>
          <w:p w:rsidR="00B1344E" w:rsidRDefault="00B1344E">
            <w:pPr>
              <w:spacing w:line="240" w:lineRule="auto"/>
              <w:jc w:val="left"/>
              <w:rPr>
                <w:sz w:val="24"/>
                <w:rtl/>
              </w:rPr>
            </w:pPr>
            <w:r>
              <w:rPr>
                <w:sz w:val="24"/>
                <w:rtl/>
              </w:rPr>
              <w:t>חובת הדרכת עובד</w:t>
            </w:r>
          </w:p>
        </w:tc>
        <w:tc>
          <w:tcPr>
            <w:tcW w:w="1247" w:type="dxa"/>
          </w:tcPr>
          <w:p w:rsidR="00B1344E" w:rsidRDefault="00B1344E">
            <w:pPr>
              <w:spacing w:line="240" w:lineRule="auto"/>
              <w:jc w:val="left"/>
              <w:rPr>
                <w:sz w:val="24"/>
              </w:rPr>
            </w:pPr>
            <w:r>
              <w:rPr>
                <w:sz w:val="24"/>
                <w:rtl/>
              </w:rPr>
              <w:t xml:space="preserve">סעיף 7 </w:t>
            </w:r>
          </w:p>
        </w:tc>
      </w:tr>
      <w:tr w:rsidR="00B1344E">
        <w:tblPrEx>
          <w:tblCellMar>
            <w:top w:w="0" w:type="dxa"/>
            <w:bottom w:w="0" w:type="dxa"/>
          </w:tblCellMar>
        </w:tblPrEx>
        <w:trPr>
          <w:jc w:val="right"/>
        </w:trPr>
        <w:tc>
          <w:tcPr>
            <w:tcW w:w="850" w:type="dxa"/>
          </w:tcPr>
          <w:p w:rsidR="00B1344E" w:rsidRDefault="00B1344E">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B1344E" w:rsidRDefault="00B1344E">
            <w:pPr>
              <w:spacing w:line="240" w:lineRule="auto"/>
              <w:jc w:val="left"/>
              <w:rPr>
                <w:sz w:val="24"/>
              </w:rPr>
            </w:pPr>
            <w:hyperlink w:anchor="Seif7" w:tooltip="אמצעי גיהות אישיים" w:history="1">
              <w:r>
                <w:rPr>
                  <w:rStyle w:val="Hyperlink"/>
                </w:rPr>
                <w:t>Go</w:t>
              </w:r>
            </w:hyperlink>
          </w:p>
        </w:tc>
        <w:tc>
          <w:tcPr>
            <w:tcW w:w="5669" w:type="dxa"/>
          </w:tcPr>
          <w:p w:rsidR="00B1344E" w:rsidRDefault="00B1344E">
            <w:pPr>
              <w:spacing w:line="240" w:lineRule="auto"/>
              <w:jc w:val="left"/>
              <w:rPr>
                <w:sz w:val="24"/>
                <w:rtl/>
              </w:rPr>
            </w:pPr>
            <w:r>
              <w:rPr>
                <w:sz w:val="24"/>
                <w:rtl/>
              </w:rPr>
              <w:t>אמצעי גיהות אישיים</w:t>
            </w:r>
          </w:p>
        </w:tc>
        <w:tc>
          <w:tcPr>
            <w:tcW w:w="1247" w:type="dxa"/>
          </w:tcPr>
          <w:p w:rsidR="00B1344E" w:rsidRDefault="00B1344E">
            <w:pPr>
              <w:spacing w:line="240" w:lineRule="auto"/>
              <w:jc w:val="left"/>
              <w:rPr>
                <w:sz w:val="24"/>
              </w:rPr>
            </w:pPr>
            <w:r>
              <w:rPr>
                <w:sz w:val="24"/>
                <w:rtl/>
              </w:rPr>
              <w:t xml:space="preserve">סעיף 8 </w:t>
            </w:r>
          </w:p>
        </w:tc>
      </w:tr>
      <w:tr w:rsidR="00B1344E">
        <w:tblPrEx>
          <w:tblCellMar>
            <w:top w:w="0" w:type="dxa"/>
            <w:bottom w:w="0" w:type="dxa"/>
          </w:tblCellMar>
        </w:tblPrEx>
        <w:trPr>
          <w:jc w:val="right"/>
        </w:trPr>
        <w:tc>
          <w:tcPr>
            <w:tcW w:w="850" w:type="dxa"/>
          </w:tcPr>
          <w:p w:rsidR="00B1344E" w:rsidRDefault="00B1344E">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B1344E" w:rsidRDefault="00B1344E">
            <w:pPr>
              <w:spacing w:line="240" w:lineRule="auto"/>
              <w:jc w:val="left"/>
              <w:rPr>
                <w:sz w:val="24"/>
              </w:rPr>
            </w:pPr>
            <w:hyperlink w:anchor="Seif8" w:tooltip="חובת אחסון ושלטים מתאימים" w:history="1">
              <w:r>
                <w:rPr>
                  <w:rStyle w:val="Hyperlink"/>
                </w:rPr>
                <w:t>Go</w:t>
              </w:r>
            </w:hyperlink>
          </w:p>
        </w:tc>
        <w:tc>
          <w:tcPr>
            <w:tcW w:w="5669" w:type="dxa"/>
          </w:tcPr>
          <w:p w:rsidR="00B1344E" w:rsidRDefault="00B1344E">
            <w:pPr>
              <w:spacing w:line="240" w:lineRule="auto"/>
              <w:jc w:val="left"/>
              <w:rPr>
                <w:sz w:val="24"/>
                <w:rtl/>
              </w:rPr>
            </w:pPr>
            <w:r>
              <w:rPr>
                <w:sz w:val="24"/>
                <w:rtl/>
              </w:rPr>
              <w:t>חובת אחסון ושלטים מתאימים</w:t>
            </w:r>
          </w:p>
        </w:tc>
        <w:tc>
          <w:tcPr>
            <w:tcW w:w="1247" w:type="dxa"/>
          </w:tcPr>
          <w:p w:rsidR="00B1344E" w:rsidRDefault="00B1344E">
            <w:pPr>
              <w:spacing w:line="240" w:lineRule="auto"/>
              <w:jc w:val="left"/>
              <w:rPr>
                <w:sz w:val="24"/>
              </w:rPr>
            </w:pPr>
            <w:r>
              <w:rPr>
                <w:sz w:val="24"/>
                <w:rtl/>
              </w:rPr>
              <w:t xml:space="preserve">סעיף 9 </w:t>
            </w:r>
          </w:p>
        </w:tc>
      </w:tr>
      <w:tr w:rsidR="00B1344E">
        <w:tblPrEx>
          <w:tblCellMar>
            <w:top w:w="0" w:type="dxa"/>
            <w:bottom w:w="0" w:type="dxa"/>
          </w:tblCellMar>
        </w:tblPrEx>
        <w:trPr>
          <w:jc w:val="right"/>
        </w:trPr>
        <w:tc>
          <w:tcPr>
            <w:tcW w:w="850" w:type="dxa"/>
          </w:tcPr>
          <w:p w:rsidR="00B1344E" w:rsidRDefault="00B1344E">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B1344E" w:rsidRDefault="00B1344E">
            <w:pPr>
              <w:spacing w:line="240" w:lineRule="auto"/>
              <w:jc w:val="left"/>
              <w:rPr>
                <w:sz w:val="24"/>
              </w:rPr>
            </w:pPr>
            <w:hyperlink w:anchor="Seif9" w:tooltip="חובת בדיקות רפואיות" w:history="1">
              <w:r>
                <w:rPr>
                  <w:rStyle w:val="Hyperlink"/>
                </w:rPr>
                <w:t>Go</w:t>
              </w:r>
            </w:hyperlink>
          </w:p>
        </w:tc>
        <w:tc>
          <w:tcPr>
            <w:tcW w:w="5669" w:type="dxa"/>
          </w:tcPr>
          <w:p w:rsidR="00B1344E" w:rsidRDefault="00B1344E">
            <w:pPr>
              <w:spacing w:line="240" w:lineRule="auto"/>
              <w:jc w:val="left"/>
              <w:rPr>
                <w:sz w:val="24"/>
                <w:rtl/>
              </w:rPr>
            </w:pPr>
            <w:r>
              <w:rPr>
                <w:sz w:val="24"/>
                <w:rtl/>
              </w:rPr>
              <w:t>חובת בדיקות רפואיות</w:t>
            </w:r>
          </w:p>
        </w:tc>
        <w:tc>
          <w:tcPr>
            <w:tcW w:w="1247" w:type="dxa"/>
          </w:tcPr>
          <w:p w:rsidR="00B1344E" w:rsidRDefault="00B1344E">
            <w:pPr>
              <w:spacing w:line="240" w:lineRule="auto"/>
              <w:jc w:val="left"/>
              <w:rPr>
                <w:sz w:val="24"/>
              </w:rPr>
            </w:pPr>
            <w:r>
              <w:rPr>
                <w:sz w:val="24"/>
                <w:rtl/>
              </w:rPr>
              <w:t xml:space="preserve">סעיף 10 </w:t>
            </w:r>
          </w:p>
        </w:tc>
      </w:tr>
      <w:tr w:rsidR="00B1344E">
        <w:tblPrEx>
          <w:tblCellMar>
            <w:top w:w="0" w:type="dxa"/>
            <w:bottom w:w="0" w:type="dxa"/>
          </w:tblCellMar>
        </w:tblPrEx>
        <w:trPr>
          <w:jc w:val="right"/>
        </w:trPr>
        <w:tc>
          <w:tcPr>
            <w:tcW w:w="850" w:type="dxa"/>
          </w:tcPr>
          <w:p w:rsidR="00B1344E" w:rsidRDefault="00B1344E">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B1344E" w:rsidRDefault="00B1344E">
            <w:pPr>
              <w:spacing w:line="240" w:lineRule="auto"/>
              <w:jc w:val="left"/>
              <w:rPr>
                <w:sz w:val="24"/>
              </w:rPr>
            </w:pPr>
            <w:hyperlink w:anchor="Seif10" w:tooltip="היקף הבדיקות הרפואיות" w:history="1">
              <w:r>
                <w:rPr>
                  <w:rStyle w:val="Hyperlink"/>
                </w:rPr>
                <w:t>Go</w:t>
              </w:r>
            </w:hyperlink>
          </w:p>
        </w:tc>
        <w:tc>
          <w:tcPr>
            <w:tcW w:w="5669" w:type="dxa"/>
          </w:tcPr>
          <w:p w:rsidR="00B1344E" w:rsidRDefault="00B1344E">
            <w:pPr>
              <w:spacing w:line="240" w:lineRule="auto"/>
              <w:jc w:val="left"/>
              <w:rPr>
                <w:sz w:val="24"/>
                <w:rtl/>
              </w:rPr>
            </w:pPr>
            <w:r>
              <w:rPr>
                <w:sz w:val="24"/>
                <w:rtl/>
              </w:rPr>
              <w:t>היקף הבדיקות הרפואיות</w:t>
            </w:r>
          </w:p>
        </w:tc>
        <w:tc>
          <w:tcPr>
            <w:tcW w:w="1247" w:type="dxa"/>
          </w:tcPr>
          <w:p w:rsidR="00B1344E" w:rsidRDefault="00B1344E">
            <w:pPr>
              <w:spacing w:line="240" w:lineRule="auto"/>
              <w:jc w:val="left"/>
              <w:rPr>
                <w:sz w:val="24"/>
              </w:rPr>
            </w:pPr>
            <w:r>
              <w:rPr>
                <w:sz w:val="24"/>
                <w:rtl/>
              </w:rPr>
              <w:t xml:space="preserve">סעיף 11 </w:t>
            </w:r>
          </w:p>
        </w:tc>
      </w:tr>
      <w:tr w:rsidR="00B1344E">
        <w:tblPrEx>
          <w:tblCellMar>
            <w:top w:w="0" w:type="dxa"/>
            <w:bottom w:w="0" w:type="dxa"/>
          </w:tblCellMar>
        </w:tblPrEx>
        <w:trPr>
          <w:jc w:val="right"/>
        </w:trPr>
        <w:tc>
          <w:tcPr>
            <w:tcW w:w="850" w:type="dxa"/>
          </w:tcPr>
          <w:p w:rsidR="00B1344E" w:rsidRDefault="00B1344E">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B1344E" w:rsidRDefault="00B1344E">
            <w:pPr>
              <w:spacing w:line="240" w:lineRule="auto"/>
              <w:jc w:val="left"/>
              <w:rPr>
                <w:sz w:val="24"/>
              </w:rPr>
            </w:pPr>
            <w:hyperlink w:anchor="Seif11" w:tooltip="חובת ניהול כרטיס בדיקות רפואיות" w:history="1">
              <w:r>
                <w:rPr>
                  <w:rStyle w:val="Hyperlink"/>
                </w:rPr>
                <w:t>Go</w:t>
              </w:r>
            </w:hyperlink>
          </w:p>
        </w:tc>
        <w:tc>
          <w:tcPr>
            <w:tcW w:w="5669" w:type="dxa"/>
          </w:tcPr>
          <w:p w:rsidR="00B1344E" w:rsidRDefault="00B1344E">
            <w:pPr>
              <w:spacing w:line="240" w:lineRule="auto"/>
              <w:jc w:val="left"/>
              <w:rPr>
                <w:sz w:val="24"/>
                <w:rtl/>
              </w:rPr>
            </w:pPr>
            <w:r>
              <w:rPr>
                <w:sz w:val="24"/>
                <w:rtl/>
              </w:rPr>
              <w:t>חובת ניהול כרטיס בדיקות רפואיות</w:t>
            </w:r>
          </w:p>
        </w:tc>
        <w:tc>
          <w:tcPr>
            <w:tcW w:w="1247" w:type="dxa"/>
          </w:tcPr>
          <w:p w:rsidR="00B1344E" w:rsidRDefault="00B1344E">
            <w:pPr>
              <w:spacing w:line="240" w:lineRule="auto"/>
              <w:jc w:val="left"/>
              <w:rPr>
                <w:sz w:val="24"/>
              </w:rPr>
            </w:pPr>
            <w:r>
              <w:rPr>
                <w:sz w:val="24"/>
                <w:rtl/>
              </w:rPr>
              <w:t xml:space="preserve">סעיף 12 </w:t>
            </w:r>
          </w:p>
        </w:tc>
      </w:tr>
      <w:tr w:rsidR="00B1344E">
        <w:tblPrEx>
          <w:tblCellMar>
            <w:top w:w="0" w:type="dxa"/>
            <w:bottom w:w="0" w:type="dxa"/>
          </w:tblCellMar>
        </w:tblPrEx>
        <w:trPr>
          <w:jc w:val="right"/>
        </w:trPr>
        <w:tc>
          <w:tcPr>
            <w:tcW w:w="850" w:type="dxa"/>
          </w:tcPr>
          <w:p w:rsidR="00B1344E" w:rsidRDefault="00B1344E">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B1344E" w:rsidRDefault="00B1344E">
            <w:pPr>
              <w:spacing w:line="240" w:lineRule="auto"/>
              <w:jc w:val="left"/>
              <w:rPr>
                <w:sz w:val="24"/>
              </w:rPr>
            </w:pPr>
            <w:hyperlink w:anchor="Seif12" w:tooltip="פנקס בריאות" w:history="1">
              <w:r>
                <w:rPr>
                  <w:rStyle w:val="Hyperlink"/>
                </w:rPr>
                <w:t>Go</w:t>
              </w:r>
            </w:hyperlink>
          </w:p>
        </w:tc>
        <w:tc>
          <w:tcPr>
            <w:tcW w:w="5669" w:type="dxa"/>
          </w:tcPr>
          <w:p w:rsidR="00B1344E" w:rsidRDefault="00B1344E">
            <w:pPr>
              <w:spacing w:line="240" w:lineRule="auto"/>
              <w:jc w:val="left"/>
              <w:rPr>
                <w:sz w:val="24"/>
                <w:rtl/>
              </w:rPr>
            </w:pPr>
            <w:r>
              <w:rPr>
                <w:sz w:val="24"/>
                <w:rtl/>
              </w:rPr>
              <w:t>פנקס בריאות</w:t>
            </w:r>
          </w:p>
        </w:tc>
        <w:tc>
          <w:tcPr>
            <w:tcW w:w="1247" w:type="dxa"/>
          </w:tcPr>
          <w:p w:rsidR="00B1344E" w:rsidRDefault="00B1344E">
            <w:pPr>
              <w:spacing w:line="240" w:lineRule="auto"/>
              <w:jc w:val="left"/>
              <w:rPr>
                <w:sz w:val="24"/>
              </w:rPr>
            </w:pPr>
            <w:r>
              <w:rPr>
                <w:sz w:val="24"/>
                <w:rtl/>
              </w:rPr>
              <w:t xml:space="preserve">סעיף 13 </w:t>
            </w:r>
          </w:p>
        </w:tc>
      </w:tr>
      <w:tr w:rsidR="00B1344E">
        <w:tblPrEx>
          <w:tblCellMar>
            <w:top w:w="0" w:type="dxa"/>
            <w:bottom w:w="0" w:type="dxa"/>
          </w:tblCellMar>
        </w:tblPrEx>
        <w:trPr>
          <w:jc w:val="right"/>
        </w:trPr>
        <w:tc>
          <w:tcPr>
            <w:tcW w:w="850" w:type="dxa"/>
          </w:tcPr>
          <w:p w:rsidR="00B1344E" w:rsidRDefault="00B1344E">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B1344E" w:rsidRDefault="00B1344E">
            <w:pPr>
              <w:spacing w:line="240" w:lineRule="auto"/>
              <w:jc w:val="left"/>
              <w:rPr>
                <w:sz w:val="24"/>
              </w:rPr>
            </w:pPr>
            <w:hyperlink w:anchor="Seif13" w:tooltip="חובת המעביד להסדרת הבדיקות הרפואיות" w:history="1">
              <w:r>
                <w:rPr>
                  <w:rStyle w:val="Hyperlink"/>
                </w:rPr>
                <w:t>Go</w:t>
              </w:r>
            </w:hyperlink>
          </w:p>
        </w:tc>
        <w:tc>
          <w:tcPr>
            <w:tcW w:w="5669" w:type="dxa"/>
          </w:tcPr>
          <w:p w:rsidR="00B1344E" w:rsidRDefault="00B1344E">
            <w:pPr>
              <w:spacing w:line="240" w:lineRule="auto"/>
              <w:jc w:val="left"/>
              <w:rPr>
                <w:sz w:val="24"/>
                <w:rtl/>
              </w:rPr>
            </w:pPr>
            <w:r>
              <w:rPr>
                <w:sz w:val="24"/>
                <w:rtl/>
              </w:rPr>
              <w:t>חובת המעביד להסדרת הבדיקות הרפואיות</w:t>
            </w:r>
          </w:p>
        </w:tc>
        <w:tc>
          <w:tcPr>
            <w:tcW w:w="1247" w:type="dxa"/>
          </w:tcPr>
          <w:p w:rsidR="00B1344E" w:rsidRDefault="00B1344E">
            <w:pPr>
              <w:spacing w:line="240" w:lineRule="auto"/>
              <w:jc w:val="left"/>
              <w:rPr>
                <w:sz w:val="24"/>
              </w:rPr>
            </w:pPr>
            <w:r>
              <w:rPr>
                <w:sz w:val="24"/>
                <w:rtl/>
              </w:rPr>
              <w:t xml:space="preserve">סעיף 14 </w:t>
            </w:r>
          </w:p>
        </w:tc>
      </w:tr>
      <w:tr w:rsidR="00B1344E">
        <w:tblPrEx>
          <w:tblCellMar>
            <w:top w:w="0" w:type="dxa"/>
            <w:bottom w:w="0" w:type="dxa"/>
          </w:tblCellMar>
        </w:tblPrEx>
        <w:trPr>
          <w:jc w:val="right"/>
        </w:trPr>
        <w:tc>
          <w:tcPr>
            <w:tcW w:w="850" w:type="dxa"/>
          </w:tcPr>
          <w:p w:rsidR="00B1344E" w:rsidRDefault="00B1344E">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B1344E" w:rsidRDefault="00B1344E">
            <w:pPr>
              <w:spacing w:line="240" w:lineRule="auto"/>
              <w:jc w:val="left"/>
              <w:rPr>
                <w:sz w:val="24"/>
              </w:rPr>
            </w:pPr>
            <w:hyperlink w:anchor="Seif14" w:tooltip="אי התאמה לעבוד בבנזן" w:history="1">
              <w:r>
                <w:rPr>
                  <w:rStyle w:val="Hyperlink"/>
                </w:rPr>
                <w:t>Go</w:t>
              </w:r>
            </w:hyperlink>
          </w:p>
        </w:tc>
        <w:tc>
          <w:tcPr>
            <w:tcW w:w="5669" w:type="dxa"/>
          </w:tcPr>
          <w:p w:rsidR="00B1344E" w:rsidRDefault="00B1344E">
            <w:pPr>
              <w:spacing w:line="240" w:lineRule="auto"/>
              <w:jc w:val="left"/>
              <w:rPr>
                <w:sz w:val="24"/>
                <w:rtl/>
              </w:rPr>
            </w:pPr>
            <w:r>
              <w:rPr>
                <w:sz w:val="24"/>
                <w:rtl/>
              </w:rPr>
              <w:t>אי התאמה לעבוד בבנזן</w:t>
            </w:r>
          </w:p>
        </w:tc>
        <w:tc>
          <w:tcPr>
            <w:tcW w:w="1247" w:type="dxa"/>
          </w:tcPr>
          <w:p w:rsidR="00B1344E" w:rsidRDefault="00B1344E">
            <w:pPr>
              <w:spacing w:line="240" w:lineRule="auto"/>
              <w:jc w:val="left"/>
              <w:rPr>
                <w:sz w:val="24"/>
              </w:rPr>
            </w:pPr>
            <w:r>
              <w:rPr>
                <w:sz w:val="24"/>
                <w:rtl/>
              </w:rPr>
              <w:t xml:space="preserve">סעיף 15 </w:t>
            </w:r>
          </w:p>
        </w:tc>
      </w:tr>
      <w:tr w:rsidR="00B1344E">
        <w:tblPrEx>
          <w:tblCellMar>
            <w:top w:w="0" w:type="dxa"/>
            <w:bottom w:w="0" w:type="dxa"/>
          </w:tblCellMar>
        </w:tblPrEx>
        <w:trPr>
          <w:jc w:val="right"/>
        </w:trPr>
        <w:tc>
          <w:tcPr>
            <w:tcW w:w="850" w:type="dxa"/>
          </w:tcPr>
          <w:p w:rsidR="00B1344E" w:rsidRDefault="00B1344E">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B1344E" w:rsidRDefault="00B1344E">
            <w:pPr>
              <w:spacing w:line="240" w:lineRule="auto"/>
              <w:jc w:val="left"/>
              <w:rPr>
                <w:sz w:val="24"/>
              </w:rPr>
            </w:pPr>
            <w:hyperlink w:anchor="Seif15" w:tooltip="הודעה למפקח על אי התאמת עובד" w:history="1">
              <w:r>
                <w:rPr>
                  <w:rStyle w:val="Hyperlink"/>
                </w:rPr>
                <w:t>Go</w:t>
              </w:r>
            </w:hyperlink>
          </w:p>
        </w:tc>
        <w:tc>
          <w:tcPr>
            <w:tcW w:w="5669" w:type="dxa"/>
          </w:tcPr>
          <w:p w:rsidR="00B1344E" w:rsidRDefault="00B1344E">
            <w:pPr>
              <w:spacing w:line="240" w:lineRule="auto"/>
              <w:jc w:val="left"/>
              <w:rPr>
                <w:sz w:val="24"/>
                <w:rtl/>
              </w:rPr>
            </w:pPr>
            <w:r>
              <w:rPr>
                <w:sz w:val="24"/>
                <w:rtl/>
              </w:rPr>
              <w:t>הודעה למפקח על אי התאמת עובד</w:t>
            </w:r>
          </w:p>
        </w:tc>
        <w:tc>
          <w:tcPr>
            <w:tcW w:w="1247" w:type="dxa"/>
          </w:tcPr>
          <w:p w:rsidR="00B1344E" w:rsidRDefault="00B1344E">
            <w:pPr>
              <w:spacing w:line="240" w:lineRule="auto"/>
              <w:jc w:val="left"/>
              <w:rPr>
                <w:sz w:val="24"/>
              </w:rPr>
            </w:pPr>
            <w:r>
              <w:rPr>
                <w:sz w:val="24"/>
                <w:rtl/>
              </w:rPr>
              <w:t xml:space="preserve">סעיף 16 </w:t>
            </w:r>
          </w:p>
        </w:tc>
      </w:tr>
      <w:tr w:rsidR="00B1344E">
        <w:tblPrEx>
          <w:tblCellMar>
            <w:top w:w="0" w:type="dxa"/>
            <w:bottom w:w="0" w:type="dxa"/>
          </w:tblCellMar>
        </w:tblPrEx>
        <w:trPr>
          <w:jc w:val="right"/>
        </w:trPr>
        <w:tc>
          <w:tcPr>
            <w:tcW w:w="850" w:type="dxa"/>
          </w:tcPr>
          <w:p w:rsidR="00B1344E" w:rsidRDefault="00B1344E">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B1344E" w:rsidRDefault="00B1344E">
            <w:pPr>
              <w:spacing w:line="240" w:lineRule="auto"/>
              <w:jc w:val="left"/>
              <w:rPr>
                <w:sz w:val="24"/>
              </w:rPr>
            </w:pPr>
            <w:hyperlink w:anchor="Seif16" w:tooltip="איסור העבדה אחר קבלת התראה" w:history="1">
              <w:r>
                <w:rPr>
                  <w:rStyle w:val="Hyperlink"/>
                </w:rPr>
                <w:t>Go</w:t>
              </w:r>
            </w:hyperlink>
          </w:p>
        </w:tc>
        <w:tc>
          <w:tcPr>
            <w:tcW w:w="5669" w:type="dxa"/>
          </w:tcPr>
          <w:p w:rsidR="00B1344E" w:rsidRDefault="00B1344E">
            <w:pPr>
              <w:spacing w:line="240" w:lineRule="auto"/>
              <w:jc w:val="left"/>
              <w:rPr>
                <w:sz w:val="24"/>
                <w:rtl/>
              </w:rPr>
            </w:pPr>
            <w:r>
              <w:rPr>
                <w:sz w:val="24"/>
                <w:rtl/>
              </w:rPr>
              <w:t>איסור העבדה אחר קבלת התראה</w:t>
            </w:r>
          </w:p>
        </w:tc>
        <w:tc>
          <w:tcPr>
            <w:tcW w:w="1247" w:type="dxa"/>
          </w:tcPr>
          <w:p w:rsidR="00B1344E" w:rsidRDefault="00B1344E">
            <w:pPr>
              <w:spacing w:line="240" w:lineRule="auto"/>
              <w:jc w:val="left"/>
              <w:rPr>
                <w:sz w:val="24"/>
              </w:rPr>
            </w:pPr>
            <w:r>
              <w:rPr>
                <w:sz w:val="24"/>
                <w:rtl/>
              </w:rPr>
              <w:t xml:space="preserve">סעיף 17 </w:t>
            </w:r>
          </w:p>
        </w:tc>
      </w:tr>
      <w:tr w:rsidR="00B1344E">
        <w:tblPrEx>
          <w:tblCellMar>
            <w:top w:w="0" w:type="dxa"/>
            <w:bottom w:w="0" w:type="dxa"/>
          </w:tblCellMar>
        </w:tblPrEx>
        <w:trPr>
          <w:jc w:val="right"/>
        </w:trPr>
        <w:tc>
          <w:tcPr>
            <w:tcW w:w="850" w:type="dxa"/>
          </w:tcPr>
          <w:p w:rsidR="00B1344E" w:rsidRDefault="00B1344E">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B1344E" w:rsidRDefault="00B1344E">
            <w:pPr>
              <w:spacing w:line="240" w:lineRule="auto"/>
              <w:jc w:val="left"/>
              <w:rPr>
                <w:sz w:val="24"/>
              </w:rPr>
            </w:pPr>
            <w:hyperlink w:anchor="Seif17" w:tooltip="חובת הודעה על עבודה בבנזן" w:history="1">
              <w:r>
                <w:rPr>
                  <w:rStyle w:val="Hyperlink"/>
                </w:rPr>
                <w:t>Go</w:t>
              </w:r>
            </w:hyperlink>
          </w:p>
        </w:tc>
        <w:tc>
          <w:tcPr>
            <w:tcW w:w="5669" w:type="dxa"/>
          </w:tcPr>
          <w:p w:rsidR="00B1344E" w:rsidRDefault="00B1344E">
            <w:pPr>
              <w:spacing w:line="240" w:lineRule="auto"/>
              <w:jc w:val="left"/>
              <w:rPr>
                <w:sz w:val="24"/>
                <w:rtl/>
              </w:rPr>
            </w:pPr>
            <w:r>
              <w:rPr>
                <w:sz w:val="24"/>
                <w:rtl/>
              </w:rPr>
              <w:t>חובת הודעה על עבודה בבנזן</w:t>
            </w:r>
          </w:p>
        </w:tc>
        <w:tc>
          <w:tcPr>
            <w:tcW w:w="1247" w:type="dxa"/>
          </w:tcPr>
          <w:p w:rsidR="00B1344E" w:rsidRDefault="00B1344E">
            <w:pPr>
              <w:spacing w:line="240" w:lineRule="auto"/>
              <w:jc w:val="left"/>
              <w:rPr>
                <w:sz w:val="24"/>
              </w:rPr>
            </w:pPr>
            <w:r>
              <w:rPr>
                <w:sz w:val="24"/>
                <w:rtl/>
              </w:rPr>
              <w:t xml:space="preserve">סעיף 18 </w:t>
            </w:r>
          </w:p>
        </w:tc>
      </w:tr>
      <w:tr w:rsidR="00B1344E">
        <w:tblPrEx>
          <w:tblCellMar>
            <w:top w:w="0" w:type="dxa"/>
            <w:bottom w:w="0" w:type="dxa"/>
          </w:tblCellMar>
        </w:tblPrEx>
        <w:trPr>
          <w:jc w:val="right"/>
        </w:trPr>
        <w:tc>
          <w:tcPr>
            <w:tcW w:w="850" w:type="dxa"/>
          </w:tcPr>
          <w:p w:rsidR="00B1344E" w:rsidRDefault="00B1344E">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B1344E" w:rsidRDefault="00B1344E">
            <w:pPr>
              <w:spacing w:line="240" w:lineRule="auto"/>
              <w:jc w:val="left"/>
              <w:rPr>
                <w:sz w:val="24"/>
              </w:rPr>
            </w:pPr>
            <w:hyperlink w:anchor="Seif18" w:tooltip="סייג לתחולה" w:history="1">
              <w:r>
                <w:rPr>
                  <w:rStyle w:val="Hyperlink"/>
                </w:rPr>
                <w:t>Go</w:t>
              </w:r>
            </w:hyperlink>
          </w:p>
        </w:tc>
        <w:tc>
          <w:tcPr>
            <w:tcW w:w="5669" w:type="dxa"/>
          </w:tcPr>
          <w:p w:rsidR="00B1344E" w:rsidRDefault="00B1344E">
            <w:pPr>
              <w:spacing w:line="240" w:lineRule="auto"/>
              <w:jc w:val="left"/>
              <w:rPr>
                <w:sz w:val="24"/>
                <w:rtl/>
              </w:rPr>
            </w:pPr>
            <w:r>
              <w:rPr>
                <w:sz w:val="24"/>
                <w:rtl/>
              </w:rPr>
              <w:t>סייג לתחולה</w:t>
            </w:r>
          </w:p>
        </w:tc>
        <w:tc>
          <w:tcPr>
            <w:tcW w:w="1247" w:type="dxa"/>
          </w:tcPr>
          <w:p w:rsidR="00B1344E" w:rsidRDefault="00B1344E">
            <w:pPr>
              <w:spacing w:line="240" w:lineRule="auto"/>
              <w:jc w:val="left"/>
              <w:rPr>
                <w:sz w:val="24"/>
              </w:rPr>
            </w:pPr>
            <w:r>
              <w:rPr>
                <w:sz w:val="24"/>
                <w:rtl/>
              </w:rPr>
              <w:t xml:space="preserve">סעיף 18א </w:t>
            </w:r>
          </w:p>
        </w:tc>
      </w:tr>
      <w:tr w:rsidR="00B1344E">
        <w:tblPrEx>
          <w:tblCellMar>
            <w:top w:w="0" w:type="dxa"/>
            <w:bottom w:w="0" w:type="dxa"/>
          </w:tblCellMar>
        </w:tblPrEx>
        <w:trPr>
          <w:jc w:val="right"/>
        </w:trPr>
        <w:tc>
          <w:tcPr>
            <w:tcW w:w="850" w:type="dxa"/>
          </w:tcPr>
          <w:p w:rsidR="00B1344E" w:rsidRDefault="00B1344E">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B1344E" w:rsidRDefault="00B1344E">
            <w:pPr>
              <w:spacing w:line="240" w:lineRule="auto"/>
              <w:jc w:val="left"/>
              <w:rPr>
                <w:sz w:val="24"/>
              </w:rPr>
            </w:pPr>
            <w:hyperlink w:anchor="Seif19" w:tooltip="הוראת מעבר" w:history="1">
              <w:r>
                <w:rPr>
                  <w:rStyle w:val="Hyperlink"/>
                </w:rPr>
                <w:t>Go</w:t>
              </w:r>
            </w:hyperlink>
          </w:p>
        </w:tc>
        <w:tc>
          <w:tcPr>
            <w:tcW w:w="5669" w:type="dxa"/>
          </w:tcPr>
          <w:p w:rsidR="00B1344E" w:rsidRDefault="00B1344E">
            <w:pPr>
              <w:spacing w:line="240" w:lineRule="auto"/>
              <w:jc w:val="left"/>
              <w:rPr>
                <w:sz w:val="24"/>
                <w:rtl/>
              </w:rPr>
            </w:pPr>
            <w:r>
              <w:rPr>
                <w:sz w:val="24"/>
                <w:rtl/>
              </w:rPr>
              <w:t>הוראת מעבר</w:t>
            </w:r>
          </w:p>
        </w:tc>
        <w:tc>
          <w:tcPr>
            <w:tcW w:w="1247" w:type="dxa"/>
          </w:tcPr>
          <w:p w:rsidR="00B1344E" w:rsidRDefault="00B1344E">
            <w:pPr>
              <w:spacing w:line="240" w:lineRule="auto"/>
              <w:jc w:val="left"/>
              <w:rPr>
                <w:sz w:val="24"/>
              </w:rPr>
            </w:pPr>
            <w:r>
              <w:rPr>
                <w:sz w:val="24"/>
                <w:rtl/>
              </w:rPr>
              <w:t xml:space="preserve">סעיף 19 </w:t>
            </w:r>
          </w:p>
        </w:tc>
      </w:tr>
      <w:tr w:rsidR="00B1344E">
        <w:tblPrEx>
          <w:tblCellMar>
            <w:top w:w="0" w:type="dxa"/>
            <w:bottom w:w="0" w:type="dxa"/>
          </w:tblCellMar>
        </w:tblPrEx>
        <w:trPr>
          <w:jc w:val="right"/>
        </w:trPr>
        <w:tc>
          <w:tcPr>
            <w:tcW w:w="850" w:type="dxa"/>
          </w:tcPr>
          <w:p w:rsidR="00B1344E" w:rsidRDefault="00B1344E">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B1344E" w:rsidRDefault="00B1344E">
            <w:pPr>
              <w:spacing w:line="240" w:lineRule="auto"/>
              <w:jc w:val="left"/>
              <w:rPr>
                <w:sz w:val="24"/>
              </w:rPr>
            </w:pPr>
            <w:hyperlink w:anchor="Seif20" w:tooltip="ביטול" w:history="1">
              <w:r>
                <w:rPr>
                  <w:rStyle w:val="Hyperlink"/>
                </w:rPr>
                <w:t>Go</w:t>
              </w:r>
            </w:hyperlink>
          </w:p>
        </w:tc>
        <w:tc>
          <w:tcPr>
            <w:tcW w:w="5669" w:type="dxa"/>
          </w:tcPr>
          <w:p w:rsidR="00B1344E" w:rsidRDefault="00B1344E">
            <w:pPr>
              <w:spacing w:line="240" w:lineRule="auto"/>
              <w:jc w:val="left"/>
              <w:rPr>
                <w:sz w:val="24"/>
                <w:rtl/>
              </w:rPr>
            </w:pPr>
            <w:r>
              <w:rPr>
                <w:sz w:val="24"/>
                <w:rtl/>
              </w:rPr>
              <w:t>ביטול</w:t>
            </w:r>
          </w:p>
        </w:tc>
        <w:tc>
          <w:tcPr>
            <w:tcW w:w="1247" w:type="dxa"/>
          </w:tcPr>
          <w:p w:rsidR="00B1344E" w:rsidRDefault="00B1344E">
            <w:pPr>
              <w:spacing w:line="240" w:lineRule="auto"/>
              <w:jc w:val="left"/>
              <w:rPr>
                <w:sz w:val="24"/>
              </w:rPr>
            </w:pPr>
            <w:r>
              <w:rPr>
                <w:sz w:val="24"/>
                <w:rtl/>
              </w:rPr>
              <w:t xml:space="preserve">סעיף 20 </w:t>
            </w:r>
          </w:p>
        </w:tc>
      </w:tr>
      <w:tr w:rsidR="00B1344E">
        <w:tblPrEx>
          <w:tblCellMar>
            <w:top w:w="0" w:type="dxa"/>
            <w:bottom w:w="0" w:type="dxa"/>
          </w:tblCellMar>
        </w:tblPrEx>
        <w:trPr>
          <w:jc w:val="right"/>
        </w:trPr>
        <w:tc>
          <w:tcPr>
            <w:tcW w:w="850" w:type="dxa"/>
          </w:tcPr>
          <w:p w:rsidR="00B1344E" w:rsidRDefault="00B1344E">
            <w:pPr>
              <w:spacing w:line="240" w:lineRule="auto"/>
              <w:jc w:val="left"/>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B1344E" w:rsidRDefault="00B1344E">
            <w:pPr>
              <w:spacing w:line="240" w:lineRule="auto"/>
              <w:jc w:val="left"/>
              <w:rPr>
                <w:sz w:val="24"/>
              </w:rPr>
            </w:pPr>
            <w:hyperlink w:anchor="Seif21" w:tooltip="תחילה" w:history="1">
              <w:r>
                <w:rPr>
                  <w:rStyle w:val="Hyperlink"/>
                </w:rPr>
                <w:t>Go</w:t>
              </w:r>
            </w:hyperlink>
          </w:p>
        </w:tc>
        <w:tc>
          <w:tcPr>
            <w:tcW w:w="5669" w:type="dxa"/>
          </w:tcPr>
          <w:p w:rsidR="00B1344E" w:rsidRDefault="00B1344E">
            <w:pPr>
              <w:spacing w:line="240" w:lineRule="auto"/>
              <w:jc w:val="left"/>
              <w:rPr>
                <w:sz w:val="24"/>
                <w:rtl/>
              </w:rPr>
            </w:pPr>
            <w:r>
              <w:rPr>
                <w:sz w:val="24"/>
                <w:rtl/>
              </w:rPr>
              <w:t>תחילה</w:t>
            </w:r>
          </w:p>
        </w:tc>
        <w:tc>
          <w:tcPr>
            <w:tcW w:w="1247" w:type="dxa"/>
          </w:tcPr>
          <w:p w:rsidR="00B1344E" w:rsidRDefault="00B1344E">
            <w:pPr>
              <w:spacing w:line="240" w:lineRule="auto"/>
              <w:jc w:val="left"/>
              <w:rPr>
                <w:sz w:val="24"/>
              </w:rPr>
            </w:pPr>
            <w:r>
              <w:rPr>
                <w:sz w:val="24"/>
                <w:rtl/>
              </w:rPr>
              <w:t xml:space="preserve">סעיף 21 </w:t>
            </w:r>
          </w:p>
        </w:tc>
      </w:tr>
      <w:tr w:rsidR="00B1344E">
        <w:tblPrEx>
          <w:tblCellMar>
            <w:top w:w="0" w:type="dxa"/>
            <w:bottom w:w="0" w:type="dxa"/>
          </w:tblCellMar>
        </w:tblPrEx>
        <w:trPr>
          <w:jc w:val="right"/>
        </w:trPr>
        <w:tc>
          <w:tcPr>
            <w:tcW w:w="850" w:type="dxa"/>
          </w:tcPr>
          <w:p w:rsidR="00B1344E" w:rsidRDefault="00B1344E">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B1344E" w:rsidRDefault="00B1344E">
            <w:pPr>
              <w:spacing w:line="240" w:lineRule="auto"/>
              <w:jc w:val="left"/>
              <w:rPr>
                <w:sz w:val="24"/>
              </w:rPr>
            </w:pPr>
            <w:hyperlink w:anchor="med0" w:tooltip="תוספת ראשונה" w:history="1">
              <w:r>
                <w:rPr>
                  <w:rStyle w:val="Hyperlink"/>
                </w:rPr>
                <w:t>Go</w:t>
              </w:r>
            </w:hyperlink>
          </w:p>
        </w:tc>
        <w:tc>
          <w:tcPr>
            <w:tcW w:w="5669" w:type="dxa"/>
          </w:tcPr>
          <w:p w:rsidR="00B1344E" w:rsidRDefault="00B1344E">
            <w:pPr>
              <w:spacing w:line="240" w:lineRule="auto"/>
              <w:jc w:val="left"/>
              <w:rPr>
                <w:sz w:val="24"/>
              </w:rPr>
            </w:pPr>
            <w:r>
              <w:rPr>
                <w:sz w:val="24"/>
                <w:rtl/>
              </w:rPr>
              <w:t>תוספת ראשונה</w:t>
            </w:r>
          </w:p>
        </w:tc>
        <w:tc>
          <w:tcPr>
            <w:tcW w:w="1247" w:type="dxa"/>
          </w:tcPr>
          <w:p w:rsidR="00B1344E" w:rsidRDefault="00B1344E">
            <w:pPr>
              <w:spacing w:line="240" w:lineRule="auto"/>
              <w:jc w:val="left"/>
              <w:rPr>
                <w:sz w:val="24"/>
              </w:rPr>
            </w:pPr>
          </w:p>
        </w:tc>
      </w:tr>
      <w:tr w:rsidR="00B1344E">
        <w:tblPrEx>
          <w:tblCellMar>
            <w:top w:w="0" w:type="dxa"/>
            <w:bottom w:w="0" w:type="dxa"/>
          </w:tblCellMar>
        </w:tblPrEx>
        <w:trPr>
          <w:jc w:val="right"/>
        </w:trPr>
        <w:tc>
          <w:tcPr>
            <w:tcW w:w="850" w:type="dxa"/>
          </w:tcPr>
          <w:p w:rsidR="00B1344E" w:rsidRDefault="00B1344E">
            <w:pPr>
              <w:spacing w:line="240" w:lineRule="auto"/>
              <w:jc w:val="left"/>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10</w:t>
            </w:r>
            <w:r>
              <w:rPr>
                <w:sz w:val="24"/>
                <w:rtl/>
              </w:rPr>
              <w:fldChar w:fldCharType="end"/>
            </w:r>
          </w:p>
        </w:tc>
        <w:tc>
          <w:tcPr>
            <w:tcW w:w="567" w:type="dxa"/>
          </w:tcPr>
          <w:p w:rsidR="00B1344E" w:rsidRDefault="00B1344E">
            <w:pPr>
              <w:spacing w:line="240" w:lineRule="auto"/>
              <w:jc w:val="left"/>
              <w:rPr>
                <w:sz w:val="24"/>
              </w:rPr>
            </w:pPr>
            <w:hyperlink w:anchor="med1" w:tooltip="תוספת שניה" w:history="1">
              <w:r>
                <w:rPr>
                  <w:rStyle w:val="Hyperlink"/>
                </w:rPr>
                <w:t>Go</w:t>
              </w:r>
            </w:hyperlink>
          </w:p>
        </w:tc>
        <w:tc>
          <w:tcPr>
            <w:tcW w:w="5669" w:type="dxa"/>
          </w:tcPr>
          <w:p w:rsidR="00B1344E" w:rsidRDefault="00B1344E">
            <w:pPr>
              <w:spacing w:line="240" w:lineRule="auto"/>
              <w:jc w:val="left"/>
              <w:rPr>
                <w:sz w:val="24"/>
              </w:rPr>
            </w:pPr>
            <w:r>
              <w:rPr>
                <w:sz w:val="24"/>
                <w:rtl/>
              </w:rPr>
              <w:t>תוספת שניה</w:t>
            </w:r>
          </w:p>
        </w:tc>
        <w:tc>
          <w:tcPr>
            <w:tcW w:w="1247" w:type="dxa"/>
          </w:tcPr>
          <w:p w:rsidR="00B1344E" w:rsidRDefault="00B1344E">
            <w:pPr>
              <w:spacing w:line="240" w:lineRule="auto"/>
              <w:jc w:val="left"/>
              <w:rPr>
                <w:sz w:val="24"/>
              </w:rPr>
            </w:pPr>
          </w:p>
        </w:tc>
      </w:tr>
    </w:tbl>
    <w:p w:rsidR="00B1344E" w:rsidRDefault="00B1344E">
      <w:pPr>
        <w:pStyle w:val="big-header"/>
        <w:ind w:left="0" w:right="1134"/>
        <w:rPr>
          <w:rtl/>
        </w:rPr>
      </w:pPr>
    </w:p>
    <w:p w:rsidR="00B1344E" w:rsidRDefault="00B1344E" w:rsidP="00060E24">
      <w:pPr>
        <w:pStyle w:val="big-header"/>
        <w:ind w:left="0" w:right="1134"/>
        <w:rPr>
          <w:rStyle w:val="default"/>
          <w:rFonts w:cs="FrankRuehl" w:hint="cs"/>
          <w:rtl/>
        </w:rPr>
      </w:pPr>
      <w:r>
        <w:rPr>
          <w:rtl/>
        </w:rPr>
        <w:br w:type="page"/>
      </w:r>
      <w:r w:rsidR="00060E24">
        <w:rPr>
          <w:rtl/>
        </w:rPr>
        <w:lastRenderedPageBreak/>
        <w:t xml:space="preserve"> </w:t>
      </w:r>
      <w:r>
        <w:rPr>
          <w:rtl/>
        </w:rPr>
        <w:t>ת</w:t>
      </w:r>
      <w:r>
        <w:rPr>
          <w:rFonts w:hint="cs"/>
          <w:rtl/>
        </w:rPr>
        <w:t xml:space="preserve">קנות הבטיחות בעבודה (גיהות תעסוקתית ובריאות העובדים בבנזן), </w:t>
      </w:r>
      <w:r>
        <w:rPr>
          <w:rtl/>
        </w:rPr>
        <w:br/>
      </w:r>
      <w:r>
        <w:rPr>
          <w:rFonts w:hint="cs"/>
          <w:rtl/>
        </w:rPr>
        <w:t>תשמ"ד-1983</w:t>
      </w:r>
      <w:r>
        <w:rPr>
          <w:rStyle w:val="default"/>
          <w:rtl/>
        </w:rPr>
        <w:footnoteReference w:customMarkFollows="1" w:id="1"/>
        <w:t>*</w:t>
      </w:r>
    </w:p>
    <w:p w:rsidR="00B1344E" w:rsidRDefault="00B1344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173 ו-216 לפקודת הבטיחות בעבודה [נוסח חדש],</w:t>
      </w:r>
      <w:r>
        <w:rPr>
          <w:rStyle w:val="default"/>
          <w:rFonts w:cs="FrankRuehl"/>
          <w:rtl/>
        </w:rPr>
        <w:t xml:space="preserve"> </w:t>
      </w:r>
      <w:r>
        <w:rPr>
          <w:rStyle w:val="default"/>
          <w:rFonts w:cs="FrankRuehl" w:hint="cs"/>
          <w:rtl/>
        </w:rPr>
        <w:t>תש"ל-1970, אני מתקין תקנות אלה:</w:t>
      </w:r>
    </w:p>
    <w:p w:rsidR="00B1344E" w:rsidRDefault="00B1344E">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0.1pt;z-index:251631104" o:allowincell="f" filled="f" stroked="f" strokecolor="lime" strokeweight=".25pt">
            <v:textbox style="mso-next-textbox:#_x0000_s1026" inset="0,0,0,0">
              <w:txbxContent>
                <w:p w:rsidR="00B1344E" w:rsidRDefault="00B1344E">
                  <w:pPr>
                    <w:spacing w:line="160" w:lineRule="exact"/>
                    <w:jc w:val="left"/>
                    <w:rPr>
                      <w:rFonts w:cs="Miriam"/>
                      <w:noProof/>
                      <w:szCs w:val="18"/>
                      <w:rtl/>
                    </w:rPr>
                  </w:pPr>
                  <w:r>
                    <w:rPr>
                      <w:rFonts w:cs="Miriam"/>
                      <w:szCs w:val="18"/>
                      <w:rtl/>
                    </w:rPr>
                    <w:t>ה</w:t>
                  </w:r>
                  <w:r>
                    <w:rPr>
                      <w:rFonts w:cs="Miriam" w:hint="cs"/>
                      <w:szCs w:val="18"/>
                      <w:rtl/>
                    </w:rPr>
                    <w:t>גדרו</w:t>
                  </w:r>
                  <w:r>
                    <w:rPr>
                      <w:rFonts w:cs="Miriam"/>
                      <w:szCs w:val="18"/>
                      <w:rtl/>
                    </w:rPr>
                    <w:t>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בנזן (בנזול)" - חומר שנוסחתו הכימית 6</w:t>
      </w:r>
      <w:r>
        <w:rPr>
          <w:rStyle w:val="default"/>
          <w:rFonts w:cs="FrankRuehl"/>
        </w:rPr>
        <w:t>H</w:t>
      </w:r>
      <w:r>
        <w:rPr>
          <w:rStyle w:val="default"/>
          <w:rFonts w:cs="FrankRuehl"/>
          <w:rtl/>
        </w:rPr>
        <w:t>6</w:t>
      </w:r>
      <w:r>
        <w:rPr>
          <w:rStyle w:val="default"/>
          <w:rFonts w:cs="FrankRuehl"/>
        </w:rPr>
        <w:t>C</w:t>
      </w:r>
      <w:r>
        <w:rPr>
          <w:rStyle w:val="default"/>
          <w:rFonts w:cs="FrankRuehl"/>
          <w:rtl/>
        </w:rPr>
        <w:t xml:space="preserve">, </w:t>
      </w:r>
      <w:r>
        <w:rPr>
          <w:rStyle w:val="default"/>
          <w:rFonts w:cs="FrankRuehl" w:hint="cs"/>
          <w:rtl/>
        </w:rPr>
        <w:t>לרבות תכשיר המכיל יותר מ-1% בנזן מנפח התמיסה;</w:t>
      </w:r>
    </w:p>
    <w:p w:rsidR="00B1344E" w:rsidRDefault="00B1344E" w:rsidP="00BD4419">
      <w:pPr>
        <w:pStyle w:val="P00"/>
        <w:spacing w:before="72"/>
        <w:ind w:left="0" w:right="1134"/>
        <w:rPr>
          <w:rStyle w:val="default"/>
          <w:rFonts w:cs="FrankRuehl" w:hint="cs"/>
          <w:rtl/>
        </w:rPr>
      </w:pPr>
      <w:r>
        <w:rPr>
          <w:lang w:val="he-IL"/>
        </w:rPr>
        <w:pict>
          <v:rect id="_x0000_s1027" style="position:absolute;left:0;text-align:left;margin-left:464.5pt;margin-top:8.05pt;width:75.05pt;height:19.7pt;z-index:251632128" o:allowincell="f" filled="f" stroked="f" strokecolor="lime" strokeweight=".25pt">
            <v:textbox style="mso-next-textbox:#_x0000_s1027" inset="0,0,0,0">
              <w:txbxContent>
                <w:p w:rsidR="00B1344E" w:rsidRDefault="00B1344E">
                  <w:pPr>
                    <w:spacing w:line="160" w:lineRule="exact"/>
                    <w:jc w:val="left"/>
                    <w:rPr>
                      <w:rFonts w:cs="Miriam" w:hint="cs"/>
                      <w:noProof/>
                      <w:szCs w:val="18"/>
                      <w:rtl/>
                    </w:rPr>
                  </w:pPr>
                  <w:r>
                    <w:rPr>
                      <w:rFonts w:cs="Miriam"/>
                      <w:szCs w:val="18"/>
                      <w:rtl/>
                    </w:rPr>
                    <w:t>ת</w:t>
                  </w:r>
                  <w:r>
                    <w:rPr>
                      <w:rFonts w:cs="Miriam" w:hint="cs"/>
                      <w:szCs w:val="18"/>
                      <w:rtl/>
                    </w:rPr>
                    <w:t>ק' תשנ"ט-1999</w:t>
                  </w:r>
                </w:p>
                <w:p w:rsidR="00BD4419" w:rsidRDefault="00BD4419">
                  <w:pPr>
                    <w:spacing w:line="160" w:lineRule="exact"/>
                    <w:jc w:val="left"/>
                    <w:rPr>
                      <w:rFonts w:cs="Miriam" w:hint="cs"/>
                      <w:noProof/>
                      <w:szCs w:val="18"/>
                      <w:rtl/>
                    </w:rPr>
                  </w:pPr>
                  <w:r>
                    <w:rPr>
                      <w:rFonts w:cs="Miriam" w:hint="cs"/>
                      <w:noProof/>
                      <w:szCs w:val="18"/>
                      <w:rtl/>
                    </w:rPr>
                    <w:t>תק' תשע"א-2011</w:t>
                  </w:r>
                </w:p>
              </w:txbxContent>
            </v:textbox>
            <w10:anchorlock/>
          </v:rect>
        </w:pict>
      </w:r>
      <w:r>
        <w:rPr>
          <w:rtl/>
        </w:rPr>
        <w:tab/>
      </w:r>
      <w:r>
        <w:rPr>
          <w:rStyle w:val="default"/>
          <w:rFonts w:cs="FrankRuehl"/>
          <w:rtl/>
        </w:rPr>
        <w:t>"</w:t>
      </w:r>
      <w:r>
        <w:rPr>
          <w:rStyle w:val="default"/>
          <w:rFonts w:cs="FrankRuehl" w:hint="cs"/>
          <w:rtl/>
        </w:rPr>
        <w:t xml:space="preserve">עובד בבנזן" - אדם החשוף לריכוז של בנזן באויר העולה על </w:t>
      </w:r>
      <w:r w:rsidR="00BD4419">
        <w:rPr>
          <w:rStyle w:val="default"/>
          <w:rFonts w:cs="FrankRuehl" w:hint="cs"/>
          <w:rtl/>
        </w:rPr>
        <w:t>רמת הפעולה</w:t>
      </w:r>
      <w:r>
        <w:rPr>
          <w:rStyle w:val="default"/>
          <w:rFonts w:cs="FrankRuehl" w:hint="cs"/>
          <w:rtl/>
        </w:rPr>
        <w:t>, או העובד בבנזן בעבודה או בתהליך עבודה מהנקובים בתוספת הראשונה, והוא עובד עבודה חלקית או מלאה יום אחד בשבוע לפחות, אלא אם כן קבע מפקח עבודה אזורי תקופה קצרה ממנה;</w:t>
      </w:r>
    </w:p>
    <w:p w:rsidR="00B1344E" w:rsidRPr="008441CF" w:rsidRDefault="00B1344E">
      <w:pPr>
        <w:pStyle w:val="P00"/>
        <w:spacing w:before="0"/>
        <w:ind w:left="0" w:right="1134"/>
        <w:rPr>
          <w:rFonts w:hint="cs"/>
          <w:b/>
          <w:bCs/>
          <w:vanish/>
          <w:szCs w:val="20"/>
          <w:shd w:val="clear" w:color="auto" w:fill="FFFF99"/>
          <w:rtl/>
        </w:rPr>
      </w:pPr>
      <w:bookmarkStart w:id="1" w:name="Rov47"/>
      <w:r w:rsidRPr="008441CF">
        <w:rPr>
          <w:rFonts w:hint="cs"/>
          <w:vanish/>
          <w:color w:val="FF0000"/>
          <w:szCs w:val="20"/>
          <w:shd w:val="clear" w:color="auto" w:fill="FFFF99"/>
          <w:rtl/>
        </w:rPr>
        <w:t>מיום 7.4.1999</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תשנ"ט-1999</w:t>
      </w:r>
    </w:p>
    <w:p w:rsidR="00B1344E" w:rsidRPr="008441CF" w:rsidRDefault="00B1344E">
      <w:pPr>
        <w:pStyle w:val="P00"/>
        <w:tabs>
          <w:tab w:val="clear" w:pos="6259"/>
        </w:tabs>
        <w:spacing w:before="0"/>
        <w:ind w:left="0" w:right="1134"/>
        <w:rPr>
          <w:rFonts w:hint="cs"/>
          <w:vanish/>
          <w:szCs w:val="20"/>
          <w:shd w:val="clear" w:color="auto" w:fill="FFFF99"/>
          <w:rtl/>
        </w:rPr>
      </w:pPr>
      <w:hyperlink r:id="rId6" w:history="1">
        <w:r w:rsidRPr="008441CF">
          <w:rPr>
            <w:rStyle w:val="Hyperlink"/>
            <w:rFonts w:hint="cs"/>
            <w:vanish/>
            <w:szCs w:val="20"/>
            <w:shd w:val="clear" w:color="auto" w:fill="FFFF99"/>
            <w:rtl/>
          </w:rPr>
          <w:t>ק"ת תשנ"ט מס' 5958</w:t>
        </w:r>
      </w:hyperlink>
      <w:r w:rsidRPr="008441CF">
        <w:rPr>
          <w:rFonts w:hint="cs"/>
          <w:vanish/>
          <w:szCs w:val="20"/>
          <w:shd w:val="clear" w:color="auto" w:fill="FFFF99"/>
          <w:rtl/>
        </w:rPr>
        <w:t xml:space="preserve"> מיום 8.3.1999 עמ' 473</w:t>
      </w:r>
    </w:p>
    <w:p w:rsidR="00B1344E" w:rsidRPr="008441CF" w:rsidRDefault="00B1344E">
      <w:pPr>
        <w:pStyle w:val="P00"/>
        <w:ind w:left="0" w:right="1134"/>
        <w:rPr>
          <w:rStyle w:val="default"/>
          <w:rFonts w:cs="FrankRuehl" w:hint="cs"/>
          <w:vanish/>
          <w:sz w:val="22"/>
          <w:szCs w:val="22"/>
          <w:shd w:val="clear" w:color="auto" w:fill="FFFF99"/>
          <w:rtl/>
        </w:rPr>
      </w:pPr>
      <w:r w:rsidRPr="008441CF">
        <w:rPr>
          <w:vanish/>
          <w:sz w:val="22"/>
          <w:szCs w:val="22"/>
          <w:shd w:val="clear" w:color="auto" w:fill="FFFF99"/>
          <w:rtl/>
        </w:rPr>
        <w:tab/>
      </w:r>
      <w:r w:rsidRPr="008441CF">
        <w:rPr>
          <w:rStyle w:val="default"/>
          <w:rFonts w:cs="FrankRuehl"/>
          <w:vanish/>
          <w:sz w:val="22"/>
          <w:szCs w:val="22"/>
          <w:shd w:val="clear" w:color="auto" w:fill="FFFF99"/>
          <w:rtl/>
        </w:rPr>
        <w:t>"</w:t>
      </w:r>
      <w:r w:rsidRPr="008441CF">
        <w:rPr>
          <w:rStyle w:val="default"/>
          <w:rFonts w:cs="FrankRuehl" w:hint="cs"/>
          <w:vanish/>
          <w:sz w:val="22"/>
          <w:szCs w:val="22"/>
          <w:shd w:val="clear" w:color="auto" w:fill="FFFF99"/>
          <w:rtl/>
        </w:rPr>
        <w:t xml:space="preserve">עובד בבנזן" - אדם החשוף לריכוז של בנזן באויר העולה על מחצית החשיפה המשוקללת </w:t>
      </w:r>
      <w:r w:rsidRPr="008441CF">
        <w:rPr>
          <w:rStyle w:val="default"/>
          <w:rFonts w:cs="FrankRuehl" w:hint="cs"/>
          <w:vanish/>
          <w:sz w:val="22"/>
          <w:szCs w:val="22"/>
          <w:u w:val="single"/>
          <w:shd w:val="clear" w:color="auto" w:fill="FFFF99"/>
          <w:rtl/>
        </w:rPr>
        <w:t>המרבית</w:t>
      </w:r>
      <w:r w:rsidRPr="008441CF">
        <w:rPr>
          <w:rStyle w:val="default"/>
          <w:rFonts w:cs="FrankRuehl" w:hint="cs"/>
          <w:vanish/>
          <w:sz w:val="22"/>
          <w:szCs w:val="22"/>
          <w:shd w:val="clear" w:color="auto" w:fill="FFFF99"/>
          <w:rtl/>
        </w:rPr>
        <w:t xml:space="preserve"> המות</w:t>
      </w:r>
      <w:r w:rsidRPr="008441CF">
        <w:rPr>
          <w:rStyle w:val="default"/>
          <w:rFonts w:cs="FrankRuehl"/>
          <w:vanish/>
          <w:sz w:val="22"/>
          <w:szCs w:val="22"/>
          <w:shd w:val="clear" w:color="auto" w:fill="FFFF99"/>
          <w:rtl/>
        </w:rPr>
        <w:t>ר</w:t>
      </w:r>
      <w:r w:rsidRPr="008441CF">
        <w:rPr>
          <w:rStyle w:val="default"/>
          <w:rFonts w:cs="FrankRuehl" w:hint="cs"/>
          <w:vanish/>
          <w:sz w:val="22"/>
          <w:szCs w:val="22"/>
          <w:shd w:val="clear" w:color="auto" w:fill="FFFF99"/>
          <w:rtl/>
        </w:rPr>
        <w:t>ת, או העובד בבנזן בעבודה או בתהליך עבודה מהנקובים בתוספת הראשונה, והוא עובד עבודה חלקית או מלאה יום אחד בשבוע לפחות, אלא אם כן קבע מפקח עבודה אזורי תקופה קצרה ממנה;</w:t>
      </w:r>
    </w:p>
    <w:p w:rsidR="00BD4419" w:rsidRPr="008441CF" w:rsidRDefault="00BD4419" w:rsidP="00BD4419">
      <w:pPr>
        <w:pStyle w:val="P00"/>
        <w:spacing w:before="0"/>
        <w:ind w:left="0" w:right="1134"/>
        <w:rPr>
          <w:rStyle w:val="default"/>
          <w:rFonts w:cs="FrankRuehl" w:hint="cs"/>
          <w:vanish/>
          <w:szCs w:val="20"/>
          <w:shd w:val="clear" w:color="auto" w:fill="FFFF99"/>
          <w:rtl/>
        </w:rPr>
      </w:pPr>
    </w:p>
    <w:p w:rsidR="00BD4419" w:rsidRPr="008441CF" w:rsidRDefault="00BD4419" w:rsidP="00BD4419">
      <w:pPr>
        <w:pStyle w:val="P00"/>
        <w:spacing w:before="0"/>
        <w:ind w:left="0" w:right="1134"/>
        <w:rPr>
          <w:rStyle w:val="default"/>
          <w:rFonts w:cs="FrankRuehl" w:hint="cs"/>
          <w:vanish/>
          <w:color w:val="FF0000"/>
          <w:szCs w:val="20"/>
          <w:shd w:val="clear" w:color="auto" w:fill="FFFF99"/>
          <w:rtl/>
        </w:rPr>
      </w:pPr>
      <w:r w:rsidRPr="008441CF">
        <w:rPr>
          <w:rStyle w:val="default"/>
          <w:rFonts w:cs="FrankRuehl" w:hint="cs"/>
          <w:vanish/>
          <w:color w:val="FF0000"/>
          <w:szCs w:val="20"/>
          <w:shd w:val="clear" w:color="auto" w:fill="FFFF99"/>
          <w:rtl/>
        </w:rPr>
        <w:t>מיום 28.10.2011</w:t>
      </w:r>
    </w:p>
    <w:p w:rsidR="00BD4419" w:rsidRPr="008441CF" w:rsidRDefault="00BD4419" w:rsidP="00BD4419">
      <w:pPr>
        <w:pStyle w:val="P00"/>
        <w:spacing w:before="0"/>
        <w:ind w:left="0" w:right="1134"/>
        <w:rPr>
          <w:rStyle w:val="default"/>
          <w:rFonts w:cs="FrankRuehl" w:hint="cs"/>
          <w:vanish/>
          <w:szCs w:val="20"/>
          <w:shd w:val="clear" w:color="auto" w:fill="FFFF99"/>
          <w:rtl/>
        </w:rPr>
      </w:pPr>
      <w:r w:rsidRPr="008441CF">
        <w:rPr>
          <w:rStyle w:val="default"/>
          <w:rFonts w:cs="FrankRuehl" w:hint="cs"/>
          <w:b/>
          <w:bCs/>
          <w:vanish/>
          <w:szCs w:val="20"/>
          <w:shd w:val="clear" w:color="auto" w:fill="FFFF99"/>
          <w:rtl/>
        </w:rPr>
        <w:t>תק' תשע"א-2011</w:t>
      </w:r>
    </w:p>
    <w:p w:rsidR="00BD4419" w:rsidRPr="008441CF" w:rsidRDefault="00BD4419" w:rsidP="00BD4419">
      <w:pPr>
        <w:pStyle w:val="P00"/>
        <w:spacing w:before="0"/>
        <w:ind w:left="0" w:right="1134"/>
        <w:rPr>
          <w:rStyle w:val="default"/>
          <w:rFonts w:cs="FrankRuehl" w:hint="cs"/>
          <w:vanish/>
          <w:szCs w:val="20"/>
          <w:shd w:val="clear" w:color="auto" w:fill="FFFF99"/>
          <w:rtl/>
        </w:rPr>
      </w:pPr>
      <w:hyperlink r:id="rId7" w:history="1">
        <w:r w:rsidRPr="008441CF">
          <w:rPr>
            <w:rStyle w:val="Hyperlink"/>
            <w:rFonts w:hint="cs"/>
            <w:vanish/>
            <w:szCs w:val="20"/>
            <w:shd w:val="clear" w:color="auto" w:fill="FFFF99"/>
            <w:rtl/>
          </w:rPr>
          <w:t>ק"ת תשע"א מס' 7028</w:t>
        </w:r>
      </w:hyperlink>
      <w:r w:rsidRPr="008441CF">
        <w:rPr>
          <w:rStyle w:val="default"/>
          <w:rFonts w:cs="FrankRuehl" w:hint="cs"/>
          <w:vanish/>
          <w:szCs w:val="20"/>
          <w:shd w:val="clear" w:color="auto" w:fill="FFFF99"/>
          <w:rtl/>
        </w:rPr>
        <w:t xml:space="preserve"> מיום 29.8.2011 עמ' 1333</w:t>
      </w:r>
    </w:p>
    <w:p w:rsidR="00BD4419" w:rsidRPr="00BD4419" w:rsidRDefault="00BD4419" w:rsidP="00BD4419">
      <w:pPr>
        <w:pStyle w:val="P00"/>
        <w:ind w:left="0" w:right="1134"/>
        <w:rPr>
          <w:rStyle w:val="default"/>
          <w:rFonts w:cs="FrankRuehl" w:hint="cs"/>
          <w:sz w:val="2"/>
          <w:szCs w:val="2"/>
          <w:shd w:val="clear" w:color="auto" w:fill="FFFF99"/>
          <w:rtl/>
        </w:rPr>
      </w:pPr>
      <w:r w:rsidRPr="008441CF">
        <w:rPr>
          <w:vanish/>
          <w:sz w:val="22"/>
          <w:szCs w:val="22"/>
          <w:shd w:val="clear" w:color="auto" w:fill="FFFF99"/>
          <w:rtl/>
        </w:rPr>
        <w:tab/>
      </w:r>
      <w:r w:rsidRPr="008441CF">
        <w:rPr>
          <w:rStyle w:val="default"/>
          <w:rFonts w:cs="FrankRuehl"/>
          <w:vanish/>
          <w:sz w:val="22"/>
          <w:szCs w:val="22"/>
          <w:shd w:val="clear" w:color="auto" w:fill="FFFF99"/>
          <w:rtl/>
        </w:rPr>
        <w:t>"</w:t>
      </w:r>
      <w:r w:rsidRPr="008441CF">
        <w:rPr>
          <w:rStyle w:val="default"/>
          <w:rFonts w:cs="FrankRuehl" w:hint="cs"/>
          <w:vanish/>
          <w:sz w:val="22"/>
          <w:szCs w:val="22"/>
          <w:shd w:val="clear" w:color="auto" w:fill="FFFF99"/>
          <w:rtl/>
        </w:rPr>
        <w:t xml:space="preserve">עובד בבנזן" - אדם החשוף לריכוז של בנזן באויר העולה על </w:t>
      </w:r>
      <w:r w:rsidRPr="008441CF">
        <w:rPr>
          <w:rStyle w:val="default"/>
          <w:rFonts w:cs="FrankRuehl" w:hint="cs"/>
          <w:strike/>
          <w:vanish/>
          <w:sz w:val="22"/>
          <w:szCs w:val="22"/>
          <w:shd w:val="clear" w:color="auto" w:fill="FFFF99"/>
          <w:rtl/>
        </w:rPr>
        <w:t>מחצית החשיפה המשוקללת המרבית המות</w:t>
      </w:r>
      <w:r w:rsidRPr="008441CF">
        <w:rPr>
          <w:rStyle w:val="default"/>
          <w:rFonts w:cs="FrankRuehl"/>
          <w:strike/>
          <w:vanish/>
          <w:sz w:val="22"/>
          <w:szCs w:val="22"/>
          <w:shd w:val="clear" w:color="auto" w:fill="FFFF99"/>
          <w:rtl/>
        </w:rPr>
        <w:t>ר</w:t>
      </w:r>
      <w:r w:rsidRPr="008441CF">
        <w:rPr>
          <w:rStyle w:val="default"/>
          <w:rFonts w:cs="FrankRuehl" w:hint="cs"/>
          <w:strike/>
          <w:vanish/>
          <w:sz w:val="22"/>
          <w:szCs w:val="22"/>
          <w:shd w:val="clear" w:color="auto" w:fill="FFFF99"/>
          <w:rtl/>
        </w:rPr>
        <w:t>ת</w:t>
      </w:r>
      <w:r w:rsidRPr="008441CF">
        <w:rPr>
          <w:rStyle w:val="default"/>
          <w:rFonts w:cs="FrankRuehl" w:hint="cs"/>
          <w:vanish/>
          <w:sz w:val="22"/>
          <w:szCs w:val="22"/>
          <w:shd w:val="clear" w:color="auto" w:fill="FFFF99"/>
          <w:rtl/>
        </w:rPr>
        <w:t xml:space="preserve"> </w:t>
      </w:r>
      <w:r w:rsidRPr="008441CF">
        <w:rPr>
          <w:rStyle w:val="default"/>
          <w:rFonts w:cs="FrankRuehl" w:hint="cs"/>
          <w:vanish/>
          <w:sz w:val="22"/>
          <w:szCs w:val="22"/>
          <w:u w:val="single"/>
          <w:shd w:val="clear" w:color="auto" w:fill="FFFF99"/>
          <w:rtl/>
        </w:rPr>
        <w:t>רמת הפעולה</w:t>
      </w:r>
      <w:r w:rsidRPr="008441CF">
        <w:rPr>
          <w:rStyle w:val="default"/>
          <w:rFonts w:cs="FrankRuehl" w:hint="cs"/>
          <w:vanish/>
          <w:sz w:val="22"/>
          <w:szCs w:val="22"/>
          <w:shd w:val="clear" w:color="auto" w:fill="FFFF99"/>
          <w:rtl/>
        </w:rPr>
        <w:t>, או העובד בבנזן בעבודה או בתהליך עבודה מהנקובים בתוספת הראשונה, והוא עובד עבודה חלקית או מלאה יום אחד בשבוע לפחות, אלא אם כן קבע מפקח עבודה אזורי תקופה קצרה ממנה;</w:t>
      </w:r>
      <w:bookmarkEnd w:id="1"/>
    </w:p>
    <w:p w:rsidR="00B1344E" w:rsidRDefault="00B1344E">
      <w:pPr>
        <w:pStyle w:val="P00"/>
        <w:spacing w:before="72"/>
        <w:ind w:left="0" w:right="1134"/>
        <w:rPr>
          <w:rStyle w:val="default"/>
          <w:rFonts w:cs="FrankRuehl" w:hint="cs"/>
          <w:rtl/>
        </w:rPr>
      </w:pPr>
      <w:r>
        <w:rPr>
          <w:lang w:val="he-IL"/>
        </w:rPr>
        <w:pict>
          <v:rect id="_x0000_s1028" style="position:absolute;left:0;text-align:left;margin-left:464.5pt;margin-top:8.05pt;width:75.05pt;height:12.7pt;z-index:251633152" o:allowincell="f" filled="f" stroked="f" strokecolor="lime" strokeweight=".25pt">
            <v:textbox style="mso-next-textbox:#_x0000_s1028" inset="0,0,0,0">
              <w:txbxContent>
                <w:p w:rsidR="00B1344E" w:rsidRDefault="00B134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חשיפה משוקללת מרבית מותרת" - הרמה המשוקללת המרבית של בנזן באוויר, סמוך</w:t>
      </w:r>
      <w:r>
        <w:rPr>
          <w:rStyle w:val="default"/>
          <w:rFonts w:cs="FrankRuehl"/>
          <w:rtl/>
        </w:rPr>
        <w:t xml:space="preserve"> </w:t>
      </w:r>
      <w:r>
        <w:rPr>
          <w:rStyle w:val="default"/>
          <w:rFonts w:cs="FrankRuehl" w:hint="cs"/>
          <w:rtl/>
        </w:rPr>
        <w:t>לאזור הנשימה של העובד, אשר עד אליה מותרת חשיפה במשך יום עבודה של 8 שעות מתוך יממה;</w:t>
      </w:r>
    </w:p>
    <w:p w:rsidR="00B1344E" w:rsidRPr="008441CF" w:rsidRDefault="00B1344E">
      <w:pPr>
        <w:pStyle w:val="P00"/>
        <w:spacing w:before="0"/>
        <w:ind w:left="0" w:right="1134"/>
        <w:rPr>
          <w:rFonts w:hint="cs"/>
          <w:b/>
          <w:bCs/>
          <w:vanish/>
          <w:szCs w:val="20"/>
          <w:shd w:val="clear" w:color="auto" w:fill="FFFF99"/>
          <w:rtl/>
        </w:rPr>
      </w:pPr>
      <w:bookmarkStart w:id="2" w:name="Rov28"/>
      <w:r w:rsidRPr="008441CF">
        <w:rPr>
          <w:rFonts w:hint="cs"/>
          <w:vanish/>
          <w:color w:val="FF0000"/>
          <w:szCs w:val="20"/>
          <w:shd w:val="clear" w:color="auto" w:fill="FFFF99"/>
          <w:rtl/>
        </w:rPr>
        <w:t>מיום 7.4.1999</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תשנ"ט-1999</w:t>
      </w:r>
    </w:p>
    <w:p w:rsidR="00B1344E" w:rsidRPr="008441CF" w:rsidRDefault="00B1344E">
      <w:pPr>
        <w:pStyle w:val="P00"/>
        <w:tabs>
          <w:tab w:val="clear" w:pos="6259"/>
        </w:tabs>
        <w:spacing w:before="0"/>
        <w:ind w:left="0" w:right="1134"/>
        <w:rPr>
          <w:rFonts w:hint="cs"/>
          <w:vanish/>
          <w:szCs w:val="20"/>
          <w:shd w:val="clear" w:color="auto" w:fill="FFFF99"/>
          <w:rtl/>
        </w:rPr>
      </w:pPr>
      <w:hyperlink r:id="rId8" w:history="1">
        <w:r w:rsidRPr="008441CF">
          <w:rPr>
            <w:rStyle w:val="Hyperlink"/>
            <w:rFonts w:hint="cs"/>
            <w:vanish/>
            <w:szCs w:val="20"/>
            <w:shd w:val="clear" w:color="auto" w:fill="FFFF99"/>
            <w:rtl/>
          </w:rPr>
          <w:t>ק"ת תשנ"ט מס' 5958</w:t>
        </w:r>
      </w:hyperlink>
      <w:r w:rsidRPr="008441CF">
        <w:rPr>
          <w:rFonts w:hint="cs"/>
          <w:vanish/>
          <w:szCs w:val="20"/>
          <w:shd w:val="clear" w:color="auto" w:fill="FFFF99"/>
          <w:rtl/>
        </w:rPr>
        <w:t xml:space="preserve"> מיום 8.3.1999 עמ' 473</w:t>
      </w:r>
    </w:p>
    <w:p w:rsidR="00B1344E" w:rsidRPr="008441CF" w:rsidRDefault="00B1344E">
      <w:pPr>
        <w:pStyle w:val="P00"/>
        <w:tabs>
          <w:tab w:val="clear" w:pos="6259"/>
        </w:tabs>
        <w:spacing w:before="0"/>
        <w:ind w:left="0" w:right="1134"/>
        <w:rPr>
          <w:rFonts w:hint="cs"/>
          <w:b/>
          <w:bCs/>
          <w:vanish/>
          <w:szCs w:val="20"/>
          <w:shd w:val="clear" w:color="auto" w:fill="FFFF99"/>
          <w:rtl/>
        </w:rPr>
      </w:pPr>
      <w:r w:rsidRPr="008441CF">
        <w:rPr>
          <w:rFonts w:hint="cs"/>
          <w:b/>
          <w:bCs/>
          <w:vanish/>
          <w:szCs w:val="20"/>
          <w:shd w:val="clear" w:color="auto" w:fill="FFFF99"/>
          <w:rtl/>
        </w:rPr>
        <w:t>החלפת הגדרת "חשיפה משוקללת מותרת" בהגדרת "חשיפה משוקללת מרבית מותרת"</w:t>
      </w:r>
    </w:p>
    <w:p w:rsidR="00B1344E" w:rsidRPr="008441CF" w:rsidRDefault="00B1344E">
      <w:pPr>
        <w:pStyle w:val="P00"/>
        <w:tabs>
          <w:tab w:val="clear" w:pos="6259"/>
        </w:tabs>
        <w:ind w:left="0" w:right="1134"/>
        <w:rPr>
          <w:rFonts w:hint="cs"/>
          <w:vanish/>
          <w:szCs w:val="20"/>
          <w:shd w:val="clear" w:color="auto" w:fill="FFFF99"/>
          <w:rtl/>
        </w:rPr>
      </w:pPr>
      <w:r w:rsidRPr="008441CF">
        <w:rPr>
          <w:rFonts w:hint="cs"/>
          <w:vanish/>
          <w:szCs w:val="20"/>
          <w:shd w:val="clear" w:color="auto" w:fill="FFFF99"/>
          <w:rtl/>
        </w:rPr>
        <w:t>הנוסח הקודם:</w:t>
      </w:r>
    </w:p>
    <w:p w:rsidR="00B1344E" w:rsidRDefault="00B1344E">
      <w:pPr>
        <w:pStyle w:val="P00"/>
        <w:tabs>
          <w:tab w:val="clear" w:pos="6259"/>
        </w:tabs>
        <w:spacing w:before="0"/>
        <w:ind w:left="0" w:right="1134"/>
        <w:rPr>
          <w:rFonts w:hint="cs"/>
          <w:strike/>
          <w:sz w:val="2"/>
          <w:szCs w:val="2"/>
          <w:rtl/>
        </w:rPr>
      </w:pPr>
      <w:r w:rsidRPr="008441CF">
        <w:rPr>
          <w:rFonts w:hint="cs"/>
          <w:vanish/>
          <w:sz w:val="22"/>
          <w:szCs w:val="22"/>
          <w:shd w:val="clear" w:color="auto" w:fill="FFFF99"/>
          <w:rtl/>
        </w:rPr>
        <w:tab/>
      </w:r>
      <w:r w:rsidRPr="008441CF">
        <w:rPr>
          <w:rFonts w:hint="cs"/>
          <w:strike/>
          <w:vanish/>
          <w:sz w:val="22"/>
          <w:szCs w:val="22"/>
          <w:shd w:val="clear" w:color="auto" w:fill="FFFF99"/>
          <w:rtl/>
        </w:rPr>
        <w:t xml:space="preserve">"חשיפה משוקללת מותרת" </w:t>
      </w:r>
      <w:r w:rsidRPr="008441CF">
        <w:rPr>
          <w:strike/>
          <w:vanish/>
          <w:sz w:val="22"/>
          <w:szCs w:val="22"/>
          <w:shd w:val="clear" w:color="auto" w:fill="FFFF99"/>
          <w:rtl/>
        </w:rPr>
        <w:t>–</w:t>
      </w:r>
      <w:r w:rsidRPr="008441CF">
        <w:rPr>
          <w:rFonts w:hint="cs"/>
          <w:strike/>
          <w:vanish/>
          <w:sz w:val="22"/>
          <w:szCs w:val="22"/>
          <w:shd w:val="clear" w:color="auto" w:fill="FFFF99"/>
          <w:rtl/>
        </w:rPr>
        <w:t xml:space="preserve"> הרמת המשוקללת המרבית של בנזן באויר, סמוך לאזור הנשימה של העובד, אשר לגביה מותרת חשיפה במשך יום עבודה של 8 שעות מתוך יממה;</w:t>
      </w:r>
      <w:bookmarkEnd w:id="2"/>
    </w:p>
    <w:p w:rsidR="00B1344E" w:rsidRDefault="00B1344E">
      <w:pPr>
        <w:pStyle w:val="P00"/>
        <w:spacing w:before="72"/>
        <w:ind w:left="0" w:right="1134"/>
        <w:rPr>
          <w:rStyle w:val="default"/>
          <w:rFonts w:cs="FrankRuehl" w:hint="cs"/>
          <w:rtl/>
        </w:rPr>
      </w:pPr>
      <w:r>
        <w:rPr>
          <w:lang w:val="he-IL"/>
        </w:rPr>
        <w:pict>
          <v:rect id="_x0000_s1029" style="position:absolute;left:0;text-align:left;margin-left:464.5pt;margin-top:8.05pt;width:75.05pt;height:10.75pt;z-index:251634176" o:allowincell="f" filled="f" stroked="f" strokecolor="lime" strokeweight=".25pt">
            <v:textbox style="mso-next-textbox:#_x0000_s1029" inset="0,0,0,0">
              <w:txbxContent>
                <w:p w:rsidR="00B1344E" w:rsidRDefault="00B1344E">
                  <w:pPr>
                    <w:spacing w:line="160" w:lineRule="exact"/>
                    <w:jc w:val="left"/>
                    <w:rPr>
                      <w:rFonts w:cs="Miriam"/>
                      <w:noProof/>
                      <w:szCs w:val="18"/>
                      <w:rtl/>
                    </w:rPr>
                  </w:pPr>
                  <w:r>
                    <w:rPr>
                      <w:rFonts w:cs="Miriam"/>
                      <w:szCs w:val="18"/>
                      <w:rtl/>
                    </w:rPr>
                    <w:t>ת</w:t>
                  </w:r>
                  <w:r>
                    <w:rPr>
                      <w:rFonts w:cs="Miriam" w:hint="cs"/>
                      <w:szCs w:val="18"/>
                      <w:rtl/>
                    </w:rPr>
                    <w:t>ק' תשנ"ט-</w:t>
                  </w:r>
                  <w:r>
                    <w:rPr>
                      <w:rFonts w:cs="Miriam"/>
                      <w:szCs w:val="18"/>
                      <w:rtl/>
                    </w:rPr>
                    <w:t>1999</w:t>
                  </w:r>
                </w:p>
              </w:txbxContent>
            </v:textbox>
            <w10:anchorlock/>
          </v:rect>
        </w:pict>
      </w:r>
      <w:r>
        <w:rPr>
          <w:rtl/>
        </w:rPr>
        <w:tab/>
      </w:r>
      <w:r>
        <w:rPr>
          <w:rStyle w:val="default"/>
          <w:rFonts w:cs="FrankRuehl"/>
          <w:rtl/>
        </w:rPr>
        <w:t>"</w:t>
      </w:r>
      <w:r>
        <w:rPr>
          <w:rStyle w:val="default"/>
          <w:rFonts w:cs="FrankRuehl" w:hint="cs"/>
          <w:rtl/>
        </w:rPr>
        <w:t>חשיפה מרבית מותרת לזמן קצר" - הרמה המרבית של בנזן באוויר, סמוך לאזור הנשימה של העובד, אשר עד אליה מותרת חשיפה של עד 15 דקות בכל פעם, לא יותר מ-4 פעמים ב</w:t>
      </w:r>
      <w:r>
        <w:rPr>
          <w:rStyle w:val="default"/>
          <w:rFonts w:cs="FrankRuehl"/>
          <w:rtl/>
        </w:rPr>
        <w:t>י</w:t>
      </w:r>
      <w:r>
        <w:rPr>
          <w:rStyle w:val="default"/>
          <w:rFonts w:cs="FrankRuehl" w:hint="cs"/>
          <w:rtl/>
        </w:rPr>
        <w:t>ום עבודה של 8 שעות מתוך יממה, במרווח של 60 דקות לפחות בין פעם לפעם, ובתנאי שרמת החשיפה הכוללת ל-8 שעות עבודה ביממה, תהיה נמוכה מרמת החשיפה המשוקללת המרבית המותרת;</w:t>
      </w:r>
    </w:p>
    <w:p w:rsidR="00B1344E" w:rsidRPr="008441CF" w:rsidRDefault="00B1344E">
      <w:pPr>
        <w:pStyle w:val="P00"/>
        <w:spacing w:before="0"/>
        <w:ind w:left="0" w:right="1134"/>
        <w:rPr>
          <w:rFonts w:hint="cs"/>
          <w:b/>
          <w:bCs/>
          <w:vanish/>
          <w:szCs w:val="20"/>
          <w:shd w:val="clear" w:color="auto" w:fill="FFFF99"/>
          <w:rtl/>
        </w:rPr>
      </w:pPr>
      <w:bookmarkStart w:id="3" w:name="Rov29"/>
      <w:r w:rsidRPr="008441CF">
        <w:rPr>
          <w:rFonts w:hint="cs"/>
          <w:vanish/>
          <w:color w:val="FF0000"/>
          <w:szCs w:val="20"/>
          <w:shd w:val="clear" w:color="auto" w:fill="FFFF99"/>
          <w:rtl/>
        </w:rPr>
        <w:t>מיום 7.4.1999</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תשנ"ט-1999</w:t>
      </w:r>
    </w:p>
    <w:p w:rsidR="00B1344E" w:rsidRPr="008441CF" w:rsidRDefault="00B1344E">
      <w:pPr>
        <w:pStyle w:val="P00"/>
        <w:tabs>
          <w:tab w:val="clear" w:pos="6259"/>
        </w:tabs>
        <w:spacing w:before="0"/>
        <w:ind w:left="0" w:right="1134"/>
        <w:rPr>
          <w:rFonts w:hint="cs"/>
          <w:vanish/>
          <w:szCs w:val="20"/>
          <w:shd w:val="clear" w:color="auto" w:fill="FFFF99"/>
          <w:rtl/>
        </w:rPr>
      </w:pPr>
      <w:hyperlink r:id="rId9" w:history="1">
        <w:r w:rsidRPr="008441CF">
          <w:rPr>
            <w:rStyle w:val="Hyperlink"/>
            <w:rFonts w:hint="cs"/>
            <w:vanish/>
            <w:szCs w:val="20"/>
            <w:shd w:val="clear" w:color="auto" w:fill="FFFF99"/>
            <w:rtl/>
          </w:rPr>
          <w:t>ק"ת תשנ"ט מס' 5958</w:t>
        </w:r>
      </w:hyperlink>
      <w:r w:rsidRPr="008441CF">
        <w:rPr>
          <w:rFonts w:hint="cs"/>
          <w:vanish/>
          <w:szCs w:val="20"/>
          <w:shd w:val="clear" w:color="auto" w:fill="FFFF99"/>
          <w:rtl/>
        </w:rPr>
        <w:t xml:space="preserve"> מיום 8.3.1999 עמ' 473</w:t>
      </w:r>
    </w:p>
    <w:p w:rsidR="00B1344E" w:rsidRPr="008441CF" w:rsidRDefault="00B1344E">
      <w:pPr>
        <w:pStyle w:val="P00"/>
        <w:tabs>
          <w:tab w:val="clear" w:pos="6259"/>
        </w:tabs>
        <w:spacing w:before="0"/>
        <w:ind w:left="0" w:right="1134"/>
        <w:rPr>
          <w:rFonts w:hint="cs"/>
          <w:b/>
          <w:bCs/>
          <w:vanish/>
          <w:szCs w:val="20"/>
          <w:shd w:val="clear" w:color="auto" w:fill="FFFF99"/>
          <w:rtl/>
        </w:rPr>
      </w:pPr>
      <w:r w:rsidRPr="008441CF">
        <w:rPr>
          <w:rFonts w:hint="cs"/>
          <w:b/>
          <w:bCs/>
          <w:vanish/>
          <w:szCs w:val="20"/>
          <w:shd w:val="clear" w:color="auto" w:fill="FFFF99"/>
          <w:rtl/>
        </w:rPr>
        <w:t>החלפת הגדרת "חשיפה מרבית מותרת" בהגדרת "חשיפה מרבית מותרת לזמן קצר"</w:t>
      </w:r>
    </w:p>
    <w:p w:rsidR="00B1344E" w:rsidRPr="008441CF" w:rsidRDefault="00B1344E">
      <w:pPr>
        <w:pStyle w:val="P00"/>
        <w:tabs>
          <w:tab w:val="clear" w:pos="6259"/>
        </w:tabs>
        <w:ind w:left="0" w:right="1134"/>
        <w:rPr>
          <w:rFonts w:hint="cs"/>
          <w:vanish/>
          <w:szCs w:val="20"/>
          <w:shd w:val="clear" w:color="auto" w:fill="FFFF99"/>
          <w:rtl/>
        </w:rPr>
      </w:pPr>
      <w:r w:rsidRPr="008441CF">
        <w:rPr>
          <w:rFonts w:hint="cs"/>
          <w:vanish/>
          <w:szCs w:val="20"/>
          <w:shd w:val="clear" w:color="auto" w:fill="FFFF99"/>
          <w:rtl/>
        </w:rPr>
        <w:t>הנוסח הקודם:</w:t>
      </w:r>
    </w:p>
    <w:p w:rsidR="00B1344E" w:rsidRDefault="00B1344E">
      <w:pPr>
        <w:pStyle w:val="P00"/>
        <w:tabs>
          <w:tab w:val="clear" w:pos="6259"/>
        </w:tabs>
        <w:spacing w:before="0"/>
        <w:ind w:left="0" w:right="1134"/>
        <w:rPr>
          <w:rFonts w:hint="cs"/>
          <w:strike/>
          <w:sz w:val="2"/>
          <w:szCs w:val="2"/>
          <w:rtl/>
        </w:rPr>
      </w:pPr>
      <w:r w:rsidRPr="008441CF">
        <w:rPr>
          <w:rFonts w:hint="cs"/>
          <w:vanish/>
          <w:sz w:val="22"/>
          <w:szCs w:val="22"/>
          <w:shd w:val="clear" w:color="auto" w:fill="FFFF99"/>
          <w:rtl/>
        </w:rPr>
        <w:tab/>
      </w:r>
      <w:r w:rsidRPr="008441CF">
        <w:rPr>
          <w:rFonts w:hint="cs"/>
          <w:strike/>
          <w:vanish/>
          <w:sz w:val="22"/>
          <w:szCs w:val="22"/>
          <w:shd w:val="clear" w:color="auto" w:fill="FFFF99"/>
          <w:rtl/>
        </w:rPr>
        <w:t xml:space="preserve">"חשיפה מרבית מותרת" </w:t>
      </w:r>
      <w:r w:rsidRPr="008441CF">
        <w:rPr>
          <w:strike/>
          <w:vanish/>
          <w:sz w:val="22"/>
          <w:szCs w:val="22"/>
          <w:shd w:val="clear" w:color="auto" w:fill="FFFF99"/>
          <w:rtl/>
        </w:rPr>
        <w:t>–</w:t>
      </w:r>
      <w:r w:rsidRPr="008441CF">
        <w:rPr>
          <w:rFonts w:hint="cs"/>
          <w:strike/>
          <w:vanish/>
          <w:sz w:val="22"/>
          <w:szCs w:val="22"/>
          <w:shd w:val="clear" w:color="auto" w:fill="FFFF99"/>
          <w:rtl/>
        </w:rPr>
        <w:t xml:space="preserve"> הרמה המרבית של בנזן באויר, סמוך לאזור הנשימה של העובד, אשר לגביה מותרת חשיפה של עד 15 דקות בכל פעם, לא יותר מ-4 פעמים ביום עבודה של 8 שעות מתוך יממה, במרווח של 60 דקות לפחות בין פעם לפעם;</w:t>
      </w:r>
      <w:bookmarkEnd w:id="3"/>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עבודה" - ייצור, שימוש, עיבוד, טיפול, טלטול, או עבודת אחזקה;</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טיפול" - אחסון, סידור, הרכבה</w:t>
      </w:r>
      <w:r>
        <w:rPr>
          <w:rStyle w:val="default"/>
          <w:rFonts w:cs="FrankRuehl"/>
          <w:rtl/>
        </w:rPr>
        <w:t xml:space="preserve">, </w:t>
      </w:r>
      <w:r>
        <w:rPr>
          <w:rStyle w:val="default"/>
          <w:rFonts w:cs="FrankRuehl" w:hint="cs"/>
          <w:rtl/>
        </w:rPr>
        <w:t>תיקון, ציפוי, פירוק, חידוש או ניקוי;</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טלטול" - הובלה, הולכה, שינוע, העברה ממקום למקום, מילוי, הרקה, העמסה או פריקה;</w:t>
      </w:r>
    </w:p>
    <w:p w:rsidR="00B1344E" w:rsidRDefault="00B1344E">
      <w:pPr>
        <w:pStyle w:val="P00"/>
        <w:spacing w:before="72"/>
        <w:ind w:left="0" w:right="1134"/>
        <w:rPr>
          <w:rStyle w:val="default"/>
          <w:rFonts w:cs="FrankRuehl" w:hint="cs"/>
          <w:rtl/>
        </w:rPr>
      </w:pPr>
      <w:r>
        <w:rPr>
          <w:lang w:val="he-IL"/>
        </w:rPr>
        <w:pict>
          <v:rect id="_x0000_s1030" style="position:absolute;left:0;text-align:left;margin-left:464.5pt;margin-top:8.05pt;width:75.05pt;height:13.6pt;z-index:251635200" o:allowincell="f" filled="f" stroked="f" strokecolor="lime" strokeweight=".25pt">
            <v:textbox style="mso-next-textbox:#_x0000_s1030" inset="0,0,0,0">
              <w:txbxContent>
                <w:p w:rsidR="00B1344E" w:rsidRDefault="00B1344E">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 xml:space="preserve">רופא מורשה" - </w:t>
      </w:r>
      <w:r>
        <w:rPr>
          <w:rStyle w:val="default"/>
          <w:rFonts w:cs="FrankRuehl"/>
          <w:rtl/>
        </w:rPr>
        <w:t>ר</w:t>
      </w:r>
      <w:r>
        <w:rPr>
          <w:rStyle w:val="default"/>
          <w:rFonts w:cs="FrankRuehl" w:hint="cs"/>
          <w:rtl/>
        </w:rPr>
        <w:t>ופא מומחה לרפואה תעסוקתית וכן רופא של שירות רפואי מוסמך ששר העבודה והרווחה, בהסכמת שר הבריאות, הרשהו לענין תקנות אלה;</w:t>
      </w:r>
    </w:p>
    <w:p w:rsidR="00B1344E" w:rsidRPr="008441CF" w:rsidRDefault="00B1344E">
      <w:pPr>
        <w:pStyle w:val="P00"/>
        <w:spacing w:before="0"/>
        <w:ind w:left="0" w:right="1134"/>
        <w:rPr>
          <w:rFonts w:hint="cs"/>
          <w:b/>
          <w:bCs/>
          <w:vanish/>
          <w:szCs w:val="20"/>
          <w:shd w:val="clear" w:color="auto" w:fill="FFFF99"/>
          <w:rtl/>
        </w:rPr>
      </w:pPr>
      <w:bookmarkStart w:id="4" w:name="Rov30"/>
      <w:r w:rsidRPr="008441CF">
        <w:rPr>
          <w:rFonts w:hint="cs"/>
          <w:vanish/>
          <w:color w:val="FF0000"/>
          <w:szCs w:val="20"/>
          <w:shd w:val="clear" w:color="auto" w:fill="FFFF99"/>
          <w:rtl/>
        </w:rPr>
        <w:t>מיום 9.1.1992</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תשנ"ב-1992</w:t>
      </w:r>
    </w:p>
    <w:p w:rsidR="00B1344E" w:rsidRPr="008441CF" w:rsidRDefault="00B1344E">
      <w:pPr>
        <w:pStyle w:val="P00"/>
        <w:tabs>
          <w:tab w:val="clear" w:pos="6259"/>
        </w:tabs>
        <w:spacing w:before="0"/>
        <w:ind w:left="0" w:right="1134"/>
        <w:rPr>
          <w:rFonts w:hint="cs"/>
          <w:vanish/>
          <w:szCs w:val="20"/>
          <w:shd w:val="clear" w:color="auto" w:fill="FFFF99"/>
          <w:rtl/>
        </w:rPr>
      </w:pPr>
      <w:hyperlink r:id="rId10" w:history="1">
        <w:r w:rsidRPr="008441CF">
          <w:rPr>
            <w:rStyle w:val="Hyperlink"/>
            <w:rFonts w:hint="cs"/>
            <w:vanish/>
            <w:szCs w:val="20"/>
            <w:shd w:val="clear" w:color="auto" w:fill="FFFF99"/>
            <w:rtl/>
          </w:rPr>
          <w:t>ק"ת תשנ"ב מס' 5413</w:t>
        </w:r>
      </w:hyperlink>
      <w:r w:rsidRPr="008441CF">
        <w:rPr>
          <w:rFonts w:hint="cs"/>
          <w:vanish/>
          <w:szCs w:val="20"/>
          <w:shd w:val="clear" w:color="auto" w:fill="FFFF99"/>
          <w:rtl/>
        </w:rPr>
        <w:t xml:space="preserve"> מיום 9.1.1992 עמ' 643</w:t>
      </w:r>
    </w:p>
    <w:p w:rsidR="00B1344E" w:rsidRPr="008441CF" w:rsidRDefault="00B1344E">
      <w:pPr>
        <w:pStyle w:val="P00"/>
        <w:tabs>
          <w:tab w:val="clear" w:pos="6259"/>
        </w:tabs>
        <w:spacing w:before="0"/>
        <w:ind w:left="0" w:right="1134"/>
        <w:rPr>
          <w:rFonts w:hint="cs"/>
          <w:b/>
          <w:bCs/>
          <w:vanish/>
          <w:szCs w:val="20"/>
          <w:shd w:val="clear" w:color="auto" w:fill="FFFF99"/>
          <w:rtl/>
        </w:rPr>
      </w:pPr>
      <w:r w:rsidRPr="008441CF">
        <w:rPr>
          <w:rFonts w:hint="cs"/>
          <w:b/>
          <w:bCs/>
          <w:vanish/>
          <w:szCs w:val="20"/>
          <w:shd w:val="clear" w:color="auto" w:fill="FFFF99"/>
          <w:rtl/>
        </w:rPr>
        <w:t>החלפת הגדרת "רופא מורשה"</w:t>
      </w:r>
    </w:p>
    <w:p w:rsidR="00B1344E" w:rsidRPr="008441CF" w:rsidRDefault="00B1344E">
      <w:pPr>
        <w:pStyle w:val="P00"/>
        <w:tabs>
          <w:tab w:val="clear" w:pos="6259"/>
        </w:tabs>
        <w:ind w:left="0" w:right="1134"/>
        <w:rPr>
          <w:rFonts w:hint="cs"/>
          <w:vanish/>
          <w:szCs w:val="20"/>
          <w:shd w:val="clear" w:color="auto" w:fill="FFFF99"/>
          <w:rtl/>
        </w:rPr>
      </w:pPr>
      <w:r w:rsidRPr="008441CF">
        <w:rPr>
          <w:rFonts w:hint="cs"/>
          <w:vanish/>
          <w:szCs w:val="20"/>
          <w:shd w:val="clear" w:color="auto" w:fill="FFFF99"/>
          <w:rtl/>
        </w:rPr>
        <w:t>הנוסח הקודם:</w:t>
      </w:r>
    </w:p>
    <w:p w:rsidR="00B1344E" w:rsidRDefault="00B1344E">
      <w:pPr>
        <w:pStyle w:val="P00"/>
        <w:tabs>
          <w:tab w:val="clear" w:pos="6259"/>
        </w:tabs>
        <w:spacing w:before="0"/>
        <w:ind w:left="0" w:right="1134"/>
        <w:rPr>
          <w:rFonts w:hint="cs"/>
          <w:strike/>
          <w:sz w:val="2"/>
          <w:szCs w:val="2"/>
          <w:rtl/>
        </w:rPr>
      </w:pPr>
      <w:r w:rsidRPr="008441CF">
        <w:rPr>
          <w:rFonts w:hint="cs"/>
          <w:vanish/>
          <w:sz w:val="22"/>
          <w:szCs w:val="22"/>
          <w:shd w:val="clear" w:color="auto" w:fill="FFFF99"/>
          <w:rtl/>
        </w:rPr>
        <w:tab/>
        <w:t>"</w:t>
      </w:r>
      <w:r w:rsidRPr="008441CF">
        <w:rPr>
          <w:rFonts w:hint="cs"/>
          <w:strike/>
          <w:vanish/>
          <w:sz w:val="22"/>
          <w:szCs w:val="22"/>
          <w:shd w:val="clear" w:color="auto" w:fill="FFFF99"/>
          <w:rtl/>
        </w:rPr>
        <w:t xml:space="preserve">רופא מורשה" </w:t>
      </w:r>
      <w:r w:rsidRPr="008441CF">
        <w:rPr>
          <w:strike/>
          <w:vanish/>
          <w:sz w:val="22"/>
          <w:szCs w:val="22"/>
          <w:shd w:val="clear" w:color="auto" w:fill="FFFF99"/>
          <w:rtl/>
        </w:rPr>
        <w:t>–</w:t>
      </w:r>
      <w:r w:rsidRPr="008441CF">
        <w:rPr>
          <w:rFonts w:hint="cs"/>
          <w:strike/>
          <w:vanish/>
          <w:sz w:val="22"/>
          <w:szCs w:val="22"/>
          <w:shd w:val="clear" w:color="auto" w:fill="FFFF99"/>
          <w:rtl/>
        </w:rPr>
        <w:t xml:space="preserve"> רופא של שירות רפואי, מוסמף, ששר העבודה והרווחה, בהסכמת שר הבריאות, הרשהו לענין תקנות אלה;</w:t>
      </w:r>
      <w:bookmarkEnd w:id="4"/>
    </w:p>
    <w:p w:rsidR="00BD4419" w:rsidRDefault="00BD4419" w:rsidP="00BD4419">
      <w:pPr>
        <w:pStyle w:val="P00"/>
        <w:spacing w:before="72"/>
        <w:ind w:left="0" w:right="1134"/>
        <w:rPr>
          <w:rStyle w:val="default"/>
          <w:rFonts w:cs="FrankRuehl" w:hint="cs"/>
          <w:rtl/>
        </w:rPr>
      </w:pPr>
      <w:r>
        <w:rPr>
          <w:lang w:val="he-IL"/>
        </w:rPr>
        <w:pict>
          <v:rect id="_x0000_s1109" style="position:absolute;left:0;text-align:left;margin-left:464.5pt;margin-top:8.05pt;width:75.05pt;height:13.6pt;z-index:251683328" o:allowincell="f" filled="f" stroked="f" strokecolor="lime" strokeweight=".25pt">
            <v:textbox style="mso-next-textbox:#_x0000_s1109" inset="0,0,0,0">
              <w:txbxContent>
                <w:p w:rsidR="00BD4419" w:rsidRDefault="00BD4419" w:rsidP="00BD4419">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rect>
        </w:pict>
      </w:r>
      <w:r>
        <w:rPr>
          <w:rtl/>
        </w:rPr>
        <w:tab/>
      </w:r>
      <w:r>
        <w:rPr>
          <w:rStyle w:val="default"/>
          <w:rFonts w:cs="FrankRuehl"/>
          <w:rtl/>
        </w:rPr>
        <w:t>"</w:t>
      </w:r>
      <w:r>
        <w:rPr>
          <w:rStyle w:val="default"/>
          <w:rFonts w:cs="FrankRuehl" w:hint="cs"/>
          <w:rtl/>
        </w:rPr>
        <w:t xml:space="preserve">רמת הפעולה" </w:t>
      </w:r>
      <w:r>
        <w:rPr>
          <w:rStyle w:val="default"/>
          <w:rFonts w:cs="FrankRuehl"/>
          <w:rtl/>
        </w:rPr>
        <w:t>–</w:t>
      </w:r>
      <w:r>
        <w:rPr>
          <w:rStyle w:val="default"/>
          <w:rFonts w:cs="FrankRuehl" w:hint="cs"/>
          <w:rtl/>
        </w:rPr>
        <w:t xml:space="preserve"> </w:t>
      </w:r>
      <w:r>
        <w:rPr>
          <w:rStyle w:val="default"/>
          <w:rFonts w:cs="FrankRuehl"/>
        </w:rPr>
        <w:t>Action Level (AL)</w:t>
      </w:r>
      <w:r>
        <w:rPr>
          <w:rStyle w:val="default"/>
          <w:rFonts w:cs="FrankRuehl" w:hint="cs"/>
          <w:rtl/>
        </w:rPr>
        <w:t xml:space="preserve"> </w:t>
      </w:r>
      <w:r>
        <w:rPr>
          <w:rStyle w:val="default"/>
          <w:rFonts w:cs="FrankRuehl"/>
          <w:rtl/>
        </w:rPr>
        <w:t>–</w:t>
      </w:r>
      <w:r>
        <w:rPr>
          <w:rStyle w:val="default"/>
          <w:rFonts w:cs="FrankRuehl" w:hint="cs"/>
          <w:rtl/>
        </w:rPr>
        <w:t xml:space="preserve"> רמה של מחצית החשיפה המשוקללת המרבית המותרת;</w:t>
      </w:r>
    </w:p>
    <w:p w:rsidR="00BD4419" w:rsidRPr="008441CF" w:rsidRDefault="00BD4419" w:rsidP="00BD4419">
      <w:pPr>
        <w:pStyle w:val="P00"/>
        <w:spacing w:before="0"/>
        <w:ind w:left="0" w:right="1134"/>
        <w:rPr>
          <w:rStyle w:val="default"/>
          <w:rFonts w:cs="FrankRuehl" w:hint="cs"/>
          <w:vanish/>
          <w:color w:val="FF0000"/>
          <w:szCs w:val="20"/>
          <w:shd w:val="clear" w:color="auto" w:fill="FFFF99"/>
          <w:rtl/>
        </w:rPr>
      </w:pPr>
      <w:bookmarkStart w:id="5" w:name="Rov48"/>
      <w:r w:rsidRPr="008441CF">
        <w:rPr>
          <w:rStyle w:val="default"/>
          <w:rFonts w:cs="FrankRuehl" w:hint="cs"/>
          <w:vanish/>
          <w:color w:val="FF0000"/>
          <w:szCs w:val="20"/>
          <w:shd w:val="clear" w:color="auto" w:fill="FFFF99"/>
          <w:rtl/>
        </w:rPr>
        <w:t>מיום 28.10.2011</w:t>
      </w:r>
    </w:p>
    <w:p w:rsidR="00BD4419" w:rsidRPr="008441CF" w:rsidRDefault="00BD4419" w:rsidP="00BD4419">
      <w:pPr>
        <w:pStyle w:val="P00"/>
        <w:spacing w:before="0"/>
        <w:ind w:left="0" w:right="1134"/>
        <w:rPr>
          <w:rStyle w:val="default"/>
          <w:rFonts w:cs="FrankRuehl" w:hint="cs"/>
          <w:vanish/>
          <w:szCs w:val="20"/>
          <w:shd w:val="clear" w:color="auto" w:fill="FFFF99"/>
          <w:rtl/>
        </w:rPr>
      </w:pPr>
      <w:r w:rsidRPr="008441CF">
        <w:rPr>
          <w:rStyle w:val="default"/>
          <w:rFonts w:cs="FrankRuehl" w:hint="cs"/>
          <w:b/>
          <w:bCs/>
          <w:vanish/>
          <w:szCs w:val="20"/>
          <w:shd w:val="clear" w:color="auto" w:fill="FFFF99"/>
          <w:rtl/>
        </w:rPr>
        <w:t>תק' תשע"א-2011</w:t>
      </w:r>
    </w:p>
    <w:p w:rsidR="00BD4419" w:rsidRPr="008441CF" w:rsidRDefault="00BD4419" w:rsidP="00BD4419">
      <w:pPr>
        <w:pStyle w:val="P00"/>
        <w:spacing w:before="0"/>
        <w:ind w:left="0" w:right="1134"/>
        <w:rPr>
          <w:rStyle w:val="default"/>
          <w:rFonts w:cs="FrankRuehl" w:hint="cs"/>
          <w:vanish/>
          <w:szCs w:val="20"/>
          <w:shd w:val="clear" w:color="auto" w:fill="FFFF99"/>
          <w:rtl/>
        </w:rPr>
      </w:pPr>
      <w:hyperlink r:id="rId11" w:history="1">
        <w:r w:rsidRPr="008441CF">
          <w:rPr>
            <w:rStyle w:val="Hyperlink"/>
            <w:rFonts w:hint="cs"/>
            <w:vanish/>
            <w:szCs w:val="20"/>
            <w:shd w:val="clear" w:color="auto" w:fill="FFFF99"/>
            <w:rtl/>
          </w:rPr>
          <w:t>ק"ת תשע"א מס' 7028</w:t>
        </w:r>
      </w:hyperlink>
      <w:r w:rsidRPr="008441CF">
        <w:rPr>
          <w:rStyle w:val="default"/>
          <w:rFonts w:cs="FrankRuehl" w:hint="cs"/>
          <w:vanish/>
          <w:szCs w:val="20"/>
          <w:shd w:val="clear" w:color="auto" w:fill="FFFF99"/>
          <w:rtl/>
        </w:rPr>
        <w:t xml:space="preserve"> מיום 29.8.2011 עמ' 1333</w:t>
      </w:r>
    </w:p>
    <w:p w:rsidR="00BD4419" w:rsidRPr="00BD4419" w:rsidRDefault="00BD4419" w:rsidP="00BD4419">
      <w:pPr>
        <w:pStyle w:val="P00"/>
        <w:spacing w:before="0"/>
        <w:ind w:left="0" w:right="1134"/>
        <w:rPr>
          <w:rStyle w:val="default"/>
          <w:rFonts w:cs="FrankRuehl" w:hint="cs"/>
          <w:sz w:val="2"/>
          <w:szCs w:val="2"/>
          <w:rtl/>
        </w:rPr>
      </w:pPr>
      <w:r w:rsidRPr="008441CF">
        <w:rPr>
          <w:rStyle w:val="default"/>
          <w:rFonts w:cs="FrankRuehl" w:hint="cs"/>
          <w:b/>
          <w:bCs/>
          <w:vanish/>
          <w:szCs w:val="20"/>
          <w:shd w:val="clear" w:color="auto" w:fill="FFFF99"/>
          <w:rtl/>
        </w:rPr>
        <w:t>הוספת הגדרת "רמת הפעולה"</w:t>
      </w:r>
      <w:bookmarkEnd w:id="5"/>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שירות רפואי מוסמך" - כל אחד מאלה:</w:t>
      </w:r>
    </w:p>
    <w:p w:rsidR="00B1344E" w:rsidRDefault="00B134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לשכת בריאות מחוזית או נפתית של משרד הבריאות;</w:t>
      </w:r>
    </w:p>
    <w:p w:rsidR="00B1344E" w:rsidRDefault="00B1344E">
      <w:pPr>
        <w:pStyle w:val="P22"/>
        <w:spacing w:before="72"/>
        <w:ind w:left="1021" w:right="1134"/>
        <w:rPr>
          <w:rStyle w:val="default"/>
          <w:rFonts w:cs="FrankRuehl"/>
          <w:rtl/>
        </w:rPr>
      </w:pPr>
      <w:r>
        <w:rPr>
          <w:lang w:val="he-IL"/>
        </w:rPr>
        <w:pict>
          <v:rect id="_x0000_s1031" style="position:absolute;left:0;text-align:left;margin-left:464.5pt;margin-top:8.05pt;width:75.05pt;height:11.9pt;z-index:251636224" o:allowincell="f" filled="f" stroked="f" strokecolor="lime" strokeweight=".25pt">
            <v:textbox style="mso-next-textbox:#_x0000_s1031" inset="0,0,0,0">
              <w:txbxContent>
                <w:p w:rsidR="00B1344E" w:rsidRDefault="00B134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(2)</w:t>
      </w:r>
      <w:r>
        <w:rPr>
          <w:rStyle w:val="default"/>
          <w:rFonts w:cs="FrankRuehl"/>
          <w:rtl/>
        </w:rPr>
        <w:tab/>
      </w:r>
      <w:r>
        <w:rPr>
          <w:rStyle w:val="default"/>
          <w:rFonts w:cs="FrankRuehl" w:hint="cs"/>
          <w:rtl/>
        </w:rPr>
        <w:t>קופת חולים כהגדרתה בחוק בריאות</w:t>
      </w:r>
      <w:r>
        <w:rPr>
          <w:rStyle w:val="default"/>
          <w:rFonts w:cs="FrankRuehl"/>
          <w:rtl/>
        </w:rPr>
        <w:t xml:space="preserve"> </w:t>
      </w:r>
      <w:r>
        <w:rPr>
          <w:rStyle w:val="default"/>
          <w:rFonts w:cs="FrankRuehl" w:hint="cs"/>
          <w:rtl/>
        </w:rPr>
        <w:t>ממלכתי, תשנ"ד-1994;</w:t>
      </w:r>
    </w:p>
    <w:p w:rsidR="00B1344E" w:rsidRDefault="00B1344E">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מוסד רפואי, ששר העבודה והרווחה, בהסכמת שר</w:t>
      </w:r>
      <w:r>
        <w:rPr>
          <w:rStyle w:val="default"/>
          <w:rFonts w:cs="FrankRuehl"/>
          <w:rtl/>
        </w:rPr>
        <w:t xml:space="preserve"> </w:t>
      </w:r>
      <w:r>
        <w:rPr>
          <w:rStyle w:val="default"/>
          <w:rFonts w:cs="FrankRuehl" w:hint="cs"/>
          <w:rtl/>
        </w:rPr>
        <w:t>הבריאות, הסמיכו לענין תקנות אלה;</w:t>
      </w:r>
    </w:p>
    <w:p w:rsidR="00B1344E" w:rsidRPr="008441CF" w:rsidRDefault="00B1344E">
      <w:pPr>
        <w:pStyle w:val="P00"/>
        <w:spacing w:before="0"/>
        <w:ind w:left="0" w:right="1134"/>
        <w:rPr>
          <w:rFonts w:hint="cs"/>
          <w:b/>
          <w:bCs/>
          <w:vanish/>
          <w:szCs w:val="20"/>
          <w:shd w:val="clear" w:color="auto" w:fill="FFFF99"/>
          <w:rtl/>
        </w:rPr>
      </w:pPr>
      <w:bookmarkStart w:id="6" w:name="Rov31"/>
      <w:r w:rsidRPr="008441CF">
        <w:rPr>
          <w:rFonts w:hint="cs"/>
          <w:vanish/>
          <w:color w:val="FF0000"/>
          <w:szCs w:val="20"/>
          <w:shd w:val="clear" w:color="auto" w:fill="FFFF99"/>
          <w:rtl/>
        </w:rPr>
        <w:t>מיום 7.4.1999</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תשנ"ט-1999</w:t>
      </w:r>
    </w:p>
    <w:p w:rsidR="00B1344E" w:rsidRPr="008441CF" w:rsidRDefault="00B1344E">
      <w:pPr>
        <w:pStyle w:val="P00"/>
        <w:tabs>
          <w:tab w:val="clear" w:pos="6259"/>
        </w:tabs>
        <w:spacing w:before="0"/>
        <w:ind w:left="0" w:right="1134"/>
        <w:rPr>
          <w:rFonts w:hint="cs"/>
          <w:vanish/>
          <w:szCs w:val="20"/>
          <w:shd w:val="clear" w:color="auto" w:fill="FFFF99"/>
          <w:rtl/>
        </w:rPr>
      </w:pPr>
      <w:hyperlink r:id="rId12" w:history="1">
        <w:r w:rsidRPr="008441CF">
          <w:rPr>
            <w:rStyle w:val="Hyperlink"/>
            <w:rFonts w:hint="cs"/>
            <w:vanish/>
            <w:szCs w:val="20"/>
            <w:shd w:val="clear" w:color="auto" w:fill="FFFF99"/>
            <w:rtl/>
          </w:rPr>
          <w:t>ק"ת תשנ"ט מס' 5958</w:t>
        </w:r>
      </w:hyperlink>
      <w:r w:rsidRPr="008441CF">
        <w:rPr>
          <w:rFonts w:hint="cs"/>
          <w:vanish/>
          <w:szCs w:val="20"/>
          <w:shd w:val="clear" w:color="auto" w:fill="FFFF99"/>
          <w:rtl/>
        </w:rPr>
        <w:t xml:space="preserve"> מיום 8.3.1999 עמ' 474</w:t>
      </w:r>
    </w:p>
    <w:p w:rsidR="00B1344E" w:rsidRPr="008441CF" w:rsidRDefault="00B1344E">
      <w:pPr>
        <w:pStyle w:val="P00"/>
        <w:ind w:left="0" w:right="1134"/>
        <w:rPr>
          <w:rStyle w:val="default"/>
          <w:rFonts w:cs="FrankRuehl"/>
          <w:vanish/>
          <w:sz w:val="22"/>
          <w:szCs w:val="22"/>
          <w:shd w:val="clear" w:color="auto" w:fill="FFFF99"/>
          <w:rtl/>
        </w:rPr>
      </w:pPr>
      <w:r w:rsidRPr="008441CF">
        <w:rPr>
          <w:vanish/>
          <w:sz w:val="22"/>
          <w:szCs w:val="22"/>
          <w:shd w:val="clear" w:color="auto" w:fill="FFFF99"/>
          <w:rtl/>
        </w:rPr>
        <w:tab/>
      </w:r>
      <w:r w:rsidRPr="008441CF">
        <w:rPr>
          <w:rStyle w:val="default"/>
          <w:rFonts w:cs="FrankRuehl"/>
          <w:vanish/>
          <w:sz w:val="22"/>
          <w:szCs w:val="22"/>
          <w:shd w:val="clear" w:color="auto" w:fill="FFFF99"/>
          <w:rtl/>
        </w:rPr>
        <w:t>"</w:t>
      </w:r>
      <w:r w:rsidRPr="008441CF">
        <w:rPr>
          <w:rStyle w:val="default"/>
          <w:rFonts w:cs="FrankRuehl" w:hint="cs"/>
          <w:vanish/>
          <w:sz w:val="22"/>
          <w:szCs w:val="22"/>
          <w:shd w:val="clear" w:color="auto" w:fill="FFFF99"/>
          <w:rtl/>
        </w:rPr>
        <w:t>שירות רפואי מוסמך" - כל אחד מאלה:</w:t>
      </w:r>
    </w:p>
    <w:p w:rsidR="00B1344E" w:rsidRPr="008441CF" w:rsidRDefault="00B1344E">
      <w:pPr>
        <w:pStyle w:val="P22"/>
        <w:spacing w:before="0"/>
        <w:ind w:left="1021" w:right="1134"/>
        <w:rPr>
          <w:rStyle w:val="default"/>
          <w:rFonts w:cs="FrankRuehl" w:hint="cs"/>
          <w:vanish/>
          <w:sz w:val="22"/>
          <w:szCs w:val="22"/>
          <w:shd w:val="clear" w:color="auto" w:fill="FFFF99"/>
          <w:rtl/>
        </w:rPr>
      </w:pPr>
      <w:r w:rsidRPr="008441CF">
        <w:rPr>
          <w:rStyle w:val="default"/>
          <w:rFonts w:cs="FrankRuehl"/>
          <w:vanish/>
          <w:sz w:val="22"/>
          <w:szCs w:val="22"/>
          <w:shd w:val="clear" w:color="auto" w:fill="FFFF99"/>
          <w:rtl/>
        </w:rPr>
        <w:t>(1)</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לשכת בריאות מחוזית או נפתית של משרד הבריאות;</w:t>
      </w:r>
    </w:p>
    <w:p w:rsidR="00B1344E" w:rsidRPr="008441CF" w:rsidRDefault="00B1344E">
      <w:pPr>
        <w:pStyle w:val="P22"/>
        <w:spacing w:before="0"/>
        <w:ind w:left="1021" w:right="1134"/>
        <w:rPr>
          <w:rStyle w:val="default"/>
          <w:rFonts w:cs="FrankRuehl" w:hint="cs"/>
          <w:strike/>
          <w:vanish/>
          <w:sz w:val="22"/>
          <w:szCs w:val="22"/>
          <w:shd w:val="clear" w:color="auto" w:fill="FFFF99"/>
          <w:rtl/>
        </w:rPr>
      </w:pPr>
      <w:r w:rsidRPr="008441CF">
        <w:rPr>
          <w:rStyle w:val="default"/>
          <w:rFonts w:cs="FrankRuehl" w:hint="cs"/>
          <w:strike/>
          <w:vanish/>
          <w:sz w:val="22"/>
          <w:szCs w:val="22"/>
          <w:shd w:val="clear" w:color="auto" w:fill="FFFF99"/>
          <w:rtl/>
        </w:rPr>
        <w:t>(2)</w:t>
      </w:r>
      <w:r w:rsidRPr="008441CF">
        <w:rPr>
          <w:rStyle w:val="default"/>
          <w:rFonts w:cs="FrankRuehl" w:hint="cs"/>
          <w:strike/>
          <w:vanish/>
          <w:sz w:val="22"/>
          <w:szCs w:val="22"/>
          <w:shd w:val="clear" w:color="auto" w:fill="FFFF99"/>
          <w:rtl/>
        </w:rPr>
        <w:tab/>
        <w:t>קופת חולים כמפורט בתוספת לחוק מס מקביל, התשל"ג-1973;</w:t>
      </w:r>
    </w:p>
    <w:p w:rsidR="00B1344E" w:rsidRPr="008441CF" w:rsidRDefault="00B1344E">
      <w:pPr>
        <w:pStyle w:val="P22"/>
        <w:spacing w:before="0"/>
        <w:ind w:left="1021" w:right="1134"/>
        <w:rPr>
          <w:rStyle w:val="default"/>
          <w:rFonts w:cs="FrankRuehl"/>
          <w:vanish/>
          <w:sz w:val="22"/>
          <w:szCs w:val="22"/>
          <w:u w:val="single"/>
          <w:shd w:val="clear" w:color="auto" w:fill="FFFF99"/>
          <w:rtl/>
        </w:rPr>
      </w:pPr>
      <w:r w:rsidRPr="008441CF">
        <w:rPr>
          <w:rStyle w:val="default"/>
          <w:rFonts w:cs="FrankRuehl"/>
          <w:vanish/>
          <w:sz w:val="22"/>
          <w:szCs w:val="22"/>
          <w:u w:val="single"/>
          <w:shd w:val="clear" w:color="auto" w:fill="FFFF99"/>
          <w:rtl/>
        </w:rPr>
        <w:t>(2)</w:t>
      </w:r>
      <w:r w:rsidRPr="008441CF">
        <w:rPr>
          <w:rStyle w:val="default"/>
          <w:rFonts w:cs="FrankRuehl"/>
          <w:vanish/>
          <w:sz w:val="22"/>
          <w:szCs w:val="22"/>
          <w:u w:val="single"/>
          <w:shd w:val="clear" w:color="auto" w:fill="FFFF99"/>
          <w:rtl/>
        </w:rPr>
        <w:tab/>
      </w:r>
      <w:r w:rsidRPr="008441CF">
        <w:rPr>
          <w:rStyle w:val="default"/>
          <w:rFonts w:cs="FrankRuehl" w:hint="cs"/>
          <w:vanish/>
          <w:sz w:val="22"/>
          <w:szCs w:val="22"/>
          <w:u w:val="single"/>
          <w:shd w:val="clear" w:color="auto" w:fill="FFFF99"/>
          <w:rtl/>
        </w:rPr>
        <w:t>קופת חולים כהגדרתה בחוק בריאות</w:t>
      </w:r>
      <w:r w:rsidRPr="008441CF">
        <w:rPr>
          <w:rStyle w:val="default"/>
          <w:rFonts w:cs="FrankRuehl"/>
          <w:vanish/>
          <w:sz w:val="22"/>
          <w:szCs w:val="22"/>
          <w:u w:val="single"/>
          <w:shd w:val="clear" w:color="auto" w:fill="FFFF99"/>
          <w:rtl/>
        </w:rPr>
        <w:t xml:space="preserve"> </w:t>
      </w:r>
      <w:r w:rsidRPr="008441CF">
        <w:rPr>
          <w:rStyle w:val="default"/>
          <w:rFonts w:cs="FrankRuehl" w:hint="cs"/>
          <w:vanish/>
          <w:sz w:val="22"/>
          <w:szCs w:val="22"/>
          <w:u w:val="single"/>
          <w:shd w:val="clear" w:color="auto" w:fill="FFFF99"/>
          <w:rtl/>
        </w:rPr>
        <w:t>ממלכתי, תשנ"ד-1994;</w:t>
      </w:r>
    </w:p>
    <w:p w:rsidR="00B1344E" w:rsidRDefault="00B1344E">
      <w:pPr>
        <w:pStyle w:val="P22"/>
        <w:spacing w:before="0"/>
        <w:ind w:left="1021" w:right="1134"/>
        <w:rPr>
          <w:rStyle w:val="default"/>
          <w:rFonts w:cs="FrankRuehl" w:hint="cs"/>
          <w:sz w:val="2"/>
          <w:szCs w:val="2"/>
          <w:rtl/>
        </w:rPr>
      </w:pPr>
      <w:r w:rsidRPr="008441CF">
        <w:rPr>
          <w:rStyle w:val="default"/>
          <w:rFonts w:cs="FrankRuehl"/>
          <w:vanish/>
          <w:sz w:val="22"/>
          <w:szCs w:val="22"/>
          <w:shd w:val="clear" w:color="auto" w:fill="FFFF99"/>
          <w:rtl/>
        </w:rPr>
        <w:t>(3)</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מוסד רפואי, ששר העבודה והרווחה, בהסכמת שר הבריאות, הסמיכו לענין תקנות אלה;</w:t>
      </w:r>
      <w:bookmarkEnd w:id="6"/>
    </w:p>
    <w:p w:rsidR="00B1344E" w:rsidRDefault="00B1344E">
      <w:pPr>
        <w:pStyle w:val="P00"/>
        <w:spacing w:before="72"/>
        <w:ind w:left="0" w:right="1134"/>
        <w:rPr>
          <w:rStyle w:val="default"/>
          <w:rFonts w:cs="FrankRuehl" w:hint="cs"/>
          <w:rtl/>
        </w:rPr>
      </w:pPr>
      <w:r>
        <w:rPr>
          <w:lang w:val="he-IL"/>
        </w:rPr>
        <w:pict>
          <v:rect id="_x0000_s1032" style="position:absolute;left:0;text-align:left;margin-left:464.5pt;margin-top:8.05pt;width:75.05pt;height:21.65pt;z-index:251637248" o:allowincell="f" filled="f" stroked="f" strokecolor="lime" strokeweight=".25pt">
            <v:textbox style="mso-next-textbox:#_x0000_s1032" inset="0,0,0,0">
              <w:txbxContent>
                <w:p w:rsidR="00B1344E" w:rsidRDefault="00B1344E">
                  <w:pPr>
                    <w:spacing w:line="160" w:lineRule="exact"/>
                    <w:jc w:val="left"/>
                    <w:rPr>
                      <w:rFonts w:cs="Miriam" w:hint="cs"/>
                      <w:szCs w:val="18"/>
                      <w:rtl/>
                    </w:rPr>
                  </w:pPr>
                  <w:r>
                    <w:rPr>
                      <w:rFonts w:cs="Miriam"/>
                      <w:szCs w:val="18"/>
                      <w:rtl/>
                    </w:rPr>
                    <w:t>ת</w:t>
                  </w:r>
                  <w:r>
                    <w:rPr>
                      <w:rFonts w:cs="Miriam" w:hint="cs"/>
                      <w:szCs w:val="18"/>
                      <w:rtl/>
                    </w:rPr>
                    <w:t>ק' תש</w:t>
                  </w:r>
                  <w:r>
                    <w:rPr>
                      <w:rFonts w:cs="Miriam"/>
                      <w:szCs w:val="18"/>
                      <w:rtl/>
                    </w:rPr>
                    <w:t>מ</w:t>
                  </w:r>
                  <w:r>
                    <w:rPr>
                      <w:rFonts w:cs="Miriam" w:hint="cs"/>
                      <w:szCs w:val="18"/>
                      <w:rtl/>
                    </w:rPr>
                    <w:t>"ד-1984</w:t>
                  </w:r>
                </w:p>
                <w:p w:rsidR="00B1344E" w:rsidRDefault="00B1344E">
                  <w:pPr>
                    <w:spacing w:line="160" w:lineRule="exact"/>
                    <w:jc w:val="left"/>
                    <w:rPr>
                      <w:rFonts w:cs="Miriam"/>
                      <w:noProof/>
                      <w:szCs w:val="18"/>
                      <w:rtl/>
                    </w:rPr>
                  </w:pPr>
                  <w:r>
                    <w:rPr>
                      <w:rFonts w:cs="Miriam" w:hint="cs"/>
                      <w:szCs w:val="18"/>
                      <w:rtl/>
                    </w:rPr>
                    <w:t>תק' תשנ"ט-1999</w:t>
                  </w:r>
                </w:p>
              </w:txbxContent>
            </v:textbox>
            <w10:anchorlock/>
          </v:rect>
        </w:pict>
      </w:r>
      <w:r>
        <w:rPr>
          <w:rtl/>
        </w:rPr>
        <w:tab/>
      </w:r>
      <w:r>
        <w:rPr>
          <w:rStyle w:val="default"/>
          <w:rFonts w:cs="FrankRuehl"/>
          <w:rtl/>
        </w:rPr>
        <w:t>"</w:t>
      </w:r>
      <w:r>
        <w:rPr>
          <w:rStyle w:val="default"/>
          <w:rFonts w:cs="FrankRuehl" w:hint="cs"/>
          <w:rtl/>
        </w:rPr>
        <w:t>בודק מעבדתי מוסמך" - עובד במעבדה מוסמכת שהסמיכו מפקח העבודה הראשי לערוך בדיקות סביבתיות</w:t>
      </w:r>
      <w:r>
        <w:rPr>
          <w:rStyle w:val="default"/>
          <w:rFonts w:cs="FrankRuehl"/>
          <w:rtl/>
        </w:rPr>
        <w:t>–</w:t>
      </w:r>
      <w:r>
        <w:rPr>
          <w:rStyle w:val="default"/>
          <w:rFonts w:cs="FrankRuehl" w:hint="cs"/>
          <w:rtl/>
        </w:rPr>
        <w:t>תעסוקתיות של ריכוזי בנזן באויר</w:t>
      </w:r>
      <w:r>
        <w:rPr>
          <w:rStyle w:val="default"/>
          <w:rFonts w:cs="FrankRuehl"/>
          <w:rtl/>
        </w:rPr>
        <w:t xml:space="preserve"> </w:t>
      </w:r>
      <w:r>
        <w:rPr>
          <w:rStyle w:val="default"/>
          <w:rFonts w:cs="FrankRuehl" w:hint="cs"/>
          <w:rtl/>
        </w:rPr>
        <w:t>במקום שבו עובדים בבנזן;</w:t>
      </w:r>
    </w:p>
    <w:p w:rsidR="00B1344E" w:rsidRPr="008441CF" w:rsidRDefault="00B1344E">
      <w:pPr>
        <w:pStyle w:val="P00"/>
        <w:spacing w:before="0"/>
        <w:ind w:left="0" w:right="1134"/>
        <w:rPr>
          <w:rFonts w:hint="cs"/>
          <w:b/>
          <w:bCs/>
          <w:vanish/>
          <w:szCs w:val="20"/>
          <w:shd w:val="clear" w:color="auto" w:fill="FFFF99"/>
          <w:rtl/>
        </w:rPr>
      </w:pPr>
      <w:bookmarkStart w:id="7" w:name="Rov32"/>
      <w:r w:rsidRPr="008441CF">
        <w:rPr>
          <w:rFonts w:hint="cs"/>
          <w:vanish/>
          <w:color w:val="FF0000"/>
          <w:szCs w:val="20"/>
          <w:shd w:val="clear" w:color="auto" w:fill="FFFF99"/>
          <w:rtl/>
        </w:rPr>
        <w:t>מיום 24.9.1984</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תשמ"ד-1984</w:t>
      </w:r>
    </w:p>
    <w:p w:rsidR="00B1344E" w:rsidRPr="008441CF" w:rsidRDefault="00B1344E">
      <w:pPr>
        <w:pStyle w:val="P00"/>
        <w:tabs>
          <w:tab w:val="clear" w:pos="6259"/>
        </w:tabs>
        <w:spacing w:before="0"/>
        <w:ind w:left="0" w:right="1134"/>
        <w:rPr>
          <w:rFonts w:hint="cs"/>
          <w:vanish/>
          <w:szCs w:val="20"/>
          <w:shd w:val="clear" w:color="auto" w:fill="FFFF99"/>
          <w:rtl/>
        </w:rPr>
      </w:pPr>
      <w:hyperlink r:id="rId13" w:history="1">
        <w:r w:rsidRPr="008441CF">
          <w:rPr>
            <w:rStyle w:val="Hyperlink"/>
            <w:rFonts w:hint="cs"/>
            <w:vanish/>
            <w:szCs w:val="20"/>
            <w:shd w:val="clear" w:color="auto" w:fill="FFFF99"/>
            <w:rtl/>
          </w:rPr>
          <w:t>ק"ת תשמ"ד מס' 4706</w:t>
        </w:r>
      </w:hyperlink>
      <w:r w:rsidRPr="008441CF">
        <w:rPr>
          <w:rFonts w:hint="cs"/>
          <w:vanish/>
          <w:szCs w:val="20"/>
          <w:shd w:val="clear" w:color="auto" w:fill="FFFF99"/>
          <w:rtl/>
        </w:rPr>
        <w:t xml:space="preserve"> מיום 24.9.1984 עמ' 2646</w:t>
      </w:r>
    </w:p>
    <w:p w:rsidR="00B1344E" w:rsidRPr="008441CF" w:rsidRDefault="00B1344E">
      <w:pPr>
        <w:pStyle w:val="P00"/>
        <w:ind w:left="0" w:right="1134"/>
        <w:rPr>
          <w:rStyle w:val="default"/>
          <w:rFonts w:cs="FrankRuehl" w:hint="cs"/>
          <w:vanish/>
          <w:sz w:val="22"/>
          <w:szCs w:val="22"/>
          <w:shd w:val="clear" w:color="auto" w:fill="FFFF99"/>
          <w:rtl/>
        </w:rPr>
      </w:pPr>
      <w:r w:rsidRPr="008441CF">
        <w:rPr>
          <w:vanish/>
          <w:sz w:val="22"/>
          <w:szCs w:val="22"/>
          <w:shd w:val="clear" w:color="auto" w:fill="FFFF99"/>
          <w:rtl/>
        </w:rPr>
        <w:tab/>
      </w:r>
      <w:r w:rsidRPr="008441CF">
        <w:rPr>
          <w:rStyle w:val="default"/>
          <w:rFonts w:cs="FrankRuehl"/>
          <w:vanish/>
          <w:sz w:val="22"/>
          <w:szCs w:val="22"/>
          <w:shd w:val="clear" w:color="auto" w:fill="FFFF99"/>
          <w:rtl/>
        </w:rPr>
        <w:t>"</w:t>
      </w:r>
      <w:r w:rsidRPr="008441CF">
        <w:rPr>
          <w:rStyle w:val="default"/>
          <w:rFonts w:cs="FrankRuehl" w:hint="cs"/>
          <w:vanish/>
          <w:sz w:val="22"/>
          <w:szCs w:val="22"/>
          <w:shd w:val="clear" w:color="auto" w:fill="FFFF99"/>
          <w:rtl/>
        </w:rPr>
        <w:t xml:space="preserve">בודק מעבדתי מוסמך" - עובד במעבדה מוסמכת שהסמיכו </w:t>
      </w:r>
      <w:r w:rsidRPr="008441CF">
        <w:rPr>
          <w:rStyle w:val="default"/>
          <w:rFonts w:cs="FrankRuehl" w:hint="cs"/>
          <w:strike/>
          <w:vanish/>
          <w:sz w:val="22"/>
          <w:szCs w:val="22"/>
          <w:shd w:val="clear" w:color="auto" w:fill="FFFF99"/>
          <w:rtl/>
        </w:rPr>
        <w:t>שר העבודה והרווחה</w:t>
      </w:r>
      <w:r w:rsidRPr="008441CF">
        <w:rPr>
          <w:rStyle w:val="default"/>
          <w:rFonts w:cs="FrankRuehl" w:hint="cs"/>
          <w:vanish/>
          <w:sz w:val="22"/>
          <w:szCs w:val="22"/>
          <w:shd w:val="clear" w:color="auto" w:fill="FFFF99"/>
          <w:rtl/>
        </w:rPr>
        <w:t xml:space="preserve"> </w:t>
      </w:r>
      <w:r w:rsidRPr="008441CF">
        <w:rPr>
          <w:rStyle w:val="default"/>
          <w:rFonts w:cs="FrankRuehl" w:hint="cs"/>
          <w:vanish/>
          <w:sz w:val="22"/>
          <w:szCs w:val="22"/>
          <w:u w:val="single"/>
          <w:shd w:val="clear" w:color="auto" w:fill="FFFF99"/>
          <w:rtl/>
        </w:rPr>
        <w:t>מפקח העבודה הראשי</w:t>
      </w:r>
      <w:r w:rsidRPr="008441CF">
        <w:rPr>
          <w:rStyle w:val="default"/>
          <w:rFonts w:cs="FrankRuehl" w:hint="cs"/>
          <w:vanish/>
          <w:sz w:val="22"/>
          <w:szCs w:val="22"/>
          <w:shd w:val="clear" w:color="auto" w:fill="FFFF99"/>
          <w:rtl/>
        </w:rPr>
        <w:t xml:space="preserve"> לערוך בדיקות סביבתיות של ריכוזי בנזן באויר במקום שבו עובדים בבנזן;</w:t>
      </w:r>
    </w:p>
    <w:p w:rsidR="00B1344E" w:rsidRPr="008441CF" w:rsidRDefault="00B1344E">
      <w:pPr>
        <w:pStyle w:val="P00"/>
        <w:spacing w:before="0"/>
        <w:ind w:left="0" w:right="1134"/>
        <w:rPr>
          <w:rFonts w:hint="cs"/>
          <w:vanish/>
          <w:color w:val="FF0000"/>
          <w:szCs w:val="20"/>
          <w:shd w:val="clear" w:color="auto" w:fill="FFFF99"/>
          <w:rtl/>
        </w:rPr>
      </w:pPr>
    </w:p>
    <w:p w:rsidR="00B1344E" w:rsidRPr="008441CF" w:rsidRDefault="00B1344E">
      <w:pPr>
        <w:pStyle w:val="P00"/>
        <w:spacing w:before="0"/>
        <w:ind w:left="0" w:right="1134"/>
        <w:rPr>
          <w:rFonts w:hint="cs"/>
          <w:b/>
          <w:bCs/>
          <w:vanish/>
          <w:szCs w:val="20"/>
          <w:shd w:val="clear" w:color="auto" w:fill="FFFF99"/>
          <w:rtl/>
        </w:rPr>
      </w:pPr>
      <w:r w:rsidRPr="008441CF">
        <w:rPr>
          <w:rFonts w:hint="cs"/>
          <w:vanish/>
          <w:color w:val="FF0000"/>
          <w:szCs w:val="20"/>
          <w:shd w:val="clear" w:color="auto" w:fill="FFFF99"/>
          <w:rtl/>
        </w:rPr>
        <w:t>מיום 7.4.1999</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תשנ"ט-1999</w:t>
      </w:r>
    </w:p>
    <w:p w:rsidR="00B1344E" w:rsidRPr="008441CF" w:rsidRDefault="00B1344E">
      <w:pPr>
        <w:pStyle w:val="P00"/>
        <w:tabs>
          <w:tab w:val="clear" w:pos="6259"/>
        </w:tabs>
        <w:spacing w:before="0"/>
        <w:ind w:left="0" w:right="1134"/>
        <w:rPr>
          <w:rFonts w:hint="cs"/>
          <w:vanish/>
          <w:szCs w:val="20"/>
          <w:shd w:val="clear" w:color="auto" w:fill="FFFF99"/>
          <w:rtl/>
        </w:rPr>
      </w:pPr>
      <w:hyperlink r:id="rId14" w:history="1">
        <w:r w:rsidRPr="008441CF">
          <w:rPr>
            <w:rStyle w:val="Hyperlink"/>
            <w:rFonts w:hint="cs"/>
            <w:vanish/>
            <w:szCs w:val="20"/>
            <w:shd w:val="clear" w:color="auto" w:fill="FFFF99"/>
            <w:rtl/>
          </w:rPr>
          <w:t>ק"ת תשנ"ט מס' 5958</w:t>
        </w:r>
      </w:hyperlink>
      <w:r w:rsidRPr="008441CF">
        <w:rPr>
          <w:rFonts w:hint="cs"/>
          <w:vanish/>
          <w:szCs w:val="20"/>
          <w:shd w:val="clear" w:color="auto" w:fill="FFFF99"/>
          <w:rtl/>
        </w:rPr>
        <w:t xml:space="preserve"> מיום 8.3.1999 עמ' 474</w:t>
      </w:r>
    </w:p>
    <w:p w:rsidR="00B1344E" w:rsidRDefault="00B1344E">
      <w:pPr>
        <w:pStyle w:val="P00"/>
        <w:ind w:left="0" w:right="1134"/>
        <w:rPr>
          <w:rStyle w:val="default"/>
          <w:rFonts w:cs="FrankRuehl" w:hint="cs"/>
          <w:sz w:val="2"/>
          <w:szCs w:val="2"/>
          <w:rtl/>
        </w:rPr>
      </w:pPr>
      <w:r w:rsidRPr="008441CF">
        <w:rPr>
          <w:vanish/>
          <w:sz w:val="22"/>
          <w:szCs w:val="22"/>
          <w:shd w:val="clear" w:color="auto" w:fill="FFFF99"/>
          <w:rtl/>
        </w:rPr>
        <w:tab/>
      </w:r>
      <w:r w:rsidRPr="008441CF">
        <w:rPr>
          <w:rStyle w:val="default"/>
          <w:rFonts w:cs="FrankRuehl"/>
          <w:vanish/>
          <w:sz w:val="22"/>
          <w:szCs w:val="22"/>
          <w:shd w:val="clear" w:color="auto" w:fill="FFFF99"/>
          <w:rtl/>
        </w:rPr>
        <w:t>"</w:t>
      </w:r>
      <w:r w:rsidRPr="008441CF">
        <w:rPr>
          <w:rStyle w:val="default"/>
          <w:rFonts w:cs="FrankRuehl" w:hint="cs"/>
          <w:vanish/>
          <w:sz w:val="22"/>
          <w:szCs w:val="22"/>
          <w:shd w:val="clear" w:color="auto" w:fill="FFFF99"/>
          <w:rtl/>
        </w:rPr>
        <w:t xml:space="preserve">בודק מעבדתי מוסמך" - עובד במעבדה מוסמכת שהסמיכו מפקח העבודה הראשי לערוך </w:t>
      </w:r>
      <w:r w:rsidRPr="008441CF">
        <w:rPr>
          <w:rStyle w:val="default"/>
          <w:rFonts w:cs="FrankRuehl" w:hint="cs"/>
          <w:strike/>
          <w:vanish/>
          <w:sz w:val="22"/>
          <w:szCs w:val="22"/>
          <w:shd w:val="clear" w:color="auto" w:fill="FFFF99"/>
          <w:rtl/>
        </w:rPr>
        <w:t>בדיקות סביבתיות</w:t>
      </w:r>
      <w:r w:rsidRPr="008441CF">
        <w:rPr>
          <w:rStyle w:val="default"/>
          <w:rFonts w:cs="FrankRuehl" w:hint="cs"/>
          <w:vanish/>
          <w:sz w:val="22"/>
          <w:szCs w:val="22"/>
          <w:shd w:val="clear" w:color="auto" w:fill="FFFF99"/>
          <w:rtl/>
        </w:rPr>
        <w:t xml:space="preserve"> </w:t>
      </w:r>
      <w:r w:rsidRPr="008441CF">
        <w:rPr>
          <w:rStyle w:val="default"/>
          <w:rFonts w:cs="FrankRuehl" w:hint="cs"/>
          <w:vanish/>
          <w:sz w:val="22"/>
          <w:szCs w:val="22"/>
          <w:u w:val="single"/>
          <w:shd w:val="clear" w:color="auto" w:fill="FFFF99"/>
          <w:rtl/>
        </w:rPr>
        <w:t>בדיקות סביבתיות-תעסוקתיות</w:t>
      </w:r>
      <w:r w:rsidRPr="008441CF">
        <w:rPr>
          <w:rStyle w:val="default"/>
          <w:rFonts w:cs="FrankRuehl" w:hint="cs"/>
          <w:vanish/>
          <w:sz w:val="22"/>
          <w:szCs w:val="22"/>
          <w:shd w:val="clear" w:color="auto" w:fill="FFFF99"/>
          <w:rtl/>
        </w:rPr>
        <w:t xml:space="preserve"> של ריכוזי בנזן באויר במקום שבו עובדים בבנזן;</w:t>
      </w:r>
      <w:bookmarkEnd w:id="7"/>
    </w:p>
    <w:p w:rsidR="00B1344E" w:rsidRDefault="00B1344E">
      <w:pPr>
        <w:pStyle w:val="P00"/>
        <w:spacing w:before="72"/>
        <w:ind w:left="0" w:right="1134"/>
        <w:rPr>
          <w:rStyle w:val="default"/>
          <w:rFonts w:cs="FrankRuehl" w:hint="cs"/>
          <w:rtl/>
        </w:rPr>
      </w:pPr>
      <w:r>
        <w:rPr>
          <w:lang w:val="he-IL"/>
        </w:rPr>
        <w:lastRenderedPageBreak/>
        <w:pict>
          <v:rect id="_x0000_s1033" style="position:absolute;left:0;text-align:left;margin-left:464.5pt;margin-top:8.05pt;width:75.05pt;height:22.15pt;z-index:251638272" o:allowincell="f" filled="f" stroked="f" strokecolor="lime" strokeweight=".25pt">
            <v:textbox style="mso-next-textbox:#_x0000_s1033" inset="0,0,0,0">
              <w:txbxContent>
                <w:p w:rsidR="00B1344E" w:rsidRDefault="00B1344E">
                  <w:pPr>
                    <w:spacing w:line="160" w:lineRule="exact"/>
                    <w:jc w:val="left"/>
                    <w:rPr>
                      <w:rFonts w:cs="Miriam" w:hint="cs"/>
                      <w:szCs w:val="18"/>
                      <w:rtl/>
                    </w:rPr>
                  </w:pPr>
                  <w:r>
                    <w:rPr>
                      <w:rFonts w:cs="Miriam"/>
                      <w:szCs w:val="18"/>
                      <w:rtl/>
                    </w:rPr>
                    <w:t>ת</w:t>
                  </w:r>
                  <w:r>
                    <w:rPr>
                      <w:rFonts w:cs="Miriam" w:hint="cs"/>
                      <w:szCs w:val="18"/>
                      <w:rtl/>
                    </w:rPr>
                    <w:t>ק' תשמ"ד-19</w:t>
                  </w:r>
                  <w:r>
                    <w:rPr>
                      <w:rFonts w:cs="Miriam"/>
                      <w:szCs w:val="18"/>
                      <w:rtl/>
                    </w:rPr>
                    <w:t>84</w:t>
                  </w:r>
                </w:p>
                <w:p w:rsidR="00B1344E" w:rsidRDefault="00B1344E">
                  <w:pPr>
                    <w:spacing w:line="160" w:lineRule="exact"/>
                    <w:jc w:val="left"/>
                    <w:rPr>
                      <w:rFonts w:cs="Miriam"/>
                      <w:noProof/>
                      <w:szCs w:val="18"/>
                      <w:rtl/>
                    </w:rPr>
                  </w:pPr>
                  <w:r>
                    <w:rPr>
                      <w:rFonts w:cs="Miriam" w:hint="cs"/>
                      <w:szCs w:val="18"/>
                      <w:rtl/>
                    </w:rPr>
                    <w:t>תק' תשנ"ט-1999</w:t>
                  </w:r>
                </w:p>
              </w:txbxContent>
            </v:textbox>
            <w10:anchorlock/>
          </v:rect>
        </w:pict>
      </w:r>
      <w:r>
        <w:rPr>
          <w:rtl/>
        </w:rPr>
        <w:tab/>
      </w:r>
      <w:r>
        <w:rPr>
          <w:rStyle w:val="default"/>
          <w:rFonts w:cs="FrankRuehl"/>
          <w:rtl/>
        </w:rPr>
        <w:t>"</w:t>
      </w:r>
      <w:r>
        <w:rPr>
          <w:rStyle w:val="default"/>
          <w:rFonts w:cs="FrankRuehl" w:hint="cs"/>
          <w:rtl/>
        </w:rPr>
        <w:t>מעבדה מוסמכת" - מעבדה שאישר מפקח העבודה הראשי</w:t>
      </w:r>
      <w:r>
        <w:rPr>
          <w:rStyle w:val="default"/>
          <w:rFonts w:cs="FrankRuehl"/>
          <w:rtl/>
        </w:rPr>
        <w:t xml:space="preserve"> </w:t>
      </w:r>
      <w:r>
        <w:rPr>
          <w:rStyle w:val="default"/>
          <w:rFonts w:cs="FrankRuehl" w:hint="cs"/>
          <w:rtl/>
        </w:rPr>
        <w:t>לביצוע בדיקות סביבתיות-תעסוקתיות של ריכוזי בנזן באויר במקום שבו עובדים בבנזן;</w:t>
      </w:r>
    </w:p>
    <w:p w:rsidR="00B1344E" w:rsidRPr="008441CF" w:rsidRDefault="00B1344E">
      <w:pPr>
        <w:pStyle w:val="P00"/>
        <w:spacing w:before="0"/>
        <w:ind w:left="0" w:right="1134"/>
        <w:rPr>
          <w:rFonts w:hint="cs"/>
          <w:b/>
          <w:bCs/>
          <w:vanish/>
          <w:szCs w:val="20"/>
          <w:shd w:val="clear" w:color="auto" w:fill="FFFF99"/>
          <w:rtl/>
        </w:rPr>
      </w:pPr>
      <w:bookmarkStart w:id="8" w:name="Rov33"/>
      <w:r w:rsidRPr="008441CF">
        <w:rPr>
          <w:rFonts w:hint="cs"/>
          <w:vanish/>
          <w:color w:val="FF0000"/>
          <w:szCs w:val="20"/>
          <w:shd w:val="clear" w:color="auto" w:fill="FFFF99"/>
          <w:rtl/>
        </w:rPr>
        <w:t>מיום 24.9.1984</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תשמ"ד-1984</w:t>
      </w:r>
    </w:p>
    <w:p w:rsidR="00B1344E" w:rsidRPr="008441CF" w:rsidRDefault="00B1344E">
      <w:pPr>
        <w:pStyle w:val="P00"/>
        <w:tabs>
          <w:tab w:val="clear" w:pos="6259"/>
        </w:tabs>
        <w:spacing w:before="0"/>
        <w:ind w:left="0" w:right="1134"/>
        <w:rPr>
          <w:rFonts w:hint="cs"/>
          <w:vanish/>
          <w:szCs w:val="20"/>
          <w:shd w:val="clear" w:color="auto" w:fill="FFFF99"/>
          <w:rtl/>
        </w:rPr>
      </w:pPr>
      <w:hyperlink r:id="rId15" w:history="1">
        <w:r w:rsidRPr="008441CF">
          <w:rPr>
            <w:rStyle w:val="Hyperlink"/>
            <w:rFonts w:hint="cs"/>
            <w:vanish/>
            <w:szCs w:val="20"/>
            <w:shd w:val="clear" w:color="auto" w:fill="FFFF99"/>
            <w:rtl/>
          </w:rPr>
          <w:t>ק"ת תשמ"ד מס' 4706</w:t>
        </w:r>
      </w:hyperlink>
      <w:r w:rsidRPr="008441CF">
        <w:rPr>
          <w:rFonts w:hint="cs"/>
          <w:vanish/>
          <w:szCs w:val="20"/>
          <w:shd w:val="clear" w:color="auto" w:fill="FFFF99"/>
          <w:rtl/>
        </w:rPr>
        <w:t xml:space="preserve"> מיום 24.9.1984 עמ' 2646</w:t>
      </w:r>
    </w:p>
    <w:p w:rsidR="00B1344E" w:rsidRPr="008441CF" w:rsidRDefault="00B1344E">
      <w:pPr>
        <w:pStyle w:val="P00"/>
        <w:ind w:left="0" w:right="1134"/>
        <w:rPr>
          <w:rStyle w:val="default"/>
          <w:rFonts w:cs="FrankRuehl" w:hint="cs"/>
          <w:vanish/>
          <w:sz w:val="22"/>
          <w:szCs w:val="22"/>
          <w:shd w:val="clear" w:color="auto" w:fill="FFFF99"/>
          <w:rtl/>
        </w:rPr>
      </w:pPr>
      <w:r w:rsidRPr="008441CF">
        <w:rPr>
          <w:vanish/>
          <w:sz w:val="22"/>
          <w:szCs w:val="22"/>
          <w:shd w:val="clear" w:color="auto" w:fill="FFFF99"/>
          <w:rtl/>
        </w:rPr>
        <w:tab/>
      </w:r>
      <w:r w:rsidRPr="008441CF">
        <w:rPr>
          <w:rStyle w:val="default"/>
          <w:rFonts w:cs="FrankRuehl"/>
          <w:vanish/>
          <w:sz w:val="22"/>
          <w:szCs w:val="22"/>
          <w:shd w:val="clear" w:color="auto" w:fill="FFFF99"/>
          <w:rtl/>
        </w:rPr>
        <w:t>"</w:t>
      </w:r>
      <w:r w:rsidRPr="008441CF">
        <w:rPr>
          <w:rStyle w:val="default"/>
          <w:rFonts w:cs="FrankRuehl" w:hint="cs"/>
          <w:vanish/>
          <w:sz w:val="22"/>
          <w:szCs w:val="22"/>
          <w:shd w:val="clear" w:color="auto" w:fill="FFFF99"/>
          <w:rtl/>
        </w:rPr>
        <w:t xml:space="preserve">מעבדה מוסמכת" - מעבדה שאישר </w:t>
      </w:r>
      <w:r w:rsidRPr="008441CF">
        <w:rPr>
          <w:rStyle w:val="default"/>
          <w:rFonts w:cs="FrankRuehl" w:hint="cs"/>
          <w:strike/>
          <w:vanish/>
          <w:sz w:val="22"/>
          <w:szCs w:val="22"/>
          <w:shd w:val="clear" w:color="auto" w:fill="FFFF99"/>
          <w:rtl/>
        </w:rPr>
        <w:t>שר העבודה והרווחה</w:t>
      </w:r>
      <w:r w:rsidRPr="008441CF">
        <w:rPr>
          <w:rStyle w:val="default"/>
          <w:rFonts w:cs="FrankRuehl" w:hint="cs"/>
          <w:vanish/>
          <w:sz w:val="22"/>
          <w:szCs w:val="22"/>
          <w:shd w:val="clear" w:color="auto" w:fill="FFFF99"/>
          <w:rtl/>
        </w:rPr>
        <w:t xml:space="preserve"> </w:t>
      </w:r>
      <w:r w:rsidRPr="008441CF">
        <w:rPr>
          <w:rStyle w:val="default"/>
          <w:rFonts w:cs="FrankRuehl" w:hint="cs"/>
          <w:vanish/>
          <w:sz w:val="22"/>
          <w:szCs w:val="22"/>
          <w:u w:val="single"/>
          <w:shd w:val="clear" w:color="auto" w:fill="FFFF99"/>
          <w:rtl/>
        </w:rPr>
        <w:t>מפקח העבודה הראשי</w:t>
      </w:r>
      <w:r w:rsidRPr="008441CF">
        <w:rPr>
          <w:rStyle w:val="default"/>
          <w:rFonts w:cs="FrankRuehl"/>
          <w:vanish/>
          <w:sz w:val="22"/>
          <w:szCs w:val="22"/>
          <w:shd w:val="clear" w:color="auto" w:fill="FFFF99"/>
          <w:rtl/>
        </w:rPr>
        <w:t xml:space="preserve"> </w:t>
      </w:r>
      <w:r w:rsidRPr="008441CF">
        <w:rPr>
          <w:rStyle w:val="default"/>
          <w:rFonts w:cs="FrankRuehl" w:hint="cs"/>
          <w:vanish/>
          <w:sz w:val="22"/>
          <w:szCs w:val="22"/>
          <w:shd w:val="clear" w:color="auto" w:fill="FFFF99"/>
          <w:rtl/>
        </w:rPr>
        <w:t>לביצוע בדיקות סביבתיות של ריכוזי בנזן באויר במקום שבו עובדים בבנזן;</w:t>
      </w:r>
    </w:p>
    <w:p w:rsidR="00B1344E" w:rsidRPr="008441CF" w:rsidRDefault="00B1344E">
      <w:pPr>
        <w:pStyle w:val="P00"/>
        <w:spacing w:before="0"/>
        <w:ind w:left="0" w:right="1134"/>
        <w:rPr>
          <w:rFonts w:hint="cs"/>
          <w:vanish/>
          <w:color w:val="FF0000"/>
          <w:szCs w:val="20"/>
          <w:shd w:val="clear" w:color="auto" w:fill="FFFF99"/>
          <w:rtl/>
        </w:rPr>
      </w:pPr>
    </w:p>
    <w:p w:rsidR="00B1344E" w:rsidRPr="008441CF" w:rsidRDefault="00B1344E">
      <w:pPr>
        <w:pStyle w:val="P00"/>
        <w:spacing w:before="0"/>
        <w:ind w:left="0" w:right="1134"/>
        <w:rPr>
          <w:rFonts w:hint="cs"/>
          <w:b/>
          <w:bCs/>
          <w:vanish/>
          <w:szCs w:val="20"/>
          <w:shd w:val="clear" w:color="auto" w:fill="FFFF99"/>
          <w:rtl/>
        </w:rPr>
      </w:pPr>
      <w:r w:rsidRPr="008441CF">
        <w:rPr>
          <w:rFonts w:hint="cs"/>
          <w:vanish/>
          <w:color w:val="FF0000"/>
          <w:szCs w:val="20"/>
          <w:shd w:val="clear" w:color="auto" w:fill="FFFF99"/>
          <w:rtl/>
        </w:rPr>
        <w:t>מיום 7.4.1999</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תשנ"ט-1999</w:t>
      </w:r>
    </w:p>
    <w:p w:rsidR="00B1344E" w:rsidRPr="008441CF" w:rsidRDefault="00B1344E">
      <w:pPr>
        <w:pStyle w:val="P00"/>
        <w:tabs>
          <w:tab w:val="clear" w:pos="6259"/>
        </w:tabs>
        <w:spacing w:before="0"/>
        <w:ind w:left="0" w:right="1134"/>
        <w:rPr>
          <w:rFonts w:hint="cs"/>
          <w:vanish/>
          <w:szCs w:val="20"/>
          <w:shd w:val="clear" w:color="auto" w:fill="FFFF99"/>
          <w:rtl/>
        </w:rPr>
      </w:pPr>
      <w:hyperlink r:id="rId16" w:history="1">
        <w:r w:rsidRPr="008441CF">
          <w:rPr>
            <w:rStyle w:val="Hyperlink"/>
            <w:rFonts w:hint="cs"/>
            <w:vanish/>
            <w:szCs w:val="20"/>
            <w:shd w:val="clear" w:color="auto" w:fill="FFFF99"/>
            <w:rtl/>
          </w:rPr>
          <w:t>ק"ת תשנ"ט מס' 5958</w:t>
        </w:r>
      </w:hyperlink>
      <w:r w:rsidRPr="008441CF">
        <w:rPr>
          <w:rFonts w:hint="cs"/>
          <w:vanish/>
          <w:szCs w:val="20"/>
          <w:shd w:val="clear" w:color="auto" w:fill="FFFF99"/>
          <w:rtl/>
        </w:rPr>
        <w:t xml:space="preserve"> מיום 8.3.1999 עמ' 474</w:t>
      </w:r>
    </w:p>
    <w:p w:rsidR="00B1344E" w:rsidRDefault="00B1344E">
      <w:pPr>
        <w:pStyle w:val="P00"/>
        <w:ind w:left="0" w:right="1134"/>
        <w:rPr>
          <w:rStyle w:val="default"/>
          <w:rFonts w:cs="FrankRuehl" w:hint="cs"/>
          <w:sz w:val="2"/>
          <w:szCs w:val="2"/>
          <w:rtl/>
        </w:rPr>
      </w:pPr>
      <w:r w:rsidRPr="008441CF">
        <w:rPr>
          <w:vanish/>
          <w:sz w:val="22"/>
          <w:szCs w:val="22"/>
          <w:shd w:val="clear" w:color="auto" w:fill="FFFF99"/>
          <w:rtl/>
        </w:rPr>
        <w:tab/>
      </w:r>
      <w:r w:rsidRPr="008441CF">
        <w:rPr>
          <w:rStyle w:val="default"/>
          <w:rFonts w:cs="FrankRuehl"/>
          <w:vanish/>
          <w:sz w:val="22"/>
          <w:szCs w:val="22"/>
          <w:shd w:val="clear" w:color="auto" w:fill="FFFF99"/>
          <w:rtl/>
        </w:rPr>
        <w:t>"</w:t>
      </w:r>
      <w:r w:rsidRPr="008441CF">
        <w:rPr>
          <w:rStyle w:val="default"/>
          <w:rFonts w:cs="FrankRuehl" w:hint="cs"/>
          <w:vanish/>
          <w:sz w:val="22"/>
          <w:szCs w:val="22"/>
          <w:shd w:val="clear" w:color="auto" w:fill="FFFF99"/>
          <w:rtl/>
        </w:rPr>
        <w:t>מעבדה מוסמכת" - מעבדה שאישר מפקח העבודה הראשי</w:t>
      </w:r>
      <w:r w:rsidRPr="008441CF">
        <w:rPr>
          <w:rStyle w:val="default"/>
          <w:rFonts w:cs="FrankRuehl"/>
          <w:vanish/>
          <w:sz w:val="22"/>
          <w:szCs w:val="22"/>
          <w:shd w:val="clear" w:color="auto" w:fill="FFFF99"/>
          <w:rtl/>
        </w:rPr>
        <w:t xml:space="preserve"> </w:t>
      </w:r>
      <w:r w:rsidRPr="008441CF">
        <w:rPr>
          <w:rStyle w:val="default"/>
          <w:rFonts w:cs="FrankRuehl" w:hint="cs"/>
          <w:vanish/>
          <w:sz w:val="22"/>
          <w:szCs w:val="22"/>
          <w:shd w:val="clear" w:color="auto" w:fill="FFFF99"/>
          <w:rtl/>
        </w:rPr>
        <w:t xml:space="preserve">לביצוע </w:t>
      </w:r>
      <w:r w:rsidRPr="008441CF">
        <w:rPr>
          <w:rStyle w:val="default"/>
          <w:rFonts w:cs="FrankRuehl" w:hint="cs"/>
          <w:strike/>
          <w:vanish/>
          <w:sz w:val="22"/>
          <w:szCs w:val="22"/>
          <w:shd w:val="clear" w:color="auto" w:fill="FFFF99"/>
          <w:rtl/>
        </w:rPr>
        <w:t>בדיקות סביבתיות</w:t>
      </w:r>
      <w:r w:rsidRPr="008441CF">
        <w:rPr>
          <w:rStyle w:val="default"/>
          <w:rFonts w:cs="FrankRuehl" w:hint="cs"/>
          <w:vanish/>
          <w:sz w:val="22"/>
          <w:szCs w:val="22"/>
          <w:shd w:val="clear" w:color="auto" w:fill="FFFF99"/>
          <w:rtl/>
        </w:rPr>
        <w:t xml:space="preserve"> </w:t>
      </w:r>
      <w:r w:rsidRPr="008441CF">
        <w:rPr>
          <w:rStyle w:val="default"/>
          <w:rFonts w:cs="FrankRuehl" w:hint="cs"/>
          <w:vanish/>
          <w:sz w:val="22"/>
          <w:szCs w:val="22"/>
          <w:u w:val="single"/>
          <w:shd w:val="clear" w:color="auto" w:fill="FFFF99"/>
          <w:rtl/>
        </w:rPr>
        <w:t>בדיקות סביבתיות-תעסוקתיות</w:t>
      </w:r>
      <w:r w:rsidRPr="008441CF">
        <w:rPr>
          <w:rStyle w:val="default"/>
          <w:rFonts w:cs="FrankRuehl" w:hint="cs"/>
          <w:vanish/>
          <w:sz w:val="22"/>
          <w:szCs w:val="22"/>
          <w:shd w:val="clear" w:color="auto" w:fill="FFFF99"/>
          <w:rtl/>
        </w:rPr>
        <w:t xml:space="preserve"> של ריכוזי בנזן באויר במקום שבו עובדים בבנזן;</w:t>
      </w:r>
      <w:bookmarkEnd w:id="8"/>
    </w:p>
    <w:p w:rsidR="00B1344E" w:rsidRDefault="00B1344E">
      <w:pPr>
        <w:pStyle w:val="P00"/>
        <w:spacing w:before="72"/>
        <w:ind w:left="0" w:right="1134"/>
        <w:rPr>
          <w:rStyle w:val="default"/>
          <w:rFonts w:cs="FrankRuehl" w:hint="cs"/>
          <w:rtl/>
        </w:rPr>
      </w:pPr>
      <w:r>
        <w:rPr>
          <w:lang w:val="he-IL"/>
        </w:rPr>
        <w:pict>
          <v:rect id="_x0000_s1034" style="position:absolute;left:0;text-align:left;margin-left:464.5pt;margin-top:8.05pt;width:75.05pt;height:11.95pt;z-index:251639296" o:allowincell="f" filled="f" stroked="f" strokecolor="lime" strokeweight=".25pt">
            <v:textbox style="mso-next-textbox:#_x0000_s1034" inset="0,0,0,0">
              <w:txbxContent>
                <w:p w:rsidR="00B1344E" w:rsidRDefault="00B134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מעבדה רפואית" - מעבדה שבה מתקיימות הוראות תקנות</w:t>
      </w:r>
      <w:r>
        <w:rPr>
          <w:rStyle w:val="default"/>
          <w:rFonts w:cs="FrankRuehl"/>
          <w:rtl/>
        </w:rPr>
        <w:t xml:space="preserve"> </w:t>
      </w:r>
      <w:r>
        <w:rPr>
          <w:rStyle w:val="default"/>
          <w:rFonts w:cs="FrankRuehl" w:hint="cs"/>
          <w:rtl/>
        </w:rPr>
        <w:t>בר</w:t>
      </w:r>
      <w:r>
        <w:rPr>
          <w:rStyle w:val="default"/>
          <w:rFonts w:cs="FrankRuehl"/>
          <w:rtl/>
        </w:rPr>
        <w:t>י</w:t>
      </w:r>
      <w:r>
        <w:rPr>
          <w:rStyle w:val="default"/>
          <w:rFonts w:cs="FrankRuehl" w:hint="cs"/>
          <w:rtl/>
        </w:rPr>
        <w:t xml:space="preserve">אות העם (מעבדות רפואיות), תשל"ז-1977; </w:t>
      </w:r>
    </w:p>
    <w:p w:rsidR="00B1344E" w:rsidRPr="008441CF" w:rsidRDefault="00B1344E">
      <w:pPr>
        <w:pStyle w:val="P00"/>
        <w:spacing w:before="0"/>
        <w:ind w:left="0" w:right="1134"/>
        <w:rPr>
          <w:rFonts w:hint="cs"/>
          <w:b/>
          <w:bCs/>
          <w:vanish/>
          <w:szCs w:val="20"/>
          <w:shd w:val="clear" w:color="auto" w:fill="FFFF99"/>
          <w:rtl/>
        </w:rPr>
      </w:pPr>
      <w:bookmarkStart w:id="9" w:name="Rov34"/>
      <w:r w:rsidRPr="008441CF">
        <w:rPr>
          <w:rFonts w:hint="cs"/>
          <w:vanish/>
          <w:color w:val="FF0000"/>
          <w:szCs w:val="20"/>
          <w:shd w:val="clear" w:color="auto" w:fill="FFFF99"/>
          <w:rtl/>
        </w:rPr>
        <w:t>מיום 8.9.1986</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תשמ"ו-1986</w:t>
      </w:r>
    </w:p>
    <w:p w:rsidR="00B1344E" w:rsidRPr="008441CF" w:rsidRDefault="00B1344E">
      <w:pPr>
        <w:pStyle w:val="P00"/>
        <w:tabs>
          <w:tab w:val="clear" w:pos="6259"/>
        </w:tabs>
        <w:spacing w:before="0"/>
        <w:ind w:left="0" w:right="1134"/>
        <w:rPr>
          <w:rFonts w:hint="cs"/>
          <w:vanish/>
          <w:szCs w:val="20"/>
          <w:shd w:val="clear" w:color="auto" w:fill="FFFF99"/>
          <w:rtl/>
        </w:rPr>
      </w:pPr>
      <w:hyperlink r:id="rId17" w:history="1">
        <w:r w:rsidRPr="008441CF">
          <w:rPr>
            <w:rStyle w:val="Hyperlink"/>
            <w:rFonts w:hint="cs"/>
            <w:vanish/>
            <w:szCs w:val="20"/>
            <w:shd w:val="clear" w:color="auto" w:fill="FFFF99"/>
            <w:rtl/>
          </w:rPr>
          <w:t>ק"ת תש</w:t>
        </w:r>
        <w:r w:rsidRPr="008441CF">
          <w:rPr>
            <w:rStyle w:val="Hyperlink"/>
            <w:rFonts w:hint="cs"/>
            <w:vanish/>
            <w:szCs w:val="20"/>
            <w:shd w:val="clear" w:color="auto" w:fill="FFFF99"/>
            <w:rtl/>
          </w:rPr>
          <w:t>מ</w:t>
        </w:r>
        <w:r w:rsidRPr="008441CF">
          <w:rPr>
            <w:rStyle w:val="Hyperlink"/>
            <w:rFonts w:hint="cs"/>
            <w:vanish/>
            <w:szCs w:val="20"/>
            <w:shd w:val="clear" w:color="auto" w:fill="FFFF99"/>
            <w:rtl/>
          </w:rPr>
          <w:t>"ו מס' 4966</w:t>
        </w:r>
      </w:hyperlink>
      <w:r w:rsidRPr="008441CF">
        <w:rPr>
          <w:rFonts w:hint="cs"/>
          <w:vanish/>
          <w:szCs w:val="20"/>
          <w:shd w:val="clear" w:color="auto" w:fill="FFFF99"/>
          <w:rtl/>
        </w:rPr>
        <w:t xml:space="preserve"> מיום 8.9.1966 עמ' 1383</w:t>
      </w:r>
    </w:p>
    <w:p w:rsidR="00B1344E" w:rsidRPr="008441CF" w:rsidRDefault="00B1344E">
      <w:pPr>
        <w:pStyle w:val="P00"/>
        <w:tabs>
          <w:tab w:val="clear" w:pos="6259"/>
        </w:tabs>
        <w:spacing w:before="0"/>
        <w:ind w:left="0" w:right="1134"/>
        <w:rPr>
          <w:rFonts w:hint="cs"/>
          <w:b/>
          <w:bCs/>
          <w:vanish/>
          <w:szCs w:val="20"/>
          <w:shd w:val="clear" w:color="auto" w:fill="FFFF99"/>
          <w:rtl/>
        </w:rPr>
      </w:pPr>
      <w:r w:rsidRPr="008441CF">
        <w:rPr>
          <w:rFonts w:hint="cs"/>
          <w:b/>
          <w:bCs/>
          <w:vanish/>
          <w:szCs w:val="20"/>
          <w:shd w:val="clear" w:color="auto" w:fill="FFFF99"/>
          <w:rtl/>
        </w:rPr>
        <w:t>החלפת הגדרת "מעבדה לבדיקות ביולוגיות וטוקסיקולוגיות" בהגדרת "מעבדה רפואית"</w:t>
      </w:r>
    </w:p>
    <w:p w:rsidR="00B1344E" w:rsidRPr="008441CF" w:rsidRDefault="00B1344E">
      <w:pPr>
        <w:pStyle w:val="P00"/>
        <w:tabs>
          <w:tab w:val="clear" w:pos="6259"/>
        </w:tabs>
        <w:ind w:left="0" w:right="1134"/>
        <w:rPr>
          <w:rFonts w:hint="cs"/>
          <w:vanish/>
          <w:szCs w:val="20"/>
          <w:shd w:val="clear" w:color="auto" w:fill="FFFF99"/>
          <w:rtl/>
        </w:rPr>
      </w:pPr>
      <w:r w:rsidRPr="008441CF">
        <w:rPr>
          <w:rFonts w:hint="cs"/>
          <w:vanish/>
          <w:szCs w:val="20"/>
          <w:shd w:val="clear" w:color="auto" w:fill="FFFF99"/>
          <w:rtl/>
        </w:rPr>
        <w:t>הנוסח הקודם:</w:t>
      </w:r>
    </w:p>
    <w:p w:rsidR="00B1344E" w:rsidRPr="008441CF" w:rsidRDefault="00B1344E">
      <w:pPr>
        <w:pStyle w:val="P00"/>
        <w:tabs>
          <w:tab w:val="clear" w:pos="6259"/>
        </w:tabs>
        <w:spacing w:before="0"/>
        <w:ind w:left="0" w:right="1134"/>
        <w:rPr>
          <w:rFonts w:hint="cs"/>
          <w:strike/>
          <w:vanish/>
          <w:sz w:val="22"/>
          <w:szCs w:val="22"/>
          <w:shd w:val="clear" w:color="auto" w:fill="FFFF99"/>
          <w:rtl/>
        </w:rPr>
      </w:pPr>
      <w:r w:rsidRPr="008441CF">
        <w:rPr>
          <w:rFonts w:hint="cs"/>
          <w:strike/>
          <w:vanish/>
          <w:sz w:val="22"/>
          <w:szCs w:val="22"/>
          <w:shd w:val="clear" w:color="auto" w:fill="FFFF99"/>
          <w:rtl/>
        </w:rPr>
        <w:t xml:space="preserve">"מעבדה לבדיקות ביולוגיות וטוקסיקולוגיות" </w:t>
      </w:r>
      <w:r w:rsidRPr="008441CF">
        <w:rPr>
          <w:strike/>
          <w:vanish/>
          <w:sz w:val="22"/>
          <w:szCs w:val="22"/>
          <w:shd w:val="clear" w:color="auto" w:fill="FFFF99"/>
          <w:rtl/>
        </w:rPr>
        <w:t>–</w:t>
      </w:r>
      <w:r w:rsidRPr="008441CF">
        <w:rPr>
          <w:rFonts w:hint="cs"/>
          <w:strike/>
          <w:vanish/>
          <w:sz w:val="22"/>
          <w:szCs w:val="22"/>
          <w:shd w:val="clear" w:color="auto" w:fill="FFFF99"/>
          <w:rtl/>
        </w:rPr>
        <w:t xml:space="preserve"> מעבדה שאישר שר העבודה והרווחה בהסכמת שר הבריאות לביצוע הבדיקות הביולוגיות והטוקסיקולוגיות היחודיות הנדרשות בתקנות אלה;</w:t>
      </w:r>
    </w:p>
    <w:p w:rsidR="00B1344E" w:rsidRPr="008441CF" w:rsidRDefault="00B1344E">
      <w:pPr>
        <w:pStyle w:val="P00"/>
        <w:spacing w:before="0"/>
        <w:ind w:left="0" w:right="1134"/>
        <w:rPr>
          <w:rFonts w:hint="cs"/>
          <w:vanish/>
          <w:color w:val="FF0000"/>
          <w:szCs w:val="20"/>
          <w:shd w:val="clear" w:color="auto" w:fill="FFFF99"/>
          <w:rtl/>
        </w:rPr>
      </w:pPr>
    </w:p>
    <w:p w:rsidR="00B1344E" w:rsidRPr="008441CF" w:rsidRDefault="00B1344E">
      <w:pPr>
        <w:pStyle w:val="P00"/>
        <w:spacing w:before="0"/>
        <w:ind w:left="0" w:right="1134"/>
        <w:rPr>
          <w:rFonts w:hint="cs"/>
          <w:b/>
          <w:bCs/>
          <w:vanish/>
          <w:szCs w:val="20"/>
          <w:shd w:val="clear" w:color="auto" w:fill="FFFF99"/>
          <w:rtl/>
        </w:rPr>
      </w:pPr>
      <w:r w:rsidRPr="008441CF">
        <w:rPr>
          <w:rFonts w:hint="cs"/>
          <w:vanish/>
          <w:color w:val="FF0000"/>
          <w:szCs w:val="20"/>
          <w:shd w:val="clear" w:color="auto" w:fill="FFFF99"/>
          <w:rtl/>
        </w:rPr>
        <w:t>מיום 7.4.1999</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תשנ"ט-1999</w:t>
      </w:r>
    </w:p>
    <w:p w:rsidR="00B1344E" w:rsidRPr="008441CF" w:rsidRDefault="00B1344E">
      <w:pPr>
        <w:pStyle w:val="P00"/>
        <w:tabs>
          <w:tab w:val="clear" w:pos="6259"/>
        </w:tabs>
        <w:spacing w:before="0"/>
        <w:ind w:left="0" w:right="1134"/>
        <w:rPr>
          <w:rFonts w:hint="cs"/>
          <w:vanish/>
          <w:szCs w:val="20"/>
          <w:shd w:val="clear" w:color="auto" w:fill="FFFF99"/>
          <w:rtl/>
        </w:rPr>
      </w:pPr>
      <w:hyperlink r:id="rId18" w:history="1">
        <w:r w:rsidRPr="008441CF">
          <w:rPr>
            <w:rStyle w:val="Hyperlink"/>
            <w:rFonts w:hint="cs"/>
            <w:vanish/>
            <w:szCs w:val="20"/>
            <w:shd w:val="clear" w:color="auto" w:fill="FFFF99"/>
            <w:rtl/>
          </w:rPr>
          <w:t>ק"ת ת</w:t>
        </w:r>
        <w:r w:rsidRPr="008441CF">
          <w:rPr>
            <w:rStyle w:val="Hyperlink"/>
            <w:rFonts w:hint="cs"/>
            <w:vanish/>
            <w:szCs w:val="20"/>
            <w:shd w:val="clear" w:color="auto" w:fill="FFFF99"/>
            <w:rtl/>
          </w:rPr>
          <w:t>ש</w:t>
        </w:r>
        <w:r w:rsidRPr="008441CF">
          <w:rPr>
            <w:rStyle w:val="Hyperlink"/>
            <w:rFonts w:hint="cs"/>
            <w:vanish/>
            <w:szCs w:val="20"/>
            <w:shd w:val="clear" w:color="auto" w:fill="FFFF99"/>
            <w:rtl/>
          </w:rPr>
          <w:t>נ"ט מס' 5958</w:t>
        </w:r>
      </w:hyperlink>
      <w:r w:rsidRPr="008441CF">
        <w:rPr>
          <w:rFonts w:hint="cs"/>
          <w:vanish/>
          <w:szCs w:val="20"/>
          <w:shd w:val="clear" w:color="auto" w:fill="FFFF99"/>
          <w:rtl/>
        </w:rPr>
        <w:t xml:space="preserve"> מיום 8.3.1999 עמ' 474</w:t>
      </w:r>
    </w:p>
    <w:p w:rsidR="00B1344E" w:rsidRPr="008441CF" w:rsidRDefault="00B1344E">
      <w:pPr>
        <w:pStyle w:val="P00"/>
        <w:tabs>
          <w:tab w:val="clear" w:pos="6259"/>
        </w:tabs>
        <w:spacing w:before="0"/>
        <w:ind w:left="0" w:right="1134"/>
        <w:rPr>
          <w:rFonts w:hint="cs"/>
          <w:b/>
          <w:bCs/>
          <w:vanish/>
          <w:szCs w:val="20"/>
          <w:shd w:val="clear" w:color="auto" w:fill="FFFF99"/>
          <w:rtl/>
        </w:rPr>
      </w:pPr>
      <w:r w:rsidRPr="008441CF">
        <w:rPr>
          <w:rFonts w:hint="cs"/>
          <w:b/>
          <w:bCs/>
          <w:vanish/>
          <w:szCs w:val="20"/>
          <w:shd w:val="clear" w:color="auto" w:fill="FFFF99"/>
          <w:rtl/>
        </w:rPr>
        <w:t>החלפת הגדרת "מעבדה רפואית"</w:t>
      </w:r>
    </w:p>
    <w:p w:rsidR="00B1344E" w:rsidRPr="008441CF" w:rsidRDefault="00B1344E">
      <w:pPr>
        <w:pStyle w:val="P00"/>
        <w:tabs>
          <w:tab w:val="clear" w:pos="6259"/>
        </w:tabs>
        <w:ind w:left="0" w:right="1134"/>
        <w:rPr>
          <w:rFonts w:hint="cs"/>
          <w:vanish/>
          <w:szCs w:val="20"/>
          <w:shd w:val="clear" w:color="auto" w:fill="FFFF99"/>
          <w:rtl/>
        </w:rPr>
      </w:pPr>
      <w:r w:rsidRPr="008441CF">
        <w:rPr>
          <w:rFonts w:hint="cs"/>
          <w:vanish/>
          <w:szCs w:val="20"/>
          <w:shd w:val="clear" w:color="auto" w:fill="FFFF99"/>
          <w:rtl/>
        </w:rPr>
        <w:t>הנוסח הקודם:</w:t>
      </w:r>
    </w:p>
    <w:p w:rsidR="00B1344E" w:rsidRDefault="00B1344E">
      <w:pPr>
        <w:pStyle w:val="P00"/>
        <w:tabs>
          <w:tab w:val="clear" w:pos="6259"/>
        </w:tabs>
        <w:spacing w:before="0"/>
        <w:ind w:left="0" w:right="1134"/>
        <w:rPr>
          <w:rFonts w:hint="cs"/>
          <w:strike/>
          <w:sz w:val="2"/>
          <w:szCs w:val="2"/>
          <w:rtl/>
        </w:rPr>
      </w:pPr>
      <w:r w:rsidRPr="008441CF">
        <w:rPr>
          <w:rFonts w:hint="cs"/>
          <w:vanish/>
          <w:sz w:val="22"/>
          <w:szCs w:val="22"/>
          <w:shd w:val="clear" w:color="auto" w:fill="FFFF99"/>
          <w:rtl/>
        </w:rPr>
        <w:tab/>
      </w:r>
      <w:r w:rsidRPr="008441CF">
        <w:rPr>
          <w:rFonts w:hint="cs"/>
          <w:strike/>
          <w:vanish/>
          <w:sz w:val="22"/>
          <w:szCs w:val="22"/>
          <w:shd w:val="clear" w:color="auto" w:fill="FFFF99"/>
          <w:rtl/>
        </w:rPr>
        <w:t xml:space="preserve">"מעבדה רפואית" </w:t>
      </w:r>
      <w:r w:rsidRPr="008441CF">
        <w:rPr>
          <w:strike/>
          <w:vanish/>
          <w:sz w:val="22"/>
          <w:szCs w:val="22"/>
          <w:shd w:val="clear" w:color="auto" w:fill="FFFF99"/>
          <w:rtl/>
        </w:rPr>
        <w:t>–</w:t>
      </w:r>
      <w:r w:rsidRPr="008441CF">
        <w:rPr>
          <w:rFonts w:hint="cs"/>
          <w:strike/>
          <w:vanish/>
          <w:sz w:val="22"/>
          <w:szCs w:val="22"/>
          <w:shd w:val="clear" w:color="auto" w:fill="FFFF99"/>
          <w:rtl/>
        </w:rPr>
        <w:t xml:space="preserve"> מעבדה שבה מתקיימות הוראות תקנות רישוי עסקים (מעבדות רפואיות), התשל"ז-1977;</w:t>
      </w:r>
      <w:bookmarkEnd w:id="9"/>
    </w:p>
    <w:p w:rsidR="00B1344E" w:rsidRDefault="00B1344E">
      <w:pPr>
        <w:pStyle w:val="P00"/>
        <w:spacing w:before="72"/>
        <w:ind w:left="0" w:right="1134"/>
        <w:rPr>
          <w:rStyle w:val="default"/>
          <w:rFonts w:cs="FrankRuehl" w:hint="cs"/>
          <w:rtl/>
        </w:rPr>
      </w:pPr>
      <w:r>
        <w:rPr>
          <w:lang w:val="he-IL"/>
        </w:rPr>
        <w:pict>
          <v:rect id="_x0000_s1035" style="position:absolute;left:0;text-align:left;margin-left:464.5pt;margin-top:8.05pt;width:75.05pt;height:14.95pt;z-index:251640320" o:allowincell="f" filled="f" stroked="f" strokecolor="lime" strokeweight=".25pt">
            <v:textbox style="mso-next-textbox:#_x0000_s1035" inset="0,0,0,0">
              <w:txbxContent>
                <w:p w:rsidR="00B1344E" w:rsidRDefault="00B1344E">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מ</w:t>
                  </w:r>
                  <w:r>
                    <w:rPr>
                      <w:rFonts w:cs="Miriam" w:hint="cs"/>
                      <w:szCs w:val="18"/>
                      <w:rtl/>
                    </w:rPr>
                    <w:t>"ו-1986</w:t>
                  </w:r>
                </w:p>
              </w:txbxContent>
            </v:textbox>
            <w10:anchorlock/>
          </v:rect>
        </w:pict>
      </w:r>
      <w:r>
        <w:rPr>
          <w:rtl/>
        </w:rPr>
        <w:tab/>
      </w:r>
      <w:r>
        <w:rPr>
          <w:rStyle w:val="default"/>
          <w:rFonts w:cs="FrankRuehl"/>
          <w:rtl/>
        </w:rPr>
        <w:t>"</w:t>
      </w:r>
      <w:r>
        <w:rPr>
          <w:rStyle w:val="default"/>
          <w:rFonts w:cs="FrankRuehl" w:hint="cs"/>
          <w:rtl/>
        </w:rPr>
        <w:t>מעבדה לבדיקות טוקסיקולוגיות" - מעבדה שאישר שר העבודה והרווחה בהסכמת שר הבריאות לביצוע הבדיקות הטוקסיקולוגיות היחודיות הנדרשות בתקנות אלה.</w:t>
      </w:r>
    </w:p>
    <w:p w:rsidR="00B1344E" w:rsidRPr="008441CF" w:rsidRDefault="00B1344E">
      <w:pPr>
        <w:pStyle w:val="P00"/>
        <w:spacing w:before="0"/>
        <w:ind w:left="0" w:right="1134"/>
        <w:rPr>
          <w:rFonts w:hint="cs"/>
          <w:b/>
          <w:bCs/>
          <w:vanish/>
          <w:szCs w:val="20"/>
          <w:shd w:val="clear" w:color="auto" w:fill="FFFF99"/>
          <w:rtl/>
        </w:rPr>
      </w:pPr>
      <w:bookmarkStart w:id="10" w:name="Rov35"/>
      <w:r w:rsidRPr="008441CF">
        <w:rPr>
          <w:rFonts w:hint="cs"/>
          <w:vanish/>
          <w:color w:val="FF0000"/>
          <w:szCs w:val="20"/>
          <w:shd w:val="clear" w:color="auto" w:fill="FFFF99"/>
          <w:rtl/>
        </w:rPr>
        <w:t>מיום 8.9.1986</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תשמ"ו-1986</w:t>
      </w:r>
    </w:p>
    <w:p w:rsidR="00B1344E" w:rsidRPr="008441CF" w:rsidRDefault="00B1344E">
      <w:pPr>
        <w:pStyle w:val="P00"/>
        <w:tabs>
          <w:tab w:val="clear" w:pos="6259"/>
        </w:tabs>
        <w:spacing w:before="0"/>
        <w:ind w:left="0" w:right="1134"/>
        <w:rPr>
          <w:rFonts w:hint="cs"/>
          <w:vanish/>
          <w:szCs w:val="20"/>
          <w:shd w:val="clear" w:color="auto" w:fill="FFFF99"/>
          <w:rtl/>
        </w:rPr>
      </w:pPr>
      <w:hyperlink r:id="rId19" w:history="1">
        <w:r w:rsidRPr="008441CF">
          <w:rPr>
            <w:rStyle w:val="Hyperlink"/>
            <w:rFonts w:hint="cs"/>
            <w:vanish/>
            <w:szCs w:val="20"/>
            <w:shd w:val="clear" w:color="auto" w:fill="FFFF99"/>
            <w:rtl/>
          </w:rPr>
          <w:t>ק"ת תשמ"ו מס' 4966</w:t>
        </w:r>
      </w:hyperlink>
      <w:r w:rsidRPr="008441CF">
        <w:rPr>
          <w:rFonts w:hint="cs"/>
          <w:vanish/>
          <w:szCs w:val="20"/>
          <w:shd w:val="clear" w:color="auto" w:fill="FFFF99"/>
          <w:rtl/>
        </w:rPr>
        <w:t xml:space="preserve"> מיום 8.9.1966 עמ' 1383</w:t>
      </w:r>
    </w:p>
    <w:p w:rsidR="00B1344E" w:rsidRDefault="00B1344E">
      <w:pPr>
        <w:pStyle w:val="P00"/>
        <w:tabs>
          <w:tab w:val="clear" w:pos="6259"/>
        </w:tabs>
        <w:spacing w:before="0"/>
        <w:ind w:left="0" w:right="1134"/>
        <w:rPr>
          <w:rFonts w:hint="cs"/>
          <w:b/>
          <w:bCs/>
          <w:sz w:val="2"/>
          <w:szCs w:val="2"/>
          <w:rtl/>
        </w:rPr>
      </w:pPr>
      <w:r w:rsidRPr="008441CF">
        <w:rPr>
          <w:rFonts w:hint="cs"/>
          <w:b/>
          <w:bCs/>
          <w:vanish/>
          <w:szCs w:val="20"/>
          <w:shd w:val="clear" w:color="auto" w:fill="FFFF99"/>
          <w:rtl/>
        </w:rPr>
        <w:t>הוספת הגדרת "מעבדה לבדיקות טוקסיקולוגיות"</w:t>
      </w:r>
      <w:bookmarkEnd w:id="10"/>
    </w:p>
    <w:p w:rsidR="00B1344E" w:rsidRDefault="00B1344E">
      <w:pPr>
        <w:pStyle w:val="P00"/>
        <w:spacing w:before="72"/>
        <w:ind w:left="0" w:right="1134"/>
        <w:rPr>
          <w:rStyle w:val="default"/>
          <w:rFonts w:cs="FrankRuehl"/>
          <w:rtl/>
        </w:rPr>
      </w:pPr>
      <w:bookmarkStart w:id="11" w:name="Seif1"/>
      <w:bookmarkEnd w:id="11"/>
      <w:r>
        <w:rPr>
          <w:lang w:val="he-IL"/>
        </w:rPr>
        <w:pict>
          <v:rect id="_x0000_s1036" style="position:absolute;left:0;text-align:left;margin-left:464.5pt;margin-top:8.05pt;width:75.05pt;height:16.2pt;z-index:251641344" o:allowincell="f" filled="f" stroked="f" strokecolor="lime" strokeweight=".25pt">
            <v:textbox style="mso-next-textbox:#_x0000_s1036" inset="0,0,0,0">
              <w:txbxContent>
                <w:p w:rsidR="00B1344E" w:rsidRDefault="00B1344E">
                  <w:pPr>
                    <w:spacing w:line="160" w:lineRule="exact"/>
                    <w:jc w:val="left"/>
                    <w:rPr>
                      <w:rFonts w:cs="Miriam"/>
                      <w:noProof/>
                      <w:szCs w:val="18"/>
                      <w:rtl/>
                    </w:rPr>
                  </w:pPr>
                  <w:r>
                    <w:rPr>
                      <w:rFonts w:cs="Miriam"/>
                      <w:szCs w:val="18"/>
                      <w:rtl/>
                    </w:rPr>
                    <w:t>א</w:t>
                  </w:r>
                  <w:r>
                    <w:rPr>
                      <w:rFonts w:cs="Miriam" w:hint="cs"/>
                      <w:szCs w:val="18"/>
                      <w:rtl/>
                    </w:rPr>
                    <w:t>יסור השימוש בב</w:t>
                  </w:r>
                  <w:r>
                    <w:rPr>
                      <w:rFonts w:cs="Miriam"/>
                      <w:szCs w:val="18"/>
                      <w:rtl/>
                    </w:rPr>
                    <w:t>נ</w:t>
                  </w:r>
                  <w:r>
                    <w:rPr>
                      <w:rFonts w:cs="Miriam" w:hint="cs"/>
                      <w:szCs w:val="18"/>
                      <w:rtl/>
                    </w:rPr>
                    <w:t>זן</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א ישתמשו בבנזן במפעל או במקום עב</w:t>
      </w:r>
      <w:r>
        <w:rPr>
          <w:rStyle w:val="default"/>
          <w:rFonts w:cs="FrankRuehl"/>
          <w:rtl/>
        </w:rPr>
        <w:t>ו</w:t>
      </w:r>
      <w:r>
        <w:rPr>
          <w:rStyle w:val="default"/>
          <w:rFonts w:cs="FrankRuehl" w:hint="cs"/>
          <w:rtl/>
        </w:rPr>
        <w:t>דה כלשהו אלא למטרות המפורטות להלן:</w:t>
      </w:r>
    </w:p>
    <w:p w:rsidR="00B1344E" w:rsidRDefault="00B134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ייצור, עיבוד או טלטול של בנזן;</w:t>
      </w:r>
    </w:p>
    <w:p w:rsidR="00B1344E" w:rsidRDefault="00B134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ייצור, עיבוד או טלטול של דלק למנועים;</w:t>
      </w:r>
    </w:p>
    <w:p w:rsidR="00B1344E" w:rsidRDefault="00B134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עבודה בסינתזה כימית, שבה הבנזן הוא מרכיב הכרחי;</w:t>
      </w:r>
    </w:p>
    <w:p w:rsidR="00B1344E" w:rsidRDefault="00B1344E">
      <w:pPr>
        <w:pStyle w:val="P22"/>
        <w:spacing w:before="72"/>
        <w:ind w:left="1021" w:right="1134"/>
        <w:rPr>
          <w:rStyle w:val="default"/>
          <w:rFonts w:cs="FrankRuehl"/>
          <w:rtl/>
        </w:rPr>
      </w:pPr>
      <w:r>
        <w:rPr>
          <w:lang w:val="he-IL"/>
        </w:rPr>
        <w:pict>
          <v:rect id="_x0000_s1037" style="position:absolute;left:0;text-align:left;margin-left:464.5pt;margin-top:8.05pt;width:75.05pt;height:13.65pt;z-index:251642368" o:allowincell="f" filled="f" stroked="f" strokecolor="lime" strokeweight=".25pt">
            <v:textbox style="mso-next-textbox:#_x0000_s1037" inset="0,0,0,0">
              <w:txbxContent>
                <w:p w:rsidR="00B1344E" w:rsidRDefault="00B134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(4)</w:t>
      </w:r>
      <w:r>
        <w:rPr>
          <w:rStyle w:val="default"/>
          <w:rFonts w:cs="FrankRuehl"/>
          <w:rtl/>
        </w:rPr>
        <w:tab/>
      </w:r>
      <w:r>
        <w:rPr>
          <w:rStyle w:val="default"/>
          <w:rFonts w:cs="FrankRuehl" w:hint="cs"/>
          <w:rtl/>
        </w:rPr>
        <w:t>עבודה אנליטית או עבודת מחקר במעבדה, שהיא שימוש, עיבוד או טלטול של בנז</w:t>
      </w:r>
      <w:r>
        <w:rPr>
          <w:rStyle w:val="default"/>
          <w:rFonts w:cs="FrankRuehl"/>
          <w:rtl/>
        </w:rPr>
        <w:t>ן</w:t>
      </w:r>
      <w:r>
        <w:rPr>
          <w:rStyle w:val="default"/>
          <w:rFonts w:cs="FrankRuehl" w:hint="cs"/>
          <w:rtl/>
        </w:rPr>
        <w:t>, שנתקבל לגביה היתר מאת מפקח עבודה אזורי.</w:t>
      </w:r>
    </w:p>
    <w:p w:rsidR="00B1344E" w:rsidRPr="008441CF" w:rsidRDefault="00B1344E">
      <w:pPr>
        <w:pStyle w:val="P00"/>
        <w:spacing w:before="0"/>
        <w:ind w:left="1021" w:right="1134"/>
        <w:rPr>
          <w:rFonts w:hint="cs"/>
          <w:b/>
          <w:bCs/>
          <w:vanish/>
          <w:szCs w:val="20"/>
          <w:shd w:val="clear" w:color="auto" w:fill="FFFF99"/>
          <w:rtl/>
        </w:rPr>
      </w:pPr>
      <w:bookmarkStart w:id="12" w:name="Rov36"/>
      <w:r w:rsidRPr="008441CF">
        <w:rPr>
          <w:rFonts w:hint="cs"/>
          <w:vanish/>
          <w:color w:val="FF0000"/>
          <w:szCs w:val="20"/>
          <w:shd w:val="clear" w:color="auto" w:fill="FFFF99"/>
          <w:rtl/>
        </w:rPr>
        <w:t>מיום 7.4.1999</w:t>
      </w:r>
    </w:p>
    <w:p w:rsidR="00B1344E" w:rsidRPr="008441CF" w:rsidRDefault="00B1344E">
      <w:pPr>
        <w:pStyle w:val="P00"/>
        <w:spacing w:before="0"/>
        <w:ind w:left="1021" w:right="1134"/>
        <w:rPr>
          <w:rFonts w:hint="cs"/>
          <w:b/>
          <w:bCs/>
          <w:vanish/>
          <w:szCs w:val="20"/>
          <w:shd w:val="clear" w:color="auto" w:fill="FFFF99"/>
          <w:rtl/>
        </w:rPr>
      </w:pPr>
      <w:r w:rsidRPr="008441CF">
        <w:rPr>
          <w:rFonts w:hint="cs"/>
          <w:b/>
          <w:bCs/>
          <w:vanish/>
          <w:szCs w:val="20"/>
          <w:shd w:val="clear" w:color="auto" w:fill="FFFF99"/>
          <w:rtl/>
        </w:rPr>
        <w:t>תק' תשנ"ט-1999</w:t>
      </w:r>
    </w:p>
    <w:p w:rsidR="00B1344E" w:rsidRPr="008441CF" w:rsidRDefault="00B1344E">
      <w:pPr>
        <w:pStyle w:val="P00"/>
        <w:tabs>
          <w:tab w:val="clear" w:pos="6259"/>
        </w:tabs>
        <w:spacing w:before="0"/>
        <w:ind w:left="1021" w:right="1134"/>
        <w:rPr>
          <w:rFonts w:hint="cs"/>
          <w:vanish/>
          <w:szCs w:val="20"/>
          <w:shd w:val="clear" w:color="auto" w:fill="FFFF99"/>
          <w:rtl/>
        </w:rPr>
      </w:pPr>
      <w:hyperlink r:id="rId20" w:history="1">
        <w:r w:rsidRPr="008441CF">
          <w:rPr>
            <w:rStyle w:val="Hyperlink"/>
            <w:rFonts w:hint="cs"/>
            <w:vanish/>
            <w:szCs w:val="20"/>
            <w:shd w:val="clear" w:color="auto" w:fill="FFFF99"/>
            <w:rtl/>
          </w:rPr>
          <w:t>ק"ת תשנ"ט מס' 5958</w:t>
        </w:r>
      </w:hyperlink>
      <w:r w:rsidRPr="008441CF">
        <w:rPr>
          <w:rFonts w:hint="cs"/>
          <w:vanish/>
          <w:szCs w:val="20"/>
          <w:shd w:val="clear" w:color="auto" w:fill="FFFF99"/>
          <w:rtl/>
        </w:rPr>
        <w:t xml:space="preserve"> מיום 8.3.1999 עמ' 474</w:t>
      </w:r>
    </w:p>
    <w:p w:rsidR="00B1344E" w:rsidRDefault="00B1344E">
      <w:pPr>
        <w:pStyle w:val="P22"/>
        <w:ind w:left="1021" w:right="1134"/>
        <w:rPr>
          <w:rStyle w:val="default"/>
          <w:rFonts w:cs="FrankRuehl"/>
          <w:sz w:val="2"/>
          <w:szCs w:val="2"/>
          <w:rtl/>
        </w:rPr>
      </w:pPr>
      <w:r w:rsidRPr="008441CF">
        <w:rPr>
          <w:rStyle w:val="default"/>
          <w:rFonts w:cs="FrankRuehl"/>
          <w:vanish/>
          <w:sz w:val="22"/>
          <w:szCs w:val="22"/>
          <w:shd w:val="clear" w:color="auto" w:fill="FFFF99"/>
          <w:rtl/>
        </w:rPr>
        <w:t>(4)</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עבודה אנליטית או עבודת מחקר במעבדה, שהיא שימוש, עיבוד או טלטול של בנז</w:t>
      </w:r>
      <w:r w:rsidRPr="008441CF">
        <w:rPr>
          <w:rStyle w:val="default"/>
          <w:rFonts w:cs="FrankRuehl"/>
          <w:vanish/>
          <w:sz w:val="22"/>
          <w:szCs w:val="22"/>
          <w:shd w:val="clear" w:color="auto" w:fill="FFFF99"/>
          <w:rtl/>
        </w:rPr>
        <w:t>ן</w:t>
      </w:r>
      <w:r w:rsidRPr="008441CF">
        <w:rPr>
          <w:rStyle w:val="default"/>
          <w:rFonts w:cs="FrankRuehl" w:hint="cs"/>
          <w:vanish/>
          <w:sz w:val="22"/>
          <w:szCs w:val="22"/>
          <w:u w:val="single"/>
          <w:shd w:val="clear" w:color="auto" w:fill="FFFF99"/>
          <w:rtl/>
        </w:rPr>
        <w:t>, שנתקבל לגביה היתר מאת מפקח עבודה אזורי</w:t>
      </w:r>
      <w:r w:rsidRPr="008441CF">
        <w:rPr>
          <w:rStyle w:val="default"/>
          <w:rFonts w:cs="FrankRuehl" w:hint="cs"/>
          <w:vanish/>
          <w:sz w:val="22"/>
          <w:szCs w:val="22"/>
          <w:shd w:val="clear" w:color="auto" w:fill="FFFF99"/>
          <w:rtl/>
        </w:rPr>
        <w:t>.</w:t>
      </w:r>
      <w:bookmarkEnd w:id="12"/>
    </w:p>
    <w:p w:rsidR="00B1344E" w:rsidRDefault="00B1344E" w:rsidP="00BD4419">
      <w:pPr>
        <w:pStyle w:val="P00"/>
        <w:spacing w:before="72"/>
        <w:ind w:left="0" w:right="1134"/>
        <w:rPr>
          <w:rStyle w:val="default"/>
          <w:rFonts w:cs="FrankRuehl" w:hint="cs"/>
          <w:rtl/>
        </w:rPr>
      </w:pPr>
      <w:bookmarkStart w:id="13" w:name="Seif2"/>
      <w:bookmarkEnd w:id="13"/>
      <w:r>
        <w:rPr>
          <w:lang w:val="he-IL"/>
        </w:rPr>
        <w:pict>
          <v:rect id="_x0000_s1038" style="position:absolute;left:0;text-align:left;margin-left:464.5pt;margin-top:8.05pt;width:75.05pt;height:21.9pt;z-index:251643392" o:allowincell="f" filled="f" stroked="f" strokecolor="lime" strokeweight=".25pt">
            <v:textbox style="mso-next-textbox:#_x0000_s1038" inset="0,0,0,0">
              <w:txbxContent>
                <w:p w:rsidR="00B1344E" w:rsidRDefault="00B1344E">
                  <w:pPr>
                    <w:spacing w:line="160" w:lineRule="exact"/>
                    <w:jc w:val="left"/>
                    <w:rPr>
                      <w:rFonts w:cs="Miriam"/>
                      <w:noProof/>
                      <w:szCs w:val="18"/>
                      <w:rtl/>
                    </w:rPr>
                  </w:pPr>
                  <w:r>
                    <w:rPr>
                      <w:rFonts w:cs="Miriam"/>
                      <w:szCs w:val="18"/>
                      <w:rtl/>
                    </w:rPr>
                    <w:t>ח</w:t>
                  </w:r>
                  <w:r>
                    <w:rPr>
                      <w:rFonts w:cs="Miriam" w:hint="cs"/>
                      <w:szCs w:val="18"/>
                      <w:rtl/>
                    </w:rPr>
                    <w:t>שיפה לבנזן</w:t>
                  </w:r>
                </w:p>
                <w:p w:rsidR="00B1344E" w:rsidRDefault="00B1344E">
                  <w:pPr>
                    <w:spacing w:line="160" w:lineRule="exact"/>
                    <w:jc w:val="left"/>
                    <w:rPr>
                      <w:rFonts w:cs="Miriam"/>
                      <w:noProof/>
                      <w:szCs w:val="18"/>
                      <w:rtl/>
                    </w:rPr>
                  </w:pPr>
                  <w:r>
                    <w:rPr>
                      <w:rFonts w:cs="Miriam"/>
                      <w:szCs w:val="18"/>
                      <w:rtl/>
                    </w:rPr>
                    <w:t>ת</w:t>
                  </w:r>
                  <w:r>
                    <w:rPr>
                      <w:rFonts w:cs="Miriam" w:hint="cs"/>
                      <w:szCs w:val="18"/>
                      <w:rtl/>
                    </w:rPr>
                    <w:t xml:space="preserve">ק' </w:t>
                  </w:r>
                  <w:r w:rsidR="00BD4419">
                    <w:rPr>
                      <w:rFonts w:cs="Miriam" w:hint="cs"/>
                      <w:szCs w:val="18"/>
                      <w:rtl/>
                    </w:rPr>
                    <w:t>תשע"א-2011</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במפעל או במקום עבודה </w:t>
      </w:r>
      <w:r w:rsidR="00BD4419">
        <w:rPr>
          <w:rStyle w:val="default"/>
          <w:rFonts w:cs="FrankRuehl" w:hint="cs"/>
          <w:rtl/>
        </w:rPr>
        <w:t xml:space="preserve">שעובדים בו בבנזן, יהיו ערכי החשיפה המשוקללת המרבית המותרת, החשיפה המרבית המותרת לזמן קצר ורמת הפעולה כנקוב בתוספת השנייה לתקנות הבטיחות בעבודה (ניטור סביבתי וניטור ביולוגי של עובדים בגורמים מזיקים), התשע"א-2011 (להלן </w:t>
      </w:r>
      <w:r w:rsidR="00BD4419">
        <w:rPr>
          <w:rStyle w:val="default"/>
          <w:rFonts w:cs="FrankRuehl"/>
          <w:rtl/>
        </w:rPr>
        <w:t>–</w:t>
      </w:r>
      <w:r w:rsidR="00BD4419">
        <w:rPr>
          <w:rStyle w:val="default"/>
          <w:rFonts w:cs="FrankRuehl" w:hint="cs"/>
          <w:rtl/>
        </w:rPr>
        <w:t xml:space="preserve"> תקנות הניטור)</w:t>
      </w:r>
      <w:r>
        <w:rPr>
          <w:rStyle w:val="default"/>
          <w:rFonts w:cs="FrankRuehl" w:hint="cs"/>
          <w:rtl/>
        </w:rPr>
        <w:t>.</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חישוב החשיפה המשוקללת ייעשה בשיטה הבאה:</w:t>
      </w:r>
    </w:p>
    <w:p w:rsidR="00B1344E" w:rsidRDefault="00B1344E">
      <w:pPr>
        <w:pStyle w:val="P00"/>
        <w:tabs>
          <w:tab w:val="left" w:pos="4536"/>
        </w:tabs>
        <w:spacing w:before="72"/>
        <w:ind w:left="1021" w:right="1134"/>
        <w:rPr>
          <w:rStyle w:val="default"/>
          <w:rFonts w:cs="FrankRuehl" w:hint="cs"/>
          <w:rtl/>
        </w:rPr>
      </w:pPr>
      <w:r>
        <w:rPr>
          <w:rStyle w:val="default"/>
          <w:rFonts w:cs="FrankRuehl"/>
          <w:u w:val="single"/>
        </w:rPr>
        <w:t>C1.T1 + C2.T2 + ... + .Cn.Tn</w:t>
      </w:r>
      <w:r>
        <w:rPr>
          <w:rStyle w:val="default"/>
          <w:rFonts w:cs="FrankRuehl" w:hint="cs"/>
          <w:rtl/>
        </w:rPr>
        <w:tab/>
      </w:r>
      <w:r>
        <w:rPr>
          <w:rStyle w:val="default"/>
          <w:rFonts w:cs="FrankRuehl"/>
          <w:rtl/>
        </w:rPr>
        <w:t xml:space="preserve">= </w:t>
      </w:r>
      <w:r>
        <w:rPr>
          <w:rStyle w:val="default"/>
          <w:rFonts w:cs="FrankRuehl" w:hint="cs"/>
          <w:rtl/>
        </w:rPr>
        <w:t>חשיפה משוקללת</w:t>
      </w:r>
    </w:p>
    <w:p w:rsidR="00B1344E" w:rsidRDefault="00B1344E">
      <w:pPr>
        <w:pStyle w:val="P00"/>
        <w:spacing w:before="72"/>
        <w:ind w:left="1021" w:right="1134"/>
        <w:rPr>
          <w:rStyle w:val="default"/>
          <w:rFonts w:cs="FrankRuehl"/>
          <w:rtl/>
        </w:rPr>
      </w:pPr>
      <w:r>
        <w:rPr>
          <w:rStyle w:val="default"/>
          <w:rFonts w:cs="FrankRuehl" w:hint="cs"/>
          <w:rtl/>
        </w:rPr>
        <w:tab/>
      </w:r>
      <w:r>
        <w:rPr>
          <w:rStyle w:val="default"/>
          <w:rFonts w:cs="FrankRuehl"/>
          <w:rtl/>
        </w:rPr>
        <w:t>ס</w:t>
      </w:r>
      <w:r>
        <w:rPr>
          <w:rStyle w:val="default"/>
          <w:rFonts w:cs="FrankRuehl" w:hint="cs"/>
          <w:rtl/>
        </w:rPr>
        <w:t>ה"כ משך הדגימה</w:t>
      </w:r>
    </w:p>
    <w:p w:rsidR="00B1344E" w:rsidRDefault="00B1344E">
      <w:pPr>
        <w:pStyle w:val="P00"/>
        <w:spacing w:before="72"/>
        <w:ind w:left="1021" w:right="1134"/>
        <w:rPr>
          <w:rStyle w:val="default"/>
          <w:rFonts w:cs="FrankRuehl"/>
          <w:rtl/>
        </w:rPr>
      </w:pPr>
      <w:r>
        <w:rPr>
          <w:rStyle w:val="default"/>
          <w:rFonts w:cs="FrankRuehl"/>
        </w:rPr>
        <w:t xml:space="preserve"> C</w:t>
      </w:r>
      <w:r>
        <w:rPr>
          <w:rStyle w:val="default"/>
          <w:rFonts w:cs="FrankRuehl"/>
          <w:rtl/>
        </w:rPr>
        <w:t xml:space="preserve"> </w:t>
      </w:r>
      <w:r>
        <w:rPr>
          <w:rStyle w:val="default"/>
          <w:rFonts w:cs="FrankRuehl" w:hint="cs"/>
          <w:rtl/>
        </w:rPr>
        <w:t>- ריכוז הבנזן באויר, בחלקים למיליון.</w:t>
      </w:r>
    </w:p>
    <w:p w:rsidR="00B1344E" w:rsidRDefault="00B1344E">
      <w:pPr>
        <w:pStyle w:val="P00"/>
        <w:spacing w:before="72"/>
        <w:ind w:left="1021" w:right="1134"/>
        <w:rPr>
          <w:rStyle w:val="default"/>
          <w:rFonts w:cs="FrankRuehl" w:hint="cs"/>
          <w:rtl/>
        </w:rPr>
      </w:pPr>
      <w:r>
        <w:rPr>
          <w:rStyle w:val="default"/>
          <w:rFonts w:cs="FrankRuehl"/>
        </w:rPr>
        <w:t xml:space="preserve"> T</w:t>
      </w:r>
      <w:r>
        <w:rPr>
          <w:rStyle w:val="default"/>
          <w:rFonts w:cs="FrankRuehl"/>
          <w:rtl/>
        </w:rPr>
        <w:t xml:space="preserve"> </w:t>
      </w:r>
      <w:r>
        <w:rPr>
          <w:rStyle w:val="default"/>
          <w:rFonts w:cs="FrankRuehl" w:hint="cs"/>
          <w:rtl/>
        </w:rPr>
        <w:t>- משך הדגימה, בשעות או דקות.</w:t>
      </w:r>
    </w:p>
    <w:p w:rsidR="00B1344E" w:rsidRPr="008441CF" w:rsidRDefault="00B1344E">
      <w:pPr>
        <w:pStyle w:val="P00"/>
        <w:spacing w:before="0"/>
        <w:ind w:left="0" w:right="1134"/>
        <w:rPr>
          <w:rFonts w:hint="cs"/>
          <w:b/>
          <w:bCs/>
          <w:vanish/>
          <w:szCs w:val="20"/>
          <w:shd w:val="clear" w:color="auto" w:fill="FFFF99"/>
          <w:rtl/>
        </w:rPr>
      </w:pPr>
      <w:bookmarkStart w:id="14" w:name="Rov49"/>
      <w:r w:rsidRPr="008441CF">
        <w:rPr>
          <w:rFonts w:hint="cs"/>
          <w:vanish/>
          <w:color w:val="FF0000"/>
          <w:szCs w:val="20"/>
          <w:shd w:val="clear" w:color="auto" w:fill="FFFF99"/>
          <w:rtl/>
        </w:rPr>
        <w:t>מיום 2.10.1989</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תש"ן-1989</w:t>
      </w:r>
    </w:p>
    <w:p w:rsidR="00B1344E" w:rsidRPr="008441CF" w:rsidRDefault="00B1344E">
      <w:pPr>
        <w:pStyle w:val="P00"/>
        <w:tabs>
          <w:tab w:val="clear" w:pos="6259"/>
        </w:tabs>
        <w:spacing w:before="0"/>
        <w:ind w:left="0" w:right="1134"/>
        <w:rPr>
          <w:rFonts w:hint="cs"/>
          <w:vanish/>
          <w:szCs w:val="20"/>
          <w:shd w:val="clear" w:color="auto" w:fill="FFFF99"/>
          <w:rtl/>
        </w:rPr>
      </w:pPr>
      <w:hyperlink r:id="rId21" w:history="1">
        <w:r w:rsidRPr="008441CF">
          <w:rPr>
            <w:rStyle w:val="Hyperlink"/>
            <w:rFonts w:hint="cs"/>
            <w:vanish/>
            <w:szCs w:val="20"/>
            <w:shd w:val="clear" w:color="auto" w:fill="FFFF99"/>
            <w:rtl/>
          </w:rPr>
          <w:t>ק"ת תש"ן מס' 5223</w:t>
        </w:r>
      </w:hyperlink>
      <w:r w:rsidRPr="008441CF">
        <w:rPr>
          <w:rFonts w:hint="cs"/>
          <w:vanish/>
          <w:szCs w:val="20"/>
          <w:shd w:val="clear" w:color="auto" w:fill="FFFF99"/>
          <w:rtl/>
        </w:rPr>
        <w:t xml:space="preserve"> מיום 2.10.1989 עמ' 16</w:t>
      </w:r>
    </w:p>
    <w:p w:rsidR="00B1344E" w:rsidRPr="008441CF" w:rsidRDefault="00B1344E">
      <w:pPr>
        <w:pStyle w:val="P00"/>
        <w:ind w:left="0" w:right="1134"/>
        <w:rPr>
          <w:rStyle w:val="default"/>
          <w:rFonts w:cs="FrankRuehl" w:hint="cs"/>
          <w:vanish/>
          <w:sz w:val="22"/>
          <w:szCs w:val="22"/>
          <w:shd w:val="clear" w:color="auto" w:fill="FFFF99"/>
          <w:rtl/>
        </w:rPr>
      </w:pPr>
      <w:r w:rsidRPr="008441CF">
        <w:rPr>
          <w:rStyle w:val="big-number"/>
          <w:rFonts w:cs="FrankRuehl"/>
          <w:vanish/>
          <w:sz w:val="22"/>
          <w:szCs w:val="22"/>
          <w:shd w:val="clear" w:color="auto" w:fill="FFFF99"/>
          <w:rtl/>
        </w:rPr>
        <w:tab/>
      </w:r>
      <w:r w:rsidRPr="008441CF">
        <w:rPr>
          <w:rStyle w:val="default"/>
          <w:rFonts w:cs="FrankRuehl"/>
          <w:vanish/>
          <w:sz w:val="22"/>
          <w:szCs w:val="22"/>
          <w:shd w:val="clear" w:color="auto" w:fill="FFFF99"/>
          <w:rtl/>
        </w:rPr>
        <w:t>(</w:t>
      </w:r>
      <w:r w:rsidRPr="008441CF">
        <w:rPr>
          <w:rStyle w:val="default"/>
          <w:rFonts w:cs="FrankRuehl" w:hint="cs"/>
          <w:vanish/>
          <w:sz w:val="22"/>
          <w:szCs w:val="22"/>
          <w:shd w:val="clear" w:color="auto" w:fill="FFFF99"/>
          <w:rtl/>
        </w:rPr>
        <w:t>א)</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 xml:space="preserve">במפעל או במקום עבודה אשר בו עובדים בבנזן, החשיפה המשוקללת המותרת תהיה </w:t>
      </w:r>
      <w:r w:rsidRPr="008441CF">
        <w:rPr>
          <w:rStyle w:val="default"/>
          <w:rFonts w:cs="FrankRuehl" w:hint="cs"/>
          <w:strike/>
          <w:vanish/>
          <w:sz w:val="22"/>
          <w:szCs w:val="22"/>
          <w:shd w:val="clear" w:color="auto" w:fill="FFFF99"/>
          <w:rtl/>
        </w:rPr>
        <w:t>5 חלקים למיליון</w:t>
      </w:r>
      <w:r w:rsidRPr="008441CF">
        <w:rPr>
          <w:rStyle w:val="default"/>
          <w:rFonts w:cs="FrankRuehl" w:hint="cs"/>
          <w:vanish/>
          <w:sz w:val="22"/>
          <w:szCs w:val="22"/>
          <w:shd w:val="clear" w:color="auto" w:fill="FFFF99"/>
          <w:rtl/>
        </w:rPr>
        <w:t xml:space="preserve"> </w:t>
      </w:r>
      <w:r w:rsidRPr="008441CF">
        <w:rPr>
          <w:rStyle w:val="default"/>
          <w:rFonts w:cs="FrankRuehl" w:hint="cs"/>
          <w:vanish/>
          <w:sz w:val="22"/>
          <w:szCs w:val="22"/>
          <w:u w:val="single"/>
          <w:shd w:val="clear" w:color="auto" w:fill="FFFF99"/>
          <w:rtl/>
        </w:rPr>
        <w:t>תהיה 1 חלק למיליון או 3.2 למיליגרם בנזן למטר מעוקב של אויר</w:t>
      </w:r>
      <w:r w:rsidRPr="008441CF">
        <w:rPr>
          <w:rStyle w:val="default"/>
          <w:rFonts w:cs="FrankRuehl" w:hint="cs"/>
          <w:vanish/>
          <w:sz w:val="22"/>
          <w:szCs w:val="22"/>
          <w:shd w:val="clear" w:color="auto" w:fill="FFFF99"/>
          <w:rtl/>
        </w:rPr>
        <w:t xml:space="preserve"> והחשיפה המרבית המותרת </w:t>
      </w:r>
      <w:r w:rsidRPr="008441CF">
        <w:rPr>
          <w:rStyle w:val="default"/>
          <w:rFonts w:cs="FrankRuehl" w:hint="cs"/>
          <w:strike/>
          <w:vanish/>
          <w:sz w:val="22"/>
          <w:szCs w:val="22"/>
          <w:shd w:val="clear" w:color="auto" w:fill="FFFF99"/>
          <w:rtl/>
        </w:rPr>
        <w:t>תהיה 10 חלקים למיליון</w:t>
      </w:r>
      <w:r w:rsidRPr="008441CF">
        <w:rPr>
          <w:rStyle w:val="default"/>
          <w:rFonts w:cs="FrankRuehl" w:hint="cs"/>
          <w:vanish/>
          <w:sz w:val="22"/>
          <w:szCs w:val="22"/>
          <w:shd w:val="clear" w:color="auto" w:fill="FFFF99"/>
          <w:rtl/>
        </w:rPr>
        <w:t xml:space="preserve"> </w:t>
      </w:r>
      <w:r w:rsidRPr="008441CF">
        <w:rPr>
          <w:rStyle w:val="default"/>
          <w:rFonts w:cs="FrankRuehl" w:hint="cs"/>
          <w:vanish/>
          <w:sz w:val="22"/>
          <w:szCs w:val="22"/>
          <w:u w:val="single"/>
          <w:shd w:val="clear" w:color="auto" w:fill="FFFF99"/>
          <w:rtl/>
        </w:rPr>
        <w:t>תהיה 5 חלקים למיליון או 16 מיליגרם בנזן למטר מעוקב של אויר</w:t>
      </w:r>
      <w:r w:rsidRPr="008441CF">
        <w:rPr>
          <w:rStyle w:val="default"/>
          <w:rFonts w:cs="FrankRuehl" w:hint="cs"/>
          <w:vanish/>
          <w:sz w:val="22"/>
          <w:szCs w:val="22"/>
          <w:shd w:val="clear" w:color="auto" w:fill="FFFF99"/>
          <w:rtl/>
        </w:rPr>
        <w:t>.</w:t>
      </w:r>
    </w:p>
    <w:p w:rsidR="00B1344E" w:rsidRPr="008441CF" w:rsidRDefault="00B1344E">
      <w:pPr>
        <w:pStyle w:val="P00"/>
        <w:spacing w:before="0"/>
        <w:ind w:left="0" w:right="1134"/>
        <w:rPr>
          <w:rFonts w:hint="cs"/>
          <w:vanish/>
          <w:color w:val="FF0000"/>
          <w:szCs w:val="20"/>
          <w:shd w:val="clear" w:color="auto" w:fill="FFFF99"/>
          <w:rtl/>
        </w:rPr>
      </w:pPr>
    </w:p>
    <w:p w:rsidR="00B1344E" w:rsidRPr="008441CF" w:rsidRDefault="00B1344E">
      <w:pPr>
        <w:pStyle w:val="P00"/>
        <w:spacing w:before="0"/>
        <w:ind w:left="0" w:right="1134"/>
        <w:rPr>
          <w:rFonts w:hint="cs"/>
          <w:b/>
          <w:bCs/>
          <w:vanish/>
          <w:szCs w:val="20"/>
          <w:shd w:val="clear" w:color="auto" w:fill="FFFF99"/>
          <w:rtl/>
        </w:rPr>
      </w:pPr>
      <w:r w:rsidRPr="008441CF">
        <w:rPr>
          <w:rFonts w:hint="cs"/>
          <w:vanish/>
          <w:color w:val="FF0000"/>
          <w:szCs w:val="20"/>
          <w:shd w:val="clear" w:color="auto" w:fill="FFFF99"/>
          <w:rtl/>
        </w:rPr>
        <w:t>מיום 9.1.1992</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תשנ"ב-1992</w:t>
      </w:r>
    </w:p>
    <w:p w:rsidR="00B1344E" w:rsidRPr="008441CF" w:rsidRDefault="00B1344E">
      <w:pPr>
        <w:pStyle w:val="P00"/>
        <w:tabs>
          <w:tab w:val="clear" w:pos="6259"/>
        </w:tabs>
        <w:spacing w:before="0"/>
        <w:ind w:left="0" w:right="1134"/>
        <w:rPr>
          <w:rFonts w:hint="cs"/>
          <w:vanish/>
          <w:szCs w:val="20"/>
          <w:shd w:val="clear" w:color="auto" w:fill="FFFF99"/>
          <w:rtl/>
        </w:rPr>
      </w:pPr>
      <w:hyperlink r:id="rId22" w:history="1">
        <w:r w:rsidRPr="008441CF">
          <w:rPr>
            <w:rStyle w:val="Hyperlink"/>
            <w:rFonts w:hint="cs"/>
            <w:vanish/>
            <w:szCs w:val="20"/>
            <w:shd w:val="clear" w:color="auto" w:fill="FFFF99"/>
            <w:rtl/>
          </w:rPr>
          <w:t>ק"ת תשנ"ב מס' 5413</w:t>
        </w:r>
      </w:hyperlink>
      <w:r w:rsidRPr="008441CF">
        <w:rPr>
          <w:rFonts w:hint="cs"/>
          <w:vanish/>
          <w:szCs w:val="20"/>
          <w:shd w:val="clear" w:color="auto" w:fill="FFFF99"/>
          <w:rtl/>
        </w:rPr>
        <w:t xml:space="preserve"> מיום 9.1.1992 עמ' 643</w:t>
      </w:r>
    </w:p>
    <w:p w:rsidR="00B1344E" w:rsidRPr="008441CF" w:rsidRDefault="00B1344E">
      <w:pPr>
        <w:pStyle w:val="P00"/>
        <w:tabs>
          <w:tab w:val="clear" w:pos="6259"/>
        </w:tabs>
        <w:spacing w:before="0"/>
        <w:ind w:left="0" w:right="1134"/>
        <w:rPr>
          <w:rFonts w:hint="cs"/>
          <w:b/>
          <w:bCs/>
          <w:vanish/>
          <w:szCs w:val="20"/>
          <w:shd w:val="clear" w:color="auto" w:fill="FFFF99"/>
          <w:rtl/>
        </w:rPr>
      </w:pPr>
      <w:r w:rsidRPr="008441CF">
        <w:rPr>
          <w:rFonts w:hint="cs"/>
          <w:b/>
          <w:bCs/>
          <w:vanish/>
          <w:szCs w:val="20"/>
          <w:shd w:val="clear" w:color="auto" w:fill="FFFF99"/>
          <w:rtl/>
        </w:rPr>
        <w:t>החלפת תקנת משנה 3(א)</w:t>
      </w:r>
    </w:p>
    <w:p w:rsidR="00B1344E" w:rsidRPr="008441CF" w:rsidRDefault="00B1344E">
      <w:pPr>
        <w:pStyle w:val="P00"/>
        <w:tabs>
          <w:tab w:val="clear" w:pos="6259"/>
        </w:tabs>
        <w:ind w:left="0" w:right="1134"/>
        <w:rPr>
          <w:rFonts w:hint="cs"/>
          <w:vanish/>
          <w:szCs w:val="20"/>
          <w:shd w:val="clear" w:color="auto" w:fill="FFFF99"/>
          <w:rtl/>
        </w:rPr>
      </w:pPr>
      <w:r w:rsidRPr="008441CF">
        <w:rPr>
          <w:rFonts w:hint="cs"/>
          <w:vanish/>
          <w:szCs w:val="20"/>
          <w:shd w:val="clear" w:color="auto" w:fill="FFFF99"/>
          <w:rtl/>
        </w:rPr>
        <w:t>הנוסח הקודם:</w:t>
      </w:r>
    </w:p>
    <w:p w:rsidR="00B1344E" w:rsidRPr="008441CF" w:rsidRDefault="00B1344E">
      <w:pPr>
        <w:pStyle w:val="P00"/>
        <w:spacing w:before="0"/>
        <w:ind w:left="0" w:right="1134"/>
        <w:rPr>
          <w:rStyle w:val="default"/>
          <w:rFonts w:cs="FrankRuehl" w:hint="cs"/>
          <w:strike/>
          <w:vanish/>
          <w:sz w:val="22"/>
          <w:szCs w:val="22"/>
          <w:shd w:val="clear" w:color="auto" w:fill="FFFF99"/>
          <w:rtl/>
        </w:rPr>
      </w:pPr>
      <w:r w:rsidRPr="008441CF">
        <w:rPr>
          <w:rStyle w:val="big-number"/>
          <w:rFonts w:cs="FrankRuehl"/>
          <w:vanish/>
          <w:sz w:val="22"/>
          <w:szCs w:val="22"/>
          <w:shd w:val="clear" w:color="auto" w:fill="FFFF99"/>
          <w:rtl/>
        </w:rPr>
        <w:tab/>
      </w:r>
      <w:r w:rsidRPr="008441CF">
        <w:rPr>
          <w:rStyle w:val="default"/>
          <w:rFonts w:cs="FrankRuehl"/>
          <w:strike/>
          <w:vanish/>
          <w:sz w:val="22"/>
          <w:szCs w:val="22"/>
          <w:shd w:val="clear" w:color="auto" w:fill="FFFF99"/>
          <w:rtl/>
        </w:rPr>
        <w:t>(</w:t>
      </w:r>
      <w:r w:rsidRPr="008441CF">
        <w:rPr>
          <w:rStyle w:val="default"/>
          <w:rFonts w:cs="FrankRuehl" w:hint="cs"/>
          <w:strike/>
          <w:vanish/>
          <w:sz w:val="22"/>
          <w:szCs w:val="22"/>
          <w:shd w:val="clear" w:color="auto" w:fill="FFFF99"/>
          <w:rtl/>
        </w:rPr>
        <w:t>א)</w:t>
      </w:r>
      <w:r w:rsidRPr="008441CF">
        <w:rPr>
          <w:rStyle w:val="default"/>
          <w:rFonts w:cs="FrankRuehl"/>
          <w:strike/>
          <w:vanish/>
          <w:sz w:val="22"/>
          <w:szCs w:val="22"/>
          <w:shd w:val="clear" w:color="auto" w:fill="FFFF99"/>
          <w:rtl/>
        </w:rPr>
        <w:tab/>
      </w:r>
      <w:r w:rsidRPr="008441CF">
        <w:rPr>
          <w:rStyle w:val="default"/>
          <w:rFonts w:cs="FrankRuehl" w:hint="cs"/>
          <w:strike/>
          <w:vanish/>
          <w:sz w:val="22"/>
          <w:szCs w:val="22"/>
          <w:shd w:val="clear" w:color="auto" w:fill="FFFF99"/>
          <w:rtl/>
        </w:rPr>
        <w:t>במפעל או במקום עבודה אשר בו עובדים בבנזן, החשיפה המשוקללת המותרת תהיה תהיה 1 חלק למיליון או 3.2 למיליגרם בנזן למטר מעוקב של אויר והחשיפה המרבית המותרת תהיה 5 חלקים למיליון או 16 מיליגרם בנזן למטר מעוקב של אויר.</w:t>
      </w:r>
    </w:p>
    <w:p w:rsidR="00B1344E" w:rsidRPr="008441CF" w:rsidRDefault="00B1344E">
      <w:pPr>
        <w:pStyle w:val="P00"/>
        <w:spacing w:before="0"/>
        <w:ind w:left="0" w:right="1134"/>
        <w:rPr>
          <w:rFonts w:hint="cs"/>
          <w:vanish/>
          <w:color w:val="FF0000"/>
          <w:szCs w:val="20"/>
          <w:shd w:val="clear" w:color="auto" w:fill="FFFF99"/>
          <w:rtl/>
        </w:rPr>
      </w:pPr>
    </w:p>
    <w:p w:rsidR="00B1344E" w:rsidRPr="008441CF" w:rsidRDefault="00B1344E">
      <w:pPr>
        <w:pStyle w:val="P00"/>
        <w:spacing w:before="0"/>
        <w:ind w:left="0" w:right="1134"/>
        <w:rPr>
          <w:rFonts w:hint="cs"/>
          <w:b/>
          <w:bCs/>
          <w:vanish/>
          <w:szCs w:val="20"/>
          <w:shd w:val="clear" w:color="auto" w:fill="FFFF99"/>
          <w:rtl/>
        </w:rPr>
      </w:pPr>
      <w:r w:rsidRPr="008441CF">
        <w:rPr>
          <w:rFonts w:hint="cs"/>
          <w:vanish/>
          <w:color w:val="FF0000"/>
          <w:szCs w:val="20"/>
          <w:shd w:val="clear" w:color="auto" w:fill="FFFF99"/>
          <w:rtl/>
        </w:rPr>
        <w:t>מיום 7.4.1999</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תשנ"ט-1999</w:t>
      </w:r>
    </w:p>
    <w:p w:rsidR="00B1344E" w:rsidRPr="008441CF" w:rsidRDefault="00B1344E">
      <w:pPr>
        <w:pStyle w:val="P00"/>
        <w:tabs>
          <w:tab w:val="clear" w:pos="6259"/>
        </w:tabs>
        <w:spacing w:before="0"/>
        <w:ind w:left="0" w:right="1134"/>
        <w:rPr>
          <w:rFonts w:hint="cs"/>
          <w:vanish/>
          <w:szCs w:val="20"/>
          <w:shd w:val="clear" w:color="auto" w:fill="FFFF99"/>
          <w:rtl/>
        </w:rPr>
      </w:pPr>
      <w:hyperlink r:id="rId23" w:history="1">
        <w:r w:rsidRPr="008441CF">
          <w:rPr>
            <w:rStyle w:val="Hyperlink"/>
            <w:rFonts w:hint="cs"/>
            <w:vanish/>
            <w:szCs w:val="20"/>
            <w:shd w:val="clear" w:color="auto" w:fill="FFFF99"/>
            <w:rtl/>
          </w:rPr>
          <w:t>ק"ת תשנ"ט מס' 5958</w:t>
        </w:r>
      </w:hyperlink>
      <w:r w:rsidRPr="008441CF">
        <w:rPr>
          <w:rFonts w:hint="cs"/>
          <w:vanish/>
          <w:szCs w:val="20"/>
          <w:shd w:val="clear" w:color="auto" w:fill="FFFF99"/>
          <w:rtl/>
        </w:rPr>
        <w:t xml:space="preserve"> מיום 8.3.1999 עמ' 474</w:t>
      </w:r>
    </w:p>
    <w:p w:rsidR="00B1344E" w:rsidRPr="008441CF" w:rsidRDefault="00B1344E">
      <w:pPr>
        <w:pStyle w:val="P00"/>
        <w:ind w:left="0" w:right="1134"/>
        <w:rPr>
          <w:rStyle w:val="default"/>
          <w:rFonts w:cs="FrankRuehl" w:hint="cs"/>
          <w:vanish/>
          <w:sz w:val="22"/>
          <w:szCs w:val="22"/>
          <w:shd w:val="clear" w:color="auto" w:fill="FFFF99"/>
          <w:rtl/>
        </w:rPr>
      </w:pPr>
      <w:r w:rsidRPr="008441CF">
        <w:rPr>
          <w:rStyle w:val="big-number"/>
          <w:vanish/>
          <w:sz w:val="22"/>
          <w:szCs w:val="22"/>
          <w:shd w:val="clear" w:color="auto" w:fill="FFFF99"/>
          <w:rtl/>
        </w:rPr>
        <w:tab/>
      </w:r>
      <w:r w:rsidRPr="008441CF">
        <w:rPr>
          <w:rStyle w:val="default"/>
          <w:rFonts w:cs="FrankRuehl"/>
          <w:vanish/>
          <w:sz w:val="22"/>
          <w:szCs w:val="22"/>
          <w:shd w:val="clear" w:color="auto" w:fill="FFFF99"/>
          <w:rtl/>
        </w:rPr>
        <w:t>(</w:t>
      </w:r>
      <w:r w:rsidRPr="008441CF">
        <w:rPr>
          <w:rStyle w:val="default"/>
          <w:rFonts w:cs="FrankRuehl" w:hint="cs"/>
          <w:vanish/>
          <w:sz w:val="22"/>
          <w:szCs w:val="22"/>
          <w:shd w:val="clear" w:color="auto" w:fill="FFFF99"/>
          <w:rtl/>
        </w:rPr>
        <w:t>א)</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 xml:space="preserve">במפעל או במקום עבודה אשר בו עובדים בבנזן, </w:t>
      </w:r>
      <w:r w:rsidRPr="008441CF">
        <w:rPr>
          <w:rStyle w:val="default"/>
          <w:rFonts w:cs="FrankRuehl" w:hint="cs"/>
          <w:strike/>
          <w:vanish/>
          <w:sz w:val="22"/>
          <w:szCs w:val="22"/>
          <w:shd w:val="clear" w:color="auto" w:fill="FFFF99"/>
          <w:rtl/>
        </w:rPr>
        <w:t>החשיפה המשוקללת המותרת</w:t>
      </w:r>
      <w:r w:rsidRPr="008441CF">
        <w:rPr>
          <w:rStyle w:val="default"/>
          <w:rFonts w:cs="FrankRuehl" w:hint="cs"/>
          <w:vanish/>
          <w:sz w:val="22"/>
          <w:szCs w:val="22"/>
          <w:shd w:val="clear" w:color="auto" w:fill="FFFF99"/>
          <w:rtl/>
        </w:rPr>
        <w:t xml:space="preserve"> </w:t>
      </w:r>
      <w:r w:rsidRPr="008441CF">
        <w:rPr>
          <w:rStyle w:val="default"/>
          <w:rFonts w:cs="FrankRuehl" w:hint="cs"/>
          <w:vanish/>
          <w:sz w:val="22"/>
          <w:szCs w:val="22"/>
          <w:u w:val="single"/>
          <w:shd w:val="clear" w:color="auto" w:fill="FFFF99"/>
          <w:rtl/>
        </w:rPr>
        <w:t>החשיפה המשוקללת המרבית המותרת</w:t>
      </w:r>
      <w:r w:rsidRPr="008441CF">
        <w:rPr>
          <w:rStyle w:val="default"/>
          <w:rFonts w:cs="FrankRuehl" w:hint="cs"/>
          <w:vanish/>
          <w:sz w:val="22"/>
          <w:szCs w:val="22"/>
          <w:shd w:val="clear" w:color="auto" w:fill="FFFF99"/>
          <w:rtl/>
        </w:rPr>
        <w:t xml:space="preserve"> תהיה 0.6 חלקים למיליון או 1.9 מיליגרם בנזן למטר מ</w:t>
      </w:r>
      <w:r w:rsidRPr="008441CF">
        <w:rPr>
          <w:rStyle w:val="default"/>
          <w:rFonts w:cs="FrankRuehl"/>
          <w:vanish/>
          <w:sz w:val="22"/>
          <w:szCs w:val="22"/>
          <w:shd w:val="clear" w:color="auto" w:fill="FFFF99"/>
          <w:rtl/>
        </w:rPr>
        <w:t>ע</w:t>
      </w:r>
      <w:r w:rsidRPr="008441CF">
        <w:rPr>
          <w:rStyle w:val="default"/>
          <w:rFonts w:cs="FrankRuehl" w:hint="cs"/>
          <w:vanish/>
          <w:sz w:val="22"/>
          <w:szCs w:val="22"/>
          <w:shd w:val="clear" w:color="auto" w:fill="FFFF99"/>
          <w:rtl/>
        </w:rPr>
        <w:t xml:space="preserve">וקב של אויר </w:t>
      </w:r>
      <w:r w:rsidRPr="008441CF">
        <w:rPr>
          <w:rStyle w:val="default"/>
          <w:rFonts w:cs="FrankRuehl" w:hint="cs"/>
          <w:strike/>
          <w:vanish/>
          <w:sz w:val="22"/>
          <w:szCs w:val="22"/>
          <w:shd w:val="clear" w:color="auto" w:fill="FFFF99"/>
          <w:rtl/>
        </w:rPr>
        <w:t>והחשיפה המרבית המותרת</w:t>
      </w:r>
      <w:r w:rsidRPr="008441CF">
        <w:rPr>
          <w:rStyle w:val="default"/>
          <w:rFonts w:cs="FrankRuehl" w:hint="cs"/>
          <w:vanish/>
          <w:sz w:val="22"/>
          <w:szCs w:val="22"/>
          <w:shd w:val="clear" w:color="auto" w:fill="FFFF99"/>
          <w:rtl/>
        </w:rPr>
        <w:t xml:space="preserve"> </w:t>
      </w:r>
      <w:r w:rsidRPr="008441CF">
        <w:rPr>
          <w:rStyle w:val="default"/>
          <w:rFonts w:cs="FrankRuehl" w:hint="cs"/>
          <w:vanish/>
          <w:sz w:val="22"/>
          <w:szCs w:val="22"/>
          <w:u w:val="single"/>
          <w:shd w:val="clear" w:color="auto" w:fill="FFFF99"/>
          <w:rtl/>
        </w:rPr>
        <w:t>והחשיפה המרבית המותרת לזמן קצר</w:t>
      </w:r>
      <w:r w:rsidRPr="008441CF">
        <w:rPr>
          <w:rStyle w:val="default"/>
          <w:rFonts w:cs="FrankRuehl" w:hint="cs"/>
          <w:vanish/>
          <w:sz w:val="22"/>
          <w:szCs w:val="22"/>
          <w:shd w:val="clear" w:color="auto" w:fill="FFFF99"/>
          <w:rtl/>
        </w:rPr>
        <w:t xml:space="preserve"> תהיה 2 חלקים למיליון או 6.4 מיליגרם בנזן למטר מעוקב של אויר.</w:t>
      </w:r>
    </w:p>
    <w:p w:rsidR="00BD4419" w:rsidRPr="008441CF" w:rsidRDefault="00BD4419" w:rsidP="00BD4419">
      <w:pPr>
        <w:pStyle w:val="P00"/>
        <w:spacing w:before="0"/>
        <w:ind w:left="0" w:right="1134"/>
        <w:rPr>
          <w:rStyle w:val="default"/>
          <w:rFonts w:cs="FrankRuehl" w:hint="cs"/>
          <w:vanish/>
          <w:szCs w:val="20"/>
          <w:shd w:val="clear" w:color="auto" w:fill="FFFF99"/>
          <w:rtl/>
        </w:rPr>
      </w:pPr>
    </w:p>
    <w:p w:rsidR="00BD4419" w:rsidRPr="008441CF" w:rsidRDefault="00BD4419" w:rsidP="00BD4419">
      <w:pPr>
        <w:pStyle w:val="P00"/>
        <w:spacing w:before="0"/>
        <w:ind w:left="0" w:right="1134"/>
        <w:rPr>
          <w:rStyle w:val="default"/>
          <w:rFonts w:cs="FrankRuehl" w:hint="cs"/>
          <w:vanish/>
          <w:color w:val="FF0000"/>
          <w:szCs w:val="20"/>
          <w:shd w:val="clear" w:color="auto" w:fill="FFFF99"/>
          <w:rtl/>
        </w:rPr>
      </w:pPr>
      <w:r w:rsidRPr="008441CF">
        <w:rPr>
          <w:rStyle w:val="default"/>
          <w:rFonts w:cs="FrankRuehl" w:hint="cs"/>
          <w:vanish/>
          <w:color w:val="FF0000"/>
          <w:szCs w:val="20"/>
          <w:shd w:val="clear" w:color="auto" w:fill="FFFF99"/>
          <w:rtl/>
        </w:rPr>
        <w:t>מיום 28.10.2011</w:t>
      </w:r>
    </w:p>
    <w:p w:rsidR="00BD4419" w:rsidRPr="008441CF" w:rsidRDefault="00BD4419" w:rsidP="00BD4419">
      <w:pPr>
        <w:pStyle w:val="P00"/>
        <w:spacing w:before="0"/>
        <w:ind w:left="0" w:right="1134"/>
        <w:rPr>
          <w:rStyle w:val="default"/>
          <w:rFonts w:cs="FrankRuehl" w:hint="cs"/>
          <w:vanish/>
          <w:szCs w:val="20"/>
          <w:shd w:val="clear" w:color="auto" w:fill="FFFF99"/>
          <w:rtl/>
        </w:rPr>
      </w:pPr>
      <w:r w:rsidRPr="008441CF">
        <w:rPr>
          <w:rStyle w:val="default"/>
          <w:rFonts w:cs="FrankRuehl" w:hint="cs"/>
          <w:b/>
          <w:bCs/>
          <w:vanish/>
          <w:szCs w:val="20"/>
          <w:shd w:val="clear" w:color="auto" w:fill="FFFF99"/>
          <w:rtl/>
        </w:rPr>
        <w:t>תק' תשע"א-2011</w:t>
      </w:r>
    </w:p>
    <w:p w:rsidR="00BD4419" w:rsidRPr="008441CF" w:rsidRDefault="00BD4419" w:rsidP="00BD4419">
      <w:pPr>
        <w:pStyle w:val="P00"/>
        <w:spacing w:before="0"/>
        <w:ind w:left="0" w:right="1134"/>
        <w:rPr>
          <w:rStyle w:val="default"/>
          <w:rFonts w:cs="FrankRuehl" w:hint="cs"/>
          <w:vanish/>
          <w:szCs w:val="20"/>
          <w:shd w:val="clear" w:color="auto" w:fill="FFFF99"/>
          <w:rtl/>
        </w:rPr>
      </w:pPr>
      <w:hyperlink r:id="rId24" w:history="1">
        <w:r w:rsidRPr="008441CF">
          <w:rPr>
            <w:rStyle w:val="Hyperlink"/>
            <w:rFonts w:hint="cs"/>
            <w:vanish/>
            <w:szCs w:val="20"/>
            <w:shd w:val="clear" w:color="auto" w:fill="FFFF99"/>
            <w:rtl/>
          </w:rPr>
          <w:t>ק"ת תשע"א מס' 7028</w:t>
        </w:r>
      </w:hyperlink>
      <w:r w:rsidRPr="008441CF">
        <w:rPr>
          <w:rStyle w:val="default"/>
          <w:rFonts w:cs="FrankRuehl" w:hint="cs"/>
          <w:vanish/>
          <w:szCs w:val="20"/>
          <w:shd w:val="clear" w:color="auto" w:fill="FFFF99"/>
          <w:rtl/>
        </w:rPr>
        <w:t xml:space="preserve"> מיום 29.8.2011 עמ' 1333</w:t>
      </w:r>
    </w:p>
    <w:p w:rsidR="00BD4419" w:rsidRPr="008441CF" w:rsidRDefault="00BD4419" w:rsidP="00BD4419">
      <w:pPr>
        <w:pStyle w:val="P00"/>
        <w:tabs>
          <w:tab w:val="clear" w:pos="6259"/>
        </w:tabs>
        <w:spacing w:before="0"/>
        <w:ind w:left="0" w:right="1134"/>
        <w:rPr>
          <w:rFonts w:hint="cs"/>
          <w:b/>
          <w:bCs/>
          <w:vanish/>
          <w:szCs w:val="20"/>
          <w:shd w:val="clear" w:color="auto" w:fill="FFFF99"/>
          <w:rtl/>
        </w:rPr>
      </w:pPr>
      <w:r w:rsidRPr="008441CF">
        <w:rPr>
          <w:rFonts w:hint="cs"/>
          <w:b/>
          <w:bCs/>
          <w:vanish/>
          <w:szCs w:val="20"/>
          <w:shd w:val="clear" w:color="auto" w:fill="FFFF99"/>
          <w:rtl/>
        </w:rPr>
        <w:t>החלפת תקנת משנה 3(א)</w:t>
      </w:r>
    </w:p>
    <w:p w:rsidR="00BD4419" w:rsidRPr="008441CF" w:rsidRDefault="00BD4419" w:rsidP="00BD4419">
      <w:pPr>
        <w:pStyle w:val="P00"/>
        <w:tabs>
          <w:tab w:val="clear" w:pos="6259"/>
        </w:tabs>
        <w:ind w:left="0" w:right="1134"/>
        <w:rPr>
          <w:rFonts w:hint="cs"/>
          <w:vanish/>
          <w:szCs w:val="20"/>
          <w:shd w:val="clear" w:color="auto" w:fill="FFFF99"/>
          <w:rtl/>
        </w:rPr>
      </w:pPr>
      <w:r w:rsidRPr="008441CF">
        <w:rPr>
          <w:rFonts w:hint="cs"/>
          <w:vanish/>
          <w:szCs w:val="20"/>
          <w:shd w:val="clear" w:color="auto" w:fill="FFFF99"/>
          <w:rtl/>
        </w:rPr>
        <w:t>הנוסח הקודם:</w:t>
      </w:r>
    </w:p>
    <w:p w:rsidR="00BD4419" w:rsidRPr="00BD4419" w:rsidRDefault="00BD4419" w:rsidP="00BD4419">
      <w:pPr>
        <w:pStyle w:val="P00"/>
        <w:spacing w:before="0"/>
        <w:ind w:left="0" w:right="1134"/>
        <w:rPr>
          <w:rStyle w:val="default"/>
          <w:rFonts w:cs="FrankRuehl"/>
          <w:strike/>
          <w:sz w:val="2"/>
          <w:szCs w:val="2"/>
          <w:shd w:val="clear" w:color="auto" w:fill="FFFF99"/>
          <w:rtl/>
        </w:rPr>
      </w:pPr>
      <w:r w:rsidRPr="008441CF">
        <w:rPr>
          <w:rStyle w:val="default"/>
          <w:rFonts w:cs="FrankRuehl"/>
          <w:vanish/>
          <w:sz w:val="22"/>
          <w:szCs w:val="22"/>
          <w:shd w:val="clear" w:color="auto" w:fill="FFFF99"/>
          <w:rtl/>
        </w:rPr>
        <w:tab/>
      </w:r>
      <w:r w:rsidRPr="008441CF">
        <w:rPr>
          <w:rStyle w:val="default"/>
          <w:rFonts w:cs="FrankRuehl"/>
          <w:strike/>
          <w:vanish/>
          <w:sz w:val="22"/>
          <w:szCs w:val="22"/>
          <w:shd w:val="clear" w:color="auto" w:fill="FFFF99"/>
          <w:rtl/>
        </w:rPr>
        <w:t>(</w:t>
      </w:r>
      <w:r w:rsidRPr="008441CF">
        <w:rPr>
          <w:rStyle w:val="default"/>
          <w:rFonts w:cs="FrankRuehl" w:hint="cs"/>
          <w:strike/>
          <w:vanish/>
          <w:sz w:val="22"/>
          <w:szCs w:val="22"/>
          <w:shd w:val="clear" w:color="auto" w:fill="FFFF99"/>
          <w:rtl/>
        </w:rPr>
        <w:t>א)</w:t>
      </w:r>
      <w:r w:rsidRPr="008441CF">
        <w:rPr>
          <w:rStyle w:val="default"/>
          <w:rFonts w:cs="FrankRuehl"/>
          <w:strike/>
          <w:vanish/>
          <w:sz w:val="22"/>
          <w:szCs w:val="22"/>
          <w:shd w:val="clear" w:color="auto" w:fill="FFFF99"/>
          <w:rtl/>
        </w:rPr>
        <w:tab/>
      </w:r>
      <w:r w:rsidRPr="008441CF">
        <w:rPr>
          <w:rStyle w:val="default"/>
          <w:rFonts w:cs="FrankRuehl" w:hint="cs"/>
          <w:strike/>
          <w:vanish/>
          <w:sz w:val="22"/>
          <w:szCs w:val="22"/>
          <w:shd w:val="clear" w:color="auto" w:fill="FFFF99"/>
          <w:rtl/>
        </w:rPr>
        <w:t>במפעל או במקום עבודה אשר בו עובדים בבנזן, החשיפה המשוקללת המרבית המותרת תהיה 0.6 חלקים למיליון או 1.9 מיליגרם בנזן למטר מ</w:t>
      </w:r>
      <w:r w:rsidRPr="008441CF">
        <w:rPr>
          <w:rStyle w:val="default"/>
          <w:rFonts w:cs="FrankRuehl"/>
          <w:strike/>
          <w:vanish/>
          <w:sz w:val="22"/>
          <w:szCs w:val="22"/>
          <w:shd w:val="clear" w:color="auto" w:fill="FFFF99"/>
          <w:rtl/>
        </w:rPr>
        <w:t>ע</w:t>
      </w:r>
      <w:r w:rsidRPr="008441CF">
        <w:rPr>
          <w:rStyle w:val="default"/>
          <w:rFonts w:cs="FrankRuehl" w:hint="cs"/>
          <w:strike/>
          <w:vanish/>
          <w:sz w:val="22"/>
          <w:szCs w:val="22"/>
          <w:shd w:val="clear" w:color="auto" w:fill="FFFF99"/>
          <w:rtl/>
        </w:rPr>
        <w:t>וקב של אויר והחשיפה המרבית המותרת לזמן קצר תהיה 2 חלקים למיליון או 6.4 מיליגרם בנזן למטר מעוקב של אויר.</w:t>
      </w:r>
      <w:bookmarkEnd w:id="14"/>
    </w:p>
    <w:p w:rsidR="00B1344E" w:rsidRDefault="00B1344E">
      <w:pPr>
        <w:pStyle w:val="P00"/>
        <w:spacing w:before="72"/>
        <w:ind w:left="0" w:right="1134"/>
        <w:rPr>
          <w:rStyle w:val="default"/>
          <w:rFonts w:cs="FrankRuehl"/>
          <w:rtl/>
        </w:rPr>
      </w:pPr>
      <w:bookmarkStart w:id="15" w:name="Seif3"/>
      <w:bookmarkEnd w:id="15"/>
      <w:r>
        <w:rPr>
          <w:lang w:val="he-IL"/>
        </w:rPr>
        <w:pict>
          <v:rect id="_x0000_s1039" style="position:absolute;left:0;text-align:left;margin-left:464.5pt;margin-top:8.05pt;width:75.05pt;height:40pt;z-index:251644416" o:allowincell="f" filled="f" stroked="f" strokecolor="lime" strokeweight=".25pt">
            <v:textbox style="mso-next-textbox:#_x0000_s1039" inset="0,0,0,0">
              <w:txbxContent>
                <w:p w:rsidR="00B1344E" w:rsidRDefault="00B1344E">
                  <w:pPr>
                    <w:spacing w:line="160" w:lineRule="exact"/>
                    <w:jc w:val="left"/>
                    <w:rPr>
                      <w:rFonts w:cs="Miriam"/>
                      <w:noProof/>
                      <w:szCs w:val="18"/>
                      <w:rtl/>
                    </w:rPr>
                  </w:pPr>
                  <w:r>
                    <w:rPr>
                      <w:rFonts w:cs="Miriam"/>
                      <w:szCs w:val="18"/>
                      <w:rtl/>
                    </w:rPr>
                    <w:t>ח</w:t>
                  </w:r>
                  <w:r>
                    <w:rPr>
                      <w:rFonts w:cs="Miriam" w:hint="cs"/>
                      <w:szCs w:val="18"/>
                      <w:rtl/>
                    </w:rPr>
                    <w:t>ובת</w:t>
                  </w:r>
                  <w:r>
                    <w:rPr>
                      <w:rFonts w:cs="Miriam"/>
                      <w:szCs w:val="18"/>
                      <w:rtl/>
                    </w:rPr>
                    <w:t xml:space="preserve"> </w:t>
                  </w:r>
                  <w:r>
                    <w:rPr>
                      <w:rFonts w:cs="Miriam" w:hint="cs"/>
                      <w:szCs w:val="18"/>
                      <w:rtl/>
                    </w:rPr>
                    <w:t>עריכת בדיקות סביבתיות תעסוקתיות</w:t>
                  </w:r>
                </w:p>
                <w:p w:rsidR="00B1344E" w:rsidRDefault="00B134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במפעל או במקום עבודה שבו עובדים בבנזן, יערוך המעביד, בדיקות סביבתיות תעסוקתיות תקופתיות של ריכוזי בנזן באויר סמוך לאזור הנשימה של העובדים, על ידי בודק מעבדתי מוסמ</w:t>
      </w:r>
      <w:r>
        <w:rPr>
          <w:rStyle w:val="default"/>
          <w:rFonts w:cs="FrankRuehl"/>
          <w:rtl/>
        </w:rPr>
        <w:t>ך</w:t>
      </w:r>
      <w:r>
        <w:rPr>
          <w:rStyle w:val="default"/>
          <w:rFonts w:cs="FrankRuehl" w:hint="cs"/>
          <w:rtl/>
        </w:rPr>
        <w:t>, בתכיפות של אחת ל-3 חדשים לפחות, אלא אם כן יורה מפקח עבודה אזורי על תכיפות אחרת.</w:t>
      </w:r>
    </w:p>
    <w:p w:rsidR="00B1344E" w:rsidRDefault="00B1344E">
      <w:pPr>
        <w:pStyle w:val="P00"/>
        <w:spacing w:before="72"/>
        <w:ind w:left="0" w:right="1134"/>
        <w:rPr>
          <w:rStyle w:val="default"/>
          <w:rFonts w:cs="FrankRuehl"/>
          <w:rtl/>
        </w:rPr>
      </w:pPr>
      <w:r>
        <w:rPr>
          <w:lang w:val="he-IL"/>
        </w:rPr>
        <w:pict>
          <v:rect id="_x0000_s1040" style="position:absolute;left:0;text-align:left;margin-left:464.5pt;margin-top:8.05pt;width:75.05pt;height:14.7pt;z-index:251645440" o:allowincell="f" filled="f" stroked="f" strokecolor="lime" strokeweight=".25pt">
            <v:textbox style="mso-next-textbox:#_x0000_s1040" inset="0,0,0,0">
              <w:txbxContent>
                <w:p w:rsidR="00B1344E" w:rsidRDefault="00B1344E">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שנ"ט-1999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המעביד ירשום את תוצאות הבדיקות הסביבתיות של ריכוזי בנזן באויר ביומן מעקב, בציון התאריך, השעה ומקום הדגימה, וישלח מיד העתק מתוצאות אלה למפקח עבודה אזור</w:t>
      </w:r>
      <w:r>
        <w:rPr>
          <w:rStyle w:val="default"/>
          <w:rFonts w:cs="FrankRuehl"/>
          <w:rtl/>
        </w:rPr>
        <w:t>י</w:t>
      </w:r>
      <w:r>
        <w:rPr>
          <w:rStyle w:val="default"/>
          <w:rFonts w:cs="FrankRuehl" w:hint="cs"/>
          <w:rtl/>
        </w:rPr>
        <w:t>, למעבדה לגיהות תעסוקתית של משרד העבודה והרווחה ולשירות הרפואי המוסמך המבצע את הבדיקות הרפואיות לעובדים; המעביד ישמור תוצאות בדיקות אלה 20 שנים לפחות.</w:t>
      </w:r>
    </w:p>
    <w:p w:rsidR="00B1344E" w:rsidRDefault="00B1344E">
      <w:pPr>
        <w:pStyle w:val="P00"/>
        <w:spacing w:before="72"/>
        <w:ind w:left="0" w:right="1134"/>
        <w:rPr>
          <w:rStyle w:val="default"/>
          <w:rFonts w:cs="FrankRuehl"/>
          <w:rtl/>
        </w:rPr>
      </w:pPr>
      <w:r>
        <w:rPr>
          <w:lang w:val="he-IL"/>
        </w:rPr>
        <w:pict>
          <v:rect id="_x0000_s1041" style="position:absolute;left:0;text-align:left;margin-left:464.5pt;margin-top:8.05pt;width:75.05pt;height:15.1pt;z-index:251646464" o:allowincell="f" filled="f" stroked="f" strokecolor="lime" strokeweight=".25pt">
            <v:textbox style="mso-next-textbox:#_x0000_s1041" inset="0,0,0,0">
              <w:txbxContent>
                <w:p w:rsidR="00B1344E" w:rsidRDefault="00B134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המעביד יפרסם בתחנות העבודה השונות במפעל את תוצאות הבדיקות הסביבתיות התעסוקתיות המ</w:t>
      </w:r>
      <w:r>
        <w:rPr>
          <w:rStyle w:val="default"/>
          <w:rFonts w:cs="FrankRuehl"/>
          <w:rtl/>
        </w:rPr>
        <w:t>ת</w:t>
      </w:r>
      <w:r>
        <w:rPr>
          <w:rStyle w:val="default"/>
          <w:rFonts w:cs="FrankRuehl" w:hint="cs"/>
          <w:rtl/>
        </w:rPr>
        <w:t>ייחסות לאותו מקום עבודה, כדי שיובאו לידיעת כל העובדים.</w:t>
      </w:r>
    </w:p>
    <w:p w:rsidR="00B1344E" w:rsidRDefault="00B1344E" w:rsidP="00BD4419">
      <w:pPr>
        <w:pStyle w:val="P00"/>
        <w:spacing w:before="72"/>
        <w:ind w:left="0" w:right="1134"/>
        <w:rPr>
          <w:rStyle w:val="default"/>
          <w:rFonts w:cs="FrankRuehl" w:hint="cs"/>
          <w:rtl/>
        </w:rPr>
      </w:pPr>
      <w:r>
        <w:rPr>
          <w:lang w:val="he-IL"/>
        </w:rPr>
        <w:pict>
          <v:rect id="_x0000_s1042" style="position:absolute;left:0;text-align:left;margin-left:464.5pt;margin-top:8.05pt;width:75.05pt;height:17pt;z-index:251647488" o:allowincell="f" filled="f" stroked="f" strokecolor="lime" strokeweight=".25pt">
            <v:textbox style="mso-next-textbox:#_x0000_s1042" inset="0,0,0,0">
              <w:txbxContent>
                <w:p w:rsidR="00B1344E" w:rsidRDefault="00B1344E">
                  <w:pPr>
                    <w:spacing w:line="160" w:lineRule="exact"/>
                    <w:jc w:val="left"/>
                    <w:rPr>
                      <w:rFonts w:cs="Miriam" w:hint="cs"/>
                      <w:noProof/>
                      <w:szCs w:val="18"/>
                      <w:rtl/>
                    </w:rPr>
                  </w:pPr>
                  <w:r>
                    <w:rPr>
                      <w:rFonts w:cs="Miriam"/>
                      <w:szCs w:val="18"/>
                      <w:rtl/>
                    </w:rPr>
                    <w:t>ת</w:t>
                  </w:r>
                  <w:r>
                    <w:rPr>
                      <w:rFonts w:cs="Miriam" w:hint="cs"/>
                      <w:szCs w:val="18"/>
                      <w:rtl/>
                    </w:rPr>
                    <w:t>ק' תשנ"ט-1999</w:t>
                  </w:r>
                </w:p>
                <w:p w:rsidR="00BD4419" w:rsidRDefault="00BD4419">
                  <w:pPr>
                    <w:spacing w:line="160" w:lineRule="exact"/>
                    <w:jc w:val="left"/>
                    <w:rPr>
                      <w:rFonts w:cs="Miriam" w:hint="cs"/>
                      <w:noProof/>
                      <w:szCs w:val="18"/>
                      <w:rtl/>
                    </w:rPr>
                  </w:pPr>
                  <w:r>
                    <w:rPr>
                      <w:rFonts w:cs="Miriam" w:hint="cs"/>
                      <w:noProof/>
                      <w:szCs w:val="18"/>
                      <w:rtl/>
                    </w:rPr>
                    <w:t>תק' תשע"א-2011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ערך מעביד בדיקות סביבתיות-תעסוקתיות תקופתיות</w:t>
      </w:r>
      <w:r>
        <w:rPr>
          <w:rStyle w:val="default"/>
          <w:rFonts w:cs="FrankRuehl"/>
          <w:rtl/>
        </w:rPr>
        <w:t xml:space="preserve"> </w:t>
      </w:r>
      <w:r>
        <w:rPr>
          <w:rStyle w:val="default"/>
          <w:rFonts w:cs="FrankRuehl" w:hint="cs"/>
          <w:rtl/>
        </w:rPr>
        <w:t>באמצעות מעבדה מוסמכת שאינה המעבדה לגיהות תעסוקתית של משרד העבודה והרווחה, תשלח המעבדה המוסמכת את תוצאות הבדיקות הסביבתיות</w:t>
      </w:r>
      <w:r w:rsidR="00BD4419">
        <w:rPr>
          <w:rStyle w:val="default"/>
          <w:rFonts w:cs="FrankRuehl" w:hint="cs"/>
          <w:rtl/>
        </w:rPr>
        <w:t>-</w:t>
      </w:r>
      <w:r>
        <w:rPr>
          <w:rStyle w:val="default"/>
          <w:rFonts w:cs="FrankRuehl" w:hint="cs"/>
          <w:rtl/>
        </w:rPr>
        <w:t>תעסוקתיו</w:t>
      </w:r>
      <w:r>
        <w:rPr>
          <w:rStyle w:val="default"/>
          <w:rFonts w:cs="FrankRuehl"/>
          <w:rtl/>
        </w:rPr>
        <w:t>ת</w:t>
      </w:r>
      <w:r>
        <w:rPr>
          <w:rStyle w:val="default"/>
          <w:rFonts w:cs="FrankRuehl" w:hint="cs"/>
          <w:rtl/>
        </w:rPr>
        <w:t xml:space="preserve"> אשר ביצעה, אל המעבדה לגיהות תעסוקתית של משרד העבודה והרווחה, וכן תשמור אותן למשך </w:t>
      </w:r>
      <w:r w:rsidR="00BD4419">
        <w:rPr>
          <w:rStyle w:val="default"/>
          <w:rFonts w:cs="FrankRuehl" w:hint="cs"/>
          <w:rtl/>
        </w:rPr>
        <w:t>50</w:t>
      </w:r>
      <w:r>
        <w:rPr>
          <w:rStyle w:val="default"/>
          <w:rFonts w:cs="FrankRuehl" w:hint="cs"/>
          <w:rtl/>
        </w:rPr>
        <w:t xml:space="preserve"> שנים לפחות.</w:t>
      </w:r>
    </w:p>
    <w:p w:rsidR="00B1344E" w:rsidRPr="008441CF" w:rsidRDefault="00B1344E">
      <w:pPr>
        <w:pStyle w:val="P00"/>
        <w:spacing w:before="0"/>
        <w:ind w:left="0" w:right="1134"/>
        <w:rPr>
          <w:rFonts w:hint="cs"/>
          <w:b/>
          <w:bCs/>
          <w:vanish/>
          <w:szCs w:val="20"/>
          <w:shd w:val="clear" w:color="auto" w:fill="FFFF99"/>
          <w:rtl/>
        </w:rPr>
      </w:pPr>
      <w:bookmarkStart w:id="16" w:name="Rov50"/>
      <w:r w:rsidRPr="008441CF">
        <w:rPr>
          <w:rFonts w:hint="cs"/>
          <w:vanish/>
          <w:color w:val="FF0000"/>
          <w:szCs w:val="20"/>
          <w:shd w:val="clear" w:color="auto" w:fill="FFFF99"/>
          <w:rtl/>
        </w:rPr>
        <w:t>מיום 7.4.1999</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תשנ"ט-1999</w:t>
      </w:r>
    </w:p>
    <w:p w:rsidR="00B1344E" w:rsidRPr="008441CF" w:rsidRDefault="00B1344E">
      <w:pPr>
        <w:pStyle w:val="P00"/>
        <w:tabs>
          <w:tab w:val="clear" w:pos="6259"/>
        </w:tabs>
        <w:spacing w:before="0"/>
        <w:ind w:left="0" w:right="1134"/>
        <w:rPr>
          <w:rFonts w:hint="cs"/>
          <w:vanish/>
          <w:szCs w:val="20"/>
          <w:shd w:val="clear" w:color="auto" w:fill="FFFF99"/>
          <w:rtl/>
        </w:rPr>
      </w:pPr>
      <w:hyperlink r:id="rId25" w:history="1">
        <w:r w:rsidRPr="008441CF">
          <w:rPr>
            <w:rStyle w:val="Hyperlink"/>
            <w:rFonts w:hint="cs"/>
            <w:vanish/>
            <w:szCs w:val="20"/>
            <w:shd w:val="clear" w:color="auto" w:fill="FFFF99"/>
            <w:rtl/>
          </w:rPr>
          <w:t>ק"ת תשנ"ט מס' 5958</w:t>
        </w:r>
      </w:hyperlink>
      <w:r w:rsidRPr="008441CF">
        <w:rPr>
          <w:rFonts w:hint="cs"/>
          <w:vanish/>
          <w:szCs w:val="20"/>
          <w:shd w:val="clear" w:color="auto" w:fill="FFFF99"/>
          <w:rtl/>
        </w:rPr>
        <w:t xml:space="preserve"> מיום 8.3.1999 עמ' 474</w:t>
      </w:r>
    </w:p>
    <w:p w:rsidR="00B1344E" w:rsidRPr="008441CF" w:rsidRDefault="00B1344E">
      <w:pPr>
        <w:pStyle w:val="P00"/>
        <w:ind w:left="0" w:right="1134"/>
        <w:rPr>
          <w:rStyle w:val="big-number"/>
          <w:rFonts w:hint="cs"/>
          <w:vanish/>
          <w:sz w:val="16"/>
          <w:szCs w:val="16"/>
          <w:u w:val="single"/>
          <w:shd w:val="clear" w:color="auto" w:fill="FFFF99"/>
          <w:rtl/>
        </w:rPr>
      </w:pPr>
      <w:r w:rsidRPr="008441CF">
        <w:rPr>
          <w:rStyle w:val="big-number"/>
          <w:rFonts w:hint="cs"/>
          <w:vanish/>
          <w:sz w:val="16"/>
          <w:szCs w:val="16"/>
          <w:shd w:val="clear" w:color="auto" w:fill="FFFF99"/>
          <w:rtl/>
        </w:rPr>
        <w:t xml:space="preserve">חובת עריכת בדיקות סביבתיות </w:t>
      </w:r>
      <w:r w:rsidRPr="008441CF">
        <w:rPr>
          <w:rStyle w:val="big-number"/>
          <w:rFonts w:hint="cs"/>
          <w:vanish/>
          <w:sz w:val="16"/>
          <w:szCs w:val="16"/>
          <w:u w:val="single"/>
          <w:shd w:val="clear" w:color="auto" w:fill="FFFF99"/>
          <w:rtl/>
        </w:rPr>
        <w:t>תעסוקתיות</w:t>
      </w:r>
    </w:p>
    <w:p w:rsidR="00B1344E" w:rsidRPr="008441CF" w:rsidRDefault="00B1344E">
      <w:pPr>
        <w:pStyle w:val="P00"/>
        <w:spacing w:before="0"/>
        <w:ind w:left="0" w:right="1134"/>
        <w:rPr>
          <w:rStyle w:val="default"/>
          <w:rFonts w:cs="FrankRuehl"/>
          <w:vanish/>
          <w:sz w:val="22"/>
          <w:szCs w:val="22"/>
          <w:shd w:val="clear" w:color="auto" w:fill="FFFF99"/>
          <w:rtl/>
        </w:rPr>
      </w:pPr>
      <w:r w:rsidRPr="008441CF">
        <w:rPr>
          <w:rStyle w:val="big-number"/>
          <w:rFonts w:cs="FrankRuehl"/>
          <w:vanish/>
          <w:sz w:val="22"/>
          <w:szCs w:val="22"/>
          <w:shd w:val="clear" w:color="auto" w:fill="FFFF99"/>
          <w:rtl/>
        </w:rPr>
        <w:t>4.</w:t>
      </w:r>
      <w:r w:rsidRPr="008441CF">
        <w:rPr>
          <w:rStyle w:val="big-number"/>
          <w:rFonts w:cs="FrankRuehl"/>
          <w:vanish/>
          <w:sz w:val="22"/>
          <w:szCs w:val="22"/>
          <w:shd w:val="clear" w:color="auto" w:fill="FFFF99"/>
          <w:rtl/>
        </w:rPr>
        <w:tab/>
      </w:r>
      <w:r w:rsidRPr="008441CF">
        <w:rPr>
          <w:rStyle w:val="default"/>
          <w:rFonts w:cs="FrankRuehl"/>
          <w:vanish/>
          <w:sz w:val="22"/>
          <w:szCs w:val="22"/>
          <w:shd w:val="clear" w:color="auto" w:fill="FFFF99"/>
          <w:rtl/>
        </w:rPr>
        <w:t>(</w:t>
      </w:r>
      <w:r w:rsidRPr="008441CF">
        <w:rPr>
          <w:rStyle w:val="default"/>
          <w:rFonts w:cs="FrankRuehl" w:hint="cs"/>
          <w:vanish/>
          <w:sz w:val="22"/>
          <w:szCs w:val="22"/>
          <w:shd w:val="clear" w:color="auto" w:fill="FFFF99"/>
          <w:rtl/>
        </w:rPr>
        <w:t>א)</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 xml:space="preserve">במפעל או במקום עבודה שבו עובדים בבנזן, יערוך המעביד, </w:t>
      </w:r>
      <w:r w:rsidRPr="008441CF">
        <w:rPr>
          <w:rStyle w:val="default"/>
          <w:rFonts w:cs="FrankRuehl" w:hint="cs"/>
          <w:strike/>
          <w:vanish/>
          <w:sz w:val="22"/>
          <w:szCs w:val="22"/>
          <w:shd w:val="clear" w:color="auto" w:fill="FFFF99"/>
          <w:rtl/>
        </w:rPr>
        <w:t>על חשבונו,</w:t>
      </w:r>
      <w:r w:rsidRPr="008441CF">
        <w:rPr>
          <w:rStyle w:val="default"/>
          <w:rFonts w:cs="FrankRuehl" w:hint="cs"/>
          <w:vanish/>
          <w:sz w:val="22"/>
          <w:szCs w:val="22"/>
          <w:shd w:val="clear" w:color="auto" w:fill="FFFF99"/>
          <w:rtl/>
        </w:rPr>
        <w:t xml:space="preserve"> בדיקות סביבתיות תעסוקתיות </w:t>
      </w:r>
      <w:r w:rsidRPr="008441CF">
        <w:rPr>
          <w:rStyle w:val="default"/>
          <w:rFonts w:cs="FrankRuehl" w:hint="cs"/>
          <w:vanish/>
          <w:sz w:val="22"/>
          <w:szCs w:val="22"/>
          <w:u w:val="single"/>
          <w:shd w:val="clear" w:color="auto" w:fill="FFFF99"/>
          <w:rtl/>
        </w:rPr>
        <w:t>תקופתיות</w:t>
      </w:r>
      <w:r w:rsidRPr="008441CF">
        <w:rPr>
          <w:rStyle w:val="default"/>
          <w:rFonts w:cs="FrankRuehl" w:hint="cs"/>
          <w:vanish/>
          <w:sz w:val="22"/>
          <w:szCs w:val="22"/>
          <w:shd w:val="clear" w:color="auto" w:fill="FFFF99"/>
          <w:rtl/>
        </w:rPr>
        <w:t xml:space="preserve"> של ריכוזי בנזן באויר סמוך לאזור הנשימה של העובדים, על ידי בודק מעבדתי מוסמ</w:t>
      </w:r>
      <w:r w:rsidRPr="008441CF">
        <w:rPr>
          <w:rStyle w:val="default"/>
          <w:rFonts w:cs="FrankRuehl"/>
          <w:vanish/>
          <w:sz w:val="22"/>
          <w:szCs w:val="22"/>
          <w:shd w:val="clear" w:color="auto" w:fill="FFFF99"/>
          <w:rtl/>
        </w:rPr>
        <w:t>ך</w:t>
      </w:r>
      <w:r w:rsidRPr="008441CF">
        <w:rPr>
          <w:rStyle w:val="default"/>
          <w:rFonts w:cs="FrankRuehl" w:hint="cs"/>
          <w:vanish/>
          <w:sz w:val="22"/>
          <w:szCs w:val="22"/>
          <w:shd w:val="clear" w:color="auto" w:fill="FFFF99"/>
          <w:rtl/>
        </w:rPr>
        <w:t>, בתכיפות של אחת ל-3 חדשים לפחות, אלא אם כן יורה מפקח עבודה אזורי על תכיפות אחרת.</w:t>
      </w:r>
    </w:p>
    <w:p w:rsidR="00B1344E" w:rsidRPr="008441CF" w:rsidRDefault="00B1344E">
      <w:pPr>
        <w:pStyle w:val="P00"/>
        <w:spacing w:before="0"/>
        <w:ind w:left="0" w:right="1134"/>
        <w:rPr>
          <w:rStyle w:val="default"/>
          <w:rFonts w:cs="FrankRuehl"/>
          <w:vanish/>
          <w:sz w:val="22"/>
          <w:szCs w:val="22"/>
          <w:shd w:val="clear" w:color="auto" w:fill="FFFF99"/>
          <w:rtl/>
        </w:rPr>
      </w:pPr>
      <w:r w:rsidRPr="008441CF">
        <w:rPr>
          <w:vanish/>
          <w:sz w:val="22"/>
          <w:szCs w:val="22"/>
          <w:shd w:val="clear" w:color="auto" w:fill="FFFF99"/>
          <w:rtl/>
        </w:rPr>
        <w:tab/>
      </w:r>
      <w:r w:rsidRPr="008441CF">
        <w:rPr>
          <w:rStyle w:val="default"/>
          <w:rFonts w:cs="FrankRuehl"/>
          <w:vanish/>
          <w:sz w:val="22"/>
          <w:szCs w:val="22"/>
          <w:shd w:val="clear" w:color="auto" w:fill="FFFF99"/>
          <w:rtl/>
        </w:rPr>
        <w:t>(</w:t>
      </w:r>
      <w:r w:rsidRPr="008441CF">
        <w:rPr>
          <w:rStyle w:val="default"/>
          <w:rFonts w:cs="FrankRuehl" w:hint="cs"/>
          <w:vanish/>
          <w:sz w:val="22"/>
          <w:szCs w:val="22"/>
          <w:shd w:val="clear" w:color="auto" w:fill="FFFF99"/>
          <w:rtl/>
        </w:rPr>
        <w:t>ב)</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המעביד ירשום את תוצאות הבדיקות הסביבתיות של ריכוזי בנזן באויר ביומן מעקב, בציון התאריך, השעה ומקום הדגימה, וישלח מיד העתק מתוצאות אלה למפקח עבודה אזור</w:t>
      </w:r>
      <w:r w:rsidRPr="008441CF">
        <w:rPr>
          <w:rStyle w:val="default"/>
          <w:rFonts w:cs="FrankRuehl"/>
          <w:vanish/>
          <w:sz w:val="22"/>
          <w:szCs w:val="22"/>
          <w:shd w:val="clear" w:color="auto" w:fill="FFFF99"/>
          <w:rtl/>
        </w:rPr>
        <w:t>י</w:t>
      </w:r>
      <w:r w:rsidRPr="008441CF">
        <w:rPr>
          <w:rStyle w:val="default"/>
          <w:rFonts w:cs="FrankRuehl" w:hint="cs"/>
          <w:vanish/>
          <w:sz w:val="22"/>
          <w:szCs w:val="22"/>
          <w:u w:val="single"/>
          <w:shd w:val="clear" w:color="auto" w:fill="FFFF99"/>
          <w:rtl/>
        </w:rPr>
        <w:t>, למעבדה לגיהות תעסוקתית של משרד העבודה והרווחה ולשירות הרפואי המוסמך המבצע את הבדיקות הרפואיות לעובדים</w:t>
      </w:r>
      <w:r w:rsidRPr="008441CF">
        <w:rPr>
          <w:rStyle w:val="default"/>
          <w:rFonts w:cs="FrankRuehl" w:hint="cs"/>
          <w:vanish/>
          <w:sz w:val="22"/>
          <w:szCs w:val="22"/>
          <w:shd w:val="clear" w:color="auto" w:fill="FFFF99"/>
          <w:rtl/>
        </w:rPr>
        <w:t>; המעביד ישמור תוצאות בדיקות אלה 20 שנים לפחות.</w:t>
      </w:r>
    </w:p>
    <w:p w:rsidR="00B1344E" w:rsidRPr="008441CF" w:rsidRDefault="00B1344E">
      <w:pPr>
        <w:pStyle w:val="P00"/>
        <w:spacing w:before="0"/>
        <w:ind w:left="0" w:right="1134"/>
        <w:rPr>
          <w:rStyle w:val="default"/>
          <w:rFonts w:cs="FrankRuehl"/>
          <w:vanish/>
          <w:sz w:val="22"/>
          <w:szCs w:val="22"/>
          <w:shd w:val="clear" w:color="auto" w:fill="FFFF99"/>
          <w:rtl/>
        </w:rPr>
      </w:pPr>
      <w:r w:rsidRPr="008441CF">
        <w:rPr>
          <w:vanish/>
          <w:sz w:val="22"/>
          <w:szCs w:val="22"/>
          <w:shd w:val="clear" w:color="auto" w:fill="FFFF99"/>
          <w:rtl/>
        </w:rPr>
        <w:tab/>
      </w:r>
      <w:r w:rsidRPr="008441CF">
        <w:rPr>
          <w:rStyle w:val="default"/>
          <w:rFonts w:cs="FrankRuehl"/>
          <w:vanish/>
          <w:sz w:val="22"/>
          <w:szCs w:val="22"/>
          <w:shd w:val="clear" w:color="auto" w:fill="FFFF99"/>
          <w:rtl/>
        </w:rPr>
        <w:t>(</w:t>
      </w:r>
      <w:r w:rsidRPr="008441CF">
        <w:rPr>
          <w:rStyle w:val="default"/>
          <w:rFonts w:cs="FrankRuehl" w:hint="cs"/>
          <w:vanish/>
          <w:sz w:val="22"/>
          <w:szCs w:val="22"/>
          <w:shd w:val="clear" w:color="auto" w:fill="FFFF99"/>
          <w:rtl/>
        </w:rPr>
        <w:t>ג)</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 xml:space="preserve">המעביד יפרסם בתחנות העבודה השונות במפעל את תוצאות הבדיקות הסביבתיות </w:t>
      </w:r>
      <w:r w:rsidRPr="008441CF">
        <w:rPr>
          <w:rStyle w:val="default"/>
          <w:rFonts w:cs="FrankRuehl" w:hint="cs"/>
          <w:vanish/>
          <w:sz w:val="22"/>
          <w:szCs w:val="22"/>
          <w:u w:val="single"/>
          <w:shd w:val="clear" w:color="auto" w:fill="FFFF99"/>
          <w:rtl/>
        </w:rPr>
        <w:t>התעסוקתיות</w:t>
      </w:r>
      <w:r w:rsidRPr="008441CF">
        <w:rPr>
          <w:rStyle w:val="default"/>
          <w:rFonts w:cs="FrankRuehl" w:hint="cs"/>
          <w:vanish/>
          <w:sz w:val="22"/>
          <w:szCs w:val="22"/>
          <w:shd w:val="clear" w:color="auto" w:fill="FFFF99"/>
          <w:rtl/>
        </w:rPr>
        <w:t xml:space="preserve"> המ</w:t>
      </w:r>
      <w:r w:rsidRPr="008441CF">
        <w:rPr>
          <w:rStyle w:val="default"/>
          <w:rFonts w:cs="FrankRuehl"/>
          <w:vanish/>
          <w:sz w:val="22"/>
          <w:szCs w:val="22"/>
          <w:shd w:val="clear" w:color="auto" w:fill="FFFF99"/>
          <w:rtl/>
        </w:rPr>
        <w:t>ת</w:t>
      </w:r>
      <w:r w:rsidRPr="008441CF">
        <w:rPr>
          <w:rStyle w:val="default"/>
          <w:rFonts w:cs="FrankRuehl" w:hint="cs"/>
          <w:vanish/>
          <w:sz w:val="22"/>
          <w:szCs w:val="22"/>
          <w:shd w:val="clear" w:color="auto" w:fill="FFFF99"/>
          <w:rtl/>
        </w:rPr>
        <w:t>ייחסות לאותו מקום עבודה, כדי שיובאו לידיעת כל העובדים.</w:t>
      </w:r>
    </w:p>
    <w:p w:rsidR="00B1344E" w:rsidRPr="008441CF" w:rsidRDefault="00B1344E" w:rsidP="00BD4419">
      <w:pPr>
        <w:pStyle w:val="P00"/>
        <w:spacing w:before="0"/>
        <w:ind w:left="0" w:right="1134"/>
        <w:rPr>
          <w:rStyle w:val="default"/>
          <w:rFonts w:cs="FrankRuehl" w:hint="cs"/>
          <w:vanish/>
          <w:sz w:val="22"/>
          <w:szCs w:val="22"/>
          <w:shd w:val="clear" w:color="auto" w:fill="FFFF99"/>
          <w:rtl/>
        </w:rPr>
      </w:pPr>
      <w:r w:rsidRPr="008441CF">
        <w:rPr>
          <w:vanish/>
          <w:sz w:val="22"/>
          <w:szCs w:val="22"/>
          <w:shd w:val="clear" w:color="auto" w:fill="FFFF99"/>
          <w:rtl/>
        </w:rPr>
        <w:tab/>
      </w:r>
      <w:r w:rsidRPr="008441CF">
        <w:rPr>
          <w:rStyle w:val="default"/>
          <w:rFonts w:cs="FrankRuehl"/>
          <w:vanish/>
          <w:sz w:val="22"/>
          <w:szCs w:val="22"/>
          <w:u w:val="single"/>
          <w:shd w:val="clear" w:color="auto" w:fill="FFFF99"/>
          <w:rtl/>
        </w:rPr>
        <w:t>(</w:t>
      </w:r>
      <w:r w:rsidRPr="008441CF">
        <w:rPr>
          <w:rStyle w:val="default"/>
          <w:rFonts w:cs="FrankRuehl" w:hint="cs"/>
          <w:vanish/>
          <w:sz w:val="22"/>
          <w:szCs w:val="22"/>
          <w:u w:val="single"/>
          <w:shd w:val="clear" w:color="auto" w:fill="FFFF99"/>
          <w:rtl/>
        </w:rPr>
        <w:t>ד)</w:t>
      </w:r>
      <w:r w:rsidRPr="008441CF">
        <w:rPr>
          <w:rStyle w:val="default"/>
          <w:rFonts w:cs="FrankRuehl"/>
          <w:vanish/>
          <w:sz w:val="22"/>
          <w:szCs w:val="22"/>
          <w:u w:val="single"/>
          <w:shd w:val="clear" w:color="auto" w:fill="FFFF99"/>
          <w:rtl/>
        </w:rPr>
        <w:tab/>
      </w:r>
      <w:r w:rsidRPr="008441CF">
        <w:rPr>
          <w:rStyle w:val="default"/>
          <w:rFonts w:cs="FrankRuehl" w:hint="cs"/>
          <w:vanish/>
          <w:sz w:val="22"/>
          <w:szCs w:val="22"/>
          <w:u w:val="single"/>
          <w:shd w:val="clear" w:color="auto" w:fill="FFFF99"/>
          <w:rtl/>
        </w:rPr>
        <w:t>ערך מעביד בדיקות סביבתיות-תעסוקתיות תקופתיות</w:t>
      </w:r>
      <w:r w:rsidRPr="008441CF">
        <w:rPr>
          <w:rStyle w:val="default"/>
          <w:rFonts w:cs="FrankRuehl"/>
          <w:vanish/>
          <w:sz w:val="22"/>
          <w:szCs w:val="22"/>
          <w:u w:val="single"/>
          <w:shd w:val="clear" w:color="auto" w:fill="FFFF99"/>
          <w:rtl/>
        </w:rPr>
        <w:t xml:space="preserve"> </w:t>
      </w:r>
      <w:r w:rsidRPr="008441CF">
        <w:rPr>
          <w:rStyle w:val="default"/>
          <w:rFonts w:cs="FrankRuehl" w:hint="cs"/>
          <w:vanish/>
          <w:sz w:val="22"/>
          <w:szCs w:val="22"/>
          <w:u w:val="single"/>
          <w:shd w:val="clear" w:color="auto" w:fill="FFFF99"/>
          <w:rtl/>
        </w:rPr>
        <w:t>באמצעות מעבדה מוסמכת שאינה המעבדה לגיהות תעסוקתית של משרד העבודה והרווחה, תשלח המעבדה המוסמכת את תוצאות הבדיקות הסביבתיות</w:t>
      </w:r>
      <w:r w:rsidR="00BD4419" w:rsidRPr="008441CF">
        <w:rPr>
          <w:rStyle w:val="default"/>
          <w:rFonts w:cs="FrankRuehl" w:hint="cs"/>
          <w:vanish/>
          <w:sz w:val="22"/>
          <w:szCs w:val="22"/>
          <w:u w:val="single"/>
          <w:shd w:val="clear" w:color="auto" w:fill="FFFF99"/>
          <w:rtl/>
        </w:rPr>
        <w:t>-</w:t>
      </w:r>
      <w:r w:rsidRPr="008441CF">
        <w:rPr>
          <w:rStyle w:val="default"/>
          <w:rFonts w:cs="FrankRuehl" w:hint="cs"/>
          <w:vanish/>
          <w:sz w:val="22"/>
          <w:szCs w:val="22"/>
          <w:u w:val="single"/>
          <w:shd w:val="clear" w:color="auto" w:fill="FFFF99"/>
          <w:rtl/>
        </w:rPr>
        <w:t>תעסוקתיו</w:t>
      </w:r>
      <w:r w:rsidRPr="008441CF">
        <w:rPr>
          <w:rStyle w:val="default"/>
          <w:rFonts w:cs="FrankRuehl"/>
          <w:vanish/>
          <w:sz w:val="22"/>
          <w:szCs w:val="22"/>
          <w:u w:val="single"/>
          <w:shd w:val="clear" w:color="auto" w:fill="FFFF99"/>
          <w:rtl/>
        </w:rPr>
        <w:t>ת</w:t>
      </w:r>
      <w:r w:rsidRPr="008441CF">
        <w:rPr>
          <w:rStyle w:val="default"/>
          <w:rFonts w:cs="FrankRuehl" w:hint="cs"/>
          <w:vanish/>
          <w:sz w:val="22"/>
          <w:szCs w:val="22"/>
          <w:u w:val="single"/>
          <w:shd w:val="clear" w:color="auto" w:fill="FFFF99"/>
          <w:rtl/>
        </w:rPr>
        <w:t xml:space="preserve"> אשר ביצעה, אל המעבדה לגיהות תעסוקתית של משרד העבודה והרווחה, וכן תשמור אותן למשך עשרים שנים לפחות.</w:t>
      </w:r>
    </w:p>
    <w:p w:rsidR="00BD4419" w:rsidRPr="008441CF" w:rsidRDefault="00BD4419" w:rsidP="00BD4419">
      <w:pPr>
        <w:pStyle w:val="P00"/>
        <w:spacing w:before="0"/>
        <w:ind w:left="0" w:right="1134"/>
        <w:rPr>
          <w:rStyle w:val="default"/>
          <w:rFonts w:cs="FrankRuehl" w:hint="cs"/>
          <w:vanish/>
          <w:szCs w:val="20"/>
          <w:shd w:val="clear" w:color="auto" w:fill="FFFF99"/>
          <w:rtl/>
        </w:rPr>
      </w:pPr>
    </w:p>
    <w:p w:rsidR="00BD4419" w:rsidRPr="008441CF" w:rsidRDefault="00BD4419" w:rsidP="00BD4419">
      <w:pPr>
        <w:pStyle w:val="P00"/>
        <w:spacing w:before="0"/>
        <w:ind w:left="0" w:right="1134"/>
        <w:rPr>
          <w:rStyle w:val="default"/>
          <w:rFonts w:cs="FrankRuehl" w:hint="cs"/>
          <w:vanish/>
          <w:color w:val="FF0000"/>
          <w:szCs w:val="20"/>
          <w:shd w:val="clear" w:color="auto" w:fill="FFFF99"/>
          <w:rtl/>
        </w:rPr>
      </w:pPr>
      <w:r w:rsidRPr="008441CF">
        <w:rPr>
          <w:rStyle w:val="default"/>
          <w:rFonts w:cs="FrankRuehl" w:hint="cs"/>
          <w:vanish/>
          <w:color w:val="FF0000"/>
          <w:szCs w:val="20"/>
          <w:shd w:val="clear" w:color="auto" w:fill="FFFF99"/>
          <w:rtl/>
        </w:rPr>
        <w:t>מיום 28.10.2011</w:t>
      </w:r>
    </w:p>
    <w:p w:rsidR="00BD4419" w:rsidRPr="008441CF" w:rsidRDefault="00BD4419" w:rsidP="00BD4419">
      <w:pPr>
        <w:pStyle w:val="P00"/>
        <w:spacing w:before="0"/>
        <w:ind w:left="0" w:right="1134"/>
        <w:rPr>
          <w:rStyle w:val="default"/>
          <w:rFonts w:cs="FrankRuehl" w:hint="cs"/>
          <w:vanish/>
          <w:szCs w:val="20"/>
          <w:shd w:val="clear" w:color="auto" w:fill="FFFF99"/>
          <w:rtl/>
        </w:rPr>
      </w:pPr>
      <w:r w:rsidRPr="008441CF">
        <w:rPr>
          <w:rStyle w:val="default"/>
          <w:rFonts w:cs="FrankRuehl" w:hint="cs"/>
          <w:b/>
          <w:bCs/>
          <w:vanish/>
          <w:szCs w:val="20"/>
          <w:shd w:val="clear" w:color="auto" w:fill="FFFF99"/>
          <w:rtl/>
        </w:rPr>
        <w:t>תק' תשע"א-2011</w:t>
      </w:r>
    </w:p>
    <w:p w:rsidR="00BD4419" w:rsidRPr="008441CF" w:rsidRDefault="00BD4419" w:rsidP="00BD4419">
      <w:pPr>
        <w:pStyle w:val="P00"/>
        <w:spacing w:before="0"/>
        <w:ind w:left="0" w:right="1134"/>
        <w:rPr>
          <w:rStyle w:val="default"/>
          <w:rFonts w:cs="FrankRuehl" w:hint="cs"/>
          <w:vanish/>
          <w:szCs w:val="20"/>
          <w:shd w:val="clear" w:color="auto" w:fill="FFFF99"/>
          <w:rtl/>
        </w:rPr>
      </w:pPr>
      <w:hyperlink r:id="rId26" w:history="1">
        <w:r w:rsidRPr="008441CF">
          <w:rPr>
            <w:rStyle w:val="Hyperlink"/>
            <w:rFonts w:hint="cs"/>
            <w:vanish/>
            <w:szCs w:val="20"/>
            <w:shd w:val="clear" w:color="auto" w:fill="FFFF99"/>
            <w:rtl/>
          </w:rPr>
          <w:t>ק"ת תשע"א מס' 7028</w:t>
        </w:r>
      </w:hyperlink>
      <w:r w:rsidRPr="008441CF">
        <w:rPr>
          <w:rStyle w:val="default"/>
          <w:rFonts w:cs="FrankRuehl" w:hint="cs"/>
          <w:vanish/>
          <w:szCs w:val="20"/>
          <w:shd w:val="clear" w:color="auto" w:fill="FFFF99"/>
          <w:rtl/>
        </w:rPr>
        <w:t xml:space="preserve"> מיום 29.8.2011 עמ' 1333</w:t>
      </w:r>
    </w:p>
    <w:p w:rsidR="00BD4419" w:rsidRPr="00BD4419" w:rsidRDefault="00BD4419" w:rsidP="00BD4419">
      <w:pPr>
        <w:pStyle w:val="P00"/>
        <w:ind w:left="0" w:right="1134"/>
        <w:rPr>
          <w:rStyle w:val="default"/>
          <w:rFonts w:cs="FrankRuehl" w:hint="cs"/>
          <w:sz w:val="2"/>
          <w:szCs w:val="2"/>
          <w:shd w:val="clear" w:color="auto" w:fill="FFFF99"/>
          <w:rtl/>
        </w:rPr>
      </w:pPr>
      <w:r w:rsidRPr="008441CF">
        <w:rPr>
          <w:vanish/>
          <w:sz w:val="22"/>
          <w:szCs w:val="22"/>
          <w:shd w:val="clear" w:color="auto" w:fill="FFFF99"/>
          <w:rtl/>
        </w:rPr>
        <w:tab/>
      </w:r>
      <w:r w:rsidRPr="008441CF">
        <w:rPr>
          <w:rStyle w:val="default"/>
          <w:rFonts w:cs="FrankRuehl"/>
          <w:vanish/>
          <w:sz w:val="22"/>
          <w:szCs w:val="22"/>
          <w:shd w:val="clear" w:color="auto" w:fill="FFFF99"/>
          <w:rtl/>
        </w:rPr>
        <w:t>(</w:t>
      </w:r>
      <w:r w:rsidRPr="008441CF">
        <w:rPr>
          <w:rStyle w:val="default"/>
          <w:rFonts w:cs="FrankRuehl" w:hint="cs"/>
          <w:vanish/>
          <w:sz w:val="22"/>
          <w:szCs w:val="22"/>
          <w:shd w:val="clear" w:color="auto" w:fill="FFFF99"/>
          <w:rtl/>
        </w:rPr>
        <w:t>ד)</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ערך מעביד בדיקות סביבתיות-תעסוקתיות תקופתיות</w:t>
      </w:r>
      <w:r w:rsidRPr="008441CF">
        <w:rPr>
          <w:rStyle w:val="default"/>
          <w:rFonts w:cs="FrankRuehl"/>
          <w:vanish/>
          <w:sz w:val="22"/>
          <w:szCs w:val="22"/>
          <w:shd w:val="clear" w:color="auto" w:fill="FFFF99"/>
          <w:rtl/>
        </w:rPr>
        <w:t xml:space="preserve"> </w:t>
      </w:r>
      <w:r w:rsidRPr="008441CF">
        <w:rPr>
          <w:rStyle w:val="default"/>
          <w:rFonts w:cs="FrankRuehl" w:hint="cs"/>
          <w:vanish/>
          <w:sz w:val="22"/>
          <w:szCs w:val="22"/>
          <w:shd w:val="clear" w:color="auto" w:fill="FFFF99"/>
          <w:rtl/>
        </w:rPr>
        <w:t>באמצעות מעבדה מוסמכת שאינה המעבדה לגיהות תעסוקתית של משרד העבודה והרווחה, תשלח המעבדה המוסמכת את תוצאות הבדיקות הסביבתיות-תעסוקתיו</w:t>
      </w:r>
      <w:r w:rsidRPr="008441CF">
        <w:rPr>
          <w:rStyle w:val="default"/>
          <w:rFonts w:cs="FrankRuehl"/>
          <w:vanish/>
          <w:sz w:val="22"/>
          <w:szCs w:val="22"/>
          <w:shd w:val="clear" w:color="auto" w:fill="FFFF99"/>
          <w:rtl/>
        </w:rPr>
        <w:t>ת</w:t>
      </w:r>
      <w:r w:rsidRPr="008441CF">
        <w:rPr>
          <w:rStyle w:val="default"/>
          <w:rFonts w:cs="FrankRuehl" w:hint="cs"/>
          <w:vanish/>
          <w:sz w:val="22"/>
          <w:szCs w:val="22"/>
          <w:shd w:val="clear" w:color="auto" w:fill="FFFF99"/>
          <w:rtl/>
        </w:rPr>
        <w:t xml:space="preserve"> אשר ביצעה, אל המעבדה לגיהות תעסוקתית של משרד העבודה והרווחה, וכן תשמור אותן </w:t>
      </w:r>
      <w:r w:rsidRPr="008441CF">
        <w:rPr>
          <w:rStyle w:val="default"/>
          <w:rFonts w:cs="FrankRuehl" w:hint="cs"/>
          <w:strike/>
          <w:vanish/>
          <w:sz w:val="22"/>
          <w:szCs w:val="22"/>
          <w:shd w:val="clear" w:color="auto" w:fill="FFFF99"/>
          <w:rtl/>
        </w:rPr>
        <w:t>למשך עשרים שנים לפחות</w:t>
      </w:r>
      <w:r w:rsidRPr="008441CF">
        <w:rPr>
          <w:rStyle w:val="default"/>
          <w:rFonts w:cs="FrankRuehl" w:hint="cs"/>
          <w:vanish/>
          <w:sz w:val="22"/>
          <w:szCs w:val="22"/>
          <w:shd w:val="clear" w:color="auto" w:fill="FFFF99"/>
          <w:rtl/>
        </w:rPr>
        <w:t xml:space="preserve"> </w:t>
      </w:r>
      <w:r w:rsidRPr="008441CF">
        <w:rPr>
          <w:rStyle w:val="default"/>
          <w:rFonts w:cs="FrankRuehl" w:hint="cs"/>
          <w:vanish/>
          <w:sz w:val="22"/>
          <w:szCs w:val="22"/>
          <w:u w:val="single"/>
          <w:shd w:val="clear" w:color="auto" w:fill="FFFF99"/>
          <w:rtl/>
        </w:rPr>
        <w:t>למשך 50 שנים לפחות</w:t>
      </w:r>
      <w:r w:rsidRPr="008441CF">
        <w:rPr>
          <w:rStyle w:val="default"/>
          <w:rFonts w:cs="FrankRuehl" w:hint="cs"/>
          <w:vanish/>
          <w:sz w:val="22"/>
          <w:szCs w:val="22"/>
          <w:shd w:val="clear" w:color="auto" w:fill="FFFF99"/>
          <w:rtl/>
        </w:rPr>
        <w:t>.</w:t>
      </w:r>
      <w:bookmarkEnd w:id="16"/>
    </w:p>
    <w:p w:rsidR="00B1344E" w:rsidRDefault="00B1344E">
      <w:pPr>
        <w:pStyle w:val="P00"/>
        <w:spacing w:before="72"/>
        <w:ind w:left="0" w:right="1134"/>
        <w:rPr>
          <w:rStyle w:val="default"/>
          <w:rFonts w:cs="FrankRuehl"/>
          <w:rtl/>
        </w:rPr>
      </w:pPr>
      <w:bookmarkStart w:id="17" w:name="Seif4"/>
      <w:bookmarkEnd w:id="17"/>
      <w:r>
        <w:rPr>
          <w:lang w:val="he-IL"/>
        </w:rPr>
        <w:pict>
          <v:rect id="_x0000_s1043" style="position:absolute;left:0;text-align:left;margin-left:464.5pt;margin-top:8.05pt;width:75.05pt;height:20.1pt;z-index:251648512" o:allowincell="f" filled="f" stroked="f" strokecolor="lime" strokeweight=".25pt">
            <v:textbox style="mso-next-textbox:#_x0000_s1043" inset="0,0,0,0">
              <w:txbxContent>
                <w:p w:rsidR="00B1344E" w:rsidRDefault="00B1344E">
                  <w:pPr>
                    <w:spacing w:line="160" w:lineRule="exact"/>
                    <w:jc w:val="left"/>
                    <w:rPr>
                      <w:rFonts w:cs="Miriam"/>
                      <w:noProof/>
                      <w:szCs w:val="18"/>
                      <w:rtl/>
                    </w:rPr>
                  </w:pPr>
                  <w:r>
                    <w:rPr>
                      <w:rFonts w:cs="Miriam"/>
                      <w:szCs w:val="18"/>
                      <w:rtl/>
                    </w:rPr>
                    <w:t>א</w:t>
                  </w:r>
                  <w:r>
                    <w:rPr>
                      <w:rFonts w:cs="Miriam" w:hint="cs"/>
                      <w:szCs w:val="18"/>
                      <w:rtl/>
                    </w:rPr>
                    <w:t>מצעי גי</w:t>
                  </w:r>
                  <w:r>
                    <w:rPr>
                      <w:rFonts w:cs="Miriam"/>
                      <w:szCs w:val="18"/>
                      <w:rtl/>
                    </w:rPr>
                    <w:t>ה</w:t>
                  </w:r>
                  <w:r>
                    <w:rPr>
                      <w:rFonts w:cs="Miriam" w:hint="cs"/>
                      <w:szCs w:val="18"/>
                      <w:rtl/>
                    </w:rPr>
                    <w:t>ות סביבתיים</w:t>
                  </w:r>
                </w:p>
              </w:txbxContent>
            </v:textbox>
            <w10:anchorlock/>
          </v:rect>
        </w:pict>
      </w:r>
      <w:r>
        <w:rPr>
          <w:rStyle w:val="big-number"/>
          <w:rtl/>
        </w:rPr>
        <w:t>5.</w:t>
      </w:r>
      <w:r>
        <w:rPr>
          <w:rStyle w:val="big-number"/>
          <w:rtl/>
        </w:rPr>
        <w:tab/>
      </w:r>
      <w:r>
        <w:rPr>
          <w:rStyle w:val="default"/>
          <w:rFonts w:cs="FrankRuehl"/>
          <w:rtl/>
        </w:rPr>
        <w:t>ב</w:t>
      </w:r>
      <w:r>
        <w:rPr>
          <w:rStyle w:val="default"/>
          <w:rFonts w:cs="FrankRuehl" w:hint="cs"/>
          <w:rtl/>
        </w:rPr>
        <w:t>מפעל או במקום עבודה שבו עובדים בבנזן, על המעביד לנקוט אמצעי גיהות אלה:</w:t>
      </w:r>
    </w:p>
    <w:p w:rsidR="00B1344E" w:rsidRDefault="00B1344E">
      <w:pPr>
        <w:pStyle w:val="P22"/>
        <w:spacing w:before="72"/>
        <w:ind w:left="1021" w:right="1134"/>
        <w:rPr>
          <w:rStyle w:val="default"/>
          <w:rFonts w:cs="FrankRuehl"/>
          <w:rtl/>
        </w:rPr>
      </w:pPr>
      <w:r>
        <w:rPr>
          <w:lang w:val="he-IL"/>
        </w:rPr>
        <w:pict>
          <v:rect id="_x0000_s1044" style="position:absolute;left:0;text-align:left;margin-left:464.5pt;margin-top:8.05pt;width:75.05pt;height:11.4pt;z-index:251649536" o:allowincell="f" filled="f" stroked="f" strokecolor="lime" strokeweight=".25pt">
            <v:textbox style="mso-next-textbox:#_x0000_s1044" inset="0,0,0,0">
              <w:txbxContent>
                <w:p w:rsidR="00B1344E" w:rsidRDefault="00B1344E">
                  <w:pPr>
                    <w:spacing w:line="160" w:lineRule="exact"/>
                    <w:jc w:val="left"/>
                    <w:rPr>
                      <w:rFonts w:cs="Miriam"/>
                      <w:noProof/>
                      <w:szCs w:val="18"/>
                      <w:rtl/>
                    </w:rPr>
                  </w:pPr>
                  <w:r>
                    <w:rPr>
                      <w:rFonts w:cs="Miriam"/>
                      <w:szCs w:val="18"/>
                      <w:rtl/>
                    </w:rPr>
                    <w:t>ת</w:t>
                  </w:r>
                  <w:r>
                    <w:rPr>
                      <w:rFonts w:cs="Miriam" w:hint="cs"/>
                      <w:szCs w:val="18"/>
                      <w:rtl/>
                    </w:rPr>
                    <w:t>ק' תשנ"ט-</w:t>
                  </w:r>
                  <w:r>
                    <w:rPr>
                      <w:rFonts w:cs="Miriam"/>
                      <w:szCs w:val="18"/>
                      <w:rtl/>
                    </w:rPr>
                    <w:t>1999</w:t>
                  </w:r>
                </w:p>
              </w:txbxContent>
            </v:textbox>
            <w10:anchorlock/>
          </v:rect>
        </w:pict>
      </w:r>
      <w:r>
        <w:rPr>
          <w:rStyle w:val="default"/>
          <w:rFonts w:cs="FrankRuehl"/>
          <w:rtl/>
        </w:rPr>
        <w:t>(1)</w:t>
      </w:r>
      <w:r>
        <w:rPr>
          <w:rStyle w:val="default"/>
          <w:rFonts w:cs="FrankRuehl"/>
          <w:rtl/>
        </w:rPr>
        <w:tab/>
      </w:r>
      <w:r>
        <w:rPr>
          <w:rStyle w:val="default"/>
          <w:rFonts w:cs="FrankRuehl" w:hint="cs"/>
          <w:rtl/>
        </w:rPr>
        <w:t>להתקין ולקיים אמצעי יניקה, ניקוז ו</w:t>
      </w:r>
      <w:r>
        <w:rPr>
          <w:rStyle w:val="default"/>
          <w:rFonts w:cs="FrankRuehl"/>
          <w:rtl/>
        </w:rPr>
        <w:t>פ</w:t>
      </w:r>
      <w:r>
        <w:rPr>
          <w:rStyle w:val="default"/>
          <w:rFonts w:cs="FrankRuehl" w:hint="cs"/>
          <w:rtl/>
        </w:rPr>
        <w:t>ליטה, טובים ויעילים, או כל שיטה יעילה אחרת, בכל מקומות העבודה, באופן שריכוז הבנזן יהיה נמוך מהחשיפה המשוקללת המרבית המותרת, ובצורה שלא תזיק לבריאות העובד או לבריאות</w:t>
      </w:r>
      <w:r>
        <w:rPr>
          <w:rStyle w:val="default"/>
          <w:rFonts w:cs="FrankRuehl"/>
          <w:rtl/>
        </w:rPr>
        <w:t xml:space="preserve"> </w:t>
      </w:r>
      <w:r>
        <w:rPr>
          <w:rStyle w:val="default"/>
          <w:rFonts w:cs="FrankRuehl" w:hint="cs"/>
          <w:rtl/>
        </w:rPr>
        <w:t>הציבור;</w:t>
      </w:r>
    </w:p>
    <w:p w:rsidR="00B1344E" w:rsidRDefault="00B134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להתקין ולקיים מינדפים טובים ויעילים, בעלי כוח יניקה</w:t>
      </w:r>
      <w:r>
        <w:rPr>
          <w:rStyle w:val="default"/>
          <w:rFonts w:cs="FrankRuehl"/>
          <w:rtl/>
        </w:rPr>
        <w:t xml:space="preserve"> </w:t>
      </w:r>
      <w:r>
        <w:rPr>
          <w:rStyle w:val="default"/>
          <w:rFonts w:cs="FrankRuehl" w:hint="cs"/>
          <w:rtl/>
        </w:rPr>
        <w:t>מספיק, בזמן העבודה בשקילה או בבדיקה של נוזלים המכילים בנזן, לרבות במעבדות;</w:t>
      </w:r>
    </w:p>
    <w:p w:rsidR="00B1344E" w:rsidRDefault="00B134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לדאוג לאיסוף וסילוק מיידי של פסולת המכילה בנזן מתחנות העבודה, באופן שלא תגרום למטרד או נזק לבריאות העובד;</w:t>
      </w:r>
    </w:p>
    <w:p w:rsidR="00B1344E" w:rsidRDefault="00B1344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להתקין ולקיים מקלחות חירום מתאימות ונאותות ובמספר מספיק, לשטיפת הג</w:t>
      </w:r>
      <w:r>
        <w:rPr>
          <w:rStyle w:val="default"/>
          <w:rFonts w:cs="FrankRuehl"/>
          <w:rtl/>
        </w:rPr>
        <w:t>ו</w:t>
      </w:r>
      <w:r>
        <w:rPr>
          <w:rStyle w:val="default"/>
          <w:rFonts w:cs="FrankRuehl" w:hint="cs"/>
          <w:rtl/>
        </w:rPr>
        <w:t>ף והעיניים במים זורמים;</w:t>
      </w:r>
    </w:p>
    <w:p w:rsidR="00B1344E" w:rsidRDefault="00B1344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לקבוע חדרים מיוחדים לאכילה ולשתיה, לעישון</w:t>
      </w:r>
      <w:r>
        <w:rPr>
          <w:rStyle w:val="default"/>
          <w:rFonts w:cs="FrankRuehl"/>
          <w:rtl/>
        </w:rPr>
        <w:t xml:space="preserve"> </w:t>
      </w:r>
      <w:r>
        <w:rPr>
          <w:rStyle w:val="default"/>
          <w:rFonts w:cs="FrankRuehl" w:hint="cs"/>
          <w:rtl/>
        </w:rPr>
        <w:t>ולמנוחת העובדים;</w:t>
      </w:r>
    </w:p>
    <w:p w:rsidR="00B1344E" w:rsidRDefault="00B1344E">
      <w:pPr>
        <w:pStyle w:val="P22"/>
        <w:spacing w:before="72"/>
        <w:ind w:left="1021" w:right="1134"/>
        <w:rPr>
          <w:rStyle w:val="default"/>
          <w:rFonts w:cs="FrankRuehl"/>
          <w:rtl/>
        </w:rPr>
      </w:pPr>
      <w:r>
        <w:rPr>
          <w:lang w:val="he-IL"/>
        </w:rPr>
        <w:pict>
          <v:rect id="_x0000_s1045" style="position:absolute;left:0;text-align:left;margin-left:464.5pt;margin-top:8.05pt;width:75.05pt;height:13.8pt;z-index:251650560" o:allowincell="f" filled="f" stroked="f" strokecolor="lime" strokeweight=".25pt">
            <v:textbox style="mso-next-textbox:#_x0000_s1045" inset="0,0,0,0">
              <w:txbxContent>
                <w:p w:rsidR="00B1344E" w:rsidRDefault="00B1344E">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נ"ט-1999</w:t>
                  </w:r>
                </w:p>
              </w:txbxContent>
            </v:textbox>
            <w10:anchorlock/>
          </v:rect>
        </w:pict>
      </w:r>
      <w:r>
        <w:rPr>
          <w:rStyle w:val="default"/>
          <w:rFonts w:cs="FrankRuehl"/>
          <w:rtl/>
        </w:rPr>
        <w:t>(6)</w:t>
      </w:r>
      <w:r>
        <w:rPr>
          <w:rStyle w:val="default"/>
          <w:rFonts w:cs="FrankRuehl"/>
          <w:rtl/>
        </w:rPr>
        <w:tab/>
      </w:r>
      <w:r>
        <w:rPr>
          <w:rStyle w:val="default"/>
          <w:rFonts w:cs="FrankRuehl" w:hint="cs"/>
          <w:rtl/>
        </w:rPr>
        <w:t>לספק לכל עובד בבנזן בגדי עבודה מתאימים, לרבות</w:t>
      </w:r>
      <w:r>
        <w:rPr>
          <w:rStyle w:val="default"/>
          <w:rFonts w:cs="FrankRuehl"/>
          <w:rtl/>
        </w:rPr>
        <w:t xml:space="preserve"> </w:t>
      </w:r>
      <w:r>
        <w:rPr>
          <w:rStyle w:val="default"/>
          <w:rFonts w:cs="FrankRuehl" w:hint="cs"/>
          <w:rtl/>
        </w:rPr>
        <w:t>נעליים וגרביים, המיועדים אך ורק לעבודה, וכן משקפי מגן מתאימים לעיניים ומשחת מגן מתאימה לידיים;</w:t>
      </w:r>
    </w:p>
    <w:p w:rsidR="00B1344E" w:rsidRDefault="00B1344E">
      <w:pPr>
        <w:pStyle w:val="P22"/>
        <w:spacing w:before="72"/>
        <w:ind w:left="1021" w:right="1134"/>
        <w:rPr>
          <w:rStyle w:val="default"/>
          <w:rFonts w:cs="FrankRuehl"/>
          <w:rtl/>
        </w:rPr>
      </w:pPr>
      <w:r>
        <w:rPr>
          <w:lang w:val="he-IL"/>
        </w:rPr>
        <w:pict>
          <v:rect id="_x0000_s1046" style="position:absolute;left:0;text-align:left;margin-left:464.5pt;margin-top:8.05pt;width:75.05pt;height:12.2pt;z-index:251651584" o:allowincell="f" filled="f" stroked="f" strokecolor="lime" strokeweight=".25pt">
            <v:textbox style="mso-next-textbox:#_x0000_s1046" inset="0,0,0,0">
              <w:txbxContent>
                <w:p w:rsidR="00B1344E" w:rsidRDefault="00B1344E">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תשנ"ט-1999</w:t>
                  </w:r>
                </w:p>
              </w:txbxContent>
            </v:textbox>
            <w10:anchorlock/>
          </v:rect>
        </w:pict>
      </w:r>
      <w:r>
        <w:rPr>
          <w:rStyle w:val="default"/>
          <w:rFonts w:cs="FrankRuehl"/>
          <w:rtl/>
        </w:rPr>
        <w:t>(7)</w:t>
      </w:r>
      <w:r>
        <w:rPr>
          <w:rStyle w:val="default"/>
          <w:rFonts w:cs="FrankRuehl"/>
          <w:rtl/>
        </w:rPr>
        <w:tab/>
      </w:r>
      <w:r>
        <w:rPr>
          <w:rStyle w:val="default"/>
          <w:rFonts w:cs="FrankRuehl" w:hint="cs"/>
          <w:rtl/>
        </w:rPr>
        <w:t>להתקין מלתחות כפולות ונפרדות לכל עובד, אחת לבגדי העבודה ואחת לבגדים הנקיים, וכן מקלחות עם מים חמים, סבון ומגבות אישיות במספר מתאים;</w:t>
      </w:r>
    </w:p>
    <w:p w:rsidR="00B1344E" w:rsidRDefault="00B1344E">
      <w:pPr>
        <w:pStyle w:val="P22"/>
        <w:spacing w:before="72"/>
        <w:ind w:left="1021" w:right="1134"/>
        <w:rPr>
          <w:rStyle w:val="default"/>
          <w:rFonts w:cs="FrankRuehl"/>
          <w:rtl/>
        </w:rPr>
      </w:pPr>
      <w:r>
        <w:rPr>
          <w:lang w:val="he-IL"/>
        </w:rPr>
        <w:pict>
          <v:rect id="_x0000_s1047" style="position:absolute;left:0;text-align:left;margin-left:464.5pt;margin-top:8.05pt;width:75.05pt;height:16.2pt;z-index:251652608" o:allowincell="f" filled="f" stroked="f" strokecolor="lime" strokeweight=".25pt">
            <v:textbox style="mso-next-textbox:#_x0000_s1047" inset="0,0,0,0">
              <w:txbxContent>
                <w:p w:rsidR="00B1344E" w:rsidRDefault="00B134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(8)</w:t>
      </w:r>
      <w:r>
        <w:rPr>
          <w:rStyle w:val="default"/>
          <w:rFonts w:cs="FrankRuehl"/>
          <w:rtl/>
        </w:rPr>
        <w:tab/>
      </w:r>
      <w:r>
        <w:rPr>
          <w:rStyle w:val="default"/>
          <w:rFonts w:cs="FrankRuehl" w:hint="cs"/>
          <w:rtl/>
        </w:rPr>
        <w:t>לדאוג לכביסה וניקוי יומיים של בגדי העבודה במרוכז במפעל או במקום אחר שהובא לידיעתו ש</w:t>
      </w:r>
      <w:r>
        <w:rPr>
          <w:rStyle w:val="default"/>
          <w:rFonts w:cs="FrankRuehl"/>
          <w:rtl/>
        </w:rPr>
        <w:t>ל</w:t>
      </w:r>
      <w:r>
        <w:rPr>
          <w:rStyle w:val="default"/>
          <w:rFonts w:cs="FrankRuehl" w:hint="cs"/>
          <w:rtl/>
        </w:rPr>
        <w:t xml:space="preserve"> מפקח עבודה אזורי;</w:t>
      </w:r>
    </w:p>
    <w:p w:rsidR="00B1344E" w:rsidRDefault="00B1344E">
      <w:pPr>
        <w:pStyle w:val="P22"/>
        <w:spacing w:before="72"/>
        <w:ind w:left="1021" w:right="1134"/>
        <w:rPr>
          <w:rStyle w:val="default"/>
          <w:rFonts w:cs="FrankRuehl"/>
          <w:rtl/>
        </w:rPr>
      </w:pPr>
      <w:r>
        <w:rPr>
          <w:lang w:val="he-IL"/>
        </w:rPr>
        <w:pict>
          <v:rect id="_x0000_s1048" style="position:absolute;left:0;text-align:left;margin-left:464.5pt;margin-top:8.05pt;width:75.05pt;height:14.6pt;z-index:251653632" o:allowincell="f" filled="f" stroked="f" strokecolor="lime" strokeweight=".25pt">
            <v:textbox style="mso-next-textbox:#_x0000_s1048" inset="0,0,0,0">
              <w:txbxContent>
                <w:p w:rsidR="00B1344E" w:rsidRDefault="00B1344E">
                  <w:pPr>
                    <w:spacing w:line="160" w:lineRule="exact"/>
                    <w:jc w:val="left"/>
                    <w:rPr>
                      <w:rFonts w:cs="Miriam"/>
                      <w:noProof/>
                      <w:szCs w:val="18"/>
                      <w:rtl/>
                    </w:rPr>
                  </w:pPr>
                  <w:r>
                    <w:rPr>
                      <w:rFonts w:cs="Miriam"/>
                      <w:szCs w:val="18"/>
                      <w:rtl/>
                    </w:rPr>
                    <w:t>ת</w:t>
                  </w:r>
                  <w:r>
                    <w:rPr>
                      <w:rFonts w:cs="Miriam" w:hint="cs"/>
                      <w:szCs w:val="18"/>
                      <w:rtl/>
                    </w:rPr>
                    <w:t>ק' תשנ"ט-1</w:t>
                  </w:r>
                  <w:r>
                    <w:rPr>
                      <w:rFonts w:cs="Miriam"/>
                      <w:szCs w:val="18"/>
                      <w:rtl/>
                    </w:rPr>
                    <w:t>999</w:t>
                  </w:r>
                </w:p>
              </w:txbxContent>
            </v:textbox>
            <w10:anchorlock/>
          </v:rect>
        </w:pict>
      </w:r>
      <w:r>
        <w:rPr>
          <w:rStyle w:val="default"/>
          <w:rFonts w:cs="FrankRuehl"/>
          <w:rtl/>
        </w:rPr>
        <w:t>(9)</w:t>
      </w:r>
      <w:r>
        <w:rPr>
          <w:rStyle w:val="default"/>
          <w:rFonts w:cs="FrankRuehl"/>
          <w:rtl/>
        </w:rPr>
        <w:tab/>
      </w:r>
      <w:r>
        <w:rPr>
          <w:rStyle w:val="default"/>
          <w:rFonts w:cs="FrankRuehl" w:hint="cs"/>
          <w:rtl/>
        </w:rPr>
        <w:t>לדאוג לסידורים מיוחדים למצבי חירום, לרבות דרכי מילוט, חילוץ ופינוי של עובדים;</w:t>
      </w:r>
    </w:p>
    <w:p w:rsidR="00B1344E" w:rsidRDefault="00B1344E">
      <w:pPr>
        <w:pStyle w:val="P22"/>
        <w:spacing w:before="72"/>
        <w:ind w:left="1021" w:right="1134"/>
        <w:rPr>
          <w:rStyle w:val="default"/>
          <w:rFonts w:cs="FrankRuehl" w:hint="cs"/>
          <w:rtl/>
        </w:rPr>
      </w:pPr>
      <w:r>
        <w:rPr>
          <w:lang w:val="he-IL"/>
        </w:rPr>
        <w:pict>
          <v:rect id="_x0000_s1049" style="position:absolute;left:0;text-align:left;margin-left:464.5pt;margin-top:8.05pt;width:75.05pt;height:13pt;z-index:251654656" o:allowincell="f" filled="f" stroked="f" strokecolor="lime" strokeweight=".25pt">
            <v:textbox style="mso-next-textbox:#_x0000_s1049" inset="0,0,0,0">
              <w:txbxContent>
                <w:p w:rsidR="00B1344E" w:rsidRDefault="00B134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(10)</w:t>
      </w:r>
      <w:r>
        <w:rPr>
          <w:rStyle w:val="default"/>
          <w:rFonts w:cs="FrankRuehl"/>
          <w:rtl/>
        </w:rPr>
        <w:tab/>
      </w:r>
      <w:r>
        <w:rPr>
          <w:rStyle w:val="default"/>
          <w:rFonts w:cs="FrankRuehl" w:hint="cs"/>
          <w:rtl/>
        </w:rPr>
        <w:t>לדאוג להתקנת אמצעים מתאימים ויעילים לכיבוי אש ולמניעת נפיצות במקום עבודה אשר בו עובדים בבנזן.</w:t>
      </w:r>
    </w:p>
    <w:p w:rsidR="00B1344E" w:rsidRPr="008441CF" w:rsidRDefault="00B1344E">
      <w:pPr>
        <w:pStyle w:val="P00"/>
        <w:spacing w:before="0"/>
        <w:ind w:left="0" w:right="1134"/>
        <w:rPr>
          <w:rFonts w:hint="cs"/>
          <w:b/>
          <w:bCs/>
          <w:vanish/>
          <w:szCs w:val="20"/>
          <w:shd w:val="clear" w:color="auto" w:fill="FFFF99"/>
          <w:rtl/>
        </w:rPr>
      </w:pPr>
      <w:bookmarkStart w:id="18" w:name="Rov39"/>
      <w:r w:rsidRPr="008441CF">
        <w:rPr>
          <w:rFonts w:hint="cs"/>
          <w:vanish/>
          <w:color w:val="FF0000"/>
          <w:szCs w:val="20"/>
          <w:shd w:val="clear" w:color="auto" w:fill="FFFF99"/>
          <w:rtl/>
        </w:rPr>
        <w:t>מיום 7.4.1999</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תשנ"ט-1999</w:t>
      </w:r>
    </w:p>
    <w:p w:rsidR="00B1344E" w:rsidRPr="008441CF" w:rsidRDefault="00B1344E">
      <w:pPr>
        <w:pStyle w:val="P00"/>
        <w:tabs>
          <w:tab w:val="clear" w:pos="6259"/>
        </w:tabs>
        <w:spacing w:before="0"/>
        <w:ind w:left="0" w:right="1134"/>
        <w:rPr>
          <w:rFonts w:hint="cs"/>
          <w:vanish/>
          <w:szCs w:val="20"/>
          <w:shd w:val="clear" w:color="auto" w:fill="FFFF99"/>
          <w:rtl/>
        </w:rPr>
      </w:pPr>
      <w:hyperlink r:id="rId27" w:history="1">
        <w:r w:rsidRPr="008441CF">
          <w:rPr>
            <w:rStyle w:val="Hyperlink"/>
            <w:rFonts w:hint="cs"/>
            <w:vanish/>
            <w:szCs w:val="20"/>
            <w:shd w:val="clear" w:color="auto" w:fill="FFFF99"/>
            <w:rtl/>
          </w:rPr>
          <w:t>ק"ת תשנ"ט מס' 5958</w:t>
        </w:r>
      </w:hyperlink>
      <w:r w:rsidRPr="008441CF">
        <w:rPr>
          <w:rFonts w:hint="cs"/>
          <w:vanish/>
          <w:szCs w:val="20"/>
          <w:shd w:val="clear" w:color="auto" w:fill="FFFF99"/>
          <w:rtl/>
        </w:rPr>
        <w:t xml:space="preserve"> מיום 8.3.1999 עמ' 474</w:t>
      </w:r>
    </w:p>
    <w:p w:rsidR="00B1344E" w:rsidRPr="008441CF" w:rsidRDefault="00B1344E">
      <w:pPr>
        <w:pStyle w:val="P00"/>
        <w:ind w:left="0" w:right="1134"/>
        <w:rPr>
          <w:rStyle w:val="default"/>
          <w:rFonts w:cs="FrankRuehl"/>
          <w:vanish/>
          <w:sz w:val="22"/>
          <w:szCs w:val="22"/>
          <w:shd w:val="clear" w:color="auto" w:fill="FFFF99"/>
          <w:rtl/>
        </w:rPr>
      </w:pPr>
      <w:r w:rsidRPr="008441CF">
        <w:rPr>
          <w:rStyle w:val="big-number"/>
          <w:rFonts w:cs="FrankRuehl"/>
          <w:vanish/>
          <w:sz w:val="22"/>
          <w:szCs w:val="22"/>
          <w:shd w:val="clear" w:color="auto" w:fill="FFFF99"/>
          <w:rtl/>
        </w:rPr>
        <w:t>5.</w:t>
      </w:r>
      <w:r w:rsidRPr="008441CF">
        <w:rPr>
          <w:rStyle w:val="big-number"/>
          <w:rFonts w:cs="FrankRuehl"/>
          <w:vanish/>
          <w:sz w:val="22"/>
          <w:szCs w:val="22"/>
          <w:shd w:val="clear" w:color="auto" w:fill="FFFF99"/>
          <w:rtl/>
        </w:rPr>
        <w:tab/>
      </w:r>
      <w:r w:rsidRPr="008441CF">
        <w:rPr>
          <w:rStyle w:val="default"/>
          <w:rFonts w:cs="FrankRuehl"/>
          <w:vanish/>
          <w:sz w:val="22"/>
          <w:szCs w:val="22"/>
          <w:shd w:val="clear" w:color="auto" w:fill="FFFF99"/>
          <w:rtl/>
        </w:rPr>
        <w:t>ב</w:t>
      </w:r>
      <w:r w:rsidRPr="008441CF">
        <w:rPr>
          <w:rStyle w:val="default"/>
          <w:rFonts w:cs="FrankRuehl" w:hint="cs"/>
          <w:vanish/>
          <w:sz w:val="22"/>
          <w:szCs w:val="22"/>
          <w:shd w:val="clear" w:color="auto" w:fill="FFFF99"/>
          <w:rtl/>
        </w:rPr>
        <w:t>מפעל או במקום עבודה שבו עובדים בבנזן, על המעביד לנקוט אמצעי גיהות אלה:</w:t>
      </w:r>
    </w:p>
    <w:p w:rsidR="00B1344E" w:rsidRPr="008441CF" w:rsidRDefault="00B1344E">
      <w:pPr>
        <w:pStyle w:val="P22"/>
        <w:spacing w:before="0"/>
        <w:ind w:left="1021" w:right="1134"/>
        <w:rPr>
          <w:rFonts w:hint="cs"/>
          <w:vanish/>
          <w:sz w:val="22"/>
          <w:szCs w:val="22"/>
          <w:shd w:val="clear" w:color="auto" w:fill="FFFF99"/>
          <w:rtl/>
        </w:rPr>
      </w:pPr>
      <w:r w:rsidRPr="008441CF">
        <w:rPr>
          <w:rStyle w:val="default"/>
          <w:rFonts w:cs="FrankRuehl"/>
          <w:vanish/>
          <w:sz w:val="22"/>
          <w:szCs w:val="22"/>
          <w:shd w:val="clear" w:color="auto" w:fill="FFFF99"/>
          <w:rtl/>
        </w:rPr>
        <w:t>(1)</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להתקין ולקיים אמצעי יניקה, ניקוז ו</w:t>
      </w:r>
      <w:r w:rsidRPr="008441CF">
        <w:rPr>
          <w:rStyle w:val="default"/>
          <w:rFonts w:cs="FrankRuehl"/>
          <w:vanish/>
          <w:sz w:val="22"/>
          <w:szCs w:val="22"/>
          <w:shd w:val="clear" w:color="auto" w:fill="FFFF99"/>
          <w:rtl/>
        </w:rPr>
        <w:t>פ</w:t>
      </w:r>
      <w:r w:rsidRPr="008441CF">
        <w:rPr>
          <w:rStyle w:val="default"/>
          <w:rFonts w:cs="FrankRuehl" w:hint="cs"/>
          <w:vanish/>
          <w:sz w:val="22"/>
          <w:szCs w:val="22"/>
          <w:shd w:val="clear" w:color="auto" w:fill="FFFF99"/>
          <w:rtl/>
        </w:rPr>
        <w:t xml:space="preserve">ליטה, טובים ויעילים, או כל שיטה יעילה אחרת, בכל מקומות העבודה, באופן שריכוז הבנזן יהיה נמוך מהחשיפה המשוקללת </w:t>
      </w:r>
      <w:r w:rsidRPr="008441CF">
        <w:rPr>
          <w:rStyle w:val="default"/>
          <w:rFonts w:cs="FrankRuehl" w:hint="cs"/>
          <w:vanish/>
          <w:sz w:val="22"/>
          <w:szCs w:val="22"/>
          <w:u w:val="single"/>
          <w:shd w:val="clear" w:color="auto" w:fill="FFFF99"/>
          <w:rtl/>
        </w:rPr>
        <w:t>המרבית</w:t>
      </w:r>
      <w:r w:rsidRPr="008441CF">
        <w:rPr>
          <w:rStyle w:val="default"/>
          <w:rFonts w:cs="FrankRuehl" w:hint="cs"/>
          <w:vanish/>
          <w:sz w:val="22"/>
          <w:szCs w:val="22"/>
          <w:shd w:val="clear" w:color="auto" w:fill="FFFF99"/>
          <w:rtl/>
        </w:rPr>
        <w:t xml:space="preserve"> המותרת, ובצורה שלא תזיק לבריאות העובד או לבריאות</w:t>
      </w:r>
      <w:r w:rsidRPr="008441CF">
        <w:rPr>
          <w:rStyle w:val="default"/>
          <w:rFonts w:cs="FrankRuehl"/>
          <w:vanish/>
          <w:sz w:val="22"/>
          <w:szCs w:val="22"/>
          <w:shd w:val="clear" w:color="auto" w:fill="FFFF99"/>
          <w:rtl/>
        </w:rPr>
        <w:t xml:space="preserve"> </w:t>
      </w:r>
      <w:r w:rsidRPr="008441CF">
        <w:rPr>
          <w:rStyle w:val="default"/>
          <w:rFonts w:cs="FrankRuehl" w:hint="cs"/>
          <w:vanish/>
          <w:sz w:val="22"/>
          <w:szCs w:val="22"/>
          <w:shd w:val="clear" w:color="auto" w:fill="FFFF99"/>
          <w:rtl/>
        </w:rPr>
        <w:t>הציבור;</w:t>
      </w:r>
    </w:p>
    <w:p w:rsidR="00B1344E" w:rsidRPr="008441CF" w:rsidRDefault="00B1344E">
      <w:pPr>
        <w:pStyle w:val="P22"/>
        <w:spacing w:before="0"/>
        <w:ind w:left="1021" w:right="1134"/>
        <w:rPr>
          <w:rStyle w:val="default"/>
          <w:rFonts w:cs="FrankRuehl"/>
          <w:vanish/>
          <w:sz w:val="22"/>
          <w:szCs w:val="22"/>
          <w:shd w:val="clear" w:color="auto" w:fill="FFFF99"/>
          <w:rtl/>
        </w:rPr>
      </w:pPr>
      <w:r w:rsidRPr="008441CF">
        <w:rPr>
          <w:rStyle w:val="default"/>
          <w:rFonts w:cs="FrankRuehl"/>
          <w:vanish/>
          <w:sz w:val="22"/>
          <w:szCs w:val="22"/>
          <w:shd w:val="clear" w:color="auto" w:fill="FFFF99"/>
          <w:rtl/>
        </w:rPr>
        <w:t>(2)</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להתקין ולקיים מינדפים טובים ויעילים, בעלי כוח יניקה</w:t>
      </w:r>
      <w:r w:rsidRPr="008441CF">
        <w:rPr>
          <w:rStyle w:val="default"/>
          <w:rFonts w:cs="FrankRuehl"/>
          <w:vanish/>
          <w:sz w:val="22"/>
          <w:szCs w:val="22"/>
          <w:shd w:val="clear" w:color="auto" w:fill="FFFF99"/>
          <w:rtl/>
        </w:rPr>
        <w:t xml:space="preserve"> </w:t>
      </w:r>
      <w:r w:rsidRPr="008441CF">
        <w:rPr>
          <w:rStyle w:val="default"/>
          <w:rFonts w:cs="FrankRuehl" w:hint="cs"/>
          <w:vanish/>
          <w:sz w:val="22"/>
          <w:szCs w:val="22"/>
          <w:shd w:val="clear" w:color="auto" w:fill="FFFF99"/>
          <w:rtl/>
        </w:rPr>
        <w:t>מספיק, בזמן העבודה בשקילה או בבדיקה של נוזלים המכילים בנזן, לרבות במעבדות;</w:t>
      </w:r>
    </w:p>
    <w:p w:rsidR="00B1344E" w:rsidRPr="008441CF" w:rsidRDefault="00B1344E">
      <w:pPr>
        <w:pStyle w:val="P22"/>
        <w:spacing w:before="0"/>
        <w:ind w:left="1021" w:right="1134"/>
        <w:rPr>
          <w:rStyle w:val="default"/>
          <w:rFonts w:cs="FrankRuehl"/>
          <w:vanish/>
          <w:sz w:val="22"/>
          <w:szCs w:val="22"/>
          <w:shd w:val="clear" w:color="auto" w:fill="FFFF99"/>
          <w:rtl/>
        </w:rPr>
      </w:pPr>
      <w:r w:rsidRPr="008441CF">
        <w:rPr>
          <w:rStyle w:val="default"/>
          <w:rFonts w:cs="FrankRuehl"/>
          <w:vanish/>
          <w:sz w:val="22"/>
          <w:szCs w:val="22"/>
          <w:shd w:val="clear" w:color="auto" w:fill="FFFF99"/>
          <w:rtl/>
        </w:rPr>
        <w:t>(3)</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לדאוג לאיסוף וסילוק מיידי של פסולת המכילה בנזן מתחנות העבודה, באופן שלא תגרום למטרד או נזק לבריאות העובד;</w:t>
      </w:r>
    </w:p>
    <w:p w:rsidR="00B1344E" w:rsidRPr="008441CF" w:rsidRDefault="00B1344E">
      <w:pPr>
        <w:pStyle w:val="P22"/>
        <w:spacing w:before="0"/>
        <w:ind w:left="1021" w:right="1134"/>
        <w:rPr>
          <w:rStyle w:val="default"/>
          <w:rFonts w:cs="FrankRuehl"/>
          <w:vanish/>
          <w:sz w:val="22"/>
          <w:szCs w:val="22"/>
          <w:shd w:val="clear" w:color="auto" w:fill="FFFF99"/>
          <w:rtl/>
        </w:rPr>
      </w:pPr>
      <w:r w:rsidRPr="008441CF">
        <w:rPr>
          <w:rStyle w:val="default"/>
          <w:rFonts w:cs="FrankRuehl"/>
          <w:vanish/>
          <w:sz w:val="22"/>
          <w:szCs w:val="22"/>
          <w:shd w:val="clear" w:color="auto" w:fill="FFFF99"/>
          <w:rtl/>
        </w:rPr>
        <w:t>(4)</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להתקין ולקיים מקלחות חירום מתאימות ונאותות ובמספר מספיק, לשטיפת הג</w:t>
      </w:r>
      <w:r w:rsidRPr="008441CF">
        <w:rPr>
          <w:rStyle w:val="default"/>
          <w:rFonts w:cs="FrankRuehl"/>
          <w:vanish/>
          <w:sz w:val="22"/>
          <w:szCs w:val="22"/>
          <w:shd w:val="clear" w:color="auto" w:fill="FFFF99"/>
          <w:rtl/>
        </w:rPr>
        <w:t>ו</w:t>
      </w:r>
      <w:r w:rsidRPr="008441CF">
        <w:rPr>
          <w:rStyle w:val="default"/>
          <w:rFonts w:cs="FrankRuehl" w:hint="cs"/>
          <w:vanish/>
          <w:sz w:val="22"/>
          <w:szCs w:val="22"/>
          <w:shd w:val="clear" w:color="auto" w:fill="FFFF99"/>
          <w:rtl/>
        </w:rPr>
        <w:t>ף והעיניים במים זורמים;</w:t>
      </w:r>
    </w:p>
    <w:p w:rsidR="00B1344E" w:rsidRPr="008441CF" w:rsidRDefault="00B1344E">
      <w:pPr>
        <w:pStyle w:val="P22"/>
        <w:spacing w:before="0"/>
        <w:ind w:left="1021" w:right="1134"/>
        <w:rPr>
          <w:rStyle w:val="default"/>
          <w:rFonts w:cs="FrankRuehl"/>
          <w:vanish/>
          <w:sz w:val="22"/>
          <w:szCs w:val="22"/>
          <w:shd w:val="clear" w:color="auto" w:fill="FFFF99"/>
          <w:rtl/>
        </w:rPr>
      </w:pPr>
      <w:r w:rsidRPr="008441CF">
        <w:rPr>
          <w:rStyle w:val="default"/>
          <w:rFonts w:cs="FrankRuehl"/>
          <w:vanish/>
          <w:sz w:val="22"/>
          <w:szCs w:val="22"/>
          <w:shd w:val="clear" w:color="auto" w:fill="FFFF99"/>
          <w:rtl/>
        </w:rPr>
        <w:t>(5)</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לקבוע חדרים מיוחדים לאכילה ולשתיה, לעישון</w:t>
      </w:r>
      <w:r w:rsidRPr="008441CF">
        <w:rPr>
          <w:rStyle w:val="default"/>
          <w:rFonts w:cs="FrankRuehl"/>
          <w:vanish/>
          <w:sz w:val="22"/>
          <w:szCs w:val="22"/>
          <w:shd w:val="clear" w:color="auto" w:fill="FFFF99"/>
          <w:rtl/>
        </w:rPr>
        <w:t xml:space="preserve"> </w:t>
      </w:r>
      <w:r w:rsidRPr="008441CF">
        <w:rPr>
          <w:rStyle w:val="default"/>
          <w:rFonts w:cs="FrankRuehl" w:hint="cs"/>
          <w:vanish/>
          <w:sz w:val="22"/>
          <w:szCs w:val="22"/>
          <w:shd w:val="clear" w:color="auto" w:fill="FFFF99"/>
          <w:rtl/>
        </w:rPr>
        <w:t>ולמנוחת העובדים;</w:t>
      </w:r>
    </w:p>
    <w:p w:rsidR="00B1344E" w:rsidRPr="008441CF" w:rsidRDefault="00B1344E">
      <w:pPr>
        <w:pStyle w:val="P22"/>
        <w:spacing w:before="0"/>
        <w:ind w:left="1021" w:right="1134"/>
        <w:rPr>
          <w:rStyle w:val="default"/>
          <w:rFonts w:cs="FrankRuehl"/>
          <w:vanish/>
          <w:sz w:val="22"/>
          <w:szCs w:val="22"/>
          <w:u w:val="single"/>
          <w:shd w:val="clear" w:color="auto" w:fill="FFFF99"/>
          <w:rtl/>
        </w:rPr>
      </w:pPr>
      <w:r w:rsidRPr="008441CF">
        <w:rPr>
          <w:rStyle w:val="default"/>
          <w:rFonts w:cs="FrankRuehl"/>
          <w:vanish/>
          <w:sz w:val="22"/>
          <w:szCs w:val="22"/>
          <w:u w:val="single"/>
          <w:shd w:val="clear" w:color="auto" w:fill="FFFF99"/>
          <w:rtl/>
        </w:rPr>
        <w:t>(6)</w:t>
      </w:r>
      <w:r w:rsidRPr="008441CF">
        <w:rPr>
          <w:rStyle w:val="default"/>
          <w:rFonts w:cs="FrankRuehl"/>
          <w:vanish/>
          <w:sz w:val="22"/>
          <w:szCs w:val="22"/>
          <w:u w:val="single"/>
          <w:shd w:val="clear" w:color="auto" w:fill="FFFF99"/>
          <w:rtl/>
        </w:rPr>
        <w:tab/>
      </w:r>
      <w:r w:rsidRPr="008441CF">
        <w:rPr>
          <w:rStyle w:val="default"/>
          <w:rFonts w:cs="FrankRuehl" w:hint="cs"/>
          <w:vanish/>
          <w:sz w:val="22"/>
          <w:szCs w:val="22"/>
          <w:u w:val="single"/>
          <w:shd w:val="clear" w:color="auto" w:fill="FFFF99"/>
          <w:rtl/>
        </w:rPr>
        <w:t>לספק לכל עובד בבנזן בגדי עבודה מתאימים, לרבות</w:t>
      </w:r>
      <w:r w:rsidRPr="008441CF">
        <w:rPr>
          <w:rStyle w:val="default"/>
          <w:rFonts w:cs="FrankRuehl"/>
          <w:vanish/>
          <w:sz w:val="22"/>
          <w:szCs w:val="22"/>
          <w:u w:val="single"/>
          <w:shd w:val="clear" w:color="auto" w:fill="FFFF99"/>
          <w:rtl/>
        </w:rPr>
        <w:t xml:space="preserve"> </w:t>
      </w:r>
      <w:r w:rsidRPr="008441CF">
        <w:rPr>
          <w:rStyle w:val="default"/>
          <w:rFonts w:cs="FrankRuehl" w:hint="cs"/>
          <w:vanish/>
          <w:sz w:val="22"/>
          <w:szCs w:val="22"/>
          <w:u w:val="single"/>
          <w:shd w:val="clear" w:color="auto" w:fill="FFFF99"/>
          <w:rtl/>
        </w:rPr>
        <w:t>נעליים וגרביים, המיועדים אך ורק לעבודה, וכן משקפי מגן מתאימים לעיניים ומשחת מגן מתאימה לידיים;</w:t>
      </w:r>
    </w:p>
    <w:p w:rsidR="00B1344E" w:rsidRPr="008441CF" w:rsidRDefault="00B1344E">
      <w:pPr>
        <w:pStyle w:val="P22"/>
        <w:spacing w:before="0"/>
        <w:ind w:left="1021" w:right="1134"/>
        <w:rPr>
          <w:rStyle w:val="default"/>
          <w:rFonts w:cs="FrankRuehl"/>
          <w:vanish/>
          <w:sz w:val="22"/>
          <w:szCs w:val="22"/>
          <w:u w:val="single"/>
          <w:shd w:val="clear" w:color="auto" w:fill="FFFF99"/>
          <w:rtl/>
        </w:rPr>
      </w:pPr>
      <w:r w:rsidRPr="008441CF">
        <w:rPr>
          <w:rStyle w:val="default"/>
          <w:rFonts w:cs="FrankRuehl"/>
          <w:vanish/>
          <w:sz w:val="22"/>
          <w:szCs w:val="22"/>
          <w:u w:val="single"/>
          <w:shd w:val="clear" w:color="auto" w:fill="FFFF99"/>
          <w:rtl/>
        </w:rPr>
        <w:t>(7)</w:t>
      </w:r>
      <w:r w:rsidRPr="008441CF">
        <w:rPr>
          <w:rStyle w:val="default"/>
          <w:rFonts w:cs="FrankRuehl"/>
          <w:vanish/>
          <w:sz w:val="22"/>
          <w:szCs w:val="22"/>
          <w:u w:val="single"/>
          <w:shd w:val="clear" w:color="auto" w:fill="FFFF99"/>
          <w:rtl/>
        </w:rPr>
        <w:tab/>
      </w:r>
      <w:r w:rsidRPr="008441CF">
        <w:rPr>
          <w:rStyle w:val="default"/>
          <w:rFonts w:cs="FrankRuehl" w:hint="cs"/>
          <w:vanish/>
          <w:sz w:val="22"/>
          <w:szCs w:val="22"/>
          <w:u w:val="single"/>
          <w:shd w:val="clear" w:color="auto" w:fill="FFFF99"/>
          <w:rtl/>
        </w:rPr>
        <w:t>להתקין מלתחות כפולות ונפרדות לכל עובד, אחת לבגדי העבודה ואחת לבגדים הנקיים, וכן מקלחות עם מים חמים, סבון ומגבות אישיות במספר מתאים;</w:t>
      </w:r>
    </w:p>
    <w:p w:rsidR="00B1344E" w:rsidRPr="008441CF" w:rsidRDefault="00B1344E">
      <w:pPr>
        <w:pStyle w:val="P22"/>
        <w:spacing w:before="0"/>
        <w:ind w:left="1021" w:right="1134"/>
        <w:rPr>
          <w:rStyle w:val="default"/>
          <w:rFonts w:cs="FrankRuehl"/>
          <w:vanish/>
          <w:sz w:val="22"/>
          <w:szCs w:val="22"/>
          <w:u w:val="single"/>
          <w:shd w:val="clear" w:color="auto" w:fill="FFFF99"/>
          <w:rtl/>
        </w:rPr>
      </w:pPr>
      <w:r w:rsidRPr="008441CF">
        <w:rPr>
          <w:rStyle w:val="default"/>
          <w:rFonts w:cs="FrankRuehl"/>
          <w:vanish/>
          <w:sz w:val="22"/>
          <w:szCs w:val="22"/>
          <w:u w:val="single"/>
          <w:shd w:val="clear" w:color="auto" w:fill="FFFF99"/>
          <w:rtl/>
        </w:rPr>
        <w:t>(8)</w:t>
      </w:r>
      <w:r w:rsidRPr="008441CF">
        <w:rPr>
          <w:rStyle w:val="default"/>
          <w:rFonts w:cs="FrankRuehl"/>
          <w:vanish/>
          <w:sz w:val="22"/>
          <w:szCs w:val="22"/>
          <w:u w:val="single"/>
          <w:shd w:val="clear" w:color="auto" w:fill="FFFF99"/>
          <w:rtl/>
        </w:rPr>
        <w:tab/>
      </w:r>
      <w:r w:rsidRPr="008441CF">
        <w:rPr>
          <w:rStyle w:val="default"/>
          <w:rFonts w:cs="FrankRuehl" w:hint="cs"/>
          <w:vanish/>
          <w:sz w:val="22"/>
          <w:szCs w:val="22"/>
          <w:u w:val="single"/>
          <w:shd w:val="clear" w:color="auto" w:fill="FFFF99"/>
          <w:rtl/>
        </w:rPr>
        <w:t>לדאוג לכביסה וניקוי יומיים של בגדי העבודה במרוכז במפעל או במקום אחר שהובא לידיעתו ש</w:t>
      </w:r>
      <w:r w:rsidRPr="008441CF">
        <w:rPr>
          <w:rStyle w:val="default"/>
          <w:rFonts w:cs="FrankRuehl"/>
          <w:vanish/>
          <w:sz w:val="22"/>
          <w:szCs w:val="22"/>
          <w:u w:val="single"/>
          <w:shd w:val="clear" w:color="auto" w:fill="FFFF99"/>
          <w:rtl/>
        </w:rPr>
        <w:t>ל</w:t>
      </w:r>
      <w:r w:rsidRPr="008441CF">
        <w:rPr>
          <w:rStyle w:val="default"/>
          <w:rFonts w:cs="FrankRuehl" w:hint="cs"/>
          <w:vanish/>
          <w:sz w:val="22"/>
          <w:szCs w:val="22"/>
          <w:u w:val="single"/>
          <w:shd w:val="clear" w:color="auto" w:fill="FFFF99"/>
          <w:rtl/>
        </w:rPr>
        <w:t xml:space="preserve"> מפקח עבודה אזורי;</w:t>
      </w:r>
    </w:p>
    <w:p w:rsidR="00B1344E" w:rsidRPr="008441CF" w:rsidRDefault="00B1344E">
      <w:pPr>
        <w:pStyle w:val="P22"/>
        <w:spacing w:before="0"/>
        <w:ind w:left="1021" w:right="1134"/>
        <w:rPr>
          <w:rStyle w:val="default"/>
          <w:rFonts w:cs="FrankRuehl"/>
          <w:vanish/>
          <w:sz w:val="22"/>
          <w:szCs w:val="22"/>
          <w:u w:val="single"/>
          <w:shd w:val="clear" w:color="auto" w:fill="FFFF99"/>
          <w:rtl/>
        </w:rPr>
      </w:pPr>
      <w:r w:rsidRPr="008441CF">
        <w:rPr>
          <w:rStyle w:val="default"/>
          <w:rFonts w:cs="FrankRuehl"/>
          <w:vanish/>
          <w:sz w:val="22"/>
          <w:szCs w:val="22"/>
          <w:u w:val="single"/>
          <w:shd w:val="clear" w:color="auto" w:fill="FFFF99"/>
          <w:rtl/>
        </w:rPr>
        <w:t>(9)</w:t>
      </w:r>
      <w:r w:rsidRPr="008441CF">
        <w:rPr>
          <w:rStyle w:val="default"/>
          <w:rFonts w:cs="FrankRuehl"/>
          <w:vanish/>
          <w:sz w:val="22"/>
          <w:szCs w:val="22"/>
          <w:u w:val="single"/>
          <w:shd w:val="clear" w:color="auto" w:fill="FFFF99"/>
          <w:rtl/>
        </w:rPr>
        <w:tab/>
      </w:r>
      <w:r w:rsidRPr="008441CF">
        <w:rPr>
          <w:rStyle w:val="default"/>
          <w:rFonts w:cs="FrankRuehl" w:hint="cs"/>
          <w:vanish/>
          <w:sz w:val="22"/>
          <w:szCs w:val="22"/>
          <w:u w:val="single"/>
          <w:shd w:val="clear" w:color="auto" w:fill="FFFF99"/>
          <w:rtl/>
        </w:rPr>
        <w:t>לדאוג לסידורים מיוחדים למצבי חירום, לרבות דרכי מילוט, חילוץ ופינוי של עובדים;</w:t>
      </w:r>
    </w:p>
    <w:p w:rsidR="00B1344E" w:rsidRDefault="00B1344E">
      <w:pPr>
        <w:pStyle w:val="P22"/>
        <w:spacing w:before="0"/>
        <w:ind w:left="1021" w:right="1134"/>
        <w:rPr>
          <w:rStyle w:val="default"/>
          <w:rFonts w:cs="FrankRuehl" w:hint="cs"/>
          <w:sz w:val="2"/>
          <w:szCs w:val="2"/>
          <w:u w:val="single"/>
          <w:rtl/>
        </w:rPr>
      </w:pPr>
      <w:r w:rsidRPr="008441CF">
        <w:rPr>
          <w:rStyle w:val="default"/>
          <w:rFonts w:cs="FrankRuehl"/>
          <w:vanish/>
          <w:sz w:val="22"/>
          <w:szCs w:val="22"/>
          <w:u w:val="single"/>
          <w:shd w:val="clear" w:color="auto" w:fill="FFFF99"/>
          <w:rtl/>
        </w:rPr>
        <w:t>(10)</w:t>
      </w:r>
      <w:r w:rsidRPr="008441CF">
        <w:rPr>
          <w:rStyle w:val="default"/>
          <w:rFonts w:cs="FrankRuehl"/>
          <w:vanish/>
          <w:sz w:val="22"/>
          <w:szCs w:val="22"/>
          <w:u w:val="single"/>
          <w:shd w:val="clear" w:color="auto" w:fill="FFFF99"/>
          <w:rtl/>
        </w:rPr>
        <w:tab/>
      </w:r>
      <w:r w:rsidRPr="008441CF">
        <w:rPr>
          <w:rStyle w:val="default"/>
          <w:rFonts w:cs="FrankRuehl" w:hint="cs"/>
          <w:vanish/>
          <w:sz w:val="22"/>
          <w:szCs w:val="22"/>
          <w:u w:val="single"/>
          <w:shd w:val="clear" w:color="auto" w:fill="FFFF99"/>
          <w:rtl/>
        </w:rPr>
        <w:t>לדאוג להתקנת אמצעים מתאימים ויעילים לכיבוי אש ולמניעת נפיצות במקום עבודה אשר בו עובדים בבנזן.</w:t>
      </w:r>
      <w:bookmarkEnd w:id="18"/>
    </w:p>
    <w:p w:rsidR="00B1344E" w:rsidRDefault="00B1344E">
      <w:pPr>
        <w:pStyle w:val="P00"/>
        <w:spacing w:before="72"/>
        <w:ind w:left="0" w:right="1134"/>
        <w:rPr>
          <w:rStyle w:val="default"/>
          <w:rFonts w:cs="FrankRuehl"/>
          <w:rtl/>
        </w:rPr>
      </w:pPr>
      <w:bookmarkStart w:id="19" w:name="Seif5"/>
      <w:bookmarkEnd w:id="19"/>
      <w:r>
        <w:rPr>
          <w:lang w:val="he-IL"/>
        </w:rPr>
        <w:pict>
          <v:rect id="_x0000_s1050" style="position:absolute;left:0;text-align:left;margin-left:464.5pt;margin-top:8.05pt;width:75.05pt;height:16pt;z-index:251655680" o:allowincell="f" filled="f" stroked="f" strokecolor="lime" strokeweight=".25pt">
            <v:textbox style="mso-next-textbox:#_x0000_s1050" inset="0,0,0,0">
              <w:txbxContent>
                <w:p w:rsidR="00B1344E" w:rsidRDefault="00B1344E">
                  <w:pPr>
                    <w:spacing w:line="160" w:lineRule="exact"/>
                    <w:jc w:val="left"/>
                    <w:rPr>
                      <w:rFonts w:cs="Miriam"/>
                      <w:noProof/>
                      <w:szCs w:val="18"/>
                      <w:rtl/>
                    </w:rPr>
                  </w:pPr>
                  <w:r>
                    <w:rPr>
                      <w:rFonts w:cs="Miriam"/>
                      <w:szCs w:val="18"/>
                      <w:rtl/>
                    </w:rPr>
                    <w:t>צ</w:t>
                  </w:r>
                  <w:r>
                    <w:rPr>
                      <w:rFonts w:cs="Miriam" w:hint="cs"/>
                      <w:szCs w:val="18"/>
                      <w:rtl/>
                    </w:rPr>
                    <w:t>יוד מגן אישי</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המעביד יספק לעובד ציוד מגן אישי יעיל ובאיכות טובה, במצבים מיוחדים אשר בהם עלול העובד בבנזן להיות חשוף לריכוזים חריגים של בנזן באויר, הגבוהים מההגבלות שנקבעו בתקנה 3, והעובד יהיה חייב להשתמש בציוד האמור; ציוד המגן יהיה אישי ולא יועבר לעובד אחר, ויכלול </w:t>
      </w:r>
      <w:r>
        <w:rPr>
          <w:rStyle w:val="default"/>
          <w:rFonts w:cs="FrankRuehl"/>
          <w:rtl/>
        </w:rPr>
        <w:t>ב</w:t>
      </w:r>
      <w:r>
        <w:rPr>
          <w:rStyle w:val="default"/>
          <w:rFonts w:cs="FrankRuehl" w:hint="cs"/>
          <w:rtl/>
        </w:rPr>
        <w:t>ין השאר ולפי הצורך:</w:t>
      </w:r>
    </w:p>
    <w:p w:rsidR="00B1344E" w:rsidRDefault="00B134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מסכת נשימה, מצויידת במסנן מתאים לבנזן; המסנן יוחלף במסנן חדש בתכיפות הנדרשת לפי הוראות היצרן או מפקח עבודה אזורי;</w:t>
      </w:r>
    </w:p>
    <w:p w:rsidR="00B1344E" w:rsidRDefault="00B134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בגד מגן כפי שיורה מפקח עבודה אזורי.</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המעביד ידאג לכך שהעובד ישמור על נקיון ציוד המגן האישי שנמסר לו.</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אין באספקת ציוד מגן אישי לעובדים בבנזן כדי לשחרר מעביד מן החובה לתקן תנאים סביבתיים במפעל ולהקטין את רמת הבנזן באויר אל מתחת לחשיפה המותרת.</w:t>
      </w:r>
    </w:p>
    <w:p w:rsidR="00B1344E" w:rsidRDefault="00B1344E">
      <w:pPr>
        <w:pStyle w:val="P00"/>
        <w:spacing w:before="72"/>
        <w:ind w:left="0" w:right="1134"/>
        <w:rPr>
          <w:rStyle w:val="default"/>
          <w:rFonts w:cs="FrankRuehl"/>
          <w:rtl/>
        </w:rPr>
      </w:pPr>
      <w:bookmarkStart w:id="20" w:name="Seif6"/>
      <w:bookmarkEnd w:id="20"/>
      <w:r>
        <w:rPr>
          <w:lang w:val="he-IL"/>
        </w:rPr>
        <w:pict>
          <v:rect id="_x0000_s1051" style="position:absolute;left:0;text-align:left;margin-left:464.5pt;margin-top:8.05pt;width:75.05pt;height:14.4pt;z-index:251656704" o:allowincell="f" filled="f" stroked="f" strokecolor="lime" strokeweight=".25pt">
            <v:textbox style="mso-next-textbox:#_x0000_s1051" inset="0,0,0,0">
              <w:txbxContent>
                <w:p w:rsidR="00B1344E" w:rsidRDefault="00B1344E">
                  <w:pPr>
                    <w:spacing w:line="160" w:lineRule="exact"/>
                    <w:jc w:val="left"/>
                    <w:rPr>
                      <w:rFonts w:cs="Miriam"/>
                      <w:noProof/>
                      <w:szCs w:val="18"/>
                      <w:rtl/>
                    </w:rPr>
                  </w:pPr>
                  <w:r>
                    <w:rPr>
                      <w:rFonts w:cs="Miriam"/>
                      <w:szCs w:val="18"/>
                      <w:rtl/>
                    </w:rPr>
                    <w:t>ח</w:t>
                  </w:r>
                  <w:r>
                    <w:rPr>
                      <w:rFonts w:cs="Miriam" w:hint="cs"/>
                      <w:szCs w:val="18"/>
                      <w:rtl/>
                    </w:rPr>
                    <w:t>ובת הדרכת עובד</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מעביד ידאג, בשיתוף עם נציגות העובדים וועדת הבטיחות שבמפעל, אם ישנה, לא</w:t>
      </w:r>
      <w:r>
        <w:rPr>
          <w:rStyle w:val="default"/>
          <w:rFonts w:cs="FrankRuehl"/>
          <w:rtl/>
        </w:rPr>
        <w:t>ר</w:t>
      </w:r>
      <w:r>
        <w:rPr>
          <w:rStyle w:val="default"/>
          <w:rFonts w:cs="FrankRuehl" w:hint="cs"/>
          <w:rtl/>
        </w:rPr>
        <w:t xml:space="preserve">גן הדרכה מתאימה לכל העובדים, בזמן הקבלה לעבודה וכן אחת ל-6 חדשים לפחות, לגבי סיכוני הבטיחות, הגיהות והבריאות הנובעים מעבודה בבנזן, ולגבי שיטות למניעת סיכונים אלה; המעביד יוודא שהעובד הבין את החומר שהודרך בו וכן יוודאו המעביד וועדת הבטיחות שהעובד מבצע את </w:t>
      </w:r>
      <w:r>
        <w:rPr>
          <w:rStyle w:val="default"/>
          <w:rFonts w:cs="FrankRuehl"/>
          <w:rtl/>
        </w:rPr>
        <w:t>כל</w:t>
      </w:r>
      <w:r>
        <w:rPr>
          <w:rStyle w:val="default"/>
          <w:rFonts w:cs="FrankRuehl" w:hint="cs"/>
          <w:rtl/>
        </w:rPr>
        <w:t xml:space="preserve"> ההוראות והנוהלים שנקבעו לגבי העבודה בבנזן.</w:t>
      </w:r>
    </w:p>
    <w:p w:rsidR="00B1344E" w:rsidRDefault="00B1344E">
      <w:pPr>
        <w:pStyle w:val="P00"/>
        <w:spacing w:before="72"/>
        <w:ind w:left="0" w:right="1134"/>
        <w:rPr>
          <w:rStyle w:val="default"/>
          <w:rFonts w:cs="FrankRuehl"/>
          <w:rtl/>
        </w:rPr>
      </w:pPr>
      <w:bookmarkStart w:id="21" w:name="Seif7"/>
      <w:bookmarkEnd w:id="21"/>
      <w:r>
        <w:rPr>
          <w:lang w:val="he-IL"/>
        </w:rPr>
        <w:pict>
          <v:rect id="_x0000_s1052" style="position:absolute;left:0;text-align:left;margin-left:464.5pt;margin-top:8.05pt;width:75.05pt;height:19.75pt;z-index:251657728" o:allowincell="f" filled="f" stroked="f" strokecolor="lime" strokeweight=".25pt">
            <v:textbox style="mso-next-textbox:#_x0000_s1052" inset="0,0,0,0">
              <w:txbxContent>
                <w:p w:rsidR="00B1344E" w:rsidRDefault="00B1344E">
                  <w:pPr>
                    <w:spacing w:line="160" w:lineRule="exact"/>
                    <w:jc w:val="left"/>
                    <w:rPr>
                      <w:rFonts w:cs="Miriam" w:hint="cs"/>
                      <w:szCs w:val="18"/>
                      <w:rtl/>
                    </w:rPr>
                  </w:pPr>
                  <w:r>
                    <w:rPr>
                      <w:rFonts w:cs="Miriam"/>
                      <w:szCs w:val="18"/>
                      <w:rtl/>
                    </w:rPr>
                    <w:t>א</w:t>
                  </w:r>
                  <w:r>
                    <w:rPr>
                      <w:rFonts w:cs="Miriam" w:hint="cs"/>
                      <w:szCs w:val="18"/>
                      <w:rtl/>
                    </w:rPr>
                    <w:t>מצעי גיהות אישיים</w:t>
                  </w:r>
                </w:p>
                <w:p w:rsidR="00B1344E" w:rsidRDefault="00B134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יאכל עובד, לא ישתה ולא יעשן במקום שבו עובדים בבנזן אלא בחדרים המיוחדים שהתקין לענין זה המעביד.</w:t>
      </w:r>
    </w:p>
    <w:p w:rsidR="00B1344E" w:rsidRDefault="00B1344E">
      <w:pPr>
        <w:pStyle w:val="P00"/>
        <w:spacing w:before="72"/>
        <w:ind w:left="0" w:right="1134"/>
        <w:rPr>
          <w:rStyle w:val="default"/>
          <w:rFonts w:cs="FrankRuehl"/>
          <w:rtl/>
        </w:rPr>
      </w:pPr>
      <w:r>
        <w:rPr>
          <w:lang w:val="he-IL"/>
        </w:rPr>
        <w:pict>
          <v:rect id="_x0000_s1053" style="position:absolute;left:0;text-align:left;margin-left:464.5pt;margin-top:8.05pt;width:75.05pt;height:14.1pt;z-index:251658752" o:allowincell="f" filled="f" stroked="f" strokecolor="lime" strokeweight=".25pt">
            <v:textbox style="mso-next-textbox:#_x0000_s1053" inset="0,0,0,0">
              <w:txbxContent>
                <w:p w:rsidR="00B1344E" w:rsidRDefault="00B134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בתום יום העבודה יסיר עובד בבנזן את בגדי העבודה, ישאירם במלתחו</w:t>
      </w:r>
      <w:r>
        <w:rPr>
          <w:rStyle w:val="default"/>
          <w:rFonts w:cs="FrankRuehl"/>
          <w:rtl/>
        </w:rPr>
        <w:t>ת</w:t>
      </w:r>
      <w:r>
        <w:rPr>
          <w:rStyle w:val="default"/>
          <w:rFonts w:cs="FrankRuehl" w:hint="cs"/>
          <w:rtl/>
        </w:rPr>
        <w:t xml:space="preserve"> המיועדות להם במקום העבודה ויתקלח לפני לבישת בגדים נקיים.</w:t>
      </w:r>
    </w:p>
    <w:p w:rsidR="00B1344E" w:rsidRDefault="00B1344E">
      <w:pPr>
        <w:pStyle w:val="P00"/>
        <w:spacing w:before="72"/>
        <w:ind w:left="0" w:right="1134"/>
        <w:rPr>
          <w:rStyle w:val="default"/>
          <w:rFonts w:cs="FrankRuehl" w:hint="cs"/>
          <w:rtl/>
        </w:rPr>
      </w:pPr>
      <w:r>
        <w:rPr>
          <w:lang w:val="he-IL"/>
        </w:rPr>
        <w:pict>
          <v:rect id="_x0000_s1054" style="position:absolute;left:0;text-align:left;margin-left:464.5pt;margin-top:8.05pt;width:75.05pt;height:12.5pt;z-index:251659776" o:allowincell="f" filled="f" stroked="f" strokecolor="lime" strokeweight=".25pt">
            <v:textbox style="mso-next-textbox:#_x0000_s1054" inset="0,0,0,0">
              <w:txbxContent>
                <w:p w:rsidR="00B1344E" w:rsidRDefault="00B134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Fonts w:hint="cs"/>
          <w:rtl/>
        </w:rPr>
        <w:t>(ג)</w:t>
      </w:r>
      <w:r>
        <w:rPr>
          <w:rtl/>
        </w:rPr>
        <w:tab/>
      </w:r>
      <w:r>
        <w:rPr>
          <w:rStyle w:val="default"/>
          <w:rFonts w:cs="FrankRuehl"/>
          <w:rtl/>
        </w:rPr>
        <w:t>ב</w:t>
      </w:r>
      <w:r>
        <w:rPr>
          <w:rStyle w:val="default"/>
          <w:rFonts w:cs="FrankRuehl" w:hint="cs"/>
          <w:rtl/>
        </w:rPr>
        <w:t>מפעל או במקום עבודה אחר שבו עובדים בבנזן, תתנהל עבודת אישה בהריון או בתקופת ההנקה, בהתאם לתקנות עבודת נשים (עבודות אסורות ועבודות מוגבלות), תש"ם</w:t>
      </w:r>
      <w:r>
        <w:rPr>
          <w:rStyle w:val="default"/>
          <w:rFonts w:cs="FrankRuehl"/>
          <w:rtl/>
        </w:rPr>
        <w:t>–</w:t>
      </w:r>
      <w:r>
        <w:rPr>
          <w:rStyle w:val="default"/>
          <w:rFonts w:cs="FrankRuehl" w:hint="cs"/>
          <w:rtl/>
        </w:rPr>
        <w:t xml:space="preserve">1979. </w:t>
      </w:r>
    </w:p>
    <w:p w:rsidR="00B1344E" w:rsidRPr="008441CF" w:rsidRDefault="00B1344E">
      <w:pPr>
        <w:pStyle w:val="P00"/>
        <w:spacing w:before="0"/>
        <w:ind w:left="0" w:right="1134"/>
        <w:rPr>
          <w:rFonts w:hint="cs"/>
          <w:b/>
          <w:bCs/>
          <w:vanish/>
          <w:szCs w:val="20"/>
          <w:shd w:val="clear" w:color="auto" w:fill="FFFF99"/>
          <w:rtl/>
        </w:rPr>
      </w:pPr>
      <w:bookmarkStart w:id="22" w:name="Rov40"/>
      <w:r w:rsidRPr="008441CF">
        <w:rPr>
          <w:rFonts w:hint="cs"/>
          <w:vanish/>
          <w:color w:val="FF0000"/>
          <w:szCs w:val="20"/>
          <w:shd w:val="clear" w:color="auto" w:fill="FFFF99"/>
          <w:rtl/>
        </w:rPr>
        <w:t>מיום 7.4.1999</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תשנ"ט-1999</w:t>
      </w:r>
    </w:p>
    <w:p w:rsidR="00B1344E" w:rsidRPr="008441CF" w:rsidRDefault="00B1344E">
      <w:pPr>
        <w:pStyle w:val="P00"/>
        <w:tabs>
          <w:tab w:val="clear" w:pos="6259"/>
        </w:tabs>
        <w:spacing w:before="0"/>
        <w:ind w:left="0" w:right="1134"/>
        <w:rPr>
          <w:rFonts w:hint="cs"/>
          <w:vanish/>
          <w:szCs w:val="20"/>
          <w:shd w:val="clear" w:color="auto" w:fill="FFFF99"/>
          <w:rtl/>
        </w:rPr>
      </w:pPr>
      <w:hyperlink r:id="rId28" w:history="1">
        <w:r w:rsidRPr="008441CF">
          <w:rPr>
            <w:rStyle w:val="Hyperlink"/>
            <w:rFonts w:hint="cs"/>
            <w:vanish/>
            <w:szCs w:val="20"/>
            <w:shd w:val="clear" w:color="auto" w:fill="FFFF99"/>
            <w:rtl/>
          </w:rPr>
          <w:t>ק"ת תשנ"ט מס' 5958</w:t>
        </w:r>
      </w:hyperlink>
      <w:r w:rsidRPr="008441CF">
        <w:rPr>
          <w:rFonts w:hint="cs"/>
          <w:vanish/>
          <w:szCs w:val="20"/>
          <w:shd w:val="clear" w:color="auto" w:fill="FFFF99"/>
          <w:rtl/>
        </w:rPr>
        <w:t xml:space="preserve"> מיום 8.3.1999 עמ' 475</w:t>
      </w:r>
    </w:p>
    <w:p w:rsidR="00B1344E" w:rsidRPr="008441CF" w:rsidRDefault="00B1344E">
      <w:pPr>
        <w:pStyle w:val="P00"/>
        <w:ind w:left="0" w:right="1134"/>
        <w:rPr>
          <w:rStyle w:val="default"/>
          <w:rFonts w:cs="FrankRuehl"/>
          <w:vanish/>
          <w:sz w:val="22"/>
          <w:szCs w:val="22"/>
          <w:shd w:val="clear" w:color="auto" w:fill="FFFF99"/>
          <w:rtl/>
        </w:rPr>
      </w:pPr>
      <w:r w:rsidRPr="008441CF">
        <w:rPr>
          <w:rStyle w:val="big-number"/>
          <w:rFonts w:cs="FrankRuehl"/>
          <w:vanish/>
          <w:sz w:val="22"/>
          <w:szCs w:val="22"/>
          <w:shd w:val="clear" w:color="auto" w:fill="FFFF99"/>
          <w:rtl/>
        </w:rPr>
        <w:t>8.</w:t>
      </w:r>
      <w:r w:rsidRPr="008441CF">
        <w:rPr>
          <w:rStyle w:val="big-number"/>
          <w:rFonts w:cs="FrankRuehl"/>
          <w:vanish/>
          <w:sz w:val="22"/>
          <w:szCs w:val="22"/>
          <w:shd w:val="clear" w:color="auto" w:fill="FFFF99"/>
          <w:rtl/>
        </w:rPr>
        <w:tab/>
      </w:r>
      <w:r w:rsidRPr="008441CF">
        <w:rPr>
          <w:rStyle w:val="default"/>
          <w:rFonts w:cs="FrankRuehl"/>
          <w:vanish/>
          <w:sz w:val="22"/>
          <w:szCs w:val="22"/>
          <w:u w:val="single"/>
          <w:shd w:val="clear" w:color="auto" w:fill="FFFF99"/>
          <w:rtl/>
        </w:rPr>
        <w:t>(</w:t>
      </w:r>
      <w:r w:rsidRPr="008441CF">
        <w:rPr>
          <w:rStyle w:val="default"/>
          <w:rFonts w:cs="FrankRuehl" w:hint="cs"/>
          <w:vanish/>
          <w:sz w:val="22"/>
          <w:szCs w:val="22"/>
          <w:u w:val="single"/>
          <w:shd w:val="clear" w:color="auto" w:fill="FFFF99"/>
          <w:rtl/>
        </w:rPr>
        <w:t>א)</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לא יאכל עובד, לא ישתה ולא יעשן במקום שבו עובדים בבנזן אלא בחדרים המיוחדים שהתקין לענין זה המעביד.</w:t>
      </w:r>
    </w:p>
    <w:p w:rsidR="00B1344E" w:rsidRPr="008441CF" w:rsidRDefault="00B1344E">
      <w:pPr>
        <w:pStyle w:val="P00"/>
        <w:spacing w:before="0"/>
        <w:ind w:left="0" w:right="1134"/>
        <w:rPr>
          <w:rStyle w:val="default"/>
          <w:rFonts w:cs="FrankRuehl"/>
          <w:vanish/>
          <w:sz w:val="22"/>
          <w:szCs w:val="22"/>
          <w:u w:val="single"/>
          <w:shd w:val="clear" w:color="auto" w:fill="FFFF99"/>
          <w:rtl/>
        </w:rPr>
      </w:pPr>
      <w:r w:rsidRPr="008441CF">
        <w:rPr>
          <w:vanish/>
          <w:sz w:val="22"/>
          <w:szCs w:val="22"/>
          <w:shd w:val="clear" w:color="auto" w:fill="FFFF99"/>
          <w:rtl/>
        </w:rPr>
        <w:tab/>
      </w:r>
      <w:r w:rsidRPr="008441CF">
        <w:rPr>
          <w:rStyle w:val="default"/>
          <w:rFonts w:cs="FrankRuehl"/>
          <w:vanish/>
          <w:sz w:val="22"/>
          <w:szCs w:val="22"/>
          <w:u w:val="single"/>
          <w:shd w:val="clear" w:color="auto" w:fill="FFFF99"/>
          <w:rtl/>
        </w:rPr>
        <w:t>(</w:t>
      </w:r>
      <w:r w:rsidRPr="008441CF">
        <w:rPr>
          <w:rStyle w:val="default"/>
          <w:rFonts w:cs="FrankRuehl" w:hint="cs"/>
          <w:vanish/>
          <w:sz w:val="22"/>
          <w:szCs w:val="22"/>
          <w:u w:val="single"/>
          <w:shd w:val="clear" w:color="auto" w:fill="FFFF99"/>
          <w:rtl/>
        </w:rPr>
        <w:t>ב)</w:t>
      </w:r>
      <w:r w:rsidRPr="008441CF">
        <w:rPr>
          <w:rStyle w:val="default"/>
          <w:rFonts w:cs="FrankRuehl"/>
          <w:vanish/>
          <w:sz w:val="22"/>
          <w:szCs w:val="22"/>
          <w:u w:val="single"/>
          <w:shd w:val="clear" w:color="auto" w:fill="FFFF99"/>
          <w:rtl/>
        </w:rPr>
        <w:tab/>
      </w:r>
      <w:r w:rsidRPr="008441CF">
        <w:rPr>
          <w:rStyle w:val="default"/>
          <w:rFonts w:cs="FrankRuehl" w:hint="cs"/>
          <w:vanish/>
          <w:sz w:val="22"/>
          <w:szCs w:val="22"/>
          <w:u w:val="single"/>
          <w:shd w:val="clear" w:color="auto" w:fill="FFFF99"/>
          <w:rtl/>
        </w:rPr>
        <w:t>בתום יום העבודה יסיר עובד בבנזן את בגדי העבודה, ישאירם במלתחו</w:t>
      </w:r>
      <w:r w:rsidRPr="008441CF">
        <w:rPr>
          <w:rStyle w:val="default"/>
          <w:rFonts w:cs="FrankRuehl"/>
          <w:vanish/>
          <w:sz w:val="22"/>
          <w:szCs w:val="22"/>
          <w:u w:val="single"/>
          <w:shd w:val="clear" w:color="auto" w:fill="FFFF99"/>
          <w:rtl/>
        </w:rPr>
        <w:t>ת</w:t>
      </w:r>
      <w:r w:rsidRPr="008441CF">
        <w:rPr>
          <w:rStyle w:val="default"/>
          <w:rFonts w:cs="FrankRuehl" w:hint="cs"/>
          <w:vanish/>
          <w:sz w:val="22"/>
          <w:szCs w:val="22"/>
          <w:u w:val="single"/>
          <w:shd w:val="clear" w:color="auto" w:fill="FFFF99"/>
          <w:rtl/>
        </w:rPr>
        <w:t xml:space="preserve"> המיועדות להם במקום העבודה ויתקלח לפני לבישת בגדים נקיים.</w:t>
      </w:r>
    </w:p>
    <w:p w:rsidR="00B1344E" w:rsidRDefault="00B1344E">
      <w:pPr>
        <w:pStyle w:val="P00"/>
        <w:spacing w:before="0"/>
        <w:ind w:left="0" w:right="1134"/>
        <w:rPr>
          <w:rStyle w:val="default"/>
          <w:rFonts w:cs="FrankRuehl" w:hint="cs"/>
          <w:sz w:val="2"/>
          <w:szCs w:val="2"/>
          <w:u w:val="single"/>
          <w:rtl/>
        </w:rPr>
      </w:pPr>
      <w:r w:rsidRPr="008441CF">
        <w:rPr>
          <w:vanish/>
          <w:sz w:val="22"/>
          <w:szCs w:val="22"/>
          <w:shd w:val="clear" w:color="auto" w:fill="FFFF99"/>
          <w:rtl/>
        </w:rPr>
        <w:tab/>
      </w:r>
      <w:r w:rsidRPr="008441CF">
        <w:rPr>
          <w:rFonts w:hint="cs"/>
          <w:vanish/>
          <w:sz w:val="22"/>
          <w:szCs w:val="22"/>
          <w:u w:val="single"/>
          <w:shd w:val="clear" w:color="auto" w:fill="FFFF99"/>
          <w:rtl/>
        </w:rPr>
        <w:t>(ג)</w:t>
      </w:r>
      <w:r w:rsidRPr="008441CF">
        <w:rPr>
          <w:vanish/>
          <w:sz w:val="22"/>
          <w:szCs w:val="22"/>
          <w:u w:val="single"/>
          <w:shd w:val="clear" w:color="auto" w:fill="FFFF99"/>
          <w:rtl/>
        </w:rPr>
        <w:tab/>
      </w:r>
      <w:r w:rsidRPr="008441CF">
        <w:rPr>
          <w:rStyle w:val="default"/>
          <w:rFonts w:cs="FrankRuehl"/>
          <w:vanish/>
          <w:sz w:val="22"/>
          <w:szCs w:val="22"/>
          <w:u w:val="single"/>
          <w:shd w:val="clear" w:color="auto" w:fill="FFFF99"/>
          <w:rtl/>
        </w:rPr>
        <w:t>ב</w:t>
      </w:r>
      <w:r w:rsidRPr="008441CF">
        <w:rPr>
          <w:rStyle w:val="default"/>
          <w:rFonts w:cs="FrankRuehl" w:hint="cs"/>
          <w:vanish/>
          <w:sz w:val="22"/>
          <w:szCs w:val="22"/>
          <w:u w:val="single"/>
          <w:shd w:val="clear" w:color="auto" w:fill="FFFF99"/>
          <w:rtl/>
        </w:rPr>
        <w:t xml:space="preserve">מפעל או במקום עבודה אחר שבו עובדים בבנזן, תתנהל עבודת אישה בהריון או בתקופת ההנקה, בהתאם לתקנות עבודת נשים (עבודות אסורות ועבודות מוגבלות), תש"ם-1979. </w:t>
      </w:r>
      <w:bookmarkEnd w:id="22"/>
    </w:p>
    <w:p w:rsidR="00B1344E" w:rsidRDefault="00B1344E">
      <w:pPr>
        <w:pStyle w:val="P00"/>
        <w:spacing w:before="72"/>
        <w:ind w:left="0" w:right="1134"/>
        <w:rPr>
          <w:rStyle w:val="default"/>
          <w:rFonts w:cs="FrankRuehl"/>
          <w:rtl/>
        </w:rPr>
      </w:pPr>
      <w:bookmarkStart w:id="23" w:name="Seif8"/>
      <w:bookmarkEnd w:id="23"/>
      <w:r>
        <w:rPr>
          <w:lang w:val="he-IL"/>
        </w:rPr>
        <w:pict>
          <v:rect id="_x0000_s1055" style="position:absolute;left:0;text-align:left;margin-left:464.5pt;margin-top:8.05pt;width:75.05pt;height:29.45pt;z-index:251660800" o:allowincell="f" filled="f" stroked="f" strokecolor="lime" strokeweight=".25pt">
            <v:textbox style="mso-next-textbox:#_x0000_s1055" inset="0,0,0,0">
              <w:txbxContent>
                <w:p w:rsidR="00B1344E" w:rsidRDefault="00B1344E">
                  <w:pPr>
                    <w:spacing w:line="160" w:lineRule="exact"/>
                    <w:jc w:val="left"/>
                    <w:rPr>
                      <w:rFonts w:cs="Miriam" w:hint="cs"/>
                      <w:szCs w:val="18"/>
                      <w:rtl/>
                    </w:rPr>
                  </w:pPr>
                  <w:r>
                    <w:rPr>
                      <w:rFonts w:cs="Miriam"/>
                      <w:szCs w:val="18"/>
                      <w:rtl/>
                    </w:rPr>
                    <w:t>ח</w:t>
                  </w:r>
                  <w:r>
                    <w:rPr>
                      <w:rFonts w:cs="Miriam" w:hint="cs"/>
                      <w:szCs w:val="18"/>
                      <w:rtl/>
                    </w:rPr>
                    <w:t>ובת אחסון ושלטים מתא</w:t>
                  </w:r>
                  <w:r>
                    <w:rPr>
                      <w:rFonts w:cs="Miriam"/>
                      <w:szCs w:val="18"/>
                      <w:rtl/>
                    </w:rPr>
                    <w:t>י</w:t>
                  </w:r>
                  <w:r>
                    <w:rPr>
                      <w:rFonts w:cs="Miriam" w:hint="cs"/>
                      <w:szCs w:val="18"/>
                      <w:rtl/>
                    </w:rPr>
                    <w:t>מים</w:t>
                  </w:r>
                </w:p>
                <w:p w:rsidR="00B1344E" w:rsidRDefault="00B1344E">
                  <w:pPr>
                    <w:spacing w:line="160" w:lineRule="exact"/>
                    <w:jc w:val="left"/>
                    <w:rPr>
                      <w:rFonts w:cs="Miriam"/>
                      <w:noProof/>
                      <w:szCs w:val="18"/>
                      <w:rtl/>
                    </w:rPr>
                  </w:pPr>
                  <w:r>
                    <w:rPr>
                      <w:rFonts w:cs="Miriam" w:hint="cs"/>
                      <w:szCs w:val="18"/>
                      <w:rtl/>
                    </w:rPr>
                    <w:t>תק' תשנ"ט-1999</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המעביד ידאג כי טלטול ואחסון הבנזן ייעשה בכלים ובאמצעים בטוחים ומתאימים, וכן ישמור את הבנזן בכל עת שאין משתמשים בו במקום נעול או בר-פיקוח עם שילוט מתאים.</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המעביד ידאג לכך שכל כלי המכיל בנזן יסומן בהוראת אזהרה שאינה ניתנת למ</w:t>
      </w:r>
      <w:r>
        <w:rPr>
          <w:rStyle w:val="default"/>
          <w:rFonts w:cs="FrankRuehl"/>
          <w:rtl/>
        </w:rPr>
        <w:t>ח</w:t>
      </w:r>
      <w:r>
        <w:rPr>
          <w:rStyle w:val="default"/>
          <w:rFonts w:cs="FrankRuehl" w:hint="cs"/>
          <w:rtl/>
        </w:rPr>
        <w:t>יקה כדלקמן:</w:t>
      </w:r>
    </w:p>
    <w:p w:rsidR="00B1344E" w:rsidRDefault="00B1344E">
      <w:pPr>
        <w:pStyle w:val="P00"/>
        <w:spacing w:before="72"/>
        <w:ind w:left="1021" w:right="1134"/>
        <w:rPr>
          <w:rStyle w:val="default"/>
          <w:rFonts w:cs="FrankRuehl"/>
          <w:rtl/>
        </w:rPr>
      </w:pPr>
      <w:r>
        <w:rPr>
          <w:rStyle w:val="default"/>
          <w:rFonts w:cs="FrankRuehl"/>
          <w:rtl/>
        </w:rPr>
        <w:t>"</w:t>
      </w:r>
      <w:r>
        <w:rPr>
          <w:rStyle w:val="default"/>
          <w:rFonts w:cs="FrankRuehl" w:hint="cs"/>
          <w:rtl/>
        </w:rPr>
        <w:t>רעל - מכיל בנזן; מגע, בליעה או נשימת האדים של בנזן מסכנים את הבריאות."</w:t>
      </w:r>
    </w:p>
    <w:p w:rsidR="00B1344E" w:rsidRDefault="00B1344E">
      <w:pPr>
        <w:pStyle w:val="P00"/>
        <w:spacing w:before="72"/>
        <w:ind w:left="0" w:right="1134"/>
        <w:rPr>
          <w:rStyle w:val="default"/>
          <w:rFonts w:cs="FrankRuehl"/>
          <w:rtl/>
        </w:rPr>
      </w:pPr>
      <w:r>
        <w:rPr>
          <w:lang w:val="he-IL"/>
        </w:rPr>
        <w:pict>
          <v:rect id="_x0000_s1056" style="position:absolute;left:0;text-align:left;margin-left:464.5pt;margin-top:8.05pt;width:75.05pt;height:10pt;z-index:251661824" o:allowincell="f" filled="f" stroked="f" strokecolor="lime" strokeweight=".25pt">
            <v:textbox style="mso-next-textbox:#_x0000_s1056" inset="0,0,0,0">
              <w:txbxContent>
                <w:p w:rsidR="00B1344E" w:rsidRDefault="00B1344E">
                  <w:pPr>
                    <w:spacing w:line="160" w:lineRule="exact"/>
                    <w:jc w:val="left"/>
                    <w:rPr>
                      <w:rFonts w:cs="Miriam"/>
                      <w:noProof/>
                      <w:szCs w:val="18"/>
                      <w:rtl/>
                    </w:rPr>
                  </w:pPr>
                  <w:r>
                    <w:rPr>
                      <w:rFonts w:cs="Miriam"/>
                      <w:szCs w:val="18"/>
                      <w:rtl/>
                    </w:rPr>
                    <w:t>תק</w:t>
                  </w:r>
                  <w:r>
                    <w:rPr>
                      <w:rFonts w:cs="Miriam" w:hint="cs"/>
                      <w:szCs w:val="18"/>
                      <w:rtl/>
                    </w:rPr>
                    <w:t>' תשנ"ט-1999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המעביד ידאג לשילוט מתאים ובולט לעין בכל אולם או עמדת עבודה שבהם עובדים בבנזן, בנוסח הזה:</w:t>
      </w:r>
    </w:p>
    <w:p w:rsidR="00B1344E" w:rsidRDefault="00B1344E">
      <w:pPr>
        <w:pStyle w:val="P22"/>
        <w:spacing w:before="72"/>
        <w:ind w:left="1021" w:right="1134"/>
        <w:rPr>
          <w:rStyle w:val="default"/>
          <w:rFonts w:cs="FrankRuehl" w:hint="cs"/>
          <w:rtl/>
        </w:rPr>
      </w:pPr>
      <w:r>
        <w:rPr>
          <w:rStyle w:val="default"/>
          <w:rFonts w:cs="FrankRuehl"/>
          <w:rtl/>
        </w:rPr>
        <w:t>"</w:t>
      </w:r>
      <w:r>
        <w:rPr>
          <w:rStyle w:val="default"/>
          <w:rFonts w:cs="FrankRuehl" w:hint="cs"/>
          <w:rtl/>
        </w:rPr>
        <w:t>זהירות! בנזן (בנזול); חובה לנקוט אמצעי בטיחות וגיהות מתאי</w:t>
      </w:r>
      <w:r>
        <w:rPr>
          <w:rStyle w:val="default"/>
          <w:rFonts w:cs="FrankRuehl"/>
          <w:rtl/>
        </w:rPr>
        <w:t>מ</w:t>
      </w:r>
      <w:r>
        <w:rPr>
          <w:rStyle w:val="default"/>
          <w:rFonts w:cs="FrankRuehl" w:hint="cs"/>
          <w:rtl/>
        </w:rPr>
        <w:t>ים, לרבות אמצעים עמידים בפני אש ונפיצות; אסור לעשן!".</w:t>
      </w:r>
    </w:p>
    <w:p w:rsidR="00B1344E" w:rsidRPr="008441CF" w:rsidRDefault="00B1344E">
      <w:pPr>
        <w:pStyle w:val="P00"/>
        <w:spacing w:before="0"/>
        <w:ind w:left="0" w:right="1134"/>
        <w:rPr>
          <w:rFonts w:hint="cs"/>
          <w:b/>
          <w:bCs/>
          <w:vanish/>
          <w:szCs w:val="20"/>
          <w:shd w:val="clear" w:color="auto" w:fill="FFFF99"/>
          <w:rtl/>
        </w:rPr>
      </w:pPr>
      <w:bookmarkStart w:id="24" w:name="Rov41"/>
      <w:r w:rsidRPr="008441CF">
        <w:rPr>
          <w:rFonts w:hint="cs"/>
          <w:vanish/>
          <w:color w:val="FF0000"/>
          <w:szCs w:val="20"/>
          <w:shd w:val="clear" w:color="auto" w:fill="FFFF99"/>
          <w:rtl/>
        </w:rPr>
        <w:t>מיום 7.4.1999</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תשנ"ט-1999</w:t>
      </w:r>
    </w:p>
    <w:p w:rsidR="00B1344E" w:rsidRPr="008441CF" w:rsidRDefault="00B1344E">
      <w:pPr>
        <w:pStyle w:val="P00"/>
        <w:tabs>
          <w:tab w:val="clear" w:pos="6259"/>
        </w:tabs>
        <w:spacing w:before="0"/>
        <w:ind w:left="0" w:right="1134"/>
        <w:rPr>
          <w:rFonts w:hint="cs"/>
          <w:vanish/>
          <w:szCs w:val="20"/>
          <w:shd w:val="clear" w:color="auto" w:fill="FFFF99"/>
          <w:rtl/>
        </w:rPr>
      </w:pPr>
      <w:hyperlink r:id="rId29" w:history="1">
        <w:r w:rsidRPr="008441CF">
          <w:rPr>
            <w:rStyle w:val="Hyperlink"/>
            <w:rFonts w:hint="cs"/>
            <w:vanish/>
            <w:szCs w:val="20"/>
            <w:shd w:val="clear" w:color="auto" w:fill="FFFF99"/>
            <w:rtl/>
          </w:rPr>
          <w:t>ק"ת תשנ"ט מס' 5958</w:t>
        </w:r>
      </w:hyperlink>
      <w:r w:rsidRPr="008441CF">
        <w:rPr>
          <w:rFonts w:hint="cs"/>
          <w:vanish/>
          <w:szCs w:val="20"/>
          <w:shd w:val="clear" w:color="auto" w:fill="FFFF99"/>
          <w:rtl/>
        </w:rPr>
        <w:t xml:space="preserve"> מיום 8.3.1999 עמ' 475</w:t>
      </w:r>
    </w:p>
    <w:p w:rsidR="00B1344E" w:rsidRPr="008441CF" w:rsidRDefault="00B1344E">
      <w:pPr>
        <w:pStyle w:val="P00"/>
        <w:ind w:left="0" w:right="1134"/>
        <w:rPr>
          <w:rStyle w:val="big-number"/>
          <w:rFonts w:hint="cs"/>
          <w:vanish/>
          <w:sz w:val="16"/>
          <w:szCs w:val="16"/>
          <w:shd w:val="clear" w:color="auto" w:fill="FFFF99"/>
          <w:rtl/>
        </w:rPr>
      </w:pPr>
      <w:r w:rsidRPr="008441CF">
        <w:rPr>
          <w:rStyle w:val="big-number"/>
          <w:rFonts w:hint="cs"/>
          <w:vanish/>
          <w:sz w:val="16"/>
          <w:szCs w:val="16"/>
          <w:shd w:val="clear" w:color="auto" w:fill="FFFF99"/>
          <w:rtl/>
        </w:rPr>
        <w:t xml:space="preserve">חובת </w:t>
      </w:r>
      <w:r w:rsidRPr="008441CF">
        <w:rPr>
          <w:rStyle w:val="big-number"/>
          <w:rFonts w:hint="cs"/>
          <w:strike/>
          <w:vanish/>
          <w:sz w:val="16"/>
          <w:szCs w:val="16"/>
          <w:shd w:val="clear" w:color="auto" w:fill="FFFF99"/>
          <w:rtl/>
        </w:rPr>
        <w:t>אכסון</w:t>
      </w:r>
      <w:r w:rsidRPr="008441CF">
        <w:rPr>
          <w:rStyle w:val="big-number"/>
          <w:rFonts w:hint="cs"/>
          <w:vanish/>
          <w:sz w:val="16"/>
          <w:szCs w:val="16"/>
          <w:shd w:val="clear" w:color="auto" w:fill="FFFF99"/>
          <w:rtl/>
        </w:rPr>
        <w:t xml:space="preserve"> </w:t>
      </w:r>
      <w:r w:rsidRPr="008441CF">
        <w:rPr>
          <w:rStyle w:val="big-number"/>
          <w:rFonts w:hint="cs"/>
          <w:vanish/>
          <w:sz w:val="16"/>
          <w:szCs w:val="16"/>
          <w:u w:val="single"/>
          <w:shd w:val="clear" w:color="auto" w:fill="FFFF99"/>
          <w:rtl/>
        </w:rPr>
        <w:t>אחסון</w:t>
      </w:r>
      <w:r w:rsidRPr="008441CF">
        <w:rPr>
          <w:rStyle w:val="big-number"/>
          <w:rFonts w:hint="cs"/>
          <w:vanish/>
          <w:sz w:val="16"/>
          <w:szCs w:val="16"/>
          <w:shd w:val="clear" w:color="auto" w:fill="FFFF99"/>
          <w:rtl/>
        </w:rPr>
        <w:t xml:space="preserve"> ושלטים מתאימים</w:t>
      </w:r>
    </w:p>
    <w:p w:rsidR="00B1344E" w:rsidRPr="008441CF" w:rsidRDefault="00B1344E">
      <w:pPr>
        <w:pStyle w:val="P00"/>
        <w:spacing w:before="0"/>
        <w:ind w:left="0" w:right="1134"/>
        <w:rPr>
          <w:rStyle w:val="default"/>
          <w:rFonts w:cs="FrankRuehl"/>
          <w:vanish/>
          <w:sz w:val="22"/>
          <w:szCs w:val="22"/>
          <w:shd w:val="clear" w:color="auto" w:fill="FFFF99"/>
          <w:rtl/>
        </w:rPr>
      </w:pPr>
      <w:r w:rsidRPr="008441CF">
        <w:rPr>
          <w:rStyle w:val="big-number"/>
          <w:rFonts w:cs="FrankRuehl"/>
          <w:vanish/>
          <w:sz w:val="22"/>
          <w:szCs w:val="22"/>
          <w:shd w:val="clear" w:color="auto" w:fill="FFFF99"/>
          <w:rtl/>
        </w:rPr>
        <w:t>9.</w:t>
      </w:r>
      <w:r w:rsidRPr="008441CF">
        <w:rPr>
          <w:rStyle w:val="big-number"/>
          <w:rFonts w:cs="FrankRuehl"/>
          <w:vanish/>
          <w:sz w:val="22"/>
          <w:szCs w:val="22"/>
          <w:shd w:val="clear" w:color="auto" w:fill="FFFF99"/>
          <w:rtl/>
        </w:rPr>
        <w:tab/>
      </w:r>
      <w:r w:rsidRPr="008441CF">
        <w:rPr>
          <w:rStyle w:val="default"/>
          <w:rFonts w:cs="FrankRuehl"/>
          <w:vanish/>
          <w:sz w:val="22"/>
          <w:szCs w:val="22"/>
          <w:shd w:val="clear" w:color="auto" w:fill="FFFF99"/>
          <w:rtl/>
        </w:rPr>
        <w:t>(</w:t>
      </w:r>
      <w:r w:rsidRPr="008441CF">
        <w:rPr>
          <w:rStyle w:val="default"/>
          <w:rFonts w:cs="FrankRuehl" w:hint="cs"/>
          <w:vanish/>
          <w:sz w:val="22"/>
          <w:szCs w:val="22"/>
          <w:shd w:val="clear" w:color="auto" w:fill="FFFF99"/>
          <w:rtl/>
        </w:rPr>
        <w:t>א)</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המעביד ידאג כי טלטול ואחסון הבנזן ייעשה בכלים ובאמצעים בטוחים ומתאימים, וכן ישמור את הבנזן בכל עת שאין משתמשים בו במקום נעול או בר-פיקוח עם שילוט מתאים.</w:t>
      </w:r>
    </w:p>
    <w:p w:rsidR="00B1344E" w:rsidRPr="008441CF" w:rsidRDefault="00B1344E">
      <w:pPr>
        <w:pStyle w:val="P00"/>
        <w:spacing w:before="0"/>
        <w:ind w:left="0" w:right="1134"/>
        <w:rPr>
          <w:rStyle w:val="default"/>
          <w:rFonts w:cs="FrankRuehl"/>
          <w:vanish/>
          <w:sz w:val="22"/>
          <w:szCs w:val="22"/>
          <w:shd w:val="clear" w:color="auto" w:fill="FFFF99"/>
          <w:rtl/>
        </w:rPr>
      </w:pPr>
      <w:r w:rsidRPr="008441CF">
        <w:rPr>
          <w:vanish/>
          <w:sz w:val="22"/>
          <w:szCs w:val="22"/>
          <w:shd w:val="clear" w:color="auto" w:fill="FFFF99"/>
          <w:rtl/>
        </w:rPr>
        <w:tab/>
      </w:r>
      <w:r w:rsidRPr="008441CF">
        <w:rPr>
          <w:rStyle w:val="default"/>
          <w:rFonts w:cs="FrankRuehl"/>
          <w:vanish/>
          <w:sz w:val="22"/>
          <w:szCs w:val="22"/>
          <w:shd w:val="clear" w:color="auto" w:fill="FFFF99"/>
          <w:rtl/>
        </w:rPr>
        <w:t>(</w:t>
      </w:r>
      <w:r w:rsidRPr="008441CF">
        <w:rPr>
          <w:rStyle w:val="default"/>
          <w:rFonts w:cs="FrankRuehl" w:hint="cs"/>
          <w:vanish/>
          <w:sz w:val="22"/>
          <w:szCs w:val="22"/>
          <w:shd w:val="clear" w:color="auto" w:fill="FFFF99"/>
          <w:rtl/>
        </w:rPr>
        <w:t>ב)</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המעביד ידאג לכך שכל כלי המכיל בנזן יסומן בהוראת אזהרה שאינה ניתנת למ</w:t>
      </w:r>
      <w:r w:rsidRPr="008441CF">
        <w:rPr>
          <w:rStyle w:val="default"/>
          <w:rFonts w:cs="FrankRuehl"/>
          <w:vanish/>
          <w:sz w:val="22"/>
          <w:szCs w:val="22"/>
          <w:shd w:val="clear" w:color="auto" w:fill="FFFF99"/>
          <w:rtl/>
        </w:rPr>
        <w:t>ח</w:t>
      </w:r>
      <w:r w:rsidRPr="008441CF">
        <w:rPr>
          <w:rStyle w:val="default"/>
          <w:rFonts w:cs="FrankRuehl" w:hint="cs"/>
          <w:vanish/>
          <w:sz w:val="22"/>
          <w:szCs w:val="22"/>
          <w:shd w:val="clear" w:color="auto" w:fill="FFFF99"/>
          <w:rtl/>
        </w:rPr>
        <w:t>יקה כדלקמן:</w:t>
      </w:r>
    </w:p>
    <w:p w:rsidR="00B1344E" w:rsidRPr="008441CF" w:rsidRDefault="00B1344E">
      <w:pPr>
        <w:pStyle w:val="P00"/>
        <w:spacing w:before="0"/>
        <w:ind w:left="1021" w:right="1134"/>
        <w:rPr>
          <w:rStyle w:val="default"/>
          <w:rFonts w:cs="FrankRuehl"/>
          <w:vanish/>
          <w:sz w:val="22"/>
          <w:szCs w:val="22"/>
          <w:shd w:val="clear" w:color="auto" w:fill="FFFF99"/>
          <w:rtl/>
        </w:rPr>
      </w:pPr>
      <w:r w:rsidRPr="008441CF">
        <w:rPr>
          <w:rStyle w:val="default"/>
          <w:rFonts w:cs="FrankRuehl"/>
          <w:vanish/>
          <w:sz w:val="22"/>
          <w:szCs w:val="22"/>
          <w:shd w:val="clear" w:color="auto" w:fill="FFFF99"/>
          <w:rtl/>
        </w:rPr>
        <w:t>"</w:t>
      </w:r>
      <w:r w:rsidRPr="008441CF">
        <w:rPr>
          <w:rStyle w:val="default"/>
          <w:rFonts w:cs="FrankRuehl" w:hint="cs"/>
          <w:vanish/>
          <w:sz w:val="22"/>
          <w:szCs w:val="22"/>
          <w:shd w:val="clear" w:color="auto" w:fill="FFFF99"/>
          <w:rtl/>
        </w:rPr>
        <w:t>רעל - מכיל בנזן; מגע, בליעה או נשימת האדים של בנזן מסכנים את הבריאות."</w:t>
      </w:r>
    </w:p>
    <w:p w:rsidR="00B1344E" w:rsidRPr="008441CF" w:rsidRDefault="00B1344E">
      <w:pPr>
        <w:pStyle w:val="P00"/>
        <w:spacing w:before="0"/>
        <w:ind w:left="0" w:right="1134"/>
        <w:rPr>
          <w:rStyle w:val="default"/>
          <w:rFonts w:cs="FrankRuehl"/>
          <w:vanish/>
          <w:sz w:val="22"/>
          <w:szCs w:val="22"/>
          <w:u w:val="single"/>
          <w:shd w:val="clear" w:color="auto" w:fill="FFFF99"/>
          <w:rtl/>
        </w:rPr>
      </w:pPr>
      <w:r w:rsidRPr="008441CF">
        <w:rPr>
          <w:vanish/>
          <w:sz w:val="22"/>
          <w:szCs w:val="22"/>
          <w:shd w:val="clear" w:color="auto" w:fill="FFFF99"/>
          <w:rtl/>
        </w:rPr>
        <w:tab/>
      </w:r>
      <w:r w:rsidRPr="008441CF">
        <w:rPr>
          <w:rStyle w:val="default"/>
          <w:rFonts w:cs="FrankRuehl"/>
          <w:vanish/>
          <w:sz w:val="22"/>
          <w:szCs w:val="22"/>
          <w:u w:val="single"/>
          <w:shd w:val="clear" w:color="auto" w:fill="FFFF99"/>
          <w:rtl/>
        </w:rPr>
        <w:t>(</w:t>
      </w:r>
      <w:r w:rsidRPr="008441CF">
        <w:rPr>
          <w:rStyle w:val="default"/>
          <w:rFonts w:cs="FrankRuehl" w:hint="cs"/>
          <w:vanish/>
          <w:sz w:val="22"/>
          <w:szCs w:val="22"/>
          <w:u w:val="single"/>
          <w:shd w:val="clear" w:color="auto" w:fill="FFFF99"/>
          <w:rtl/>
        </w:rPr>
        <w:t>ג)</w:t>
      </w:r>
      <w:r w:rsidRPr="008441CF">
        <w:rPr>
          <w:rStyle w:val="default"/>
          <w:rFonts w:cs="FrankRuehl"/>
          <w:vanish/>
          <w:sz w:val="22"/>
          <w:szCs w:val="22"/>
          <w:u w:val="single"/>
          <w:shd w:val="clear" w:color="auto" w:fill="FFFF99"/>
          <w:rtl/>
        </w:rPr>
        <w:tab/>
      </w:r>
      <w:r w:rsidRPr="008441CF">
        <w:rPr>
          <w:rStyle w:val="default"/>
          <w:rFonts w:cs="FrankRuehl" w:hint="cs"/>
          <w:vanish/>
          <w:sz w:val="22"/>
          <w:szCs w:val="22"/>
          <w:u w:val="single"/>
          <w:shd w:val="clear" w:color="auto" w:fill="FFFF99"/>
          <w:rtl/>
        </w:rPr>
        <w:t>המעביד ידאג לשילוט מתאים ובולט לעין בכל אולם או עמדת עבודה שבהם עובדים בבנזן, בנוסח הזה:</w:t>
      </w:r>
    </w:p>
    <w:p w:rsidR="00B1344E" w:rsidRDefault="00B1344E">
      <w:pPr>
        <w:pStyle w:val="P22"/>
        <w:spacing w:before="0"/>
        <w:ind w:left="1021" w:right="1134"/>
        <w:rPr>
          <w:rStyle w:val="default"/>
          <w:rFonts w:cs="FrankRuehl" w:hint="cs"/>
          <w:sz w:val="2"/>
          <w:szCs w:val="2"/>
          <w:u w:val="single"/>
          <w:rtl/>
        </w:rPr>
      </w:pPr>
      <w:r w:rsidRPr="008441CF">
        <w:rPr>
          <w:rStyle w:val="default"/>
          <w:rFonts w:cs="FrankRuehl"/>
          <w:vanish/>
          <w:sz w:val="22"/>
          <w:szCs w:val="22"/>
          <w:u w:val="single"/>
          <w:shd w:val="clear" w:color="auto" w:fill="FFFF99"/>
          <w:rtl/>
        </w:rPr>
        <w:t>"</w:t>
      </w:r>
      <w:r w:rsidRPr="008441CF">
        <w:rPr>
          <w:rStyle w:val="default"/>
          <w:rFonts w:cs="FrankRuehl" w:hint="cs"/>
          <w:vanish/>
          <w:sz w:val="22"/>
          <w:szCs w:val="22"/>
          <w:u w:val="single"/>
          <w:shd w:val="clear" w:color="auto" w:fill="FFFF99"/>
          <w:rtl/>
        </w:rPr>
        <w:t>זהירות! בנזן (בנזול); חובה לנקוט אמצעי בטיחות וגיהות מתאי</w:t>
      </w:r>
      <w:r w:rsidRPr="008441CF">
        <w:rPr>
          <w:rStyle w:val="default"/>
          <w:rFonts w:cs="FrankRuehl"/>
          <w:vanish/>
          <w:sz w:val="22"/>
          <w:szCs w:val="22"/>
          <w:u w:val="single"/>
          <w:shd w:val="clear" w:color="auto" w:fill="FFFF99"/>
          <w:rtl/>
        </w:rPr>
        <w:t>מ</w:t>
      </w:r>
      <w:r w:rsidRPr="008441CF">
        <w:rPr>
          <w:rStyle w:val="default"/>
          <w:rFonts w:cs="FrankRuehl" w:hint="cs"/>
          <w:vanish/>
          <w:sz w:val="22"/>
          <w:szCs w:val="22"/>
          <w:u w:val="single"/>
          <w:shd w:val="clear" w:color="auto" w:fill="FFFF99"/>
          <w:rtl/>
        </w:rPr>
        <w:t>ים, לרבות אמצעים עמידים בפני אש ונפיצות; אסור לעשן!".</w:t>
      </w:r>
      <w:bookmarkEnd w:id="24"/>
    </w:p>
    <w:p w:rsidR="00B1344E" w:rsidRDefault="00B1344E">
      <w:pPr>
        <w:pStyle w:val="P00"/>
        <w:spacing w:before="72"/>
        <w:ind w:left="0" w:right="1134"/>
        <w:rPr>
          <w:rStyle w:val="default"/>
          <w:rFonts w:cs="FrankRuehl"/>
          <w:rtl/>
        </w:rPr>
      </w:pPr>
      <w:bookmarkStart w:id="25" w:name="Seif9"/>
      <w:bookmarkEnd w:id="25"/>
      <w:r>
        <w:rPr>
          <w:lang w:val="he-IL"/>
        </w:rPr>
        <w:pict>
          <v:rect id="_x0000_s1057" style="position:absolute;left:0;text-align:left;margin-left:464.5pt;margin-top:8.05pt;width:75.05pt;height:21.6pt;z-index:251662848" o:allowincell="f" filled="f" stroked="f" strokecolor="lime" strokeweight=".25pt">
            <v:textbox style="mso-next-textbox:#_x0000_s1057" inset="0,0,0,0">
              <w:txbxContent>
                <w:p w:rsidR="00B1344E" w:rsidRDefault="00B1344E">
                  <w:pPr>
                    <w:spacing w:line="160" w:lineRule="exact"/>
                    <w:jc w:val="left"/>
                    <w:rPr>
                      <w:rFonts w:cs="Miriam"/>
                      <w:noProof/>
                      <w:szCs w:val="18"/>
                      <w:rtl/>
                    </w:rPr>
                  </w:pPr>
                  <w:r>
                    <w:rPr>
                      <w:rFonts w:cs="Miriam"/>
                      <w:szCs w:val="18"/>
                      <w:rtl/>
                    </w:rPr>
                    <w:t>ח</w:t>
                  </w:r>
                  <w:r>
                    <w:rPr>
                      <w:rFonts w:cs="Miriam" w:hint="cs"/>
                      <w:szCs w:val="18"/>
                      <w:rtl/>
                    </w:rPr>
                    <w:t>ובת בדיקות רפואיות</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יועבד אדם בבנזן, אלא אם כן עבר בדיקה רפואית ראשונית תוך חודש לפני תחילת העבודה, בידי רופא מורשה, שיקבע את התאמתו להתחיל לעבוד בבנזן.</w:t>
      </w:r>
    </w:p>
    <w:p w:rsidR="00B1344E" w:rsidRDefault="00B1344E">
      <w:pPr>
        <w:pStyle w:val="P00"/>
        <w:spacing w:before="72"/>
        <w:ind w:left="0" w:right="1134"/>
        <w:rPr>
          <w:rStyle w:val="default"/>
          <w:rFonts w:cs="FrankRuehl"/>
          <w:rtl/>
        </w:rPr>
      </w:pPr>
      <w:r>
        <w:rPr>
          <w:lang w:val="he-IL"/>
        </w:rPr>
        <w:pict>
          <v:rect id="_x0000_s1058" style="position:absolute;left:0;text-align:left;margin-left:464.5pt;margin-top:8.05pt;width:75.05pt;height:15.25pt;z-index:251663872" o:allowincell="f" filled="f" stroked="f" strokecolor="lime" strokeweight=".25pt">
            <v:textbox style="mso-next-textbox:#_x0000_s1058" inset="0,0,0,0">
              <w:txbxContent>
                <w:p w:rsidR="00B1344E" w:rsidRDefault="00B1344E">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ט</w:t>
                  </w:r>
                  <w:r>
                    <w:rPr>
                      <w:rFonts w:cs="Miriam" w:hint="cs"/>
                      <w:szCs w:val="18"/>
                      <w:rtl/>
                    </w:rPr>
                    <w:t>-1999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יועבד עובד בבנזן אלא אם כן עבר בדיקה רפואית חוזרת בידי רופא מורשה שיקבע את המשך התאמתו לעבוד בבנזן; בדיקה רפואית חוזרת ראשונה, תבוצע 3 חדשים לאחר תחילת עבודתו. בדיקה רפואית חוזרת שניה ואילך תבוצע מדי 6 חדשים לאחר הבדיקה שקדמה לה.</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עוב</w:t>
      </w:r>
      <w:r>
        <w:rPr>
          <w:rStyle w:val="default"/>
          <w:rFonts w:cs="FrankRuehl"/>
          <w:rtl/>
        </w:rPr>
        <w:t>ד</w:t>
      </w:r>
      <w:r>
        <w:rPr>
          <w:rStyle w:val="default"/>
          <w:rFonts w:cs="FrankRuehl" w:hint="cs"/>
          <w:rtl/>
        </w:rPr>
        <w:t xml:space="preserve"> בבנזן שנעדר מעבודתו, בשל התערבות כירורגית או בשל מחלה ממושכת מעל לחדשיים, לא יועבד בבנזן, אלא אם כן עבר בדיקה רפואית נוספת בידי רופא מורשה שיקבע את התאמתו לעבוד בבנזן.</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רופא מורשה ומפקח עבודה שהוא רופא רשאים להורות על ביצוע בדיקות רפואיות, כאמור, בתא</w:t>
      </w:r>
      <w:r>
        <w:rPr>
          <w:rStyle w:val="default"/>
          <w:rFonts w:cs="FrankRuehl"/>
          <w:rtl/>
        </w:rPr>
        <w:t>ר</w:t>
      </w:r>
      <w:r>
        <w:rPr>
          <w:rStyle w:val="default"/>
          <w:rFonts w:cs="FrankRuehl" w:hint="cs"/>
          <w:rtl/>
        </w:rPr>
        <w:t>יכים מוקדמים מן האמור בתקנת משנה (ב) וכן להחיל את חובת ביצוע הבדיקות הרפואיות גם לגבי עובד שאינו עובד בבנזן כהגדרתו.</w:t>
      </w:r>
    </w:p>
    <w:p w:rsidR="00B1344E" w:rsidRDefault="00B134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הופיע עובד לבדיקות רפואיות חוזרות במועד שנקבע לו, ישלח השירות הרפואי המוסמך הודעה על כך למעביד עם העתק למפקח עבודה אזורי.</w:t>
      </w:r>
    </w:p>
    <w:p w:rsidR="00B1344E" w:rsidRPr="008441CF" w:rsidRDefault="00B1344E">
      <w:pPr>
        <w:pStyle w:val="P00"/>
        <w:spacing w:before="0"/>
        <w:ind w:left="0" w:right="1134"/>
        <w:rPr>
          <w:rFonts w:hint="cs"/>
          <w:b/>
          <w:bCs/>
          <w:vanish/>
          <w:szCs w:val="20"/>
          <w:shd w:val="clear" w:color="auto" w:fill="FFFF99"/>
          <w:rtl/>
        </w:rPr>
      </w:pPr>
      <w:bookmarkStart w:id="26" w:name="Rov42"/>
      <w:r w:rsidRPr="008441CF">
        <w:rPr>
          <w:rFonts w:hint="cs"/>
          <w:vanish/>
          <w:color w:val="FF0000"/>
          <w:szCs w:val="20"/>
          <w:shd w:val="clear" w:color="auto" w:fill="FFFF99"/>
          <w:rtl/>
        </w:rPr>
        <w:t>מיום 7.4.1999</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תשנ"ט-1999</w:t>
      </w:r>
    </w:p>
    <w:p w:rsidR="00B1344E" w:rsidRPr="008441CF" w:rsidRDefault="00B1344E">
      <w:pPr>
        <w:pStyle w:val="P00"/>
        <w:tabs>
          <w:tab w:val="clear" w:pos="6259"/>
        </w:tabs>
        <w:spacing w:before="0"/>
        <w:ind w:left="0" w:right="1134"/>
        <w:rPr>
          <w:rFonts w:hint="cs"/>
          <w:vanish/>
          <w:szCs w:val="20"/>
          <w:shd w:val="clear" w:color="auto" w:fill="FFFF99"/>
          <w:rtl/>
        </w:rPr>
      </w:pPr>
      <w:hyperlink r:id="rId30" w:history="1">
        <w:r w:rsidRPr="008441CF">
          <w:rPr>
            <w:rStyle w:val="Hyperlink"/>
            <w:rFonts w:hint="cs"/>
            <w:vanish/>
            <w:szCs w:val="20"/>
            <w:shd w:val="clear" w:color="auto" w:fill="FFFF99"/>
            <w:rtl/>
          </w:rPr>
          <w:t>ק"ת תשנ"ט מס' 5958</w:t>
        </w:r>
      </w:hyperlink>
      <w:r w:rsidRPr="008441CF">
        <w:rPr>
          <w:rFonts w:hint="cs"/>
          <w:vanish/>
          <w:szCs w:val="20"/>
          <w:shd w:val="clear" w:color="auto" w:fill="FFFF99"/>
          <w:rtl/>
        </w:rPr>
        <w:t xml:space="preserve"> מיום 8.3.1999 עמ' 475</w:t>
      </w:r>
    </w:p>
    <w:p w:rsidR="00B1344E" w:rsidRDefault="00B1344E">
      <w:pPr>
        <w:pStyle w:val="P00"/>
        <w:ind w:left="0" w:right="1134"/>
        <w:rPr>
          <w:rStyle w:val="default"/>
          <w:rFonts w:cs="FrankRuehl"/>
          <w:sz w:val="2"/>
          <w:szCs w:val="2"/>
          <w:rtl/>
        </w:rPr>
      </w:pPr>
      <w:r w:rsidRPr="008441CF">
        <w:rPr>
          <w:vanish/>
          <w:sz w:val="22"/>
          <w:szCs w:val="22"/>
          <w:shd w:val="clear" w:color="auto" w:fill="FFFF99"/>
          <w:rtl/>
        </w:rPr>
        <w:tab/>
      </w:r>
      <w:r w:rsidRPr="008441CF">
        <w:rPr>
          <w:rStyle w:val="default"/>
          <w:rFonts w:cs="FrankRuehl"/>
          <w:vanish/>
          <w:sz w:val="22"/>
          <w:szCs w:val="22"/>
          <w:shd w:val="clear" w:color="auto" w:fill="FFFF99"/>
          <w:rtl/>
        </w:rPr>
        <w:t>(</w:t>
      </w:r>
      <w:r w:rsidRPr="008441CF">
        <w:rPr>
          <w:rStyle w:val="default"/>
          <w:rFonts w:cs="FrankRuehl" w:hint="cs"/>
          <w:vanish/>
          <w:sz w:val="22"/>
          <w:szCs w:val="22"/>
          <w:shd w:val="clear" w:color="auto" w:fill="FFFF99"/>
          <w:rtl/>
        </w:rPr>
        <w:t>ב)</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 xml:space="preserve">לא יועבד </w:t>
      </w:r>
      <w:r w:rsidRPr="008441CF">
        <w:rPr>
          <w:rStyle w:val="default"/>
          <w:rFonts w:cs="FrankRuehl" w:hint="cs"/>
          <w:strike/>
          <w:vanish/>
          <w:sz w:val="22"/>
          <w:szCs w:val="22"/>
          <w:shd w:val="clear" w:color="auto" w:fill="FFFF99"/>
          <w:rtl/>
        </w:rPr>
        <w:t>אדם</w:t>
      </w:r>
      <w:r w:rsidRPr="008441CF">
        <w:rPr>
          <w:rStyle w:val="default"/>
          <w:rFonts w:cs="FrankRuehl" w:hint="cs"/>
          <w:vanish/>
          <w:sz w:val="22"/>
          <w:szCs w:val="22"/>
          <w:shd w:val="clear" w:color="auto" w:fill="FFFF99"/>
          <w:rtl/>
        </w:rPr>
        <w:t xml:space="preserve"> </w:t>
      </w:r>
      <w:r w:rsidRPr="008441CF">
        <w:rPr>
          <w:rStyle w:val="default"/>
          <w:rFonts w:cs="FrankRuehl" w:hint="cs"/>
          <w:vanish/>
          <w:sz w:val="22"/>
          <w:szCs w:val="22"/>
          <w:u w:val="single"/>
          <w:shd w:val="clear" w:color="auto" w:fill="FFFF99"/>
          <w:rtl/>
        </w:rPr>
        <w:t>עובד</w:t>
      </w:r>
      <w:r w:rsidRPr="008441CF">
        <w:rPr>
          <w:rStyle w:val="default"/>
          <w:rFonts w:cs="FrankRuehl" w:hint="cs"/>
          <w:vanish/>
          <w:sz w:val="22"/>
          <w:szCs w:val="22"/>
          <w:shd w:val="clear" w:color="auto" w:fill="FFFF99"/>
          <w:rtl/>
        </w:rPr>
        <w:t xml:space="preserve"> בבנזן אלא אם כן עבר בדיקה רפואית חוזרת בידי רופא מורשה שיקבע את המשך התאמתו לעבוד בבנזן; בדיקה רפואית חוזרת ראשונה, תבוצע 3 חדשים לאחר תחילת עבודתו. בדיקה רפואית חוזרת שניה ואילך תבוצע מדי 6 חדשים לאחר הבדיקה שקדמה לה.</w:t>
      </w:r>
      <w:bookmarkEnd w:id="26"/>
    </w:p>
    <w:p w:rsidR="00B1344E" w:rsidRDefault="00B1344E">
      <w:pPr>
        <w:pStyle w:val="P00"/>
        <w:spacing w:before="72"/>
        <w:ind w:left="0" w:right="1134"/>
        <w:rPr>
          <w:rStyle w:val="default"/>
          <w:rFonts w:cs="FrankRuehl"/>
          <w:rtl/>
        </w:rPr>
      </w:pPr>
      <w:bookmarkStart w:id="27" w:name="Seif10"/>
      <w:bookmarkEnd w:id="27"/>
      <w:r>
        <w:rPr>
          <w:lang w:val="he-IL"/>
        </w:rPr>
        <w:pict>
          <v:rect id="_x0000_s1059" style="position:absolute;left:0;text-align:left;margin-left:464.5pt;margin-top:8.05pt;width:75.05pt;height:27.8pt;z-index:251664896" o:allowincell="f" filled="f" stroked="f" strokecolor="lime" strokeweight=".25pt">
            <v:textbox style="mso-next-textbox:#_x0000_s1059" inset="0,0,0,0">
              <w:txbxContent>
                <w:p w:rsidR="00B1344E" w:rsidRDefault="00B1344E">
                  <w:pPr>
                    <w:spacing w:line="160" w:lineRule="exact"/>
                    <w:jc w:val="left"/>
                    <w:rPr>
                      <w:rFonts w:cs="Miriam"/>
                      <w:noProof/>
                      <w:szCs w:val="18"/>
                      <w:rtl/>
                    </w:rPr>
                  </w:pPr>
                  <w:r>
                    <w:rPr>
                      <w:rFonts w:cs="Miriam"/>
                      <w:szCs w:val="18"/>
                      <w:rtl/>
                    </w:rPr>
                    <w:t>ה</w:t>
                  </w:r>
                  <w:r>
                    <w:rPr>
                      <w:rFonts w:cs="Miriam" w:hint="cs"/>
                      <w:szCs w:val="18"/>
                      <w:rtl/>
                    </w:rPr>
                    <w:t>יקף הבד</w:t>
                  </w:r>
                  <w:r>
                    <w:rPr>
                      <w:rFonts w:cs="Miriam"/>
                      <w:szCs w:val="18"/>
                      <w:rtl/>
                    </w:rPr>
                    <w:t>י</w:t>
                  </w:r>
                  <w:r>
                    <w:rPr>
                      <w:rFonts w:cs="Miriam" w:hint="cs"/>
                      <w:szCs w:val="18"/>
                      <w:rtl/>
                    </w:rPr>
                    <w:t>קות הרפואיות</w:t>
                  </w:r>
                </w:p>
                <w:p w:rsidR="00B1344E" w:rsidRDefault="00B134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בדיקה רפואית ראשונית, חוזרת או נוספת, תכלול לפחות את כל אלה:</w:t>
      </w:r>
    </w:p>
    <w:p w:rsidR="00B1344E" w:rsidRDefault="00B134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אנמנזה רפואית כללית ותעסוקתית;</w:t>
      </w:r>
    </w:p>
    <w:p w:rsidR="00B1344E" w:rsidRDefault="00B134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בדיקה קלינית כללית;</w:t>
      </w:r>
    </w:p>
    <w:p w:rsidR="00B1344E" w:rsidRDefault="00B1344E">
      <w:pPr>
        <w:pStyle w:val="P22"/>
        <w:spacing w:before="72"/>
        <w:ind w:left="1021" w:right="1134"/>
        <w:rPr>
          <w:rStyle w:val="default"/>
          <w:rFonts w:cs="FrankRuehl"/>
          <w:rtl/>
        </w:rPr>
      </w:pPr>
      <w:r>
        <w:rPr>
          <w:lang w:val="he-IL"/>
        </w:rPr>
        <w:pict>
          <v:rect id="_x0000_s1060" style="position:absolute;left:0;text-align:left;margin-left:464.5pt;margin-top:8.05pt;width:75.05pt;height:13.9pt;z-index:251665920" o:allowincell="f" filled="f" stroked="f" strokecolor="lime" strokeweight=".25pt">
            <v:textbox style="mso-next-textbox:#_x0000_s1060" inset="0,0,0,0">
              <w:txbxContent>
                <w:p w:rsidR="00B1344E" w:rsidRDefault="00B134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(3)</w:t>
      </w:r>
      <w:r>
        <w:rPr>
          <w:rStyle w:val="default"/>
          <w:rFonts w:cs="FrankRuehl"/>
          <w:rtl/>
        </w:rPr>
        <w:tab/>
      </w:r>
      <w:r>
        <w:rPr>
          <w:rStyle w:val="default"/>
          <w:rFonts w:cs="FrankRuehl" w:hint="cs"/>
          <w:rtl/>
        </w:rPr>
        <w:t>בדיקת דם לרבות: ספירת דם אדומה, ספירת דם לבנה שלמה ומבדלת, ספירת רטיקולוצי</w:t>
      </w:r>
      <w:r>
        <w:rPr>
          <w:rStyle w:val="default"/>
          <w:rFonts w:cs="FrankRuehl"/>
          <w:rtl/>
        </w:rPr>
        <w:t>ט</w:t>
      </w:r>
      <w:r>
        <w:rPr>
          <w:rStyle w:val="default"/>
          <w:rFonts w:cs="FrankRuehl" w:hint="cs"/>
          <w:rtl/>
        </w:rPr>
        <w:t>ים וטרומבוציטים, נפח חלקיקי ממוצע של כדוריות אדומות (</w:t>
      </w:r>
      <w:r>
        <w:rPr>
          <w:rStyle w:val="default"/>
          <w:rFonts w:cs="FrankRuehl"/>
        </w:rPr>
        <w:t>(M.C.V</w:t>
      </w:r>
      <w:r>
        <w:rPr>
          <w:rStyle w:val="default"/>
          <w:rFonts w:cs="FrankRuehl"/>
          <w:rtl/>
        </w:rPr>
        <w:t xml:space="preserve">, </w:t>
      </w:r>
      <w:r>
        <w:rPr>
          <w:rStyle w:val="default"/>
          <w:rFonts w:cs="FrankRuehl" w:hint="cs"/>
          <w:rtl/>
        </w:rPr>
        <w:t xml:space="preserve">המוגלובין, המוגלובין חלקיקי ממוצע </w:t>
      </w:r>
      <w:r>
        <w:rPr>
          <w:rStyle w:val="default"/>
          <w:rFonts w:cs="FrankRuehl"/>
        </w:rPr>
        <w:t>(M.C.HB)</w:t>
      </w:r>
      <w:r>
        <w:rPr>
          <w:rStyle w:val="default"/>
          <w:rFonts w:cs="FrankRuehl"/>
          <w:rtl/>
        </w:rPr>
        <w:t xml:space="preserve">; </w:t>
      </w:r>
      <w:r>
        <w:rPr>
          <w:rStyle w:val="default"/>
          <w:rFonts w:cs="FrankRuehl" w:hint="cs"/>
          <w:rtl/>
        </w:rPr>
        <w:t>ציון הימצאות צורות פתולוגיות;</w:t>
      </w:r>
    </w:p>
    <w:p w:rsidR="00B1344E" w:rsidRDefault="00B1344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בדיקת תפקודי כבד;</w:t>
      </w:r>
    </w:p>
    <w:p w:rsidR="00B1344E" w:rsidRDefault="00B1344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בדיקת שתן כללית;</w:t>
      </w:r>
    </w:p>
    <w:p w:rsidR="00B1344E" w:rsidRDefault="00B1344E">
      <w:pPr>
        <w:pStyle w:val="P22"/>
        <w:spacing w:before="72"/>
        <w:ind w:left="1021" w:right="1134"/>
        <w:rPr>
          <w:rStyle w:val="default"/>
          <w:rFonts w:cs="FrankRuehl"/>
          <w:rtl/>
        </w:rPr>
      </w:pPr>
      <w:r>
        <w:rPr>
          <w:lang w:val="he-IL"/>
        </w:rPr>
        <w:pict>
          <v:rect id="_x0000_s1061" style="position:absolute;left:0;text-align:left;margin-left:464.5pt;margin-top:8.05pt;width:75.05pt;height:10.85pt;z-index:251666944" o:allowincell="f" filled="f" stroked="f" strokecolor="lime" strokeweight=".25pt">
            <v:textbox style="mso-next-textbox:#_x0000_s1061" inset="0,0,0,0">
              <w:txbxContent>
                <w:p w:rsidR="00B1344E" w:rsidRDefault="00B1344E">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תשנ"ט-1999</w:t>
                  </w:r>
                </w:p>
              </w:txbxContent>
            </v:textbox>
            <w10:anchorlock/>
          </v:rect>
        </w:pict>
      </w:r>
      <w:r>
        <w:rPr>
          <w:rStyle w:val="default"/>
          <w:rFonts w:cs="FrankRuehl"/>
          <w:rtl/>
        </w:rPr>
        <w:t>(6)</w:t>
      </w:r>
      <w:r>
        <w:rPr>
          <w:rStyle w:val="default"/>
          <w:rFonts w:cs="FrankRuehl"/>
          <w:rtl/>
        </w:rPr>
        <w:tab/>
      </w:r>
      <w:r>
        <w:rPr>
          <w:rStyle w:val="default"/>
          <w:rFonts w:cs="FrankRuehl" w:hint="cs"/>
          <w:rtl/>
        </w:rPr>
        <w:t>בדיקת רמת המטאבוליט של בנזן בשתן: חומצה טרנס-טרנס מוקו</w:t>
      </w:r>
      <w:r>
        <w:rPr>
          <w:rStyle w:val="default"/>
          <w:rFonts w:cs="FrankRuehl"/>
          <w:rtl/>
        </w:rPr>
        <w:t>נ</w:t>
      </w:r>
      <w:r>
        <w:rPr>
          <w:rStyle w:val="default"/>
          <w:rFonts w:cs="FrankRuehl" w:hint="cs"/>
          <w:rtl/>
        </w:rPr>
        <w:t>ית;</w:t>
      </w:r>
    </w:p>
    <w:p w:rsidR="00B1344E" w:rsidRDefault="00B1344E">
      <w:pPr>
        <w:pStyle w:val="P22"/>
        <w:spacing w:before="72"/>
        <w:ind w:left="1021" w:right="1134"/>
        <w:rPr>
          <w:rStyle w:val="default"/>
          <w:rFonts w:cs="FrankRuehl"/>
          <w:rtl/>
        </w:rPr>
      </w:pPr>
      <w:r>
        <w:rPr>
          <w:lang w:val="he-IL"/>
        </w:rPr>
        <w:pict>
          <v:rect id="_x0000_s1062" style="position:absolute;left:0;text-align:left;margin-left:464.5pt;margin-top:8.05pt;width:75.05pt;height:11.05pt;z-index:251667968" o:allowincell="f" filled="f" stroked="f" strokecolor="lime" strokeweight=".25pt">
            <v:textbox style="mso-next-textbox:#_x0000_s1062" inset="0,0,0,0">
              <w:txbxContent>
                <w:p w:rsidR="00B1344E" w:rsidRDefault="00B1344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(7)</w:t>
      </w:r>
      <w:r>
        <w:rPr>
          <w:rStyle w:val="default"/>
          <w:rFonts w:cs="FrankRuehl"/>
          <w:rtl/>
        </w:rPr>
        <w:tab/>
      </w:r>
      <w:r>
        <w:rPr>
          <w:rStyle w:val="default"/>
          <w:rFonts w:cs="FrankRuehl" w:hint="cs"/>
          <w:rtl/>
        </w:rPr>
        <w:t>(נמחקה);</w:t>
      </w:r>
    </w:p>
    <w:p w:rsidR="00B1344E" w:rsidRDefault="00B1344E">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כל בדיקה קלינית או מעבדתית נוספת, לפי ראות עיניו של הרופא המורשה הבודק.</w:t>
      </w:r>
    </w:p>
    <w:p w:rsidR="00B1344E" w:rsidRDefault="00B1344E">
      <w:pPr>
        <w:pStyle w:val="P00"/>
        <w:spacing w:before="72"/>
        <w:ind w:left="0" w:right="1134"/>
        <w:rPr>
          <w:rStyle w:val="default"/>
          <w:rFonts w:cs="FrankRuehl" w:hint="cs"/>
          <w:rtl/>
        </w:rPr>
      </w:pPr>
      <w:r>
        <w:rPr>
          <w:lang w:val="he-IL"/>
        </w:rPr>
        <w:pict>
          <v:rect id="_x0000_s1063" style="position:absolute;left:0;text-align:left;margin-left:464.5pt;margin-top:8.05pt;width:75.05pt;height:15.25pt;z-index:251668992" o:allowincell="f" filled="f" stroked="f" strokecolor="lime" strokeweight=".25pt">
            <v:textbox style="mso-next-textbox:#_x0000_s1063" inset="0,0,0,0">
              <w:txbxContent>
                <w:p w:rsidR="00B1344E" w:rsidRDefault="00B1344E">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הבדיקות הרפואיות המפורטות בתקנת משנה (א) למעט</w:t>
      </w:r>
      <w:r>
        <w:rPr>
          <w:rStyle w:val="default"/>
          <w:rFonts w:cs="FrankRuehl"/>
          <w:rtl/>
        </w:rPr>
        <w:t xml:space="preserve"> </w:t>
      </w:r>
      <w:r>
        <w:rPr>
          <w:rStyle w:val="default"/>
          <w:rFonts w:cs="FrankRuehl" w:hint="cs"/>
          <w:rtl/>
        </w:rPr>
        <w:t>בפיסקה 6 יבוצעו במעבדה רפואית; הבדיקה הרפואית המפורטת בפיסקה (6) תבוצע במע</w:t>
      </w:r>
      <w:r>
        <w:rPr>
          <w:rStyle w:val="default"/>
          <w:rFonts w:cs="FrankRuehl"/>
          <w:rtl/>
        </w:rPr>
        <w:t>ב</w:t>
      </w:r>
      <w:r>
        <w:rPr>
          <w:rStyle w:val="default"/>
          <w:rFonts w:cs="FrankRuehl" w:hint="cs"/>
          <w:rtl/>
        </w:rPr>
        <w:t>דה טוקסיקולוגית.</w:t>
      </w:r>
    </w:p>
    <w:p w:rsidR="00B1344E" w:rsidRPr="008441CF" w:rsidRDefault="00B1344E">
      <w:pPr>
        <w:pStyle w:val="P00"/>
        <w:spacing w:before="0"/>
        <w:ind w:left="0" w:right="1134"/>
        <w:rPr>
          <w:rFonts w:hint="cs"/>
          <w:b/>
          <w:bCs/>
          <w:vanish/>
          <w:szCs w:val="20"/>
          <w:shd w:val="clear" w:color="auto" w:fill="FFFF99"/>
          <w:rtl/>
        </w:rPr>
      </w:pPr>
      <w:bookmarkStart w:id="28" w:name="Rov43"/>
      <w:r w:rsidRPr="008441CF">
        <w:rPr>
          <w:rFonts w:hint="cs"/>
          <w:vanish/>
          <w:color w:val="FF0000"/>
          <w:szCs w:val="20"/>
          <w:shd w:val="clear" w:color="auto" w:fill="FFFF99"/>
          <w:rtl/>
        </w:rPr>
        <w:t>מיום 8.9.1986</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תשמ"ו-1986</w:t>
      </w:r>
    </w:p>
    <w:p w:rsidR="00B1344E" w:rsidRPr="008441CF" w:rsidRDefault="00B1344E">
      <w:pPr>
        <w:pStyle w:val="P00"/>
        <w:tabs>
          <w:tab w:val="clear" w:pos="6259"/>
        </w:tabs>
        <w:spacing w:before="0"/>
        <w:ind w:left="0" w:right="1134"/>
        <w:rPr>
          <w:rFonts w:hint="cs"/>
          <w:vanish/>
          <w:szCs w:val="20"/>
          <w:shd w:val="clear" w:color="auto" w:fill="FFFF99"/>
          <w:rtl/>
        </w:rPr>
      </w:pPr>
      <w:hyperlink r:id="rId31" w:history="1">
        <w:r w:rsidRPr="008441CF">
          <w:rPr>
            <w:rStyle w:val="Hyperlink"/>
            <w:rFonts w:hint="cs"/>
            <w:vanish/>
            <w:szCs w:val="20"/>
            <w:shd w:val="clear" w:color="auto" w:fill="FFFF99"/>
            <w:rtl/>
          </w:rPr>
          <w:t>ק"ת תשמ"ו מס' 4966</w:t>
        </w:r>
      </w:hyperlink>
      <w:r w:rsidRPr="008441CF">
        <w:rPr>
          <w:rFonts w:hint="cs"/>
          <w:vanish/>
          <w:szCs w:val="20"/>
          <w:shd w:val="clear" w:color="auto" w:fill="FFFF99"/>
          <w:rtl/>
        </w:rPr>
        <w:t xml:space="preserve"> מיום 8.9.1966 עמ' 1383</w:t>
      </w:r>
    </w:p>
    <w:p w:rsidR="00B1344E" w:rsidRPr="008441CF" w:rsidRDefault="00B1344E">
      <w:pPr>
        <w:pStyle w:val="P00"/>
        <w:tabs>
          <w:tab w:val="clear" w:pos="6259"/>
        </w:tabs>
        <w:spacing w:before="0"/>
        <w:ind w:left="0" w:right="1134"/>
        <w:rPr>
          <w:rFonts w:hint="cs"/>
          <w:b/>
          <w:bCs/>
          <w:vanish/>
          <w:szCs w:val="20"/>
          <w:shd w:val="clear" w:color="auto" w:fill="FFFF99"/>
          <w:rtl/>
        </w:rPr>
      </w:pPr>
      <w:r w:rsidRPr="008441CF">
        <w:rPr>
          <w:rFonts w:hint="cs"/>
          <w:b/>
          <w:bCs/>
          <w:vanish/>
          <w:szCs w:val="20"/>
          <w:shd w:val="clear" w:color="auto" w:fill="FFFF99"/>
          <w:rtl/>
        </w:rPr>
        <w:t>החלפת תקנת משנה 11(ב)</w:t>
      </w:r>
    </w:p>
    <w:p w:rsidR="00B1344E" w:rsidRPr="008441CF" w:rsidRDefault="00B1344E">
      <w:pPr>
        <w:pStyle w:val="P00"/>
        <w:tabs>
          <w:tab w:val="clear" w:pos="6259"/>
        </w:tabs>
        <w:ind w:left="0" w:right="1134"/>
        <w:rPr>
          <w:rFonts w:hint="cs"/>
          <w:vanish/>
          <w:szCs w:val="20"/>
          <w:shd w:val="clear" w:color="auto" w:fill="FFFF99"/>
          <w:rtl/>
        </w:rPr>
      </w:pPr>
      <w:r w:rsidRPr="008441CF">
        <w:rPr>
          <w:rFonts w:hint="cs"/>
          <w:vanish/>
          <w:szCs w:val="20"/>
          <w:shd w:val="clear" w:color="auto" w:fill="FFFF99"/>
          <w:rtl/>
        </w:rPr>
        <w:t>הנוסח הקודם:</w:t>
      </w:r>
    </w:p>
    <w:p w:rsidR="00B1344E" w:rsidRPr="008441CF" w:rsidRDefault="00B1344E">
      <w:pPr>
        <w:pStyle w:val="P00"/>
        <w:tabs>
          <w:tab w:val="clear" w:pos="6259"/>
        </w:tabs>
        <w:spacing w:before="0"/>
        <w:ind w:left="0" w:right="1134"/>
        <w:rPr>
          <w:rFonts w:hint="cs"/>
          <w:strike/>
          <w:vanish/>
          <w:sz w:val="22"/>
          <w:szCs w:val="22"/>
          <w:shd w:val="clear" w:color="auto" w:fill="FFFF99"/>
          <w:rtl/>
        </w:rPr>
      </w:pPr>
      <w:r w:rsidRPr="008441CF">
        <w:rPr>
          <w:rFonts w:hint="cs"/>
          <w:vanish/>
          <w:sz w:val="22"/>
          <w:szCs w:val="22"/>
          <w:shd w:val="clear" w:color="auto" w:fill="FFFF99"/>
          <w:rtl/>
        </w:rPr>
        <w:tab/>
      </w:r>
      <w:r w:rsidRPr="008441CF">
        <w:rPr>
          <w:rFonts w:hint="cs"/>
          <w:strike/>
          <w:vanish/>
          <w:sz w:val="22"/>
          <w:szCs w:val="22"/>
          <w:shd w:val="clear" w:color="auto" w:fill="FFFF99"/>
          <w:rtl/>
        </w:rPr>
        <w:t>(ב)</w:t>
      </w:r>
      <w:r w:rsidRPr="008441CF">
        <w:rPr>
          <w:rFonts w:hint="cs"/>
          <w:strike/>
          <w:vanish/>
          <w:sz w:val="22"/>
          <w:szCs w:val="22"/>
          <w:shd w:val="clear" w:color="auto" w:fill="FFFF99"/>
          <w:rtl/>
        </w:rPr>
        <w:tab/>
        <w:t>בדיקות המעבדה יבצועו במעבדה לבדיקות ביולוגיות וטוקסיקולוגיות.</w:t>
      </w:r>
    </w:p>
    <w:p w:rsidR="00B1344E" w:rsidRPr="008441CF" w:rsidRDefault="00B1344E">
      <w:pPr>
        <w:pStyle w:val="P00"/>
        <w:spacing w:before="0"/>
        <w:ind w:left="0" w:right="1134"/>
        <w:rPr>
          <w:rFonts w:hint="cs"/>
          <w:vanish/>
          <w:color w:val="FF0000"/>
          <w:szCs w:val="20"/>
          <w:shd w:val="clear" w:color="auto" w:fill="FFFF99"/>
          <w:rtl/>
        </w:rPr>
      </w:pPr>
    </w:p>
    <w:p w:rsidR="00B1344E" w:rsidRPr="008441CF" w:rsidRDefault="00B1344E">
      <w:pPr>
        <w:pStyle w:val="P00"/>
        <w:spacing w:before="0"/>
        <w:ind w:left="0" w:right="1134"/>
        <w:rPr>
          <w:rFonts w:hint="cs"/>
          <w:b/>
          <w:bCs/>
          <w:vanish/>
          <w:szCs w:val="20"/>
          <w:shd w:val="clear" w:color="auto" w:fill="FFFF99"/>
          <w:rtl/>
        </w:rPr>
      </w:pPr>
      <w:r w:rsidRPr="008441CF">
        <w:rPr>
          <w:rFonts w:hint="cs"/>
          <w:vanish/>
          <w:color w:val="FF0000"/>
          <w:szCs w:val="20"/>
          <w:shd w:val="clear" w:color="auto" w:fill="FFFF99"/>
          <w:rtl/>
        </w:rPr>
        <w:t>מיום 7.4.1999</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תשנ"ט-1999</w:t>
      </w:r>
    </w:p>
    <w:p w:rsidR="00B1344E" w:rsidRPr="008441CF" w:rsidRDefault="00B1344E">
      <w:pPr>
        <w:pStyle w:val="P00"/>
        <w:tabs>
          <w:tab w:val="clear" w:pos="6259"/>
        </w:tabs>
        <w:spacing w:before="0"/>
        <w:ind w:left="0" w:right="1134"/>
        <w:rPr>
          <w:rFonts w:hint="cs"/>
          <w:vanish/>
          <w:szCs w:val="20"/>
          <w:shd w:val="clear" w:color="auto" w:fill="FFFF99"/>
          <w:rtl/>
        </w:rPr>
      </w:pPr>
      <w:hyperlink r:id="rId32" w:history="1">
        <w:r w:rsidRPr="008441CF">
          <w:rPr>
            <w:rStyle w:val="Hyperlink"/>
            <w:rFonts w:hint="cs"/>
            <w:vanish/>
            <w:szCs w:val="20"/>
            <w:shd w:val="clear" w:color="auto" w:fill="FFFF99"/>
            <w:rtl/>
          </w:rPr>
          <w:t>ק"ת תשנ"ט מס' 5958</w:t>
        </w:r>
      </w:hyperlink>
      <w:r w:rsidRPr="008441CF">
        <w:rPr>
          <w:rFonts w:hint="cs"/>
          <w:vanish/>
          <w:szCs w:val="20"/>
          <w:shd w:val="clear" w:color="auto" w:fill="FFFF99"/>
          <w:rtl/>
        </w:rPr>
        <w:t xml:space="preserve"> מיום 8.3.1999 עמ' 475</w:t>
      </w:r>
    </w:p>
    <w:p w:rsidR="00B1344E" w:rsidRPr="008441CF" w:rsidRDefault="00B1344E">
      <w:pPr>
        <w:pStyle w:val="P00"/>
        <w:ind w:left="0" w:right="1134"/>
        <w:rPr>
          <w:rStyle w:val="default"/>
          <w:rFonts w:cs="FrankRuehl"/>
          <w:vanish/>
          <w:sz w:val="22"/>
          <w:szCs w:val="22"/>
          <w:shd w:val="clear" w:color="auto" w:fill="FFFF99"/>
          <w:rtl/>
        </w:rPr>
      </w:pPr>
      <w:r w:rsidRPr="008441CF">
        <w:rPr>
          <w:rStyle w:val="big-number"/>
          <w:rFonts w:cs="FrankRuehl"/>
          <w:vanish/>
          <w:sz w:val="22"/>
          <w:szCs w:val="22"/>
          <w:shd w:val="clear" w:color="auto" w:fill="FFFF99"/>
          <w:rtl/>
        </w:rPr>
        <w:tab/>
      </w:r>
      <w:r w:rsidRPr="008441CF">
        <w:rPr>
          <w:rStyle w:val="default"/>
          <w:rFonts w:cs="FrankRuehl"/>
          <w:vanish/>
          <w:sz w:val="22"/>
          <w:szCs w:val="22"/>
          <w:shd w:val="clear" w:color="auto" w:fill="FFFF99"/>
          <w:rtl/>
        </w:rPr>
        <w:t>(</w:t>
      </w:r>
      <w:r w:rsidRPr="008441CF">
        <w:rPr>
          <w:rStyle w:val="default"/>
          <w:rFonts w:cs="FrankRuehl" w:hint="cs"/>
          <w:vanish/>
          <w:sz w:val="22"/>
          <w:szCs w:val="22"/>
          <w:shd w:val="clear" w:color="auto" w:fill="FFFF99"/>
          <w:rtl/>
        </w:rPr>
        <w:t>א)</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 xml:space="preserve">בדיקה רפואית ראשונית </w:t>
      </w:r>
      <w:r w:rsidRPr="008441CF">
        <w:rPr>
          <w:rStyle w:val="default"/>
          <w:rFonts w:cs="FrankRuehl" w:hint="cs"/>
          <w:strike/>
          <w:vanish/>
          <w:sz w:val="22"/>
          <w:szCs w:val="22"/>
          <w:shd w:val="clear" w:color="auto" w:fill="FFFF99"/>
          <w:rtl/>
        </w:rPr>
        <w:t>או חוזרת</w:t>
      </w:r>
      <w:r w:rsidRPr="008441CF">
        <w:rPr>
          <w:rStyle w:val="default"/>
          <w:rFonts w:cs="FrankRuehl" w:hint="cs"/>
          <w:vanish/>
          <w:sz w:val="22"/>
          <w:szCs w:val="22"/>
          <w:u w:val="single"/>
          <w:shd w:val="clear" w:color="auto" w:fill="FFFF99"/>
          <w:rtl/>
        </w:rPr>
        <w:t>, חוזרת או נוספת,</w:t>
      </w:r>
      <w:r w:rsidRPr="008441CF">
        <w:rPr>
          <w:rStyle w:val="default"/>
          <w:rFonts w:cs="FrankRuehl" w:hint="cs"/>
          <w:vanish/>
          <w:sz w:val="22"/>
          <w:szCs w:val="22"/>
          <w:shd w:val="clear" w:color="auto" w:fill="FFFF99"/>
          <w:rtl/>
        </w:rPr>
        <w:t xml:space="preserve"> תכלול לפחות את כל אלה:</w:t>
      </w:r>
    </w:p>
    <w:p w:rsidR="00B1344E" w:rsidRPr="008441CF" w:rsidRDefault="00B1344E">
      <w:pPr>
        <w:pStyle w:val="P22"/>
        <w:spacing w:before="0"/>
        <w:ind w:left="1021" w:right="1134"/>
        <w:rPr>
          <w:rStyle w:val="default"/>
          <w:rFonts w:cs="FrankRuehl"/>
          <w:vanish/>
          <w:sz w:val="22"/>
          <w:szCs w:val="22"/>
          <w:shd w:val="clear" w:color="auto" w:fill="FFFF99"/>
          <w:rtl/>
        </w:rPr>
      </w:pPr>
      <w:r w:rsidRPr="008441CF">
        <w:rPr>
          <w:rStyle w:val="default"/>
          <w:rFonts w:cs="FrankRuehl"/>
          <w:vanish/>
          <w:sz w:val="22"/>
          <w:szCs w:val="22"/>
          <w:shd w:val="clear" w:color="auto" w:fill="FFFF99"/>
          <w:rtl/>
        </w:rPr>
        <w:t>(1)</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אנמנזה רפואית כללית ותעסוקתית;</w:t>
      </w:r>
    </w:p>
    <w:p w:rsidR="00B1344E" w:rsidRPr="008441CF" w:rsidRDefault="00B1344E">
      <w:pPr>
        <w:pStyle w:val="P22"/>
        <w:spacing w:before="0"/>
        <w:ind w:left="1021" w:right="1134"/>
        <w:rPr>
          <w:rStyle w:val="default"/>
          <w:rFonts w:cs="FrankRuehl"/>
          <w:vanish/>
          <w:sz w:val="22"/>
          <w:szCs w:val="22"/>
          <w:shd w:val="clear" w:color="auto" w:fill="FFFF99"/>
          <w:rtl/>
        </w:rPr>
      </w:pPr>
      <w:r w:rsidRPr="008441CF">
        <w:rPr>
          <w:rStyle w:val="default"/>
          <w:rFonts w:cs="FrankRuehl"/>
          <w:vanish/>
          <w:sz w:val="22"/>
          <w:szCs w:val="22"/>
          <w:shd w:val="clear" w:color="auto" w:fill="FFFF99"/>
          <w:rtl/>
        </w:rPr>
        <w:t>(2)</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בדיקה קלינית כללית;</w:t>
      </w:r>
    </w:p>
    <w:p w:rsidR="00B1344E" w:rsidRPr="008441CF" w:rsidRDefault="00B1344E">
      <w:pPr>
        <w:pStyle w:val="P22"/>
        <w:spacing w:before="0"/>
        <w:ind w:left="1021" w:right="1134"/>
        <w:rPr>
          <w:rStyle w:val="default"/>
          <w:rFonts w:cs="FrankRuehl"/>
          <w:vanish/>
          <w:sz w:val="22"/>
          <w:szCs w:val="22"/>
          <w:shd w:val="clear" w:color="auto" w:fill="FFFF99"/>
          <w:rtl/>
        </w:rPr>
      </w:pPr>
      <w:r w:rsidRPr="008441CF">
        <w:rPr>
          <w:rStyle w:val="default"/>
          <w:rFonts w:cs="FrankRuehl"/>
          <w:vanish/>
          <w:sz w:val="22"/>
          <w:szCs w:val="22"/>
          <w:shd w:val="clear" w:color="auto" w:fill="FFFF99"/>
          <w:rtl/>
        </w:rPr>
        <w:t>(3)</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 xml:space="preserve">בדיקת דם לרבות: </w:t>
      </w:r>
      <w:r w:rsidRPr="008441CF">
        <w:rPr>
          <w:rStyle w:val="default"/>
          <w:rFonts w:cs="FrankRuehl" w:hint="cs"/>
          <w:strike/>
          <w:vanish/>
          <w:sz w:val="22"/>
          <w:szCs w:val="22"/>
          <w:shd w:val="clear" w:color="auto" w:fill="FFFF99"/>
          <w:rtl/>
        </w:rPr>
        <w:t>שקיעת דם,</w:t>
      </w:r>
      <w:r w:rsidRPr="008441CF">
        <w:rPr>
          <w:rStyle w:val="default"/>
          <w:rFonts w:cs="FrankRuehl" w:hint="cs"/>
          <w:vanish/>
          <w:sz w:val="22"/>
          <w:szCs w:val="22"/>
          <w:shd w:val="clear" w:color="auto" w:fill="FFFF99"/>
          <w:rtl/>
        </w:rPr>
        <w:t xml:space="preserve"> ספירת דם אדומה, ספירת דם לבנה שלמה ומבדלת, ספירת רטיקולוצי</w:t>
      </w:r>
      <w:r w:rsidRPr="008441CF">
        <w:rPr>
          <w:rStyle w:val="default"/>
          <w:rFonts w:cs="FrankRuehl"/>
          <w:vanish/>
          <w:sz w:val="22"/>
          <w:szCs w:val="22"/>
          <w:shd w:val="clear" w:color="auto" w:fill="FFFF99"/>
          <w:rtl/>
        </w:rPr>
        <w:t>ט</w:t>
      </w:r>
      <w:r w:rsidRPr="008441CF">
        <w:rPr>
          <w:rStyle w:val="default"/>
          <w:rFonts w:cs="FrankRuehl" w:hint="cs"/>
          <w:vanish/>
          <w:sz w:val="22"/>
          <w:szCs w:val="22"/>
          <w:shd w:val="clear" w:color="auto" w:fill="FFFF99"/>
          <w:rtl/>
        </w:rPr>
        <w:t>ים וטרומבוציטים, נפח חלקיקי ממוצע של כדוריות אדומות (</w:t>
      </w:r>
      <w:r w:rsidRPr="008441CF">
        <w:rPr>
          <w:rStyle w:val="default"/>
          <w:rFonts w:cs="FrankRuehl"/>
          <w:vanish/>
          <w:sz w:val="22"/>
          <w:szCs w:val="22"/>
          <w:shd w:val="clear" w:color="auto" w:fill="FFFF99"/>
        </w:rPr>
        <w:t>(</w:t>
      </w:r>
      <w:r w:rsidRPr="008441CF">
        <w:rPr>
          <w:rStyle w:val="default"/>
          <w:vanish/>
          <w:sz w:val="18"/>
          <w:szCs w:val="18"/>
          <w:shd w:val="clear" w:color="auto" w:fill="FFFF99"/>
        </w:rPr>
        <w:t>M.C.V</w:t>
      </w:r>
      <w:r w:rsidRPr="008441CF">
        <w:rPr>
          <w:rStyle w:val="default"/>
          <w:rFonts w:cs="FrankRuehl"/>
          <w:vanish/>
          <w:sz w:val="22"/>
          <w:szCs w:val="22"/>
          <w:shd w:val="clear" w:color="auto" w:fill="FFFF99"/>
          <w:rtl/>
        </w:rPr>
        <w:t xml:space="preserve">, </w:t>
      </w:r>
      <w:r w:rsidRPr="008441CF">
        <w:rPr>
          <w:rStyle w:val="default"/>
          <w:rFonts w:cs="FrankRuehl" w:hint="cs"/>
          <w:vanish/>
          <w:sz w:val="22"/>
          <w:szCs w:val="22"/>
          <w:shd w:val="clear" w:color="auto" w:fill="FFFF99"/>
          <w:rtl/>
        </w:rPr>
        <w:t xml:space="preserve">המוגלובין, המוגלובין חלקיקי ממוצע </w:t>
      </w:r>
      <w:r w:rsidRPr="008441CF">
        <w:rPr>
          <w:rStyle w:val="default"/>
          <w:rFonts w:cs="FrankRuehl"/>
          <w:vanish/>
          <w:sz w:val="22"/>
          <w:szCs w:val="22"/>
          <w:shd w:val="clear" w:color="auto" w:fill="FFFF99"/>
        </w:rPr>
        <w:t>(</w:t>
      </w:r>
      <w:r w:rsidRPr="008441CF">
        <w:rPr>
          <w:rStyle w:val="default"/>
          <w:vanish/>
          <w:sz w:val="18"/>
          <w:szCs w:val="18"/>
          <w:shd w:val="clear" w:color="auto" w:fill="FFFF99"/>
        </w:rPr>
        <w:t>M.C.HB</w:t>
      </w:r>
      <w:r w:rsidRPr="008441CF">
        <w:rPr>
          <w:rStyle w:val="default"/>
          <w:rFonts w:cs="FrankRuehl"/>
          <w:vanish/>
          <w:sz w:val="22"/>
          <w:szCs w:val="22"/>
          <w:shd w:val="clear" w:color="auto" w:fill="FFFF99"/>
        </w:rPr>
        <w:t>)</w:t>
      </w:r>
      <w:r w:rsidRPr="008441CF">
        <w:rPr>
          <w:rStyle w:val="default"/>
          <w:rFonts w:cs="FrankRuehl"/>
          <w:vanish/>
          <w:sz w:val="22"/>
          <w:szCs w:val="22"/>
          <w:shd w:val="clear" w:color="auto" w:fill="FFFF99"/>
          <w:rtl/>
        </w:rPr>
        <w:t xml:space="preserve">; </w:t>
      </w:r>
      <w:r w:rsidRPr="008441CF">
        <w:rPr>
          <w:rStyle w:val="default"/>
          <w:rFonts w:cs="FrankRuehl" w:hint="cs"/>
          <w:vanish/>
          <w:sz w:val="22"/>
          <w:szCs w:val="22"/>
          <w:shd w:val="clear" w:color="auto" w:fill="FFFF99"/>
          <w:rtl/>
        </w:rPr>
        <w:t>ציון הימצאות צורות פתולוגיות;</w:t>
      </w:r>
    </w:p>
    <w:p w:rsidR="00B1344E" w:rsidRPr="008441CF" w:rsidRDefault="00B1344E">
      <w:pPr>
        <w:pStyle w:val="P22"/>
        <w:spacing w:before="0"/>
        <w:ind w:left="1021" w:right="1134"/>
        <w:rPr>
          <w:rStyle w:val="default"/>
          <w:rFonts w:cs="FrankRuehl" w:hint="cs"/>
          <w:vanish/>
          <w:sz w:val="22"/>
          <w:szCs w:val="22"/>
          <w:shd w:val="clear" w:color="auto" w:fill="FFFF99"/>
          <w:rtl/>
        </w:rPr>
      </w:pPr>
      <w:r w:rsidRPr="008441CF">
        <w:rPr>
          <w:rStyle w:val="default"/>
          <w:rFonts w:cs="FrankRuehl"/>
          <w:vanish/>
          <w:sz w:val="22"/>
          <w:szCs w:val="22"/>
          <w:shd w:val="clear" w:color="auto" w:fill="FFFF99"/>
          <w:rtl/>
        </w:rPr>
        <w:t>(4)</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בדיקת תפקודי כבד;</w:t>
      </w:r>
    </w:p>
    <w:p w:rsidR="00B1344E" w:rsidRPr="008441CF" w:rsidRDefault="00B1344E">
      <w:pPr>
        <w:pStyle w:val="P22"/>
        <w:spacing w:before="0"/>
        <w:ind w:left="1021" w:right="1134"/>
        <w:rPr>
          <w:rStyle w:val="default"/>
          <w:rFonts w:cs="FrankRuehl" w:hint="cs"/>
          <w:vanish/>
          <w:sz w:val="22"/>
          <w:szCs w:val="22"/>
          <w:shd w:val="clear" w:color="auto" w:fill="FFFF99"/>
          <w:rtl/>
        </w:rPr>
      </w:pPr>
      <w:r w:rsidRPr="008441CF">
        <w:rPr>
          <w:rStyle w:val="default"/>
          <w:rFonts w:cs="FrankRuehl"/>
          <w:vanish/>
          <w:sz w:val="22"/>
          <w:szCs w:val="22"/>
          <w:shd w:val="clear" w:color="auto" w:fill="FFFF99"/>
          <w:rtl/>
        </w:rPr>
        <w:t>(5)</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בדיקת שתן כללית;</w:t>
      </w:r>
    </w:p>
    <w:p w:rsidR="00B1344E" w:rsidRPr="008441CF" w:rsidRDefault="00B1344E">
      <w:pPr>
        <w:pStyle w:val="P22"/>
        <w:spacing w:before="0"/>
        <w:ind w:left="1021" w:right="1134"/>
        <w:rPr>
          <w:rStyle w:val="default"/>
          <w:rFonts w:cs="FrankRuehl" w:hint="cs"/>
          <w:strike/>
          <w:vanish/>
          <w:sz w:val="22"/>
          <w:szCs w:val="22"/>
          <w:shd w:val="clear" w:color="auto" w:fill="FFFF99"/>
          <w:rtl/>
        </w:rPr>
      </w:pPr>
      <w:r w:rsidRPr="008441CF">
        <w:rPr>
          <w:rStyle w:val="default"/>
          <w:rFonts w:cs="FrankRuehl" w:hint="cs"/>
          <w:strike/>
          <w:vanish/>
          <w:sz w:val="22"/>
          <w:szCs w:val="22"/>
          <w:shd w:val="clear" w:color="auto" w:fill="FFFF99"/>
          <w:rtl/>
        </w:rPr>
        <w:t>(6)</w:t>
      </w:r>
      <w:r w:rsidRPr="008441CF">
        <w:rPr>
          <w:rStyle w:val="default"/>
          <w:rFonts w:cs="FrankRuehl" w:hint="cs"/>
          <w:strike/>
          <w:vanish/>
          <w:sz w:val="22"/>
          <w:szCs w:val="22"/>
          <w:shd w:val="clear" w:color="auto" w:fill="FFFF99"/>
          <w:rtl/>
        </w:rPr>
        <w:tab/>
        <w:t>בדיקת המטאבוליטים של הבנזן בשתן (פנול או סולפאטים בלתי אורגניים או אחרים);</w:t>
      </w:r>
    </w:p>
    <w:p w:rsidR="00B1344E" w:rsidRPr="008441CF" w:rsidRDefault="00B1344E">
      <w:pPr>
        <w:pStyle w:val="P22"/>
        <w:spacing w:before="0"/>
        <w:ind w:left="1021" w:right="1134"/>
        <w:rPr>
          <w:rStyle w:val="default"/>
          <w:rFonts w:cs="FrankRuehl"/>
          <w:vanish/>
          <w:sz w:val="22"/>
          <w:szCs w:val="22"/>
          <w:u w:val="single"/>
          <w:shd w:val="clear" w:color="auto" w:fill="FFFF99"/>
          <w:rtl/>
        </w:rPr>
      </w:pPr>
      <w:r w:rsidRPr="008441CF">
        <w:rPr>
          <w:rStyle w:val="default"/>
          <w:rFonts w:cs="FrankRuehl"/>
          <w:vanish/>
          <w:sz w:val="22"/>
          <w:szCs w:val="22"/>
          <w:u w:val="single"/>
          <w:shd w:val="clear" w:color="auto" w:fill="FFFF99"/>
          <w:rtl/>
        </w:rPr>
        <w:t>(6)</w:t>
      </w:r>
      <w:r w:rsidRPr="008441CF">
        <w:rPr>
          <w:rStyle w:val="default"/>
          <w:rFonts w:cs="FrankRuehl"/>
          <w:vanish/>
          <w:sz w:val="22"/>
          <w:szCs w:val="22"/>
          <w:u w:val="single"/>
          <w:shd w:val="clear" w:color="auto" w:fill="FFFF99"/>
          <w:rtl/>
        </w:rPr>
        <w:tab/>
      </w:r>
      <w:r w:rsidRPr="008441CF">
        <w:rPr>
          <w:rStyle w:val="default"/>
          <w:rFonts w:cs="FrankRuehl" w:hint="cs"/>
          <w:vanish/>
          <w:sz w:val="22"/>
          <w:szCs w:val="22"/>
          <w:u w:val="single"/>
          <w:shd w:val="clear" w:color="auto" w:fill="FFFF99"/>
          <w:rtl/>
        </w:rPr>
        <w:t>בדיקת רמת המטאבוליט של בנזן בשתן: חומצה טרנס-טרנס מוקו</w:t>
      </w:r>
      <w:r w:rsidRPr="008441CF">
        <w:rPr>
          <w:rStyle w:val="default"/>
          <w:rFonts w:cs="FrankRuehl"/>
          <w:vanish/>
          <w:sz w:val="22"/>
          <w:szCs w:val="22"/>
          <w:u w:val="single"/>
          <w:shd w:val="clear" w:color="auto" w:fill="FFFF99"/>
          <w:rtl/>
        </w:rPr>
        <w:t>נ</w:t>
      </w:r>
      <w:r w:rsidRPr="008441CF">
        <w:rPr>
          <w:rStyle w:val="default"/>
          <w:rFonts w:cs="FrankRuehl" w:hint="cs"/>
          <w:vanish/>
          <w:sz w:val="22"/>
          <w:szCs w:val="22"/>
          <w:u w:val="single"/>
          <w:shd w:val="clear" w:color="auto" w:fill="FFFF99"/>
          <w:rtl/>
        </w:rPr>
        <w:t>ית;</w:t>
      </w:r>
    </w:p>
    <w:p w:rsidR="00B1344E" w:rsidRPr="008441CF" w:rsidRDefault="00B1344E">
      <w:pPr>
        <w:pStyle w:val="P22"/>
        <w:spacing w:before="0"/>
        <w:ind w:left="1021" w:right="1134"/>
        <w:rPr>
          <w:rStyle w:val="default"/>
          <w:rFonts w:cs="FrankRuehl"/>
          <w:strike/>
          <w:vanish/>
          <w:sz w:val="22"/>
          <w:szCs w:val="22"/>
          <w:shd w:val="clear" w:color="auto" w:fill="FFFF99"/>
          <w:rtl/>
        </w:rPr>
      </w:pPr>
      <w:r w:rsidRPr="008441CF">
        <w:rPr>
          <w:rStyle w:val="default"/>
          <w:rFonts w:cs="FrankRuehl"/>
          <w:strike/>
          <w:vanish/>
          <w:sz w:val="22"/>
          <w:szCs w:val="22"/>
          <w:shd w:val="clear" w:color="auto" w:fill="FFFF99"/>
          <w:rtl/>
        </w:rPr>
        <w:t>(7)</w:t>
      </w:r>
      <w:r w:rsidRPr="008441CF">
        <w:rPr>
          <w:rStyle w:val="default"/>
          <w:rFonts w:cs="FrankRuehl"/>
          <w:strike/>
          <w:vanish/>
          <w:sz w:val="22"/>
          <w:szCs w:val="22"/>
          <w:shd w:val="clear" w:color="auto" w:fill="FFFF99"/>
          <w:rtl/>
        </w:rPr>
        <w:tab/>
      </w:r>
      <w:r w:rsidRPr="008441CF">
        <w:rPr>
          <w:rStyle w:val="default"/>
          <w:rFonts w:cs="FrankRuehl" w:hint="cs"/>
          <w:strike/>
          <w:vanish/>
          <w:sz w:val="22"/>
          <w:szCs w:val="22"/>
          <w:shd w:val="clear" w:color="auto" w:fill="FFFF99"/>
          <w:rtl/>
        </w:rPr>
        <w:t>בדיקת תפקודי הריאות;</w:t>
      </w:r>
    </w:p>
    <w:p w:rsidR="00B1344E" w:rsidRDefault="00B1344E">
      <w:pPr>
        <w:pStyle w:val="P22"/>
        <w:spacing w:before="0"/>
        <w:ind w:left="1021" w:right="1134"/>
        <w:rPr>
          <w:rStyle w:val="default"/>
          <w:rFonts w:cs="FrankRuehl"/>
          <w:sz w:val="2"/>
          <w:szCs w:val="2"/>
          <w:rtl/>
        </w:rPr>
      </w:pPr>
      <w:r w:rsidRPr="008441CF">
        <w:rPr>
          <w:rStyle w:val="default"/>
          <w:rFonts w:cs="FrankRuehl"/>
          <w:vanish/>
          <w:sz w:val="22"/>
          <w:szCs w:val="22"/>
          <w:shd w:val="clear" w:color="auto" w:fill="FFFF99"/>
          <w:rtl/>
        </w:rPr>
        <w:t>(8)</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כל בדיקה קלינית או מעבדתית נוספת, לפי ראות עיניו של הרופא המורשה הבודק.</w:t>
      </w:r>
      <w:bookmarkEnd w:id="28"/>
    </w:p>
    <w:p w:rsidR="00B1344E" w:rsidRDefault="00B1344E">
      <w:pPr>
        <w:pStyle w:val="P00"/>
        <w:spacing w:before="72"/>
        <w:ind w:left="0" w:right="1134"/>
        <w:rPr>
          <w:rStyle w:val="default"/>
          <w:rFonts w:cs="FrankRuehl"/>
          <w:rtl/>
        </w:rPr>
      </w:pPr>
      <w:bookmarkStart w:id="29" w:name="Seif11"/>
      <w:bookmarkEnd w:id="29"/>
      <w:r>
        <w:rPr>
          <w:lang w:val="he-IL"/>
        </w:rPr>
        <w:pict>
          <v:rect id="_x0000_s1064" style="position:absolute;left:0;text-align:left;margin-left:464.5pt;margin-top:8.05pt;width:75.05pt;height:32.6pt;z-index:251670016" o:allowincell="f" filled="f" stroked="f" strokecolor="lime" strokeweight=".25pt">
            <v:textbox style="mso-next-textbox:#_x0000_s1064" inset="0,0,0,0">
              <w:txbxContent>
                <w:p w:rsidR="00B1344E" w:rsidRDefault="00B1344E">
                  <w:pPr>
                    <w:spacing w:line="160" w:lineRule="exact"/>
                    <w:jc w:val="left"/>
                    <w:rPr>
                      <w:rFonts w:cs="Miriam" w:hint="cs"/>
                      <w:noProof/>
                      <w:szCs w:val="18"/>
                      <w:rtl/>
                    </w:rPr>
                  </w:pPr>
                  <w:r>
                    <w:rPr>
                      <w:rFonts w:cs="Miriam"/>
                      <w:szCs w:val="18"/>
                      <w:rtl/>
                    </w:rPr>
                    <w:t>חו</w:t>
                  </w:r>
                  <w:r>
                    <w:rPr>
                      <w:rFonts w:cs="Miriam" w:hint="cs"/>
                      <w:szCs w:val="18"/>
                      <w:rtl/>
                    </w:rPr>
                    <w:t>בת ניהול כרטיס בדיקות רפואיות</w:t>
                  </w:r>
                </w:p>
                <w:p w:rsidR="00BD4419" w:rsidRDefault="00BD4419" w:rsidP="00BD4419">
                  <w:pPr>
                    <w:spacing w:line="160" w:lineRule="exact"/>
                    <w:jc w:val="left"/>
                    <w:rPr>
                      <w:rFonts w:cs="Miriam" w:hint="cs"/>
                      <w:noProof/>
                      <w:szCs w:val="18"/>
                      <w:rtl/>
                    </w:rPr>
                  </w:pPr>
                  <w:r>
                    <w:rPr>
                      <w:rFonts w:cs="Miriam" w:hint="cs"/>
                      <w:noProof/>
                      <w:szCs w:val="18"/>
                      <w:rtl/>
                    </w:rPr>
                    <w:t>תק' תשע"א-2011</w:t>
                  </w:r>
                </w:p>
              </w:txbxContent>
            </v:textbox>
            <w10:anchorlock/>
          </v:rect>
        </w:pict>
      </w:r>
      <w:r>
        <w:rPr>
          <w:rStyle w:val="big-number"/>
          <w:rtl/>
        </w:rPr>
        <w:t>12</w:t>
      </w:r>
      <w:r w:rsidRPr="00BD4419">
        <w:rPr>
          <w:rStyle w:val="default"/>
          <w:rFonts w:cs="FrankRuehl"/>
          <w:rtl/>
        </w:rPr>
        <w:t>.</w:t>
      </w:r>
      <w:r w:rsidRPr="00BD4419">
        <w:rPr>
          <w:rStyle w:val="default"/>
          <w:rFonts w:cs="FrankRuehl"/>
          <w:rtl/>
        </w:rPr>
        <w:tab/>
      </w:r>
      <w:r w:rsidR="00BD4419">
        <w:rPr>
          <w:rStyle w:val="default"/>
          <w:rFonts w:cs="FrankRuehl" w:hint="cs"/>
          <w:rtl/>
        </w:rPr>
        <w:t>(א)</w:t>
      </w:r>
      <w:r w:rsidR="00BD4419">
        <w:rPr>
          <w:rStyle w:val="default"/>
          <w:rFonts w:cs="FrankRuehl" w:hint="cs"/>
          <w:rtl/>
        </w:rPr>
        <w:tab/>
      </w:r>
      <w:r>
        <w:rPr>
          <w:rStyle w:val="default"/>
          <w:rFonts w:cs="FrankRuehl"/>
          <w:rtl/>
        </w:rPr>
        <w:t>ש</w:t>
      </w:r>
      <w:r>
        <w:rPr>
          <w:rStyle w:val="default"/>
          <w:rFonts w:cs="FrankRuehl" w:hint="cs"/>
          <w:rtl/>
        </w:rPr>
        <w:t>ירות רפואי מוסמך ינהל, לגבי כל עובד שהוא בודק, כרטיס בדיקות רפואיות, שבו יירשמו הפרטים האישיים של העובד, לרבות שמו המלא, שם אביו, מספר הזהות שלו ומענו, וכן פרטים אלה:</w:t>
      </w:r>
    </w:p>
    <w:p w:rsidR="00B1344E" w:rsidRDefault="00B134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w:t>
      </w:r>
      <w:r>
        <w:rPr>
          <w:rStyle w:val="default"/>
          <w:rFonts w:cs="FrankRuehl"/>
          <w:rtl/>
        </w:rPr>
        <w:t>א</w:t>
      </w:r>
      <w:r>
        <w:rPr>
          <w:rStyle w:val="default"/>
          <w:rFonts w:cs="FrankRuehl" w:hint="cs"/>
          <w:rtl/>
        </w:rPr>
        <w:t>ריך ביצוע הבדיקה הרפואית;</w:t>
      </w:r>
    </w:p>
    <w:p w:rsidR="00B1344E" w:rsidRDefault="00B134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המעביד ומקום המפעל;</w:t>
      </w:r>
    </w:p>
    <w:p w:rsidR="00B1344E" w:rsidRDefault="00B134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תיאור עבודת העובד אשר בקשר אליה נערכה הבדיקה הרפואית;</w:t>
      </w:r>
    </w:p>
    <w:p w:rsidR="00B1344E" w:rsidRDefault="00B1344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ממצאי הבדיקות הקליניות והמעבדתיות השונות;</w:t>
      </w:r>
    </w:p>
    <w:p w:rsidR="00B1344E" w:rsidRDefault="00B1344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תוצאות הבדיקות הרפואיות, מסקנתו וחוות דעתו של הרופא המורשה הבודק על התאמתו של העובד להתחיל או </w:t>
      </w:r>
      <w:r>
        <w:rPr>
          <w:rStyle w:val="default"/>
          <w:rFonts w:cs="FrankRuehl"/>
          <w:rtl/>
        </w:rPr>
        <w:t>ל</w:t>
      </w:r>
      <w:r>
        <w:rPr>
          <w:rStyle w:val="default"/>
          <w:rFonts w:cs="FrankRuehl" w:hint="cs"/>
          <w:rtl/>
        </w:rPr>
        <w:t>המשיך כעובד בבנזן;</w:t>
      </w:r>
    </w:p>
    <w:p w:rsidR="00B1344E" w:rsidRDefault="00B1344E">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המועד לבדיקה הרפואית החוזרת, לרבות מועד</w:t>
      </w:r>
      <w:r>
        <w:rPr>
          <w:rStyle w:val="default"/>
          <w:rFonts w:cs="FrankRuehl"/>
          <w:rtl/>
        </w:rPr>
        <w:t xml:space="preserve"> </w:t>
      </w:r>
      <w:r>
        <w:rPr>
          <w:rStyle w:val="default"/>
          <w:rFonts w:cs="FrankRuehl" w:hint="cs"/>
          <w:rtl/>
        </w:rPr>
        <w:t>שהוקדם;</w:t>
      </w:r>
    </w:p>
    <w:p w:rsidR="00B1344E" w:rsidRDefault="00B1344E">
      <w:pPr>
        <w:pStyle w:val="P22"/>
        <w:spacing w:before="72"/>
        <w:ind w:left="1021"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שמו וחתימתו של הרופא המורשה הבודק.</w:t>
      </w:r>
    </w:p>
    <w:p w:rsidR="00BD4419" w:rsidRDefault="00BD4419" w:rsidP="00BD4419">
      <w:pPr>
        <w:pStyle w:val="P00"/>
        <w:spacing w:before="72"/>
        <w:ind w:left="0" w:right="1134"/>
        <w:rPr>
          <w:rStyle w:val="default"/>
          <w:rFonts w:cs="FrankRuehl" w:hint="cs"/>
          <w:rtl/>
        </w:rPr>
      </w:pPr>
      <w:r>
        <w:rPr>
          <w:lang w:val="he-IL"/>
        </w:rPr>
        <w:pict>
          <v:rect id="_x0000_s1112" style="position:absolute;left:0;text-align:left;margin-left:464.5pt;margin-top:8.05pt;width:75.05pt;height:15.25pt;z-index:251684352" o:allowincell="f" filled="f" stroked="f" strokecolor="lime" strokeweight=".25pt">
            <v:textbox style="mso-next-textbox:#_x0000_s1112" inset="0,0,0,0">
              <w:txbxContent>
                <w:p w:rsidR="00BD4419" w:rsidRDefault="00BD4419" w:rsidP="00BD4419">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sidRPr="00BD4419">
        <w:rPr>
          <w:rStyle w:val="default"/>
          <w:rFonts w:cs="FrankRuehl" w:hint="cs"/>
          <w:rtl/>
        </w:rPr>
        <w:t>השירות הרפואי המוסמך ישמור את כרטיס הבדיקות הרפואיות 30 שנים לפחות לאחר שהפסיק העובד בבנזן את עבודתו בבנזן</w:t>
      </w:r>
      <w:r>
        <w:rPr>
          <w:rStyle w:val="default"/>
          <w:rFonts w:cs="FrankRuehl" w:hint="cs"/>
          <w:rtl/>
        </w:rPr>
        <w:t>.</w:t>
      </w:r>
    </w:p>
    <w:p w:rsidR="00BD4419" w:rsidRPr="008441CF" w:rsidRDefault="00BD4419" w:rsidP="00BD4419">
      <w:pPr>
        <w:pStyle w:val="P00"/>
        <w:spacing w:before="0"/>
        <w:ind w:left="0" w:right="1134"/>
        <w:rPr>
          <w:rStyle w:val="default"/>
          <w:rFonts w:cs="FrankRuehl" w:hint="cs"/>
          <w:vanish/>
          <w:color w:val="FF0000"/>
          <w:szCs w:val="20"/>
          <w:shd w:val="clear" w:color="auto" w:fill="FFFF99"/>
          <w:rtl/>
        </w:rPr>
      </w:pPr>
      <w:bookmarkStart w:id="30" w:name="Rov51"/>
      <w:r w:rsidRPr="008441CF">
        <w:rPr>
          <w:rStyle w:val="default"/>
          <w:rFonts w:cs="FrankRuehl" w:hint="cs"/>
          <w:vanish/>
          <w:color w:val="FF0000"/>
          <w:szCs w:val="20"/>
          <w:shd w:val="clear" w:color="auto" w:fill="FFFF99"/>
          <w:rtl/>
        </w:rPr>
        <w:t>מיום 28.10.2011</w:t>
      </w:r>
    </w:p>
    <w:p w:rsidR="00BD4419" w:rsidRPr="008441CF" w:rsidRDefault="00BD4419" w:rsidP="00BD4419">
      <w:pPr>
        <w:pStyle w:val="P00"/>
        <w:spacing w:before="0"/>
        <w:ind w:left="0" w:right="1134"/>
        <w:rPr>
          <w:rStyle w:val="default"/>
          <w:rFonts w:cs="FrankRuehl" w:hint="cs"/>
          <w:vanish/>
          <w:szCs w:val="20"/>
          <w:shd w:val="clear" w:color="auto" w:fill="FFFF99"/>
          <w:rtl/>
        </w:rPr>
      </w:pPr>
      <w:r w:rsidRPr="008441CF">
        <w:rPr>
          <w:rStyle w:val="default"/>
          <w:rFonts w:cs="FrankRuehl" w:hint="cs"/>
          <w:b/>
          <w:bCs/>
          <w:vanish/>
          <w:szCs w:val="20"/>
          <w:shd w:val="clear" w:color="auto" w:fill="FFFF99"/>
          <w:rtl/>
        </w:rPr>
        <w:t>תק' תשע"א-2011</w:t>
      </w:r>
    </w:p>
    <w:p w:rsidR="00BD4419" w:rsidRPr="008441CF" w:rsidRDefault="00BD4419" w:rsidP="00BD4419">
      <w:pPr>
        <w:pStyle w:val="P00"/>
        <w:spacing w:before="0"/>
        <w:ind w:left="0" w:right="1134"/>
        <w:rPr>
          <w:rStyle w:val="default"/>
          <w:rFonts w:cs="FrankRuehl" w:hint="cs"/>
          <w:vanish/>
          <w:szCs w:val="20"/>
          <w:shd w:val="clear" w:color="auto" w:fill="FFFF99"/>
          <w:rtl/>
        </w:rPr>
      </w:pPr>
      <w:hyperlink r:id="rId33" w:history="1">
        <w:r w:rsidRPr="008441CF">
          <w:rPr>
            <w:rStyle w:val="Hyperlink"/>
            <w:rFonts w:hint="cs"/>
            <w:vanish/>
            <w:szCs w:val="20"/>
            <w:shd w:val="clear" w:color="auto" w:fill="FFFF99"/>
            <w:rtl/>
          </w:rPr>
          <w:t>ק"ת תשע"א מס' 7028</w:t>
        </w:r>
      </w:hyperlink>
      <w:r w:rsidRPr="008441CF">
        <w:rPr>
          <w:rStyle w:val="default"/>
          <w:rFonts w:cs="FrankRuehl" w:hint="cs"/>
          <w:vanish/>
          <w:szCs w:val="20"/>
          <w:shd w:val="clear" w:color="auto" w:fill="FFFF99"/>
          <w:rtl/>
        </w:rPr>
        <w:t xml:space="preserve"> מיום 29.8.2011 עמ' 1333</w:t>
      </w:r>
    </w:p>
    <w:p w:rsidR="00BD4419" w:rsidRPr="008441CF" w:rsidRDefault="00BD4419" w:rsidP="00BD4419">
      <w:pPr>
        <w:pStyle w:val="P00"/>
        <w:ind w:left="0" w:right="1134"/>
        <w:rPr>
          <w:rStyle w:val="default"/>
          <w:rFonts w:cs="FrankRuehl"/>
          <w:vanish/>
          <w:sz w:val="22"/>
          <w:szCs w:val="22"/>
          <w:shd w:val="clear" w:color="auto" w:fill="FFFF99"/>
          <w:rtl/>
        </w:rPr>
      </w:pPr>
      <w:r w:rsidRPr="008441CF">
        <w:rPr>
          <w:rStyle w:val="big-number"/>
          <w:rFonts w:cs="FrankRuehl"/>
          <w:vanish/>
          <w:sz w:val="22"/>
          <w:szCs w:val="22"/>
          <w:shd w:val="clear" w:color="auto" w:fill="FFFF99"/>
          <w:rtl/>
        </w:rPr>
        <w:t>12.</w:t>
      </w:r>
      <w:r w:rsidRPr="008441CF">
        <w:rPr>
          <w:rStyle w:val="big-number"/>
          <w:rFonts w:cs="FrankRuehl"/>
          <w:vanish/>
          <w:sz w:val="22"/>
          <w:szCs w:val="22"/>
          <w:shd w:val="clear" w:color="auto" w:fill="FFFF99"/>
          <w:rtl/>
        </w:rPr>
        <w:tab/>
      </w:r>
      <w:r w:rsidRPr="008441CF">
        <w:rPr>
          <w:rStyle w:val="big-number"/>
          <w:rFonts w:cs="FrankRuehl" w:hint="cs"/>
          <w:vanish/>
          <w:sz w:val="22"/>
          <w:szCs w:val="22"/>
          <w:u w:val="single"/>
          <w:shd w:val="clear" w:color="auto" w:fill="FFFF99"/>
          <w:rtl/>
        </w:rPr>
        <w:t>(א)</w:t>
      </w:r>
      <w:r w:rsidRPr="008441CF">
        <w:rPr>
          <w:rStyle w:val="big-number"/>
          <w:rFonts w:cs="FrankRuehl" w:hint="cs"/>
          <w:vanish/>
          <w:sz w:val="22"/>
          <w:szCs w:val="22"/>
          <w:shd w:val="clear" w:color="auto" w:fill="FFFF99"/>
          <w:rtl/>
        </w:rPr>
        <w:tab/>
      </w:r>
      <w:r w:rsidRPr="008441CF">
        <w:rPr>
          <w:rStyle w:val="default"/>
          <w:rFonts w:cs="FrankRuehl"/>
          <w:vanish/>
          <w:sz w:val="22"/>
          <w:szCs w:val="22"/>
          <w:shd w:val="clear" w:color="auto" w:fill="FFFF99"/>
          <w:rtl/>
        </w:rPr>
        <w:t>ש</w:t>
      </w:r>
      <w:r w:rsidRPr="008441CF">
        <w:rPr>
          <w:rStyle w:val="default"/>
          <w:rFonts w:cs="FrankRuehl" w:hint="cs"/>
          <w:vanish/>
          <w:sz w:val="22"/>
          <w:szCs w:val="22"/>
          <w:shd w:val="clear" w:color="auto" w:fill="FFFF99"/>
          <w:rtl/>
        </w:rPr>
        <w:t>ירות רפואי מוסמך ינהל, לגבי כל עובד שהוא בודק, כרטיס בדיקות רפואיות, שבו יירשמו הפרטים האישיים של העובד, לרבות שמו המלא, שם אביו, מספר הזהות שלו ומענו, וכן פרטים אלה:</w:t>
      </w:r>
    </w:p>
    <w:p w:rsidR="00BD4419" w:rsidRPr="008441CF" w:rsidRDefault="00BD4419" w:rsidP="00BD4419">
      <w:pPr>
        <w:pStyle w:val="P22"/>
        <w:spacing w:before="0"/>
        <w:ind w:left="1021" w:right="1134"/>
        <w:rPr>
          <w:rStyle w:val="default"/>
          <w:rFonts w:cs="FrankRuehl"/>
          <w:vanish/>
          <w:sz w:val="22"/>
          <w:szCs w:val="22"/>
          <w:shd w:val="clear" w:color="auto" w:fill="FFFF99"/>
          <w:rtl/>
        </w:rPr>
      </w:pPr>
      <w:r w:rsidRPr="008441CF">
        <w:rPr>
          <w:rStyle w:val="default"/>
          <w:rFonts w:cs="FrankRuehl"/>
          <w:vanish/>
          <w:sz w:val="22"/>
          <w:szCs w:val="22"/>
          <w:shd w:val="clear" w:color="auto" w:fill="FFFF99"/>
          <w:rtl/>
        </w:rPr>
        <w:t>(1)</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ת</w:t>
      </w:r>
      <w:r w:rsidRPr="008441CF">
        <w:rPr>
          <w:rStyle w:val="default"/>
          <w:rFonts w:cs="FrankRuehl"/>
          <w:vanish/>
          <w:sz w:val="22"/>
          <w:szCs w:val="22"/>
          <w:shd w:val="clear" w:color="auto" w:fill="FFFF99"/>
          <w:rtl/>
        </w:rPr>
        <w:t>א</w:t>
      </w:r>
      <w:r w:rsidRPr="008441CF">
        <w:rPr>
          <w:rStyle w:val="default"/>
          <w:rFonts w:cs="FrankRuehl" w:hint="cs"/>
          <w:vanish/>
          <w:sz w:val="22"/>
          <w:szCs w:val="22"/>
          <w:shd w:val="clear" w:color="auto" w:fill="FFFF99"/>
          <w:rtl/>
        </w:rPr>
        <w:t>ריך ביצוע הבדיקה הרפואית;</w:t>
      </w:r>
    </w:p>
    <w:p w:rsidR="00BD4419" w:rsidRPr="008441CF" w:rsidRDefault="00BD4419" w:rsidP="00BD4419">
      <w:pPr>
        <w:pStyle w:val="P22"/>
        <w:spacing w:before="0"/>
        <w:ind w:left="1021" w:right="1134"/>
        <w:rPr>
          <w:rStyle w:val="default"/>
          <w:rFonts w:cs="FrankRuehl"/>
          <w:vanish/>
          <w:sz w:val="22"/>
          <w:szCs w:val="22"/>
          <w:shd w:val="clear" w:color="auto" w:fill="FFFF99"/>
          <w:rtl/>
        </w:rPr>
      </w:pPr>
      <w:r w:rsidRPr="008441CF">
        <w:rPr>
          <w:rStyle w:val="default"/>
          <w:rFonts w:cs="FrankRuehl"/>
          <w:vanish/>
          <w:sz w:val="22"/>
          <w:szCs w:val="22"/>
          <w:shd w:val="clear" w:color="auto" w:fill="FFFF99"/>
          <w:rtl/>
        </w:rPr>
        <w:t>(2)</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שם המעביד ומקום המפעל;</w:t>
      </w:r>
    </w:p>
    <w:p w:rsidR="00BD4419" w:rsidRPr="008441CF" w:rsidRDefault="00BD4419" w:rsidP="00BD4419">
      <w:pPr>
        <w:pStyle w:val="P22"/>
        <w:spacing w:before="0"/>
        <w:ind w:left="1021" w:right="1134"/>
        <w:rPr>
          <w:rStyle w:val="default"/>
          <w:rFonts w:cs="FrankRuehl"/>
          <w:vanish/>
          <w:sz w:val="22"/>
          <w:szCs w:val="22"/>
          <w:shd w:val="clear" w:color="auto" w:fill="FFFF99"/>
          <w:rtl/>
        </w:rPr>
      </w:pPr>
      <w:r w:rsidRPr="008441CF">
        <w:rPr>
          <w:rStyle w:val="default"/>
          <w:rFonts w:cs="FrankRuehl"/>
          <w:vanish/>
          <w:sz w:val="22"/>
          <w:szCs w:val="22"/>
          <w:shd w:val="clear" w:color="auto" w:fill="FFFF99"/>
          <w:rtl/>
        </w:rPr>
        <w:t>(3)</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תיאור עבודת העובד אשר בקשר אליה נערכה הבדיקה הרפואית;</w:t>
      </w:r>
    </w:p>
    <w:p w:rsidR="00BD4419" w:rsidRPr="008441CF" w:rsidRDefault="00BD4419" w:rsidP="00BD4419">
      <w:pPr>
        <w:pStyle w:val="P22"/>
        <w:spacing w:before="0"/>
        <w:ind w:left="1021" w:right="1134"/>
        <w:rPr>
          <w:rStyle w:val="default"/>
          <w:rFonts w:cs="FrankRuehl"/>
          <w:vanish/>
          <w:sz w:val="22"/>
          <w:szCs w:val="22"/>
          <w:shd w:val="clear" w:color="auto" w:fill="FFFF99"/>
          <w:rtl/>
        </w:rPr>
      </w:pPr>
      <w:r w:rsidRPr="008441CF">
        <w:rPr>
          <w:rStyle w:val="default"/>
          <w:rFonts w:cs="FrankRuehl"/>
          <w:vanish/>
          <w:sz w:val="22"/>
          <w:szCs w:val="22"/>
          <w:shd w:val="clear" w:color="auto" w:fill="FFFF99"/>
          <w:rtl/>
        </w:rPr>
        <w:t>(4)</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ממצאי הבדיקות הקליניות והמעבדתיות השונות;</w:t>
      </w:r>
    </w:p>
    <w:p w:rsidR="00BD4419" w:rsidRPr="008441CF" w:rsidRDefault="00BD4419" w:rsidP="00BD4419">
      <w:pPr>
        <w:pStyle w:val="P22"/>
        <w:spacing w:before="0"/>
        <w:ind w:left="1021" w:right="1134"/>
        <w:rPr>
          <w:rStyle w:val="default"/>
          <w:rFonts w:cs="FrankRuehl"/>
          <w:vanish/>
          <w:sz w:val="22"/>
          <w:szCs w:val="22"/>
          <w:shd w:val="clear" w:color="auto" w:fill="FFFF99"/>
          <w:rtl/>
        </w:rPr>
      </w:pPr>
      <w:r w:rsidRPr="008441CF">
        <w:rPr>
          <w:rStyle w:val="default"/>
          <w:rFonts w:cs="FrankRuehl"/>
          <w:vanish/>
          <w:sz w:val="22"/>
          <w:szCs w:val="22"/>
          <w:shd w:val="clear" w:color="auto" w:fill="FFFF99"/>
          <w:rtl/>
        </w:rPr>
        <w:t>(5)</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 xml:space="preserve">תוצאות הבדיקות הרפואיות, מסקנתו וחוות דעתו של הרופא המורשה הבודק על התאמתו של העובד להתחיל או </w:t>
      </w:r>
      <w:r w:rsidRPr="008441CF">
        <w:rPr>
          <w:rStyle w:val="default"/>
          <w:rFonts w:cs="FrankRuehl"/>
          <w:vanish/>
          <w:sz w:val="22"/>
          <w:szCs w:val="22"/>
          <w:shd w:val="clear" w:color="auto" w:fill="FFFF99"/>
          <w:rtl/>
        </w:rPr>
        <w:t>ל</w:t>
      </w:r>
      <w:r w:rsidRPr="008441CF">
        <w:rPr>
          <w:rStyle w:val="default"/>
          <w:rFonts w:cs="FrankRuehl" w:hint="cs"/>
          <w:vanish/>
          <w:sz w:val="22"/>
          <w:szCs w:val="22"/>
          <w:shd w:val="clear" w:color="auto" w:fill="FFFF99"/>
          <w:rtl/>
        </w:rPr>
        <w:t>המשיך כעובד בבנזן;</w:t>
      </w:r>
    </w:p>
    <w:p w:rsidR="00BD4419" w:rsidRPr="008441CF" w:rsidRDefault="00BD4419" w:rsidP="00BD4419">
      <w:pPr>
        <w:pStyle w:val="P22"/>
        <w:spacing w:before="0"/>
        <w:ind w:left="1021" w:right="1134"/>
        <w:rPr>
          <w:rStyle w:val="default"/>
          <w:rFonts w:cs="FrankRuehl"/>
          <w:vanish/>
          <w:sz w:val="22"/>
          <w:szCs w:val="22"/>
          <w:shd w:val="clear" w:color="auto" w:fill="FFFF99"/>
          <w:rtl/>
        </w:rPr>
      </w:pPr>
      <w:r w:rsidRPr="008441CF">
        <w:rPr>
          <w:rStyle w:val="default"/>
          <w:rFonts w:cs="FrankRuehl"/>
          <w:vanish/>
          <w:sz w:val="22"/>
          <w:szCs w:val="22"/>
          <w:shd w:val="clear" w:color="auto" w:fill="FFFF99"/>
          <w:rtl/>
        </w:rPr>
        <w:t>(6)</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המועד לבדיקה הרפואית החוזרת, לרבות מועד</w:t>
      </w:r>
      <w:r w:rsidRPr="008441CF">
        <w:rPr>
          <w:rStyle w:val="default"/>
          <w:rFonts w:cs="FrankRuehl"/>
          <w:vanish/>
          <w:sz w:val="22"/>
          <w:szCs w:val="22"/>
          <w:shd w:val="clear" w:color="auto" w:fill="FFFF99"/>
          <w:rtl/>
        </w:rPr>
        <w:t xml:space="preserve"> </w:t>
      </w:r>
      <w:r w:rsidRPr="008441CF">
        <w:rPr>
          <w:rStyle w:val="default"/>
          <w:rFonts w:cs="FrankRuehl" w:hint="cs"/>
          <w:vanish/>
          <w:sz w:val="22"/>
          <w:szCs w:val="22"/>
          <w:shd w:val="clear" w:color="auto" w:fill="FFFF99"/>
          <w:rtl/>
        </w:rPr>
        <w:t>שהוקדם;</w:t>
      </w:r>
    </w:p>
    <w:p w:rsidR="00BD4419" w:rsidRPr="008441CF" w:rsidRDefault="00BD4419" w:rsidP="00BD4419">
      <w:pPr>
        <w:pStyle w:val="P22"/>
        <w:spacing w:before="0"/>
        <w:ind w:left="1021" w:right="1134"/>
        <w:rPr>
          <w:rStyle w:val="default"/>
          <w:rFonts w:cs="FrankRuehl" w:hint="cs"/>
          <w:vanish/>
          <w:sz w:val="22"/>
          <w:szCs w:val="22"/>
          <w:shd w:val="clear" w:color="auto" w:fill="FFFF99"/>
          <w:rtl/>
        </w:rPr>
      </w:pPr>
      <w:r w:rsidRPr="008441CF">
        <w:rPr>
          <w:rStyle w:val="default"/>
          <w:rFonts w:cs="FrankRuehl"/>
          <w:vanish/>
          <w:sz w:val="22"/>
          <w:szCs w:val="22"/>
          <w:shd w:val="clear" w:color="auto" w:fill="FFFF99"/>
          <w:rtl/>
        </w:rPr>
        <w:t>(7)</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שמו וחתימתו של הרופא המורשה הבודק.</w:t>
      </w:r>
    </w:p>
    <w:p w:rsidR="00BD4419" w:rsidRPr="00BD4419" w:rsidRDefault="00BD4419" w:rsidP="00BD4419">
      <w:pPr>
        <w:pStyle w:val="P00"/>
        <w:spacing w:before="0"/>
        <w:ind w:left="0" w:right="1134"/>
        <w:rPr>
          <w:rStyle w:val="big-number"/>
          <w:rFonts w:cs="FrankRuehl" w:hint="cs"/>
          <w:sz w:val="2"/>
          <w:szCs w:val="2"/>
          <w:rtl/>
        </w:rPr>
      </w:pPr>
      <w:r w:rsidRPr="008441CF">
        <w:rPr>
          <w:rStyle w:val="big-number"/>
          <w:rFonts w:cs="FrankRuehl" w:hint="cs"/>
          <w:vanish/>
          <w:sz w:val="22"/>
          <w:szCs w:val="22"/>
          <w:shd w:val="clear" w:color="auto" w:fill="FFFF99"/>
          <w:rtl/>
        </w:rPr>
        <w:tab/>
      </w:r>
      <w:r w:rsidRPr="008441CF">
        <w:rPr>
          <w:rStyle w:val="big-number"/>
          <w:rFonts w:cs="FrankRuehl" w:hint="cs"/>
          <w:vanish/>
          <w:sz w:val="22"/>
          <w:szCs w:val="22"/>
          <w:u w:val="single"/>
          <w:shd w:val="clear" w:color="auto" w:fill="FFFF99"/>
          <w:rtl/>
        </w:rPr>
        <w:t>(ב)</w:t>
      </w:r>
      <w:r w:rsidRPr="008441CF">
        <w:rPr>
          <w:rStyle w:val="big-number"/>
          <w:rFonts w:cs="FrankRuehl" w:hint="cs"/>
          <w:vanish/>
          <w:sz w:val="22"/>
          <w:szCs w:val="22"/>
          <w:u w:val="single"/>
          <w:shd w:val="clear" w:color="auto" w:fill="FFFF99"/>
          <w:rtl/>
        </w:rPr>
        <w:tab/>
        <w:t>השירות הרפואי המוסמך ישמור את כרטיס הבדיקות הרפואיות 30 שנים לפחות לאחר שהפסיק העובד בבנזן את עבודתו בבנזן.</w:t>
      </w:r>
      <w:bookmarkEnd w:id="30"/>
    </w:p>
    <w:p w:rsidR="00B1344E" w:rsidRDefault="00B1344E">
      <w:pPr>
        <w:pStyle w:val="P00"/>
        <w:spacing w:before="72"/>
        <w:ind w:left="0" w:right="1134"/>
        <w:rPr>
          <w:rStyle w:val="default"/>
          <w:rFonts w:cs="FrankRuehl"/>
          <w:rtl/>
        </w:rPr>
      </w:pPr>
      <w:bookmarkStart w:id="31" w:name="Seif12"/>
      <w:bookmarkEnd w:id="31"/>
      <w:r>
        <w:rPr>
          <w:lang w:val="he-IL"/>
        </w:rPr>
        <w:pict>
          <v:rect id="_x0000_s1065" style="position:absolute;left:0;text-align:left;margin-left:464.5pt;margin-top:8.05pt;width:75.05pt;height:10.4pt;z-index:251671040" o:allowincell="f" filled="f" stroked="f" strokecolor="lime" strokeweight=".25pt">
            <v:textbox style="mso-next-textbox:#_x0000_s1065" inset="0,0,0,0">
              <w:txbxContent>
                <w:p w:rsidR="00B1344E" w:rsidRDefault="00B1344E">
                  <w:pPr>
                    <w:spacing w:line="160" w:lineRule="exact"/>
                    <w:jc w:val="left"/>
                    <w:rPr>
                      <w:rFonts w:cs="Miriam"/>
                      <w:noProof/>
                      <w:szCs w:val="18"/>
                      <w:rtl/>
                    </w:rPr>
                  </w:pPr>
                  <w:r>
                    <w:rPr>
                      <w:rFonts w:cs="Miriam"/>
                      <w:szCs w:val="18"/>
                      <w:rtl/>
                    </w:rPr>
                    <w:t>פ</w:t>
                  </w:r>
                  <w:r>
                    <w:rPr>
                      <w:rFonts w:cs="Miriam" w:hint="cs"/>
                      <w:szCs w:val="18"/>
                      <w:rtl/>
                    </w:rPr>
                    <w:t>נקס בריאות</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שירות רפואי מוסמך ינפיק לכל עובד שהוא בודק בהתאם לתקנות אלה פנקס בריאות, שבו ירשמו השירות הרפואי המוסמך והמעביד את הפרטים</w:t>
      </w:r>
      <w:r>
        <w:rPr>
          <w:rStyle w:val="default"/>
          <w:rFonts w:cs="FrankRuehl"/>
          <w:rtl/>
        </w:rPr>
        <w:t xml:space="preserve"> </w:t>
      </w:r>
      <w:r>
        <w:rPr>
          <w:rStyle w:val="default"/>
          <w:rFonts w:cs="FrankRuehl" w:hint="cs"/>
          <w:rtl/>
        </w:rPr>
        <w:t>שצויינו בתוספת השניה ויאשרו אותם בחותמת ובחתימה; הוצא לעובד פנקס בריאות בהתאם לתקנות אחרות, יירשמו הפרטים האמורים בפנקס שהוצא לעובד לראשונה וכן תוצאות הבדיקות הרפואיות השונות שנבדק.</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שירות רפואי מוסמך ימסור את פנקס הבריאות למעבידו של עובד בבנזן, אשר י</w:t>
      </w:r>
      <w:r>
        <w:rPr>
          <w:rStyle w:val="default"/>
          <w:rFonts w:cs="FrankRuehl"/>
          <w:rtl/>
        </w:rPr>
        <w:t>ח</w:t>
      </w:r>
      <w:r>
        <w:rPr>
          <w:rStyle w:val="default"/>
          <w:rFonts w:cs="FrankRuehl" w:hint="cs"/>
          <w:rtl/>
        </w:rPr>
        <w:t>זיקו במקום העבודה כל עוד הנבדק עובד בבנזן אצלו; הפסיק עובד בבנזן לעבוד אצלו, יחזיר המעביד את הפנקס לידי השירות הרפואי המוסמך שערך את הבדיקה הרפואית האחרונה.</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רופא של שירות רפואי מוסמך יביא לידיעתו של העובד הנבדק, על ידו, תוך זמן סביר, את מצב בריאותו ב</w:t>
      </w:r>
      <w:r>
        <w:rPr>
          <w:rStyle w:val="default"/>
          <w:rFonts w:cs="FrankRuehl"/>
          <w:rtl/>
        </w:rPr>
        <w:t>ד</w:t>
      </w:r>
      <w:r>
        <w:rPr>
          <w:rStyle w:val="default"/>
          <w:rFonts w:cs="FrankRuehl" w:hint="cs"/>
          <w:rtl/>
        </w:rPr>
        <w:t>רך ובאופן שיקבעו.</w:t>
      </w:r>
    </w:p>
    <w:p w:rsidR="00B1344E" w:rsidRDefault="00B1344E">
      <w:pPr>
        <w:pStyle w:val="P00"/>
        <w:spacing w:before="72"/>
        <w:ind w:left="0" w:right="1134"/>
        <w:rPr>
          <w:rStyle w:val="default"/>
          <w:rFonts w:cs="FrankRuehl"/>
          <w:rtl/>
        </w:rPr>
      </w:pPr>
      <w:bookmarkStart w:id="32" w:name="Seif13"/>
      <w:bookmarkEnd w:id="32"/>
      <w:r>
        <w:rPr>
          <w:lang w:val="he-IL"/>
        </w:rPr>
        <w:pict>
          <v:rect id="_x0000_s1066" style="position:absolute;left:0;text-align:left;margin-left:464.5pt;margin-top:8.05pt;width:75.05pt;height:24.85pt;z-index:251672064" o:allowincell="f" filled="f" stroked="f" strokecolor="lime" strokeweight=".25pt">
            <v:textbox style="mso-next-textbox:#_x0000_s1066" inset="0,0,0,0">
              <w:txbxContent>
                <w:p w:rsidR="00B1344E" w:rsidRDefault="00B1344E">
                  <w:pPr>
                    <w:spacing w:line="160" w:lineRule="exact"/>
                    <w:jc w:val="left"/>
                    <w:rPr>
                      <w:rFonts w:cs="Miriam"/>
                      <w:noProof/>
                      <w:szCs w:val="18"/>
                      <w:rtl/>
                    </w:rPr>
                  </w:pPr>
                  <w:r>
                    <w:rPr>
                      <w:rFonts w:cs="Miriam"/>
                      <w:szCs w:val="18"/>
                      <w:rtl/>
                    </w:rPr>
                    <w:t>ח</w:t>
                  </w:r>
                  <w:r>
                    <w:rPr>
                      <w:rFonts w:cs="Miriam" w:hint="cs"/>
                      <w:szCs w:val="18"/>
                      <w:rtl/>
                    </w:rPr>
                    <w:t>ובת המעביד ל</w:t>
                  </w:r>
                  <w:r>
                    <w:rPr>
                      <w:rFonts w:cs="Miriam"/>
                      <w:szCs w:val="18"/>
                      <w:rtl/>
                    </w:rPr>
                    <w:t>ה</w:t>
                  </w:r>
                  <w:r>
                    <w:rPr>
                      <w:rFonts w:cs="Miriam" w:hint="cs"/>
                      <w:szCs w:val="18"/>
                      <w:rtl/>
                    </w:rPr>
                    <w:t>סדרת הבדיקות הרפואיות</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הבדיקות הרפואיות שלפי תקנה 10 ייערכו לפי פניית המעביד בימים ובמועדים שיקבע השירות הרפואי המוסמך.</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עובד בבנזן חייב להתייצב, לצורך עריכת הבדיקות הרפואיות כאמור, בשירות הרפואי המוסמך בימים </w:t>
      </w:r>
      <w:r>
        <w:rPr>
          <w:rStyle w:val="default"/>
          <w:rFonts w:cs="FrankRuehl"/>
          <w:rtl/>
        </w:rPr>
        <w:t>ו</w:t>
      </w:r>
      <w:r>
        <w:rPr>
          <w:rStyle w:val="default"/>
          <w:rFonts w:cs="FrankRuehl" w:hint="cs"/>
          <w:rtl/>
        </w:rPr>
        <w:t>במועדים שנקבעו לו.</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הזמן הדרוש לשם ביצוע הבדיקות הרפואיות ייחשב לעובד חלק משעות עבודתו.</w:t>
      </w:r>
    </w:p>
    <w:p w:rsidR="00B1344E" w:rsidRDefault="00B1344E">
      <w:pPr>
        <w:pStyle w:val="P00"/>
        <w:spacing w:before="72"/>
        <w:ind w:left="0" w:right="1134"/>
        <w:rPr>
          <w:rStyle w:val="default"/>
          <w:rFonts w:cs="FrankRuehl"/>
          <w:rtl/>
        </w:rPr>
      </w:pPr>
      <w:bookmarkStart w:id="33" w:name="Seif14"/>
      <w:bookmarkEnd w:id="33"/>
      <w:r>
        <w:rPr>
          <w:lang w:val="he-IL"/>
        </w:rPr>
        <w:pict>
          <v:rect id="_x0000_s1067" style="position:absolute;left:0;text-align:left;margin-left:464.5pt;margin-top:8.05pt;width:75.05pt;height:22.7pt;z-index:251673088" o:allowincell="f" filled="f" stroked="f" strokecolor="lime" strokeweight=".25pt">
            <v:textbox style="mso-next-textbox:#_x0000_s1067" inset="0,0,0,0">
              <w:txbxContent>
                <w:p w:rsidR="00B1344E" w:rsidRDefault="00B1344E">
                  <w:pPr>
                    <w:spacing w:line="160" w:lineRule="exact"/>
                    <w:jc w:val="left"/>
                    <w:rPr>
                      <w:rFonts w:cs="Miriam"/>
                      <w:noProof/>
                      <w:szCs w:val="18"/>
                      <w:rtl/>
                    </w:rPr>
                  </w:pPr>
                  <w:r>
                    <w:rPr>
                      <w:rFonts w:cs="Miriam"/>
                      <w:szCs w:val="18"/>
                      <w:rtl/>
                    </w:rPr>
                    <w:t>א</w:t>
                  </w:r>
                  <w:r>
                    <w:rPr>
                      <w:rFonts w:cs="Miriam" w:hint="cs"/>
                      <w:szCs w:val="18"/>
                      <w:rtl/>
                    </w:rPr>
                    <w:t xml:space="preserve">י התאמה </w:t>
                  </w:r>
                  <w:r>
                    <w:rPr>
                      <w:rFonts w:cs="Miriam"/>
                      <w:szCs w:val="18"/>
                      <w:rtl/>
                    </w:rPr>
                    <w:t>ל</w:t>
                  </w:r>
                  <w:r>
                    <w:rPr>
                      <w:rFonts w:cs="Miriam" w:hint="cs"/>
                      <w:szCs w:val="18"/>
                      <w:rtl/>
                    </w:rPr>
                    <w:t>עבוד בבנזן</w:t>
                  </w:r>
                </w:p>
              </w:txbxContent>
            </v:textbox>
            <w10:anchorlock/>
          </v:rect>
        </w:pict>
      </w:r>
      <w:r>
        <w:rPr>
          <w:rStyle w:val="big-number"/>
          <w:rtl/>
        </w:rPr>
        <w:t>1</w:t>
      </w:r>
      <w:r>
        <w:rPr>
          <w:rStyle w:val="big-number"/>
          <w:rFonts w:hint="cs"/>
          <w:rtl/>
        </w:rPr>
        <w:t>5.</w:t>
      </w:r>
      <w:r>
        <w:rPr>
          <w:rStyle w:val="big-number"/>
          <w:rtl/>
        </w:rPr>
        <w:tab/>
      </w:r>
      <w:r>
        <w:rPr>
          <w:rStyle w:val="default"/>
          <w:rFonts w:cs="FrankRuehl"/>
          <w:rtl/>
        </w:rPr>
        <w:t>י</w:t>
      </w:r>
      <w:r>
        <w:rPr>
          <w:rStyle w:val="default"/>
          <w:rFonts w:cs="FrankRuehl" w:hint="cs"/>
          <w:rtl/>
        </w:rPr>
        <w:t>ראו עובד כמי שאינו מתאים להיות עובד בבנזן אם מתקיים בו אחד מאלה:</w:t>
      </w:r>
    </w:p>
    <w:p w:rsidR="00B1344E" w:rsidRDefault="00B134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נמצא אצלו ליקוי או נזק במערכת תאי הדם</w:t>
      </w:r>
      <w:r>
        <w:rPr>
          <w:rStyle w:val="default"/>
          <w:rFonts w:cs="FrankRuehl"/>
          <w:rtl/>
        </w:rPr>
        <w:t xml:space="preserve"> (</w:t>
      </w:r>
      <w:r>
        <w:rPr>
          <w:rStyle w:val="default"/>
          <w:rFonts w:cs="FrankRuehl" w:hint="cs"/>
          <w:rtl/>
        </w:rPr>
        <w:t>ההמטופוייטית) או במרכיביה;</w:t>
      </w:r>
    </w:p>
    <w:p w:rsidR="00B1344E" w:rsidRDefault="00B1344E" w:rsidP="00BD4419">
      <w:pPr>
        <w:pStyle w:val="P22"/>
        <w:spacing w:before="72"/>
        <w:ind w:left="1021" w:right="1134"/>
        <w:rPr>
          <w:rStyle w:val="default"/>
          <w:rFonts w:cs="FrankRuehl"/>
          <w:rtl/>
        </w:rPr>
      </w:pPr>
      <w:r>
        <w:rPr>
          <w:lang w:val="he-IL"/>
        </w:rPr>
        <w:pict>
          <v:rect id="_x0000_s1068" style="position:absolute;left:0;text-align:left;margin-left:464.5pt;margin-top:8.05pt;width:75.05pt;height:22.5pt;z-index:251674112" o:allowincell="f" filled="f" stroked="f" strokecolor="lime" strokeweight=".25pt">
            <v:textbox style="mso-next-textbox:#_x0000_s1068" inset="0,0,0,0">
              <w:txbxContent>
                <w:p w:rsidR="00B1344E" w:rsidRDefault="00B1344E">
                  <w:pPr>
                    <w:spacing w:line="160" w:lineRule="exact"/>
                    <w:jc w:val="left"/>
                    <w:rPr>
                      <w:rFonts w:cs="Miriam" w:hint="cs"/>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שנ"ט-1999</w:t>
                  </w:r>
                </w:p>
                <w:p w:rsidR="00BD4419" w:rsidRDefault="00BD4419">
                  <w:pPr>
                    <w:spacing w:line="160" w:lineRule="exact"/>
                    <w:jc w:val="left"/>
                    <w:rPr>
                      <w:rFonts w:cs="Miriam" w:hint="cs"/>
                      <w:noProof/>
                      <w:szCs w:val="18"/>
                      <w:rtl/>
                    </w:rPr>
                  </w:pPr>
                  <w:r>
                    <w:rPr>
                      <w:rFonts w:cs="Miriam" w:hint="cs"/>
                      <w:noProof/>
                      <w:szCs w:val="18"/>
                      <w:rtl/>
                    </w:rPr>
                    <w:t>תק' תשע"א-2011</w:t>
                  </w:r>
                </w:p>
              </w:txbxContent>
            </v:textbox>
            <w10:anchorlock/>
          </v:rect>
        </w:pict>
      </w:r>
      <w:r>
        <w:rPr>
          <w:rStyle w:val="default"/>
          <w:rFonts w:cs="FrankRuehl"/>
          <w:rtl/>
        </w:rPr>
        <w:t>(2)</w:t>
      </w:r>
      <w:r>
        <w:rPr>
          <w:rStyle w:val="default"/>
          <w:rFonts w:cs="FrankRuehl"/>
          <w:rtl/>
        </w:rPr>
        <w:tab/>
      </w:r>
      <w:r>
        <w:rPr>
          <w:rStyle w:val="default"/>
          <w:rFonts w:cs="FrankRuehl" w:hint="cs"/>
          <w:rtl/>
        </w:rPr>
        <w:t>נתגלו ממצאים חריגים במבחנים או בבדיקות המעבדתיות שלפי תקנה 11, לרבות רמה של חומצה טרנס</w:t>
      </w:r>
      <w:r w:rsidR="00BD4419">
        <w:rPr>
          <w:rStyle w:val="default"/>
          <w:rFonts w:cs="FrankRuehl" w:hint="cs"/>
          <w:rtl/>
        </w:rPr>
        <w:t>-</w:t>
      </w:r>
      <w:r>
        <w:rPr>
          <w:rStyle w:val="default"/>
          <w:rFonts w:cs="FrankRuehl" w:hint="cs"/>
          <w:rtl/>
        </w:rPr>
        <w:t xml:space="preserve">טרנס מוקונית בשתן, </w:t>
      </w:r>
      <w:r w:rsidR="00BD4419">
        <w:rPr>
          <w:rStyle w:val="default"/>
          <w:rFonts w:cs="FrankRuehl" w:hint="cs"/>
          <w:rtl/>
        </w:rPr>
        <w:t>כנקוב בתוספת השלישית לתקנות הניטור</w:t>
      </w:r>
      <w:r>
        <w:rPr>
          <w:rStyle w:val="default"/>
          <w:rFonts w:cs="FrankRuehl"/>
          <w:rtl/>
        </w:rPr>
        <w:t>;</w:t>
      </w:r>
    </w:p>
    <w:p w:rsidR="00B1344E" w:rsidRDefault="00B1344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טרם מלאו לו 18 שנים;</w:t>
      </w:r>
    </w:p>
    <w:p w:rsidR="00B1344E" w:rsidRDefault="00B1344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היא אשה בהריון או בתקופת ההנקה;</w:t>
      </w:r>
    </w:p>
    <w:p w:rsidR="00B1344E" w:rsidRDefault="00B1344E">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נמצאה אצלו אי התאמ</w:t>
      </w:r>
      <w:r>
        <w:rPr>
          <w:rStyle w:val="default"/>
          <w:rFonts w:cs="FrankRuehl"/>
          <w:rtl/>
        </w:rPr>
        <w:t>ה</w:t>
      </w:r>
      <w:r>
        <w:rPr>
          <w:rStyle w:val="default"/>
          <w:rFonts w:cs="FrankRuehl" w:hint="cs"/>
          <w:rtl/>
        </w:rPr>
        <w:t xml:space="preserve"> אחרת לדעת הרופא המורשה הבודק.</w:t>
      </w:r>
    </w:p>
    <w:p w:rsidR="00B1344E" w:rsidRPr="008441CF" w:rsidRDefault="00B1344E">
      <w:pPr>
        <w:pStyle w:val="P00"/>
        <w:spacing w:before="0"/>
        <w:ind w:left="1021" w:right="1134"/>
        <w:rPr>
          <w:rFonts w:hint="cs"/>
          <w:b/>
          <w:bCs/>
          <w:vanish/>
          <w:szCs w:val="20"/>
          <w:shd w:val="clear" w:color="auto" w:fill="FFFF99"/>
          <w:rtl/>
        </w:rPr>
      </w:pPr>
      <w:bookmarkStart w:id="34" w:name="Rov52"/>
      <w:r w:rsidRPr="008441CF">
        <w:rPr>
          <w:rFonts w:hint="cs"/>
          <w:vanish/>
          <w:color w:val="FF0000"/>
          <w:szCs w:val="20"/>
          <w:shd w:val="clear" w:color="auto" w:fill="FFFF99"/>
          <w:rtl/>
        </w:rPr>
        <w:t>מיום 7.4.1999</w:t>
      </w:r>
    </w:p>
    <w:p w:rsidR="00B1344E" w:rsidRPr="008441CF" w:rsidRDefault="00B1344E">
      <w:pPr>
        <w:pStyle w:val="P00"/>
        <w:spacing w:before="0"/>
        <w:ind w:left="1021" w:right="1134"/>
        <w:rPr>
          <w:rFonts w:hint="cs"/>
          <w:b/>
          <w:bCs/>
          <w:vanish/>
          <w:szCs w:val="20"/>
          <w:shd w:val="clear" w:color="auto" w:fill="FFFF99"/>
          <w:rtl/>
        </w:rPr>
      </w:pPr>
      <w:r w:rsidRPr="008441CF">
        <w:rPr>
          <w:rFonts w:hint="cs"/>
          <w:b/>
          <w:bCs/>
          <w:vanish/>
          <w:szCs w:val="20"/>
          <w:shd w:val="clear" w:color="auto" w:fill="FFFF99"/>
          <w:rtl/>
        </w:rPr>
        <w:t>תק' תשנ"ט-1999</w:t>
      </w:r>
    </w:p>
    <w:p w:rsidR="00B1344E" w:rsidRPr="008441CF" w:rsidRDefault="00B1344E">
      <w:pPr>
        <w:pStyle w:val="P00"/>
        <w:tabs>
          <w:tab w:val="clear" w:pos="6259"/>
        </w:tabs>
        <w:spacing w:before="0"/>
        <w:ind w:left="1021" w:right="1134"/>
        <w:rPr>
          <w:rFonts w:hint="cs"/>
          <w:vanish/>
          <w:szCs w:val="20"/>
          <w:shd w:val="clear" w:color="auto" w:fill="FFFF99"/>
          <w:rtl/>
        </w:rPr>
      </w:pPr>
      <w:hyperlink r:id="rId34" w:history="1">
        <w:r w:rsidRPr="008441CF">
          <w:rPr>
            <w:rStyle w:val="Hyperlink"/>
            <w:rFonts w:hint="cs"/>
            <w:vanish/>
            <w:szCs w:val="20"/>
            <w:shd w:val="clear" w:color="auto" w:fill="FFFF99"/>
            <w:rtl/>
          </w:rPr>
          <w:t>ק"ת תשנ"ט מס' 5958</w:t>
        </w:r>
      </w:hyperlink>
      <w:r w:rsidRPr="008441CF">
        <w:rPr>
          <w:rFonts w:hint="cs"/>
          <w:vanish/>
          <w:szCs w:val="20"/>
          <w:shd w:val="clear" w:color="auto" w:fill="FFFF99"/>
          <w:rtl/>
        </w:rPr>
        <w:t xml:space="preserve"> מיום 8.3.1999 עמ' 475</w:t>
      </w:r>
    </w:p>
    <w:p w:rsidR="00B1344E" w:rsidRPr="008441CF" w:rsidRDefault="00B1344E">
      <w:pPr>
        <w:pStyle w:val="P22"/>
        <w:ind w:left="1021" w:right="1134"/>
        <w:rPr>
          <w:rStyle w:val="default"/>
          <w:rFonts w:cs="FrankRuehl" w:hint="cs"/>
          <w:vanish/>
          <w:sz w:val="22"/>
          <w:szCs w:val="22"/>
          <w:shd w:val="clear" w:color="auto" w:fill="FFFF99"/>
          <w:rtl/>
        </w:rPr>
      </w:pPr>
      <w:r w:rsidRPr="008441CF">
        <w:rPr>
          <w:rStyle w:val="default"/>
          <w:rFonts w:cs="FrankRuehl"/>
          <w:vanish/>
          <w:sz w:val="22"/>
          <w:szCs w:val="22"/>
          <w:shd w:val="clear" w:color="auto" w:fill="FFFF99"/>
          <w:rtl/>
        </w:rPr>
        <w:t>(2)</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נתגלו ממצאים חריגים במבחנים או בבדיקות המעבדתיות שלפי תקנה 11</w:t>
      </w:r>
      <w:r w:rsidRPr="008441CF">
        <w:rPr>
          <w:rStyle w:val="default"/>
          <w:rFonts w:cs="FrankRuehl" w:hint="cs"/>
          <w:vanish/>
          <w:sz w:val="22"/>
          <w:szCs w:val="22"/>
          <w:u w:val="single"/>
          <w:shd w:val="clear" w:color="auto" w:fill="FFFF99"/>
          <w:rtl/>
        </w:rPr>
        <w:t>, לרבות רמה של חומצה טרנס-טרנס מוקונית בשתן, מעל ל-</w:t>
      </w:r>
      <w:r w:rsidRPr="008441CF">
        <w:rPr>
          <w:rStyle w:val="default"/>
          <w:vanish/>
          <w:sz w:val="18"/>
          <w:szCs w:val="18"/>
          <w:u w:val="single"/>
          <w:shd w:val="clear" w:color="auto" w:fill="FFFF99"/>
        </w:rPr>
        <w:t>mg/L</w:t>
      </w:r>
      <w:r w:rsidRPr="008441CF">
        <w:rPr>
          <w:rStyle w:val="default"/>
          <w:rFonts w:cs="FrankRuehl"/>
          <w:vanish/>
          <w:sz w:val="22"/>
          <w:szCs w:val="22"/>
          <w:u w:val="single"/>
          <w:shd w:val="clear" w:color="auto" w:fill="FFFF99"/>
          <w:rtl/>
        </w:rPr>
        <w:t xml:space="preserve"> 1.6</w:t>
      </w:r>
      <w:r w:rsidRPr="008441CF">
        <w:rPr>
          <w:rStyle w:val="default"/>
          <w:rFonts w:cs="FrankRuehl"/>
          <w:vanish/>
          <w:sz w:val="22"/>
          <w:szCs w:val="22"/>
          <w:shd w:val="clear" w:color="auto" w:fill="FFFF99"/>
          <w:rtl/>
        </w:rPr>
        <w:t>;</w:t>
      </w:r>
    </w:p>
    <w:p w:rsidR="00BD4419" w:rsidRPr="008441CF" w:rsidRDefault="00BD4419" w:rsidP="007C5D71">
      <w:pPr>
        <w:pStyle w:val="P00"/>
        <w:spacing w:before="0"/>
        <w:ind w:left="1021" w:right="1134"/>
        <w:rPr>
          <w:rStyle w:val="default"/>
          <w:rFonts w:cs="FrankRuehl" w:hint="cs"/>
          <w:vanish/>
          <w:szCs w:val="20"/>
          <w:shd w:val="clear" w:color="auto" w:fill="FFFF99"/>
          <w:rtl/>
        </w:rPr>
      </w:pPr>
    </w:p>
    <w:p w:rsidR="00BD4419" w:rsidRPr="008441CF" w:rsidRDefault="00BD4419" w:rsidP="007C5D71">
      <w:pPr>
        <w:pStyle w:val="P00"/>
        <w:spacing w:before="0"/>
        <w:ind w:left="1021" w:right="1134"/>
        <w:rPr>
          <w:rStyle w:val="default"/>
          <w:rFonts w:cs="FrankRuehl" w:hint="cs"/>
          <w:vanish/>
          <w:color w:val="FF0000"/>
          <w:szCs w:val="20"/>
          <w:shd w:val="clear" w:color="auto" w:fill="FFFF99"/>
          <w:rtl/>
        </w:rPr>
      </w:pPr>
      <w:r w:rsidRPr="008441CF">
        <w:rPr>
          <w:rStyle w:val="default"/>
          <w:rFonts w:cs="FrankRuehl" w:hint="cs"/>
          <w:vanish/>
          <w:color w:val="FF0000"/>
          <w:szCs w:val="20"/>
          <w:shd w:val="clear" w:color="auto" w:fill="FFFF99"/>
          <w:rtl/>
        </w:rPr>
        <w:t>מיום 28.10.2011</w:t>
      </w:r>
    </w:p>
    <w:p w:rsidR="00BD4419" w:rsidRPr="008441CF" w:rsidRDefault="00BD4419" w:rsidP="007C5D71">
      <w:pPr>
        <w:pStyle w:val="P00"/>
        <w:spacing w:before="0"/>
        <w:ind w:left="1021" w:right="1134"/>
        <w:rPr>
          <w:rStyle w:val="default"/>
          <w:rFonts w:cs="FrankRuehl" w:hint="cs"/>
          <w:vanish/>
          <w:szCs w:val="20"/>
          <w:shd w:val="clear" w:color="auto" w:fill="FFFF99"/>
          <w:rtl/>
        </w:rPr>
      </w:pPr>
      <w:r w:rsidRPr="008441CF">
        <w:rPr>
          <w:rStyle w:val="default"/>
          <w:rFonts w:cs="FrankRuehl" w:hint="cs"/>
          <w:b/>
          <w:bCs/>
          <w:vanish/>
          <w:szCs w:val="20"/>
          <w:shd w:val="clear" w:color="auto" w:fill="FFFF99"/>
          <w:rtl/>
        </w:rPr>
        <w:t>תק' תשע"א-2011</w:t>
      </w:r>
    </w:p>
    <w:p w:rsidR="00BD4419" w:rsidRPr="008441CF" w:rsidRDefault="00BD4419" w:rsidP="007C5D71">
      <w:pPr>
        <w:pStyle w:val="P00"/>
        <w:spacing w:before="0"/>
        <w:ind w:left="1021" w:right="1134"/>
        <w:rPr>
          <w:rStyle w:val="default"/>
          <w:rFonts w:cs="FrankRuehl" w:hint="cs"/>
          <w:vanish/>
          <w:szCs w:val="20"/>
          <w:shd w:val="clear" w:color="auto" w:fill="FFFF99"/>
          <w:rtl/>
        </w:rPr>
      </w:pPr>
      <w:hyperlink r:id="rId35" w:history="1">
        <w:r w:rsidRPr="008441CF">
          <w:rPr>
            <w:rStyle w:val="Hyperlink"/>
            <w:rFonts w:hint="cs"/>
            <w:vanish/>
            <w:szCs w:val="20"/>
            <w:shd w:val="clear" w:color="auto" w:fill="FFFF99"/>
            <w:rtl/>
          </w:rPr>
          <w:t>ק"ת תשע"א מס' 7028</w:t>
        </w:r>
      </w:hyperlink>
      <w:r w:rsidRPr="008441CF">
        <w:rPr>
          <w:rStyle w:val="default"/>
          <w:rFonts w:cs="FrankRuehl" w:hint="cs"/>
          <w:vanish/>
          <w:szCs w:val="20"/>
          <w:shd w:val="clear" w:color="auto" w:fill="FFFF99"/>
          <w:rtl/>
        </w:rPr>
        <w:t xml:space="preserve"> מיום 29.8.2011 עמ' 1333</w:t>
      </w:r>
    </w:p>
    <w:p w:rsidR="00BD4419" w:rsidRPr="007C5D71" w:rsidRDefault="00BD4419" w:rsidP="007C5D71">
      <w:pPr>
        <w:pStyle w:val="P22"/>
        <w:ind w:left="1021" w:right="1134"/>
        <w:rPr>
          <w:rStyle w:val="default"/>
          <w:rFonts w:cs="FrankRuehl" w:hint="cs"/>
          <w:sz w:val="2"/>
          <w:szCs w:val="2"/>
          <w:shd w:val="clear" w:color="auto" w:fill="FFFF99"/>
          <w:rtl/>
        </w:rPr>
      </w:pPr>
      <w:r w:rsidRPr="008441CF">
        <w:rPr>
          <w:rStyle w:val="default"/>
          <w:rFonts w:cs="FrankRuehl"/>
          <w:vanish/>
          <w:sz w:val="22"/>
          <w:szCs w:val="22"/>
          <w:shd w:val="clear" w:color="auto" w:fill="FFFF99"/>
          <w:rtl/>
        </w:rPr>
        <w:t>(2)</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 xml:space="preserve">נתגלו ממצאים חריגים במבחנים או בבדיקות המעבדתיות שלפי תקנה 11, לרבות רמה של חומצה טרנס-טרנס מוקונית בשתן, </w:t>
      </w:r>
      <w:r w:rsidRPr="008441CF">
        <w:rPr>
          <w:rStyle w:val="default"/>
          <w:rFonts w:cs="FrankRuehl" w:hint="cs"/>
          <w:strike/>
          <w:vanish/>
          <w:sz w:val="22"/>
          <w:szCs w:val="22"/>
          <w:shd w:val="clear" w:color="auto" w:fill="FFFF99"/>
          <w:rtl/>
        </w:rPr>
        <w:t>מעל ל-</w:t>
      </w:r>
      <w:r w:rsidRPr="008441CF">
        <w:rPr>
          <w:rStyle w:val="default"/>
          <w:strike/>
          <w:vanish/>
          <w:sz w:val="18"/>
          <w:szCs w:val="18"/>
          <w:shd w:val="clear" w:color="auto" w:fill="FFFF99"/>
        </w:rPr>
        <w:t>mg/L</w:t>
      </w:r>
      <w:r w:rsidRPr="008441CF">
        <w:rPr>
          <w:rStyle w:val="default"/>
          <w:rFonts w:cs="FrankRuehl"/>
          <w:strike/>
          <w:vanish/>
          <w:sz w:val="22"/>
          <w:szCs w:val="22"/>
          <w:shd w:val="clear" w:color="auto" w:fill="FFFF99"/>
          <w:rtl/>
        </w:rPr>
        <w:t xml:space="preserve"> 1.6</w:t>
      </w:r>
      <w:r w:rsidRPr="008441CF">
        <w:rPr>
          <w:rStyle w:val="default"/>
          <w:rFonts w:cs="FrankRuehl" w:hint="cs"/>
          <w:vanish/>
          <w:sz w:val="22"/>
          <w:szCs w:val="22"/>
          <w:shd w:val="clear" w:color="auto" w:fill="FFFF99"/>
          <w:rtl/>
        </w:rPr>
        <w:t xml:space="preserve"> </w:t>
      </w:r>
      <w:r w:rsidRPr="008441CF">
        <w:rPr>
          <w:rStyle w:val="default"/>
          <w:rFonts w:cs="FrankRuehl" w:hint="cs"/>
          <w:vanish/>
          <w:sz w:val="22"/>
          <w:szCs w:val="22"/>
          <w:u w:val="single"/>
          <w:shd w:val="clear" w:color="auto" w:fill="FFFF99"/>
          <w:rtl/>
        </w:rPr>
        <w:t>כנקוב בתוספת השלישית לתקנות הניטור</w:t>
      </w:r>
      <w:r w:rsidRPr="008441CF">
        <w:rPr>
          <w:rStyle w:val="default"/>
          <w:rFonts w:cs="FrankRuehl"/>
          <w:vanish/>
          <w:sz w:val="22"/>
          <w:szCs w:val="22"/>
          <w:shd w:val="clear" w:color="auto" w:fill="FFFF99"/>
          <w:rtl/>
        </w:rPr>
        <w:t>;</w:t>
      </w:r>
      <w:bookmarkEnd w:id="34"/>
    </w:p>
    <w:p w:rsidR="00B1344E" w:rsidRDefault="00B1344E">
      <w:pPr>
        <w:pStyle w:val="P00"/>
        <w:spacing w:before="72"/>
        <w:ind w:left="0" w:right="1134"/>
        <w:rPr>
          <w:rStyle w:val="default"/>
          <w:rFonts w:cs="FrankRuehl"/>
          <w:rtl/>
        </w:rPr>
      </w:pPr>
      <w:bookmarkStart w:id="35" w:name="Seif15"/>
      <w:bookmarkEnd w:id="35"/>
      <w:r>
        <w:rPr>
          <w:lang w:val="he-IL"/>
        </w:rPr>
        <w:pict>
          <v:rect id="_x0000_s1069" style="position:absolute;left:0;text-align:left;margin-left:464.5pt;margin-top:8.05pt;width:75.05pt;height:23.75pt;z-index:251675136" o:allowincell="f" filled="f" stroked="f" strokecolor="lime" strokeweight=".25pt">
            <v:textbox style="mso-next-textbox:#_x0000_s1069" inset="0,0,0,0">
              <w:txbxContent>
                <w:p w:rsidR="00B1344E" w:rsidRDefault="00B1344E">
                  <w:pPr>
                    <w:spacing w:line="160" w:lineRule="exact"/>
                    <w:jc w:val="left"/>
                    <w:rPr>
                      <w:rFonts w:cs="Miriam"/>
                      <w:noProof/>
                      <w:szCs w:val="18"/>
                      <w:rtl/>
                    </w:rPr>
                  </w:pPr>
                  <w:r>
                    <w:rPr>
                      <w:rFonts w:cs="Miriam"/>
                      <w:szCs w:val="18"/>
                      <w:rtl/>
                    </w:rPr>
                    <w:t>הו</w:t>
                  </w:r>
                  <w:r>
                    <w:rPr>
                      <w:rFonts w:cs="Miriam" w:hint="cs"/>
                      <w:szCs w:val="18"/>
                      <w:rtl/>
                    </w:rPr>
                    <w:t>דעה למפקח על אי התאמת עובד</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קבע הרופא המורשה הבודק שקיימת אי התאמת אדם להיות עובד בבנזן, ימסור השירות הרפואי המוסמך הודעה מיוחדת על כך למפקח עבודה אזורי, תוך 10 ימים מיום מתן חוות דעתו של הרופא המורשה הבודק, ובה </w:t>
      </w:r>
      <w:r>
        <w:rPr>
          <w:rStyle w:val="default"/>
          <w:rFonts w:cs="FrankRuehl"/>
          <w:rtl/>
        </w:rPr>
        <w:t>פ</w:t>
      </w:r>
      <w:r>
        <w:rPr>
          <w:rStyle w:val="default"/>
          <w:rFonts w:cs="FrankRuehl" w:hint="cs"/>
          <w:rtl/>
        </w:rPr>
        <w:t>רטים אלה: שם העובד, גילו, מקום העבודה או המפעל, משך תקופת עבודתו בבנזן, תוצאות הבדיקה הרפואית, ומסקנות.</w:t>
      </w:r>
    </w:p>
    <w:p w:rsidR="00B1344E" w:rsidRDefault="00B134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קיבל מפקח עבודה אזורי הודעה, בהתאם לתקנת משנה (א), מאת השירות הרפואי המוסמך </w:t>
      </w:r>
      <w:r>
        <w:rPr>
          <w:rStyle w:val="default"/>
          <w:rFonts w:cs="FrankRuehl"/>
          <w:rtl/>
        </w:rPr>
        <w:t>–</w:t>
      </w:r>
    </w:p>
    <w:p w:rsidR="00B1344E" w:rsidRDefault="00B134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ישלח למעביד התראה בדואר רשום ובה פירוט חובותיו בענין איסור העבדת</w:t>
      </w:r>
      <w:r>
        <w:rPr>
          <w:rStyle w:val="default"/>
          <w:rFonts w:cs="FrankRuehl"/>
          <w:rtl/>
        </w:rPr>
        <w:t xml:space="preserve"> </w:t>
      </w:r>
      <w:r>
        <w:rPr>
          <w:rStyle w:val="default"/>
          <w:rFonts w:cs="FrankRuehl" w:hint="cs"/>
          <w:rtl/>
        </w:rPr>
        <w:t>עובד; העתק ההתראה יישלח ללשכת שירות התעסוקה, למוסד לביטוח לאומי, לנציגות העובדים המייצגת את העובד ולשירות הרפואי המוסמך;</w:t>
      </w:r>
    </w:p>
    <w:p w:rsidR="00B1344E" w:rsidRDefault="00B1344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יבדוק את הנסיבות לחשיפת יתר לבנזן ולאי התאמת העובד להמשיך לעבוד בבנזן; וידרוש תיקון הליקויים בהתאם לצורך.</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יוחזר עובד כאמור</w:t>
      </w:r>
      <w:r>
        <w:rPr>
          <w:rStyle w:val="default"/>
          <w:rFonts w:cs="FrankRuehl"/>
          <w:rtl/>
        </w:rPr>
        <w:t xml:space="preserve"> </w:t>
      </w:r>
      <w:r>
        <w:rPr>
          <w:rStyle w:val="default"/>
          <w:rFonts w:cs="FrankRuehl" w:hint="cs"/>
          <w:rtl/>
        </w:rPr>
        <w:t>לעבודה בבנזן אלא אם כן עבר בדיקה רפואית נוספת בידי רופא מורשה ואושר מחדש להמשיך לעבוד בבנזן.</w:t>
      </w:r>
    </w:p>
    <w:p w:rsidR="00B1344E" w:rsidRDefault="00B1344E">
      <w:pPr>
        <w:pStyle w:val="P00"/>
        <w:spacing w:before="72"/>
        <w:ind w:left="0" w:right="1134"/>
        <w:rPr>
          <w:rStyle w:val="default"/>
          <w:rFonts w:cs="FrankRuehl"/>
          <w:rtl/>
        </w:rPr>
      </w:pPr>
      <w:bookmarkStart w:id="36" w:name="Seif16"/>
      <w:bookmarkEnd w:id="36"/>
      <w:r>
        <w:rPr>
          <w:lang w:val="he-IL"/>
        </w:rPr>
        <w:pict>
          <v:rect id="_x0000_s1070" style="position:absolute;left:0;text-align:left;margin-left:464.5pt;margin-top:8.05pt;width:75.05pt;height:23pt;z-index:251676160" o:allowincell="f" filled="f" stroked="f" strokecolor="lime" strokeweight=".25pt">
            <v:textbox style="mso-next-textbox:#_x0000_s1070" inset="0,0,0,0">
              <w:txbxContent>
                <w:p w:rsidR="00B1344E" w:rsidRDefault="00B1344E">
                  <w:pPr>
                    <w:spacing w:line="160" w:lineRule="exact"/>
                    <w:jc w:val="left"/>
                    <w:rPr>
                      <w:rFonts w:cs="Miriam"/>
                      <w:noProof/>
                      <w:szCs w:val="18"/>
                      <w:rtl/>
                    </w:rPr>
                  </w:pPr>
                  <w:r>
                    <w:rPr>
                      <w:rFonts w:cs="Miriam"/>
                      <w:szCs w:val="18"/>
                      <w:rtl/>
                    </w:rPr>
                    <w:t>א</w:t>
                  </w:r>
                  <w:r>
                    <w:rPr>
                      <w:rFonts w:cs="Miriam" w:hint="cs"/>
                      <w:szCs w:val="18"/>
                      <w:rtl/>
                    </w:rPr>
                    <w:t xml:space="preserve">יסור העבדה אחר </w:t>
                  </w:r>
                  <w:r>
                    <w:rPr>
                      <w:rFonts w:cs="Miriam"/>
                      <w:szCs w:val="18"/>
                      <w:rtl/>
                    </w:rPr>
                    <w:t>ק</w:t>
                  </w:r>
                  <w:r>
                    <w:rPr>
                      <w:rFonts w:cs="Miriam" w:hint="cs"/>
                      <w:szCs w:val="18"/>
                      <w:rtl/>
                    </w:rPr>
                    <w:t>בלת התראה</w:t>
                  </w:r>
                </w:p>
              </w:txbxContent>
            </v:textbox>
            <w10:anchorlock/>
          </v:rect>
        </w:pict>
      </w:r>
      <w:r>
        <w:rPr>
          <w:rStyle w:val="big-number"/>
          <w:rtl/>
        </w:rPr>
        <w:t>17.</w:t>
      </w:r>
      <w:r>
        <w:rPr>
          <w:rStyle w:val="big-number"/>
          <w:rtl/>
        </w:rPr>
        <w:tab/>
      </w:r>
      <w:r>
        <w:rPr>
          <w:rStyle w:val="default"/>
          <w:rFonts w:cs="FrankRuehl"/>
          <w:rtl/>
        </w:rPr>
        <w:t>מ</w:t>
      </w:r>
      <w:r>
        <w:rPr>
          <w:rStyle w:val="default"/>
          <w:rFonts w:cs="FrankRuehl" w:hint="cs"/>
          <w:rtl/>
        </w:rPr>
        <w:t>עביד שקיבל התראה, לגבי אי התאמת העובד לעבודה בבנזן, יחדל להעבידו כעובד בבנזן תוך שבוע מיום קבלת ההתראה ויפעל לגביו בהתאם להוראו</w:t>
      </w:r>
      <w:r>
        <w:rPr>
          <w:rStyle w:val="default"/>
          <w:rFonts w:cs="FrankRuehl"/>
          <w:rtl/>
        </w:rPr>
        <w:t>ת</w:t>
      </w:r>
      <w:r>
        <w:rPr>
          <w:rStyle w:val="default"/>
          <w:rFonts w:cs="FrankRuehl" w:hint="cs"/>
          <w:rtl/>
        </w:rPr>
        <w:t xml:space="preserve"> שקיבל ממפקח עבודה אזורי.</w:t>
      </w:r>
    </w:p>
    <w:p w:rsidR="00B1344E" w:rsidRDefault="00B1344E">
      <w:pPr>
        <w:pStyle w:val="P00"/>
        <w:spacing w:before="72"/>
        <w:ind w:left="0" w:right="1134"/>
        <w:rPr>
          <w:rStyle w:val="default"/>
          <w:rFonts w:cs="FrankRuehl"/>
          <w:rtl/>
        </w:rPr>
      </w:pPr>
      <w:bookmarkStart w:id="37" w:name="Seif17"/>
      <w:bookmarkEnd w:id="37"/>
      <w:r>
        <w:rPr>
          <w:lang w:val="he-IL"/>
        </w:rPr>
        <w:pict>
          <v:rect id="_x0000_s1071" style="position:absolute;left:0;text-align:left;margin-left:464.5pt;margin-top:8.05pt;width:75.05pt;height:21.85pt;z-index:251677184" o:allowincell="f" filled="f" stroked="f" strokecolor="lime" strokeweight=".25pt">
            <v:textbox style="mso-next-textbox:#_x0000_s1071" inset="0,0,0,0">
              <w:txbxContent>
                <w:p w:rsidR="00B1344E" w:rsidRDefault="00B1344E">
                  <w:pPr>
                    <w:spacing w:line="160" w:lineRule="exact"/>
                    <w:jc w:val="left"/>
                    <w:rPr>
                      <w:rFonts w:cs="Miriam"/>
                      <w:noProof/>
                      <w:szCs w:val="18"/>
                      <w:rtl/>
                    </w:rPr>
                  </w:pPr>
                  <w:r>
                    <w:rPr>
                      <w:rFonts w:cs="Miriam"/>
                      <w:szCs w:val="18"/>
                      <w:rtl/>
                    </w:rPr>
                    <w:t>ח</w:t>
                  </w:r>
                  <w:r>
                    <w:rPr>
                      <w:rFonts w:cs="Miriam" w:hint="cs"/>
                      <w:szCs w:val="18"/>
                      <w:rtl/>
                    </w:rPr>
                    <w:t>ובת הודעה על עבודה בבנזן</w:t>
                  </w:r>
                </w:p>
              </w:txbxContent>
            </v:textbox>
            <w10:anchorlock/>
          </v:rect>
        </w:pict>
      </w:r>
      <w:r>
        <w:rPr>
          <w:rStyle w:val="big-number"/>
          <w:rtl/>
        </w:rPr>
        <w:t>18.</w:t>
      </w:r>
      <w:r>
        <w:rPr>
          <w:rStyle w:val="big-number"/>
          <w:rtl/>
        </w:rPr>
        <w:tab/>
      </w:r>
      <w:r>
        <w:rPr>
          <w:rStyle w:val="default"/>
          <w:rFonts w:cs="FrankRuehl"/>
          <w:rtl/>
        </w:rPr>
        <w:t>ל</w:t>
      </w:r>
      <w:r>
        <w:rPr>
          <w:rStyle w:val="default"/>
          <w:rFonts w:cs="FrankRuehl" w:hint="cs"/>
          <w:rtl/>
        </w:rPr>
        <w:t>א יתחילו במקום עבודה או במפעל לעבוד בבנזן, אלא אם כן נמסרה על כך הודעה מוקדמת בכתב, 3 חדשים מראש לפחות, למפקח עבודה אזורי.</w:t>
      </w:r>
    </w:p>
    <w:p w:rsidR="00B1344E" w:rsidRDefault="00B1344E">
      <w:pPr>
        <w:pStyle w:val="P00"/>
        <w:spacing w:before="72"/>
        <w:ind w:left="0" w:right="1134"/>
        <w:rPr>
          <w:rStyle w:val="default"/>
          <w:rFonts w:cs="FrankRuehl" w:hint="cs"/>
          <w:rtl/>
        </w:rPr>
      </w:pPr>
      <w:bookmarkStart w:id="38" w:name="Seif18"/>
      <w:bookmarkEnd w:id="38"/>
      <w:r>
        <w:rPr>
          <w:lang w:val="he-IL"/>
        </w:rPr>
        <w:pict>
          <v:rect id="_x0000_s1072" style="position:absolute;left:0;text-align:left;margin-left:464.5pt;margin-top:8.05pt;width:75.05pt;height:28.1pt;z-index:251678208" o:allowincell="f" filled="f" stroked="f" strokecolor="lime" strokeweight=".25pt">
            <v:textbox style="mso-next-textbox:#_x0000_s1072" inset="0,0,0,0">
              <w:txbxContent>
                <w:p w:rsidR="00B1344E" w:rsidRDefault="00B1344E">
                  <w:pPr>
                    <w:spacing w:line="160" w:lineRule="exact"/>
                    <w:jc w:val="left"/>
                    <w:rPr>
                      <w:rFonts w:cs="Miriam"/>
                      <w:noProof/>
                      <w:szCs w:val="18"/>
                      <w:rtl/>
                    </w:rPr>
                  </w:pPr>
                  <w:r>
                    <w:rPr>
                      <w:rFonts w:cs="Miriam"/>
                      <w:szCs w:val="18"/>
                      <w:rtl/>
                    </w:rPr>
                    <w:t>סי</w:t>
                  </w:r>
                  <w:r>
                    <w:rPr>
                      <w:rFonts w:cs="Miriam" w:hint="cs"/>
                      <w:szCs w:val="18"/>
                      <w:rtl/>
                    </w:rPr>
                    <w:t>יג לתחולה</w:t>
                  </w:r>
                </w:p>
                <w:p w:rsidR="00B1344E" w:rsidRDefault="00B1344E">
                  <w:pPr>
                    <w:spacing w:line="160" w:lineRule="exact"/>
                    <w:jc w:val="left"/>
                    <w:rPr>
                      <w:rFonts w:cs="Miriam" w:hint="cs"/>
                      <w:szCs w:val="18"/>
                      <w:rtl/>
                    </w:rPr>
                  </w:pPr>
                  <w:r>
                    <w:rPr>
                      <w:rFonts w:cs="Miriam"/>
                      <w:szCs w:val="18"/>
                      <w:rtl/>
                    </w:rPr>
                    <w:t>ת</w:t>
                  </w:r>
                  <w:r>
                    <w:rPr>
                      <w:rFonts w:cs="Miriam" w:hint="cs"/>
                      <w:szCs w:val="18"/>
                      <w:rtl/>
                    </w:rPr>
                    <w:t>ק' תשנ"ב-1992</w:t>
                  </w:r>
                </w:p>
                <w:p w:rsidR="00B1344E" w:rsidRDefault="00B1344E">
                  <w:pPr>
                    <w:spacing w:line="160" w:lineRule="exact"/>
                    <w:jc w:val="left"/>
                    <w:rPr>
                      <w:rFonts w:cs="Miriam"/>
                      <w:noProof/>
                      <w:szCs w:val="18"/>
                      <w:rtl/>
                    </w:rPr>
                  </w:pPr>
                  <w:r>
                    <w:rPr>
                      <w:rFonts w:cs="Miriam" w:hint="cs"/>
                      <w:szCs w:val="18"/>
                      <w:rtl/>
                    </w:rPr>
                    <w:t>תק' תשנ"ט-1999</w:t>
                  </w:r>
                </w:p>
              </w:txbxContent>
            </v:textbox>
            <w10:anchorlock/>
          </v:rect>
        </w:pict>
      </w:r>
      <w:r>
        <w:rPr>
          <w:rStyle w:val="big-number"/>
          <w:rtl/>
        </w:rPr>
        <w:t>18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תקנות 5(7), 10 עד 14, 15(1), (2) ו-(5), 16 ו-17 לא יחולו על תחנות למכירה או חלוקה של דלק להתנעת כלי רכב.</w:t>
      </w:r>
    </w:p>
    <w:p w:rsidR="00B1344E" w:rsidRPr="008441CF" w:rsidRDefault="00B1344E">
      <w:pPr>
        <w:pStyle w:val="P00"/>
        <w:spacing w:before="0"/>
        <w:ind w:left="0" w:right="1134"/>
        <w:rPr>
          <w:rFonts w:hint="cs"/>
          <w:b/>
          <w:bCs/>
          <w:vanish/>
          <w:szCs w:val="20"/>
          <w:shd w:val="clear" w:color="auto" w:fill="FFFF99"/>
          <w:rtl/>
        </w:rPr>
      </w:pPr>
      <w:bookmarkStart w:id="39" w:name="Rov45"/>
      <w:r w:rsidRPr="008441CF">
        <w:rPr>
          <w:rFonts w:hint="cs"/>
          <w:vanish/>
          <w:color w:val="FF0000"/>
          <w:szCs w:val="20"/>
          <w:shd w:val="clear" w:color="auto" w:fill="FFFF99"/>
          <w:rtl/>
        </w:rPr>
        <w:t>מיום 9.1.1992</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תשנ"ב-1992</w:t>
      </w:r>
    </w:p>
    <w:p w:rsidR="00B1344E" w:rsidRPr="008441CF" w:rsidRDefault="00B1344E">
      <w:pPr>
        <w:pStyle w:val="P00"/>
        <w:tabs>
          <w:tab w:val="clear" w:pos="6259"/>
        </w:tabs>
        <w:spacing w:before="0"/>
        <w:ind w:left="0" w:right="1134"/>
        <w:rPr>
          <w:rFonts w:hint="cs"/>
          <w:vanish/>
          <w:szCs w:val="20"/>
          <w:shd w:val="clear" w:color="auto" w:fill="FFFF99"/>
          <w:rtl/>
        </w:rPr>
      </w:pPr>
      <w:hyperlink r:id="rId36" w:history="1">
        <w:r w:rsidRPr="008441CF">
          <w:rPr>
            <w:rStyle w:val="Hyperlink"/>
            <w:rFonts w:hint="cs"/>
            <w:vanish/>
            <w:szCs w:val="20"/>
            <w:shd w:val="clear" w:color="auto" w:fill="FFFF99"/>
            <w:rtl/>
          </w:rPr>
          <w:t>ק"ת תשנ"ב מס' 5413</w:t>
        </w:r>
      </w:hyperlink>
      <w:r w:rsidRPr="008441CF">
        <w:rPr>
          <w:rFonts w:hint="cs"/>
          <w:vanish/>
          <w:szCs w:val="20"/>
          <w:shd w:val="clear" w:color="auto" w:fill="FFFF99"/>
          <w:rtl/>
        </w:rPr>
        <w:t xml:space="preserve"> מיום 9.1.1992 עמ' 643</w:t>
      </w:r>
    </w:p>
    <w:p w:rsidR="00B1344E" w:rsidRPr="008441CF" w:rsidRDefault="00B1344E">
      <w:pPr>
        <w:pStyle w:val="P00"/>
        <w:tabs>
          <w:tab w:val="clear" w:pos="6259"/>
        </w:tabs>
        <w:spacing w:before="0"/>
        <w:ind w:left="0" w:right="1134"/>
        <w:rPr>
          <w:rFonts w:hint="cs"/>
          <w:b/>
          <w:bCs/>
          <w:vanish/>
          <w:szCs w:val="20"/>
          <w:shd w:val="clear" w:color="auto" w:fill="FFFF99"/>
          <w:rtl/>
        </w:rPr>
      </w:pPr>
      <w:r w:rsidRPr="008441CF">
        <w:rPr>
          <w:rFonts w:hint="cs"/>
          <w:b/>
          <w:bCs/>
          <w:vanish/>
          <w:szCs w:val="20"/>
          <w:shd w:val="clear" w:color="auto" w:fill="FFFF99"/>
          <w:rtl/>
        </w:rPr>
        <w:t>הוספת תקנה 18א</w:t>
      </w:r>
    </w:p>
    <w:p w:rsidR="00B1344E" w:rsidRPr="008441CF" w:rsidRDefault="00B1344E">
      <w:pPr>
        <w:pStyle w:val="P00"/>
        <w:spacing w:before="0"/>
        <w:ind w:left="0" w:right="1134"/>
        <w:rPr>
          <w:rFonts w:hint="cs"/>
          <w:vanish/>
          <w:color w:val="FF0000"/>
          <w:szCs w:val="20"/>
          <w:shd w:val="clear" w:color="auto" w:fill="FFFF99"/>
          <w:rtl/>
        </w:rPr>
      </w:pPr>
    </w:p>
    <w:p w:rsidR="00B1344E" w:rsidRPr="008441CF" w:rsidRDefault="00B1344E">
      <w:pPr>
        <w:pStyle w:val="P00"/>
        <w:spacing w:before="0"/>
        <w:ind w:left="0" w:right="1134"/>
        <w:rPr>
          <w:rFonts w:hint="cs"/>
          <w:b/>
          <w:bCs/>
          <w:vanish/>
          <w:szCs w:val="20"/>
          <w:shd w:val="clear" w:color="auto" w:fill="FFFF99"/>
          <w:rtl/>
        </w:rPr>
      </w:pPr>
      <w:r w:rsidRPr="008441CF">
        <w:rPr>
          <w:rFonts w:hint="cs"/>
          <w:vanish/>
          <w:color w:val="FF0000"/>
          <w:szCs w:val="20"/>
          <w:shd w:val="clear" w:color="auto" w:fill="FFFF99"/>
          <w:rtl/>
        </w:rPr>
        <w:t>מיום 7.4.1999</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תשנ"ט-1999</w:t>
      </w:r>
    </w:p>
    <w:p w:rsidR="00B1344E" w:rsidRPr="008441CF" w:rsidRDefault="00B1344E">
      <w:pPr>
        <w:pStyle w:val="P00"/>
        <w:tabs>
          <w:tab w:val="clear" w:pos="6259"/>
        </w:tabs>
        <w:spacing w:before="0"/>
        <w:ind w:left="0" w:right="1134"/>
        <w:rPr>
          <w:rFonts w:hint="cs"/>
          <w:vanish/>
          <w:szCs w:val="20"/>
          <w:shd w:val="clear" w:color="auto" w:fill="FFFF99"/>
          <w:rtl/>
        </w:rPr>
      </w:pPr>
      <w:hyperlink r:id="rId37" w:history="1">
        <w:r w:rsidRPr="008441CF">
          <w:rPr>
            <w:rStyle w:val="Hyperlink"/>
            <w:rFonts w:hint="cs"/>
            <w:vanish/>
            <w:szCs w:val="20"/>
            <w:shd w:val="clear" w:color="auto" w:fill="FFFF99"/>
            <w:rtl/>
          </w:rPr>
          <w:t>ק"ת תשנ"ט מס' 5958</w:t>
        </w:r>
      </w:hyperlink>
      <w:r w:rsidRPr="008441CF">
        <w:rPr>
          <w:rFonts w:hint="cs"/>
          <w:vanish/>
          <w:szCs w:val="20"/>
          <w:shd w:val="clear" w:color="auto" w:fill="FFFF99"/>
          <w:rtl/>
        </w:rPr>
        <w:t xml:space="preserve"> מיום 8.3.1999 עמ' 475</w:t>
      </w:r>
    </w:p>
    <w:p w:rsidR="00B1344E" w:rsidRDefault="00B1344E">
      <w:pPr>
        <w:pStyle w:val="P00"/>
        <w:tabs>
          <w:tab w:val="clear" w:pos="6259"/>
        </w:tabs>
        <w:ind w:left="0" w:right="1134"/>
        <w:rPr>
          <w:rFonts w:hint="cs"/>
          <w:sz w:val="2"/>
          <w:szCs w:val="2"/>
          <w:rtl/>
        </w:rPr>
      </w:pPr>
      <w:r w:rsidRPr="008441CF">
        <w:rPr>
          <w:rFonts w:hint="cs"/>
          <w:vanish/>
          <w:sz w:val="22"/>
          <w:szCs w:val="22"/>
          <w:shd w:val="clear" w:color="auto" w:fill="FFFF99"/>
          <w:rtl/>
        </w:rPr>
        <w:t>18א.</w:t>
      </w:r>
      <w:r w:rsidRPr="008441CF">
        <w:rPr>
          <w:rFonts w:hint="cs"/>
          <w:vanish/>
          <w:sz w:val="22"/>
          <w:szCs w:val="22"/>
          <w:shd w:val="clear" w:color="auto" w:fill="FFFF99"/>
          <w:rtl/>
        </w:rPr>
        <w:tab/>
      </w:r>
      <w:r w:rsidRPr="008441CF">
        <w:rPr>
          <w:rFonts w:hint="cs"/>
          <w:strike/>
          <w:vanish/>
          <w:sz w:val="22"/>
          <w:szCs w:val="22"/>
          <w:shd w:val="clear" w:color="auto" w:fill="FFFF99"/>
          <w:rtl/>
        </w:rPr>
        <w:t>תקנות אלה</w:t>
      </w:r>
      <w:r w:rsidRPr="008441CF">
        <w:rPr>
          <w:rFonts w:hint="cs"/>
          <w:vanish/>
          <w:sz w:val="22"/>
          <w:szCs w:val="22"/>
          <w:shd w:val="clear" w:color="auto" w:fill="FFFF99"/>
          <w:rtl/>
        </w:rPr>
        <w:t xml:space="preserve"> </w:t>
      </w:r>
      <w:r w:rsidRPr="008441CF">
        <w:rPr>
          <w:rFonts w:hint="cs"/>
          <w:vanish/>
          <w:sz w:val="22"/>
          <w:szCs w:val="22"/>
          <w:u w:val="single"/>
          <w:shd w:val="clear" w:color="auto" w:fill="FFFF99"/>
          <w:rtl/>
        </w:rPr>
        <w:t>תקנות 5(7), 10 עד 14, 15(1), (2) ו-(5), 16 ו-17</w:t>
      </w:r>
      <w:r w:rsidRPr="008441CF">
        <w:rPr>
          <w:rFonts w:hint="cs"/>
          <w:vanish/>
          <w:sz w:val="22"/>
          <w:szCs w:val="22"/>
          <w:shd w:val="clear" w:color="auto" w:fill="FFFF99"/>
          <w:rtl/>
        </w:rPr>
        <w:t xml:space="preserve"> לא יחולו על תחנות למכירה או חלוקה של דלק להתנעת כלי רכב.</w:t>
      </w:r>
      <w:bookmarkEnd w:id="39"/>
    </w:p>
    <w:p w:rsidR="00B1344E" w:rsidRDefault="00B1344E">
      <w:pPr>
        <w:pStyle w:val="P00"/>
        <w:spacing w:before="72"/>
        <w:ind w:left="0" w:right="1134"/>
        <w:rPr>
          <w:rStyle w:val="default"/>
          <w:rFonts w:cs="FrankRuehl"/>
          <w:rtl/>
        </w:rPr>
      </w:pPr>
      <w:bookmarkStart w:id="40" w:name="Seif19"/>
      <w:bookmarkEnd w:id="40"/>
      <w:r>
        <w:rPr>
          <w:lang w:val="he-IL"/>
        </w:rPr>
        <w:pict>
          <v:rect id="_x0000_s1073" style="position:absolute;left:0;text-align:left;margin-left:464.5pt;margin-top:8.05pt;width:75.05pt;height:11.9pt;z-index:251679232" o:allowincell="f" filled="f" stroked="f" strokecolor="lime" strokeweight=".25pt">
            <v:textbox style="mso-next-textbox:#_x0000_s1073" inset="0,0,0,0">
              <w:txbxContent>
                <w:p w:rsidR="00B1344E" w:rsidRDefault="00B1344E">
                  <w:pPr>
                    <w:spacing w:line="160" w:lineRule="exact"/>
                    <w:jc w:val="left"/>
                    <w:rPr>
                      <w:rFonts w:cs="Miriam"/>
                      <w:noProof/>
                      <w:szCs w:val="18"/>
                      <w:rtl/>
                    </w:rPr>
                  </w:pPr>
                  <w:r>
                    <w:rPr>
                      <w:rFonts w:cs="Miriam"/>
                      <w:szCs w:val="18"/>
                      <w:rtl/>
                    </w:rPr>
                    <w:t>הו</w:t>
                  </w:r>
                  <w:r>
                    <w:rPr>
                      <w:rFonts w:cs="Miriam" w:hint="cs"/>
                      <w:szCs w:val="18"/>
                      <w:rtl/>
                    </w:rPr>
                    <w:t>ראת מעבר</w:t>
                  </w:r>
                </w:p>
              </w:txbxContent>
            </v:textbox>
            <w10:anchorlock/>
          </v:rect>
        </w:pict>
      </w:r>
      <w:r>
        <w:rPr>
          <w:rStyle w:val="big-number"/>
          <w:rtl/>
        </w:rPr>
        <w:t>19.</w:t>
      </w:r>
      <w:r>
        <w:rPr>
          <w:rStyle w:val="big-number"/>
          <w:rtl/>
        </w:rPr>
        <w:tab/>
      </w:r>
      <w:r>
        <w:rPr>
          <w:rStyle w:val="default"/>
          <w:rFonts w:cs="FrankRuehl"/>
          <w:rtl/>
        </w:rPr>
        <w:t>ב</w:t>
      </w:r>
      <w:r>
        <w:rPr>
          <w:rStyle w:val="default"/>
          <w:rFonts w:cs="FrankRuehl" w:hint="cs"/>
          <w:rtl/>
        </w:rPr>
        <w:t>מקום עבודה או במפעל אשר בו עובדים בבנזן לפני תחילתן של תקנות אלה, ישלח המעביד, על אף האמור בתקנה 18, הודעה על כך למפקח עבודה אזו</w:t>
      </w:r>
      <w:r>
        <w:rPr>
          <w:rStyle w:val="default"/>
          <w:rFonts w:cs="FrankRuehl"/>
          <w:rtl/>
        </w:rPr>
        <w:t>ר</w:t>
      </w:r>
      <w:r>
        <w:rPr>
          <w:rStyle w:val="default"/>
          <w:rFonts w:cs="FrankRuehl" w:hint="cs"/>
          <w:rtl/>
        </w:rPr>
        <w:t>י, תוך חודש מיום תחילתן של תקנות אלה.</w:t>
      </w:r>
    </w:p>
    <w:p w:rsidR="00B1344E" w:rsidRDefault="00B1344E">
      <w:pPr>
        <w:pStyle w:val="P00"/>
        <w:spacing w:before="72"/>
        <w:ind w:left="0" w:right="1134"/>
        <w:rPr>
          <w:rStyle w:val="default"/>
          <w:rFonts w:cs="FrankRuehl"/>
          <w:rtl/>
        </w:rPr>
      </w:pPr>
      <w:bookmarkStart w:id="41" w:name="Seif20"/>
      <w:bookmarkEnd w:id="41"/>
      <w:r>
        <w:rPr>
          <w:lang w:val="he-IL"/>
        </w:rPr>
        <w:pict>
          <v:rect id="_x0000_s1074" style="position:absolute;left:0;text-align:left;margin-left:464.5pt;margin-top:8.05pt;width:75.05pt;height:10.8pt;z-index:251680256" o:allowincell="f" filled="f" stroked="f" strokecolor="lime" strokeweight=".25pt">
            <v:textbox style="mso-next-textbox:#_x0000_s1074" inset="0,0,0,0">
              <w:txbxContent>
                <w:p w:rsidR="00B1344E" w:rsidRDefault="00B1344E">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20.</w:t>
      </w:r>
      <w:r>
        <w:rPr>
          <w:rStyle w:val="big-number"/>
          <w:rtl/>
        </w:rPr>
        <w:tab/>
      </w:r>
      <w:r>
        <w:rPr>
          <w:rStyle w:val="default"/>
          <w:rFonts w:cs="FrankRuehl"/>
          <w:rtl/>
        </w:rPr>
        <w:t>ת</w:t>
      </w:r>
      <w:r>
        <w:rPr>
          <w:rStyle w:val="default"/>
          <w:rFonts w:cs="FrankRuehl" w:hint="cs"/>
          <w:rtl/>
        </w:rPr>
        <w:t>קנות הבטיחות בעבודה (גיהות מקצועית ובדיקות רפואיות של עובדים בבנזן), תשמ"א-1981 - בטלות.</w:t>
      </w:r>
    </w:p>
    <w:p w:rsidR="00B1344E" w:rsidRDefault="00B1344E">
      <w:pPr>
        <w:pStyle w:val="P00"/>
        <w:spacing w:before="72"/>
        <w:ind w:left="0" w:right="1134"/>
        <w:rPr>
          <w:rStyle w:val="default"/>
          <w:rFonts w:cs="FrankRuehl" w:hint="cs"/>
          <w:rtl/>
        </w:rPr>
      </w:pPr>
      <w:bookmarkStart w:id="42" w:name="Seif21"/>
      <w:bookmarkEnd w:id="42"/>
      <w:r>
        <w:rPr>
          <w:lang w:val="he-IL"/>
        </w:rPr>
        <w:pict>
          <v:rect id="_x0000_s1075" style="position:absolute;left:0;text-align:left;margin-left:464.5pt;margin-top:8.05pt;width:75.05pt;height:15.15pt;z-index:251681280" o:allowincell="f" filled="f" stroked="f" strokecolor="lime" strokeweight=".25pt">
            <v:textbox style="mso-next-textbox:#_x0000_s1075" inset="0,0,0,0">
              <w:txbxContent>
                <w:p w:rsidR="00B1344E" w:rsidRDefault="00B1344E">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21.</w:t>
      </w:r>
      <w:r>
        <w:rPr>
          <w:rStyle w:val="big-number"/>
          <w:rtl/>
        </w:rPr>
        <w:tab/>
      </w:r>
      <w:r>
        <w:rPr>
          <w:rStyle w:val="default"/>
          <w:rFonts w:cs="FrankRuehl"/>
          <w:rtl/>
        </w:rPr>
        <w:t>ת</w:t>
      </w:r>
      <w:r>
        <w:rPr>
          <w:rStyle w:val="default"/>
          <w:rFonts w:cs="FrankRuehl" w:hint="cs"/>
          <w:rtl/>
        </w:rPr>
        <w:t>חילתן של תקנות אלה ביום כ"ו בטבת תשמ"ד (1 בינואר 1984).</w:t>
      </w:r>
    </w:p>
    <w:p w:rsidR="00B1344E" w:rsidRDefault="00B1344E">
      <w:pPr>
        <w:pStyle w:val="P00"/>
        <w:spacing w:before="72"/>
        <w:ind w:left="0" w:right="1134"/>
        <w:rPr>
          <w:rStyle w:val="default"/>
          <w:rFonts w:cs="FrankRuehl"/>
          <w:rtl/>
        </w:rPr>
      </w:pPr>
    </w:p>
    <w:p w:rsidR="00B1344E" w:rsidRDefault="00B1344E">
      <w:pPr>
        <w:pStyle w:val="medium2-header"/>
        <w:keepLines w:val="0"/>
        <w:spacing w:before="72"/>
        <w:ind w:left="0" w:right="1134"/>
        <w:rPr>
          <w:noProof/>
          <w:sz w:val="26"/>
          <w:szCs w:val="26"/>
          <w:rtl/>
        </w:rPr>
      </w:pPr>
      <w:bookmarkStart w:id="43" w:name="med0"/>
      <w:bookmarkEnd w:id="43"/>
      <w:r>
        <w:rPr>
          <w:noProof/>
          <w:sz w:val="26"/>
          <w:szCs w:val="26"/>
          <w:rtl/>
        </w:rPr>
        <w:t>ת</w:t>
      </w:r>
      <w:r>
        <w:rPr>
          <w:rFonts w:hint="cs"/>
          <w:noProof/>
          <w:sz w:val="26"/>
          <w:szCs w:val="26"/>
          <w:rtl/>
        </w:rPr>
        <w:t>וספת ראשונה</w:t>
      </w:r>
    </w:p>
    <w:p w:rsidR="00B1344E" w:rsidRDefault="00B1344E">
      <w:pPr>
        <w:pStyle w:val="medium-header"/>
        <w:keepNext w:val="0"/>
        <w:keepLines w:val="0"/>
        <w:ind w:left="0" w:right="1134"/>
        <w:rPr>
          <w:sz w:val="24"/>
          <w:szCs w:val="24"/>
          <w:rtl/>
        </w:rPr>
      </w:pPr>
      <w:r>
        <w:rPr>
          <w:sz w:val="24"/>
          <w:szCs w:val="24"/>
          <w:rtl/>
        </w:rPr>
        <w:t>(</w:t>
      </w:r>
      <w:r>
        <w:rPr>
          <w:rFonts w:hint="cs"/>
          <w:sz w:val="24"/>
          <w:szCs w:val="24"/>
          <w:rtl/>
        </w:rPr>
        <w:t>תקנה 1)</w:t>
      </w:r>
    </w:p>
    <w:p w:rsidR="00B1344E" w:rsidRDefault="00B1344E" w:rsidP="007C5D71">
      <w:pPr>
        <w:pStyle w:val="P00"/>
        <w:spacing w:before="72"/>
        <w:ind w:left="0" w:right="1134"/>
        <w:rPr>
          <w:rStyle w:val="default"/>
          <w:rFonts w:cs="FrankRuehl" w:hint="cs"/>
          <w:rtl/>
        </w:rPr>
      </w:pPr>
      <w:r>
        <w:rPr>
          <w:lang w:val="he-IL"/>
        </w:rPr>
        <w:pict>
          <v:rect id="_x0000_s1076" style="position:absolute;left:0;text-align:left;margin-left:464.5pt;margin-top:8.05pt;width:75.05pt;height:19.75pt;z-index:251682304" o:allowincell="f" filled="f" stroked="f" strokecolor="lime" strokeweight=".25pt">
            <v:textbox style="mso-next-textbox:#_x0000_s1076" inset="0,0,0,0">
              <w:txbxContent>
                <w:p w:rsidR="00B1344E" w:rsidRDefault="00B1344E">
                  <w:pPr>
                    <w:spacing w:line="160" w:lineRule="exact"/>
                    <w:jc w:val="left"/>
                    <w:rPr>
                      <w:rFonts w:cs="Miriam" w:hint="cs"/>
                      <w:noProof/>
                      <w:szCs w:val="18"/>
                      <w:rtl/>
                    </w:rPr>
                  </w:pPr>
                  <w:r>
                    <w:rPr>
                      <w:rFonts w:cs="Miriam"/>
                      <w:szCs w:val="18"/>
                      <w:rtl/>
                    </w:rPr>
                    <w:t>ת</w:t>
                  </w:r>
                  <w:r>
                    <w:rPr>
                      <w:rFonts w:cs="Miriam" w:hint="cs"/>
                      <w:szCs w:val="18"/>
                      <w:rtl/>
                    </w:rPr>
                    <w:t>ק' תשנ"ט-1999</w:t>
                  </w:r>
                </w:p>
                <w:p w:rsidR="007C5D71" w:rsidRDefault="007C5D71">
                  <w:pPr>
                    <w:spacing w:line="160" w:lineRule="exact"/>
                    <w:jc w:val="left"/>
                    <w:rPr>
                      <w:rFonts w:cs="Miriam" w:hint="cs"/>
                      <w:noProof/>
                      <w:szCs w:val="18"/>
                      <w:rtl/>
                    </w:rPr>
                  </w:pPr>
                  <w:r>
                    <w:rPr>
                      <w:rFonts w:cs="Miriam" w:hint="cs"/>
                      <w:noProof/>
                      <w:szCs w:val="18"/>
                      <w:rtl/>
                    </w:rPr>
                    <w:t>תק' תשע"א-2011</w:t>
                  </w:r>
                </w:p>
              </w:txbxContent>
            </v:textbox>
            <w10:anchorlock/>
          </v:rect>
        </w:pict>
      </w:r>
      <w:r>
        <w:rPr>
          <w:rStyle w:val="default"/>
          <w:rFonts w:cs="FrankRuehl"/>
          <w:rtl/>
        </w:rPr>
        <w:t>מ</w:t>
      </w:r>
      <w:r>
        <w:rPr>
          <w:rStyle w:val="default"/>
          <w:rFonts w:cs="FrankRuehl" w:hint="cs"/>
          <w:rtl/>
        </w:rPr>
        <w:t>קומ</w:t>
      </w:r>
      <w:r>
        <w:rPr>
          <w:rStyle w:val="default"/>
          <w:rFonts w:cs="FrankRuehl"/>
          <w:rtl/>
        </w:rPr>
        <w:t>ו</w:t>
      </w:r>
      <w:r>
        <w:rPr>
          <w:rStyle w:val="default"/>
          <w:rFonts w:cs="FrankRuehl" w:hint="cs"/>
          <w:rtl/>
        </w:rPr>
        <w:t xml:space="preserve">ת עבודה ותהליכי עבודה שתקנות אלה חלות עליהם גם אם ריכוז הבנזן באוויר נמוך </w:t>
      </w:r>
      <w:r w:rsidR="007C5D71">
        <w:rPr>
          <w:rStyle w:val="default"/>
          <w:rFonts w:cs="FrankRuehl" w:hint="cs"/>
          <w:rtl/>
        </w:rPr>
        <w:t>מרמת הפעולה</w:t>
      </w:r>
      <w:r>
        <w:rPr>
          <w:rStyle w:val="default"/>
          <w:rFonts w:cs="FrankRuehl" w:hint="cs"/>
          <w:rtl/>
        </w:rPr>
        <w:t>:</w:t>
      </w:r>
    </w:p>
    <w:p w:rsidR="00B1344E" w:rsidRDefault="00B1344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ייצור בנזן;</w:t>
      </w:r>
    </w:p>
    <w:p w:rsidR="00B1344E" w:rsidRDefault="00B1344E">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מילוי דלק מנועי למכליות במסופי הדלק.</w:t>
      </w:r>
    </w:p>
    <w:p w:rsidR="00B1344E" w:rsidRPr="008441CF" w:rsidRDefault="00B1344E">
      <w:pPr>
        <w:pStyle w:val="P00"/>
        <w:spacing w:before="0"/>
        <w:ind w:left="0" w:right="1134"/>
        <w:rPr>
          <w:rFonts w:hint="cs"/>
          <w:b/>
          <w:bCs/>
          <w:vanish/>
          <w:szCs w:val="20"/>
          <w:shd w:val="clear" w:color="auto" w:fill="FFFF99"/>
          <w:rtl/>
        </w:rPr>
      </w:pPr>
      <w:bookmarkStart w:id="44" w:name="Rov53"/>
      <w:r w:rsidRPr="008441CF">
        <w:rPr>
          <w:rFonts w:hint="cs"/>
          <w:vanish/>
          <w:color w:val="FF0000"/>
          <w:szCs w:val="20"/>
          <w:shd w:val="clear" w:color="auto" w:fill="FFFF99"/>
          <w:rtl/>
        </w:rPr>
        <w:t>מיום 7.4.1999</w:t>
      </w:r>
    </w:p>
    <w:p w:rsidR="00B1344E" w:rsidRPr="008441CF" w:rsidRDefault="00B1344E">
      <w:pPr>
        <w:pStyle w:val="P00"/>
        <w:spacing w:before="0"/>
        <w:ind w:left="0" w:right="1134"/>
        <w:rPr>
          <w:rFonts w:hint="cs"/>
          <w:b/>
          <w:bCs/>
          <w:vanish/>
          <w:szCs w:val="20"/>
          <w:shd w:val="clear" w:color="auto" w:fill="FFFF99"/>
          <w:rtl/>
        </w:rPr>
      </w:pPr>
      <w:r w:rsidRPr="008441CF">
        <w:rPr>
          <w:rFonts w:hint="cs"/>
          <w:b/>
          <w:bCs/>
          <w:vanish/>
          <w:szCs w:val="20"/>
          <w:shd w:val="clear" w:color="auto" w:fill="FFFF99"/>
          <w:rtl/>
        </w:rPr>
        <w:t>תק' תשנ"ט-1999</w:t>
      </w:r>
    </w:p>
    <w:p w:rsidR="00B1344E" w:rsidRPr="008441CF" w:rsidRDefault="00B1344E">
      <w:pPr>
        <w:pStyle w:val="P00"/>
        <w:tabs>
          <w:tab w:val="clear" w:pos="6259"/>
        </w:tabs>
        <w:spacing w:before="0"/>
        <w:ind w:left="0" w:right="1134"/>
        <w:rPr>
          <w:rFonts w:hint="cs"/>
          <w:vanish/>
          <w:szCs w:val="20"/>
          <w:shd w:val="clear" w:color="auto" w:fill="FFFF99"/>
          <w:rtl/>
        </w:rPr>
      </w:pPr>
      <w:hyperlink r:id="rId38" w:history="1">
        <w:r w:rsidRPr="008441CF">
          <w:rPr>
            <w:rStyle w:val="Hyperlink"/>
            <w:rFonts w:hint="cs"/>
            <w:vanish/>
            <w:szCs w:val="20"/>
            <w:shd w:val="clear" w:color="auto" w:fill="FFFF99"/>
            <w:rtl/>
          </w:rPr>
          <w:t>ק"ת תשנ"ט מס' 5958</w:t>
        </w:r>
      </w:hyperlink>
      <w:r w:rsidRPr="008441CF">
        <w:rPr>
          <w:rFonts w:hint="cs"/>
          <w:vanish/>
          <w:szCs w:val="20"/>
          <w:shd w:val="clear" w:color="auto" w:fill="FFFF99"/>
          <w:rtl/>
        </w:rPr>
        <w:t xml:space="preserve"> מיום 8.3.1999 עמ' 475</w:t>
      </w:r>
    </w:p>
    <w:p w:rsidR="00B1344E" w:rsidRPr="008441CF" w:rsidRDefault="00B1344E">
      <w:pPr>
        <w:pStyle w:val="P00"/>
        <w:ind w:left="0" w:right="1134"/>
        <w:rPr>
          <w:rStyle w:val="default"/>
          <w:rFonts w:cs="FrankRuehl"/>
          <w:vanish/>
          <w:sz w:val="22"/>
          <w:szCs w:val="22"/>
          <w:shd w:val="clear" w:color="auto" w:fill="FFFF99"/>
          <w:rtl/>
        </w:rPr>
      </w:pPr>
      <w:r w:rsidRPr="008441CF">
        <w:rPr>
          <w:rStyle w:val="default"/>
          <w:rFonts w:cs="FrankRuehl"/>
          <w:vanish/>
          <w:sz w:val="22"/>
          <w:szCs w:val="22"/>
          <w:shd w:val="clear" w:color="auto" w:fill="FFFF99"/>
          <w:rtl/>
        </w:rPr>
        <w:t>מ</w:t>
      </w:r>
      <w:r w:rsidRPr="008441CF">
        <w:rPr>
          <w:rStyle w:val="default"/>
          <w:rFonts w:cs="FrankRuehl" w:hint="cs"/>
          <w:vanish/>
          <w:sz w:val="22"/>
          <w:szCs w:val="22"/>
          <w:shd w:val="clear" w:color="auto" w:fill="FFFF99"/>
          <w:rtl/>
        </w:rPr>
        <w:t>קומ</w:t>
      </w:r>
      <w:r w:rsidRPr="008441CF">
        <w:rPr>
          <w:rStyle w:val="default"/>
          <w:rFonts w:cs="FrankRuehl"/>
          <w:vanish/>
          <w:sz w:val="22"/>
          <w:szCs w:val="22"/>
          <w:shd w:val="clear" w:color="auto" w:fill="FFFF99"/>
          <w:rtl/>
        </w:rPr>
        <w:t>ו</w:t>
      </w:r>
      <w:r w:rsidRPr="008441CF">
        <w:rPr>
          <w:rStyle w:val="default"/>
          <w:rFonts w:cs="FrankRuehl" w:hint="cs"/>
          <w:vanish/>
          <w:sz w:val="22"/>
          <w:szCs w:val="22"/>
          <w:shd w:val="clear" w:color="auto" w:fill="FFFF99"/>
          <w:rtl/>
        </w:rPr>
        <w:t xml:space="preserve">ת עבודה ותהליכי עבודה שתקנות אלה חלות עליהם גם אם ריכוז הבנזן באוויר נמוך ממחצית </w:t>
      </w:r>
      <w:r w:rsidRPr="008441CF">
        <w:rPr>
          <w:rStyle w:val="default"/>
          <w:rFonts w:cs="FrankRuehl" w:hint="cs"/>
          <w:strike/>
          <w:vanish/>
          <w:sz w:val="22"/>
          <w:szCs w:val="22"/>
          <w:shd w:val="clear" w:color="auto" w:fill="FFFF99"/>
          <w:rtl/>
        </w:rPr>
        <w:t>החשיפה המשוקללת המותרת</w:t>
      </w:r>
      <w:r w:rsidRPr="008441CF">
        <w:rPr>
          <w:rStyle w:val="default"/>
          <w:rFonts w:cs="FrankRuehl" w:hint="cs"/>
          <w:vanish/>
          <w:sz w:val="22"/>
          <w:szCs w:val="22"/>
          <w:shd w:val="clear" w:color="auto" w:fill="FFFF99"/>
          <w:rtl/>
        </w:rPr>
        <w:t xml:space="preserve"> </w:t>
      </w:r>
      <w:r w:rsidRPr="008441CF">
        <w:rPr>
          <w:rStyle w:val="default"/>
          <w:rFonts w:cs="FrankRuehl" w:hint="cs"/>
          <w:vanish/>
          <w:sz w:val="22"/>
          <w:szCs w:val="22"/>
          <w:u w:val="single"/>
          <w:shd w:val="clear" w:color="auto" w:fill="FFFF99"/>
          <w:rtl/>
        </w:rPr>
        <w:t>החשיפה המשוקללת המרבית המותרת</w:t>
      </w:r>
      <w:r w:rsidRPr="008441CF">
        <w:rPr>
          <w:rStyle w:val="default"/>
          <w:rFonts w:cs="FrankRuehl" w:hint="cs"/>
          <w:vanish/>
          <w:sz w:val="22"/>
          <w:szCs w:val="22"/>
          <w:shd w:val="clear" w:color="auto" w:fill="FFFF99"/>
          <w:rtl/>
        </w:rPr>
        <w:t>:</w:t>
      </w:r>
    </w:p>
    <w:p w:rsidR="00B1344E" w:rsidRPr="008441CF" w:rsidRDefault="00B1344E">
      <w:pPr>
        <w:pStyle w:val="P22"/>
        <w:spacing w:before="0"/>
        <w:ind w:left="1021" w:right="1134"/>
        <w:rPr>
          <w:rStyle w:val="default"/>
          <w:rFonts w:cs="FrankRuehl"/>
          <w:vanish/>
          <w:sz w:val="22"/>
          <w:szCs w:val="22"/>
          <w:shd w:val="clear" w:color="auto" w:fill="FFFF99"/>
          <w:rtl/>
        </w:rPr>
      </w:pPr>
      <w:r w:rsidRPr="008441CF">
        <w:rPr>
          <w:rStyle w:val="default"/>
          <w:rFonts w:cs="FrankRuehl"/>
          <w:vanish/>
          <w:sz w:val="22"/>
          <w:szCs w:val="22"/>
          <w:shd w:val="clear" w:color="auto" w:fill="FFFF99"/>
          <w:rtl/>
        </w:rPr>
        <w:t>(1)</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ייצור בנזן;</w:t>
      </w:r>
    </w:p>
    <w:p w:rsidR="00B1344E" w:rsidRPr="008441CF" w:rsidRDefault="00B1344E">
      <w:pPr>
        <w:pStyle w:val="P22"/>
        <w:spacing w:before="0"/>
        <w:ind w:left="1021" w:right="1134"/>
        <w:rPr>
          <w:rStyle w:val="default"/>
          <w:rFonts w:cs="FrankRuehl" w:hint="cs"/>
          <w:vanish/>
          <w:sz w:val="22"/>
          <w:szCs w:val="22"/>
          <w:shd w:val="clear" w:color="auto" w:fill="FFFF99"/>
          <w:rtl/>
        </w:rPr>
      </w:pPr>
      <w:r w:rsidRPr="008441CF">
        <w:rPr>
          <w:rStyle w:val="default"/>
          <w:rFonts w:cs="FrankRuehl"/>
          <w:vanish/>
          <w:sz w:val="22"/>
          <w:szCs w:val="22"/>
          <w:shd w:val="clear" w:color="auto" w:fill="FFFF99"/>
          <w:rtl/>
        </w:rPr>
        <w:t>(2)</w:t>
      </w:r>
      <w:r w:rsidRPr="008441CF">
        <w:rPr>
          <w:rStyle w:val="default"/>
          <w:rFonts w:cs="FrankRuehl"/>
          <w:vanish/>
          <w:sz w:val="22"/>
          <w:szCs w:val="22"/>
          <w:shd w:val="clear" w:color="auto" w:fill="FFFF99"/>
          <w:rtl/>
        </w:rPr>
        <w:tab/>
      </w:r>
      <w:r w:rsidRPr="008441CF">
        <w:rPr>
          <w:rStyle w:val="default"/>
          <w:rFonts w:cs="FrankRuehl" w:hint="cs"/>
          <w:vanish/>
          <w:sz w:val="22"/>
          <w:szCs w:val="22"/>
          <w:shd w:val="clear" w:color="auto" w:fill="FFFF99"/>
          <w:rtl/>
        </w:rPr>
        <w:t>מילוי דלק מנועי למכליות במסופי הדלק.</w:t>
      </w:r>
    </w:p>
    <w:p w:rsidR="007C5D71" w:rsidRPr="008441CF" w:rsidRDefault="007C5D71" w:rsidP="007C5D71">
      <w:pPr>
        <w:pStyle w:val="P00"/>
        <w:spacing w:before="0"/>
        <w:ind w:left="0" w:right="1134"/>
        <w:rPr>
          <w:rStyle w:val="default"/>
          <w:rFonts w:cs="FrankRuehl" w:hint="cs"/>
          <w:vanish/>
          <w:szCs w:val="20"/>
          <w:shd w:val="clear" w:color="auto" w:fill="FFFF99"/>
          <w:rtl/>
        </w:rPr>
      </w:pPr>
    </w:p>
    <w:p w:rsidR="007C5D71" w:rsidRPr="008441CF" w:rsidRDefault="007C5D71" w:rsidP="007C5D71">
      <w:pPr>
        <w:pStyle w:val="P00"/>
        <w:spacing w:before="0"/>
        <w:ind w:left="0" w:right="1134"/>
        <w:rPr>
          <w:rStyle w:val="default"/>
          <w:rFonts w:cs="FrankRuehl" w:hint="cs"/>
          <w:vanish/>
          <w:color w:val="FF0000"/>
          <w:szCs w:val="20"/>
          <w:shd w:val="clear" w:color="auto" w:fill="FFFF99"/>
          <w:rtl/>
        </w:rPr>
      </w:pPr>
      <w:r w:rsidRPr="008441CF">
        <w:rPr>
          <w:rStyle w:val="default"/>
          <w:rFonts w:cs="FrankRuehl" w:hint="cs"/>
          <w:vanish/>
          <w:color w:val="FF0000"/>
          <w:szCs w:val="20"/>
          <w:shd w:val="clear" w:color="auto" w:fill="FFFF99"/>
          <w:rtl/>
        </w:rPr>
        <w:t>מיום 28.10.2011</w:t>
      </w:r>
    </w:p>
    <w:p w:rsidR="007C5D71" w:rsidRPr="008441CF" w:rsidRDefault="007C5D71" w:rsidP="007C5D71">
      <w:pPr>
        <w:pStyle w:val="P00"/>
        <w:spacing w:before="0"/>
        <w:ind w:left="0" w:right="1134"/>
        <w:rPr>
          <w:rStyle w:val="default"/>
          <w:rFonts w:cs="FrankRuehl" w:hint="cs"/>
          <w:vanish/>
          <w:szCs w:val="20"/>
          <w:shd w:val="clear" w:color="auto" w:fill="FFFF99"/>
          <w:rtl/>
        </w:rPr>
      </w:pPr>
      <w:r w:rsidRPr="008441CF">
        <w:rPr>
          <w:rStyle w:val="default"/>
          <w:rFonts w:cs="FrankRuehl" w:hint="cs"/>
          <w:b/>
          <w:bCs/>
          <w:vanish/>
          <w:szCs w:val="20"/>
          <w:shd w:val="clear" w:color="auto" w:fill="FFFF99"/>
          <w:rtl/>
        </w:rPr>
        <w:t>תק' תשע"א-2011</w:t>
      </w:r>
    </w:p>
    <w:p w:rsidR="007C5D71" w:rsidRPr="008441CF" w:rsidRDefault="007C5D71" w:rsidP="007C5D71">
      <w:pPr>
        <w:pStyle w:val="P00"/>
        <w:spacing w:before="0"/>
        <w:ind w:left="0" w:right="1134"/>
        <w:rPr>
          <w:rStyle w:val="default"/>
          <w:rFonts w:cs="FrankRuehl" w:hint="cs"/>
          <w:vanish/>
          <w:szCs w:val="20"/>
          <w:shd w:val="clear" w:color="auto" w:fill="FFFF99"/>
          <w:rtl/>
        </w:rPr>
      </w:pPr>
      <w:hyperlink r:id="rId39" w:history="1">
        <w:r w:rsidRPr="008441CF">
          <w:rPr>
            <w:rStyle w:val="Hyperlink"/>
            <w:rFonts w:hint="cs"/>
            <w:vanish/>
            <w:szCs w:val="20"/>
            <w:shd w:val="clear" w:color="auto" w:fill="FFFF99"/>
            <w:rtl/>
          </w:rPr>
          <w:t>ק"ת תשע"א מס' 7028</w:t>
        </w:r>
      </w:hyperlink>
      <w:r w:rsidRPr="008441CF">
        <w:rPr>
          <w:rStyle w:val="default"/>
          <w:rFonts w:cs="FrankRuehl" w:hint="cs"/>
          <w:vanish/>
          <w:szCs w:val="20"/>
          <w:shd w:val="clear" w:color="auto" w:fill="FFFF99"/>
          <w:rtl/>
        </w:rPr>
        <w:t xml:space="preserve"> מיום 29.8.2011 עמ' 1333</w:t>
      </w:r>
    </w:p>
    <w:p w:rsidR="007C5D71" w:rsidRPr="008441CF" w:rsidRDefault="007C5D71" w:rsidP="008441CF">
      <w:pPr>
        <w:pStyle w:val="P00"/>
        <w:ind w:left="0" w:right="1134"/>
        <w:rPr>
          <w:rStyle w:val="default"/>
          <w:rFonts w:cs="FrankRuehl"/>
          <w:sz w:val="2"/>
          <w:szCs w:val="2"/>
          <w:shd w:val="clear" w:color="auto" w:fill="FFFF99"/>
          <w:rtl/>
        </w:rPr>
      </w:pPr>
      <w:r w:rsidRPr="008441CF">
        <w:rPr>
          <w:rStyle w:val="default"/>
          <w:rFonts w:cs="FrankRuehl"/>
          <w:vanish/>
          <w:sz w:val="22"/>
          <w:szCs w:val="22"/>
          <w:shd w:val="clear" w:color="auto" w:fill="FFFF99"/>
          <w:rtl/>
        </w:rPr>
        <w:t>מ</w:t>
      </w:r>
      <w:r w:rsidRPr="008441CF">
        <w:rPr>
          <w:rStyle w:val="default"/>
          <w:rFonts w:cs="FrankRuehl" w:hint="cs"/>
          <w:vanish/>
          <w:sz w:val="22"/>
          <w:szCs w:val="22"/>
          <w:shd w:val="clear" w:color="auto" w:fill="FFFF99"/>
          <w:rtl/>
        </w:rPr>
        <w:t>קומ</w:t>
      </w:r>
      <w:r w:rsidRPr="008441CF">
        <w:rPr>
          <w:rStyle w:val="default"/>
          <w:rFonts w:cs="FrankRuehl"/>
          <w:vanish/>
          <w:sz w:val="22"/>
          <w:szCs w:val="22"/>
          <w:shd w:val="clear" w:color="auto" w:fill="FFFF99"/>
          <w:rtl/>
        </w:rPr>
        <w:t>ו</w:t>
      </w:r>
      <w:r w:rsidRPr="008441CF">
        <w:rPr>
          <w:rStyle w:val="default"/>
          <w:rFonts w:cs="FrankRuehl" w:hint="cs"/>
          <w:vanish/>
          <w:sz w:val="22"/>
          <w:szCs w:val="22"/>
          <w:shd w:val="clear" w:color="auto" w:fill="FFFF99"/>
          <w:rtl/>
        </w:rPr>
        <w:t xml:space="preserve">ת עבודה ותהליכי עבודה שתקנות אלה חלות עליהם גם אם ריכוז הבנזן באוויר נמוך </w:t>
      </w:r>
      <w:r w:rsidRPr="008441CF">
        <w:rPr>
          <w:rStyle w:val="default"/>
          <w:rFonts w:cs="FrankRuehl" w:hint="cs"/>
          <w:strike/>
          <w:vanish/>
          <w:sz w:val="22"/>
          <w:szCs w:val="22"/>
          <w:shd w:val="clear" w:color="auto" w:fill="FFFF99"/>
          <w:rtl/>
        </w:rPr>
        <w:t>ממחצית החשיפה המשוקללת המרבית המותרת</w:t>
      </w:r>
      <w:r w:rsidRPr="008441CF">
        <w:rPr>
          <w:rStyle w:val="default"/>
          <w:rFonts w:cs="FrankRuehl" w:hint="cs"/>
          <w:vanish/>
          <w:sz w:val="22"/>
          <w:szCs w:val="22"/>
          <w:shd w:val="clear" w:color="auto" w:fill="FFFF99"/>
          <w:rtl/>
        </w:rPr>
        <w:t xml:space="preserve"> </w:t>
      </w:r>
      <w:r w:rsidRPr="008441CF">
        <w:rPr>
          <w:rStyle w:val="default"/>
          <w:rFonts w:cs="FrankRuehl" w:hint="cs"/>
          <w:vanish/>
          <w:sz w:val="22"/>
          <w:szCs w:val="22"/>
          <w:u w:val="single"/>
          <w:shd w:val="clear" w:color="auto" w:fill="FFFF99"/>
          <w:rtl/>
        </w:rPr>
        <w:t>מרמת הפעולה</w:t>
      </w:r>
      <w:r w:rsidRPr="008441CF">
        <w:rPr>
          <w:rStyle w:val="default"/>
          <w:rFonts w:cs="FrankRuehl" w:hint="cs"/>
          <w:vanish/>
          <w:sz w:val="22"/>
          <w:szCs w:val="22"/>
          <w:shd w:val="clear" w:color="auto" w:fill="FFFF99"/>
          <w:rtl/>
        </w:rPr>
        <w:t>:</w:t>
      </w:r>
      <w:bookmarkEnd w:id="44"/>
    </w:p>
    <w:p w:rsidR="00B1344E" w:rsidRDefault="00B1344E">
      <w:pPr>
        <w:pStyle w:val="P00"/>
        <w:spacing w:before="72"/>
        <w:ind w:left="0" w:right="1134"/>
        <w:rPr>
          <w:rStyle w:val="default"/>
          <w:rFonts w:cs="FrankRuehl"/>
          <w:rtl/>
        </w:rPr>
      </w:pPr>
    </w:p>
    <w:p w:rsidR="00B1344E" w:rsidRDefault="00B1344E">
      <w:pPr>
        <w:pStyle w:val="medium2-header"/>
        <w:keepLines w:val="0"/>
        <w:spacing w:before="72"/>
        <w:ind w:left="0" w:right="1134"/>
        <w:rPr>
          <w:noProof/>
          <w:sz w:val="26"/>
          <w:szCs w:val="26"/>
          <w:rtl/>
        </w:rPr>
      </w:pPr>
      <w:bookmarkStart w:id="45" w:name="med1"/>
      <w:bookmarkEnd w:id="45"/>
      <w:r>
        <w:rPr>
          <w:noProof/>
          <w:sz w:val="26"/>
          <w:szCs w:val="26"/>
          <w:rtl/>
        </w:rPr>
        <w:t>ת</w:t>
      </w:r>
      <w:r>
        <w:rPr>
          <w:rFonts w:hint="cs"/>
          <w:noProof/>
          <w:sz w:val="26"/>
          <w:szCs w:val="26"/>
          <w:rtl/>
        </w:rPr>
        <w:t>וספת שניה</w:t>
      </w:r>
    </w:p>
    <w:p w:rsidR="00B1344E" w:rsidRDefault="00B1344E">
      <w:pPr>
        <w:pStyle w:val="medium-header"/>
        <w:keepNext w:val="0"/>
        <w:keepLines w:val="0"/>
        <w:ind w:left="0" w:right="1134"/>
        <w:rPr>
          <w:sz w:val="24"/>
          <w:szCs w:val="24"/>
          <w:rtl/>
        </w:rPr>
      </w:pPr>
      <w:r>
        <w:rPr>
          <w:sz w:val="24"/>
          <w:szCs w:val="24"/>
          <w:rtl/>
        </w:rPr>
        <w:t>(</w:t>
      </w:r>
      <w:r>
        <w:rPr>
          <w:rFonts w:hint="cs"/>
          <w:sz w:val="24"/>
          <w:szCs w:val="24"/>
          <w:rtl/>
        </w:rPr>
        <w:t>תקנה 13)</w:t>
      </w:r>
    </w:p>
    <w:p w:rsidR="00B1344E" w:rsidRDefault="00B1344E">
      <w:pPr>
        <w:pStyle w:val="medium-header"/>
        <w:keepNext w:val="0"/>
        <w:keepLines w:val="0"/>
        <w:ind w:left="0" w:right="1134"/>
        <w:rPr>
          <w:rStyle w:val="default"/>
          <w:rFonts w:cs="FrankRuehl"/>
          <w:b/>
          <w:bCs/>
          <w:sz w:val="22"/>
          <w:szCs w:val="22"/>
          <w:rtl/>
        </w:rPr>
      </w:pPr>
      <w:r>
        <w:rPr>
          <w:b/>
          <w:bCs/>
          <w:sz w:val="22"/>
          <w:szCs w:val="22"/>
          <w:rtl/>
        </w:rPr>
        <w:t>פ</w:t>
      </w:r>
      <w:r>
        <w:rPr>
          <w:rFonts w:hint="cs"/>
          <w:b/>
          <w:bCs/>
          <w:sz w:val="22"/>
          <w:szCs w:val="22"/>
          <w:rtl/>
        </w:rPr>
        <w:t>רטי רישום בפנקס הבריאות</w:t>
      </w:r>
    </w:p>
    <w:p w:rsidR="00B1344E" w:rsidRDefault="00B1344E">
      <w:pPr>
        <w:pStyle w:val="P00"/>
        <w:spacing w:before="72"/>
        <w:ind w:left="0" w:right="1134"/>
        <w:rPr>
          <w:rStyle w:val="default"/>
          <w:rFonts w:cs="FrankRuehl"/>
          <w:rtl/>
        </w:rPr>
      </w:pPr>
      <w:r>
        <w:rPr>
          <w:rStyle w:val="big-number"/>
          <w:rtl/>
        </w:rPr>
        <w:t>1.</w:t>
      </w:r>
      <w:r>
        <w:rPr>
          <w:rStyle w:val="big-number"/>
          <w:rtl/>
        </w:rPr>
        <w:tab/>
      </w:r>
      <w:r>
        <w:rPr>
          <w:rStyle w:val="default"/>
          <w:rFonts w:cs="FrankRuehl"/>
          <w:rtl/>
        </w:rPr>
        <w:t>מ</w:t>
      </w:r>
      <w:r>
        <w:rPr>
          <w:rStyle w:val="default"/>
          <w:rFonts w:cs="FrankRuehl" w:hint="cs"/>
          <w:rtl/>
        </w:rPr>
        <w:t>דור לזיהוי העובד (לרישום על ידי השיר</w:t>
      </w:r>
      <w:r>
        <w:rPr>
          <w:rStyle w:val="default"/>
          <w:rFonts w:cs="FrankRuehl"/>
          <w:rtl/>
        </w:rPr>
        <w:t>ו</w:t>
      </w:r>
      <w:r>
        <w:rPr>
          <w:rStyle w:val="default"/>
          <w:rFonts w:cs="FrankRuehl" w:hint="cs"/>
          <w:rtl/>
        </w:rPr>
        <w:t>ת הרפואי המוסמך):</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 המשפחה ושם פרטי;</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שם האב;</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מספר הזהות;</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תאריך לידה;</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שם השירות הרפואי המוסמך שנתן את הפנקס;</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תאריך מתן הפנקס.</w:t>
      </w:r>
    </w:p>
    <w:p w:rsidR="00B1344E" w:rsidRDefault="00B1344E">
      <w:pPr>
        <w:pStyle w:val="P00"/>
        <w:spacing w:before="72"/>
        <w:ind w:left="0" w:right="1134"/>
        <w:rPr>
          <w:rStyle w:val="default"/>
          <w:rFonts w:cs="FrankRuehl"/>
          <w:rtl/>
        </w:rPr>
      </w:pPr>
      <w:r>
        <w:rPr>
          <w:rStyle w:val="big-number"/>
          <w:rtl/>
        </w:rPr>
        <w:t>2.</w:t>
      </w:r>
      <w:r>
        <w:rPr>
          <w:rStyle w:val="big-number"/>
          <w:rtl/>
        </w:rPr>
        <w:tab/>
      </w:r>
      <w:r>
        <w:rPr>
          <w:rStyle w:val="default"/>
          <w:rFonts w:cs="FrankRuehl"/>
          <w:rtl/>
        </w:rPr>
        <w:t>מ</w:t>
      </w:r>
      <w:r>
        <w:rPr>
          <w:rStyle w:val="default"/>
          <w:rFonts w:cs="FrankRuehl" w:hint="cs"/>
          <w:rtl/>
        </w:rPr>
        <w:t>דור המעבידים (לרישום בידי כל מעביד):</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 המעביד ומקום המפעל;</w:t>
      </w:r>
    </w:p>
    <w:p w:rsidR="00B1344E" w:rsidRDefault="00B1344E">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t>ת</w:t>
      </w:r>
      <w:r>
        <w:rPr>
          <w:rStyle w:val="default"/>
          <w:rFonts w:cs="FrankRuehl" w:hint="cs"/>
          <w:rtl/>
        </w:rPr>
        <w:t>יאור עבודת העובד - ואם הועבר לעבודה חדשה שאינה עבודה ארעית - תיאור עבודה זו וכן תאריך תחילת כל עבודה כאמור;</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תאריך סיום העבודה שנרשם בהתאם לפסקה (ב);</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חתימת המעביד והחותמת שלו.</w:t>
      </w:r>
    </w:p>
    <w:p w:rsidR="00B1344E" w:rsidRDefault="00B1344E">
      <w:pPr>
        <w:pStyle w:val="P01"/>
        <w:spacing w:before="72"/>
        <w:ind w:left="624" w:right="1134"/>
        <w:rPr>
          <w:rStyle w:val="default"/>
          <w:rFonts w:cs="FrankRuehl"/>
          <w:rtl/>
        </w:rPr>
      </w:pPr>
      <w:r>
        <w:rPr>
          <w:rStyle w:val="big-number"/>
          <w:rtl/>
        </w:rPr>
        <w:t>3.</w:t>
      </w:r>
      <w:r>
        <w:rPr>
          <w:rStyle w:val="big-number"/>
          <w:rtl/>
        </w:rPr>
        <w:tab/>
      </w:r>
      <w:r>
        <w:rPr>
          <w:rStyle w:val="default"/>
          <w:rFonts w:cs="FrankRuehl"/>
          <w:rtl/>
        </w:rPr>
        <w:t>מ</w:t>
      </w:r>
      <w:r>
        <w:rPr>
          <w:rStyle w:val="default"/>
          <w:rFonts w:cs="FrankRuehl" w:hint="cs"/>
          <w:rtl/>
        </w:rPr>
        <w:t>דור הבדיקות הרפואיות (לרישום על ידי השירות הרפואי המוסמך):</w:t>
      </w:r>
    </w:p>
    <w:p w:rsidR="00B1344E" w:rsidRDefault="00B1344E">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תאר</w:t>
      </w:r>
      <w:r>
        <w:rPr>
          <w:rStyle w:val="default"/>
          <w:rFonts w:cs="FrankRuehl"/>
          <w:rtl/>
        </w:rPr>
        <w:t>י</w:t>
      </w:r>
      <w:r>
        <w:rPr>
          <w:rStyle w:val="default"/>
          <w:rFonts w:cs="FrankRuehl" w:hint="cs"/>
          <w:rtl/>
        </w:rPr>
        <w:t>ך כל בדיקה ומטרתה, תוך ציון אם היא בדיקה ראשונה, חוזרת או נוספת;</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האם נתגלה מימצא רפואי במבחנים ובבדיקות שנערכו;</w:t>
      </w:r>
    </w:p>
    <w:p w:rsidR="00B1344E" w:rsidRDefault="00B1344E">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האם נתגלתה מחלת מקצוע או השפעה אחרת על בריאות העובד;</w:t>
      </w:r>
    </w:p>
    <w:p w:rsidR="00B1344E" w:rsidRDefault="00B1344E">
      <w:pPr>
        <w:pStyle w:val="P11"/>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אישור השירות הרפואי שהעובד מתאים להתחיל או להמשיך בעבודה שלשמה הוא נבדק, או ש</w:t>
      </w:r>
      <w:r>
        <w:rPr>
          <w:rStyle w:val="default"/>
          <w:rFonts w:cs="FrankRuehl"/>
          <w:rtl/>
        </w:rPr>
        <w:t>א</w:t>
      </w:r>
      <w:r>
        <w:rPr>
          <w:rStyle w:val="default"/>
          <w:rFonts w:cs="FrankRuehl" w:hint="cs"/>
          <w:rtl/>
        </w:rPr>
        <w:t>ינו מתאים לכך;</w:t>
      </w:r>
    </w:p>
    <w:p w:rsidR="00B1344E" w:rsidRDefault="00B1344E">
      <w:pPr>
        <w:pStyle w:val="P11"/>
        <w:spacing w:before="72"/>
        <w:ind w:left="62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קביעת מועד לבדיקה החוזרת הבאה, לרבות מועד מוקדם או מאוחר מהרגיל;</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שם השירות הרפואי המוסמך;</w:t>
      </w:r>
    </w:p>
    <w:p w:rsidR="00B1344E" w:rsidRDefault="00B134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שם הרופא המורשה הבודק וחתימתו.</w:t>
      </w:r>
    </w:p>
    <w:p w:rsidR="00B1344E" w:rsidRDefault="00B1344E">
      <w:pPr>
        <w:pStyle w:val="P00"/>
        <w:spacing w:before="72"/>
        <w:ind w:left="0" w:right="1134"/>
        <w:rPr>
          <w:rStyle w:val="default"/>
          <w:rFonts w:cs="FrankRuehl"/>
          <w:rtl/>
        </w:rPr>
      </w:pPr>
    </w:p>
    <w:p w:rsidR="00B1344E" w:rsidRDefault="00B1344E">
      <w:pPr>
        <w:pStyle w:val="P00"/>
        <w:spacing w:before="72"/>
        <w:ind w:left="0" w:right="1134"/>
        <w:rPr>
          <w:rStyle w:val="default"/>
          <w:rFonts w:cs="FrankRuehl"/>
          <w:rtl/>
        </w:rPr>
      </w:pPr>
    </w:p>
    <w:p w:rsidR="00B1344E" w:rsidRDefault="00B1344E">
      <w:pPr>
        <w:pStyle w:val="sig-0"/>
        <w:ind w:left="0" w:right="1134"/>
        <w:rPr>
          <w:rtl/>
        </w:rPr>
      </w:pPr>
      <w:r>
        <w:rPr>
          <w:rtl/>
        </w:rPr>
        <w:t>י</w:t>
      </w:r>
      <w:r>
        <w:rPr>
          <w:rFonts w:hint="cs"/>
          <w:rtl/>
        </w:rPr>
        <w:t>"ז בחשון תשמ"ד (24 באוקטובר 1983)</w:t>
      </w:r>
      <w:r>
        <w:rPr>
          <w:rtl/>
        </w:rPr>
        <w:tab/>
      </w:r>
      <w:r>
        <w:rPr>
          <w:rFonts w:hint="cs"/>
          <w:rtl/>
        </w:rPr>
        <w:t>אהרון אוזן</w:t>
      </w:r>
    </w:p>
    <w:p w:rsidR="00B1344E" w:rsidRDefault="00B1344E">
      <w:pPr>
        <w:pStyle w:val="sig-1"/>
        <w:widowControl/>
        <w:ind w:left="0" w:right="1134"/>
        <w:rPr>
          <w:rtl/>
        </w:rPr>
      </w:pPr>
      <w:r>
        <w:rPr>
          <w:rtl/>
        </w:rPr>
        <w:tab/>
      </w:r>
      <w:r>
        <w:rPr>
          <w:rtl/>
        </w:rPr>
        <w:tab/>
      </w:r>
      <w:r>
        <w:rPr>
          <w:rtl/>
        </w:rPr>
        <w:tab/>
      </w:r>
      <w:r>
        <w:rPr>
          <w:rFonts w:hint="cs"/>
          <w:rtl/>
        </w:rPr>
        <w:t>שר העבודה והרווחה</w:t>
      </w:r>
    </w:p>
    <w:p w:rsidR="00B1344E" w:rsidRDefault="00B1344E">
      <w:pPr>
        <w:pStyle w:val="P00"/>
        <w:spacing w:before="72"/>
        <w:ind w:left="0" w:right="1134"/>
        <w:rPr>
          <w:rStyle w:val="default"/>
          <w:rFonts w:cs="FrankRuehl" w:hint="cs"/>
          <w:rtl/>
        </w:rPr>
      </w:pPr>
    </w:p>
    <w:p w:rsidR="00B1344E" w:rsidRDefault="00B1344E">
      <w:pPr>
        <w:pStyle w:val="P00"/>
        <w:spacing w:before="72"/>
        <w:ind w:left="0" w:right="1134"/>
        <w:rPr>
          <w:rStyle w:val="default"/>
          <w:rFonts w:cs="FrankRuehl"/>
          <w:rtl/>
        </w:rPr>
      </w:pPr>
    </w:p>
    <w:p w:rsidR="00B1344E" w:rsidRDefault="00B1344E">
      <w:pPr>
        <w:pStyle w:val="P00"/>
        <w:spacing w:before="72"/>
        <w:ind w:left="0" w:right="1134"/>
        <w:rPr>
          <w:rStyle w:val="default"/>
          <w:rFonts w:cs="FrankRuehl"/>
          <w:rtl/>
        </w:rPr>
      </w:pPr>
      <w:bookmarkStart w:id="46" w:name="LawPartEnd"/>
    </w:p>
    <w:bookmarkEnd w:id="46"/>
    <w:p w:rsidR="00B1344E" w:rsidRDefault="00B1344E">
      <w:pPr>
        <w:pStyle w:val="P00"/>
        <w:spacing w:before="72"/>
        <w:ind w:left="0" w:right="1134"/>
        <w:rPr>
          <w:rStyle w:val="default"/>
          <w:rFonts w:cs="FrankRuehl"/>
          <w:rtl/>
        </w:rPr>
      </w:pPr>
    </w:p>
    <w:sectPr w:rsidR="00B1344E">
      <w:headerReference w:type="even" r:id="rId40"/>
      <w:headerReference w:type="default" r:id="rId41"/>
      <w:footerReference w:type="even" r:id="rId42"/>
      <w:footerReference w:type="default" r:id="rId4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3586" w:rsidRDefault="004D3586">
      <w:r>
        <w:separator/>
      </w:r>
    </w:p>
  </w:endnote>
  <w:endnote w:type="continuationSeparator" w:id="0">
    <w:p w:rsidR="004D3586" w:rsidRDefault="004D3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344E" w:rsidRDefault="00B1344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B1344E" w:rsidRDefault="00B1344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1344E" w:rsidRDefault="00B1344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C:\Yael\hakika\Revadim\051_032.doc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344E" w:rsidRDefault="00B1344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C3663">
      <w:rPr>
        <w:rFonts w:hAnsi="FrankRuehl"/>
        <w:noProof/>
        <w:sz w:val="24"/>
        <w:szCs w:val="24"/>
        <w:rtl/>
      </w:rPr>
      <w:t>2</w:t>
    </w:r>
    <w:r>
      <w:rPr>
        <w:rFonts w:hAnsi="FrankRuehl"/>
        <w:sz w:val="24"/>
        <w:szCs w:val="24"/>
        <w:rtl/>
      </w:rPr>
      <w:fldChar w:fldCharType="end"/>
    </w:r>
  </w:p>
  <w:p w:rsidR="00B1344E" w:rsidRDefault="00B1344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1344E" w:rsidRDefault="00B1344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C:\Yael\hakika\Revadim\051_032.doc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3586" w:rsidRDefault="004D3586">
      <w:pPr>
        <w:spacing w:before="60" w:line="240" w:lineRule="auto"/>
        <w:ind w:right="1134"/>
      </w:pPr>
      <w:r>
        <w:separator/>
      </w:r>
    </w:p>
  </w:footnote>
  <w:footnote w:type="continuationSeparator" w:id="0">
    <w:p w:rsidR="004D3586" w:rsidRDefault="004D3586">
      <w:r>
        <w:continuationSeparator/>
      </w:r>
    </w:p>
  </w:footnote>
  <w:footnote w:id="1">
    <w:p w:rsidR="00B1344E" w:rsidRDefault="00B1344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w:t>
        </w:r>
        <w:r>
          <w:rPr>
            <w:rStyle w:val="Hyperlink"/>
            <w:rFonts w:hint="cs"/>
            <w:sz w:val="20"/>
            <w:rtl/>
          </w:rPr>
          <w:t>ד</w:t>
        </w:r>
        <w:r>
          <w:rPr>
            <w:rStyle w:val="Hyperlink"/>
            <w:rFonts w:hint="cs"/>
            <w:sz w:val="20"/>
            <w:rtl/>
          </w:rPr>
          <w:t xml:space="preserve"> </w:t>
        </w:r>
        <w:r>
          <w:rPr>
            <w:rStyle w:val="Hyperlink"/>
            <w:rFonts w:hint="cs"/>
            <w:sz w:val="20"/>
            <w:rtl/>
          </w:rPr>
          <w:t>מ</w:t>
        </w:r>
        <w:r>
          <w:rPr>
            <w:rStyle w:val="Hyperlink"/>
            <w:rFonts w:hint="cs"/>
            <w:sz w:val="20"/>
            <w:rtl/>
          </w:rPr>
          <w:t>ס' 4562</w:t>
        </w:r>
      </w:hyperlink>
      <w:r>
        <w:rPr>
          <w:rFonts w:hint="cs"/>
          <w:sz w:val="20"/>
          <w:rtl/>
        </w:rPr>
        <w:t xml:space="preserve"> מיום 30.11.1983 עמ' 572.</w:t>
      </w:r>
    </w:p>
    <w:p w:rsidR="00B1344E" w:rsidRDefault="00B1344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תשמ"ד מס' 4</w:t>
        </w:r>
        <w:r>
          <w:rPr>
            <w:rStyle w:val="Hyperlink"/>
            <w:rFonts w:hint="cs"/>
            <w:sz w:val="20"/>
            <w:rtl/>
          </w:rPr>
          <w:t>706</w:t>
        </w:r>
      </w:hyperlink>
      <w:r>
        <w:rPr>
          <w:rFonts w:hint="cs"/>
          <w:sz w:val="20"/>
          <w:rtl/>
        </w:rPr>
        <w:t xml:space="preserve"> מיום 24.9.1984 עמ' 2646 </w:t>
      </w:r>
      <w:r>
        <w:rPr>
          <w:sz w:val="20"/>
          <w:rtl/>
        </w:rPr>
        <w:t>–</w:t>
      </w:r>
      <w:r>
        <w:rPr>
          <w:rFonts w:hint="cs"/>
          <w:sz w:val="20"/>
          <w:rtl/>
        </w:rPr>
        <w:t xml:space="preserve"> תק' תשמ"ד-1984.</w:t>
      </w:r>
    </w:p>
    <w:p w:rsidR="00B1344E" w:rsidRDefault="00B1344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w:t>
        </w:r>
        <w:r>
          <w:rPr>
            <w:rStyle w:val="Hyperlink"/>
            <w:rFonts w:hint="cs"/>
            <w:sz w:val="20"/>
            <w:rtl/>
          </w:rPr>
          <w:t>מ</w:t>
        </w:r>
        <w:r>
          <w:rPr>
            <w:rStyle w:val="Hyperlink"/>
            <w:rFonts w:hint="cs"/>
            <w:sz w:val="20"/>
            <w:rtl/>
          </w:rPr>
          <w:t>"ו מס' 4966</w:t>
        </w:r>
      </w:hyperlink>
      <w:r>
        <w:rPr>
          <w:rFonts w:hint="cs"/>
          <w:sz w:val="20"/>
          <w:rtl/>
        </w:rPr>
        <w:t xml:space="preserve"> מיום 8.9.1986 עמ' 1383 </w:t>
      </w:r>
      <w:r>
        <w:rPr>
          <w:sz w:val="20"/>
          <w:rtl/>
        </w:rPr>
        <w:t>–</w:t>
      </w:r>
      <w:r>
        <w:rPr>
          <w:rFonts w:hint="cs"/>
          <w:sz w:val="20"/>
          <w:rtl/>
        </w:rPr>
        <w:t xml:space="preserve"> תק' תשמ"ו-1986.</w:t>
      </w:r>
    </w:p>
    <w:p w:rsidR="00B1344E" w:rsidRDefault="00B1344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w:t>
        </w:r>
        <w:r>
          <w:rPr>
            <w:rStyle w:val="Hyperlink"/>
            <w:rFonts w:hint="cs"/>
            <w:sz w:val="20"/>
            <w:rtl/>
          </w:rPr>
          <w:t>"</w:t>
        </w:r>
        <w:r>
          <w:rPr>
            <w:rStyle w:val="Hyperlink"/>
            <w:rFonts w:hint="cs"/>
            <w:sz w:val="20"/>
            <w:rtl/>
          </w:rPr>
          <w:t>ן</w:t>
        </w:r>
        <w:r>
          <w:rPr>
            <w:rStyle w:val="Hyperlink"/>
            <w:rFonts w:hint="cs"/>
            <w:sz w:val="20"/>
            <w:rtl/>
          </w:rPr>
          <w:t xml:space="preserve"> מס' 5223</w:t>
        </w:r>
      </w:hyperlink>
      <w:r>
        <w:rPr>
          <w:rFonts w:hint="cs"/>
          <w:sz w:val="20"/>
          <w:rtl/>
        </w:rPr>
        <w:t xml:space="preserve"> מיום 12.10.1989 עמ' 16 </w:t>
      </w:r>
      <w:r>
        <w:rPr>
          <w:sz w:val="20"/>
          <w:rtl/>
        </w:rPr>
        <w:t>–</w:t>
      </w:r>
      <w:r>
        <w:rPr>
          <w:rFonts w:hint="cs"/>
          <w:sz w:val="20"/>
          <w:rtl/>
        </w:rPr>
        <w:t xml:space="preserve"> תק' תש"ן-1989.</w:t>
      </w:r>
    </w:p>
    <w:p w:rsidR="00B1344E" w:rsidRDefault="00B1344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w:t>
        </w:r>
        <w:r>
          <w:rPr>
            <w:rStyle w:val="Hyperlink"/>
            <w:rFonts w:hint="cs"/>
            <w:sz w:val="20"/>
            <w:rtl/>
          </w:rPr>
          <w:t>נ</w:t>
        </w:r>
        <w:r>
          <w:rPr>
            <w:rStyle w:val="Hyperlink"/>
            <w:rFonts w:hint="cs"/>
            <w:sz w:val="20"/>
            <w:rtl/>
          </w:rPr>
          <w:t>"ב מס'</w:t>
        </w:r>
        <w:r>
          <w:rPr>
            <w:rStyle w:val="Hyperlink"/>
            <w:sz w:val="20"/>
            <w:rtl/>
          </w:rPr>
          <w:t xml:space="preserve"> 5413</w:t>
        </w:r>
      </w:hyperlink>
      <w:r>
        <w:rPr>
          <w:sz w:val="20"/>
          <w:rtl/>
        </w:rPr>
        <w:t xml:space="preserve"> </w:t>
      </w:r>
      <w:r>
        <w:rPr>
          <w:rFonts w:hint="cs"/>
          <w:sz w:val="20"/>
          <w:rtl/>
        </w:rPr>
        <w:t xml:space="preserve">מיום 9.1.1992 עמ' 643 </w:t>
      </w:r>
      <w:r>
        <w:rPr>
          <w:sz w:val="20"/>
          <w:rtl/>
        </w:rPr>
        <w:t>–</w:t>
      </w:r>
      <w:r>
        <w:rPr>
          <w:rFonts w:hint="cs"/>
          <w:sz w:val="20"/>
          <w:rtl/>
        </w:rPr>
        <w:t xml:space="preserve"> תק' תשנ"ב-1992.</w:t>
      </w:r>
    </w:p>
    <w:p w:rsidR="00B1344E" w:rsidRDefault="00B1344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w:t>
        </w:r>
        <w:r>
          <w:rPr>
            <w:rStyle w:val="Hyperlink"/>
            <w:rFonts w:hint="cs"/>
            <w:sz w:val="20"/>
            <w:rtl/>
          </w:rPr>
          <w:t>"ת תשנ"ט מס' 5958</w:t>
        </w:r>
      </w:hyperlink>
      <w:r>
        <w:rPr>
          <w:rFonts w:hint="cs"/>
          <w:sz w:val="20"/>
          <w:rtl/>
        </w:rPr>
        <w:t xml:space="preserve"> מיום 8.3.1999 עמ' 473 </w:t>
      </w:r>
      <w:r>
        <w:rPr>
          <w:sz w:val="20"/>
          <w:rtl/>
        </w:rPr>
        <w:t>–</w:t>
      </w:r>
      <w:r>
        <w:rPr>
          <w:rFonts w:hint="cs"/>
          <w:sz w:val="20"/>
          <w:rtl/>
        </w:rPr>
        <w:t xml:space="preserve"> תק' תשנ"ט-1999; תחילתן 30 ימים מיום פרסומן.</w:t>
      </w:r>
    </w:p>
    <w:p w:rsidR="00DC3663" w:rsidRDefault="00125931" w:rsidP="00DC366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BD4419" w:rsidRPr="00125931">
          <w:rPr>
            <w:rStyle w:val="Hyperlink"/>
            <w:rFonts w:hint="cs"/>
            <w:sz w:val="20"/>
            <w:rtl/>
          </w:rPr>
          <w:t>ק"ת תשע"א</w:t>
        </w:r>
        <w:r w:rsidR="00D00ADD">
          <w:rPr>
            <w:rStyle w:val="Hyperlink"/>
            <w:rFonts w:hint="cs"/>
            <w:sz w:val="20"/>
            <w:rtl/>
          </w:rPr>
          <w:t>:</w:t>
        </w:r>
        <w:r w:rsidR="00BD4419" w:rsidRPr="00125931">
          <w:rPr>
            <w:rStyle w:val="Hyperlink"/>
            <w:rFonts w:hint="cs"/>
            <w:sz w:val="20"/>
            <w:rtl/>
          </w:rPr>
          <w:t xml:space="preserve"> מס' 7028</w:t>
        </w:r>
      </w:hyperlink>
      <w:r w:rsidR="00BD4419">
        <w:rPr>
          <w:rFonts w:hint="cs"/>
          <w:sz w:val="20"/>
          <w:rtl/>
        </w:rPr>
        <w:t xml:space="preserve"> מיום 29.8.2011 עמ' 1333 </w:t>
      </w:r>
      <w:r w:rsidR="00BD4419">
        <w:rPr>
          <w:sz w:val="20"/>
          <w:rtl/>
        </w:rPr>
        <w:t>–</w:t>
      </w:r>
      <w:r w:rsidR="00BD4419">
        <w:rPr>
          <w:rFonts w:hint="cs"/>
          <w:sz w:val="20"/>
          <w:rtl/>
        </w:rPr>
        <w:t xml:space="preserve"> תק' תשע"א-2011; תחילתן 60 ימים מיום פרסומן</w:t>
      </w:r>
      <w:r w:rsidR="00D00ADD">
        <w:rPr>
          <w:rFonts w:hint="cs"/>
          <w:sz w:val="20"/>
          <w:rtl/>
        </w:rPr>
        <w:t xml:space="preserve"> (ת"ט </w:t>
      </w:r>
      <w:hyperlink r:id="rId8" w:history="1">
        <w:r w:rsidR="00D00ADD" w:rsidRPr="00DC3663">
          <w:rPr>
            <w:rStyle w:val="Hyperlink"/>
            <w:rFonts w:hint="cs"/>
            <w:sz w:val="20"/>
            <w:rtl/>
          </w:rPr>
          <w:t>מס' 7031</w:t>
        </w:r>
      </w:hyperlink>
      <w:r w:rsidR="00D00ADD">
        <w:rPr>
          <w:rFonts w:hint="cs"/>
          <w:sz w:val="20"/>
          <w:rtl/>
        </w:rPr>
        <w:t xml:space="preserve"> מיום 8.9.2011 עמ' 1362)</w:t>
      </w:r>
      <w:r w:rsidR="00BD4419">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344E" w:rsidRDefault="00B1344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(גיהות תעסוקתית ובריאות העובדים בבנזן), תשמ"ד–1983</w:t>
    </w:r>
  </w:p>
  <w:p w:rsidR="00B1344E" w:rsidRDefault="00B1344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1344E" w:rsidRDefault="00B1344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344E" w:rsidRDefault="00B1344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(גיהות תעסוקתית ובריאות העובדים בבנזן), תשמ"ד</w:t>
    </w:r>
    <w:r>
      <w:rPr>
        <w:rFonts w:hAnsi="FrankRuehl" w:hint="cs"/>
        <w:color w:val="000000"/>
        <w:sz w:val="28"/>
        <w:szCs w:val="28"/>
        <w:rtl/>
      </w:rPr>
      <w:t>-</w:t>
    </w:r>
    <w:r>
      <w:rPr>
        <w:rFonts w:hAnsi="FrankRuehl"/>
        <w:color w:val="000000"/>
        <w:sz w:val="28"/>
        <w:szCs w:val="28"/>
        <w:rtl/>
      </w:rPr>
      <w:t>1983</w:t>
    </w:r>
  </w:p>
  <w:p w:rsidR="00B1344E" w:rsidRDefault="00B1344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1344E" w:rsidRDefault="00B1344E">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E24"/>
    <w:rsid w:val="00060E24"/>
    <w:rsid w:val="00125931"/>
    <w:rsid w:val="001A7D09"/>
    <w:rsid w:val="004D3586"/>
    <w:rsid w:val="00560457"/>
    <w:rsid w:val="007B1F4D"/>
    <w:rsid w:val="007C5D71"/>
    <w:rsid w:val="008441CF"/>
    <w:rsid w:val="0085119E"/>
    <w:rsid w:val="008C5CDF"/>
    <w:rsid w:val="009A7130"/>
    <w:rsid w:val="00B1344E"/>
    <w:rsid w:val="00BD4419"/>
    <w:rsid w:val="00C505E3"/>
    <w:rsid w:val="00D00ADD"/>
    <w:rsid w:val="00DC366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843827E-B1CE-4877-B602-EFFA7DA37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4706.pdf" TargetMode="External"/><Relationship Id="rId18" Type="http://schemas.openxmlformats.org/officeDocument/2006/relationships/hyperlink" Target="http://www.nevo.co.il/Law_word/law06/TAK-5958.pdf" TargetMode="External"/><Relationship Id="rId26" Type="http://schemas.openxmlformats.org/officeDocument/2006/relationships/hyperlink" Target="http://www.nevo.co.il/Law_word/law06/tak-7028.pdf" TargetMode="External"/><Relationship Id="rId39" Type="http://schemas.openxmlformats.org/officeDocument/2006/relationships/hyperlink" Target="http://www.nevo.co.il/Law_word/law06/tak-7028.pdf" TargetMode="External"/><Relationship Id="rId21" Type="http://schemas.openxmlformats.org/officeDocument/2006/relationships/hyperlink" Target="http://www.nevo.co.il/Law_word/law06/TAK-5223.pdf" TargetMode="External"/><Relationship Id="rId34" Type="http://schemas.openxmlformats.org/officeDocument/2006/relationships/hyperlink" Target="http://www.nevo.co.il/Law_word/law06/TAK-5958.pdf" TargetMode="External"/><Relationship Id="rId42" Type="http://schemas.openxmlformats.org/officeDocument/2006/relationships/footer" Target="footer1.xml"/><Relationship Id="rId7" Type="http://schemas.openxmlformats.org/officeDocument/2006/relationships/hyperlink" Target="http://www.nevo.co.il/Law_word/law06/tak-7028.pdf" TargetMode="External"/><Relationship Id="rId2" Type="http://schemas.openxmlformats.org/officeDocument/2006/relationships/settings" Target="settings.xml"/><Relationship Id="rId16" Type="http://schemas.openxmlformats.org/officeDocument/2006/relationships/hyperlink" Target="http://www.nevo.co.il/Law_word/law06/TAK-5958.pdf" TargetMode="External"/><Relationship Id="rId29" Type="http://schemas.openxmlformats.org/officeDocument/2006/relationships/hyperlink" Target="http://www.nevo.co.il/Law_word/law06/TAK-5958.pdf" TargetMode="External"/><Relationship Id="rId1" Type="http://schemas.openxmlformats.org/officeDocument/2006/relationships/styles" Target="styles.xml"/><Relationship Id="rId6" Type="http://schemas.openxmlformats.org/officeDocument/2006/relationships/hyperlink" Target="http://www.nevo.co.il/Law_word/law06/TAK-5958.pdf" TargetMode="External"/><Relationship Id="rId11" Type="http://schemas.openxmlformats.org/officeDocument/2006/relationships/hyperlink" Target="http://www.nevo.co.il/Law_word/law06/tak-7028.pdf" TargetMode="External"/><Relationship Id="rId24" Type="http://schemas.openxmlformats.org/officeDocument/2006/relationships/hyperlink" Target="http://www.nevo.co.il/Law_word/law06/tak-7028.pdf" TargetMode="External"/><Relationship Id="rId32" Type="http://schemas.openxmlformats.org/officeDocument/2006/relationships/hyperlink" Target="http://www.nevo.co.il/Law_word/law06/TAK-5958.pdf" TargetMode="External"/><Relationship Id="rId37" Type="http://schemas.openxmlformats.org/officeDocument/2006/relationships/hyperlink" Target="http://www.nevo.co.il/Law_word/law06/TAK-5958.pdf"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4706.pdf" TargetMode="External"/><Relationship Id="rId23" Type="http://schemas.openxmlformats.org/officeDocument/2006/relationships/hyperlink" Target="http://www.nevo.co.il/Law_word/law06/TAK-5958.pdf" TargetMode="External"/><Relationship Id="rId28" Type="http://schemas.openxmlformats.org/officeDocument/2006/relationships/hyperlink" Target="http://www.nevo.co.il/Law_word/law06/TAK-5958.pdf" TargetMode="External"/><Relationship Id="rId36" Type="http://schemas.openxmlformats.org/officeDocument/2006/relationships/hyperlink" Target="http://www.nevo.co.il/Law_word/law06/TAK-5413.pdf" TargetMode="External"/><Relationship Id="rId10" Type="http://schemas.openxmlformats.org/officeDocument/2006/relationships/hyperlink" Target="http://www.nevo.co.il/Law_word/law06/TAK-5413.pdf" TargetMode="External"/><Relationship Id="rId19" Type="http://schemas.openxmlformats.org/officeDocument/2006/relationships/hyperlink" Target="http://www.nevo.co.il/Law_word/law06/TAK-4966.pdf" TargetMode="External"/><Relationship Id="rId31" Type="http://schemas.openxmlformats.org/officeDocument/2006/relationships/hyperlink" Target="http://www.nevo.co.il/Law_word/law06/TAK-4966.pdf"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5958.pdf" TargetMode="External"/><Relationship Id="rId14" Type="http://schemas.openxmlformats.org/officeDocument/2006/relationships/hyperlink" Target="http://www.nevo.co.il/Law_word/law06/TAK-5958.pdf" TargetMode="External"/><Relationship Id="rId22" Type="http://schemas.openxmlformats.org/officeDocument/2006/relationships/hyperlink" Target="http://www.nevo.co.il/Law_word/law06/TAK-5413.pdf" TargetMode="External"/><Relationship Id="rId27" Type="http://schemas.openxmlformats.org/officeDocument/2006/relationships/hyperlink" Target="http://www.nevo.co.il/Law_word/law06/TAK-5958.pdf" TargetMode="External"/><Relationship Id="rId30" Type="http://schemas.openxmlformats.org/officeDocument/2006/relationships/hyperlink" Target="http://www.nevo.co.il/Law_word/law06/TAK-5958.pdf" TargetMode="External"/><Relationship Id="rId35" Type="http://schemas.openxmlformats.org/officeDocument/2006/relationships/hyperlink" Target="http://www.nevo.co.il/Law_word/law06/tak-7028.pdf" TargetMode="External"/><Relationship Id="rId43" Type="http://schemas.openxmlformats.org/officeDocument/2006/relationships/footer" Target="footer2.xml"/><Relationship Id="rId8" Type="http://schemas.openxmlformats.org/officeDocument/2006/relationships/hyperlink" Target="http://www.nevo.co.il/Law_word/law06/TAK-5958.pdf" TargetMode="External"/><Relationship Id="rId3" Type="http://schemas.openxmlformats.org/officeDocument/2006/relationships/webSettings" Target="webSettings.xml"/><Relationship Id="rId12" Type="http://schemas.openxmlformats.org/officeDocument/2006/relationships/hyperlink" Target="http://www.nevo.co.il/Law_word/law06/TAK-5958.pdf" TargetMode="External"/><Relationship Id="rId17" Type="http://schemas.openxmlformats.org/officeDocument/2006/relationships/hyperlink" Target="http://www.nevo.co.il/Law_word/law06/TAK-4966.pdf" TargetMode="External"/><Relationship Id="rId25" Type="http://schemas.openxmlformats.org/officeDocument/2006/relationships/hyperlink" Target="http://www.nevo.co.il/Law_word/law06/TAK-5958.pdf" TargetMode="External"/><Relationship Id="rId33" Type="http://schemas.openxmlformats.org/officeDocument/2006/relationships/hyperlink" Target="http://www.nevo.co.il/Law_word/law06/tak-7028.pdf" TargetMode="External"/><Relationship Id="rId38" Type="http://schemas.openxmlformats.org/officeDocument/2006/relationships/hyperlink" Target="http://www.nevo.co.il/Law_word/law06/TAK-5958.pdf" TargetMode="External"/><Relationship Id="rId20" Type="http://schemas.openxmlformats.org/officeDocument/2006/relationships/hyperlink" Target="http://www.nevo.co.il/Law_word/law06/TAK-5958.pdf" TargetMode="External"/><Relationship Id="rId41"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031.pdf" TargetMode="External"/><Relationship Id="rId3" Type="http://schemas.openxmlformats.org/officeDocument/2006/relationships/hyperlink" Target="http://www.nevo.co.il/Law_word/law06/TAK-4966.pdf" TargetMode="External"/><Relationship Id="rId7" Type="http://schemas.openxmlformats.org/officeDocument/2006/relationships/hyperlink" Target="http://www.nevo.co.il/Law_word/law06/TAK-7028.pdf" TargetMode="External"/><Relationship Id="rId2" Type="http://schemas.openxmlformats.org/officeDocument/2006/relationships/hyperlink" Target="http://www.nevo.co.il/Law_word/law06/TAK-4706.pdf" TargetMode="External"/><Relationship Id="rId1" Type="http://schemas.openxmlformats.org/officeDocument/2006/relationships/hyperlink" Target="http://www.nevo.co.il/Law_word/law06/TAK-4562.pdf" TargetMode="External"/><Relationship Id="rId6" Type="http://schemas.openxmlformats.org/officeDocument/2006/relationships/hyperlink" Target="http://www.nevo.co.il/Law_word/law06/TAK-5958.pdf" TargetMode="External"/><Relationship Id="rId5" Type="http://schemas.openxmlformats.org/officeDocument/2006/relationships/hyperlink" Target="http://www.nevo.co.il/Law_word/law06/TAK-5413.pdf" TargetMode="External"/><Relationship Id="rId4" Type="http://schemas.openxmlformats.org/officeDocument/2006/relationships/hyperlink" Target="http://www.nevo.co.il/Law_word/law06/TAK-52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4533</Words>
  <Characters>25840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פרק 51</vt:lpstr>
    </vt:vector>
  </TitlesOfParts>
  <Company/>
  <LinksUpToDate>false</LinksUpToDate>
  <CharactersWithSpaces>30313</CharactersWithSpaces>
  <SharedDoc>false</SharedDoc>
  <HLinks>
    <vt:vector size="396" baseType="variant">
      <vt:variant>
        <vt:i4>8126464</vt:i4>
      </vt:variant>
      <vt:variant>
        <vt:i4>243</vt:i4>
      </vt:variant>
      <vt:variant>
        <vt:i4>0</vt:i4>
      </vt:variant>
      <vt:variant>
        <vt:i4>5</vt:i4>
      </vt:variant>
      <vt:variant>
        <vt:lpwstr>http://www.nevo.co.il/Law_word/law06/tak-7028.pdf</vt:lpwstr>
      </vt:variant>
      <vt:variant>
        <vt:lpwstr/>
      </vt:variant>
      <vt:variant>
        <vt:i4>7929865</vt:i4>
      </vt:variant>
      <vt:variant>
        <vt:i4>240</vt:i4>
      </vt:variant>
      <vt:variant>
        <vt:i4>0</vt:i4>
      </vt:variant>
      <vt:variant>
        <vt:i4>5</vt:i4>
      </vt:variant>
      <vt:variant>
        <vt:lpwstr>http://www.nevo.co.il/Law_word/law06/TAK-5958.pdf</vt:lpwstr>
      </vt:variant>
      <vt:variant>
        <vt:lpwstr/>
      </vt:variant>
      <vt:variant>
        <vt:i4>7929865</vt:i4>
      </vt:variant>
      <vt:variant>
        <vt:i4>237</vt:i4>
      </vt:variant>
      <vt:variant>
        <vt:i4>0</vt:i4>
      </vt:variant>
      <vt:variant>
        <vt:i4>5</vt:i4>
      </vt:variant>
      <vt:variant>
        <vt:lpwstr>http://www.nevo.co.il/Law_word/law06/TAK-5958.pdf</vt:lpwstr>
      </vt:variant>
      <vt:variant>
        <vt:lpwstr/>
      </vt:variant>
      <vt:variant>
        <vt:i4>8192015</vt:i4>
      </vt:variant>
      <vt:variant>
        <vt:i4>234</vt:i4>
      </vt:variant>
      <vt:variant>
        <vt:i4>0</vt:i4>
      </vt:variant>
      <vt:variant>
        <vt:i4>5</vt:i4>
      </vt:variant>
      <vt:variant>
        <vt:lpwstr>http://www.nevo.co.il/Law_word/law06/TAK-5413.pdf</vt:lpwstr>
      </vt:variant>
      <vt:variant>
        <vt:lpwstr/>
      </vt:variant>
      <vt:variant>
        <vt:i4>8126464</vt:i4>
      </vt:variant>
      <vt:variant>
        <vt:i4>231</vt:i4>
      </vt:variant>
      <vt:variant>
        <vt:i4>0</vt:i4>
      </vt:variant>
      <vt:variant>
        <vt:i4>5</vt:i4>
      </vt:variant>
      <vt:variant>
        <vt:lpwstr>http://www.nevo.co.il/Law_word/law06/tak-7028.pdf</vt:lpwstr>
      </vt:variant>
      <vt:variant>
        <vt:lpwstr/>
      </vt:variant>
      <vt:variant>
        <vt:i4>7929865</vt:i4>
      </vt:variant>
      <vt:variant>
        <vt:i4>228</vt:i4>
      </vt:variant>
      <vt:variant>
        <vt:i4>0</vt:i4>
      </vt:variant>
      <vt:variant>
        <vt:i4>5</vt:i4>
      </vt:variant>
      <vt:variant>
        <vt:lpwstr>http://www.nevo.co.il/Law_word/law06/TAK-5958.pdf</vt:lpwstr>
      </vt:variant>
      <vt:variant>
        <vt:lpwstr/>
      </vt:variant>
      <vt:variant>
        <vt:i4>8126464</vt:i4>
      </vt:variant>
      <vt:variant>
        <vt:i4>225</vt:i4>
      </vt:variant>
      <vt:variant>
        <vt:i4>0</vt:i4>
      </vt:variant>
      <vt:variant>
        <vt:i4>5</vt:i4>
      </vt:variant>
      <vt:variant>
        <vt:lpwstr>http://www.nevo.co.il/Law_word/law06/tak-7028.pdf</vt:lpwstr>
      </vt:variant>
      <vt:variant>
        <vt:lpwstr/>
      </vt:variant>
      <vt:variant>
        <vt:i4>7929865</vt:i4>
      </vt:variant>
      <vt:variant>
        <vt:i4>222</vt:i4>
      </vt:variant>
      <vt:variant>
        <vt:i4>0</vt:i4>
      </vt:variant>
      <vt:variant>
        <vt:i4>5</vt:i4>
      </vt:variant>
      <vt:variant>
        <vt:lpwstr>http://www.nevo.co.il/Law_word/law06/TAK-5958.pdf</vt:lpwstr>
      </vt:variant>
      <vt:variant>
        <vt:lpwstr/>
      </vt:variant>
      <vt:variant>
        <vt:i4>8060935</vt:i4>
      </vt:variant>
      <vt:variant>
        <vt:i4>219</vt:i4>
      </vt:variant>
      <vt:variant>
        <vt:i4>0</vt:i4>
      </vt:variant>
      <vt:variant>
        <vt:i4>5</vt:i4>
      </vt:variant>
      <vt:variant>
        <vt:lpwstr>http://www.nevo.co.il/Law_word/law06/TAK-4966.pdf</vt:lpwstr>
      </vt:variant>
      <vt:variant>
        <vt:lpwstr/>
      </vt:variant>
      <vt:variant>
        <vt:i4>7929865</vt:i4>
      </vt:variant>
      <vt:variant>
        <vt:i4>216</vt:i4>
      </vt:variant>
      <vt:variant>
        <vt:i4>0</vt:i4>
      </vt:variant>
      <vt:variant>
        <vt:i4>5</vt:i4>
      </vt:variant>
      <vt:variant>
        <vt:lpwstr>http://www.nevo.co.il/Law_word/law06/TAK-5958.pdf</vt:lpwstr>
      </vt:variant>
      <vt:variant>
        <vt:lpwstr/>
      </vt:variant>
      <vt:variant>
        <vt:i4>7929865</vt:i4>
      </vt:variant>
      <vt:variant>
        <vt:i4>213</vt:i4>
      </vt:variant>
      <vt:variant>
        <vt:i4>0</vt:i4>
      </vt:variant>
      <vt:variant>
        <vt:i4>5</vt:i4>
      </vt:variant>
      <vt:variant>
        <vt:lpwstr>http://www.nevo.co.il/Law_word/law06/TAK-5958.pdf</vt:lpwstr>
      </vt:variant>
      <vt:variant>
        <vt:lpwstr/>
      </vt:variant>
      <vt:variant>
        <vt:i4>7929865</vt:i4>
      </vt:variant>
      <vt:variant>
        <vt:i4>210</vt:i4>
      </vt:variant>
      <vt:variant>
        <vt:i4>0</vt:i4>
      </vt:variant>
      <vt:variant>
        <vt:i4>5</vt:i4>
      </vt:variant>
      <vt:variant>
        <vt:lpwstr>http://www.nevo.co.il/Law_word/law06/TAK-5958.pdf</vt:lpwstr>
      </vt:variant>
      <vt:variant>
        <vt:lpwstr/>
      </vt:variant>
      <vt:variant>
        <vt:i4>7929865</vt:i4>
      </vt:variant>
      <vt:variant>
        <vt:i4>207</vt:i4>
      </vt:variant>
      <vt:variant>
        <vt:i4>0</vt:i4>
      </vt:variant>
      <vt:variant>
        <vt:i4>5</vt:i4>
      </vt:variant>
      <vt:variant>
        <vt:lpwstr>http://www.nevo.co.il/Law_word/law06/TAK-5958.pdf</vt:lpwstr>
      </vt:variant>
      <vt:variant>
        <vt:lpwstr/>
      </vt:variant>
      <vt:variant>
        <vt:i4>8126464</vt:i4>
      </vt:variant>
      <vt:variant>
        <vt:i4>204</vt:i4>
      </vt:variant>
      <vt:variant>
        <vt:i4>0</vt:i4>
      </vt:variant>
      <vt:variant>
        <vt:i4>5</vt:i4>
      </vt:variant>
      <vt:variant>
        <vt:lpwstr>http://www.nevo.co.il/Law_word/law06/tak-7028.pdf</vt:lpwstr>
      </vt:variant>
      <vt:variant>
        <vt:lpwstr/>
      </vt:variant>
      <vt:variant>
        <vt:i4>7929865</vt:i4>
      </vt:variant>
      <vt:variant>
        <vt:i4>201</vt:i4>
      </vt:variant>
      <vt:variant>
        <vt:i4>0</vt:i4>
      </vt:variant>
      <vt:variant>
        <vt:i4>5</vt:i4>
      </vt:variant>
      <vt:variant>
        <vt:lpwstr>http://www.nevo.co.il/Law_word/law06/TAK-5958.pdf</vt:lpwstr>
      </vt:variant>
      <vt:variant>
        <vt:lpwstr/>
      </vt:variant>
      <vt:variant>
        <vt:i4>8126464</vt:i4>
      </vt:variant>
      <vt:variant>
        <vt:i4>198</vt:i4>
      </vt:variant>
      <vt:variant>
        <vt:i4>0</vt:i4>
      </vt:variant>
      <vt:variant>
        <vt:i4>5</vt:i4>
      </vt:variant>
      <vt:variant>
        <vt:lpwstr>http://www.nevo.co.il/Law_word/law06/tak-7028.pdf</vt:lpwstr>
      </vt:variant>
      <vt:variant>
        <vt:lpwstr/>
      </vt:variant>
      <vt:variant>
        <vt:i4>7929865</vt:i4>
      </vt:variant>
      <vt:variant>
        <vt:i4>195</vt:i4>
      </vt:variant>
      <vt:variant>
        <vt:i4>0</vt:i4>
      </vt:variant>
      <vt:variant>
        <vt:i4>5</vt:i4>
      </vt:variant>
      <vt:variant>
        <vt:lpwstr>http://www.nevo.co.il/Law_word/law06/TAK-5958.pdf</vt:lpwstr>
      </vt:variant>
      <vt:variant>
        <vt:lpwstr/>
      </vt:variant>
      <vt:variant>
        <vt:i4>8192015</vt:i4>
      </vt:variant>
      <vt:variant>
        <vt:i4>192</vt:i4>
      </vt:variant>
      <vt:variant>
        <vt:i4>0</vt:i4>
      </vt:variant>
      <vt:variant>
        <vt:i4>5</vt:i4>
      </vt:variant>
      <vt:variant>
        <vt:lpwstr>http://www.nevo.co.il/Law_word/law06/TAK-5413.pdf</vt:lpwstr>
      </vt:variant>
      <vt:variant>
        <vt:lpwstr/>
      </vt:variant>
      <vt:variant>
        <vt:i4>8257545</vt:i4>
      </vt:variant>
      <vt:variant>
        <vt:i4>189</vt:i4>
      </vt:variant>
      <vt:variant>
        <vt:i4>0</vt:i4>
      </vt:variant>
      <vt:variant>
        <vt:i4>5</vt:i4>
      </vt:variant>
      <vt:variant>
        <vt:lpwstr>http://www.nevo.co.il/Law_word/law06/TAK-5223.pdf</vt:lpwstr>
      </vt:variant>
      <vt:variant>
        <vt:lpwstr/>
      </vt:variant>
      <vt:variant>
        <vt:i4>7929865</vt:i4>
      </vt:variant>
      <vt:variant>
        <vt:i4>186</vt:i4>
      </vt:variant>
      <vt:variant>
        <vt:i4>0</vt:i4>
      </vt:variant>
      <vt:variant>
        <vt:i4>5</vt:i4>
      </vt:variant>
      <vt:variant>
        <vt:lpwstr>http://www.nevo.co.il/Law_word/law06/TAK-5958.pdf</vt:lpwstr>
      </vt:variant>
      <vt:variant>
        <vt:lpwstr/>
      </vt:variant>
      <vt:variant>
        <vt:i4>8060935</vt:i4>
      </vt:variant>
      <vt:variant>
        <vt:i4>183</vt:i4>
      </vt:variant>
      <vt:variant>
        <vt:i4>0</vt:i4>
      </vt:variant>
      <vt:variant>
        <vt:i4>5</vt:i4>
      </vt:variant>
      <vt:variant>
        <vt:lpwstr>http://www.nevo.co.il/Law_word/law06/TAK-4966.pdf</vt:lpwstr>
      </vt:variant>
      <vt:variant>
        <vt:lpwstr/>
      </vt:variant>
      <vt:variant>
        <vt:i4>7929865</vt:i4>
      </vt:variant>
      <vt:variant>
        <vt:i4>180</vt:i4>
      </vt:variant>
      <vt:variant>
        <vt:i4>0</vt:i4>
      </vt:variant>
      <vt:variant>
        <vt:i4>5</vt:i4>
      </vt:variant>
      <vt:variant>
        <vt:lpwstr>http://www.nevo.co.il/Law_word/law06/TAK-5958.pdf</vt:lpwstr>
      </vt:variant>
      <vt:variant>
        <vt:lpwstr/>
      </vt:variant>
      <vt:variant>
        <vt:i4>8060935</vt:i4>
      </vt:variant>
      <vt:variant>
        <vt:i4>177</vt:i4>
      </vt:variant>
      <vt:variant>
        <vt:i4>0</vt:i4>
      </vt:variant>
      <vt:variant>
        <vt:i4>5</vt:i4>
      </vt:variant>
      <vt:variant>
        <vt:lpwstr>http://www.nevo.co.il/Law_word/law06/TAK-4966.pdf</vt:lpwstr>
      </vt:variant>
      <vt:variant>
        <vt:lpwstr/>
      </vt:variant>
      <vt:variant>
        <vt:i4>7929865</vt:i4>
      </vt:variant>
      <vt:variant>
        <vt:i4>174</vt:i4>
      </vt:variant>
      <vt:variant>
        <vt:i4>0</vt:i4>
      </vt:variant>
      <vt:variant>
        <vt:i4>5</vt:i4>
      </vt:variant>
      <vt:variant>
        <vt:lpwstr>http://www.nevo.co.il/Law_word/law06/TAK-5958.pdf</vt:lpwstr>
      </vt:variant>
      <vt:variant>
        <vt:lpwstr/>
      </vt:variant>
      <vt:variant>
        <vt:i4>8192009</vt:i4>
      </vt:variant>
      <vt:variant>
        <vt:i4>171</vt:i4>
      </vt:variant>
      <vt:variant>
        <vt:i4>0</vt:i4>
      </vt:variant>
      <vt:variant>
        <vt:i4>5</vt:i4>
      </vt:variant>
      <vt:variant>
        <vt:lpwstr>http://www.nevo.co.il/Law_word/law06/TAK-4706.pdf</vt:lpwstr>
      </vt:variant>
      <vt:variant>
        <vt:lpwstr/>
      </vt:variant>
      <vt:variant>
        <vt:i4>7929865</vt:i4>
      </vt:variant>
      <vt:variant>
        <vt:i4>168</vt:i4>
      </vt:variant>
      <vt:variant>
        <vt:i4>0</vt:i4>
      </vt:variant>
      <vt:variant>
        <vt:i4>5</vt:i4>
      </vt:variant>
      <vt:variant>
        <vt:lpwstr>http://www.nevo.co.il/Law_word/law06/TAK-5958.pdf</vt:lpwstr>
      </vt:variant>
      <vt:variant>
        <vt:lpwstr/>
      </vt:variant>
      <vt:variant>
        <vt:i4>8192009</vt:i4>
      </vt:variant>
      <vt:variant>
        <vt:i4>165</vt:i4>
      </vt:variant>
      <vt:variant>
        <vt:i4>0</vt:i4>
      </vt:variant>
      <vt:variant>
        <vt:i4>5</vt:i4>
      </vt:variant>
      <vt:variant>
        <vt:lpwstr>http://www.nevo.co.il/Law_word/law06/TAK-4706.pdf</vt:lpwstr>
      </vt:variant>
      <vt:variant>
        <vt:lpwstr/>
      </vt:variant>
      <vt:variant>
        <vt:i4>7929865</vt:i4>
      </vt:variant>
      <vt:variant>
        <vt:i4>162</vt:i4>
      </vt:variant>
      <vt:variant>
        <vt:i4>0</vt:i4>
      </vt:variant>
      <vt:variant>
        <vt:i4>5</vt:i4>
      </vt:variant>
      <vt:variant>
        <vt:lpwstr>http://www.nevo.co.il/Law_word/law06/TAK-5958.pdf</vt:lpwstr>
      </vt:variant>
      <vt:variant>
        <vt:lpwstr/>
      </vt:variant>
      <vt:variant>
        <vt:i4>8126464</vt:i4>
      </vt:variant>
      <vt:variant>
        <vt:i4>159</vt:i4>
      </vt:variant>
      <vt:variant>
        <vt:i4>0</vt:i4>
      </vt:variant>
      <vt:variant>
        <vt:i4>5</vt:i4>
      </vt:variant>
      <vt:variant>
        <vt:lpwstr>http://www.nevo.co.il/Law_word/law06/tak-7028.pdf</vt:lpwstr>
      </vt:variant>
      <vt:variant>
        <vt:lpwstr/>
      </vt:variant>
      <vt:variant>
        <vt:i4>8192015</vt:i4>
      </vt:variant>
      <vt:variant>
        <vt:i4>156</vt:i4>
      </vt:variant>
      <vt:variant>
        <vt:i4>0</vt:i4>
      </vt:variant>
      <vt:variant>
        <vt:i4>5</vt:i4>
      </vt:variant>
      <vt:variant>
        <vt:lpwstr>http://www.nevo.co.il/Law_word/law06/TAK-5413.pdf</vt:lpwstr>
      </vt:variant>
      <vt:variant>
        <vt:lpwstr/>
      </vt:variant>
      <vt:variant>
        <vt:i4>7929865</vt:i4>
      </vt:variant>
      <vt:variant>
        <vt:i4>153</vt:i4>
      </vt:variant>
      <vt:variant>
        <vt:i4>0</vt:i4>
      </vt:variant>
      <vt:variant>
        <vt:i4>5</vt:i4>
      </vt:variant>
      <vt:variant>
        <vt:lpwstr>http://www.nevo.co.il/Law_word/law06/TAK-5958.pdf</vt:lpwstr>
      </vt:variant>
      <vt:variant>
        <vt:lpwstr/>
      </vt:variant>
      <vt:variant>
        <vt:i4>7929865</vt:i4>
      </vt:variant>
      <vt:variant>
        <vt:i4>150</vt:i4>
      </vt:variant>
      <vt:variant>
        <vt:i4>0</vt:i4>
      </vt:variant>
      <vt:variant>
        <vt:i4>5</vt:i4>
      </vt:variant>
      <vt:variant>
        <vt:lpwstr>http://www.nevo.co.il/Law_word/law06/TAK-5958.pdf</vt:lpwstr>
      </vt:variant>
      <vt:variant>
        <vt:lpwstr/>
      </vt:variant>
      <vt:variant>
        <vt:i4>8126464</vt:i4>
      </vt:variant>
      <vt:variant>
        <vt:i4>147</vt:i4>
      </vt:variant>
      <vt:variant>
        <vt:i4>0</vt:i4>
      </vt:variant>
      <vt:variant>
        <vt:i4>5</vt:i4>
      </vt:variant>
      <vt:variant>
        <vt:lpwstr>http://www.nevo.co.il/Law_word/law06/tak-7028.pdf</vt:lpwstr>
      </vt:variant>
      <vt:variant>
        <vt:lpwstr/>
      </vt:variant>
      <vt:variant>
        <vt:i4>7929865</vt:i4>
      </vt:variant>
      <vt:variant>
        <vt:i4>144</vt:i4>
      </vt:variant>
      <vt:variant>
        <vt:i4>0</vt:i4>
      </vt:variant>
      <vt:variant>
        <vt:i4>5</vt:i4>
      </vt:variant>
      <vt:variant>
        <vt:lpwstr>http://www.nevo.co.il/Law_word/law06/TAK-5958.pdf</vt:lpwstr>
      </vt:variant>
      <vt:variant>
        <vt:lpwstr/>
      </vt:variant>
      <vt:variant>
        <vt:i4>5505033</vt:i4>
      </vt:variant>
      <vt:variant>
        <vt:i4>141</vt:i4>
      </vt:variant>
      <vt:variant>
        <vt:i4>0</vt:i4>
      </vt:variant>
      <vt:variant>
        <vt:i4>5</vt:i4>
      </vt:variant>
      <vt:variant>
        <vt:lpwstr/>
      </vt:variant>
      <vt:variant>
        <vt:lpwstr>med1</vt:lpwstr>
      </vt:variant>
      <vt:variant>
        <vt:i4>5570569</vt:i4>
      </vt:variant>
      <vt:variant>
        <vt:i4>135</vt:i4>
      </vt:variant>
      <vt:variant>
        <vt:i4>0</vt:i4>
      </vt:variant>
      <vt:variant>
        <vt:i4>5</vt:i4>
      </vt:variant>
      <vt:variant>
        <vt:lpwstr/>
      </vt:variant>
      <vt:variant>
        <vt:lpwstr>med0</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8192009</vt:i4>
      </vt:variant>
      <vt:variant>
        <vt:i4>21</vt:i4>
      </vt:variant>
      <vt:variant>
        <vt:i4>0</vt:i4>
      </vt:variant>
      <vt:variant>
        <vt:i4>5</vt:i4>
      </vt:variant>
      <vt:variant>
        <vt:lpwstr>http://www.nevo.co.il/Law_word/law06/TAK-7031.pdf</vt:lpwstr>
      </vt:variant>
      <vt:variant>
        <vt:lpwstr/>
      </vt:variant>
      <vt:variant>
        <vt:i4>8126464</vt:i4>
      </vt:variant>
      <vt:variant>
        <vt:i4>18</vt:i4>
      </vt:variant>
      <vt:variant>
        <vt:i4>0</vt:i4>
      </vt:variant>
      <vt:variant>
        <vt:i4>5</vt:i4>
      </vt:variant>
      <vt:variant>
        <vt:lpwstr>http://www.nevo.co.il/Law_word/law06/TAK-7028.pdf</vt:lpwstr>
      </vt:variant>
      <vt:variant>
        <vt:lpwstr/>
      </vt:variant>
      <vt:variant>
        <vt:i4>7929865</vt:i4>
      </vt:variant>
      <vt:variant>
        <vt:i4>15</vt:i4>
      </vt:variant>
      <vt:variant>
        <vt:i4>0</vt:i4>
      </vt:variant>
      <vt:variant>
        <vt:i4>5</vt:i4>
      </vt:variant>
      <vt:variant>
        <vt:lpwstr>http://www.nevo.co.il/Law_word/law06/TAK-5958.pdf</vt:lpwstr>
      </vt:variant>
      <vt:variant>
        <vt:lpwstr/>
      </vt:variant>
      <vt:variant>
        <vt:i4>8192015</vt:i4>
      </vt:variant>
      <vt:variant>
        <vt:i4>12</vt:i4>
      </vt:variant>
      <vt:variant>
        <vt:i4>0</vt:i4>
      </vt:variant>
      <vt:variant>
        <vt:i4>5</vt:i4>
      </vt:variant>
      <vt:variant>
        <vt:lpwstr>http://www.nevo.co.il/Law_word/law06/TAK-5413.pdf</vt:lpwstr>
      </vt:variant>
      <vt:variant>
        <vt:lpwstr/>
      </vt:variant>
      <vt:variant>
        <vt:i4>8257545</vt:i4>
      </vt:variant>
      <vt:variant>
        <vt:i4>9</vt:i4>
      </vt:variant>
      <vt:variant>
        <vt:i4>0</vt:i4>
      </vt:variant>
      <vt:variant>
        <vt:i4>5</vt:i4>
      </vt:variant>
      <vt:variant>
        <vt:lpwstr>http://www.nevo.co.il/Law_word/law06/TAK-5223.pdf</vt:lpwstr>
      </vt:variant>
      <vt:variant>
        <vt:lpwstr/>
      </vt:variant>
      <vt:variant>
        <vt:i4>8060935</vt:i4>
      </vt:variant>
      <vt:variant>
        <vt:i4>6</vt:i4>
      </vt:variant>
      <vt:variant>
        <vt:i4>0</vt:i4>
      </vt:variant>
      <vt:variant>
        <vt:i4>5</vt:i4>
      </vt:variant>
      <vt:variant>
        <vt:lpwstr>http://www.nevo.co.il/Law_word/law06/TAK-4966.pdf</vt:lpwstr>
      </vt:variant>
      <vt:variant>
        <vt:lpwstr/>
      </vt:variant>
      <vt:variant>
        <vt:i4>8192009</vt:i4>
      </vt:variant>
      <vt:variant>
        <vt:i4>3</vt:i4>
      </vt:variant>
      <vt:variant>
        <vt:i4>0</vt:i4>
      </vt:variant>
      <vt:variant>
        <vt:i4>5</vt:i4>
      </vt:variant>
      <vt:variant>
        <vt:lpwstr>http://www.nevo.co.il/Law_word/law06/TAK-4706.pdf</vt:lpwstr>
      </vt:variant>
      <vt:variant>
        <vt:lpwstr/>
      </vt:variant>
      <vt:variant>
        <vt:i4>8060943</vt:i4>
      </vt:variant>
      <vt:variant>
        <vt:i4>0</vt:i4>
      </vt:variant>
      <vt:variant>
        <vt:i4>0</vt:i4>
      </vt:variant>
      <vt:variant>
        <vt:i4>5</vt:i4>
      </vt:variant>
      <vt:variant>
        <vt:lpwstr>http://www.nevo.co.il/Law_word/law06/TAK-4562.pdf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51</dc:title>
  <dc:subject/>
  <dc:creator>eli</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(גיהות תעסוקתית ובריאות העובדים בבנזן), תשמ"ד-1983</vt:lpwstr>
  </property>
  <property fmtid="{D5CDD505-2E9C-101B-9397-08002B2CF9AE}" pid="5" name="LAWNUMBER">
    <vt:lpwstr>0032</vt:lpwstr>
  </property>
  <property fmtid="{D5CDD505-2E9C-101B-9397-08002B2CF9AE}" pid="6" name="TYPE">
    <vt:lpwstr>01</vt:lpwstr>
  </property>
  <property fmtid="{D5CDD505-2E9C-101B-9397-08002B2CF9AE}" pid="7" name="NOSE11">
    <vt:lpwstr>עבודה</vt:lpwstr>
  </property>
  <property fmtid="{D5CDD505-2E9C-101B-9397-08002B2CF9AE}" pid="8" name="NOSE21">
    <vt:lpwstr>בטיחות בעבודה</vt:lpwstr>
  </property>
  <property fmtid="{D5CDD505-2E9C-101B-9397-08002B2CF9AE}" pid="9" name="NOSE31">
    <vt:lpwstr>גיהות ובריאות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בעבודה</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הבטיחות בעבודה [נוסח חדש]</vt:lpwstr>
  </property>
  <property fmtid="{D5CDD505-2E9C-101B-9397-08002B2CF9AE}" pid="48" name="MEKOR_SAIF1">
    <vt:lpwstr>173X;216X</vt:lpwstr>
  </property>
  <property fmtid="{D5CDD505-2E9C-101B-9397-08002B2CF9AE}" pid="49" name="MEKORSAMCHUT">
    <vt:lpwstr/>
  </property>
  <property fmtid="{D5CDD505-2E9C-101B-9397-08002B2CF9AE}" pid="50" name="LINKK1">
    <vt:lpwstr>http://www.nevo.co.il/Law_word/law06/TAK-7028.pdf;‎רשומות - תקנות כלליות#ק"ת תשע"א מס' ‏‏7028 #מיום 29.8.2011 עמ' 1333 – תק' תשע"א-2011; תחילתן 60 ימים מיום פרסומן</vt:lpwstr>
  </property>
  <property fmtid="{D5CDD505-2E9C-101B-9397-08002B2CF9AE}" pid="51" name="LINKK2">
    <vt:lpwstr>http://www.nevo.co.il/Law_word/law06/TAK-7031.pdf;‎רשומות - תקנות כלליות#ת"ט מס' 7031 #מיום ‏‏8.9.2011 עמ' 1362‏</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