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162" w:rsidRDefault="00F23162">
      <w:pPr>
        <w:pStyle w:val="big-header"/>
        <w:ind w:left="0" w:right="1134"/>
        <w:rPr>
          <w:rFonts w:hint="cs"/>
          <w:rtl/>
        </w:rPr>
      </w:pPr>
      <w:r>
        <w:rPr>
          <w:rtl/>
        </w:rPr>
        <w:t>תקנות הבטיחות בעבודה (גיהות תעסוקתית ובריאות העובדים בחומרי הדברה שהם זרחנים אורגניים וקרבמטים), תשנ"ג</w:t>
      </w:r>
      <w:r>
        <w:rPr>
          <w:rFonts w:hint="cs"/>
          <w:rtl/>
        </w:rPr>
        <w:t>-</w:t>
      </w:r>
      <w:r>
        <w:rPr>
          <w:rtl/>
        </w:rPr>
        <w:t>1992</w:t>
      </w:r>
    </w:p>
    <w:p w:rsidR="00F10019" w:rsidRDefault="00F10019" w:rsidP="00F10019">
      <w:pPr>
        <w:spacing w:line="320" w:lineRule="auto"/>
        <w:jc w:val="left"/>
        <w:rPr>
          <w:rFonts w:cs="FrankRuehl" w:hint="cs"/>
          <w:szCs w:val="26"/>
          <w:rtl/>
        </w:rPr>
      </w:pPr>
    </w:p>
    <w:p w:rsidR="008C62BA" w:rsidRPr="00F10019" w:rsidRDefault="008C62BA" w:rsidP="00F10019">
      <w:pPr>
        <w:spacing w:line="320" w:lineRule="auto"/>
        <w:jc w:val="left"/>
        <w:rPr>
          <w:rFonts w:cs="FrankRuehl" w:hint="cs"/>
          <w:szCs w:val="26"/>
          <w:rtl/>
        </w:rPr>
      </w:pPr>
    </w:p>
    <w:p w:rsidR="00F10019" w:rsidRDefault="00F10019" w:rsidP="00F10019">
      <w:pPr>
        <w:spacing w:line="320" w:lineRule="auto"/>
        <w:jc w:val="left"/>
        <w:rPr>
          <w:rFonts w:cs="Miriam"/>
          <w:szCs w:val="22"/>
          <w:rtl/>
        </w:rPr>
      </w:pPr>
      <w:r w:rsidRPr="00F10019">
        <w:rPr>
          <w:rFonts w:cs="Miriam"/>
          <w:szCs w:val="22"/>
          <w:rtl/>
        </w:rPr>
        <w:t>עבודה</w:t>
      </w:r>
      <w:r w:rsidRPr="00F10019">
        <w:rPr>
          <w:rFonts w:cs="FrankRuehl"/>
          <w:szCs w:val="26"/>
          <w:rtl/>
        </w:rPr>
        <w:t xml:space="preserve"> – בטיחות בעבודה – גיהות ובריאות </w:t>
      </w:r>
    </w:p>
    <w:p w:rsidR="00F10019" w:rsidRPr="00F10019" w:rsidRDefault="00F10019" w:rsidP="00F10019">
      <w:pPr>
        <w:spacing w:line="320" w:lineRule="auto"/>
        <w:jc w:val="left"/>
        <w:rPr>
          <w:rFonts w:cs="Miriam" w:hint="cs"/>
          <w:szCs w:val="22"/>
          <w:rtl/>
        </w:rPr>
      </w:pPr>
      <w:r w:rsidRPr="00F10019">
        <w:rPr>
          <w:rFonts w:cs="Miriam"/>
          <w:szCs w:val="22"/>
          <w:rtl/>
        </w:rPr>
        <w:t>בריאות</w:t>
      </w:r>
      <w:r w:rsidRPr="00F10019">
        <w:rPr>
          <w:rFonts w:cs="FrankRuehl"/>
          <w:szCs w:val="26"/>
          <w:rtl/>
        </w:rPr>
        <w:t xml:space="preserve"> – בריאות בעבודה</w:t>
      </w:r>
    </w:p>
    <w:p w:rsidR="00F23162" w:rsidRDefault="00F2316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3162" w:rsidRDefault="00F23162">
            <w:pPr>
              <w:spacing w:line="240" w:lineRule="auto"/>
              <w:rPr>
                <w:sz w:val="24"/>
              </w:rPr>
            </w:pPr>
            <w:hyperlink w:anchor="Seif0" w:tooltip="הגדרות" w:history="1">
              <w:r>
                <w:rPr>
                  <w:rStyle w:val="Hyperlink"/>
                </w:rPr>
                <w:t>Go</w:t>
              </w:r>
            </w:hyperlink>
          </w:p>
        </w:tc>
        <w:tc>
          <w:tcPr>
            <w:tcW w:w="5669" w:type="dxa"/>
          </w:tcPr>
          <w:p w:rsidR="00F23162" w:rsidRDefault="00F23162">
            <w:pPr>
              <w:spacing w:line="240" w:lineRule="auto"/>
              <w:rPr>
                <w:sz w:val="24"/>
                <w:rtl/>
              </w:rPr>
            </w:pPr>
            <w:r>
              <w:rPr>
                <w:sz w:val="24"/>
                <w:rtl/>
              </w:rPr>
              <w:t>הגדרות</w:t>
            </w:r>
          </w:p>
        </w:tc>
        <w:tc>
          <w:tcPr>
            <w:tcW w:w="1247" w:type="dxa"/>
          </w:tcPr>
          <w:p w:rsidR="00F23162" w:rsidRDefault="00F23162">
            <w:pPr>
              <w:spacing w:line="240" w:lineRule="auto"/>
              <w:rPr>
                <w:sz w:val="24"/>
              </w:rPr>
            </w:pPr>
            <w:r>
              <w:rPr>
                <w:sz w:val="24"/>
                <w:rtl/>
              </w:rPr>
              <w:t xml:space="preserve">סעיף 1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3162" w:rsidRDefault="00F23162">
            <w:pPr>
              <w:spacing w:line="240" w:lineRule="auto"/>
              <w:rPr>
                <w:sz w:val="24"/>
              </w:rPr>
            </w:pPr>
            <w:hyperlink w:anchor="Seif1" w:tooltip="חשיפה לתכשיר" w:history="1">
              <w:r>
                <w:rPr>
                  <w:rStyle w:val="Hyperlink"/>
                </w:rPr>
                <w:t>Go</w:t>
              </w:r>
            </w:hyperlink>
          </w:p>
        </w:tc>
        <w:tc>
          <w:tcPr>
            <w:tcW w:w="5669" w:type="dxa"/>
          </w:tcPr>
          <w:p w:rsidR="00F23162" w:rsidRDefault="00F23162">
            <w:pPr>
              <w:spacing w:line="240" w:lineRule="auto"/>
              <w:rPr>
                <w:sz w:val="24"/>
                <w:rtl/>
              </w:rPr>
            </w:pPr>
            <w:r>
              <w:rPr>
                <w:sz w:val="24"/>
                <w:rtl/>
              </w:rPr>
              <w:t>חשיפה לתכשיר</w:t>
            </w:r>
          </w:p>
        </w:tc>
        <w:tc>
          <w:tcPr>
            <w:tcW w:w="1247" w:type="dxa"/>
          </w:tcPr>
          <w:p w:rsidR="00F23162" w:rsidRDefault="00F23162">
            <w:pPr>
              <w:spacing w:line="240" w:lineRule="auto"/>
              <w:rPr>
                <w:sz w:val="24"/>
              </w:rPr>
            </w:pPr>
            <w:r>
              <w:rPr>
                <w:sz w:val="24"/>
                <w:rtl/>
              </w:rPr>
              <w:t xml:space="preserve">סעיף 2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3162" w:rsidRDefault="00F23162">
            <w:pPr>
              <w:spacing w:line="240" w:lineRule="auto"/>
              <w:rPr>
                <w:sz w:val="24"/>
              </w:rPr>
            </w:pPr>
            <w:hyperlink w:anchor="Seif2" w:tooltip="בדיקות סביבתיות תעסוקתיות במקום עבודה" w:history="1">
              <w:r>
                <w:rPr>
                  <w:rStyle w:val="Hyperlink"/>
                </w:rPr>
                <w:t>Go</w:t>
              </w:r>
            </w:hyperlink>
          </w:p>
        </w:tc>
        <w:tc>
          <w:tcPr>
            <w:tcW w:w="5669" w:type="dxa"/>
          </w:tcPr>
          <w:p w:rsidR="00F23162" w:rsidRDefault="00F23162">
            <w:pPr>
              <w:spacing w:line="240" w:lineRule="auto"/>
              <w:rPr>
                <w:sz w:val="24"/>
                <w:rtl/>
              </w:rPr>
            </w:pPr>
            <w:r>
              <w:rPr>
                <w:sz w:val="24"/>
                <w:rtl/>
              </w:rPr>
              <w:t>בדיקות סביבתיות תעסוקתיות במקום עבודה</w:t>
            </w:r>
          </w:p>
        </w:tc>
        <w:tc>
          <w:tcPr>
            <w:tcW w:w="1247" w:type="dxa"/>
          </w:tcPr>
          <w:p w:rsidR="00F23162" w:rsidRDefault="00F23162">
            <w:pPr>
              <w:spacing w:line="240" w:lineRule="auto"/>
              <w:rPr>
                <w:sz w:val="24"/>
              </w:rPr>
            </w:pPr>
            <w:r>
              <w:rPr>
                <w:sz w:val="24"/>
                <w:rtl/>
              </w:rPr>
              <w:t xml:space="preserve">סעיף 3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3162" w:rsidRDefault="00F23162">
            <w:pPr>
              <w:spacing w:line="240" w:lineRule="auto"/>
              <w:rPr>
                <w:sz w:val="24"/>
              </w:rPr>
            </w:pPr>
            <w:hyperlink w:anchor="Seif3" w:tooltip="אמצעי גיהות סביבתיים" w:history="1">
              <w:r>
                <w:rPr>
                  <w:rStyle w:val="Hyperlink"/>
                </w:rPr>
                <w:t>Go</w:t>
              </w:r>
            </w:hyperlink>
          </w:p>
        </w:tc>
        <w:tc>
          <w:tcPr>
            <w:tcW w:w="5669" w:type="dxa"/>
          </w:tcPr>
          <w:p w:rsidR="00F23162" w:rsidRDefault="00F23162">
            <w:pPr>
              <w:spacing w:line="240" w:lineRule="auto"/>
              <w:rPr>
                <w:sz w:val="24"/>
                <w:rtl/>
              </w:rPr>
            </w:pPr>
            <w:r>
              <w:rPr>
                <w:sz w:val="24"/>
                <w:rtl/>
              </w:rPr>
              <w:t>אמצעי גיהות סביבתיים</w:t>
            </w:r>
          </w:p>
        </w:tc>
        <w:tc>
          <w:tcPr>
            <w:tcW w:w="1247" w:type="dxa"/>
          </w:tcPr>
          <w:p w:rsidR="00F23162" w:rsidRDefault="00F23162">
            <w:pPr>
              <w:spacing w:line="240" w:lineRule="auto"/>
              <w:rPr>
                <w:sz w:val="24"/>
              </w:rPr>
            </w:pPr>
            <w:r>
              <w:rPr>
                <w:sz w:val="24"/>
                <w:rtl/>
              </w:rPr>
              <w:t xml:space="preserve">סעיף 4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3162" w:rsidRDefault="00F23162">
            <w:pPr>
              <w:spacing w:line="240" w:lineRule="auto"/>
              <w:rPr>
                <w:sz w:val="24"/>
              </w:rPr>
            </w:pPr>
            <w:hyperlink w:anchor="Seif4" w:tooltip="נוהלי חירום" w:history="1">
              <w:r>
                <w:rPr>
                  <w:rStyle w:val="Hyperlink"/>
                </w:rPr>
                <w:t>Go</w:t>
              </w:r>
            </w:hyperlink>
          </w:p>
        </w:tc>
        <w:tc>
          <w:tcPr>
            <w:tcW w:w="5669" w:type="dxa"/>
          </w:tcPr>
          <w:p w:rsidR="00F23162" w:rsidRDefault="00F23162">
            <w:pPr>
              <w:spacing w:line="240" w:lineRule="auto"/>
              <w:rPr>
                <w:sz w:val="24"/>
                <w:rtl/>
              </w:rPr>
            </w:pPr>
            <w:r>
              <w:rPr>
                <w:sz w:val="24"/>
                <w:rtl/>
              </w:rPr>
              <w:t>נוהלי חירום</w:t>
            </w:r>
          </w:p>
        </w:tc>
        <w:tc>
          <w:tcPr>
            <w:tcW w:w="1247" w:type="dxa"/>
          </w:tcPr>
          <w:p w:rsidR="00F23162" w:rsidRDefault="00F23162">
            <w:pPr>
              <w:spacing w:line="240" w:lineRule="auto"/>
              <w:rPr>
                <w:sz w:val="24"/>
              </w:rPr>
            </w:pPr>
            <w:r>
              <w:rPr>
                <w:sz w:val="24"/>
                <w:rtl/>
              </w:rPr>
              <w:t xml:space="preserve">סעיף 5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3162" w:rsidRDefault="00F23162">
            <w:pPr>
              <w:spacing w:line="240" w:lineRule="auto"/>
              <w:rPr>
                <w:sz w:val="24"/>
              </w:rPr>
            </w:pPr>
            <w:hyperlink w:anchor="Seif5" w:tooltip="ציוד מגן אישי" w:history="1">
              <w:r>
                <w:rPr>
                  <w:rStyle w:val="Hyperlink"/>
                </w:rPr>
                <w:t>Go</w:t>
              </w:r>
            </w:hyperlink>
          </w:p>
        </w:tc>
        <w:tc>
          <w:tcPr>
            <w:tcW w:w="5669" w:type="dxa"/>
          </w:tcPr>
          <w:p w:rsidR="00F23162" w:rsidRDefault="00F23162">
            <w:pPr>
              <w:spacing w:line="240" w:lineRule="auto"/>
              <w:rPr>
                <w:sz w:val="24"/>
                <w:rtl/>
              </w:rPr>
            </w:pPr>
            <w:r>
              <w:rPr>
                <w:sz w:val="24"/>
                <w:rtl/>
              </w:rPr>
              <w:t>ציוד מגן אישי</w:t>
            </w:r>
          </w:p>
        </w:tc>
        <w:tc>
          <w:tcPr>
            <w:tcW w:w="1247" w:type="dxa"/>
          </w:tcPr>
          <w:p w:rsidR="00F23162" w:rsidRDefault="00F23162">
            <w:pPr>
              <w:spacing w:line="240" w:lineRule="auto"/>
              <w:rPr>
                <w:sz w:val="24"/>
              </w:rPr>
            </w:pPr>
            <w:r>
              <w:rPr>
                <w:sz w:val="24"/>
                <w:rtl/>
              </w:rPr>
              <w:t xml:space="preserve">סעיף 6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3162" w:rsidRDefault="00F23162">
            <w:pPr>
              <w:spacing w:line="240" w:lineRule="auto"/>
              <w:rPr>
                <w:sz w:val="24"/>
              </w:rPr>
            </w:pPr>
            <w:hyperlink w:anchor="Seif6" w:tooltip="אמצעי גיהות אישיים" w:history="1">
              <w:r>
                <w:rPr>
                  <w:rStyle w:val="Hyperlink"/>
                </w:rPr>
                <w:t>Go</w:t>
              </w:r>
            </w:hyperlink>
          </w:p>
        </w:tc>
        <w:tc>
          <w:tcPr>
            <w:tcW w:w="5669" w:type="dxa"/>
          </w:tcPr>
          <w:p w:rsidR="00F23162" w:rsidRDefault="00F23162">
            <w:pPr>
              <w:spacing w:line="240" w:lineRule="auto"/>
              <w:rPr>
                <w:sz w:val="24"/>
                <w:rtl/>
              </w:rPr>
            </w:pPr>
            <w:r>
              <w:rPr>
                <w:sz w:val="24"/>
                <w:rtl/>
              </w:rPr>
              <w:t>אמצעי גיהות אישיים</w:t>
            </w:r>
          </w:p>
        </w:tc>
        <w:tc>
          <w:tcPr>
            <w:tcW w:w="1247" w:type="dxa"/>
          </w:tcPr>
          <w:p w:rsidR="00F23162" w:rsidRDefault="00F23162">
            <w:pPr>
              <w:spacing w:line="240" w:lineRule="auto"/>
              <w:rPr>
                <w:sz w:val="24"/>
              </w:rPr>
            </w:pPr>
            <w:r>
              <w:rPr>
                <w:sz w:val="24"/>
                <w:rtl/>
              </w:rPr>
              <w:t xml:space="preserve">סעיף 7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3162" w:rsidRDefault="00F23162">
            <w:pPr>
              <w:spacing w:line="240" w:lineRule="auto"/>
              <w:rPr>
                <w:sz w:val="24"/>
              </w:rPr>
            </w:pPr>
            <w:hyperlink w:anchor="Seif7" w:tooltip="חובת הדרכה" w:history="1">
              <w:r>
                <w:rPr>
                  <w:rStyle w:val="Hyperlink"/>
                </w:rPr>
                <w:t>Go</w:t>
              </w:r>
            </w:hyperlink>
          </w:p>
        </w:tc>
        <w:tc>
          <w:tcPr>
            <w:tcW w:w="5669" w:type="dxa"/>
          </w:tcPr>
          <w:p w:rsidR="00F23162" w:rsidRDefault="00F23162">
            <w:pPr>
              <w:spacing w:line="240" w:lineRule="auto"/>
              <w:rPr>
                <w:sz w:val="24"/>
                <w:rtl/>
              </w:rPr>
            </w:pPr>
            <w:r>
              <w:rPr>
                <w:sz w:val="24"/>
                <w:rtl/>
              </w:rPr>
              <w:t>חובת הדרכה</w:t>
            </w:r>
          </w:p>
        </w:tc>
        <w:tc>
          <w:tcPr>
            <w:tcW w:w="1247" w:type="dxa"/>
          </w:tcPr>
          <w:p w:rsidR="00F23162" w:rsidRDefault="00F23162">
            <w:pPr>
              <w:spacing w:line="240" w:lineRule="auto"/>
              <w:rPr>
                <w:sz w:val="24"/>
              </w:rPr>
            </w:pPr>
            <w:r>
              <w:rPr>
                <w:sz w:val="24"/>
                <w:rtl/>
              </w:rPr>
              <w:t xml:space="preserve">סעיף 8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3162" w:rsidRDefault="00F23162">
            <w:pPr>
              <w:spacing w:line="240" w:lineRule="auto"/>
              <w:rPr>
                <w:sz w:val="24"/>
              </w:rPr>
            </w:pPr>
            <w:hyperlink w:anchor="Seif8" w:tooltip="חובת שילוט" w:history="1">
              <w:r>
                <w:rPr>
                  <w:rStyle w:val="Hyperlink"/>
                </w:rPr>
                <w:t>Go</w:t>
              </w:r>
            </w:hyperlink>
          </w:p>
        </w:tc>
        <w:tc>
          <w:tcPr>
            <w:tcW w:w="5669" w:type="dxa"/>
          </w:tcPr>
          <w:p w:rsidR="00F23162" w:rsidRDefault="00F23162">
            <w:pPr>
              <w:spacing w:line="240" w:lineRule="auto"/>
              <w:rPr>
                <w:sz w:val="24"/>
                <w:rtl/>
              </w:rPr>
            </w:pPr>
            <w:r>
              <w:rPr>
                <w:sz w:val="24"/>
                <w:rtl/>
              </w:rPr>
              <w:t>חובת שילוט</w:t>
            </w:r>
          </w:p>
        </w:tc>
        <w:tc>
          <w:tcPr>
            <w:tcW w:w="1247" w:type="dxa"/>
          </w:tcPr>
          <w:p w:rsidR="00F23162" w:rsidRDefault="00F23162">
            <w:pPr>
              <w:spacing w:line="240" w:lineRule="auto"/>
              <w:rPr>
                <w:sz w:val="24"/>
              </w:rPr>
            </w:pPr>
            <w:r>
              <w:rPr>
                <w:sz w:val="24"/>
                <w:rtl/>
              </w:rPr>
              <w:t xml:space="preserve">סעיף 9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3162" w:rsidRDefault="00F23162">
            <w:pPr>
              <w:spacing w:line="240" w:lineRule="auto"/>
              <w:rPr>
                <w:sz w:val="24"/>
              </w:rPr>
            </w:pPr>
            <w:hyperlink w:anchor="Seif9" w:tooltip="סימון" w:history="1">
              <w:r>
                <w:rPr>
                  <w:rStyle w:val="Hyperlink"/>
                </w:rPr>
                <w:t>Go</w:t>
              </w:r>
            </w:hyperlink>
          </w:p>
        </w:tc>
        <w:tc>
          <w:tcPr>
            <w:tcW w:w="5669" w:type="dxa"/>
          </w:tcPr>
          <w:p w:rsidR="00F23162" w:rsidRDefault="00F23162">
            <w:pPr>
              <w:spacing w:line="240" w:lineRule="auto"/>
              <w:rPr>
                <w:sz w:val="24"/>
                <w:rtl/>
              </w:rPr>
            </w:pPr>
            <w:r>
              <w:rPr>
                <w:sz w:val="24"/>
                <w:rtl/>
              </w:rPr>
              <w:t>סימון</w:t>
            </w:r>
          </w:p>
        </w:tc>
        <w:tc>
          <w:tcPr>
            <w:tcW w:w="1247" w:type="dxa"/>
          </w:tcPr>
          <w:p w:rsidR="00F23162" w:rsidRDefault="00F23162">
            <w:pPr>
              <w:spacing w:line="240" w:lineRule="auto"/>
              <w:rPr>
                <w:sz w:val="24"/>
              </w:rPr>
            </w:pPr>
            <w:r>
              <w:rPr>
                <w:sz w:val="24"/>
                <w:rtl/>
              </w:rPr>
              <w:t xml:space="preserve">סעיף 10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3162" w:rsidRDefault="00F23162">
            <w:pPr>
              <w:spacing w:line="240" w:lineRule="auto"/>
              <w:rPr>
                <w:sz w:val="24"/>
              </w:rPr>
            </w:pPr>
            <w:hyperlink w:anchor="Seif10" w:tooltip="חובת בדיקות רפואיות" w:history="1">
              <w:r>
                <w:rPr>
                  <w:rStyle w:val="Hyperlink"/>
                </w:rPr>
                <w:t>Go</w:t>
              </w:r>
            </w:hyperlink>
          </w:p>
        </w:tc>
        <w:tc>
          <w:tcPr>
            <w:tcW w:w="5669" w:type="dxa"/>
          </w:tcPr>
          <w:p w:rsidR="00F23162" w:rsidRDefault="00F23162">
            <w:pPr>
              <w:spacing w:line="240" w:lineRule="auto"/>
              <w:rPr>
                <w:sz w:val="24"/>
                <w:rtl/>
              </w:rPr>
            </w:pPr>
            <w:r>
              <w:rPr>
                <w:sz w:val="24"/>
                <w:rtl/>
              </w:rPr>
              <w:t>חובת בדיקות רפואיות</w:t>
            </w:r>
          </w:p>
        </w:tc>
        <w:tc>
          <w:tcPr>
            <w:tcW w:w="1247" w:type="dxa"/>
          </w:tcPr>
          <w:p w:rsidR="00F23162" w:rsidRDefault="00F23162">
            <w:pPr>
              <w:spacing w:line="240" w:lineRule="auto"/>
              <w:rPr>
                <w:sz w:val="24"/>
              </w:rPr>
            </w:pPr>
            <w:r>
              <w:rPr>
                <w:sz w:val="24"/>
                <w:rtl/>
              </w:rPr>
              <w:t xml:space="preserve">סעיף 11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3162" w:rsidRDefault="00F23162">
            <w:pPr>
              <w:spacing w:line="240" w:lineRule="auto"/>
              <w:rPr>
                <w:sz w:val="24"/>
              </w:rPr>
            </w:pPr>
            <w:hyperlink w:anchor="Seif11" w:tooltip="היקף הבדיקות הרפואיות" w:history="1">
              <w:r>
                <w:rPr>
                  <w:rStyle w:val="Hyperlink"/>
                </w:rPr>
                <w:t>Go</w:t>
              </w:r>
            </w:hyperlink>
          </w:p>
        </w:tc>
        <w:tc>
          <w:tcPr>
            <w:tcW w:w="5669" w:type="dxa"/>
          </w:tcPr>
          <w:p w:rsidR="00F23162" w:rsidRDefault="00F23162">
            <w:pPr>
              <w:spacing w:line="240" w:lineRule="auto"/>
              <w:rPr>
                <w:sz w:val="24"/>
                <w:rtl/>
              </w:rPr>
            </w:pPr>
            <w:r>
              <w:rPr>
                <w:sz w:val="24"/>
                <w:rtl/>
              </w:rPr>
              <w:t>היקף הבדיקות הרפואיות</w:t>
            </w:r>
          </w:p>
        </w:tc>
        <w:tc>
          <w:tcPr>
            <w:tcW w:w="1247" w:type="dxa"/>
          </w:tcPr>
          <w:p w:rsidR="00F23162" w:rsidRDefault="00F23162">
            <w:pPr>
              <w:spacing w:line="240" w:lineRule="auto"/>
              <w:rPr>
                <w:sz w:val="24"/>
              </w:rPr>
            </w:pPr>
            <w:r>
              <w:rPr>
                <w:sz w:val="24"/>
                <w:rtl/>
              </w:rPr>
              <w:t xml:space="preserve">סעיף 12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3162" w:rsidRDefault="00F23162">
            <w:pPr>
              <w:spacing w:line="240" w:lineRule="auto"/>
              <w:rPr>
                <w:sz w:val="24"/>
              </w:rPr>
            </w:pPr>
            <w:hyperlink w:anchor="Seif12" w:tooltip="חובת ניהול כרטיס בדיקות רפואיות" w:history="1">
              <w:r>
                <w:rPr>
                  <w:rStyle w:val="Hyperlink"/>
                </w:rPr>
                <w:t>Go</w:t>
              </w:r>
            </w:hyperlink>
          </w:p>
        </w:tc>
        <w:tc>
          <w:tcPr>
            <w:tcW w:w="5669" w:type="dxa"/>
          </w:tcPr>
          <w:p w:rsidR="00F23162" w:rsidRDefault="00F23162">
            <w:pPr>
              <w:spacing w:line="240" w:lineRule="auto"/>
              <w:rPr>
                <w:sz w:val="24"/>
                <w:rtl/>
              </w:rPr>
            </w:pPr>
            <w:r>
              <w:rPr>
                <w:sz w:val="24"/>
                <w:rtl/>
              </w:rPr>
              <w:t>חובת ניהול כרטיס בדיקות רפואיות</w:t>
            </w:r>
          </w:p>
        </w:tc>
        <w:tc>
          <w:tcPr>
            <w:tcW w:w="1247" w:type="dxa"/>
          </w:tcPr>
          <w:p w:rsidR="00F23162" w:rsidRDefault="00F23162">
            <w:pPr>
              <w:spacing w:line="240" w:lineRule="auto"/>
              <w:rPr>
                <w:sz w:val="24"/>
              </w:rPr>
            </w:pPr>
            <w:r>
              <w:rPr>
                <w:sz w:val="24"/>
                <w:rtl/>
              </w:rPr>
              <w:t xml:space="preserve">סעיף 13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3162" w:rsidRDefault="00F23162">
            <w:pPr>
              <w:spacing w:line="240" w:lineRule="auto"/>
              <w:rPr>
                <w:sz w:val="24"/>
              </w:rPr>
            </w:pPr>
            <w:hyperlink w:anchor="Seif13" w:tooltip="פנקס בריאות" w:history="1">
              <w:r>
                <w:rPr>
                  <w:rStyle w:val="Hyperlink"/>
                </w:rPr>
                <w:t>Go</w:t>
              </w:r>
            </w:hyperlink>
          </w:p>
        </w:tc>
        <w:tc>
          <w:tcPr>
            <w:tcW w:w="5669" w:type="dxa"/>
          </w:tcPr>
          <w:p w:rsidR="00F23162" w:rsidRDefault="00F23162">
            <w:pPr>
              <w:spacing w:line="240" w:lineRule="auto"/>
              <w:rPr>
                <w:sz w:val="24"/>
                <w:rtl/>
              </w:rPr>
            </w:pPr>
            <w:r>
              <w:rPr>
                <w:sz w:val="24"/>
                <w:rtl/>
              </w:rPr>
              <w:t>פנקס בריאות</w:t>
            </w:r>
          </w:p>
        </w:tc>
        <w:tc>
          <w:tcPr>
            <w:tcW w:w="1247" w:type="dxa"/>
          </w:tcPr>
          <w:p w:rsidR="00F23162" w:rsidRDefault="00F23162">
            <w:pPr>
              <w:spacing w:line="240" w:lineRule="auto"/>
              <w:rPr>
                <w:sz w:val="24"/>
              </w:rPr>
            </w:pPr>
            <w:r>
              <w:rPr>
                <w:sz w:val="24"/>
                <w:rtl/>
              </w:rPr>
              <w:t xml:space="preserve">סעיף 14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3162" w:rsidRDefault="00F23162">
            <w:pPr>
              <w:spacing w:line="240" w:lineRule="auto"/>
              <w:rPr>
                <w:sz w:val="24"/>
              </w:rPr>
            </w:pPr>
            <w:hyperlink w:anchor="Seif14" w:tooltip="חובת המעביד להסדרת הבדיקות הרפואיות" w:history="1">
              <w:r>
                <w:rPr>
                  <w:rStyle w:val="Hyperlink"/>
                </w:rPr>
                <w:t>Go</w:t>
              </w:r>
            </w:hyperlink>
          </w:p>
        </w:tc>
        <w:tc>
          <w:tcPr>
            <w:tcW w:w="5669" w:type="dxa"/>
          </w:tcPr>
          <w:p w:rsidR="00F23162" w:rsidRDefault="00F23162">
            <w:pPr>
              <w:spacing w:line="240" w:lineRule="auto"/>
              <w:rPr>
                <w:sz w:val="24"/>
                <w:rtl/>
              </w:rPr>
            </w:pPr>
            <w:r>
              <w:rPr>
                <w:sz w:val="24"/>
                <w:rtl/>
              </w:rPr>
              <w:t>חובת המעביד להסדרת הבדיקות הרפואיות</w:t>
            </w:r>
          </w:p>
        </w:tc>
        <w:tc>
          <w:tcPr>
            <w:tcW w:w="1247" w:type="dxa"/>
          </w:tcPr>
          <w:p w:rsidR="00F23162" w:rsidRDefault="00F23162">
            <w:pPr>
              <w:spacing w:line="240" w:lineRule="auto"/>
              <w:rPr>
                <w:sz w:val="24"/>
              </w:rPr>
            </w:pPr>
            <w:r>
              <w:rPr>
                <w:sz w:val="24"/>
                <w:rtl/>
              </w:rPr>
              <w:t xml:space="preserve">סעיף 15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3162" w:rsidRDefault="00F23162">
            <w:pPr>
              <w:spacing w:line="240" w:lineRule="auto"/>
              <w:rPr>
                <w:sz w:val="24"/>
              </w:rPr>
            </w:pPr>
            <w:hyperlink w:anchor="Seif15" w:tooltip="אי התאמה לעבוד בתכשיר" w:history="1">
              <w:r>
                <w:rPr>
                  <w:rStyle w:val="Hyperlink"/>
                </w:rPr>
                <w:t>Go</w:t>
              </w:r>
            </w:hyperlink>
          </w:p>
        </w:tc>
        <w:tc>
          <w:tcPr>
            <w:tcW w:w="5669" w:type="dxa"/>
          </w:tcPr>
          <w:p w:rsidR="00F23162" w:rsidRDefault="00F23162">
            <w:pPr>
              <w:spacing w:line="240" w:lineRule="auto"/>
              <w:rPr>
                <w:sz w:val="24"/>
                <w:rtl/>
              </w:rPr>
            </w:pPr>
            <w:r>
              <w:rPr>
                <w:sz w:val="24"/>
                <w:rtl/>
              </w:rPr>
              <w:t>אי התאמה לעבוד בתכשיר</w:t>
            </w:r>
          </w:p>
        </w:tc>
        <w:tc>
          <w:tcPr>
            <w:tcW w:w="1247" w:type="dxa"/>
          </w:tcPr>
          <w:p w:rsidR="00F23162" w:rsidRDefault="00F23162">
            <w:pPr>
              <w:spacing w:line="240" w:lineRule="auto"/>
              <w:rPr>
                <w:sz w:val="24"/>
              </w:rPr>
            </w:pPr>
            <w:r>
              <w:rPr>
                <w:sz w:val="24"/>
                <w:rtl/>
              </w:rPr>
              <w:t xml:space="preserve">סעיף 16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3162" w:rsidRDefault="00F23162">
            <w:pPr>
              <w:spacing w:line="240" w:lineRule="auto"/>
              <w:rPr>
                <w:sz w:val="24"/>
              </w:rPr>
            </w:pPr>
            <w:hyperlink w:anchor="Seif16" w:tooltip="הודעה למפקח על אי התאמת העובד" w:history="1">
              <w:r>
                <w:rPr>
                  <w:rStyle w:val="Hyperlink"/>
                </w:rPr>
                <w:t>Go</w:t>
              </w:r>
            </w:hyperlink>
          </w:p>
        </w:tc>
        <w:tc>
          <w:tcPr>
            <w:tcW w:w="5669" w:type="dxa"/>
          </w:tcPr>
          <w:p w:rsidR="00F23162" w:rsidRDefault="00F23162">
            <w:pPr>
              <w:spacing w:line="240" w:lineRule="auto"/>
              <w:rPr>
                <w:sz w:val="24"/>
                <w:rtl/>
              </w:rPr>
            </w:pPr>
            <w:r>
              <w:rPr>
                <w:sz w:val="24"/>
                <w:rtl/>
              </w:rPr>
              <w:t>הודעה למפקח על אי התאמת העובד</w:t>
            </w:r>
          </w:p>
        </w:tc>
        <w:tc>
          <w:tcPr>
            <w:tcW w:w="1247" w:type="dxa"/>
          </w:tcPr>
          <w:p w:rsidR="00F23162" w:rsidRDefault="00F23162">
            <w:pPr>
              <w:spacing w:line="240" w:lineRule="auto"/>
              <w:rPr>
                <w:sz w:val="24"/>
              </w:rPr>
            </w:pPr>
            <w:r>
              <w:rPr>
                <w:sz w:val="24"/>
                <w:rtl/>
              </w:rPr>
              <w:t xml:space="preserve">סעיף 17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23162" w:rsidRDefault="00F23162">
            <w:pPr>
              <w:spacing w:line="240" w:lineRule="auto"/>
              <w:rPr>
                <w:sz w:val="24"/>
              </w:rPr>
            </w:pPr>
            <w:hyperlink w:anchor="Seif17" w:tooltip="איסור העבדה אחר קבלת התראה" w:history="1">
              <w:r>
                <w:rPr>
                  <w:rStyle w:val="Hyperlink"/>
                </w:rPr>
                <w:t>Go</w:t>
              </w:r>
            </w:hyperlink>
          </w:p>
        </w:tc>
        <w:tc>
          <w:tcPr>
            <w:tcW w:w="5669" w:type="dxa"/>
          </w:tcPr>
          <w:p w:rsidR="00F23162" w:rsidRDefault="00F23162">
            <w:pPr>
              <w:spacing w:line="240" w:lineRule="auto"/>
              <w:rPr>
                <w:sz w:val="24"/>
                <w:rtl/>
              </w:rPr>
            </w:pPr>
            <w:r>
              <w:rPr>
                <w:sz w:val="24"/>
                <w:rtl/>
              </w:rPr>
              <w:t>איסור העבדה אחר קבלת התראה</w:t>
            </w:r>
          </w:p>
        </w:tc>
        <w:tc>
          <w:tcPr>
            <w:tcW w:w="1247" w:type="dxa"/>
          </w:tcPr>
          <w:p w:rsidR="00F23162" w:rsidRDefault="00F23162">
            <w:pPr>
              <w:spacing w:line="240" w:lineRule="auto"/>
              <w:rPr>
                <w:sz w:val="24"/>
              </w:rPr>
            </w:pPr>
            <w:r>
              <w:rPr>
                <w:sz w:val="24"/>
                <w:rtl/>
              </w:rPr>
              <w:t xml:space="preserve">סעיף 18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23162" w:rsidRDefault="00F23162">
            <w:pPr>
              <w:spacing w:line="240" w:lineRule="auto"/>
              <w:rPr>
                <w:sz w:val="24"/>
              </w:rPr>
            </w:pPr>
            <w:hyperlink w:anchor="Seif18" w:tooltip="חובת הודעה על עבודה בתכשיר" w:history="1">
              <w:r>
                <w:rPr>
                  <w:rStyle w:val="Hyperlink"/>
                </w:rPr>
                <w:t>Go</w:t>
              </w:r>
            </w:hyperlink>
          </w:p>
        </w:tc>
        <w:tc>
          <w:tcPr>
            <w:tcW w:w="5669" w:type="dxa"/>
          </w:tcPr>
          <w:p w:rsidR="00F23162" w:rsidRDefault="00F23162">
            <w:pPr>
              <w:spacing w:line="240" w:lineRule="auto"/>
              <w:rPr>
                <w:sz w:val="24"/>
                <w:rtl/>
              </w:rPr>
            </w:pPr>
            <w:r>
              <w:rPr>
                <w:sz w:val="24"/>
                <w:rtl/>
              </w:rPr>
              <w:t>חובת הודעה על עבודה בתכשיר</w:t>
            </w:r>
          </w:p>
        </w:tc>
        <w:tc>
          <w:tcPr>
            <w:tcW w:w="1247" w:type="dxa"/>
          </w:tcPr>
          <w:p w:rsidR="00F23162" w:rsidRDefault="00F23162">
            <w:pPr>
              <w:spacing w:line="240" w:lineRule="auto"/>
              <w:rPr>
                <w:sz w:val="24"/>
              </w:rPr>
            </w:pPr>
            <w:r>
              <w:rPr>
                <w:sz w:val="24"/>
                <w:rtl/>
              </w:rPr>
              <w:t xml:space="preserve">סעיף 19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23162" w:rsidRDefault="00F23162">
            <w:pPr>
              <w:spacing w:line="240" w:lineRule="auto"/>
              <w:rPr>
                <w:sz w:val="24"/>
              </w:rPr>
            </w:pPr>
            <w:hyperlink w:anchor="Seif19" w:tooltip="תחילה" w:history="1">
              <w:r>
                <w:rPr>
                  <w:rStyle w:val="Hyperlink"/>
                </w:rPr>
                <w:t>Go</w:t>
              </w:r>
            </w:hyperlink>
          </w:p>
        </w:tc>
        <w:tc>
          <w:tcPr>
            <w:tcW w:w="5669" w:type="dxa"/>
          </w:tcPr>
          <w:p w:rsidR="00F23162" w:rsidRDefault="00F23162">
            <w:pPr>
              <w:spacing w:line="240" w:lineRule="auto"/>
              <w:rPr>
                <w:sz w:val="24"/>
                <w:rtl/>
              </w:rPr>
            </w:pPr>
            <w:r>
              <w:rPr>
                <w:sz w:val="24"/>
                <w:rtl/>
              </w:rPr>
              <w:t>תחילה</w:t>
            </w:r>
          </w:p>
        </w:tc>
        <w:tc>
          <w:tcPr>
            <w:tcW w:w="1247" w:type="dxa"/>
          </w:tcPr>
          <w:p w:rsidR="00F23162" w:rsidRDefault="00F23162">
            <w:pPr>
              <w:spacing w:line="240" w:lineRule="auto"/>
              <w:rPr>
                <w:sz w:val="24"/>
              </w:rPr>
            </w:pPr>
            <w:r>
              <w:rPr>
                <w:sz w:val="24"/>
                <w:rtl/>
              </w:rPr>
              <w:t xml:space="preserve">סעיף 20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23162" w:rsidRDefault="00F23162">
            <w:pPr>
              <w:spacing w:line="240" w:lineRule="auto"/>
              <w:rPr>
                <w:sz w:val="24"/>
              </w:rPr>
            </w:pPr>
            <w:hyperlink w:anchor="Seif20" w:tooltip="הוראת מעבר" w:history="1">
              <w:r>
                <w:rPr>
                  <w:rStyle w:val="Hyperlink"/>
                </w:rPr>
                <w:t>Go</w:t>
              </w:r>
            </w:hyperlink>
          </w:p>
        </w:tc>
        <w:tc>
          <w:tcPr>
            <w:tcW w:w="5669" w:type="dxa"/>
          </w:tcPr>
          <w:p w:rsidR="00F23162" w:rsidRDefault="00F23162">
            <w:pPr>
              <w:spacing w:line="240" w:lineRule="auto"/>
              <w:rPr>
                <w:sz w:val="24"/>
                <w:rtl/>
              </w:rPr>
            </w:pPr>
            <w:r>
              <w:rPr>
                <w:sz w:val="24"/>
                <w:rtl/>
              </w:rPr>
              <w:t>הוראת מעבר</w:t>
            </w:r>
          </w:p>
        </w:tc>
        <w:tc>
          <w:tcPr>
            <w:tcW w:w="1247" w:type="dxa"/>
          </w:tcPr>
          <w:p w:rsidR="00F23162" w:rsidRDefault="00F23162">
            <w:pPr>
              <w:spacing w:line="240" w:lineRule="auto"/>
              <w:rPr>
                <w:sz w:val="24"/>
              </w:rPr>
            </w:pPr>
            <w:r>
              <w:rPr>
                <w:sz w:val="24"/>
                <w:rtl/>
              </w:rPr>
              <w:t xml:space="preserve">סעיף 21 </w:t>
            </w: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23162" w:rsidRDefault="00F23162">
            <w:pPr>
              <w:spacing w:line="240" w:lineRule="auto"/>
              <w:rPr>
                <w:sz w:val="24"/>
              </w:rPr>
            </w:pPr>
            <w:hyperlink w:anchor="med0" w:tooltip="תוספת ראשונה*" w:history="1">
              <w:r>
                <w:rPr>
                  <w:rStyle w:val="Hyperlink"/>
                </w:rPr>
                <w:t>Go</w:t>
              </w:r>
            </w:hyperlink>
          </w:p>
        </w:tc>
        <w:tc>
          <w:tcPr>
            <w:tcW w:w="5669" w:type="dxa"/>
          </w:tcPr>
          <w:p w:rsidR="00F23162" w:rsidRDefault="00F23162">
            <w:pPr>
              <w:spacing w:line="240" w:lineRule="auto"/>
              <w:rPr>
                <w:sz w:val="24"/>
              </w:rPr>
            </w:pPr>
            <w:r>
              <w:rPr>
                <w:sz w:val="24"/>
                <w:rtl/>
              </w:rPr>
              <w:t>תוספת ראשונה*</w:t>
            </w:r>
          </w:p>
        </w:tc>
        <w:tc>
          <w:tcPr>
            <w:tcW w:w="1247" w:type="dxa"/>
          </w:tcPr>
          <w:p w:rsidR="00F23162" w:rsidRDefault="00F23162">
            <w:pPr>
              <w:spacing w:line="240" w:lineRule="auto"/>
              <w:rPr>
                <w:sz w:val="24"/>
              </w:rPr>
            </w:pPr>
          </w:p>
        </w:tc>
      </w:tr>
      <w:tr w:rsidR="00F23162">
        <w:tblPrEx>
          <w:tblCellMar>
            <w:top w:w="0" w:type="dxa"/>
            <w:bottom w:w="0" w:type="dxa"/>
          </w:tblCellMar>
        </w:tblPrEx>
        <w:tc>
          <w:tcPr>
            <w:tcW w:w="850" w:type="dxa"/>
          </w:tcPr>
          <w:p w:rsidR="00F23162" w:rsidRDefault="00F23162">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23162" w:rsidRDefault="00F23162">
            <w:pPr>
              <w:spacing w:line="240" w:lineRule="auto"/>
              <w:rPr>
                <w:sz w:val="24"/>
              </w:rPr>
            </w:pPr>
            <w:hyperlink w:anchor="med1" w:tooltip="תוספת שניה" w:history="1">
              <w:r>
                <w:rPr>
                  <w:rStyle w:val="Hyperlink"/>
                </w:rPr>
                <w:t>Go</w:t>
              </w:r>
            </w:hyperlink>
          </w:p>
        </w:tc>
        <w:tc>
          <w:tcPr>
            <w:tcW w:w="5669" w:type="dxa"/>
          </w:tcPr>
          <w:p w:rsidR="00F23162" w:rsidRDefault="00F23162">
            <w:pPr>
              <w:spacing w:line="240" w:lineRule="auto"/>
              <w:rPr>
                <w:sz w:val="24"/>
              </w:rPr>
            </w:pPr>
            <w:r>
              <w:rPr>
                <w:sz w:val="24"/>
                <w:rtl/>
              </w:rPr>
              <w:t>תוספת שניה</w:t>
            </w:r>
          </w:p>
        </w:tc>
        <w:tc>
          <w:tcPr>
            <w:tcW w:w="1247" w:type="dxa"/>
          </w:tcPr>
          <w:p w:rsidR="00F23162" w:rsidRDefault="00F23162">
            <w:pPr>
              <w:spacing w:line="240" w:lineRule="auto"/>
              <w:rPr>
                <w:sz w:val="24"/>
              </w:rPr>
            </w:pPr>
          </w:p>
        </w:tc>
      </w:tr>
    </w:tbl>
    <w:p w:rsidR="00F23162" w:rsidRDefault="00F23162">
      <w:pPr>
        <w:pStyle w:val="big-header"/>
        <w:ind w:left="0" w:right="1134"/>
        <w:rPr>
          <w:rtl/>
        </w:rPr>
      </w:pPr>
    </w:p>
    <w:p w:rsidR="00F23162" w:rsidRDefault="00F23162" w:rsidP="00F10019">
      <w:pPr>
        <w:pStyle w:val="big-header"/>
        <w:ind w:left="0" w:right="1134"/>
        <w:rPr>
          <w:rStyle w:val="default"/>
          <w:rFonts w:cs="FrankRuehl" w:hint="cs"/>
          <w:rtl/>
        </w:rPr>
      </w:pPr>
      <w:r>
        <w:rPr>
          <w:rtl/>
        </w:rPr>
        <w:br w:type="page"/>
      </w:r>
      <w:r w:rsidR="00F10019">
        <w:rPr>
          <w:rtl/>
        </w:rPr>
        <w:lastRenderedPageBreak/>
        <w:t xml:space="preserve"> </w:t>
      </w:r>
      <w:r>
        <w:rPr>
          <w:rtl/>
        </w:rPr>
        <w:t>ת</w:t>
      </w:r>
      <w:r>
        <w:rPr>
          <w:rFonts w:hint="cs"/>
          <w:rtl/>
        </w:rPr>
        <w:t>קנות הבטיחות בעבודה (גיהות תעסוקתית ובריאות העובדים בחומרי הדב</w:t>
      </w:r>
      <w:r>
        <w:rPr>
          <w:rtl/>
        </w:rPr>
        <w:t>ר</w:t>
      </w:r>
      <w:r>
        <w:rPr>
          <w:rFonts w:hint="cs"/>
          <w:rtl/>
        </w:rPr>
        <w:t>ה שהם זרחנים אורגניים וקרבמטים), תשנ"ג-1992</w:t>
      </w:r>
      <w:r>
        <w:rPr>
          <w:rStyle w:val="default"/>
          <w:rtl/>
        </w:rPr>
        <w:footnoteReference w:customMarkFollows="1" w:id="1"/>
        <w:t>*</w:t>
      </w:r>
    </w:p>
    <w:p w:rsidR="00F23162" w:rsidRDefault="00F2316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w:t>
      </w:r>
      <w:r w:rsidR="008C62BA">
        <w:rPr>
          <w:rStyle w:val="default"/>
          <w:rFonts w:cs="FrankRuehl" w:hint="cs"/>
          <w:rtl/>
        </w:rPr>
        <w:t>-</w:t>
      </w:r>
      <w:r>
        <w:rPr>
          <w:rStyle w:val="default"/>
          <w:rFonts w:cs="FrankRuehl" w:hint="cs"/>
          <w:rtl/>
        </w:rPr>
        <w:t>1970, ובהסכמת שר החקלאות ושר הבריאות אני מתקין תקנות אלה:</w:t>
      </w:r>
    </w:p>
    <w:p w:rsidR="00F23162" w:rsidRDefault="00F2316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9pt;z-index:251645440" o:allowincell="f" filled="f" stroked="f" strokecolor="lime" strokeweight=".25pt">
            <v:textbox style="mso-next-textbox:#_x0000_s1026" inset="0,0,0,0">
              <w:txbxContent>
                <w:p w:rsidR="00F23162" w:rsidRDefault="00F2316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מעבדה מוסמך" - עובד במעבדה מוסמכת, שהסמיכו</w:t>
      </w:r>
      <w:r>
        <w:rPr>
          <w:rStyle w:val="default"/>
          <w:rFonts w:cs="FrankRuehl"/>
          <w:rtl/>
        </w:rPr>
        <w:t xml:space="preserve"> </w:t>
      </w:r>
      <w:r>
        <w:rPr>
          <w:rStyle w:val="default"/>
          <w:rFonts w:cs="FrankRuehl" w:hint="cs"/>
          <w:rtl/>
        </w:rPr>
        <w:t>מפקח העבודה הראשי לערוך בדיקות סביבתיות תעסוקתיות של ריכוזי תכשיר באויר במקום שבו עובדים בתכשיר;</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הדברה" - חומר או תערובת של חמרים כימיים המכילים חומר פעיל אחד או יותר, והמיועדים למטרות אלה:</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שילוך עלים;</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ביעור, דחיה או משיכה של נגעים, וכן ויס</w:t>
      </w:r>
      <w:r>
        <w:rPr>
          <w:rStyle w:val="default"/>
          <w:rFonts w:cs="FrankRuehl"/>
          <w:rtl/>
        </w:rPr>
        <w:t>ו</w:t>
      </w:r>
      <w:r>
        <w:rPr>
          <w:rStyle w:val="default"/>
          <w:rFonts w:cs="FrankRuehl" w:hint="cs"/>
          <w:rtl/>
        </w:rPr>
        <w:t>ת גידולים או מניעתם;</w:t>
      </w:r>
    </w:p>
    <w:p w:rsidR="00F23162" w:rsidRDefault="008C62BA" w:rsidP="008C62BA">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47" type="#_x0000_t202" style="position:absolute;left:0;text-align:left;margin-left:470.25pt;margin-top:7.1pt;width:1in;height:8.45pt;z-index:251666944" filled="f" stroked="f">
            <v:textbox style="mso-next-textbox:#_x0000_s1047" inset="1mm,0,1mm,0">
              <w:txbxContent>
                <w:p w:rsidR="008C62BA" w:rsidRDefault="008C62BA" w:rsidP="008C62BA">
                  <w:pPr>
                    <w:spacing w:line="160" w:lineRule="exact"/>
                    <w:jc w:val="left"/>
                    <w:rPr>
                      <w:rFonts w:cs="Miriam" w:hint="cs"/>
                      <w:noProof/>
                      <w:szCs w:val="18"/>
                      <w:rtl/>
                    </w:rPr>
                  </w:pPr>
                  <w:r>
                    <w:rPr>
                      <w:rFonts w:cs="Miriam" w:hint="cs"/>
                      <w:szCs w:val="18"/>
                      <w:rtl/>
                    </w:rPr>
                    <w:t>תק' תשע"א-2011</w:t>
                  </w:r>
                </w:p>
              </w:txbxContent>
            </v:textbox>
            <w10:anchorlock/>
          </v:shape>
        </w:pict>
      </w:r>
      <w:r w:rsidR="00F23162">
        <w:rPr>
          <w:rtl/>
        </w:rPr>
        <w:tab/>
      </w:r>
      <w:r w:rsidR="00F23162">
        <w:rPr>
          <w:rStyle w:val="default"/>
          <w:rFonts w:cs="FrankRuehl"/>
          <w:rtl/>
        </w:rPr>
        <w:t>"</w:t>
      </w:r>
      <w:r w:rsidR="00F23162">
        <w:rPr>
          <w:rStyle w:val="default"/>
          <w:rFonts w:cs="FrankRuehl" w:hint="cs"/>
          <w:rtl/>
        </w:rPr>
        <w:t xml:space="preserve">חשיפה מרבית מותרת לזמן קצר" </w:t>
      </w:r>
      <w:r>
        <w:rPr>
          <w:rStyle w:val="default"/>
          <w:rFonts w:cs="FrankRuehl"/>
          <w:rtl/>
        </w:rPr>
        <w:t>–</w:t>
      </w:r>
      <w:r w:rsidR="00F23162">
        <w:rPr>
          <w:rStyle w:val="default"/>
          <w:rFonts w:cs="FrankRuehl" w:hint="cs"/>
          <w:rtl/>
        </w:rPr>
        <w:t xml:space="preserve"> </w:t>
      </w:r>
      <w:r>
        <w:rPr>
          <w:rStyle w:val="default"/>
          <w:rFonts w:cs="FrankRuehl" w:hint="cs"/>
          <w:rtl/>
        </w:rPr>
        <w:t>(נמחקה)</w:t>
      </w:r>
      <w:r w:rsidR="00F23162">
        <w:rPr>
          <w:rStyle w:val="default"/>
          <w:rFonts w:cs="FrankRuehl" w:hint="cs"/>
          <w:rtl/>
        </w:rPr>
        <w:t>;</w:t>
      </w:r>
    </w:p>
    <w:p w:rsidR="008C62BA" w:rsidRPr="00CA6A34" w:rsidRDefault="008C62BA" w:rsidP="008C62BA">
      <w:pPr>
        <w:pStyle w:val="P00"/>
        <w:spacing w:before="0"/>
        <w:ind w:left="0" w:right="1134"/>
        <w:rPr>
          <w:rStyle w:val="default"/>
          <w:rFonts w:cs="FrankRuehl" w:hint="cs"/>
          <w:vanish/>
          <w:color w:val="FF0000"/>
          <w:szCs w:val="20"/>
          <w:shd w:val="clear" w:color="auto" w:fill="FFFF99"/>
          <w:rtl/>
        </w:rPr>
      </w:pPr>
      <w:bookmarkStart w:id="1" w:name="Rov25"/>
      <w:r w:rsidRPr="00CA6A34">
        <w:rPr>
          <w:rStyle w:val="default"/>
          <w:rFonts w:cs="FrankRuehl" w:hint="cs"/>
          <w:vanish/>
          <w:color w:val="FF0000"/>
          <w:szCs w:val="20"/>
          <w:shd w:val="clear" w:color="auto" w:fill="FFFF99"/>
          <w:rtl/>
        </w:rPr>
        <w:t>מיום 28.10.2011</w:t>
      </w:r>
    </w:p>
    <w:p w:rsidR="008C62BA" w:rsidRPr="00CA6A34" w:rsidRDefault="008C62BA" w:rsidP="008C62BA">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תק' תשע"א-2011</w:t>
      </w:r>
    </w:p>
    <w:p w:rsidR="008C62BA" w:rsidRPr="00CA6A34" w:rsidRDefault="008C62BA" w:rsidP="008C62BA">
      <w:pPr>
        <w:pStyle w:val="P00"/>
        <w:spacing w:before="0"/>
        <w:ind w:left="0" w:right="1134"/>
        <w:rPr>
          <w:rStyle w:val="default"/>
          <w:rFonts w:cs="FrankRuehl" w:hint="cs"/>
          <w:vanish/>
          <w:szCs w:val="20"/>
          <w:shd w:val="clear" w:color="auto" w:fill="FFFF99"/>
          <w:rtl/>
        </w:rPr>
      </w:pPr>
      <w:hyperlink r:id="rId6" w:history="1">
        <w:r w:rsidRPr="00CA6A34">
          <w:rPr>
            <w:rStyle w:val="Hyperlink"/>
            <w:rFonts w:hint="cs"/>
            <w:vanish/>
            <w:szCs w:val="20"/>
            <w:shd w:val="clear" w:color="auto" w:fill="FFFF99"/>
            <w:rtl/>
          </w:rPr>
          <w:t>ק"ת תשע"א מס' 7028</w:t>
        </w:r>
      </w:hyperlink>
      <w:r w:rsidRPr="00CA6A34">
        <w:rPr>
          <w:rStyle w:val="default"/>
          <w:rFonts w:cs="FrankRuehl" w:hint="cs"/>
          <w:vanish/>
          <w:szCs w:val="20"/>
          <w:shd w:val="clear" w:color="auto" w:fill="FFFF99"/>
          <w:rtl/>
        </w:rPr>
        <w:t xml:space="preserve"> מיום 29.8.2011 עמ' 1344</w:t>
      </w:r>
    </w:p>
    <w:p w:rsidR="008C62BA" w:rsidRPr="00CA6A34" w:rsidRDefault="008C62BA" w:rsidP="008C62BA">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מחיקת הגדרת "חשיפה מרבית מותרת לזמן קצר"</w:t>
      </w:r>
    </w:p>
    <w:p w:rsidR="008C62BA" w:rsidRPr="00CA6A34" w:rsidRDefault="008C62BA" w:rsidP="008C62BA">
      <w:pPr>
        <w:pStyle w:val="P00"/>
        <w:ind w:left="0" w:right="1134"/>
        <w:rPr>
          <w:rStyle w:val="default"/>
          <w:rFonts w:cs="FrankRuehl" w:hint="cs"/>
          <w:vanish/>
          <w:szCs w:val="20"/>
          <w:shd w:val="clear" w:color="auto" w:fill="FFFF99"/>
          <w:rtl/>
        </w:rPr>
      </w:pPr>
      <w:r w:rsidRPr="00CA6A34">
        <w:rPr>
          <w:rStyle w:val="default"/>
          <w:rFonts w:cs="FrankRuehl" w:hint="cs"/>
          <w:vanish/>
          <w:szCs w:val="20"/>
          <w:shd w:val="clear" w:color="auto" w:fill="FFFF99"/>
          <w:rtl/>
        </w:rPr>
        <w:t>הנוסח הקודם:</w:t>
      </w:r>
    </w:p>
    <w:p w:rsidR="008C62BA" w:rsidRPr="008C62BA" w:rsidRDefault="008C62BA" w:rsidP="008C62BA">
      <w:pPr>
        <w:pStyle w:val="P00"/>
        <w:spacing w:before="0"/>
        <w:ind w:left="0" w:right="1134"/>
        <w:rPr>
          <w:rStyle w:val="default"/>
          <w:rFonts w:cs="FrankRuehl" w:hint="cs"/>
          <w:strike/>
          <w:sz w:val="2"/>
          <w:szCs w:val="2"/>
          <w:rtl/>
        </w:rPr>
      </w:pPr>
      <w:r w:rsidRPr="00CA6A34">
        <w:rPr>
          <w:vanish/>
          <w:sz w:val="22"/>
          <w:szCs w:val="22"/>
          <w:shd w:val="clear" w:color="auto" w:fill="FFFF99"/>
          <w:rtl/>
        </w:rPr>
        <w:tab/>
      </w:r>
      <w:r w:rsidRPr="00CA6A34">
        <w:rPr>
          <w:rStyle w:val="default"/>
          <w:rFonts w:cs="FrankRuehl"/>
          <w:strike/>
          <w:vanish/>
          <w:sz w:val="22"/>
          <w:szCs w:val="22"/>
          <w:shd w:val="clear" w:color="auto" w:fill="FFFF99"/>
          <w:rtl/>
        </w:rPr>
        <w:t>"</w:t>
      </w:r>
      <w:r w:rsidRPr="00CA6A34">
        <w:rPr>
          <w:rStyle w:val="default"/>
          <w:rFonts w:cs="FrankRuehl" w:hint="cs"/>
          <w:strike/>
          <w:vanish/>
          <w:sz w:val="22"/>
          <w:szCs w:val="22"/>
          <w:shd w:val="clear" w:color="auto" w:fill="FFFF99"/>
          <w:rtl/>
        </w:rPr>
        <w:t xml:space="preserve">חשיפה מרבית מותרת לזמן קצר" - הרמה המרבית של תכשיר באויר, סמוך לאזור הנשימה של העובד אשר עד אליה מותרת חשיפה של עד 15 דקות בכל פעם, לא יותר מ-4 פעמים ביום עבודה של 8 שעות מתוך יממה, במירווח של 60 דקות לפחות בין פעם לפעם ובתנאי שרמת </w:t>
      </w:r>
      <w:r w:rsidRPr="00CA6A34">
        <w:rPr>
          <w:rStyle w:val="default"/>
          <w:rFonts w:cs="FrankRuehl"/>
          <w:strike/>
          <w:vanish/>
          <w:sz w:val="22"/>
          <w:szCs w:val="22"/>
          <w:shd w:val="clear" w:color="auto" w:fill="FFFF99"/>
          <w:rtl/>
        </w:rPr>
        <w:t>ה</w:t>
      </w:r>
      <w:r w:rsidRPr="00CA6A34">
        <w:rPr>
          <w:rStyle w:val="default"/>
          <w:rFonts w:cs="FrankRuehl" w:hint="cs"/>
          <w:strike/>
          <w:vanish/>
          <w:sz w:val="22"/>
          <w:szCs w:val="22"/>
          <w:shd w:val="clear" w:color="auto" w:fill="FFFF99"/>
          <w:rtl/>
        </w:rPr>
        <w:t>חשיפה הכוללת ל-8 שעות עבודה ביממה תהיה נמוכה מרמת החשיפה המשוקללת המרבית המותרת;</w:t>
      </w:r>
      <w:bookmarkEnd w:id="1"/>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חשיפה משוקללת מרבית מותרת" - הרמה המשוקללת המרבית של תכשיר באויר, סמוך לאזור הנשימה של העובד, אשר עד אליה מותרת חשיפה במשך יום עבודה של 8 שעות מתוך יממה;</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w:t>
      </w:r>
      <w:r>
        <w:rPr>
          <w:rStyle w:val="default"/>
          <w:rFonts w:cs="FrankRuehl"/>
        </w:rPr>
        <w:t>CAS</w:t>
      </w:r>
      <w:r>
        <w:rPr>
          <w:rStyle w:val="default"/>
          <w:rFonts w:cs="FrankRuehl"/>
          <w:rtl/>
        </w:rPr>
        <w:t xml:space="preserve">" </w:t>
      </w:r>
      <w:r>
        <w:rPr>
          <w:rStyle w:val="default"/>
          <w:rFonts w:cs="FrankRuehl" w:hint="cs"/>
          <w:rtl/>
        </w:rPr>
        <w:t>- מספר</w:t>
      </w:r>
      <w:r>
        <w:rPr>
          <w:rStyle w:val="default"/>
          <w:rFonts w:cs="FrankRuehl"/>
          <w:rtl/>
        </w:rPr>
        <w:t>ו</w:t>
      </w:r>
      <w:r>
        <w:rPr>
          <w:rStyle w:val="default"/>
          <w:rFonts w:cs="FrankRuehl" w:hint="cs"/>
          <w:rtl/>
        </w:rPr>
        <w:t xml:space="preserve"> של חומר הדברה כמצויין בפנקס רישום השמות הכימיים של חמרים כימיים ונוסחתם שמוציאה לאור האגודה הכימית האמריקנית;</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לבדיקות טוקסיקולוגיות" - מעבדה ששר העבודה והרווחה, בהסכמת שר הבריאות, הסמיך בהודעה ברשומות, לבצע בדיקות טוקסיקולוגיות ייחודיות הנדרשות ב</w:t>
      </w:r>
      <w:r>
        <w:rPr>
          <w:rStyle w:val="default"/>
          <w:rFonts w:cs="FrankRuehl"/>
          <w:rtl/>
        </w:rPr>
        <w:t>ת</w:t>
      </w:r>
      <w:r>
        <w:rPr>
          <w:rStyle w:val="default"/>
          <w:rFonts w:cs="FrankRuehl" w:hint="cs"/>
          <w:rtl/>
        </w:rPr>
        <w:t>קנות אלה;</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מוסמכת" - מעבדה שמפקח העבודה הראשי הסמיך בהודעה ברשומות לבצע בדיקות סביבתיות תעסוקתיות של ריכוזי תכשיר באויר במקום</w:t>
      </w:r>
      <w:r>
        <w:rPr>
          <w:rStyle w:val="default"/>
          <w:rFonts w:cs="FrankRuehl"/>
          <w:rtl/>
        </w:rPr>
        <w:t xml:space="preserve"> </w:t>
      </w:r>
      <w:r>
        <w:rPr>
          <w:rStyle w:val="default"/>
          <w:rFonts w:cs="FrankRuehl" w:hint="cs"/>
          <w:rtl/>
        </w:rPr>
        <w:t>שבו עובדים בתכשיר;</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רפואית" - מעבדה שבה מתקיימות הוראות תקנות רישוי עסקים (מעבדה רפואית), תשל"ז-1977;</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עבודה", "מפקח עבודה ראשי", מפקח עבודה אזורי" - כמשמעותם בחוק ארגון הפיקוח על העבודה, תשי"ד</w:t>
      </w:r>
      <w:r>
        <w:rPr>
          <w:rStyle w:val="default"/>
          <w:rFonts w:cs="FrankRuehl"/>
          <w:rtl/>
        </w:rPr>
        <w:t>–</w:t>
      </w:r>
      <w:r>
        <w:rPr>
          <w:rStyle w:val="default"/>
          <w:rFonts w:cs="FrankRuehl" w:hint="cs"/>
          <w:rtl/>
        </w:rPr>
        <w:t>1954;</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מקום עבודה" - מקום שבו עובדים בייצור או </w:t>
      </w:r>
      <w:r>
        <w:rPr>
          <w:rStyle w:val="default"/>
          <w:rFonts w:cs="FrankRuehl"/>
          <w:rtl/>
        </w:rPr>
        <w:t>ב</w:t>
      </w:r>
      <w:r>
        <w:rPr>
          <w:rStyle w:val="default"/>
          <w:rFonts w:cs="FrankRuehl" w:hint="cs"/>
          <w:rtl/>
        </w:rPr>
        <w:t>הכנת תכשיר, או בהכנת תערובות, מילוי, אריזה, או דילול של תכשיר, לרבות יישום התכשיר באמצעות כלי טיס והשירותים הנלווים לכך, למעט מקום שבו עוסקים ביישום תכשיר מן הקרקע, ובהכנתו לפני יישומו מן הקרקע;</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עובד בתכשיר" - אדם העוסק או מועסק במקום עבודה בעבודות הקשו</w:t>
      </w:r>
      <w:r>
        <w:rPr>
          <w:rStyle w:val="default"/>
          <w:rFonts w:cs="FrankRuehl"/>
          <w:rtl/>
        </w:rPr>
        <w:t>ר</w:t>
      </w:r>
      <w:r>
        <w:rPr>
          <w:rStyle w:val="default"/>
          <w:rFonts w:cs="FrankRuehl" w:hint="cs"/>
          <w:rtl/>
        </w:rPr>
        <w:t>ות בתכשיר 30 שעות לפחות בחודש;</w:t>
      </w:r>
    </w:p>
    <w:p w:rsidR="00F23162" w:rsidRDefault="00F2316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רופא מורשה" - רופא מומחה לרפואה תעסוקתית וכן רופא של שירות רפואי מוסמך, אשר שר העבודה והרווחה, בהסכמת שר הבריאות, הרשהו לענין תקנות אלה;</w:t>
      </w:r>
    </w:p>
    <w:p w:rsidR="008C62BA" w:rsidRDefault="008C62BA" w:rsidP="008C62BA">
      <w:pPr>
        <w:pStyle w:val="P00"/>
        <w:spacing w:before="72"/>
        <w:ind w:left="0" w:right="1134"/>
        <w:rPr>
          <w:rStyle w:val="default"/>
          <w:rFonts w:cs="FrankRuehl" w:hint="cs"/>
          <w:rtl/>
        </w:rPr>
      </w:pPr>
      <w:r>
        <w:rPr>
          <w:rtl/>
          <w:lang w:eastAsia="en-US"/>
        </w:rPr>
        <w:pict>
          <v:shape id="_x0000_s1048" type="#_x0000_t202" style="position:absolute;left:0;text-align:left;margin-left:470.25pt;margin-top:7.1pt;width:1in;height:8.45pt;z-index:251667968" filled="f" stroked="f">
            <v:textbox style="mso-next-textbox:#_x0000_s1048" inset="1mm,0,1mm,0">
              <w:txbxContent>
                <w:p w:rsidR="008C62BA" w:rsidRDefault="008C62BA" w:rsidP="008C62BA">
                  <w:pPr>
                    <w:spacing w:line="160" w:lineRule="exact"/>
                    <w:jc w:val="left"/>
                    <w:rPr>
                      <w:rFonts w:cs="Miriam" w:hint="cs"/>
                      <w:noProof/>
                      <w:szCs w:val="18"/>
                      <w:rtl/>
                    </w:rPr>
                  </w:pPr>
                  <w:r>
                    <w:rPr>
                      <w:rFonts w:cs="Miriam" w:hint="cs"/>
                      <w:szCs w:val="18"/>
                      <w:rtl/>
                    </w:rPr>
                    <w:t>תק' תשע"א-2011</w:t>
                  </w:r>
                </w:p>
              </w:txbxContent>
            </v:textbox>
            <w10:anchorlock/>
          </v:shape>
        </w:pict>
      </w:r>
      <w:r>
        <w:rPr>
          <w:rtl/>
        </w:rPr>
        <w:tab/>
      </w:r>
      <w:r>
        <w:rPr>
          <w:rStyle w:val="default"/>
          <w:rFonts w:cs="FrankRuehl"/>
          <w:rtl/>
        </w:rPr>
        <w:t>"</w:t>
      </w:r>
      <w:r>
        <w:rPr>
          <w:rStyle w:val="default"/>
          <w:rFonts w:cs="FrankRuehl" w:hint="cs"/>
          <w:rtl/>
        </w:rPr>
        <w:t xml:space="preserve">רמת הפעולה" </w:t>
      </w:r>
      <w:r>
        <w:rPr>
          <w:rStyle w:val="default"/>
          <w:rFonts w:cs="FrankRuehl"/>
          <w:rtl/>
        </w:rPr>
        <w:t>–</w:t>
      </w:r>
      <w:r>
        <w:rPr>
          <w:rStyle w:val="default"/>
          <w:rFonts w:cs="FrankRuehl" w:hint="cs"/>
          <w:rtl/>
        </w:rPr>
        <w:t xml:space="preserve"> </w:t>
      </w:r>
      <w:r>
        <w:rPr>
          <w:rStyle w:val="default"/>
          <w:rFonts w:cs="FrankRuehl"/>
        </w:rPr>
        <w:t>Action Level (AL)</w:t>
      </w:r>
      <w:r>
        <w:rPr>
          <w:rStyle w:val="default"/>
          <w:rFonts w:cs="FrankRuehl" w:hint="cs"/>
          <w:rtl/>
        </w:rPr>
        <w:t xml:space="preserve"> </w:t>
      </w:r>
      <w:r>
        <w:rPr>
          <w:rStyle w:val="default"/>
          <w:rFonts w:cs="FrankRuehl"/>
          <w:rtl/>
        </w:rPr>
        <w:t>–</w:t>
      </w:r>
      <w:r>
        <w:rPr>
          <w:rStyle w:val="default"/>
          <w:rFonts w:cs="FrankRuehl" w:hint="cs"/>
          <w:rtl/>
        </w:rPr>
        <w:t xml:space="preserve"> רמה של מחצית החשיפה המשוקללת המרבית המותרת;</w:t>
      </w:r>
    </w:p>
    <w:p w:rsidR="008C62BA" w:rsidRPr="00CA6A34" w:rsidRDefault="008C62BA" w:rsidP="008C62BA">
      <w:pPr>
        <w:pStyle w:val="P00"/>
        <w:spacing w:before="0"/>
        <w:ind w:left="0" w:right="1134"/>
        <w:rPr>
          <w:rStyle w:val="default"/>
          <w:rFonts w:cs="FrankRuehl" w:hint="cs"/>
          <w:vanish/>
          <w:color w:val="FF0000"/>
          <w:szCs w:val="20"/>
          <w:shd w:val="clear" w:color="auto" w:fill="FFFF99"/>
          <w:rtl/>
        </w:rPr>
      </w:pPr>
      <w:bookmarkStart w:id="2" w:name="Rov26"/>
      <w:r w:rsidRPr="00CA6A34">
        <w:rPr>
          <w:rStyle w:val="default"/>
          <w:rFonts w:cs="FrankRuehl" w:hint="cs"/>
          <w:vanish/>
          <w:color w:val="FF0000"/>
          <w:szCs w:val="20"/>
          <w:shd w:val="clear" w:color="auto" w:fill="FFFF99"/>
          <w:rtl/>
        </w:rPr>
        <w:t>מיום 28.10.2011</w:t>
      </w:r>
    </w:p>
    <w:p w:rsidR="008C62BA" w:rsidRPr="00CA6A34" w:rsidRDefault="008C62BA" w:rsidP="008C62BA">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תק' תשע"א-2011</w:t>
      </w:r>
    </w:p>
    <w:p w:rsidR="008C62BA" w:rsidRPr="00CA6A34" w:rsidRDefault="008C62BA" w:rsidP="008C62BA">
      <w:pPr>
        <w:pStyle w:val="P00"/>
        <w:spacing w:before="0"/>
        <w:ind w:left="0" w:right="1134"/>
        <w:rPr>
          <w:rStyle w:val="default"/>
          <w:rFonts w:cs="FrankRuehl" w:hint="cs"/>
          <w:vanish/>
          <w:szCs w:val="20"/>
          <w:shd w:val="clear" w:color="auto" w:fill="FFFF99"/>
          <w:rtl/>
        </w:rPr>
      </w:pPr>
      <w:hyperlink r:id="rId7" w:history="1">
        <w:r w:rsidRPr="00CA6A34">
          <w:rPr>
            <w:rStyle w:val="Hyperlink"/>
            <w:rFonts w:hint="cs"/>
            <w:vanish/>
            <w:szCs w:val="20"/>
            <w:shd w:val="clear" w:color="auto" w:fill="FFFF99"/>
            <w:rtl/>
          </w:rPr>
          <w:t>ק"ת תשע"א מס' 7028</w:t>
        </w:r>
      </w:hyperlink>
      <w:r w:rsidRPr="00CA6A34">
        <w:rPr>
          <w:rStyle w:val="default"/>
          <w:rFonts w:cs="FrankRuehl" w:hint="cs"/>
          <w:vanish/>
          <w:szCs w:val="20"/>
          <w:shd w:val="clear" w:color="auto" w:fill="FFFF99"/>
          <w:rtl/>
        </w:rPr>
        <w:t xml:space="preserve"> מיום 29.8.2011 עמ' 1344</w:t>
      </w:r>
    </w:p>
    <w:p w:rsidR="008C62BA" w:rsidRPr="008C62BA" w:rsidRDefault="008C62BA" w:rsidP="008C62BA">
      <w:pPr>
        <w:pStyle w:val="P00"/>
        <w:spacing w:before="0"/>
        <w:ind w:left="0" w:right="1134"/>
        <w:rPr>
          <w:rStyle w:val="default"/>
          <w:rFonts w:cs="FrankRuehl" w:hint="cs"/>
          <w:sz w:val="2"/>
          <w:szCs w:val="2"/>
          <w:shd w:val="clear" w:color="auto" w:fill="FFFF99"/>
          <w:rtl/>
        </w:rPr>
      </w:pPr>
      <w:r w:rsidRPr="00CA6A34">
        <w:rPr>
          <w:rStyle w:val="default"/>
          <w:rFonts w:cs="FrankRuehl" w:hint="cs"/>
          <w:b/>
          <w:bCs/>
          <w:vanish/>
          <w:szCs w:val="20"/>
          <w:shd w:val="clear" w:color="auto" w:fill="FFFF99"/>
          <w:rtl/>
        </w:rPr>
        <w:t>הוספת הגדרת "רמת הפעולה"</w:t>
      </w:r>
      <w:bookmarkEnd w:id="2"/>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רפואי מוסמך" - כל אחד מאלה:</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קופת חולים, כמפורט בתוספת לחוק מס מקביל, תשל"ג-1973;</w:t>
      </w:r>
    </w:p>
    <w:p w:rsidR="00F23162" w:rsidRDefault="00F23162">
      <w:pPr>
        <w:pStyle w:val="P22"/>
        <w:spacing w:before="72"/>
        <w:ind w:left="1021"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מוסד רפואי, אשר שר העבודה והרווחה, בהסכמת שר הבריאות, הסמיכו לענין תקנות אלה;</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תכשיר" - כל חומר מקבוצת הזרחנים האורגניים או הקרבמטיים, וכן תערובת של חומרים כאמור המשמשים לייצור או לשימוש כחמרי </w:t>
      </w:r>
      <w:r>
        <w:rPr>
          <w:rStyle w:val="default"/>
          <w:rFonts w:cs="FrankRuehl"/>
          <w:rtl/>
        </w:rPr>
        <w:t>ה</w:t>
      </w:r>
      <w:r>
        <w:rPr>
          <w:rStyle w:val="default"/>
          <w:rFonts w:cs="FrankRuehl" w:hint="cs"/>
          <w:rtl/>
        </w:rPr>
        <w:t>דברה והכלולים בתוספת הראשונה.</w:t>
      </w:r>
    </w:p>
    <w:p w:rsidR="00F23162" w:rsidRDefault="00F23162" w:rsidP="008C62BA">
      <w:pPr>
        <w:pStyle w:val="P00"/>
        <w:spacing w:before="72"/>
        <w:ind w:left="0" w:right="1134"/>
        <w:rPr>
          <w:rStyle w:val="default"/>
          <w:rFonts w:cs="FrankRuehl" w:hint="cs"/>
          <w:rtl/>
        </w:rPr>
      </w:pPr>
      <w:bookmarkStart w:id="3" w:name="Seif1"/>
      <w:bookmarkEnd w:id="3"/>
      <w:r>
        <w:rPr>
          <w:lang w:val="he-IL"/>
        </w:rPr>
        <w:pict>
          <v:rect id="_x0000_s1027" style="position:absolute;left:0;text-align:left;margin-left:464.5pt;margin-top:8.05pt;width:75.05pt;height:19.4pt;z-index:251646464" o:allowincell="f" filled="f" stroked="f" strokecolor="lime" strokeweight=".25pt">
            <v:textbox style="mso-next-textbox:#_x0000_s1027" inset="0,0,0,0">
              <w:txbxContent>
                <w:p w:rsidR="00F23162" w:rsidRDefault="00F23162">
                  <w:pPr>
                    <w:spacing w:line="160" w:lineRule="exact"/>
                    <w:jc w:val="left"/>
                    <w:rPr>
                      <w:rFonts w:cs="Miriam" w:hint="cs"/>
                      <w:noProof/>
                      <w:szCs w:val="18"/>
                      <w:rtl/>
                    </w:rPr>
                  </w:pPr>
                  <w:r>
                    <w:rPr>
                      <w:rFonts w:cs="Miriam"/>
                      <w:szCs w:val="18"/>
                      <w:rtl/>
                    </w:rPr>
                    <w:t>ח</w:t>
                  </w:r>
                  <w:r>
                    <w:rPr>
                      <w:rFonts w:cs="Miriam" w:hint="cs"/>
                      <w:szCs w:val="18"/>
                      <w:rtl/>
                    </w:rPr>
                    <w:t>שיפה לתכשיר</w:t>
                  </w:r>
                </w:p>
                <w:p w:rsidR="008C62BA" w:rsidRDefault="008C62BA">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C62BA">
        <w:rPr>
          <w:rStyle w:val="default"/>
          <w:rFonts w:cs="FrankRuehl" w:hint="cs"/>
          <w:rtl/>
        </w:rPr>
        <w:t>ערכי החשיפה המשוקללת המרבית המותרת ורמת הפעולה במקום עבודה יהיו כאמור בתקנה 3(ב) לתקנות הבטיחות בעבודה (ניטור סביבתי וניטור ביולוגי של עובדים בגורמים מזיקים), התשע"א-2011</w:t>
      </w:r>
      <w:r>
        <w:rPr>
          <w:rStyle w:val="default"/>
          <w:rFonts w:cs="FrankRuehl" w:hint="cs"/>
          <w:rtl/>
        </w:rPr>
        <w:t xml:space="preserve"> (להלן - תקנות</w:t>
      </w:r>
      <w:r>
        <w:rPr>
          <w:rStyle w:val="default"/>
          <w:rFonts w:cs="FrankRuehl"/>
          <w:rtl/>
        </w:rPr>
        <w:t xml:space="preserve"> </w:t>
      </w:r>
      <w:r>
        <w:rPr>
          <w:rStyle w:val="default"/>
          <w:rFonts w:cs="FrankRuehl" w:hint="cs"/>
          <w:rtl/>
        </w:rPr>
        <w:t>הניטור).</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ייעשה בשיטה הבאה:</w:t>
      </w:r>
    </w:p>
    <w:p w:rsidR="00F23162" w:rsidRDefault="00F23162">
      <w:pPr>
        <w:pStyle w:val="P00"/>
        <w:spacing w:before="72"/>
        <w:ind w:left="0" w:right="1134"/>
        <w:rPr>
          <w:rStyle w:val="default"/>
          <w:rFonts w:cs="FrankRuehl"/>
          <w:rtl/>
        </w:rPr>
      </w:pPr>
      <w:r>
        <w:rPr>
          <w:rtl/>
        </w:rPr>
        <w:t> </w:t>
      </w:r>
      <w:r>
        <w:rPr>
          <w:rStyle w:val="default"/>
          <w:rFonts w:cs="FrankRuehl"/>
        </w:rPr>
        <w:t xml:space="preserve">C1 T1 + C2 T2 + ... + </w:t>
      </w:r>
      <w:smartTag w:uri="urn:schemas-microsoft-com:office:smarttags" w:element="place">
        <w:smartTag w:uri="urn:schemas-microsoft-com:office:smarttags" w:element="City">
          <w:r>
            <w:rPr>
              <w:rStyle w:val="default"/>
              <w:rFonts w:cs="FrankRuehl"/>
            </w:rPr>
            <w:t>Cn</w:t>
          </w:r>
        </w:smartTag>
        <w:r>
          <w:rPr>
            <w:rStyle w:val="default"/>
            <w:rFonts w:cs="FrankRuehl"/>
          </w:rPr>
          <w:t xml:space="preserve"> </w:t>
        </w:r>
        <w:smartTag w:uri="urn:schemas-microsoft-com:office:smarttags" w:element="State">
          <w:r>
            <w:rPr>
              <w:rStyle w:val="default"/>
              <w:rFonts w:cs="FrankRuehl"/>
            </w:rPr>
            <w:t>Tn</w:t>
          </w:r>
        </w:smartTag>
      </w:smartTag>
      <w:r>
        <w:t> </w:t>
      </w:r>
    </w:p>
    <w:p w:rsidR="00F23162" w:rsidRDefault="00F23162">
      <w:pPr>
        <w:pStyle w:val="P00"/>
        <w:spacing w:before="72"/>
        <w:ind w:left="0" w:right="1134"/>
        <w:rPr>
          <w:rStyle w:val="default"/>
          <w:rFonts w:cs="FrankRuehl"/>
          <w:rtl/>
        </w:rPr>
      </w:pPr>
      <w:r>
        <w:rPr>
          <w:rStyle w:val="default"/>
          <w:rFonts w:cs="FrankRuehl"/>
          <w:rtl/>
        </w:rPr>
        <w:t>ח</w:t>
      </w:r>
      <w:r>
        <w:rPr>
          <w:rStyle w:val="default"/>
          <w:rFonts w:cs="FrankRuehl" w:hint="cs"/>
          <w:rtl/>
        </w:rPr>
        <w:t>שיפה משוקללת =</w:t>
      </w:r>
    </w:p>
    <w:p w:rsidR="00F23162" w:rsidRDefault="00F23162">
      <w:pPr>
        <w:pStyle w:val="P00"/>
        <w:spacing w:before="72"/>
        <w:ind w:left="0" w:right="1134"/>
        <w:rPr>
          <w:rStyle w:val="default"/>
          <w:rFonts w:cs="FrankRuehl"/>
          <w:noProof w:val="0"/>
          <w:rtl/>
        </w:rPr>
      </w:pPr>
      <w:r>
        <w:rPr>
          <w:rStyle w:val="default"/>
          <w:rFonts w:cs="FrankRuehl"/>
          <w:rtl/>
        </w:rPr>
        <w:t>(</w:t>
      </w:r>
      <w:r>
        <w:rPr>
          <w:rStyle w:val="default"/>
          <w:rFonts w:cs="FrankRuehl" w:hint="cs"/>
          <w:rtl/>
        </w:rPr>
        <w:t xml:space="preserve">סה"כ משך הדגימות) </w:t>
      </w:r>
      <w:r>
        <w:rPr>
          <w:rStyle w:val="default"/>
          <w:rFonts w:cs="FrankRuehl"/>
        </w:rPr>
        <w:t>T1 + T2 ... + Tn</w:t>
      </w:r>
    </w:p>
    <w:p w:rsidR="00F23162" w:rsidRDefault="00F23162">
      <w:pPr>
        <w:pStyle w:val="P22"/>
        <w:spacing w:before="72"/>
        <w:ind w:left="1021" w:right="1134"/>
        <w:rPr>
          <w:rStyle w:val="default"/>
          <w:rFonts w:cs="FrankRuehl"/>
          <w:rtl/>
        </w:rPr>
      </w:pPr>
      <w:r>
        <w:rPr>
          <w:rStyle w:val="default"/>
          <w:rFonts w:cs="FrankRuehl"/>
        </w:rPr>
        <w:t>C</w:t>
      </w:r>
      <w:r>
        <w:rPr>
          <w:rStyle w:val="default"/>
          <w:rFonts w:cs="FrankRuehl"/>
          <w:rtl/>
        </w:rPr>
        <w:t xml:space="preserve"> </w:t>
      </w:r>
      <w:r>
        <w:rPr>
          <w:rStyle w:val="default"/>
          <w:rFonts w:cs="FrankRuehl" w:hint="cs"/>
          <w:rtl/>
        </w:rPr>
        <w:t>- ריכוז התכשיר באויר, במ"ג למטר מעוקב אויר או בחלקים למיליון;</w:t>
      </w:r>
    </w:p>
    <w:p w:rsidR="00F23162" w:rsidRDefault="00F23162">
      <w:pPr>
        <w:pStyle w:val="P22"/>
        <w:spacing w:before="72"/>
        <w:ind w:left="1021" w:right="1134"/>
        <w:rPr>
          <w:rStyle w:val="default"/>
          <w:rFonts w:cs="FrankRuehl" w:hint="cs"/>
          <w:rtl/>
        </w:rPr>
      </w:pPr>
      <w:r>
        <w:rPr>
          <w:rStyle w:val="default"/>
          <w:rFonts w:cs="FrankRuehl"/>
        </w:rPr>
        <w:t>T</w:t>
      </w:r>
      <w:r>
        <w:rPr>
          <w:rStyle w:val="default"/>
          <w:rFonts w:cs="FrankRuehl"/>
          <w:rtl/>
        </w:rPr>
        <w:t xml:space="preserve"> </w:t>
      </w:r>
      <w:r>
        <w:rPr>
          <w:rStyle w:val="default"/>
          <w:rFonts w:cs="FrankRuehl" w:hint="cs"/>
          <w:rtl/>
        </w:rPr>
        <w:t>- משך הדגימה בשעות או בדקו</w:t>
      </w:r>
      <w:r>
        <w:rPr>
          <w:rStyle w:val="default"/>
          <w:rFonts w:cs="FrankRuehl"/>
          <w:rtl/>
        </w:rPr>
        <w:t>ת</w:t>
      </w:r>
      <w:r>
        <w:rPr>
          <w:rStyle w:val="default"/>
          <w:rFonts w:cs="FrankRuehl" w:hint="cs"/>
          <w:rtl/>
        </w:rPr>
        <w:t>.</w:t>
      </w:r>
    </w:p>
    <w:p w:rsidR="008C62BA" w:rsidRPr="00CA6A34" w:rsidRDefault="008C62BA" w:rsidP="008C62BA">
      <w:pPr>
        <w:pStyle w:val="P00"/>
        <w:spacing w:before="0"/>
        <w:ind w:left="0" w:right="1134"/>
        <w:rPr>
          <w:rStyle w:val="default"/>
          <w:rFonts w:cs="FrankRuehl" w:hint="cs"/>
          <w:vanish/>
          <w:color w:val="FF0000"/>
          <w:szCs w:val="20"/>
          <w:shd w:val="clear" w:color="auto" w:fill="FFFF99"/>
          <w:rtl/>
        </w:rPr>
      </w:pPr>
      <w:bookmarkStart w:id="4" w:name="Rov27"/>
      <w:r w:rsidRPr="00CA6A34">
        <w:rPr>
          <w:rStyle w:val="default"/>
          <w:rFonts w:cs="FrankRuehl" w:hint="cs"/>
          <w:vanish/>
          <w:color w:val="FF0000"/>
          <w:szCs w:val="20"/>
          <w:shd w:val="clear" w:color="auto" w:fill="FFFF99"/>
          <w:rtl/>
        </w:rPr>
        <w:t>מיום 28.10.2011</w:t>
      </w:r>
    </w:p>
    <w:p w:rsidR="008C62BA" w:rsidRPr="00CA6A34" w:rsidRDefault="008C62BA" w:rsidP="008C62BA">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תק' תשע"א-2011</w:t>
      </w:r>
    </w:p>
    <w:p w:rsidR="008C62BA" w:rsidRPr="00CA6A34" w:rsidRDefault="008C62BA" w:rsidP="008C62BA">
      <w:pPr>
        <w:pStyle w:val="P00"/>
        <w:spacing w:before="0"/>
        <w:ind w:left="0" w:right="1134"/>
        <w:rPr>
          <w:rStyle w:val="default"/>
          <w:rFonts w:cs="FrankRuehl" w:hint="cs"/>
          <w:vanish/>
          <w:szCs w:val="20"/>
          <w:shd w:val="clear" w:color="auto" w:fill="FFFF99"/>
          <w:rtl/>
        </w:rPr>
      </w:pPr>
      <w:hyperlink r:id="rId8" w:history="1">
        <w:r w:rsidRPr="00CA6A34">
          <w:rPr>
            <w:rStyle w:val="Hyperlink"/>
            <w:rFonts w:hint="cs"/>
            <w:vanish/>
            <w:szCs w:val="20"/>
            <w:shd w:val="clear" w:color="auto" w:fill="FFFF99"/>
            <w:rtl/>
          </w:rPr>
          <w:t>ק"ת תשע"א מס' 7028</w:t>
        </w:r>
      </w:hyperlink>
      <w:r w:rsidRPr="00CA6A34">
        <w:rPr>
          <w:rStyle w:val="default"/>
          <w:rFonts w:cs="FrankRuehl" w:hint="cs"/>
          <w:vanish/>
          <w:szCs w:val="20"/>
          <w:shd w:val="clear" w:color="auto" w:fill="FFFF99"/>
          <w:rtl/>
        </w:rPr>
        <w:t xml:space="preserve"> מיום 29.8.2011 עמ' 1344</w:t>
      </w:r>
    </w:p>
    <w:p w:rsidR="008C62BA" w:rsidRPr="00CA6A34" w:rsidRDefault="008C62BA" w:rsidP="008C62BA">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החלפת תקנת משנה 2(א)</w:t>
      </w:r>
    </w:p>
    <w:p w:rsidR="008C62BA" w:rsidRPr="00CA6A34" w:rsidRDefault="008C62BA" w:rsidP="008C62BA">
      <w:pPr>
        <w:pStyle w:val="P00"/>
        <w:ind w:left="0" w:right="1134"/>
        <w:rPr>
          <w:rStyle w:val="default"/>
          <w:rFonts w:cs="FrankRuehl" w:hint="cs"/>
          <w:vanish/>
          <w:szCs w:val="20"/>
          <w:shd w:val="clear" w:color="auto" w:fill="FFFF99"/>
          <w:rtl/>
        </w:rPr>
      </w:pPr>
      <w:r w:rsidRPr="00CA6A34">
        <w:rPr>
          <w:rStyle w:val="default"/>
          <w:rFonts w:cs="FrankRuehl" w:hint="cs"/>
          <w:vanish/>
          <w:szCs w:val="20"/>
          <w:shd w:val="clear" w:color="auto" w:fill="FFFF99"/>
          <w:rtl/>
        </w:rPr>
        <w:t>הנוסח הקודם:</w:t>
      </w:r>
    </w:p>
    <w:p w:rsidR="008C62BA" w:rsidRPr="008545E6" w:rsidRDefault="008C62BA" w:rsidP="008545E6">
      <w:pPr>
        <w:pStyle w:val="P00"/>
        <w:spacing w:before="0"/>
        <w:ind w:left="0" w:right="1134"/>
        <w:rPr>
          <w:rStyle w:val="default"/>
          <w:rFonts w:cs="FrankRuehl"/>
          <w:strike/>
          <w:sz w:val="2"/>
          <w:szCs w:val="2"/>
          <w:rtl/>
        </w:rPr>
      </w:pPr>
      <w:r w:rsidRPr="00CA6A34">
        <w:rPr>
          <w:rStyle w:val="big-number"/>
          <w:rFonts w:cs="FrankRuehl"/>
          <w:vanish/>
          <w:sz w:val="22"/>
          <w:szCs w:val="22"/>
          <w:shd w:val="clear" w:color="auto" w:fill="FFFF99"/>
          <w:rtl/>
        </w:rPr>
        <w:tab/>
      </w:r>
      <w:r w:rsidRPr="00CA6A34">
        <w:rPr>
          <w:rStyle w:val="default"/>
          <w:rFonts w:cs="FrankRuehl"/>
          <w:strike/>
          <w:vanish/>
          <w:sz w:val="22"/>
          <w:szCs w:val="22"/>
          <w:shd w:val="clear" w:color="auto" w:fill="FFFF99"/>
          <w:rtl/>
        </w:rPr>
        <w:t>(</w:t>
      </w:r>
      <w:r w:rsidRPr="00CA6A34">
        <w:rPr>
          <w:rStyle w:val="default"/>
          <w:rFonts w:cs="FrankRuehl" w:hint="cs"/>
          <w:strike/>
          <w:vanish/>
          <w:sz w:val="22"/>
          <w:szCs w:val="22"/>
          <w:shd w:val="clear" w:color="auto" w:fill="FFFF99"/>
          <w:rtl/>
        </w:rPr>
        <w:t>א)</w:t>
      </w:r>
      <w:r w:rsidRPr="00CA6A34">
        <w:rPr>
          <w:rStyle w:val="default"/>
          <w:rFonts w:cs="FrankRuehl"/>
          <w:strike/>
          <w:vanish/>
          <w:sz w:val="22"/>
          <w:szCs w:val="22"/>
          <w:shd w:val="clear" w:color="auto" w:fill="FFFF99"/>
          <w:rtl/>
        </w:rPr>
        <w:tab/>
      </w:r>
      <w:r w:rsidRPr="00CA6A34">
        <w:rPr>
          <w:rStyle w:val="default"/>
          <w:rFonts w:cs="FrankRuehl" w:hint="cs"/>
          <w:strike/>
          <w:vanish/>
          <w:sz w:val="22"/>
          <w:szCs w:val="22"/>
          <w:shd w:val="clear" w:color="auto" w:fill="FFFF99"/>
          <w:rtl/>
        </w:rPr>
        <w:t>במקום עבודה, יהיו החשיפה המשוקללת המרבית המותרת והחשיפה המרבית המותרת לזמן קצר, על פי האמור בתקנות ארגון הפיקוח על העבודה (ניטור סביבתי וניטור ביולוגי של עובדים בגורמים מזיקים), תשנ"א-1990 (להלן - תקנות</w:t>
      </w:r>
      <w:r w:rsidRPr="00CA6A34">
        <w:rPr>
          <w:rStyle w:val="default"/>
          <w:rFonts w:cs="FrankRuehl"/>
          <w:strike/>
          <w:vanish/>
          <w:sz w:val="22"/>
          <w:szCs w:val="22"/>
          <w:shd w:val="clear" w:color="auto" w:fill="FFFF99"/>
          <w:rtl/>
        </w:rPr>
        <w:t xml:space="preserve"> </w:t>
      </w:r>
      <w:r w:rsidRPr="00CA6A34">
        <w:rPr>
          <w:rStyle w:val="default"/>
          <w:rFonts w:cs="FrankRuehl" w:hint="cs"/>
          <w:strike/>
          <w:vanish/>
          <w:sz w:val="22"/>
          <w:szCs w:val="22"/>
          <w:shd w:val="clear" w:color="auto" w:fill="FFFF99"/>
          <w:rtl/>
        </w:rPr>
        <w:t>הניטור).</w:t>
      </w:r>
      <w:bookmarkEnd w:id="4"/>
    </w:p>
    <w:p w:rsidR="00F23162" w:rsidRDefault="00F23162">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36.8pt;z-index:251647488" o:allowincell="f" filled="f" stroked="f" strokecolor="lime" strokeweight=".25pt">
            <v:textbox style="mso-next-textbox:#_x0000_s1028" inset="0,0,0,0">
              <w:txbxContent>
                <w:p w:rsidR="00F23162" w:rsidRDefault="00F23162">
                  <w:pPr>
                    <w:spacing w:line="160" w:lineRule="exact"/>
                    <w:jc w:val="left"/>
                    <w:rPr>
                      <w:rFonts w:cs="Miriam" w:hint="cs"/>
                      <w:noProof/>
                      <w:szCs w:val="18"/>
                      <w:rtl/>
                    </w:rPr>
                  </w:pPr>
                  <w:r>
                    <w:rPr>
                      <w:rFonts w:cs="Miriam"/>
                      <w:szCs w:val="18"/>
                      <w:rtl/>
                    </w:rPr>
                    <w:t>ב</w:t>
                  </w:r>
                  <w:r>
                    <w:rPr>
                      <w:rFonts w:cs="Miriam" w:hint="cs"/>
                      <w:szCs w:val="18"/>
                      <w:rtl/>
                    </w:rPr>
                    <w:t>דיקות סביבתיות תעסוקתיות במקום עבודה</w:t>
                  </w:r>
                </w:p>
                <w:p w:rsidR="008545E6" w:rsidRDefault="008545E6">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עבודה, בו עובדים בתכשיר אשר לגביו נקבע בתקנות הניטור, תקן חשיפה, יערוך המעביד, על חשבונו, בדיקות סביבתיות תעסוקתיות במקום העבודה של ריכוז התכשיר באויר, סמוך לאזור הנשימה של העובדים, על ידי בודק מעבדה</w:t>
      </w:r>
      <w:r>
        <w:rPr>
          <w:rStyle w:val="default"/>
          <w:rFonts w:cs="FrankRuehl"/>
          <w:rtl/>
        </w:rPr>
        <w:t xml:space="preserve"> </w:t>
      </w:r>
      <w:r>
        <w:rPr>
          <w:rStyle w:val="default"/>
          <w:rFonts w:cs="FrankRuehl" w:hint="cs"/>
          <w:rtl/>
        </w:rPr>
        <w:t>מוסמך, בתכיפות של אחת ל-6 חדשים לפחות, אלא אם כן יורה מפקח עבודה אזורי על תכיפות אחרת</w:t>
      </w:r>
      <w:r w:rsidR="008545E6" w:rsidRPr="008545E6">
        <w:rPr>
          <w:rStyle w:val="default"/>
          <w:rFonts w:cs="FrankRuehl" w:hint="cs"/>
          <w:rtl/>
        </w:rPr>
        <w:t>; המעבדה המוסמכת תשמור את תוצאות הבדיקות הסביבתיות-תעסוקתיות למשך 50 שנים לפחות</w:t>
      </w:r>
      <w:r>
        <w:rPr>
          <w:rStyle w:val="default"/>
          <w:rFonts w:cs="FrankRuehl" w:hint="cs"/>
          <w:rtl/>
        </w:rPr>
        <w:t>.</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 תעסוקתיות במקום העבודה של ריכוזי התכשיר שנבדק באויר ביומן מעקב, בציון התאריך, השעה ומקום הדגימה; הרישומים יישמרו למשך 20 ש</w:t>
      </w:r>
      <w:r>
        <w:rPr>
          <w:rStyle w:val="default"/>
          <w:rFonts w:cs="FrankRuehl"/>
          <w:rtl/>
        </w:rPr>
        <w:t>נ</w:t>
      </w:r>
      <w:r>
        <w:rPr>
          <w:rStyle w:val="default"/>
          <w:rFonts w:cs="FrankRuehl" w:hint="cs"/>
          <w:rtl/>
        </w:rPr>
        <w:t>ים לפחות.</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דו"ח מתוצאות הבדיקות הסביבתיות תעסוקתיות במקום</w:t>
      </w:r>
      <w:r>
        <w:rPr>
          <w:rStyle w:val="default"/>
          <w:rFonts w:cs="FrankRuehl"/>
          <w:rtl/>
        </w:rPr>
        <w:t xml:space="preserve"> </w:t>
      </w:r>
      <w:r>
        <w:rPr>
          <w:rStyle w:val="default"/>
          <w:rFonts w:cs="FrankRuehl" w:hint="cs"/>
          <w:rtl/>
        </w:rPr>
        <w:t>העבודה ישלח המעביד מיד למפקח עבודה אזורי, ולשירות הרפואי המוסמך המבצע את הבדיקות הרפואיות לעובדים בתכשיר.</w:t>
      </w:r>
    </w:p>
    <w:p w:rsidR="00F23162" w:rsidRDefault="00F2316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המעביד יפרסם בתחנות העבודה השונות את תוצאות הבדיקות הסביבתיות התעסוקתיות במקום הע</w:t>
      </w:r>
      <w:r>
        <w:rPr>
          <w:rStyle w:val="default"/>
          <w:rFonts w:cs="FrankRuehl"/>
          <w:rtl/>
        </w:rPr>
        <w:t>ב</w:t>
      </w:r>
      <w:r>
        <w:rPr>
          <w:rStyle w:val="default"/>
          <w:rFonts w:cs="FrankRuehl" w:hint="cs"/>
          <w:rtl/>
        </w:rPr>
        <w:t>ודה המתייחסות לאותו מקום עבודה כדי שיובאו לידיעת כל העובדים.</w:t>
      </w:r>
    </w:p>
    <w:p w:rsidR="008545E6" w:rsidRPr="00CA6A34" w:rsidRDefault="008545E6" w:rsidP="008545E6">
      <w:pPr>
        <w:pStyle w:val="P00"/>
        <w:spacing w:before="0"/>
        <w:ind w:left="0" w:right="1134"/>
        <w:rPr>
          <w:rStyle w:val="default"/>
          <w:rFonts w:cs="FrankRuehl" w:hint="cs"/>
          <w:vanish/>
          <w:color w:val="FF0000"/>
          <w:szCs w:val="20"/>
          <w:shd w:val="clear" w:color="auto" w:fill="FFFF99"/>
          <w:rtl/>
        </w:rPr>
      </w:pPr>
      <w:bookmarkStart w:id="6" w:name="Rov28"/>
      <w:r w:rsidRPr="00CA6A34">
        <w:rPr>
          <w:rStyle w:val="default"/>
          <w:rFonts w:cs="FrankRuehl" w:hint="cs"/>
          <w:vanish/>
          <w:color w:val="FF0000"/>
          <w:szCs w:val="20"/>
          <w:shd w:val="clear" w:color="auto" w:fill="FFFF99"/>
          <w:rtl/>
        </w:rPr>
        <w:t>מיום 28.10.2011</w:t>
      </w:r>
    </w:p>
    <w:p w:rsidR="008545E6" w:rsidRPr="00CA6A34" w:rsidRDefault="008545E6" w:rsidP="008545E6">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תק' תשע"א-2011</w:t>
      </w:r>
    </w:p>
    <w:p w:rsidR="008545E6" w:rsidRPr="00CA6A34" w:rsidRDefault="008545E6" w:rsidP="008545E6">
      <w:pPr>
        <w:pStyle w:val="P00"/>
        <w:spacing w:before="0"/>
        <w:ind w:left="0" w:right="1134"/>
        <w:rPr>
          <w:rStyle w:val="default"/>
          <w:rFonts w:cs="FrankRuehl" w:hint="cs"/>
          <w:vanish/>
          <w:szCs w:val="20"/>
          <w:shd w:val="clear" w:color="auto" w:fill="FFFF99"/>
          <w:rtl/>
        </w:rPr>
      </w:pPr>
      <w:hyperlink r:id="rId9" w:history="1">
        <w:r w:rsidRPr="00CA6A34">
          <w:rPr>
            <w:rStyle w:val="Hyperlink"/>
            <w:rFonts w:hint="cs"/>
            <w:vanish/>
            <w:szCs w:val="20"/>
            <w:shd w:val="clear" w:color="auto" w:fill="FFFF99"/>
            <w:rtl/>
          </w:rPr>
          <w:t>ק"ת תשע"א מס' 7028</w:t>
        </w:r>
      </w:hyperlink>
      <w:r w:rsidRPr="00CA6A34">
        <w:rPr>
          <w:rStyle w:val="default"/>
          <w:rFonts w:cs="FrankRuehl" w:hint="cs"/>
          <w:vanish/>
          <w:szCs w:val="20"/>
          <w:shd w:val="clear" w:color="auto" w:fill="FFFF99"/>
          <w:rtl/>
        </w:rPr>
        <w:t xml:space="preserve"> מיום 29.8.2011 עמ' 1344</w:t>
      </w:r>
    </w:p>
    <w:p w:rsidR="008545E6" w:rsidRPr="008545E6" w:rsidRDefault="008545E6" w:rsidP="008545E6">
      <w:pPr>
        <w:pStyle w:val="P00"/>
        <w:ind w:left="0" w:right="1134"/>
        <w:rPr>
          <w:rStyle w:val="default"/>
          <w:rFonts w:cs="FrankRuehl"/>
          <w:sz w:val="2"/>
          <w:szCs w:val="2"/>
          <w:rtl/>
        </w:rPr>
      </w:pPr>
      <w:r w:rsidRPr="00CA6A34">
        <w:rPr>
          <w:rStyle w:val="big-number"/>
          <w:rFonts w:cs="FrankRuehl"/>
          <w:vanish/>
          <w:sz w:val="22"/>
          <w:szCs w:val="22"/>
          <w:shd w:val="clear" w:color="auto" w:fill="FFFF99"/>
          <w:rtl/>
        </w:rPr>
        <w:tab/>
      </w:r>
      <w:r w:rsidRPr="00CA6A34">
        <w:rPr>
          <w:rStyle w:val="default"/>
          <w:rFonts w:cs="FrankRuehl"/>
          <w:vanish/>
          <w:sz w:val="22"/>
          <w:szCs w:val="22"/>
          <w:shd w:val="clear" w:color="auto" w:fill="FFFF99"/>
          <w:rtl/>
        </w:rPr>
        <w:t>(</w:t>
      </w:r>
      <w:r w:rsidRPr="00CA6A34">
        <w:rPr>
          <w:rStyle w:val="default"/>
          <w:rFonts w:cs="FrankRuehl" w:hint="cs"/>
          <w:vanish/>
          <w:sz w:val="22"/>
          <w:szCs w:val="22"/>
          <w:shd w:val="clear" w:color="auto" w:fill="FFFF99"/>
          <w:rtl/>
        </w:rPr>
        <w:t>א)</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במקום עבודה, בו עובדים בתכשיר אשר לגביו נקבע בתקנות הניטור, תקן חשיפה, יערוך המעביד, על חשבונו, בדיקות סביבתיות תעסוקתיות במקום העבודה של ריכוז התכשיר באויר, סמוך לאזור הנשימה של העובדים, על ידי בודק מעבדה</w:t>
      </w:r>
      <w:r w:rsidRPr="00CA6A34">
        <w:rPr>
          <w:rStyle w:val="default"/>
          <w:rFonts w:cs="FrankRuehl"/>
          <w:vanish/>
          <w:sz w:val="22"/>
          <w:szCs w:val="22"/>
          <w:shd w:val="clear" w:color="auto" w:fill="FFFF99"/>
          <w:rtl/>
        </w:rPr>
        <w:t xml:space="preserve"> </w:t>
      </w:r>
      <w:r w:rsidRPr="00CA6A34">
        <w:rPr>
          <w:rStyle w:val="default"/>
          <w:rFonts w:cs="FrankRuehl" w:hint="cs"/>
          <w:vanish/>
          <w:sz w:val="22"/>
          <w:szCs w:val="22"/>
          <w:shd w:val="clear" w:color="auto" w:fill="FFFF99"/>
          <w:rtl/>
        </w:rPr>
        <w:t>מוסמך, בתכיפות של אחת ל-6 חדשים לפחות, אלא אם כן יורה מפקח עבודה אזורי על תכיפות אחרת</w:t>
      </w:r>
      <w:r w:rsidRPr="00CA6A34">
        <w:rPr>
          <w:rStyle w:val="default"/>
          <w:rFonts w:cs="FrankRuehl" w:hint="cs"/>
          <w:vanish/>
          <w:sz w:val="22"/>
          <w:szCs w:val="22"/>
          <w:u w:val="single"/>
          <w:shd w:val="clear" w:color="auto" w:fill="FFFF99"/>
          <w:rtl/>
        </w:rPr>
        <w:t>; המעבדה המוסמכת תשמור את תוצאות הבדיקות הסביבתיות-תעסוקתיות למשך 50 שנים לפחות</w:t>
      </w:r>
      <w:r w:rsidRPr="00CA6A34">
        <w:rPr>
          <w:rStyle w:val="default"/>
          <w:rFonts w:cs="FrankRuehl" w:hint="cs"/>
          <w:vanish/>
          <w:sz w:val="22"/>
          <w:szCs w:val="22"/>
          <w:shd w:val="clear" w:color="auto" w:fill="FFFF99"/>
          <w:rtl/>
        </w:rPr>
        <w:t>.</w:t>
      </w:r>
      <w:bookmarkEnd w:id="6"/>
    </w:p>
    <w:p w:rsidR="00F23162" w:rsidRDefault="00F23162">
      <w:pPr>
        <w:pStyle w:val="P00"/>
        <w:spacing w:before="72"/>
        <w:ind w:left="0" w:right="1134"/>
        <w:rPr>
          <w:rStyle w:val="default"/>
          <w:rFonts w:cs="FrankRuehl"/>
          <w:rtl/>
        </w:rPr>
      </w:pPr>
      <w:bookmarkStart w:id="7" w:name="Seif3"/>
      <w:bookmarkEnd w:id="7"/>
      <w:r>
        <w:rPr>
          <w:lang w:val="he-IL"/>
        </w:rPr>
        <w:pict>
          <v:rect id="_x0000_s1029" style="position:absolute;left:0;text-align:left;margin-left:464.5pt;margin-top:8.05pt;width:75.05pt;height:21.85pt;z-index:251648512" o:allowincell="f" filled="f" stroked="f" strokecolor="lime" strokeweight=".25pt">
            <v:textbox style="mso-next-textbox:#_x0000_s1029" inset="0,0,0,0">
              <w:txbxContent>
                <w:p w:rsidR="00F23162" w:rsidRDefault="00F23162">
                  <w:pPr>
                    <w:spacing w:line="160" w:lineRule="exact"/>
                    <w:jc w:val="left"/>
                    <w:rPr>
                      <w:rFonts w:cs="Miriam"/>
                      <w:noProof/>
                      <w:szCs w:val="18"/>
                      <w:rtl/>
                    </w:rPr>
                  </w:pPr>
                  <w:r>
                    <w:rPr>
                      <w:rFonts w:cs="Miriam"/>
                      <w:szCs w:val="18"/>
                      <w:rtl/>
                    </w:rPr>
                    <w:t>א</w:t>
                  </w:r>
                  <w:r>
                    <w:rPr>
                      <w:rFonts w:cs="Miriam" w:hint="cs"/>
                      <w:szCs w:val="18"/>
                      <w:rtl/>
                    </w:rPr>
                    <w:t>מצעי ג</w:t>
                  </w:r>
                  <w:r>
                    <w:rPr>
                      <w:rFonts w:cs="Miriam"/>
                      <w:szCs w:val="18"/>
                      <w:rtl/>
                    </w:rPr>
                    <w:t>י</w:t>
                  </w:r>
                  <w:r>
                    <w:rPr>
                      <w:rFonts w:cs="Miriam" w:hint="cs"/>
                      <w:szCs w:val="18"/>
                      <w:rtl/>
                    </w:rPr>
                    <w:t>הות סביבתיים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עבודה, על המעביד לנקוט אמצעי גיהות אלה:</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להתקין ולקיים אמצעי יניקה, ניקוז ופליטה טובים</w:t>
      </w:r>
      <w:r>
        <w:rPr>
          <w:rStyle w:val="default"/>
          <w:rFonts w:cs="FrankRuehl"/>
          <w:rtl/>
        </w:rPr>
        <w:t xml:space="preserve"> </w:t>
      </w:r>
      <w:r>
        <w:rPr>
          <w:rStyle w:val="default"/>
          <w:rFonts w:cs="FrankRuehl" w:hint="cs"/>
          <w:rtl/>
        </w:rPr>
        <w:t>ויעילים או לנקוט כל שיטה אחרת, בכל תחנות העבודה, באופן שריכוז התכש</w:t>
      </w:r>
      <w:r>
        <w:rPr>
          <w:rStyle w:val="default"/>
          <w:rFonts w:cs="FrankRuehl"/>
          <w:rtl/>
        </w:rPr>
        <w:t>י</w:t>
      </w:r>
      <w:r>
        <w:rPr>
          <w:rStyle w:val="default"/>
          <w:rFonts w:cs="FrankRuehl" w:hint="cs"/>
          <w:rtl/>
        </w:rPr>
        <w:t>ר באויר יהיה נמוך מהחשיפה המשוקללת המרבית המותרת, ובצורה שלא תזיק לבריאות העובד;</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לדאוג לאיסוף ולסילוק מיידי של פסולת המכילה תכשיר מתחנות העבודה באופן שלא תגרום למטרד או נזק לבריאות העובד;</w:t>
      </w:r>
    </w:p>
    <w:p w:rsidR="00F23162" w:rsidRDefault="00F2316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להתקין מלתחות כפולות ונפרדות לכל עובד, אחת לבגדי עבודה ואחת</w:t>
      </w:r>
      <w:r>
        <w:rPr>
          <w:rStyle w:val="default"/>
          <w:rFonts w:cs="FrankRuehl"/>
          <w:rtl/>
        </w:rPr>
        <w:t xml:space="preserve"> </w:t>
      </w:r>
      <w:r>
        <w:rPr>
          <w:rStyle w:val="default"/>
          <w:rFonts w:cs="FrankRuehl" w:hint="cs"/>
          <w:rtl/>
        </w:rPr>
        <w:t>לבגדים נקיים, וכן מקלחות עם מים חמים, סבון ומגבות אישיות במספר נאות; המלתחות והמקלחות ימוקמו קרוב, ככל האפשר, לאזור הכניסה של מקום העבודה;</w:t>
      </w:r>
    </w:p>
    <w:p w:rsidR="00F23162" w:rsidRDefault="00F2316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להתקין מקלחות חירום ומיתקני שטיפת עיניים;</w:t>
      </w:r>
    </w:p>
    <w:p w:rsidR="00F23162" w:rsidRDefault="00F2316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לקבוע חדרים מיוחדים לאכילה ושתיה, לעישון ולמנוחת העובדים;</w:t>
      </w:r>
    </w:p>
    <w:p w:rsidR="00F23162" w:rsidRDefault="00F2316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לאחס</w:t>
      </w:r>
      <w:r>
        <w:rPr>
          <w:rStyle w:val="default"/>
          <w:rFonts w:cs="FrankRuehl"/>
          <w:rtl/>
        </w:rPr>
        <w:t>ן</w:t>
      </w:r>
      <w:r>
        <w:rPr>
          <w:rStyle w:val="default"/>
          <w:rFonts w:cs="FrankRuehl" w:hint="cs"/>
          <w:rtl/>
        </w:rPr>
        <w:t xml:space="preserve"> תכשיר במקום עבודה על משטחים חלקים שלא יספחו או יספגו את התכשיר ויהיו קבועים בגובה של </w:t>
      </w:r>
      <w:smartTag w:uri="urn:schemas-microsoft-com:office:smarttags" w:element="metricconverter">
        <w:smartTagPr>
          <w:attr w:name="ProductID" w:val="25 ס&quot;מ"/>
        </w:smartTagPr>
        <w:r>
          <w:rPr>
            <w:rStyle w:val="default"/>
            <w:rFonts w:cs="FrankRuehl" w:hint="cs"/>
            <w:rtl/>
          </w:rPr>
          <w:t>25 ס"מ</w:t>
        </w:r>
      </w:smartTag>
      <w:r>
        <w:rPr>
          <w:rStyle w:val="default"/>
          <w:rFonts w:cs="FrankRuehl" w:hint="cs"/>
          <w:rtl/>
        </w:rPr>
        <w:t xml:space="preserve"> לפחות מן הרצפה, ובמרחק </w:t>
      </w:r>
      <w:smartTag w:uri="urn:schemas-microsoft-com:office:smarttags" w:element="metricconverter">
        <w:smartTagPr>
          <w:attr w:name="ProductID" w:val="25 ס&quot;מ"/>
        </w:smartTagPr>
        <w:r>
          <w:rPr>
            <w:rStyle w:val="default"/>
            <w:rFonts w:cs="FrankRuehl" w:hint="cs"/>
            <w:rtl/>
          </w:rPr>
          <w:t>25 ס"מ</w:t>
        </w:r>
      </w:smartTag>
      <w:r>
        <w:rPr>
          <w:rStyle w:val="default"/>
          <w:rFonts w:cs="FrankRuehl" w:hint="cs"/>
          <w:rtl/>
        </w:rPr>
        <w:t xml:space="preserve"> לפחות מהקירות;</w:t>
      </w:r>
    </w:p>
    <w:p w:rsidR="00F23162" w:rsidRDefault="00F23162">
      <w:pPr>
        <w:pStyle w:val="page"/>
        <w:widowControl/>
        <w:ind w:right="1134"/>
        <w:rPr>
          <w:position w:val="0"/>
          <w:rtl/>
        </w:rPr>
      </w:pPr>
    </w:p>
    <w:p w:rsidR="00F23162" w:rsidRDefault="00F2316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לדאוג לכך שרצפת מקום העבודה תהיה מחומר מוצק ובלתי חדיר לרטיבות;</w:t>
      </w:r>
    </w:p>
    <w:p w:rsidR="00F23162" w:rsidRDefault="00F23162">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למנוע, ככל האפשר, שפ</w:t>
      </w:r>
      <w:r>
        <w:rPr>
          <w:rStyle w:val="default"/>
          <w:rFonts w:cs="FrankRuehl"/>
          <w:rtl/>
        </w:rPr>
        <w:t>י</w:t>
      </w:r>
      <w:r>
        <w:rPr>
          <w:rStyle w:val="default"/>
          <w:rFonts w:cs="FrankRuehl" w:hint="cs"/>
          <w:rtl/>
        </w:rPr>
        <w:t>כת תכשיר על רצפת מקום העבודה, ובמקרה שנשפך תכשיר, לסלקו מיד על ידי שטיפה בחומרי ניטרול כגון: סיד, או סודה אש, אשר תימצא בקביעות במקום העבודה ובכמות מספקת, או באמצעים יעילים אחרים בהתאם לאמור בדף המידע האמור בתקנה 8(ב).</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עבודה אזורי יהיה רשאי לפטו</w:t>
      </w:r>
      <w:r>
        <w:rPr>
          <w:rStyle w:val="default"/>
          <w:rFonts w:cs="FrankRuehl"/>
          <w:rtl/>
        </w:rPr>
        <w:t>ר</w:t>
      </w:r>
      <w:r>
        <w:rPr>
          <w:rStyle w:val="default"/>
          <w:rFonts w:cs="FrankRuehl" w:hint="cs"/>
          <w:rtl/>
        </w:rPr>
        <w:t xml:space="preserve"> את המעביד מהוראת תקנת משנה (א), כולה או מקצתה, בהתאם לשיקול דעתו; הפטור יינתן במכתב מנומק.</w:t>
      </w:r>
    </w:p>
    <w:p w:rsidR="00F23162" w:rsidRDefault="00F23162">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16.75pt;z-index:251649536" o:allowincell="f" filled="f" stroked="f" strokecolor="lime" strokeweight=".25pt">
            <v:textbox style="mso-next-textbox:#_x0000_s1030" inset="0,0,0,0">
              <w:txbxContent>
                <w:p w:rsidR="00F23162" w:rsidRDefault="00F23162">
                  <w:pPr>
                    <w:spacing w:line="160" w:lineRule="exact"/>
                    <w:jc w:val="left"/>
                    <w:rPr>
                      <w:rFonts w:cs="Miriam"/>
                      <w:noProof/>
                      <w:szCs w:val="18"/>
                      <w:rtl/>
                    </w:rPr>
                  </w:pPr>
                  <w:r>
                    <w:rPr>
                      <w:rFonts w:cs="Miriam"/>
                      <w:szCs w:val="18"/>
                      <w:rtl/>
                    </w:rPr>
                    <w:t>נ</w:t>
                  </w:r>
                  <w:r>
                    <w:rPr>
                      <w:rFonts w:cs="Miriam" w:hint="cs"/>
                      <w:szCs w:val="18"/>
                      <w:rtl/>
                    </w:rPr>
                    <w:t>והלי חירום</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מקום עבודה, על המעביד לדאוג לסידורים מיוחדים למצבי חירום, כולל אזעקה, עזרה ראשונה ודרכי מילוט לחילוץ ופינוי נפגעים; וכן להתקין נוהלי חירום ולהדר</w:t>
      </w:r>
      <w:r>
        <w:rPr>
          <w:rStyle w:val="default"/>
          <w:rFonts w:cs="FrankRuehl"/>
          <w:rtl/>
        </w:rPr>
        <w:t>י</w:t>
      </w:r>
      <w:r>
        <w:rPr>
          <w:rStyle w:val="default"/>
          <w:rFonts w:cs="FrankRuehl" w:hint="cs"/>
          <w:rtl/>
        </w:rPr>
        <w:t>ך ולתרגל בהם את העובדים.</w:t>
      </w:r>
    </w:p>
    <w:p w:rsidR="00F23162" w:rsidRDefault="00F23162">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4.5pt;margin-top:8.05pt;width:75.05pt;height:21.25pt;z-index:251650560" o:allowincell="f" filled="f" stroked="f" strokecolor="lime" strokeweight=".25pt">
            <v:textbox style="mso-next-textbox:#_x0000_s1031" inset="0,0,0,0">
              <w:txbxContent>
                <w:p w:rsidR="00F23162" w:rsidRDefault="00F23162">
                  <w:pPr>
                    <w:spacing w:line="160" w:lineRule="exact"/>
                    <w:jc w:val="left"/>
                    <w:rPr>
                      <w:rFonts w:cs="Miriam"/>
                      <w:noProof/>
                      <w:szCs w:val="18"/>
                      <w:rtl/>
                    </w:rPr>
                  </w:pPr>
                  <w:r>
                    <w:rPr>
                      <w:rFonts w:cs="Miriam"/>
                      <w:szCs w:val="18"/>
                      <w:rtl/>
                    </w:rPr>
                    <w:t>צ</w:t>
                  </w:r>
                  <w:r>
                    <w:rPr>
                      <w:rFonts w:cs="Miriam" w:hint="cs"/>
                      <w:szCs w:val="18"/>
                      <w:rtl/>
                    </w:rPr>
                    <w:t>יוד מגן אישי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עבודה, יספק המעביד לעובדיו ציוד מגן אישי יעיל ובאיכות טובה, והעובד יהיה חייב להשתמש בו בהתאם לצורך.</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יהיה אישי ולא יועבר לעובד אחר, ויכלול בין השאר את הפריטים הבאים:</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בגדי עבודה מת</w:t>
      </w:r>
      <w:r>
        <w:rPr>
          <w:rStyle w:val="default"/>
          <w:rFonts w:cs="FrankRuehl"/>
          <w:rtl/>
        </w:rPr>
        <w:t>א</w:t>
      </w:r>
      <w:r>
        <w:rPr>
          <w:rStyle w:val="default"/>
          <w:rFonts w:cs="FrankRuehl" w:hint="cs"/>
          <w:rtl/>
        </w:rPr>
        <w:t>ימים, המיועדים אך ורק לעבודה, לרבות כפפות ומגפיים בלתי חדירים לתכשיר;</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ציוד מגן אישי נוסף, לפי הצורך או כפי שיורה מפקח עבודה.</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שהעובד ישמור על נקיון ציוד המגן האישי שנמסר לו וידריכו בכך.</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באספקת ציוד מגן אישי לעובדים כדי לשח</w:t>
      </w:r>
      <w:r>
        <w:rPr>
          <w:rStyle w:val="default"/>
          <w:rFonts w:cs="FrankRuehl"/>
          <w:rtl/>
        </w:rPr>
        <w:t>ר</w:t>
      </w:r>
      <w:r>
        <w:rPr>
          <w:rStyle w:val="default"/>
          <w:rFonts w:cs="FrankRuehl" w:hint="cs"/>
          <w:rtl/>
        </w:rPr>
        <w:t>ר את המעביד מן החובה לתקן תנאים סביבתיים במקום העבודה על פי תקנה 4.</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במצבים מיוחדים אשר בהם עלול עובד בתכשיר להיחשף לריכוזים של תכשיר הגבוהים מאלה שפורטו בתקנה 2, יספק המעביד לעובד גם מסכת נשימה מצוידת במסנן המתאים לתכשיר שעמו בא העובד במגע; המסנן יוח</w:t>
      </w:r>
      <w:r>
        <w:rPr>
          <w:rStyle w:val="default"/>
          <w:rFonts w:cs="FrankRuehl"/>
          <w:rtl/>
        </w:rPr>
        <w:t>ל</w:t>
      </w:r>
      <w:r>
        <w:rPr>
          <w:rStyle w:val="default"/>
          <w:rFonts w:cs="FrankRuehl" w:hint="cs"/>
          <w:rtl/>
        </w:rPr>
        <w:t>ף בחדש בתכיפות הנדרשת בידי היצרן או מפקח עבודה.</w:t>
      </w:r>
    </w:p>
    <w:p w:rsidR="00F23162" w:rsidRDefault="00F23162">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14.1pt;z-index:251651584" o:allowincell="f" filled="f" stroked="f" strokecolor="lime" strokeweight=".25pt">
            <v:textbox style="mso-next-textbox:#_x0000_s1032" inset="0,0,0,0">
              <w:txbxContent>
                <w:p w:rsidR="00F23162" w:rsidRDefault="00F23162">
                  <w:pPr>
                    <w:spacing w:line="160" w:lineRule="exact"/>
                    <w:jc w:val="left"/>
                    <w:rPr>
                      <w:rFonts w:cs="Miriam"/>
                      <w:noProof/>
                      <w:szCs w:val="18"/>
                      <w:rtl/>
                    </w:rPr>
                  </w:pPr>
                  <w:r>
                    <w:rPr>
                      <w:rFonts w:cs="Miriam"/>
                      <w:szCs w:val="18"/>
                      <w:rtl/>
                    </w:rPr>
                    <w:t>א</w:t>
                  </w:r>
                  <w:r>
                    <w:rPr>
                      <w:rFonts w:cs="Miriam" w:hint="cs"/>
                      <w:szCs w:val="18"/>
                      <w:rtl/>
                    </w:rPr>
                    <w:t>מצעי גיהות אישיים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בתכשיר, לא ישתה ולא יעשן במקום שבו עובדים בתכשיר, אלא במקומות המיוחדים שהתקין לענין זה המעביד.</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יום העבודה יסיר העובד בתכשיר את בג</w:t>
      </w:r>
      <w:r>
        <w:rPr>
          <w:rStyle w:val="default"/>
          <w:rFonts w:cs="FrankRuehl"/>
          <w:rtl/>
        </w:rPr>
        <w:t>ד</w:t>
      </w:r>
      <w:r>
        <w:rPr>
          <w:rStyle w:val="default"/>
          <w:rFonts w:cs="FrankRuehl" w:hint="cs"/>
          <w:rtl/>
        </w:rPr>
        <w:t>י העבודה וישאירם במלתחות המיועדות להם במקום העבודה, וכן יתקלח לפני לבישת הבגדים הנקיים.</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לסידורי כביסה וניקוי יומיים של בגדי העבודה במרוכז במקום העבודה, או במקום אחר על פי אישורו של מפקח עבודה אזורי.</w:t>
      </w:r>
    </w:p>
    <w:p w:rsidR="00F23162" w:rsidRDefault="00F23162">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15.75pt;z-index:251652608" o:allowincell="f" filled="f" stroked="f" strokecolor="lime" strokeweight=".25pt">
            <v:textbox style="mso-next-textbox:#_x0000_s1033" inset="0,0,0,0">
              <w:txbxContent>
                <w:p w:rsidR="00F23162" w:rsidRDefault="00F23162">
                  <w:pPr>
                    <w:spacing w:line="160" w:lineRule="exact"/>
                    <w:jc w:val="left"/>
                    <w:rPr>
                      <w:rFonts w:cs="Miriam"/>
                      <w:noProof/>
                      <w:szCs w:val="18"/>
                      <w:rtl/>
                    </w:rPr>
                  </w:pPr>
                  <w:r>
                    <w:rPr>
                      <w:rFonts w:cs="Miriam"/>
                      <w:szCs w:val="18"/>
                      <w:rtl/>
                    </w:rPr>
                    <w:t>ח</w:t>
                  </w:r>
                  <w:r>
                    <w:rPr>
                      <w:rFonts w:cs="Miriam" w:hint="cs"/>
                      <w:szCs w:val="18"/>
                      <w:rtl/>
                    </w:rPr>
                    <w:t>ובת הדרכה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המעביד ידאג להדרכת</w:t>
      </w:r>
      <w:r>
        <w:rPr>
          <w:rStyle w:val="default"/>
          <w:rFonts w:cs="FrankRuehl"/>
          <w:rtl/>
        </w:rPr>
        <w:t xml:space="preserve"> </w:t>
      </w:r>
      <w:r>
        <w:rPr>
          <w:rStyle w:val="default"/>
          <w:rFonts w:cs="FrankRuehl" w:hint="cs"/>
          <w:rtl/>
        </w:rPr>
        <w:t>העובדים בתכשיר, לפחות אחת לשנה בהתאם לאמור בתקנות ארגון הפיקוח על העבודה (מסירת מידע והדרכת עובדים), תשמ"ד-1984.</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יצרן של תכשיר חייב למסור ללקוחותיו דף מידע לגבי כל תכשיר שהוא מספק להם; דף המידע יכלול את ההרכב הכימי המלא של התכשיר, את הסיכונים הבטיחות</w:t>
      </w:r>
      <w:r>
        <w:rPr>
          <w:rStyle w:val="default"/>
          <w:rFonts w:cs="FrankRuehl"/>
          <w:rtl/>
        </w:rPr>
        <w:t>י</w:t>
      </w:r>
      <w:r>
        <w:rPr>
          <w:rStyle w:val="default"/>
          <w:rFonts w:cs="FrankRuehl" w:hint="cs"/>
          <w:rtl/>
        </w:rPr>
        <w:t>ים והבריאותיים הכרוכים בעבודה עם התכשיר, ואת האמצעים לניטרול התכשיר במקרים מסוכנים לרבות שריפה, פיזור או דליפה.</w:t>
      </w:r>
    </w:p>
    <w:p w:rsidR="00F23162" w:rsidRDefault="00F23162">
      <w:pPr>
        <w:pStyle w:val="P00"/>
        <w:spacing w:before="72"/>
        <w:ind w:left="0" w:right="1134"/>
        <w:rPr>
          <w:rStyle w:val="default"/>
          <w:rFonts w:cs="FrankRuehl"/>
          <w:rtl/>
        </w:rPr>
      </w:pPr>
      <w:bookmarkStart w:id="12" w:name="Seif8"/>
      <w:bookmarkEnd w:id="12"/>
      <w:r>
        <w:rPr>
          <w:lang w:val="he-IL"/>
        </w:rPr>
        <w:pict>
          <v:rect id="_x0000_s1034" style="position:absolute;left:0;text-align:left;margin-left:464.5pt;margin-top:8.05pt;width:75.05pt;height:16.8pt;z-index:251653632" o:allowincell="f" filled="f" stroked="f" strokecolor="lime" strokeweight=".25pt">
            <v:textbox style="mso-next-textbox:#_x0000_s1034" inset="0,0,0,0">
              <w:txbxContent>
                <w:p w:rsidR="00F23162" w:rsidRDefault="00F23162">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ת שילוט</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מעביד ידאג לשילוט מתאים ובולט לעין בכל אולם, מקום עבודה או תחנת עבודה, שבהם עובדים בתכשיר, בנוסח הבא: "זהירות! - אזור עבודה ע</w:t>
      </w:r>
      <w:r>
        <w:rPr>
          <w:rStyle w:val="default"/>
          <w:rFonts w:cs="FrankRuehl"/>
          <w:rtl/>
        </w:rPr>
        <w:t>ם</w:t>
      </w:r>
      <w:r>
        <w:rPr>
          <w:rStyle w:val="default"/>
          <w:rFonts w:cs="FrankRuehl" w:hint="cs"/>
          <w:rtl/>
        </w:rPr>
        <w:t xml:space="preserve"> זרחנים אורגניים/קרבמטים - חובה לנקוט אמצעי בטיחות וגיהות מתאימים! העובדים חייבים לעבור בדיקות רפואיות תקופתיות בידי שירות רפואי מוסמך!".</w:t>
      </w:r>
    </w:p>
    <w:p w:rsidR="00F23162" w:rsidRDefault="00F23162">
      <w:pPr>
        <w:pStyle w:val="P00"/>
        <w:spacing w:before="72"/>
        <w:ind w:left="0" w:right="1134"/>
        <w:rPr>
          <w:rStyle w:val="default"/>
          <w:rFonts w:cs="FrankRuehl"/>
          <w:rtl/>
        </w:rPr>
      </w:pPr>
      <w:bookmarkStart w:id="13" w:name="Seif9"/>
      <w:bookmarkEnd w:id="13"/>
      <w:r>
        <w:rPr>
          <w:lang w:val="he-IL"/>
        </w:rPr>
        <w:pict>
          <v:rect id="_x0000_s1035" style="position:absolute;left:0;text-align:left;margin-left:464.5pt;margin-top:8.05pt;width:75.05pt;height:12.9pt;z-index:251654656" o:allowincell="f" filled="f" stroked="f" strokecolor="lime" strokeweight=".25pt">
            <v:textbox style="mso-next-textbox:#_x0000_s1035" inset="0,0,0,0">
              <w:txbxContent>
                <w:p w:rsidR="00F23162" w:rsidRDefault="00F23162">
                  <w:pPr>
                    <w:spacing w:line="160" w:lineRule="exact"/>
                    <w:jc w:val="left"/>
                    <w:rPr>
                      <w:rFonts w:cs="Miriam"/>
                      <w:noProof/>
                      <w:szCs w:val="18"/>
                      <w:rtl/>
                    </w:rPr>
                  </w:pPr>
                  <w:r>
                    <w:rPr>
                      <w:rFonts w:cs="Miriam"/>
                      <w:szCs w:val="18"/>
                      <w:rtl/>
                    </w:rPr>
                    <w:t>ס</w:t>
                  </w:r>
                  <w:r>
                    <w:rPr>
                      <w:rFonts w:cs="Miriam" w:hint="cs"/>
                      <w:szCs w:val="18"/>
                      <w:rtl/>
                    </w:rPr>
                    <w:t>ימון</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קיבול ואריזות של חמרי גלם, חמרי ביניים ומוצרים מוגמרים המכילים תכשיר יסומנו תוך ציון שם החומר וה</w:t>
      </w:r>
      <w:r>
        <w:rPr>
          <w:rStyle w:val="default"/>
          <w:rFonts w:cs="FrankRuehl"/>
          <w:rtl/>
        </w:rPr>
        <w:t>א</w:t>
      </w:r>
      <w:r>
        <w:rPr>
          <w:rStyle w:val="default"/>
          <w:rFonts w:cs="FrankRuehl" w:hint="cs"/>
          <w:rtl/>
        </w:rPr>
        <w:t>זהרות המתאימות, לרבות הנוסח הבא: "זרחנים אורגניים/קרבמטים - מגע בליעה או נשימה מסכנים את הבריאות!".</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מוצרים מוגמרים המכילים תכשיר יסומנו כאמור או כנדרש לפי כל דין.</w:t>
      </w:r>
    </w:p>
    <w:p w:rsidR="00F23162" w:rsidRDefault="00F23162">
      <w:pPr>
        <w:pStyle w:val="P00"/>
        <w:spacing w:before="72"/>
        <w:ind w:left="0" w:right="1134"/>
        <w:rPr>
          <w:rStyle w:val="default"/>
          <w:rFonts w:cs="FrankRuehl"/>
          <w:rtl/>
        </w:rPr>
      </w:pPr>
      <w:bookmarkStart w:id="14" w:name="Seif10"/>
      <w:bookmarkEnd w:id="14"/>
      <w:r>
        <w:rPr>
          <w:lang w:val="he-IL"/>
        </w:rPr>
        <w:pict>
          <v:rect id="_x0000_s1036" style="position:absolute;left:0;text-align:left;margin-left:464.5pt;margin-top:8.05pt;width:75.05pt;height:19.75pt;z-index:251655680" o:allowincell="f" filled="f" stroked="f" strokecolor="lime" strokeweight=".25pt">
            <v:textbox style="mso-next-textbox:#_x0000_s1036" inset="0,0,0,0">
              <w:txbxContent>
                <w:p w:rsidR="00F23162" w:rsidRDefault="00F23162">
                  <w:pPr>
                    <w:spacing w:line="160" w:lineRule="exact"/>
                    <w:jc w:val="left"/>
                    <w:rPr>
                      <w:rFonts w:cs="Miriam"/>
                      <w:noProof/>
                      <w:szCs w:val="18"/>
                      <w:rtl/>
                    </w:rPr>
                  </w:pPr>
                  <w:r>
                    <w:rPr>
                      <w:rFonts w:cs="Miriam"/>
                      <w:szCs w:val="18"/>
                      <w:rtl/>
                    </w:rPr>
                    <w:t>ח</w:t>
                  </w:r>
                  <w:r>
                    <w:rPr>
                      <w:rFonts w:cs="Miriam" w:hint="cs"/>
                      <w:szCs w:val="18"/>
                      <w:rtl/>
                    </w:rPr>
                    <w:t>ובת בדיקות רפואיות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יועסק אדם בעבודה בתכשיר אלא אם כן עבר בדיקה רפואית רא</w:t>
      </w:r>
      <w:r>
        <w:rPr>
          <w:rStyle w:val="default"/>
          <w:rFonts w:cs="FrankRuehl"/>
          <w:rtl/>
        </w:rPr>
        <w:t>ש</w:t>
      </w:r>
      <w:r>
        <w:rPr>
          <w:rStyle w:val="default"/>
          <w:rFonts w:cs="FrankRuehl" w:hint="cs"/>
          <w:rtl/>
        </w:rPr>
        <w:t>ונית תוך החודש שלפני תחילת העבודה, בידי רופא מורשה, שיקבע את התאמתו להתחיל לעבוד בתכשיר.</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יועסק עובד בעבודה בתכשיר, אלא אם כן עבר בדיקה רפואית חוזרת בידי רופא מורשה, שיקבע את המשך התאמתו לעבוד כעובד בתכשיר; בדיקה רפואית חוזרת תבוצע אחת לשנה; לגבי ע</w:t>
      </w:r>
      <w:r>
        <w:rPr>
          <w:rStyle w:val="default"/>
          <w:rFonts w:cs="FrankRuehl"/>
          <w:rtl/>
        </w:rPr>
        <w:t>ו</w:t>
      </w:r>
      <w:r>
        <w:rPr>
          <w:rStyle w:val="default"/>
          <w:rFonts w:cs="FrankRuehl" w:hint="cs"/>
          <w:rtl/>
        </w:rPr>
        <w:t>בדים בתכשיר העוסקים ביישום התכשיר באמצעות כלי טיס והשירותים הנלווים לכך, תבוצע הבדיקה השנתית חודש לפחות לפני תחילת עונת היישום.</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יועסק עובד בעבודה בתכשיר אלא אם כן עבר פעם ב-15 ימים לפחות, במשך זמן הייצור או עונת היישום, בד</w:t>
      </w:r>
      <w:r>
        <w:rPr>
          <w:rStyle w:val="default"/>
          <w:rFonts w:cs="FrankRuehl"/>
          <w:rtl/>
        </w:rPr>
        <w:t>י</w:t>
      </w:r>
      <w:r>
        <w:rPr>
          <w:rStyle w:val="default"/>
          <w:rFonts w:cs="FrankRuehl" w:hint="cs"/>
          <w:rtl/>
        </w:rPr>
        <w:t>קת מעקב של מעבדה טוקסיקולוגית.</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עובד בתכשיר שנעדר למעלה מחודשיים מעבודתו, בשל התערבות כירורגית או בשל מחלה ממושכת, לא יועבד בתכשיר אלא אם כן עבר בדיקה רפואית נוספת, בידי רופא מורשה, שקבע את המשך התאמתו לעבוד כעובד בתכשיר.</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רופא מורשה ומפקח עבודה ש</w:t>
      </w:r>
      <w:r>
        <w:rPr>
          <w:rStyle w:val="default"/>
          <w:rFonts w:cs="FrankRuehl"/>
          <w:rtl/>
        </w:rPr>
        <w:t>ה</w:t>
      </w:r>
      <w:r>
        <w:rPr>
          <w:rStyle w:val="default"/>
          <w:rFonts w:cs="FrankRuehl" w:hint="cs"/>
          <w:rtl/>
        </w:rPr>
        <w:t>וא רופא, רשאים להורות על ביצוע הבדיקות הרפואיות כאמור, בתאריכים מוקדמים מן האמור בתקנת משנה (ב), וכן להחיל את ביצוע הבדיקות הרפואיות גם לגבי עובד במקום עבודה שאינו עובד בתכשיר.</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הופיע עובד לבדיקות רפואיות חוזרות במועד שנקבע לו, ישלח השירות הרפואי ה</w:t>
      </w:r>
      <w:r>
        <w:rPr>
          <w:rStyle w:val="default"/>
          <w:rFonts w:cs="FrankRuehl"/>
          <w:rtl/>
        </w:rPr>
        <w:t>מ</w:t>
      </w:r>
      <w:r>
        <w:rPr>
          <w:rStyle w:val="default"/>
          <w:rFonts w:cs="FrankRuehl" w:hint="cs"/>
          <w:rtl/>
        </w:rPr>
        <w:t>וסמך הודעה על כך למעביד והעתק ממנה למפקח עבודה אזורי.</w:t>
      </w:r>
    </w:p>
    <w:p w:rsidR="00F23162" w:rsidRDefault="00F23162">
      <w:pPr>
        <w:pStyle w:val="P00"/>
        <w:spacing w:before="72"/>
        <w:ind w:left="0" w:right="1134"/>
        <w:rPr>
          <w:rStyle w:val="default"/>
          <w:rFonts w:cs="FrankRuehl"/>
          <w:rtl/>
        </w:rPr>
      </w:pPr>
      <w:bookmarkStart w:id="15" w:name="Seif11"/>
      <w:bookmarkEnd w:id="15"/>
      <w:r>
        <w:rPr>
          <w:lang w:val="he-IL"/>
        </w:rPr>
        <w:pict>
          <v:rect id="_x0000_s1037" style="position:absolute;left:0;text-align:left;margin-left:464.5pt;margin-top:8.05pt;width:75.05pt;height:20.55pt;z-index:251656704" o:allowincell="f" filled="f" stroked="f" strokecolor="lime" strokeweight=".25pt">
            <v:textbox style="mso-next-textbox:#_x0000_s1037" inset="0,0,0,0">
              <w:txbxContent>
                <w:p w:rsidR="00F23162" w:rsidRDefault="00F23162">
                  <w:pPr>
                    <w:spacing w:line="160" w:lineRule="exact"/>
                    <w:jc w:val="left"/>
                    <w:rPr>
                      <w:rFonts w:cs="Miriam"/>
                      <w:noProof/>
                      <w:szCs w:val="18"/>
                      <w:rtl/>
                    </w:rPr>
                  </w:pPr>
                  <w:r>
                    <w:rPr>
                      <w:rFonts w:cs="Miriam"/>
                      <w:szCs w:val="18"/>
                      <w:rtl/>
                    </w:rPr>
                    <w:t>ה</w:t>
                  </w:r>
                  <w:r>
                    <w:rPr>
                      <w:rFonts w:cs="Miriam" w:hint="cs"/>
                      <w:szCs w:val="18"/>
                      <w:rtl/>
                    </w:rPr>
                    <w:t>יקף הבדיקות הרפ</w:t>
                  </w:r>
                  <w:r>
                    <w:rPr>
                      <w:rFonts w:cs="Miriam"/>
                      <w:szCs w:val="18"/>
                      <w:rtl/>
                    </w:rPr>
                    <w:t>ו</w:t>
                  </w:r>
                  <w:r>
                    <w:rPr>
                      <w:rFonts w:cs="Miriam" w:hint="cs"/>
                      <w:szCs w:val="18"/>
                      <w:rtl/>
                    </w:rPr>
                    <w:t>איות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את אלה לפחות:</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w:t>
      </w:r>
    </w:p>
    <w:p w:rsidR="00F23162" w:rsidRDefault="00F2316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תמונת דם כללית;</w:t>
      </w:r>
    </w:p>
    <w:p w:rsidR="00F23162" w:rsidRDefault="00F2316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דם לתפקודי כבד;</w:t>
      </w:r>
    </w:p>
    <w:p w:rsidR="00F23162" w:rsidRDefault="00F2316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w:t>
      </w:r>
      <w:r>
        <w:rPr>
          <w:rStyle w:val="default"/>
          <w:rFonts w:cs="FrankRuehl"/>
          <w:rtl/>
        </w:rPr>
        <w:t>י</w:t>
      </w:r>
      <w:r>
        <w:rPr>
          <w:rStyle w:val="default"/>
          <w:rFonts w:cs="FrankRuehl" w:hint="cs"/>
          <w:rtl/>
        </w:rPr>
        <w:t>קת רמת הקריאטינין בדם;</w:t>
      </w:r>
    </w:p>
    <w:p w:rsidR="00F23162" w:rsidRDefault="00F2316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בדיקת שתן כללית;</w:t>
      </w:r>
    </w:p>
    <w:p w:rsidR="00F23162" w:rsidRDefault="00F2316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בדיקת אלקטרוקרדיוגרם (א.ק.ג.) - בבדיקה הראשונית בלבד;</w:t>
      </w:r>
    </w:p>
    <w:p w:rsidR="00F23162" w:rsidRDefault="00F23162">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בדיקת רמת הכולינאסטרזה בכדוריות הדם האדומות </w:t>
      </w:r>
      <w:r>
        <w:rPr>
          <w:rStyle w:val="default"/>
          <w:rFonts w:cs="FrankRuehl"/>
        </w:rPr>
        <w:t>(true)</w:t>
      </w:r>
      <w:r>
        <w:rPr>
          <w:rStyle w:val="default"/>
          <w:rFonts w:cs="FrankRuehl"/>
          <w:rtl/>
        </w:rPr>
        <w:t xml:space="preserve"> (</w:t>
      </w:r>
      <w:r>
        <w:rPr>
          <w:rStyle w:val="default"/>
          <w:rFonts w:cs="FrankRuehl" w:hint="cs"/>
          <w:rtl/>
        </w:rPr>
        <w:t>להלן - בדיקת הכולינאסטרזה); על בדיקה זו יש לחזור פעמיים במרווח של 3 ימים לפחות, ולוודא שהפרש הרמה</w:t>
      </w:r>
      <w:r>
        <w:rPr>
          <w:rStyle w:val="default"/>
          <w:rFonts w:cs="FrankRuehl"/>
          <w:rtl/>
        </w:rPr>
        <w:t xml:space="preserve"> </w:t>
      </w:r>
      <w:r>
        <w:rPr>
          <w:rStyle w:val="default"/>
          <w:rFonts w:cs="FrankRuehl" w:hint="cs"/>
          <w:rtl/>
        </w:rPr>
        <w:t>בין שתי הבדיקות אינו עולה על 20%; יש לחזור פעם נוספת על הבדיקה אם הפרש הרמה בין שתי הבדיקות עולה על 20%;</w:t>
      </w:r>
    </w:p>
    <w:p w:rsidR="00F23162" w:rsidRDefault="00F23162">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כל בדיקה קלינית או בדיקת מעבדה אחרת לפי ראות עיניו של הרופא המורשה הבודק.</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המעקב של מעבדה-טוקסיקולוגית כאמור ב</w:t>
      </w:r>
      <w:r>
        <w:rPr>
          <w:rStyle w:val="default"/>
          <w:rFonts w:cs="FrankRuehl"/>
          <w:rtl/>
        </w:rPr>
        <w:t>ת</w:t>
      </w:r>
      <w:r>
        <w:rPr>
          <w:rStyle w:val="default"/>
          <w:rFonts w:cs="FrankRuehl" w:hint="cs"/>
          <w:rtl/>
        </w:rPr>
        <w:t>קנה 11(ג) תכלול בדיקת רמת הכולינאסטרזה.</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בדיקות המעבדה יבוצעו במעבדה רפואית, למעט בדיקת הכולינאסטרזה שתבוצע במעבדה לבדיקות טוקסיקולוגיות.</w:t>
      </w:r>
    </w:p>
    <w:p w:rsidR="00F23162" w:rsidRDefault="00F23162">
      <w:pPr>
        <w:pStyle w:val="P00"/>
        <w:spacing w:before="72"/>
        <w:ind w:left="0" w:right="1134"/>
        <w:rPr>
          <w:rStyle w:val="default"/>
          <w:rFonts w:cs="FrankRuehl"/>
          <w:rtl/>
        </w:rPr>
      </w:pPr>
      <w:bookmarkStart w:id="16" w:name="Seif12"/>
      <w:bookmarkEnd w:id="16"/>
      <w:r>
        <w:rPr>
          <w:lang w:val="he-IL"/>
        </w:rPr>
        <w:pict>
          <v:rect id="_x0000_s1038" style="position:absolute;left:0;text-align:left;margin-left:464.5pt;margin-top:8.05pt;width:75.05pt;height:25.9pt;z-index:251657728" o:allowincell="f" filled="f" stroked="f" strokecolor="lime" strokeweight=".25pt">
            <v:textbox style="mso-next-textbox:#_x0000_s1038" inset="0,0,0,0">
              <w:txbxContent>
                <w:p w:rsidR="00F23162" w:rsidRDefault="00F23162">
                  <w:pPr>
                    <w:spacing w:line="160" w:lineRule="exact"/>
                    <w:jc w:val="left"/>
                    <w:rPr>
                      <w:rFonts w:cs="Miriam"/>
                      <w:noProof/>
                      <w:szCs w:val="18"/>
                      <w:rtl/>
                    </w:rPr>
                  </w:pPr>
                  <w:r>
                    <w:rPr>
                      <w:rFonts w:cs="Miriam"/>
                      <w:szCs w:val="18"/>
                      <w:rtl/>
                    </w:rPr>
                    <w:t>ח</w:t>
                  </w:r>
                  <w:r>
                    <w:rPr>
                      <w:rFonts w:cs="Miriam" w:hint="cs"/>
                      <w:szCs w:val="18"/>
                      <w:rtl/>
                    </w:rPr>
                    <w:t>ובת ניהול כ</w:t>
                  </w:r>
                  <w:r>
                    <w:rPr>
                      <w:rFonts w:cs="Miriam"/>
                      <w:szCs w:val="18"/>
                      <w:rtl/>
                    </w:rPr>
                    <w:t>ר</w:t>
                  </w:r>
                  <w:r>
                    <w:rPr>
                      <w:rFonts w:cs="Miriam" w:hint="cs"/>
                      <w:szCs w:val="18"/>
                      <w:rtl/>
                    </w:rPr>
                    <w:t>טיס בדיקות רפואיות</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w:t>
      </w:r>
      <w:r>
        <w:rPr>
          <w:rStyle w:val="default"/>
          <w:rFonts w:cs="FrankRuehl"/>
          <w:rtl/>
        </w:rPr>
        <w:t>י</w:t>
      </w:r>
      <w:r>
        <w:rPr>
          <w:rStyle w:val="default"/>
          <w:rFonts w:cs="FrankRuehl" w:hint="cs"/>
          <w:rtl/>
        </w:rPr>
        <w:t>רשמו הפרטים האישיים של העובד, לרבות שמו המלא, שם אביו, מספר הזהות שלו ומענו וכן פרטים אלה:</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F23162" w:rsidRDefault="00F2316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אשר בקשר אליה נערכה בדיקה רפואית;</w:t>
      </w:r>
    </w:p>
    <w:p w:rsidR="00F23162" w:rsidRDefault="00F2316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ובדיקות המעבדה;</w:t>
      </w:r>
    </w:p>
    <w:p w:rsidR="00F23162" w:rsidRDefault="00F2316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w:t>
      </w:r>
      <w:r>
        <w:rPr>
          <w:rStyle w:val="default"/>
          <w:rFonts w:cs="FrankRuehl"/>
          <w:rtl/>
        </w:rPr>
        <w:t>צ</w:t>
      </w:r>
      <w:r>
        <w:rPr>
          <w:rStyle w:val="default"/>
          <w:rFonts w:cs="FrankRuehl" w:hint="cs"/>
          <w:rtl/>
        </w:rPr>
        <w:t>אות הבדיקות הרפואיות, מסקנתו וחוות דעתו של הרופא המורשה הבודק, על התאמתו של העובד להתחיל או להמשיך לעבוד בתכשיר;</w:t>
      </w:r>
    </w:p>
    <w:p w:rsidR="00F23162" w:rsidRDefault="00F2316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רפואית החוזרת, לרבות מועד שהוקדם;</w:t>
      </w:r>
    </w:p>
    <w:p w:rsidR="00F23162" w:rsidRDefault="00F23162">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8545E6" w:rsidRDefault="008545E6" w:rsidP="008545E6">
      <w:pPr>
        <w:pStyle w:val="P00"/>
        <w:spacing w:before="72"/>
        <w:ind w:left="0" w:right="1134"/>
        <w:rPr>
          <w:rStyle w:val="default"/>
          <w:rFonts w:cs="FrankRuehl" w:hint="cs"/>
          <w:rtl/>
        </w:rPr>
      </w:pPr>
      <w:r w:rsidRPr="008545E6">
        <w:rPr>
          <w:rStyle w:val="default"/>
          <w:rFonts w:cs="FrankRuehl"/>
          <w:rtl/>
        </w:rPr>
        <w:pict>
          <v:shape id="_x0000_s1052" type="#_x0000_t202" style="position:absolute;left:0;text-align:left;margin-left:470.25pt;margin-top:7.1pt;width:1in;height:8.45pt;z-index:251668992" filled="f" stroked="f">
            <v:textbox style="mso-next-textbox:#_x0000_s1052" inset="1mm,0,1mm,0">
              <w:txbxContent>
                <w:p w:rsidR="008545E6" w:rsidRDefault="008545E6" w:rsidP="008545E6">
                  <w:pPr>
                    <w:spacing w:line="160" w:lineRule="exact"/>
                    <w:jc w:val="left"/>
                    <w:rPr>
                      <w:rFonts w:cs="Miriam" w:hint="cs"/>
                      <w:noProof/>
                      <w:szCs w:val="18"/>
                      <w:rtl/>
                    </w:rPr>
                  </w:pPr>
                  <w:r>
                    <w:rPr>
                      <w:rFonts w:cs="Miriam" w:hint="cs"/>
                      <w:szCs w:val="18"/>
                      <w:rtl/>
                    </w:rPr>
                    <w:t>תק' תשע"א-2011</w:t>
                  </w:r>
                </w:p>
              </w:txbxContent>
            </v:textbox>
            <w10:anchorlock/>
          </v:shape>
        </w:pict>
      </w:r>
      <w:r w:rsidRPr="008545E6">
        <w:rPr>
          <w:rStyle w:val="default"/>
          <w:rFonts w:cs="FrankRuehl"/>
          <w:rtl/>
        </w:rPr>
        <w:tab/>
      </w:r>
      <w:r w:rsidRPr="008545E6">
        <w:rPr>
          <w:rStyle w:val="default"/>
          <w:rFonts w:cs="FrankRuehl" w:hint="cs"/>
          <w:rtl/>
        </w:rPr>
        <w:t>(ב)</w:t>
      </w:r>
      <w:r w:rsidRPr="008545E6">
        <w:rPr>
          <w:rStyle w:val="default"/>
          <w:rFonts w:cs="FrankRuehl" w:hint="cs"/>
          <w:rtl/>
        </w:rPr>
        <w:tab/>
        <w:t>השירות הרפואי המוסמך ישמור את כרטיס הבדיקות הרפואיות 30 שנים לפחות לאחר שהפסיק העובד בתכשיר את עבודתו בחומרי הדברה שהם זרחנים אורגניים וקרבמטים.</w:t>
      </w:r>
    </w:p>
    <w:p w:rsidR="008545E6" w:rsidRPr="00CA6A34" w:rsidRDefault="008545E6" w:rsidP="008545E6">
      <w:pPr>
        <w:pStyle w:val="P00"/>
        <w:spacing w:before="0"/>
        <w:ind w:left="0" w:right="1134"/>
        <w:rPr>
          <w:rStyle w:val="default"/>
          <w:rFonts w:cs="FrankRuehl" w:hint="cs"/>
          <w:vanish/>
          <w:color w:val="FF0000"/>
          <w:szCs w:val="20"/>
          <w:shd w:val="clear" w:color="auto" w:fill="FFFF99"/>
          <w:rtl/>
        </w:rPr>
      </w:pPr>
      <w:bookmarkStart w:id="17" w:name="Rov29"/>
      <w:r w:rsidRPr="00CA6A34">
        <w:rPr>
          <w:rStyle w:val="default"/>
          <w:rFonts w:cs="FrankRuehl" w:hint="cs"/>
          <w:vanish/>
          <w:color w:val="FF0000"/>
          <w:szCs w:val="20"/>
          <w:shd w:val="clear" w:color="auto" w:fill="FFFF99"/>
          <w:rtl/>
        </w:rPr>
        <w:t>מיום 28.10.2011</w:t>
      </w:r>
    </w:p>
    <w:p w:rsidR="008545E6" w:rsidRPr="00CA6A34" w:rsidRDefault="008545E6" w:rsidP="008545E6">
      <w:pPr>
        <w:pStyle w:val="P00"/>
        <w:spacing w:before="0"/>
        <w:ind w:left="0"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תק' תשע"א-2011</w:t>
      </w:r>
    </w:p>
    <w:p w:rsidR="008545E6" w:rsidRPr="00CA6A34" w:rsidRDefault="008545E6" w:rsidP="008545E6">
      <w:pPr>
        <w:pStyle w:val="P00"/>
        <w:spacing w:before="0"/>
        <w:ind w:left="0" w:right="1134"/>
        <w:rPr>
          <w:rStyle w:val="default"/>
          <w:rFonts w:cs="FrankRuehl" w:hint="cs"/>
          <w:vanish/>
          <w:szCs w:val="20"/>
          <w:shd w:val="clear" w:color="auto" w:fill="FFFF99"/>
          <w:rtl/>
        </w:rPr>
      </w:pPr>
      <w:hyperlink r:id="rId10" w:history="1">
        <w:r w:rsidRPr="00CA6A34">
          <w:rPr>
            <w:rStyle w:val="Hyperlink"/>
            <w:rFonts w:hint="cs"/>
            <w:vanish/>
            <w:szCs w:val="20"/>
            <w:shd w:val="clear" w:color="auto" w:fill="FFFF99"/>
            <w:rtl/>
          </w:rPr>
          <w:t>ק"ת תשע"א מס' 7028</w:t>
        </w:r>
      </w:hyperlink>
      <w:r w:rsidRPr="00CA6A34">
        <w:rPr>
          <w:rStyle w:val="default"/>
          <w:rFonts w:cs="FrankRuehl" w:hint="cs"/>
          <w:vanish/>
          <w:szCs w:val="20"/>
          <w:shd w:val="clear" w:color="auto" w:fill="FFFF99"/>
          <w:rtl/>
        </w:rPr>
        <w:t xml:space="preserve"> מיום 29.8.2011 עמ' 1344</w:t>
      </w:r>
    </w:p>
    <w:p w:rsidR="008545E6" w:rsidRPr="00CA6A34" w:rsidRDefault="008545E6" w:rsidP="008545E6">
      <w:pPr>
        <w:pStyle w:val="P00"/>
        <w:ind w:left="0" w:right="1134"/>
        <w:rPr>
          <w:rStyle w:val="default"/>
          <w:rFonts w:cs="FrankRuehl"/>
          <w:vanish/>
          <w:sz w:val="22"/>
          <w:szCs w:val="22"/>
          <w:shd w:val="clear" w:color="auto" w:fill="FFFF99"/>
          <w:rtl/>
        </w:rPr>
      </w:pPr>
      <w:r w:rsidRPr="00CA6A34">
        <w:rPr>
          <w:rStyle w:val="big-number"/>
          <w:rFonts w:cs="FrankRuehl"/>
          <w:vanish/>
          <w:sz w:val="22"/>
          <w:szCs w:val="22"/>
          <w:shd w:val="clear" w:color="auto" w:fill="FFFF99"/>
          <w:rtl/>
        </w:rPr>
        <w:t>13.</w:t>
      </w:r>
      <w:r w:rsidRPr="00CA6A34">
        <w:rPr>
          <w:rStyle w:val="big-number"/>
          <w:rFonts w:cs="FrankRuehl"/>
          <w:vanish/>
          <w:sz w:val="22"/>
          <w:szCs w:val="22"/>
          <w:shd w:val="clear" w:color="auto" w:fill="FFFF99"/>
          <w:rtl/>
        </w:rPr>
        <w:tab/>
      </w:r>
      <w:r w:rsidRPr="00CA6A34">
        <w:rPr>
          <w:rStyle w:val="default"/>
          <w:rFonts w:cs="FrankRuehl" w:hint="cs"/>
          <w:vanish/>
          <w:sz w:val="22"/>
          <w:szCs w:val="22"/>
          <w:u w:val="single"/>
          <w:shd w:val="clear" w:color="auto" w:fill="FFFF99"/>
          <w:rtl/>
        </w:rPr>
        <w:t>(א)</w:t>
      </w:r>
      <w:r w:rsidRPr="00CA6A34">
        <w:rPr>
          <w:rStyle w:val="default"/>
          <w:rFonts w:cs="FrankRuehl" w:hint="cs"/>
          <w:vanish/>
          <w:sz w:val="22"/>
          <w:szCs w:val="22"/>
          <w:shd w:val="clear" w:color="auto" w:fill="FFFF99"/>
          <w:rtl/>
        </w:rPr>
        <w:tab/>
      </w:r>
      <w:r w:rsidRPr="00CA6A34">
        <w:rPr>
          <w:rStyle w:val="default"/>
          <w:rFonts w:cs="FrankRuehl"/>
          <w:vanish/>
          <w:sz w:val="22"/>
          <w:szCs w:val="22"/>
          <w:shd w:val="clear" w:color="auto" w:fill="FFFF99"/>
          <w:rtl/>
        </w:rPr>
        <w:t>ש</w:t>
      </w:r>
      <w:r w:rsidRPr="00CA6A34">
        <w:rPr>
          <w:rStyle w:val="default"/>
          <w:rFonts w:cs="FrankRuehl" w:hint="cs"/>
          <w:vanish/>
          <w:sz w:val="22"/>
          <w:szCs w:val="22"/>
          <w:shd w:val="clear" w:color="auto" w:fill="FFFF99"/>
          <w:rtl/>
        </w:rPr>
        <w:t>ירות רפואי מוסמך ינהל, לגבי כל עובד שהוא בודק, כרטיס בדיקות רפואיות שבו י</w:t>
      </w:r>
      <w:r w:rsidRPr="00CA6A34">
        <w:rPr>
          <w:rStyle w:val="default"/>
          <w:rFonts w:cs="FrankRuehl"/>
          <w:vanish/>
          <w:sz w:val="22"/>
          <w:szCs w:val="22"/>
          <w:shd w:val="clear" w:color="auto" w:fill="FFFF99"/>
          <w:rtl/>
        </w:rPr>
        <w:t>י</w:t>
      </w:r>
      <w:r w:rsidRPr="00CA6A34">
        <w:rPr>
          <w:rStyle w:val="default"/>
          <w:rFonts w:cs="FrankRuehl" w:hint="cs"/>
          <w:vanish/>
          <w:sz w:val="22"/>
          <w:szCs w:val="22"/>
          <w:shd w:val="clear" w:color="auto" w:fill="FFFF99"/>
          <w:rtl/>
        </w:rPr>
        <w:t>רשמו הפרטים האישיים של העובד, לרבות שמו המלא, שם אביו, מספר הזהות שלו ומענו וכן פרטים אלה:</w:t>
      </w:r>
    </w:p>
    <w:p w:rsidR="008545E6" w:rsidRPr="00CA6A34" w:rsidRDefault="008545E6" w:rsidP="008545E6">
      <w:pPr>
        <w:pStyle w:val="P22"/>
        <w:spacing w:before="0"/>
        <w:ind w:left="1021" w:right="1134"/>
        <w:rPr>
          <w:rStyle w:val="default"/>
          <w:rFonts w:cs="FrankRuehl"/>
          <w:vanish/>
          <w:sz w:val="22"/>
          <w:szCs w:val="22"/>
          <w:shd w:val="clear" w:color="auto" w:fill="FFFF99"/>
          <w:rtl/>
        </w:rPr>
      </w:pPr>
      <w:r w:rsidRPr="00CA6A34">
        <w:rPr>
          <w:rStyle w:val="default"/>
          <w:rFonts w:cs="FrankRuehl"/>
          <w:vanish/>
          <w:sz w:val="22"/>
          <w:szCs w:val="22"/>
          <w:shd w:val="clear" w:color="auto" w:fill="FFFF99"/>
          <w:rtl/>
        </w:rPr>
        <w:t>(1)</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תאריך ביצוע הבדיקה הרפואית;</w:t>
      </w:r>
    </w:p>
    <w:p w:rsidR="008545E6" w:rsidRPr="00CA6A34" w:rsidRDefault="008545E6" w:rsidP="008545E6">
      <w:pPr>
        <w:pStyle w:val="P22"/>
        <w:spacing w:before="0"/>
        <w:ind w:left="1021" w:right="1134"/>
        <w:rPr>
          <w:rStyle w:val="default"/>
          <w:rFonts w:cs="FrankRuehl"/>
          <w:vanish/>
          <w:sz w:val="22"/>
          <w:szCs w:val="22"/>
          <w:shd w:val="clear" w:color="auto" w:fill="FFFF99"/>
          <w:rtl/>
        </w:rPr>
      </w:pPr>
      <w:r w:rsidRPr="00CA6A34">
        <w:rPr>
          <w:rStyle w:val="default"/>
          <w:rFonts w:cs="FrankRuehl"/>
          <w:vanish/>
          <w:sz w:val="22"/>
          <w:szCs w:val="22"/>
          <w:shd w:val="clear" w:color="auto" w:fill="FFFF99"/>
          <w:rtl/>
        </w:rPr>
        <w:t>(2)</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שם המעביד ומקום המפעל;</w:t>
      </w:r>
    </w:p>
    <w:p w:rsidR="008545E6" w:rsidRPr="00CA6A34" w:rsidRDefault="008545E6" w:rsidP="008545E6">
      <w:pPr>
        <w:pStyle w:val="P22"/>
        <w:spacing w:before="0"/>
        <w:ind w:left="1021" w:right="1134"/>
        <w:rPr>
          <w:rStyle w:val="default"/>
          <w:rFonts w:cs="FrankRuehl"/>
          <w:vanish/>
          <w:sz w:val="22"/>
          <w:szCs w:val="22"/>
          <w:shd w:val="clear" w:color="auto" w:fill="FFFF99"/>
          <w:rtl/>
        </w:rPr>
      </w:pPr>
      <w:r w:rsidRPr="00CA6A34">
        <w:rPr>
          <w:rStyle w:val="default"/>
          <w:rFonts w:cs="FrankRuehl"/>
          <w:vanish/>
          <w:sz w:val="22"/>
          <w:szCs w:val="22"/>
          <w:shd w:val="clear" w:color="auto" w:fill="FFFF99"/>
          <w:rtl/>
        </w:rPr>
        <w:t>(3)</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תיאור עבודת העובד אשר בקשר אליה נערכה בדיקה רפואית;</w:t>
      </w:r>
    </w:p>
    <w:p w:rsidR="008545E6" w:rsidRPr="00CA6A34" w:rsidRDefault="008545E6" w:rsidP="008545E6">
      <w:pPr>
        <w:pStyle w:val="P22"/>
        <w:spacing w:before="0"/>
        <w:ind w:left="1021" w:right="1134"/>
        <w:rPr>
          <w:rStyle w:val="default"/>
          <w:rFonts w:cs="FrankRuehl"/>
          <w:vanish/>
          <w:sz w:val="22"/>
          <w:szCs w:val="22"/>
          <w:shd w:val="clear" w:color="auto" w:fill="FFFF99"/>
          <w:rtl/>
        </w:rPr>
      </w:pPr>
      <w:r w:rsidRPr="00CA6A34">
        <w:rPr>
          <w:rStyle w:val="default"/>
          <w:rFonts w:cs="FrankRuehl"/>
          <w:vanish/>
          <w:sz w:val="22"/>
          <w:szCs w:val="22"/>
          <w:shd w:val="clear" w:color="auto" w:fill="FFFF99"/>
          <w:rtl/>
        </w:rPr>
        <w:t>(4)</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ממצאי הבדיקות הקליניות ובדיקות המעבדה;</w:t>
      </w:r>
    </w:p>
    <w:p w:rsidR="008545E6" w:rsidRPr="00CA6A34" w:rsidRDefault="008545E6" w:rsidP="008545E6">
      <w:pPr>
        <w:pStyle w:val="P22"/>
        <w:spacing w:before="0"/>
        <w:ind w:left="1021" w:right="1134"/>
        <w:rPr>
          <w:rStyle w:val="default"/>
          <w:rFonts w:cs="FrankRuehl"/>
          <w:vanish/>
          <w:sz w:val="22"/>
          <w:szCs w:val="22"/>
          <w:shd w:val="clear" w:color="auto" w:fill="FFFF99"/>
          <w:rtl/>
        </w:rPr>
      </w:pPr>
      <w:r w:rsidRPr="00CA6A34">
        <w:rPr>
          <w:rStyle w:val="default"/>
          <w:rFonts w:cs="FrankRuehl"/>
          <w:vanish/>
          <w:sz w:val="22"/>
          <w:szCs w:val="22"/>
          <w:shd w:val="clear" w:color="auto" w:fill="FFFF99"/>
          <w:rtl/>
        </w:rPr>
        <w:t>(5)</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תו</w:t>
      </w:r>
      <w:r w:rsidRPr="00CA6A34">
        <w:rPr>
          <w:rStyle w:val="default"/>
          <w:rFonts w:cs="FrankRuehl"/>
          <w:vanish/>
          <w:sz w:val="22"/>
          <w:szCs w:val="22"/>
          <w:shd w:val="clear" w:color="auto" w:fill="FFFF99"/>
          <w:rtl/>
        </w:rPr>
        <w:t>צ</w:t>
      </w:r>
      <w:r w:rsidRPr="00CA6A34">
        <w:rPr>
          <w:rStyle w:val="default"/>
          <w:rFonts w:cs="FrankRuehl" w:hint="cs"/>
          <w:vanish/>
          <w:sz w:val="22"/>
          <w:szCs w:val="22"/>
          <w:shd w:val="clear" w:color="auto" w:fill="FFFF99"/>
          <w:rtl/>
        </w:rPr>
        <w:t>אות הבדיקות הרפואיות, מסקנתו וחוות דעתו של הרופא המורשה הבודק, על התאמתו של העובד להתחיל או להמשיך לעבוד בתכשיר;</w:t>
      </w:r>
    </w:p>
    <w:p w:rsidR="008545E6" w:rsidRPr="00CA6A34" w:rsidRDefault="008545E6" w:rsidP="008545E6">
      <w:pPr>
        <w:pStyle w:val="P22"/>
        <w:spacing w:before="0"/>
        <w:ind w:left="1021" w:right="1134"/>
        <w:rPr>
          <w:rStyle w:val="default"/>
          <w:rFonts w:cs="FrankRuehl"/>
          <w:vanish/>
          <w:sz w:val="22"/>
          <w:szCs w:val="22"/>
          <w:shd w:val="clear" w:color="auto" w:fill="FFFF99"/>
          <w:rtl/>
        </w:rPr>
      </w:pPr>
      <w:r w:rsidRPr="00CA6A34">
        <w:rPr>
          <w:rStyle w:val="default"/>
          <w:rFonts w:cs="FrankRuehl"/>
          <w:vanish/>
          <w:sz w:val="22"/>
          <w:szCs w:val="22"/>
          <w:shd w:val="clear" w:color="auto" w:fill="FFFF99"/>
          <w:rtl/>
        </w:rPr>
        <w:t>(6)</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המועד לבדיקה רפואית החוזרת, לרבות מועד שהוקדם;</w:t>
      </w:r>
    </w:p>
    <w:p w:rsidR="008545E6" w:rsidRPr="00CA6A34" w:rsidRDefault="008545E6" w:rsidP="008545E6">
      <w:pPr>
        <w:pStyle w:val="P22"/>
        <w:spacing w:before="0"/>
        <w:ind w:left="1021" w:right="1134"/>
        <w:rPr>
          <w:rStyle w:val="default"/>
          <w:rFonts w:cs="FrankRuehl" w:hint="cs"/>
          <w:vanish/>
          <w:sz w:val="22"/>
          <w:szCs w:val="22"/>
          <w:shd w:val="clear" w:color="auto" w:fill="FFFF99"/>
          <w:rtl/>
        </w:rPr>
      </w:pPr>
      <w:r w:rsidRPr="00CA6A34">
        <w:rPr>
          <w:rStyle w:val="default"/>
          <w:rFonts w:cs="FrankRuehl"/>
          <w:vanish/>
          <w:sz w:val="22"/>
          <w:szCs w:val="22"/>
          <w:shd w:val="clear" w:color="auto" w:fill="FFFF99"/>
          <w:rtl/>
        </w:rPr>
        <w:t>(7)</w:t>
      </w:r>
      <w:r w:rsidRPr="00CA6A34">
        <w:rPr>
          <w:rStyle w:val="default"/>
          <w:rFonts w:cs="FrankRuehl"/>
          <w:vanish/>
          <w:sz w:val="22"/>
          <w:szCs w:val="22"/>
          <w:shd w:val="clear" w:color="auto" w:fill="FFFF99"/>
          <w:rtl/>
        </w:rPr>
        <w:tab/>
      </w:r>
      <w:r w:rsidRPr="00CA6A34">
        <w:rPr>
          <w:rStyle w:val="default"/>
          <w:rFonts w:cs="FrankRuehl" w:hint="cs"/>
          <w:vanish/>
          <w:sz w:val="22"/>
          <w:szCs w:val="22"/>
          <w:shd w:val="clear" w:color="auto" w:fill="FFFF99"/>
          <w:rtl/>
        </w:rPr>
        <w:t>שמו וחתימתו של הרופא המורשה הבודק.</w:t>
      </w:r>
    </w:p>
    <w:p w:rsidR="008545E6" w:rsidRPr="008545E6" w:rsidRDefault="008545E6" w:rsidP="008545E6">
      <w:pPr>
        <w:pStyle w:val="P00"/>
        <w:spacing w:before="0"/>
        <w:ind w:left="0" w:right="1134"/>
        <w:rPr>
          <w:rStyle w:val="default"/>
          <w:rFonts w:cs="FrankRuehl" w:hint="cs"/>
          <w:sz w:val="2"/>
          <w:szCs w:val="2"/>
          <w:rtl/>
        </w:rPr>
      </w:pPr>
      <w:r w:rsidRPr="00CA6A34">
        <w:rPr>
          <w:rStyle w:val="default"/>
          <w:rFonts w:cs="FrankRuehl" w:hint="cs"/>
          <w:vanish/>
          <w:sz w:val="22"/>
          <w:szCs w:val="22"/>
          <w:shd w:val="clear" w:color="auto" w:fill="FFFF99"/>
          <w:rtl/>
        </w:rPr>
        <w:tab/>
      </w:r>
      <w:r w:rsidRPr="00CA6A34">
        <w:rPr>
          <w:rStyle w:val="default"/>
          <w:rFonts w:cs="FrankRuehl" w:hint="cs"/>
          <w:vanish/>
          <w:sz w:val="22"/>
          <w:szCs w:val="22"/>
          <w:u w:val="single"/>
          <w:shd w:val="clear" w:color="auto" w:fill="FFFF99"/>
          <w:rtl/>
        </w:rPr>
        <w:t>(ב)</w:t>
      </w:r>
      <w:r w:rsidRPr="00CA6A34">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בתכשיר את עבודתו בחומרי הדברה שהם זרחנים אורגניים וקרבמטים.</w:t>
      </w:r>
      <w:bookmarkEnd w:id="17"/>
    </w:p>
    <w:p w:rsidR="00F23162" w:rsidRDefault="00F23162">
      <w:pPr>
        <w:pStyle w:val="P00"/>
        <w:spacing w:before="72"/>
        <w:ind w:left="0" w:right="1134"/>
        <w:rPr>
          <w:rStyle w:val="default"/>
          <w:rFonts w:cs="FrankRuehl"/>
          <w:rtl/>
        </w:rPr>
      </w:pPr>
      <w:bookmarkStart w:id="18" w:name="Seif13"/>
      <w:bookmarkEnd w:id="18"/>
      <w:r>
        <w:rPr>
          <w:lang w:val="he-IL"/>
        </w:rPr>
        <w:pict>
          <v:rect id="_x0000_s1039" style="position:absolute;left:0;text-align:left;margin-left:464.5pt;margin-top:8.05pt;width:75.05pt;height:16.4pt;z-index:251658752" o:allowincell="f" filled="f" stroked="f" strokecolor="lime" strokeweight=".25pt">
            <v:textbox style="mso-next-textbox:#_x0000_s1039" inset="0,0,0,0">
              <w:txbxContent>
                <w:p w:rsidR="00F23162" w:rsidRDefault="00F23162">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w:t>
      </w:r>
      <w:r>
        <w:rPr>
          <w:rStyle w:val="default"/>
          <w:rFonts w:cs="FrankRuehl"/>
          <w:rtl/>
        </w:rPr>
        <w:t>ו</w:t>
      </w:r>
      <w:r>
        <w:rPr>
          <w:rStyle w:val="default"/>
          <w:rFonts w:cs="FrankRuehl" w:hint="cs"/>
          <w:rtl/>
        </w:rPr>
        <w:t>בד שהוא בודק בהתאם לתקנות אלה פנקס בריאות, שבו ירשמו השירות הרפואי המוסמך והמעביד את הפרטים שצויינו בתוספת השניה ויאשרו אותם בחותמת ובחתימה; הוצא לעובד פנקס בריאות בהתאם לתקנות אחרות, יירשמו הפרטים האמורים בפנקס שהוצא לעובד לראשונה וכן תוצאות הבדיקות הרפ</w:t>
      </w:r>
      <w:r>
        <w:rPr>
          <w:rStyle w:val="default"/>
          <w:rFonts w:cs="FrankRuehl"/>
          <w:rtl/>
        </w:rPr>
        <w:t>וא</w:t>
      </w:r>
      <w:r>
        <w:rPr>
          <w:rStyle w:val="default"/>
          <w:rFonts w:cs="FrankRuehl" w:hint="cs"/>
          <w:rtl/>
        </w:rPr>
        <w:t>יות השונות שנבדק והאבחנות שנקבעו לגביו.</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העובד בתכשיר, אשר יחזיקו במקום העבודה כל עוד הנבדק עובד בתכשיר אצלו; הפסיק העובד בתכשיר לעבוד אצלו, יחזיר המעביד את הפנקס לידי השירות הרפואי המוסמך שערך את הבד</w:t>
      </w:r>
      <w:r>
        <w:rPr>
          <w:rStyle w:val="default"/>
          <w:rFonts w:cs="FrankRuehl"/>
          <w:rtl/>
        </w:rPr>
        <w:t>י</w:t>
      </w:r>
      <w:r>
        <w:rPr>
          <w:rStyle w:val="default"/>
          <w:rFonts w:cs="FrankRuehl" w:hint="cs"/>
          <w:rtl/>
        </w:rPr>
        <w:t>קה הרפואית האחרונה.</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מורשה יביא לידיעתו של העובד הנבדק, תוך זמן סביר, את מצב בריאותו, בדרך ובאופן שיקבע.</w:t>
      </w:r>
    </w:p>
    <w:p w:rsidR="00F23162" w:rsidRDefault="00F23162">
      <w:pPr>
        <w:pStyle w:val="P00"/>
        <w:spacing w:before="72"/>
        <w:ind w:left="0" w:right="1134"/>
        <w:rPr>
          <w:rStyle w:val="default"/>
          <w:rFonts w:cs="FrankRuehl"/>
          <w:rtl/>
        </w:rPr>
      </w:pPr>
      <w:bookmarkStart w:id="19" w:name="Seif14"/>
      <w:bookmarkEnd w:id="19"/>
      <w:r>
        <w:rPr>
          <w:lang w:val="he-IL"/>
        </w:rPr>
        <w:pict>
          <v:rect id="_x0000_s1040" style="position:absolute;left:0;text-align:left;margin-left:464.5pt;margin-top:8.05pt;width:75.05pt;height:29.05pt;z-index:251659776" o:allowincell="f" filled="f" stroked="f" strokecolor="lime" strokeweight=".25pt">
            <v:textbox style="mso-next-textbox:#_x0000_s1040" inset="0,0,0,0">
              <w:txbxContent>
                <w:p w:rsidR="00F23162" w:rsidRDefault="00F23162">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המעביד להסדרת הבדיקות הרפואיות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לתקנה 11 ייערכו לפי פניית המעביד בימים ובמועדים שיקבע השירות הרפואי המו</w:t>
      </w:r>
      <w:r>
        <w:rPr>
          <w:rStyle w:val="default"/>
          <w:rFonts w:cs="FrankRuehl"/>
          <w:rtl/>
        </w:rPr>
        <w:t>ס</w:t>
      </w:r>
      <w:r>
        <w:rPr>
          <w:rStyle w:val="default"/>
          <w:rFonts w:cs="FrankRuehl" w:hint="cs"/>
          <w:rtl/>
        </w:rPr>
        <w:t>מך.</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בתכשיר חייב להתייצב בשירות הרפואי המוסמך לצורך עריכת הבדיקות הרפואיות כאמור, בימים ובמועדים שנקבעו לו.</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 חלק משעות עבודתו.</w:t>
      </w:r>
    </w:p>
    <w:p w:rsidR="00F23162" w:rsidRDefault="00F23162">
      <w:pPr>
        <w:pStyle w:val="P00"/>
        <w:spacing w:before="72"/>
        <w:ind w:left="0" w:right="1134"/>
        <w:rPr>
          <w:rStyle w:val="default"/>
          <w:rFonts w:cs="FrankRuehl"/>
          <w:rtl/>
        </w:rPr>
      </w:pPr>
      <w:bookmarkStart w:id="20" w:name="Seif15"/>
      <w:bookmarkEnd w:id="20"/>
      <w:r>
        <w:rPr>
          <w:lang w:val="he-IL"/>
        </w:rPr>
        <w:pict>
          <v:rect id="_x0000_s1041" style="position:absolute;left:0;text-align:left;margin-left:464.5pt;margin-top:8.05pt;width:75.05pt;height:21.3pt;z-index:251660800" o:allowincell="f" filled="f" stroked="f" strokecolor="lime" strokeweight=".25pt">
            <v:textbox style="mso-next-textbox:#_x0000_s1041" inset="0,0,0,0">
              <w:txbxContent>
                <w:p w:rsidR="00F23162" w:rsidRDefault="00F23162">
                  <w:pPr>
                    <w:spacing w:line="160" w:lineRule="exact"/>
                    <w:jc w:val="left"/>
                    <w:rPr>
                      <w:rFonts w:cs="Miriam"/>
                      <w:noProof/>
                      <w:szCs w:val="18"/>
                      <w:rtl/>
                    </w:rPr>
                  </w:pPr>
                  <w:r>
                    <w:rPr>
                      <w:rFonts w:cs="Miriam"/>
                      <w:szCs w:val="18"/>
                      <w:rtl/>
                    </w:rPr>
                    <w:t>א</w:t>
                  </w:r>
                  <w:r>
                    <w:rPr>
                      <w:rFonts w:cs="Miriam" w:hint="cs"/>
                      <w:szCs w:val="18"/>
                      <w:rtl/>
                    </w:rPr>
                    <w:t xml:space="preserve">י-התאמה </w:t>
                  </w:r>
                  <w:r>
                    <w:rPr>
                      <w:rFonts w:cs="Miriam"/>
                      <w:szCs w:val="18"/>
                      <w:rtl/>
                    </w:rPr>
                    <w:t>ל</w:t>
                  </w:r>
                  <w:r>
                    <w:rPr>
                      <w:rFonts w:cs="Miriam" w:hint="cs"/>
                      <w:szCs w:val="18"/>
                      <w:rtl/>
                    </w:rPr>
                    <w:t>עבוד בתכשיר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יראו אד</w:t>
      </w:r>
      <w:r>
        <w:rPr>
          <w:rStyle w:val="default"/>
          <w:rFonts w:cs="FrankRuehl"/>
          <w:rtl/>
        </w:rPr>
        <w:t>ם</w:t>
      </w:r>
      <w:r>
        <w:rPr>
          <w:rStyle w:val="default"/>
          <w:rFonts w:cs="FrankRuehl" w:hint="cs"/>
          <w:rtl/>
        </w:rPr>
        <w:t xml:space="preserve"> כמי שאינו מתאים להיות עובד בתכשיר אם נמצא אצלו אחד מאלה:</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הרעלת זרחנים אורגניים או קרבמטים;</w:t>
      </w:r>
    </w:p>
    <w:p w:rsidR="00F23162" w:rsidRDefault="008545E6" w:rsidP="008545E6">
      <w:pPr>
        <w:pStyle w:val="P22"/>
        <w:spacing w:before="72"/>
        <w:ind w:left="1021" w:right="1134"/>
        <w:rPr>
          <w:rStyle w:val="default"/>
          <w:rFonts w:cs="FrankRuehl" w:hint="cs"/>
          <w:rtl/>
        </w:rPr>
      </w:pPr>
      <w:r>
        <w:rPr>
          <w:rtl/>
          <w:lang w:eastAsia="en-US"/>
        </w:rPr>
        <w:pict>
          <v:shape id="_x0000_s1053" type="#_x0000_t202" style="position:absolute;left:0;text-align:left;margin-left:470.25pt;margin-top:7.1pt;width:1in;height:11.2pt;z-index:251670016" filled="f" stroked="f">
            <v:textbox inset="1mm,0,1mm,0">
              <w:txbxContent>
                <w:p w:rsidR="008545E6" w:rsidRDefault="008545E6" w:rsidP="008545E6">
                  <w:pPr>
                    <w:spacing w:line="160" w:lineRule="exact"/>
                    <w:jc w:val="left"/>
                    <w:rPr>
                      <w:rFonts w:cs="Miriam" w:hint="cs"/>
                      <w:noProof/>
                      <w:szCs w:val="18"/>
                      <w:rtl/>
                    </w:rPr>
                  </w:pPr>
                  <w:r>
                    <w:rPr>
                      <w:rFonts w:cs="Miriam" w:hint="cs"/>
                      <w:szCs w:val="18"/>
                      <w:rtl/>
                    </w:rPr>
                    <w:t>תק' תשע"א-2011</w:t>
                  </w:r>
                </w:p>
              </w:txbxContent>
            </v:textbox>
            <w10:anchorlock/>
          </v:shape>
        </w:pict>
      </w:r>
      <w:r w:rsidR="00F23162">
        <w:rPr>
          <w:rStyle w:val="default"/>
          <w:rFonts w:cs="FrankRuehl"/>
          <w:rtl/>
        </w:rPr>
        <w:t>(2)</w:t>
      </w:r>
      <w:r w:rsidR="00F23162">
        <w:rPr>
          <w:rStyle w:val="default"/>
          <w:rFonts w:cs="FrankRuehl"/>
          <w:rtl/>
        </w:rPr>
        <w:tab/>
      </w:r>
      <w:r w:rsidR="00F23162">
        <w:rPr>
          <w:rStyle w:val="default"/>
          <w:rFonts w:cs="FrankRuehl" w:hint="cs"/>
          <w:rtl/>
        </w:rPr>
        <w:t xml:space="preserve">ירידה ברמת הכולינאסטרזה בבדיקת מעקב </w:t>
      </w:r>
      <w:r>
        <w:rPr>
          <w:rStyle w:val="default"/>
          <w:rFonts w:cs="FrankRuehl" w:hint="cs"/>
          <w:rtl/>
        </w:rPr>
        <w:t>לשיעור הנקוב בתוספת השלישית לתקנות הניטור או נמוך ממנו</w:t>
      </w:r>
      <w:r w:rsidR="00F23162">
        <w:rPr>
          <w:rStyle w:val="default"/>
          <w:rFonts w:cs="FrankRuehl" w:hint="cs"/>
          <w:rtl/>
        </w:rPr>
        <w:t>;</w:t>
      </w:r>
    </w:p>
    <w:p w:rsidR="00F23162" w:rsidRDefault="00F2316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תפק</w:t>
      </w:r>
      <w:r>
        <w:rPr>
          <w:rStyle w:val="default"/>
          <w:rFonts w:cs="FrankRuehl"/>
          <w:rtl/>
        </w:rPr>
        <w:t>ו</w:t>
      </w:r>
      <w:r>
        <w:rPr>
          <w:rStyle w:val="default"/>
          <w:rFonts w:cs="FrankRuehl" w:hint="cs"/>
          <w:rtl/>
        </w:rPr>
        <w:t>די כבד לא תקינים;</w:t>
      </w:r>
    </w:p>
    <w:p w:rsidR="00F23162" w:rsidRDefault="00F2316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מחלת דם ממושכת;</w:t>
      </w:r>
    </w:p>
    <w:p w:rsidR="00F23162" w:rsidRDefault="00F2316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נער שטרם מלאו לו 18 שנים;</w:t>
      </w:r>
    </w:p>
    <w:p w:rsidR="00F23162" w:rsidRDefault="00F2316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אי התאמה אחרת לדעת הרופא המורשה הבודק.</w:t>
      </w:r>
    </w:p>
    <w:p w:rsidR="00F23162" w:rsidRDefault="00F2316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יחזור עובד בתכשיר לעבודתו, לאחר הרחקתו הזמנית ממקום העבודה בשל ירידה ברמת הכולינאסטרזה, אלא אם כן נמצא בבדיקת מעקב של מעבדה טוקסיקולוגית</w:t>
      </w:r>
      <w:r>
        <w:rPr>
          <w:rStyle w:val="default"/>
          <w:rFonts w:cs="FrankRuehl"/>
          <w:rtl/>
        </w:rPr>
        <w:t xml:space="preserve">, </w:t>
      </w:r>
      <w:r>
        <w:rPr>
          <w:rStyle w:val="default"/>
          <w:rFonts w:cs="FrankRuehl" w:hint="cs"/>
          <w:rtl/>
        </w:rPr>
        <w:t>שרמת הכולינאסטרזה חזרה ל-85% בטייסים ול-75% בעובדים אחרים, בהשוואה לממוצע שנמצא בבדיקה הרפואית הראשונית או בבדיקה הרפואית החוזרת.</w:t>
      </w:r>
    </w:p>
    <w:p w:rsidR="008545E6" w:rsidRPr="00CA6A34" w:rsidRDefault="008545E6" w:rsidP="00CA6A34">
      <w:pPr>
        <w:pStyle w:val="P00"/>
        <w:spacing w:before="0"/>
        <w:ind w:left="1021" w:right="1134"/>
        <w:rPr>
          <w:rStyle w:val="default"/>
          <w:rFonts w:cs="FrankRuehl" w:hint="cs"/>
          <w:vanish/>
          <w:color w:val="FF0000"/>
          <w:szCs w:val="20"/>
          <w:shd w:val="clear" w:color="auto" w:fill="FFFF99"/>
          <w:rtl/>
        </w:rPr>
      </w:pPr>
      <w:bookmarkStart w:id="21" w:name="Rov30"/>
      <w:r w:rsidRPr="00CA6A34">
        <w:rPr>
          <w:rStyle w:val="default"/>
          <w:rFonts w:cs="FrankRuehl" w:hint="cs"/>
          <w:vanish/>
          <w:color w:val="FF0000"/>
          <w:szCs w:val="20"/>
          <w:shd w:val="clear" w:color="auto" w:fill="FFFF99"/>
          <w:rtl/>
        </w:rPr>
        <w:t>מיום 28.10.2011</w:t>
      </w:r>
    </w:p>
    <w:p w:rsidR="008545E6" w:rsidRPr="00CA6A34" w:rsidRDefault="008545E6" w:rsidP="00CA6A34">
      <w:pPr>
        <w:pStyle w:val="P00"/>
        <w:spacing w:before="0"/>
        <w:ind w:left="1021"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תק' תשע"א-2011</w:t>
      </w:r>
    </w:p>
    <w:p w:rsidR="008545E6" w:rsidRPr="00CA6A34" w:rsidRDefault="008545E6" w:rsidP="00CA6A34">
      <w:pPr>
        <w:pStyle w:val="P00"/>
        <w:spacing w:before="0"/>
        <w:ind w:left="1021" w:right="1134"/>
        <w:rPr>
          <w:rStyle w:val="default"/>
          <w:rFonts w:cs="FrankRuehl" w:hint="cs"/>
          <w:vanish/>
          <w:szCs w:val="20"/>
          <w:shd w:val="clear" w:color="auto" w:fill="FFFF99"/>
          <w:rtl/>
        </w:rPr>
      </w:pPr>
      <w:hyperlink r:id="rId11" w:history="1">
        <w:r w:rsidRPr="00CA6A34">
          <w:rPr>
            <w:rStyle w:val="Hyperlink"/>
            <w:rFonts w:hint="cs"/>
            <w:vanish/>
            <w:szCs w:val="20"/>
            <w:shd w:val="clear" w:color="auto" w:fill="FFFF99"/>
            <w:rtl/>
          </w:rPr>
          <w:t>ק"ת תשע"א מס' 7028</w:t>
        </w:r>
      </w:hyperlink>
      <w:r w:rsidRPr="00CA6A34">
        <w:rPr>
          <w:rStyle w:val="default"/>
          <w:rFonts w:cs="FrankRuehl" w:hint="cs"/>
          <w:vanish/>
          <w:szCs w:val="20"/>
          <w:shd w:val="clear" w:color="auto" w:fill="FFFF99"/>
          <w:rtl/>
        </w:rPr>
        <w:t xml:space="preserve"> מיום 29.8.2011 עמ' 1344</w:t>
      </w:r>
    </w:p>
    <w:p w:rsidR="008545E6" w:rsidRPr="00CA6A34" w:rsidRDefault="008545E6" w:rsidP="00CA6A34">
      <w:pPr>
        <w:pStyle w:val="P00"/>
        <w:spacing w:before="0"/>
        <w:ind w:left="1021" w:right="1134"/>
        <w:rPr>
          <w:rStyle w:val="default"/>
          <w:rFonts w:cs="FrankRuehl" w:hint="cs"/>
          <w:vanish/>
          <w:szCs w:val="20"/>
          <w:shd w:val="clear" w:color="auto" w:fill="FFFF99"/>
          <w:rtl/>
        </w:rPr>
      </w:pPr>
      <w:r w:rsidRPr="00CA6A34">
        <w:rPr>
          <w:rStyle w:val="default"/>
          <w:rFonts w:cs="FrankRuehl" w:hint="cs"/>
          <w:b/>
          <w:bCs/>
          <w:vanish/>
          <w:szCs w:val="20"/>
          <w:shd w:val="clear" w:color="auto" w:fill="FFFF99"/>
          <w:rtl/>
        </w:rPr>
        <w:t>החלפת פסקה 16(א)(2)</w:t>
      </w:r>
    </w:p>
    <w:p w:rsidR="008545E6" w:rsidRPr="00CA6A34" w:rsidRDefault="008545E6" w:rsidP="00CA6A34">
      <w:pPr>
        <w:pStyle w:val="P00"/>
        <w:ind w:left="1021" w:right="1134"/>
        <w:rPr>
          <w:rStyle w:val="default"/>
          <w:rFonts w:cs="FrankRuehl" w:hint="cs"/>
          <w:vanish/>
          <w:szCs w:val="20"/>
          <w:shd w:val="clear" w:color="auto" w:fill="FFFF99"/>
          <w:rtl/>
        </w:rPr>
      </w:pPr>
      <w:r w:rsidRPr="00CA6A34">
        <w:rPr>
          <w:rStyle w:val="default"/>
          <w:rFonts w:cs="FrankRuehl" w:hint="cs"/>
          <w:vanish/>
          <w:szCs w:val="20"/>
          <w:shd w:val="clear" w:color="auto" w:fill="FFFF99"/>
          <w:rtl/>
        </w:rPr>
        <w:t>הנוסח הקודם:</w:t>
      </w:r>
    </w:p>
    <w:p w:rsidR="008545E6" w:rsidRPr="00CA6A34" w:rsidRDefault="008545E6" w:rsidP="00CA6A34">
      <w:pPr>
        <w:pStyle w:val="P22"/>
        <w:spacing w:before="0"/>
        <w:ind w:left="1021" w:right="1134"/>
        <w:rPr>
          <w:rStyle w:val="default"/>
          <w:rFonts w:cs="FrankRuehl"/>
          <w:strike/>
          <w:sz w:val="2"/>
          <w:szCs w:val="2"/>
          <w:rtl/>
        </w:rPr>
      </w:pPr>
      <w:r w:rsidRPr="00CA6A34">
        <w:rPr>
          <w:rStyle w:val="default"/>
          <w:rFonts w:cs="FrankRuehl"/>
          <w:strike/>
          <w:vanish/>
          <w:sz w:val="22"/>
          <w:szCs w:val="22"/>
          <w:shd w:val="clear" w:color="auto" w:fill="FFFF99"/>
          <w:rtl/>
        </w:rPr>
        <w:t>(2)</w:t>
      </w:r>
      <w:r w:rsidRPr="00CA6A34">
        <w:rPr>
          <w:rStyle w:val="default"/>
          <w:rFonts w:cs="FrankRuehl"/>
          <w:strike/>
          <w:vanish/>
          <w:sz w:val="22"/>
          <w:szCs w:val="22"/>
          <w:shd w:val="clear" w:color="auto" w:fill="FFFF99"/>
          <w:rtl/>
        </w:rPr>
        <w:tab/>
      </w:r>
      <w:r w:rsidRPr="00CA6A34">
        <w:rPr>
          <w:rStyle w:val="default"/>
          <w:rFonts w:cs="FrankRuehl" w:hint="cs"/>
          <w:strike/>
          <w:vanish/>
          <w:sz w:val="22"/>
          <w:szCs w:val="22"/>
          <w:shd w:val="clear" w:color="auto" w:fill="FFFF99"/>
          <w:rtl/>
        </w:rPr>
        <w:t>ירידה ברמת הכולינאסטרזה בבדיקת מעקב בשיעור של 20% לפחות אצל טייסים, ושל 30% אצל עובדים אחרים בהשוואה לממוצע הערכים שהתקבלו בבדיקה הרפואית הראשונית;</w:t>
      </w:r>
      <w:bookmarkEnd w:id="21"/>
    </w:p>
    <w:p w:rsidR="00F23162" w:rsidRDefault="00F23162">
      <w:pPr>
        <w:pStyle w:val="P00"/>
        <w:spacing w:before="72"/>
        <w:ind w:left="0" w:right="1134"/>
        <w:rPr>
          <w:rStyle w:val="default"/>
          <w:rFonts w:cs="FrankRuehl"/>
          <w:rtl/>
        </w:rPr>
      </w:pPr>
      <w:bookmarkStart w:id="22" w:name="Seif16"/>
      <w:bookmarkEnd w:id="22"/>
      <w:r>
        <w:rPr>
          <w:lang w:val="he-IL"/>
        </w:rPr>
        <w:pict>
          <v:rect id="_x0000_s1042" style="position:absolute;left:0;text-align:left;margin-left:464.5pt;margin-top:8.05pt;width:75.05pt;height:21.8pt;z-index:251661824" o:allowincell="f" filled="f" stroked="f" strokecolor="lime" strokeweight=".25pt">
            <v:textbox style="mso-next-textbox:#_x0000_s1042" inset="0,0,0,0">
              <w:txbxContent>
                <w:p w:rsidR="00F23162" w:rsidRDefault="00F23162">
                  <w:pPr>
                    <w:spacing w:line="160" w:lineRule="exact"/>
                    <w:jc w:val="left"/>
                    <w:rPr>
                      <w:rFonts w:cs="Miriam"/>
                      <w:noProof/>
                      <w:szCs w:val="18"/>
                      <w:rtl/>
                    </w:rPr>
                  </w:pPr>
                  <w:r>
                    <w:rPr>
                      <w:rFonts w:cs="Miriam"/>
                      <w:szCs w:val="18"/>
                      <w:rtl/>
                    </w:rPr>
                    <w:t>ה</w:t>
                  </w:r>
                  <w:r>
                    <w:rPr>
                      <w:rFonts w:cs="Miriam" w:hint="cs"/>
                      <w:szCs w:val="18"/>
                      <w:rtl/>
                    </w:rPr>
                    <w:t xml:space="preserve">ודעה למפקח </w:t>
                  </w:r>
                  <w:r>
                    <w:rPr>
                      <w:rFonts w:cs="Miriam"/>
                      <w:szCs w:val="18"/>
                      <w:rtl/>
                    </w:rPr>
                    <w:t>ע</w:t>
                  </w:r>
                  <w:r>
                    <w:rPr>
                      <w:rFonts w:cs="Miriam" w:hint="cs"/>
                      <w:szCs w:val="18"/>
                      <w:rtl/>
                    </w:rPr>
                    <w:t xml:space="preserve">ל </w:t>
                  </w:r>
                  <w:r>
                    <w:rPr>
                      <w:rFonts w:cs="Miriam"/>
                      <w:szCs w:val="18"/>
                      <w:rtl/>
                    </w:rPr>
                    <w:br/>
                  </w:r>
                  <w:r>
                    <w:rPr>
                      <w:rFonts w:cs="Miriam" w:hint="cs"/>
                      <w:szCs w:val="18"/>
                      <w:rtl/>
                    </w:rPr>
                    <w:t>אי-התאמת העובד</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שקיימת אי-התאמה של אדם להיות עובד בתכשיר או להמשיך לעבוד כעו</w:t>
      </w:r>
      <w:r>
        <w:rPr>
          <w:rStyle w:val="default"/>
          <w:rFonts w:cs="FrankRuehl"/>
          <w:rtl/>
        </w:rPr>
        <w:t>ב</w:t>
      </w:r>
      <w:r>
        <w:rPr>
          <w:rStyle w:val="default"/>
          <w:rFonts w:cs="FrankRuehl" w:hint="cs"/>
          <w:rtl/>
        </w:rPr>
        <w:t>ד בתכשיר, ימסור השירות הרפואי המוסמך הודעה מיוחדת על כך למפקח העבודה האזורי, תוך עשרה ימים מיום מתן חוות דעתו של הרופא המורשה הבודק, ובה פרטים אלה: שם העובד, מספר הזהות שלו, גילו, מקום העבודה או המפעל, משך תקופת עבודתו בתכשיר, תוצאות הבדיקה הרפואית ומסקנ</w:t>
      </w:r>
      <w:r>
        <w:rPr>
          <w:rStyle w:val="default"/>
          <w:rFonts w:cs="FrankRuehl"/>
          <w:rtl/>
        </w:rPr>
        <w:t>ות</w:t>
      </w:r>
      <w:r>
        <w:rPr>
          <w:rStyle w:val="default"/>
          <w:rFonts w:cs="FrankRuehl" w:hint="cs"/>
          <w:rtl/>
        </w:rPr>
        <w:t>יו של הרופא המורשה הבודק.</w:t>
      </w:r>
    </w:p>
    <w:p w:rsidR="00F23162" w:rsidRDefault="00F2316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קיבל מפקח עבודה אזורי הודעה בהתאם לתקנת משנה (א) מאת השירות הרפואי המוסמך </w:t>
      </w:r>
      <w:r>
        <w:rPr>
          <w:rStyle w:val="default"/>
          <w:rFonts w:cs="FrankRuehl"/>
          <w:rtl/>
        </w:rPr>
        <w:t>–</w:t>
      </w:r>
    </w:p>
    <w:p w:rsidR="00F23162" w:rsidRDefault="00F231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בדואר רשום התראה ובה פירוט חובותיו בענין איסור העבדת העובד; העתק ההתראה יישלח למוסד לביטוח לאומי, לשירות הרפואי המוסמך שבדק את העובד</w:t>
      </w:r>
      <w:r>
        <w:rPr>
          <w:rStyle w:val="default"/>
          <w:rFonts w:cs="FrankRuehl"/>
          <w:rtl/>
        </w:rPr>
        <w:t xml:space="preserve"> </w:t>
      </w:r>
      <w:r>
        <w:rPr>
          <w:rStyle w:val="default"/>
          <w:rFonts w:cs="FrankRuehl" w:hint="cs"/>
          <w:rtl/>
        </w:rPr>
        <w:t>ולנציגות העובדים המייצגת את העובד;</w:t>
      </w:r>
    </w:p>
    <w:p w:rsidR="00F23162" w:rsidRDefault="00F2316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לתכשיר ולאי-התאמת העובד להמשיך לעבוד בתכשיר, וידרוש תיקון</w:t>
      </w:r>
      <w:r>
        <w:rPr>
          <w:rtl/>
        </w:rPr>
        <w:t> </w:t>
      </w:r>
      <w:r>
        <w:rPr>
          <w:rStyle w:val="default"/>
          <w:rFonts w:cs="FrankRuehl"/>
          <w:rtl/>
        </w:rPr>
        <w:t xml:space="preserve"> </w:t>
      </w:r>
      <w:r>
        <w:rPr>
          <w:rStyle w:val="default"/>
          <w:rFonts w:cs="FrankRuehl" w:hint="cs"/>
          <w:rtl/>
        </w:rPr>
        <w:t>הליקויים בהתאם לצורך.</w:t>
      </w:r>
    </w:p>
    <w:p w:rsidR="00F23162" w:rsidRDefault="00F231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יחזור עובד כאמור לעבודה כעובד בתכשיר אלא אם כן עבר בדיקה רפואית נוס</w:t>
      </w:r>
      <w:r>
        <w:rPr>
          <w:rStyle w:val="default"/>
          <w:rFonts w:cs="FrankRuehl"/>
          <w:rtl/>
        </w:rPr>
        <w:t>פ</w:t>
      </w:r>
      <w:r>
        <w:rPr>
          <w:rStyle w:val="default"/>
          <w:rFonts w:cs="FrankRuehl" w:hint="cs"/>
          <w:rtl/>
        </w:rPr>
        <w:t>ת בידי רופא מורשה ואושר מחדש להמשיך לעבוד בתכשיר.</w:t>
      </w:r>
    </w:p>
    <w:p w:rsidR="00F23162" w:rsidRDefault="00F23162">
      <w:pPr>
        <w:pStyle w:val="P00"/>
        <w:spacing w:before="72"/>
        <w:ind w:left="0" w:right="1134"/>
        <w:rPr>
          <w:rStyle w:val="default"/>
          <w:rFonts w:cs="FrankRuehl"/>
          <w:rtl/>
        </w:rPr>
      </w:pPr>
      <w:bookmarkStart w:id="23" w:name="Seif17"/>
      <w:bookmarkEnd w:id="23"/>
      <w:r>
        <w:rPr>
          <w:lang w:val="he-IL"/>
        </w:rPr>
        <w:pict>
          <v:rect id="_x0000_s1043" style="position:absolute;left:0;text-align:left;margin-left:464.5pt;margin-top:8.05pt;width:75.05pt;height:16.35pt;z-index:251662848" o:allowincell="f" filled="f" stroked="f" strokecolor="lime" strokeweight=".25pt">
            <v:textbox style="mso-next-textbox:#_x0000_s1043" inset="0,0,0,0">
              <w:txbxContent>
                <w:p w:rsidR="00F23162" w:rsidRDefault="00F23162">
                  <w:pPr>
                    <w:spacing w:line="160" w:lineRule="exact"/>
                    <w:jc w:val="left"/>
                    <w:rPr>
                      <w:rFonts w:cs="Miriam"/>
                      <w:noProof/>
                      <w:szCs w:val="18"/>
                      <w:rtl/>
                    </w:rPr>
                  </w:pPr>
                  <w:r>
                    <w:rPr>
                      <w:rFonts w:cs="Miriam"/>
                      <w:szCs w:val="18"/>
                      <w:rtl/>
                    </w:rPr>
                    <w:t>א</w:t>
                  </w:r>
                  <w:r>
                    <w:rPr>
                      <w:rFonts w:cs="Miriam" w:hint="cs"/>
                      <w:szCs w:val="18"/>
                      <w:rtl/>
                    </w:rPr>
                    <w:t>יסור העבדה אחר קב</w:t>
                  </w:r>
                  <w:r>
                    <w:rPr>
                      <w:rFonts w:cs="Miriam"/>
                      <w:szCs w:val="18"/>
                      <w:rtl/>
                    </w:rPr>
                    <w:t>ל</w:t>
                  </w:r>
                  <w:r>
                    <w:rPr>
                      <w:rFonts w:cs="Miriam" w:hint="cs"/>
                      <w:szCs w:val="18"/>
                      <w:rtl/>
                    </w:rPr>
                    <w:t>ת התראה</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עביד שקיבל התראה לגבי אי-התאמת העובד להמשיך לעבוד כעובד בתכשיר, יחדל מיד להעבידו כעובד בתכשיר ויפעל לגביו בהתאם להוראות שקיבל ממפקח עבודה אזורי.</w:t>
      </w:r>
    </w:p>
    <w:p w:rsidR="00F23162" w:rsidRDefault="00F23162">
      <w:pPr>
        <w:pStyle w:val="P00"/>
        <w:spacing w:before="72"/>
        <w:ind w:left="0" w:right="1134"/>
        <w:rPr>
          <w:rStyle w:val="default"/>
          <w:rFonts w:cs="FrankRuehl"/>
          <w:rtl/>
        </w:rPr>
      </w:pPr>
      <w:bookmarkStart w:id="24" w:name="Seif18"/>
      <w:bookmarkEnd w:id="24"/>
      <w:r>
        <w:rPr>
          <w:lang w:val="he-IL"/>
        </w:rPr>
        <w:pict>
          <v:rect id="_x0000_s1044" style="position:absolute;left:0;text-align:left;margin-left:464.5pt;margin-top:8.05pt;width:75.05pt;height:22.65pt;z-index:251663872" o:allowincell="f" filled="f" stroked="f" strokecolor="lime" strokeweight=".25pt">
            <v:textbox style="mso-next-textbox:#_x0000_s1044" inset="0,0,0,0">
              <w:txbxContent>
                <w:p w:rsidR="00F23162" w:rsidRDefault="00F23162">
                  <w:pPr>
                    <w:spacing w:line="160" w:lineRule="exact"/>
                    <w:jc w:val="left"/>
                    <w:rPr>
                      <w:rFonts w:cs="Miriam"/>
                      <w:noProof/>
                      <w:szCs w:val="18"/>
                      <w:rtl/>
                    </w:rPr>
                  </w:pPr>
                  <w:r>
                    <w:rPr>
                      <w:rFonts w:cs="Miriam"/>
                      <w:szCs w:val="18"/>
                      <w:rtl/>
                    </w:rPr>
                    <w:t>ח</w:t>
                  </w:r>
                  <w:r>
                    <w:rPr>
                      <w:rFonts w:cs="Miriam" w:hint="cs"/>
                      <w:szCs w:val="18"/>
                      <w:rtl/>
                    </w:rPr>
                    <w:t>ובת הודעה על עבודה בתכשי</w:t>
                  </w:r>
                  <w:r>
                    <w:rPr>
                      <w:rFonts w:cs="Miriam"/>
                      <w:szCs w:val="18"/>
                      <w:rtl/>
                    </w:rPr>
                    <w:t>ר</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יתחילו במקום עבודה לעבוד בתכשיר, אלא אם כן נמסרה על כך הודעה בכתב, שלושה חדשים מראש לפחות, למפקח עבודה אזורי.</w:t>
      </w:r>
    </w:p>
    <w:p w:rsidR="00F23162" w:rsidRDefault="00F23162">
      <w:pPr>
        <w:pStyle w:val="P00"/>
        <w:spacing w:before="72"/>
        <w:ind w:left="0" w:right="1134"/>
        <w:rPr>
          <w:rStyle w:val="default"/>
          <w:rFonts w:cs="FrankRuehl"/>
          <w:rtl/>
        </w:rPr>
      </w:pPr>
      <w:bookmarkStart w:id="25" w:name="Seif19"/>
      <w:bookmarkEnd w:id="25"/>
      <w:r>
        <w:rPr>
          <w:lang w:val="he-IL"/>
        </w:rPr>
        <w:pict>
          <v:rect id="_x0000_s1045" style="position:absolute;left:0;text-align:left;margin-left:464.5pt;margin-top:8.05pt;width:75.05pt;height:12.1pt;z-index:251664896" o:allowincell="f" filled="f" stroked="f" strokecolor="lime" strokeweight=".25pt">
            <v:textbox style="mso-next-textbox:#_x0000_s1045" inset="0,0,0,0">
              <w:txbxContent>
                <w:p w:rsidR="00F23162" w:rsidRDefault="00F2316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חילתן של תקנות אלה שישה חודשים מיום פרסומן.</w:t>
      </w:r>
    </w:p>
    <w:p w:rsidR="00F23162" w:rsidRDefault="00F23162">
      <w:pPr>
        <w:pStyle w:val="P00"/>
        <w:spacing w:before="72"/>
        <w:ind w:left="0" w:right="1134"/>
        <w:rPr>
          <w:rStyle w:val="default"/>
          <w:rFonts w:cs="FrankRuehl" w:hint="cs"/>
          <w:rtl/>
        </w:rPr>
      </w:pPr>
      <w:bookmarkStart w:id="26" w:name="Seif20"/>
      <w:bookmarkEnd w:id="26"/>
      <w:r>
        <w:rPr>
          <w:lang w:val="he-IL"/>
        </w:rPr>
        <w:pict>
          <v:rect id="_x0000_s1046" style="position:absolute;left:0;text-align:left;margin-left:464.5pt;margin-top:8.05pt;width:75.05pt;height:9pt;z-index:251665920" o:allowincell="f" filled="f" stroked="f" strokecolor="lime" strokeweight=".25pt">
            <v:textbox style="mso-next-textbox:#_x0000_s1046" inset="0,0,0,0">
              <w:txbxContent>
                <w:p w:rsidR="00F23162" w:rsidRDefault="00F23162">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מקום עבודה שעבדו בו בתכשיר לפני תחילתן של תקנות אלה, תימש</w:t>
      </w:r>
      <w:r>
        <w:rPr>
          <w:rStyle w:val="default"/>
          <w:rFonts w:cs="FrankRuehl"/>
          <w:rtl/>
        </w:rPr>
        <w:t>ך</w:t>
      </w:r>
      <w:r>
        <w:rPr>
          <w:rStyle w:val="default"/>
          <w:rFonts w:cs="FrankRuehl" w:hint="cs"/>
          <w:rtl/>
        </w:rPr>
        <w:t xml:space="preserve"> העבודה על האף האמור בתקנה 19, אולם המעביד ישלח הודעה על כך למפקח העבודה האזורי, תוך חודש ימים מיום תחילתן של תקנות אלה.</w:t>
      </w:r>
    </w:p>
    <w:p w:rsidR="00F23162" w:rsidRDefault="00F23162">
      <w:pPr>
        <w:pStyle w:val="P00"/>
        <w:spacing w:before="72"/>
        <w:ind w:left="0" w:right="1134"/>
        <w:rPr>
          <w:rStyle w:val="default"/>
          <w:rFonts w:cs="FrankRuehl"/>
          <w:rtl/>
        </w:rPr>
      </w:pPr>
    </w:p>
    <w:p w:rsidR="00F23162" w:rsidRDefault="00F23162">
      <w:pPr>
        <w:pStyle w:val="medium2-header"/>
        <w:keepLines w:val="0"/>
        <w:spacing w:before="72"/>
        <w:ind w:left="0" w:right="1134"/>
        <w:rPr>
          <w:noProof/>
          <w:sz w:val="26"/>
          <w:szCs w:val="26"/>
          <w:rtl/>
        </w:rPr>
      </w:pPr>
      <w:bookmarkStart w:id="27" w:name="med0"/>
      <w:bookmarkEnd w:id="27"/>
      <w:r>
        <w:rPr>
          <w:noProof/>
          <w:sz w:val="26"/>
          <w:szCs w:val="26"/>
          <w:rtl/>
        </w:rPr>
        <w:t>ת</w:t>
      </w:r>
      <w:r>
        <w:rPr>
          <w:rFonts w:hint="cs"/>
          <w:noProof/>
          <w:sz w:val="26"/>
          <w:szCs w:val="26"/>
          <w:rtl/>
        </w:rPr>
        <w:t>וספת ראשונה</w:t>
      </w:r>
      <w:r>
        <w:rPr>
          <w:rFonts w:hint="cs"/>
          <w:bCs w:val="0"/>
          <w:noProof/>
          <w:sz w:val="26"/>
          <w:szCs w:val="26"/>
          <w:rtl/>
        </w:rPr>
        <w:t>*</w:t>
      </w:r>
    </w:p>
    <w:p w:rsidR="00F23162" w:rsidRDefault="00F23162">
      <w:pPr>
        <w:pStyle w:val="medium-header"/>
        <w:keepNext w:val="0"/>
        <w:keepLines w:val="0"/>
        <w:ind w:left="0" w:right="1134"/>
        <w:rPr>
          <w:sz w:val="24"/>
          <w:szCs w:val="24"/>
          <w:rtl/>
        </w:rPr>
      </w:pPr>
      <w:r>
        <w:rPr>
          <w:sz w:val="24"/>
          <w:szCs w:val="24"/>
          <w:rtl/>
        </w:rPr>
        <w:t>(</w:t>
      </w:r>
      <w:r>
        <w:rPr>
          <w:rFonts w:hint="cs"/>
          <w:sz w:val="24"/>
          <w:szCs w:val="24"/>
          <w:rtl/>
        </w:rPr>
        <w:t>תקנה 1 הגדרת "תכשיר")</w:t>
      </w:r>
    </w:p>
    <w:p w:rsidR="00F23162" w:rsidRDefault="00F23162">
      <w:pPr>
        <w:pStyle w:val="medium-header"/>
        <w:keepNext w:val="0"/>
        <w:keepLines w:val="0"/>
        <w:ind w:left="0" w:right="1134"/>
        <w:rPr>
          <w:rFonts w:hint="cs"/>
          <w:sz w:val="24"/>
          <w:szCs w:val="24"/>
          <w:rtl/>
        </w:rPr>
      </w:pPr>
      <w:r>
        <w:rPr>
          <w:sz w:val="24"/>
          <w:szCs w:val="24"/>
          <w:rtl/>
        </w:rPr>
        <w:t>ר</w:t>
      </w:r>
      <w:r>
        <w:rPr>
          <w:rFonts w:hint="cs"/>
          <w:sz w:val="24"/>
          <w:szCs w:val="24"/>
          <w:rtl/>
        </w:rPr>
        <w:t>שימת החומרים מקבוצת הזרחנים האורגניים (</w:t>
      </w:r>
      <w:r>
        <w:rPr>
          <w:rFonts w:cs="Times New Roman"/>
          <w:szCs w:val="20"/>
        </w:rPr>
        <w:t>OP</w:t>
      </w:r>
      <w:r>
        <w:rPr>
          <w:sz w:val="24"/>
          <w:szCs w:val="24"/>
          <w:rtl/>
        </w:rPr>
        <w:t xml:space="preserve">) </w:t>
      </w:r>
      <w:r>
        <w:rPr>
          <w:rFonts w:hint="cs"/>
          <w:sz w:val="24"/>
          <w:szCs w:val="24"/>
          <w:rtl/>
        </w:rPr>
        <w:t>והקרבמטים (</w:t>
      </w:r>
      <w:r>
        <w:rPr>
          <w:rFonts w:cs="Times New Roman"/>
          <w:szCs w:val="20"/>
        </w:rPr>
        <w:t>CARB</w:t>
      </w:r>
      <w:r>
        <w:rPr>
          <w:sz w:val="24"/>
          <w:szCs w:val="24"/>
          <w:rtl/>
        </w:rPr>
        <w:t>)</w:t>
      </w:r>
    </w:p>
    <w:p w:rsidR="00F23162" w:rsidRDefault="00F23162">
      <w:pPr>
        <w:pStyle w:val="medium-header"/>
        <w:keepNext w:val="0"/>
        <w:keepLines w:val="0"/>
        <w:ind w:left="0" w:right="1134"/>
        <w:rPr>
          <w:rFonts w:hint="cs"/>
          <w:sz w:val="24"/>
          <w:szCs w:val="24"/>
          <w:rtl/>
        </w:rPr>
      </w:pPr>
      <w:r>
        <w:rPr>
          <w:rFonts w:hint="cs"/>
          <w:sz w:val="24"/>
          <w:szCs w:val="24"/>
          <w:rtl/>
        </w:rPr>
        <w:t>(הושמטה)</w:t>
      </w:r>
    </w:p>
    <w:p w:rsidR="00F23162" w:rsidRDefault="00F23162">
      <w:pPr>
        <w:pStyle w:val="P00"/>
        <w:spacing w:before="72"/>
        <w:ind w:left="0" w:right="1134"/>
        <w:rPr>
          <w:rStyle w:val="default"/>
          <w:rFonts w:cs="FrankRuehl" w:hint="cs"/>
          <w:rtl/>
        </w:rPr>
      </w:pPr>
    </w:p>
    <w:p w:rsidR="00F23162" w:rsidRDefault="00F23162">
      <w:pPr>
        <w:pStyle w:val="medium2-header"/>
        <w:keepLines w:val="0"/>
        <w:spacing w:before="72"/>
        <w:ind w:left="0" w:right="1134"/>
        <w:rPr>
          <w:noProof/>
          <w:sz w:val="26"/>
          <w:szCs w:val="26"/>
          <w:rtl/>
        </w:rPr>
      </w:pPr>
      <w:bookmarkStart w:id="28" w:name="med1"/>
      <w:bookmarkEnd w:id="28"/>
      <w:r>
        <w:rPr>
          <w:noProof/>
          <w:sz w:val="26"/>
          <w:szCs w:val="26"/>
          <w:rtl/>
        </w:rPr>
        <w:t>ת</w:t>
      </w:r>
      <w:r>
        <w:rPr>
          <w:rFonts w:hint="cs"/>
          <w:noProof/>
          <w:sz w:val="26"/>
          <w:szCs w:val="26"/>
          <w:rtl/>
        </w:rPr>
        <w:t>וספת שניה</w:t>
      </w:r>
    </w:p>
    <w:p w:rsidR="00F23162" w:rsidRDefault="00F23162">
      <w:pPr>
        <w:pStyle w:val="medium-header"/>
        <w:keepNext w:val="0"/>
        <w:keepLines w:val="0"/>
        <w:ind w:left="0" w:right="1134"/>
        <w:rPr>
          <w:sz w:val="24"/>
          <w:szCs w:val="24"/>
          <w:rtl/>
        </w:rPr>
      </w:pPr>
      <w:r>
        <w:rPr>
          <w:sz w:val="24"/>
          <w:szCs w:val="24"/>
          <w:rtl/>
        </w:rPr>
        <w:t>(</w:t>
      </w:r>
      <w:r>
        <w:rPr>
          <w:rFonts w:hint="cs"/>
          <w:sz w:val="24"/>
          <w:szCs w:val="24"/>
          <w:rtl/>
        </w:rPr>
        <w:t>תקנה 14)</w:t>
      </w:r>
    </w:p>
    <w:p w:rsidR="00F23162" w:rsidRDefault="00F23162">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w:t>
      </w:r>
      <w:r>
        <w:rPr>
          <w:b/>
          <w:bCs/>
          <w:sz w:val="22"/>
          <w:szCs w:val="22"/>
          <w:rtl/>
        </w:rPr>
        <w:t>ק</w:t>
      </w:r>
      <w:r>
        <w:rPr>
          <w:rFonts w:hint="cs"/>
          <w:b/>
          <w:bCs/>
          <w:sz w:val="22"/>
          <w:szCs w:val="22"/>
          <w:rtl/>
        </w:rPr>
        <w:t>ס בריאות</w:t>
      </w:r>
    </w:p>
    <w:p w:rsidR="00F23162" w:rsidRDefault="00F23162">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(רישום בידי השירות הרפואי המוסמך):</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משפחה ושם פרטי;</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הזהות;</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הלידה;</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שהנפיק את הפנקס;</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הנפקת ה</w:t>
      </w:r>
      <w:r>
        <w:rPr>
          <w:rStyle w:val="default"/>
          <w:rFonts w:cs="FrankRuehl"/>
          <w:rtl/>
        </w:rPr>
        <w:t>פ</w:t>
      </w:r>
      <w:r>
        <w:rPr>
          <w:rStyle w:val="default"/>
          <w:rFonts w:cs="FrankRuehl" w:hint="cs"/>
          <w:rtl/>
        </w:rPr>
        <w:t>נקס.</w:t>
      </w:r>
    </w:p>
    <w:p w:rsidR="00F23162" w:rsidRDefault="00F23162">
      <w:pPr>
        <w:pStyle w:val="P01"/>
        <w:spacing w:before="72"/>
        <w:ind w:left="624" w:right="1134"/>
        <w:rPr>
          <w:rtl/>
        </w:rPr>
      </w:pPr>
      <w:r>
        <w:rPr>
          <w:rtl/>
        </w:rPr>
        <w:t>(2)</w:t>
      </w:r>
      <w:r>
        <w:rPr>
          <w:rtl/>
        </w:rPr>
        <w:tab/>
      </w:r>
      <w:r>
        <w:rPr>
          <w:rFonts w:hint="cs"/>
          <w:rtl/>
        </w:rPr>
        <w:t>מדור המעבידים (לרישום בידי כל מעביד):</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F23162" w:rsidRDefault="00F2316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 ואם הועבר לעבודה חדשה שאינה ארעית - תיאור עבודה זו וכן תאריך תחילת כל עבודה</w:t>
      </w:r>
      <w:r>
        <w:rPr>
          <w:rtl/>
        </w:rPr>
        <w:t> </w:t>
      </w:r>
      <w:r>
        <w:rPr>
          <w:rStyle w:val="default"/>
          <w:rFonts w:cs="FrankRuehl"/>
          <w:rtl/>
        </w:rPr>
        <w:t xml:space="preserve"> </w:t>
      </w:r>
      <w:r>
        <w:rPr>
          <w:rStyle w:val="default"/>
          <w:rFonts w:cs="FrankRuehl" w:hint="cs"/>
          <w:rtl/>
        </w:rPr>
        <w:t>כאמור;</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לפסקת משנה (ב);</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המעסיק והחו</w:t>
      </w:r>
      <w:r>
        <w:rPr>
          <w:rStyle w:val="default"/>
          <w:rFonts w:cs="FrankRuehl"/>
          <w:rtl/>
        </w:rPr>
        <w:t>ת</w:t>
      </w:r>
      <w:r>
        <w:rPr>
          <w:rStyle w:val="default"/>
          <w:rFonts w:cs="FrankRuehl" w:hint="cs"/>
          <w:rtl/>
        </w:rPr>
        <w:t>מת שלו.</w:t>
      </w:r>
    </w:p>
    <w:p w:rsidR="00F23162" w:rsidRDefault="00F23162">
      <w:pPr>
        <w:pStyle w:val="P01"/>
        <w:spacing w:before="72"/>
        <w:ind w:left="624" w:right="1134"/>
        <w:rPr>
          <w:rtl/>
        </w:rPr>
      </w:pPr>
      <w:r>
        <w:rPr>
          <w:rtl/>
        </w:rPr>
        <w:t>(3)</w:t>
      </w:r>
      <w:r>
        <w:rPr>
          <w:rtl/>
        </w:rPr>
        <w:tab/>
      </w:r>
      <w:r>
        <w:rPr>
          <w:rFonts w:hint="cs"/>
          <w:rtl/>
        </w:rPr>
        <w:t>מדור הבדיקות הרפואיות (לרישום בידי השירות הרפואי המוסמך):</w:t>
      </w:r>
    </w:p>
    <w:p w:rsidR="00F23162" w:rsidRDefault="00F2316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ראשונית או חוזרת;</w:t>
      </w:r>
    </w:p>
    <w:p w:rsidR="00F23162" w:rsidRDefault="00F2316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מימצא רפואי במבחנים ובבדיקות שנערכו;</w:t>
      </w:r>
    </w:p>
    <w:p w:rsidR="00F23162" w:rsidRDefault="00F2316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rsidR="00F23162" w:rsidRDefault="00F2316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w:t>
      </w:r>
      <w:r>
        <w:rPr>
          <w:rStyle w:val="default"/>
          <w:rFonts w:cs="FrankRuehl"/>
          <w:rtl/>
        </w:rPr>
        <w:t>ש</w:t>
      </w:r>
      <w:r>
        <w:rPr>
          <w:rStyle w:val="default"/>
          <w:rFonts w:cs="FrankRuehl" w:hint="cs"/>
          <w:rtl/>
        </w:rPr>
        <w:t>ור השירות הרפואי שהעובד מתאים להתחיל או להמשיך בעבודה שלשמה הוא נבדק, או שאינו מתאים לכך;</w:t>
      </w:r>
    </w:p>
    <w:p w:rsidR="00F23162" w:rsidRDefault="00F2316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מהרגיל;</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F23162" w:rsidRDefault="00F23162">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F23162" w:rsidRDefault="00F23162">
      <w:pPr>
        <w:pStyle w:val="P00"/>
        <w:spacing w:before="72"/>
        <w:ind w:left="0" w:right="1134"/>
        <w:rPr>
          <w:rStyle w:val="default"/>
          <w:rFonts w:cs="FrankRuehl"/>
          <w:rtl/>
        </w:rPr>
      </w:pPr>
    </w:p>
    <w:p w:rsidR="00F23162" w:rsidRDefault="00F23162">
      <w:pPr>
        <w:pStyle w:val="sig-0"/>
        <w:tabs>
          <w:tab w:val="clear" w:pos="4820"/>
          <w:tab w:val="center" w:pos="5103"/>
        </w:tabs>
        <w:ind w:left="0" w:right="1134"/>
        <w:rPr>
          <w:rtl/>
        </w:rPr>
      </w:pPr>
      <w:r>
        <w:rPr>
          <w:rtl/>
        </w:rPr>
        <w:t>כ</w:t>
      </w:r>
      <w:r>
        <w:rPr>
          <w:rFonts w:hint="cs"/>
          <w:rtl/>
        </w:rPr>
        <w:t>"ט באלול תשנ"ב (27 בספטמבר 1992)</w:t>
      </w:r>
      <w:r>
        <w:rPr>
          <w:rtl/>
        </w:rPr>
        <w:tab/>
      </w:r>
      <w:r>
        <w:rPr>
          <w:rFonts w:hint="cs"/>
          <w:rtl/>
        </w:rPr>
        <w:t xml:space="preserve">יצחק </w:t>
      </w:r>
      <w:r>
        <w:rPr>
          <w:rtl/>
        </w:rPr>
        <w:t>ר</w:t>
      </w:r>
      <w:r>
        <w:rPr>
          <w:rFonts w:hint="cs"/>
          <w:rtl/>
        </w:rPr>
        <w:t>בין</w:t>
      </w:r>
    </w:p>
    <w:p w:rsidR="00F23162" w:rsidRDefault="00F23162">
      <w:pPr>
        <w:pStyle w:val="sig-1"/>
        <w:widowControl/>
        <w:tabs>
          <w:tab w:val="clear" w:pos="851"/>
          <w:tab w:val="clear" w:pos="2835"/>
          <w:tab w:val="clear" w:pos="4820"/>
          <w:tab w:val="center" w:pos="5103"/>
        </w:tabs>
        <w:ind w:left="0" w:right="1134"/>
        <w:rPr>
          <w:rFonts w:hint="cs"/>
          <w:rtl/>
        </w:rPr>
      </w:pPr>
      <w:r>
        <w:rPr>
          <w:rtl/>
        </w:rPr>
        <w:tab/>
      </w:r>
      <w:r>
        <w:rPr>
          <w:rFonts w:hint="cs"/>
          <w:rtl/>
        </w:rPr>
        <w:t>שר העבודה והרווחה</w:t>
      </w:r>
    </w:p>
    <w:p w:rsidR="00F23162" w:rsidRDefault="00F23162">
      <w:pPr>
        <w:pStyle w:val="P00"/>
        <w:spacing w:before="72"/>
        <w:ind w:left="0" w:right="1134"/>
        <w:rPr>
          <w:rStyle w:val="default"/>
          <w:rFonts w:cs="FrankRuehl" w:hint="cs"/>
          <w:rtl/>
        </w:rPr>
      </w:pPr>
    </w:p>
    <w:p w:rsidR="00F23162" w:rsidRDefault="00F23162">
      <w:pPr>
        <w:pStyle w:val="P00"/>
        <w:spacing w:before="72"/>
        <w:ind w:left="0" w:right="1134"/>
        <w:rPr>
          <w:rStyle w:val="default"/>
          <w:rFonts w:cs="FrankRuehl"/>
          <w:rtl/>
        </w:rPr>
      </w:pPr>
    </w:p>
    <w:p w:rsidR="00F23162" w:rsidRDefault="00F23162">
      <w:pPr>
        <w:pStyle w:val="P00"/>
        <w:spacing w:before="72"/>
        <w:ind w:left="0" w:right="1134"/>
        <w:rPr>
          <w:rStyle w:val="default"/>
          <w:rFonts w:cs="FrankRuehl"/>
          <w:rtl/>
        </w:rPr>
      </w:pPr>
      <w:bookmarkStart w:id="29" w:name="LawPartEnd"/>
    </w:p>
    <w:bookmarkEnd w:id="29"/>
    <w:p w:rsidR="00F23162" w:rsidRDefault="00F23162">
      <w:pPr>
        <w:pStyle w:val="P00"/>
        <w:spacing w:before="72"/>
        <w:ind w:left="0" w:right="1134"/>
        <w:rPr>
          <w:rStyle w:val="default"/>
          <w:rFonts w:cs="FrankRuehl"/>
          <w:rtl/>
        </w:rPr>
      </w:pPr>
    </w:p>
    <w:sectPr w:rsidR="00F2316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5CB" w:rsidRDefault="00F145CB">
      <w:r>
        <w:separator/>
      </w:r>
    </w:p>
  </w:endnote>
  <w:endnote w:type="continuationSeparator" w:id="0">
    <w:p w:rsidR="00F145CB" w:rsidRDefault="00F1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162" w:rsidRDefault="00F2316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23162" w:rsidRDefault="00F231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3162" w:rsidRDefault="00F231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162" w:rsidRDefault="00F2316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F6085">
      <w:rPr>
        <w:rFonts w:hAnsi="FrankRuehl"/>
        <w:noProof/>
        <w:sz w:val="24"/>
        <w:szCs w:val="24"/>
        <w:rtl/>
      </w:rPr>
      <w:t>3</w:t>
    </w:r>
    <w:r>
      <w:rPr>
        <w:rFonts w:hAnsi="FrankRuehl"/>
        <w:sz w:val="24"/>
        <w:szCs w:val="24"/>
        <w:rtl/>
      </w:rPr>
      <w:fldChar w:fldCharType="end"/>
    </w:r>
  </w:p>
  <w:p w:rsidR="00F23162" w:rsidRDefault="00F231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3162" w:rsidRDefault="00F231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5CB" w:rsidRDefault="00F145CB">
      <w:pPr>
        <w:spacing w:before="60" w:line="240" w:lineRule="auto"/>
        <w:ind w:right="1134"/>
      </w:pPr>
      <w:r>
        <w:separator/>
      </w:r>
    </w:p>
  </w:footnote>
  <w:footnote w:type="continuationSeparator" w:id="0">
    <w:p w:rsidR="00F145CB" w:rsidRDefault="00F145CB">
      <w:r>
        <w:continuationSeparator/>
      </w:r>
    </w:p>
  </w:footnote>
  <w:footnote w:id="1">
    <w:p w:rsidR="00F23162" w:rsidRDefault="00F231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תשנ"ג מס' 5487</w:t>
        </w:r>
      </w:hyperlink>
      <w:r>
        <w:rPr>
          <w:rFonts w:hint="cs"/>
          <w:sz w:val="20"/>
          <w:rtl/>
        </w:rPr>
        <w:t xml:space="preserve"> מיום 17.12.1992 עמ' 192.</w:t>
      </w:r>
    </w:p>
    <w:p w:rsidR="00AF6085" w:rsidRDefault="008C62BA" w:rsidP="00AF60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AF6085">
          <w:rPr>
            <w:rStyle w:val="Hyperlink"/>
            <w:rFonts w:hint="cs"/>
            <w:sz w:val="20"/>
            <w:rtl/>
          </w:rPr>
          <w:t>ק"ת תשע"א מס' 7028</w:t>
        </w:r>
      </w:hyperlink>
      <w:r>
        <w:rPr>
          <w:rFonts w:hint="cs"/>
          <w:sz w:val="20"/>
          <w:rtl/>
        </w:rPr>
        <w:t xml:space="preserve"> מיום 29.8.2011 עמ' 1343 </w:t>
      </w:r>
      <w:r>
        <w:rPr>
          <w:sz w:val="20"/>
          <w:rtl/>
        </w:rPr>
        <w:t>–</w:t>
      </w:r>
      <w:r>
        <w:rPr>
          <w:rFonts w:hint="cs"/>
          <w:sz w:val="20"/>
          <w:rtl/>
        </w:rPr>
        <w:t xml:space="preserve"> תק'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162" w:rsidRDefault="00F2316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בחומרי הדברה שהם זרחנים אורגניים וקרבמטים), תשנ"ג–1992</w:t>
    </w:r>
  </w:p>
  <w:p w:rsidR="00F23162" w:rsidRDefault="00F2316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23162" w:rsidRDefault="00F2316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162" w:rsidRDefault="00F2316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בחומרי הדברה שהם זרחנים אורגניים וקרבמטים), תשנ"ג</w:t>
    </w:r>
    <w:r>
      <w:rPr>
        <w:rFonts w:hAnsi="FrankRuehl" w:hint="cs"/>
        <w:color w:val="000000"/>
        <w:sz w:val="28"/>
        <w:szCs w:val="28"/>
        <w:rtl/>
      </w:rPr>
      <w:t>-</w:t>
    </w:r>
    <w:r>
      <w:rPr>
        <w:rFonts w:hAnsi="FrankRuehl"/>
        <w:color w:val="000000"/>
        <w:sz w:val="28"/>
        <w:szCs w:val="28"/>
        <w:rtl/>
      </w:rPr>
      <w:t>1992</w:t>
    </w:r>
  </w:p>
  <w:p w:rsidR="00F23162" w:rsidRDefault="00F2316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23162" w:rsidRDefault="00F2316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0019"/>
    <w:rsid w:val="002F1D49"/>
    <w:rsid w:val="00390F0B"/>
    <w:rsid w:val="004575E5"/>
    <w:rsid w:val="008545E6"/>
    <w:rsid w:val="00872C05"/>
    <w:rsid w:val="008C62BA"/>
    <w:rsid w:val="00AF6085"/>
    <w:rsid w:val="00AF655B"/>
    <w:rsid w:val="00CA6A34"/>
    <w:rsid w:val="00F10019"/>
    <w:rsid w:val="00F145CB"/>
    <w:rsid w:val="00F231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359126F-0178-437F-988C-EB3302B8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2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7028.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028.pdf" TargetMode="External"/><Relationship Id="rId11" Type="http://schemas.openxmlformats.org/officeDocument/2006/relationships/hyperlink" Target="http://www.nevo.co.il/Law_word/law06/tak-7028.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7028.pdf" TargetMode="External"/><Relationship Id="rId4" Type="http://schemas.openxmlformats.org/officeDocument/2006/relationships/footnotes" Target="footnotes.xml"/><Relationship Id="rId9" Type="http://schemas.openxmlformats.org/officeDocument/2006/relationships/hyperlink" Target="http://www.nevo.co.il/Law_word/law06/tak-702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028.pdf" TargetMode="External"/><Relationship Id="rId1" Type="http://schemas.openxmlformats.org/officeDocument/2006/relationships/hyperlink" Target="http://www.nevo.co.il/Law_word/law06/TAK-54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19078</CharactersWithSpaces>
  <SharedDoc>false</SharedDoc>
  <HLinks>
    <vt:vector size="186" baseType="variant">
      <vt:variant>
        <vt:i4>8126464</vt:i4>
      </vt:variant>
      <vt:variant>
        <vt:i4>153</vt:i4>
      </vt:variant>
      <vt:variant>
        <vt:i4>0</vt:i4>
      </vt:variant>
      <vt:variant>
        <vt:i4>5</vt:i4>
      </vt:variant>
      <vt:variant>
        <vt:lpwstr>http://www.nevo.co.il/Law_word/law06/tak-7028.pdf</vt:lpwstr>
      </vt:variant>
      <vt:variant>
        <vt:lpwstr/>
      </vt:variant>
      <vt:variant>
        <vt:i4>8126464</vt:i4>
      </vt:variant>
      <vt:variant>
        <vt:i4>150</vt:i4>
      </vt:variant>
      <vt:variant>
        <vt:i4>0</vt:i4>
      </vt:variant>
      <vt:variant>
        <vt:i4>5</vt:i4>
      </vt:variant>
      <vt:variant>
        <vt:lpwstr>http://www.nevo.co.il/Law_word/law06/tak-7028.pdf</vt:lpwstr>
      </vt:variant>
      <vt:variant>
        <vt:lpwstr/>
      </vt:variant>
      <vt:variant>
        <vt:i4>8126464</vt:i4>
      </vt:variant>
      <vt:variant>
        <vt:i4>147</vt:i4>
      </vt:variant>
      <vt:variant>
        <vt:i4>0</vt:i4>
      </vt:variant>
      <vt:variant>
        <vt:i4>5</vt:i4>
      </vt:variant>
      <vt:variant>
        <vt:lpwstr>http://www.nevo.co.il/Law_word/law06/tak-7028.pdf</vt:lpwstr>
      </vt:variant>
      <vt:variant>
        <vt:lpwstr/>
      </vt:variant>
      <vt:variant>
        <vt:i4>8126464</vt:i4>
      </vt:variant>
      <vt:variant>
        <vt:i4>144</vt:i4>
      </vt:variant>
      <vt:variant>
        <vt:i4>0</vt:i4>
      </vt:variant>
      <vt:variant>
        <vt:i4>5</vt:i4>
      </vt:variant>
      <vt:variant>
        <vt:lpwstr>http://www.nevo.co.il/Law_word/law06/tak-7028.pdf</vt:lpwstr>
      </vt:variant>
      <vt:variant>
        <vt:lpwstr/>
      </vt:variant>
      <vt:variant>
        <vt:i4>8126464</vt:i4>
      </vt:variant>
      <vt:variant>
        <vt:i4>141</vt:i4>
      </vt:variant>
      <vt:variant>
        <vt:i4>0</vt:i4>
      </vt:variant>
      <vt:variant>
        <vt:i4>5</vt:i4>
      </vt:variant>
      <vt:variant>
        <vt:lpwstr>http://www.nevo.co.il/Law_word/law06/tak-7028.pdf</vt:lpwstr>
      </vt:variant>
      <vt:variant>
        <vt:lpwstr/>
      </vt:variant>
      <vt:variant>
        <vt:i4>8126464</vt:i4>
      </vt:variant>
      <vt:variant>
        <vt:i4>138</vt:i4>
      </vt:variant>
      <vt:variant>
        <vt:i4>0</vt:i4>
      </vt:variant>
      <vt:variant>
        <vt:i4>5</vt:i4>
      </vt:variant>
      <vt:variant>
        <vt:lpwstr>http://www.nevo.co.il/Law_word/law06/tak-7028.pdf</vt:lpwstr>
      </vt:variant>
      <vt:variant>
        <vt:lpwstr/>
      </vt:variant>
      <vt:variant>
        <vt:i4>5505033</vt:i4>
      </vt:variant>
      <vt:variant>
        <vt:i4>135</vt:i4>
      </vt:variant>
      <vt:variant>
        <vt:i4>0</vt:i4>
      </vt:variant>
      <vt:variant>
        <vt:i4>5</vt:i4>
      </vt:variant>
      <vt:variant>
        <vt:lpwstr/>
      </vt:variant>
      <vt:variant>
        <vt:lpwstr>med1</vt:lpwstr>
      </vt:variant>
      <vt:variant>
        <vt:i4>5570569</vt:i4>
      </vt:variant>
      <vt:variant>
        <vt:i4>129</vt:i4>
      </vt:variant>
      <vt:variant>
        <vt:i4>0</vt:i4>
      </vt:variant>
      <vt:variant>
        <vt:i4>5</vt:i4>
      </vt:variant>
      <vt:variant>
        <vt:lpwstr/>
      </vt:variant>
      <vt:variant>
        <vt:lpwstr>med0</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8126464</vt:i4>
      </vt:variant>
      <vt:variant>
        <vt:i4>3</vt:i4>
      </vt:variant>
      <vt:variant>
        <vt:i4>0</vt:i4>
      </vt:variant>
      <vt:variant>
        <vt:i4>5</vt:i4>
      </vt:variant>
      <vt:variant>
        <vt:lpwstr>http://www.nevo.co.il/Law_word/law06/TAK-7028.pdf</vt:lpwstr>
      </vt:variant>
      <vt:variant>
        <vt:lpwstr/>
      </vt:variant>
      <vt:variant>
        <vt:i4>7602187</vt:i4>
      </vt:variant>
      <vt:variant>
        <vt:i4>0</vt:i4>
      </vt:variant>
      <vt:variant>
        <vt:i4>0</vt:i4>
      </vt:variant>
      <vt:variant>
        <vt:i4>5</vt:i4>
      </vt:variant>
      <vt:variant>
        <vt:lpwstr>http://www.nevo.co.il/Law_word/law06/TAK-5487.pdf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בחומרי הדברה שהם זרחנים אורגניים וקרבמטים), תשנ"ג-1992</vt:lpwstr>
  </property>
  <property fmtid="{D5CDD505-2E9C-101B-9397-08002B2CF9AE}" pid="5" name="LAWNUMBER">
    <vt:lpwstr>0048</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כלליות#תוקנו ק"ת תשע"א ‏מס' 7028 #מיום 29.8.2011 עמ' 1343 – תק' תשע"א-2011; תחילתן 60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