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09AC" w:rsidRDefault="00D709AC">
      <w:pPr>
        <w:pStyle w:val="big-header"/>
        <w:ind w:left="0" w:right="1134"/>
        <w:rPr>
          <w:rFonts w:hint="cs"/>
          <w:rtl/>
        </w:rPr>
      </w:pPr>
      <w:r>
        <w:rPr>
          <w:rtl/>
        </w:rPr>
        <w:t>תקנות הבטיחות בעבודה (גיהות תעסוקתית ובריאות העובדים בממיסים פחמיימניים הלוגניים מסויימים), תשנ"א</w:t>
      </w:r>
      <w:r>
        <w:rPr>
          <w:rFonts w:hint="cs"/>
          <w:rtl/>
        </w:rPr>
        <w:t>-</w:t>
      </w:r>
      <w:r>
        <w:rPr>
          <w:rtl/>
        </w:rPr>
        <w:t>1990</w:t>
      </w:r>
    </w:p>
    <w:p w:rsidR="00936EDA" w:rsidRDefault="00936EDA" w:rsidP="00936EDA">
      <w:pPr>
        <w:spacing w:line="320" w:lineRule="auto"/>
        <w:jc w:val="left"/>
        <w:rPr>
          <w:rFonts w:hint="cs"/>
          <w:rtl/>
        </w:rPr>
      </w:pPr>
    </w:p>
    <w:p w:rsidR="00301860" w:rsidRDefault="00301860" w:rsidP="00936EDA">
      <w:pPr>
        <w:spacing w:line="320" w:lineRule="auto"/>
        <w:jc w:val="left"/>
        <w:rPr>
          <w:rFonts w:hint="cs"/>
          <w:rtl/>
        </w:rPr>
      </w:pPr>
    </w:p>
    <w:p w:rsidR="00936EDA" w:rsidRDefault="00936EDA" w:rsidP="00936EDA">
      <w:pPr>
        <w:spacing w:line="320" w:lineRule="auto"/>
        <w:jc w:val="left"/>
        <w:rPr>
          <w:rFonts w:cs="Miriam"/>
          <w:szCs w:val="22"/>
          <w:rtl/>
        </w:rPr>
      </w:pPr>
      <w:r w:rsidRPr="00936EDA">
        <w:rPr>
          <w:rFonts w:cs="Miriam"/>
          <w:szCs w:val="22"/>
          <w:rtl/>
        </w:rPr>
        <w:t>עבודה</w:t>
      </w:r>
      <w:r w:rsidRPr="00936EDA">
        <w:rPr>
          <w:rFonts w:cs="FrankRuehl"/>
          <w:szCs w:val="26"/>
          <w:rtl/>
        </w:rPr>
        <w:t xml:space="preserve"> – בטיחות בעבודה – גיהות ובריאות </w:t>
      </w:r>
    </w:p>
    <w:p w:rsidR="00936EDA" w:rsidRPr="00936EDA" w:rsidRDefault="00936EDA" w:rsidP="00936EDA">
      <w:pPr>
        <w:spacing w:line="320" w:lineRule="auto"/>
        <w:jc w:val="left"/>
        <w:rPr>
          <w:rFonts w:cs="Miriam" w:hint="cs"/>
          <w:szCs w:val="22"/>
          <w:rtl/>
        </w:rPr>
      </w:pPr>
      <w:r w:rsidRPr="00936EDA">
        <w:rPr>
          <w:rFonts w:cs="Miriam"/>
          <w:szCs w:val="22"/>
          <w:rtl/>
        </w:rPr>
        <w:t>בריאות</w:t>
      </w:r>
      <w:r w:rsidRPr="00936EDA">
        <w:rPr>
          <w:rFonts w:cs="FrankRuehl"/>
          <w:szCs w:val="26"/>
          <w:rtl/>
        </w:rPr>
        <w:t xml:space="preserve"> – בריאות בעבודה</w:t>
      </w:r>
    </w:p>
    <w:p w:rsidR="00D709AC" w:rsidRDefault="00D709A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הגדרות</w:t>
            </w:r>
          </w:p>
        </w:tc>
        <w:tc>
          <w:tcPr>
            <w:tcW w:w="567" w:type="dxa"/>
          </w:tcPr>
          <w:p w:rsidR="002E3C45" w:rsidRPr="002E3C45" w:rsidRDefault="002E3C45" w:rsidP="002E3C45">
            <w:pPr>
              <w:spacing w:line="240" w:lineRule="auto"/>
              <w:jc w:val="left"/>
              <w:rPr>
                <w:rStyle w:val="Hyperlink"/>
                <w:rtl/>
              </w:rPr>
            </w:pPr>
            <w:hyperlink w:anchor="Seif1" w:tooltip="הגדר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2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חשיפת למפ"ה</w:t>
            </w:r>
          </w:p>
        </w:tc>
        <w:tc>
          <w:tcPr>
            <w:tcW w:w="567" w:type="dxa"/>
          </w:tcPr>
          <w:p w:rsidR="002E3C45" w:rsidRPr="002E3C45" w:rsidRDefault="002E3C45" w:rsidP="002E3C45">
            <w:pPr>
              <w:spacing w:line="240" w:lineRule="auto"/>
              <w:jc w:val="left"/>
              <w:rPr>
                <w:rStyle w:val="Hyperlink"/>
                <w:rtl/>
              </w:rPr>
            </w:pPr>
            <w:hyperlink w:anchor="Seif2" w:tooltip="חשיפת למפה"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3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עריכת בדיקות סביבתיות</w:t>
            </w:r>
          </w:p>
        </w:tc>
        <w:tc>
          <w:tcPr>
            <w:tcW w:w="567" w:type="dxa"/>
          </w:tcPr>
          <w:p w:rsidR="002E3C45" w:rsidRPr="002E3C45" w:rsidRDefault="002E3C45" w:rsidP="002E3C45">
            <w:pPr>
              <w:spacing w:line="240" w:lineRule="auto"/>
              <w:jc w:val="left"/>
              <w:rPr>
                <w:rStyle w:val="Hyperlink"/>
                <w:rtl/>
              </w:rPr>
            </w:pPr>
            <w:hyperlink w:anchor="Seif3" w:tooltip="חובת עריכת בדיקות סביבתי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4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אמצעי גיהות תעסוקתיים</w:t>
            </w:r>
          </w:p>
        </w:tc>
        <w:tc>
          <w:tcPr>
            <w:tcW w:w="567" w:type="dxa"/>
          </w:tcPr>
          <w:p w:rsidR="002E3C45" w:rsidRPr="002E3C45" w:rsidRDefault="002E3C45" w:rsidP="002E3C45">
            <w:pPr>
              <w:spacing w:line="240" w:lineRule="auto"/>
              <w:jc w:val="left"/>
              <w:rPr>
                <w:rStyle w:val="Hyperlink"/>
                <w:rtl/>
              </w:rPr>
            </w:pPr>
            <w:hyperlink w:anchor="Seif4" w:tooltip="אמצעי גיהות תעסוקתיים"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5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ציוד מגן אישי</w:t>
            </w:r>
          </w:p>
        </w:tc>
        <w:tc>
          <w:tcPr>
            <w:tcW w:w="567" w:type="dxa"/>
          </w:tcPr>
          <w:p w:rsidR="002E3C45" w:rsidRPr="002E3C45" w:rsidRDefault="002E3C45" w:rsidP="002E3C45">
            <w:pPr>
              <w:spacing w:line="240" w:lineRule="auto"/>
              <w:jc w:val="left"/>
              <w:rPr>
                <w:rStyle w:val="Hyperlink"/>
                <w:rtl/>
              </w:rPr>
            </w:pPr>
            <w:hyperlink w:anchor="Seif5" w:tooltip="ציוד מגן אישי"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6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הדרכה</w:t>
            </w:r>
          </w:p>
        </w:tc>
        <w:tc>
          <w:tcPr>
            <w:tcW w:w="567" w:type="dxa"/>
          </w:tcPr>
          <w:p w:rsidR="002E3C45" w:rsidRPr="002E3C45" w:rsidRDefault="002E3C45" w:rsidP="002E3C45">
            <w:pPr>
              <w:spacing w:line="240" w:lineRule="auto"/>
              <w:jc w:val="left"/>
              <w:rPr>
                <w:rStyle w:val="Hyperlink"/>
                <w:rtl/>
              </w:rPr>
            </w:pPr>
            <w:hyperlink w:anchor="Seif6" w:tooltip="חובת הדרכה"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7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אמצעי גיהות אישיים</w:t>
            </w:r>
          </w:p>
        </w:tc>
        <w:tc>
          <w:tcPr>
            <w:tcW w:w="567" w:type="dxa"/>
          </w:tcPr>
          <w:p w:rsidR="002E3C45" w:rsidRPr="002E3C45" w:rsidRDefault="002E3C45" w:rsidP="002E3C45">
            <w:pPr>
              <w:spacing w:line="240" w:lineRule="auto"/>
              <w:jc w:val="left"/>
              <w:rPr>
                <w:rStyle w:val="Hyperlink"/>
                <w:rtl/>
              </w:rPr>
            </w:pPr>
            <w:hyperlink w:anchor="Seif7" w:tooltip="אמצעי גיהות אישיים"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8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אחסון ושילוט מתאימים</w:t>
            </w:r>
          </w:p>
        </w:tc>
        <w:tc>
          <w:tcPr>
            <w:tcW w:w="567" w:type="dxa"/>
          </w:tcPr>
          <w:p w:rsidR="002E3C45" w:rsidRPr="002E3C45" w:rsidRDefault="002E3C45" w:rsidP="002E3C45">
            <w:pPr>
              <w:spacing w:line="240" w:lineRule="auto"/>
              <w:jc w:val="left"/>
              <w:rPr>
                <w:rStyle w:val="Hyperlink"/>
                <w:rtl/>
              </w:rPr>
            </w:pPr>
            <w:hyperlink w:anchor="Seif8" w:tooltip="חובת אחסון ושילוט מתאימים"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9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בדיקות רפואיות</w:t>
            </w:r>
          </w:p>
        </w:tc>
        <w:tc>
          <w:tcPr>
            <w:tcW w:w="567" w:type="dxa"/>
          </w:tcPr>
          <w:p w:rsidR="002E3C45" w:rsidRPr="002E3C45" w:rsidRDefault="002E3C45" w:rsidP="002E3C45">
            <w:pPr>
              <w:spacing w:line="240" w:lineRule="auto"/>
              <w:jc w:val="left"/>
              <w:rPr>
                <w:rStyle w:val="Hyperlink"/>
                <w:rtl/>
              </w:rPr>
            </w:pPr>
            <w:hyperlink w:anchor="Seif9" w:tooltip="חובת בדיקות רפואי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10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היקף הבדיקות הרפואיות</w:t>
            </w:r>
          </w:p>
        </w:tc>
        <w:tc>
          <w:tcPr>
            <w:tcW w:w="567" w:type="dxa"/>
          </w:tcPr>
          <w:p w:rsidR="002E3C45" w:rsidRPr="002E3C45" w:rsidRDefault="002E3C45" w:rsidP="002E3C45">
            <w:pPr>
              <w:spacing w:line="240" w:lineRule="auto"/>
              <w:jc w:val="left"/>
              <w:rPr>
                <w:rStyle w:val="Hyperlink"/>
                <w:rtl/>
              </w:rPr>
            </w:pPr>
            <w:hyperlink w:anchor="Seif10" w:tooltip="היקף הבדיקות הרפואי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11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ניהול כרטיס בדיקות רפואיות</w:t>
            </w:r>
          </w:p>
        </w:tc>
        <w:tc>
          <w:tcPr>
            <w:tcW w:w="567" w:type="dxa"/>
          </w:tcPr>
          <w:p w:rsidR="002E3C45" w:rsidRPr="002E3C45" w:rsidRDefault="002E3C45" w:rsidP="002E3C45">
            <w:pPr>
              <w:spacing w:line="240" w:lineRule="auto"/>
              <w:jc w:val="left"/>
              <w:rPr>
                <w:rStyle w:val="Hyperlink"/>
                <w:rtl/>
              </w:rPr>
            </w:pPr>
            <w:hyperlink w:anchor="Seif11" w:tooltip="חובת ניהול כרטיס בדיקות רפואי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12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פנקס בריאות</w:t>
            </w:r>
          </w:p>
        </w:tc>
        <w:tc>
          <w:tcPr>
            <w:tcW w:w="567" w:type="dxa"/>
          </w:tcPr>
          <w:p w:rsidR="002E3C45" w:rsidRPr="002E3C45" w:rsidRDefault="002E3C45" w:rsidP="002E3C45">
            <w:pPr>
              <w:spacing w:line="240" w:lineRule="auto"/>
              <w:jc w:val="left"/>
              <w:rPr>
                <w:rStyle w:val="Hyperlink"/>
                <w:rtl/>
              </w:rPr>
            </w:pPr>
            <w:hyperlink w:anchor="Seif12" w:tooltip="פנקס בריא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13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המעביד להסדרת הבדיקות הרפואיות</w:t>
            </w:r>
          </w:p>
        </w:tc>
        <w:tc>
          <w:tcPr>
            <w:tcW w:w="567" w:type="dxa"/>
          </w:tcPr>
          <w:p w:rsidR="002E3C45" w:rsidRPr="002E3C45" w:rsidRDefault="002E3C45" w:rsidP="002E3C45">
            <w:pPr>
              <w:spacing w:line="240" w:lineRule="auto"/>
              <w:jc w:val="left"/>
              <w:rPr>
                <w:rStyle w:val="Hyperlink"/>
                <w:rtl/>
              </w:rPr>
            </w:pPr>
            <w:hyperlink w:anchor="Seif13" w:tooltip="חובת המעביד להסדרת הבדיקות הרפואיו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14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אי התאמה לעבוד במפ"ה</w:t>
            </w:r>
          </w:p>
        </w:tc>
        <w:tc>
          <w:tcPr>
            <w:tcW w:w="567" w:type="dxa"/>
          </w:tcPr>
          <w:p w:rsidR="002E3C45" w:rsidRPr="002E3C45" w:rsidRDefault="002E3C45" w:rsidP="002E3C45">
            <w:pPr>
              <w:spacing w:line="240" w:lineRule="auto"/>
              <w:jc w:val="left"/>
              <w:rPr>
                <w:rStyle w:val="Hyperlink"/>
                <w:rtl/>
              </w:rPr>
            </w:pPr>
            <w:hyperlink w:anchor="Seif14" w:tooltip="אי התאמה לעבוד במפה"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15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הודעה למפקח על  אי התאמת העובד</w:t>
            </w:r>
          </w:p>
        </w:tc>
        <w:tc>
          <w:tcPr>
            <w:tcW w:w="567" w:type="dxa"/>
          </w:tcPr>
          <w:p w:rsidR="002E3C45" w:rsidRPr="002E3C45" w:rsidRDefault="002E3C45" w:rsidP="002E3C45">
            <w:pPr>
              <w:spacing w:line="240" w:lineRule="auto"/>
              <w:jc w:val="left"/>
              <w:rPr>
                <w:rStyle w:val="Hyperlink"/>
                <w:rtl/>
              </w:rPr>
            </w:pPr>
            <w:hyperlink w:anchor="Seif15" w:tooltip="הודעה למפקח על  אי התאמת העובד"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16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איסור העבדה לאחר קבלת התראה</w:t>
            </w:r>
          </w:p>
        </w:tc>
        <w:tc>
          <w:tcPr>
            <w:tcW w:w="567" w:type="dxa"/>
          </w:tcPr>
          <w:p w:rsidR="002E3C45" w:rsidRPr="002E3C45" w:rsidRDefault="002E3C45" w:rsidP="002E3C45">
            <w:pPr>
              <w:spacing w:line="240" w:lineRule="auto"/>
              <w:jc w:val="left"/>
              <w:rPr>
                <w:rStyle w:val="Hyperlink"/>
                <w:rtl/>
              </w:rPr>
            </w:pPr>
            <w:hyperlink w:anchor="Seif16" w:tooltip="איסור העבדה לאחר קבלת התראה"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17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חובת הודעה על עבודה במפ"ה</w:t>
            </w:r>
          </w:p>
        </w:tc>
        <w:tc>
          <w:tcPr>
            <w:tcW w:w="567" w:type="dxa"/>
          </w:tcPr>
          <w:p w:rsidR="002E3C45" w:rsidRPr="002E3C45" w:rsidRDefault="002E3C45" w:rsidP="002E3C45">
            <w:pPr>
              <w:spacing w:line="240" w:lineRule="auto"/>
              <w:jc w:val="left"/>
              <w:rPr>
                <w:rStyle w:val="Hyperlink"/>
                <w:rtl/>
              </w:rPr>
            </w:pPr>
            <w:hyperlink w:anchor="Seif17" w:tooltip="חובת הודעה על עבודה במפה"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18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תחילה</w:t>
            </w:r>
          </w:p>
        </w:tc>
        <w:tc>
          <w:tcPr>
            <w:tcW w:w="567" w:type="dxa"/>
          </w:tcPr>
          <w:p w:rsidR="002E3C45" w:rsidRPr="002E3C45" w:rsidRDefault="002E3C45" w:rsidP="002E3C45">
            <w:pPr>
              <w:spacing w:line="240" w:lineRule="auto"/>
              <w:jc w:val="left"/>
              <w:rPr>
                <w:rStyle w:val="Hyperlink"/>
                <w:rtl/>
              </w:rPr>
            </w:pPr>
            <w:hyperlink w:anchor="Seif18" w:tooltip="תחילה"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r>
              <w:rPr>
                <w:rFonts w:cs="Times New Roman"/>
                <w:sz w:val="24"/>
                <w:rtl/>
              </w:rPr>
              <w:t xml:space="preserve">סעיף 19 </w:t>
            </w: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הוראת מעבר</w:t>
            </w:r>
          </w:p>
        </w:tc>
        <w:tc>
          <w:tcPr>
            <w:tcW w:w="567" w:type="dxa"/>
          </w:tcPr>
          <w:p w:rsidR="002E3C45" w:rsidRPr="002E3C45" w:rsidRDefault="002E3C45" w:rsidP="002E3C45">
            <w:pPr>
              <w:spacing w:line="240" w:lineRule="auto"/>
              <w:jc w:val="left"/>
              <w:rPr>
                <w:rStyle w:val="Hyperlink"/>
                <w:rtl/>
              </w:rPr>
            </w:pPr>
            <w:hyperlink w:anchor="Seif19" w:tooltip="הוראת מעבר"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E3C45" w:rsidRPr="002E3C45">
        <w:tblPrEx>
          <w:tblCellMar>
            <w:top w:w="0" w:type="dxa"/>
            <w:bottom w:w="0" w:type="dxa"/>
          </w:tblCellMar>
        </w:tblPrEx>
        <w:tc>
          <w:tcPr>
            <w:tcW w:w="1247" w:type="dxa"/>
          </w:tcPr>
          <w:p w:rsidR="002E3C45" w:rsidRPr="002E3C45" w:rsidRDefault="002E3C45" w:rsidP="002E3C45">
            <w:pPr>
              <w:spacing w:line="240" w:lineRule="auto"/>
              <w:jc w:val="left"/>
              <w:rPr>
                <w:rFonts w:cs="Frankruhel"/>
                <w:sz w:val="24"/>
                <w:rtl/>
              </w:rPr>
            </w:pPr>
          </w:p>
        </w:tc>
        <w:tc>
          <w:tcPr>
            <w:tcW w:w="5669" w:type="dxa"/>
          </w:tcPr>
          <w:p w:rsidR="002E3C45" w:rsidRPr="002E3C45" w:rsidRDefault="002E3C45" w:rsidP="002E3C45">
            <w:pPr>
              <w:spacing w:line="240" w:lineRule="auto"/>
              <w:jc w:val="left"/>
              <w:rPr>
                <w:rFonts w:cs="Frankruhel"/>
                <w:sz w:val="24"/>
                <w:rtl/>
              </w:rPr>
            </w:pPr>
            <w:r>
              <w:rPr>
                <w:rFonts w:cs="Times New Roman"/>
                <w:sz w:val="24"/>
                <w:rtl/>
              </w:rPr>
              <w:t>תוספת רביעית</w:t>
            </w:r>
          </w:p>
        </w:tc>
        <w:tc>
          <w:tcPr>
            <w:tcW w:w="567" w:type="dxa"/>
          </w:tcPr>
          <w:p w:rsidR="002E3C45" w:rsidRPr="002E3C45" w:rsidRDefault="002E3C45" w:rsidP="002E3C45">
            <w:pPr>
              <w:spacing w:line="240" w:lineRule="auto"/>
              <w:jc w:val="left"/>
              <w:rPr>
                <w:rStyle w:val="Hyperlink"/>
                <w:rtl/>
              </w:rPr>
            </w:pPr>
            <w:hyperlink w:anchor="med0" w:tooltip="תוספת רביעית" w:history="1">
              <w:r w:rsidRPr="002E3C45">
                <w:rPr>
                  <w:rStyle w:val="Hyperlink"/>
                </w:rPr>
                <w:t>Go</w:t>
              </w:r>
            </w:hyperlink>
          </w:p>
        </w:tc>
        <w:tc>
          <w:tcPr>
            <w:tcW w:w="850" w:type="dxa"/>
          </w:tcPr>
          <w:p w:rsidR="002E3C45" w:rsidRPr="002E3C45" w:rsidRDefault="002E3C45" w:rsidP="002E3C4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D709AC" w:rsidRDefault="00D709AC">
      <w:pPr>
        <w:pStyle w:val="big-header"/>
        <w:ind w:left="0" w:right="1134"/>
        <w:rPr>
          <w:rtl/>
        </w:rPr>
      </w:pPr>
    </w:p>
    <w:p w:rsidR="00D709AC" w:rsidRDefault="00D709AC" w:rsidP="00936EDA">
      <w:pPr>
        <w:pStyle w:val="big-header"/>
        <w:ind w:left="0" w:right="1134"/>
        <w:rPr>
          <w:rStyle w:val="default"/>
          <w:rFonts w:cs="FrankRuehl" w:hint="cs"/>
          <w:rtl/>
        </w:rPr>
      </w:pPr>
      <w:r>
        <w:rPr>
          <w:rtl/>
        </w:rPr>
        <w:br w:type="page"/>
      </w:r>
      <w:r w:rsidR="00936EDA">
        <w:rPr>
          <w:rtl/>
        </w:rPr>
        <w:lastRenderedPageBreak/>
        <w:t xml:space="preserve"> </w:t>
      </w:r>
      <w:r>
        <w:rPr>
          <w:rtl/>
        </w:rPr>
        <w:t>ת</w:t>
      </w:r>
      <w:r>
        <w:rPr>
          <w:rFonts w:hint="cs"/>
          <w:rtl/>
        </w:rPr>
        <w:t>קנות הבטיחות בעבודה (גיהות תעסוקתית ובריאות העובדים בממיסים פחמיימניים הלוגניים מסויימים), תשנ"</w:t>
      </w:r>
      <w:r>
        <w:rPr>
          <w:rtl/>
        </w:rPr>
        <w:t>א</w:t>
      </w:r>
      <w:r>
        <w:rPr>
          <w:rFonts w:hint="cs"/>
          <w:rtl/>
        </w:rPr>
        <w:t>-1990</w:t>
      </w:r>
      <w:r>
        <w:rPr>
          <w:rStyle w:val="default"/>
          <w:rtl/>
        </w:rPr>
        <w:footnoteReference w:customMarkFollows="1" w:id="1"/>
        <w:t>*</w:t>
      </w:r>
    </w:p>
    <w:p w:rsidR="00D709AC" w:rsidRDefault="00D709A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rsidR="00D709AC" w:rsidRDefault="00D709AC" w:rsidP="00301860">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9pt;z-index:251637248" o:allowincell="f" filled="f" stroked="f" strokecolor="lime" strokeweight=".25pt">
            <v:textbox style="mso-next-textbox:#_x0000_s1026" inset="0,0,0,0">
              <w:txbxContent>
                <w:p w:rsidR="00D709AC" w:rsidRDefault="00D709AC">
                  <w:pPr>
                    <w:spacing w:line="160" w:lineRule="exact"/>
                    <w:jc w:val="left"/>
                    <w:rPr>
                      <w:rFonts w:cs="Miriam"/>
                      <w:noProof/>
                      <w:szCs w:val="18"/>
                      <w:rtl/>
                    </w:rPr>
                  </w:pPr>
                  <w:r>
                    <w:rPr>
                      <w:rFonts w:cs="Miriam"/>
                      <w:szCs w:val="18"/>
                      <w:rtl/>
                    </w:rPr>
                    <w:t>ה</w:t>
                  </w:r>
                  <w:r>
                    <w:rPr>
                      <w:rFonts w:cs="Miriam" w:hint="cs"/>
                      <w:szCs w:val="18"/>
                      <w:rtl/>
                    </w:rPr>
                    <w:t>גדר</w:t>
                  </w:r>
                  <w:r>
                    <w:rPr>
                      <w:rFonts w:cs="Miriam"/>
                      <w:szCs w:val="18"/>
                      <w:rtl/>
                    </w:rPr>
                    <w:t>ו</w:t>
                  </w:r>
                  <w:r>
                    <w:rPr>
                      <w:rFonts w:cs="Miriam" w:hint="cs"/>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D709AC" w:rsidRDefault="00D709AC">
      <w:pPr>
        <w:pStyle w:val="P00"/>
        <w:spacing w:before="72"/>
        <w:ind w:left="0" w:right="1134"/>
        <w:rPr>
          <w:rtl/>
        </w:rPr>
      </w:pPr>
      <w:r>
        <w:rPr>
          <w:rtl/>
        </w:rPr>
        <w:tab/>
      </w:r>
      <w:r>
        <w:rPr>
          <w:rFonts w:hint="cs"/>
          <w:rtl/>
        </w:rPr>
        <w:t>"ממיסים פחמיימניים הלוגניים" (להלן - מפ"ה) - החמרים אשר שמותיהם ונוסחאותיהם הכימיות מופיעים בתוספת הראשונה, וכן תערוב</w:t>
      </w:r>
      <w:r>
        <w:rPr>
          <w:rtl/>
        </w:rPr>
        <w:t>ו</w:t>
      </w:r>
      <w:r>
        <w:rPr>
          <w:rFonts w:hint="cs"/>
          <w:rtl/>
        </w:rPr>
        <w:t>ת המכילות מפ"ה בכל צורה שהיא;</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עבודה", "מפקח עבודה ראשי" ו"מפקח עבודה אזורי" - כמשמעותם בחוק ארגון הפיקוח על העבודה, תשי"ד-1954;</w:t>
      </w:r>
    </w:p>
    <w:p w:rsidR="00D709AC" w:rsidRDefault="00D709AC">
      <w:pPr>
        <w:pStyle w:val="P00"/>
        <w:spacing w:before="72"/>
        <w:ind w:left="0" w:right="1134"/>
        <w:rPr>
          <w:rStyle w:val="default"/>
          <w:rFonts w:cs="FrankRuehl" w:hint="cs"/>
          <w:rtl/>
        </w:rPr>
      </w:pPr>
      <w:r>
        <w:rPr>
          <w:lang w:val="he-IL"/>
        </w:rPr>
        <w:pict>
          <v:rect id="_x0000_s1027" style="position:absolute;left:0;text-align:left;margin-left:464.5pt;margin-top:8.05pt;width:75.05pt;height:15.1pt;z-index:251638272" o:allowincell="f" filled="f" stroked="f" strokecolor="lime" strokeweight=".25pt">
            <v:textbox style="mso-next-textbox:#_x0000_s1027"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עובד במפ"ה" - עובד החשוף לריכוז של מפ"ה באוויר מעל לרמת הפעולה, או העובד במגע עם</w:t>
      </w:r>
      <w:r>
        <w:rPr>
          <w:rStyle w:val="default"/>
          <w:rFonts w:cs="FrankRuehl"/>
          <w:rtl/>
        </w:rPr>
        <w:t xml:space="preserve"> </w:t>
      </w:r>
      <w:r>
        <w:rPr>
          <w:rStyle w:val="default"/>
          <w:rFonts w:cs="FrankRuehl" w:hint="cs"/>
          <w:rtl/>
        </w:rPr>
        <w:t>מפ"ה או העלול לבוא עמו במגע או להיחשף למפ"ה במקום עבודה או בתהליך עבודה מן הנקובים בתוספת השניה, והוא עובד עבודה חלקית או מלאה, ביום עבודה של 8 שעות מתוך יממה, 10 ימים בחודשיים לפחות, זולת אם קבע מפקח עבודה אזורי תקופה קצרה ממנה;</w:t>
      </w:r>
    </w:p>
    <w:p w:rsidR="00D709AC" w:rsidRPr="002370BF" w:rsidRDefault="00D709AC">
      <w:pPr>
        <w:pStyle w:val="P00"/>
        <w:spacing w:before="0"/>
        <w:ind w:left="0" w:right="1134"/>
        <w:rPr>
          <w:rFonts w:hint="cs"/>
          <w:b/>
          <w:bCs/>
          <w:vanish/>
          <w:szCs w:val="20"/>
          <w:shd w:val="clear" w:color="auto" w:fill="FFFF99"/>
          <w:rtl/>
        </w:rPr>
      </w:pPr>
      <w:bookmarkStart w:id="1" w:name="Rov38"/>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6"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476</w:t>
      </w:r>
    </w:p>
    <w:p w:rsidR="00D709AC" w:rsidRPr="002370BF" w:rsidRDefault="00D709AC">
      <w:pPr>
        <w:pStyle w:val="P00"/>
        <w:tabs>
          <w:tab w:val="clear" w:pos="6259"/>
        </w:tabs>
        <w:spacing w:before="0"/>
        <w:ind w:left="0" w:right="1134"/>
        <w:rPr>
          <w:rFonts w:hint="cs"/>
          <w:b/>
          <w:bCs/>
          <w:vanish/>
          <w:szCs w:val="20"/>
          <w:shd w:val="clear" w:color="auto" w:fill="FFFF99"/>
          <w:rtl/>
        </w:rPr>
      </w:pPr>
      <w:r w:rsidRPr="002370BF">
        <w:rPr>
          <w:rFonts w:hint="cs"/>
          <w:b/>
          <w:bCs/>
          <w:vanish/>
          <w:szCs w:val="20"/>
          <w:shd w:val="clear" w:color="auto" w:fill="FFFF99"/>
          <w:rtl/>
        </w:rPr>
        <w:t>החלפת הגדרת "עובד במפ"ה"</w:t>
      </w:r>
    </w:p>
    <w:p w:rsidR="00D709AC" w:rsidRPr="002370BF" w:rsidRDefault="00D709AC">
      <w:pPr>
        <w:pStyle w:val="P00"/>
        <w:tabs>
          <w:tab w:val="clear" w:pos="6259"/>
        </w:tabs>
        <w:ind w:left="0" w:right="1134"/>
        <w:rPr>
          <w:rFonts w:hint="cs"/>
          <w:vanish/>
          <w:szCs w:val="20"/>
          <w:shd w:val="clear" w:color="auto" w:fill="FFFF99"/>
          <w:rtl/>
        </w:rPr>
      </w:pPr>
      <w:r w:rsidRPr="002370BF">
        <w:rPr>
          <w:rFonts w:hint="cs"/>
          <w:vanish/>
          <w:szCs w:val="20"/>
          <w:shd w:val="clear" w:color="auto" w:fill="FFFF99"/>
          <w:rtl/>
        </w:rPr>
        <w:t>הנוסח הקודם:</w:t>
      </w:r>
    </w:p>
    <w:p w:rsidR="00D709AC" w:rsidRDefault="00D709AC">
      <w:pPr>
        <w:pStyle w:val="P00"/>
        <w:tabs>
          <w:tab w:val="clear" w:pos="6259"/>
        </w:tabs>
        <w:spacing w:before="0"/>
        <w:ind w:left="0" w:right="1134"/>
        <w:rPr>
          <w:rFonts w:hint="cs"/>
          <w:strike/>
          <w:sz w:val="2"/>
          <w:szCs w:val="2"/>
          <w:rtl/>
        </w:rPr>
      </w:pPr>
      <w:r w:rsidRPr="002370BF">
        <w:rPr>
          <w:rFonts w:hint="cs"/>
          <w:vanish/>
          <w:sz w:val="22"/>
          <w:szCs w:val="22"/>
          <w:shd w:val="clear" w:color="auto" w:fill="FFFF99"/>
          <w:rtl/>
        </w:rPr>
        <w:tab/>
      </w:r>
      <w:r w:rsidRPr="002370BF">
        <w:rPr>
          <w:rFonts w:hint="cs"/>
          <w:strike/>
          <w:vanish/>
          <w:sz w:val="22"/>
          <w:szCs w:val="22"/>
          <w:shd w:val="clear" w:color="auto" w:fill="FFFF99"/>
          <w:rtl/>
        </w:rPr>
        <w:t xml:space="preserve">"עובד במפ"ה" </w:t>
      </w:r>
      <w:r w:rsidRPr="002370BF">
        <w:rPr>
          <w:strike/>
          <w:vanish/>
          <w:sz w:val="22"/>
          <w:szCs w:val="22"/>
          <w:shd w:val="clear" w:color="auto" w:fill="FFFF99"/>
          <w:rtl/>
        </w:rPr>
        <w:t>–</w:t>
      </w:r>
      <w:r w:rsidRPr="002370BF">
        <w:rPr>
          <w:rFonts w:hint="cs"/>
          <w:strike/>
          <w:vanish/>
          <w:sz w:val="22"/>
          <w:szCs w:val="22"/>
          <w:shd w:val="clear" w:color="auto" w:fill="FFFF99"/>
          <w:rtl/>
        </w:rPr>
        <w:t xml:space="preserve"> כל אדם החשוף לריכוז של מפ"ה באוויר מעל לרמת-הפעולה, או העובד במגע או בחשיפה למפ"ה בעבודה או בתהליך עבודה מן הנקובים בתוספת השניה, והוא עובד עבודה חלקית או מלאה, ביום עבודה של 8 שעות מתוך יממה, 10 ימים בחדשיים לפחות, אלא אם כן קבע מפקח עבודה אזורי תקופה קצרה ממנה;</w:t>
      </w:r>
      <w:bookmarkEnd w:id="1"/>
    </w:p>
    <w:p w:rsidR="00D709AC" w:rsidRDefault="00D709AC">
      <w:pPr>
        <w:pStyle w:val="P00"/>
        <w:spacing w:before="72"/>
        <w:ind w:left="0" w:right="1134"/>
        <w:rPr>
          <w:rStyle w:val="default"/>
          <w:rFonts w:cs="FrankRuehl" w:hint="cs"/>
          <w:rtl/>
        </w:rPr>
      </w:pPr>
      <w:r>
        <w:rPr>
          <w:lang w:val="he-IL"/>
        </w:rPr>
        <w:pict>
          <v:rect id="_x0000_s1028" style="position:absolute;left:0;text-align:left;margin-left:464.5pt;margin-top:8.05pt;width:75.05pt;height:11.8pt;z-index:251639296" o:allowincell="f" filled="f" stroked="f" strokecolor="lime" strokeweight=".25pt">
            <v:textbox style="mso-next-textbox:#_x0000_s1028"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חשיפה</w:t>
      </w:r>
      <w:r>
        <w:rPr>
          <w:rStyle w:val="default"/>
          <w:rFonts w:cs="FrankRuehl"/>
          <w:rtl/>
        </w:rPr>
        <w:t xml:space="preserve"> </w:t>
      </w:r>
      <w:r>
        <w:rPr>
          <w:rStyle w:val="default"/>
          <w:rFonts w:cs="FrankRuehl" w:hint="cs"/>
          <w:rtl/>
        </w:rPr>
        <w:t xml:space="preserve">משוקללת מרבית מותרת" - </w:t>
      </w:r>
      <w:r>
        <w:rPr>
          <w:rStyle w:val="default"/>
          <w:rFonts w:cs="FrankRuehl"/>
        </w:rPr>
        <w:t>Threshold Limit Value - Time Weighted Average (TLV-TWA)</w:t>
      </w:r>
      <w:r>
        <w:rPr>
          <w:rStyle w:val="default"/>
          <w:rFonts w:cs="FrankRuehl"/>
          <w:rtl/>
        </w:rPr>
        <w:t xml:space="preserve"> </w:t>
      </w:r>
      <w:r>
        <w:rPr>
          <w:rStyle w:val="default"/>
          <w:rFonts w:cs="FrankRuehl" w:hint="cs"/>
          <w:rtl/>
        </w:rPr>
        <w:t>- הרמה המשוקללת המרבית של מפ"ה באוויר, סמוך לאזור הנשימה של העובד, אשר עד אליה מותרת חשיפה במשך יום עבודה של 8 שעות מתוך יממה;</w:t>
      </w:r>
    </w:p>
    <w:p w:rsidR="00D709AC" w:rsidRPr="002370BF" w:rsidRDefault="00D709AC">
      <w:pPr>
        <w:pStyle w:val="P00"/>
        <w:spacing w:before="0"/>
        <w:ind w:left="0" w:right="1134"/>
        <w:rPr>
          <w:rFonts w:hint="cs"/>
          <w:b/>
          <w:bCs/>
          <w:vanish/>
          <w:szCs w:val="20"/>
          <w:shd w:val="clear" w:color="auto" w:fill="FFFF99"/>
          <w:rtl/>
        </w:rPr>
      </w:pPr>
      <w:bookmarkStart w:id="2" w:name="Rov37"/>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7"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476</w:t>
      </w:r>
    </w:p>
    <w:p w:rsidR="00D709AC" w:rsidRPr="002370BF" w:rsidRDefault="00D709AC">
      <w:pPr>
        <w:pStyle w:val="P00"/>
        <w:tabs>
          <w:tab w:val="clear" w:pos="6259"/>
        </w:tabs>
        <w:spacing w:before="0"/>
        <w:ind w:left="0" w:right="1134"/>
        <w:rPr>
          <w:rFonts w:hint="cs"/>
          <w:b/>
          <w:bCs/>
          <w:vanish/>
          <w:szCs w:val="20"/>
          <w:shd w:val="clear" w:color="auto" w:fill="FFFF99"/>
          <w:rtl/>
        </w:rPr>
      </w:pPr>
      <w:r w:rsidRPr="002370BF">
        <w:rPr>
          <w:rFonts w:hint="cs"/>
          <w:b/>
          <w:bCs/>
          <w:vanish/>
          <w:szCs w:val="20"/>
          <w:shd w:val="clear" w:color="auto" w:fill="FFFF99"/>
          <w:rtl/>
        </w:rPr>
        <w:t>החלפת הגדרת "חשיפה משוקללת מותרת" בהגדרת "חשיפה משוקללת מרבית מותרת"</w:t>
      </w:r>
    </w:p>
    <w:p w:rsidR="00D709AC" w:rsidRPr="002370BF" w:rsidRDefault="00D709AC">
      <w:pPr>
        <w:pStyle w:val="P00"/>
        <w:tabs>
          <w:tab w:val="clear" w:pos="6259"/>
        </w:tabs>
        <w:ind w:left="0" w:right="1134"/>
        <w:rPr>
          <w:rFonts w:hint="cs"/>
          <w:vanish/>
          <w:szCs w:val="20"/>
          <w:shd w:val="clear" w:color="auto" w:fill="FFFF99"/>
          <w:rtl/>
        </w:rPr>
      </w:pPr>
      <w:r w:rsidRPr="002370BF">
        <w:rPr>
          <w:rFonts w:hint="cs"/>
          <w:vanish/>
          <w:szCs w:val="20"/>
          <w:shd w:val="clear" w:color="auto" w:fill="FFFF99"/>
          <w:rtl/>
        </w:rPr>
        <w:t>הנוסח הקודם:</w:t>
      </w:r>
    </w:p>
    <w:p w:rsidR="00D709AC" w:rsidRDefault="00D709AC">
      <w:pPr>
        <w:pStyle w:val="P00"/>
        <w:tabs>
          <w:tab w:val="clear" w:pos="6259"/>
        </w:tabs>
        <w:spacing w:before="0"/>
        <w:ind w:left="0" w:right="1134"/>
        <w:rPr>
          <w:rFonts w:hint="cs"/>
          <w:strike/>
          <w:sz w:val="2"/>
          <w:szCs w:val="2"/>
          <w:rtl/>
        </w:rPr>
      </w:pPr>
      <w:r w:rsidRPr="002370BF">
        <w:rPr>
          <w:rFonts w:hint="cs"/>
          <w:vanish/>
          <w:sz w:val="22"/>
          <w:szCs w:val="22"/>
          <w:shd w:val="clear" w:color="auto" w:fill="FFFF99"/>
          <w:rtl/>
        </w:rPr>
        <w:tab/>
      </w:r>
      <w:r w:rsidRPr="002370BF">
        <w:rPr>
          <w:rFonts w:hint="cs"/>
          <w:strike/>
          <w:vanish/>
          <w:sz w:val="22"/>
          <w:szCs w:val="22"/>
          <w:shd w:val="clear" w:color="auto" w:fill="FFFF99"/>
          <w:rtl/>
        </w:rPr>
        <w:t xml:space="preserve">"חשיפה משוקללת מותרת" - </w:t>
      </w:r>
      <w:r w:rsidRPr="002370BF">
        <w:rPr>
          <w:rStyle w:val="default"/>
          <w:strike/>
          <w:vanish/>
          <w:sz w:val="18"/>
          <w:szCs w:val="18"/>
          <w:shd w:val="clear" w:color="auto" w:fill="FFFF99"/>
        </w:rPr>
        <w:t>Threshold Limit Value - Time Weighted Average (TLV-TWA)</w:t>
      </w:r>
      <w:r w:rsidRPr="002370BF">
        <w:rPr>
          <w:rStyle w:val="default"/>
          <w:rFonts w:cs="FrankRuehl" w:hint="cs"/>
          <w:strike/>
          <w:vanish/>
          <w:sz w:val="22"/>
          <w:szCs w:val="22"/>
          <w:shd w:val="clear" w:color="auto" w:fill="FFFF99"/>
          <w:rtl/>
        </w:rPr>
        <w:t xml:space="preserve"> </w:t>
      </w:r>
      <w:r w:rsidRPr="002370BF">
        <w:rPr>
          <w:rStyle w:val="default"/>
          <w:rFonts w:cs="FrankRuehl"/>
          <w:strike/>
          <w:vanish/>
          <w:sz w:val="22"/>
          <w:szCs w:val="22"/>
          <w:shd w:val="clear" w:color="auto" w:fill="FFFF99"/>
          <w:rtl/>
        </w:rPr>
        <w:t>–</w:t>
      </w:r>
      <w:r w:rsidRPr="002370BF">
        <w:rPr>
          <w:rStyle w:val="default"/>
          <w:rFonts w:cs="FrankRuehl" w:hint="cs"/>
          <w:strike/>
          <w:vanish/>
          <w:sz w:val="22"/>
          <w:szCs w:val="22"/>
          <w:shd w:val="clear" w:color="auto" w:fill="FFFF99"/>
          <w:rtl/>
        </w:rPr>
        <w:t xml:space="preserve"> הרמה המשוקללת המרבית של מפ"ה באזור עבודתו של העובד, אשר לגביה מותרת חשיפה במשך יום חעבודה של 8 שעות מתוך יממה;</w:t>
      </w:r>
      <w:bookmarkEnd w:id="2"/>
    </w:p>
    <w:p w:rsidR="00D709AC" w:rsidRDefault="00D709AC">
      <w:pPr>
        <w:pStyle w:val="P00"/>
        <w:spacing w:before="72"/>
        <w:ind w:left="0" w:right="1134"/>
        <w:rPr>
          <w:rStyle w:val="default"/>
          <w:rFonts w:cs="FrankRuehl" w:hint="cs"/>
          <w:rtl/>
        </w:rPr>
      </w:pPr>
      <w:r>
        <w:rPr>
          <w:lang w:val="he-IL"/>
        </w:rPr>
        <w:pict>
          <v:rect id="_x0000_s1029" style="position:absolute;left:0;text-align:left;margin-left:464.5pt;margin-top:8.05pt;width:75.05pt;height:13pt;z-index:251640320" o:allowincell="f" filled="f" stroked="f" strokecolor="lime" strokeweight=".25pt">
            <v:textbox style="mso-next-textbox:#_x0000_s1029"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חשיפה מרבית מותרת לזמן קצר" -</w:t>
      </w:r>
      <w:r>
        <w:rPr>
          <w:rStyle w:val="default"/>
          <w:rFonts w:cs="FrankRuehl"/>
          <w:rtl/>
        </w:rPr>
        <w:t xml:space="preserve"> </w:t>
      </w:r>
      <w:r>
        <w:rPr>
          <w:rStyle w:val="default"/>
          <w:rFonts w:cs="FrankRuehl"/>
        </w:rPr>
        <w:t>Threshold Limit Value - Short Term Exposure Limit (TLV-STEL)</w:t>
      </w:r>
      <w:r>
        <w:rPr>
          <w:rStyle w:val="default"/>
          <w:rFonts w:cs="FrankRuehl"/>
          <w:rtl/>
        </w:rPr>
        <w:t xml:space="preserve"> </w:t>
      </w:r>
      <w:r>
        <w:rPr>
          <w:rStyle w:val="default"/>
          <w:rFonts w:cs="FrankRuehl" w:hint="cs"/>
          <w:rtl/>
        </w:rPr>
        <w:t>- הרמה המרבית של מפ"ה באוויר, סמוך לאזור הנשימה של העובד, אשר עד אליה מותרת חשיפה של עד 15 דקות בכל פעם, לא יותר מ-4 פעמים ביום עבודה של 8 שעות מתוך יממה, במרווח של 60 דקות לפחות בין פעם לפעם, ו</w:t>
      </w:r>
      <w:r>
        <w:rPr>
          <w:rStyle w:val="default"/>
          <w:rFonts w:cs="FrankRuehl"/>
          <w:rtl/>
        </w:rPr>
        <w:t>ב</w:t>
      </w:r>
      <w:r>
        <w:rPr>
          <w:rStyle w:val="default"/>
          <w:rFonts w:cs="FrankRuehl" w:hint="cs"/>
          <w:rtl/>
        </w:rPr>
        <w:t>תנאי שרמת החשיפה הכוללת ל-8 שעות עבודה ביממה, תהיה נמוכה מרמת החשיפה המשוקללת המרבית המותרת;</w:t>
      </w:r>
    </w:p>
    <w:p w:rsidR="00D709AC" w:rsidRPr="002370BF" w:rsidRDefault="00D709AC">
      <w:pPr>
        <w:pStyle w:val="P00"/>
        <w:spacing w:before="0"/>
        <w:ind w:left="0" w:right="1134"/>
        <w:rPr>
          <w:rFonts w:hint="cs"/>
          <w:b/>
          <w:bCs/>
          <w:vanish/>
          <w:szCs w:val="20"/>
          <w:shd w:val="clear" w:color="auto" w:fill="FFFF99"/>
          <w:rtl/>
        </w:rPr>
      </w:pPr>
      <w:bookmarkStart w:id="3" w:name="Rov36"/>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8"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476</w:t>
      </w:r>
    </w:p>
    <w:p w:rsidR="00D709AC" w:rsidRPr="002370BF" w:rsidRDefault="00D709AC">
      <w:pPr>
        <w:pStyle w:val="P00"/>
        <w:tabs>
          <w:tab w:val="clear" w:pos="6259"/>
        </w:tabs>
        <w:spacing w:before="0"/>
        <w:ind w:left="0" w:right="1134"/>
        <w:rPr>
          <w:rFonts w:hint="cs"/>
          <w:b/>
          <w:bCs/>
          <w:vanish/>
          <w:szCs w:val="20"/>
          <w:shd w:val="clear" w:color="auto" w:fill="FFFF99"/>
          <w:rtl/>
        </w:rPr>
      </w:pPr>
      <w:r w:rsidRPr="002370BF">
        <w:rPr>
          <w:rFonts w:hint="cs"/>
          <w:b/>
          <w:bCs/>
          <w:vanish/>
          <w:szCs w:val="20"/>
          <w:shd w:val="clear" w:color="auto" w:fill="FFFF99"/>
          <w:rtl/>
        </w:rPr>
        <w:t>החלפת הגדרת "חשיפה מרבית מותרת" בהגדרת "חשיפה מרבית מותרת לזמן קצר"</w:t>
      </w:r>
    </w:p>
    <w:p w:rsidR="00D709AC" w:rsidRPr="002370BF" w:rsidRDefault="00D709AC">
      <w:pPr>
        <w:pStyle w:val="P00"/>
        <w:tabs>
          <w:tab w:val="clear" w:pos="6259"/>
        </w:tabs>
        <w:ind w:left="0" w:right="1134"/>
        <w:rPr>
          <w:rFonts w:hint="cs"/>
          <w:vanish/>
          <w:szCs w:val="20"/>
          <w:shd w:val="clear" w:color="auto" w:fill="FFFF99"/>
          <w:rtl/>
        </w:rPr>
      </w:pPr>
      <w:r w:rsidRPr="002370BF">
        <w:rPr>
          <w:rFonts w:hint="cs"/>
          <w:vanish/>
          <w:szCs w:val="20"/>
          <w:shd w:val="clear" w:color="auto" w:fill="FFFF99"/>
          <w:rtl/>
        </w:rPr>
        <w:t>הנוסח הקודם:</w:t>
      </w:r>
    </w:p>
    <w:p w:rsidR="00D709AC" w:rsidRDefault="00D709AC">
      <w:pPr>
        <w:pStyle w:val="P00"/>
        <w:spacing w:before="0"/>
        <w:ind w:left="0" w:right="1134"/>
        <w:rPr>
          <w:rStyle w:val="default"/>
          <w:rFonts w:cs="FrankRuehl" w:hint="cs"/>
          <w:strike/>
          <w:sz w:val="2"/>
          <w:szCs w:val="2"/>
          <w:rtl/>
        </w:rPr>
      </w:pPr>
      <w:r w:rsidRPr="002370BF">
        <w:rPr>
          <w:vanish/>
          <w:sz w:val="22"/>
          <w:szCs w:val="22"/>
          <w:shd w:val="clear" w:color="auto" w:fill="FFFF99"/>
          <w:rtl/>
        </w:rPr>
        <w:tab/>
      </w:r>
      <w:r w:rsidRPr="002370BF">
        <w:rPr>
          <w:rStyle w:val="default"/>
          <w:rFonts w:cs="FrankRuehl"/>
          <w:strike/>
          <w:vanish/>
          <w:sz w:val="22"/>
          <w:szCs w:val="22"/>
          <w:shd w:val="clear" w:color="auto" w:fill="FFFF99"/>
          <w:rtl/>
        </w:rPr>
        <w:t>"</w:t>
      </w:r>
      <w:r w:rsidRPr="002370BF">
        <w:rPr>
          <w:rStyle w:val="default"/>
          <w:rFonts w:cs="FrankRuehl" w:hint="cs"/>
          <w:strike/>
          <w:vanish/>
          <w:sz w:val="22"/>
          <w:szCs w:val="22"/>
          <w:shd w:val="clear" w:color="auto" w:fill="FFFF99"/>
          <w:rtl/>
        </w:rPr>
        <w:t xml:space="preserve">חשיפה מרבית מותרת" </w:t>
      </w:r>
      <w:r w:rsidRPr="002370BF">
        <w:rPr>
          <w:rStyle w:val="default"/>
          <w:rFonts w:cs="FrankRuehl"/>
          <w:strike/>
          <w:vanish/>
          <w:sz w:val="22"/>
          <w:szCs w:val="22"/>
          <w:shd w:val="clear" w:color="auto" w:fill="FFFF99"/>
          <w:rtl/>
        </w:rPr>
        <w:t xml:space="preserve">— </w:t>
      </w:r>
      <w:r w:rsidRPr="002370BF">
        <w:rPr>
          <w:rStyle w:val="default"/>
          <w:strike/>
          <w:vanish/>
          <w:sz w:val="18"/>
          <w:szCs w:val="18"/>
          <w:shd w:val="clear" w:color="auto" w:fill="FFFF99"/>
        </w:rPr>
        <w:t>Threshold Limit Value - Short Term Exposure Limit (TLV-STEL)</w:t>
      </w:r>
      <w:r w:rsidRPr="002370BF">
        <w:rPr>
          <w:rStyle w:val="default"/>
          <w:rFonts w:cs="FrankRuehl"/>
          <w:strike/>
          <w:vanish/>
          <w:sz w:val="22"/>
          <w:szCs w:val="22"/>
          <w:shd w:val="clear" w:color="auto" w:fill="FFFF99"/>
          <w:rtl/>
        </w:rPr>
        <w:t xml:space="preserve"> —</w:t>
      </w:r>
      <w:r w:rsidRPr="002370BF">
        <w:rPr>
          <w:rStyle w:val="default"/>
          <w:rFonts w:cs="FrankRuehl" w:hint="cs"/>
          <w:strike/>
          <w:vanish/>
          <w:sz w:val="22"/>
          <w:szCs w:val="22"/>
          <w:shd w:val="clear" w:color="auto" w:fill="FFFF99"/>
          <w:rtl/>
        </w:rPr>
        <w:t xml:space="preserve"> הרמה המרבית של מפ"ה באזור עבודתו של העובד אשר לגביה מותרת חשיפה של עד 15 דקות בכל פעם, לא יותר מ-4 פעמים ביום עבודה של 8 שעות מתוך יממה, במרווח של 60 דקות לפחות בין פעם לפעם, ו</w:t>
      </w:r>
      <w:r w:rsidRPr="002370BF">
        <w:rPr>
          <w:rStyle w:val="default"/>
          <w:rFonts w:cs="FrankRuehl"/>
          <w:strike/>
          <w:vanish/>
          <w:sz w:val="22"/>
          <w:szCs w:val="22"/>
          <w:shd w:val="clear" w:color="auto" w:fill="FFFF99"/>
          <w:rtl/>
        </w:rPr>
        <w:t>ב</w:t>
      </w:r>
      <w:r w:rsidRPr="002370BF">
        <w:rPr>
          <w:rStyle w:val="default"/>
          <w:rFonts w:cs="FrankRuehl" w:hint="cs"/>
          <w:strike/>
          <w:vanish/>
          <w:sz w:val="22"/>
          <w:szCs w:val="22"/>
          <w:shd w:val="clear" w:color="auto" w:fill="FFFF99"/>
          <w:rtl/>
        </w:rPr>
        <w:t>תנאי שרמת החשיפה הכוללת ל-8 שעות עבודה ביממה, תהיה נמוכה מרמת החשיפה המשוקללת המותרת;</w:t>
      </w:r>
      <w:bookmarkEnd w:id="3"/>
    </w:p>
    <w:p w:rsidR="00D709AC" w:rsidRDefault="00301860" w:rsidP="00301860">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84" type="#_x0000_t202" style="position:absolute;left:0;text-align:left;margin-left:470.25pt;margin-top:7.1pt;width:1in;height:11.2pt;z-index:251674112" filled="f" stroked="f">
            <v:textbox inset="1mm,0,1mm,0">
              <w:txbxContent>
                <w:p w:rsidR="00301860" w:rsidRDefault="00301860" w:rsidP="00301860">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תשע"א-2011</w:t>
                  </w:r>
                </w:p>
              </w:txbxContent>
            </v:textbox>
            <w10:anchorlock/>
          </v:shape>
        </w:pict>
      </w:r>
      <w:r w:rsidR="00D709AC">
        <w:rPr>
          <w:rtl/>
        </w:rPr>
        <w:tab/>
      </w:r>
      <w:r w:rsidR="00D709AC">
        <w:rPr>
          <w:rStyle w:val="default"/>
          <w:rFonts w:cs="FrankRuehl"/>
          <w:rtl/>
        </w:rPr>
        <w:t>"</w:t>
      </w:r>
      <w:r w:rsidR="00D709AC">
        <w:rPr>
          <w:rStyle w:val="default"/>
          <w:rFonts w:cs="FrankRuehl" w:hint="cs"/>
          <w:rtl/>
        </w:rPr>
        <w:t xml:space="preserve">תקרת חשיפה מותרת" </w:t>
      </w:r>
      <w:r>
        <w:rPr>
          <w:rStyle w:val="default"/>
          <w:rFonts w:cs="FrankRuehl"/>
          <w:rtl/>
        </w:rPr>
        <w:t>–</w:t>
      </w:r>
      <w:r>
        <w:rPr>
          <w:rStyle w:val="default"/>
          <w:rFonts w:cs="FrankRuehl" w:hint="cs"/>
          <w:rtl/>
        </w:rPr>
        <w:t xml:space="preserve"> (נמחקה)</w:t>
      </w:r>
      <w:r w:rsidR="00D709AC">
        <w:rPr>
          <w:rStyle w:val="default"/>
          <w:rFonts w:cs="FrankRuehl" w:hint="cs"/>
          <w:rtl/>
        </w:rPr>
        <w:t>;</w:t>
      </w:r>
    </w:p>
    <w:p w:rsidR="00301860" w:rsidRPr="002370BF" w:rsidRDefault="00301860" w:rsidP="00301860">
      <w:pPr>
        <w:pStyle w:val="P00"/>
        <w:spacing w:before="0"/>
        <w:ind w:left="0" w:right="1134"/>
        <w:rPr>
          <w:rStyle w:val="default"/>
          <w:rFonts w:cs="FrankRuehl" w:hint="cs"/>
          <w:vanish/>
          <w:color w:val="FF0000"/>
          <w:szCs w:val="20"/>
          <w:shd w:val="clear" w:color="auto" w:fill="FFFF99"/>
          <w:rtl/>
        </w:rPr>
      </w:pPr>
      <w:bookmarkStart w:id="4" w:name="Rov40"/>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0" w:right="1134"/>
        <w:rPr>
          <w:rStyle w:val="default"/>
          <w:rFonts w:cs="FrankRuehl" w:hint="cs"/>
          <w:vanish/>
          <w:szCs w:val="20"/>
          <w:shd w:val="clear" w:color="auto" w:fill="FFFF99"/>
          <w:rtl/>
        </w:rPr>
      </w:pPr>
      <w:hyperlink r:id="rId9"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מחיקת הגדרת "תקרת חשיפה מותרת"</w:t>
      </w:r>
    </w:p>
    <w:p w:rsidR="00301860" w:rsidRPr="002370BF" w:rsidRDefault="00301860" w:rsidP="00301860">
      <w:pPr>
        <w:pStyle w:val="P00"/>
        <w:ind w:left="0" w:right="1134"/>
        <w:rPr>
          <w:rStyle w:val="default"/>
          <w:rFonts w:cs="FrankRuehl" w:hint="cs"/>
          <w:vanish/>
          <w:szCs w:val="20"/>
          <w:shd w:val="clear" w:color="auto" w:fill="FFFF99"/>
          <w:rtl/>
        </w:rPr>
      </w:pPr>
      <w:r w:rsidRPr="002370BF">
        <w:rPr>
          <w:rStyle w:val="default"/>
          <w:rFonts w:cs="FrankRuehl" w:hint="cs"/>
          <w:vanish/>
          <w:szCs w:val="20"/>
          <w:shd w:val="clear" w:color="auto" w:fill="FFFF99"/>
          <w:rtl/>
        </w:rPr>
        <w:t>הנוסח הקודם:</w:t>
      </w:r>
    </w:p>
    <w:p w:rsidR="00301860" w:rsidRPr="00301860" w:rsidRDefault="00301860" w:rsidP="00301860">
      <w:pPr>
        <w:pStyle w:val="P00"/>
        <w:spacing w:before="0"/>
        <w:ind w:left="0" w:right="1134"/>
        <w:rPr>
          <w:rStyle w:val="default"/>
          <w:rFonts w:cs="FrankRuehl" w:hint="cs"/>
          <w:strike/>
          <w:sz w:val="2"/>
          <w:szCs w:val="2"/>
          <w:rtl/>
        </w:rPr>
      </w:pPr>
      <w:r w:rsidRPr="002370BF">
        <w:rPr>
          <w:vanish/>
          <w:sz w:val="18"/>
          <w:szCs w:val="22"/>
          <w:shd w:val="clear" w:color="auto" w:fill="FFFF99"/>
          <w:rtl/>
        </w:rPr>
        <w:tab/>
      </w:r>
      <w:r w:rsidRPr="002370BF">
        <w:rPr>
          <w:rStyle w:val="default"/>
          <w:rFonts w:cs="FrankRuehl"/>
          <w:strike/>
          <w:vanish/>
          <w:sz w:val="18"/>
          <w:szCs w:val="22"/>
          <w:shd w:val="clear" w:color="auto" w:fill="FFFF99"/>
          <w:rtl/>
        </w:rPr>
        <w:t>"</w:t>
      </w:r>
      <w:r w:rsidRPr="002370BF">
        <w:rPr>
          <w:rStyle w:val="default"/>
          <w:rFonts w:cs="FrankRuehl" w:hint="cs"/>
          <w:strike/>
          <w:vanish/>
          <w:sz w:val="18"/>
          <w:szCs w:val="22"/>
          <w:shd w:val="clear" w:color="auto" w:fill="FFFF99"/>
          <w:rtl/>
        </w:rPr>
        <w:t xml:space="preserve">תקרת חשיפה מותרת" - </w:t>
      </w:r>
      <w:r w:rsidRPr="002370BF">
        <w:rPr>
          <w:rStyle w:val="default"/>
          <w:rFonts w:cs="FrankRuehl"/>
          <w:strike/>
          <w:vanish/>
          <w:sz w:val="18"/>
          <w:szCs w:val="22"/>
          <w:shd w:val="clear" w:color="auto" w:fill="FFFF99"/>
        </w:rPr>
        <w:t>Threshold Limit Value - Ceiling</w:t>
      </w:r>
      <w:r w:rsidRPr="002370BF">
        <w:rPr>
          <w:rStyle w:val="default"/>
          <w:rFonts w:cs="FrankRuehl"/>
          <w:strike/>
          <w:vanish/>
          <w:sz w:val="18"/>
          <w:szCs w:val="22"/>
          <w:shd w:val="clear" w:color="auto" w:fill="FFFF99"/>
          <w:rtl/>
        </w:rPr>
        <w:t xml:space="preserve"> </w:t>
      </w:r>
      <w:r w:rsidRPr="002370BF">
        <w:rPr>
          <w:rStyle w:val="default"/>
          <w:rFonts w:cs="FrankRuehl"/>
          <w:strike/>
          <w:vanish/>
          <w:sz w:val="18"/>
          <w:szCs w:val="22"/>
          <w:shd w:val="clear" w:color="auto" w:fill="FFFF99"/>
        </w:rPr>
        <w:t>C)</w:t>
      </w:r>
      <w:r w:rsidRPr="002370BF">
        <w:rPr>
          <w:rStyle w:val="default"/>
          <w:rFonts w:cs="FrankRuehl"/>
          <w:strike/>
          <w:vanish/>
          <w:sz w:val="18"/>
          <w:szCs w:val="22"/>
          <w:shd w:val="clear" w:color="auto" w:fill="FFFF99"/>
          <w:rtl/>
        </w:rPr>
        <w:t xml:space="preserve"> </w:t>
      </w:r>
      <w:r w:rsidRPr="002370BF">
        <w:rPr>
          <w:rStyle w:val="default"/>
          <w:rFonts w:cs="FrankRuehl" w:hint="cs"/>
          <w:strike/>
          <w:vanish/>
          <w:sz w:val="18"/>
          <w:szCs w:val="22"/>
          <w:shd w:val="clear" w:color="auto" w:fill="FFFF99"/>
          <w:rtl/>
        </w:rPr>
        <w:t xml:space="preserve">- </w:t>
      </w:r>
      <w:r w:rsidRPr="002370BF">
        <w:rPr>
          <w:rStyle w:val="default"/>
          <w:rFonts w:cs="FrankRuehl"/>
          <w:strike/>
          <w:vanish/>
          <w:sz w:val="18"/>
          <w:szCs w:val="22"/>
          <w:shd w:val="clear" w:color="auto" w:fill="FFFF99"/>
        </w:rPr>
        <w:t>(TLV</w:t>
      </w:r>
      <w:r w:rsidRPr="002370BF">
        <w:rPr>
          <w:rStyle w:val="default"/>
          <w:rFonts w:cs="FrankRuehl"/>
          <w:strike/>
          <w:vanish/>
          <w:sz w:val="18"/>
          <w:szCs w:val="22"/>
          <w:shd w:val="clear" w:color="auto" w:fill="FFFF99"/>
          <w:rtl/>
        </w:rPr>
        <w:t xml:space="preserve"> </w:t>
      </w:r>
      <w:r w:rsidRPr="002370BF">
        <w:rPr>
          <w:rStyle w:val="default"/>
          <w:rFonts w:cs="FrankRuehl" w:hint="cs"/>
          <w:strike/>
          <w:vanish/>
          <w:sz w:val="18"/>
          <w:szCs w:val="22"/>
          <w:shd w:val="clear" w:color="auto" w:fill="FFFF99"/>
          <w:rtl/>
        </w:rPr>
        <w:t>- הרמה המרבית של מפ"ה באזור עבודתו של העובד אשר מעליה אסורות חריגות כלשהן בכל פרק זמן שהוא במשך יו</w:t>
      </w:r>
      <w:r w:rsidRPr="002370BF">
        <w:rPr>
          <w:rStyle w:val="default"/>
          <w:rFonts w:cs="FrankRuehl"/>
          <w:strike/>
          <w:vanish/>
          <w:sz w:val="18"/>
          <w:szCs w:val="22"/>
          <w:shd w:val="clear" w:color="auto" w:fill="FFFF99"/>
          <w:rtl/>
        </w:rPr>
        <w:t>ם</w:t>
      </w:r>
      <w:r w:rsidRPr="002370BF">
        <w:rPr>
          <w:rStyle w:val="default"/>
          <w:rFonts w:cs="FrankRuehl" w:hint="cs"/>
          <w:strike/>
          <w:vanish/>
          <w:sz w:val="18"/>
          <w:szCs w:val="22"/>
          <w:shd w:val="clear" w:color="auto" w:fill="FFFF99"/>
          <w:rtl/>
        </w:rPr>
        <w:t xml:space="preserve"> העבודה;</w:t>
      </w:r>
      <w:bookmarkEnd w:id="4"/>
    </w:p>
    <w:p w:rsidR="00D709AC" w:rsidRDefault="00301860" w:rsidP="00301860">
      <w:pPr>
        <w:pStyle w:val="P00"/>
        <w:spacing w:before="72"/>
        <w:ind w:left="0" w:right="1134"/>
        <w:rPr>
          <w:rStyle w:val="default"/>
          <w:rFonts w:cs="FrankRuehl" w:hint="cs"/>
          <w:rtl/>
        </w:rPr>
      </w:pPr>
      <w:r>
        <w:rPr>
          <w:rtl/>
          <w:lang w:eastAsia="en-US"/>
        </w:rPr>
        <w:pict>
          <v:shape id="_x0000_s1085" type="#_x0000_t202" style="position:absolute;left:0;text-align:left;margin-left:470.25pt;margin-top:7.1pt;width:1in;height:16.65pt;z-index:251675136" filled="f" stroked="f">
            <v:textbox inset="1mm,0,1mm,0">
              <w:txbxContent>
                <w:p w:rsidR="00301860" w:rsidRDefault="00301860" w:rsidP="00301860">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תשע"א-2011</w:t>
                  </w:r>
                </w:p>
                <w:p w:rsidR="002370BF" w:rsidRDefault="002370BF" w:rsidP="00301860">
                  <w:pPr>
                    <w:spacing w:line="160" w:lineRule="exact"/>
                    <w:jc w:val="left"/>
                    <w:rPr>
                      <w:rFonts w:cs="Miriam"/>
                      <w:noProof/>
                      <w:szCs w:val="18"/>
                      <w:rtl/>
                    </w:rPr>
                  </w:pPr>
                  <w:r>
                    <w:rPr>
                      <w:rFonts w:cs="Miriam" w:hint="cs"/>
                      <w:szCs w:val="18"/>
                      <w:rtl/>
                    </w:rPr>
                    <w:t>ת"ט תשע"א-2011</w:t>
                  </w:r>
                </w:p>
              </w:txbxContent>
            </v:textbox>
            <w10:anchorlock/>
          </v:shape>
        </w:pict>
      </w:r>
      <w:r w:rsidR="00D709AC">
        <w:rPr>
          <w:rtl/>
        </w:rPr>
        <w:tab/>
      </w:r>
      <w:r w:rsidR="00D709AC">
        <w:rPr>
          <w:rStyle w:val="default"/>
          <w:rFonts w:cs="FrankRuehl"/>
          <w:rtl/>
        </w:rPr>
        <w:t>"</w:t>
      </w:r>
      <w:r w:rsidR="00D709AC">
        <w:rPr>
          <w:rStyle w:val="default"/>
          <w:rFonts w:cs="FrankRuehl" w:hint="cs"/>
          <w:rtl/>
        </w:rPr>
        <w:t xml:space="preserve">רמת הפעולה" </w:t>
      </w:r>
      <w:r>
        <w:rPr>
          <w:rStyle w:val="default"/>
          <w:rFonts w:cs="FrankRuehl"/>
          <w:rtl/>
        </w:rPr>
        <w:t>–</w:t>
      </w:r>
      <w:r w:rsidR="00D709AC">
        <w:rPr>
          <w:rStyle w:val="default"/>
          <w:rFonts w:cs="FrankRuehl" w:hint="cs"/>
          <w:rtl/>
        </w:rPr>
        <w:t xml:space="preserve"> (</w:t>
      </w:r>
      <w:r w:rsidR="00D709AC">
        <w:rPr>
          <w:rStyle w:val="default"/>
          <w:rFonts w:cs="FrankRuehl"/>
        </w:rPr>
        <w:t>Action Level (AL</w:t>
      </w:r>
      <w:r w:rsidR="00D709AC">
        <w:rPr>
          <w:rStyle w:val="default"/>
          <w:rFonts w:cs="FrankRuehl"/>
          <w:rtl/>
        </w:rPr>
        <w:t xml:space="preserve"> </w:t>
      </w:r>
      <w:r>
        <w:rPr>
          <w:rStyle w:val="default"/>
          <w:rFonts w:cs="FrankRuehl"/>
          <w:rtl/>
        </w:rPr>
        <w:t>–</w:t>
      </w:r>
      <w:r w:rsidR="00D709AC">
        <w:rPr>
          <w:rStyle w:val="default"/>
          <w:rFonts w:cs="FrankRuehl" w:hint="cs"/>
          <w:rtl/>
        </w:rPr>
        <w:t xml:space="preserve"> רמה של מחצית החשיפה </w:t>
      </w:r>
      <w:r>
        <w:rPr>
          <w:rStyle w:val="default"/>
          <w:rFonts w:cs="FrankRuehl" w:hint="cs"/>
          <w:rtl/>
        </w:rPr>
        <w:t xml:space="preserve">המרבית </w:t>
      </w:r>
      <w:r w:rsidR="00D709AC">
        <w:rPr>
          <w:rStyle w:val="default"/>
          <w:rFonts w:cs="FrankRuehl" w:hint="cs"/>
          <w:rtl/>
        </w:rPr>
        <w:t>המשוקללת המותרת</w:t>
      </w:r>
      <w:r>
        <w:rPr>
          <w:rStyle w:val="default"/>
          <w:rFonts w:cs="FrankRuehl" w:hint="cs"/>
          <w:rtl/>
        </w:rPr>
        <w:t>;</w:t>
      </w:r>
    </w:p>
    <w:p w:rsidR="00301860" w:rsidRPr="002370BF" w:rsidRDefault="00301860" w:rsidP="00301860">
      <w:pPr>
        <w:pStyle w:val="P00"/>
        <w:spacing w:before="0"/>
        <w:ind w:left="0" w:right="1134"/>
        <w:rPr>
          <w:rStyle w:val="default"/>
          <w:rFonts w:cs="FrankRuehl" w:hint="cs"/>
          <w:vanish/>
          <w:color w:val="FF0000"/>
          <w:szCs w:val="20"/>
          <w:shd w:val="clear" w:color="auto" w:fill="FFFF99"/>
          <w:rtl/>
        </w:rPr>
      </w:pPr>
      <w:bookmarkStart w:id="5" w:name="Rov41"/>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0" w:right="1134"/>
        <w:rPr>
          <w:rStyle w:val="default"/>
          <w:rFonts w:cs="FrankRuehl" w:hint="cs"/>
          <w:vanish/>
          <w:szCs w:val="20"/>
          <w:shd w:val="clear" w:color="auto" w:fill="FFFF99"/>
          <w:rtl/>
        </w:rPr>
      </w:pPr>
      <w:hyperlink r:id="rId10"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1341</w:t>
      </w:r>
    </w:p>
    <w:p w:rsidR="002370BF" w:rsidRPr="002370BF" w:rsidRDefault="002370BF"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ת"ט תשע"א-2011</w:t>
      </w:r>
    </w:p>
    <w:p w:rsidR="002370BF" w:rsidRPr="002370BF" w:rsidRDefault="002370BF" w:rsidP="00301860">
      <w:pPr>
        <w:pStyle w:val="P00"/>
        <w:spacing w:before="0"/>
        <w:ind w:left="0" w:right="1134"/>
        <w:rPr>
          <w:rStyle w:val="default"/>
          <w:rFonts w:cs="FrankRuehl" w:hint="cs"/>
          <w:vanish/>
          <w:szCs w:val="20"/>
          <w:shd w:val="clear" w:color="auto" w:fill="FFFF99"/>
          <w:rtl/>
        </w:rPr>
      </w:pPr>
      <w:hyperlink r:id="rId11" w:history="1">
        <w:r w:rsidRPr="002370BF">
          <w:rPr>
            <w:rStyle w:val="Hyperlink"/>
            <w:rFonts w:hint="cs"/>
            <w:vanish/>
            <w:szCs w:val="20"/>
            <w:shd w:val="clear" w:color="auto" w:fill="FFFF99"/>
            <w:rtl/>
          </w:rPr>
          <w:t>ק"ת תשע"א מס' 7031</w:t>
        </w:r>
      </w:hyperlink>
      <w:r w:rsidRPr="002370BF">
        <w:rPr>
          <w:rStyle w:val="default"/>
          <w:rFonts w:cs="FrankRuehl" w:hint="cs"/>
          <w:vanish/>
          <w:szCs w:val="20"/>
          <w:shd w:val="clear" w:color="auto" w:fill="FFFF99"/>
          <w:rtl/>
        </w:rPr>
        <w:t xml:space="preserve"> מיום 8.9.2011 עמ' 1362</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החלפת הגדרת "רמת הפעולה"</w:t>
      </w:r>
    </w:p>
    <w:p w:rsidR="00301860" w:rsidRPr="002370BF" w:rsidRDefault="00301860" w:rsidP="00301860">
      <w:pPr>
        <w:pStyle w:val="P00"/>
        <w:ind w:left="0" w:right="1134"/>
        <w:rPr>
          <w:rStyle w:val="default"/>
          <w:rFonts w:cs="FrankRuehl" w:hint="cs"/>
          <w:vanish/>
          <w:szCs w:val="20"/>
          <w:shd w:val="clear" w:color="auto" w:fill="FFFF99"/>
          <w:rtl/>
        </w:rPr>
      </w:pPr>
      <w:r w:rsidRPr="002370BF">
        <w:rPr>
          <w:rStyle w:val="default"/>
          <w:rFonts w:cs="FrankRuehl" w:hint="cs"/>
          <w:vanish/>
          <w:szCs w:val="20"/>
          <w:shd w:val="clear" w:color="auto" w:fill="FFFF99"/>
          <w:rtl/>
        </w:rPr>
        <w:t>הנוסח הקודם:</w:t>
      </w:r>
    </w:p>
    <w:p w:rsidR="00301860" w:rsidRPr="00301860" w:rsidRDefault="00301860" w:rsidP="00301860">
      <w:pPr>
        <w:pStyle w:val="P00"/>
        <w:spacing w:before="0"/>
        <w:ind w:left="0" w:right="1134"/>
        <w:rPr>
          <w:rStyle w:val="default"/>
          <w:rFonts w:cs="FrankRuehl" w:hint="cs"/>
          <w:strike/>
          <w:sz w:val="2"/>
          <w:szCs w:val="2"/>
          <w:rtl/>
        </w:rPr>
      </w:pPr>
      <w:r w:rsidRPr="002370BF">
        <w:rPr>
          <w:vanish/>
          <w:sz w:val="18"/>
          <w:szCs w:val="22"/>
          <w:shd w:val="clear" w:color="auto" w:fill="FFFF99"/>
          <w:rtl/>
        </w:rPr>
        <w:tab/>
      </w:r>
      <w:r w:rsidRPr="002370BF">
        <w:rPr>
          <w:rStyle w:val="default"/>
          <w:rFonts w:cs="FrankRuehl"/>
          <w:strike/>
          <w:vanish/>
          <w:sz w:val="18"/>
          <w:szCs w:val="22"/>
          <w:shd w:val="clear" w:color="auto" w:fill="FFFF99"/>
          <w:rtl/>
        </w:rPr>
        <w:t>"</w:t>
      </w:r>
      <w:r w:rsidRPr="002370BF">
        <w:rPr>
          <w:rStyle w:val="default"/>
          <w:rFonts w:cs="FrankRuehl" w:hint="cs"/>
          <w:strike/>
          <w:vanish/>
          <w:sz w:val="18"/>
          <w:szCs w:val="22"/>
          <w:shd w:val="clear" w:color="auto" w:fill="FFFF99"/>
          <w:rtl/>
        </w:rPr>
        <w:t>רמת הפעולה" - (</w:t>
      </w:r>
      <w:r w:rsidRPr="002370BF">
        <w:rPr>
          <w:rStyle w:val="default"/>
          <w:rFonts w:cs="FrankRuehl"/>
          <w:strike/>
          <w:vanish/>
          <w:sz w:val="18"/>
          <w:szCs w:val="22"/>
          <w:shd w:val="clear" w:color="auto" w:fill="FFFF99"/>
        </w:rPr>
        <w:t>Action Level (AL</w:t>
      </w:r>
      <w:r w:rsidRPr="002370BF">
        <w:rPr>
          <w:rStyle w:val="default"/>
          <w:rFonts w:cs="FrankRuehl"/>
          <w:strike/>
          <w:vanish/>
          <w:sz w:val="18"/>
          <w:szCs w:val="22"/>
          <w:shd w:val="clear" w:color="auto" w:fill="FFFF99"/>
          <w:rtl/>
        </w:rPr>
        <w:t xml:space="preserve"> </w:t>
      </w:r>
      <w:r w:rsidRPr="002370BF">
        <w:rPr>
          <w:rStyle w:val="default"/>
          <w:rFonts w:cs="FrankRuehl" w:hint="cs"/>
          <w:strike/>
          <w:vanish/>
          <w:sz w:val="18"/>
          <w:szCs w:val="22"/>
          <w:shd w:val="clear" w:color="auto" w:fill="FFFF99"/>
          <w:rtl/>
        </w:rPr>
        <w:t>- רמה של מחצית החשיפה המשוקללת המותרת, שהחל בה קיימת חובה לפקח על בריאות העובדים באמצעות ניטור סביבתי - בדיקות סביבתיות תעסוקתיות, וניטור ביולוגי - בדיקות רפואיות תקופתיות;</w:t>
      </w:r>
      <w:bookmarkEnd w:id="5"/>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מוסמכת" - מעבדה לגיהות תעסוקתית</w:t>
      </w:r>
      <w:r>
        <w:rPr>
          <w:rStyle w:val="default"/>
          <w:rFonts w:cs="FrankRuehl"/>
          <w:rtl/>
        </w:rPr>
        <w:t xml:space="preserve"> </w:t>
      </w:r>
      <w:r>
        <w:rPr>
          <w:rStyle w:val="default"/>
          <w:rFonts w:cs="FrankRuehl" w:hint="cs"/>
          <w:rtl/>
        </w:rPr>
        <w:t>של משרד העבודה והרווחה וכל מעבדה אחרת שהסמיכה מפקח עבודה ראשי, בהודעה ברשומות, לבצע בדיקות סביבתיות תעסוקתיות במקומות עבודה, של ריכוזי מפ"ה באוויר;</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מעבדתי מוסמך" - עובד מעבדה מוסמכת שהסמיכו מפקח עבודה ראשי לערוך בדיקות סביבתיות תעסוקתיות במקומות עב</w:t>
      </w:r>
      <w:r>
        <w:rPr>
          <w:rStyle w:val="default"/>
          <w:rFonts w:cs="FrankRuehl"/>
          <w:rtl/>
        </w:rPr>
        <w:t>ו</w:t>
      </w:r>
      <w:r>
        <w:rPr>
          <w:rStyle w:val="default"/>
          <w:rFonts w:cs="FrankRuehl" w:hint="cs"/>
          <w:rtl/>
        </w:rPr>
        <w:t>דה, של ריכוזי מפ"ה באוויר;</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לבדיקות טוקסיקולוגיות" - מעבדה שהסמיך שר העבודה והרווחה בהסכמת שר הבריאות, בהודעה ברשומות, לביצוע בדיקות טוקסיקולוגיות ביולוגיות, לענין תקנות אלה, אצל עובדים החשופים או עומדים להיות חשופים למפ"ה;</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סמנים ביולוגיים לחשיפה תעסוקתית" - </w:t>
      </w:r>
      <w:r>
        <w:rPr>
          <w:rStyle w:val="default"/>
          <w:rFonts w:cs="FrankRuehl"/>
        </w:rPr>
        <w:t>Biological Exposure Indices (BEI)</w:t>
      </w:r>
      <w:r>
        <w:rPr>
          <w:rStyle w:val="default"/>
          <w:rFonts w:cs="FrankRuehl"/>
          <w:rtl/>
        </w:rPr>
        <w:t xml:space="preserve"> </w:t>
      </w:r>
      <w:r>
        <w:rPr>
          <w:rStyle w:val="default"/>
          <w:rFonts w:cs="FrankRuehl" w:hint="cs"/>
          <w:rtl/>
        </w:rPr>
        <w:t>- רמות ביולוגיות בגוף האדם, לרבות בדם, בפלסמה, בשתן ובאוויר הנשיפה, המהוות סף אזהרה ביולוגי לגבי חשיפת העובד למפ"ה;</w:t>
      </w:r>
    </w:p>
    <w:p w:rsidR="00D709AC" w:rsidRDefault="00D709AC">
      <w:pPr>
        <w:pStyle w:val="P00"/>
        <w:spacing w:before="72"/>
        <w:ind w:left="0" w:right="1134"/>
        <w:rPr>
          <w:rStyle w:val="default"/>
          <w:rFonts w:cs="FrankRuehl" w:hint="cs"/>
          <w:rtl/>
        </w:rPr>
      </w:pPr>
      <w:r>
        <w:rPr>
          <w:lang w:val="he-IL"/>
        </w:rPr>
        <w:pict>
          <v:rect id="_x0000_s1030" style="position:absolute;left:0;text-align:left;margin-left:464.5pt;margin-top:8.05pt;width:75.05pt;height:10.15pt;z-index:251641344" o:allowincell="f" filled="f" stroked="f" strokecolor="lime" strokeweight=".25pt">
            <v:textbox style="mso-next-textbox:#_x0000_s1030"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 xml:space="preserve">מעבדה רפואית" - מעבדה שבה מתקיימות הוראות תקנות </w:t>
      </w:r>
      <w:r>
        <w:rPr>
          <w:rStyle w:val="default"/>
          <w:rFonts w:cs="FrankRuehl"/>
          <w:rtl/>
        </w:rPr>
        <w:t>ב</w:t>
      </w:r>
      <w:r>
        <w:rPr>
          <w:rStyle w:val="default"/>
          <w:rFonts w:cs="FrankRuehl" w:hint="cs"/>
          <w:rtl/>
        </w:rPr>
        <w:t>ריאות העם (מעבדות רפואיות), תשל"ז-1977;</w:t>
      </w:r>
    </w:p>
    <w:p w:rsidR="00D709AC" w:rsidRPr="002370BF" w:rsidRDefault="00D709AC">
      <w:pPr>
        <w:pStyle w:val="P00"/>
        <w:spacing w:before="0"/>
        <w:ind w:left="0" w:right="1134"/>
        <w:rPr>
          <w:b/>
          <w:bCs/>
          <w:vanish/>
          <w:szCs w:val="20"/>
          <w:shd w:val="clear" w:color="auto" w:fill="FFFF99"/>
          <w:rtl/>
        </w:rPr>
      </w:pPr>
      <w:bookmarkStart w:id="6" w:name="Rov35"/>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12"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476</w:t>
      </w:r>
    </w:p>
    <w:p w:rsidR="00D709AC" w:rsidRPr="002370BF" w:rsidRDefault="00D709AC">
      <w:pPr>
        <w:pStyle w:val="P00"/>
        <w:tabs>
          <w:tab w:val="clear" w:pos="6259"/>
        </w:tabs>
        <w:spacing w:before="0"/>
        <w:ind w:left="0" w:right="1134"/>
        <w:rPr>
          <w:rFonts w:hint="cs"/>
          <w:b/>
          <w:bCs/>
          <w:vanish/>
          <w:szCs w:val="20"/>
          <w:shd w:val="clear" w:color="auto" w:fill="FFFF99"/>
          <w:rtl/>
        </w:rPr>
      </w:pPr>
      <w:r w:rsidRPr="002370BF">
        <w:rPr>
          <w:rFonts w:hint="cs"/>
          <w:b/>
          <w:bCs/>
          <w:vanish/>
          <w:szCs w:val="20"/>
          <w:shd w:val="clear" w:color="auto" w:fill="FFFF99"/>
          <w:rtl/>
        </w:rPr>
        <w:t>החלפת הגדרת "מעבדה רפואית"</w:t>
      </w:r>
    </w:p>
    <w:p w:rsidR="00D709AC" w:rsidRPr="002370BF" w:rsidRDefault="00D709AC">
      <w:pPr>
        <w:pStyle w:val="P00"/>
        <w:tabs>
          <w:tab w:val="clear" w:pos="6259"/>
        </w:tabs>
        <w:ind w:left="0" w:right="1134"/>
        <w:rPr>
          <w:rFonts w:hint="cs"/>
          <w:vanish/>
          <w:szCs w:val="20"/>
          <w:shd w:val="clear" w:color="auto" w:fill="FFFF99"/>
          <w:rtl/>
        </w:rPr>
      </w:pPr>
      <w:r w:rsidRPr="002370BF">
        <w:rPr>
          <w:rFonts w:hint="cs"/>
          <w:vanish/>
          <w:szCs w:val="20"/>
          <w:shd w:val="clear" w:color="auto" w:fill="FFFF99"/>
          <w:rtl/>
        </w:rPr>
        <w:t>הנוסח הקודם:</w:t>
      </w:r>
    </w:p>
    <w:p w:rsidR="00D709AC" w:rsidRDefault="00D709AC">
      <w:pPr>
        <w:pStyle w:val="P00"/>
        <w:tabs>
          <w:tab w:val="clear" w:pos="6259"/>
        </w:tabs>
        <w:spacing w:before="0"/>
        <w:ind w:left="0" w:right="1134"/>
        <w:rPr>
          <w:rFonts w:hint="cs"/>
          <w:strike/>
          <w:sz w:val="2"/>
          <w:szCs w:val="2"/>
          <w:rtl/>
        </w:rPr>
      </w:pPr>
      <w:r w:rsidRPr="002370BF">
        <w:rPr>
          <w:rFonts w:hint="cs"/>
          <w:vanish/>
          <w:sz w:val="22"/>
          <w:szCs w:val="22"/>
          <w:shd w:val="clear" w:color="auto" w:fill="FFFF99"/>
          <w:rtl/>
        </w:rPr>
        <w:tab/>
      </w:r>
      <w:r w:rsidRPr="002370BF">
        <w:rPr>
          <w:rFonts w:hint="cs"/>
          <w:strike/>
          <w:vanish/>
          <w:sz w:val="22"/>
          <w:szCs w:val="22"/>
          <w:shd w:val="clear" w:color="auto" w:fill="FFFF99"/>
          <w:rtl/>
        </w:rPr>
        <w:t xml:space="preserve">"מעבדה רפואית" </w:t>
      </w:r>
      <w:r w:rsidRPr="002370BF">
        <w:rPr>
          <w:strike/>
          <w:vanish/>
          <w:sz w:val="22"/>
          <w:szCs w:val="22"/>
          <w:shd w:val="clear" w:color="auto" w:fill="FFFF99"/>
          <w:rtl/>
        </w:rPr>
        <w:t>–</w:t>
      </w:r>
      <w:r w:rsidRPr="002370BF">
        <w:rPr>
          <w:rFonts w:hint="cs"/>
          <w:strike/>
          <w:vanish/>
          <w:sz w:val="22"/>
          <w:szCs w:val="22"/>
          <w:shd w:val="clear" w:color="auto" w:fill="FFFF99"/>
          <w:rtl/>
        </w:rPr>
        <w:t xml:space="preserve"> מעבדה שבה מתקיימות הוראות תקנות רישוי עסקים (מעבדות רפואיות), תשל"ז-1977.</w:t>
      </w:r>
      <w:bookmarkEnd w:id="6"/>
    </w:p>
    <w:p w:rsidR="00D709AC" w:rsidRDefault="00D709AC">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רופא מורשה" - רופא מומחה לרפואה תעסוקתית וכן רופא של שירות רפואי מוסמך, ששר העבודה והרווחה, בהסכמת שר הבריאות, הרשהו לענין תקנות אלה; </w:t>
      </w:r>
    </w:p>
    <w:p w:rsidR="00D709AC" w:rsidRDefault="00D709A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שירות רפואי מוסמך" </w:t>
      </w:r>
      <w:r>
        <w:rPr>
          <w:rStyle w:val="default"/>
          <w:rFonts w:cs="FrankRuehl"/>
          <w:rtl/>
        </w:rPr>
        <w:t>–</w:t>
      </w:r>
    </w:p>
    <w:p w:rsidR="00D709AC" w:rsidRDefault="00D709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D709AC" w:rsidRDefault="00D709AC">
      <w:pPr>
        <w:pStyle w:val="P22"/>
        <w:spacing w:before="72"/>
        <w:ind w:left="1021" w:right="1134"/>
        <w:rPr>
          <w:rStyle w:val="default"/>
          <w:rFonts w:cs="FrankRuehl"/>
          <w:rtl/>
        </w:rPr>
      </w:pPr>
      <w:r>
        <w:rPr>
          <w:lang w:val="he-IL"/>
        </w:rPr>
        <w:pict>
          <v:rect id="_x0000_s1031" style="position:absolute;left:0;text-align:left;margin-left:464.5pt;margin-top:8.05pt;width:75.05pt;height:10.55pt;z-index:251642368" o:allowincell="f" filled="f" stroked="f" strokecolor="lime" strokeweight=".25pt">
            <v:textbox style="mso-next-textbox:#_x0000_s1031"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ביטוח בריאות ממלכתי, תשנ"ד-1994;</w:t>
      </w:r>
    </w:p>
    <w:p w:rsidR="00D709AC" w:rsidRDefault="00D709A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 הבריאות, הסמיכו לענין תקנות אלה;</w:t>
      </w:r>
    </w:p>
    <w:p w:rsidR="00D709AC" w:rsidRPr="002370BF" w:rsidRDefault="00D709AC">
      <w:pPr>
        <w:pStyle w:val="P00"/>
        <w:spacing w:before="0"/>
        <w:ind w:left="0" w:right="1134"/>
        <w:rPr>
          <w:rFonts w:hint="cs"/>
          <w:b/>
          <w:bCs/>
          <w:vanish/>
          <w:szCs w:val="20"/>
          <w:shd w:val="clear" w:color="auto" w:fill="FFFF99"/>
          <w:rtl/>
        </w:rPr>
      </w:pPr>
      <w:bookmarkStart w:id="7" w:name="Rov31"/>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13"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477</w:t>
      </w:r>
    </w:p>
    <w:p w:rsidR="00D709AC" w:rsidRPr="002370BF" w:rsidRDefault="00D709AC">
      <w:pPr>
        <w:pStyle w:val="P00"/>
        <w:ind w:left="0" w:right="1134"/>
        <w:rPr>
          <w:rStyle w:val="default"/>
          <w:rFonts w:cs="FrankRuehl"/>
          <w:vanish/>
          <w:sz w:val="22"/>
          <w:szCs w:val="22"/>
          <w:shd w:val="clear" w:color="auto" w:fill="FFFF99"/>
          <w:rtl/>
        </w:rPr>
      </w:pPr>
      <w:r w:rsidRPr="002370BF">
        <w:rPr>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שירות רפואי מוסמך" - כל אחד מאלה:</w:t>
      </w:r>
    </w:p>
    <w:p w:rsidR="00D709AC" w:rsidRPr="002370BF" w:rsidRDefault="00D709AC">
      <w:pPr>
        <w:pStyle w:val="P22"/>
        <w:spacing w:before="0"/>
        <w:ind w:left="1021" w:right="1134"/>
        <w:rPr>
          <w:rStyle w:val="default"/>
          <w:rFonts w:cs="FrankRuehl" w:hint="cs"/>
          <w:vanish/>
          <w:sz w:val="22"/>
          <w:szCs w:val="22"/>
          <w:shd w:val="clear" w:color="auto" w:fill="FFFF99"/>
          <w:rtl/>
        </w:rPr>
      </w:pPr>
      <w:r w:rsidRPr="002370BF">
        <w:rPr>
          <w:rStyle w:val="default"/>
          <w:rFonts w:cs="FrankRuehl"/>
          <w:vanish/>
          <w:sz w:val="22"/>
          <w:szCs w:val="22"/>
          <w:shd w:val="clear" w:color="auto" w:fill="FFFF99"/>
          <w:rtl/>
        </w:rPr>
        <w:t>(1)</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לשכת בריאות מחוזית או נפתית של משרד הבריאות;</w:t>
      </w:r>
    </w:p>
    <w:p w:rsidR="00D709AC" w:rsidRPr="002370BF" w:rsidRDefault="00D709AC">
      <w:pPr>
        <w:pStyle w:val="P22"/>
        <w:spacing w:before="0"/>
        <w:ind w:left="1021" w:right="1134"/>
        <w:rPr>
          <w:rStyle w:val="default"/>
          <w:rFonts w:cs="FrankRuehl" w:hint="cs"/>
          <w:strike/>
          <w:vanish/>
          <w:sz w:val="22"/>
          <w:szCs w:val="22"/>
          <w:shd w:val="clear" w:color="auto" w:fill="FFFF99"/>
          <w:rtl/>
        </w:rPr>
      </w:pPr>
      <w:r w:rsidRPr="002370BF">
        <w:rPr>
          <w:rStyle w:val="default"/>
          <w:rFonts w:cs="FrankRuehl" w:hint="cs"/>
          <w:strike/>
          <w:vanish/>
          <w:sz w:val="22"/>
          <w:szCs w:val="22"/>
          <w:shd w:val="clear" w:color="auto" w:fill="FFFF99"/>
          <w:rtl/>
        </w:rPr>
        <w:t>(2)</w:t>
      </w:r>
      <w:r w:rsidRPr="002370BF">
        <w:rPr>
          <w:rStyle w:val="default"/>
          <w:rFonts w:cs="FrankRuehl" w:hint="cs"/>
          <w:strike/>
          <w:vanish/>
          <w:sz w:val="22"/>
          <w:szCs w:val="22"/>
          <w:shd w:val="clear" w:color="auto" w:fill="FFFF99"/>
          <w:rtl/>
        </w:rPr>
        <w:tab/>
        <w:t>קופת חולים כמפורט בתוספת לחוק מס מקביל, התשל"ג-1973;</w:t>
      </w:r>
    </w:p>
    <w:p w:rsidR="00D709AC" w:rsidRPr="002370BF" w:rsidRDefault="00D709AC">
      <w:pPr>
        <w:pStyle w:val="P22"/>
        <w:spacing w:before="0"/>
        <w:ind w:left="1021" w:right="1134"/>
        <w:rPr>
          <w:rStyle w:val="default"/>
          <w:rFonts w:cs="FrankRuehl"/>
          <w:vanish/>
          <w:sz w:val="22"/>
          <w:szCs w:val="22"/>
          <w:u w:val="single"/>
          <w:shd w:val="clear" w:color="auto" w:fill="FFFF99"/>
          <w:rtl/>
        </w:rPr>
      </w:pPr>
      <w:r w:rsidRPr="002370BF">
        <w:rPr>
          <w:rStyle w:val="default"/>
          <w:rFonts w:cs="FrankRuehl"/>
          <w:vanish/>
          <w:sz w:val="22"/>
          <w:szCs w:val="22"/>
          <w:u w:val="single"/>
          <w:shd w:val="clear" w:color="auto" w:fill="FFFF99"/>
          <w:rtl/>
        </w:rPr>
        <w:t>(2)</w:t>
      </w:r>
      <w:r w:rsidRPr="002370BF">
        <w:rPr>
          <w:rStyle w:val="default"/>
          <w:rFonts w:cs="FrankRuehl"/>
          <w:vanish/>
          <w:sz w:val="22"/>
          <w:szCs w:val="22"/>
          <w:u w:val="single"/>
          <w:shd w:val="clear" w:color="auto" w:fill="FFFF99"/>
          <w:rtl/>
        </w:rPr>
        <w:tab/>
      </w:r>
      <w:r w:rsidRPr="002370BF">
        <w:rPr>
          <w:rStyle w:val="default"/>
          <w:rFonts w:cs="FrankRuehl" w:hint="cs"/>
          <w:vanish/>
          <w:sz w:val="22"/>
          <w:szCs w:val="22"/>
          <w:u w:val="single"/>
          <w:shd w:val="clear" w:color="auto" w:fill="FFFF99"/>
          <w:rtl/>
        </w:rPr>
        <w:t>קופת חולים כהגדרתה בחוק בריאות</w:t>
      </w:r>
      <w:r w:rsidRPr="002370BF">
        <w:rPr>
          <w:rStyle w:val="default"/>
          <w:rFonts w:cs="FrankRuehl"/>
          <w:vanish/>
          <w:sz w:val="22"/>
          <w:szCs w:val="22"/>
          <w:u w:val="single"/>
          <w:shd w:val="clear" w:color="auto" w:fill="FFFF99"/>
          <w:rtl/>
        </w:rPr>
        <w:t xml:space="preserve"> </w:t>
      </w:r>
      <w:r w:rsidRPr="002370BF">
        <w:rPr>
          <w:rStyle w:val="default"/>
          <w:rFonts w:cs="FrankRuehl" w:hint="cs"/>
          <w:vanish/>
          <w:sz w:val="22"/>
          <w:szCs w:val="22"/>
          <w:u w:val="single"/>
          <w:shd w:val="clear" w:color="auto" w:fill="FFFF99"/>
          <w:rtl/>
        </w:rPr>
        <w:t>ממלכתי, תשנ"ד-1994;</w:t>
      </w:r>
    </w:p>
    <w:p w:rsidR="00D709AC" w:rsidRDefault="00D709AC">
      <w:pPr>
        <w:pStyle w:val="P22"/>
        <w:spacing w:before="0"/>
        <w:ind w:left="1021" w:right="1134"/>
        <w:rPr>
          <w:rStyle w:val="default"/>
          <w:rFonts w:cs="FrankRuehl" w:hint="cs"/>
          <w:sz w:val="2"/>
          <w:szCs w:val="2"/>
          <w:rtl/>
        </w:rPr>
      </w:pPr>
      <w:r w:rsidRPr="002370BF">
        <w:rPr>
          <w:rStyle w:val="default"/>
          <w:rFonts w:cs="FrankRuehl"/>
          <w:vanish/>
          <w:sz w:val="22"/>
          <w:szCs w:val="22"/>
          <w:shd w:val="clear" w:color="auto" w:fill="FFFF99"/>
          <w:rtl/>
        </w:rPr>
        <w:t>(3)</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מוסד רפואי, ששר העבודה והרווחה, בהסכמת שר</w:t>
      </w:r>
      <w:r w:rsidRPr="002370BF">
        <w:rPr>
          <w:vanish/>
          <w:sz w:val="22"/>
          <w:szCs w:val="22"/>
          <w:shd w:val="clear" w:color="auto" w:fill="FFFF99"/>
          <w:rtl/>
        </w:rPr>
        <w:t> </w:t>
      </w:r>
      <w:r w:rsidRPr="002370BF">
        <w:rPr>
          <w:rStyle w:val="default"/>
          <w:rFonts w:cs="FrankRuehl" w:hint="cs"/>
          <w:vanish/>
          <w:sz w:val="22"/>
          <w:szCs w:val="22"/>
          <w:shd w:val="clear" w:color="auto" w:fill="FFFF99"/>
          <w:rtl/>
        </w:rPr>
        <w:t>הבריאות, הסמיכו לענין תקנות אלה;</w:t>
      </w:r>
      <w:bookmarkEnd w:id="7"/>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ייצור, שימוש, עיבוד, טיפול, טלטול או עבודת אחזקה;</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אחסון, סידור, הרכבה, תיקון, צ</w:t>
      </w:r>
      <w:r>
        <w:rPr>
          <w:rStyle w:val="default"/>
          <w:rFonts w:cs="FrankRuehl"/>
          <w:rtl/>
        </w:rPr>
        <w:t>י</w:t>
      </w:r>
      <w:r>
        <w:rPr>
          <w:rStyle w:val="default"/>
          <w:rFonts w:cs="FrankRuehl" w:hint="cs"/>
          <w:rtl/>
        </w:rPr>
        <w:t>פוי, פירוק, חידוש או ניקוי;</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טלטול" - הובלה, הולכה, שינוע, העברה ממקום למקום, מילוי, הרקה, העמסה או פריקה. </w:t>
      </w:r>
    </w:p>
    <w:p w:rsidR="00D709AC" w:rsidRDefault="00D709AC" w:rsidP="00301860">
      <w:pPr>
        <w:pStyle w:val="P00"/>
        <w:spacing w:before="72"/>
        <w:ind w:left="0" w:right="1134"/>
        <w:rPr>
          <w:rStyle w:val="default"/>
          <w:rFonts w:cs="FrankRuehl" w:hint="cs"/>
          <w:rtl/>
        </w:rPr>
      </w:pPr>
      <w:bookmarkStart w:id="8" w:name="Seif2"/>
      <w:bookmarkEnd w:id="8"/>
      <w:r>
        <w:rPr>
          <w:lang w:val="he-IL"/>
        </w:rPr>
        <w:pict>
          <v:rect id="_x0000_s1032" style="position:absolute;left:0;text-align:left;margin-left:464.5pt;margin-top:8.05pt;width:75.05pt;height:18.2pt;z-index:251643392" o:allowincell="f" filled="f" stroked="f" strokecolor="lime" strokeweight=".25pt">
            <v:textbox style="mso-next-textbox:#_x0000_s1032" inset="0,0,0,0">
              <w:txbxContent>
                <w:p w:rsidR="00D709AC" w:rsidRDefault="00D709AC">
                  <w:pPr>
                    <w:spacing w:line="160" w:lineRule="exact"/>
                    <w:jc w:val="left"/>
                    <w:rPr>
                      <w:rFonts w:cs="Miriam" w:hint="cs"/>
                      <w:szCs w:val="18"/>
                      <w:rtl/>
                    </w:rPr>
                  </w:pPr>
                  <w:r>
                    <w:rPr>
                      <w:rFonts w:cs="Miriam"/>
                      <w:szCs w:val="18"/>
                      <w:rtl/>
                    </w:rPr>
                    <w:t>ח</w:t>
                  </w:r>
                  <w:r>
                    <w:rPr>
                      <w:rFonts w:cs="Miriam" w:hint="cs"/>
                      <w:szCs w:val="18"/>
                      <w:rtl/>
                    </w:rPr>
                    <w:t xml:space="preserve">שיפת </w:t>
                  </w:r>
                  <w:r>
                    <w:rPr>
                      <w:rFonts w:cs="Miriam"/>
                      <w:szCs w:val="18"/>
                      <w:rtl/>
                    </w:rPr>
                    <w:t>ל</w:t>
                  </w:r>
                  <w:r>
                    <w:rPr>
                      <w:rFonts w:cs="Miriam" w:hint="cs"/>
                      <w:szCs w:val="18"/>
                      <w:rtl/>
                    </w:rPr>
                    <w:t>מפ"ה</w:t>
                  </w:r>
                </w:p>
                <w:p w:rsidR="00D709AC" w:rsidRDefault="00D709AC" w:rsidP="00301860">
                  <w:pPr>
                    <w:spacing w:line="160" w:lineRule="exact"/>
                    <w:jc w:val="left"/>
                    <w:rPr>
                      <w:rFonts w:cs="Miriam"/>
                      <w:noProof/>
                      <w:szCs w:val="18"/>
                      <w:rtl/>
                    </w:rPr>
                  </w:pPr>
                  <w:r>
                    <w:rPr>
                      <w:rFonts w:cs="Miriam" w:hint="cs"/>
                      <w:szCs w:val="18"/>
                      <w:rtl/>
                    </w:rPr>
                    <w:t xml:space="preserve">תק' </w:t>
                  </w:r>
                  <w:r w:rsidR="00301860">
                    <w:rPr>
                      <w:rFonts w:cs="Miriam" w:hint="cs"/>
                      <w:szCs w:val="18"/>
                      <w:rtl/>
                    </w:rPr>
                    <w:t>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301860">
        <w:rPr>
          <w:rStyle w:val="default"/>
          <w:rFonts w:cs="FrankRuehl" w:hint="cs"/>
          <w:rtl/>
        </w:rPr>
        <w:t xml:space="preserve">שעובדים בו במפ"ה, יהיו ערכי החשיפה המשוקללת המרבית המותרת, החשיפה המרבית המותרת לזמן קצר ורמת הפעולה כנקוב בתוספת השנייה לתקנות הבטיחות בעבודה (ניטור סביבתי וניטור ביולוגי של עובדים בגורמים מזיקים), התשע"א-2011 (להלן </w:t>
      </w:r>
      <w:r w:rsidR="00301860">
        <w:rPr>
          <w:rStyle w:val="default"/>
          <w:rFonts w:cs="FrankRuehl"/>
          <w:rtl/>
        </w:rPr>
        <w:t>–</w:t>
      </w:r>
      <w:r w:rsidR="00301860">
        <w:rPr>
          <w:rStyle w:val="default"/>
          <w:rFonts w:cs="FrankRuehl" w:hint="cs"/>
          <w:rtl/>
        </w:rPr>
        <w:t xml:space="preserve"> תקנות הניטור).</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ייעשה בשיטה הבאה:</w:t>
      </w:r>
    </w:p>
    <w:p w:rsidR="00D709AC" w:rsidRDefault="00D709AC">
      <w:pPr>
        <w:pStyle w:val="P00"/>
        <w:tabs>
          <w:tab w:val="left" w:pos="3402"/>
        </w:tabs>
        <w:spacing w:before="72"/>
        <w:ind w:left="1021" w:right="1134"/>
        <w:rPr>
          <w:rStyle w:val="default"/>
          <w:rFonts w:cs="FrankRuehl" w:hint="cs"/>
          <w:rtl/>
        </w:rPr>
      </w:pPr>
      <w:r>
        <w:rPr>
          <w:rStyle w:val="default"/>
          <w:rFonts w:cs="FrankRuehl"/>
          <w:rtl/>
        </w:rPr>
        <w:t>ח</w:t>
      </w:r>
      <w:r>
        <w:rPr>
          <w:rStyle w:val="default"/>
          <w:rFonts w:cs="FrankRuehl" w:hint="cs"/>
          <w:rtl/>
        </w:rPr>
        <w:t>שיפה משוקללת =</w:t>
      </w:r>
      <w:r>
        <w:rPr>
          <w:rStyle w:val="default"/>
          <w:rFonts w:cs="FrankRuehl" w:hint="cs"/>
          <w:rtl/>
        </w:rPr>
        <w:tab/>
      </w:r>
      <w:r>
        <w:rPr>
          <w:rStyle w:val="default"/>
          <w:rFonts w:cs="FrankRuehl" w:hint="cs"/>
          <w:rtl/>
        </w:rPr>
        <w:tab/>
      </w:r>
      <w:r>
        <w:rPr>
          <w:rStyle w:val="default"/>
          <w:rFonts w:cs="FrankRuehl"/>
          <w:u w:val="single"/>
        </w:rPr>
        <w:t xml:space="preserve">       C1.T1 + C2.T2 + ... + Cn.Tn       </w:t>
      </w:r>
    </w:p>
    <w:p w:rsidR="00D709AC" w:rsidRDefault="00D709AC">
      <w:pPr>
        <w:pStyle w:val="P00"/>
        <w:tabs>
          <w:tab w:val="left" w:pos="3402"/>
        </w:tabs>
        <w:spacing w:before="72"/>
        <w:ind w:left="1021" w:right="1134"/>
        <w:rPr>
          <w:rStyle w:val="default"/>
          <w:rFonts w:cs="FrankRuehl"/>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sz w:val="24"/>
          <w:szCs w:val="24"/>
          <w:rtl/>
        </w:rPr>
        <w:t>(</w:t>
      </w:r>
      <w:r>
        <w:rPr>
          <w:rStyle w:val="default"/>
          <w:rFonts w:cs="FrankRuehl" w:hint="cs"/>
          <w:sz w:val="24"/>
          <w:szCs w:val="24"/>
          <w:rtl/>
        </w:rPr>
        <w:t>סה"כ משך הדגימה)</w:t>
      </w:r>
      <w:r>
        <w:rPr>
          <w:rStyle w:val="default"/>
          <w:rFonts w:cs="FrankRuehl" w:hint="cs"/>
          <w:rtl/>
        </w:rPr>
        <w:t xml:space="preserve"> </w:t>
      </w:r>
      <w:r>
        <w:rPr>
          <w:rStyle w:val="default"/>
          <w:rFonts w:cs="FrankRuehl"/>
        </w:rPr>
        <w:t>T1 + T2 ... + Tn</w:t>
      </w:r>
    </w:p>
    <w:p w:rsidR="00D709AC" w:rsidRDefault="00D709AC">
      <w:pPr>
        <w:pStyle w:val="P00"/>
        <w:spacing w:before="72"/>
        <w:ind w:left="1021" w:right="1134"/>
        <w:rPr>
          <w:rStyle w:val="default"/>
          <w:rFonts w:cs="FrankRuehl"/>
          <w:rtl/>
        </w:rPr>
      </w:pPr>
      <w:r>
        <w:rPr>
          <w:rStyle w:val="default"/>
          <w:rFonts w:cs="FrankRuehl"/>
        </w:rPr>
        <w:t>C</w:t>
      </w:r>
      <w:r>
        <w:rPr>
          <w:rStyle w:val="default"/>
          <w:rFonts w:cs="FrankRuehl"/>
          <w:rtl/>
        </w:rPr>
        <w:t xml:space="preserve"> </w:t>
      </w:r>
      <w:r>
        <w:rPr>
          <w:rStyle w:val="default"/>
          <w:rFonts w:cs="FrankRuehl" w:hint="cs"/>
          <w:rtl/>
        </w:rPr>
        <w:t>- ריכוז מפ"ה באוויר, במיליגרם למטר מעוקב אוויר, או בחלקים למיליון;</w:t>
      </w:r>
    </w:p>
    <w:p w:rsidR="00D709AC" w:rsidRDefault="00D709AC">
      <w:pPr>
        <w:pStyle w:val="P00"/>
        <w:spacing w:before="72"/>
        <w:ind w:left="1021" w:right="1134"/>
        <w:rPr>
          <w:rStyle w:val="default"/>
          <w:rFonts w:cs="FrankRuehl" w:hint="cs"/>
          <w:rtl/>
        </w:rPr>
      </w:pPr>
      <w:r>
        <w:rPr>
          <w:rStyle w:val="default"/>
          <w:rFonts w:cs="FrankRuehl"/>
        </w:rPr>
        <w:t>T</w:t>
      </w:r>
      <w:r>
        <w:rPr>
          <w:rStyle w:val="default"/>
          <w:rFonts w:cs="FrankRuehl"/>
          <w:rtl/>
        </w:rPr>
        <w:t xml:space="preserve"> </w:t>
      </w:r>
      <w:r>
        <w:rPr>
          <w:rStyle w:val="default"/>
          <w:rFonts w:cs="FrankRuehl" w:hint="cs"/>
          <w:rtl/>
        </w:rPr>
        <w:t xml:space="preserve">- משך הדגימה, בשעות או דקות. </w:t>
      </w:r>
    </w:p>
    <w:p w:rsidR="00D709AC" w:rsidRPr="002370BF" w:rsidRDefault="00D709AC">
      <w:pPr>
        <w:pStyle w:val="P00"/>
        <w:spacing w:before="0"/>
        <w:ind w:left="0" w:right="1134"/>
        <w:rPr>
          <w:rFonts w:hint="cs"/>
          <w:b/>
          <w:bCs/>
          <w:vanish/>
          <w:szCs w:val="20"/>
          <w:shd w:val="clear" w:color="auto" w:fill="FFFF99"/>
          <w:rtl/>
        </w:rPr>
      </w:pPr>
      <w:bookmarkStart w:id="9" w:name="Rov34"/>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14"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477</w:t>
      </w:r>
    </w:p>
    <w:p w:rsidR="00301860" w:rsidRPr="002370BF" w:rsidRDefault="00301860" w:rsidP="00301860">
      <w:pPr>
        <w:pStyle w:val="P00"/>
        <w:tabs>
          <w:tab w:val="clear" w:pos="6259"/>
        </w:tabs>
        <w:ind w:left="0" w:right="1134"/>
        <w:rPr>
          <w:rStyle w:val="default"/>
          <w:rFonts w:cs="FrankRuehl" w:hint="cs"/>
          <w:vanish/>
          <w:sz w:val="22"/>
          <w:szCs w:val="22"/>
          <w:shd w:val="clear" w:color="auto" w:fill="FFFF99"/>
          <w:rtl/>
        </w:rPr>
      </w:pPr>
      <w:r w:rsidRPr="002370BF">
        <w:rPr>
          <w:rStyle w:val="default"/>
          <w:rFonts w:cs="FrankRuehl" w:hint="cs"/>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א)</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 xml:space="preserve">במפעל או במקום עבודה שבו עובדים במפ"ה, יהיו הערכים של </w:t>
      </w:r>
      <w:r w:rsidRPr="002370BF">
        <w:rPr>
          <w:rStyle w:val="default"/>
          <w:rFonts w:cs="FrankRuehl" w:hint="cs"/>
          <w:strike/>
          <w:vanish/>
          <w:sz w:val="22"/>
          <w:szCs w:val="22"/>
          <w:shd w:val="clear" w:color="auto" w:fill="FFFF99"/>
          <w:rtl/>
        </w:rPr>
        <w:t>החשיפה המשוקללת המותרת, החשיפה המרבית המותרת</w:t>
      </w:r>
      <w:r w:rsidRPr="002370BF">
        <w:rPr>
          <w:rStyle w:val="default"/>
          <w:rFonts w:cs="FrankRuehl" w:hint="cs"/>
          <w:vanish/>
          <w:sz w:val="22"/>
          <w:szCs w:val="22"/>
          <w:shd w:val="clear" w:color="auto" w:fill="FFFF99"/>
          <w:rtl/>
        </w:rPr>
        <w:t xml:space="preserve"> </w:t>
      </w:r>
      <w:r w:rsidRPr="002370BF">
        <w:rPr>
          <w:rStyle w:val="default"/>
          <w:rFonts w:cs="FrankRuehl" w:hint="cs"/>
          <w:vanish/>
          <w:sz w:val="22"/>
          <w:szCs w:val="22"/>
          <w:u w:val="single"/>
          <w:shd w:val="clear" w:color="auto" w:fill="FFFF99"/>
          <w:rtl/>
        </w:rPr>
        <w:t>החשיפה המשוקללת המרבית המותרת, החשיפה המרבית המותרת לזמ</w:t>
      </w:r>
      <w:r w:rsidRPr="002370BF">
        <w:rPr>
          <w:rStyle w:val="default"/>
          <w:rFonts w:cs="FrankRuehl"/>
          <w:vanish/>
          <w:sz w:val="22"/>
          <w:szCs w:val="22"/>
          <w:u w:val="single"/>
          <w:shd w:val="clear" w:color="auto" w:fill="FFFF99"/>
          <w:rtl/>
        </w:rPr>
        <w:t>ן</w:t>
      </w:r>
      <w:r w:rsidRPr="002370BF">
        <w:rPr>
          <w:rStyle w:val="default"/>
          <w:rFonts w:cs="FrankRuehl" w:hint="cs"/>
          <w:vanish/>
          <w:sz w:val="22"/>
          <w:szCs w:val="22"/>
          <w:u w:val="single"/>
          <w:shd w:val="clear" w:color="auto" w:fill="FFFF99"/>
          <w:rtl/>
        </w:rPr>
        <w:t xml:space="preserve"> קצר</w:t>
      </w:r>
      <w:r w:rsidRPr="002370BF">
        <w:rPr>
          <w:rStyle w:val="default"/>
          <w:rFonts w:cs="FrankRuehl" w:hint="cs"/>
          <w:vanish/>
          <w:sz w:val="22"/>
          <w:szCs w:val="22"/>
          <w:shd w:val="clear" w:color="auto" w:fill="FFFF99"/>
          <w:rtl/>
        </w:rPr>
        <w:t>, ותקרת החשיפה המותרת, כפי שהם מפורטים בתוספת הראשונה.</w:t>
      </w:r>
    </w:p>
    <w:p w:rsidR="00301860" w:rsidRPr="002370BF" w:rsidRDefault="00301860" w:rsidP="00301860">
      <w:pPr>
        <w:pStyle w:val="P00"/>
        <w:spacing w:before="0"/>
        <w:ind w:left="0" w:right="1134"/>
        <w:rPr>
          <w:rStyle w:val="default"/>
          <w:rFonts w:cs="FrankRuehl" w:hint="cs"/>
          <w:vanish/>
          <w:szCs w:val="20"/>
          <w:shd w:val="clear" w:color="auto" w:fill="FFFF99"/>
          <w:rtl/>
        </w:rPr>
      </w:pPr>
    </w:p>
    <w:p w:rsidR="00301860" w:rsidRPr="002370BF" w:rsidRDefault="00301860" w:rsidP="00301860">
      <w:pPr>
        <w:pStyle w:val="P00"/>
        <w:spacing w:before="0"/>
        <w:ind w:left="0" w:right="1134"/>
        <w:rPr>
          <w:rStyle w:val="default"/>
          <w:rFonts w:cs="FrankRuehl" w:hint="cs"/>
          <w:vanish/>
          <w:color w:val="FF0000"/>
          <w:szCs w:val="20"/>
          <w:shd w:val="clear" w:color="auto" w:fill="FFFF99"/>
          <w:rtl/>
        </w:rPr>
      </w:pPr>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0" w:right="1134"/>
        <w:rPr>
          <w:rStyle w:val="default"/>
          <w:rFonts w:cs="FrankRuehl" w:hint="cs"/>
          <w:vanish/>
          <w:szCs w:val="20"/>
          <w:shd w:val="clear" w:color="auto" w:fill="FFFF99"/>
          <w:rtl/>
        </w:rPr>
      </w:pPr>
      <w:hyperlink r:id="rId15"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החלפת תקנת משנה 2(א)</w:t>
      </w:r>
    </w:p>
    <w:p w:rsidR="00301860" w:rsidRPr="002370BF" w:rsidRDefault="00301860" w:rsidP="00301860">
      <w:pPr>
        <w:pStyle w:val="P00"/>
        <w:ind w:left="0" w:right="1134"/>
        <w:rPr>
          <w:rStyle w:val="default"/>
          <w:rFonts w:cs="FrankRuehl" w:hint="cs"/>
          <w:vanish/>
          <w:szCs w:val="20"/>
          <w:shd w:val="clear" w:color="auto" w:fill="FFFF99"/>
          <w:rtl/>
        </w:rPr>
      </w:pPr>
      <w:r w:rsidRPr="002370BF">
        <w:rPr>
          <w:rStyle w:val="default"/>
          <w:rFonts w:cs="FrankRuehl" w:hint="cs"/>
          <w:vanish/>
          <w:szCs w:val="20"/>
          <w:shd w:val="clear" w:color="auto" w:fill="FFFF99"/>
          <w:rtl/>
        </w:rPr>
        <w:t>הנוסח הקודם:</w:t>
      </w:r>
    </w:p>
    <w:p w:rsidR="00D709AC" w:rsidRPr="00301860" w:rsidRDefault="00D709AC" w:rsidP="00301860">
      <w:pPr>
        <w:pStyle w:val="P00"/>
        <w:tabs>
          <w:tab w:val="clear" w:pos="6259"/>
        </w:tabs>
        <w:spacing w:before="0"/>
        <w:ind w:left="0" w:right="1134"/>
        <w:rPr>
          <w:rFonts w:hint="cs"/>
          <w:strike/>
          <w:sz w:val="2"/>
          <w:szCs w:val="2"/>
          <w:rtl/>
        </w:rPr>
      </w:pPr>
      <w:r w:rsidRPr="002370BF">
        <w:rPr>
          <w:rStyle w:val="default"/>
          <w:rFonts w:cs="FrankRuehl" w:hint="cs"/>
          <w:vanish/>
          <w:sz w:val="22"/>
          <w:szCs w:val="22"/>
          <w:shd w:val="clear" w:color="auto" w:fill="FFFF99"/>
          <w:rtl/>
        </w:rPr>
        <w:tab/>
      </w:r>
      <w:r w:rsidRPr="002370BF">
        <w:rPr>
          <w:rStyle w:val="default"/>
          <w:rFonts w:cs="FrankRuehl"/>
          <w:strike/>
          <w:vanish/>
          <w:sz w:val="22"/>
          <w:szCs w:val="22"/>
          <w:shd w:val="clear" w:color="auto" w:fill="FFFF99"/>
          <w:rtl/>
        </w:rPr>
        <w:t>(</w:t>
      </w:r>
      <w:r w:rsidRPr="002370BF">
        <w:rPr>
          <w:rStyle w:val="default"/>
          <w:rFonts w:cs="FrankRuehl" w:hint="cs"/>
          <w:strike/>
          <w:vanish/>
          <w:sz w:val="22"/>
          <w:szCs w:val="22"/>
          <w:shd w:val="clear" w:color="auto" w:fill="FFFF99"/>
          <w:rtl/>
        </w:rPr>
        <w:t>א)</w:t>
      </w:r>
      <w:r w:rsidRPr="002370BF">
        <w:rPr>
          <w:rStyle w:val="default"/>
          <w:rFonts w:cs="FrankRuehl"/>
          <w:strike/>
          <w:vanish/>
          <w:sz w:val="22"/>
          <w:szCs w:val="22"/>
          <w:shd w:val="clear" w:color="auto" w:fill="FFFF99"/>
          <w:rtl/>
        </w:rPr>
        <w:tab/>
      </w:r>
      <w:r w:rsidRPr="002370BF">
        <w:rPr>
          <w:rStyle w:val="default"/>
          <w:rFonts w:cs="FrankRuehl" w:hint="cs"/>
          <w:strike/>
          <w:vanish/>
          <w:sz w:val="22"/>
          <w:szCs w:val="22"/>
          <w:shd w:val="clear" w:color="auto" w:fill="FFFF99"/>
          <w:rtl/>
        </w:rPr>
        <w:t>במפעל או במקום עבודה שבו עובדים במפ"ה, יהיו הערכים של החשיפה המשוקללת המרבית המותרת, החשיפה המרבית המותרת לזמ</w:t>
      </w:r>
      <w:r w:rsidRPr="002370BF">
        <w:rPr>
          <w:rStyle w:val="default"/>
          <w:rFonts w:cs="FrankRuehl"/>
          <w:strike/>
          <w:vanish/>
          <w:sz w:val="22"/>
          <w:szCs w:val="22"/>
          <w:shd w:val="clear" w:color="auto" w:fill="FFFF99"/>
          <w:rtl/>
        </w:rPr>
        <w:t>ן</w:t>
      </w:r>
      <w:r w:rsidRPr="002370BF">
        <w:rPr>
          <w:rStyle w:val="default"/>
          <w:rFonts w:cs="FrankRuehl" w:hint="cs"/>
          <w:strike/>
          <w:vanish/>
          <w:sz w:val="22"/>
          <w:szCs w:val="22"/>
          <w:shd w:val="clear" w:color="auto" w:fill="FFFF99"/>
          <w:rtl/>
        </w:rPr>
        <w:t xml:space="preserve"> קצר, ותקרת החשיפה המותרת, כפי שהם מפורטים בתוספת הראשונה.</w:t>
      </w:r>
      <w:bookmarkEnd w:id="9"/>
    </w:p>
    <w:p w:rsidR="00D709AC" w:rsidRDefault="00D709AC" w:rsidP="00301860">
      <w:pPr>
        <w:pStyle w:val="P00"/>
        <w:spacing w:before="72"/>
        <w:ind w:left="0" w:right="1134"/>
        <w:rPr>
          <w:rStyle w:val="default"/>
          <w:rFonts w:cs="FrankRuehl"/>
          <w:rtl/>
        </w:rPr>
      </w:pPr>
      <w:bookmarkStart w:id="10" w:name="Seif3"/>
      <w:bookmarkEnd w:id="10"/>
      <w:r>
        <w:rPr>
          <w:lang w:val="he-IL"/>
        </w:rPr>
        <w:pict>
          <v:rect id="_x0000_s1033" style="position:absolute;left:0;text-align:left;margin-left:464.5pt;margin-top:8.05pt;width:75.05pt;height:28.1pt;z-index:251644416" o:allowincell="f" filled="f" stroked="f" strokecolor="lime" strokeweight=".25pt">
            <v:textbox style="mso-next-textbox:#_x0000_s1033" inset="0,0,0,0">
              <w:txbxContent>
                <w:p w:rsidR="00D709AC" w:rsidRDefault="00D709AC">
                  <w:pPr>
                    <w:spacing w:line="160" w:lineRule="exact"/>
                    <w:jc w:val="left"/>
                    <w:rPr>
                      <w:rFonts w:cs="Miriam" w:hint="cs"/>
                      <w:szCs w:val="18"/>
                      <w:rtl/>
                    </w:rPr>
                  </w:pPr>
                  <w:r>
                    <w:rPr>
                      <w:rFonts w:cs="Miriam"/>
                      <w:szCs w:val="18"/>
                      <w:rtl/>
                    </w:rPr>
                    <w:t>ח</w:t>
                  </w:r>
                  <w:r>
                    <w:rPr>
                      <w:rFonts w:cs="Miriam" w:hint="cs"/>
                      <w:szCs w:val="18"/>
                      <w:rtl/>
                    </w:rPr>
                    <w:t xml:space="preserve">ובת עריכת </w:t>
                  </w:r>
                  <w:r>
                    <w:rPr>
                      <w:rFonts w:cs="Miriam"/>
                      <w:szCs w:val="18"/>
                      <w:rtl/>
                    </w:rPr>
                    <w:t>ב</w:t>
                  </w:r>
                  <w:r>
                    <w:rPr>
                      <w:rFonts w:cs="Miriam" w:hint="cs"/>
                      <w:szCs w:val="18"/>
                      <w:rtl/>
                    </w:rPr>
                    <w:t>דיקות סביבתיות</w:t>
                  </w:r>
                </w:p>
                <w:p w:rsidR="00D709AC" w:rsidRDefault="00D709AC">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עובדים במפ"ה, יערוך המעביד, בדיקות סביבתיות תקופתיות בידי בודק מעבדתי מוסמך, של ריכוזי מפ"ה באוויר, באזור עבודתם של העובדים, בתכיפות של אחת ל-6 ח</w:t>
      </w:r>
      <w:r>
        <w:rPr>
          <w:rStyle w:val="default"/>
          <w:rFonts w:cs="FrankRuehl"/>
          <w:rtl/>
        </w:rPr>
        <w:t>ד</w:t>
      </w:r>
      <w:r>
        <w:rPr>
          <w:rStyle w:val="default"/>
          <w:rFonts w:cs="FrankRuehl" w:hint="cs"/>
          <w:rtl/>
        </w:rPr>
        <w:t xml:space="preserve">שים לפחות, אלא אם כן הורה מפקח עבודה אזורי על תכיפות אחרת. </w:t>
      </w:r>
    </w:p>
    <w:p w:rsidR="00D709AC" w:rsidRDefault="00D709AC">
      <w:pPr>
        <w:pStyle w:val="P00"/>
        <w:spacing w:before="72"/>
        <w:ind w:left="0" w:right="1134"/>
        <w:rPr>
          <w:rStyle w:val="default"/>
          <w:rFonts w:cs="FrankRuehl"/>
          <w:rtl/>
        </w:rPr>
      </w:pPr>
      <w:r>
        <w:rPr>
          <w:lang w:val="he-IL"/>
        </w:rPr>
        <w:pict>
          <v:rect id="_x0000_s1034" style="position:absolute;left:0;text-align:left;margin-left:464.5pt;margin-top:8.05pt;width:75.05pt;height:14.3pt;z-index:251645440" o:allowincell="f" filled="f" stroked="f" strokecolor="lime" strokeweight=".25pt">
            <v:textbox style="mso-next-textbox:#_x0000_s1034"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 של ריכוזי המפ"ה באוויר ביומן מעקב, בציון התאריך, השעה ומקום הדגימה, וישלח, מיד, העתק מתוצאות אלה למפקח עב</w:t>
      </w:r>
      <w:r>
        <w:rPr>
          <w:rStyle w:val="default"/>
          <w:rFonts w:cs="FrankRuehl"/>
          <w:rtl/>
        </w:rPr>
        <w:t>ו</w:t>
      </w:r>
      <w:r>
        <w:rPr>
          <w:rStyle w:val="default"/>
          <w:rFonts w:cs="FrankRuehl" w:hint="cs"/>
          <w:rtl/>
        </w:rPr>
        <w:t>דה אזורי, למעבדה לגיהות תעסוקתית של משרד העבודה והרווחה, ולשירות הרפואי המוסמך המבצע את הניטור הביולוגי לעובדים.</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יפרסם בתחנות העבודה השונות את תוצאות הבדיקות הסביבתיות המתייחסות לאותו מקום עבודה, כדי שיובאו לידיעת כל</w:t>
      </w:r>
      <w:r>
        <w:rPr>
          <w:rStyle w:val="default"/>
          <w:rFonts w:cs="FrankRuehl"/>
          <w:rtl/>
        </w:rPr>
        <w:t xml:space="preserve"> </w:t>
      </w:r>
      <w:r>
        <w:rPr>
          <w:rStyle w:val="default"/>
          <w:rFonts w:cs="FrankRuehl" w:hint="cs"/>
          <w:rtl/>
        </w:rPr>
        <w:t xml:space="preserve">העובדים. </w:t>
      </w:r>
    </w:p>
    <w:p w:rsidR="00D709AC" w:rsidRDefault="00D709AC" w:rsidP="00301860">
      <w:pPr>
        <w:pStyle w:val="P00"/>
        <w:spacing w:before="72"/>
        <w:ind w:left="0" w:right="1134"/>
        <w:rPr>
          <w:rStyle w:val="default"/>
          <w:rFonts w:cs="FrankRuehl" w:hint="cs"/>
          <w:rtl/>
        </w:rPr>
      </w:pPr>
      <w:r>
        <w:rPr>
          <w:lang w:val="he-IL"/>
        </w:rPr>
        <w:pict>
          <v:rect id="_x0000_s1035" style="position:absolute;left:0;text-align:left;margin-left:464.5pt;margin-top:8.05pt;width:75.05pt;height:16.9pt;z-index:251646464" o:allowincell="f" filled="f" stroked="f" strokecolor="lime" strokeweight=".25pt">
            <v:textbox style="mso-next-textbox:#_x0000_s1035" inset="0,0,0,0">
              <w:txbxContent>
                <w:p w:rsidR="00D709AC" w:rsidRDefault="00D709AC">
                  <w:pPr>
                    <w:spacing w:line="160" w:lineRule="exact"/>
                    <w:jc w:val="left"/>
                    <w:rPr>
                      <w:rFonts w:cs="Miriam" w:hint="cs"/>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ט-1999</w:t>
                  </w:r>
                </w:p>
                <w:p w:rsidR="00301860" w:rsidRDefault="00301860" w:rsidP="00301860">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 תעסוקתיות אשר ביצעה אל המעבדה לגיהות תעסוקתית של משרד העבודה והרווחה, וכן תשמור </w:t>
      </w:r>
      <w:r>
        <w:rPr>
          <w:rStyle w:val="default"/>
          <w:rFonts w:cs="FrankRuehl"/>
          <w:rtl/>
        </w:rPr>
        <w:t>א</w:t>
      </w:r>
      <w:r>
        <w:rPr>
          <w:rStyle w:val="default"/>
          <w:rFonts w:cs="FrankRuehl" w:hint="cs"/>
          <w:rtl/>
        </w:rPr>
        <w:t xml:space="preserve">ותן למשך </w:t>
      </w:r>
      <w:r w:rsidR="00301860">
        <w:rPr>
          <w:rStyle w:val="default"/>
          <w:rFonts w:cs="FrankRuehl" w:hint="cs"/>
          <w:rtl/>
        </w:rPr>
        <w:t>חמישים</w:t>
      </w:r>
      <w:r>
        <w:rPr>
          <w:rStyle w:val="default"/>
          <w:rFonts w:cs="FrankRuehl" w:hint="cs"/>
          <w:rtl/>
        </w:rPr>
        <w:t xml:space="preserve"> שנים לפחות.</w:t>
      </w:r>
    </w:p>
    <w:p w:rsidR="00D709AC" w:rsidRPr="002370BF" w:rsidRDefault="00D709AC">
      <w:pPr>
        <w:pStyle w:val="P00"/>
        <w:spacing w:before="0"/>
        <w:ind w:left="0" w:right="1134"/>
        <w:rPr>
          <w:rFonts w:hint="cs"/>
          <w:b/>
          <w:bCs/>
          <w:vanish/>
          <w:szCs w:val="20"/>
          <w:shd w:val="clear" w:color="auto" w:fill="FFFF99"/>
          <w:rtl/>
        </w:rPr>
      </w:pPr>
      <w:bookmarkStart w:id="11" w:name="Rov33"/>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16"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477</w:t>
      </w:r>
    </w:p>
    <w:p w:rsidR="00D709AC" w:rsidRPr="002370BF" w:rsidRDefault="00D709AC">
      <w:pPr>
        <w:pStyle w:val="P00"/>
        <w:ind w:left="0" w:right="1134"/>
        <w:rPr>
          <w:rStyle w:val="default"/>
          <w:rFonts w:cs="FrankRuehl"/>
          <w:vanish/>
          <w:sz w:val="22"/>
          <w:szCs w:val="22"/>
          <w:shd w:val="clear" w:color="auto" w:fill="FFFF99"/>
          <w:rtl/>
        </w:rPr>
      </w:pPr>
      <w:r w:rsidRPr="002370BF">
        <w:rPr>
          <w:rStyle w:val="big-number"/>
          <w:rFonts w:cs="FrankRuehl"/>
          <w:vanish/>
          <w:sz w:val="22"/>
          <w:szCs w:val="22"/>
          <w:shd w:val="clear" w:color="auto" w:fill="FFFF99"/>
          <w:rtl/>
        </w:rPr>
        <w:t>3.</w:t>
      </w:r>
      <w:r w:rsidRPr="002370BF">
        <w:rPr>
          <w:rStyle w:val="big-number"/>
          <w:rFonts w:cs="FrankRuehl"/>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א)</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 xml:space="preserve">במפעל או במקום עבודה שבו עובדים במפ"ה, יערוך המעביד, </w:t>
      </w:r>
      <w:r w:rsidRPr="002370BF">
        <w:rPr>
          <w:rStyle w:val="default"/>
          <w:rFonts w:cs="FrankRuehl" w:hint="cs"/>
          <w:strike/>
          <w:vanish/>
          <w:sz w:val="22"/>
          <w:szCs w:val="22"/>
          <w:shd w:val="clear" w:color="auto" w:fill="FFFF99"/>
          <w:rtl/>
        </w:rPr>
        <w:t>על חשבונו,</w:t>
      </w:r>
      <w:r w:rsidRPr="002370BF">
        <w:rPr>
          <w:rStyle w:val="default"/>
          <w:rFonts w:cs="FrankRuehl" w:hint="cs"/>
          <w:vanish/>
          <w:sz w:val="22"/>
          <w:szCs w:val="22"/>
          <w:shd w:val="clear" w:color="auto" w:fill="FFFF99"/>
          <w:rtl/>
        </w:rPr>
        <w:t xml:space="preserve"> בדיקות סביבתיות תקופתיות בידי בודק מעבדתי מוסמך, של ריכוזי מפ"ה באוויר, באזור עבודתם של העובדים, בתכיפות של אחת ל-6 ח</w:t>
      </w:r>
      <w:r w:rsidRPr="002370BF">
        <w:rPr>
          <w:rStyle w:val="default"/>
          <w:rFonts w:cs="FrankRuehl"/>
          <w:vanish/>
          <w:sz w:val="22"/>
          <w:szCs w:val="22"/>
          <w:shd w:val="clear" w:color="auto" w:fill="FFFF99"/>
          <w:rtl/>
        </w:rPr>
        <w:t>ד</w:t>
      </w:r>
      <w:r w:rsidRPr="002370BF">
        <w:rPr>
          <w:rStyle w:val="default"/>
          <w:rFonts w:cs="FrankRuehl" w:hint="cs"/>
          <w:vanish/>
          <w:sz w:val="22"/>
          <w:szCs w:val="22"/>
          <w:shd w:val="clear" w:color="auto" w:fill="FFFF99"/>
          <w:rtl/>
        </w:rPr>
        <w:t xml:space="preserve">שים לפחות, אלא אם כן הורה מפקח עבודה אזורי על תכיפות אחרת. </w:t>
      </w:r>
    </w:p>
    <w:p w:rsidR="00D709AC" w:rsidRPr="002370BF" w:rsidRDefault="00D709AC">
      <w:pPr>
        <w:pStyle w:val="P00"/>
        <w:spacing w:before="0"/>
        <w:ind w:left="0" w:right="1134"/>
        <w:rPr>
          <w:rStyle w:val="default"/>
          <w:rFonts w:cs="FrankRuehl"/>
          <w:vanish/>
          <w:sz w:val="22"/>
          <w:szCs w:val="22"/>
          <w:shd w:val="clear" w:color="auto" w:fill="FFFF99"/>
          <w:rtl/>
        </w:rPr>
      </w:pPr>
      <w:r w:rsidRPr="002370BF">
        <w:rPr>
          <w:vanish/>
          <w:sz w:val="22"/>
          <w:shd w:val="clear" w:color="auto" w:fill="FFFF99"/>
          <w:rtl/>
        </w:rPr>
        <w:t xml:space="preserve"> </w:t>
      </w:r>
      <w:r w:rsidRPr="002370BF">
        <w:rPr>
          <w:vanish/>
          <w:sz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ב)</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המעביד ירשום את תוצאות הבדיקות הסביבתיות של ריכוזי המפ"ה באוויר ביומן מעקב, בציון התאריך, השעה ומקום הדגימה, וישלח, מיד, העתק מתוצאות אלה למפקח עב</w:t>
      </w:r>
      <w:r w:rsidRPr="002370BF">
        <w:rPr>
          <w:rStyle w:val="default"/>
          <w:rFonts w:cs="FrankRuehl"/>
          <w:vanish/>
          <w:sz w:val="22"/>
          <w:szCs w:val="22"/>
          <w:shd w:val="clear" w:color="auto" w:fill="FFFF99"/>
          <w:rtl/>
        </w:rPr>
        <w:t>ו</w:t>
      </w:r>
      <w:r w:rsidRPr="002370BF">
        <w:rPr>
          <w:rStyle w:val="default"/>
          <w:rFonts w:cs="FrankRuehl" w:hint="cs"/>
          <w:vanish/>
          <w:sz w:val="22"/>
          <w:szCs w:val="22"/>
          <w:shd w:val="clear" w:color="auto" w:fill="FFFF99"/>
          <w:rtl/>
        </w:rPr>
        <w:t>דה אזורי</w:t>
      </w:r>
      <w:r w:rsidRPr="002370BF">
        <w:rPr>
          <w:rStyle w:val="default"/>
          <w:rFonts w:cs="FrankRuehl" w:hint="cs"/>
          <w:vanish/>
          <w:sz w:val="22"/>
          <w:szCs w:val="22"/>
          <w:u w:val="single"/>
          <w:shd w:val="clear" w:color="auto" w:fill="FFFF99"/>
          <w:rtl/>
        </w:rPr>
        <w:t>, למעבדה לגיהות תעסוקתית של משרד העבודה והרווחה, ולשירות הרפואי המוסמך המבצע את הניטור הביולוגי לעובדים</w:t>
      </w:r>
      <w:r w:rsidRPr="002370BF">
        <w:rPr>
          <w:rStyle w:val="default"/>
          <w:rFonts w:cs="FrankRuehl" w:hint="cs"/>
          <w:vanish/>
          <w:sz w:val="22"/>
          <w:szCs w:val="22"/>
          <w:shd w:val="clear" w:color="auto" w:fill="FFFF99"/>
          <w:rtl/>
        </w:rPr>
        <w:t>.</w:t>
      </w:r>
    </w:p>
    <w:p w:rsidR="00D709AC" w:rsidRPr="002370BF" w:rsidRDefault="00D709AC">
      <w:pPr>
        <w:pStyle w:val="P00"/>
        <w:spacing w:before="0"/>
        <w:ind w:left="0" w:right="1134"/>
        <w:rPr>
          <w:rStyle w:val="default"/>
          <w:rFonts w:cs="FrankRuehl"/>
          <w:vanish/>
          <w:sz w:val="22"/>
          <w:szCs w:val="22"/>
          <w:shd w:val="clear" w:color="auto" w:fill="FFFF99"/>
          <w:rtl/>
        </w:rPr>
      </w:pPr>
      <w:r w:rsidRPr="002370BF">
        <w:rPr>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ג)</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המעביד יפרסם בתחנות העבודה השונות את תוצאות הבדיקות הסביבתיות המתייחסות לאותו מקום עבודה, כדי שיובאו לידיעת כל</w:t>
      </w:r>
      <w:r w:rsidRPr="002370BF">
        <w:rPr>
          <w:rStyle w:val="default"/>
          <w:rFonts w:cs="FrankRuehl"/>
          <w:vanish/>
          <w:sz w:val="22"/>
          <w:szCs w:val="22"/>
          <w:shd w:val="clear" w:color="auto" w:fill="FFFF99"/>
          <w:rtl/>
        </w:rPr>
        <w:t xml:space="preserve"> </w:t>
      </w:r>
      <w:r w:rsidRPr="002370BF">
        <w:rPr>
          <w:rStyle w:val="default"/>
          <w:rFonts w:cs="FrankRuehl" w:hint="cs"/>
          <w:vanish/>
          <w:sz w:val="22"/>
          <w:szCs w:val="22"/>
          <w:shd w:val="clear" w:color="auto" w:fill="FFFF99"/>
          <w:rtl/>
        </w:rPr>
        <w:t xml:space="preserve">העובדים. </w:t>
      </w:r>
    </w:p>
    <w:p w:rsidR="00301860" w:rsidRPr="002370BF" w:rsidRDefault="00301860" w:rsidP="00301860">
      <w:pPr>
        <w:pStyle w:val="P00"/>
        <w:spacing w:before="0"/>
        <w:ind w:left="0" w:right="1134"/>
        <w:rPr>
          <w:rStyle w:val="default"/>
          <w:rFonts w:cs="FrankRuehl" w:hint="cs"/>
          <w:vanish/>
          <w:sz w:val="22"/>
          <w:szCs w:val="22"/>
          <w:u w:val="single"/>
          <w:shd w:val="clear" w:color="auto" w:fill="FFFF99"/>
          <w:rtl/>
        </w:rPr>
      </w:pPr>
      <w:r w:rsidRPr="002370BF">
        <w:rPr>
          <w:vanish/>
          <w:sz w:val="22"/>
          <w:szCs w:val="22"/>
          <w:shd w:val="clear" w:color="auto" w:fill="FFFF99"/>
          <w:rtl/>
        </w:rPr>
        <w:tab/>
      </w:r>
      <w:r w:rsidRPr="002370BF">
        <w:rPr>
          <w:rStyle w:val="default"/>
          <w:rFonts w:cs="FrankRuehl"/>
          <w:vanish/>
          <w:sz w:val="22"/>
          <w:szCs w:val="22"/>
          <w:u w:val="single"/>
          <w:shd w:val="clear" w:color="auto" w:fill="FFFF99"/>
          <w:rtl/>
        </w:rPr>
        <w:t>(</w:t>
      </w:r>
      <w:r w:rsidRPr="002370BF">
        <w:rPr>
          <w:rStyle w:val="default"/>
          <w:rFonts w:cs="FrankRuehl" w:hint="cs"/>
          <w:vanish/>
          <w:sz w:val="22"/>
          <w:szCs w:val="22"/>
          <w:u w:val="single"/>
          <w:shd w:val="clear" w:color="auto" w:fill="FFFF99"/>
          <w:rtl/>
        </w:rPr>
        <w:t>ד)</w:t>
      </w:r>
      <w:r w:rsidRPr="002370BF">
        <w:rPr>
          <w:rStyle w:val="default"/>
          <w:rFonts w:cs="FrankRuehl"/>
          <w:vanish/>
          <w:sz w:val="22"/>
          <w:szCs w:val="22"/>
          <w:u w:val="single"/>
          <w:shd w:val="clear" w:color="auto" w:fill="FFFF99"/>
          <w:rtl/>
        </w:rPr>
        <w:tab/>
      </w:r>
      <w:r w:rsidRPr="002370BF">
        <w:rPr>
          <w:rStyle w:val="default"/>
          <w:rFonts w:cs="FrankRuehl" w:hint="cs"/>
          <w:vanish/>
          <w:sz w:val="22"/>
          <w:szCs w:val="22"/>
          <w:u w:val="single"/>
          <w:shd w:val="clear" w:color="auto" w:fill="FFFF99"/>
          <w:rtl/>
        </w:rPr>
        <w:t xml:space="preserve">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 תעסוקתיות אשר ביצעה אל המעבדה לגיהות תעסוקתית של משרד העבודה והרווחה, וכן תשמור </w:t>
      </w:r>
      <w:r w:rsidRPr="002370BF">
        <w:rPr>
          <w:rStyle w:val="default"/>
          <w:rFonts w:cs="FrankRuehl"/>
          <w:vanish/>
          <w:sz w:val="22"/>
          <w:szCs w:val="22"/>
          <w:u w:val="single"/>
          <w:shd w:val="clear" w:color="auto" w:fill="FFFF99"/>
          <w:rtl/>
        </w:rPr>
        <w:t>א</w:t>
      </w:r>
      <w:r w:rsidRPr="002370BF">
        <w:rPr>
          <w:rStyle w:val="default"/>
          <w:rFonts w:cs="FrankRuehl" w:hint="cs"/>
          <w:vanish/>
          <w:sz w:val="22"/>
          <w:szCs w:val="22"/>
          <w:u w:val="single"/>
          <w:shd w:val="clear" w:color="auto" w:fill="FFFF99"/>
          <w:rtl/>
        </w:rPr>
        <w:t>ותן למשך עשרים שנים לפחות.</w:t>
      </w:r>
    </w:p>
    <w:p w:rsidR="00301860" w:rsidRPr="002370BF" w:rsidRDefault="00301860" w:rsidP="00301860">
      <w:pPr>
        <w:pStyle w:val="P00"/>
        <w:spacing w:before="0"/>
        <w:ind w:left="0" w:right="1134"/>
        <w:rPr>
          <w:rStyle w:val="default"/>
          <w:rFonts w:cs="FrankRuehl" w:hint="cs"/>
          <w:vanish/>
          <w:szCs w:val="20"/>
          <w:shd w:val="clear" w:color="auto" w:fill="FFFF99"/>
          <w:rtl/>
        </w:rPr>
      </w:pPr>
    </w:p>
    <w:p w:rsidR="00301860" w:rsidRPr="002370BF" w:rsidRDefault="00301860" w:rsidP="00301860">
      <w:pPr>
        <w:pStyle w:val="P00"/>
        <w:spacing w:before="0"/>
        <w:ind w:left="0" w:right="1134"/>
        <w:rPr>
          <w:rStyle w:val="default"/>
          <w:rFonts w:cs="FrankRuehl" w:hint="cs"/>
          <w:vanish/>
          <w:color w:val="FF0000"/>
          <w:szCs w:val="20"/>
          <w:shd w:val="clear" w:color="auto" w:fill="FFFF99"/>
          <w:rtl/>
        </w:rPr>
      </w:pPr>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0" w:right="1134"/>
        <w:rPr>
          <w:rStyle w:val="default"/>
          <w:rFonts w:cs="FrankRuehl" w:hint="cs"/>
          <w:vanish/>
          <w:szCs w:val="20"/>
          <w:shd w:val="clear" w:color="auto" w:fill="FFFF99"/>
          <w:rtl/>
        </w:rPr>
      </w:pPr>
      <w:hyperlink r:id="rId17"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D709AC" w:rsidRPr="00301860" w:rsidRDefault="00D709AC" w:rsidP="00301860">
      <w:pPr>
        <w:pStyle w:val="P00"/>
        <w:ind w:left="0" w:right="1134"/>
        <w:rPr>
          <w:rStyle w:val="default"/>
          <w:rFonts w:cs="FrankRuehl" w:hint="cs"/>
          <w:sz w:val="2"/>
          <w:szCs w:val="2"/>
          <w:rtl/>
        </w:rPr>
      </w:pPr>
      <w:r w:rsidRPr="002370BF">
        <w:rPr>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ד)</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 xml:space="preserve">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 תעסוקתיות אשר ביצעה אל המעבדה לגיהות תעסוקתית של משרד העבודה והרווחה, וכן תשמור </w:t>
      </w:r>
      <w:r w:rsidRPr="002370BF">
        <w:rPr>
          <w:rStyle w:val="default"/>
          <w:rFonts w:cs="FrankRuehl"/>
          <w:vanish/>
          <w:sz w:val="22"/>
          <w:szCs w:val="22"/>
          <w:shd w:val="clear" w:color="auto" w:fill="FFFF99"/>
          <w:rtl/>
        </w:rPr>
        <w:t>א</w:t>
      </w:r>
      <w:r w:rsidRPr="002370BF">
        <w:rPr>
          <w:rStyle w:val="default"/>
          <w:rFonts w:cs="FrankRuehl" w:hint="cs"/>
          <w:vanish/>
          <w:sz w:val="22"/>
          <w:szCs w:val="22"/>
          <w:shd w:val="clear" w:color="auto" w:fill="FFFF99"/>
          <w:rtl/>
        </w:rPr>
        <w:t xml:space="preserve">ותן </w:t>
      </w:r>
      <w:r w:rsidRPr="002370BF">
        <w:rPr>
          <w:rStyle w:val="default"/>
          <w:rFonts w:cs="FrankRuehl" w:hint="cs"/>
          <w:strike/>
          <w:vanish/>
          <w:sz w:val="22"/>
          <w:szCs w:val="22"/>
          <w:shd w:val="clear" w:color="auto" w:fill="FFFF99"/>
          <w:rtl/>
        </w:rPr>
        <w:t>למשך עשרים שנים לפחות</w:t>
      </w:r>
      <w:r w:rsidR="00301860" w:rsidRPr="002370BF">
        <w:rPr>
          <w:rStyle w:val="default"/>
          <w:rFonts w:cs="FrankRuehl" w:hint="cs"/>
          <w:vanish/>
          <w:sz w:val="22"/>
          <w:szCs w:val="22"/>
          <w:shd w:val="clear" w:color="auto" w:fill="FFFF99"/>
          <w:rtl/>
        </w:rPr>
        <w:t xml:space="preserve"> </w:t>
      </w:r>
      <w:r w:rsidR="00301860" w:rsidRPr="002370BF">
        <w:rPr>
          <w:rStyle w:val="default"/>
          <w:rFonts w:cs="FrankRuehl" w:hint="cs"/>
          <w:vanish/>
          <w:sz w:val="22"/>
          <w:szCs w:val="22"/>
          <w:u w:val="single"/>
          <w:shd w:val="clear" w:color="auto" w:fill="FFFF99"/>
          <w:rtl/>
        </w:rPr>
        <w:t>למשך חמישים שנים לפחות</w:t>
      </w:r>
      <w:r w:rsidRPr="002370BF">
        <w:rPr>
          <w:rStyle w:val="default"/>
          <w:rFonts w:cs="FrankRuehl" w:hint="cs"/>
          <w:vanish/>
          <w:sz w:val="22"/>
          <w:szCs w:val="22"/>
          <w:shd w:val="clear" w:color="auto" w:fill="FFFF99"/>
          <w:rtl/>
        </w:rPr>
        <w:t>.</w:t>
      </w:r>
      <w:bookmarkEnd w:id="11"/>
    </w:p>
    <w:p w:rsidR="00D709AC" w:rsidRDefault="00D709AC" w:rsidP="00301860">
      <w:pPr>
        <w:pStyle w:val="P00"/>
        <w:spacing w:before="72"/>
        <w:ind w:left="0" w:right="1134"/>
        <w:rPr>
          <w:rStyle w:val="default"/>
          <w:rFonts w:cs="FrankRuehl"/>
          <w:rtl/>
        </w:rPr>
      </w:pPr>
      <w:bookmarkStart w:id="12" w:name="Seif4"/>
      <w:bookmarkEnd w:id="12"/>
      <w:r>
        <w:rPr>
          <w:lang w:val="he-IL"/>
        </w:rPr>
        <w:pict>
          <v:rect id="_x0000_s1036" style="position:absolute;left:0;text-align:left;margin-left:464.5pt;margin-top:8.05pt;width:75.05pt;height:19pt;z-index:251647488" o:allowincell="f" filled="f" stroked="f" strokecolor="lime" strokeweight=".25pt">
            <v:textbox style="mso-next-textbox:#_x0000_s1036" inset="0,0,0,0">
              <w:txbxContent>
                <w:p w:rsidR="00D709AC" w:rsidRDefault="00D709AC">
                  <w:pPr>
                    <w:spacing w:line="160" w:lineRule="exact"/>
                    <w:jc w:val="left"/>
                    <w:rPr>
                      <w:rFonts w:cs="Miriam"/>
                      <w:noProof/>
                      <w:szCs w:val="18"/>
                      <w:rtl/>
                    </w:rPr>
                  </w:pPr>
                  <w:r>
                    <w:rPr>
                      <w:rFonts w:cs="Miriam"/>
                      <w:szCs w:val="18"/>
                      <w:rtl/>
                    </w:rPr>
                    <w:t>א</w:t>
                  </w:r>
                  <w:r>
                    <w:rPr>
                      <w:rFonts w:cs="Miriam" w:hint="cs"/>
                      <w:szCs w:val="18"/>
                      <w:rtl/>
                    </w:rPr>
                    <w:t>מצעי גיהות תעסוקתיים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עבודה שבו עובדים במפ"ה על המעביד לנקוט אמצעי גיהות אלה:</w:t>
      </w:r>
    </w:p>
    <w:p w:rsidR="00D709AC" w:rsidRDefault="00D709AC">
      <w:pPr>
        <w:pStyle w:val="P22"/>
        <w:spacing w:before="72"/>
        <w:ind w:left="1021" w:right="1134"/>
        <w:rPr>
          <w:rStyle w:val="default"/>
          <w:rFonts w:cs="FrankRuehl" w:hint="cs"/>
          <w:rtl/>
        </w:rPr>
      </w:pPr>
      <w:r>
        <w:rPr>
          <w:lang w:val="he-IL"/>
        </w:rPr>
        <w:pict>
          <v:rect id="_x0000_s1037" style="position:absolute;left:0;text-align:left;margin-left:464.5pt;margin-top:8.05pt;width:75.05pt;height:13.9pt;z-index:251648512" o:allowincell="f" filled="f" stroked="f" strokecolor="lime" strokeweight=".25pt">
            <v:textbox style="mso-next-textbox:#_x0000_s1037"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Style w:val="default"/>
          <w:rFonts w:cs="FrankRuehl"/>
          <w:rtl/>
        </w:rPr>
        <w:t>(1)</w:t>
      </w:r>
      <w:r>
        <w:rPr>
          <w:rStyle w:val="default"/>
          <w:rFonts w:cs="FrankRuehl"/>
          <w:rtl/>
        </w:rPr>
        <w:tab/>
      </w:r>
      <w:r>
        <w:rPr>
          <w:rStyle w:val="default"/>
          <w:rFonts w:cs="FrankRuehl" w:hint="cs"/>
          <w:rtl/>
        </w:rPr>
        <w:t>להתקין ולקיים אמצעי יניקה, ניקוז ופליטה טובים ויעילים, או כל שיטה אחרת, בכל מקומות העבודה, באופן שריכוז המפ</w:t>
      </w:r>
      <w:r>
        <w:rPr>
          <w:rStyle w:val="default"/>
          <w:rFonts w:cs="FrankRuehl"/>
          <w:rtl/>
        </w:rPr>
        <w:t>"</w:t>
      </w:r>
      <w:r>
        <w:rPr>
          <w:rStyle w:val="default"/>
          <w:rFonts w:cs="FrankRuehl" w:hint="cs"/>
          <w:rtl/>
        </w:rPr>
        <w:t>ה באוויר יהיה נמוך מהחשיפה המשוקללת המרבית המותרת, ובצורה שלא תזיק לבריאות העובד או לבריאות הציבור;</w:t>
      </w:r>
    </w:p>
    <w:p w:rsidR="00D709AC" w:rsidRDefault="00D709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להתקין ולקיים מינדפים מתאימים ויעילים, בעלי כוח יניקה מספיק, בזמן העבודה, בשקילה או בבדיקה של נוזלים המכילים מפ"ה, לרבות במעבדות; </w:t>
      </w:r>
    </w:p>
    <w:p w:rsidR="00D709AC" w:rsidRDefault="00D709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וסי</w:t>
      </w:r>
      <w:r>
        <w:rPr>
          <w:rStyle w:val="default"/>
          <w:rFonts w:cs="FrankRuehl"/>
          <w:rtl/>
        </w:rPr>
        <w:t>ל</w:t>
      </w:r>
      <w:r>
        <w:rPr>
          <w:rStyle w:val="default"/>
          <w:rFonts w:cs="FrankRuehl" w:hint="cs"/>
          <w:rtl/>
        </w:rPr>
        <w:t xml:space="preserve">וק מיידי פסולת המכילה מפ"ה, מתחנת העבודה באופן שלא תגרום למטרד או נזק לבריאות העובד או לבריאות הציבור; </w:t>
      </w:r>
    </w:p>
    <w:p w:rsidR="00D709AC" w:rsidRDefault="00D709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לספק לכל עובד במפ"ה בגדי עבודה מתאימים, כולל נעליים וגרביים המיועדים אך ורק לעבודה;</w:t>
      </w:r>
    </w:p>
    <w:p w:rsidR="00D709AC" w:rsidRDefault="00D709A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לדאוג לכביסה וניקוי יומיים של בגדי עבודה במרוכז במפעל או במ</w:t>
      </w:r>
      <w:r>
        <w:rPr>
          <w:rStyle w:val="default"/>
          <w:rFonts w:cs="FrankRuehl"/>
          <w:rtl/>
        </w:rPr>
        <w:t>ק</w:t>
      </w:r>
      <w:r>
        <w:rPr>
          <w:rStyle w:val="default"/>
          <w:rFonts w:cs="FrankRuehl" w:hint="cs"/>
          <w:rtl/>
        </w:rPr>
        <w:t xml:space="preserve">ום אחר שהובא לידיעתו של מפקח עבודה אזורי; </w:t>
      </w:r>
    </w:p>
    <w:p w:rsidR="00D709AC" w:rsidRDefault="00D709A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להתקין מלתחות כפולות ונפרדות לכל עובד, אחת לבגדי עבודה ואחת לבגדים נקיים, וכן מקלחות עם מים חמים, סבון ומגבות אישיות במספר נאות; </w:t>
      </w:r>
    </w:p>
    <w:p w:rsidR="00D709AC" w:rsidRDefault="00D709A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לקבוע חדרים מיוחדים לאכילה ושתיה, לעישון ולמנוחת </w:t>
      </w:r>
      <w:r>
        <w:rPr>
          <w:rStyle w:val="default"/>
          <w:rFonts w:cs="FrankRuehl"/>
          <w:rtl/>
        </w:rPr>
        <w:t>ה</w:t>
      </w:r>
      <w:r>
        <w:rPr>
          <w:rStyle w:val="default"/>
          <w:rFonts w:cs="FrankRuehl" w:hint="cs"/>
          <w:rtl/>
        </w:rPr>
        <w:t xml:space="preserve">עובדים; </w:t>
      </w:r>
    </w:p>
    <w:p w:rsidR="00D709AC" w:rsidRDefault="00D709A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לדאוג לסדורים מיוחדים למצבי חירום, כולל דרכי מילוט, חילוץ ופינוי של עובדים; </w:t>
      </w:r>
    </w:p>
    <w:p w:rsidR="00D709AC" w:rsidRDefault="00D709AC">
      <w:pPr>
        <w:pStyle w:val="P22"/>
        <w:spacing w:before="72"/>
        <w:ind w:left="1021" w:right="1134"/>
        <w:rPr>
          <w:rStyle w:val="default"/>
          <w:rFonts w:cs="FrankRuehl" w:hint="cs"/>
          <w:rtl/>
        </w:rPr>
      </w:pPr>
      <w:r>
        <w:rPr>
          <w:rStyle w:val="default"/>
          <w:rFonts w:cs="FrankRuehl"/>
          <w:rtl/>
        </w:rPr>
        <w:t>(9)</w:t>
      </w:r>
      <w:r>
        <w:rPr>
          <w:rStyle w:val="default"/>
          <w:rFonts w:cs="FrankRuehl"/>
          <w:rtl/>
        </w:rPr>
        <w:tab/>
      </w:r>
      <w:r>
        <w:rPr>
          <w:rStyle w:val="default"/>
          <w:rFonts w:cs="FrankRuehl" w:hint="cs"/>
          <w:rtl/>
        </w:rPr>
        <w:t>להתקין ולקיים מקלחות חירום, מתאימות ונאותות, לשטיפת הגוף והעיניים במים זורמים, חופשיות תמיד לשימוש, ובמספר מספיק ביחס למספר העובדים במפ"ה.</w:t>
      </w:r>
    </w:p>
    <w:p w:rsidR="00D709AC" w:rsidRPr="002370BF" w:rsidRDefault="00D709AC">
      <w:pPr>
        <w:pStyle w:val="P00"/>
        <w:spacing w:before="0"/>
        <w:ind w:left="1021" w:right="1134"/>
        <w:rPr>
          <w:rFonts w:hint="cs"/>
          <w:b/>
          <w:bCs/>
          <w:vanish/>
          <w:szCs w:val="20"/>
          <w:shd w:val="clear" w:color="auto" w:fill="FFFF99"/>
          <w:rtl/>
        </w:rPr>
      </w:pPr>
      <w:bookmarkStart w:id="13" w:name="Rov32"/>
      <w:r w:rsidRPr="002370BF">
        <w:rPr>
          <w:rFonts w:hint="cs"/>
          <w:vanish/>
          <w:color w:val="FF0000"/>
          <w:szCs w:val="20"/>
          <w:shd w:val="clear" w:color="auto" w:fill="FFFF99"/>
          <w:rtl/>
        </w:rPr>
        <w:t>מיום 7.4.1999</w:t>
      </w:r>
    </w:p>
    <w:p w:rsidR="00D709AC" w:rsidRPr="002370BF" w:rsidRDefault="00D709AC">
      <w:pPr>
        <w:pStyle w:val="P00"/>
        <w:spacing w:before="0"/>
        <w:ind w:left="1021"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1021" w:right="1134"/>
        <w:rPr>
          <w:rFonts w:hint="cs"/>
          <w:vanish/>
          <w:szCs w:val="20"/>
          <w:shd w:val="clear" w:color="auto" w:fill="FFFF99"/>
          <w:rtl/>
        </w:rPr>
      </w:pPr>
      <w:hyperlink r:id="rId18"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477</w:t>
      </w:r>
    </w:p>
    <w:p w:rsidR="00D709AC" w:rsidRDefault="00D709AC">
      <w:pPr>
        <w:pStyle w:val="P22"/>
        <w:ind w:left="1021" w:right="1134"/>
        <w:rPr>
          <w:rStyle w:val="default"/>
          <w:rFonts w:cs="FrankRuehl" w:hint="cs"/>
          <w:sz w:val="2"/>
          <w:szCs w:val="2"/>
          <w:rtl/>
        </w:rPr>
      </w:pPr>
      <w:r w:rsidRPr="002370BF">
        <w:rPr>
          <w:rStyle w:val="default"/>
          <w:rFonts w:cs="FrankRuehl"/>
          <w:vanish/>
          <w:sz w:val="22"/>
          <w:szCs w:val="22"/>
          <w:shd w:val="clear" w:color="auto" w:fill="FFFF99"/>
          <w:rtl/>
        </w:rPr>
        <w:t>(1)</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להתקין ולקיים אמצעי יניקה, ניקוז ופליטה טובים ויעילים, או כל שיטה אחרת, בכל מקומות העבודה, באופן שריכוז המפ</w:t>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 xml:space="preserve">ה באוויר יהיה נמוך מהחשיפה המשוקללת </w:t>
      </w:r>
      <w:r w:rsidRPr="002370BF">
        <w:rPr>
          <w:rStyle w:val="default"/>
          <w:rFonts w:cs="FrankRuehl" w:hint="cs"/>
          <w:vanish/>
          <w:sz w:val="22"/>
          <w:szCs w:val="22"/>
          <w:u w:val="single"/>
          <w:shd w:val="clear" w:color="auto" w:fill="FFFF99"/>
          <w:rtl/>
        </w:rPr>
        <w:t>המרבית</w:t>
      </w:r>
      <w:r w:rsidRPr="002370BF">
        <w:rPr>
          <w:rStyle w:val="default"/>
          <w:rFonts w:cs="FrankRuehl" w:hint="cs"/>
          <w:vanish/>
          <w:sz w:val="22"/>
          <w:szCs w:val="22"/>
          <w:shd w:val="clear" w:color="auto" w:fill="FFFF99"/>
          <w:rtl/>
        </w:rPr>
        <w:t xml:space="preserve"> המותרת, ובצורה שלא תזיק לבריאות העובד או לבריאות הציבור;</w:t>
      </w:r>
      <w:bookmarkEnd w:id="13"/>
    </w:p>
    <w:p w:rsidR="00D709AC" w:rsidRDefault="00D709AC" w:rsidP="00301860">
      <w:pPr>
        <w:pStyle w:val="P00"/>
        <w:spacing w:before="72"/>
        <w:ind w:left="0" w:right="1134"/>
        <w:rPr>
          <w:rStyle w:val="default"/>
          <w:rFonts w:cs="FrankRuehl"/>
          <w:rtl/>
        </w:rPr>
      </w:pPr>
      <w:bookmarkStart w:id="14" w:name="Seif5"/>
      <w:bookmarkEnd w:id="14"/>
      <w:r>
        <w:rPr>
          <w:lang w:val="he-IL"/>
        </w:rPr>
        <w:pict>
          <v:rect id="_x0000_s1038" style="position:absolute;left:0;text-align:left;margin-left:464.5pt;margin-top:8.05pt;width:75.05pt;height:19.5pt;z-index:251649536" o:allowincell="f" filled="f" stroked="f" strokecolor="lime" strokeweight=".25pt">
            <v:textbox style="mso-next-textbox:#_x0000_s1038" inset="0,0,0,0">
              <w:txbxContent>
                <w:p w:rsidR="00D709AC" w:rsidRDefault="00D709AC">
                  <w:pPr>
                    <w:spacing w:line="160" w:lineRule="exact"/>
                    <w:jc w:val="left"/>
                    <w:rPr>
                      <w:rFonts w:cs="Miriam" w:hint="cs"/>
                      <w:szCs w:val="18"/>
                      <w:rtl/>
                    </w:rPr>
                  </w:pPr>
                  <w:r>
                    <w:rPr>
                      <w:rFonts w:cs="Miriam"/>
                      <w:szCs w:val="18"/>
                      <w:rtl/>
                    </w:rPr>
                    <w:t>צ</w:t>
                  </w:r>
                  <w:r>
                    <w:rPr>
                      <w:rFonts w:cs="Miriam" w:hint="cs"/>
                      <w:szCs w:val="18"/>
                      <w:rtl/>
                    </w:rPr>
                    <w:t>יוד מגן אישי</w:t>
                  </w:r>
                </w:p>
                <w:p w:rsidR="00301860" w:rsidRDefault="00301860">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במצבים מיוחדים אשר בהם עלול העובד במפ"ה להיות חשוף לריכוזים חריגים של מפ"ה באוויר, הגבוהים מההגבלות שנקבעו בתוספת </w:t>
      </w:r>
      <w:r w:rsidR="00301860">
        <w:rPr>
          <w:rStyle w:val="default"/>
          <w:rFonts w:cs="FrankRuehl" w:hint="cs"/>
          <w:rtl/>
        </w:rPr>
        <w:t>השנייה לתקנות הניטור</w:t>
      </w:r>
      <w:r>
        <w:rPr>
          <w:rStyle w:val="default"/>
          <w:rFonts w:cs="FrankRuehl" w:hint="cs"/>
          <w:rtl/>
        </w:rPr>
        <w:t>, יספק המעביד לעובד ציוד מגן אישי יעיל ובאיכות טובה, והעובד יהיה חייב להשתמש בו.</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יהיה אישי ולא יועבר לעובד אחר, ויכלו</w:t>
      </w:r>
      <w:r>
        <w:rPr>
          <w:rStyle w:val="default"/>
          <w:rFonts w:cs="FrankRuehl"/>
          <w:rtl/>
        </w:rPr>
        <w:t>ל</w:t>
      </w:r>
      <w:r>
        <w:rPr>
          <w:rStyle w:val="default"/>
          <w:rFonts w:cs="FrankRuehl" w:hint="cs"/>
          <w:rtl/>
        </w:rPr>
        <w:t xml:space="preserve"> בין השאר ולפי הצורך:</w:t>
      </w:r>
    </w:p>
    <w:p w:rsidR="00D709AC" w:rsidRDefault="00D709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מסכת נשימה מצויידת במסנן מתאים למפ"ה; המסנן יוחלף במסנן חדש בתכיפות הנדרשת לפי הוראות היצרן או מפקח עבודה אזורי;</w:t>
      </w:r>
    </w:p>
    <w:p w:rsidR="00D709AC" w:rsidRDefault="00D709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בגד מגן, כפפות מגן ומשחת מגן מתאימים.</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שהעובד ישמור על נקיון ציוד המגן האישי שנמסר לו וידריכו בכ</w:t>
      </w:r>
      <w:r>
        <w:rPr>
          <w:rStyle w:val="default"/>
          <w:rFonts w:cs="FrankRuehl"/>
          <w:rtl/>
        </w:rPr>
        <w:t>ך</w:t>
      </w:r>
      <w:r>
        <w:rPr>
          <w:rStyle w:val="default"/>
          <w:rFonts w:cs="FrankRuehl" w:hint="cs"/>
          <w:rtl/>
        </w:rPr>
        <w:t>.</w:t>
      </w:r>
    </w:p>
    <w:p w:rsidR="00D709AC" w:rsidRDefault="00D709AC">
      <w:pPr>
        <w:pStyle w:val="P00"/>
        <w:spacing w:before="72"/>
        <w:ind w:left="0" w:right="1134"/>
        <w:rPr>
          <w:rStyle w:val="default"/>
          <w:rFonts w:cs="FrankRuehl" w:hint="cs"/>
          <w:rtl/>
        </w:rPr>
      </w:pPr>
      <w:r>
        <w:rPr>
          <w:lang w:val="he-IL"/>
        </w:rPr>
        <w:pict>
          <v:rect id="_x0000_s1039" style="position:absolute;left:0;text-align:left;margin-left:464.5pt;margin-top:8.05pt;width:75.05pt;height:11.75pt;z-index:251650560" o:allowincell="f" filled="f" stroked="f" strokecolor="lime" strokeweight=".25pt">
            <v:textbox style="mso-next-textbox:#_x0000_s1039"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באספקת ציוד מגן אישי לעובדים כדי לשחרר את המעביד מן החובה לתקן תנאים סביבתיים במפעל ולהקטין את רמת המפ"ה באוויר אל מתחת לחשיפה המשוקללת המרבית המותרת.</w:t>
      </w:r>
    </w:p>
    <w:p w:rsidR="00D709AC" w:rsidRPr="002370BF" w:rsidRDefault="00D709AC">
      <w:pPr>
        <w:pStyle w:val="P00"/>
        <w:spacing w:before="0"/>
        <w:ind w:left="0" w:right="1134"/>
        <w:rPr>
          <w:rFonts w:hint="cs"/>
          <w:b/>
          <w:bCs/>
          <w:vanish/>
          <w:szCs w:val="20"/>
          <w:shd w:val="clear" w:color="auto" w:fill="FFFF99"/>
          <w:rtl/>
        </w:rPr>
      </w:pPr>
      <w:bookmarkStart w:id="15" w:name="Rov42"/>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19"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477</w:t>
      </w:r>
    </w:p>
    <w:p w:rsidR="00D709AC" w:rsidRPr="002370BF" w:rsidRDefault="00D709AC">
      <w:pPr>
        <w:pStyle w:val="P00"/>
        <w:ind w:left="0" w:right="1134"/>
        <w:rPr>
          <w:rStyle w:val="default"/>
          <w:rFonts w:cs="FrankRuehl" w:hint="cs"/>
          <w:vanish/>
          <w:sz w:val="22"/>
          <w:szCs w:val="22"/>
          <w:shd w:val="clear" w:color="auto" w:fill="FFFF99"/>
          <w:rtl/>
        </w:rPr>
      </w:pPr>
      <w:r w:rsidRPr="002370BF">
        <w:rPr>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ד)</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 xml:space="preserve">אין באספקת ציוד מגן אישי לעובדים כדי לשחרר את המעביד מן החובה לתקן תנאים סביבתיים במפעל ולהקטין את רמת המפ"ה באוויר אל מתחת לחשיפה המשוקללת </w:t>
      </w:r>
      <w:r w:rsidRPr="002370BF">
        <w:rPr>
          <w:rStyle w:val="default"/>
          <w:rFonts w:cs="FrankRuehl" w:hint="cs"/>
          <w:vanish/>
          <w:sz w:val="22"/>
          <w:szCs w:val="22"/>
          <w:u w:val="single"/>
          <w:shd w:val="clear" w:color="auto" w:fill="FFFF99"/>
          <w:rtl/>
        </w:rPr>
        <w:t>המרבית</w:t>
      </w:r>
      <w:r w:rsidRPr="002370BF">
        <w:rPr>
          <w:rStyle w:val="default"/>
          <w:rFonts w:cs="FrankRuehl" w:hint="cs"/>
          <w:vanish/>
          <w:sz w:val="22"/>
          <w:szCs w:val="22"/>
          <w:shd w:val="clear" w:color="auto" w:fill="FFFF99"/>
          <w:rtl/>
        </w:rPr>
        <w:t xml:space="preserve"> המותרת.</w:t>
      </w:r>
    </w:p>
    <w:p w:rsidR="00301860" w:rsidRPr="002370BF" w:rsidRDefault="00301860" w:rsidP="00301860">
      <w:pPr>
        <w:pStyle w:val="P00"/>
        <w:spacing w:before="0"/>
        <w:ind w:left="0" w:right="1134"/>
        <w:rPr>
          <w:rStyle w:val="default"/>
          <w:rFonts w:cs="FrankRuehl" w:hint="cs"/>
          <w:vanish/>
          <w:szCs w:val="20"/>
          <w:shd w:val="clear" w:color="auto" w:fill="FFFF99"/>
          <w:rtl/>
        </w:rPr>
      </w:pPr>
    </w:p>
    <w:p w:rsidR="00301860" w:rsidRPr="002370BF" w:rsidRDefault="00301860" w:rsidP="00301860">
      <w:pPr>
        <w:pStyle w:val="P00"/>
        <w:spacing w:before="0"/>
        <w:ind w:left="0" w:right="1134"/>
        <w:rPr>
          <w:rStyle w:val="default"/>
          <w:rFonts w:cs="FrankRuehl" w:hint="cs"/>
          <w:vanish/>
          <w:color w:val="FF0000"/>
          <w:szCs w:val="20"/>
          <w:shd w:val="clear" w:color="auto" w:fill="FFFF99"/>
          <w:rtl/>
        </w:rPr>
      </w:pPr>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0" w:right="1134"/>
        <w:rPr>
          <w:rStyle w:val="default"/>
          <w:rFonts w:cs="FrankRuehl" w:hint="cs"/>
          <w:vanish/>
          <w:szCs w:val="20"/>
          <w:shd w:val="clear" w:color="auto" w:fill="FFFF99"/>
          <w:rtl/>
        </w:rPr>
      </w:pPr>
      <w:hyperlink r:id="rId20"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301860" w:rsidRPr="00301860" w:rsidRDefault="00301860" w:rsidP="00301860">
      <w:pPr>
        <w:pStyle w:val="P00"/>
        <w:ind w:left="0" w:right="1134"/>
        <w:rPr>
          <w:rStyle w:val="default"/>
          <w:rFonts w:cs="FrankRuehl"/>
          <w:sz w:val="2"/>
          <w:szCs w:val="2"/>
          <w:shd w:val="clear" w:color="auto" w:fill="FFFF99"/>
          <w:rtl/>
        </w:rPr>
      </w:pPr>
      <w:r w:rsidRPr="002370BF">
        <w:rPr>
          <w:rStyle w:val="default"/>
          <w:rFonts w:cs="FrankRuehl"/>
          <w:vanish/>
          <w:sz w:val="22"/>
          <w:szCs w:val="22"/>
          <w:shd w:val="clear" w:color="auto" w:fill="FFFF99"/>
          <w:rtl/>
        </w:rPr>
        <w:tab/>
        <w:t>(א</w:t>
      </w:r>
      <w:r w:rsidRPr="002370BF">
        <w:rPr>
          <w:rStyle w:val="default"/>
          <w:rFonts w:cs="FrankRuehl" w:hint="cs"/>
          <w:vanish/>
          <w:sz w:val="22"/>
          <w:szCs w:val="22"/>
          <w:shd w:val="clear" w:color="auto" w:fill="FFFF99"/>
          <w:rtl/>
        </w:rPr>
        <w:t>)</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 xml:space="preserve">במצבים מיוחדים אשר בהם עלול העובד במפ"ה להיות חשוף לריכוזים חריגים של מפ"ה באוויר, הגבוהים מההגבלות שנקבעו </w:t>
      </w:r>
      <w:r w:rsidRPr="002370BF">
        <w:rPr>
          <w:rStyle w:val="default"/>
          <w:rFonts w:cs="FrankRuehl" w:hint="cs"/>
          <w:strike/>
          <w:vanish/>
          <w:sz w:val="22"/>
          <w:szCs w:val="22"/>
          <w:shd w:val="clear" w:color="auto" w:fill="FFFF99"/>
          <w:rtl/>
        </w:rPr>
        <w:t>בתוספת הראשונה</w:t>
      </w:r>
      <w:r w:rsidRPr="002370BF">
        <w:rPr>
          <w:rStyle w:val="default"/>
          <w:rFonts w:cs="FrankRuehl" w:hint="cs"/>
          <w:vanish/>
          <w:sz w:val="22"/>
          <w:szCs w:val="22"/>
          <w:shd w:val="clear" w:color="auto" w:fill="FFFF99"/>
          <w:rtl/>
        </w:rPr>
        <w:t xml:space="preserve"> </w:t>
      </w:r>
      <w:r w:rsidRPr="002370BF">
        <w:rPr>
          <w:rStyle w:val="default"/>
          <w:rFonts w:cs="FrankRuehl" w:hint="cs"/>
          <w:vanish/>
          <w:sz w:val="22"/>
          <w:szCs w:val="22"/>
          <w:u w:val="single"/>
          <w:shd w:val="clear" w:color="auto" w:fill="FFFF99"/>
          <w:rtl/>
        </w:rPr>
        <w:t>בתוספת השנייה לתקנות הניטור</w:t>
      </w:r>
      <w:r w:rsidRPr="002370BF">
        <w:rPr>
          <w:rStyle w:val="default"/>
          <w:rFonts w:cs="FrankRuehl" w:hint="cs"/>
          <w:vanish/>
          <w:sz w:val="22"/>
          <w:szCs w:val="22"/>
          <w:shd w:val="clear" w:color="auto" w:fill="FFFF99"/>
          <w:rtl/>
        </w:rPr>
        <w:t>, יספק המעביד לעובד ציוד מגן אישי יעיל ובאיכות טובה, והעובד יהיה חייב להשתמש בו.</w:t>
      </w:r>
      <w:bookmarkEnd w:id="15"/>
    </w:p>
    <w:p w:rsidR="00D709AC" w:rsidRDefault="00D709AC" w:rsidP="00301860">
      <w:pPr>
        <w:pStyle w:val="P00"/>
        <w:spacing w:before="72"/>
        <w:ind w:left="0" w:right="1134"/>
        <w:rPr>
          <w:rStyle w:val="default"/>
          <w:rFonts w:cs="FrankRuehl"/>
          <w:rtl/>
        </w:rPr>
      </w:pPr>
      <w:bookmarkStart w:id="16" w:name="Seif6"/>
      <w:bookmarkEnd w:id="16"/>
      <w:r>
        <w:rPr>
          <w:lang w:val="he-IL"/>
        </w:rPr>
        <w:pict>
          <v:rect id="_x0000_s1040" style="position:absolute;left:0;text-align:left;margin-left:464.5pt;margin-top:8.05pt;width:75.05pt;height:16pt;z-index:251651584" o:allowincell="f" filled="f" stroked="f" strokecolor="lime" strokeweight=".25pt">
            <v:textbox style="mso-next-textbox:#_x0000_s1040" inset="0,0,0,0">
              <w:txbxContent>
                <w:p w:rsidR="00D709AC" w:rsidRDefault="00D709AC">
                  <w:pPr>
                    <w:spacing w:line="160" w:lineRule="exact"/>
                    <w:jc w:val="left"/>
                    <w:rPr>
                      <w:rFonts w:cs="Miriam"/>
                      <w:noProof/>
                      <w:szCs w:val="18"/>
                      <w:rtl/>
                    </w:rPr>
                  </w:pPr>
                  <w:r>
                    <w:rPr>
                      <w:rFonts w:cs="Miriam"/>
                      <w:szCs w:val="18"/>
                      <w:rtl/>
                    </w:rPr>
                    <w:t>ח</w:t>
                  </w:r>
                  <w:r>
                    <w:rPr>
                      <w:rFonts w:cs="Miriam" w:hint="cs"/>
                      <w:szCs w:val="18"/>
                      <w:rtl/>
                    </w:rPr>
                    <w:t>ובת הדרכה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מעביד ידאג, בשיתוף עם נציגות העובדים וועדת הבטיחות שבמפע</w:t>
      </w:r>
      <w:r>
        <w:rPr>
          <w:rStyle w:val="default"/>
          <w:rFonts w:cs="FrankRuehl"/>
          <w:rtl/>
        </w:rPr>
        <w:t>ל</w:t>
      </w:r>
      <w:r>
        <w:rPr>
          <w:rStyle w:val="default"/>
          <w:rFonts w:cs="FrankRuehl" w:hint="cs"/>
          <w:rtl/>
        </w:rPr>
        <w:t xml:space="preserve"> - אם ישנה - לארגן הדרכה מתאימה לכל העובדים, בזמן הקבלה לעבודה, וכן אחת לשנה לפחות, לגבי סיכוני הבטיחות, הגיהות והבריאות הנובעים מעבודה במפ"ה ולגבי שיטות למניעת סיכונים אלה; המעביד יוודא שהעובד הבין את החומר שהודרך בו, וכן יוודאו המעביד וועדת הבטיחות שהע</w:t>
      </w:r>
      <w:r>
        <w:rPr>
          <w:rStyle w:val="default"/>
          <w:rFonts w:cs="FrankRuehl"/>
          <w:rtl/>
        </w:rPr>
        <w:t>וב</w:t>
      </w:r>
      <w:r>
        <w:rPr>
          <w:rStyle w:val="default"/>
          <w:rFonts w:cs="FrankRuehl" w:hint="cs"/>
          <w:rtl/>
        </w:rPr>
        <w:t>ד מבצע את כל ההוראות והנהלים שנקבעו לגבי העבודה במפ"ה.</w:t>
      </w:r>
    </w:p>
    <w:p w:rsidR="00D709AC" w:rsidRDefault="00D709AC" w:rsidP="00301860">
      <w:pPr>
        <w:pStyle w:val="P00"/>
        <w:spacing w:before="72"/>
        <w:ind w:left="0" w:right="1134"/>
        <w:rPr>
          <w:rStyle w:val="default"/>
          <w:rFonts w:cs="FrankRuehl"/>
          <w:rtl/>
        </w:rPr>
      </w:pPr>
      <w:bookmarkStart w:id="17" w:name="Seif7"/>
      <w:bookmarkEnd w:id="17"/>
      <w:r>
        <w:rPr>
          <w:lang w:val="he-IL"/>
        </w:rPr>
        <w:pict>
          <v:rect id="_x0000_s1041" style="position:absolute;left:0;text-align:left;margin-left:464.5pt;margin-top:8.05pt;width:75.05pt;height:14pt;z-index:251652608" o:allowincell="f" filled="f" stroked="f" strokecolor="lime" strokeweight=".25pt">
            <v:textbox style="mso-next-textbox:#_x0000_s1041" inset="0,0,0,0">
              <w:txbxContent>
                <w:p w:rsidR="00D709AC" w:rsidRDefault="00D709AC">
                  <w:pPr>
                    <w:spacing w:line="160" w:lineRule="exact"/>
                    <w:jc w:val="left"/>
                    <w:rPr>
                      <w:rFonts w:cs="Miriam"/>
                      <w:noProof/>
                      <w:szCs w:val="18"/>
                      <w:rtl/>
                    </w:rPr>
                  </w:pPr>
                  <w:r>
                    <w:rPr>
                      <w:rFonts w:cs="Miriam"/>
                      <w:szCs w:val="18"/>
                      <w:rtl/>
                    </w:rPr>
                    <w:t>א</w:t>
                  </w:r>
                  <w:r>
                    <w:rPr>
                      <w:rFonts w:cs="Miriam" w:hint="cs"/>
                      <w:szCs w:val="18"/>
                      <w:rtl/>
                    </w:rPr>
                    <w:t xml:space="preserve">מצעי גיהות </w:t>
                  </w:r>
                  <w:r>
                    <w:rPr>
                      <w:rFonts w:cs="Miriam"/>
                      <w:szCs w:val="18"/>
                      <w:rtl/>
                    </w:rPr>
                    <w:t>א</w:t>
                  </w:r>
                  <w:r>
                    <w:rPr>
                      <w:rFonts w:cs="Miriam" w:hint="cs"/>
                      <w:szCs w:val="18"/>
                      <w:rtl/>
                    </w:rPr>
                    <w:t>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 במפ"ה, אלא בחדרים המיוחדים שהתקין לענין זה המעביד.</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יום העבודה יסיר</w:t>
      </w:r>
      <w:r>
        <w:rPr>
          <w:rStyle w:val="default"/>
          <w:rFonts w:cs="FrankRuehl"/>
          <w:rtl/>
        </w:rPr>
        <w:t xml:space="preserve"> </w:t>
      </w:r>
      <w:r>
        <w:rPr>
          <w:rStyle w:val="default"/>
          <w:rFonts w:cs="FrankRuehl" w:hint="cs"/>
          <w:rtl/>
        </w:rPr>
        <w:t>עובד במפ"ה את בגדי העבודה וישאירם במלתחות המיועדות להם במפעל, וכן יתקלח לפני לבישת הבגדים הנקיים.</w:t>
      </w:r>
    </w:p>
    <w:p w:rsidR="00D709AC" w:rsidRDefault="00D709AC" w:rsidP="00301860">
      <w:pPr>
        <w:pStyle w:val="P00"/>
        <w:spacing w:before="72"/>
        <w:ind w:left="0" w:right="1134"/>
        <w:rPr>
          <w:rStyle w:val="default"/>
          <w:rFonts w:cs="FrankRuehl"/>
          <w:rtl/>
        </w:rPr>
      </w:pPr>
      <w:bookmarkStart w:id="18" w:name="Seif8"/>
      <w:bookmarkEnd w:id="18"/>
      <w:r>
        <w:rPr>
          <w:lang w:val="he-IL"/>
        </w:rPr>
        <w:pict>
          <v:rect id="_x0000_s1042" style="position:absolute;left:0;text-align:left;margin-left:464.5pt;margin-top:8.05pt;width:75.05pt;height:24pt;z-index:251653632" o:allowincell="f" filled="f" stroked="f" strokecolor="lime" strokeweight=".25pt">
            <v:textbox style="mso-next-textbox:#_x0000_s1042" inset="0,0,0,0">
              <w:txbxContent>
                <w:p w:rsidR="00D709AC" w:rsidRDefault="00D709AC">
                  <w:pPr>
                    <w:spacing w:line="160" w:lineRule="exact"/>
                    <w:jc w:val="left"/>
                    <w:rPr>
                      <w:rFonts w:cs="Miriam"/>
                      <w:noProof/>
                      <w:szCs w:val="18"/>
                      <w:rtl/>
                    </w:rPr>
                  </w:pPr>
                  <w:r>
                    <w:rPr>
                      <w:rFonts w:cs="Miriam"/>
                      <w:szCs w:val="18"/>
                      <w:rtl/>
                    </w:rPr>
                    <w:t>ח</w:t>
                  </w:r>
                  <w:r>
                    <w:rPr>
                      <w:rFonts w:cs="Miriam" w:hint="cs"/>
                      <w:szCs w:val="18"/>
                      <w:rtl/>
                    </w:rPr>
                    <w:t xml:space="preserve">ובת אחסון </w:t>
                  </w:r>
                  <w:r>
                    <w:rPr>
                      <w:rFonts w:cs="Miriam"/>
                      <w:szCs w:val="18"/>
                      <w:rtl/>
                    </w:rPr>
                    <w:t>ו</w:t>
                  </w:r>
                  <w:r>
                    <w:rPr>
                      <w:rFonts w:cs="Miriam" w:hint="cs"/>
                      <w:szCs w:val="18"/>
                      <w:rtl/>
                    </w:rPr>
                    <w:t>שילוט מתאימים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המעביד ידאג כי טלטול ואחסון מפ"ה ייעשה בכלים ובאמצעים בטוחים ומתאימים, וכן ישמור את המפ"ה במקום בר-פיקוח, רחוק ממקור חום</w:t>
      </w:r>
      <w:r>
        <w:rPr>
          <w:rStyle w:val="default"/>
          <w:rFonts w:cs="FrankRuehl"/>
          <w:rtl/>
        </w:rPr>
        <w:t xml:space="preserve"> </w:t>
      </w:r>
      <w:r>
        <w:rPr>
          <w:rStyle w:val="default"/>
          <w:rFonts w:cs="FrankRuehl" w:hint="cs"/>
          <w:rtl/>
        </w:rPr>
        <w:t>ואש, כשאין משתמשים בהם, עם שילוט מתאים, כאמור בתקנת משנה (ב).</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ידאג לשילוט מתאים ובולט לעין בכל אולם או עמדת עבודה שבהם עובדים במפ"ה, בנוסח הבא:</w:t>
      </w:r>
    </w:p>
    <w:p w:rsidR="00D709AC" w:rsidRDefault="00D709AC">
      <w:pPr>
        <w:pStyle w:val="P11"/>
        <w:spacing w:before="72"/>
        <w:ind w:left="1021" w:right="2268"/>
        <w:rPr>
          <w:rStyle w:val="default"/>
          <w:rFonts w:cs="FrankRuehl"/>
          <w:rtl/>
        </w:rPr>
      </w:pPr>
      <w:r>
        <w:rPr>
          <w:rStyle w:val="default"/>
          <w:rFonts w:cs="FrankRuehl"/>
          <w:rtl/>
        </w:rPr>
        <w:t>"</w:t>
      </w:r>
      <w:r>
        <w:rPr>
          <w:rStyle w:val="default"/>
          <w:rFonts w:cs="FrankRuehl" w:hint="cs"/>
          <w:rtl/>
        </w:rPr>
        <w:t>זהירות! ממיסים פחמיימניים הלוגניים - חובה לנקוט אמצעי בטיחות וגיהות מתאימים".</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שכל כלי קיבול המכיל מפ"ה יסומן בהוראת אזהרה בולטת לעין שאינה ניתנת למחיקה, בנוסח הבא:</w:t>
      </w:r>
    </w:p>
    <w:p w:rsidR="00D709AC" w:rsidRDefault="00D709AC">
      <w:pPr>
        <w:pStyle w:val="P11"/>
        <w:spacing w:before="72"/>
        <w:ind w:left="1021" w:right="2268"/>
        <w:rPr>
          <w:rStyle w:val="default"/>
          <w:rFonts w:cs="FrankRuehl"/>
          <w:rtl/>
        </w:rPr>
      </w:pPr>
      <w:r>
        <w:rPr>
          <w:rStyle w:val="default"/>
          <w:rFonts w:cs="FrankRuehl"/>
          <w:rtl/>
        </w:rPr>
        <w:t>"</w:t>
      </w:r>
      <w:r>
        <w:rPr>
          <w:rStyle w:val="default"/>
          <w:rFonts w:cs="FrankRuehl" w:hint="cs"/>
          <w:rtl/>
        </w:rPr>
        <w:t>רעל - מכיל ממיסים פחמיימניים הלוגניים; מגע, בליעה או נשימת האדים מסכנים את הבריאות; יש להרחיק ממקור חום ואש!"</w:t>
      </w:r>
    </w:p>
    <w:p w:rsidR="00D709AC" w:rsidRDefault="00D709AC" w:rsidP="00301860">
      <w:pPr>
        <w:pStyle w:val="P00"/>
        <w:spacing w:before="72"/>
        <w:ind w:left="0" w:right="1134"/>
        <w:rPr>
          <w:rStyle w:val="default"/>
          <w:rFonts w:cs="FrankRuehl"/>
          <w:rtl/>
        </w:rPr>
      </w:pPr>
      <w:bookmarkStart w:id="19" w:name="Seif9"/>
      <w:bookmarkEnd w:id="19"/>
      <w:r>
        <w:rPr>
          <w:lang w:val="he-IL"/>
        </w:rPr>
        <w:pict>
          <v:rect id="_x0000_s1043" style="position:absolute;left:0;text-align:left;margin-left:464.5pt;margin-top:8.05pt;width:75.05pt;height:24pt;z-index:251654656" o:allowincell="f" filled="f" stroked="f" strokecolor="lime" strokeweight=".25pt">
            <v:textbox style="mso-next-textbox:#_x0000_s1043" inset="0,0,0,0">
              <w:txbxContent>
                <w:p w:rsidR="00D709AC" w:rsidRDefault="00D709AC">
                  <w:pPr>
                    <w:spacing w:line="160" w:lineRule="exact"/>
                    <w:jc w:val="left"/>
                    <w:rPr>
                      <w:rFonts w:cs="Miriam"/>
                      <w:noProof/>
                      <w:szCs w:val="18"/>
                      <w:rtl/>
                    </w:rPr>
                  </w:pPr>
                  <w:r>
                    <w:rPr>
                      <w:rFonts w:cs="Miriam"/>
                      <w:szCs w:val="18"/>
                      <w:rtl/>
                    </w:rPr>
                    <w:t>ח</w:t>
                  </w:r>
                  <w:r>
                    <w:rPr>
                      <w:rFonts w:cs="Miriam" w:hint="cs"/>
                      <w:szCs w:val="18"/>
                      <w:rtl/>
                    </w:rPr>
                    <w:t>ובת בד</w:t>
                  </w:r>
                  <w:r>
                    <w:rPr>
                      <w:rFonts w:cs="Miriam"/>
                      <w:szCs w:val="18"/>
                      <w:rtl/>
                    </w:rPr>
                    <w:t>י</w:t>
                  </w:r>
                  <w:r>
                    <w:rPr>
                      <w:rFonts w:cs="Miriam" w:hint="cs"/>
                      <w:szCs w:val="18"/>
                      <w:rtl/>
                    </w:rPr>
                    <w:t xml:space="preserve">קות </w:t>
                  </w:r>
                  <w:r>
                    <w:rPr>
                      <w:rFonts w:cs="Miriam"/>
                      <w:szCs w:val="18"/>
                      <w:rtl/>
                    </w:rPr>
                    <w:t>ר</w:t>
                  </w:r>
                  <w:r>
                    <w:rPr>
                      <w:rFonts w:cs="Miriam" w:hint="cs"/>
                      <w:szCs w:val="18"/>
                      <w:rtl/>
                    </w:rPr>
                    <w:t>פו</w:t>
                  </w:r>
                  <w:r>
                    <w:rPr>
                      <w:rFonts w:cs="Miriam"/>
                      <w:szCs w:val="18"/>
                      <w:rtl/>
                    </w:rPr>
                    <w:t>א</w:t>
                  </w:r>
                  <w:r>
                    <w:rPr>
                      <w:rFonts w:cs="Miriam" w:hint="cs"/>
                      <w:szCs w:val="18"/>
                      <w:rtl/>
                    </w:rPr>
                    <w:t>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כעובד במפ"ה, אלא אם כן עבר בדיקה רפואית ראשונית תוך החודש שלפני תחילת העבודה, בידי רופא מורשה, שיקבע את התאמתו להתחיל לעבוד במפ"ה.</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במפ"ה, אלא אם כן עבר בדיקה רפואית חוזרת, בידי רופא מורשה, שיקבע את המשך התאמת</w:t>
      </w:r>
      <w:r>
        <w:rPr>
          <w:rStyle w:val="default"/>
          <w:rFonts w:cs="FrankRuehl"/>
          <w:rtl/>
        </w:rPr>
        <w:t>ו</w:t>
      </w:r>
      <w:r>
        <w:rPr>
          <w:rStyle w:val="default"/>
          <w:rFonts w:cs="FrankRuehl" w:hint="cs"/>
          <w:rtl/>
        </w:rPr>
        <w:t xml:space="preserve"> לעבוד במפ"ה; בדיקה רפואית חוזרת, תבוצע לראשונה שלושה חדשים לאחר הבדיקה הראשונית ולאחריה מדי שנה.</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במפ"ה שנעדר מעבודתו בשל התערבות כירורגית גדולה או בשל מחלה ממושכת, מעל לחדשיים, לא יועבד במפ"ה אלא אם כן עבר בדיקה רפואית נוספת, בידי רופא מורשה, ש</w:t>
      </w:r>
      <w:r>
        <w:rPr>
          <w:rStyle w:val="default"/>
          <w:rFonts w:cs="FrankRuehl"/>
          <w:rtl/>
        </w:rPr>
        <w:t>י</w:t>
      </w:r>
      <w:r>
        <w:rPr>
          <w:rStyle w:val="default"/>
          <w:rFonts w:cs="FrankRuehl" w:hint="cs"/>
          <w:rtl/>
        </w:rPr>
        <w:t>קבע את המשך התאמתו לעבוד במפ"ה.</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רשאים להורות על ביצוע הבדיקות הרפואיות, כאמור, בתאריכים מוקדמים מן האמור בתקנת משנה (ב) וכן להחיל את ביצוע הבדיקות הרפואיות גם לגבי עובד שאינו עובד במפ"ה כהגדרתו בתקנה 1.</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הופיע </w:t>
      </w:r>
      <w:r>
        <w:rPr>
          <w:rStyle w:val="default"/>
          <w:rFonts w:cs="FrankRuehl"/>
          <w:rtl/>
        </w:rPr>
        <w:t>ע</w:t>
      </w:r>
      <w:r>
        <w:rPr>
          <w:rStyle w:val="default"/>
          <w:rFonts w:cs="FrankRuehl" w:hint="cs"/>
          <w:rtl/>
        </w:rPr>
        <w:t>ובד לבדיקות רפואיות חוזרות במועד שנקבע לו, ישלח השירות הרפואי המוסמך הודעה על כך למעביד והעתק ממנה למפקח עבודה אזורי.</w:t>
      </w:r>
    </w:p>
    <w:p w:rsidR="00D709AC" w:rsidRDefault="00D709AC" w:rsidP="00301860">
      <w:pPr>
        <w:pStyle w:val="P00"/>
        <w:spacing w:before="72"/>
        <w:ind w:left="0" w:right="1134"/>
        <w:rPr>
          <w:rStyle w:val="default"/>
          <w:rFonts w:cs="FrankRuehl"/>
          <w:rtl/>
        </w:rPr>
      </w:pPr>
      <w:bookmarkStart w:id="20" w:name="Seif10"/>
      <w:bookmarkEnd w:id="20"/>
      <w:r>
        <w:rPr>
          <w:lang w:val="he-IL"/>
        </w:rPr>
        <w:pict>
          <v:rect id="_x0000_s1044" style="position:absolute;left:0;text-align:left;margin-left:464.5pt;margin-top:8.05pt;width:75.05pt;height:24pt;z-index:251655680" o:allowincell="f" filled="f" stroked="f" strokecolor="lime" strokeweight=".25pt">
            <v:textbox style="mso-next-textbox:#_x0000_s1044" inset="0,0,0,0">
              <w:txbxContent>
                <w:p w:rsidR="00D709AC" w:rsidRDefault="00D709AC">
                  <w:pPr>
                    <w:spacing w:line="160" w:lineRule="exact"/>
                    <w:jc w:val="left"/>
                    <w:rPr>
                      <w:rFonts w:cs="Miriam"/>
                      <w:noProof/>
                      <w:szCs w:val="18"/>
                      <w:rtl/>
                    </w:rPr>
                  </w:pPr>
                  <w:r>
                    <w:rPr>
                      <w:rFonts w:cs="Miriam"/>
                      <w:szCs w:val="18"/>
                      <w:rtl/>
                    </w:rPr>
                    <w:t>ה</w:t>
                  </w:r>
                  <w:r>
                    <w:rPr>
                      <w:rFonts w:cs="Miriam" w:hint="cs"/>
                      <w:szCs w:val="18"/>
                      <w:rtl/>
                    </w:rPr>
                    <w:t>יקף הבדיק</w:t>
                  </w:r>
                  <w:r>
                    <w:rPr>
                      <w:rFonts w:cs="Miriam"/>
                      <w:szCs w:val="18"/>
                      <w:rtl/>
                    </w:rPr>
                    <w:t>ו</w:t>
                  </w:r>
                  <w:r>
                    <w:rPr>
                      <w:rFonts w:cs="Miriam" w:hint="cs"/>
                      <w:szCs w:val="18"/>
                      <w:rtl/>
                    </w:rPr>
                    <w:t xml:space="preserve">ת </w:t>
                  </w:r>
                  <w:r>
                    <w:rPr>
                      <w:rFonts w:cs="Miriam"/>
                      <w:szCs w:val="18"/>
                      <w:rtl/>
                    </w:rPr>
                    <w:t>ה</w:t>
                  </w:r>
                  <w:r>
                    <w:rPr>
                      <w:rFonts w:cs="Miriam" w:hint="cs"/>
                      <w:szCs w:val="18"/>
                      <w:rtl/>
                    </w:rPr>
                    <w:t>רפואיות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לפחות:</w:t>
      </w:r>
    </w:p>
    <w:p w:rsidR="00D709AC" w:rsidRDefault="00D709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rsidR="00D709AC" w:rsidRDefault="00D709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w:t>
      </w:r>
      <w:r>
        <w:rPr>
          <w:rStyle w:val="default"/>
          <w:rFonts w:cs="FrankRuehl"/>
          <w:rtl/>
        </w:rPr>
        <w:t>ל</w:t>
      </w:r>
      <w:r>
        <w:rPr>
          <w:rStyle w:val="default"/>
          <w:rFonts w:cs="FrankRuehl" w:hint="cs"/>
          <w:rtl/>
        </w:rPr>
        <w:t>לית, תוך שימת לב מיוחדת למערכת העצבים המרכזית, למערכת הקרדיו-וסקולרית, לכבד ולכליות;</w:t>
      </w:r>
    </w:p>
    <w:p w:rsidR="00D709AC" w:rsidRDefault="00D709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תמונת דם כללית, לרבות המוגלובין</w:t>
      </w:r>
      <w:r>
        <w:rPr>
          <w:rStyle w:val="default"/>
          <w:rFonts w:cs="FrankRuehl"/>
          <w:rtl/>
        </w:rPr>
        <w:t xml:space="preserve"> </w:t>
      </w:r>
      <w:r>
        <w:rPr>
          <w:rStyle w:val="default"/>
          <w:rFonts w:cs="FrankRuehl" w:hint="cs"/>
          <w:rtl/>
        </w:rPr>
        <w:t>וטרומבוציטים;</w:t>
      </w:r>
    </w:p>
    <w:p w:rsidR="00D709AC" w:rsidRDefault="00D709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שתן כללית;</w:t>
      </w:r>
    </w:p>
    <w:p w:rsidR="00D709AC" w:rsidRDefault="00D709A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בדיקת תפקודי הכבד, לרבות בילירובין כללי, אלקלין - פוספטאזה וטרנסאמינאזה (</w:t>
      </w:r>
      <w:r>
        <w:rPr>
          <w:rStyle w:val="default"/>
          <w:rFonts w:cs="FrankRuehl"/>
        </w:rPr>
        <w:t>SGPT</w:t>
      </w:r>
      <w:r>
        <w:rPr>
          <w:rStyle w:val="default"/>
          <w:rFonts w:cs="FrankRuehl"/>
          <w:rtl/>
        </w:rPr>
        <w:t xml:space="preserve"> </w:t>
      </w:r>
      <w:r>
        <w:rPr>
          <w:rStyle w:val="default"/>
          <w:rFonts w:cs="FrankRuehl" w:hint="cs"/>
          <w:rtl/>
        </w:rPr>
        <w:t>ו-</w:t>
      </w:r>
      <w:r>
        <w:rPr>
          <w:rStyle w:val="default"/>
          <w:rFonts w:cs="FrankRuehl"/>
        </w:rPr>
        <w:t>SGOT</w:t>
      </w:r>
      <w:r>
        <w:rPr>
          <w:rStyle w:val="default"/>
          <w:rFonts w:cs="FrankRuehl"/>
          <w:rtl/>
        </w:rPr>
        <w:t xml:space="preserve">) </w:t>
      </w:r>
      <w:r>
        <w:rPr>
          <w:rStyle w:val="default"/>
          <w:rFonts w:cs="FrankRuehl" w:hint="cs"/>
          <w:rtl/>
        </w:rPr>
        <w:t>בד</w:t>
      </w:r>
      <w:r>
        <w:rPr>
          <w:rStyle w:val="default"/>
          <w:rFonts w:cs="FrankRuehl"/>
          <w:rtl/>
        </w:rPr>
        <w:t>ם</w:t>
      </w:r>
      <w:r>
        <w:rPr>
          <w:rStyle w:val="default"/>
          <w:rFonts w:cs="FrankRuehl" w:hint="cs"/>
          <w:rtl/>
        </w:rPr>
        <w:t>;</w:t>
      </w:r>
    </w:p>
    <w:p w:rsidR="00D709AC" w:rsidRDefault="00D709A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בדיקת האוריאה (שינן) בדם;</w:t>
      </w:r>
    </w:p>
    <w:p w:rsidR="00D709AC" w:rsidRDefault="00D709AC">
      <w:pPr>
        <w:pStyle w:val="P22"/>
        <w:spacing w:before="72"/>
        <w:ind w:left="1021" w:right="1134"/>
        <w:rPr>
          <w:rStyle w:val="default"/>
          <w:rFonts w:cs="FrankRuehl"/>
          <w:rtl/>
        </w:rPr>
      </w:pPr>
      <w:r>
        <w:rPr>
          <w:lang w:val="he-IL"/>
        </w:rPr>
        <w:pict>
          <v:rect id="_x0000_s1045" style="position:absolute;left:0;text-align:left;margin-left:464.5pt;margin-top:8.05pt;width:75.05pt;height:22.1pt;z-index:251656704" o:allowincell="f" filled="f" stroked="f" strokecolor="lime" strokeweight=".25pt">
            <v:textbox style="mso-next-textbox:#_x0000_s1045" inset="0,0,0,0">
              <w:txbxContent>
                <w:p w:rsidR="00D709AC" w:rsidRDefault="00D709AC">
                  <w:pPr>
                    <w:spacing w:line="160" w:lineRule="exact"/>
                    <w:jc w:val="left"/>
                    <w:rPr>
                      <w:rFonts w:cs="Miriam" w:hint="cs"/>
                      <w:noProof/>
                      <w:szCs w:val="18"/>
                      <w:rtl/>
                    </w:rPr>
                  </w:pPr>
                  <w:r>
                    <w:rPr>
                      <w:rFonts w:cs="Miriam"/>
                      <w:szCs w:val="18"/>
                      <w:rtl/>
                    </w:rPr>
                    <w:t>ת</w:t>
                  </w:r>
                  <w:r>
                    <w:rPr>
                      <w:rFonts w:cs="Miriam" w:hint="cs"/>
                      <w:szCs w:val="18"/>
                      <w:rtl/>
                    </w:rPr>
                    <w:t>ק' תשנ"ד-1994</w:t>
                  </w:r>
                </w:p>
                <w:p w:rsidR="00301860" w:rsidRDefault="00301860">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(7)</w:t>
      </w:r>
      <w:r>
        <w:rPr>
          <w:rStyle w:val="default"/>
          <w:rFonts w:cs="FrankRuehl"/>
          <w:rtl/>
        </w:rPr>
        <w:tab/>
      </w:r>
      <w:r>
        <w:rPr>
          <w:rStyle w:val="default"/>
          <w:rFonts w:cs="FrankRuehl" w:hint="cs"/>
          <w:rtl/>
        </w:rPr>
        <w:t>בדיקת הסמנים הביולוגיים לחשיפה תעסוקתית (</w:t>
      </w:r>
      <w:r>
        <w:rPr>
          <w:rStyle w:val="default"/>
          <w:rFonts w:cs="FrankRuehl"/>
        </w:rPr>
        <w:t>BEI</w:t>
      </w:r>
      <w:r>
        <w:rPr>
          <w:rStyle w:val="default"/>
          <w:rFonts w:cs="FrankRuehl"/>
          <w:rtl/>
        </w:rPr>
        <w:t>)</w:t>
      </w:r>
      <w:r>
        <w:rPr>
          <w:rStyle w:val="default"/>
          <w:rFonts w:cs="FrankRuehl" w:hint="cs"/>
          <w:rtl/>
        </w:rPr>
        <w:t xml:space="preserve"> היחודיים לגבי כל אחד מהממיסים הפחמיימניים ההלוגניים, כשערכיהם יהיו כפי שפורטו בתוספת השלישית</w:t>
      </w:r>
      <w:r w:rsidR="00301860">
        <w:rPr>
          <w:rStyle w:val="default"/>
          <w:rFonts w:cs="FrankRuehl" w:hint="cs"/>
          <w:rtl/>
        </w:rPr>
        <w:t xml:space="preserve"> לתקנות הניטור</w:t>
      </w:r>
      <w:r>
        <w:rPr>
          <w:rStyle w:val="default"/>
          <w:rFonts w:cs="FrankRuehl" w:hint="cs"/>
          <w:rtl/>
        </w:rPr>
        <w:t>;</w:t>
      </w:r>
    </w:p>
    <w:p w:rsidR="00D709AC" w:rsidRDefault="00D709AC">
      <w:pPr>
        <w:pStyle w:val="P22"/>
        <w:spacing w:before="72"/>
        <w:ind w:left="1021" w:right="1134"/>
        <w:rPr>
          <w:rStyle w:val="default"/>
          <w:rFonts w:cs="FrankRuehl"/>
          <w:rtl/>
        </w:rPr>
      </w:pPr>
      <w:r>
        <w:rPr>
          <w:lang w:val="he-IL"/>
        </w:rPr>
        <w:pict>
          <v:rect id="_x0000_s1046" style="position:absolute;left:0;text-align:left;margin-left:464.5pt;margin-top:8.05pt;width:75.05pt;height:11.6pt;z-index:251657728" o:allowincell="f" filled="f" stroked="f" strokecolor="lime" strokeweight=".25pt">
            <v:textbox style="mso-next-textbox:#_x0000_s1046"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(8)</w:t>
      </w:r>
      <w:r>
        <w:rPr>
          <w:rStyle w:val="default"/>
          <w:rFonts w:cs="FrankRuehl"/>
          <w:rtl/>
        </w:rPr>
        <w:tab/>
      </w:r>
      <w:r>
        <w:rPr>
          <w:rStyle w:val="default"/>
          <w:rFonts w:cs="FrankRuehl" w:hint="cs"/>
          <w:rtl/>
        </w:rPr>
        <w:t>כל בדיקה קליני</w:t>
      </w:r>
      <w:r>
        <w:rPr>
          <w:rStyle w:val="default"/>
          <w:rFonts w:cs="FrankRuehl"/>
          <w:rtl/>
        </w:rPr>
        <w:t>ת</w:t>
      </w:r>
      <w:r>
        <w:rPr>
          <w:rStyle w:val="default"/>
          <w:rFonts w:cs="FrankRuehl" w:hint="cs"/>
          <w:rtl/>
        </w:rPr>
        <w:t xml:space="preserve"> או מעבדתית נוספת לפי ראות עיניו של הרופא המורשה הבודק;</w:t>
      </w:r>
    </w:p>
    <w:p w:rsidR="00D709AC" w:rsidRDefault="00D709AC">
      <w:pPr>
        <w:pStyle w:val="P00"/>
        <w:spacing w:before="72"/>
        <w:ind w:left="0" w:right="1134"/>
        <w:rPr>
          <w:rStyle w:val="default"/>
          <w:rFonts w:cs="FrankRuehl" w:hint="cs"/>
          <w:rtl/>
        </w:rPr>
      </w:pPr>
      <w:r>
        <w:rPr>
          <w:lang w:val="he-IL"/>
        </w:rPr>
        <w:pict>
          <v:rect id="_x0000_s1047" style="position:absolute;left:0;text-align:left;margin-left:464.5pt;margin-top:8.05pt;width:75.05pt;height:10pt;z-index:251658752" o:allowincell="f" filled="f" stroked="f" strokecolor="lime" strokeweight=".25pt">
            <v:textbox style="mso-next-textbox:#_x0000_s1047"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תשנ"ד-</w:t>
                  </w:r>
                  <w:r>
                    <w:rPr>
                      <w:rFonts w:cs="Miriam"/>
                      <w:szCs w:val="18"/>
                      <w:rtl/>
                    </w:rPr>
                    <w:t>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בדיקות המעבדה המפורטות בתקנת משנה (א)(3), (4), (5), ו-(6) יבוצעו במעבדה רפואית, ובדיקות המעבדה המפורטות בתקנת משנה (א)(7) יבוצעו במעבדה לבדיקות טוקסיקולוגיות.</w:t>
      </w:r>
    </w:p>
    <w:p w:rsidR="00D709AC" w:rsidRPr="002370BF" w:rsidRDefault="00D709AC">
      <w:pPr>
        <w:pStyle w:val="P00"/>
        <w:spacing w:before="0"/>
        <w:ind w:left="0" w:right="1134"/>
        <w:rPr>
          <w:rFonts w:hint="cs"/>
          <w:b/>
          <w:bCs/>
          <w:vanish/>
          <w:szCs w:val="20"/>
          <w:shd w:val="clear" w:color="auto" w:fill="FFFF99"/>
          <w:rtl/>
        </w:rPr>
      </w:pPr>
      <w:bookmarkStart w:id="21" w:name="Rov43"/>
      <w:r w:rsidRPr="002370BF">
        <w:rPr>
          <w:rFonts w:hint="cs"/>
          <w:vanish/>
          <w:color w:val="FF0000"/>
          <w:szCs w:val="20"/>
          <w:shd w:val="clear" w:color="auto" w:fill="FFFF99"/>
          <w:rtl/>
        </w:rPr>
        <w:t>מיום 10.5.1994</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תשנ"ד-1994</w:t>
      </w:r>
    </w:p>
    <w:p w:rsidR="00D709AC" w:rsidRPr="002370BF" w:rsidRDefault="00D709AC">
      <w:pPr>
        <w:pStyle w:val="P00"/>
        <w:tabs>
          <w:tab w:val="clear" w:pos="6259"/>
        </w:tabs>
        <w:spacing w:before="0"/>
        <w:ind w:left="0" w:right="1134"/>
        <w:rPr>
          <w:rFonts w:hint="cs"/>
          <w:vanish/>
          <w:szCs w:val="20"/>
          <w:shd w:val="clear" w:color="auto" w:fill="FFFF99"/>
          <w:rtl/>
        </w:rPr>
      </w:pPr>
      <w:hyperlink r:id="rId21" w:history="1">
        <w:r w:rsidRPr="002370BF">
          <w:rPr>
            <w:rStyle w:val="Hyperlink"/>
            <w:rFonts w:hint="cs"/>
            <w:vanish/>
            <w:szCs w:val="20"/>
            <w:shd w:val="clear" w:color="auto" w:fill="FFFF99"/>
            <w:rtl/>
          </w:rPr>
          <w:t>ק"ת תשנ"ד מס' 5591</w:t>
        </w:r>
      </w:hyperlink>
      <w:r w:rsidRPr="002370BF">
        <w:rPr>
          <w:rFonts w:hint="cs"/>
          <w:vanish/>
          <w:szCs w:val="20"/>
          <w:shd w:val="clear" w:color="auto" w:fill="FFFF99"/>
          <w:rtl/>
        </w:rPr>
        <w:t xml:space="preserve"> מיום 10.5.1994 עמ' 770</w:t>
      </w:r>
    </w:p>
    <w:p w:rsidR="00D709AC" w:rsidRPr="002370BF" w:rsidRDefault="00D709AC">
      <w:pPr>
        <w:pStyle w:val="P00"/>
        <w:ind w:left="0" w:right="1134"/>
        <w:rPr>
          <w:rStyle w:val="default"/>
          <w:rFonts w:cs="FrankRuehl"/>
          <w:vanish/>
          <w:sz w:val="22"/>
          <w:szCs w:val="22"/>
          <w:shd w:val="clear" w:color="auto" w:fill="FFFF99"/>
          <w:rtl/>
        </w:rPr>
      </w:pPr>
      <w:r w:rsidRPr="002370BF">
        <w:rPr>
          <w:rStyle w:val="big-number"/>
          <w:rFonts w:cs="FrankRuehl"/>
          <w:vanish/>
          <w:sz w:val="22"/>
          <w:szCs w:val="22"/>
          <w:shd w:val="clear" w:color="auto" w:fill="FFFF99"/>
          <w:rtl/>
        </w:rPr>
        <w:t>10.</w:t>
      </w:r>
      <w:r w:rsidRPr="002370BF">
        <w:rPr>
          <w:rStyle w:val="big-number"/>
          <w:rFonts w:cs="FrankRuehl"/>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א)</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בדיקה רפואית ראשונית, חוזרת או נוספת תכלול לפחות: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(1)</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אנמנזה רפואית כללית ותעסוקתית;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(2)</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בדיקה קלינית כ</w:t>
      </w:r>
      <w:r w:rsidRPr="002370BF">
        <w:rPr>
          <w:rStyle w:val="default"/>
          <w:rFonts w:cs="FrankRuehl"/>
          <w:vanish/>
          <w:sz w:val="22"/>
          <w:szCs w:val="22"/>
          <w:shd w:val="clear" w:color="auto" w:fill="FFFF99"/>
          <w:rtl/>
        </w:rPr>
        <w:t>ל</w:t>
      </w:r>
      <w:r w:rsidRPr="002370BF">
        <w:rPr>
          <w:rStyle w:val="default"/>
          <w:rFonts w:cs="FrankRuehl" w:hint="cs"/>
          <w:vanish/>
          <w:sz w:val="22"/>
          <w:szCs w:val="22"/>
          <w:shd w:val="clear" w:color="auto" w:fill="FFFF99"/>
          <w:rtl/>
        </w:rPr>
        <w:t>לית, תוך שימת לב מיוחדת למערכת העצבים המרכזית, למערכת הקרדיו-וסקולרית, לכבד ולכליות;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(3)</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בדיקת תמונת דם כללית, לרבות המוגלובין</w:t>
      </w:r>
      <w:r w:rsidRPr="002370BF">
        <w:rPr>
          <w:rStyle w:val="default"/>
          <w:rFonts w:cs="FrankRuehl"/>
          <w:vanish/>
          <w:sz w:val="22"/>
          <w:szCs w:val="22"/>
          <w:shd w:val="clear" w:color="auto" w:fill="FFFF99"/>
          <w:rtl/>
        </w:rPr>
        <w:t xml:space="preserve"> </w:t>
      </w:r>
      <w:r w:rsidRPr="002370BF">
        <w:rPr>
          <w:rStyle w:val="default"/>
          <w:rFonts w:cs="FrankRuehl" w:hint="cs"/>
          <w:vanish/>
          <w:sz w:val="22"/>
          <w:szCs w:val="22"/>
          <w:shd w:val="clear" w:color="auto" w:fill="FFFF99"/>
          <w:rtl/>
        </w:rPr>
        <w:t>וטרומבוציטים;</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(4)</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בדיקת שתן כללית;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(5)</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בדיקת תפקודי הכבד, לרבות בילירובין כללי, אלקלין - פוספטאזה וטרנסאמינאזה (</w:t>
      </w:r>
      <w:r w:rsidRPr="002370BF">
        <w:rPr>
          <w:rStyle w:val="default"/>
          <w:rFonts w:cs="FrankRuehl"/>
          <w:vanish/>
          <w:sz w:val="18"/>
          <w:szCs w:val="18"/>
          <w:shd w:val="clear" w:color="auto" w:fill="FFFF99"/>
        </w:rPr>
        <w:t>SGPT</w:t>
      </w:r>
      <w:r w:rsidRPr="002370BF">
        <w:rPr>
          <w:rStyle w:val="default"/>
          <w:rFonts w:cs="FrankRuehl"/>
          <w:vanish/>
          <w:sz w:val="22"/>
          <w:szCs w:val="22"/>
          <w:shd w:val="clear" w:color="auto" w:fill="FFFF99"/>
          <w:rtl/>
        </w:rPr>
        <w:t xml:space="preserve"> </w:t>
      </w:r>
      <w:r w:rsidRPr="002370BF">
        <w:rPr>
          <w:rStyle w:val="default"/>
          <w:rFonts w:cs="FrankRuehl" w:hint="cs"/>
          <w:vanish/>
          <w:sz w:val="22"/>
          <w:szCs w:val="22"/>
          <w:shd w:val="clear" w:color="auto" w:fill="FFFF99"/>
          <w:rtl/>
        </w:rPr>
        <w:t>ו-</w:t>
      </w:r>
      <w:r w:rsidRPr="002370BF">
        <w:rPr>
          <w:rStyle w:val="default"/>
          <w:rFonts w:cs="FrankRuehl"/>
          <w:vanish/>
          <w:sz w:val="18"/>
          <w:szCs w:val="18"/>
          <w:shd w:val="clear" w:color="auto" w:fill="FFFF99"/>
        </w:rPr>
        <w:t>SGOT</w:t>
      </w:r>
      <w:r w:rsidRPr="002370BF">
        <w:rPr>
          <w:rStyle w:val="default"/>
          <w:rFonts w:cs="FrankRuehl"/>
          <w:vanish/>
          <w:sz w:val="22"/>
          <w:szCs w:val="22"/>
          <w:shd w:val="clear" w:color="auto" w:fill="FFFF99"/>
          <w:rtl/>
        </w:rPr>
        <w:t xml:space="preserve">) </w:t>
      </w:r>
      <w:r w:rsidRPr="002370BF">
        <w:rPr>
          <w:rStyle w:val="default"/>
          <w:rFonts w:cs="FrankRuehl" w:hint="cs"/>
          <w:vanish/>
          <w:sz w:val="22"/>
          <w:szCs w:val="22"/>
          <w:shd w:val="clear" w:color="auto" w:fill="FFFF99"/>
          <w:rtl/>
        </w:rPr>
        <w:t>בד</w:t>
      </w:r>
      <w:r w:rsidRPr="002370BF">
        <w:rPr>
          <w:rStyle w:val="default"/>
          <w:rFonts w:cs="FrankRuehl"/>
          <w:vanish/>
          <w:sz w:val="22"/>
          <w:szCs w:val="22"/>
          <w:shd w:val="clear" w:color="auto" w:fill="FFFF99"/>
          <w:rtl/>
        </w:rPr>
        <w:t>ם</w:t>
      </w:r>
      <w:r w:rsidRPr="002370BF">
        <w:rPr>
          <w:rStyle w:val="default"/>
          <w:rFonts w:cs="FrankRuehl" w:hint="cs"/>
          <w:vanish/>
          <w:sz w:val="22"/>
          <w:szCs w:val="22"/>
          <w:shd w:val="clear" w:color="auto" w:fill="FFFF99"/>
          <w:rtl/>
        </w:rPr>
        <w:t>;</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(6)</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בדיקת האוריאה (שינן) בדם;</w:t>
      </w:r>
    </w:p>
    <w:p w:rsidR="00D709AC" w:rsidRPr="002370BF" w:rsidRDefault="00D709AC">
      <w:pPr>
        <w:pStyle w:val="P22"/>
        <w:spacing w:before="0"/>
        <w:ind w:left="1021" w:right="1134"/>
        <w:rPr>
          <w:rStyle w:val="default"/>
          <w:rFonts w:cs="FrankRuehl" w:hint="cs"/>
          <w:strike/>
          <w:vanish/>
          <w:sz w:val="22"/>
          <w:szCs w:val="22"/>
          <w:shd w:val="clear" w:color="auto" w:fill="FFFF99"/>
          <w:rtl/>
        </w:rPr>
      </w:pPr>
      <w:r w:rsidRPr="002370BF">
        <w:rPr>
          <w:rStyle w:val="default"/>
          <w:rFonts w:cs="FrankRuehl" w:hint="cs"/>
          <w:strike/>
          <w:vanish/>
          <w:sz w:val="22"/>
          <w:szCs w:val="22"/>
          <w:shd w:val="clear" w:color="auto" w:fill="FFFF99"/>
          <w:rtl/>
        </w:rPr>
        <w:t>(7)</w:t>
      </w:r>
      <w:r w:rsidRPr="002370BF">
        <w:rPr>
          <w:rStyle w:val="default"/>
          <w:rFonts w:cs="FrankRuehl" w:hint="cs"/>
          <w:strike/>
          <w:vanish/>
          <w:sz w:val="22"/>
          <w:szCs w:val="22"/>
          <w:shd w:val="clear" w:color="auto" w:fill="FFFF99"/>
          <w:rtl/>
        </w:rPr>
        <w:tab/>
        <w:t>בדיקת אלקטרוקרדיוגרם (א.ק.ג.);</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hint="cs"/>
          <w:strike/>
          <w:vanish/>
          <w:sz w:val="22"/>
          <w:szCs w:val="22"/>
          <w:shd w:val="clear" w:color="auto" w:fill="FFFF99"/>
          <w:rtl/>
        </w:rPr>
        <w:t>(8)</w:t>
      </w:r>
      <w:r w:rsidRPr="002370BF">
        <w:rPr>
          <w:rStyle w:val="default"/>
          <w:rFonts w:cs="FrankRuehl" w:hint="cs"/>
          <w:vanish/>
          <w:sz w:val="22"/>
          <w:szCs w:val="22"/>
          <w:shd w:val="clear" w:color="auto" w:fill="FFFF99"/>
          <w:rtl/>
        </w:rPr>
        <w:t xml:space="preserve"> </w:t>
      </w:r>
      <w:r w:rsidRPr="002370BF">
        <w:rPr>
          <w:rStyle w:val="default"/>
          <w:rFonts w:cs="FrankRuehl"/>
          <w:vanish/>
          <w:sz w:val="22"/>
          <w:szCs w:val="22"/>
          <w:u w:val="single"/>
          <w:shd w:val="clear" w:color="auto" w:fill="FFFF99"/>
          <w:rtl/>
        </w:rPr>
        <w:t>(7)</w:t>
      </w:r>
      <w:r w:rsidRPr="002370BF">
        <w:rPr>
          <w:rStyle w:val="default"/>
          <w:rFonts w:cs="FrankRuehl" w:hint="cs"/>
          <w:vanish/>
          <w:sz w:val="22"/>
          <w:szCs w:val="22"/>
          <w:shd w:val="clear" w:color="auto" w:fill="FFFF99"/>
          <w:rtl/>
        </w:rPr>
        <w:t xml:space="preserve"> בדיקת הסמנים הביולוגיים לחשיפה תעסוקתית (</w:t>
      </w:r>
      <w:r w:rsidRPr="002370BF">
        <w:rPr>
          <w:rStyle w:val="default"/>
          <w:rFonts w:cs="FrankRuehl"/>
          <w:vanish/>
          <w:sz w:val="18"/>
          <w:szCs w:val="18"/>
          <w:shd w:val="clear" w:color="auto" w:fill="FFFF99"/>
        </w:rPr>
        <w:t>BEI</w:t>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 xml:space="preserve"> היחודיים לגבי כל אחד מהממיסים הפחמיימניים ההלוגניים, כשערכיהם יהיו כפי שפורטו בתוספת השלישית;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hint="cs"/>
          <w:strike/>
          <w:vanish/>
          <w:sz w:val="22"/>
          <w:szCs w:val="22"/>
          <w:shd w:val="clear" w:color="auto" w:fill="FFFF99"/>
          <w:rtl/>
        </w:rPr>
        <w:t>(9)</w:t>
      </w:r>
      <w:r w:rsidRPr="002370BF">
        <w:rPr>
          <w:rStyle w:val="default"/>
          <w:rFonts w:cs="FrankRuehl" w:hint="cs"/>
          <w:vanish/>
          <w:sz w:val="22"/>
          <w:szCs w:val="22"/>
          <w:shd w:val="clear" w:color="auto" w:fill="FFFF99"/>
          <w:rtl/>
        </w:rPr>
        <w:t xml:space="preserve"> </w:t>
      </w:r>
      <w:r w:rsidRPr="002370BF">
        <w:rPr>
          <w:rStyle w:val="default"/>
          <w:rFonts w:cs="FrankRuehl"/>
          <w:vanish/>
          <w:sz w:val="22"/>
          <w:szCs w:val="22"/>
          <w:u w:val="single"/>
          <w:shd w:val="clear" w:color="auto" w:fill="FFFF99"/>
          <w:rtl/>
        </w:rPr>
        <w:t>(8)</w:t>
      </w:r>
      <w:r w:rsidRPr="002370BF">
        <w:rPr>
          <w:rStyle w:val="default"/>
          <w:rFonts w:cs="FrankRuehl" w:hint="cs"/>
          <w:vanish/>
          <w:sz w:val="22"/>
          <w:szCs w:val="22"/>
          <w:shd w:val="clear" w:color="auto" w:fill="FFFF99"/>
          <w:rtl/>
        </w:rPr>
        <w:t xml:space="preserve"> כל בדיקה קליני</w:t>
      </w:r>
      <w:r w:rsidRPr="002370BF">
        <w:rPr>
          <w:rStyle w:val="default"/>
          <w:rFonts w:cs="FrankRuehl"/>
          <w:vanish/>
          <w:sz w:val="22"/>
          <w:szCs w:val="22"/>
          <w:shd w:val="clear" w:color="auto" w:fill="FFFF99"/>
          <w:rtl/>
        </w:rPr>
        <w:t>ת</w:t>
      </w:r>
      <w:r w:rsidRPr="002370BF">
        <w:rPr>
          <w:rStyle w:val="default"/>
          <w:rFonts w:cs="FrankRuehl" w:hint="cs"/>
          <w:vanish/>
          <w:sz w:val="22"/>
          <w:szCs w:val="22"/>
          <w:shd w:val="clear" w:color="auto" w:fill="FFFF99"/>
          <w:rtl/>
        </w:rPr>
        <w:t xml:space="preserve"> או מעבדתית נוספת לפי ראות עיניו של הרופא המורשה הבודק;</w:t>
      </w:r>
    </w:p>
    <w:p w:rsidR="00D709AC" w:rsidRPr="002370BF" w:rsidRDefault="00D709AC">
      <w:pPr>
        <w:pStyle w:val="P00"/>
        <w:spacing w:before="0"/>
        <w:ind w:left="0" w:right="1134"/>
        <w:rPr>
          <w:rStyle w:val="default"/>
          <w:rFonts w:cs="FrankRuehl" w:hint="cs"/>
          <w:vanish/>
          <w:sz w:val="22"/>
          <w:szCs w:val="22"/>
          <w:shd w:val="clear" w:color="auto" w:fill="FFFF99"/>
          <w:rtl/>
        </w:rPr>
      </w:pPr>
      <w:r w:rsidRPr="002370BF">
        <w:rPr>
          <w:vanish/>
          <w:sz w:val="22"/>
          <w:szCs w:val="22"/>
          <w:shd w:val="clear" w:color="auto" w:fill="FFFF99"/>
          <w:rtl/>
        </w:rPr>
        <w:tab/>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ב)</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 xml:space="preserve">בדיקות המעבדה המפורטות בתקנת משנה (א)(3), (4), (5), ו-(6) יבוצעו במעבדה רפואית, ובדיקות המעבדה המפורטות בתקנת משנה </w:t>
      </w:r>
      <w:r w:rsidRPr="002370BF">
        <w:rPr>
          <w:rStyle w:val="default"/>
          <w:rFonts w:cs="FrankRuehl" w:hint="cs"/>
          <w:strike/>
          <w:vanish/>
          <w:sz w:val="22"/>
          <w:szCs w:val="22"/>
          <w:shd w:val="clear" w:color="auto" w:fill="FFFF99"/>
          <w:rtl/>
        </w:rPr>
        <w:t>(א)(8)</w:t>
      </w:r>
      <w:r w:rsidRPr="002370BF">
        <w:rPr>
          <w:rStyle w:val="default"/>
          <w:rFonts w:cs="FrankRuehl" w:hint="cs"/>
          <w:vanish/>
          <w:sz w:val="22"/>
          <w:szCs w:val="22"/>
          <w:shd w:val="clear" w:color="auto" w:fill="FFFF99"/>
          <w:rtl/>
        </w:rPr>
        <w:t xml:space="preserve"> </w:t>
      </w:r>
      <w:r w:rsidRPr="002370BF">
        <w:rPr>
          <w:rStyle w:val="default"/>
          <w:rFonts w:cs="FrankRuehl" w:hint="cs"/>
          <w:vanish/>
          <w:sz w:val="22"/>
          <w:szCs w:val="22"/>
          <w:u w:val="single"/>
          <w:shd w:val="clear" w:color="auto" w:fill="FFFF99"/>
          <w:rtl/>
        </w:rPr>
        <w:t>(א)(7)</w:t>
      </w:r>
      <w:r w:rsidRPr="002370BF">
        <w:rPr>
          <w:rStyle w:val="default"/>
          <w:rFonts w:cs="FrankRuehl" w:hint="cs"/>
          <w:vanish/>
          <w:sz w:val="22"/>
          <w:szCs w:val="22"/>
          <w:shd w:val="clear" w:color="auto" w:fill="FFFF99"/>
          <w:rtl/>
        </w:rPr>
        <w:t xml:space="preserve"> יבוצעו במעבדה לבדיקות טוקסיקולוגיות.</w:t>
      </w:r>
    </w:p>
    <w:p w:rsidR="00301860" w:rsidRPr="002370BF" w:rsidRDefault="00301860" w:rsidP="00301860">
      <w:pPr>
        <w:pStyle w:val="P00"/>
        <w:spacing w:before="0"/>
        <w:ind w:left="0" w:right="1134"/>
        <w:rPr>
          <w:rStyle w:val="default"/>
          <w:rFonts w:cs="FrankRuehl" w:hint="cs"/>
          <w:vanish/>
          <w:szCs w:val="20"/>
          <w:shd w:val="clear" w:color="auto" w:fill="FFFF99"/>
          <w:rtl/>
        </w:rPr>
      </w:pPr>
    </w:p>
    <w:p w:rsidR="00301860" w:rsidRPr="002370BF" w:rsidRDefault="00301860" w:rsidP="00301860">
      <w:pPr>
        <w:pStyle w:val="P00"/>
        <w:spacing w:before="0"/>
        <w:ind w:left="1021" w:right="1134"/>
        <w:rPr>
          <w:rStyle w:val="default"/>
          <w:rFonts w:cs="FrankRuehl" w:hint="cs"/>
          <w:vanish/>
          <w:color w:val="FF0000"/>
          <w:szCs w:val="20"/>
          <w:shd w:val="clear" w:color="auto" w:fill="FFFF99"/>
          <w:rtl/>
        </w:rPr>
      </w:pPr>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1021"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1021" w:right="1134"/>
        <w:rPr>
          <w:rStyle w:val="default"/>
          <w:rFonts w:cs="FrankRuehl" w:hint="cs"/>
          <w:vanish/>
          <w:szCs w:val="20"/>
          <w:shd w:val="clear" w:color="auto" w:fill="FFFF99"/>
          <w:rtl/>
        </w:rPr>
      </w:pPr>
      <w:hyperlink r:id="rId22"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301860" w:rsidRPr="00301860" w:rsidRDefault="00301860" w:rsidP="00301860">
      <w:pPr>
        <w:pStyle w:val="P22"/>
        <w:ind w:left="1021" w:right="1134"/>
        <w:rPr>
          <w:rStyle w:val="default"/>
          <w:rFonts w:cs="FrankRuehl"/>
          <w:sz w:val="2"/>
          <w:szCs w:val="2"/>
          <w:shd w:val="clear" w:color="auto" w:fill="FFFF99"/>
          <w:rtl/>
        </w:rPr>
      </w:pPr>
      <w:r w:rsidRPr="002370BF">
        <w:rPr>
          <w:rStyle w:val="default"/>
          <w:rFonts w:cs="FrankRuehl"/>
          <w:vanish/>
          <w:sz w:val="22"/>
          <w:szCs w:val="22"/>
          <w:shd w:val="clear" w:color="auto" w:fill="FFFF99"/>
          <w:rtl/>
        </w:rPr>
        <w:t>(7)</w:t>
      </w:r>
      <w:r w:rsidRPr="002370BF">
        <w:rPr>
          <w:rStyle w:val="default"/>
          <w:rFonts w:cs="FrankRuehl" w:hint="cs"/>
          <w:vanish/>
          <w:sz w:val="22"/>
          <w:szCs w:val="22"/>
          <w:shd w:val="clear" w:color="auto" w:fill="FFFF99"/>
          <w:rtl/>
        </w:rPr>
        <w:tab/>
        <w:t>בדיקת הסמנים הביולוגיים לחשיפה תעסוקתית (</w:t>
      </w:r>
      <w:r w:rsidRPr="002370BF">
        <w:rPr>
          <w:rStyle w:val="default"/>
          <w:rFonts w:cs="FrankRuehl"/>
          <w:vanish/>
          <w:sz w:val="18"/>
          <w:szCs w:val="18"/>
          <w:shd w:val="clear" w:color="auto" w:fill="FFFF99"/>
        </w:rPr>
        <w:t>BEI</w:t>
      </w:r>
      <w:r w:rsidRPr="002370BF">
        <w:rPr>
          <w:rStyle w:val="default"/>
          <w:rFonts w:cs="FrankRuehl"/>
          <w:vanish/>
          <w:sz w:val="22"/>
          <w:szCs w:val="22"/>
          <w:shd w:val="clear" w:color="auto" w:fill="FFFF99"/>
          <w:rtl/>
        </w:rPr>
        <w:t>)</w:t>
      </w:r>
      <w:r w:rsidRPr="002370BF">
        <w:rPr>
          <w:rStyle w:val="default"/>
          <w:rFonts w:cs="FrankRuehl" w:hint="cs"/>
          <w:vanish/>
          <w:sz w:val="22"/>
          <w:szCs w:val="22"/>
          <w:shd w:val="clear" w:color="auto" w:fill="FFFF99"/>
          <w:rtl/>
        </w:rPr>
        <w:t xml:space="preserve"> היחודיים לגבי כל אחד מהממיסים הפחמיימניים ההלוגניים, כשערכיהם יהיו כפי שפורטו בתוספת השלישית </w:t>
      </w:r>
      <w:r w:rsidRPr="002370BF">
        <w:rPr>
          <w:rStyle w:val="default"/>
          <w:rFonts w:cs="FrankRuehl" w:hint="cs"/>
          <w:vanish/>
          <w:sz w:val="22"/>
          <w:szCs w:val="22"/>
          <w:u w:val="single"/>
          <w:shd w:val="clear" w:color="auto" w:fill="FFFF99"/>
          <w:rtl/>
        </w:rPr>
        <w:t>לתקנות הניטור</w:t>
      </w:r>
      <w:r w:rsidRPr="002370BF">
        <w:rPr>
          <w:rStyle w:val="default"/>
          <w:rFonts w:cs="FrankRuehl" w:hint="cs"/>
          <w:vanish/>
          <w:sz w:val="22"/>
          <w:szCs w:val="22"/>
          <w:shd w:val="clear" w:color="auto" w:fill="FFFF99"/>
          <w:rtl/>
        </w:rPr>
        <w:t>;</w:t>
      </w:r>
      <w:bookmarkEnd w:id="21"/>
    </w:p>
    <w:p w:rsidR="00D709AC" w:rsidRDefault="00D709AC" w:rsidP="00301860">
      <w:pPr>
        <w:pStyle w:val="P00"/>
        <w:spacing w:before="72"/>
        <w:ind w:left="0" w:right="1134"/>
        <w:rPr>
          <w:rStyle w:val="default"/>
          <w:rFonts w:cs="FrankRuehl"/>
          <w:rtl/>
        </w:rPr>
      </w:pPr>
      <w:bookmarkStart w:id="22" w:name="Seif11"/>
      <w:bookmarkEnd w:id="22"/>
      <w:r>
        <w:rPr>
          <w:lang w:val="he-IL"/>
        </w:rPr>
        <w:pict>
          <v:rect id="_x0000_s1048" style="position:absolute;left:0;text-align:left;margin-left:464.5pt;margin-top:8.05pt;width:75.05pt;height:25.2pt;z-index:251659776" o:allowincell="f" filled="f" stroked="f" strokecolor="lime" strokeweight=".25pt">
            <v:textbox style="mso-next-textbox:#_x0000_s1048" inset="0,0,0,0">
              <w:txbxContent>
                <w:p w:rsidR="00D709AC" w:rsidRDefault="00D709AC">
                  <w:pPr>
                    <w:spacing w:line="160" w:lineRule="exact"/>
                    <w:jc w:val="left"/>
                    <w:rPr>
                      <w:rFonts w:cs="Miriam" w:hint="cs"/>
                      <w:szCs w:val="18"/>
                      <w:rtl/>
                    </w:rPr>
                  </w:pPr>
                  <w:r>
                    <w:rPr>
                      <w:rFonts w:cs="Miriam"/>
                      <w:szCs w:val="18"/>
                      <w:rtl/>
                    </w:rPr>
                    <w:t>ח</w:t>
                  </w:r>
                  <w:r>
                    <w:rPr>
                      <w:rFonts w:cs="Miriam" w:hint="cs"/>
                      <w:szCs w:val="18"/>
                      <w:rtl/>
                    </w:rPr>
                    <w:t>ובת ניהו</w:t>
                  </w:r>
                  <w:r>
                    <w:rPr>
                      <w:rFonts w:cs="Miriam"/>
                      <w:szCs w:val="18"/>
                      <w:rtl/>
                    </w:rPr>
                    <w:t>ל</w:t>
                  </w:r>
                  <w:r>
                    <w:rPr>
                      <w:rFonts w:cs="Miriam" w:hint="cs"/>
                      <w:szCs w:val="18"/>
                      <w:rtl/>
                    </w:rPr>
                    <w:t xml:space="preserve"> </w:t>
                  </w:r>
                  <w:r>
                    <w:rPr>
                      <w:rFonts w:cs="Miriam"/>
                      <w:szCs w:val="18"/>
                      <w:rtl/>
                    </w:rPr>
                    <w:t>כ</w:t>
                  </w:r>
                  <w:r>
                    <w:rPr>
                      <w:rFonts w:cs="Miriam" w:hint="cs"/>
                      <w:szCs w:val="18"/>
                      <w:rtl/>
                    </w:rPr>
                    <w:t xml:space="preserve">רטיס </w:t>
                  </w:r>
                  <w:r>
                    <w:rPr>
                      <w:rFonts w:cs="Miriam"/>
                      <w:szCs w:val="18"/>
                      <w:rtl/>
                    </w:rPr>
                    <w:t>ב</w:t>
                  </w:r>
                  <w:r>
                    <w:rPr>
                      <w:rFonts w:cs="Miriam" w:hint="cs"/>
                      <w:szCs w:val="18"/>
                      <w:rtl/>
                    </w:rPr>
                    <w:t xml:space="preserve">דיקות </w:t>
                  </w:r>
                  <w:r>
                    <w:rPr>
                      <w:rFonts w:cs="Miriam"/>
                      <w:szCs w:val="18"/>
                      <w:rtl/>
                    </w:rPr>
                    <w:t>ר</w:t>
                  </w:r>
                  <w:r>
                    <w:rPr>
                      <w:rFonts w:cs="Miriam" w:hint="cs"/>
                      <w:szCs w:val="18"/>
                      <w:rtl/>
                    </w:rPr>
                    <w:t>פואיות</w:t>
                  </w:r>
                </w:p>
                <w:p w:rsidR="006603D5" w:rsidRDefault="006603D5">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tl/>
        </w:rPr>
        <w:t>11</w:t>
      </w:r>
      <w:r w:rsidRPr="006603D5">
        <w:rPr>
          <w:rStyle w:val="default"/>
          <w:rFonts w:cs="FrankRuehl"/>
          <w:rtl/>
        </w:rPr>
        <w:t>.</w:t>
      </w:r>
      <w:r w:rsidRPr="006603D5">
        <w:rPr>
          <w:rStyle w:val="default"/>
          <w:rFonts w:cs="FrankRuehl"/>
          <w:rtl/>
        </w:rPr>
        <w:tab/>
      </w:r>
      <w:r w:rsidR="006603D5" w:rsidRPr="006603D5">
        <w:rPr>
          <w:rStyle w:val="default"/>
          <w:rFonts w:cs="FrankRuehl" w:hint="cs"/>
          <w:rtl/>
        </w:rPr>
        <w:t>(א)</w:t>
      </w:r>
      <w:r w:rsidR="006603D5" w:rsidRPr="006603D5">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rsidR="00D709AC" w:rsidRDefault="00D709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rsidR="00D709AC" w:rsidRDefault="00D709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D709AC" w:rsidRDefault="00D709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w:t>
      </w:r>
      <w:r>
        <w:rPr>
          <w:rStyle w:val="default"/>
          <w:rFonts w:cs="FrankRuehl"/>
          <w:rtl/>
        </w:rPr>
        <w:t>א</w:t>
      </w:r>
      <w:r>
        <w:rPr>
          <w:rStyle w:val="default"/>
          <w:rFonts w:cs="FrankRuehl" w:hint="cs"/>
          <w:rtl/>
        </w:rPr>
        <w:t>ור עבודת העובד אשר בקשר אליה נערכת הבדיקה הרפואית;</w:t>
      </w:r>
    </w:p>
    <w:p w:rsidR="00D709AC" w:rsidRDefault="00D709A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 השונות;</w:t>
      </w:r>
    </w:p>
    <w:p w:rsidR="00D709AC" w:rsidRDefault="00D709A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הבודק על התאמתו של העובד להתחיל או להמשיך לעבוד כעובד במפ"ה;</w:t>
      </w:r>
    </w:p>
    <w:p w:rsidR="00D709AC" w:rsidRDefault="00D709AC" w:rsidP="0030186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החוזרת, ל</w:t>
      </w:r>
      <w:r>
        <w:rPr>
          <w:rStyle w:val="default"/>
          <w:rFonts w:cs="FrankRuehl"/>
          <w:rtl/>
        </w:rPr>
        <w:t>ר</w:t>
      </w:r>
      <w:r>
        <w:rPr>
          <w:rStyle w:val="default"/>
          <w:rFonts w:cs="FrankRuehl" w:hint="cs"/>
          <w:rtl/>
        </w:rPr>
        <w:t>בות מועד</w:t>
      </w:r>
      <w:r>
        <w:rPr>
          <w:rStyle w:val="default"/>
          <w:rFonts w:cs="FrankRuehl"/>
          <w:rtl/>
        </w:rPr>
        <w:t xml:space="preserve"> </w:t>
      </w:r>
      <w:r>
        <w:rPr>
          <w:rStyle w:val="default"/>
          <w:rFonts w:cs="FrankRuehl" w:hint="cs"/>
          <w:rtl/>
        </w:rPr>
        <w:t>שהוקדם;</w:t>
      </w:r>
    </w:p>
    <w:p w:rsidR="00D709AC" w:rsidRDefault="00D709AC">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6603D5" w:rsidRDefault="006603D5" w:rsidP="006603D5">
      <w:pPr>
        <w:pStyle w:val="P00"/>
        <w:spacing w:before="72"/>
        <w:ind w:left="0" w:right="1134"/>
        <w:rPr>
          <w:rStyle w:val="default"/>
          <w:rFonts w:cs="FrankRuehl" w:hint="cs"/>
          <w:rtl/>
        </w:rPr>
      </w:pPr>
      <w:r w:rsidRPr="006603D5">
        <w:rPr>
          <w:rStyle w:val="default"/>
          <w:rFonts w:cs="FrankRuehl"/>
        </w:rPr>
        <w:pict>
          <v:rect id="_x0000_s1088" style="position:absolute;left:0;text-align:left;margin-left:464.5pt;margin-top:8.05pt;width:75.05pt;height:10pt;z-index:251676160" o:allowincell="f" filled="f" stroked="f" strokecolor="lime" strokeweight=".25pt">
            <v:textbox style="mso-next-textbox:#_x0000_s1088" inset="0,0,0,0">
              <w:txbxContent>
                <w:p w:rsidR="006603D5" w:rsidRDefault="006603D5" w:rsidP="006603D5">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6603D5">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6603D5">
        <w:rPr>
          <w:rStyle w:val="default"/>
          <w:rFonts w:cs="FrankRuehl" w:hint="cs"/>
          <w:rtl/>
        </w:rPr>
        <w:t>השירות הרפואי המוסמך ישמור את כרטיס הבדיקות הרפואיות 30 שנים לפחות לאחר שהפסיק העובד בממסים פחמימניים הלוגניים מסוימים את עבודתו בממסים פחמימניים הלוגניים מסוימים</w:t>
      </w:r>
      <w:r>
        <w:rPr>
          <w:rStyle w:val="default"/>
          <w:rFonts w:cs="FrankRuehl" w:hint="cs"/>
          <w:rtl/>
        </w:rPr>
        <w:t>.</w:t>
      </w:r>
    </w:p>
    <w:p w:rsidR="00301860" w:rsidRPr="002370BF" w:rsidRDefault="00301860" w:rsidP="00301860">
      <w:pPr>
        <w:pStyle w:val="P00"/>
        <w:spacing w:before="0"/>
        <w:ind w:left="0" w:right="1134"/>
        <w:rPr>
          <w:rStyle w:val="default"/>
          <w:rFonts w:cs="FrankRuehl" w:hint="cs"/>
          <w:vanish/>
          <w:color w:val="FF0000"/>
          <w:szCs w:val="20"/>
          <w:shd w:val="clear" w:color="auto" w:fill="FFFF99"/>
          <w:rtl/>
        </w:rPr>
      </w:pPr>
      <w:bookmarkStart w:id="23" w:name="Rov44"/>
      <w:r w:rsidRPr="002370BF">
        <w:rPr>
          <w:rStyle w:val="default"/>
          <w:rFonts w:cs="FrankRuehl" w:hint="cs"/>
          <w:vanish/>
          <w:color w:val="FF0000"/>
          <w:szCs w:val="20"/>
          <w:shd w:val="clear" w:color="auto" w:fill="FFFF99"/>
          <w:rtl/>
        </w:rPr>
        <w:t>מיום 28.10.2011</w:t>
      </w:r>
    </w:p>
    <w:p w:rsidR="00301860" w:rsidRPr="002370BF" w:rsidRDefault="00301860" w:rsidP="00301860">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01860" w:rsidRPr="002370BF" w:rsidRDefault="00301860" w:rsidP="00301860">
      <w:pPr>
        <w:pStyle w:val="P00"/>
        <w:spacing w:before="0"/>
        <w:ind w:left="0" w:right="1134"/>
        <w:rPr>
          <w:rStyle w:val="default"/>
          <w:rFonts w:cs="FrankRuehl" w:hint="cs"/>
          <w:vanish/>
          <w:szCs w:val="20"/>
          <w:shd w:val="clear" w:color="auto" w:fill="FFFF99"/>
          <w:rtl/>
        </w:rPr>
      </w:pPr>
      <w:hyperlink r:id="rId23"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6603D5" w:rsidRPr="002370BF" w:rsidRDefault="006603D5" w:rsidP="006603D5">
      <w:pPr>
        <w:pStyle w:val="P00"/>
        <w:ind w:left="0" w:right="1134"/>
        <w:rPr>
          <w:rStyle w:val="default"/>
          <w:rFonts w:cs="FrankRuehl"/>
          <w:vanish/>
          <w:sz w:val="22"/>
          <w:szCs w:val="22"/>
          <w:shd w:val="clear" w:color="auto" w:fill="FFFF99"/>
          <w:rtl/>
        </w:rPr>
      </w:pPr>
      <w:r w:rsidRPr="002370BF">
        <w:rPr>
          <w:rStyle w:val="big-number"/>
          <w:rFonts w:cs="FrankRuehl"/>
          <w:vanish/>
          <w:sz w:val="22"/>
          <w:szCs w:val="22"/>
          <w:shd w:val="clear" w:color="auto" w:fill="FFFF99"/>
          <w:rtl/>
        </w:rPr>
        <w:t>11.</w:t>
      </w:r>
      <w:r w:rsidRPr="002370BF">
        <w:rPr>
          <w:rStyle w:val="big-number"/>
          <w:rFonts w:cs="FrankRuehl"/>
          <w:vanish/>
          <w:sz w:val="22"/>
          <w:szCs w:val="22"/>
          <w:shd w:val="clear" w:color="auto" w:fill="FFFF99"/>
          <w:rtl/>
        </w:rPr>
        <w:tab/>
      </w:r>
      <w:r w:rsidRPr="002370BF">
        <w:rPr>
          <w:rStyle w:val="default"/>
          <w:rFonts w:cs="FrankRuehl" w:hint="cs"/>
          <w:vanish/>
          <w:sz w:val="22"/>
          <w:szCs w:val="22"/>
          <w:u w:val="single"/>
          <w:shd w:val="clear" w:color="auto" w:fill="FFFF99"/>
          <w:rtl/>
        </w:rPr>
        <w:t>(א)</w:t>
      </w:r>
      <w:r w:rsidRPr="002370BF">
        <w:rPr>
          <w:rStyle w:val="default"/>
          <w:rFonts w:cs="FrankRuehl" w:hint="cs"/>
          <w:vanish/>
          <w:sz w:val="22"/>
          <w:szCs w:val="22"/>
          <w:shd w:val="clear" w:color="auto" w:fill="FFFF99"/>
          <w:rtl/>
        </w:rPr>
        <w:tab/>
      </w:r>
      <w:r w:rsidRPr="002370BF">
        <w:rPr>
          <w:rStyle w:val="default"/>
          <w:rFonts w:cs="FrankRuehl"/>
          <w:vanish/>
          <w:sz w:val="22"/>
          <w:szCs w:val="22"/>
          <w:shd w:val="clear" w:color="auto" w:fill="FFFF99"/>
          <w:rtl/>
        </w:rPr>
        <w:t>ש</w:t>
      </w:r>
      <w:r w:rsidRPr="002370BF">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rsidR="006603D5" w:rsidRPr="002370BF" w:rsidRDefault="006603D5" w:rsidP="006603D5">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(1)</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תאריך ביצוע הבדיקה הרפואית;</w:t>
      </w:r>
    </w:p>
    <w:p w:rsidR="006603D5" w:rsidRPr="002370BF" w:rsidRDefault="006603D5" w:rsidP="006603D5">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(2)</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שם המעביד ומקום המפעל;</w:t>
      </w:r>
    </w:p>
    <w:p w:rsidR="006603D5" w:rsidRPr="002370BF" w:rsidRDefault="006603D5" w:rsidP="006603D5">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(3)</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תי</w:t>
      </w:r>
      <w:r w:rsidRPr="002370BF">
        <w:rPr>
          <w:rStyle w:val="default"/>
          <w:rFonts w:cs="FrankRuehl"/>
          <w:vanish/>
          <w:sz w:val="22"/>
          <w:szCs w:val="22"/>
          <w:shd w:val="clear" w:color="auto" w:fill="FFFF99"/>
          <w:rtl/>
        </w:rPr>
        <w:t>א</w:t>
      </w:r>
      <w:r w:rsidRPr="002370BF">
        <w:rPr>
          <w:rStyle w:val="default"/>
          <w:rFonts w:cs="FrankRuehl" w:hint="cs"/>
          <w:vanish/>
          <w:sz w:val="22"/>
          <w:szCs w:val="22"/>
          <w:shd w:val="clear" w:color="auto" w:fill="FFFF99"/>
          <w:rtl/>
        </w:rPr>
        <w:t>ור עבודת העובד אשר בקשר אליה נערכת הבדיקה הרפואית;</w:t>
      </w:r>
    </w:p>
    <w:p w:rsidR="006603D5" w:rsidRPr="002370BF" w:rsidRDefault="006603D5" w:rsidP="006603D5">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(4)</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ממצאי הבדיקות הקליניות והמעבדתיות השונות;</w:t>
      </w:r>
    </w:p>
    <w:p w:rsidR="006603D5" w:rsidRPr="002370BF" w:rsidRDefault="006603D5" w:rsidP="006603D5">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(5)</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תוצאות הבדיקות הרפואיות, מסקנתו וחוות דעתו של הרופא המורשה הבודק על התאמתו של העובד להתחיל או להמשיך לעבוד כעובד במפ"ה;</w:t>
      </w:r>
    </w:p>
    <w:p w:rsidR="006603D5" w:rsidRPr="002370BF" w:rsidRDefault="006603D5" w:rsidP="006603D5">
      <w:pPr>
        <w:pStyle w:val="P22"/>
        <w:spacing w:before="0"/>
        <w:ind w:left="1021" w:right="1134"/>
        <w:rPr>
          <w:rStyle w:val="default"/>
          <w:rFonts w:cs="FrankRuehl"/>
          <w:vanish/>
          <w:sz w:val="22"/>
          <w:szCs w:val="22"/>
          <w:shd w:val="clear" w:color="auto" w:fill="FFFF99"/>
          <w:rtl/>
        </w:rPr>
      </w:pPr>
      <w:r w:rsidRPr="002370BF">
        <w:rPr>
          <w:rStyle w:val="default"/>
          <w:rFonts w:cs="FrankRuehl"/>
          <w:vanish/>
          <w:sz w:val="22"/>
          <w:szCs w:val="22"/>
          <w:shd w:val="clear" w:color="auto" w:fill="FFFF99"/>
          <w:rtl/>
        </w:rPr>
        <w:t>(6)</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המועד לבדיקה הרפואית החוזרת, ל</w:t>
      </w:r>
      <w:r w:rsidRPr="002370BF">
        <w:rPr>
          <w:rStyle w:val="default"/>
          <w:rFonts w:cs="FrankRuehl"/>
          <w:vanish/>
          <w:sz w:val="22"/>
          <w:szCs w:val="22"/>
          <w:shd w:val="clear" w:color="auto" w:fill="FFFF99"/>
          <w:rtl/>
        </w:rPr>
        <w:t>ר</w:t>
      </w:r>
      <w:r w:rsidRPr="002370BF">
        <w:rPr>
          <w:rStyle w:val="default"/>
          <w:rFonts w:cs="FrankRuehl" w:hint="cs"/>
          <w:vanish/>
          <w:sz w:val="22"/>
          <w:szCs w:val="22"/>
          <w:shd w:val="clear" w:color="auto" w:fill="FFFF99"/>
          <w:rtl/>
        </w:rPr>
        <w:t>בות מועד</w:t>
      </w:r>
      <w:r w:rsidRPr="002370BF">
        <w:rPr>
          <w:rStyle w:val="default"/>
          <w:rFonts w:cs="FrankRuehl"/>
          <w:vanish/>
          <w:sz w:val="22"/>
          <w:szCs w:val="22"/>
          <w:shd w:val="clear" w:color="auto" w:fill="FFFF99"/>
          <w:rtl/>
        </w:rPr>
        <w:t xml:space="preserve"> </w:t>
      </w:r>
      <w:r w:rsidRPr="002370BF">
        <w:rPr>
          <w:rStyle w:val="default"/>
          <w:rFonts w:cs="FrankRuehl" w:hint="cs"/>
          <w:vanish/>
          <w:sz w:val="22"/>
          <w:szCs w:val="22"/>
          <w:shd w:val="clear" w:color="auto" w:fill="FFFF99"/>
          <w:rtl/>
        </w:rPr>
        <w:t>שהוקדם;</w:t>
      </w:r>
    </w:p>
    <w:p w:rsidR="006603D5" w:rsidRPr="002370BF" w:rsidRDefault="006603D5" w:rsidP="006603D5">
      <w:pPr>
        <w:pStyle w:val="P22"/>
        <w:spacing w:before="0"/>
        <w:ind w:left="1021" w:right="1134"/>
        <w:rPr>
          <w:rStyle w:val="default"/>
          <w:rFonts w:cs="FrankRuehl" w:hint="cs"/>
          <w:vanish/>
          <w:sz w:val="22"/>
          <w:szCs w:val="22"/>
          <w:shd w:val="clear" w:color="auto" w:fill="FFFF99"/>
          <w:rtl/>
        </w:rPr>
      </w:pPr>
      <w:r w:rsidRPr="002370BF">
        <w:rPr>
          <w:rStyle w:val="default"/>
          <w:rFonts w:cs="FrankRuehl"/>
          <w:vanish/>
          <w:sz w:val="22"/>
          <w:szCs w:val="22"/>
          <w:shd w:val="clear" w:color="auto" w:fill="FFFF99"/>
          <w:rtl/>
        </w:rPr>
        <w:t>(7)</w:t>
      </w:r>
      <w:r w:rsidRPr="002370BF">
        <w:rPr>
          <w:rStyle w:val="default"/>
          <w:rFonts w:cs="FrankRuehl"/>
          <w:vanish/>
          <w:sz w:val="22"/>
          <w:szCs w:val="22"/>
          <w:shd w:val="clear" w:color="auto" w:fill="FFFF99"/>
          <w:rtl/>
        </w:rPr>
        <w:tab/>
      </w:r>
      <w:r w:rsidRPr="002370BF">
        <w:rPr>
          <w:rStyle w:val="default"/>
          <w:rFonts w:cs="FrankRuehl" w:hint="cs"/>
          <w:vanish/>
          <w:sz w:val="22"/>
          <w:szCs w:val="22"/>
          <w:shd w:val="clear" w:color="auto" w:fill="FFFF99"/>
          <w:rtl/>
        </w:rPr>
        <w:t>שמו וחתימתו של הרופא המורשה הבודק.</w:t>
      </w:r>
    </w:p>
    <w:p w:rsidR="00301860" w:rsidRPr="006603D5" w:rsidRDefault="006603D5" w:rsidP="006603D5">
      <w:pPr>
        <w:pStyle w:val="P00"/>
        <w:spacing w:before="0"/>
        <w:ind w:left="0" w:right="1134"/>
        <w:rPr>
          <w:rStyle w:val="default"/>
          <w:rFonts w:cs="FrankRuehl" w:hint="cs"/>
          <w:sz w:val="2"/>
          <w:szCs w:val="2"/>
          <w:rtl/>
        </w:rPr>
      </w:pPr>
      <w:r w:rsidRPr="002370BF">
        <w:rPr>
          <w:rStyle w:val="default"/>
          <w:rFonts w:cs="FrankRuehl" w:hint="cs"/>
          <w:vanish/>
          <w:sz w:val="22"/>
          <w:szCs w:val="22"/>
          <w:shd w:val="clear" w:color="auto" w:fill="FFFF99"/>
          <w:rtl/>
        </w:rPr>
        <w:tab/>
      </w:r>
      <w:r w:rsidRPr="002370BF">
        <w:rPr>
          <w:rStyle w:val="default"/>
          <w:rFonts w:cs="FrankRuehl" w:hint="cs"/>
          <w:vanish/>
          <w:sz w:val="22"/>
          <w:szCs w:val="22"/>
          <w:u w:val="single"/>
          <w:shd w:val="clear" w:color="auto" w:fill="FFFF99"/>
          <w:rtl/>
        </w:rPr>
        <w:t>(ב)</w:t>
      </w:r>
      <w:r w:rsidRPr="002370BF">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בממסים פחמימניים הלוגניים מסוימים את עבודתו בממסים פחמימניים הלוגניים מסוימים.</w:t>
      </w:r>
      <w:bookmarkEnd w:id="23"/>
    </w:p>
    <w:p w:rsidR="00D709AC" w:rsidRDefault="00D709AC" w:rsidP="00301860">
      <w:pPr>
        <w:pStyle w:val="P00"/>
        <w:spacing w:before="72"/>
        <w:ind w:left="0" w:right="1134"/>
        <w:rPr>
          <w:rStyle w:val="default"/>
          <w:rFonts w:cs="FrankRuehl"/>
          <w:rtl/>
        </w:rPr>
      </w:pPr>
      <w:bookmarkStart w:id="24" w:name="Seif12"/>
      <w:bookmarkEnd w:id="24"/>
      <w:r>
        <w:rPr>
          <w:lang w:val="he-IL"/>
        </w:rPr>
        <w:pict>
          <v:rect id="_x0000_s1049" style="position:absolute;left:0;text-align:left;margin-left:464.5pt;margin-top:8.05pt;width:75.05pt;height:16pt;z-index:251660800" o:allowincell="f" filled="f" stroked="f" strokecolor="lime" strokeweight=".25pt">
            <v:textbox style="mso-next-textbox:#_x0000_s1049" inset="0,0,0,0">
              <w:txbxContent>
                <w:p w:rsidR="00D709AC" w:rsidRDefault="00D709AC">
                  <w:pPr>
                    <w:spacing w:line="160" w:lineRule="exact"/>
                    <w:jc w:val="left"/>
                    <w:rPr>
                      <w:rFonts w:cs="Miriam"/>
                      <w:noProof/>
                      <w:szCs w:val="18"/>
                      <w:rtl/>
                    </w:rPr>
                  </w:pPr>
                  <w:r>
                    <w:rPr>
                      <w:rFonts w:cs="Miriam"/>
                      <w:szCs w:val="18"/>
                      <w:rtl/>
                    </w:rPr>
                    <w:t>פ</w:t>
                  </w:r>
                  <w:r>
                    <w:rPr>
                      <w:rFonts w:cs="Miriam" w:hint="cs"/>
                      <w:szCs w:val="18"/>
                      <w:rtl/>
                    </w:rPr>
                    <w:t>נקס בריא</w:t>
                  </w:r>
                  <w:r>
                    <w:rPr>
                      <w:rFonts w:cs="Miriam"/>
                      <w:szCs w:val="18"/>
                      <w:rtl/>
                    </w:rPr>
                    <w:t>ו</w:t>
                  </w:r>
                  <w:r>
                    <w:rPr>
                      <w:rFonts w:cs="Miriam" w:hint="cs"/>
                      <w:szCs w:val="18"/>
                      <w:rtl/>
                    </w:rPr>
                    <w:t>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שהוא בודק בהתאם לתקנות אלה פנקס בריאות, שבו ירשמו השירות הרפואי המוסמך והמעביד את הפרטים שצויינו בתוספת הרביעית ויאשרו אותם בחותמת ובחתימה; ה</w:t>
      </w:r>
      <w:r>
        <w:rPr>
          <w:rStyle w:val="default"/>
          <w:rFonts w:cs="FrankRuehl"/>
          <w:rtl/>
        </w:rPr>
        <w:t>ו</w:t>
      </w:r>
      <w:r>
        <w:rPr>
          <w:rStyle w:val="default"/>
          <w:rFonts w:cs="FrankRuehl" w:hint="cs"/>
          <w:rtl/>
        </w:rPr>
        <w:t>צא לעובד פנקס בריאות בהתאם לתקנות אחרות, יירשמו הפרטים האמורים בפנקס שהוצא לעובד לראשונה וכן תוצאות הבדיקות הרפואיות השונות שנבדק.</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העובד במפ"ה, אשר יחזיקו במקום העבודה כל עוד הנבדק עובד במפ"ה אצלו; ה</w:t>
      </w:r>
      <w:r>
        <w:rPr>
          <w:rStyle w:val="default"/>
          <w:rFonts w:cs="FrankRuehl"/>
          <w:rtl/>
        </w:rPr>
        <w:t>פ</w:t>
      </w:r>
      <w:r>
        <w:rPr>
          <w:rStyle w:val="default"/>
          <w:rFonts w:cs="FrankRuehl" w:hint="cs"/>
          <w:rtl/>
        </w:rPr>
        <w:t>סיק עובד במפ"ה לעבוד אצלו, יחזיר המעביד את הפנקס לידי השירות הרפואי המוסמך שערך את הבדיקה הרפואית האחרונה.</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מורשה יביא לידיעתו של העובד הנבדק על ידו, תוך זמן סביר, את מצב בריאותו בדרך ובאופן שיקבע.</w:t>
      </w:r>
    </w:p>
    <w:p w:rsidR="00D709AC" w:rsidRDefault="00D709AC" w:rsidP="00301860">
      <w:pPr>
        <w:pStyle w:val="P00"/>
        <w:spacing w:before="72"/>
        <w:ind w:left="0" w:right="1134"/>
        <w:rPr>
          <w:rStyle w:val="default"/>
          <w:rFonts w:cs="FrankRuehl"/>
          <w:rtl/>
        </w:rPr>
      </w:pPr>
      <w:bookmarkStart w:id="25" w:name="Seif13"/>
      <w:bookmarkEnd w:id="25"/>
      <w:r>
        <w:rPr>
          <w:lang w:val="he-IL"/>
        </w:rPr>
        <w:pict>
          <v:rect id="_x0000_s1050" style="position:absolute;left:0;text-align:left;margin-left:464.5pt;margin-top:8.05pt;width:75.05pt;height:32pt;z-index:251661824" o:allowincell="f" filled="f" stroked="f" strokecolor="lime" strokeweight=".25pt">
            <v:textbox style="mso-next-textbox:#_x0000_s1050" inset="0,0,0,0">
              <w:txbxContent>
                <w:p w:rsidR="00D709AC" w:rsidRDefault="00D709AC">
                  <w:pPr>
                    <w:spacing w:line="160" w:lineRule="exact"/>
                    <w:jc w:val="left"/>
                    <w:rPr>
                      <w:rFonts w:cs="Miriam"/>
                      <w:noProof/>
                      <w:szCs w:val="18"/>
                      <w:rtl/>
                    </w:rPr>
                  </w:pPr>
                  <w:r>
                    <w:rPr>
                      <w:rFonts w:cs="Miriam"/>
                      <w:szCs w:val="18"/>
                      <w:rtl/>
                    </w:rPr>
                    <w:t>ח</w:t>
                  </w:r>
                  <w:r>
                    <w:rPr>
                      <w:rFonts w:cs="Miriam" w:hint="cs"/>
                      <w:szCs w:val="18"/>
                      <w:rtl/>
                    </w:rPr>
                    <w:t xml:space="preserve">ובת המעביד </w:t>
                  </w:r>
                  <w:r>
                    <w:rPr>
                      <w:rFonts w:cs="Miriam"/>
                      <w:szCs w:val="18"/>
                      <w:rtl/>
                    </w:rPr>
                    <w:t>ל</w:t>
                  </w:r>
                  <w:r>
                    <w:rPr>
                      <w:rFonts w:cs="Miriam" w:hint="cs"/>
                      <w:szCs w:val="18"/>
                      <w:rtl/>
                    </w:rPr>
                    <w:t>הסדרת הבד</w:t>
                  </w:r>
                  <w:r>
                    <w:rPr>
                      <w:rFonts w:cs="Miriam"/>
                      <w:szCs w:val="18"/>
                      <w:rtl/>
                    </w:rPr>
                    <w:t>י</w:t>
                  </w:r>
                  <w:r>
                    <w:rPr>
                      <w:rFonts w:cs="Miriam" w:hint="cs"/>
                      <w:szCs w:val="18"/>
                      <w:rtl/>
                    </w:rPr>
                    <w:t xml:space="preserve">קות </w:t>
                  </w:r>
                  <w:r>
                    <w:rPr>
                      <w:rFonts w:cs="Miriam"/>
                      <w:szCs w:val="18"/>
                      <w:rtl/>
                    </w:rPr>
                    <w:t>ה</w:t>
                  </w:r>
                  <w:r>
                    <w:rPr>
                      <w:rFonts w:cs="Miriam" w:hint="cs"/>
                      <w:szCs w:val="18"/>
                      <w:rtl/>
                    </w:rPr>
                    <w:t>רפואיות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שלפי תקנה 9 ייערכו לפי פניית המעביד בימים ובמועדים שיקבע השירות הרפואי המוסמך.</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במפ"ה חייב, לצורך עריכת הבדיקות הרפואיות כאמור, להתייצב בשירות הרפואי המוסמך בימים ובמועדים שנקבעו לו.</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w:t>
      </w:r>
      <w:r>
        <w:rPr>
          <w:rStyle w:val="default"/>
          <w:rFonts w:cs="FrankRuehl"/>
          <w:rtl/>
        </w:rPr>
        <w:t>י</w:t>
      </w:r>
      <w:r>
        <w:rPr>
          <w:rStyle w:val="default"/>
          <w:rFonts w:cs="FrankRuehl" w:hint="cs"/>
          <w:rtl/>
        </w:rPr>
        <w:t>צוע הבדיקות הרפואיות ייחשב לעובד חלק משעות עבודתו.</w:t>
      </w:r>
    </w:p>
    <w:p w:rsidR="00D709AC" w:rsidRDefault="00D709AC" w:rsidP="00301860">
      <w:pPr>
        <w:pStyle w:val="P00"/>
        <w:spacing w:before="72"/>
        <w:ind w:left="0" w:right="1134"/>
        <w:rPr>
          <w:rStyle w:val="default"/>
          <w:rFonts w:cs="FrankRuehl"/>
          <w:rtl/>
        </w:rPr>
      </w:pPr>
      <w:bookmarkStart w:id="26" w:name="Seif14"/>
      <w:bookmarkEnd w:id="26"/>
      <w:r>
        <w:rPr>
          <w:lang w:val="he-IL"/>
        </w:rPr>
        <w:pict>
          <v:rect id="_x0000_s1051" style="position:absolute;left:0;text-align:left;margin-left:464.5pt;margin-top:8.05pt;width:75.05pt;height:24pt;z-index:251662848" o:allowincell="f" filled="f" stroked="f" strokecolor="lime" strokeweight=".25pt">
            <v:textbox style="mso-next-textbox:#_x0000_s1051" inset="0,0,0,0">
              <w:txbxContent>
                <w:p w:rsidR="00D709AC" w:rsidRDefault="00D709AC">
                  <w:pPr>
                    <w:spacing w:line="160" w:lineRule="exact"/>
                    <w:jc w:val="left"/>
                    <w:rPr>
                      <w:rFonts w:cs="Miriam"/>
                      <w:noProof/>
                      <w:szCs w:val="18"/>
                      <w:rtl/>
                    </w:rPr>
                  </w:pPr>
                  <w:r>
                    <w:rPr>
                      <w:rFonts w:cs="Miriam"/>
                      <w:szCs w:val="18"/>
                      <w:rtl/>
                    </w:rPr>
                    <w:t>א</w:t>
                  </w:r>
                  <w:r>
                    <w:rPr>
                      <w:rFonts w:cs="Miriam" w:hint="cs"/>
                      <w:szCs w:val="18"/>
                      <w:rtl/>
                    </w:rPr>
                    <w:t xml:space="preserve">י-התאמה </w:t>
                  </w:r>
                  <w:r>
                    <w:rPr>
                      <w:rFonts w:cs="Miriam"/>
                      <w:szCs w:val="18"/>
                      <w:rtl/>
                    </w:rPr>
                    <w:t>ל</w:t>
                  </w:r>
                  <w:r>
                    <w:rPr>
                      <w:rFonts w:cs="Miriam" w:hint="cs"/>
                      <w:szCs w:val="18"/>
                      <w:rtl/>
                    </w:rPr>
                    <w:t>עבוד במפ"ה</w:t>
                  </w:r>
                </w:p>
              </w:txbxContent>
            </v:textbox>
            <w10:anchorlock/>
          </v:rect>
        </w:pict>
      </w:r>
      <w:r>
        <w:rPr>
          <w:rStyle w:val="big-number"/>
          <w:rtl/>
        </w:rPr>
        <w:t>14.</w:t>
      </w:r>
      <w:r>
        <w:rPr>
          <w:rStyle w:val="big-number"/>
          <w:rtl/>
        </w:rPr>
        <w:tab/>
      </w:r>
      <w:r>
        <w:rPr>
          <w:rStyle w:val="default"/>
          <w:rFonts w:cs="FrankRuehl"/>
          <w:rtl/>
        </w:rPr>
        <w:t>י</w:t>
      </w:r>
      <w:r>
        <w:rPr>
          <w:rStyle w:val="default"/>
          <w:rFonts w:cs="FrankRuehl" w:hint="cs"/>
          <w:rtl/>
        </w:rPr>
        <w:t>ראו עובד כמי שאינו מתאים להיות עובד במפ"ה, אם נמצא אצלו אחד מאלה:</w:t>
      </w:r>
    </w:p>
    <w:p w:rsidR="00D709AC" w:rsidRDefault="00D709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הרעלה חדה או כרונית של ממיסים פחמיימניים</w:t>
      </w:r>
      <w:r>
        <w:rPr>
          <w:rStyle w:val="default"/>
          <w:rFonts w:cs="FrankRuehl"/>
          <w:rtl/>
        </w:rPr>
        <w:t xml:space="preserve"> </w:t>
      </w:r>
      <w:r>
        <w:rPr>
          <w:rStyle w:val="default"/>
          <w:rFonts w:cs="FrankRuehl" w:hint="cs"/>
          <w:rtl/>
        </w:rPr>
        <w:t>הלוגניים;</w:t>
      </w:r>
    </w:p>
    <w:p w:rsidR="00D709AC" w:rsidRDefault="00D709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ליקוי בתפקודי הכבד;</w:t>
      </w:r>
    </w:p>
    <w:p w:rsidR="00D709AC" w:rsidRDefault="00D709A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ליקוי בתפקודי הכליות;</w:t>
      </w:r>
    </w:p>
    <w:p w:rsidR="00D709AC" w:rsidRDefault="00D709AC">
      <w:pPr>
        <w:pStyle w:val="P22"/>
        <w:spacing w:before="72"/>
        <w:ind w:left="1021" w:right="1134"/>
        <w:rPr>
          <w:rStyle w:val="default"/>
          <w:rFonts w:cs="FrankRuehl"/>
          <w:rtl/>
        </w:rPr>
      </w:pPr>
      <w:r>
        <w:rPr>
          <w:lang w:val="he-IL"/>
        </w:rPr>
        <w:pict>
          <v:rect id="_x0000_s1052" style="position:absolute;left:0;text-align:left;margin-left:464.5pt;margin-top:8.05pt;width:75.05pt;height:19.55pt;z-index:251663872" o:allowincell="f" filled="f" stroked="f" strokecolor="lime" strokeweight=".25pt">
            <v:textbox style="mso-next-textbox:#_x0000_s1052" inset="0,0,0,0">
              <w:txbxContent>
                <w:p w:rsidR="00D709AC" w:rsidRDefault="00D709AC">
                  <w:pPr>
                    <w:spacing w:line="160" w:lineRule="exact"/>
                    <w:jc w:val="left"/>
                    <w:rPr>
                      <w:rFonts w:cs="Miriam" w:hint="cs"/>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תשנ"ד-1994</w:t>
                  </w:r>
                </w:p>
                <w:p w:rsidR="00091862" w:rsidRDefault="00091862">
                  <w:pPr>
                    <w:spacing w:line="160" w:lineRule="exact"/>
                    <w:jc w:val="left"/>
                    <w:rPr>
                      <w:rFonts w:cs="Miriam"/>
                      <w:noProof/>
                      <w:szCs w:val="18"/>
                      <w:rtl/>
                    </w:rPr>
                  </w:pPr>
                  <w:r>
                    <w:rPr>
                      <w:rFonts w:cs="Miriam" w:hint="cs"/>
                      <w:noProof/>
                      <w:szCs w:val="18"/>
                      <w:rtl/>
                    </w:rPr>
                    <w:t>תק' תשע"א-2011</w:t>
                  </w:r>
                </w:p>
              </w:txbxContent>
            </v:textbox>
            <w10:anchorlock/>
          </v:rect>
        </w:pict>
      </w:r>
      <w:r>
        <w:rPr>
          <w:rStyle w:val="default"/>
          <w:rFonts w:cs="FrankRuehl"/>
          <w:rtl/>
        </w:rPr>
        <w:t>(4)</w:t>
      </w:r>
      <w:r>
        <w:rPr>
          <w:rStyle w:val="default"/>
          <w:rFonts w:cs="FrankRuehl"/>
          <w:rtl/>
        </w:rPr>
        <w:tab/>
      </w:r>
      <w:r>
        <w:rPr>
          <w:rStyle w:val="default"/>
          <w:rFonts w:cs="FrankRuehl" w:hint="cs"/>
          <w:rtl/>
        </w:rPr>
        <w:t>ממצאים חריגים של ערכי הסמנים הביולוגיים לחשיפה תעסוקתית מאלה המופיעים בתוספת השלישית</w:t>
      </w:r>
      <w:r w:rsidR="00091862">
        <w:rPr>
          <w:rStyle w:val="default"/>
          <w:rFonts w:cs="FrankRuehl" w:hint="cs"/>
          <w:rtl/>
        </w:rPr>
        <w:t xml:space="preserve"> לתקנות הניטור</w:t>
      </w:r>
      <w:r>
        <w:rPr>
          <w:rStyle w:val="default"/>
          <w:rFonts w:cs="FrankRuehl" w:hint="cs"/>
          <w:rtl/>
        </w:rPr>
        <w:t>;</w:t>
      </w:r>
    </w:p>
    <w:p w:rsidR="00D709AC" w:rsidRDefault="00D709AC">
      <w:pPr>
        <w:pStyle w:val="P22"/>
        <w:spacing w:before="72"/>
        <w:ind w:left="1021" w:right="1134"/>
        <w:rPr>
          <w:rStyle w:val="default"/>
          <w:rFonts w:cs="FrankRuehl"/>
          <w:rtl/>
        </w:rPr>
      </w:pPr>
      <w:r>
        <w:rPr>
          <w:lang w:val="he-IL"/>
        </w:rPr>
        <w:pict>
          <v:rect id="_x0000_s1053" style="position:absolute;left:0;text-align:left;margin-left:464.5pt;margin-top:8.05pt;width:75.05pt;height:13.3pt;z-index:251664896" o:allowincell="f" filled="f" stroked="f" strokecolor="lime" strokeweight=".25pt">
            <v:textbox style="mso-next-textbox:#_x0000_s1053"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תשנ"ד-</w:t>
                  </w:r>
                  <w:r>
                    <w:rPr>
                      <w:rFonts w:cs="Miriam"/>
                      <w:szCs w:val="18"/>
                      <w:rtl/>
                    </w:rPr>
                    <w:t>1994</w:t>
                  </w:r>
                </w:p>
              </w:txbxContent>
            </v:textbox>
            <w10:anchorlock/>
          </v:rect>
        </w:pict>
      </w:r>
      <w:r>
        <w:rPr>
          <w:rStyle w:val="default"/>
          <w:rFonts w:cs="FrankRuehl"/>
          <w:rtl/>
        </w:rPr>
        <w:t>(5)</w:t>
      </w:r>
      <w:r>
        <w:rPr>
          <w:rStyle w:val="default"/>
          <w:rFonts w:cs="FrankRuehl"/>
          <w:rtl/>
        </w:rPr>
        <w:tab/>
      </w:r>
      <w:r>
        <w:rPr>
          <w:rStyle w:val="default"/>
          <w:rFonts w:cs="FrankRuehl" w:hint="cs"/>
          <w:rtl/>
        </w:rPr>
        <w:t>טרם מלאו לו 18 שנים;</w:t>
      </w:r>
    </w:p>
    <w:p w:rsidR="00D709AC" w:rsidRDefault="00D709AC">
      <w:pPr>
        <w:pStyle w:val="P22"/>
        <w:spacing w:before="72"/>
        <w:ind w:left="1021" w:right="1134"/>
        <w:rPr>
          <w:rFonts w:hint="cs"/>
          <w:rtl/>
        </w:rPr>
      </w:pPr>
      <w:r>
        <w:rPr>
          <w:lang w:val="he-IL"/>
        </w:rPr>
        <w:pict>
          <v:rect id="_x0000_s1054" style="position:absolute;left:0;text-align:left;margin-left:464.5pt;margin-top:8.05pt;width:75.05pt;height:13.5pt;z-index:251665920" o:allowincell="f" filled="f" stroked="f" strokecolor="lime" strokeweight=".25pt">
            <v:textbox style="mso-next-textbox:#_x0000_s1054"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(6)</w:t>
      </w:r>
      <w:r>
        <w:rPr>
          <w:rtl/>
        </w:rPr>
        <w:tab/>
      </w:r>
      <w:r>
        <w:rPr>
          <w:rFonts w:hint="cs"/>
          <w:rtl/>
        </w:rPr>
        <w:t>אי-התאמה אחרת לדעת הרופא המורשה הבודק.</w:t>
      </w:r>
    </w:p>
    <w:p w:rsidR="00D709AC" w:rsidRPr="002370BF" w:rsidRDefault="00D709AC">
      <w:pPr>
        <w:pStyle w:val="P00"/>
        <w:spacing w:before="0"/>
        <w:ind w:left="1021" w:right="1134"/>
        <w:rPr>
          <w:rFonts w:hint="cs"/>
          <w:b/>
          <w:bCs/>
          <w:vanish/>
          <w:szCs w:val="20"/>
          <w:shd w:val="clear" w:color="auto" w:fill="FFFF99"/>
          <w:rtl/>
        </w:rPr>
      </w:pPr>
      <w:bookmarkStart w:id="27" w:name="Rov45"/>
      <w:r w:rsidRPr="002370BF">
        <w:rPr>
          <w:rFonts w:hint="cs"/>
          <w:vanish/>
          <w:color w:val="FF0000"/>
          <w:szCs w:val="20"/>
          <w:shd w:val="clear" w:color="auto" w:fill="FFFF99"/>
          <w:rtl/>
        </w:rPr>
        <w:t>מיום 10.5.1994</w:t>
      </w:r>
    </w:p>
    <w:p w:rsidR="00D709AC" w:rsidRPr="002370BF" w:rsidRDefault="00D709AC">
      <w:pPr>
        <w:pStyle w:val="P00"/>
        <w:spacing w:before="0"/>
        <w:ind w:left="1021" w:right="1134"/>
        <w:rPr>
          <w:rFonts w:hint="cs"/>
          <w:b/>
          <w:bCs/>
          <w:vanish/>
          <w:szCs w:val="20"/>
          <w:shd w:val="clear" w:color="auto" w:fill="FFFF99"/>
          <w:rtl/>
        </w:rPr>
      </w:pPr>
      <w:r w:rsidRPr="002370BF">
        <w:rPr>
          <w:rFonts w:hint="cs"/>
          <w:b/>
          <w:bCs/>
          <w:vanish/>
          <w:szCs w:val="20"/>
          <w:shd w:val="clear" w:color="auto" w:fill="FFFF99"/>
          <w:rtl/>
        </w:rPr>
        <w:t>תק' תשנ"ד-1994</w:t>
      </w:r>
    </w:p>
    <w:p w:rsidR="00D709AC" w:rsidRPr="002370BF" w:rsidRDefault="00D709AC">
      <w:pPr>
        <w:pStyle w:val="P00"/>
        <w:tabs>
          <w:tab w:val="clear" w:pos="6259"/>
        </w:tabs>
        <w:spacing w:before="0"/>
        <w:ind w:left="1021" w:right="1134"/>
        <w:rPr>
          <w:rFonts w:hint="cs"/>
          <w:vanish/>
          <w:szCs w:val="20"/>
          <w:shd w:val="clear" w:color="auto" w:fill="FFFF99"/>
          <w:rtl/>
        </w:rPr>
      </w:pPr>
      <w:hyperlink r:id="rId24" w:history="1">
        <w:r w:rsidRPr="002370BF">
          <w:rPr>
            <w:rStyle w:val="Hyperlink"/>
            <w:rFonts w:hint="cs"/>
            <w:vanish/>
            <w:szCs w:val="20"/>
            <w:shd w:val="clear" w:color="auto" w:fill="FFFF99"/>
            <w:rtl/>
          </w:rPr>
          <w:t>ק"ת תשנ"ד מס' 5591</w:t>
        </w:r>
      </w:hyperlink>
      <w:r w:rsidRPr="002370BF">
        <w:rPr>
          <w:rFonts w:hint="cs"/>
          <w:vanish/>
          <w:szCs w:val="20"/>
          <w:shd w:val="clear" w:color="auto" w:fill="FFFF99"/>
          <w:rtl/>
        </w:rPr>
        <w:t xml:space="preserve"> מיום 10.5.1994 עמ' 770</w:t>
      </w:r>
    </w:p>
    <w:p w:rsidR="00D709AC" w:rsidRPr="002370BF" w:rsidRDefault="00D709AC">
      <w:pPr>
        <w:pStyle w:val="P22"/>
        <w:ind w:left="1021" w:right="1134"/>
        <w:rPr>
          <w:rStyle w:val="default"/>
          <w:rFonts w:cs="FrankRuehl" w:hint="cs"/>
          <w:strike/>
          <w:vanish/>
          <w:sz w:val="22"/>
          <w:szCs w:val="22"/>
          <w:shd w:val="clear" w:color="auto" w:fill="FFFF99"/>
          <w:rtl/>
        </w:rPr>
      </w:pPr>
      <w:r w:rsidRPr="002370BF">
        <w:rPr>
          <w:rStyle w:val="default"/>
          <w:rFonts w:cs="FrankRuehl" w:hint="cs"/>
          <w:strike/>
          <w:vanish/>
          <w:sz w:val="22"/>
          <w:szCs w:val="22"/>
          <w:shd w:val="clear" w:color="auto" w:fill="FFFF99"/>
          <w:rtl/>
        </w:rPr>
        <w:t>(4)</w:t>
      </w:r>
      <w:r w:rsidRPr="002370BF">
        <w:rPr>
          <w:rStyle w:val="default"/>
          <w:rFonts w:cs="FrankRuehl" w:hint="cs"/>
          <w:strike/>
          <w:vanish/>
          <w:sz w:val="22"/>
          <w:szCs w:val="22"/>
          <w:shd w:val="clear" w:color="auto" w:fill="FFFF99"/>
          <w:rtl/>
        </w:rPr>
        <w:tab/>
        <w:t>ליקוי בתפקודי הלב;</w:t>
      </w:r>
    </w:p>
    <w:p w:rsidR="00D709AC" w:rsidRPr="002370BF" w:rsidRDefault="00D709AC">
      <w:pPr>
        <w:pStyle w:val="P22"/>
        <w:spacing w:before="0"/>
        <w:ind w:left="1021" w:right="1134"/>
        <w:rPr>
          <w:rStyle w:val="default"/>
          <w:rFonts w:cs="FrankRuehl"/>
          <w:strike/>
          <w:vanish/>
          <w:sz w:val="22"/>
          <w:szCs w:val="22"/>
          <w:shd w:val="clear" w:color="auto" w:fill="FFFF99"/>
          <w:rtl/>
        </w:rPr>
      </w:pPr>
      <w:r w:rsidRPr="002370BF">
        <w:rPr>
          <w:rStyle w:val="default"/>
          <w:rFonts w:cs="FrankRuehl" w:hint="cs"/>
          <w:strike/>
          <w:vanish/>
          <w:sz w:val="22"/>
          <w:szCs w:val="22"/>
          <w:shd w:val="clear" w:color="auto" w:fill="FFFF99"/>
          <w:rtl/>
        </w:rPr>
        <w:t>(5)</w:t>
      </w:r>
      <w:r w:rsidRPr="002370BF">
        <w:rPr>
          <w:rStyle w:val="default"/>
          <w:rFonts w:cs="FrankRuehl" w:hint="cs"/>
          <w:strike/>
          <w:vanish/>
          <w:sz w:val="22"/>
          <w:szCs w:val="22"/>
          <w:shd w:val="clear" w:color="auto" w:fill="FFFF99"/>
          <w:rtl/>
        </w:rPr>
        <w:tab/>
        <w:t>ליקוי בתפקודי מערכת העצבים המרכזית;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hint="cs"/>
          <w:strike/>
          <w:vanish/>
          <w:sz w:val="22"/>
          <w:szCs w:val="22"/>
          <w:shd w:val="clear" w:color="auto" w:fill="FFFF99"/>
          <w:rtl/>
        </w:rPr>
        <w:t>(6)</w:t>
      </w:r>
      <w:r w:rsidRPr="002370BF">
        <w:rPr>
          <w:rStyle w:val="default"/>
          <w:rFonts w:cs="FrankRuehl" w:hint="cs"/>
          <w:vanish/>
          <w:sz w:val="22"/>
          <w:szCs w:val="22"/>
          <w:shd w:val="clear" w:color="auto" w:fill="FFFF99"/>
          <w:rtl/>
        </w:rPr>
        <w:t xml:space="preserve"> </w:t>
      </w:r>
      <w:r w:rsidRPr="002370BF">
        <w:rPr>
          <w:rStyle w:val="default"/>
          <w:rFonts w:cs="FrankRuehl"/>
          <w:vanish/>
          <w:sz w:val="22"/>
          <w:szCs w:val="22"/>
          <w:u w:val="single"/>
          <w:shd w:val="clear" w:color="auto" w:fill="FFFF99"/>
          <w:rtl/>
        </w:rPr>
        <w:t>(4)</w:t>
      </w:r>
      <w:r w:rsidRPr="002370BF">
        <w:rPr>
          <w:rStyle w:val="default"/>
          <w:rFonts w:cs="FrankRuehl" w:hint="cs"/>
          <w:vanish/>
          <w:sz w:val="22"/>
          <w:szCs w:val="22"/>
          <w:shd w:val="clear" w:color="auto" w:fill="FFFF99"/>
          <w:rtl/>
        </w:rPr>
        <w:t xml:space="preserve"> ממצאים חריגים של ערכי הסמנים הביולוגיים לחשיפה תעסוקתית מאלה המופיעים בתוספת השלישית;</w:t>
      </w:r>
    </w:p>
    <w:p w:rsidR="00D709AC" w:rsidRPr="002370BF" w:rsidRDefault="00D709AC">
      <w:pPr>
        <w:pStyle w:val="P22"/>
        <w:spacing w:before="0"/>
        <w:ind w:left="1021" w:right="1134"/>
        <w:rPr>
          <w:rStyle w:val="default"/>
          <w:rFonts w:cs="FrankRuehl"/>
          <w:vanish/>
          <w:sz w:val="22"/>
          <w:szCs w:val="22"/>
          <w:shd w:val="clear" w:color="auto" w:fill="FFFF99"/>
          <w:rtl/>
        </w:rPr>
      </w:pPr>
      <w:r w:rsidRPr="002370BF">
        <w:rPr>
          <w:rStyle w:val="default"/>
          <w:rFonts w:cs="FrankRuehl" w:hint="cs"/>
          <w:strike/>
          <w:vanish/>
          <w:sz w:val="22"/>
          <w:szCs w:val="22"/>
          <w:shd w:val="clear" w:color="auto" w:fill="FFFF99"/>
          <w:rtl/>
        </w:rPr>
        <w:t>(7)</w:t>
      </w:r>
      <w:r w:rsidRPr="002370BF">
        <w:rPr>
          <w:rStyle w:val="default"/>
          <w:rFonts w:cs="FrankRuehl" w:hint="cs"/>
          <w:vanish/>
          <w:sz w:val="22"/>
          <w:szCs w:val="22"/>
          <w:shd w:val="clear" w:color="auto" w:fill="FFFF99"/>
          <w:rtl/>
        </w:rPr>
        <w:t xml:space="preserve"> </w:t>
      </w:r>
      <w:r w:rsidRPr="002370BF">
        <w:rPr>
          <w:rStyle w:val="default"/>
          <w:rFonts w:cs="FrankRuehl"/>
          <w:vanish/>
          <w:sz w:val="22"/>
          <w:szCs w:val="22"/>
          <w:u w:val="single"/>
          <w:shd w:val="clear" w:color="auto" w:fill="FFFF99"/>
          <w:rtl/>
        </w:rPr>
        <w:t>(5)</w:t>
      </w:r>
      <w:r w:rsidRPr="002370BF">
        <w:rPr>
          <w:rStyle w:val="default"/>
          <w:rFonts w:cs="FrankRuehl" w:hint="cs"/>
          <w:vanish/>
          <w:sz w:val="22"/>
          <w:szCs w:val="22"/>
          <w:shd w:val="clear" w:color="auto" w:fill="FFFF99"/>
          <w:rtl/>
        </w:rPr>
        <w:t xml:space="preserve"> טרם מלאו לו 18 שנים;</w:t>
      </w:r>
    </w:p>
    <w:p w:rsidR="00D709AC" w:rsidRPr="002370BF" w:rsidRDefault="00D709AC">
      <w:pPr>
        <w:pStyle w:val="P22"/>
        <w:spacing w:before="0"/>
        <w:ind w:left="1021" w:right="1134"/>
        <w:rPr>
          <w:rFonts w:hint="cs"/>
          <w:vanish/>
          <w:sz w:val="22"/>
          <w:szCs w:val="22"/>
          <w:shd w:val="clear" w:color="auto" w:fill="FFFF99"/>
          <w:rtl/>
        </w:rPr>
      </w:pPr>
      <w:r w:rsidRPr="002370BF">
        <w:rPr>
          <w:rFonts w:hint="cs"/>
          <w:strike/>
          <w:vanish/>
          <w:sz w:val="22"/>
          <w:szCs w:val="22"/>
          <w:shd w:val="clear" w:color="auto" w:fill="FFFF99"/>
          <w:rtl/>
        </w:rPr>
        <w:t>(8)</w:t>
      </w:r>
      <w:r w:rsidRPr="002370BF">
        <w:rPr>
          <w:rFonts w:hint="cs"/>
          <w:vanish/>
          <w:sz w:val="22"/>
          <w:szCs w:val="22"/>
          <w:shd w:val="clear" w:color="auto" w:fill="FFFF99"/>
          <w:rtl/>
        </w:rPr>
        <w:t xml:space="preserve"> </w:t>
      </w:r>
      <w:r w:rsidRPr="002370BF">
        <w:rPr>
          <w:vanish/>
          <w:sz w:val="22"/>
          <w:szCs w:val="22"/>
          <w:u w:val="single"/>
          <w:shd w:val="clear" w:color="auto" w:fill="FFFF99"/>
          <w:rtl/>
        </w:rPr>
        <w:t>(6)</w:t>
      </w:r>
      <w:r w:rsidRPr="002370BF">
        <w:rPr>
          <w:rFonts w:hint="cs"/>
          <w:vanish/>
          <w:sz w:val="22"/>
          <w:szCs w:val="22"/>
          <w:shd w:val="clear" w:color="auto" w:fill="FFFF99"/>
          <w:rtl/>
        </w:rPr>
        <w:t xml:space="preserve"> אי-התאמה אחרת לדעת הרופא המורשה הבודק.</w:t>
      </w:r>
    </w:p>
    <w:p w:rsidR="006603D5" w:rsidRPr="002370BF" w:rsidRDefault="006603D5" w:rsidP="003C2772">
      <w:pPr>
        <w:pStyle w:val="P00"/>
        <w:spacing w:before="0"/>
        <w:ind w:left="1021" w:right="1134"/>
        <w:rPr>
          <w:rStyle w:val="default"/>
          <w:rFonts w:cs="FrankRuehl" w:hint="cs"/>
          <w:vanish/>
          <w:szCs w:val="20"/>
          <w:shd w:val="clear" w:color="auto" w:fill="FFFF99"/>
          <w:rtl/>
        </w:rPr>
      </w:pPr>
    </w:p>
    <w:p w:rsidR="006603D5" w:rsidRPr="002370BF" w:rsidRDefault="006603D5" w:rsidP="003C2772">
      <w:pPr>
        <w:pStyle w:val="P00"/>
        <w:spacing w:before="0"/>
        <w:ind w:left="1021" w:right="1134"/>
        <w:rPr>
          <w:rStyle w:val="default"/>
          <w:rFonts w:cs="FrankRuehl" w:hint="cs"/>
          <w:vanish/>
          <w:color w:val="FF0000"/>
          <w:szCs w:val="20"/>
          <w:shd w:val="clear" w:color="auto" w:fill="FFFF99"/>
          <w:rtl/>
        </w:rPr>
      </w:pPr>
      <w:r w:rsidRPr="002370BF">
        <w:rPr>
          <w:rStyle w:val="default"/>
          <w:rFonts w:cs="FrankRuehl" w:hint="cs"/>
          <w:vanish/>
          <w:color w:val="FF0000"/>
          <w:szCs w:val="20"/>
          <w:shd w:val="clear" w:color="auto" w:fill="FFFF99"/>
          <w:rtl/>
        </w:rPr>
        <w:t>מיום 28.10.2011</w:t>
      </w:r>
    </w:p>
    <w:p w:rsidR="006603D5" w:rsidRPr="002370BF" w:rsidRDefault="006603D5" w:rsidP="003C2772">
      <w:pPr>
        <w:pStyle w:val="P00"/>
        <w:spacing w:before="0"/>
        <w:ind w:left="1021"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6603D5" w:rsidRPr="002370BF" w:rsidRDefault="006603D5" w:rsidP="003C2772">
      <w:pPr>
        <w:pStyle w:val="P00"/>
        <w:spacing w:before="0"/>
        <w:ind w:left="1021" w:right="1134"/>
        <w:rPr>
          <w:rStyle w:val="default"/>
          <w:rFonts w:cs="FrankRuehl" w:hint="cs"/>
          <w:vanish/>
          <w:szCs w:val="20"/>
          <w:shd w:val="clear" w:color="auto" w:fill="FFFF99"/>
          <w:rtl/>
        </w:rPr>
      </w:pPr>
      <w:hyperlink r:id="rId25"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091862" w:rsidRPr="003C2772" w:rsidRDefault="00091862" w:rsidP="003C2772">
      <w:pPr>
        <w:pStyle w:val="P22"/>
        <w:ind w:left="1021" w:right="1134"/>
        <w:rPr>
          <w:rStyle w:val="default"/>
          <w:rFonts w:cs="FrankRuehl"/>
          <w:sz w:val="2"/>
          <w:szCs w:val="2"/>
          <w:shd w:val="clear" w:color="auto" w:fill="FFFF99"/>
          <w:rtl/>
        </w:rPr>
      </w:pPr>
      <w:r w:rsidRPr="002370BF">
        <w:rPr>
          <w:rStyle w:val="default"/>
          <w:rFonts w:cs="FrankRuehl"/>
          <w:vanish/>
          <w:sz w:val="22"/>
          <w:szCs w:val="22"/>
          <w:shd w:val="clear" w:color="auto" w:fill="FFFF99"/>
          <w:rtl/>
        </w:rPr>
        <w:t>(4)</w:t>
      </w:r>
      <w:r w:rsidRPr="002370BF">
        <w:rPr>
          <w:rStyle w:val="default"/>
          <w:rFonts w:cs="FrankRuehl" w:hint="cs"/>
          <w:vanish/>
          <w:sz w:val="22"/>
          <w:szCs w:val="22"/>
          <w:shd w:val="clear" w:color="auto" w:fill="FFFF99"/>
          <w:rtl/>
        </w:rPr>
        <w:tab/>
        <w:t xml:space="preserve">ממצאים חריגים של ערכי הסמנים הביולוגיים לחשיפה תעסוקתית מאלה המופיעים בתוספת השלישית </w:t>
      </w:r>
      <w:r w:rsidRPr="002370BF">
        <w:rPr>
          <w:rStyle w:val="default"/>
          <w:rFonts w:cs="FrankRuehl" w:hint="cs"/>
          <w:vanish/>
          <w:sz w:val="22"/>
          <w:szCs w:val="22"/>
          <w:u w:val="single"/>
          <w:shd w:val="clear" w:color="auto" w:fill="FFFF99"/>
          <w:rtl/>
        </w:rPr>
        <w:t>לתקנות הניטור</w:t>
      </w:r>
      <w:r w:rsidRPr="002370BF">
        <w:rPr>
          <w:rStyle w:val="default"/>
          <w:rFonts w:cs="FrankRuehl" w:hint="cs"/>
          <w:vanish/>
          <w:sz w:val="22"/>
          <w:szCs w:val="22"/>
          <w:shd w:val="clear" w:color="auto" w:fill="FFFF99"/>
          <w:rtl/>
        </w:rPr>
        <w:t>;</w:t>
      </w:r>
      <w:bookmarkEnd w:id="27"/>
    </w:p>
    <w:p w:rsidR="00D709AC" w:rsidRDefault="00D709AC" w:rsidP="00301860">
      <w:pPr>
        <w:pStyle w:val="P00"/>
        <w:spacing w:before="72"/>
        <w:ind w:left="0" w:right="1134"/>
        <w:rPr>
          <w:rStyle w:val="default"/>
          <w:rFonts w:cs="FrankRuehl"/>
          <w:rtl/>
        </w:rPr>
      </w:pPr>
      <w:bookmarkStart w:id="28" w:name="Seif15"/>
      <w:bookmarkEnd w:id="28"/>
      <w:r>
        <w:rPr>
          <w:lang w:val="he-IL"/>
        </w:rPr>
        <w:pict>
          <v:rect id="_x0000_s1055" style="position:absolute;left:0;text-align:left;margin-left:464.5pt;margin-top:8.05pt;width:75.05pt;height:21.25pt;z-index:251666944" o:allowincell="f" filled="f" stroked="f" strokecolor="lime" strokeweight=".25pt">
            <v:textbox style="mso-next-textbox:#_x0000_s1055" inset="0,0,0,0">
              <w:txbxContent>
                <w:p w:rsidR="00D709AC" w:rsidRDefault="00D709AC">
                  <w:pPr>
                    <w:spacing w:line="160" w:lineRule="exact"/>
                    <w:jc w:val="left"/>
                    <w:rPr>
                      <w:rFonts w:cs="Miriam"/>
                      <w:noProof/>
                      <w:szCs w:val="18"/>
                      <w:rtl/>
                    </w:rPr>
                  </w:pPr>
                  <w:r>
                    <w:rPr>
                      <w:rFonts w:cs="Miriam"/>
                      <w:szCs w:val="18"/>
                      <w:rtl/>
                    </w:rPr>
                    <w:t>ה</w:t>
                  </w:r>
                  <w:r>
                    <w:rPr>
                      <w:rFonts w:cs="Miriam" w:hint="cs"/>
                      <w:szCs w:val="18"/>
                      <w:rtl/>
                    </w:rPr>
                    <w:t>ודעה</w:t>
                  </w:r>
                  <w:r>
                    <w:rPr>
                      <w:rFonts w:cs="Miriam"/>
                      <w:szCs w:val="18"/>
                      <w:rtl/>
                    </w:rPr>
                    <w:t xml:space="preserve"> </w:t>
                  </w:r>
                  <w:r>
                    <w:rPr>
                      <w:rFonts w:cs="Miriam" w:hint="cs"/>
                      <w:szCs w:val="18"/>
                      <w:rtl/>
                    </w:rPr>
                    <w:t xml:space="preserve">למפקח </w:t>
                  </w:r>
                  <w:r>
                    <w:rPr>
                      <w:rFonts w:cs="Miriam"/>
                      <w:szCs w:val="18"/>
                      <w:rtl/>
                    </w:rPr>
                    <w:t>ע</w:t>
                  </w:r>
                  <w:r>
                    <w:rPr>
                      <w:rFonts w:cs="Miriam" w:hint="cs"/>
                      <w:szCs w:val="18"/>
                      <w:rtl/>
                    </w:rPr>
                    <w:t xml:space="preserve">ל </w:t>
                  </w:r>
                  <w:r>
                    <w:rPr>
                      <w:rFonts w:cs="Miriam"/>
                      <w:szCs w:val="18"/>
                      <w:rtl/>
                    </w:rPr>
                    <w:br/>
                  </w:r>
                  <w:r>
                    <w:rPr>
                      <w:rFonts w:cs="Miriam" w:hint="cs"/>
                      <w:szCs w:val="18"/>
                      <w:rtl/>
                    </w:rPr>
                    <w:t xml:space="preserve">אי-התאמת </w:t>
                  </w:r>
                  <w:r>
                    <w:rPr>
                      <w:rFonts w:cs="Miriam"/>
                      <w:szCs w:val="18"/>
                      <w:rtl/>
                    </w:rPr>
                    <w:t>ה</w:t>
                  </w:r>
                  <w:r>
                    <w:rPr>
                      <w:rFonts w:cs="Miriam" w:hint="cs"/>
                      <w:szCs w:val="18"/>
                      <w:rtl/>
                    </w:rPr>
                    <w:t>עובד</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קבע </w:t>
      </w:r>
      <w:r>
        <w:rPr>
          <w:rStyle w:val="default"/>
          <w:rFonts w:cs="FrankRuehl"/>
          <w:rtl/>
        </w:rPr>
        <w:t>ה</w:t>
      </w:r>
      <w:r>
        <w:rPr>
          <w:rStyle w:val="default"/>
          <w:rFonts w:cs="FrankRuehl" w:hint="cs"/>
          <w:rtl/>
        </w:rPr>
        <w:t>רופא המורשה הבודק שקיימת אי-התאמה של אדם להיות עובד במפ"ה או להמשיך לעבוד במפ"ה, ימסור השירות הרפואי המוסמך הודעה מיוחדת על כך למפקח העבודה האזורי, תוך עשרה ימים מיום מתן חוות דעתו של הרופא המורשה הבודק, ובה תוצאות הבדיקה הרפואית ומסקנותיו.</w:t>
      </w:r>
    </w:p>
    <w:p w:rsidR="00D709AC" w:rsidRDefault="00D709A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מפקח</w:t>
      </w:r>
      <w:r>
        <w:rPr>
          <w:rStyle w:val="default"/>
          <w:rFonts w:cs="FrankRuehl"/>
          <w:rtl/>
        </w:rPr>
        <w:t xml:space="preserve"> </w:t>
      </w:r>
      <w:r>
        <w:rPr>
          <w:rStyle w:val="default"/>
          <w:rFonts w:cs="FrankRuehl" w:hint="cs"/>
          <w:rtl/>
        </w:rPr>
        <w:t xml:space="preserve">עבודה אזורי הודעה בהתאם לתקנת משנה (א) מאת השירות הרפואי המוסמך </w:t>
      </w:r>
      <w:r>
        <w:rPr>
          <w:rStyle w:val="default"/>
          <w:rFonts w:cs="FrankRuehl"/>
          <w:rtl/>
        </w:rPr>
        <w:t>–</w:t>
      </w:r>
    </w:p>
    <w:p w:rsidR="00D709AC" w:rsidRDefault="00D709A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בדואר רשום התראה ובה פירוט חובותיו בענין איסור העבדת העובד; העתק ההתראה יישלח לשירות התעסוקה, למוסד לביטוח לאומי, לשירות הרפואי המוסמך ולנציגות העובדים המייצגת את העובד;</w:t>
      </w:r>
    </w:p>
    <w:p w:rsidR="00D709AC" w:rsidRDefault="00D709A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למפ"ה ולאי-התאמת העובד להמשיך לעבוד במפ"ה, וידרוש תיקון הליקויים בהתאם לצורך.</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יחזור עובד כאמור לעבוד כעובד במפ"ה אלא אם כן עבר בדיקה רפואית נוספת בידי רופא מורשה ואושר מחדש להמשיך לעבוד במ</w:t>
      </w:r>
      <w:r>
        <w:rPr>
          <w:rStyle w:val="default"/>
          <w:rFonts w:cs="FrankRuehl"/>
          <w:rtl/>
        </w:rPr>
        <w:t>פ</w:t>
      </w:r>
      <w:r>
        <w:rPr>
          <w:rStyle w:val="default"/>
          <w:rFonts w:cs="FrankRuehl" w:hint="cs"/>
          <w:rtl/>
        </w:rPr>
        <w:t>"ה.</w:t>
      </w:r>
    </w:p>
    <w:p w:rsidR="00D709AC" w:rsidRDefault="00D709AC" w:rsidP="00301860">
      <w:pPr>
        <w:pStyle w:val="P00"/>
        <w:spacing w:before="72"/>
        <w:ind w:left="0" w:right="1134"/>
        <w:rPr>
          <w:rStyle w:val="default"/>
          <w:rFonts w:cs="FrankRuehl"/>
          <w:rtl/>
        </w:rPr>
      </w:pPr>
      <w:bookmarkStart w:id="29" w:name="Seif16"/>
      <w:bookmarkEnd w:id="29"/>
      <w:r>
        <w:rPr>
          <w:lang w:val="he-IL"/>
        </w:rPr>
        <w:pict>
          <v:rect id="_x0000_s1056" style="position:absolute;left:0;text-align:left;margin-left:464.5pt;margin-top:8.05pt;width:75.05pt;height:17.95pt;z-index:251667968" o:allowincell="f" filled="f" stroked="f" strokecolor="lime" strokeweight=".25pt">
            <v:textbox style="mso-next-textbox:#_x0000_s1056" inset="0,0,0,0">
              <w:txbxContent>
                <w:p w:rsidR="00D709AC" w:rsidRDefault="00D709AC">
                  <w:pPr>
                    <w:spacing w:line="160" w:lineRule="exact"/>
                    <w:jc w:val="left"/>
                    <w:rPr>
                      <w:rFonts w:cs="Miriam"/>
                      <w:noProof/>
                      <w:szCs w:val="18"/>
                      <w:rtl/>
                    </w:rPr>
                  </w:pPr>
                  <w:r>
                    <w:rPr>
                      <w:rFonts w:cs="Miriam"/>
                      <w:szCs w:val="18"/>
                      <w:rtl/>
                    </w:rPr>
                    <w:t>א</w:t>
                  </w:r>
                  <w:r>
                    <w:rPr>
                      <w:rFonts w:cs="Miriam" w:hint="cs"/>
                      <w:szCs w:val="18"/>
                      <w:rtl/>
                    </w:rPr>
                    <w:t>יסור העבדה לאחר קבלת התראה</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עביד שקיבל התראה לגבי אי-התאמת העובד להמשיך לעבוד כעובד במפ"ה, יחדל להעבידו כעובד במפ"ה תוך שבוע מיום קבלת ההתראה ויפעל לגביו בהתאם להוראות שקיבל ממפקח עבודה אזורי.</w:t>
      </w:r>
    </w:p>
    <w:p w:rsidR="00D709AC" w:rsidRDefault="00D709AC" w:rsidP="00301860">
      <w:pPr>
        <w:pStyle w:val="P00"/>
        <w:spacing w:before="72"/>
        <w:ind w:left="0" w:right="1134"/>
        <w:rPr>
          <w:rStyle w:val="default"/>
          <w:rFonts w:cs="FrankRuehl"/>
          <w:rtl/>
        </w:rPr>
      </w:pPr>
      <w:bookmarkStart w:id="30" w:name="Seif17"/>
      <w:bookmarkEnd w:id="30"/>
      <w:r>
        <w:rPr>
          <w:lang w:val="he-IL"/>
        </w:rPr>
        <w:pict>
          <v:rect id="_x0000_s1057" style="position:absolute;left:0;text-align:left;margin-left:464.5pt;margin-top:8.05pt;width:75.05pt;height:22.45pt;z-index:251668992" o:allowincell="f" filled="f" stroked="f" strokecolor="lime" strokeweight=".25pt">
            <v:textbox style="mso-next-textbox:#_x0000_s1057" inset="0,0,0,0">
              <w:txbxContent>
                <w:p w:rsidR="00D709AC" w:rsidRDefault="00D709AC">
                  <w:pPr>
                    <w:spacing w:line="160" w:lineRule="exact"/>
                    <w:jc w:val="left"/>
                    <w:rPr>
                      <w:rFonts w:cs="Miriam"/>
                      <w:noProof/>
                      <w:szCs w:val="18"/>
                      <w:rtl/>
                    </w:rPr>
                  </w:pPr>
                  <w:r>
                    <w:rPr>
                      <w:rFonts w:cs="Miriam"/>
                      <w:szCs w:val="18"/>
                      <w:rtl/>
                    </w:rPr>
                    <w:t>ח</w:t>
                  </w:r>
                  <w:r>
                    <w:rPr>
                      <w:rFonts w:cs="Miriam" w:hint="cs"/>
                      <w:szCs w:val="18"/>
                      <w:rtl/>
                    </w:rPr>
                    <w:t>ובת הודעה על עבודה במפ"ה</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יתחילו במקום ע</w:t>
      </w:r>
      <w:r>
        <w:rPr>
          <w:rStyle w:val="default"/>
          <w:rFonts w:cs="FrankRuehl"/>
          <w:rtl/>
        </w:rPr>
        <w:t>ב</w:t>
      </w:r>
      <w:r>
        <w:rPr>
          <w:rStyle w:val="default"/>
          <w:rFonts w:cs="FrankRuehl" w:hint="cs"/>
          <w:rtl/>
        </w:rPr>
        <w:t>ודה או במפעל לעבוד במפ"ה אלא אם כן נמסרה על כך הודעה מוקדמת בכתב, שלושה חדשים מראש לפחות, למפקח העבודה האזורי.</w:t>
      </w:r>
    </w:p>
    <w:p w:rsidR="00D709AC" w:rsidRDefault="00D709AC" w:rsidP="00301860">
      <w:pPr>
        <w:pStyle w:val="P00"/>
        <w:spacing w:before="72"/>
        <w:ind w:left="0" w:right="1134"/>
        <w:rPr>
          <w:rStyle w:val="default"/>
          <w:rFonts w:cs="FrankRuehl"/>
          <w:rtl/>
        </w:rPr>
      </w:pPr>
      <w:bookmarkStart w:id="31" w:name="Seif18"/>
      <w:bookmarkEnd w:id="31"/>
      <w:r>
        <w:rPr>
          <w:lang w:val="he-IL"/>
        </w:rPr>
        <w:pict>
          <v:rect id="_x0000_s1058" style="position:absolute;left:0;text-align:left;margin-left:464.5pt;margin-top:8.05pt;width:75.05pt;height:11.95pt;z-index:251670016" o:allowincell="f" filled="f" stroked="f" strokecolor="lime" strokeweight=".25pt">
            <v:textbox style="mso-next-textbox:#_x0000_s1058"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חילתן של תקנות אלה 6 חדשים מיום פרסומן.</w:t>
      </w:r>
    </w:p>
    <w:p w:rsidR="00D709AC" w:rsidRDefault="00D709AC" w:rsidP="00301860">
      <w:pPr>
        <w:pStyle w:val="P00"/>
        <w:spacing w:before="72"/>
        <w:ind w:left="0" w:right="1134"/>
        <w:rPr>
          <w:rStyle w:val="default"/>
          <w:rFonts w:cs="FrankRuehl"/>
          <w:rtl/>
        </w:rPr>
      </w:pPr>
      <w:bookmarkStart w:id="32" w:name="Seif19"/>
      <w:bookmarkEnd w:id="32"/>
      <w:r>
        <w:rPr>
          <w:lang w:val="he-IL"/>
        </w:rPr>
        <w:pict>
          <v:rect id="_x0000_s1059" style="position:absolute;left:0;text-align:left;margin-left:464.5pt;margin-top:8.05pt;width:75.05pt;height:14.4pt;z-index:251671040" o:allowincell="f" filled="f" stroked="f" strokecolor="lime" strokeweight=".25pt">
            <v:textbox style="mso-next-textbox:#_x0000_s1059" inset="0,0,0,0">
              <w:txbxContent>
                <w:p w:rsidR="00D709AC" w:rsidRDefault="00D709AC">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 xml:space="preserve">מקום עבודה או במפעל אשר בו עובדים במפ"ה לפני תחילתן של תקנות אלה, ישלח </w:t>
      </w:r>
      <w:r>
        <w:rPr>
          <w:rStyle w:val="default"/>
          <w:rFonts w:cs="FrankRuehl"/>
          <w:rtl/>
        </w:rPr>
        <w:t>ה</w:t>
      </w:r>
      <w:r>
        <w:rPr>
          <w:rStyle w:val="default"/>
          <w:rFonts w:cs="FrankRuehl" w:hint="cs"/>
          <w:rtl/>
        </w:rPr>
        <w:t>מעביד, על אף האמור בתקנה 17, הודעה על כך למפקח העבודה האזורי, בתוך חודש ימים מיום תחילתן של תקנות אלה.</w:t>
      </w:r>
    </w:p>
    <w:p w:rsidR="00D709AC" w:rsidRDefault="00D709AC">
      <w:pPr>
        <w:pStyle w:val="P00"/>
        <w:spacing w:before="72"/>
        <w:ind w:left="0" w:right="1134"/>
        <w:rPr>
          <w:rStyle w:val="default"/>
          <w:rFonts w:cs="FrankRuehl"/>
          <w:rtl/>
        </w:rPr>
      </w:pPr>
    </w:p>
    <w:p w:rsidR="00D709AC" w:rsidRDefault="003C2772">
      <w:pPr>
        <w:pStyle w:val="P00"/>
        <w:spacing w:before="72"/>
        <w:ind w:left="0" w:right="1134"/>
        <w:jc w:val="center"/>
        <w:rPr>
          <w:rStyle w:val="default"/>
          <w:rFonts w:cs="FrankRuehl"/>
          <w:b/>
          <w:bCs/>
          <w:rtl/>
        </w:rPr>
      </w:pPr>
      <w:r>
        <w:rPr>
          <w:b/>
          <w:bCs/>
          <w:rtl/>
          <w:lang w:eastAsia="en-US"/>
        </w:rPr>
        <w:pict>
          <v:shape id="_x0000_s1089" type="#_x0000_t202" style="position:absolute;left:0;text-align:left;margin-left:470.25pt;margin-top:7.1pt;width:1in;height:11.2pt;z-index:251677184" filled="f" stroked="f">
            <v:textbox inset="1mm,0,1mm,0">
              <w:txbxContent>
                <w:p w:rsidR="003C2772" w:rsidRDefault="003C2772" w:rsidP="003C2772">
                  <w:pPr>
                    <w:spacing w:line="160" w:lineRule="exact"/>
                    <w:jc w:val="left"/>
                    <w:rPr>
                      <w:rFonts w:cs="Miriam" w:hint="cs"/>
                      <w:noProof/>
                      <w:szCs w:val="18"/>
                      <w:rtl/>
                    </w:rPr>
                  </w:pPr>
                  <w:r>
                    <w:rPr>
                      <w:rFonts w:cs="Miriam" w:hint="cs"/>
                      <w:szCs w:val="18"/>
                      <w:rtl/>
                    </w:rPr>
                    <w:t>תק' תשע"א-2011</w:t>
                  </w:r>
                </w:p>
              </w:txbxContent>
            </v:textbox>
            <w10:anchorlock/>
          </v:shape>
        </w:pict>
      </w:r>
      <w:r w:rsidR="00D709AC">
        <w:rPr>
          <w:rStyle w:val="default"/>
          <w:rFonts w:cs="FrankRuehl"/>
          <w:b/>
          <w:bCs/>
          <w:rtl/>
        </w:rPr>
        <w:t>ת</w:t>
      </w:r>
      <w:r w:rsidR="00D709AC">
        <w:rPr>
          <w:rStyle w:val="default"/>
          <w:rFonts w:cs="FrankRuehl" w:hint="cs"/>
          <w:b/>
          <w:bCs/>
          <w:rtl/>
        </w:rPr>
        <w:t>וספת ראשונה</w:t>
      </w:r>
    </w:p>
    <w:p w:rsidR="00D709AC" w:rsidRDefault="00D709AC" w:rsidP="003C2772">
      <w:pPr>
        <w:pStyle w:val="medium-header"/>
        <w:keepNext w:val="0"/>
        <w:keepLines w:val="0"/>
        <w:ind w:left="0" w:right="1134"/>
        <w:rPr>
          <w:sz w:val="24"/>
          <w:szCs w:val="24"/>
          <w:rtl/>
        </w:rPr>
      </w:pPr>
      <w:r>
        <w:rPr>
          <w:sz w:val="24"/>
          <w:szCs w:val="24"/>
          <w:rtl/>
        </w:rPr>
        <w:t>(</w:t>
      </w:r>
      <w:r w:rsidR="003C2772">
        <w:rPr>
          <w:rFonts w:hint="cs"/>
          <w:sz w:val="24"/>
          <w:szCs w:val="24"/>
          <w:rtl/>
        </w:rPr>
        <w:t>תקנה 1</w:t>
      </w:r>
      <w:r>
        <w:rPr>
          <w:rFonts w:hint="cs"/>
          <w:sz w:val="24"/>
          <w:szCs w:val="24"/>
          <w:rtl/>
        </w:rPr>
        <w:t>)</w:t>
      </w:r>
    </w:p>
    <w:p w:rsidR="00D709AC" w:rsidRDefault="00D709AC" w:rsidP="003C2772">
      <w:pPr>
        <w:pStyle w:val="medium-header"/>
        <w:keepNext w:val="0"/>
        <w:keepLines w:val="0"/>
        <w:ind w:left="0" w:right="1134"/>
        <w:rPr>
          <w:rStyle w:val="default"/>
          <w:rFonts w:cs="FrankRuehl" w:hint="cs"/>
          <w:sz w:val="24"/>
          <w:szCs w:val="24"/>
          <w:rtl/>
        </w:rPr>
      </w:pPr>
      <w:r>
        <w:rPr>
          <w:sz w:val="24"/>
          <w:szCs w:val="24"/>
          <w:rtl/>
        </w:rPr>
        <w:t>ש</w:t>
      </w:r>
      <w:r>
        <w:rPr>
          <w:rFonts w:hint="cs"/>
          <w:sz w:val="24"/>
          <w:szCs w:val="24"/>
          <w:rtl/>
        </w:rPr>
        <w:t xml:space="preserve">מות הממסים הפחמימניים ההלוגניים, </w:t>
      </w:r>
      <w:r w:rsidR="003C2772">
        <w:rPr>
          <w:rFonts w:hint="cs"/>
          <w:sz w:val="24"/>
          <w:szCs w:val="24"/>
          <w:rtl/>
        </w:rPr>
        <w:t>ו</w:t>
      </w:r>
      <w:r>
        <w:rPr>
          <w:rFonts w:hint="cs"/>
          <w:sz w:val="24"/>
          <w:szCs w:val="24"/>
          <w:rtl/>
        </w:rPr>
        <w:t>נוסחאותיהם הכימיות</w:t>
      </w:r>
    </w:p>
    <w:p w:rsidR="003C2772" w:rsidRPr="002370BF" w:rsidRDefault="003C2772" w:rsidP="003C2772">
      <w:pPr>
        <w:pStyle w:val="P00"/>
        <w:spacing w:before="0"/>
        <w:ind w:left="0" w:right="1134"/>
        <w:rPr>
          <w:rStyle w:val="default"/>
          <w:rFonts w:cs="FrankRuehl" w:hint="cs"/>
          <w:vanish/>
          <w:color w:val="FF0000"/>
          <w:szCs w:val="20"/>
          <w:shd w:val="clear" w:color="auto" w:fill="FFFF99"/>
          <w:rtl/>
        </w:rPr>
      </w:pPr>
      <w:bookmarkStart w:id="33" w:name="Rov46"/>
      <w:r w:rsidRPr="002370BF">
        <w:rPr>
          <w:rStyle w:val="default"/>
          <w:rFonts w:cs="FrankRuehl" w:hint="cs"/>
          <w:vanish/>
          <w:color w:val="FF0000"/>
          <w:szCs w:val="20"/>
          <w:shd w:val="clear" w:color="auto" w:fill="FFFF99"/>
          <w:rtl/>
        </w:rPr>
        <w:t>מיום 28.10.2011</w:t>
      </w:r>
    </w:p>
    <w:p w:rsidR="003C2772" w:rsidRPr="002370BF" w:rsidRDefault="003C2772" w:rsidP="003C2772">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C2772" w:rsidRPr="002370BF" w:rsidRDefault="003C2772" w:rsidP="003C2772">
      <w:pPr>
        <w:pStyle w:val="P00"/>
        <w:spacing w:before="0"/>
        <w:ind w:left="0" w:right="1134"/>
        <w:rPr>
          <w:rStyle w:val="default"/>
          <w:rFonts w:cs="FrankRuehl" w:hint="cs"/>
          <w:vanish/>
          <w:szCs w:val="20"/>
          <w:shd w:val="clear" w:color="auto" w:fill="FFFF99"/>
          <w:rtl/>
        </w:rPr>
      </w:pPr>
      <w:hyperlink r:id="rId26"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3C2772" w:rsidRPr="003C2772" w:rsidRDefault="003C2772" w:rsidP="003C2772">
      <w:pPr>
        <w:pStyle w:val="P00"/>
        <w:spacing w:before="0"/>
        <w:ind w:left="0" w:right="1134"/>
        <w:rPr>
          <w:rStyle w:val="default"/>
          <w:rFonts w:cs="FrankRuehl" w:hint="cs"/>
          <w:sz w:val="2"/>
          <w:szCs w:val="2"/>
          <w:shd w:val="clear" w:color="auto" w:fill="FFFF99"/>
          <w:rtl/>
        </w:rPr>
      </w:pPr>
      <w:r w:rsidRPr="002370BF">
        <w:rPr>
          <w:rStyle w:val="default"/>
          <w:rFonts w:cs="FrankRuehl" w:hint="cs"/>
          <w:b/>
          <w:bCs/>
          <w:vanish/>
          <w:szCs w:val="20"/>
          <w:shd w:val="clear" w:color="auto" w:fill="FFFF99"/>
          <w:rtl/>
        </w:rPr>
        <w:t>החלפת התוספת הראשונה</w:t>
      </w:r>
      <w:bookmarkEnd w:id="33"/>
    </w:p>
    <w:p w:rsidR="00D709AC" w:rsidRPr="003C2772" w:rsidRDefault="003C2772" w:rsidP="003C2772">
      <w:pPr>
        <w:pStyle w:val="P04"/>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72"/>
        <w:ind w:left="0" w:right="1134" w:firstLine="0"/>
        <w:rPr>
          <w:rStyle w:val="default"/>
          <w:rFonts w:cs="FrankRuehl" w:hint="cs"/>
          <w:sz w:val="22"/>
          <w:szCs w:val="22"/>
          <w:rtl/>
        </w:rPr>
      </w:pPr>
      <w:r>
        <w:rPr>
          <w:rStyle w:val="default"/>
          <w:rFonts w:cs="FrankRuehl" w:hint="cs"/>
          <w:sz w:val="22"/>
          <w:szCs w:val="22"/>
          <w:rtl/>
        </w:rPr>
        <w:tab/>
      </w:r>
      <w:r w:rsidR="00D709AC">
        <w:rPr>
          <w:rStyle w:val="default"/>
          <w:rFonts w:cs="FrankRuehl"/>
          <w:sz w:val="22"/>
          <w:szCs w:val="22"/>
          <w:rtl/>
        </w:rPr>
        <w:t>ש</w:t>
      </w:r>
      <w:r w:rsidR="00D709AC">
        <w:rPr>
          <w:rStyle w:val="default"/>
          <w:rFonts w:cs="FrankRuehl" w:hint="cs"/>
          <w:sz w:val="22"/>
          <w:szCs w:val="22"/>
          <w:rtl/>
        </w:rPr>
        <w:t>ם המפ"ה</w:t>
      </w:r>
      <w:r>
        <w:rPr>
          <w:rStyle w:val="default"/>
          <w:rFonts w:cs="FrankRuehl" w:hint="cs"/>
          <w:sz w:val="22"/>
          <w:szCs w:val="22"/>
          <w:rtl/>
        </w:rPr>
        <w:t xml:space="preserve"> </w:t>
      </w:r>
      <w:r w:rsidRPr="003C2772">
        <w:rPr>
          <w:rStyle w:val="default"/>
          <w:rFonts w:cs="FrankRuehl"/>
          <w:sz w:val="22"/>
          <w:szCs w:val="22"/>
          <w:rtl/>
        </w:rPr>
        <w:t>ו</w:t>
      </w:r>
      <w:r>
        <w:rPr>
          <w:rStyle w:val="default"/>
          <w:rFonts w:cs="FrankRuehl" w:hint="cs"/>
          <w:sz w:val="22"/>
          <w:szCs w:val="22"/>
          <w:rtl/>
        </w:rPr>
        <w:t>שמות נרדפים</w:t>
      </w:r>
      <w:r>
        <w:rPr>
          <w:rStyle w:val="default"/>
          <w:rFonts w:cs="FrankRuehl" w:hint="cs"/>
          <w:sz w:val="22"/>
          <w:szCs w:val="22"/>
          <w:rtl/>
        </w:rPr>
        <w:tab/>
        <w:t xml:space="preserve">הנוסחה </w:t>
      </w:r>
      <w:r w:rsidR="00D709AC" w:rsidRPr="003C2772">
        <w:rPr>
          <w:rStyle w:val="default"/>
          <w:rFonts w:cs="FrankRuehl" w:hint="cs"/>
          <w:sz w:val="22"/>
          <w:szCs w:val="22"/>
          <w:rtl/>
        </w:rPr>
        <w:t>הכימית</w:t>
      </w:r>
    </w:p>
    <w:p w:rsidR="00D709AC" w:rsidRDefault="003C2772" w:rsidP="003C2772">
      <w:pPr>
        <w:pStyle w:val="P05"/>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firstLine="0"/>
        <w:rPr>
          <w:rStyle w:val="default"/>
          <w:rFonts w:cs="FrankRuehl" w:hint="cs"/>
          <w:rtl/>
        </w:rPr>
      </w:pPr>
      <w:r>
        <w:rPr>
          <w:rtl/>
        </w:rPr>
        <w:t>1</w:t>
      </w:r>
      <w:r>
        <w:rPr>
          <w:rFonts w:hint="cs"/>
          <w:rtl/>
        </w:rPr>
        <w:t>.</w:t>
      </w:r>
      <w:r>
        <w:rPr>
          <w:rFonts w:hint="cs"/>
          <w:rtl/>
        </w:rPr>
        <w:tab/>
      </w:r>
      <w:r w:rsidR="00D709AC">
        <w:rPr>
          <w:rFonts w:hint="cs"/>
          <w:rtl/>
        </w:rPr>
        <w:t>טריכלורו-אתילן</w:t>
      </w:r>
      <w:r>
        <w:rPr>
          <w:rFonts w:hint="cs"/>
          <w:rtl/>
        </w:rPr>
        <w:tab/>
      </w:r>
      <w:r w:rsidR="00D709AC">
        <w:t>CC</w:t>
      </w:r>
      <w:r>
        <w:t>l</w:t>
      </w:r>
      <w:r w:rsidR="00D709AC" w:rsidRPr="003C2772">
        <w:rPr>
          <w:vertAlign w:val="subscript"/>
        </w:rPr>
        <w:t>2</w:t>
      </w:r>
      <w:r w:rsidR="00D709AC">
        <w:t>=CHC</w:t>
      </w:r>
      <w:r>
        <w:t>l</w:t>
      </w:r>
    </w:p>
    <w:p w:rsidR="00D709AC" w:rsidRDefault="003C2772" w:rsidP="003C2772">
      <w:pPr>
        <w:pStyle w:val="P05"/>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firstLine="0"/>
        <w:rPr>
          <w:rStyle w:val="default"/>
          <w:rFonts w:cs="FrankRuehl" w:hint="cs"/>
          <w:rtl/>
        </w:rPr>
      </w:pPr>
      <w:r>
        <w:rPr>
          <w:rStyle w:val="default"/>
          <w:rFonts w:cs="FrankRuehl" w:hint="cs"/>
          <w:rtl/>
        </w:rPr>
        <w:tab/>
      </w:r>
      <w:r w:rsidR="00D709AC">
        <w:rPr>
          <w:rStyle w:val="default"/>
          <w:rFonts w:cs="FrankRuehl"/>
        </w:rPr>
        <w:t>Trichloroethylene</w:t>
      </w:r>
    </w:p>
    <w:p w:rsidR="00D709AC" w:rsidRDefault="003C2772" w:rsidP="003C2772">
      <w:pPr>
        <w:pStyle w:val="P05"/>
        <w:pBdr>
          <w:bottom w:val="single" w:sz="4" w:space="1" w:color="auto"/>
        </w:pBdr>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firstLine="0"/>
        <w:rPr>
          <w:rStyle w:val="default"/>
          <w:rFonts w:cs="FrankRuehl" w:hint="cs"/>
          <w:rtl/>
        </w:rPr>
      </w:pPr>
      <w:r>
        <w:rPr>
          <w:rStyle w:val="default"/>
          <w:rFonts w:cs="FrankRuehl" w:hint="cs"/>
          <w:rtl/>
        </w:rPr>
        <w:tab/>
      </w:r>
      <w:r w:rsidR="00D709AC">
        <w:rPr>
          <w:rStyle w:val="default"/>
          <w:rFonts w:cs="FrankRuehl"/>
        </w:rPr>
        <w:t>Trichloroethene</w:t>
      </w:r>
    </w:p>
    <w:p w:rsidR="00D709AC" w:rsidRDefault="00D709AC" w:rsidP="003C2772">
      <w:pPr>
        <w:pStyle w:val="P05"/>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firstLine="0"/>
        <w:rPr>
          <w:rStyle w:val="default"/>
          <w:rFonts w:cs="FrankRuehl" w:hint="cs"/>
          <w:rtl/>
        </w:rPr>
      </w:pPr>
      <w:r>
        <w:rPr>
          <w:rtl/>
        </w:rPr>
        <w:t>2</w:t>
      </w:r>
      <w:r w:rsidR="003C2772">
        <w:rPr>
          <w:rFonts w:hint="cs"/>
          <w:rtl/>
        </w:rPr>
        <w:t>.</w:t>
      </w:r>
      <w:r w:rsidR="003C2772">
        <w:rPr>
          <w:rFonts w:hint="cs"/>
          <w:rtl/>
        </w:rPr>
        <w:tab/>
      </w:r>
      <w:r>
        <w:rPr>
          <w:rFonts w:hint="cs"/>
          <w:rtl/>
        </w:rPr>
        <w:t>פרכלורו-אתילן</w:t>
      </w:r>
      <w:r w:rsidR="003C2772">
        <w:rPr>
          <w:rFonts w:hint="cs"/>
          <w:rtl/>
        </w:rPr>
        <w:tab/>
      </w:r>
      <w:r>
        <w:t>CC</w:t>
      </w:r>
      <w:r w:rsidR="003C2772">
        <w:t>l</w:t>
      </w:r>
      <w:r w:rsidRPr="003C2772">
        <w:rPr>
          <w:vertAlign w:val="subscript"/>
        </w:rPr>
        <w:t>2</w:t>
      </w:r>
      <w:r>
        <w:t>=CC</w:t>
      </w:r>
      <w:r w:rsidR="003C2772">
        <w:t>l</w:t>
      </w:r>
      <w:r w:rsidRPr="003C2772">
        <w:rPr>
          <w:vertAlign w:val="subscript"/>
        </w:rPr>
        <w:t>2</w:t>
      </w:r>
    </w:p>
    <w:p w:rsidR="00D709AC" w:rsidRDefault="003C2772" w:rsidP="003C2772">
      <w:pPr>
        <w:pStyle w:val="P05"/>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firstLine="0"/>
        <w:rPr>
          <w:rStyle w:val="default"/>
          <w:rFonts w:cs="FrankRuehl" w:hint="cs"/>
          <w:rtl/>
        </w:rPr>
      </w:pPr>
      <w:r>
        <w:rPr>
          <w:rStyle w:val="default"/>
          <w:rFonts w:cs="FrankRuehl" w:hint="cs"/>
          <w:rtl/>
        </w:rPr>
        <w:tab/>
      </w:r>
      <w:r w:rsidR="00D709AC">
        <w:rPr>
          <w:rStyle w:val="default"/>
          <w:rFonts w:cs="FrankRuehl"/>
        </w:rPr>
        <w:t>Perchloroethylene</w:t>
      </w:r>
    </w:p>
    <w:p w:rsidR="00D709AC" w:rsidRDefault="003C2772" w:rsidP="003C2772">
      <w:pPr>
        <w:pStyle w:val="P05"/>
        <w:pBdr>
          <w:bottom w:val="single" w:sz="4" w:space="1" w:color="auto"/>
        </w:pBdr>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firstLine="0"/>
        <w:rPr>
          <w:rStyle w:val="default"/>
          <w:rFonts w:cs="FrankRuehl" w:hint="cs"/>
          <w:rtl/>
        </w:rPr>
      </w:pPr>
      <w:r>
        <w:rPr>
          <w:rStyle w:val="default"/>
          <w:rFonts w:cs="FrankRuehl" w:hint="cs"/>
          <w:rtl/>
        </w:rPr>
        <w:tab/>
      </w:r>
      <w:r w:rsidR="00D709AC">
        <w:rPr>
          <w:rStyle w:val="default"/>
          <w:rFonts w:cs="FrankRuehl"/>
        </w:rPr>
        <w:t>Tetrachloroethene</w:t>
      </w:r>
    </w:p>
    <w:p w:rsidR="00D709AC" w:rsidRPr="003C2772" w:rsidRDefault="00D709AC" w:rsidP="003C277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vertAlign w:val="subscript"/>
          <w:rtl/>
        </w:rPr>
      </w:pPr>
      <w:r>
        <w:rPr>
          <w:rtl/>
        </w:rPr>
        <w:t>3</w:t>
      </w:r>
      <w:r w:rsidR="003C2772">
        <w:rPr>
          <w:rFonts w:hint="cs"/>
          <w:rtl/>
        </w:rPr>
        <w:t>.</w:t>
      </w:r>
      <w:r w:rsidR="003C2772">
        <w:rPr>
          <w:rFonts w:hint="cs"/>
          <w:rtl/>
        </w:rPr>
        <w:tab/>
      </w:r>
      <w:r>
        <w:rPr>
          <w:rtl/>
        </w:rPr>
        <w:t>1,1,1,</w:t>
      </w:r>
      <w:r w:rsidR="003C2772">
        <w:rPr>
          <w:rFonts w:hint="cs"/>
          <w:rtl/>
        </w:rPr>
        <w:t xml:space="preserve"> </w:t>
      </w:r>
      <w:r>
        <w:rPr>
          <w:rFonts w:hint="cs"/>
          <w:rtl/>
        </w:rPr>
        <w:t>טריכלורו</w:t>
      </w:r>
      <w:r>
        <w:rPr>
          <w:rtl/>
        </w:rPr>
        <w:t>-</w:t>
      </w:r>
      <w:r>
        <w:rPr>
          <w:rFonts w:hint="cs"/>
          <w:rtl/>
        </w:rPr>
        <w:t>אתאן</w:t>
      </w:r>
      <w:r>
        <w:rPr>
          <w:rtl/>
        </w:rPr>
        <w:tab/>
      </w:r>
      <w:r>
        <w:t>CH</w:t>
      </w:r>
      <w:r w:rsidRPr="003C2772">
        <w:rPr>
          <w:vertAlign w:val="subscript"/>
        </w:rPr>
        <w:t>3</w:t>
      </w:r>
      <w:r w:rsidR="003C2772">
        <w:rPr>
          <w:rFonts w:hint="cs"/>
          <w:rtl/>
        </w:rPr>
        <w:t>-</w:t>
      </w:r>
      <w:r>
        <w:t>CC</w:t>
      </w:r>
      <w:r w:rsidR="003C2772">
        <w:t>l</w:t>
      </w:r>
      <w:r w:rsidRPr="003C2772">
        <w:rPr>
          <w:vertAlign w:val="subscript"/>
        </w:rPr>
        <w:t>3</w:t>
      </w:r>
    </w:p>
    <w:p w:rsidR="00D709AC" w:rsidRDefault="003C2772" w:rsidP="003C277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Pr>
          <w:rStyle w:val="default"/>
          <w:rFonts w:cs="FrankRuehl" w:hint="cs"/>
          <w:rtl/>
        </w:rPr>
        <w:tab/>
      </w:r>
      <w:r w:rsidR="00D709AC">
        <w:rPr>
          <w:rStyle w:val="default"/>
          <w:rFonts w:cs="FrankRuehl"/>
        </w:rPr>
        <w:t>1,1,1,</w:t>
      </w:r>
      <w:r>
        <w:rPr>
          <w:rStyle w:val="default"/>
          <w:rFonts w:cs="FrankRuehl"/>
        </w:rPr>
        <w:t xml:space="preserve"> </w:t>
      </w:r>
      <w:r w:rsidR="00D709AC">
        <w:rPr>
          <w:rStyle w:val="default"/>
          <w:rFonts w:cs="FrankRuehl"/>
        </w:rPr>
        <w:t>Trichloroethane</w:t>
      </w:r>
    </w:p>
    <w:p w:rsidR="00D709AC" w:rsidRDefault="003C2772" w:rsidP="003C2772">
      <w:pPr>
        <w:pStyle w:val="P00"/>
        <w:pBdr>
          <w:bottom w:val="single" w:sz="4" w:space="1" w:color="auto"/>
        </w:pBdr>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noProof w:val="0"/>
          <w:rtl/>
        </w:rPr>
      </w:pPr>
      <w:r>
        <w:rPr>
          <w:rStyle w:val="default"/>
          <w:rFonts w:cs="FrankRuehl" w:hint="cs"/>
          <w:rtl/>
        </w:rPr>
        <w:tab/>
      </w:r>
      <w:r w:rsidR="00D709AC">
        <w:rPr>
          <w:rStyle w:val="default"/>
          <w:rFonts w:cs="FrankRuehl"/>
        </w:rPr>
        <w:t>Methyl Chloroform</w:t>
      </w:r>
    </w:p>
    <w:p w:rsidR="003C2772" w:rsidRDefault="003C2772">
      <w:pPr>
        <w:pStyle w:val="P00"/>
        <w:spacing w:before="72"/>
        <w:ind w:left="0" w:right="1134"/>
        <w:rPr>
          <w:rStyle w:val="default"/>
          <w:rFonts w:cs="FrankRuehl" w:hint="cs"/>
          <w:rtl/>
        </w:rPr>
      </w:pPr>
    </w:p>
    <w:p w:rsidR="00D709AC" w:rsidRDefault="00D709AC">
      <w:pPr>
        <w:pStyle w:val="P00"/>
        <w:spacing w:before="72"/>
        <w:ind w:left="0" w:right="1134"/>
        <w:jc w:val="center"/>
        <w:rPr>
          <w:b/>
          <w:bCs/>
          <w:sz w:val="26"/>
          <w:rtl/>
        </w:rPr>
      </w:pPr>
      <w:r>
        <w:rPr>
          <w:b/>
          <w:bCs/>
          <w:sz w:val="26"/>
          <w:rtl/>
        </w:rPr>
        <w:t>ת</w:t>
      </w:r>
      <w:r>
        <w:rPr>
          <w:rFonts w:hint="cs"/>
          <w:b/>
          <w:bCs/>
          <w:sz w:val="26"/>
          <w:rtl/>
        </w:rPr>
        <w:t>וספת שניה</w:t>
      </w:r>
    </w:p>
    <w:p w:rsidR="00D709AC" w:rsidRDefault="00D709AC">
      <w:pPr>
        <w:pStyle w:val="medium-header"/>
        <w:keepNext w:val="0"/>
        <w:keepLines w:val="0"/>
        <w:ind w:left="0" w:right="1134"/>
        <w:rPr>
          <w:sz w:val="24"/>
          <w:szCs w:val="24"/>
          <w:rtl/>
        </w:rPr>
      </w:pPr>
      <w:r>
        <w:rPr>
          <w:sz w:val="24"/>
          <w:szCs w:val="24"/>
          <w:rtl/>
        </w:rPr>
        <w:t>(</w:t>
      </w:r>
      <w:r>
        <w:rPr>
          <w:rFonts w:hint="cs"/>
          <w:sz w:val="24"/>
          <w:szCs w:val="24"/>
          <w:rtl/>
        </w:rPr>
        <w:t>תקנה 1)</w:t>
      </w:r>
    </w:p>
    <w:p w:rsidR="00D709AC" w:rsidRDefault="00D709AC">
      <w:pPr>
        <w:pStyle w:val="P00"/>
        <w:spacing w:before="72"/>
        <w:ind w:left="0" w:right="1134"/>
        <w:rPr>
          <w:rStyle w:val="default"/>
          <w:rFonts w:cs="FrankRuehl"/>
          <w:rtl/>
        </w:rPr>
      </w:pPr>
      <w:r>
        <w:rPr>
          <w:rStyle w:val="default"/>
          <w:rFonts w:cs="FrankRuehl"/>
          <w:rtl/>
        </w:rPr>
        <w:t>מ</w:t>
      </w:r>
      <w:r>
        <w:rPr>
          <w:rStyle w:val="default"/>
          <w:rFonts w:cs="FrankRuehl" w:hint="cs"/>
          <w:rtl/>
        </w:rPr>
        <w:t>קומות עבודה ותהליכי עבודה שהעובד בהם ייחשב, לענין תקנות אלה, "עובד במפ"ה", גם אם ריכוז הממיסים הפחמיימניים ההלוגניים באוויר נמוך מרמת הפעולה:</w:t>
      </w:r>
    </w:p>
    <w:p w:rsidR="00D709AC" w:rsidRDefault="00D709AC">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ניקוי מתכות ומוצרי מתכת (דגריזינג);</w:t>
      </w:r>
    </w:p>
    <w:p w:rsidR="00D709AC" w:rsidRDefault="00D709A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הסרת צבעים;</w:t>
      </w:r>
      <w:r>
        <w:rPr>
          <w:lang w:val="he-IL"/>
        </w:rPr>
        <w:pict>
          <v:rect id="_x0000_s1062" style="position:absolute;left:0;text-align:left;margin-left:464.5pt;margin-top:8.05pt;width:75.05pt;height:8pt;z-index:251672064;mso-position-horizontal-relative:text;mso-position-vertical-relative:text" o:allowincell="f" filled="f" stroked="f" strokecolor="lime" strokeweight=".25pt">
            <v:textbox style="mso-next-textbox:#_x0000_s1062" inset="0,0,0,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p>
    <w:p w:rsidR="00D709AC" w:rsidRDefault="00D709AC">
      <w:pPr>
        <w:pStyle w:val="P22"/>
        <w:spacing w:before="72"/>
        <w:ind w:left="1021" w:right="1134"/>
        <w:rPr>
          <w:rStyle w:val="default"/>
          <w:rFonts w:cs="FrankRuehl"/>
          <w:rtl/>
        </w:rPr>
      </w:pPr>
      <w:r>
        <w:rPr>
          <w:rtl/>
          <w:lang w:val="he-IL"/>
        </w:rPr>
        <w:pict>
          <v:shape id="_x0000_s1083" type="#_x0000_t202" style="position:absolute;left:0;text-align:left;margin-left:470.25pt;margin-top:7.1pt;width:1in;height:9.45pt;z-index:251673088" filled="f" stroked="f">
            <v:textbox inset="1mm,0,1mm,0">
              <w:txbxContent>
                <w:p w:rsidR="00D709AC" w:rsidRDefault="00D709AC">
                  <w:pPr>
                    <w:spacing w:line="160" w:lineRule="exact"/>
                    <w:jc w:val="left"/>
                    <w:rPr>
                      <w:rFonts w:cs="Miriam"/>
                      <w:noProof/>
                      <w:szCs w:val="18"/>
                      <w:rtl/>
                    </w:rPr>
                  </w:pPr>
                  <w:r>
                    <w:rPr>
                      <w:rFonts w:cs="Miriam"/>
                      <w:szCs w:val="18"/>
                      <w:rtl/>
                    </w:rPr>
                    <w:t>ת</w:t>
                  </w:r>
                  <w:r>
                    <w:rPr>
                      <w:rFonts w:cs="Miriam" w:hint="cs"/>
                      <w:szCs w:val="18"/>
                      <w:rtl/>
                    </w:rPr>
                    <w:t>ק' תשנ"ד-1994</w:t>
                  </w:r>
                </w:p>
              </w:txbxContent>
            </v:textbox>
          </v:shape>
        </w:pict>
      </w:r>
      <w:r>
        <w:rPr>
          <w:rStyle w:val="default"/>
          <w:rFonts w:cs="FrankRuehl"/>
          <w:rtl/>
        </w:rPr>
        <w:t>(3)</w:t>
      </w:r>
      <w:r>
        <w:rPr>
          <w:rStyle w:val="default"/>
          <w:rFonts w:cs="FrankRuehl"/>
          <w:rtl/>
        </w:rPr>
        <w:tab/>
      </w:r>
      <w:r>
        <w:rPr>
          <w:rStyle w:val="default"/>
          <w:rFonts w:cs="FrankRuehl" w:hint="cs"/>
          <w:rtl/>
        </w:rPr>
        <w:t>מיצוי שמנים ושומנים.</w:t>
      </w:r>
    </w:p>
    <w:p w:rsidR="00D709AC" w:rsidRPr="002370BF" w:rsidRDefault="00D709AC">
      <w:pPr>
        <w:pStyle w:val="P00"/>
        <w:spacing w:before="0"/>
        <w:ind w:left="1021" w:right="1134"/>
        <w:rPr>
          <w:rFonts w:hint="cs"/>
          <w:b/>
          <w:bCs/>
          <w:vanish/>
          <w:szCs w:val="20"/>
          <w:shd w:val="clear" w:color="auto" w:fill="FFFF99"/>
          <w:rtl/>
        </w:rPr>
      </w:pPr>
      <w:bookmarkStart w:id="34" w:name="Rov27"/>
      <w:r w:rsidRPr="002370BF">
        <w:rPr>
          <w:rFonts w:hint="cs"/>
          <w:vanish/>
          <w:color w:val="FF0000"/>
          <w:szCs w:val="20"/>
          <w:shd w:val="clear" w:color="auto" w:fill="FFFF99"/>
          <w:rtl/>
        </w:rPr>
        <w:t>מיום 10.5.1994</w:t>
      </w:r>
    </w:p>
    <w:p w:rsidR="00D709AC" w:rsidRPr="002370BF" w:rsidRDefault="00D709AC">
      <w:pPr>
        <w:pStyle w:val="P00"/>
        <w:spacing w:before="0"/>
        <w:ind w:left="1021" w:right="1134"/>
        <w:rPr>
          <w:rFonts w:hint="cs"/>
          <w:b/>
          <w:bCs/>
          <w:vanish/>
          <w:szCs w:val="20"/>
          <w:shd w:val="clear" w:color="auto" w:fill="FFFF99"/>
          <w:rtl/>
        </w:rPr>
      </w:pPr>
      <w:r w:rsidRPr="002370BF">
        <w:rPr>
          <w:rFonts w:hint="cs"/>
          <w:b/>
          <w:bCs/>
          <w:vanish/>
          <w:szCs w:val="20"/>
          <w:shd w:val="clear" w:color="auto" w:fill="FFFF99"/>
          <w:rtl/>
        </w:rPr>
        <w:t>תק' תשנ"ד-1994</w:t>
      </w:r>
    </w:p>
    <w:p w:rsidR="00D709AC" w:rsidRPr="002370BF" w:rsidRDefault="00D709AC">
      <w:pPr>
        <w:pStyle w:val="P00"/>
        <w:tabs>
          <w:tab w:val="clear" w:pos="6259"/>
        </w:tabs>
        <w:spacing w:before="0"/>
        <w:ind w:left="1021" w:right="1134"/>
        <w:rPr>
          <w:rFonts w:hint="cs"/>
          <w:vanish/>
          <w:szCs w:val="20"/>
          <w:shd w:val="clear" w:color="auto" w:fill="FFFF99"/>
          <w:rtl/>
        </w:rPr>
      </w:pPr>
      <w:hyperlink r:id="rId27" w:history="1">
        <w:r w:rsidRPr="002370BF">
          <w:rPr>
            <w:rStyle w:val="Hyperlink"/>
            <w:rFonts w:hint="cs"/>
            <w:vanish/>
            <w:szCs w:val="20"/>
            <w:shd w:val="clear" w:color="auto" w:fill="FFFF99"/>
            <w:rtl/>
          </w:rPr>
          <w:t>ק"ת תשנ"ד מס' 5591</w:t>
        </w:r>
      </w:hyperlink>
      <w:r w:rsidRPr="002370BF">
        <w:rPr>
          <w:rFonts w:hint="cs"/>
          <w:vanish/>
          <w:szCs w:val="20"/>
          <w:shd w:val="clear" w:color="auto" w:fill="FFFF99"/>
          <w:rtl/>
        </w:rPr>
        <w:t xml:space="preserve"> מיום 10.5.1994 עמ' 770</w:t>
      </w:r>
    </w:p>
    <w:p w:rsidR="00D709AC" w:rsidRPr="002370BF" w:rsidRDefault="00D709AC">
      <w:pPr>
        <w:pStyle w:val="P22"/>
        <w:ind w:left="1021" w:right="1134"/>
        <w:rPr>
          <w:rStyle w:val="default"/>
          <w:rFonts w:cs="FrankRuehl" w:hint="cs"/>
          <w:strike/>
          <w:vanish/>
          <w:sz w:val="22"/>
          <w:szCs w:val="22"/>
          <w:shd w:val="clear" w:color="auto" w:fill="FFFF99"/>
          <w:rtl/>
        </w:rPr>
      </w:pPr>
      <w:r w:rsidRPr="002370BF">
        <w:rPr>
          <w:rStyle w:val="default"/>
          <w:rFonts w:cs="FrankRuehl" w:hint="cs"/>
          <w:strike/>
          <w:vanish/>
          <w:sz w:val="22"/>
          <w:szCs w:val="22"/>
          <w:shd w:val="clear" w:color="auto" w:fill="FFFF99"/>
          <w:rtl/>
        </w:rPr>
        <w:t>(2)</w:t>
      </w:r>
      <w:r w:rsidRPr="002370BF">
        <w:rPr>
          <w:rStyle w:val="default"/>
          <w:rFonts w:cs="FrankRuehl" w:hint="cs"/>
          <w:strike/>
          <w:vanish/>
          <w:sz w:val="22"/>
          <w:szCs w:val="22"/>
          <w:shd w:val="clear" w:color="auto" w:fill="FFFF99"/>
          <w:rtl/>
        </w:rPr>
        <w:tab/>
        <w:t>ניקוי בדים ומוצרי טקסטיל;</w:t>
      </w:r>
    </w:p>
    <w:p w:rsidR="00D709AC" w:rsidRPr="002370BF" w:rsidRDefault="00D709AC">
      <w:pPr>
        <w:pStyle w:val="P22"/>
        <w:spacing w:before="0"/>
        <w:ind w:left="1021" w:right="1134"/>
        <w:rPr>
          <w:rStyle w:val="default"/>
          <w:rFonts w:cs="FrankRuehl" w:hint="cs"/>
          <w:vanish/>
          <w:sz w:val="22"/>
          <w:szCs w:val="22"/>
          <w:shd w:val="clear" w:color="auto" w:fill="FFFF99"/>
          <w:rtl/>
        </w:rPr>
      </w:pPr>
      <w:r w:rsidRPr="002370BF">
        <w:rPr>
          <w:rStyle w:val="default"/>
          <w:rFonts w:cs="FrankRuehl" w:hint="cs"/>
          <w:strike/>
          <w:vanish/>
          <w:sz w:val="22"/>
          <w:szCs w:val="22"/>
          <w:shd w:val="clear" w:color="auto" w:fill="FFFF99"/>
          <w:rtl/>
        </w:rPr>
        <w:t>(3)</w:t>
      </w:r>
      <w:r w:rsidRPr="002370BF">
        <w:rPr>
          <w:rStyle w:val="default"/>
          <w:rFonts w:cs="FrankRuehl" w:hint="cs"/>
          <w:vanish/>
          <w:sz w:val="22"/>
          <w:szCs w:val="22"/>
          <w:shd w:val="clear" w:color="auto" w:fill="FFFF99"/>
          <w:rtl/>
        </w:rPr>
        <w:t xml:space="preserve"> </w:t>
      </w:r>
      <w:r w:rsidRPr="002370BF">
        <w:rPr>
          <w:rStyle w:val="default"/>
          <w:rFonts w:cs="FrankRuehl"/>
          <w:vanish/>
          <w:sz w:val="22"/>
          <w:szCs w:val="22"/>
          <w:u w:val="single"/>
          <w:shd w:val="clear" w:color="auto" w:fill="FFFF99"/>
          <w:rtl/>
        </w:rPr>
        <w:t>(2)</w:t>
      </w:r>
      <w:r w:rsidRPr="002370BF">
        <w:rPr>
          <w:rStyle w:val="default"/>
          <w:rFonts w:cs="FrankRuehl" w:hint="cs"/>
          <w:vanish/>
          <w:sz w:val="22"/>
          <w:szCs w:val="22"/>
          <w:shd w:val="clear" w:color="auto" w:fill="FFFF99"/>
          <w:rtl/>
        </w:rPr>
        <w:t xml:space="preserve"> הסרת צבעים;</w:t>
      </w:r>
    </w:p>
    <w:p w:rsidR="00D709AC" w:rsidRDefault="00D709AC">
      <w:pPr>
        <w:pStyle w:val="P22"/>
        <w:spacing w:before="0"/>
        <w:ind w:left="1021" w:right="1134"/>
        <w:rPr>
          <w:rStyle w:val="default"/>
          <w:rFonts w:cs="FrankRuehl"/>
          <w:sz w:val="2"/>
          <w:szCs w:val="2"/>
          <w:rtl/>
        </w:rPr>
      </w:pPr>
      <w:r w:rsidRPr="002370BF">
        <w:rPr>
          <w:rStyle w:val="default"/>
          <w:rFonts w:cs="FrankRuehl" w:hint="cs"/>
          <w:strike/>
          <w:vanish/>
          <w:sz w:val="22"/>
          <w:szCs w:val="22"/>
          <w:shd w:val="clear" w:color="auto" w:fill="FFFF99"/>
          <w:rtl/>
        </w:rPr>
        <w:t>(4)</w:t>
      </w:r>
      <w:r w:rsidRPr="002370BF">
        <w:rPr>
          <w:rStyle w:val="default"/>
          <w:rFonts w:cs="FrankRuehl" w:hint="cs"/>
          <w:vanish/>
          <w:sz w:val="22"/>
          <w:szCs w:val="22"/>
          <w:shd w:val="clear" w:color="auto" w:fill="FFFF99"/>
          <w:rtl/>
        </w:rPr>
        <w:t xml:space="preserve"> </w:t>
      </w:r>
      <w:r w:rsidRPr="002370BF">
        <w:rPr>
          <w:rStyle w:val="default"/>
          <w:rFonts w:cs="FrankRuehl"/>
          <w:vanish/>
          <w:sz w:val="22"/>
          <w:szCs w:val="22"/>
          <w:u w:val="single"/>
          <w:shd w:val="clear" w:color="auto" w:fill="FFFF99"/>
          <w:rtl/>
        </w:rPr>
        <w:t>(3)</w:t>
      </w:r>
      <w:r w:rsidRPr="002370BF">
        <w:rPr>
          <w:rStyle w:val="default"/>
          <w:rFonts w:cs="FrankRuehl" w:hint="cs"/>
          <w:vanish/>
          <w:sz w:val="22"/>
          <w:szCs w:val="22"/>
          <w:shd w:val="clear" w:color="auto" w:fill="FFFF99"/>
          <w:rtl/>
        </w:rPr>
        <w:t xml:space="preserve"> מיצוי שמנים ושומנים.</w:t>
      </w:r>
      <w:bookmarkEnd w:id="34"/>
    </w:p>
    <w:p w:rsidR="00D709AC" w:rsidRDefault="00D709AC">
      <w:pPr>
        <w:pStyle w:val="P00"/>
        <w:spacing w:before="72"/>
        <w:ind w:left="0" w:right="1134"/>
        <w:rPr>
          <w:rStyle w:val="default"/>
          <w:rFonts w:cs="FrankRuehl" w:hint="cs"/>
          <w:rtl/>
        </w:rPr>
      </w:pPr>
    </w:p>
    <w:p w:rsidR="00D709AC" w:rsidRDefault="003C2772">
      <w:pPr>
        <w:pStyle w:val="P22"/>
        <w:spacing w:before="72"/>
        <w:ind w:left="0" w:right="1134"/>
        <w:jc w:val="center"/>
        <w:rPr>
          <w:rStyle w:val="default"/>
          <w:rFonts w:cs="FrankRuehl"/>
          <w:b/>
          <w:bCs/>
          <w:sz w:val="26"/>
          <w:rtl/>
        </w:rPr>
      </w:pPr>
      <w:r>
        <w:rPr>
          <w:b/>
          <w:bCs/>
          <w:sz w:val="26"/>
          <w:rtl/>
          <w:lang w:eastAsia="en-US"/>
        </w:rPr>
        <w:pict>
          <v:shape id="_x0000_s1090" type="#_x0000_t202" style="position:absolute;left:0;text-align:left;margin-left:470.25pt;margin-top:7.1pt;width:1in;height:11.2pt;z-index:251678208" filled="f" stroked="f">
            <v:textbox inset="1mm,0,1mm,0">
              <w:txbxContent>
                <w:p w:rsidR="003C2772" w:rsidRDefault="003C2772" w:rsidP="003C2772">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D709AC">
        <w:rPr>
          <w:rStyle w:val="default"/>
          <w:rFonts w:cs="FrankRuehl"/>
          <w:b/>
          <w:bCs/>
          <w:sz w:val="26"/>
          <w:rtl/>
        </w:rPr>
        <w:t>ת</w:t>
      </w:r>
      <w:r w:rsidR="00D709AC">
        <w:rPr>
          <w:rStyle w:val="default"/>
          <w:rFonts w:cs="FrankRuehl" w:hint="cs"/>
          <w:b/>
          <w:bCs/>
          <w:sz w:val="26"/>
          <w:rtl/>
        </w:rPr>
        <w:t>וספת שלישית</w:t>
      </w:r>
    </w:p>
    <w:p w:rsidR="00D709AC" w:rsidRDefault="00D709AC">
      <w:pPr>
        <w:pStyle w:val="medium-header"/>
        <w:keepNext w:val="0"/>
        <w:keepLines w:val="0"/>
        <w:ind w:left="0" w:right="1134"/>
        <w:rPr>
          <w:rFonts w:hint="cs"/>
          <w:sz w:val="24"/>
          <w:szCs w:val="24"/>
          <w:rtl/>
        </w:rPr>
      </w:pPr>
      <w:r>
        <w:rPr>
          <w:sz w:val="24"/>
          <w:szCs w:val="24"/>
          <w:rtl/>
        </w:rPr>
        <w:t>(</w:t>
      </w:r>
      <w:r>
        <w:rPr>
          <w:rFonts w:hint="cs"/>
          <w:sz w:val="24"/>
          <w:szCs w:val="24"/>
          <w:rtl/>
        </w:rPr>
        <w:t>תקנות 10(א)(7) ו-14(4))</w:t>
      </w:r>
    </w:p>
    <w:p w:rsidR="00D709AC" w:rsidRPr="002370BF" w:rsidRDefault="00D709AC">
      <w:pPr>
        <w:pStyle w:val="P00"/>
        <w:spacing w:before="0"/>
        <w:ind w:left="0" w:right="1134"/>
        <w:rPr>
          <w:rFonts w:hint="cs"/>
          <w:b/>
          <w:bCs/>
          <w:vanish/>
          <w:szCs w:val="20"/>
          <w:shd w:val="clear" w:color="auto" w:fill="FFFF99"/>
          <w:rtl/>
        </w:rPr>
      </w:pPr>
      <w:bookmarkStart w:id="35" w:name="Rov39"/>
      <w:r w:rsidRPr="002370BF">
        <w:rPr>
          <w:rFonts w:hint="cs"/>
          <w:vanish/>
          <w:color w:val="FF0000"/>
          <w:szCs w:val="20"/>
          <w:shd w:val="clear" w:color="auto" w:fill="FFFF99"/>
          <w:rtl/>
        </w:rPr>
        <w:t>מיום 7.4.1999</w:t>
      </w:r>
    </w:p>
    <w:p w:rsidR="00D709AC" w:rsidRPr="002370BF" w:rsidRDefault="00D709AC">
      <w:pPr>
        <w:pStyle w:val="P00"/>
        <w:spacing w:before="0"/>
        <w:ind w:left="0" w:right="1134"/>
        <w:rPr>
          <w:rFonts w:hint="cs"/>
          <w:b/>
          <w:bCs/>
          <w:vanish/>
          <w:szCs w:val="20"/>
          <w:shd w:val="clear" w:color="auto" w:fill="FFFF99"/>
          <w:rtl/>
        </w:rPr>
      </w:pPr>
      <w:r w:rsidRPr="002370BF">
        <w:rPr>
          <w:rFonts w:hint="cs"/>
          <w:b/>
          <w:bCs/>
          <w:vanish/>
          <w:szCs w:val="20"/>
          <w:shd w:val="clear" w:color="auto" w:fill="FFFF99"/>
          <w:rtl/>
        </w:rPr>
        <w:t>תק' תשנ"ט-1999</w:t>
      </w:r>
    </w:p>
    <w:p w:rsidR="00D709AC" w:rsidRPr="002370BF" w:rsidRDefault="00D709AC">
      <w:pPr>
        <w:pStyle w:val="P00"/>
        <w:tabs>
          <w:tab w:val="clear" w:pos="6259"/>
        </w:tabs>
        <w:spacing w:before="0"/>
        <w:ind w:left="0" w:right="1134"/>
        <w:rPr>
          <w:rFonts w:hint="cs"/>
          <w:vanish/>
          <w:szCs w:val="20"/>
          <w:shd w:val="clear" w:color="auto" w:fill="FFFF99"/>
          <w:rtl/>
        </w:rPr>
      </w:pPr>
      <w:hyperlink r:id="rId28" w:history="1">
        <w:r w:rsidRPr="002370BF">
          <w:rPr>
            <w:rStyle w:val="Hyperlink"/>
            <w:rFonts w:hint="cs"/>
            <w:vanish/>
            <w:szCs w:val="20"/>
            <w:shd w:val="clear" w:color="auto" w:fill="FFFF99"/>
            <w:rtl/>
          </w:rPr>
          <w:t>ק"ת תשנ"ט מס' 5958</w:t>
        </w:r>
      </w:hyperlink>
      <w:r w:rsidRPr="002370BF">
        <w:rPr>
          <w:rFonts w:hint="cs"/>
          <w:vanish/>
          <w:szCs w:val="20"/>
          <w:shd w:val="clear" w:color="auto" w:fill="FFFF99"/>
          <w:rtl/>
        </w:rPr>
        <w:t xml:space="preserve"> מיום 8.3.1999 עמ' 477</w:t>
      </w:r>
    </w:p>
    <w:p w:rsidR="00D709AC" w:rsidRPr="002370BF" w:rsidRDefault="00D709AC">
      <w:pPr>
        <w:pStyle w:val="medium-header"/>
        <w:keepNext w:val="0"/>
        <w:keepLines w:val="0"/>
        <w:spacing w:before="60"/>
        <w:ind w:left="0" w:right="1134"/>
        <w:jc w:val="left"/>
        <w:rPr>
          <w:rFonts w:hint="cs"/>
          <w:vanish/>
          <w:sz w:val="22"/>
          <w:szCs w:val="22"/>
          <w:shd w:val="clear" w:color="auto" w:fill="FFFF99"/>
          <w:rtl/>
        </w:rPr>
      </w:pPr>
      <w:r w:rsidRPr="002370BF">
        <w:rPr>
          <w:rFonts w:hint="cs"/>
          <w:strike/>
          <w:vanish/>
          <w:sz w:val="22"/>
          <w:szCs w:val="22"/>
          <w:shd w:val="clear" w:color="auto" w:fill="FFFF99"/>
          <w:rtl/>
        </w:rPr>
        <w:t>(תקנות 10(א)(8) ו-14(6))</w:t>
      </w:r>
      <w:r w:rsidRPr="002370BF">
        <w:rPr>
          <w:rFonts w:hint="cs"/>
          <w:vanish/>
          <w:sz w:val="22"/>
          <w:szCs w:val="22"/>
          <w:shd w:val="clear" w:color="auto" w:fill="FFFF99"/>
          <w:rtl/>
        </w:rPr>
        <w:t xml:space="preserve">  </w:t>
      </w:r>
      <w:r w:rsidRPr="002370BF">
        <w:rPr>
          <w:vanish/>
          <w:sz w:val="22"/>
          <w:szCs w:val="22"/>
          <w:u w:val="single"/>
          <w:shd w:val="clear" w:color="auto" w:fill="FFFF99"/>
          <w:rtl/>
        </w:rPr>
        <w:t>(</w:t>
      </w:r>
      <w:r w:rsidRPr="002370BF">
        <w:rPr>
          <w:rFonts w:hint="cs"/>
          <w:vanish/>
          <w:sz w:val="22"/>
          <w:szCs w:val="22"/>
          <w:u w:val="single"/>
          <w:shd w:val="clear" w:color="auto" w:fill="FFFF99"/>
          <w:rtl/>
        </w:rPr>
        <w:t>תקנות 10(א)(7) ו-14(4))</w:t>
      </w:r>
    </w:p>
    <w:p w:rsidR="003C2772" w:rsidRPr="002370BF" w:rsidRDefault="003C2772" w:rsidP="003C2772">
      <w:pPr>
        <w:pStyle w:val="P00"/>
        <w:tabs>
          <w:tab w:val="clear" w:pos="624"/>
          <w:tab w:val="clear" w:pos="1021"/>
          <w:tab w:val="clear" w:pos="1474"/>
          <w:tab w:val="clear" w:pos="1928"/>
          <w:tab w:val="clear" w:pos="2381"/>
          <w:tab w:val="clear" w:pos="2835"/>
          <w:tab w:val="left" w:pos="-426"/>
          <w:tab w:val="left" w:pos="0"/>
          <w:tab w:val="left" w:pos="2307"/>
          <w:tab w:val="left" w:pos="2802"/>
          <w:tab w:val="left" w:pos="3685"/>
          <w:tab w:val="left" w:pos="3792"/>
          <w:tab w:val="left" w:pos="4536"/>
          <w:tab w:val="left" w:pos="5386"/>
        </w:tabs>
        <w:ind w:left="0" w:right="1134"/>
        <w:rPr>
          <w:rStyle w:val="default"/>
          <w:rFonts w:cs="FrankRuehl" w:hint="cs"/>
          <w:vanish/>
          <w:shd w:val="clear" w:color="auto" w:fill="FFFF99"/>
          <w:rtl/>
        </w:rPr>
      </w:pPr>
      <w:r w:rsidRPr="002370BF">
        <w:rPr>
          <w:rStyle w:val="default"/>
          <w:rFonts w:cs="FrankRuehl"/>
          <w:vanish/>
          <w:sz w:val="22"/>
          <w:szCs w:val="22"/>
          <w:shd w:val="clear" w:color="auto" w:fill="FFFF99"/>
          <w:rtl/>
        </w:rPr>
        <w:t>2)</w:t>
      </w:r>
      <w:r w:rsidRPr="002370BF">
        <w:rPr>
          <w:vanish/>
          <w:shd w:val="clear" w:color="auto" w:fill="FFFF99"/>
          <w:rtl/>
        </w:rPr>
        <w:t> </w:t>
      </w:r>
      <w:r w:rsidRPr="002370BF">
        <w:rPr>
          <w:rStyle w:val="default"/>
          <w:rFonts w:cs="FrankRuehl"/>
          <w:vanish/>
          <w:sz w:val="22"/>
          <w:szCs w:val="22"/>
          <w:shd w:val="clear" w:color="auto" w:fill="FFFF99"/>
          <w:rtl/>
        </w:rPr>
        <w:t>פ</w:t>
      </w:r>
      <w:r w:rsidRPr="002370BF">
        <w:rPr>
          <w:rStyle w:val="default"/>
          <w:rFonts w:cs="FrankRuehl" w:hint="cs"/>
          <w:vanish/>
          <w:sz w:val="22"/>
          <w:szCs w:val="22"/>
          <w:shd w:val="clear" w:color="auto" w:fill="FFFF99"/>
          <w:rtl/>
        </w:rPr>
        <w:t>רכלורו-אתילן</w:t>
      </w:r>
      <w:r w:rsidRPr="002370BF">
        <w:rPr>
          <w:rStyle w:val="default"/>
          <w:rFonts w:cs="FrankRuehl" w:hint="cs"/>
          <w:vanish/>
          <w:sz w:val="22"/>
          <w:szCs w:val="22"/>
          <w:shd w:val="clear" w:color="auto" w:fill="FFFF99"/>
          <w:rtl/>
        </w:rPr>
        <w:tab/>
      </w:r>
      <w:r w:rsidRPr="002370BF">
        <w:rPr>
          <w:rStyle w:val="default"/>
          <w:rFonts w:cs="FrankRuehl" w:hint="cs"/>
          <w:vanish/>
          <w:sz w:val="22"/>
          <w:szCs w:val="22"/>
          <w:shd w:val="clear" w:color="auto" w:fill="FFFF99"/>
          <w:rtl/>
        </w:rPr>
        <w:tab/>
      </w:r>
      <w:r w:rsidRPr="002370BF">
        <w:rPr>
          <w:rStyle w:val="default"/>
          <w:strike/>
          <w:vanish/>
          <w:sz w:val="18"/>
          <w:szCs w:val="18"/>
          <w:shd w:val="clear" w:color="auto" w:fill="FFFF99"/>
        </w:rPr>
        <w:t>7</w:t>
      </w:r>
      <w:r w:rsidRPr="002370BF">
        <w:rPr>
          <w:rStyle w:val="default"/>
          <w:vanish/>
          <w:sz w:val="18"/>
          <w:szCs w:val="18"/>
          <w:shd w:val="clear" w:color="auto" w:fill="FFFF99"/>
        </w:rPr>
        <w:t xml:space="preserve"> </w:t>
      </w:r>
      <w:r w:rsidRPr="002370BF">
        <w:rPr>
          <w:rStyle w:val="default"/>
          <w:vanish/>
          <w:sz w:val="18"/>
          <w:szCs w:val="18"/>
          <w:u w:val="single"/>
          <w:shd w:val="clear" w:color="auto" w:fill="FFFF99"/>
        </w:rPr>
        <w:t>3.5</w:t>
      </w:r>
      <w:r w:rsidRPr="002370BF">
        <w:rPr>
          <w:rStyle w:val="default"/>
          <w:vanish/>
          <w:sz w:val="18"/>
          <w:szCs w:val="18"/>
          <w:shd w:val="clear" w:color="auto" w:fill="FFFF99"/>
        </w:rPr>
        <w:t xml:space="preserve"> mg/l</w:t>
      </w:r>
      <w:r w:rsidRPr="002370BF">
        <w:rPr>
          <w:rStyle w:val="default"/>
          <w:rFonts w:cs="FrankRuehl"/>
          <w:vanish/>
          <w:sz w:val="22"/>
          <w:szCs w:val="22"/>
          <w:shd w:val="clear" w:color="auto" w:fill="FFFF99"/>
        </w:rPr>
        <w:tab/>
      </w:r>
      <w:r w:rsidRPr="002370BF">
        <w:rPr>
          <w:rStyle w:val="default"/>
          <w:rFonts w:cs="FrankRuehl" w:hint="cs"/>
          <w:vanish/>
          <w:sz w:val="22"/>
          <w:szCs w:val="22"/>
          <w:shd w:val="clear" w:color="auto" w:fill="FFFF99"/>
          <w:rtl/>
        </w:rPr>
        <w:t>-</w:t>
      </w:r>
      <w:r w:rsidRPr="002370BF">
        <w:rPr>
          <w:rFonts w:hint="cs"/>
          <w:noProof w:val="0"/>
          <w:vanish/>
          <w:shd w:val="clear" w:color="auto" w:fill="FFFF99"/>
          <w:rtl/>
        </w:rPr>
        <w:tab/>
      </w:r>
      <w:r w:rsidRPr="002370BF">
        <w:rPr>
          <w:rFonts w:hint="cs"/>
          <w:noProof w:val="0"/>
          <w:vanish/>
          <w:shd w:val="clear" w:color="auto" w:fill="FFFF99"/>
          <w:rtl/>
        </w:rPr>
        <w:tab/>
        <w:t>-</w:t>
      </w:r>
      <w:r w:rsidRPr="002370BF">
        <w:rPr>
          <w:rStyle w:val="default"/>
          <w:rFonts w:cs="FrankRuehl" w:hint="cs"/>
          <w:vanish/>
          <w:shd w:val="clear" w:color="auto" w:fill="FFFF99"/>
          <w:rtl/>
        </w:rPr>
        <w:tab/>
        <w:t xml:space="preserve">- </w:t>
      </w:r>
    </w:p>
    <w:p w:rsidR="003C2772" w:rsidRPr="002370BF" w:rsidRDefault="003C2772" w:rsidP="003C2772">
      <w:pPr>
        <w:pStyle w:val="P00"/>
        <w:spacing w:before="0"/>
        <w:ind w:left="0" w:right="1134"/>
        <w:rPr>
          <w:rStyle w:val="default"/>
          <w:rFonts w:cs="FrankRuehl" w:hint="cs"/>
          <w:vanish/>
          <w:szCs w:val="20"/>
          <w:shd w:val="clear" w:color="auto" w:fill="FFFF99"/>
          <w:rtl/>
        </w:rPr>
      </w:pPr>
    </w:p>
    <w:p w:rsidR="003C2772" w:rsidRPr="002370BF" w:rsidRDefault="003C2772" w:rsidP="003C2772">
      <w:pPr>
        <w:pStyle w:val="P00"/>
        <w:spacing w:before="0"/>
        <w:ind w:left="0" w:right="1134"/>
        <w:rPr>
          <w:rStyle w:val="default"/>
          <w:rFonts w:cs="FrankRuehl" w:hint="cs"/>
          <w:vanish/>
          <w:color w:val="FF0000"/>
          <w:szCs w:val="20"/>
          <w:shd w:val="clear" w:color="auto" w:fill="FFFF99"/>
          <w:rtl/>
        </w:rPr>
      </w:pPr>
      <w:r w:rsidRPr="002370BF">
        <w:rPr>
          <w:rStyle w:val="default"/>
          <w:rFonts w:cs="FrankRuehl" w:hint="cs"/>
          <w:vanish/>
          <w:color w:val="FF0000"/>
          <w:szCs w:val="20"/>
          <w:shd w:val="clear" w:color="auto" w:fill="FFFF99"/>
          <w:rtl/>
        </w:rPr>
        <w:t>מיום 28.10.2011</w:t>
      </w:r>
    </w:p>
    <w:p w:rsidR="003C2772" w:rsidRPr="002370BF" w:rsidRDefault="003C2772" w:rsidP="003C2772">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תק' תשע"א-2011</w:t>
      </w:r>
    </w:p>
    <w:p w:rsidR="003C2772" w:rsidRPr="002370BF" w:rsidRDefault="003C2772" w:rsidP="003C2772">
      <w:pPr>
        <w:pStyle w:val="P00"/>
        <w:spacing w:before="0"/>
        <w:ind w:left="0" w:right="1134"/>
        <w:rPr>
          <w:rStyle w:val="default"/>
          <w:rFonts w:cs="FrankRuehl" w:hint="cs"/>
          <w:vanish/>
          <w:szCs w:val="20"/>
          <w:shd w:val="clear" w:color="auto" w:fill="FFFF99"/>
          <w:rtl/>
        </w:rPr>
      </w:pPr>
      <w:hyperlink r:id="rId29" w:history="1">
        <w:r w:rsidRPr="002370BF">
          <w:rPr>
            <w:rStyle w:val="Hyperlink"/>
            <w:rFonts w:hint="cs"/>
            <w:vanish/>
            <w:szCs w:val="20"/>
            <w:shd w:val="clear" w:color="auto" w:fill="FFFF99"/>
            <w:rtl/>
          </w:rPr>
          <w:t>ק"ת תשע"א מס' 7028</w:t>
        </w:r>
      </w:hyperlink>
      <w:r w:rsidRPr="002370BF">
        <w:rPr>
          <w:rStyle w:val="default"/>
          <w:rFonts w:cs="FrankRuehl" w:hint="cs"/>
          <w:vanish/>
          <w:szCs w:val="20"/>
          <w:shd w:val="clear" w:color="auto" w:fill="FFFF99"/>
          <w:rtl/>
        </w:rPr>
        <w:t xml:space="preserve"> מיום 29.8.2011 עמ' 1342</w:t>
      </w:r>
    </w:p>
    <w:p w:rsidR="003C2772" w:rsidRPr="002370BF" w:rsidRDefault="003C2772" w:rsidP="003C2772">
      <w:pPr>
        <w:pStyle w:val="P00"/>
        <w:spacing w:before="0"/>
        <w:ind w:left="0" w:right="1134"/>
        <w:rPr>
          <w:rStyle w:val="default"/>
          <w:rFonts w:cs="FrankRuehl" w:hint="cs"/>
          <w:vanish/>
          <w:szCs w:val="20"/>
          <w:shd w:val="clear" w:color="auto" w:fill="FFFF99"/>
          <w:rtl/>
        </w:rPr>
      </w:pPr>
      <w:r w:rsidRPr="002370BF">
        <w:rPr>
          <w:rStyle w:val="default"/>
          <w:rFonts w:cs="FrankRuehl" w:hint="cs"/>
          <w:b/>
          <w:bCs/>
          <w:vanish/>
          <w:szCs w:val="20"/>
          <w:shd w:val="clear" w:color="auto" w:fill="FFFF99"/>
          <w:rtl/>
        </w:rPr>
        <w:t>ביטול התוספת השלישית</w:t>
      </w:r>
    </w:p>
    <w:p w:rsidR="003C2772" w:rsidRPr="002370BF" w:rsidRDefault="003C2772" w:rsidP="003C2772">
      <w:pPr>
        <w:pStyle w:val="P00"/>
        <w:ind w:left="0" w:right="1134"/>
        <w:rPr>
          <w:rStyle w:val="default"/>
          <w:rFonts w:cs="FrankRuehl" w:hint="cs"/>
          <w:vanish/>
          <w:szCs w:val="20"/>
          <w:shd w:val="clear" w:color="auto" w:fill="FFFF99"/>
          <w:rtl/>
        </w:rPr>
      </w:pPr>
      <w:r w:rsidRPr="002370BF">
        <w:rPr>
          <w:rStyle w:val="default"/>
          <w:rFonts w:cs="FrankRuehl" w:hint="cs"/>
          <w:vanish/>
          <w:szCs w:val="20"/>
          <w:shd w:val="clear" w:color="auto" w:fill="FFFF99"/>
          <w:rtl/>
        </w:rPr>
        <w:t>הנוסח הקודם:</w:t>
      </w:r>
    </w:p>
    <w:p w:rsidR="003C2772" w:rsidRPr="002370BF" w:rsidRDefault="003C2772" w:rsidP="003C2772">
      <w:pPr>
        <w:pStyle w:val="medium-header"/>
        <w:keepNext w:val="0"/>
        <w:keepLines w:val="0"/>
        <w:spacing w:before="0"/>
        <w:ind w:left="0" w:right="1134"/>
        <w:jc w:val="left"/>
        <w:rPr>
          <w:rFonts w:hint="cs"/>
          <w:strike/>
          <w:vanish/>
          <w:sz w:val="22"/>
          <w:szCs w:val="22"/>
          <w:shd w:val="clear" w:color="auto" w:fill="FFFF99"/>
          <w:rtl/>
        </w:rPr>
      </w:pPr>
      <w:r w:rsidRPr="002370BF">
        <w:rPr>
          <w:rFonts w:hint="cs"/>
          <w:strike/>
          <w:vanish/>
          <w:sz w:val="22"/>
          <w:szCs w:val="22"/>
          <w:shd w:val="clear" w:color="auto" w:fill="FFFF99"/>
          <w:rtl/>
        </w:rPr>
        <w:t>תוספת שלישית</w:t>
      </w:r>
    </w:p>
    <w:p w:rsidR="003C2772" w:rsidRPr="002370BF" w:rsidRDefault="003C2772" w:rsidP="003C2772">
      <w:pPr>
        <w:pStyle w:val="medium-header"/>
        <w:keepNext w:val="0"/>
        <w:keepLines w:val="0"/>
        <w:spacing w:before="0"/>
        <w:ind w:left="0" w:right="1134"/>
        <w:jc w:val="left"/>
        <w:rPr>
          <w:rFonts w:hint="cs"/>
          <w:vanish/>
          <w:sz w:val="22"/>
          <w:szCs w:val="22"/>
          <w:shd w:val="clear" w:color="auto" w:fill="FFFF99"/>
          <w:rtl/>
        </w:rPr>
      </w:pPr>
      <w:r w:rsidRPr="002370BF">
        <w:rPr>
          <w:rFonts w:hint="cs"/>
          <w:strike/>
          <w:vanish/>
          <w:sz w:val="22"/>
          <w:szCs w:val="22"/>
          <w:shd w:val="clear" w:color="auto" w:fill="FFFF99"/>
          <w:rtl/>
        </w:rPr>
        <w:t>(תקנות 10(א)(7) ו-14(4))</w:t>
      </w:r>
    </w:p>
    <w:p w:rsidR="00D709AC" w:rsidRPr="002370BF" w:rsidRDefault="00D709AC" w:rsidP="003C2772">
      <w:pPr>
        <w:pStyle w:val="medium-header"/>
        <w:keepNext w:val="0"/>
        <w:keepLines w:val="0"/>
        <w:spacing w:before="0"/>
        <w:ind w:left="0" w:right="1134"/>
        <w:jc w:val="left"/>
        <w:rPr>
          <w:strike/>
          <w:vanish/>
          <w:sz w:val="18"/>
          <w:szCs w:val="22"/>
          <w:shd w:val="clear" w:color="auto" w:fill="FFFF99"/>
          <w:rtl/>
        </w:rPr>
      </w:pPr>
      <w:r w:rsidRPr="002370BF">
        <w:rPr>
          <w:strike/>
          <w:vanish/>
          <w:sz w:val="18"/>
          <w:szCs w:val="22"/>
          <w:shd w:val="clear" w:color="auto" w:fill="FFFF99"/>
          <w:rtl/>
        </w:rPr>
        <w:t>ה</w:t>
      </w:r>
      <w:r w:rsidRPr="002370BF">
        <w:rPr>
          <w:rFonts w:hint="cs"/>
          <w:strike/>
          <w:vanish/>
          <w:sz w:val="18"/>
          <w:szCs w:val="22"/>
          <w:shd w:val="clear" w:color="auto" w:fill="FFFF99"/>
          <w:rtl/>
        </w:rPr>
        <w:t>ערכים של המטאבוליטים או החומרים הנבדקים המשמשים כסמנים ביולוגיים לחשיפה תעסוקתית (</w:t>
      </w:r>
      <w:r w:rsidRPr="002370BF">
        <w:rPr>
          <w:strike/>
          <w:vanish/>
          <w:sz w:val="18"/>
          <w:szCs w:val="22"/>
          <w:shd w:val="clear" w:color="auto" w:fill="FFFF99"/>
        </w:rPr>
        <w:t>BEI</w:t>
      </w:r>
      <w:r w:rsidRPr="002370BF">
        <w:rPr>
          <w:strike/>
          <w:vanish/>
          <w:sz w:val="18"/>
          <w:szCs w:val="22"/>
          <w:shd w:val="clear" w:color="auto" w:fill="FFFF99"/>
          <w:rtl/>
        </w:rPr>
        <w:t xml:space="preserve">) </w:t>
      </w:r>
      <w:r w:rsidRPr="002370BF">
        <w:rPr>
          <w:rFonts w:hint="cs"/>
          <w:strike/>
          <w:vanish/>
          <w:sz w:val="18"/>
          <w:szCs w:val="22"/>
          <w:shd w:val="clear" w:color="auto" w:fill="FFFF99"/>
          <w:rtl/>
        </w:rPr>
        <w:t>של הממיסים הפחמיימניים ההלוגניים</w:t>
      </w:r>
    </w:p>
    <w:p w:rsidR="00D709AC" w:rsidRPr="002370BF" w:rsidRDefault="00D709AC" w:rsidP="003C2772">
      <w:pPr>
        <w:pStyle w:val="P00"/>
        <w:tabs>
          <w:tab w:val="clear" w:pos="1021"/>
          <w:tab w:val="left" w:pos="1134"/>
        </w:tabs>
        <w:spacing w:before="0"/>
        <w:ind w:left="0" w:right="1134"/>
        <w:rPr>
          <w:rStyle w:val="default"/>
          <w:rFonts w:cs="FrankRuehl"/>
          <w:strike/>
          <w:vanish/>
          <w:sz w:val="16"/>
          <w:szCs w:val="20"/>
          <w:shd w:val="clear" w:color="auto" w:fill="FFFF99"/>
          <w:rtl/>
        </w:rPr>
      </w:pPr>
      <w:r w:rsidRPr="002370BF">
        <w:rPr>
          <w:rStyle w:val="default"/>
          <w:rFonts w:cs="FrankRuehl"/>
          <w:vanish/>
          <w:sz w:val="16"/>
          <w:szCs w:val="20"/>
          <w:shd w:val="clear" w:color="auto" w:fill="FFFF99"/>
          <w:rtl/>
        </w:rPr>
        <w:tab/>
      </w:r>
      <w:r w:rsidRPr="002370BF">
        <w:rPr>
          <w:rStyle w:val="default"/>
          <w:rFonts w:cs="FrankRuehl"/>
          <w:vanish/>
          <w:sz w:val="16"/>
          <w:szCs w:val="20"/>
          <w:shd w:val="clear" w:color="auto" w:fill="FFFF99"/>
          <w:rtl/>
        </w:rPr>
        <w:tab/>
      </w:r>
      <w:r w:rsidRPr="002370BF">
        <w:rPr>
          <w:rStyle w:val="default"/>
          <w:rFonts w:cs="FrankRuehl" w:hint="cs"/>
          <w:vanish/>
          <w:sz w:val="16"/>
          <w:szCs w:val="20"/>
          <w:shd w:val="clear" w:color="auto" w:fill="FFFF99"/>
          <w:rtl/>
        </w:rPr>
        <w:t xml:space="preserve">     </w:t>
      </w:r>
      <w:r w:rsidRPr="002370BF">
        <w:rPr>
          <w:rStyle w:val="default"/>
          <w:rFonts w:cs="FrankRuehl"/>
          <w:vanish/>
          <w:sz w:val="16"/>
          <w:szCs w:val="20"/>
          <w:shd w:val="clear" w:color="auto" w:fill="FFFF99"/>
          <w:rtl/>
        </w:rPr>
        <w:tab/>
      </w:r>
      <w:r w:rsidRPr="002370BF">
        <w:rPr>
          <w:rStyle w:val="default"/>
          <w:rFonts w:cs="FrankRuehl"/>
          <w:strike/>
          <w:vanish/>
          <w:sz w:val="16"/>
          <w:szCs w:val="20"/>
          <w:shd w:val="clear" w:color="auto" w:fill="FFFF99"/>
          <w:rtl/>
        </w:rPr>
        <w:t>ה</w:t>
      </w:r>
      <w:r w:rsidRPr="002370BF">
        <w:rPr>
          <w:rStyle w:val="default"/>
          <w:rFonts w:cs="FrankRuehl" w:hint="cs"/>
          <w:strike/>
          <w:vanish/>
          <w:sz w:val="16"/>
          <w:szCs w:val="20"/>
          <w:shd w:val="clear" w:color="auto" w:fill="FFFF99"/>
          <w:rtl/>
        </w:rPr>
        <w:t xml:space="preserve">ערכים של </w:t>
      </w:r>
      <w:r w:rsidRPr="002370BF">
        <w:rPr>
          <w:rStyle w:val="default"/>
          <w:rFonts w:cs="FrankRuehl"/>
          <w:strike/>
          <w:vanish/>
          <w:sz w:val="16"/>
          <w:szCs w:val="20"/>
          <w:shd w:val="clear" w:color="auto" w:fill="FFFF99"/>
        </w:rPr>
        <w:t>BEI</w:t>
      </w:r>
      <w:r w:rsidRPr="002370BF">
        <w:rPr>
          <w:rStyle w:val="default"/>
          <w:rFonts w:cs="FrankRuehl"/>
          <w:strike/>
          <w:vanish/>
          <w:sz w:val="16"/>
          <w:szCs w:val="20"/>
          <w:shd w:val="clear" w:color="auto" w:fill="FFFF99"/>
          <w:rtl/>
        </w:rPr>
        <w:t xml:space="preserve"> </w:t>
      </w:r>
      <w:r w:rsidRPr="002370BF">
        <w:rPr>
          <w:rStyle w:val="default"/>
          <w:rFonts w:cs="FrankRuehl" w:hint="cs"/>
          <w:strike/>
          <w:vanish/>
          <w:sz w:val="16"/>
          <w:szCs w:val="20"/>
          <w:shd w:val="clear" w:color="auto" w:fill="FFFF99"/>
          <w:rtl/>
        </w:rPr>
        <w:t>לפי המטאבוליט או החומר הנבדק</w:t>
      </w:r>
    </w:p>
    <w:p w:rsidR="00D709AC" w:rsidRPr="002370BF" w:rsidRDefault="00D709AC" w:rsidP="0003085F">
      <w:pPr>
        <w:pStyle w:val="P00"/>
        <w:tabs>
          <w:tab w:val="clear" w:pos="624"/>
          <w:tab w:val="clear" w:pos="1021"/>
          <w:tab w:val="clear" w:pos="1474"/>
          <w:tab w:val="clear" w:pos="1928"/>
          <w:tab w:val="clear" w:pos="2381"/>
          <w:tab w:val="clear" w:pos="2835"/>
          <w:tab w:val="clear" w:pos="6259"/>
          <w:tab w:val="center" w:pos="3345"/>
          <w:tab w:val="center" w:pos="5046"/>
        </w:tabs>
        <w:spacing w:before="0"/>
        <w:ind w:left="0" w:right="1134"/>
        <w:rPr>
          <w:rStyle w:val="default"/>
          <w:rFonts w:cs="FrankRuehl"/>
          <w:strike/>
          <w:vanish/>
          <w:sz w:val="16"/>
          <w:szCs w:val="20"/>
          <w:shd w:val="clear" w:color="auto" w:fill="FFFF99"/>
          <w:rtl/>
        </w:rPr>
      </w:pPr>
      <w:r w:rsidRPr="002370BF">
        <w:rPr>
          <w:rStyle w:val="default"/>
          <w:rFonts w:cs="FrankRuehl"/>
          <w:strike/>
          <w:vanish/>
          <w:sz w:val="16"/>
          <w:szCs w:val="20"/>
          <w:shd w:val="clear" w:color="auto" w:fill="FFFF99"/>
          <w:rtl/>
        </w:rPr>
        <w:t>ה</w:t>
      </w:r>
      <w:r w:rsidRPr="002370BF">
        <w:rPr>
          <w:rStyle w:val="default"/>
          <w:rFonts w:cs="FrankRuehl" w:hint="cs"/>
          <w:strike/>
          <w:vanish/>
          <w:sz w:val="16"/>
          <w:szCs w:val="20"/>
          <w:shd w:val="clear" w:color="auto" w:fill="FFFF99"/>
          <w:rtl/>
        </w:rPr>
        <w:t xml:space="preserve">ממיסים הפחמיימניים ההלוגניים </w:t>
      </w:r>
      <w:r w:rsidR="0003085F" w:rsidRPr="002370BF">
        <w:rPr>
          <w:rStyle w:val="default"/>
          <w:rFonts w:cs="FrankRuehl" w:hint="cs"/>
          <w:strike/>
          <w:vanish/>
          <w:sz w:val="16"/>
          <w:szCs w:val="20"/>
          <w:shd w:val="clear" w:color="auto" w:fill="FFFF99"/>
          <w:rtl/>
        </w:rPr>
        <w:tab/>
        <w:t>חומצה טריכלורואצטית</w:t>
      </w:r>
      <w:r w:rsidR="0003085F" w:rsidRPr="002370BF">
        <w:rPr>
          <w:rStyle w:val="default"/>
          <w:rFonts w:cs="FrankRuehl" w:hint="cs"/>
          <w:strike/>
          <w:vanish/>
          <w:sz w:val="16"/>
          <w:szCs w:val="20"/>
          <w:shd w:val="clear" w:color="auto" w:fill="FFFF99"/>
          <w:rtl/>
        </w:rPr>
        <w:tab/>
      </w:r>
      <w:r w:rsidRPr="002370BF">
        <w:rPr>
          <w:rStyle w:val="default"/>
          <w:rFonts w:cs="FrankRuehl" w:hint="cs"/>
          <w:strike/>
          <w:vanish/>
          <w:sz w:val="16"/>
          <w:szCs w:val="20"/>
          <w:shd w:val="clear" w:color="auto" w:fill="FFFF99"/>
          <w:rtl/>
        </w:rPr>
        <w:t>טריכלורואתאנול</w:t>
      </w:r>
    </w:p>
    <w:p w:rsidR="00D709AC" w:rsidRPr="002370BF" w:rsidRDefault="00D709AC" w:rsidP="003C2772">
      <w:pPr>
        <w:pStyle w:val="P00"/>
        <w:tabs>
          <w:tab w:val="clear" w:pos="624"/>
          <w:tab w:val="clear" w:pos="1021"/>
          <w:tab w:val="clear" w:pos="1474"/>
          <w:tab w:val="clear" w:pos="1928"/>
          <w:tab w:val="clear" w:pos="2381"/>
          <w:tab w:val="left" w:pos="-426"/>
          <w:tab w:val="left" w:pos="0"/>
          <w:tab w:val="left" w:pos="3685"/>
          <w:tab w:val="left" w:pos="4536"/>
          <w:tab w:val="left" w:pos="5386"/>
        </w:tabs>
        <w:spacing w:before="0"/>
        <w:ind w:left="0" w:right="1134"/>
        <w:rPr>
          <w:rStyle w:val="default"/>
          <w:rFonts w:cs="FrankRuehl" w:hint="cs"/>
          <w:strike/>
          <w:vanish/>
          <w:sz w:val="16"/>
          <w:szCs w:val="20"/>
          <w:shd w:val="clear" w:color="auto" w:fill="FFFF99"/>
          <w:rtl/>
        </w:rPr>
      </w:pPr>
      <w:r w:rsidRPr="002370BF">
        <w:rPr>
          <w:vanish/>
          <w:sz w:val="16"/>
          <w:szCs w:val="20"/>
          <w:shd w:val="clear" w:color="auto" w:fill="FFFF99"/>
          <w:rtl/>
        </w:rPr>
        <w:t> </w:t>
      </w:r>
      <w:r w:rsidRPr="002370BF">
        <w:rPr>
          <w:vanish/>
          <w:sz w:val="16"/>
          <w:szCs w:val="20"/>
          <w:shd w:val="clear" w:color="auto" w:fill="FFFF99"/>
          <w:rtl/>
        </w:rPr>
        <w:tab/>
      </w:r>
      <w:r w:rsidRPr="002370BF">
        <w:rPr>
          <w:rStyle w:val="default"/>
          <w:rFonts w:cs="FrankRuehl"/>
          <w:strike/>
          <w:vanish/>
          <w:sz w:val="16"/>
          <w:szCs w:val="20"/>
          <w:shd w:val="clear" w:color="auto" w:fill="FFFF99"/>
          <w:rtl/>
        </w:rPr>
        <w:t>ב</w:t>
      </w:r>
      <w:r w:rsidRPr="002370BF">
        <w:rPr>
          <w:rStyle w:val="default"/>
          <w:rFonts w:cs="FrankRuehl" w:hint="cs"/>
          <w:strike/>
          <w:vanish/>
          <w:sz w:val="16"/>
          <w:szCs w:val="20"/>
          <w:shd w:val="clear" w:color="auto" w:fill="FFFF99"/>
          <w:rtl/>
        </w:rPr>
        <w:t>שתן</w:t>
      </w:r>
      <w:r w:rsidRPr="002370BF">
        <w:rPr>
          <w:rStyle w:val="default"/>
          <w:rFonts w:cs="FrankRuehl"/>
          <w:strike/>
          <w:vanish/>
          <w:sz w:val="16"/>
          <w:szCs w:val="20"/>
          <w:shd w:val="clear" w:color="auto" w:fill="FFFF99"/>
          <w:rtl/>
        </w:rPr>
        <w:tab/>
      </w:r>
      <w:r w:rsidRPr="002370BF">
        <w:rPr>
          <w:rStyle w:val="default"/>
          <w:rFonts w:cs="FrankRuehl" w:hint="cs"/>
          <w:strike/>
          <w:vanish/>
          <w:sz w:val="16"/>
          <w:szCs w:val="20"/>
          <w:shd w:val="clear" w:color="auto" w:fill="FFFF99"/>
          <w:rtl/>
        </w:rPr>
        <w:t>בדם</w:t>
      </w:r>
      <w:r w:rsidRPr="002370BF">
        <w:rPr>
          <w:strike/>
          <w:vanish/>
          <w:sz w:val="16"/>
          <w:szCs w:val="20"/>
          <w:shd w:val="clear" w:color="auto" w:fill="FFFF99"/>
          <w:rtl/>
        </w:rPr>
        <w:t> </w:t>
      </w:r>
      <w:r w:rsidRPr="002370BF">
        <w:rPr>
          <w:strike/>
          <w:vanish/>
          <w:sz w:val="16"/>
          <w:szCs w:val="20"/>
          <w:shd w:val="clear" w:color="auto" w:fill="FFFF99"/>
          <w:rtl/>
        </w:rPr>
        <w:tab/>
      </w:r>
      <w:r w:rsidRPr="002370BF">
        <w:rPr>
          <w:rStyle w:val="default"/>
          <w:rFonts w:cs="FrankRuehl"/>
          <w:strike/>
          <w:vanish/>
          <w:sz w:val="16"/>
          <w:szCs w:val="20"/>
          <w:shd w:val="clear" w:color="auto" w:fill="FFFF99"/>
          <w:rtl/>
        </w:rPr>
        <w:t>ב</w:t>
      </w:r>
      <w:r w:rsidRPr="002370BF">
        <w:rPr>
          <w:rStyle w:val="default"/>
          <w:rFonts w:cs="FrankRuehl" w:hint="cs"/>
          <w:strike/>
          <w:vanish/>
          <w:sz w:val="16"/>
          <w:szCs w:val="20"/>
          <w:shd w:val="clear" w:color="auto" w:fill="FFFF99"/>
          <w:rtl/>
        </w:rPr>
        <w:t>שתן</w:t>
      </w:r>
      <w:r w:rsidRPr="002370BF">
        <w:rPr>
          <w:strike/>
          <w:vanish/>
          <w:sz w:val="16"/>
          <w:szCs w:val="20"/>
          <w:shd w:val="clear" w:color="auto" w:fill="FFFF99"/>
          <w:rtl/>
        </w:rPr>
        <w:t> </w:t>
      </w:r>
      <w:r w:rsidRPr="002370BF">
        <w:rPr>
          <w:strike/>
          <w:vanish/>
          <w:sz w:val="16"/>
          <w:szCs w:val="20"/>
          <w:shd w:val="clear" w:color="auto" w:fill="FFFF99"/>
          <w:rtl/>
        </w:rPr>
        <w:t> </w:t>
      </w:r>
      <w:r w:rsidRPr="002370BF">
        <w:rPr>
          <w:strike/>
          <w:vanish/>
          <w:sz w:val="16"/>
          <w:szCs w:val="20"/>
          <w:shd w:val="clear" w:color="auto" w:fill="FFFF99"/>
          <w:rtl/>
        </w:rPr>
        <w:tab/>
      </w:r>
      <w:r w:rsidRPr="002370BF">
        <w:rPr>
          <w:rStyle w:val="default"/>
          <w:rFonts w:cs="FrankRuehl"/>
          <w:strike/>
          <w:vanish/>
          <w:sz w:val="16"/>
          <w:szCs w:val="20"/>
          <w:shd w:val="clear" w:color="auto" w:fill="FFFF99"/>
          <w:rtl/>
        </w:rPr>
        <w:t>ב</w:t>
      </w:r>
      <w:r w:rsidRPr="002370BF">
        <w:rPr>
          <w:rStyle w:val="default"/>
          <w:rFonts w:cs="FrankRuehl" w:hint="cs"/>
          <w:strike/>
          <w:vanish/>
          <w:sz w:val="16"/>
          <w:szCs w:val="20"/>
          <w:shd w:val="clear" w:color="auto" w:fill="FFFF99"/>
          <w:rtl/>
        </w:rPr>
        <w:t>דם</w:t>
      </w:r>
    </w:p>
    <w:p w:rsidR="00D709AC" w:rsidRPr="002370BF" w:rsidRDefault="00D709AC" w:rsidP="003C2772">
      <w:pPr>
        <w:pStyle w:val="P00"/>
        <w:tabs>
          <w:tab w:val="clear" w:pos="624"/>
          <w:tab w:val="clear" w:pos="1021"/>
          <w:tab w:val="clear" w:pos="1474"/>
          <w:tab w:val="clear" w:pos="1928"/>
          <w:tab w:val="clear" w:pos="2381"/>
          <w:tab w:val="left" w:pos="-426"/>
          <w:tab w:val="left" w:pos="0"/>
          <w:tab w:val="left" w:pos="3685"/>
          <w:tab w:val="left" w:pos="4536"/>
          <w:tab w:val="left" w:pos="5386"/>
        </w:tabs>
        <w:spacing w:before="0"/>
        <w:ind w:left="0" w:right="1134"/>
        <w:rPr>
          <w:rStyle w:val="default"/>
          <w:rFonts w:cs="FrankRuehl"/>
          <w:strike/>
          <w:vanish/>
          <w:sz w:val="18"/>
          <w:szCs w:val="22"/>
          <w:shd w:val="clear" w:color="auto" w:fill="FFFF99"/>
          <w:rtl/>
        </w:rPr>
      </w:pPr>
      <w:r w:rsidRPr="002370BF">
        <w:rPr>
          <w:rStyle w:val="default"/>
          <w:rFonts w:cs="FrankRuehl"/>
          <w:strike/>
          <w:vanish/>
          <w:sz w:val="18"/>
          <w:szCs w:val="22"/>
          <w:shd w:val="clear" w:color="auto" w:fill="FFFF99"/>
          <w:rtl/>
        </w:rPr>
        <w:t>1)</w:t>
      </w:r>
      <w:r w:rsidRPr="002370BF">
        <w:rPr>
          <w:strike/>
          <w:vanish/>
          <w:sz w:val="18"/>
          <w:szCs w:val="22"/>
          <w:shd w:val="clear" w:color="auto" w:fill="FFFF99"/>
          <w:rtl/>
        </w:rPr>
        <w:t> </w:t>
      </w:r>
      <w:r w:rsidRPr="002370BF">
        <w:rPr>
          <w:rStyle w:val="default"/>
          <w:rFonts w:cs="FrankRuehl"/>
          <w:strike/>
          <w:vanish/>
          <w:sz w:val="18"/>
          <w:szCs w:val="22"/>
          <w:shd w:val="clear" w:color="auto" w:fill="FFFF99"/>
          <w:rtl/>
        </w:rPr>
        <w:t>ט</w:t>
      </w:r>
      <w:r w:rsidRPr="002370BF">
        <w:rPr>
          <w:rStyle w:val="default"/>
          <w:rFonts w:cs="FrankRuehl" w:hint="cs"/>
          <w:strike/>
          <w:vanish/>
          <w:sz w:val="18"/>
          <w:szCs w:val="22"/>
          <w:shd w:val="clear" w:color="auto" w:fill="FFFF99"/>
          <w:rtl/>
        </w:rPr>
        <w:t>ריכלורו-אתילן</w:t>
      </w:r>
      <w:r w:rsidRPr="002370BF">
        <w:rPr>
          <w:rStyle w:val="default"/>
          <w:rFonts w:cs="FrankRuehl"/>
          <w:strike/>
          <w:vanish/>
          <w:sz w:val="18"/>
          <w:szCs w:val="22"/>
          <w:shd w:val="clear" w:color="auto" w:fill="FFFF99"/>
          <w:rtl/>
        </w:rPr>
        <w:tab/>
      </w:r>
      <w:r w:rsidRPr="002370BF">
        <w:rPr>
          <w:rStyle w:val="default"/>
          <w:rFonts w:cs="FrankRuehl"/>
          <w:strike/>
          <w:vanish/>
          <w:sz w:val="18"/>
          <w:szCs w:val="22"/>
          <w:shd w:val="clear" w:color="auto" w:fill="FFFF99"/>
        </w:rPr>
        <w:t>100 mg/L</w:t>
      </w:r>
      <w:r w:rsidRPr="002370BF">
        <w:rPr>
          <w:rStyle w:val="default"/>
          <w:rFonts w:cs="FrankRuehl"/>
          <w:strike/>
          <w:noProof w:val="0"/>
          <w:vanish/>
          <w:sz w:val="18"/>
          <w:szCs w:val="22"/>
          <w:shd w:val="clear" w:color="auto" w:fill="FFFF99"/>
        </w:rPr>
        <w:tab/>
        <w:t xml:space="preserve">  </w:t>
      </w:r>
      <w:r w:rsidRPr="002370BF">
        <w:rPr>
          <w:rStyle w:val="default"/>
          <w:rFonts w:cs="FrankRuehl" w:hint="cs"/>
          <w:strike/>
          <w:noProof w:val="0"/>
          <w:vanish/>
          <w:sz w:val="18"/>
          <w:szCs w:val="22"/>
          <w:shd w:val="clear" w:color="auto" w:fill="FFFF99"/>
          <w:rtl/>
        </w:rPr>
        <w:t>-</w:t>
      </w:r>
      <w:r w:rsidRPr="002370BF">
        <w:rPr>
          <w:rStyle w:val="default"/>
          <w:rFonts w:cs="FrankRuehl"/>
          <w:strike/>
          <w:vanish/>
          <w:sz w:val="18"/>
          <w:szCs w:val="22"/>
          <w:shd w:val="clear" w:color="auto" w:fill="FFFF99"/>
          <w:rtl/>
        </w:rPr>
        <w:tab/>
      </w:r>
      <w:r w:rsidRPr="002370BF">
        <w:rPr>
          <w:rStyle w:val="default"/>
          <w:rFonts w:cs="FrankRuehl" w:hint="cs"/>
          <w:strike/>
          <w:vanish/>
          <w:sz w:val="18"/>
          <w:szCs w:val="22"/>
          <w:shd w:val="clear" w:color="auto" w:fill="FFFF99"/>
          <w:rtl/>
        </w:rPr>
        <w:t>-</w:t>
      </w:r>
      <w:r w:rsidRPr="002370BF">
        <w:rPr>
          <w:rStyle w:val="default"/>
          <w:rFonts w:cs="FrankRuehl"/>
          <w:strike/>
          <w:vanish/>
          <w:sz w:val="18"/>
          <w:szCs w:val="22"/>
          <w:shd w:val="clear" w:color="auto" w:fill="FFFF99"/>
          <w:rtl/>
        </w:rPr>
        <w:tab/>
      </w:r>
      <w:r w:rsidRPr="002370BF">
        <w:rPr>
          <w:rStyle w:val="default"/>
          <w:rFonts w:cs="FrankRuehl"/>
          <w:strike/>
          <w:vanish/>
          <w:sz w:val="18"/>
          <w:szCs w:val="22"/>
          <w:shd w:val="clear" w:color="auto" w:fill="FFFF99"/>
        </w:rPr>
        <w:t>4 mg/L</w:t>
      </w:r>
    </w:p>
    <w:p w:rsidR="00D709AC" w:rsidRPr="002370BF" w:rsidRDefault="00D709AC" w:rsidP="003C2772">
      <w:pPr>
        <w:pStyle w:val="P00"/>
        <w:tabs>
          <w:tab w:val="clear" w:pos="624"/>
          <w:tab w:val="clear" w:pos="1021"/>
          <w:tab w:val="clear" w:pos="1474"/>
          <w:tab w:val="clear" w:pos="1928"/>
          <w:tab w:val="clear" w:pos="2381"/>
          <w:tab w:val="left" w:pos="-426"/>
          <w:tab w:val="left" w:pos="0"/>
          <w:tab w:val="left" w:pos="3685"/>
          <w:tab w:val="left" w:pos="4536"/>
          <w:tab w:val="left" w:pos="5386"/>
        </w:tabs>
        <w:spacing w:before="0"/>
        <w:ind w:left="0" w:right="1134"/>
        <w:rPr>
          <w:rStyle w:val="default"/>
          <w:rFonts w:cs="FrankRuehl" w:hint="cs"/>
          <w:strike/>
          <w:vanish/>
          <w:sz w:val="18"/>
          <w:szCs w:val="22"/>
          <w:shd w:val="clear" w:color="auto" w:fill="FFFF99"/>
          <w:rtl/>
        </w:rPr>
      </w:pPr>
      <w:r w:rsidRPr="002370BF">
        <w:rPr>
          <w:rStyle w:val="default"/>
          <w:rFonts w:cs="FrankRuehl"/>
          <w:strike/>
          <w:vanish/>
          <w:sz w:val="18"/>
          <w:szCs w:val="22"/>
          <w:shd w:val="clear" w:color="auto" w:fill="FFFF99"/>
          <w:rtl/>
        </w:rPr>
        <w:t>2)</w:t>
      </w:r>
      <w:r w:rsidR="00301860" w:rsidRPr="002370BF">
        <w:rPr>
          <w:strike/>
          <w:vanish/>
          <w:sz w:val="18"/>
          <w:szCs w:val="22"/>
          <w:shd w:val="clear" w:color="auto" w:fill="FFFF99"/>
          <w:rtl/>
        </w:rPr>
        <w:t xml:space="preserve"> </w:t>
      </w:r>
      <w:r w:rsidRPr="002370BF">
        <w:rPr>
          <w:strike/>
          <w:vanish/>
          <w:sz w:val="18"/>
          <w:szCs w:val="22"/>
          <w:shd w:val="clear" w:color="auto" w:fill="FFFF99"/>
          <w:rtl/>
        </w:rPr>
        <w:t> </w:t>
      </w:r>
      <w:r w:rsidRPr="002370BF">
        <w:rPr>
          <w:rStyle w:val="default"/>
          <w:rFonts w:cs="FrankRuehl"/>
          <w:strike/>
          <w:vanish/>
          <w:sz w:val="18"/>
          <w:szCs w:val="22"/>
          <w:shd w:val="clear" w:color="auto" w:fill="FFFF99"/>
          <w:rtl/>
        </w:rPr>
        <w:t>פ</w:t>
      </w:r>
      <w:r w:rsidRPr="002370BF">
        <w:rPr>
          <w:rStyle w:val="default"/>
          <w:rFonts w:cs="FrankRuehl" w:hint="cs"/>
          <w:strike/>
          <w:vanish/>
          <w:sz w:val="18"/>
          <w:szCs w:val="22"/>
          <w:shd w:val="clear" w:color="auto" w:fill="FFFF99"/>
          <w:rtl/>
        </w:rPr>
        <w:t>רכלורו-אתילן</w:t>
      </w:r>
      <w:r w:rsidRPr="002370BF">
        <w:rPr>
          <w:rStyle w:val="default"/>
          <w:rFonts w:cs="FrankRuehl"/>
          <w:strike/>
          <w:vanish/>
          <w:sz w:val="18"/>
          <w:szCs w:val="22"/>
          <w:shd w:val="clear" w:color="auto" w:fill="FFFF99"/>
          <w:rtl/>
        </w:rPr>
        <w:tab/>
      </w:r>
      <w:r w:rsidRPr="002370BF">
        <w:rPr>
          <w:rStyle w:val="default"/>
          <w:rFonts w:cs="FrankRuehl"/>
          <w:strike/>
          <w:vanish/>
          <w:sz w:val="18"/>
          <w:szCs w:val="22"/>
          <w:shd w:val="clear" w:color="auto" w:fill="FFFF99"/>
        </w:rPr>
        <w:t>3.5 mg/L</w:t>
      </w:r>
      <w:r w:rsidRPr="002370BF">
        <w:rPr>
          <w:rStyle w:val="default"/>
          <w:rFonts w:cs="FrankRuehl"/>
          <w:strike/>
          <w:noProof w:val="0"/>
          <w:vanish/>
          <w:sz w:val="18"/>
          <w:szCs w:val="22"/>
          <w:shd w:val="clear" w:color="auto" w:fill="FFFF99"/>
        </w:rPr>
        <w:tab/>
        <w:t xml:space="preserve">   </w:t>
      </w:r>
      <w:r w:rsidRPr="002370BF">
        <w:rPr>
          <w:rStyle w:val="default"/>
          <w:rFonts w:cs="FrankRuehl" w:hint="cs"/>
          <w:strike/>
          <w:noProof w:val="0"/>
          <w:vanish/>
          <w:sz w:val="18"/>
          <w:szCs w:val="22"/>
          <w:shd w:val="clear" w:color="auto" w:fill="FFFF99"/>
          <w:rtl/>
        </w:rPr>
        <w:t>-</w:t>
      </w:r>
      <w:r w:rsidRPr="002370BF">
        <w:rPr>
          <w:rStyle w:val="default"/>
          <w:rFonts w:cs="FrankRuehl"/>
          <w:strike/>
          <w:vanish/>
          <w:sz w:val="18"/>
          <w:szCs w:val="22"/>
          <w:shd w:val="clear" w:color="auto" w:fill="FFFF99"/>
          <w:rtl/>
        </w:rPr>
        <w:tab/>
      </w:r>
      <w:r w:rsidRPr="002370BF">
        <w:rPr>
          <w:rStyle w:val="default"/>
          <w:rFonts w:cs="FrankRuehl" w:hint="cs"/>
          <w:strike/>
          <w:vanish/>
          <w:sz w:val="18"/>
          <w:szCs w:val="22"/>
          <w:shd w:val="clear" w:color="auto" w:fill="FFFF99"/>
          <w:rtl/>
        </w:rPr>
        <w:t>-</w:t>
      </w:r>
      <w:r w:rsidRPr="002370BF">
        <w:rPr>
          <w:rStyle w:val="default"/>
          <w:rFonts w:cs="FrankRuehl"/>
          <w:strike/>
          <w:vanish/>
          <w:sz w:val="18"/>
          <w:szCs w:val="22"/>
          <w:shd w:val="clear" w:color="auto" w:fill="FFFF99"/>
          <w:rtl/>
        </w:rPr>
        <w:tab/>
      </w:r>
      <w:r w:rsidRPr="002370BF">
        <w:rPr>
          <w:strike/>
          <w:vanish/>
          <w:sz w:val="18"/>
          <w:szCs w:val="22"/>
          <w:shd w:val="clear" w:color="auto" w:fill="FFFF99"/>
          <w:rtl/>
        </w:rPr>
        <w:t> </w:t>
      </w:r>
      <w:r w:rsidRPr="002370BF">
        <w:rPr>
          <w:rFonts w:hint="cs"/>
          <w:strike/>
          <w:vanish/>
          <w:sz w:val="18"/>
          <w:szCs w:val="22"/>
          <w:shd w:val="clear" w:color="auto" w:fill="FFFF99"/>
          <w:rtl/>
        </w:rPr>
        <w:t>-</w:t>
      </w:r>
    </w:p>
    <w:p w:rsidR="00D709AC" w:rsidRPr="007E7FE3" w:rsidRDefault="00D709AC" w:rsidP="007E7FE3">
      <w:pPr>
        <w:pStyle w:val="P00"/>
        <w:tabs>
          <w:tab w:val="clear" w:pos="624"/>
          <w:tab w:val="clear" w:pos="1021"/>
          <w:tab w:val="clear" w:pos="1474"/>
          <w:tab w:val="clear" w:pos="1928"/>
          <w:tab w:val="clear" w:pos="2381"/>
          <w:tab w:val="clear" w:pos="6259"/>
          <w:tab w:val="left" w:pos="-426"/>
          <w:tab w:val="left" w:pos="0"/>
          <w:tab w:val="left" w:pos="3685"/>
          <w:tab w:val="left" w:pos="4536"/>
          <w:tab w:val="left" w:pos="5386"/>
          <w:tab w:val="right" w:leader="dot" w:pos="7229"/>
          <w:tab w:val="left" w:pos="8079"/>
        </w:tabs>
        <w:spacing w:before="0"/>
        <w:ind w:left="0" w:right="1134"/>
        <w:rPr>
          <w:rStyle w:val="default"/>
          <w:rFonts w:cs="FrankRuehl"/>
          <w:sz w:val="2"/>
          <w:szCs w:val="2"/>
          <w:rtl/>
        </w:rPr>
      </w:pPr>
      <w:r w:rsidRPr="002370BF">
        <w:rPr>
          <w:rStyle w:val="default"/>
          <w:rFonts w:cs="FrankRuehl"/>
          <w:strike/>
          <w:vanish/>
          <w:sz w:val="18"/>
          <w:szCs w:val="22"/>
          <w:shd w:val="clear" w:color="auto" w:fill="FFFF99"/>
          <w:rtl/>
        </w:rPr>
        <w:t>3)</w:t>
      </w:r>
      <w:r w:rsidRPr="002370BF">
        <w:rPr>
          <w:strike/>
          <w:vanish/>
          <w:sz w:val="18"/>
          <w:szCs w:val="22"/>
          <w:shd w:val="clear" w:color="auto" w:fill="FFFF99"/>
          <w:rtl/>
        </w:rPr>
        <w:t> </w:t>
      </w:r>
      <w:r w:rsidRPr="002370BF">
        <w:rPr>
          <w:rStyle w:val="default"/>
          <w:rFonts w:cs="FrankRuehl"/>
          <w:strike/>
          <w:vanish/>
          <w:sz w:val="18"/>
          <w:szCs w:val="22"/>
          <w:shd w:val="clear" w:color="auto" w:fill="FFFF99"/>
          <w:rtl/>
        </w:rPr>
        <w:t xml:space="preserve">1, 1, 1, </w:t>
      </w:r>
      <w:r w:rsidRPr="002370BF">
        <w:rPr>
          <w:rStyle w:val="default"/>
          <w:rFonts w:cs="FrankRuehl" w:hint="cs"/>
          <w:strike/>
          <w:vanish/>
          <w:sz w:val="18"/>
          <w:szCs w:val="22"/>
          <w:shd w:val="clear" w:color="auto" w:fill="FFFF99"/>
          <w:rtl/>
        </w:rPr>
        <w:t>טריכלורו-אתאן</w:t>
      </w:r>
      <w:r w:rsidRPr="002370BF">
        <w:rPr>
          <w:rStyle w:val="default"/>
          <w:rFonts w:cs="FrankRuehl"/>
          <w:strike/>
          <w:vanish/>
          <w:sz w:val="18"/>
          <w:szCs w:val="22"/>
          <w:shd w:val="clear" w:color="auto" w:fill="FFFF99"/>
          <w:rtl/>
        </w:rPr>
        <w:tab/>
      </w:r>
      <w:r w:rsidRPr="002370BF">
        <w:rPr>
          <w:rStyle w:val="default"/>
          <w:rFonts w:cs="FrankRuehl"/>
          <w:strike/>
          <w:vanish/>
          <w:sz w:val="18"/>
          <w:szCs w:val="22"/>
          <w:shd w:val="clear" w:color="auto" w:fill="FFFF99"/>
        </w:rPr>
        <w:t>10 mg/L</w:t>
      </w:r>
      <w:r w:rsidRPr="002370BF">
        <w:rPr>
          <w:rStyle w:val="default"/>
          <w:rFonts w:cs="FrankRuehl"/>
          <w:strike/>
          <w:vanish/>
          <w:sz w:val="18"/>
          <w:szCs w:val="22"/>
          <w:shd w:val="clear" w:color="auto" w:fill="FFFF99"/>
        </w:rPr>
        <w:tab/>
        <w:t xml:space="preserve">   </w:t>
      </w:r>
      <w:r w:rsidRPr="002370BF">
        <w:rPr>
          <w:rStyle w:val="default"/>
          <w:rFonts w:cs="FrankRuehl" w:hint="cs"/>
          <w:strike/>
          <w:vanish/>
          <w:sz w:val="18"/>
          <w:szCs w:val="22"/>
          <w:shd w:val="clear" w:color="auto" w:fill="FFFF99"/>
          <w:rtl/>
        </w:rPr>
        <w:t>-</w:t>
      </w:r>
      <w:r w:rsidRPr="002370BF">
        <w:rPr>
          <w:rStyle w:val="default"/>
          <w:rFonts w:cs="FrankRuehl"/>
          <w:strike/>
          <w:vanish/>
          <w:sz w:val="18"/>
          <w:szCs w:val="22"/>
          <w:shd w:val="clear" w:color="auto" w:fill="FFFF99"/>
          <w:rtl/>
        </w:rPr>
        <w:tab/>
      </w:r>
      <w:r w:rsidRPr="002370BF">
        <w:rPr>
          <w:rStyle w:val="default"/>
          <w:rFonts w:cs="FrankRuehl"/>
          <w:strike/>
          <w:vanish/>
          <w:sz w:val="18"/>
          <w:szCs w:val="22"/>
          <w:shd w:val="clear" w:color="auto" w:fill="FFFF99"/>
        </w:rPr>
        <w:t>30 mg/L</w:t>
      </w:r>
      <w:r w:rsidRPr="002370BF">
        <w:rPr>
          <w:strike/>
          <w:vanish/>
          <w:sz w:val="18"/>
          <w:szCs w:val="22"/>
          <w:shd w:val="clear" w:color="auto" w:fill="FFFF99"/>
        </w:rPr>
        <w:t> </w:t>
      </w:r>
      <w:r w:rsidRPr="002370BF">
        <w:rPr>
          <w:rStyle w:val="default"/>
          <w:rFonts w:cs="FrankRuehl"/>
          <w:strike/>
          <w:vanish/>
          <w:sz w:val="18"/>
          <w:szCs w:val="22"/>
          <w:shd w:val="clear" w:color="auto" w:fill="FFFF99"/>
        </w:rPr>
        <w:t>1 mg/L</w:t>
      </w:r>
      <w:bookmarkEnd w:id="35"/>
    </w:p>
    <w:p w:rsidR="00D709AC" w:rsidRDefault="00D709AC">
      <w:pPr>
        <w:pStyle w:val="P00"/>
        <w:spacing w:before="72"/>
        <w:ind w:left="0" w:right="1134"/>
        <w:rPr>
          <w:rStyle w:val="default"/>
          <w:rFonts w:cs="FrankRuehl" w:hint="cs"/>
          <w:rtl/>
        </w:rPr>
      </w:pPr>
    </w:p>
    <w:p w:rsidR="00D709AC" w:rsidRDefault="00D709AC">
      <w:pPr>
        <w:pStyle w:val="medium2-header"/>
        <w:keepLines w:val="0"/>
        <w:spacing w:before="72"/>
        <w:ind w:left="0" w:right="1134"/>
        <w:rPr>
          <w:noProof/>
          <w:sz w:val="26"/>
          <w:szCs w:val="26"/>
          <w:rtl/>
        </w:rPr>
      </w:pPr>
      <w:bookmarkStart w:id="36" w:name="med0"/>
      <w:bookmarkEnd w:id="36"/>
      <w:r>
        <w:rPr>
          <w:noProof/>
          <w:sz w:val="26"/>
          <w:szCs w:val="26"/>
          <w:rtl/>
        </w:rPr>
        <w:t>ת</w:t>
      </w:r>
      <w:r>
        <w:rPr>
          <w:rFonts w:hint="cs"/>
          <w:noProof/>
          <w:sz w:val="26"/>
          <w:szCs w:val="26"/>
          <w:rtl/>
        </w:rPr>
        <w:t>וספת רביעית</w:t>
      </w:r>
    </w:p>
    <w:p w:rsidR="00D709AC" w:rsidRDefault="00D709AC">
      <w:pPr>
        <w:pStyle w:val="medium-header"/>
        <w:keepNext w:val="0"/>
        <w:keepLines w:val="0"/>
        <w:ind w:left="0" w:right="1134"/>
        <w:rPr>
          <w:sz w:val="24"/>
          <w:szCs w:val="24"/>
          <w:rtl/>
        </w:rPr>
      </w:pPr>
      <w:r>
        <w:rPr>
          <w:sz w:val="24"/>
          <w:szCs w:val="24"/>
          <w:rtl/>
        </w:rPr>
        <w:t>(</w:t>
      </w:r>
      <w:r>
        <w:rPr>
          <w:rFonts w:hint="cs"/>
          <w:sz w:val="24"/>
          <w:szCs w:val="24"/>
          <w:rtl/>
        </w:rPr>
        <w:t>תקנה 12)</w:t>
      </w:r>
    </w:p>
    <w:p w:rsidR="00D709AC" w:rsidRDefault="00D709AC">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rsidR="00D709AC" w:rsidRDefault="00D709AC">
      <w:pPr>
        <w:pStyle w:val="P01"/>
        <w:spacing w:before="72"/>
        <w:ind w:left="624" w:right="1134"/>
        <w:rPr>
          <w:rStyle w:val="default"/>
          <w:rFonts w:cs="FrankRuehl"/>
          <w:rtl/>
        </w:rPr>
      </w:pPr>
      <w:r>
        <w:rPr>
          <w:rtl/>
        </w:rPr>
        <w:t>(1)</w:t>
      </w:r>
      <w:r>
        <w:rPr>
          <w:rtl/>
        </w:rPr>
        <w:tab/>
      </w:r>
      <w:r>
        <w:rPr>
          <w:rStyle w:val="default"/>
          <w:rFonts w:cs="FrankRuehl"/>
          <w:rtl/>
        </w:rPr>
        <w:t>מ</w:t>
      </w:r>
      <w:r>
        <w:rPr>
          <w:rStyle w:val="default"/>
          <w:rFonts w:cs="FrankRuehl" w:hint="cs"/>
          <w:rtl/>
        </w:rPr>
        <w:t>דור לזיהוי העובד (רישום בידי השירות הרפואי המוסמך):</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שם משפחה ושם פרטי; </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תעודת הזהות;</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תאריך הלידה; </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שם השירות הרפואי המוסמך שנתן את הפנקס; </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r>
        <w:rPr>
          <w:rStyle w:val="default"/>
          <w:rFonts w:cs="FrankRuehl"/>
          <w:rtl/>
        </w:rPr>
        <w:t xml:space="preserve"> </w:t>
      </w:r>
    </w:p>
    <w:p w:rsidR="00D709AC" w:rsidRDefault="00D709AC">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 xml:space="preserve">דור המעבידים (לרישום בידי כל מעביד): </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שם המעביד ומקום המפעל; </w:t>
      </w:r>
    </w:p>
    <w:p w:rsidR="00D709AC" w:rsidRDefault="00D709A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hint="cs"/>
          <w:rtl/>
        </w:rPr>
        <w:tab/>
        <w:t xml:space="preserve">תיאור עבודת העובד - ואם הועבר לעבודה חדשה שאינה ארעית - תיאור עבודה זו וכן תאריך תחילת כל עבודה כאמור; </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rsidR="00D709AC" w:rsidRDefault="00D709AC">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r>
        <w:rPr>
          <w:rStyle w:val="default"/>
          <w:rFonts w:cs="FrankRuehl"/>
          <w:rtl/>
        </w:rPr>
        <w:t xml:space="preserve"> </w:t>
      </w:r>
    </w:p>
    <w:p w:rsidR="00D709AC" w:rsidRDefault="00D709AC">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דור הבדיקות הרפואיות (לרישום בידי השירות הרפואי המוסמך):</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תאריך כל בדיקה ומטרתה, תוך ציון אם היא בדיקה ראשונית, חוזרת או נוספת; </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מימצא רפואי במבחנים ובבדיקות שנערכו;</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שור השירות הרפואי שהעובד מתאים להתחיל או להמשיך בעבודה שלשמה הוא נבדק, או שאינו מתאים לכך;</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מהרגיל;</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D709AC" w:rsidRDefault="00D709A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שם הרופא המורשה הבודק וחתימתו. </w:t>
      </w:r>
    </w:p>
    <w:p w:rsidR="00D709AC" w:rsidRDefault="00D709AC">
      <w:pPr>
        <w:pStyle w:val="P02"/>
        <w:spacing w:before="72"/>
        <w:ind w:left="0" w:right="1134" w:firstLine="0"/>
        <w:rPr>
          <w:rStyle w:val="default"/>
          <w:rFonts w:cs="FrankRuehl" w:hint="cs"/>
          <w:rtl/>
        </w:rPr>
      </w:pPr>
    </w:p>
    <w:p w:rsidR="00D709AC" w:rsidRDefault="00D709AC">
      <w:pPr>
        <w:pStyle w:val="P02"/>
        <w:spacing w:before="72"/>
        <w:ind w:left="0" w:right="1134" w:firstLine="0"/>
        <w:rPr>
          <w:rStyle w:val="default"/>
          <w:rFonts w:cs="FrankRuehl" w:hint="cs"/>
          <w:rtl/>
        </w:rPr>
      </w:pPr>
    </w:p>
    <w:p w:rsidR="00D709AC" w:rsidRDefault="00D709AC">
      <w:pPr>
        <w:pStyle w:val="P02"/>
        <w:tabs>
          <w:tab w:val="clear" w:pos="624"/>
          <w:tab w:val="clear" w:pos="1021"/>
          <w:tab w:val="clear" w:pos="1474"/>
          <w:tab w:val="clear" w:pos="1928"/>
          <w:tab w:val="clear" w:pos="2381"/>
          <w:tab w:val="clear" w:pos="2835"/>
          <w:tab w:val="clear" w:pos="6259"/>
          <w:tab w:val="center" w:pos="5103"/>
        </w:tabs>
        <w:spacing w:before="72"/>
        <w:ind w:left="1021" w:right="1134"/>
        <w:rPr>
          <w:rStyle w:val="default"/>
          <w:rFonts w:cs="FrankRuehl"/>
          <w:rtl/>
        </w:rPr>
      </w:pPr>
      <w:r>
        <w:rPr>
          <w:rStyle w:val="default"/>
          <w:rFonts w:cs="FrankRuehl"/>
          <w:rtl/>
        </w:rPr>
        <w:t>כ</w:t>
      </w:r>
      <w:r>
        <w:rPr>
          <w:rStyle w:val="default"/>
          <w:rFonts w:cs="FrankRuehl" w:hint="cs"/>
          <w:rtl/>
        </w:rPr>
        <w:t>"ו בתשרי תשנ"א (15 באוקטובר 1990)</w:t>
      </w:r>
      <w:r>
        <w:rPr>
          <w:rStyle w:val="default"/>
          <w:rFonts w:cs="FrankRuehl" w:hint="cs"/>
          <w:rtl/>
        </w:rPr>
        <w:tab/>
      </w:r>
      <w:r>
        <w:rPr>
          <w:rStyle w:val="default"/>
          <w:rFonts w:cs="FrankRuehl"/>
          <w:rtl/>
        </w:rPr>
        <w:t>י</w:t>
      </w:r>
      <w:r>
        <w:rPr>
          <w:rStyle w:val="default"/>
          <w:rFonts w:cs="FrankRuehl" w:hint="cs"/>
          <w:rtl/>
        </w:rPr>
        <w:t>צחק שמיר</w:t>
      </w:r>
    </w:p>
    <w:p w:rsidR="00D709AC" w:rsidRDefault="00D709AC">
      <w:pPr>
        <w:pStyle w:val="sig-1"/>
        <w:widowControl/>
        <w:tabs>
          <w:tab w:val="clear" w:pos="851"/>
          <w:tab w:val="clear" w:pos="2835"/>
          <w:tab w:val="clear" w:pos="4820"/>
          <w:tab w:val="center" w:pos="5103"/>
        </w:tabs>
        <w:ind w:left="0" w:right="1134"/>
        <w:rPr>
          <w:rFonts w:hint="cs"/>
          <w:rtl/>
        </w:rPr>
      </w:pPr>
      <w:r>
        <w:rPr>
          <w:rtl/>
        </w:rPr>
        <w:tab/>
      </w:r>
      <w:r>
        <w:rPr>
          <w:rFonts w:hint="cs"/>
          <w:rtl/>
        </w:rPr>
        <w:t>שר העבודה והרווחה</w:t>
      </w:r>
    </w:p>
    <w:p w:rsidR="00D709AC" w:rsidRDefault="00D709AC">
      <w:pPr>
        <w:pStyle w:val="P02"/>
        <w:spacing w:before="72"/>
        <w:ind w:left="0" w:right="1134" w:firstLine="0"/>
        <w:rPr>
          <w:rStyle w:val="default"/>
          <w:rFonts w:cs="FrankRuehl" w:hint="cs"/>
          <w:rtl/>
        </w:rPr>
      </w:pPr>
    </w:p>
    <w:p w:rsidR="00D709AC" w:rsidRDefault="00D709AC">
      <w:pPr>
        <w:pStyle w:val="P02"/>
        <w:spacing w:before="72"/>
        <w:ind w:left="0" w:right="1134" w:firstLine="0"/>
        <w:rPr>
          <w:rStyle w:val="default"/>
          <w:rFonts w:cs="FrankRuehl"/>
          <w:rtl/>
        </w:rPr>
      </w:pPr>
    </w:p>
    <w:p w:rsidR="00D709AC" w:rsidRDefault="00D709AC">
      <w:pPr>
        <w:pStyle w:val="P02"/>
        <w:spacing w:before="72"/>
        <w:ind w:left="0" w:right="1134" w:firstLine="0"/>
        <w:rPr>
          <w:rStyle w:val="default"/>
          <w:rFonts w:cs="FrankRuehl"/>
          <w:rtl/>
        </w:rPr>
      </w:pPr>
      <w:bookmarkStart w:id="37" w:name="LawPartEnd"/>
    </w:p>
    <w:bookmarkEnd w:id="37"/>
    <w:p w:rsidR="002E3C45" w:rsidRDefault="002E3C45">
      <w:pPr>
        <w:pStyle w:val="P02"/>
        <w:spacing w:before="72"/>
        <w:ind w:left="0" w:right="1134" w:firstLine="0"/>
        <w:rPr>
          <w:rStyle w:val="default"/>
          <w:rFonts w:cs="FrankRuehl"/>
          <w:rtl/>
        </w:rPr>
      </w:pPr>
    </w:p>
    <w:p w:rsidR="002E3C45" w:rsidRDefault="002E3C45">
      <w:pPr>
        <w:pStyle w:val="P02"/>
        <w:spacing w:before="72"/>
        <w:ind w:left="0" w:right="1134" w:firstLine="0"/>
        <w:rPr>
          <w:rStyle w:val="default"/>
          <w:rFonts w:cs="FrankRuehl"/>
          <w:rtl/>
        </w:rPr>
      </w:pPr>
    </w:p>
    <w:p w:rsidR="002E3C45" w:rsidRDefault="002E3C45" w:rsidP="002E3C45">
      <w:pPr>
        <w:pStyle w:val="P02"/>
        <w:spacing w:before="72"/>
        <w:ind w:left="0" w:right="1134" w:firstLine="0"/>
        <w:jc w:val="center"/>
        <w:rPr>
          <w:rStyle w:val="default"/>
          <w:rFonts w:cs="David"/>
          <w:color w:val="0000FF"/>
          <w:szCs w:val="24"/>
          <w:u w:val="single"/>
          <w:rtl/>
        </w:rPr>
      </w:pPr>
      <w:hyperlink r:id="rId30" w:history="1">
        <w:r>
          <w:rPr>
            <w:rStyle w:val="Hyperlink"/>
            <w:rFonts w:cs="David"/>
            <w:noProof w:val="0"/>
            <w:sz w:val="22"/>
            <w:szCs w:val="24"/>
            <w:rtl/>
          </w:rPr>
          <w:t>הודעה למנויים על עריכה ושינויים במסמכי פסיקה, חקיקה ועוד באתר נבו - הקש כאן</w:t>
        </w:r>
      </w:hyperlink>
    </w:p>
    <w:p w:rsidR="00D709AC" w:rsidRPr="002E3C45" w:rsidRDefault="00D709AC" w:rsidP="002E3C45">
      <w:pPr>
        <w:pStyle w:val="P02"/>
        <w:spacing w:before="72"/>
        <w:ind w:left="0" w:right="1134" w:firstLine="0"/>
        <w:jc w:val="center"/>
        <w:rPr>
          <w:rStyle w:val="default"/>
          <w:rFonts w:cs="David"/>
          <w:color w:val="0000FF"/>
          <w:szCs w:val="24"/>
          <w:u w:val="single"/>
          <w:rtl/>
        </w:rPr>
      </w:pPr>
    </w:p>
    <w:sectPr w:rsidR="00D709AC" w:rsidRPr="002E3C45">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9B5" w:rsidRDefault="00AA49B5">
      <w:r>
        <w:separator/>
      </w:r>
    </w:p>
  </w:endnote>
  <w:endnote w:type="continuationSeparator" w:id="0">
    <w:p w:rsidR="00AA49B5" w:rsidRDefault="00AA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9AC" w:rsidRDefault="00D709A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709AC" w:rsidRDefault="00D709A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709AC" w:rsidRDefault="00D709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3C45">
      <w:rPr>
        <w:rFonts w:cs="TopType Jerushalmi"/>
        <w:noProof/>
        <w:color w:val="000000"/>
        <w:sz w:val="14"/>
        <w:szCs w:val="14"/>
      </w:rPr>
      <w:t>Z:\000-law\yael\2014\2014-09-07\Laws For Table Run\Laws For Table Run\051_046.doc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9AC" w:rsidRDefault="00D709A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E3C45">
      <w:rPr>
        <w:rFonts w:hAnsi="FrankRuehl"/>
        <w:noProof/>
        <w:sz w:val="24"/>
        <w:szCs w:val="24"/>
        <w:rtl/>
      </w:rPr>
      <w:t>7</w:t>
    </w:r>
    <w:r>
      <w:rPr>
        <w:rFonts w:hAnsi="FrankRuehl"/>
        <w:sz w:val="24"/>
        <w:szCs w:val="24"/>
        <w:rtl/>
      </w:rPr>
      <w:fldChar w:fldCharType="end"/>
    </w:r>
  </w:p>
  <w:p w:rsidR="00D709AC" w:rsidRDefault="00D709A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709AC" w:rsidRDefault="00D709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3C45">
      <w:rPr>
        <w:rFonts w:cs="TopType Jerushalmi"/>
        <w:noProof/>
        <w:color w:val="000000"/>
        <w:sz w:val="14"/>
        <w:szCs w:val="14"/>
      </w:rPr>
      <w:t>Z:\000-law\yael\2014\2014-09-07\Laws For Table Run\Laws For Table Run\051_046.doc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9B5" w:rsidRDefault="00AA49B5">
      <w:pPr>
        <w:spacing w:before="60" w:line="240" w:lineRule="auto"/>
        <w:ind w:right="1134"/>
      </w:pPr>
      <w:r>
        <w:separator/>
      </w:r>
    </w:p>
  </w:footnote>
  <w:footnote w:type="continuationSeparator" w:id="0">
    <w:p w:rsidR="00AA49B5" w:rsidRDefault="00AA49B5">
      <w:r>
        <w:continuationSeparator/>
      </w:r>
    </w:p>
  </w:footnote>
  <w:footnote w:id="1">
    <w:p w:rsidR="00D709AC" w:rsidRDefault="00D709A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תשנ"א מס' 5309</w:t>
        </w:r>
      </w:hyperlink>
      <w:r>
        <w:rPr>
          <w:rFonts w:hint="cs"/>
          <w:sz w:val="20"/>
          <w:rtl/>
        </w:rPr>
        <w:t xml:space="preserve"> מיום 29.11.1990 עמ' 230.</w:t>
      </w:r>
    </w:p>
    <w:p w:rsidR="00D709AC" w:rsidRDefault="00D709A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תשנ"ד מס' 5591</w:t>
        </w:r>
      </w:hyperlink>
      <w:r>
        <w:rPr>
          <w:rFonts w:hint="cs"/>
          <w:sz w:val="20"/>
          <w:rtl/>
        </w:rPr>
        <w:t xml:space="preserve"> מיום 10.4.1994 עמ' 770 </w:t>
      </w:r>
      <w:r>
        <w:rPr>
          <w:sz w:val="20"/>
          <w:rtl/>
        </w:rPr>
        <w:t>–</w:t>
      </w:r>
      <w:r>
        <w:rPr>
          <w:rFonts w:hint="cs"/>
          <w:sz w:val="20"/>
          <w:rtl/>
        </w:rPr>
        <w:t xml:space="preserve"> ת</w:t>
      </w:r>
      <w:r>
        <w:rPr>
          <w:sz w:val="20"/>
          <w:rtl/>
        </w:rPr>
        <w:t>ק</w:t>
      </w:r>
      <w:r>
        <w:rPr>
          <w:rFonts w:hint="cs"/>
          <w:sz w:val="20"/>
          <w:rtl/>
        </w:rPr>
        <w:t>' תשנ"ד-1994; תחילתן 30 ימים מיום פרסומן.</w:t>
      </w:r>
    </w:p>
    <w:p w:rsidR="00D709AC" w:rsidRDefault="00D709A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תשנ"ט מס' 5958</w:t>
        </w:r>
      </w:hyperlink>
      <w:r>
        <w:rPr>
          <w:rFonts w:hint="cs"/>
          <w:sz w:val="20"/>
          <w:rtl/>
        </w:rPr>
        <w:t xml:space="preserve"> מיום 8.3.1999 עמ' 476 </w:t>
      </w:r>
      <w:r>
        <w:rPr>
          <w:sz w:val="20"/>
          <w:rtl/>
        </w:rPr>
        <w:t>–</w:t>
      </w:r>
      <w:r>
        <w:rPr>
          <w:rFonts w:hint="cs"/>
          <w:sz w:val="20"/>
          <w:rtl/>
        </w:rPr>
        <w:t xml:space="preserve"> תק' תשנ"ט-1999; תחילתן 30 ימים מיום פרסומן.</w:t>
      </w:r>
    </w:p>
    <w:p w:rsidR="00C84275" w:rsidRDefault="009B6530" w:rsidP="00C8427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301860" w:rsidRPr="009B6530">
          <w:rPr>
            <w:rStyle w:val="Hyperlink"/>
            <w:rFonts w:hint="cs"/>
            <w:sz w:val="20"/>
            <w:rtl/>
          </w:rPr>
          <w:t>ק"ת תשע"א</w:t>
        </w:r>
        <w:r w:rsidR="002370BF">
          <w:rPr>
            <w:rStyle w:val="Hyperlink"/>
            <w:rFonts w:hint="cs"/>
            <w:sz w:val="20"/>
            <w:rtl/>
          </w:rPr>
          <w:t>:</w:t>
        </w:r>
        <w:r w:rsidR="00301860" w:rsidRPr="009B6530">
          <w:rPr>
            <w:rStyle w:val="Hyperlink"/>
            <w:rFonts w:hint="cs"/>
            <w:sz w:val="20"/>
            <w:rtl/>
          </w:rPr>
          <w:t xml:space="preserve"> מס' 7028</w:t>
        </w:r>
      </w:hyperlink>
      <w:r w:rsidR="00301860">
        <w:rPr>
          <w:rFonts w:hint="cs"/>
          <w:sz w:val="20"/>
          <w:rtl/>
        </w:rPr>
        <w:t xml:space="preserve"> מיום 29.8.2011 עמ' 1341 </w:t>
      </w:r>
      <w:r w:rsidR="00301860">
        <w:rPr>
          <w:sz w:val="20"/>
          <w:rtl/>
        </w:rPr>
        <w:t>–</w:t>
      </w:r>
      <w:r w:rsidR="00301860">
        <w:rPr>
          <w:rFonts w:hint="cs"/>
          <w:sz w:val="20"/>
          <w:rtl/>
        </w:rPr>
        <w:t xml:space="preserve"> תק' תשע"א-2011; תחילתן 60 ימים מיום פרסומן</w:t>
      </w:r>
      <w:r w:rsidR="002370BF">
        <w:rPr>
          <w:rFonts w:hint="cs"/>
          <w:sz w:val="20"/>
          <w:rtl/>
        </w:rPr>
        <w:t xml:space="preserve"> (</w:t>
      </w:r>
      <w:hyperlink r:id="rId5" w:history="1">
        <w:r w:rsidR="002370BF" w:rsidRPr="00C84275">
          <w:rPr>
            <w:rStyle w:val="Hyperlink"/>
            <w:rFonts w:hint="cs"/>
            <w:sz w:val="20"/>
            <w:rtl/>
          </w:rPr>
          <w:t>מס' 7031</w:t>
        </w:r>
      </w:hyperlink>
      <w:r w:rsidR="002370BF">
        <w:rPr>
          <w:rFonts w:hint="cs"/>
          <w:sz w:val="20"/>
          <w:rtl/>
        </w:rPr>
        <w:t xml:space="preserve"> מיום 8.9.2011 עמ' 1362)</w:t>
      </w:r>
      <w:r w:rsidR="00301860">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9AC" w:rsidRDefault="00D709A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בממיסים פחמיימניים הלוגניים מסויימים), תשנ"א–1990</w:t>
    </w:r>
  </w:p>
  <w:p w:rsidR="00D709AC" w:rsidRDefault="00D709A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709AC" w:rsidRDefault="00D709A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09AC" w:rsidRDefault="00D709A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בממיסים פחמיימניים הלוגניים מסויימים), תשנ"א</w:t>
    </w:r>
    <w:r>
      <w:rPr>
        <w:rFonts w:hAnsi="FrankRuehl" w:hint="cs"/>
        <w:color w:val="000000"/>
        <w:sz w:val="28"/>
        <w:szCs w:val="28"/>
        <w:rtl/>
      </w:rPr>
      <w:t>-</w:t>
    </w:r>
    <w:r>
      <w:rPr>
        <w:rFonts w:hAnsi="FrankRuehl"/>
        <w:color w:val="000000"/>
        <w:sz w:val="28"/>
        <w:szCs w:val="28"/>
        <w:rtl/>
      </w:rPr>
      <w:t>1990</w:t>
    </w:r>
  </w:p>
  <w:p w:rsidR="00D709AC" w:rsidRDefault="00D709A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709AC" w:rsidRDefault="00D709A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9AC"/>
    <w:rsid w:val="0003085F"/>
    <w:rsid w:val="00081B94"/>
    <w:rsid w:val="00091862"/>
    <w:rsid w:val="001A774B"/>
    <w:rsid w:val="002370BF"/>
    <w:rsid w:val="002D6B5D"/>
    <w:rsid w:val="002E3C45"/>
    <w:rsid w:val="00301860"/>
    <w:rsid w:val="003C2772"/>
    <w:rsid w:val="006603D5"/>
    <w:rsid w:val="007B36B9"/>
    <w:rsid w:val="007E7FE3"/>
    <w:rsid w:val="007F6D9D"/>
    <w:rsid w:val="0092609B"/>
    <w:rsid w:val="00936EDA"/>
    <w:rsid w:val="009B6530"/>
    <w:rsid w:val="00AA49B5"/>
    <w:rsid w:val="00C84275"/>
    <w:rsid w:val="00CA42A4"/>
    <w:rsid w:val="00CF344F"/>
    <w:rsid w:val="00D709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AA79BD3-ACF8-46E8-8B08-C21C624C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58.pdf" TargetMode="External"/><Relationship Id="rId18" Type="http://schemas.openxmlformats.org/officeDocument/2006/relationships/hyperlink" Target="http://www.nevo.co.il/Law_word/law06/TAK-5958.pdf" TargetMode="External"/><Relationship Id="rId26" Type="http://schemas.openxmlformats.org/officeDocument/2006/relationships/hyperlink" Target="http://www.nevo.co.il/Law_word/law06/tak-7028.pdf" TargetMode="External"/><Relationship Id="rId3" Type="http://schemas.openxmlformats.org/officeDocument/2006/relationships/webSettings" Target="webSettings.xml"/><Relationship Id="rId21" Type="http://schemas.openxmlformats.org/officeDocument/2006/relationships/hyperlink" Target="http://www.nevo.co.il/Law_word/law06/TAK-5591.pdf" TargetMode="External"/><Relationship Id="rId34" Type="http://schemas.openxmlformats.org/officeDocument/2006/relationships/footer" Target="footer2.xml"/><Relationship Id="rId7" Type="http://schemas.openxmlformats.org/officeDocument/2006/relationships/hyperlink" Target="http://www.nevo.co.il/Law_word/law06/TAK-5958.pdf" TargetMode="External"/><Relationship Id="rId12" Type="http://schemas.openxmlformats.org/officeDocument/2006/relationships/hyperlink" Target="http://www.nevo.co.il/Law_word/law06/TAK-5958.pdf" TargetMode="External"/><Relationship Id="rId17" Type="http://schemas.openxmlformats.org/officeDocument/2006/relationships/hyperlink" Target="http://www.nevo.co.il/Law_word/law06/tak-7028.pdf" TargetMode="External"/><Relationship Id="rId25" Type="http://schemas.openxmlformats.org/officeDocument/2006/relationships/hyperlink" Target="http://www.nevo.co.il/Law_word/law06/tak-7028.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958.pdf" TargetMode="External"/><Relationship Id="rId20" Type="http://schemas.openxmlformats.org/officeDocument/2006/relationships/hyperlink" Target="http://www.nevo.co.il/Law_word/law06/tak-7028.pdf" TargetMode="External"/><Relationship Id="rId29" Type="http://schemas.openxmlformats.org/officeDocument/2006/relationships/hyperlink" Target="http://www.nevo.co.il/Law_word/law06/tak-7028.pdf" TargetMode="Externa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7031.pdf" TargetMode="External"/><Relationship Id="rId24" Type="http://schemas.openxmlformats.org/officeDocument/2006/relationships/hyperlink" Target="http://www.nevo.co.il/Law_word/law06/TAK-5591.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7028.pdf" TargetMode="External"/><Relationship Id="rId23" Type="http://schemas.openxmlformats.org/officeDocument/2006/relationships/hyperlink" Target="http://www.nevo.co.il/Law_word/law06/tak-7028.pdf" TargetMode="External"/><Relationship Id="rId28" Type="http://schemas.openxmlformats.org/officeDocument/2006/relationships/hyperlink" Target="http://www.nevo.co.il/Law_word/law06/TAK-5958.pdf" TargetMode="External"/><Relationship Id="rId36" Type="http://schemas.openxmlformats.org/officeDocument/2006/relationships/theme" Target="theme/theme1.xml"/><Relationship Id="rId10" Type="http://schemas.openxmlformats.org/officeDocument/2006/relationships/hyperlink" Target="http://www.nevo.co.il/Law_word/law06/tak-7028.pdf" TargetMode="External"/><Relationship Id="rId19" Type="http://schemas.openxmlformats.org/officeDocument/2006/relationships/hyperlink" Target="http://www.nevo.co.il/Law_word/law06/TAK-5958.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028.pdf" TargetMode="External"/><Relationship Id="rId14" Type="http://schemas.openxmlformats.org/officeDocument/2006/relationships/hyperlink" Target="http://www.nevo.co.il/Law_word/law06/TAK-5958.pdf" TargetMode="External"/><Relationship Id="rId22" Type="http://schemas.openxmlformats.org/officeDocument/2006/relationships/hyperlink" Target="http://www.nevo.co.il/Law_word/law06/tak-7028.pdf" TargetMode="External"/><Relationship Id="rId27" Type="http://schemas.openxmlformats.org/officeDocument/2006/relationships/hyperlink" Target="http://www.nevo.co.il/Law_word/law06/TAK-5591.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_word/law06/TAK-595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958.pdf" TargetMode="External"/><Relationship Id="rId2" Type="http://schemas.openxmlformats.org/officeDocument/2006/relationships/hyperlink" Target="http://www.nevo.co.il/Law_word/law06/TAK-5591.pdf" TargetMode="External"/><Relationship Id="rId1" Type="http://schemas.openxmlformats.org/officeDocument/2006/relationships/hyperlink" Target="http://www.nevo.co.il/Law_word/law06/TAK-5309.pdf" TargetMode="External"/><Relationship Id="rId5" Type="http://schemas.openxmlformats.org/officeDocument/2006/relationships/hyperlink" Target="http://www.nevo.co.il/Law_word/law06/TAK-7031.pdf" TargetMode="External"/><Relationship Id="rId4" Type="http://schemas.openxmlformats.org/officeDocument/2006/relationships/hyperlink" Target="http://www.nevo.co.il/Law_word/law06/TAK-70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26518</CharactersWithSpaces>
  <SharedDoc>false</SharedDoc>
  <HLinks>
    <vt:vector size="300" baseType="variant">
      <vt:variant>
        <vt:i4>393283</vt:i4>
      </vt:variant>
      <vt:variant>
        <vt:i4>192</vt:i4>
      </vt:variant>
      <vt:variant>
        <vt:i4>0</vt:i4>
      </vt:variant>
      <vt:variant>
        <vt:i4>5</vt:i4>
      </vt:variant>
      <vt:variant>
        <vt:lpwstr>http://www.nevo.co.il/advertisements/nevo-100.doc</vt:lpwstr>
      </vt:variant>
      <vt:variant>
        <vt:lpwstr/>
      </vt:variant>
      <vt:variant>
        <vt:i4>8126464</vt:i4>
      </vt:variant>
      <vt:variant>
        <vt:i4>189</vt:i4>
      </vt:variant>
      <vt:variant>
        <vt:i4>0</vt:i4>
      </vt:variant>
      <vt:variant>
        <vt:i4>5</vt:i4>
      </vt:variant>
      <vt:variant>
        <vt:lpwstr>http://www.nevo.co.il/Law_word/law06/tak-7028.pdf</vt:lpwstr>
      </vt:variant>
      <vt:variant>
        <vt:lpwstr/>
      </vt:variant>
      <vt:variant>
        <vt:i4>7929865</vt:i4>
      </vt:variant>
      <vt:variant>
        <vt:i4>186</vt:i4>
      </vt:variant>
      <vt:variant>
        <vt:i4>0</vt:i4>
      </vt:variant>
      <vt:variant>
        <vt:i4>5</vt:i4>
      </vt:variant>
      <vt:variant>
        <vt:lpwstr>http://www.nevo.co.il/Law_word/law06/TAK-5958.pdf</vt:lpwstr>
      </vt:variant>
      <vt:variant>
        <vt:lpwstr/>
      </vt:variant>
      <vt:variant>
        <vt:i4>7667724</vt:i4>
      </vt:variant>
      <vt:variant>
        <vt:i4>183</vt:i4>
      </vt:variant>
      <vt:variant>
        <vt:i4>0</vt:i4>
      </vt:variant>
      <vt:variant>
        <vt:i4>5</vt:i4>
      </vt:variant>
      <vt:variant>
        <vt:lpwstr>http://www.nevo.co.il/Law_word/law06/TAK-5591.pdf</vt:lpwstr>
      </vt:variant>
      <vt:variant>
        <vt:lpwstr/>
      </vt:variant>
      <vt:variant>
        <vt:i4>8126464</vt:i4>
      </vt:variant>
      <vt:variant>
        <vt:i4>180</vt:i4>
      </vt:variant>
      <vt:variant>
        <vt:i4>0</vt:i4>
      </vt:variant>
      <vt:variant>
        <vt:i4>5</vt:i4>
      </vt:variant>
      <vt:variant>
        <vt:lpwstr>http://www.nevo.co.il/Law_word/law06/tak-7028.pdf</vt:lpwstr>
      </vt:variant>
      <vt:variant>
        <vt:lpwstr/>
      </vt:variant>
      <vt:variant>
        <vt:i4>8126464</vt:i4>
      </vt:variant>
      <vt:variant>
        <vt:i4>177</vt:i4>
      </vt:variant>
      <vt:variant>
        <vt:i4>0</vt:i4>
      </vt:variant>
      <vt:variant>
        <vt:i4>5</vt:i4>
      </vt:variant>
      <vt:variant>
        <vt:lpwstr>http://www.nevo.co.il/Law_word/law06/tak-7028.pdf</vt:lpwstr>
      </vt:variant>
      <vt:variant>
        <vt:lpwstr/>
      </vt:variant>
      <vt:variant>
        <vt:i4>7667724</vt:i4>
      </vt:variant>
      <vt:variant>
        <vt:i4>174</vt:i4>
      </vt:variant>
      <vt:variant>
        <vt:i4>0</vt:i4>
      </vt:variant>
      <vt:variant>
        <vt:i4>5</vt:i4>
      </vt:variant>
      <vt:variant>
        <vt:lpwstr>http://www.nevo.co.il/Law_word/law06/TAK-5591.pdf</vt:lpwstr>
      </vt:variant>
      <vt:variant>
        <vt:lpwstr/>
      </vt:variant>
      <vt:variant>
        <vt:i4>8126464</vt:i4>
      </vt:variant>
      <vt:variant>
        <vt:i4>171</vt:i4>
      </vt:variant>
      <vt:variant>
        <vt:i4>0</vt:i4>
      </vt:variant>
      <vt:variant>
        <vt:i4>5</vt:i4>
      </vt:variant>
      <vt:variant>
        <vt:lpwstr>http://www.nevo.co.il/Law_word/law06/tak-7028.pdf</vt:lpwstr>
      </vt:variant>
      <vt:variant>
        <vt:lpwstr/>
      </vt:variant>
      <vt:variant>
        <vt:i4>8126464</vt:i4>
      </vt:variant>
      <vt:variant>
        <vt:i4>168</vt:i4>
      </vt:variant>
      <vt:variant>
        <vt:i4>0</vt:i4>
      </vt:variant>
      <vt:variant>
        <vt:i4>5</vt:i4>
      </vt:variant>
      <vt:variant>
        <vt:lpwstr>http://www.nevo.co.il/Law_word/law06/tak-7028.pdf</vt:lpwstr>
      </vt:variant>
      <vt:variant>
        <vt:lpwstr/>
      </vt:variant>
      <vt:variant>
        <vt:i4>7667724</vt:i4>
      </vt:variant>
      <vt:variant>
        <vt:i4>165</vt:i4>
      </vt:variant>
      <vt:variant>
        <vt:i4>0</vt:i4>
      </vt:variant>
      <vt:variant>
        <vt:i4>5</vt:i4>
      </vt:variant>
      <vt:variant>
        <vt:lpwstr>http://www.nevo.co.il/Law_word/law06/TAK-5591.pdf</vt:lpwstr>
      </vt:variant>
      <vt:variant>
        <vt:lpwstr/>
      </vt:variant>
      <vt:variant>
        <vt:i4>8126464</vt:i4>
      </vt:variant>
      <vt:variant>
        <vt:i4>162</vt:i4>
      </vt:variant>
      <vt:variant>
        <vt:i4>0</vt:i4>
      </vt:variant>
      <vt:variant>
        <vt:i4>5</vt:i4>
      </vt:variant>
      <vt:variant>
        <vt:lpwstr>http://www.nevo.co.il/Law_word/law06/tak-7028.pdf</vt:lpwstr>
      </vt:variant>
      <vt:variant>
        <vt:lpwstr/>
      </vt:variant>
      <vt:variant>
        <vt:i4>7929865</vt:i4>
      </vt:variant>
      <vt:variant>
        <vt:i4>159</vt:i4>
      </vt:variant>
      <vt:variant>
        <vt:i4>0</vt:i4>
      </vt:variant>
      <vt:variant>
        <vt:i4>5</vt:i4>
      </vt:variant>
      <vt:variant>
        <vt:lpwstr>http://www.nevo.co.il/Law_word/law06/TAK-5958.pdf</vt:lpwstr>
      </vt:variant>
      <vt:variant>
        <vt:lpwstr/>
      </vt:variant>
      <vt:variant>
        <vt:i4>7929865</vt:i4>
      </vt:variant>
      <vt:variant>
        <vt:i4>156</vt:i4>
      </vt:variant>
      <vt:variant>
        <vt:i4>0</vt:i4>
      </vt:variant>
      <vt:variant>
        <vt:i4>5</vt:i4>
      </vt:variant>
      <vt:variant>
        <vt:lpwstr>http://www.nevo.co.il/Law_word/law06/TAK-5958.pdf</vt:lpwstr>
      </vt:variant>
      <vt:variant>
        <vt:lpwstr/>
      </vt:variant>
      <vt:variant>
        <vt:i4>8126464</vt:i4>
      </vt:variant>
      <vt:variant>
        <vt:i4>153</vt:i4>
      </vt:variant>
      <vt:variant>
        <vt:i4>0</vt:i4>
      </vt:variant>
      <vt:variant>
        <vt:i4>5</vt:i4>
      </vt:variant>
      <vt:variant>
        <vt:lpwstr>http://www.nevo.co.il/Law_word/law06/tak-7028.pdf</vt:lpwstr>
      </vt:variant>
      <vt:variant>
        <vt:lpwstr/>
      </vt:variant>
      <vt:variant>
        <vt:i4>7929865</vt:i4>
      </vt:variant>
      <vt:variant>
        <vt:i4>150</vt:i4>
      </vt:variant>
      <vt:variant>
        <vt:i4>0</vt:i4>
      </vt:variant>
      <vt:variant>
        <vt:i4>5</vt:i4>
      </vt:variant>
      <vt:variant>
        <vt:lpwstr>http://www.nevo.co.il/Law_word/law06/TAK-5958.pdf</vt:lpwstr>
      </vt:variant>
      <vt:variant>
        <vt:lpwstr/>
      </vt:variant>
      <vt:variant>
        <vt:i4>8126464</vt:i4>
      </vt:variant>
      <vt:variant>
        <vt:i4>147</vt:i4>
      </vt:variant>
      <vt:variant>
        <vt:i4>0</vt:i4>
      </vt:variant>
      <vt:variant>
        <vt:i4>5</vt:i4>
      </vt:variant>
      <vt:variant>
        <vt:lpwstr>http://www.nevo.co.il/Law_word/law06/tak-7028.pdf</vt:lpwstr>
      </vt:variant>
      <vt:variant>
        <vt:lpwstr/>
      </vt:variant>
      <vt:variant>
        <vt:i4>7929865</vt:i4>
      </vt:variant>
      <vt:variant>
        <vt:i4>144</vt:i4>
      </vt:variant>
      <vt:variant>
        <vt:i4>0</vt:i4>
      </vt:variant>
      <vt:variant>
        <vt:i4>5</vt:i4>
      </vt:variant>
      <vt:variant>
        <vt:lpwstr>http://www.nevo.co.il/Law_word/law06/TAK-5958.pdf</vt:lpwstr>
      </vt:variant>
      <vt:variant>
        <vt:lpwstr/>
      </vt:variant>
      <vt:variant>
        <vt:i4>7929865</vt:i4>
      </vt:variant>
      <vt:variant>
        <vt:i4>141</vt:i4>
      </vt:variant>
      <vt:variant>
        <vt:i4>0</vt:i4>
      </vt:variant>
      <vt:variant>
        <vt:i4>5</vt:i4>
      </vt:variant>
      <vt:variant>
        <vt:lpwstr>http://www.nevo.co.il/Law_word/law06/TAK-5958.pdf</vt:lpwstr>
      </vt:variant>
      <vt:variant>
        <vt:lpwstr/>
      </vt:variant>
      <vt:variant>
        <vt:i4>7929865</vt:i4>
      </vt:variant>
      <vt:variant>
        <vt:i4>138</vt:i4>
      </vt:variant>
      <vt:variant>
        <vt:i4>0</vt:i4>
      </vt:variant>
      <vt:variant>
        <vt:i4>5</vt:i4>
      </vt:variant>
      <vt:variant>
        <vt:lpwstr>http://www.nevo.co.il/Law_word/law06/TAK-5958.pdf</vt:lpwstr>
      </vt:variant>
      <vt:variant>
        <vt:lpwstr/>
      </vt:variant>
      <vt:variant>
        <vt:i4>8192009</vt:i4>
      </vt:variant>
      <vt:variant>
        <vt:i4>135</vt:i4>
      </vt:variant>
      <vt:variant>
        <vt:i4>0</vt:i4>
      </vt:variant>
      <vt:variant>
        <vt:i4>5</vt:i4>
      </vt:variant>
      <vt:variant>
        <vt:lpwstr>http://www.nevo.co.il/Law_word/law06/tak-7031.pdf</vt:lpwstr>
      </vt:variant>
      <vt:variant>
        <vt:lpwstr/>
      </vt:variant>
      <vt:variant>
        <vt:i4>8126464</vt:i4>
      </vt:variant>
      <vt:variant>
        <vt:i4>132</vt:i4>
      </vt:variant>
      <vt:variant>
        <vt:i4>0</vt:i4>
      </vt:variant>
      <vt:variant>
        <vt:i4>5</vt:i4>
      </vt:variant>
      <vt:variant>
        <vt:lpwstr>http://www.nevo.co.il/Law_word/law06/tak-7028.pdf</vt:lpwstr>
      </vt:variant>
      <vt:variant>
        <vt:lpwstr/>
      </vt:variant>
      <vt:variant>
        <vt:i4>8126464</vt:i4>
      </vt:variant>
      <vt:variant>
        <vt:i4>129</vt:i4>
      </vt:variant>
      <vt:variant>
        <vt:i4>0</vt:i4>
      </vt:variant>
      <vt:variant>
        <vt:i4>5</vt:i4>
      </vt:variant>
      <vt:variant>
        <vt:lpwstr>http://www.nevo.co.il/Law_word/law06/tak-7028.pdf</vt:lpwstr>
      </vt:variant>
      <vt:variant>
        <vt:lpwstr/>
      </vt:variant>
      <vt:variant>
        <vt:i4>7929865</vt:i4>
      </vt:variant>
      <vt:variant>
        <vt:i4>126</vt:i4>
      </vt:variant>
      <vt:variant>
        <vt:i4>0</vt:i4>
      </vt:variant>
      <vt:variant>
        <vt:i4>5</vt:i4>
      </vt:variant>
      <vt:variant>
        <vt:lpwstr>http://www.nevo.co.il/Law_word/law06/TAK-5958.pdf</vt:lpwstr>
      </vt:variant>
      <vt:variant>
        <vt:lpwstr/>
      </vt:variant>
      <vt:variant>
        <vt:i4>7929865</vt:i4>
      </vt:variant>
      <vt:variant>
        <vt:i4>123</vt:i4>
      </vt:variant>
      <vt:variant>
        <vt:i4>0</vt:i4>
      </vt:variant>
      <vt:variant>
        <vt:i4>5</vt:i4>
      </vt:variant>
      <vt:variant>
        <vt:lpwstr>http://www.nevo.co.il/Law_word/law06/TAK-5958.pdf</vt:lpwstr>
      </vt:variant>
      <vt:variant>
        <vt:lpwstr/>
      </vt:variant>
      <vt:variant>
        <vt:i4>7929865</vt:i4>
      </vt:variant>
      <vt:variant>
        <vt:i4>120</vt:i4>
      </vt:variant>
      <vt:variant>
        <vt:i4>0</vt:i4>
      </vt:variant>
      <vt:variant>
        <vt:i4>5</vt:i4>
      </vt:variant>
      <vt:variant>
        <vt:lpwstr>http://www.nevo.co.il/Law_word/law06/TAK-5958.pdf</vt:lpwstr>
      </vt:variant>
      <vt:variant>
        <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12</vt:i4>
      </vt:variant>
      <vt:variant>
        <vt:i4>0</vt:i4>
      </vt:variant>
      <vt:variant>
        <vt:i4>5</vt:i4>
      </vt:variant>
      <vt:variant>
        <vt:lpwstr>http://www.nevo.co.il/Law_word/law06/TAK-7031.pdf</vt:lpwstr>
      </vt:variant>
      <vt:variant>
        <vt:lpwstr/>
      </vt:variant>
      <vt:variant>
        <vt:i4>8126464</vt:i4>
      </vt:variant>
      <vt:variant>
        <vt:i4>9</vt:i4>
      </vt:variant>
      <vt:variant>
        <vt:i4>0</vt:i4>
      </vt:variant>
      <vt:variant>
        <vt:i4>5</vt:i4>
      </vt:variant>
      <vt:variant>
        <vt:lpwstr>http://www.nevo.co.il/Law_word/law06/TAK-7028.pdf</vt:lpwstr>
      </vt:variant>
      <vt:variant>
        <vt:lpwstr/>
      </vt:variant>
      <vt:variant>
        <vt:i4>7929865</vt:i4>
      </vt:variant>
      <vt:variant>
        <vt:i4>6</vt:i4>
      </vt:variant>
      <vt:variant>
        <vt:i4>0</vt:i4>
      </vt:variant>
      <vt:variant>
        <vt:i4>5</vt:i4>
      </vt:variant>
      <vt:variant>
        <vt:lpwstr>http://www.nevo.co.il/Law_word/law06/TAK-5958.pdf</vt:lpwstr>
      </vt:variant>
      <vt:variant>
        <vt:lpwstr/>
      </vt:variant>
      <vt:variant>
        <vt:i4>7667724</vt:i4>
      </vt:variant>
      <vt:variant>
        <vt:i4>3</vt:i4>
      </vt:variant>
      <vt:variant>
        <vt:i4>0</vt:i4>
      </vt:variant>
      <vt:variant>
        <vt:i4>5</vt:i4>
      </vt:variant>
      <vt:variant>
        <vt:lpwstr>http://www.nevo.co.il/Law_word/law06/TAK-5591.pdf</vt:lpwstr>
      </vt:variant>
      <vt:variant>
        <vt:lpwstr/>
      </vt:variant>
      <vt:variant>
        <vt:i4>8126466</vt:i4>
      </vt:variant>
      <vt:variant>
        <vt:i4>0</vt:i4>
      </vt:variant>
      <vt:variant>
        <vt:i4>0</vt:i4>
      </vt:variant>
      <vt:variant>
        <vt:i4>5</vt:i4>
      </vt:variant>
      <vt:variant>
        <vt:lpwstr>http://www.nevo.co.il/Law_word/law06/TAK-5309.pdf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בממיסים פחמיימניים הלוגניים מסויימים), תשנ"א-1990</vt:lpwstr>
  </property>
  <property fmtid="{D5CDD505-2E9C-101B-9397-08002B2CF9AE}" pid="5" name="LAWNUMBER">
    <vt:lpwstr>0046</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1341 – תק' תשע"א-2011; תחילתן 60 ימים מיום פרסומן</vt:lpwstr>
  </property>
  <property fmtid="{D5CDD505-2E9C-101B-9397-08002B2CF9AE}" pid="51" name="LINKK2">
    <vt:lpwstr>http://www.nevo.co.il/Law_word/law06/TAK-7031.pdf;‎רשומות - תקנות כלליות#מס' 7031 #מיום ‏‏8.9.2011 עמ' 1362‏</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