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D2E" w:rsidRDefault="00202D2E">
      <w:pPr>
        <w:pStyle w:val="big-header"/>
        <w:ind w:left="0" w:right="1134"/>
        <w:rPr>
          <w:rFonts w:hint="cs"/>
          <w:rtl/>
        </w:rPr>
      </w:pPr>
      <w:r>
        <w:rPr>
          <w:rtl/>
        </w:rPr>
        <w:t xml:space="preserve">תקנות הבטיחות בעבודה (גיהות תעסוקתית ובריאות העובדים ברעש), </w:t>
      </w:r>
      <w:r>
        <w:rPr>
          <w:rFonts w:hint="cs"/>
          <w:rtl/>
        </w:rPr>
        <w:br/>
      </w:r>
      <w:r>
        <w:rPr>
          <w:rtl/>
        </w:rPr>
        <w:t>תשמ"ד</w:t>
      </w:r>
      <w:r>
        <w:rPr>
          <w:rFonts w:hint="cs"/>
          <w:rtl/>
        </w:rPr>
        <w:t>-</w:t>
      </w:r>
      <w:r>
        <w:rPr>
          <w:rtl/>
        </w:rPr>
        <w:t>1984</w:t>
      </w:r>
    </w:p>
    <w:p w:rsidR="00FF1AC7" w:rsidRDefault="00FF1AC7" w:rsidP="00FF1AC7">
      <w:pPr>
        <w:spacing w:line="320" w:lineRule="auto"/>
        <w:jc w:val="left"/>
        <w:rPr>
          <w:rFonts w:hint="cs"/>
          <w:rtl/>
        </w:rPr>
      </w:pPr>
    </w:p>
    <w:p w:rsidR="00013FA0" w:rsidRDefault="00013FA0" w:rsidP="00FF1AC7">
      <w:pPr>
        <w:spacing w:line="320" w:lineRule="auto"/>
        <w:jc w:val="left"/>
        <w:rPr>
          <w:rFonts w:hint="cs"/>
          <w:rtl/>
        </w:rPr>
      </w:pPr>
    </w:p>
    <w:p w:rsidR="00FF1AC7" w:rsidRDefault="00FF1AC7" w:rsidP="00FF1AC7">
      <w:pPr>
        <w:spacing w:line="320" w:lineRule="auto"/>
        <w:jc w:val="left"/>
        <w:rPr>
          <w:rFonts w:cs="Miriam"/>
          <w:szCs w:val="22"/>
          <w:rtl/>
        </w:rPr>
      </w:pPr>
      <w:r w:rsidRPr="00FF1AC7">
        <w:rPr>
          <w:rFonts w:cs="Miriam"/>
          <w:szCs w:val="22"/>
          <w:rtl/>
        </w:rPr>
        <w:t>עבודה</w:t>
      </w:r>
      <w:r w:rsidRPr="00FF1AC7">
        <w:rPr>
          <w:rFonts w:cs="FrankRuehl"/>
          <w:szCs w:val="26"/>
          <w:rtl/>
        </w:rPr>
        <w:t xml:space="preserve"> – בטיחות בעבודה – גיהות ובריאות </w:t>
      </w:r>
    </w:p>
    <w:p w:rsidR="00FF1AC7" w:rsidRPr="00FF1AC7" w:rsidRDefault="00FF1AC7" w:rsidP="00FF1AC7">
      <w:pPr>
        <w:spacing w:line="320" w:lineRule="auto"/>
        <w:jc w:val="left"/>
        <w:rPr>
          <w:rFonts w:cs="Miriam" w:hint="cs"/>
          <w:szCs w:val="22"/>
          <w:rtl/>
        </w:rPr>
      </w:pPr>
      <w:r w:rsidRPr="00FF1AC7">
        <w:rPr>
          <w:rFonts w:cs="Miriam"/>
          <w:szCs w:val="22"/>
          <w:rtl/>
        </w:rPr>
        <w:t>בריאות</w:t>
      </w:r>
      <w:r w:rsidRPr="00FF1AC7">
        <w:rPr>
          <w:rFonts w:cs="FrankRuehl"/>
          <w:szCs w:val="26"/>
          <w:rtl/>
        </w:rPr>
        <w:t xml:space="preserve"> – בריאות בעבודה</w:t>
      </w:r>
    </w:p>
    <w:p w:rsidR="00202D2E" w:rsidRDefault="00202D2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1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הגדרות</w:t>
            </w:r>
          </w:p>
        </w:tc>
        <w:tc>
          <w:tcPr>
            <w:tcW w:w="567" w:type="dxa"/>
          </w:tcPr>
          <w:p w:rsidR="00202D2E" w:rsidRPr="00202D2E" w:rsidRDefault="00202D2E" w:rsidP="00202D2E">
            <w:pPr>
              <w:spacing w:line="240" w:lineRule="auto"/>
              <w:jc w:val="left"/>
              <w:rPr>
                <w:rStyle w:val="Hyperlink"/>
                <w:rtl/>
              </w:rPr>
            </w:pPr>
            <w:hyperlink w:anchor="Seif1" w:tooltip="הגדרות"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2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הגבלות לגבי החשיפה לרעש מזיק</w:t>
            </w:r>
          </w:p>
        </w:tc>
        <w:tc>
          <w:tcPr>
            <w:tcW w:w="567" w:type="dxa"/>
          </w:tcPr>
          <w:p w:rsidR="00202D2E" w:rsidRPr="00202D2E" w:rsidRDefault="00202D2E" w:rsidP="00202D2E">
            <w:pPr>
              <w:spacing w:line="240" w:lineRule="auto"/>
              <w:jc w:val="left"/>
              <w:rPr>
                <w:rStyle w:val="Hyperlink"/>
                <w:rtl/>
              </w:rPr>
            </w:pPr>
            <w:hyperlink w:anchor="Seif2" w:tooltip="הגבלות לגבי החשיפה לרעש מזיק"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3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חובת עריכת בדיקות סביבתיות תעסוקתיות</w:t>
            </w:r>
          </w:p>
        </w:tc>
        <w:tc>
          <w:tcPr>
            <w:tcW w:w="567" w:type="dxa"/>
          </w:tcPr>
          <w:p w:rsidR="00202D2E" w:rsidRPr="00202D2E" w:rsidRDefault="00202D2E" w:rsidP="00202D2E">
            <w:pPr>
              <w:spacing w:line="240" w:lineRule="auto"/>
              <w:jc w:val="left"/>
              <w:rPr>
                <w:rStyle w:val="Hyperlink"/>
                <w:rtl/>
              </w:rPr>
            </w:pPr>
            <w:hyperlink w:anchor="Seif3" w:tooltip="חובת עריכת בדיקות סביבתיות תעסוקתיות"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4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אמצעי גיהות סביבתיים ואישיים</w:t>
            </w:r>
          </w:p>
        </w:tc>
        <w:tc>
          <w:tcPr>
            <w:tcW w:w="567" w:type="dxa"/>
          </w:tcPr>
          <w:p w:rsidR="00202D2E" w:rsidRPr="00202D2E" w:rsidRDefault="00202D2E" w:rsidP="00202D2E">
            <w:pPr>
              <w:spacing w:line="240" w:lineRule="auto"/>
              <w:jc w:val="left"/>
              <w:rPr>
                <w:rStyle w:val="Hyperlink"/>
                <w:rtl/>
              </w:rPr>
            </w:pPr>
            <w:hyperlink w:anchor="Seif4" w:tooltip="אמצעי גיהות סביבתיים ואישיים"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5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חובת הדרכה</w:t>
            </w:r>
          </w:p>
        </w:tc>
        <w:tc>
          <w:tcPr>
            <w:tcW w:w="567" w:type="dxa"/>
          </w:tcPr>
          <w:p w:rsidR="00202D2E" w:rsidRPr="00202D2E" w:rsidRDefault="00202D2E" w:rsidP="00202D2E">
            <w:pPr>
              <w:spacing w:line="240" w:lineRule="auto"/>
              <w:jc w:val="left"/>
              <w:rPr>
                <w:rStyle w:val="Hyperlink"/>
                <w:rtl/>
              </w:rPr>
            </w:pPr>
            <w:hyperlink w:anchor="Seif5" w:tooltip="חובת הדרכה"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6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חובת בדיקות רפואיות</w:t>
            </w:r>
          </w:p>
        </w:tc>
        <w:tc>
          <w:tcPr>
            <w:tcW w:w="567" w:type="dxa"/>
          </w:tcPr>
          <w:p w:rsidR="00202D2E" w:rsidRPr="00202D2E" w:rsidRDefault="00202D2E" w:rsidP="00202D2E">
            <w:pPr>
              <w:spacing w:line="240" w:lineRule="auto"/>
              <w:jc w:val="left"/>
              <w:rPr>
                <w:rStyle w:val="Hyperlink"/>
                <w:rtl/>
              </w:rPr>
            </w:pPr>
            <w:hyperlink w:anchor="Seif6" w:tooltip="חובת בדיקות רפואיות"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7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היקף הבדיקה הרפואית</w:t>
            </w:r>
          </w:p>
        </w:tc>
        <w:tc>
          <w:tcPr>
            <w:tcW w:w="567" w:type="dxa"/>
          </w:tcPr>
          <w:p w:rsidR="00202D2E" w:rsidRPr="00202D2E" w:rsidRDefault="00202D2E" w:rsidP="00202D2E">
            <w:pPr>
              <w:spacing w:line="240" w:lineRule="auto"/>
              <w:jc w:val="left"/>
              <w:rPr>
                <w:rStyle w:val="Hyperlink"/>
                <w:rtl/>
              </w:rPr>
            </w:pPr>
            <w:hyperlink w:anchor="Seif7" w:tooltip="היקף הבדיקה הרפואית"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8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חובת ניהול כרטיס בדיקות רפואיות</w:t>
            </w:r>
          </w:p>
        </w:tc>
        <w:tc>
          <w:tcPr>
            <w:tcW w:w="567" w:type="dxa"/>
          </w:tcPr>
          <w:p w:rsidR="00202D2E" w:rsidRPr="00202D2E" w:rsidRDefault="00202D2E" w:rsidP="00202D2E">
            <w:pPr>
              <w:spacing w:line="240" w:lineRule="auto"/>
              <w:jc w:val="left"/>
              <w:rPr>
                <w:rStyle w:val="Hyperlink"/>
                <w:rtl/>
              </w:rPr>
            </w:pPr>
            <w:hyperlink w:anchor="Seif8" w:tooltip="חובת ניהול כרטיס בדיקות רפואיות"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9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פנקס בריאות</w:t>
            </w:r>
          </w:p>
        </w:tc>
        <w:tc>
          <w:tcPr>
            <w:tcW w:w="567" w:type="dxa"/>
          </w:tcPr>
          <w:p w:rsidR="00202D2E" w:rsidRPr="00202D2E" w:rsidRDefault="00202D2E" w:rsidP="00202D2E">
            <w:pPr>
              <w:spacing w:line="240" w:lineRule="auto"/>
              <w:jc w:val="left"/>
              <w:rPr>
                <w:rStyle w:val="Hyperlink"/>
                <w:rtl/>
              </w:rPr>
            </w:pPr>
            <w:hyperlink w:anchor="Seif9" w:tooltip="פנקס בריאות"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10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חובת המעביד להסדרת הבדיקות הרפואיות</w:t>
            </w:r>
          </w:p>
        </w:tc>
        <w:tc>
          <w:tcPr>
            <w:tcW w:w="567" w:type="dxa"/>
          </w:tcPr>
          <w:p w:rsidR="00202D2E" w:rsidRPr="00202D2E" w:rsidRDefault="00202D2E" w:rsidP="00202D2E">
            <w:pPr>
              <w:spacing w:line="240" w:lineRule="auto"/>
              <w:jc w:val="left"/>
              <w:rPr>
                <w:rStyle w:val="Hyperlink"/>
                <w:rtl/>
              </w:rPr>
            </w:pPr>
            <w:hyperlink w:anchor="Seif10" w:tooltip="חובת המעביד להסדרת הבדיקות הרפואיות"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11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אי התאמה לעבוד ברעש מזיק</w:t>
            </w:r>
          </w:p>
        </w:tc>
        <w:tc>
          <w:tcPr>
            <w:tcW w:w="567" w:type="dxa"/>
          </w:tcPr>
          <w:p w:rsidR="00202D2E" w:rsidRPr="00202D2E" w:rsidRDefault="00202D2E" w:rsidP="00202D2E">
            <w:pPr>
              <w:spacing w:line="240" w:lineRule="auto"/>
              <w:jc w:val="left"/>
              <w:rPr>
                <w:rStyle w:val="Hyperlink"/>
                <w:rtl/>
              </w:rPr>
            </w:pPr>
            <w:hyperlink w:anchor="Seif11" w:tooltip="אי התאמה לעבוד ברעש מזיק"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12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הודעה למפקח על  אי התאמת העובד</w:t>
            </w:r>
          </w:p>
        </w:tc>
        <w:tc>
          <w:tcPr>
            <w:tcW w:w="567" w:type="dxa"/>
          </w:tcPr>
          <w:p w:rsidR="00202D2E" w:rsidRPr="00202D2E" w:rsidRDefault="00202D2E" w:rsidP="00202D2E">
            <w:pPr>
              <w:spacing w:line="240" w:lineRule="auto"/>
              <w:jc w:val="left"/>
              <w:rPr>
                <w:rStyle w:val="Hyperlink"/>
                <w:rtl/>
              </w:rPr>
            </w:pPr>
            <w:hyperlink w:anchor="Seif12" w:tooltip="הודעה למפקח על  אי התאמת העובד"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13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איסור העבדה אחר קבלת התראה</w:t>
            </w:r>
          </w:p>
        </w:tc>
        <w:tc>
          <w:tcPr>
            <w:tcW w:w="567" w:type="dxa"/>
          </w:tcPr>
          <w:p w:rsidR="00202D2E" w:rsidRPr="00202D2E" w:rsidRDefault="00202D2E" w:rsidP="00202D2E">
            <w:pPr>
              <w:spacing w:line="240" w:lineRule="auto"/>
              <w:jc w:val="left"/>
              <w:rPr>
                <w:rStyle w:val="Hyperlink"/>
                <w:rtl/>
              </w:rPr>
            </w:pPr>
            <w:hyperlink w:anchor="Seif13" w:tooltip="איסור העבדה אחר קבלת התראה"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14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חובת הודעה על עבודה ברעש מזיק</w:t>
            </w:r>
          </w:p>
        </w:tc>
        <w:tc>
          <w:tcPr>
            <w:tcW w:w="567" w:type="dxa"/>
          </w:tcPr>
          <w:p w:rsidR="00202D2E" w:rsidRPr="00202D2E" w:rsidRDefault="00202D2E" w:rsidP="00202D2E">
            <w:pPr>
              <w:spacing w:line="240" w:lineRule="auto"/>
              <w:jc w:val="left"/>
              <w:rPr>
                <w:rStyle w:val="Hyperlink"/>
                <w:rtl/>
              </w:rPr>
            </w:pPr>
            <w:hyperlink w:anchor="Seif14" w:tooltip="חובת הודעה על עבודה ברעש מזיק"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14א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פטור</w:t>
            </w:r>
          </w:p>
        </w:tc>
        <w:tc>
          <w:tcPr>
            <w:tcW w:w="567" w:type="dxa"/>
          </w:tcPr>
          <w:p w:rsidR="00202D2E" w:rsidRPr="00202D2E" w:rsidRDefault="00202D2E" w:rsidP="00202D2E">
            <w:pPr>
              <w:spacing w:line="240" w:lineRule="auto"/>
              <w:jc w:val="left"/>
              <w:rPr>
                <w:rStyle w:val="Hyperlink"/>
                <w:rtl/>
              </w:rPr>
            </w:pPr>
            <w:hyperlink w:anchor="Seif15" w:tooltip="פטור"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15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הוראת מעבר</w:t>
            </w:r>
          </w:p>
        </w:tc>
        <w:tc>
          <w:tcPr>
            <w:tcW w:w="567" w:type="dxa"/>
          </w:tcPr>
          <w:p w:rsidR="00202D2E" w:rsidRPr="00202D2E" w:rsidRDefault="00202D2E" w:rsidP="00202D2E">
            <w:pPr>
              <w:spacing w:line="240" w:lineRule="auto"/>
              <w:jc w:val="left"/>
              <w:rPr>
                <w:rStyle w:val="Hyperlink"/>
                <w:rtl/>
              </w:rPr>
            </w:pPr>
            <w:hyperlink w:anchor="Seif16" w:tooltip="הוראת מעבר"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02D2E" w:rsidRPr="00202D2E">
        <w:tblPrEx>
          <w:tblCellMar>
            <w:top w:w="0" w:type="dxa"/>
            <w:bottom w:w="0" w:type="dxa"/>
          </w:tblCellMar>
        </w:tblPrEx>
        <w:tc>
          <w:tcPr>
            <w:tcW w:w="1247" w:type="dxa"/>
          </w:tcPr>
          <w:p w:rsidR="00202D2E" w:rsidRPr="00202D2E" w:rsidRDefault="00202D2E" w:rsidP="00202D2E">
            <w:pPr>
              <w:spacing w:line="240" w:lineRule="auto"/>
              <w:jc w:val="left"/>
              <w:rPr>
                <w:rFonts w:cs="Frankruhel"/>
                <w:sz w:val="24"/>
                <w:rtl/>
              </w:rPr>
            </w:pPr>
            <w:r>
              <w:rPr>
                <w:rFonts w:cs="Times New Roman"/>
                <w:sz w:val="24"/>
                <w:rtl/>
              </w:rPr>
              <w:t xml:space="preserve">סעיף 16 </w:t>
            </w:r>
          </w:p>
        </w:tc>
        <w:tc>
          <w:tcPr>
            <w:tcW w:w="5669" w:type="dxa"/>
          </w:tcPr>
          <w:p w:rsidR="00202D2E" w:rsidRPr="00202D2E" w:rsidRDefault="00202D2E" w:rsidP="00202D2E">
            <w:pPr>
              <w:spacing w:line="240" w:lineRule="auto"/>
              <w:jc w:val="left"/>
              <w:rPr>
                <w:rFonts w:cs="Frankruhel"/>
                <w:sz w:val="24"/>
                <w:rtl/>
              </w:rPr>
            </w:pPr>
            <w:r>
              <w:rPr>
                <w:rFonts w:cs="Times New Roman"/>
                <w:sz w:val="24"/>
                <w:rtl/>
              </w:rPr>
              <w:t>תחילה</w:t>
            </w:r>
          </w:p>
        </w:tc>
        <w:tc>
          <w:tcPr>
            <w:tcW w:w="567" w:type="dxa"/>
          </w:tcPr>
          <w:p w:rsidR="00202D2E" w:rsidRPr="00202D2E" w:rsidRDefault="00202D2E" w:rsidP="00202D2E">
            <w:pPr>
              <w:spacing w:line="240" w:lineRule="auto"/>
              <w:jc w:val="left"/>
              <w:rPr>
                <w:rStyle w:val="Hyperlink"/>
                <w:rtl/>
              </w:rPr>
            </w:pPr>
            <w:hyperlink w:anchor="Seif17" w:tooltip="תחילה" w:history="1">
              <w:r w:rsidRPr="00202D2E">
                <w:rPr>
                  <w:rStyle w:val="Hyperlink"/>
                </w:rPr>
                <w:t>Go</w:t>
              </w:r>
            </w:hyperlink>
          </w:p>
        </w:tc>
        <w:tc>
          <w:tcPr>
            <w:tcW w:w="850" w:type="dxa"/>
          </w:tcPr>
          <w:p w:rsidR="00202D2E" w:rsidRPr="00202D2E" w:rsidRDefault="00202D2E" w:rsidP="00202D2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202D2E" w:rsidRDefault="00202D2E">
      <w:pPr>
        <w:pStyle w:val="big-header"/>
        <w:ind w:left="0" w:right="1134"/>
        <w:rPr>
          <w:rtl/>
        </w:rPr>
      </w:pPr>
    </w:p>
    <w:p w:rsidR="00202D2E" w:rsidRDefault="00202D2E" w:rsidP="00FF1AC7">
      <w:pPr>
        <w:pStyle w:val="big-header"/>
        <w:ind w:left="0" w:right="1134"/>
        <w:rPr>
          <w:rStyle w:val="default"/>
          <w:rFonts w:cs="FrankRuehl" w:hint="cs"/>
          <w:rtl/>
        </w:rPr>
      </w:pPr>
      <w:r>
        <w:rPr>
          <w:rtl/>
        </w:rPr>
        <w:br w:type="page"/>
      </w:r>
      <w:r w:rsidR="00FF1AC7">
        <w:rPr>
          <w:rtl/>
        </w:rPr>
        <w:lastRenderedPageBreak/>
        <w:t xml:space="preserve"> </w:t>
      </w:r>
      <w:r>
        <w:rPr>
          <w:rtl/>
        </w:rPr>
        <w:t>ת</w:t>
      </w:r>
      <w:r>
        <w:rPr>
          <w:rFonts w:hint="cs"/>
          <w:rtl/>
        </w:rPr>
        <w:t xml:space="preserve">קנות הבטיחות בעבודה (גיהות תעסוקתית ובריאות העובדים ברעש), </w:t>
      </w:r>
      <w:r>
        <w:rPr>
          <w:rtl/>
        </w:rPr>
        <w:br/>
      </w:r>
      <w:r>
        <w:rPr>
          <w:rFonts w:hint="cs"/>
          <w:rtl/>
        </w:rPr>
        <w:t>תשמ"ד-1</w:t>
      </w:r>
      <w:r>
        <w:rPr>
          <w:rtl/>
        </w:rPr>
        <w:t>984</w:t>
      </w:r>
      <w:r>
        <w:rPr>
          <w:rStyle w:val="default"/>
          <w:rtl/>
        </w:rPr>
        <w:footnoteReference w:customMarkFollows="1" w:id="1"/>
        <w:t>*</w:t>
      </w:r>
    </w:p>
    <w:p w:rsidR="00202D2E" w:rsidRDefault="00202D2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ו-216 לפקודת הבטיחות בעבודה [נוסח חדש], תש"ל-1970, אני מתקין תקנות אלה:</w:t>
      </w:r>
    </w:p>
    <w:p w:rsidR="00202D2E" w:rsidRDefault="00202D2E" w:rsidP="00202D2E">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0.1pt;z-index:251631616" o:allowincell="f" filled="f" stroked="f" strokecolor="lime" strokeweight=".25pt">
            <v:textbox style="mso-next-textbox:#_x0000_s1026" inset="0,0,0,0">
              <w:txbxContent>
                <w:p w:rsidR="00202D2E" w:rsidRDefault="00202D2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אלה:</w:t>
      </w:r>
    </w:p>
    <w:p w:rsidR="00202D2E" w:rsidRDefault="00202D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רעש מזיק" </w:t>
      </w:r>
      <w:r w:rsidR="00013FA0">
        <w:rPr>
          <w:rStyle w:val="default"/>
          <w:rFonts w:cs="FrankRuehl"/>
          <w:rtl/>
        </w:rPr>
        <w:t>–</w:t>
      </w:r>
      <w:r>
        <w:rPr>
          <w:rStyle w:val="default"/>
          <w:rFonts w:cs="FrankRuehl" w:hint="cs"/>
          <w:rtl/>
        </w:rPr>
        <w:t xml:space="preserve"> רעש שמפלסו גבוה מהערכים המותרים בתקנות אלה העלול לגרום לנזק בריאות לעובד החשוף לו במקום עבודתו;</w:t>
      </w:r>
    </w:p>
    <w:p w:rsidR="00202D2E" w:rsidRDefault="00202D2E">
      <w:pPr>
        <w:pStyle w:val="P00"/>
        <w:spacing w:before="72"/>
        <w:ind w:left="0" w:right="1134"/>
        <w:rPr>
          <w:rStyle w:val="default"/>
          <w:rFonts w:cs="FrankRuehl" w:hint="cs"/>
          <w:rtl/>
        </w:rPr>
      </w:pPr>
      <w:r>
        <w:rPr>
          <w:lang w:val="he-IL"/>
        </w:rPr>
        <w:pict>
          <v:rect id="_x0000_s1027" style="position:absolute;left:0;text-align:left;margin-left:464.5pt;margin-top:8.05pt;width:75.05pt;height:14.65pt;z-index:251632640" o:allowincell="f" filled="f" stroked="f" strokecolor="lime" strokeweight=".25pt">
            <v:textbox style="mso-next-textbox:#_x0000_s1027"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תשנ"ה-</w:t>
                  </w:r>
                  <w:r>
                    <w:rPr>
                      <w:rFonts w:cs="Miriam"/>
                      <w:szCs w:val="18"/>
                      <w:rtl/>
                    </w:rPr>
                    <w:t>1995</w:t>
                  </w:r>
                </w:p>
              </w:txbxContent>
            </v:textbox>
            <w10:anchorlock/>
          </v:rect>
        </w:pict>
      </w:r>
      <w:r>
        <w:rPr>
          <w:rtl/>
        </w:rPr>
        <w:tab/>
      </w:r>
      <w:r>
        <w:rPr>
          <w:rStyle w:val="default"/>
          <w:rFonts w:cs="FrankRuehl"/>
          <w:rtl/>
        </w:rPr>
        <w:t>"</w:t>
      </w:r>
      <w:r>
        <w:rPr>
          <w:rStyle w:val="default"/>
          <w:rFonts w:cs="FrankRuehl" w:hint="cs"/>
          <w:rtl/>
        </w:rPr>
        <w:t xml:space="preserve">רעש מתמשך" </w:t>
      </w:r>
      <w:r w:rsidR="00013FA0">
        <w:rPr>
          <w:rStyle w:val="default"/>
          <w:rFonts w:cs="FrankRuehl"/>
          <w:rtl/>
        </w:rPr>
        <w:t>–</w:t>
      </w:r>
      <w:r>
        <w:rPr>
          <w:rStyle w:val="default"/>
          <w:rFonts w:cs="FrankRuehl" w:hint="cs"/>
          <w:rtl/>
        </w:rPr>
        <w:t xml:space="preserve"> רעש שמפלסו קבוע או משתנה, הנמשך ברציפות יותר משניה אחת, והנמדד ביחידות </w:t>
      </w:r>
      <w:r>
        <w:rPr>
          <w:rStyle w:val="default"/>
          <w:rFonts w:cs="FrankRuehl"/>
        </w:rPr>
        <w:t>dB(A)</w:t>
      </w:r>
      <w:r>
        <w:rPr>
          <w:rStyle w:val="default"/>
          <w:rFonts w:cs="FrankRuehl"/>
          <w:rtl/>
        </w:rPr>
        <w:t xml:space="preserve">, </w:t>
      </w:r>
      <w:r>
        <w:rPr>
          <w:rStyle w:val="default"/>
          <w:rFonts w:cs="FrankRuehl" w:hint="cs"/>
          <w:rtl/>
        </w:rPr>
        <w:t xml:space="preserve">בעזרת מד רעש מכוייל המכוון למצב </w:t>
      </w:r>
      <w:r>
        <w:rPr>
          <w:rStyle w:val="default"/>
          <w:rFonts w:cs="FrankRuehl"/>
        </w:rPr>
        <w:t>Leq</w:t>
      </w:r>
      <w:r>
        <w:rPr>
          <w:rStyle w:val="default"/>
          <w:rFonts w:cs="FrankRuehl"/>
          <w:rtl/>
        </w:rPr>
        <w:t xml:space="preserve">, </w:t>
      </w:r>
      <w:r>
        <w:rPr>
          <w:rStyle w:val="default"/>
          <w:rFonts w:cs="FrankRuehl" w:hint="cs"/>
          <w:rtl/>
        </w:rPr>
        <w:t>ומשך המדידה 30 שניות לפחות, או כמשך הרעש, אם הרעש נמשך פחות מ-30 שניות;</w:t>
      </w:r>
    </w:p>
    <w:p w:rsidR="00202D2E" w:rsidRPr="00013FA0" w:rsidRDefault="00202D2E">
      <w:pPr>
        <w:pStyle w:val="P00"/>
        <w:spacing w:before="0"/>
        <w:ind w:left="0" w:right="1134"/>
        <w:rPr>
          <w:rFonts w:hint="cs"/>
          <w:b/>
          <w:bCs/>
          <w:vanish/>
          <w:szCs w:val="20"/>
          <w:shd w:val="clear" w:color="auto" w:fill="FFFF99"/>
          <w:rtl/>
        </w:rPr>
      </w:pPr>
      <w:bookmarkStart w:id="1" w:name="Rov49"/>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6"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597</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הגדרת "רעש מתמשך"</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vanish/>
          <w:sz w:val="22"/>
          <w:szCs w:val="22"/>
          <w:shd w:val="clear" w:color="auto" w:fill="FFFF99"/>
          <w:rtl/>
        </w:rPr>
        <w:tab/>
      </w:r>
      <w:r w:rsidRPr="00013FA0">
        <w:rPr>
          <w:rFonts w:hint="cs"/>
          <w:strike/>
          <w:vanish/>
          <w:sz w:val="22"/>
          <w:szCs w:val="22"/>
          <w:shd w:val="clear" w:color="auto" w:fill="FFFF99"/>
          <w:rtl/>
        </w:rPr>
        <w:t xml:space="preserve">"רעש מתמשך" </w:t>
      </w:r>
      <w:r w:rsidRPr="00013FA0">
        <w:rPr>
          <w:strike/>
          <w:vanish/>
          <w:sz w:val="22"/>
          <w:szCs w:val="22"/>
          <w:shd w:val="clear" w:color="auto" w:fill="FFFF99"/>
          <w:rtl/>
        </w:rPr>
        <w:t>–</w:t>
      </w:r>
      <w:r w:rsidRPr="00013FA0">
        <w:rPr>
          <w:rFonts w:hint="cs"/>
          <w:strike/>
          <w:vanish/>
          <w:sz w:val="22"/>
          <w:szCs w:val="22"/>
          <w:shd w:val="clear" w:color="auto" w:fill="FFFF99"/>
          <w:rtl/>
        </w:rPr>
        <w:t xml:space="preserve"> רעש מתמשך קבוע או רעש מתמשך משתנה;</w:t>
      </w:r>
      <w:bookmarkEnd w:id="1"/>
    </w:p>
    <w:p w:rsidR="00202D2E" w:rsidRDefault="00202D2E">
      <w:pPr>
        <w:pStyle w:val="P00"/>
        <w:spacing w:before="72"/>
        <w:ind w:left="0" w:right="1134"/>
        <w:rPr>
          <w:rStyle w:val="default"/>
          <w:rFonts w:cs="FrankRuehl" w:hint="cs"/>
          <w:rtl/>
        </w:rPr>
      </w:pPr>
      <w:r>
        <w:rPr>
          <w:lang w:val="he-IL"/>
        </w:rPr>
        <w:pict>
          <v:rect id="_x0000_s1028" style="position:absolute;left:0;text-align:left;margin-left:464.5pt;margin-top:8.05pt;width:75.05pt;height:12.5pt;z-index:251633664" o:allowincell="f" filled="f" stroked="f" strokecolor="lime" strokeweight=".25pt">
            <v:textbox style="mso-next-textbox:#_x0000_s1028"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 xml:space="preserve">רעש מתמשך קבוע" </w:t>
      </w:r>
      <w:r w:rsidR="00013FA0">
        <w:rPr>
          <w:rStyle w:val="default"/>
          <w:rFonts w:cs="FrankRuehl"/>
          <w:rtl/>
        </w:rPr>
        <w:t>–</w:t>
      </w:r>
      <w:r>
        <w:rPr>
          <w:rStyle w:val="default"/>
          <w:rFonts w:cs="FrankRuehl" w:hint="cs"/>
          <w:rtl/>
        </w:rPr>
        <w:t xml:space="preserve"> (נמחק);</w:t>
      </w:r>
    </w:p>
    <w:p w:rsidR="00202D2E" w:rsidRPr="00013FA0" w:rsidRDefault="00202D2E">
      <w:pPr>
        <w:pStyle w:val="P00"/>
        <w:spacing w:before="0"/>
        <w:ind w:left="0" w:right="1134"/>
        <w:rPr>
          <w:rFonts w:hint="cs"/>
          <w:b/>
          <w:bCs/>
          <w:vanish/>
          <w:szCs w:val="20"/>
          <w:shd w:val="clear" w:color="auto" w:fill="FFFF99"/>
          <w:rtl/>
        </w:rPr>
      </w:pPr>
      <w:bookmarkStart w:id="2" w:name="Rov48"/>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7"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מחיקת הגדרת "רעש מתמשך קבוע"</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vanish/>
          <w:sz w:val="22"/>
          <w:szCs w:val="22"/>
          <w:shd w:val="clear" w:color="auto" w:fill="FFFF99"/>
          <w:rtl/>
        </w:rPr>
        <w:tab/>
      </w:r>
      <w:r w:rsidRPr="00013FA0">
        <w:rPr>
          <w:rFonts w:hint="cs"/>
          <w:strike/>
          <w:vanish/>
          <w:sz w:val="22"/>
          <w:szCs w:val="22"/>
          <w:shd w:val="clear" w:color="auto" w:fill="FFFF99"/>
          <w:rtl/>
        </w:rPr>
        <w:t xml:space="preserve">"רעש מתמשך קבוע" </w:t>
      </w:r>
      <w:r w:rsidRPr="00013FA0">
        <w:rPr>
          <w:strike/>
          <w:vanish/>
          <w:sz w:val="22"/>
          <w:szCs w:val="22"/>
          <w:shd w:val="clear" w:color="auto" w:fill="FFFF99"/>
          <w:rtl/>
        </w:rPr>
        <w:t>–</w:t>
      </w:r>
      <w:r w:rsidRPr="00013FA0">
        <w:rPr>
          <w:rFonts w:hint="cs"/>
          <w:strike/>
          <w:vanish/>
          <w:sz w:val="22"/>
          <w:szCs w:val="22"/>
          <w:shd w:val="clear" w:color="auto" w:fill="FFFF99"/>
          <w:rtl/>
        </w:rPr>
        <w:t xml:space="preserve"> רעש מתמשך כשההפסקות בין שיא רעש אחד למשנהו קצרות משניה אחת והנמדד ביחידות </w:t>
      </w:r>
      <w:r w:rsidRPr="00013FA0">
        <w:rPr>
          <w:rFonts w:cs="Times New Roman"/>
          <w:strike/>
          <w:vanish/>
          <w:sz w:val="18"/>
          <w:szCs w:val="18"/>
          <w:shd w:val="clear" w:color="auto" w:fill="FFFF99"/>
        </w:rPr>
        <w:t>dB(A)</w:t>
      </w:r>
      <w:r w:rsidRPr="00013FA0">
        <w:rPr>
          <w:rFonts w:hint="cs"/>
          <w:strike/>
          <w:vanish/>
          <w:sz w:val="22"/>
          <w:szCs w:val="22"/>
          <w:shd w:val="clear" w:color="auto" w:fill="FFFF99"/>
          <w:rtl/>
        </w:rPr>
        <w:t>, כאשר מכשיר המדידה המכוייל מכוון למצב איטי (</w:t>
      </w:r>
      <w:r w:rsidRPr="00013FA0">
        <w:rPr>
          <w:strike/>
          <w:vanish/>
          <w:sz w:val="18"/>
          <w:szCs w:val="18"/>
          <w:shd w:val="clear" w:color="auto" w:fill="FFFF99"/>
        </w:rPr>
        <w:t>Slow</w:t>
      </w:r>
      <w:r w:rsidRPr="00013FA0">
        <w:rPr>
          <w:rFonts w:hint="cs"/>
          <w:strike/>
          <w:vanish/>
          <w:sz w:val="22"/>
          <w:szCs w:val="22"/>
          <w:shd w:val="clear" w:color="auto" w:fill="FFFF99"/>
          <w:rtl/>
        </w:rPr>
        <w:t>);</w:t>
      </w:r>
      <w:bookmarkEnd w:id="2"/>
    </w:p>
    <w:p w:rsidR="00202D2E" w:rsidRDefault="00202D2E">
      <w:pPr>
        <w:pStyle w:val="P00"/>
        <w:spacing w:before="72"/>
        <w:ind w:left="0" w:right="1134"/>
        <w:rPr>
          <w:rStyle w:val="default"/>
          <w:rFonts w:cs="FrankRuehl" w:hint="cs"/>
          <w:rtl/>
        </w:rPr>
      </w:pPr>
      <w:r>
        <w:rPr>
          <w:lang w:val="he-IL"/>
        </w:rPr>
        <w:pict>
          <v:rect id="_x0000_s1029" style="position:absolute;left:0;text-align:left;margin-left:464.5pt;margin-top:8.05pt;width:75.05pt;height:12.55pt;z-index:251634688" o:allowincell="f" filled="f" stroked="f" strokecolor="lime" strokeweight=".25pt">
            <v:textbox style="mso-next-textbox:#_x0000_s1029"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 xml:space="preserve">רעש מתמשך משתנה" </w:t>
      </w:r>
      <w:r w:rsidR="00013FA0">
        <w:rPr>
          <w:rStyle w:val="default"/>
          <w:rFonts w:cs="FrankRuehl"/>
          <w:rtl/>
        </w:rPr>
        <w:t>–</w:t>
      </w:r>
      <w:r>
        <w:rPr>
          <w:rStyle w:val="default"/>
          <w:rFonts w:cs="FrankRuehl" w:hint="cs"/>
          <w:rtl/>
        </w:rPr>
        <w:t xml:space="preserve"> (נמחק);</w:t>
      </w:r>
    </w:p>
    <w:p w:rsidR="00202D2E" w:rsidRPr="00013FA0" w:rsidRDefault="00202D2E">
      <w:pPr>
        <w:pStyle w:val="P00"/>
        <w:spacing w:before="0"/>
        <w:ind w:left="0" w:right="1134"/>
        <w:rPr>
          <w:rFonts w:hint="cs"/>
          <w:b/>
          <w:bCs/>
          <w:vanish/>
          <w:szCs w:val="20"/>
          <w:shd w:val="clear" w:color="auto" w:fill="FFFF99"/>
          <w:rtl/>
        </w:rPr>
      </w:pPr>
      <w:bookmarkStart w:id="3" w:name="Rov47"/>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8"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מחיקת הגדרת "רעש מתמשך משתנה"</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vanish/>
          <w:sz w:val="22"/>
          <w:szCs w:val="22"/>
          <w:shd w:val="clear" w:color="auto" w:fill="FFFF99"/>
          <w:rtl/>
        </w:rPr>
        <w:tab/>
      </w:r>
      <w:r w:rsidRPr="00013FA0">
        <w:rPr>
          <w:rFonts w:hint="cs"/>
          <w:strike/>
          <w:vanish/>
          <w:sz w:val="22"/>
          <w:szCs w:val="22"/>
          <w:shd w:val="clear" w:color="auto" w:fill="FFFF99"/>
          <w:rtl/>
        </w:rPr>
        <w:t xml:space="preserve">"רעש מתמשך משתנה" </w:t>
      </w:r>
      <w:r w:rsidRPr="00013FA0">
        <w:rPr>
          <w:strike/>
          <w:vanish/>
          <w:sz w:val="22"/>
          <w:szCs w:val="22"/>
          <w:shd w:val="clear" w:color="auto" w:fill="FFFF99"/>
          <w:rtl/>
        </w:rPr>
        <w:t>–</w:t>
      </w:r>
      <w:r w:rsidRPr="00013FA0">
        <w:rPr>
          <w:rFonts w:hint="cs"/>
          <w:strike/>
          <w:vanish/>
          <w:sz w:val="22"/>
          <w:szCs w:val="22"/>
          <w:shd w:val="clear" w:color="auto" w:fill="FFFF99"/>
          <w:rtl/>
        </w:rPr>
        <w:t xml:space="preserve"> רעש שאינו רעש התקפי, אולם הגורם למכשיר המדידה המכוייל המכוון למצב מהיר (</w:t>
      </w:r>
      <w:r w:rsidRPr="00013FA0">
        <w:rPr>
          <w:strike/>
          <w:vanish/>
          <w:sz w:val="18"/>
          <w:szCs w:val="18"/>
          <w:shd w:val="clear" w:color="auto" w:fill="FFFF99"/>
        </w:rPr>
        <w:t>Fast</w:t>
      </w:r>
      <w:r w:rsidRPr="00013FA0">
        <w:rPr>
          <w:rFonts w:hint="cs"/>
          <w:strike/>
          <w:vanish/>
          <w:sz w:val="22"/>
          <w:szCs w:val="22"/>
          <w:shd w:val="clear" w:color="auto" w:fill="FFFF99"/>
          <w:rtl/>
        </w:rPr>
        <w:t xml:space="preserve">) הפרש העולה על = </w:t>
      </w:r>
      <w:r w:rsidRPr="00013FA0">
        <w:rPr>
          <w:rFonts w:cs="Times New Roman"/>
          <w:strike/>
          <w:vanish/>
          <w:sz w:val="18"/>
          <w:szCs w:val="18"/>
          <w:shd w:val="clear" w:color="auto" w:fill="FFFF99"/>
        </w:rPr>
        <w:t>10dB(A)</w:t>
      </w:r>
      <w:r w:rsidRPr="00013FA0">
        <w:rPr>
          <w:rFonts w:hint="cs"/>
          <w:strike/>
          <w:vanish/>
          <w:sz w:val="22"/>
          <w:szCs w:val="22"/>
          <w:shd w:val="clear" w:color="auto" w:fill="FFFF99"/>
          <w:rtl/>
        </w:rPr>
        <w:t xml:space="preserve"> בין הקריאה המרבית לבין הקריאה המזערית, והנמדד ביחידות </w:t>
      </w:r>
      <w:r w:rsidRPr="00013FA0">
        <w:rPr>
          <w:rFonts w:cs="Times New Roman"/>
          <w:strike/>
          <w:vanish/>
          <w:sz w:val="18"/>
          <w:szCs w:val="18"/>
          <w:shd w:val="clear" w:color="auto" w:fill="FFFF99"/>
        </w:rPr>
        <w:t>dB(A)</w:t>
      </w:r>
      <w:r w:rsidRPr="00013FA0">
        <w:rPr>
          <w:rFonts w:hint="cs"/>
          <w:strike/>
          <w:vanish/>
          <w:sz w:val="22"/>
          <w:szCs w:val="22"/>
          <w:shd w:val="clear" w:color="auto" w:fill="FFFF99"/>
          <w:rtl/>
        </w:rPr>
        <w:t xml:space="preserve"> כאשר מכשיר המדידה המכוייל מכוון למצב שווה ערך או מפלס משוקלל (</w:t>
      </w:r>
      <w:r w:rsidRPr="00013FA0">
        <w:rPr>
          <w:strike/>
          <w:vanish/>
          <w:sz w:val="18"/>
          <w:szCs w:val="18"/>
          <w:shd w:val="clear" w:color="auto" w:fill="FFFF99"/>
        </w:rPr>
        <w:t>Leq</w:t>
      </w:r>
      <w:r w:rsidRPr="00013FA0">
        <w:rPr>
          <w:rFonts w:hint="cs"/>
          <w:strike/>
          <w:vanish/>
          <w:sz w:val="22"/>
          <w:szCs w:val="22"/>
          <w:shd w:val="clear" w:color="auto" w:fill="FFFF99"/>
          <w:rtl/>
        </w:rPr>
        <w:t>);</w:t>
      </w:r>
      <w:bookmarkEnd w:id="3"/>
    </w:p>
    <w:p w:rsidR="00202D2E" w:rsidRDefault="00202D2E">
      <w:pPr>
        <w:pStyle w:val="P00"/>
        <w:spacing w:before="72"/>
        <w:ind w:left="0" w:right="1134"/>
        <w:rPr>
          <w:rStyle w:val="default"/>
          <w:rFonts w:cs="FrankRuehl"/>
          <w:rtl/>
        </w:rPr>
      </w:pPr>
      <w:r>
        <w:rPr>
          <w:lang w:val="he-IL"/>
        </w:rPr>
        <w:pict>
          <v:rect id="_x0000_s1030" style="position:absolute;left:0;text-align:left;margin-left:464.5pt;margin-top:8.05pt;width:75.05pt;height:11.1pt;z-index:251635712" o:allowincell="f" filled="f" stroked="f" strokecolor="lime" strokeweight=".25pt">
            <v:textbox style="mso-next-textbox:#_x0000_s1030"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תשנ"ה-</w:t>
                  </w:r>
                  <w:r>
                    <w:rPr>
                      <w:rFonts w:cs="Miriam"/>
                      <w:szCs w:val="18"/>
                      <w:rtl/>
                    </w:rPr>
                    <w:t>1995</w:t>
                  </w:r>
                </w:p>
              </w:txbxContent>
            </v:textbox>
            <w10:anchorlock/>
          </v:rect>
        </w:pict>
      </w:r>
      <w:r>
        <w:rPr>
          <w:rtl/>
        </w:rPr>
        <w:tab/>
      </w:r>
      <w:r>
        <w:rPr>
          <w:rStyle w:val="default"/>
          <w:rFonts w:cs="FrankRuehl"/>
          <w:rtl/>
        </w:rPr>
        <w:t>"</w:t>
      </w:r>
      <w:r>
        <w:rPr>
          <w:rStyle w:val="default"/>
          <w:rFonts w:cs="FrankRuehl" w:hint="cs"/>
          <w:rtl/>
        </w:rPr>
        <w:t xml:space="preserve">רעש התקפי" </w:t>
      </w:r>
      <w:r w:rsidR="00013FA0">
        <w:rPr>
          <w:rStyle w:val="default"/>
          <w:rFonts w:cs="FrankRuehl"/>
          <w:rtl/>
        </w:rPr>
        <w:t>–</w:t>
      </w:r>
      <w:r>
        <w:rPr>
          <w:rStyle w:val="default"/>
          <w:rFonts w:cs="FrankRuehl" w:hint="cs"/>
          <w:rtl/>
        </w:rPr>
        <w:t xml:space="preserve"> רעש שמתקיימים לגביו שני אלה:</w:t>
      </w:r>
    </w:p>
    <w:p w:rsidR="00202D2E" w:rsidRDefault="00202D2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נמשך ברציפות פחות משניה אחת;</w:t>
      </w:r>
    </w:p>
    <w:p w:rsidR="00202D2E" w:rsidRDefault="00202D2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בזמן מדידת הרעש קיים הפרש העולה על </w:t>
      </w:r>
      <w:r>
        <w:rPr>
          <w:rStyle w:val="default"/>
          <w:rFonts w:cs="FrankRuehl"/>
        </w:rPr>
        <w:t>20dB(L)</w:t>
      </w:r>
      <w:r>
        <w:rPr>
          <w:rStyle w:val="default"/>
          <w:rFonts w:cs="FrankRuehl"/>
          <w:rtl/>
        </w:rPr>
        <w:t xml:space="preserve"> </w:t>
      </w:r>
      <w:r>
        <w:rPr>
          <w:rStyle w:val="default"/>
          <w:rFonts w:cs="FrankRuehl" w:hint="cs"/>
          <w:rtl/>
        </w:rPr>
        <w:t xml:space="preserve">או </w:t>
      </w:r>
      <w:r>
        <w:rPr>
          <w:rStyle w:val="default"/>
          <w:rFonts w:cs="FrankRuehl"/>
        </w:rPr>
        <w:t>20dB(C)</w:t>
      </w:r>
      <w:r>
        <w:rPr>
          <w:rStyle w:val="default"/>
          <w:rFonts w:cs="FrankRuehl"/>
          <w:rtl/>
        </w:rPr>
        <w:t xml:space="preserve"> </w:t>
      </w:r>
      <w:r>
        <w:rPr>
          <w:rStyle w:val="default"/>
          <w:rFonts w:cs="FrankRuehl" w:hint="cs"/>
          <w:rtl/>
        </w:rPr>
        <w:t>בין קריאת מד-הרעש כשהוא מכוון למצב "</w:t>
      </w:r>
      <w:r>
        <w:rPr>
          <w:rStyle w:val="default"/>
          <w:rFonts w:cs="FrankRuehl"/>
        </w:rPr>
        <w:t>SLOW</w:t>
      </w:r>
      <w:r>
        <w:rPr>
          <w:rStyle w:val="default"/>
          <w:rFonts w:cs="FrankRuehl"/>
          <w:rtl/>
        </w:rPr>
        <w:t xml:space="preserve">" </w:t>
      </w:r>
      <w:r>
        <w:rPr>
          <w:rStyle w:val="default"/>
          <w:rFonts w:cs="FrankRuehl" w:hint="cs"/>
          <w:rtl/>
        </w:rPr>
        <w:t>לבין קריאת</w:t>
      </w:r>
      <w:r>
        <w:rPr>
          <w:rStyle w:val="default"/>
          <w:rFonts w:cs="FrankRuehl"/>
          <w:rtl/>
        </w:rPr>
        <w:t xml:space="preserve"> </w:t>
      </w:r>
      <w:r>
        <w:rPr>
          <w:rStyle w:val="default"/>
          <w:rFonts w:cs="FrankRuehl" w:hint="cs"/>
          <w:rtl/>
        </w:rPr>
        <w:t>מד-הרעש כשהוא מכוון למצב "</w:t>
      </w:r>
      <w:r>
        <w:rPr>
          <w:rStyle w:val="default"/>
          <w:rFonts w:cs="FrankRuehl"/>
        </w:rPr>
        <w:t>PEAK</w:t>
      </w:r>
      <w:r>
        <w:rPr>
          <w:rStyle w:val="default"/>
          <w:rFonts w:cs="FrankRuehl"/>
          <w:rtl/>
        </w:rPr>
        <w:t xml:space="preserve">"; </w:t>
      </w:r>
      <w:r>
        <w:rPr>
          <w:rStyle w:val="default"/>
          <w:rFonts w:cs="FrankRuehl" w:hint="cs"/>
          <w:rtl/>
        </w:rPr>
        <w:t>רעש כאמור יימדד ב-</w:t>
      </w:r>
      <w:r>
        <w:rPr>
          <w:rStyle w:val="default"/>
          <w:rFonts w:cs="FrankRuehl"/>
        </w:rPr>
        <w:t>dB(L)</w:t>
      </w:r>
      <w:r>
        <w:rPr>
          <w:rStyle w:val="default"/>
          <w:rFonts w:cs="FrankRuehl"/>
          <w:rtl/>
        </w:rPr>
        <w:t xml:space="preserve"> </w:t>
      </w:r>
      <w:r>
        <w:rPr>
          <w:rStyle w:val="default"/>
          <w:rFonts w:cs="FrankRuehl" w:hint="cs"/>
          <w:rtl/>
        </w:rPr>
        <w:t>במד-רעש מכוייל המכוון למצב "</w:t>
      </w:r>
      <w:r>
        <w:rPr>
          <w:rStyle w:val="default"/>
          <w:rFonts w:cs="FrankRuehl"/>
        </w:rPr>
        <w:t>PEAK</w:t>
      </w:r>
      <w:r>
        <w:rPr>
          <w:rStyle w:val="default"/>
          <w:rFonts w:cs="FrankRuehl"/>
          <w:rtl/>
        </w:rPr>
        <w:t>";</w:t>
      </w:r>
    </w:p>
    <w:p w:rsidR="00202D2E" w:rsidRPr="00013FA0" w:rsidRDefault="00202D2E">
      <w:pPr>
        <w:pStyle w:val="P00"/>
        <w:spacing w:before="0"/>
        <w:ind w:left="0" w:right="1134"/>
        <w:rPr>
          <w:rFonts w:hint="cs"/>
          <w:b/>
          <w:bCs/>
          <w:vanish/>
          <w:szCs w:val="20"/>
          <w:shd w:val="clear" w:color="auto" w:fill="FFFF99"/>
          <w:rtl/>
        </w:rPr>
      </w:pPr>
      <w:bookmarkStart w:id="4" w:name="Rov51"/>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9"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הגדרת "רעש התקפי"</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strike/>
          <w:sz w:val="2"/>
          <w:szCs w:val="2"/>
          <w:shd w:val="clear" w:color="auto" w:fill="FFFF99"/>
          <w:rtl/>
        </w:rPr>
      </w:pPr>
      <w:r w:rsidRPr="00013FA0">
        <w:rPr>
          <w:rFonts w:hint="cs"/>
          <w:vanish/>
          <w:sz w:val="22"/>
          <w:szCs w:val="22"/>
          <w:shd w:val="clear" w:color="auto" w:fill="FFFF99"/>
          <w:rtl/>
        </w:rPr>
        <w:tab/>
      </w:r>
      <w:r w:rsidRPr="00013FA0">
        <w:rPr>
          <w:rFonts w:hint="cs"/>
          <w:strike/>
          <w:vanish/>
          <w:sz w:val="22"/>
          <w:szCs w:val="22"/>
          <w:shd w:val="clear" w:color="auto" w:fill="FFFF99"/>
          <w:rtl/>
        </w:rPr>
        <w:t xml:space="preserve">"רעש התקפי" </w:t>
      </w:r>
      <w:r w:rsidRPr="00013FA0">
        <w:rPr>
          <w:strike/>
          <w:vanish/>
          <w:sz w:val="22"/>
          <w:szCs w:val="22"/>
          <w:shd w:val="clear" w:color="auto" w:fill="FFFF99"/>
          <w:rtl/>
        </w:rPr>
        <w:t>–</w:t>
      </w:r>
      <w:r w:rsidRPr="00013FA0">
        <w:rPr>
          <w:rFonts w:hint="cs"/>
          <w:strike/>
          <w:vanish/>
          <w:sz w:val="22"/>
          <w:szCs w:val="22"/>
          <w:shd w:val="clear" w:color="auto" w:fill="FFFF99"/>
          <w:rtl/>
        </w:rPr>
        <w:t xml:space="preserve"> רעש המגיע לשיאו בפרק זמן שאינו עולה על 0.35 שניה והנמשך זמן קצר (לא יותר מאשר 0.5 שניה) ובהפסקות בין שיא רעש אחד למשנהו הארוכות משניה אחת, הנמדד ביחידות </w:t>
      </w:r>
      <w:r w:rsidRPr="00013FA0">
        <w:rPr>
          <w:rFonts w:cs="Times New Roman"/>
          <w:strike/>
          <w:vanish/>
          <w:sz w:val="18"/>
          <w:szCs w:val="18"/>
          <w:shd w:val="clear" w:color="auto" w:fill="FFFF99"/>
        </w:rPr>
        <w:t>dB(A)</w:t>
      </w:r>
      <w:r w:rsidRPr="00013FA0">
        <w:rPr>
          <w:rFonts w:hint="cs"/>
          <w:strike/>
          <w:vanish/>
          <w:sz w:val="22"/>
          <w:szCs w:val="22"/>
          <w:shd w:val="clear" w:color="auto" w:fill="FFFF99"/>
          <w:rtl/>
        </w:rPr>
        <w:t xml:space="preserve"> בעזרת מכשיר מדידה מכוייל המצוייד במנגנון למדידת רעש התקפי (</w:t>
      </w:r>
      <w:r w:rsidRPr="00013FA0">
        <w:rPr>
          <w:strike/>
          <w:vanish/>
          <w:sz w:val="18"/>
          <w:szCs w:val="18"/>
          <w:shd w:val="clear" w:color="auto" w:fill="FFFF99"/>
        </w:rPr>
        <w:t>Impact</w:t>
      </w:r>
      <w:r w:rsidRPr="00013FA0">
        <w:rPr>
          <w:rFonts w:hint="cs"/>
          <w:strike/>
          <w:vanish/>
          <w:sz w:val="22"/>
          <w:szCs w:val="22"/>
          <w:shd w:val="clear" w:color="auto" w:fill="FFFF99"/>
          <w:rtl/>
        </w:rPr>
        <w:t xml:space="preserve"> או </w:t>
      </w:r>
      <w:r w:rsidRPr="00013FA0">
        <w:rPr>
          <w:strike/>
          <w:vanish/>
          <w:sz w:val="18"/>
          <w:szCs w:val="18"/>
          <w:shd w:val="clear" w:color="auto" w:fill="FFFF99"/>
        </w:rPr>
        <w:t>Impulse</w:t>
      </w:r>
      <w:r w:rsidRPr="00013FA0">
        <w:rPr>
          <w:rFonts w:hint="cs"/>
          <w:strike/>
          <w:vanish/>
          <w:sz w:val="22"/>
          <w:szCs w:val="22"/>
          <w:shd w:val="clear" w:color="auto" w:fill="FFFF99"/>
          <w:rtl/>
        </w:rPr>
        <w:t>);</w:t>
      </w:r>
      <w:bookmarkEnd w:id="4"/>
    </w:p>
    <w:p w:rsidR="00202D2E" w:rsidRDefault="00202D2E">
      <w:pPr>
        <w:pStyle w:val="P00"/>
        <w:spacing w:before="72"/>
        <w:ind w:left="0" w:right="1134"/>
        <w:rPr>
          <w:rStyle w:val="default"/>
          <w:rFonts w:cs="FrankRuehl" w:hint="cs"/>
          <w:rtl/>
        </w:rPr>
      </w:pPr>
      <w:r>
        <w:rPr>
          <w:lang w:val="he-IL"/>
        </w:rPr>
        <w:pict>
          <v:rect id="_x0000_s1031" style="position:absolute;left:0;text-align:left;margin-left:464.5pt;margin-top:8.05pt;width:75.05pt;height:13.7pt;z-index:251636736" o:allowincell="f" filled="f" stroked="f" strokecolor="lime" strokeweight=".25pt">
            <v:textbox style="mso-next-textbox:#_x0000_s1031"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Fonts w:hint="cs"/>
          <w:rtl/>
        </w:rPr>
        <w:t>"</w:t>
      </w:r>
      <w:r>
        <w:t>dB(A)</w:t>
      </w:r>
      <w:r>
        <w:rPr>
          <w:rFonts w:hint="cs"/>
          <w:rtl/>
        </w:rPr>
        <w:t>", "</w:t>
      </w:r>
      <w:r>
        <w:t>dB(C)</w:t>
      </w:r>
      <w:r>
        <w:rPr>
          <w:rFonts w:hint="cs"/>
          <w:rtl/>
        </w:rPr>
        <w:t>", "</w:t>
      </w:r>
      <w:r>
        <w:t>dB(L)</w:t>
      </w:r>
      <w:r>
        <w:rPr>
          <w:rFonts w:hint="cs"/>
          <w:rtl/>
        </w:rPr>
        <w:t xml:space="preserve">" </w:t>
      </w:r>
      <w:r w:rsidR="00013FA0">
        <w:rPr>
          <w:rtl/>
        </w:rPr>
        <w:t>–</w:t>
      </w:r>
      <w:r>
        <w:rPr>
          <w:rStyle w:val="default"/>
          <w:rFonts w:cs="FrankRuehl" w:hint="cs"/>
          <w:rtl/>
        </w:rPr>
        <w:t xml:space="preserve"> מצבי מדידת רעש בסקלות </w:t>
      </w:r>
      <w:r>
        <w:rPr>
          <w:rStyle w:val="default"/>
          <w:rFonts w:cs="FrankRuehl"/>
        </w:rPr>
        <w:t>A</w:t>
      </w:r>
      <w:r>
        <w:rPr>
          <w:rStyle w:val="default"/>
          <w:rFonts w:cs="FrankRuehl" w:hint="cs"/>
          <w:rtl/>
        </w:rPr>
        <w:t xml:space="preserve">, </w:t>
      </w:r>
      <w:r>
        <w:rPr>
          <w:rStyle w:val="default"/>
          <w:rFonts w:cs="FrankRuehl"/>
        </w:rPr>
        <w:t>C</w:t>
      </w:r>
      <w:r>
        <w:rPr>
          <w:rStyle w:val="default"/>
          <w:rFonts w:cs="FrankRuehl" w:hint="cs"/>
          <w:rtl/>
        </w:rPr>
        <w:t xml:space="preserve"> או </w:t>
      </w:r>
      <w:r>
        <w:rPr>
          <w:rStyle w:val="default"/>
          <w:rFonts w:cs="FrankRuehl"/>
        </w:rPr>
        <w:t>L</w:t>
      </w:r>
      <w:r>
        <w:rPr>
          <w:rStyle w:val="default"/>
          <w:rFonts w:cs="FrankRuehl"/>
          <w:rtl/>
        </w:rPr>
        <w:t xml:space="preserve">, </w:t>
      </w:r>
      <w:r>
        <w:rPr>
          <w:rStyle w:val="default"/>
          <w:rFonts w:cs="FrankRuehl" w:hint="cs"/>
          <w:rtl/>
        </w:rPr>
        <w:t>שהינן סקלות השקלול המוגדרות בהתאם לתקן;</w:t>
      </w:r>
    </w:p>
    <w:p w:rsidR="00202D2E" w:rsidRPr="00013FA0" w:rsidRDefault="00202D2E">
      <w:pPr>
        <w:pStyle w:val="P00"/>
        <w:spacing w:before="0"/>
        <w:ind w:left="0" w:right="1134"/>
        <w:rPr>
          <w:rFonts w:hint="cs"/>
          <w:b/>
          <w:bCs/>
          <w:vanish/>
          <w:szCs w:val="20"/>
          <w:shd w:val="clear" w:color="auto" w:fill="FFFF99"/>
          <w:rtl/>
        </w:rPr>
      </w:pPr>
      <w:bookmarkStart w:id="5" w:name="Rov45"/>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10"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Pr="00013FA0" w:rsidRDefault="00202D2E">
      <w:pPr>
        <w:pStyle w:val="P00"/>
        <w:tabs>
          <w:tab w:val="clear" w:pos="6259"/>
        </w:tabs>
        <w:spacing w:before="0"/>
        <w:ind w:left="0" w:right="1134"/>
        <w:rPr>
          <w:b/>
          <w:bCs/>
          <w:vanish/>
          <w:szCs w:val="20"/>
          <w:shd w:val="clear" w:color="auto" w:fill="FFFF99"/>
          <w:rtl/>
        </w:rPr>
      </w:pPr>
      <w:r w:rsidRPr="00013FA0">
        <w:rPr>
          <w:rFonts w:hint="cs"/>
          <w:b/>
          <w:bCs/>
          <w:vanish/>
          <w:szCs w:val="20"/>
          <w:shd w:val="clear" w:color="auto" w:fill="FFFF99"/>
          <w:rtl/>
        </w:rPr>
        <w:t>החלפת הגדרת "</w:t>
      </w:r>
      <w:r w:rsidRPr="00013FA0">
        <w:rPr>
          <w:rFonts w:cs="Times New Roman"/>
          <w:b/>
          <w:bCs/>
          <w:vanish/>
          <w:sz w:val="18"/>
          <w:szCs w:val="18"/>
          <w:shd w:val="clear" w:color="auto" w:fill="FFFF99"/>
        </w:rPr>
        <w:t>dB(A)</w:t>
      </w:r>
      <w:r w:rsidRPr="00013FA0">
        <w:rPr>
          <w:rFonts w:hint="cs"/>
          <w:b/>
          <w:bCs/>
          <w:vanish/>
          <w:szCs w:val="20"/>
          <w:shd w:val="clear" w:color="auto" w:fill="FFFF99"/>
          <w:rtl/>
        </w:rPr>
        <w:t>" בהגדרת "</w:t>
      </w:r>
      <w:r w:rsidRPr="00013FA0">
        <w:rPr>
          <w:rFonts w:cs="Times New Roman"/>
          <w:b/>
          <w:bCs/>
          <w:vanish/>
          <w:sz w:val="18"/>
          <w:szCs w:val="18"/>
          <w:shd w:val="clear" w:color="auto" w:fill="FFFF99"/>
        </w:rPr>
        <w:t>dB(A)</w:t>
      </w:r>
      <w:r w:rsidRPr="00013FA0">
        <w:rPr>
          <w:rFonts w:hint="cs"/>
          <w:b/>
          <w:bCs/>
          <w:vanish/>
          <w:szCs w:val="20"/>
          <w:shd w:val="clear" w:color="auto" w:fill="FFFF99"/>
          <w:rtl/>
        </w:rPr>
        <w:t>", "</w:t>
      </w:r>
      <w:r w:rsidRPr="00013FA0">
        <w:rPr>
          <w:rFonts w:cs="Times New Roman"/>
          <w:b/>
          <w:bCs/>
          <w:vanish/>
          <w:sz w:val="18"/>
          <w:szCs w:val="18"/>
          <w:shd w:val="clear" w:color="auto" w:fill="FFFF99"/>
        </w:rPr>
        <w:t>dB(C)</w:t>
      </w:r>
      <w:r w:rsidRPr="00013FA0">
        <w:rPr>
          <w:rFonts w:hint="cs"/>
          <w:b/>
          <w:bCs/>
          <w:vanish/>
          <w:szCs w:val="20"/>
          <w:shd w:val="clear" w:color="auto" w:fill="FFFF99"/>
          <w:rtl/>
        </w:rPr>
        <w:t>", "</w:t>
      </w:r>
      <w:r w:rsidRPr="00013FA0">
        <w:rPr>
          <w:rFonts w:cs="Times New Roman"/>
          <w:b/>
          <w:bCs/>
          <w:vanish/>
          <w:sz w:val="18"/>
          <w:szCs w:val="18"/>
          <w:shd w:val="clear" w:color="auto" w:fill="FFFF99"/>
        </w:rPr>
        <w:t>dB(L)</w:t>
      </w:r>
      <w:r w:rsidRPr="00013FA0">
        <w:rPr>
          <w:rFonts w:hint="cs"/>
          <w:b/>
          <w:bCs/>
          <w:vanish/>
          <w:szCs w:val="20"/>
          <w:shd w:val="clear" w:color="auto" w:fill="FFFF99"/>
          <w:rtl/>
        </w:rPr>
        <w:t>"</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vanish/>
          <w:sz w:val="22"/>
          <w:szCs w:val="22"/>
          <w:shd w:val="clear" w:color="auto" w:fill="FFFF99"/>
          <w:rtl/>
        </w:rPr>
        <w:tab/>
      </w:r>
      <w:r w:rsidRPr="00013FA0">
        <w:rPr>
          <w:rFonts w:hint="cs"/>
          <w:strike/>
          <w:vanish/>
          <w:sz w:val="22"/>
          <w:szCs w:val="22"/>
          <w:shd w:val="clear" w:color="auto" w:fill="FFFF99"/>
          <w:rtl/>
        </w:rPr>
        <w:t>"</w:t>
      </w:r>
      <w:r w:rsidRPr="00013FA0">
        <w:rPr>
          <w:strike/>
          <w:vanish/>
          <w:sz w:val="18"/>
          <w:szCs w:val="18"/>
          <w:shd w:val="clear" w:color="auto" w:fill="FFFF99"/>
        </w:rPr>
        <w:t>dB(A)</w:t>
      </w:r>
      <w:r w:rsidRPr="00013FA0">
        <w:rPr>
          <w:rFonts w:hint="cs"/>
          <w:strike/>
          <w:vanish/>
          <w:sz w:val="22"/>
          <w:szCs w:val="22"/>
          <w:shd w:val="clear" w:color="auto" w:fill="FFFF99"/>
          <w:rtl/>
        </w:rPr>
        <w:t xml:space="preserve">" </w:t>
      </w:r>
      <w:r w:rsidRPr="00013FA0">
        <w:rPr>
          <w:strike/>
          <w:vanish/>
          <w:sz w:val="22"/>
          <w:szCs w:val="22"/>
          <w:shd w:val="clear" w:color="auto" w:fill="FFFF99"/>
          <w:rtl/>
        </w:rPr>
        <w:t>–</w:t>
      </w:r>
      <w:r w:rsidRPr="00013FA0">
        <w:rPr>
          <w:rFonts w:hint="cs"/>
          <w:strike/>
          <w:vanish/>
          <w:sz w:val="22"/>
          <w:szCs w:val="22"/>
          <w:shd w:val="clear" w:color="auto" w:fill="FFFF99"/>
          <w:rtl/>
        </w:rPr>
        <w:t xml:space="preserve"> דציבל </w:t>
      </w:r>
      <w:r w:rsidRPr="00013FA0">
        <w:rPr>
          <w:rFonts w:cs="Times New Roman"/>
          <w:strike/>
          <w:vanish/>
          <w:sz w:val="18"/>
          <w:szCs w:val="18"/>
          <w:shd w:val="clear" w:color="auto" w:fill="FFFF99"/>
        </w:rPr>
        <w:t>A</w:t>
      </w:r>
      <w:r w:rsidRPr="00013FA0">
        <w:rPr>
          <w:rFonts w:hint="cs"/>
          <w:strike/>
          <w:vanish/>
          <w:sz w:val="22"/>
          <w:szCs w:val="22"/>
          <w:shd w:val="clear" w:color="auto" w:fill="FFFF99"/>
          <w:rtl/>
        </w:rPr>
        <w:t xml:space="preserve"> שהוא יחידה למדידת מפלס רעש כהגדרתה בפרסום האחרון של הועדה הבינלאומית לאלקטרוטכניקה שהופקד לעיון הציבור במחלקת הפיקוח על העבודה, משרד העבודה והרווחה, המשרד הראשי, ירושלים;</w:t>
      </w:r>
      <w:bookmarkEnd w:id="5"/>
    </w:p>
    <w:p w:rsidR="00202D2E" w:rsidRDefault="00202D2E">
      <w:pPr>
        <w:pStyle w:val="P00"/>
        <w:spacing w:before="72"/>
        <w:ind w:left="0" w:right="1134"/>
        <w:rPr>
          <w:rStyle w:val="default"/>
          <w:rFonts w:cs="FrankRuehl" w:hint="cs"/>
          <w:rtl/>
        </w:rPr>
      </w:pPr>
      <w:r>
        <w:rPr>
          <w:lang w:val="he-IL"/>
        </w:rPr>
        <w:pict>
          <v:rect id="_x0000_s1032" style="position:absolute;left:0;text-align:left;margin-left:464.5pt;margin-top:8.05pt;width:75.05pt;height:10.6pt;z-index:251637760" o:allowincell="f" filled="f" stroked="f" strokecolor="lime" strokeweight=".25pt">
            <v:textbox style="mso-next-textbox:#_x0000_s1032"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w:t>
                  </w:r>
                  <w:r>
                    <w:rPr>
                      <w:rFonts w:cs="Miriam" w:hint="cs"/>
                      <w:szCs w:val="18"/>
                      <w:rtl/>
                    </w:rPr>
                    <w:t>ה-1995</w:t>
                  </w:r>
                </w:p>
              </w:txbxContent>
            </v:textbox>
            <w10:anchorlock/>
          </v:rect>
        </w:pict>
      </w:r>
      <w:r>
        <w:rPr>
          <w:rtl/>
        </w:rPr>
        <w:tab/>
      </w:r>
      <w:r>
        <w:rPr>
          <w:rFonts w:hint="cs"/>
          <w:rtl/>
        </w:rPr>
        <w:t>"</w:t>
      </w:r>
      <w:r>
        <w:rPr>
          <w:rStyle w:val="default"/>
          <w:rFonts w:cs="FrankRuehl"/>
        </w:rPr>
        <w:t>Leq</w:t>
      </w:r>
      <w:r>
        <w:rPr>
          <w:rStyle w:val="default"/>
          <w:rFonts w:cs="FrankRuehl" w:hint="cs"/>
          <w:rtl/>
        </w:rPr>
        <w:t>"</w:t>
      </w:r>
      <w:r>
        <w:rPr>
          <w:rStyle w:val="default"/>
          <w:rFonts w:cs="FrankRuehl"/>
          <w:rtl/>
        </w:rPr>
        <w:t xml:space="preserve"> </w:t>
      </w:r>
      <w:r w:rsidR="00013FA0">
        <w:rPr>
          <w:rStyle w:val="default"/>
          <w:rFonts w:cs="FrankRuehl"/>
          <w:rtl/>
        </w:rPr>
        <w:t>–</w:t>
      </w:r>
      <w:r>
        <w:rPr>
          <w:rStyle w:val="default"/>
          <w:rFonts w:cs="FrankRuehl" w:hint="cs"/>
          <w:rtl/>
        </w:rPr>
        <w:t xml:space="preserve"> מפלס רעש שווה ערך</w:t>
      </w:r>
      <w:r>
        <w:rPr>
          <w:rStyle w:val="default"/>
          <w:rFonts w:cs="FrankRuehl"/>
          <w:rtl/>
        </w:rPr>
        <w:t xml:space="preserve"> </w:t>
      </w:r>
      <w:r>
        <w:rPr>
          <w:rStyle w:val="default"/>
          <w:rFonts w:cs="FrankRuehl" w:hint="cs"/>
          <w:rtl/>
        </w:rPr>
        <w:t>או משוקלל ב-</w:t>
      </w:r>
      <w:r>
        <w:rPr>
          <w:rStyle w:val="default"/>
          <w:rFonts w:cs="FrankRuehl"/>
        </w:rPr>
        <w:t>dB(A)</w:t>
      </w:r>
      <w:r>
        <w:rPr>
          <w:rStyle w:val="default"/>
          <w:rFonts w:cs="FrankRuehl"/>
          <w:rtl/>
        </w:rPr>
        <w:t>;</w:t>
      </w:r>
    </w:p>
    <w:p w:rsidR="00202D2E" w:rsidRPr="00013FA0" w:rsidRDefault="00202D2E">
      <w:pPr>
        <w:pStyle w:val="P00"/>
        <w:spacing w:before="0"/>
        <w:ind w:left="0" w:right="1134"/>
        <w:rPr>
          <w:rFonts w:hint="cs"/>
          <w:b/>
          <w:bCs/>
          <w:vanish/>
          <w:szCs w:val="20"/>
          <w:shd w:val="clear" w:color="auto" w:fill="FFFF99"/>
          <w:rtl/>
        </w:rPr>
      </w:pPr>
      <w:bookmarkStart w:id="6" w:name="Rov44"/>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11"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Default="00202D2E">
      <w:pPr>
        <w:pStyle w:val="P00"/>
        <w:tabs>
          <w:tab w:val="clear" w:pos="6259"/>
        </w:tabs>
        <w:spacing w:before="0"/>
        <w:ind w:left="0" w:right="1134"/>
        <w:rPr>
          <w:rFonts w:hint="cs"/>
          <w:b/>
          <w:bCs/>
          <w:sz w:val="2"/>
          <w:szCs w:val="2"/>
          <w:rtl/>
        </w:rPr>
      </w:pPr>
      <w:r w:rsidRPr="00013FA0">
        <w:rPr>
          <w:rFonts w:hint="cs"/>
          <w:b/>
          <w:bCs/>
          <w:vanish/>
          <w:szCs w:val="20"/>
          <w:shd w:val="clear" w:color="auto" w:fill="FFFF99"/>
          <w:rtl/>
        </w:rPr>
        <w:t>הוספת הגדרת "</w:t>
      </w:r>
      <w:r w:rsidRPr="00013FA0">
        <w:rPr>
          <w:b/>
          <w:bCs/>
          <w:vanish/>
          <w:sz w:val="18"/>
          <w:szCs w:val="18"/>
          <w:shd w:val="clear" w:color="auto" w:fill="FFFF99"/>
        </w:rPr>
        <w:t>Leq</w:t>
      </w:r>
      <w:r w:rsidRPr="00013FA0">
        <w:rPr>
          <w:rFonts w:hint="cs"/>
          <w:b/>
          <w:bCs/>
          <w:vanish/>
          <w:szCs w:val="20"/>
          <w:shd w:val="clear" w:color="auto" w:fill="FFFF99"/>
          <w:rtl/>
        </w:rPr>
        <w:t>"</w:t>
      </w:r>
      <w:bookmarkEnd w:id="6"/>
    </w:p>
    <w:p w:rsidR="00202D2E" w:rsidRDefault="00202D2E">
      <w:pPr>
        <w:pStyle w:val="P00"/>
        <w:spacing w:before="72"/>
        <w:ind w:left="0" w:right="1134"/>
        <w:rPr>
          <w:rStyle w:val="default"/>
          <w:rFonts w:cs="FrankRuehl" w:hint="cs"/>
          <w:rtl/>
        </w:rPr>
      </w:pPr>
      <w:r>
        <w:rPr>
          <w:lang w:val="he-IL"/>
        </w:rPr>
        <w:pict>
          <v:rect id="_x0000_s1033" style="position:absolute;left:0;text-align:left;margin-left:464.5pt;margin-top:8.05pt;width:75.05pt;height:12.2pt;z-index:251638784" o:allowincell="f" filled="f" stroked="f" strokecolor="lime" strokeweight=".25pt">
            <v:textbox style="mso-next-textbox:#_x0000_s1033"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 xml:space="preserve">מד-רעש" </w:t>
      </w:r>
      <w:r w:rsidR="00013FA0">
        <w:rPr>
          <w:rStyle w:val="default"/>
          <w:rFonts w:cs="FrankRuehl"/>
          <w:rtl/>
        </w:rPr>
        <w:t>–</w:t>
      </w:r>
      <w:r>
        <w:rPr>
          <w:rStyle w:val="default"/>
          <w:rFonts w:cs="FrankRuehl" w:hint="cs"/>
          <w:rtl/>
        </w:rPr>
        <w:t xml:space="preserve"> מכשיר לפי דרישות התקן, למדידת מפלסי רעש;</w:t>
      </w:r>
    </w:p>
    <w:p w:rsidR="00202D2E" w:rsidRPr="00013FA0" w:rsidRDefault="00202D2E">
      <w:pPr>
        <w:pStyle w:val="P00"/>
        <w:spacing w:before="0"/>
        <w:ind w:left="0" w:right="1134"/>
        <w:rPr>
          <w:rFonts w:hint="cs"/>
          <w:b/>
          <w:bCs/>
          <w:vanish/>
          <w:szCs w:val="20"/>
          <w:shd w:val="clear" w:color="auto" w:fill="FFFF99"/>
          <w:rtl/>
        </w:rPr>
      </w:pPr>
      <w:bookmarkStart w:id="7" w:name="Rov43"/>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12"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Default="00202D2E">
      <w:pPr>
        <w:pStyle w:val="P00"/>
        <w:tabs>
          <w:tab w:val="clear" w:pos="6259"/>
        </w:tabs>
        <w:spacing w:before="0"/>
        <w:ind w:left="0" w:right="1134"/>
        <w:rPr>
          <w:rFonts w:hint="cs"/>
          <w:b/>
          <w:bCs/>
          <w:sz w:val="2"/>
          <w:szCs w:val="2"/>
          <w:rtl/>
        </w:rPr>
      </w:pPr>
      <w:r w:rsidRPr="00013FA0">
        <w:rPr>
          <w:rFonts w:hint="cs"/>
          <w:b/>
          <w:bCs/>
          <w:vanish/>
          <w:szCs w:val="20"/>
          <w:shd w:val="clear" w:color="auto" w:fill="FFFF99"/>
          <w:rtl/>
        </w:rPr>
        <w:t>הוספת הגדרת "מד רעש"</w:t>
      </w:r>
      <w:bookmarkEnd w:id="7"/>
    </w:p>
    <w:p w:rsidR="00202D2E" w:rsidRDefault="00202D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תדירות" </w:t>
      </w:r>
      <w:r w:rsidR="00013FA0">
        <w:rPr>
          <w:rStyle w:val="default"/>
          <w:rFonts w:cs="FrankRuehl"/>
          <w:rtl/>
        </w:rPr>
        <w:t>–</w:t>
      </w:r>
      <w:r>
        <w:rPr>
          <w:rStyle w:val="default"/>
          <w:rFonts w:cs="FrankRuehl" w:hint="cs"/>
          <w:rtl/>
        </w:rPr>
        <w:t xml:space="preserve"> מספר מחזורים של גלי קול לשניה הנמדד ביחידות הרץ;</w:t>
      </w:r>
    </w:p>
    <w:p w:rsidR="00202D2E" w:rsidRDefault="00202D2E">
      <w:pPr>
        <w:pStyle w:val="P00"/>
        <w:spacing w:before="72"/>
        <w:ind w:left="0" w:right="1134"/>
        <w:rPr>
          <w:rStyle w:val="default"/>
          <w:rFonts w:cs="FrankRuehl" w:hint="cs"/>
          <w:rtl/>
        </w:rPr>
      </w:pPr>
      <w:r>
        <w:rPr>
          <w:lang w:val="he-IL"/>
        </w:rPr>
        <w:pict>
          <v:rect id="_x0000_s1034" style="position:absolute;left:0;text-align:left;margin-left:464.5pt;margin-top:8.05pt;width:75.05pt;height:13.5pt;z-index:251639808" o:allowincell="f" filled="f" stroked="f" strokecolor="lime" strokeweight=".25pt">
            <v:textbox style="mso-next-textbox:#_x0000_s1034" inset="0,0,0,0">
              <w:txbxContent>
                <w:p w:rsidR="00202D2E" w:rsidRDefault="00202D2E">
                  <w:pPr>
                    <w:spacing w:line="160" w:lineRule="exact"/>
                    <w:jc w:val="left"/>
                    <w:rPr>
                      <w:rFonts w:cs="Miriam"/>
                      <w:noProof/>
                      <w:szCs w:val="18"/>
                      <w:rtl/>
                    </w:rPr>
                  </w:pPr>
                  <w:r>
                    <w:rPr>
                      <w:rFonts w:cs="Miriam"/>
                      <w:szCs w:val="18"/>
                      <w:rtl/>
                    </w:rPr>
                    <w:t>תק</w:t>
                  </w:r>
                  <w:r>
                    <w:rPr>
                      <w:rFonts w:cs="Miriam" w:hint="cs"/>
                      <w:szCs w:val="18"/>
                      <w:rtl/>
                    </w:rPr>
                    <w:t>' תש"ס-2000</w:t>
                  </w:r>
                </w:p>
              </w:txbxContent>
            </v:textbox>
            <w10:anchorlock/>
          </v:rect>
        </w:pict>
      </w:r>
      <w:r>
        <w:rPr>
          <w:rtl/>
        </w:rPr>
        <w:tab/>
      </w:r>
      <w:r>
        <w:rPr>
          <w:rStyle w:val="default"/>
          <w:rFonts w:cs="FrankRuehl"/>
          <w:rtl/>
        </w:rPr>
        <w:t>"</w:t>
      </w:r>
      <w:r>
        <w:rPr>
          <w:rStyle w:val="default"/>
          <w:rFonts w:cs="FrankRuehl" w:hint="cs"/>
          <w:rtl/>
        </w:rPr>
        <w:t xml:space="preserve">חשיפה משוקללת מרבית מותרת לרעש מתמשך והתקפי" </w:t>
      </w:r>
      <w:r w:rsidR="00013FA0">
        <w:rPr>
          <w:rStyle w:val="default"/>
          <w:rFonts w:cs="FrankRuehl"/>
          <w:rtl/>
        </w:rPr>
        <w:t>–</w:t>
      </w:r>
      <w:r>
        <w:rPr>
          <w:rStyle w:val="default"/>
          <w:rFonts w:cs="FrankRuehl" w:hint="cs"/>
          <w:rtl/>
        </w:rPr>
        <w:t xml:space="preserve"> מפלס הרעש המשוקלל או שווה הערך המרבי, הנמדד סמוך לאוזניו של העובד ביחידות </w:t>
      </w:r>
      <w:r>
        <w:rPr>
          <w:rStyle w:val="default"/>
          <w:rFonts w:cs="FrankRuehl"/>
        </w:rPr>
        <w:t>,dB(A)</w:t>
      </w:r>
      <w:r>
        <w:rPr>
          <w:rStyle w:val="default"/>
          <w:rFonts w:cs="FrankRuehl"/>
          <w:rtl/>
        </w:rPr>
        <w:t xml:space="preserve"> </w:t>
      </w:r>
      <w:r>
        <w:rPr>
          <w:rStyle w:val="default"/>
          <w:rFonts w:cs="FrankRuehl" w:hint="cs"/>
          <w:rtl/>
        </w:rPr>
        <w:t>אשר לגביו מותרת חשיפ</w:t>
      </w:r>
      <w:r>
        <w:rPr>
          <w:rStyle w:val="default"/>
          <w:rFonts w:cs="FrankRuehl"/>
          <w:rtl/>
        </w:rPr>
        <w:t>ה</w:t>
      </w:r>
      <w:r>
        <w:rPr>
          <w:rStyle w:val="default"/>
          <w:rFonts w:cs="FrankRuehl" w:hint="cs"/>
          <w:rtl/>
        </w:rPr>
        <w:t xml:space="preserve"> לפרק זמן מסוים ביום עבודה בן 8 שעות;</w:t>
      </w:r>
    </w:p>
    <w:p w:rsidR="00202D2E" w:rsidRPr="00013FA0" w:rsidRDefault="00202D2E">
      <w:pPr>
        <w:pStyle w:val="P00"/>
        <w:spacing w:before="0"/>
        <w:ind w:left="0" w:right="1134"/>
        <w:rPr>
          <w:rFonts w:hint="cs"/>
          <w:vanish/>
          <w:color w:val="FF0000"/>
          <w:szCs w:val="20"/>
          <w:shd w:val="clear" w:color="auto" w:fill="FFFF99"/>
          <w:rtl/>
        </w:rPr>
      </w:pPr>
      <w:bookmarkStart w:id="8" w:name="Rov42"/>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13"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Default="00202D2E">
      <w:pPr>
        <w:pStyle w:val="P00"/>
        <w:ind w:left="0" w:right="1134"/>
        <w:rPr>
          <w:rStyle w:val="default"/>
          <w:rFonts w:cs="FrankRuehl" w:hint="cs"/>
          <w:sz w:val="2"/>
          <w:szCs w:val="2"/>
          <w:rtl/>
        </w:rPr>
      </w:pPr>
      <w:r w:rsidRPr="00013FA0">
        <w:rPr>
          <w:vanish/>
          <w:sz w:val="22"/>
          <w:szCs w:val="22"/>
          <w:shd w:val="clear" w:color="auto" w:fill="FFFF99"/>
          <w:rtl/>
        </w:rPr>
        <w:tab/>
      </w:r>
      <w:r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חשיפה משוקללת </w:t>
      </w:r>
      <w:r w:rsidRPr="00013FA0">
        <w:rPr>
          <w:rStyle w:val="default"/>
          <w:rFonts w:cs="FrankRuehl" w:hint="cs"/>
          <w:vanish/>
          <w:sz w:val="22"/>
          <w:szCs w:val="22"/>
          <w:u w:val="single"/>
          <w:shd w:val="clear" w:color="auto" w:fill="FFFF99"/>
          <w:rtl/>
        </w:rPr>
        <w:t>מרבית</w:t>
      </w:r>
      <w:r w:rsidRPr="00013FA0">
        <w:rPr>
          <w:rStyle w:val="default"/>
          <w:rFonts w:cs="FrankRuehl" w:hint="cs"/>
          <w:vanish/>
          <w:sz w:val="22"/>
          <w:szCs w:val="22"/>
          <w:shd w:val="clear" w:color="auto" w:fill="FFFF99"/>
          <w:rtl/>
        </w:rPr>
        <w:t xml:space="preserve"> מותרת לרעש מתמשך והתקפי" </w:t>
      </w:r>
      <w:r w:rsidR="00013FA0"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 מפלס הרעש המשוקלל או שווה הערך המרבי, הנמדד סמוך לאוזניו של העובד ביחידות </w:t>
      </w:r>
      <w:r w:rsidRPr="00013FA0">
        <w:rPr>
          <w:rStyle w:val="default"/>
          <w:vanish/>
          <w:sz w:val="18"/>
          <w:szCs w:val="18"/>
          <w:shd w:val="clear" w:color="auto" w:fill="FFFF99"/>
        </w:rPr>
        <w:t>dB(A)</w:t>
      </w:r>
      <w:r w:rsidRPr="00013FA0">
        <w:rPr>
          <w:rStyle w:val="default"/>
          <w:rFonts w:cs="FrankRuehl" w:hint="cs"/>
          <w:vanish/>
          <w:sz w:val="22"/>
          <w:szCs w:val="22"/>
          <w:shd w:val="clear" w:color="auto" w:fill="FFFF99"/>
          <w:rtl/>
        </w:rPr>
        <w:t>,</w:t>
      </w:r>
      <w:r w:rsidRPr="00013FA0">
        <w:rPr>
          <w:rStyle w:val="default"/>
          <w:rFonts w:cs="FrankRuehl"/>
          <w:vanish/>
          <w:sz w:val="22"/>
          <w:szCs w:val="22"/>
          <w:shd w:val="clear" w:color="auto" w:fill="FFFF99"/>
          <w:rtl/>
        </w:rPr>
        <w:t xml:space="preserve"> </w:t>
      </w:r>
      <w:r w:rsidRPr="00013FA0">
        <w:rPr>
          <w:rStyle w:val="default"/>
          <w:rFonts w:cs="FrankRuehl" w:hint="cs"/>
          <w:vanish/>
          <w:sz w:val="22"/>
          <w:szCs w:val="22"/>
          <w:shd w:val="clear" w:color="auto" w:fill="FFFF99"/>
          <w:rtl/>
        </w:rPr>
        <w:t>אשר לגביו מותרת חשיפ</w:t>
      </w:r>
      <w:r w:rsidRPr="00013FA0">
        <w:rPr>
          <w:rStyle w:val="default"/>
          <w:rFonts w:cs="FrankRuehl"/>
          <w:vanish/>
          <w:sz w:val="22"/>
          <w:szCs w:val="22"/>
          <w:shd w:val="clear" w:color="auto" w:fill="FFFF99"/>
          <w:rtl/>
        </w:rPr>
        <w:t>ה</w:t>
      </w:r>
      <w:r w:rsidRPr="00013FA0">
        <w:rPr>
          <w:rStyle w:val="default"/>
          <w:rFonts w:cs="FrankRuehl" w:hint="cs"/>
          <w:vanish/>
          <w:sz w:val="22"/>
          <w:szCs w:val="22"/>
          <w:shd w:val="clear" w:color="auto" w:fill="FFFF99"/>
          <w:rtl/>
        </w:rPr>
        <w:t xml:space="preserve"> לפרק זמן מסוים ביום עבודה בן 8 שעות;</w:t>
      </w:r>
      <w:bookmarkEnd w:id="8"/>
    </w:p>
    <w:p w:rsidR="00202D2E" w:rsidRDefault="00202D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חשיפה מרבית מותרת לרעש התקפי" </w:t>
      </w:r>
      <w:r w:rsidR="00013FA0">
        <w:rPr>
          <w:rStyle w:val="default"/>
          <w:rFonts w:cs="FrankRuehl"/>
          <w:rtl/>
        </w:rPr>
        <w:t>–</w:t>
      </w:r>
      <w:r>
        <w:rPr>
          <w:rStyle w:val="default"/>
          <w:rFonts w:cs="FrankRuehl" w:hint="cs"/>
          <w:rtl/>
        </w:rPr>
        <w:t xml:space="preserve"> מפלס הרעש ההתקפי, הנמדד סמוך לאוזניו של העובד ביחידות</w:t>
      </w:r>
      <w:r>
        <w:rPr>
          <w:rStyle w:val="default"/>
          <w:rFonts w:cs="FrankRuehl"/>
        </w:rPr>
        <w:t xml:space="preserve">,dB(A) </w:t>
      </w:r>
      <w:r>
        <w:rPr>
          <w:rStyle w:val="default"/>
          <w:rFonts w:cs="FrankRuehl"/>
          <w:rtl/>
        </w:rPr>
        <w:t xml:space="preserve"> </w:t>
      </w:r>
      <w:r>
        <w:rPr>
          <w:rStyle w:val="default"/>
          <w:rFonts w:cs="FrankRuehl" w:hint="cs"/>
          <w:rtl/>
        </w:rPr>
        <w:t>בעזרת מכשיר המצוייד במנגנון למדידת רעש התקפי, שלגביו מותרת חשיפה לפי מספר ההתקפים ליום עבודה בן 8 שעות;</w:t>
      </w:r>
    </w:p>
    <w:p w:rsidR="00202D2E" w:rsidRDefault="00202D2E">
      <w:pPr>
        <w:pStyle w:val="P00"/>
        <w:spacing w:before="72"/>
        <w:ind w:left="0" w:right="1134"/>
        <w:rPr>
          <w:rStyle w:val="default"/>
          <w:rFonts w:cs="FrankRuehl"/>
          <w:rtl/>
        </w:rPr>
      </w:pPr>
      <w:r>
        <w:rPr>
          <w:lang w:val="he-IL"/>
        </w:rPr>
        <w:pict>
          <v:rect id="_x0000_s1035" style="position:absolute;left:0;text-align:left;margin-left:464.5pt;margin-top:8.05pt;width:75.05pt;height:11.95pt;z-index:251640832" o:allowincell="f" filled="f" stroked="f" strokecolor="lime" strokeweight=".25pt">
            <v:textbox style="mso-next-textbox:#_x0000_s1035"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 xml:space="preserve">עובד ברעש מזיק" </w:t>
      </w:r>
      <w:r w:rsidR="00013FA0">
        <w:rPr>
          <w:rStyle w:val="default"/>
          <w:rFonts w:cs="FrankRuehl"/>
          <w:rtl/>
        </w:rPr>
        <w:t>–</w:t>
      </w:r>
      <w:r>
        <w:rPr>
          <w:rStyle w:val="default"/>
          <w:rFonts w:cs="FrankRuehl" w:hint="cs"/>
          <w:rtl/>
        </w:rPr>
        <w:t xml:space="preserve"> כל אחד מאלה:</w:t>
      </w:r>
    </w:p>
    <w:p w:rsidR="00202D2E" w:rsidRDefault="00202D2E">
      <w:pPr>
        <w:pStyle w:val="P22"/>
        <w:spacing w:before="72"/>
        <w:ind w:left="1021" w:right="1134"/>
        <w:rPr>
          <w:rtl/>
        </w:rPr>
      </w:pPr>
      <w:r>
        <w:rPr>
          <w:rtl/>
        </w:rPr>
        <w:t>(1)</w:t>
      </w:r>
      <w:r>
        <w:rPr>
          <w:rtl/>
        </w:rPr>
        <w:tab/>
      </w:r>
      <w:r>
        <w:rPr>
          <w:rFonts w:hint="cs"/>
          <w:rtl/>
        </w:rPr>
        <w:t>אדם העובד בעבודה או בתהליך עבודה מן הנקובים בתוספת הראשונה;</w:t>
      </w:r>
    </w:p>
    <w:p w:rsidR="00202D2E" w:rsidRDefault="00202D2E">
      <w:pPr>
        <w:pStyle w:val="P22"/>
        <w:spacing w:before="72"/>
        <w:ind w:left="1021" w:right="1134"/>
        <w:rPr>
          <w:rFonts w:hint="cs"/>
          <w:rtl/>
        </w:rPr>
      </w:pPr>
      <w:r>
        <w:rPr>
          <w:rtl/>
        </w:rPr>
        <w:t>(2)</w:t>
      </w:r>
      <w:r>
        <w:rPr>
          <w:rtl/>
        </w:rPr>
        <w:tab/>
      </w:r>
      <w:r>
        <w:rPr>
          <w:rFonts w:hint="cs"/>
          <w:rtl/>
        </w:rPr>
        <w:t>אדם החשוף, במקום עבודתו, לרעש מזיק מתמשך או התקפי מעל לרמת החשיפה המשוקללת המרבית המותרת לרעש מתמשך והתקפי, או מעל לרמת החשיפה המרבית המותרת לרעש התקפי והוא</w:t>
      </w:r>
      <w:r>
        <w:rPr>
          <w:rtl/>
        </w:rPr>
        <w:t xml:space="preserve"> </w:t>
      </w:r>
      <w:r>
        <w:rPr>
          <w:rFonts w:hint="cs"/>
          <w:rtl/>
        </w:rPr>
        <w:t>עובד 200 שעות בשנה לפחות, אלא אם כן הורה מפקח עבודה אזורי על תקופה שונה ממנה לגבי מקום עבודה מסוים;</w:t>
      </w:r>
    </w:p>
    <w:p w:rsidR="00202D2E" w:rsidRPr="00013FA0" w:rsidRDefault="00202D2E">
      <w:pPr>
        <w:pStyle w:val="P00"/>
        <w:spacing w:before="0"/>
        <w:ind w:left="0" w:right="1134"/>
        <w:rPr>
          <w:rFonts w:hint="cs"/>
          <w:b/>
          <w:bCs/>
          <w:vanish/>
          <w:szCs w:val="20"/>
          <w:shd w:val="clear" w:color="auto" w:fill="FFFF99"/>
          <w:rtl/>
        </w:rPr>
      </w:pPr>
      <w:bookmarkStart w:id="9" w:name="Rov41"/>
      <w:r w:rsidRPr="00013FA0">
        <w:rPr>
          <w:rFonts w:hint="cs"/>
          <w:vanish/>
          <w:color w:val="FF0000"/>
          <w:szCs w:val="20"/>
          <w:shd w:val="clear" w:color="auto" w:fill="FFFF99"/>
          <w:rtl/>
        </w:rPr>
        <w:t>מיום 30.10.1990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תשנ"א-1990</w:t>
      </w:r>
    </w:p>
    <w:p w:rsidR="00202D2E" w:rsidRPr="00013FA0" w:rsidRDefault="00202D2E">
      <w:pPr>
        <w:pStyle w:val="P00"/>
        <w:tabs>
          <w:tab w:val="clear" w:pos="6259"/>
        </w:tabs>
        <w:spacing w:before="0"/>
        <w:ind w:left="0" w:right="1134"/>
        <w:rPr>
          <w:rFonts w:hint="cs"/>
          <w:vanish/>
          <w:szCs w:val="20"/>
          <w:shd w:val="clear" w:color="auto" w:fill="FFFF99"/>
          <w:rtl/>
        </w:rPr>
      </w:pPr>
      <w:hyperlink r:id="rId14" w:history="1">
        <w:r w:rsidRPr="00013FA0">
          <w:rPr>
            <w:rStyle w:val="Hyperlink"/>
            <w:rFonts w:hint="cs"/>
            <w:vanish/>
            <w:szCs w:val="20"/>
            <w:shd w:val="clear" w:color="auto" w:fill="FFFF99"/>
            <w:rtl/>
          </w:rPr>
          <w:t>ק"ת תשנ"א מס' 5303</w:t>
        </w:r>
      </w:hyperlink>
      <w:r w:rsidRPr="00013FA0">
        <w:rPr>
          <w:rFonts w:hint="cs"/>
          <w:vanish/>
          <w:szCs w:val="20"/>
          <w:shd w:val="clear" w:color="auto" w:fill="FFFF99"/>
          <w:rtl/>
        </w:rPr>
        <w:t xml:space="preserve"> מיום 30.10.1990 עמ' 150</w:t>
      </w:r>
    </w:p>
    <w:p w:rsidR="00202D2E" w:rsidRPr="00013FA0" w:rsidRDefault="00202D2E">
      <w:pPr>
        <w:pStyle w:val="P00"/>
        <w:tabs>
          <w:tab w:val="clear" w:pos="6259"/>
        </w:tabs>
        <w:ind w:left="0" w:right="1134"/>
        <w:rPr>
          <w:rFonts w:hint="cs"/>
          <w:vanish/>
          <w:sz w:val="22"/>
          <w:szCs w:val="22"/>
          <w:shd w:val="clear" w:color="auto" w:fill="FFFF99"/>
          <w:rtl/>
        </w:rPr>
      </w:pPr>
      <w:r w:rsidRPr="00013FA0">
        <w:rPr>
          <w:rFonts w:hint="cs"/>
          <w:vanish/>
          <w:sz w:val="22"/>
          <w:szCs w:val="22"/>
          <w:shd w:val="clear" w:color="auto" w:fill="FFFF99"/>
          <w:rtl/>
        </w:rPr>
        <w:tab/>
        <w:t xml:space="preserve">"עובד ברעש מזיק" </w:t>
      </w:r>
      <w:r w:rsidRPr="00013FA0">
        <w:rPr>
          <w:vanish/>
          <w:sz w:val="22"/>
          <w:szCs w:val="22"/>
          <w:shd w:val="clear" w:color="auto" w:fill="FFFF99"/>
          <w:rtl/>
        </w:rPr>
        <w:t>–</w:t>
      </w:r>
      <w:r w:rsidRPr="00013FA0">
        <w:rPr>
          <w:rFonts w:hint="cs"/>
          <w:vanish/>
          <w:sz w:val="22"/>
          <w:szCs w:val="22"/>
          <w:shd w:val="clear" w:color="auto" w:fill="FFFF99"/>
          <w:rtl/>
        </w:rPr>
        <w:t xml:space="preserve"> אדם החשוף במקום עבודתו לרעש מזיק מתמשך או התקפי, וכן אדם העובד </w:t>
      </w:r>
      <w:r w:rsidRPr="00013FA0">
        <w:rPr>
          <w:rFonts w:hint="cs"/>
          <w:vanish/>
          <w:sz w:val="22"/>
          <w:szCs w:val="22"/>
          <w:u w:val="single"/>
          <w:shd w:val="clear" w:color="auto" w:fill="FFFF99"/>
          <w:rtl/>
        </w:rPr>
        <w:t>עבודה מלאה או חלקית לפחות חודש בשנה</w:t>
      </w:r>
      <w:r w:rsidRPr="00013FA0">
        <w:rPr>
          <w:rFonts w:hint="cs"/>
          <w:vanish/>
          <w:sz w:val="22"/>
          <w:szCs w:val="22"/>
          <w:shd w:val="clear" w:color="auto" w:fill="FFFF99"/>
          <w:rtl/>
        </w:rPr>
        <w:t xml:space="preserve"> באחת מהעבודות או מתהליכי העבודה הנקובים בתוספת הראשונה, אלא אם כן הורה מפקח עבודה אזורי אחרת;</w:t>
      </w:r>
    </w:p>
    <w:p w:rsidR="00202D2E" w:rsidRPr="00013FA0" w:rsidRDefault="00202D2E">
      <w:pPr>
        <w:pStyle w:val="P00"/>
        <w:spacing w:before="0"/>
        <w:ind w:left="0" w:right="1134"/>
        <w:rPr>
          <w:rFonts w:hint="cs"/>
          <w:vanish/>
          <w:color w:val="FF0000"/>
          <w:szCs w:val="20"/>
          <w:shd w:val="clear" w:color="auto" w:fill="FFFF99"/>
          <w:rtl/>
        </w:rPr>
      </w:pPr>
    </w:p>
    <w:p w:rsidR="00202D2E" w:rsidRPr="00013FA0" w:rsidRDefault="00202D2E">
      <w:pPr>
        <w:pStyle w:val="P00"/>
        <w:spacing w:before="0"/>
        <w:ind w:left="0" w:right="1134"/>
        <w:rPr>
          <w:rFonts w:hint="cs"/>
          <w:b/>
          <w:bCs/>
          <w:vanish/>
          <w:szCs w:val="20"/>
          <w:shd w:val="clear" w:color="auto" w:fill="FFFF99"/>
          <w:rtl/>
        </w:rPr>
      </w:pPr>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15"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הגדרת "עובד ברעש מזיק"</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Pr="00013FA0" w:rsidRDefault="00202D2E">
      <w:pPr>
        <w:pStyle w:val="P00"/>
        <w:tabs>
          <w:tab w:val="clear" w:pos="6259"/>
        </w:tabs>
        <w:spacing w:before="0"/>
        <w:ind w:left="0" w:right="1134"/>
        <w:rPr>
          <w:rFonts w:hint="cs"/>
          <w:strike/>
          <w:vanish/>
          <w:sz w:val="22"/>
          <w:szCs w:val="22"/>
          <w:shd w:val="clear" w:color="auto" w:fill="FFFF99"/>
          <w:rtl/>
        </w:rPr>
      </w:pPr>
      <w:r w:rsidRPr="00013FA0">
        <w:rPr>
          <w:rFonts w:hint="cs"/>
          <w:vanish/>
          <w:sz w:val="22"/>
          <w:szCs w:val="22"/>
          <w:shd w:val="clear" w:color="auto" w:fill="FFFF99"/>
          <w:rtl/>
        </w:rPr>
        <w:tab/>
      </w:r>
      <w:r w:rsidRPr="00013FA0">
        <w:rPr>
          <w:rFonts w:hint="cs"/>
          <w:strike/>
          <w:vanish/>
          <w:sz w:val="22"/>
          <w:szCs w:val="22"/>
          <w:shd w:val="clear" w:color="auto" w:fill="FFFF99"/>
          <w:rtl/>
        </w:rPr>
        <w:t xml:space="preserve">"עובד ברעש מזיק" </w:t>
      </w:r>
      <w:r w:rsidRPr="00013FA0">
        <w:rPr>
          <w:strike/>
          <w:vanish/>
          <w:sz w:val="22"/>
          <w:szCs w:val="22"/>
          <w:shd w:val="clear" w:color="auto" w:fill="FFFF99"/>
          <w:rtl/>
        </w:rPr>
        <w:t>–</w:t>
      </w:r>
      <w:r w:rsidRPr="00013FA0">
        <w:rPr>
          <w:rFonts w:hint="cs"/>
          <w:strike/>
          <w:vanish/>
          <w:sz w:val="22"/>
          <w:szCs w:val="22"/>
          <w:shd w:val="clear" w:color="auto" w:fill="FFFF99"/>
          <w:rtl/>
        </w:rPr>
        <w:t xml:space="preserve"> אדם החשוף במקום עבודתו לרעש מזיק מתמשך או התקפי, וכן אדם העובד עבודה מלאה או חלקית לפחות חודש בשנה באחת מהעבודות או מתהליכי העבודה הנקובים בתוספת הראשונה, אלא אם כן הורה מפקח עבודה אזורי אחרת;</w:t>
      </w:r>
    </w:p>
    <w:p w:rsidR="00202D2E" w:rsidRPr="00013FA0" w:rsidRDefault="00202D2E">
      <w:pPr>
        <w:pStyle w:val="P00"/>
        <w:spacing w:before="0"/>
        <w:ind w:left="0" w:right="1134"/>
        <w:rPr>
          <w:rFonts w:hint="cs"/>
          <w:vanish/>
          <w:color w:val="FF0000"/>
          <w:szCs w:val="20"/>
          <w:shd w:val="clear" w:color="auto" w:fill="FFFF99"/>
          <w:rtl/>
        </w:rPr>
      </w:pPr>
    </w:p>
    <w:p w:rsidR="00202D2E" w:rsidRPr="00013FA0" w:rsidRDefault="00202D2E">
      <w:pPr>
        <w:pStyle w:val="P00"/>
        <w:spacing w:before="0"/>
        <w:ind w:left="0" w:right="1134"/>
        <w:rPr>
          <w:rFonts w:hint="cs"/>
          <w:vanish/>
          <w:color w:val="FF0000"/>
          <w:szCs w:val="20"/>
          <w:shd w:val="clear" w:color="auto" w:fill="FFFF99"/>
          <w:rtl/>
        </w:rPr>
      </w:pPr>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16"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הגדרת "עובד ברעש מזיק"</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vanish/>
          <w:sz w:val="22"/>
          <w:szCs w:val="22"/>
          <w:shd w:val="clear" w:color="auto" w:fill="FFFF99"/>
          <w:rtl/>
        </w:rPr>
        <w:tab/>
      </w:r>
      <w:r w:rsidRPr="00013FA0">
        <w:rPr>
          <w:rFonts w:hint="cs"/>
          <w:strike/>
          <w:vanish/>
          <w:sz w:val="22"/>
          <w:szCs w:val="22"/>
          <w:shd w:val="clear" w:color="auto" w:fill="FFFF99"/>
          <w:rtl/>
        </w:rPr>
        <w:t xml:space="preserve">"עובד ברעש מזיק" </w:t>
      </w:r>
      <w:r w:rsidRPr="00013FA0">
        <w:rPr>
          <w:strike/>
          <w:vanish/>
          <w:sz w:val="22"/>
          <w:szCs w:val="22"/>
          <w:shd w:val="clear" w:color="auto" w:fill="FFFF99"/>
          <w:rtl/>
        </w:rPr>
        <w:t>–</w:t>
      </w:r>
      <w:r w:rsidRPr="00013FA0">
        <w:rPr>
          <w:rFonts w:hint="cs"/>
          <w:strike/>
          <w:vanish/>
          <w:sz w:val="22"/>
          <w:szCs w:val="22"/>
          <w:shd w:val="clear" w:color="auto" w:fill="FFFF99"/>
          <w:rtl/>
        </w:rPr>
        <w:t xml:space="preserve"> אדם החשוף במקום עבודתו לרעש מזיק מתמשך או התקפי מעל לרמת החשיפה המשוקללת המותרת לרעש מתמשך והתקפי או  מעל לרמת החשיפה המרבית המותרת לרעש התקפי, וכן אדם העובד באחת מהעבודות או מתהליכי העבודה הנקובים בתוספת הראשונה, והוא עובד עבודה חלקית או מלאה, ביום עבודה של 8 שעות מתוך יממה, לפחות חודש בשנה, אלא אם כן קבע מפקח עבודה אזורי תקופה קצרה ממנה;</w:t>
      </w:r>
      <w:bookmarkEnd w:id="9"/>
    </w:p>
    <w:p w:rsidR="00202D2E" w:rsidRDefault="00202D2E">
      <w:pPr>
        <w:pStyle w:val="P00"/>
        <w:spacing w:before="72"/>
        <w:ind w:left="0" w:right="1134"/>
        <w:rPr>
          <w:rStyle w:val="default"/>
          <w:rFonts w:cs="FrankRuehl" w:hint="cs"/>
          <w:rtl/>
        </w:rPr>
      </w:pPr>
      <w:r>
        <w:rPr>
          <w:lang w:val="he-IL"/>
        </w:rPr>
        <w:lastRenderedPageBreak/>
        <w:pict>
          <v:rect id="_x0000_s1036" style="position:absolute;left:0;text-align:left;margin-left:464.5pt;margin-top:8.05pt;width:75.05pt;height:20.6pt;z-index:251641856" o:allowincell="f" filled="f" stroked="f" strokecolor="lime" strokeweight=".25pt">
            <v:textbox style="mso-next-textbox:#_x0000_s1036" inset="0,0,0,0">
              <w:txbxContent>
                <w:p w:rsidR="00202D2E" w:rsidRDefault="00202D2E">
                  <w:pPr>
                    <w:spacing w:line="160" w:lineRule="exact"/>
                    <w:jc w:val="left"/>
                    <w:rPr>
                      <w:rFonts w:cs="Miriam" w:hint="cs"/>
                      <w:szCs w:val="18"/>
                      <w:rtl/>
                    </w:rPr>
                  </w:pPr>
                  <w:r>
                    <w:rPr>
                      <w:rFonts w:cs="Miriam"/>
                      <w:szCs w:val="18"/>
                      <w:rtl/>
                    </w:rPr>
                    <w:t>ת</w:t>
                  </w:r>
                  <w:r>
                    <w:rPr>
                      <w:rFonts w:cs="Miriam" w:hint="cs"/>
                      <w:szCs w:val="18"/>
                      <w:rtl/>
                    </w:rPr>
                    <w:t>ק' תשמ"ה-1985</w:t>
                  </w:r>
                </w:p>
                <w:p w:rsidR="00202D2E" w:rsidRDefault="00202D2E">
                  <w:pPr>
                    <w:spacing w:line="160" w:lineRule="exact"/>
                    <w:jc w:val="left"/>
                    <w:rPr>
                      <w:rFonts w:cs="Miriam"/>
                      <w:noProof/>
                      <w:szCs w:val="18"/>
                      <w:rtl/>
                    </w:rPr>
                  </w:pPr>
                  <w:r>
                    <w:rPr>
                      <w:rFonts w:cs="Miriam" w:hint="cs"/>
                      <w:szCs w:val="18"/>
                      <w:rtl/>
                    </w:rPr>
                    <w:t>תק' תש"ס-2000</w:t>
                  </w:r>
                </w:p>
              </w:txbxContent>
            </v:textbox>
            <w10:anchorlock/>
          </v:rect>
        </w:pict>
      </w:r>
      <w:r>
        <w:rPr>
          <w:rtl/>
        </w:rPr>
        <w:tab/>
      </w:r>
      <w:r>
        <w:rPr>
          <w:rStyle w:val="default"/>
          <w:rFonts w:cs="FrankRuehl"/>
          <w:rtl/>
        </w:rPr>
        <w:t>"</w:t>
      </w:r>
      <w:r>
        <w:rPr>
          <w:rStyle w:val="default"/>
          <w:rFonts w:cs="FrankRuehl" w:hint="cs"/>
          <w:rtl/>
        </w:rPr>
        <w:t xml:space="preserve">בודק מעבדתי מוסמך" </w:t>
      </w:r>
      <w:r w:rsidR="00013FA0">
        <w:rPr>
          <w:rStyle w:val="default"/>
          <w:rFonts w:cs="FrankRuehl"/>
          <w:rtl/>
        </w:rPr>
        <w:t>–</w:t>
      </w:r>
      <w:r>
        <w:rPr>
          <w:rStyle w:val="default"/>
          <w:rFonts w:cs="FrankRuehl" w:hint="cs"/>
          <w:rtl/>
        </w:rPr>
        <w:t xml:space="preserve"> עובד במעבדה מוסמכת שאישר מפקח העבודה הראשי לערוך בדיקות סביבתיות תעסוקתיות של מפלס הרעש המתמשך וההתק</w:t>
      </w:r>
      <w:r>
        <w:rPr>
          <w:rStyle w:val="default"/>
          <w:rFonts w:cs="FrankRuehl"/>
          <w:rtl/>
        </w:rPr>
        <w:t>פ</w:t>
      </w:r>
      <w:r>
        <w:rPr>
          <w:rStyle w:val="default"/>
          <w:rFonts w:cs="FrankRuehl" w:hint="cs"/>
          <w:rtl/>
        </w:rPr>
        <w:t>י במקום עבודה שבו עובדים ברעש;</w:t>
      </w:r>
    </w:p>
    <w:p w:rsidR="00202D2E" w:rsidRPr="00013FA0" w:rsidRDefault="00202D2E">
      <w:pPr>
        <w:pStyle w:val="P00"/>
        <w:spacing w:before="0"/>
        <w:ind w:left="0" w:right="1134"/>
        <w:rPr>
          <w:b/>
          <w:bCs/>
          <w:vanish/>
          <w:szCs w:val="20"/>
          <w:shd w:val="clear" w:color="auto" w:fill="FFFF99"/>
          <w:rtl/>
        </w:rPr>
      </w:pPr>
      <w:bookmarkStart w:id="10" w:name="Rov40"/>
      <w:r w:rsidRPr="00013FA0">
        <w:rPr>
          <w:rFonts w:hint="cs"/>
          <w:vanish/>
          <w:color w:val="FF0000"/>
          <w:szCs w:val="20"/>
          <w:shd w:val="clear" w:color="auto" w:fill="FFFF99"/>
          <w:rtl/>
        </w:rPr>
        <w:t>מיום 7.7.1985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תשמ"ה-1985</w:t>
      </w:r>
    </w:p>
    <w:p w:rsidR="00202D2E" w:rsidRPr="00013FA0" w:rsidRDefault="00202D2E">
      <w:pPr>
        <w:pStyle w:val="P00"/>
        <w:tabs>
          <w:tab w:val="clear" w:pos="6259"/>
        </w:tabs>
        <w:spacing w:before="0"/>
        <w:ind w:left="0" w:right="1134"/>
        <w:rPr>
          <w:rFonts w:hint="cs"/>
          <w:vanish/>
          <w:szCs w:val="20"/>
          <w:shd w:val="clear" w:color="auto" w:fill="FFFF99"/>
          <w:rtl/>
        </w:rPr>
      </w:pPr>
      <w:hyperlink r:id="rId17" w:history="1">
        <w:r w:rsidRPr="00013FA0">
          <w:rPr>
            <w:rStyle w:val="Hyperlink"/>
            <w:rFonts w:hint="cs"/>
            <w:vanish/>
            <w:szCs w:val="20"/>
            <w:shd w:val="clear" w:color="auto" w:fill="FFFF99"/>
            <w:rtl/>
          </w:rPr>
          <w:t>ק"ת תשמ"ה מס' 4833</w:t>
        </w:r>
      </w:hyperlink>
      <w:r w:rsidRPr="00013FA0">
        <w:rPr>
          <w:rFonts w:hint="cs"/>
          <w:vanish/>
          <w:szCs w:val="20"/>
          <w:shd w:val="clear" w:color="auto" w:fill="FFFF99"/>
          <w:rtl/>
        </w:rPr>
        <w:t xml:space="preserve"> מיום 7.7.1985 עמ' 1686</w:t>
      </w:r>
    </w:p>
    <w:p w:rsidR="00202D2E" w:rsidRPr="00013FA0" w:rsidRDefault="00202D2E">
      <w:pPr>
        <w:pStyle w:val="P00"/>
        <w:ind w:left="0" w:right="1134"/>
        <w:rPr>
          <w:rStyle w:val="default"/>
          <w:rFonts w:cs="FrankRuehl" w:hint="cs"/>
          <w:vanish/>
          <w:sz w:val="22"/>
          <w:szCs w:val="22"/>
          <w:shd w:val="clear" w:color="auto" w:fill="FFFF99"/>
          <w:rtl/>
        </w:rPr>
      </w:pPr>
      <w:r w:rsidRPr="00013FA0">
        <w:rPr>
          <w:vanish/>
          <w:sz w:val="22"/>
          <w:szCs w:val="22"/>
          <w:shd w:val="clear" w:color="auto" w:fill="FFFF99"/>
          <w:rtl/>
        </w:rPr>
        <w:tab/>
      </w:r>
      <w:r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בודק מעבדתי מוסמך" </w:t>
      </w:r>
      <w:r w:rsidR="00013FA0"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 עובד במעבדה מוסמכת שאישר </w:t>
      </w:r>
      <w:r w:rsidRPr="00013FA0">
        <w:rPr>
          <w:rStyle w:val="default"/>
          <w:rFonts w:cs="FrankRuehl" w:hint="cs"/>
          <w:strike/>
          <w:vanish/>
          <w:sz w:val="22"/>
          <w:szCs w:val="22"/>
          <w:shd w:val="clear" w:color="auto" w:fill="FFFF99"/>
          <w:rtl/>
        </w:rPr>
        <w:t>שר העבודה והרווחה</w:t>
      </w:r>
      <w:r w:rsidRPr="00013FA0">
        <w:rPr>
          <w:rStyle w:val="default"/>
          <w:rFonts w:cs="FrankRuehl" w:hint="cs"/>
          <w:vanish/>
          <w:sz w:val="22"/>
          <w:szCs w:val="22"/>
          <w:shd w:val="clear" w:color="auto" w:fill="FFFF99"/>
          <w:rtl/>
        </w:rPr>
        <w:t xml:space="preserve"> </w:t>
      </w:r>
      <w:r w:rsidRPr="00013FA0">
        <w:rPr>
          <w:rStyle w:val="default"/>
          <w:rFonts w:cs="FrankRuehl" w:hint="cs"/>
          <w:vanish/>
          <w:sz w:val="22"/>
          <w:szCs w:val="22"/>
          <w:u w:val="single"/>
          <w:shd w:val="clear" w:color="auto" w:fill="FFFF99"/>
          <w:rtl/>
        </w:rPr>
        <w:t>מפקח העבודה הראשי</w:t>
      </w:r>
      <w:r w:rsidRPr="00013FA0">
        <w:rPr>
          <w:rStyle w:val="default"/>
          <w:rFonts w:cs="FrankRuehl" w:hint="cs"/>
          <w:vanish/>
          <w:sz w:val="22"/>
          <w:szCs w:val="22"/>
          <w:shd w:val="clear" w:color="auto" w:fill="FFFF99"/>
          <w:rtl/>
        </w:rPr>
        <w:t xml:space="preserve"> לערוך בדיקות סביבתיות של מפלס הרעש המתמשך וההתקפי במקום עבודה שבו עובדים ברעש;</w:t>
      </w:r>
    </w:p>
    <w:p w:rsidR="00202D2E" w:rsidRPr="00013FA0" w:rsidRDefault="00202D2E">
      <w:pPr>
        <w:pStyle w:val="P00"/>
        <w:spacing w:before="0"/>
        <w:ind w:left="0" w:right="1134"/>
        <w:rPr>
          <w:rFonts w:hint="cs"/>
          <w:vanish/>
          <w:color w:val="FF0000"/>
          <w:szCs w:val="20"/>
          <w:shd w:val="clear" w:color="auto" w:fill="FFFF99"/>
          <w:rtl/>
        </w:rPr>
      </w:pPr>
    </w:p>
    <w:p w:rsidR="00202D2E" w:rsidRPr="00013FA0" w:rsidRDefault="00202D2E">
      <w:pPr>
        <w:pStyle w:val="P00"/>
        <w:spacing w:before="0"/>
        <w:ind w:left="0" w:right="1134"/>
        <w:rPr>
          <w:rFonts w:hint="cs"/>
          <w:vanish/>
          <w:color w:val="FF0000"/>
          <w:szCs w:val="20"/>
          <w:shd w:val="clear" w:color="auto" w:fill="FFFF99"/>
          <w:rtl/>
        </w:rPr>
      </w:pPr>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18"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Default="00202D2E">
      <w:pPr>
        <w:pStyle w:val="P00"/>
        <w:ind w:left="0" w:right="1134"/>
        <w:rPr>
          <w:rStyle w:val="default"/>
          <w:rFonts w:cs="FrankRuehl" w:hint="cs"/>
          <w:sz w:val="2"/>
          <w:szCs w:val="2"/>
          <w:shd w:val="clear" w:color="auto" w:fill="FFFF99"/>
          <w:rtl/>
        </w:rPr>
      </w:pPr>
      <w:r w:rsidRPr="00013FA0">
        <w:rPr>
          <w:vanish/>
          <w:sz w:val="22"/>
          <w:szCs w:val="22"/>
          <w:shd w:val="clear" w:color="auto" w:fill="FFFF99"/>
          <w:rtl/>
        </w:rPr>
        <w:tab/>
      </w:r>
      <w:r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בודק מעבדתי מוסמך" </w:t>
      </w:r>
      <w:r w:rsidR="00013FA0"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 עובד במעבדה מוסמכת שאישר מפקח העבודה הראשי לערוך בדיקות סביבתיות </w:t>
      </w:r>
      <w:r w:rsidRPr="00013FA0">
        <w:rPr>
          <w:rStyle w:val="default"/>
          <w:rFonts w:cs="FrankRuehl" w:hint="cs"/>
          <w:vanish/>
          <w:sz w:val="22"/>
          <w:szCs w:val="22"/>
          <w:u w:val="single"/>
          <w:shd w:val="clear" w:color="auto" w:fill="FFFF99"/>
          <w:rtl/>
        </w:rPr>
        <w:t>תעסוקתיות</w:t>
      </w:r>
      <w:r w:rsidRPr="00013FA0">
        <w:rPr>
          <w:rStyle w:val="default"/>
          <w:rFonts w:cs="FrankRuehl" w:hint="cs"/>
          <w:vanish/>
          <w:sz w:val="22"/>
          <w:szCs w:val="22"/>
          <w:shd w:val="clear" w:color="auto" w:fill="FFFF99"/>
          <w:rtl/>
        </w:rPr>
        <w:t xml:space="preserve"> של מפלס הרעש המתמשך וההתקפי במקום עבודה שבו עובדים ברעש;</w:t>
      </w:r>
      <w:bookmarkEnd w:id="10"/>
    </w:p>
    <w:p w:rsidR="00202D2E" w:rsidRDefault="00202D2E">
      <w:pPr>
        <w:pStyle w:val="P00"/>
        <w:spacing w:before="72"/>
        <w:ind w:left="0" w:right="1134"/>
        <w:rPr>
          <w:rStyle w:val="default"/>
          <w:rFonts w:cs="FrankRuehl" w:hint="cs"/>
          <w:rtl/>
        </w:rPr>
      </w:pPr>
      <w:r>
        <w:rPr>
          <w:lang w:val="he-IL"/>
        </w:rPr>
        <w:pict>
          <v:rect id="_x0000_s1037" style="position:absolute;left:0;text-align:left;margin-left:464.5pt;margin-top:8.05pt;width:75.05pt;height:19.3pt;z-index:251642880" o:allowincell="f" filled="f" stroked="f" strokecolor="lime" strokeweight=".25pt">
            <v:textbox style="mso-next-textbox:#_x0000_s1037" inset="0,0,0,0">
              <w:txbxContent>
                <w:p w:rsidR="00202D2E" w:rsidRDefault="00202D2E">
                  <w:pPr>
                    <w:spacing w:line="160" w:lineRule="exact"/>
                    <w:jc w:val="left"/>
                    <w:rPr>
                      <w:rFonts w:cs="Miriam" w:hint="cs"/>
                      <w:szCs w:val="18"/>
                      <w:rtl/>
                    </w:rPr>
                  </w:pPr>
                  <w:r>
                    <w:rPr>
                      <w:rFonts w:cs="Miriam"/>
                      <w:szCs w:val="18"/>
                      <w:rtl/>
                    </w:rPr>
                    <w:t>תק</w:t>
                  </w:r>
                  <w:r>
                    <w:rPr>
                      <w:rFonts w:cs="Miriam" w:hint="cs"/>
                      <w:szCs w:val="18"/>
                      <w:rtl/>
                    </w:rPr>
                    <w:t>' תשמ"ה-1985</w:t>
                  </w:r>
                </w:p>
                <w:p w:rsidR="00202D2E" w:rsidRDefault="00202D2E">
                  <w:pPr>
                    <w:spacing w:line="160" w:lineRule="exact"/>
                    <w:jc w:val="left"/>
                    <w:rPr>
                      <w:rFonts w:cs="Miriam"/>
                      <w:noProof/>
                      <w:szCs w:val="18"/>
                      <w:rtl/>
                    </w:rPr>
                  </w:pPr>
                  <w:r>
                    <w:rPr>
                      <w:rFonts w:cs="Miriam" w:hint="cs"/>
                      <w:szCs w:val="18"/>
                      <w:rtl/>
                    </w:rPr>
                    <w:t>תק' תש"ס-2000</w:t>
                  </w:r>
                </w:p>
              </w:txbxContent>
            </v:textbox>
            <w10:anchorlock/>
          </v:rect>
        </w:pict>
      </w:r>
      <w:r>
        <w:rPr>
          <w:rtl/>
        </w:rPr>
        <w:tab/>
      </w:r>
      <w:r>
        <w:rPr>
          <w:rStyle w:val="default"/>
          <w:rFonts w:cs="FrankRuehl"/>
          <w:rtl/>
        </w:rPr>
        <w:t>"</w:t>
      </w:r>
      <w:r>
        <w:rPr>
          <w:rStyle w:val="default"/>
          <w:rFonts w:cs="FrankRuehl" w:hint="cs"/>
          <w:rtl/>
        </w:rPr>
        <w:t xml:space="preserve">מעבדה מוסמכת" </w:t>
      </w:r>
      <w:r w:rsidR="00013FA0">
        <w:rPr>
          <w:rStyle w:val="default"/>
          <w:rFonts w:cs="FrankRuehl"/>
          <w:rtl/>
        </w:rPr>
        <w:t>–</w:t>
      </w:r>
      <w:r>
        <w:rPr>
          <w:rStyle w:val="default"/>
          <w:rFonts w:cs="FrankRuehl" w:hint="cs"/>
          <w:rtl/>
        </w:rPr>
        <w:t xml:space="preserve"> מעבדה שהסמיך מפקח העבודה הראשי לביצוע בדיקות סביבתיות תעסוקתיות של מפלס הרעש המתמשך וההתקפי במקום שבו עובדים ברעש;</w:t>
      </w:r>
    </w:p>
    <w:p w:rsidR="00202D2E" w:rsidRPr="00013FA0" w:rsidRDefault="00202D2E">
      <w:pPr>
        <w:pStyle w:val="P00"/>
        <w:spacing w:before="0"/>
        <w:ind w:left="0" w:right="1134"/>
        <w:rPr>
          <w:b/>
          <w:bCs/>
          <w:vanish/>
          <w:szCs w:val="20"/>
          <w:shd w:val="clear" w:color="auto" w:fill="FFFF99"/>
          <w:rtl/>
        </w:rPr>
      </w:pPr>
      <w:bookmarkStart w:id="11" w:name="Rov39"/>
      <w:r w:rsidRPr="00013FA0">
        <w:rPr>
          <w:rFonts w:hint="cs"/>
          <w:vanish/>
          <w:color w:val="FF0000"/>
          <w:szCs w:val="20"/>
          <w:shd w:val="clear" w:color="auto" w:fill="FFFF99"/>
          <w:rtl/>
        </w:rPr>
        <w:t>מיום 7.7.1985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תשמ"ה-1985</w:t>
      </w:r>
    </w:p>
    <w:p w:rsidR="00202D2E" w:rsidRPr="00013FA0" w:rsidRDefault="00202D2E">
      <w:pPr>
        <w:pStyle w:val="P00"/>
        <w:tabs>
          <w:tab w:val="clear" w:pos="6259"/>
        </w:tabs>
        <w:spacing w:before="0"/>
        <w:ind w:left="0" w:right="1134"/>
        <w:rPr>
          <w:rFonts w:hint="cs"/>
          <w:vanish/>
          <w:szCs w:val="20"/>
          <w:shd w:val="clear" w:color="auto" w:fill="FFFF99"/>
          <w:rtl/>
        </w:rPr>
      </w:pPr>
      <w:hyperlink r:id="rId19" w:history="1">
        <w:r w:rsidRPr="00013FA0">
          <w:rPr>
            <w:rStyle w:val="Hyperlink"/>
            <w:rFonts w:hint="cs"/>
            <w:vanish/>
            <w:szCs w:val="20"/>
            <w:shd w:val="clear" w:color="auto" w:fill="FFFF99"/>
            <w:rtl/>
          </w:rPr>
          <w:t>ק"ת תשמ"ה מס' 4833</w:t>
        </w:r>
      </w:hyperlink>
      <w:r w:rsidRPr="00013FA0">
        <w:rPr>
          <w:rFonts w:hint="cs"/>
          <w:vanish/>
          <w:szCs w:val="20"/>
          <w:shd w:val="clear" w:color="auto" w:fill="FFFF99"/>
          <w:rtl/>
        </w:rPr>
        <w:t xml:space="preserve"> מיום 7.7.1985 עמ' 1686</w:t>
      </w:r>
    </w:p>
    <w:p w:rsidR="00202D2E" w:rsidRPr="00013FA0" w:rsidRDefault="00202D2E">
      <w:pPr>
        <w:pStyle w:val="P00"/>
        <w:ind w:left="0" w:right="1134"/>
        <w:rPr>
          <w:rStyle w:val="default"/>
          <w:rFonts w:cs="FrankRuehl" w:hint="cs"/>
          <w:vanish/>
          <w:sz w:val="22"/>
          <w:szCs w:val="22"/>
          <w:shd w:val="clear" w:color="auto" w:fill="FFFF99"/>
          <w:rtl/>
        </w:rPr>
      </w:pPr>
      <w:r w:rsidRPr="00013FA0">
        <w:rPr>
          <w:vanish/>
          <w:sz w:val="22"/>
          <w:szCs w:val="22"/>
          <w:shd w:val="clear" w:color="auto" w:fill="FFFF99"/>
          <w:rtl/>
        </w:rPr>
        <w:tab/>
      </w:r>
      <w:r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מעבדה מוסמכת" </w:t>
      </w:r>
      <w:r w:rsidR="00013FA0"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 מעבדה שאישר </w:t>
      </w:r>
      <w:r w:rsidRPr="00013FA0">
        <w:rPr>
          <w:rStyle w:val="default"/>
          <w:rFonts w:cs="FrankRuehl" w:hint="cs"/>
          <w:strike/>
          <w:vanish/>
          <w:sz w:val="22"/>
          <w:szCs w:val="22"/>
          <w:shd w:val="clear" w:color="auto" w:fill="FFFF99"/>
          <w:rtl/>
        </w:rPr>
        <w:t>שר העבודה והרווחה</w:t>
      </w:r>
      <w:r w:rsidRPr="00013FA0">
        <w:rPr>
          <w:rStyle w:val="default"/>
          <w:rFonts w:cs="FrankRuehl" w:hint="cs"/>
          <w:vanish/>
          <w:sz w:val="22"/>
          <w:szCs w:val="22"/>
          <w:shd w:val="clear" w:color="auto" w:fill="FFFF99"/>
          <w:rtl/>
        </w:rPr>
        <w:t xml:space="preserve"> </w:t>
      </w:r>
      <w:r w:rsidRPr="00013FA0">
        <w:rPr>
          <w:rStyle w:val="default"/>
          <w:rFonts w:cs="FrankRuehl" w:hint="cs"/>
          <w:vanish/>
          <w:sz w:val="22"/>
          <w:szCs w:val="22"/>
          <w:u w:val="single"/>
          <w:shd w:val="clear" w:color="auto" w:fill="FFFF99"/>
          <w:rtl/>
        </w:rPr>
        <w:t>מפקח העבודה הראשי</w:t>
      </w:r>
      <w:r w:rsidRPr="00013FA0">
        <w:rPr>
          <w:rStyle w:val="default"/>
          <w:rFonts w:cs="FrankRuehl" w:hint="cs"/>
          <w:vanish/>
          <w:sz w:val="22"/>
          <w:szCs w:val="22"/>
          <w:shd w:val="clear" w:color="auto" w:fill="FFFF99"/>
          <w:rtl/>
        </w:rPr>
        <w:t xml:space="preserve"> לביצוע בדיקות סביבתיות של מפלס הרעש המתמשך וההתקפי במקום שבו עובדים ברעש;</w:t>
      </w:r>
    </w:p>
    <w:p w:rsidR="00202D2E" w:rsidRPr="00013FA0" w:rsidRDefault="00202D2E">
      <w:pPr>
        <w:pStyle w:val="P00"/>
        <w:spacing w:before="0"/>
        <w:ind w:left="0" w:right="1134"/>
        <w:rPr>
          <w:rFonts w:hint="cs"/>
          <w:vanish/>
          <w:color w:val="FF0000"/>
          <w:szCs w:val="20"/>
          <w:shd w:val="clear" w:color="auto" w:fill="FFFF99"/>
          <w:rtl/>
        </w:rPr>
      </w:pPr>
    </w:p>
    <w:p w:rsidR="00202D2E" w:rsidRPr="00013FA0" w:rsidRDefault="00202D2E">
      <w:pPr>
        <w:pStyle w:val="P00"/>
        <w:spacing w:before="0"/>
        <w:ind w:left="0" w:right="1134"/>
        <w:rPr>
          <w:rFonts w:hint="cs"/>
          <w:vanish/>
          <w:color w:val="FF0000"/>
          <w:szCs w:val="20"/>
          <w:shd w:val="clear" w:color="auto" w:fill="FFFF99"/>
          <w:rtl/>
        </w:rPr>
      </w:pPr>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20"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Default="00202D2E">
      <w:pPr>
        <w:pStyle w:val="P00"/>
        <w:ind w:left="0" w:right="1134"/>
        <w:rPr>
          <w:rStyle w:val="default"/>
          <w:rFonts w:cs="FrankRuehl" w:hint="cs"/>
          <w:sz w:val="2"/>
          <w:szCs w:val="2"/>
          <w:shd w:val="clear" w:color="auto" w:fill="FFFF99"/>
          <w:rtl/>
        </w:rPr>
      </w:pPr>
      <w:r w:rsidRPr="00013FA0">
        <w:rPr>
          <w:vanish/>
          <w:sz w:val="22"/>
          <w:szCs w:val="22"/>
          <w:shd w:val="clear" w:color="auto" w:fill="FFFF99"/>
          <w:rtl/>
        </w:rPr>
        <w:tab/>
      </w:r>
      <w:r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מעבדה מוסמכת" </w:t>
      </w:r>
      <w:r w:rsidR="00013FA0"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 מעבדה שאישר מפקח העבודה הראשי לביצוע בדיקות סביבתיות </w:t>
      </w:r>
      <w:r w:rsidRPr="00013FA0">
        <w:rPr>
          <w:rStyle w:val="default"/>
          <w:rFonts w:cs="FrankRuehl" w:hint="cs"/>
          <w:vanish/>
          <w:sz w:val="22"/>
          <w:szCs w:val="22"/>
          <w:u w:val="single"/>
          <w:shd w:val="clear" w:color="auto" w:fill="FFFF99"/>
          <w:rtl/>
        </w:rPr>
        <w:t>תעסוקתיות</w:t>
      </w:r>
      <w:r w:rsidRPr="00013FA0">
        <w:rPr>
          <w:rStyle w:val="default"/>
          <w:rFonts w:cs="FrankRuehl" w:hint="cs"/>
          <w:vanish/>
          <w:sz w:val="22"/>
          <w:szCs w:val="22"/>
          <w:shd w:val="clear" w:color="auto" w:fill="FFFF99"/>
          <w:rtl/>
        </w:rPr>
        <w:t xml:space="preserve"> של מפלס הרעש המתמשך וההתקפי במקום שבו עובדים ברעש;</w:t>
      </w:r>
      <w:bookmarkEnd w:id="11"/>
    </w:p>
    <w:p w:rsidR="00202D2E" w:rsidRDefault="00202D2E">
      <w:pPr>
        <w:pStyle w:val="P00"/>
        <w:spacing w:before="72"/>
        <w:ind w:left="0" w:right="1134"/>
        <w:rPr>
          <w:rStyle w:val="default"/>
          <w:rFonts w:cs="FrankRuehl" w:hint="cs"/>
          <w:rtl/>
        </w:rPr>
      </w:pPr>
      <w:r>
        <w:rPr>
          <w:lang w:val="he-IL"/>
        </w:rPr>
        <w:pict>
          <v:rect id="_x0000_s1038" style="position:absolute;left:0;text-align:left;margin-left:464.5pt;margin-top:8.05pt;width:75.05pt;height:14.2pt;z-index:251643904" o:allowincell="f" filled="f" stroked="f" strokecolor="lime" strokeweight=".25pt">
            <v:textbox style="mso-next-textbox:#_x0000_s1038"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תשנ"ה-1</w:t>
                  </w:r>
                  <w:r>
                    <w:rPr>
                      <w:rFonts w:cs="Miriam"/>
                      <w:szCs w:val="18"/>
                      <w:rtl/>
                    </w:rPr>
                    <w:t>995</w:t>
                  </w:r>
                </w:p>
              </w:txbxContent>
            </v:textbox>
            <w10:anchorlock/>
          </v:rect>
        </w:pict>
      </w:r>
      <w:r>
        <w:rPr>
          <w:rtl/>
        </w:rPr>
        <w:tab/>
      </w:r>
      <w:r>
        <w:rPr>
          <w:rStyle w:val="default"/>
          <w:rFonts w:cs="FrankRuehl"/>
          <w:rtl/>
        </w:rPr>
        <w:t>"</w:t>
      </w:r>
      <w:r>
        <w:rPr>
          <w:rStyle w:val="default"/>
          <w:rFonts w:cs="FrankRuehl" w:hint="cs"/>
          <w:rtl/>
        </w:rPr>
        <w:t xml:space="preserve">מיפוי מפלסי רעש" </w:t>
      </w:r>
      <w:r w:rsidR="00013FA0">
        <w:rPr>
          <w:rStyle w:val="default"/>
          <w:rFonts w:cs="FrankRuehl"/>
          <w:rtl/>
        </w:rPr>
        <w:t>–</w:t>
      </w:r>
      <w:r>
        <w:rPr>
          <w:rStyle w:val="default"/>
          <w:rFonts w:cs="FrankRuehl" w:hint="cs"/>
          <w:rtl/>
        </w:rPr>
        <w:t xml:space="preserve"> עריכת מדידות, רישום </w:t>
      </w:r>
      <w:r>
        <w:rPr>
          <w:rStyle w:val="default"/>
          <w:rFonts w:cs="FrankRuehl"/>
          <w:rtl/>
        </w:rPr>
        <w:t>ו</w:t>
      </w:r>
      <w:r>
        <w:rPr>
          <w:rStyle w:val="default"/>
          <w:rFonts w:cs="FrankRuehl" w:hint="cs"/>
          <w:rtl/>
        </w:rPr>
        <w:t>מיפוי טופוגרפי של מפלסי הרעש בתחנות העבודה השונות, שבהן קיימת חשיפה לרעש;</w:t>
      </w:r>
    </w:p>
    <w:p w:rsidR="00202D2E" w:rsidRPr="00013FA0" w:rsidRDefault="00202D2E">
      <w:pPr>
        <w:pStyle w:val="P00"/>
        <w:spacing w:before="0"/>
        <w:ind w:left="0" w:right="1134"/>
        <w:rPr>
          <w:rFonts w:hint="cs"/>
          <w:b/>
          <w:bCs/>
          <w:vanish/>
          <w:szCs w:val="20"/>
          <w:shd w:val="clear" w:color="auto" w:fill="FFFF99"/>
          <w:rtl/>
        </w:rPr>
      </w:pPr>
      <w:bookmarkStart w:id="12" w:name="Rov38"/>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21"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הגדרת "מיפוי מפלסי רעש"</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vanish/>
          <w:sz w:val="22"/>
          <w:szCs w:val="22"/>
          <w:shd w:val="clear" w:color="auto" w:fill="FFFF99"/>
          <w:rtl/>
        </w:rPr>
        <w:tab/>
      </w:r>
      <w:r w:rsidRPr="00013FA0">
        <w:rPr>
          <w:rFonts w:hint="cs"/>
          <w:strike/>
          <w:vanish/>
          <w:sz w:val="22"/>
          <w:szCs w:val="22"/>
          <w:shd w:val="clear" w:color="auto" w:fill="FFFF99"/>
          <w:rtl/>
        </w:rPr>
        <w:t xml:space="preserve">"מיפוי מפלסי רעש" </w:t>
      </w:r>
      <w:r w:rsidRPr="00013FA0">
        <w:rPr>
          <w:strike/>
          <w:vanish/>
          <w:sz w:val="22"/>
          <w:szCs w:val="22"/>
          <w:shd w:val="clear" w:color="auto" w:fill="FFFF99"/>
          <w:rtl/>
        </w:rPr>
        <w:t>–</w:t>
      </w:r>
      <w:r w:rsidRPr="00013FA0">
        <w:rPr>
          <w:rFonts w:hint="cs"/>
          <w:strike/>
          <w:vanish/>
          <w:sz w:val="22"/>
          <w:szCs w:val="22"/>
          <w:shd w:val="clear" w:color="auto" w:fill="FFFF99"/>
          <w:rtl/>
        </w:rPr>
        <w:t xml:space="preserve"> עריכת מדידות ורישום רעש בתחנות העבודה שבהן קיימת חשיפה לרעש;</w:t>
      </w:r>
      <w:bookmarkEnd w:id="12"/>
    </w:p>
    <w:p w:rsidR="00202D2E" w:rsidRDefault="00202D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מגיני אזניים" </w:t>
      </w:r>
      <w:r w:rsidR="00013FA0">
        <w:rPr>
          <w:rStyle w:val="default"/>
          <w:rFonts w:cs="FrankRuehl"/>
          <w:rtl/>
        </w:rPr>
        <w:t>–</w:t>
      </w:r>
      <w:r>
        <w:rPr>
          <w:rStyle w:val="default"/>
          <w:rFonts w:cs="FrankRuehl" w:hint="cs"/>
          <w:rtl/>
        </w:rPr>
        <w:t xml:space="preserve"> אטמי אזניים הממוקמים בתוך תעלת האוזן החיצונית או אוזניות המכסות את אפרכסת האוזן והמיועדים להקטין את הרעש המגיע לאוזן, הן לפי מפלס הרעש והן לפי תדירויות הרעש;</w:t>
      </w:r>
    </w:p>
    <w:p w:rsidR="00202D2E" w:rsidRDefault="00202D2E">
      <w:pPr>
        <w:pStyle w:val="P00"/>
        <w:spacing w:before="72"/>
        <w:ind w:left="0" w:right="1134"/>
        <w:rPr>
          <w:rStyle w:val="default"/>
          <w:rFonts w:cs="FrankRuehl" w:hint="cs"/>
          <w:rtl/>
        </w:rPr>
      </w:pPr>
      <w:r>
        <w:rPr>
          <w:lang w:val="he-IL"/>
        </w:rPr>
        <w:pict>
          <v:rect id="_x0000_s1039" style="position:absolute;left:0;text-align:left;margin-left:464.5pt;margin-top:8.05pt;width:75.05pt;height:11.45pt;z-index:251644928" o:allowincell="f" filled="f" stroked="f" strokecolor="lime" strokeweight=".25pt">
            <v:textbox style="mso-next-textbox:#_x0000_s1039"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נ"ב-1991</w:t>
                  </w:r>
                </w:p>
              </w:txbxContent>
            </v:textbox>
            <w10:anchorlock/>
          </v:rect>
        </w:pict>
      </w:r>
      <w:r>
        <w:rPr>
          <w:rtl/>
        </w:rPr>
        <w:tab/>
      </w:r>
      <w:r>
        <w:rPr>
          <w:rStyle w:val="default"/>
          <w:rFonts w:cs="FrankRuehl"/>
          <w:rtl/>
        </w:rPr>
        <w:t>"</w:t>
      </w:r>
      <w:r>
        <w:rPr>
          <w:rStyle w:val="default"/>
          <w:rFonts w:cs="FrankRuehl" w:hint="cs"/>
          <w:rtl/>
        </w:rPr>
        <w:t xml:space="preserve">רופא מורשה" </w:t>
      </w:r>
      <w:r w:rsidR="00013FA0">
        <w:rPr>
          <w:rStyle w:val="default"/>
          <w:rFonts w:cs="FrankRuehl"/>
          <w:rtl/>
        </w:rPr>
        <w:t>–</w:t>
      </w:r>
      <w:r>
        <w:rPr>
          <w:rStyle w:val="default"/>
          <w:rFonts w:cs="FrankRuehl" w:hint="cs"/>
          <w:rtl/>
        </w:rPr>
        <w:t xml:space="preserve"> רופא מומחה לרפואה תעסוקתית וכן רופא של שירות רפואי מוסמך ששר העבודה והרווחה, בהסכמת שר הבריאות, הרשהו לענין תקנות אלה;</w:t>
      </w:r>
    </w:p>
    <w:p w:rsidR="00202D2E" w:rsidRPr="00013FA0" w:rsidRDefault="00202D2E">
      <w:pPr>
        <w:pStyle w:val="P00"/>
        <w:spacing w:before="0"/>
        <w:ind w:left="0" w:right="1134"/>
        <w:rPr>
          <w:rFonts w:hint="cs"/>
          <w:b/>
          <w:bCs/>
          <w:vanish/>
          <w:szCs w:val="20"/>
          <w:shd w:val="clear" w:color="auto" w:fill="FFFF99"/>
          <w:rtl/>
        </w:rPr>
      </w:pPr>
      <w:bookmarkStart w:id="13" w:name="Rov37"/>
      <w:r w:rsidRPr="00013FA0">
        <w:rPr>
          <w:rFonts w:hint="cs"/>
          <w:vanish/>
          <w:color w:val="FF0000"/>
          <w:szCs w:val="20"/>
          <w:shd w:val="clear" w:color="auto" w:fill="FFFF99"/>
          <w:rtl/>
        </w:rPr>
        <w:t>מיום 17.10.1991</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תשנ"ב-1991</w:t>
      </w:r>
    </w:p>
    <w:p w:rsidR="00202D2E" w:rsidRPr="00013FA0" w:rsidRDefault="00202D2E">
      <w:pPr>
        <w:pStyle w:val="P00"/>
        <w:tabs>
          <w:tab w:val="clear" w:pos="6259"/>
        </w:tabs>
        <w:spacing w:before="0"/>
        <w:ind w:left="0" w:right="1134"/>
        <w:rPr>
          <w:rFonts w:hint="cs"/>
          <w:vanish/>
          <w:szCs w:val="20"/>
          <w:shd w:val="clear" w:color="auto" w:fill="FFFF99"/>
          <w:rtl/>
        </w:rPr>
      </w:pPr>
      <w:hyperlink r:id="rId22" w:history="1">
        <w:r w:rsidRPr="00013FA0">
          <w:rPr>
            <w:rStyle w:val="Hyperlink"/>
            <w:rFonts w:hint="cs"/>
            <w:vanish/>
            <w:szCs w:val="20"/>
            <w:shd w:val="clear" w:color="auto" w:fill="FFFF99"/>
            <w:rtl/>
          </w:rPr>
          <w:t>ק"ת תשנ"ב מס' 5391</w:t>
        </w:r>
      </w:hyperlink>
      <w:r w:rsidRPr="00013FA0">
        <w:rPr>
          <w:rFonts w:hint="cs"/>
          <w:vanish/>
          <w:szCs w:val="20"/>
          <w:shd w:val="clear" w:color="auto" w:fill="FFFF99"/>
          <w:rtl/>
        </w:rPr>
        <w:t xml:space="preserve"> מיום 17.10.1991 עמ' 272</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הגדרת "רופא מורשה"</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vanish/>
          <w:sz w:val="22"/>
          <w:szCs w:val="22"/>
          <w:shd w:val="clear" w:color="auto" w:fill="FFFF99"/>
          <w:rtl/>
        </w:rPr>
        <w:tab/>
      </w:r>
      <w:r w:rsidRPr="00013FA0">
        <w:rPr>
          <w:rFonts w:hint="cs"/>
          <w:strike/>
          <w:vanish/>
          <w:sz w:val="22"/>
          <w:szCs w:val="22"/>
          <w:shd w:val="clear" w:color="auto" w:fill="FFFF99"/>
          <w:rtl/>
        </w:rPr>
        <w:t xml:space="preserve">"רופא מורשה" </w:t>
      </w:r>
      <w:r w:rsidRPr="00013FA0">
        <w:rPr>
          <w:strike/>
          <w:vanish/>
          <w:sz w:val="22"/>
          <w:szCs w:val="22"/>
          <w:shd w:val="clear" w:color="auto" w:fill="FFFF99"/>
          <w:rtl/>
        </w:rPr>
        <w:t>–</w:t>
      </w:r>
      <w:r w:rsidRPr="00013FA0">
        <w:rPr>
          <w:rFonts w:hint="cs"/>
          <w:strike/>
          <w:vanish/>
          <w:sz w:val="22"/>
          <w:szCs w:val="22"/>
          <w:shd w:val="clear" w:color="auto" w:fill="FFFF99"/>
          <w:rtl/>
        </w:rPr>
        <w:t xml:space="preserve"> רופא של שירות רפואי מוסמך, ששר העבודה והרווחה, בהסכמת שר הבריאות, הרשהו לענין תקנות אלה;</w:t>
      </w:r>
      <w:bookmarkEnd w:id="13"/>
    </w:p>
    <w:p w:rsidR="00202D2E" w:rsidRDefault="00202D2E">
      <w:pPr>
        <w:pStyle w:val="page"/>
        <w:widowControl/>
        <w:ind w:right="1134"/>
        <w:rPr>
          <w:rStyle w:val="default"/>
          <w:rFonts w:cs="FrankRuehl"/>
          <w:rtl/>
        </w:rPr>
      </w:pPr>
      <w:r>
        <w:rPr>
          <w:position w:val="0"/>
          <w:rtl/>
        </w:rPr>
        <w:t xml:space="preserve"> </w:t>
      </w:r>
      <w:r>
        <w:rPr>
          <w:rtl/>
        </w:rPr>
        <w:tab/>
      </w:r>
      <w:r>
        <w:rPr>
          <w:rStyle w:val="default"/>
          <w:rFonts w:cs="FrankRuehl"/>
          <w:rtl/>
        </w:rPr>
        <w:t>"</w:t>
      </w:r>
      <w:r>
        <w:rPr>
          <w:rStyle w:val="default"/>
          <w:rFonts w:cs="FrankRuehl" w:hint="cs"/>
          <w:rtl/>
        </w:rPr>
        <w:t xml:space="preserve">שירות רפואי מוסמך" </w:t>
      </w:r>
      <w:r w:rsidR="00013FA0">
        <w:rPr>
          <w:rStyle w:val="default"/>
          <w:rFonts w:cs="FrankRuehl"/>
          <w:rtl/>
        </w:rPr>
        <w:t>–</w:t>
      </w:r>
      <w:r>
        <w:rPr>
          <w:rStyle w:val="default"/>
          <w:rFonts w:cs="FrankRuehl" w:hint="cs"/>
          <w:rtl/>
        </w:rPr>
        <w:t xml:space="preserve"> כל אחד מאלה:</w:t>
      </w:r>
    </w:p>
    <w:p w:rsidR="00202D2E" w:rsidRDefault="00202D2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לשכת בריאות מחוזית או נפתית של משרד הבריאו</w:t>
      </w:r>
      <w:r>
        <w:rPr>
          <w:rStyle w:val="default"/>
          <w:rFonts w:cs="FrankRuehl"/>
          <w:rtl/>
        </w:rPr>
        <w:t>ת</w:t>
      </w:r>
      <w:r>
        <w:rPr>
          <w:rStyle w:val="default"/>
          <w:rFonts w:cs="FrankRuehl" w:hint="cs"/>
          <w:rtl/>
        </w:rPr>
        <w:t>;</w:t>
      </w:r>
    </w:p>
    <w:p w:rsidR="00202D2E" w:rsidRDefault="00202D2E">
      <w:pPr>
        <w:pStyle w:val="P22"/>
        <w:spacing w:before="72"/>
        <w:ind w:left="1021" w:right="1134"/>
        <w:rPr>
          <w:rStyle w:val="default"/>
          <w:rFonts w:cs="FrankRuehl"/>
          <w:rtl/>
        </w:rPr>
      </w:pPr>
      <w:r>
        <w:rPr>
          <w:lang w:val="he-IL"/>
        </w:rPr>
        <w:pict>
          <v:rect id="_x0000_s1040" style="position:absolute;left:0;text-align:left;margin-left:464.5pt;margin-top:8.05pt;width:75.05pt;height:13.4pt;z-index:251645952" o:allowincell="f" filled="f" stroked="f" strokecolor="lime" strokeweight=".25pt">
            <v:textbox style="mso-next-textbox:#_x0000_s1040"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(2)</w:t>
      </w:r>
      <w:r>
        <w:rPr>
          <w:rStyle w:val="default"/>
          <w:rFonts w:cs="FrankRuehl"/>
          <w:rtl/>
        </w:rPr>
        <w:tab/>
      </w:r>
      <w:r>
        <w:rPr>
          <w:rStyle w:val="default"/>
          <w:rFonts w:cs="FrankRuehl" w:hint="cs"/>
          <w:rtl/>
        </w:rPr>
        <w:t>קופת חולים כהגדרתה בחוק ביטוח בריאות ממלכתי, תשנ"ד-1994;</w:t>
      </w:r>
    </w:p>
    <w:p w:rsidR="00202D2E" w:rsidRDefault="00202D2E">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מוסד רפואי, ששר העבודה והרווחה, בהסכמת שר</w:t>
      </w:r>
      <w:r>
        <w:rPr>
          <w:rStyle w:val="default"/>
          <w:rFonts w:cs="FrankRuehl"/>
          <w:rtl/>
        </w:rPr>
        <w:t xml:space="preserve"> </w:t>
      </w:r>
      <w:r>
        <w:rPr>
          <w:rStyle w:val="default"/>
          <w:rFonts w:cs="FrankRuehl" w:hint="cs"/>
          <w:rtl/>
        </w:rPr>
        <w:t>הבריאות, הסמיכו לענין תקנות אלה;</w:t>
      </w:r>
    </w:p>
    <w:p w:rsidR="00202D2E" w:rsidRPr="00013FA0" w:rsidRDefault="00202D2E">
      <w:pPr>
        <w:pStyle w:val="P00"/>
        <w:spacing w:before="0"/>
        <w:ind w:left="0" w:right="1134"/>
        <w:rPr>
          <w:rFonts w:hint="cs"/>
          <w:vanish/>
          <w:color w:val="FF0000"/>
          <w:szCs w:val="20"/>
          <w:shd w:val="clear" w:color="auto" w:fill="FFFF99"/>
          <w:rtl/>
        </w:rPr>
      </w:pPr>
      <w:bookmarkStart w:id="14" w:name="Rov36"/>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23"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Pr="00013FA0" w:rsidRDefault="00202D2E">
      <w:pPr>
        <w:pStyle w:val="P00"/>
        <w:ind w:left="0" w:right="1134"/>
        <w:rPr>
          <w:rStyle w:val="default"/>
          <w:rFonts w:cs="FrankRuehl"/>
          <w:vanish/>
          <w:sz w:val="22"/>
          <w:szCs w:val="22"/>
          <w:shd w:val="clear" w:color="auto" w:fill="FFFF99"/>
          <w:rtl/>
        </w:rPr>
      </w:pPr>
      <w:r w:rsidRPr="00013FA0">
        <w:rPr>
          <w:vanish/>
          <w:sz w:val="22"/>
          <w:szCs w:val="22"/>
          <w:shd w:val="clear" w:color="auto" w:fill="FFFF99"/>
          <w:rtl/>
        </w:rPr>
        <w:tab/>
      </w:r>
      <w:r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שירות רפואי מוסמך" </w:t>
      </w:r>
      <w:r w:rsidR="00013FA0"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 xml:space="preserve"> כל אחד מאלה:</w:t>
      </w:r>
    </w:p>
    <w:p w:rsidR="00202D2E" w:rsidRPr="00013FA0" w:rsidRDefault="00202D2E">
      <w:pPr>
        <w:pStyle w:val="P22"/>
        <w:spacing w:before="0"/>
        <w:ind w:left="1021" w:right="1134"/>
        <w:rPr>
          <w:rStyle w:val="default"/>
          <w:rFonts w:cs="FrankRuehl" w:hint="cs"/>
          <w:vanish/>
          <w:sz w:val="22"/>
          <w:szCs w:val="22"/>
          <w:shd w:val="clear" w:color="auto" w:fill="FFFF99"/>
          <w:rtl/>
        </w:rPr>
      </w:pPr>
      <w:r w:rsidRPr="00013FA0">
        <w:rPr>
          <w:rStyle w:val="default"/>
          <w:rFonts w:cs="FrankRuehl"/>
          <w:vanish/>
          <w:sz w:val="22"/>
          <w:szCs w:val="22"/>
          <w:shd w:val="clear" w:color="auto" w:fill="FFFF99"/>
          <w:rtl/>
        </w:rPr>
        <w:t>(1)</w:t>
      </w:r>
      <w:r w:rsidRPr="00013FA0">
        <w:rPr>
          <w:rStyle w:val="default"/>
          <w:rFonts w:cs="FrankRuehl"/>
          <w:vanish/>
          <w:sz w:val="22"/>
          <w:szCs w:val="22"/>
          <w:shd w:val="clear" w:color="auto" w:fill="FFFF99"/>
          <w:rtl/>
        </w:rPr>
        <w:tab/>
      </w:r>
      <w:r w:rsidRPr="00013FA0">
        <w:rPr>
          <w:rStyle w:val="default"/>
          <w:rFonts w:cs="FrankRuehl" w:hint="cs"/>
          <w:vanish/>
          <w:sz w:val="22"/>
          <w:szCs w:val="22"/>
          <w:shd w:val="clear" w:color="auto" w:fill="FFFF99"/>
          <w:rtl/>
        </w:rPr>
        <w:t>לשכת בריאות מחוזית או נפתית של משרד הבריאות;</w:t>
      </w:r>
    </w:p>
    <w:p w:rsidR="00202D2E" w:rsidRPr="00013FA0" w:rsidRDefault="00202D2E">
      <w:pPr>
        <w:pStyle w:val="P22"/>
        <w:spacing w:before="0"/>
        <w:ind w:left="1021" w:right="1134"/>
        <w:rPr>
          <w:rStyle w:val="default"/>
          <w:rFonts w:cs="FrankRuehl" w:hint="cs"/>
          <w:strike/>
          <w:vanish/>
          <w:sz w:val="22"/>
          <w:szCs w:val="22"/>
          <w:shd w:val="clear" w:color="auto" w:fill="FFFF99"/>
          <w:rtl/>
        </w:rPr>
      </w:pPr>
      <w:r w:rsidRPr="00013FA0">
        <w:rPr>
          <w:rStyle w:val="default"/>
          <w:rFonts w:cs="FrankRuehl" w:hint="cs"/>
          <w:strike/>
          <w:vanish/>
          <w:sz w:val="22"/>
          <w:szCs w:val="22"/>
          <w:shd w:val="clear" w:color="auto" w:fill="FFFF99"/>
          <w:rtl/>
        </w:rPr>
        <w:t>(2)</w:t>
      </w:r>
      <w:r w:rsidRPr="00013FA0">
        <w:rPr>
          <w:rStyle w:val="default"/>
          <w:rFonts w:cs="FrankRuehl" w:hint="cs"/>
          <w:strike/>
          <w:vanish/>
          <w:sz w:val="22"/>
          <w:szCs w:val="22"/>
          <w:shd w:val="clear" w:color="auto" w:fill="FFFF99"/>
          <w:rtl/>
        </w:rPr>
        <w:tab/>
        <w:t>קופת חולים כמפורט בתוספת לחוק מס מקביל, התשל"ג-1973;</w:t>
      </w:r>
    </w:p>
    <w:p w:rsidR="00202D2E" w:rsidRPr="00013FA0" w:rsidRDefault="00202D2E">
      <w:pPr>
        <w:pStyle w:val="P22"/>
        <w:spacing w:before="0"/>
        <w:ind w:left="1021" w:right="1134"/>
        <w:rPr>
          <w:rStyle w:val="default"/>
          <w:rFonts w:cs="FrankRuehl"/>
          <w:vanish/>
          <w:sz w:val="22"/>
          <w:szCs w:val="22"/>
          <w:u w:val="single"/>
          <w:shd w:val="clear" w:color="auto" w:fill="FFFF99"/>
          <w:rtl/>
        </w:rPr>
      </w:pPr>
      <w:r w:rsidRPr="00013FA0">
        <w:rPr>
          <w:rStyle w:val="default"/>
          <w:rFonts w:cs="FrankRuehl"/>
          <w:vanish/>
          <w:sz w:val="22"/>
          <w:szCs w:val="22"/>
          <w:u w:val="single"/>
          <w:shd w:val="clear" w:color="auto" w:fill="FFFF99"/>
          <w:rtl/>
        </w:rPr>
        <w:t>(2)</w:t>
      </w:r>
      <w:r w:rsidRPr="00013FA0">
        <w:rPr>
          <w:rStyle w:val="default"/>
          <w:rFonts w:cs="FrankRuehl"/>
          <w:vanish/>
          <w:sz w:val="22"/>
          <w:szCs w:val="22"/>
          <w:u w:val="single"/>
          <w:shd w:val="clear" w:color="auto" w:fill="FFFF99"/>
          <w:rtl/>
        </w:rPr>
        <w:tab/>
      </w:r>
      <w:r w:rsidRPr="00013FA0">
        <w:rPr>
          <w:rStyle w:val="default"/>
          <w:rFonts w:cs="FrankRuehl" w:hint="cs"/>
          <w:vanish/>
          <w:sz w:val="22"/>
          <w:szCs w:val="22"/>
          <w:u w:val="single"/>
          <w:shd w:val="clear" w:color="auto" w:fill="FFFF99"/>
          <w:rtl/>
        </w:rPr>
        <w:t>קופת חולים כהגדרתה בחוק בריאות</w:t>
      </w:r>
      <w:r w:rsidRPr="00013FA0">
        <w:rPr>
          <w:rStyle w:val="default"/>
          <w:rFonts w:cs="FrankRuehl"/>
          <w:vanish/>
          <w:sz w:val="22"/>
          <w:szCs w:val="22"/>
          <w:u w:val="single"/>
          <w:shd w:val="clear" w:color="auto" w:fill="FFFF99"/>
          <w:rtl/>
        </w:rPr>
        <w:t xml:space="preserve"> </w:t>
      </w:r>
      <w:r w:rsidRPr="00013FA0">
        <w:rPr>
          <w:rStyle w:val="default"/>
          <w:rFonts w:cs="FrankRuehl" w:hint="cs"/>
          <w:vanish/>
          <w:sz w:val="22"/>
          <w:szCs w:val="22"/>
          <w:u w:val="single"/>
          <w:shd w:val="clear" w:color="auto" w:fill="FFFF99"/>
          <w:rtl/>
        </w:rPr>
        <w:t>ממלכתי, תשנ"ד-1994;</w:t>
      </w:r>
    </w:p>
    <w:p w:rsidR="00202D2E" w:rsidRDefault="00202D2E">
      <w:pPr>
        <w:pStyle w:val="P22"/>
        <w:spacing w:before="0"/>
        <w:ind w:left="1021" w:right="1134"/>
        <w:rPr>
          <w:rStyle w:val="default"/>
          <w:rFonts w:cs="FrankRuehl" w:hint="cs"/>
          <w:sz w:val="2"/>
          <w:szCs w:val="2"/>
          <w:rtl/>
        </w:rPr>
      </w:pPr>
      <w:r w:rsidRPr="00013FA0">
        <w:rPr>
          <w:rStyle w:val="default"/>
          <w:rFonts w:cs="FrankRuehl"/>
          <w:vanish/>
          <w:sz w:val="22"/>
          <w:szCs w:val="22"/>
          <w:shd w:val="clear" w:color="auto" w:fill="FFFF99"/>
          <w:rtl/>
        </w:rPr>
        <w:t>(3)</w:t>
      </w:r>
      <w:r w:rsidRPr="00013FA0">
        <w:rPr>
          <w:rStyle w:val="default"/>
          <w:rFonts w:cs="FrankRuehl"/>
          <w:vanish/>
          <w:sz w:val="22"/>
          <w:szCs w:val="22"/>
          <w:shd w:val="clear" w:color="auto" w:fill="FFFF99"/>
          <w:rtl/>
        </w:rPr>
        <w:tab/>
      </w:r>
      <w:r w:rsidRPr="00013FA0">
        <w:rPr>
          <w:rStyle w:val="default"/>
          <w:rFonts w:cs="FrankRuehl" w:hint="cs"/>
          <w:vanish/>
          <w:sz w:val="22"/>
          <w:szCs w:val="22"/>
          <w:shd w:val="clear" w:color="auto" w:fill="FFFF99"/>
          <w:rtl/>
        </w:rPr>
        <w:t>מוסד רפואי, ששר העבודה והרווחה, בהסכמת שר הבריאות, הסמיכו לענין תקנות אלה;</w:t>
      </w:r>
      <w:bookmarkEnd w:id="14"/>
    </w:p>
    <w:p w:rsidR="00202D2E" w:rsidRDefault="00202D2E">
      <w:pPr>
        <w:pStyle w:val="P00"/>
        <w:spacing w:before="72"/>
        <w:ind w:left="0" w:right="1134"/>
        <w:rPr>
          <w:rStyle w:val="default"/>
          <w:rFonts w:cs="FrankRuehl" w:hint="cs"/>
          <w:rtl/>
        </w:rPr>
      </w:pPr>
      <w:r>
        <w:rPr>
          <w:lang w:val="he-IL"/>
        </w:rPr>
        <w:pict>
          <v:rect id="_x0000_s1041" style="position:absolute;left:0;text-align:left;margin-left:464.5pt;margin-top:8.05pt;width:75.05pt;height:11.95pt;z-index:251646976" o:allowincell="f" filled="f" stroked="f" strokecolor="lime" strokeweight=".25pt">
            <v:textbox style="mso-next-textbox:#_x0000_s1041"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 xml:space="preserve">תקן" </w:t>
      </w:r>
      <w:r w:rsidR="00013FA0">
        <w:rPr>
          <w:rStyle w:val="default"/>
          <w:rFonts w:cs="FrankRuehl"/>
          <w:rtl/>
        </w:rPr>
        <w:t>–</w:t>
      </w:r>
      <w:r>
        <w:rPr>
          <w:rStyle w:val="default"/>
          <w:rFonts w:cs="FrankRuehl" w:hint="cs"/>
          <w:rtl/>
        </w:rPr>
        <w:t xml:space="preserve"> תקנים 651 ו-804 של הוועדה הבינלאומית לאלקטרוטכניקה (</w:t>
      </w:r>
      <w:r>
        <w:rPr>
          <w:rStyle w:val="default"/>
          <w:rFonts w:cs="FrankRuehl"/>
        </w:rPr>
        <w:t>IEC</w:t>
      </w:r>
      <w:r>
        <w:rPr>
          <w:rStyle w:val="default"/>
          <w:rFonts w:cs="FrankRuehl"/>
          <w:rtl/>
        </w:rPr>
        <w:t xml:space="preserve">), </w:t>
      </w:r>
      <w:r>
        <w:rPr>
          <w:rStyle w:val="default"/>
          <w:rFonts w:cs="FrankRuehl" w:hint="cs"/>
          <w:rtl/>
        </w:rPr>
        <w:t>המופקדים ל</w:t>
      </w:r>
      <w:r>
        <w:rPr>
          <w:rStyle w:val="default"/>
          <w:rFonts w:cs="FrankRuehl"/>
          <w:rtl/>
        </w:rPr>
        <w:t>ע</w:t>
      </w:r>
      <w:r>
        <w:rPr>
          <w:rStyle w:val="default"/>
          <w:rFonts w:cs="FrankRuehl" w:hint="cs"/>
          <w:rtl/>
        </w:rPr>
        <w:t>יון הציבור באגף הפיקוח על העבודה במשרד הראשי של משרד העבודה והרווחה, בירושלים, וכן במכון התקנים הישראלי בתל-אביב.</w:t>
      </w:r>
    </w:p>
    <w:p w:rsidR="00202D2E" w:rsidRPr="00013FA0" w:rsidRDefault="00202D2E">
      <w:pPr>
        <w:pStyle w:val="P00"/>
        <w:spacing w:before="0"/>
        <w:ind w:left="0" w:right="1134"/>
        <w:rPr>
          <w:rFonts w:hint="cs"/>
          <w:b/>
          <w:bCs/>
          <w:vanish/>
          <w:szCs w:val="20"/>
          <w:shd w:val="clear" w:color="auto" w:fill="FFFF99"/>
          <w:rtl/>
        </w:rPr>
      </w:pPr>
      <w:bookmarkStart w:id="15" w:name="Rov35"/>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24"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Default="00202D2E">
      <w:pPr>
        <w:pStyle w:val="P00"/>
        <w:tabs>
          <w:tab w:val="clear" w:pos="6259"/>
        </w:tabs>
        <w:spacing w:before="0"/>
        <w:ind w:left="0" w:right="1134"/>
        <w:rPr>
          <w:rFonts w:hint="cs"/>
          <w:b/>
          <w:bCs/>
          <w:sz w:val="2"/>
          <w:szCs w:val="2"/>
          <w:rtl/>
        </w:rPr>
      </w:pPr>
      <w:r w:rsidRPr="00013FA0">
        <w:rPr>
          <w:rFonts w:hint="cs"/>
          <w:b/>
          <w:bCs/>
          <w:vanish/>
          <w:szCs w:val="20"/>
          <w:shd w:val="clear" w:color="auto" w:fill="FFFF99"/>
          <w:rtl/>
        </w:rPr>
        <w:t>הוספת הגדרת "תקן"</w:t>
      </w:r>
      <w:bookmarkEnd w:id="15"/>
    </w:p>
    <w:p w:rsidR="00202D2E" w:rsidRDefault="00202D2E" w:rsidP="00202D2E">
      <w:pPr>
        <w:pStyle w:val="P00"/>
        <w:spacing w:before="72"/>
        <w:ind w:left="0" w:right="1134"/>
        <w:rPr>
          <w:rStyle w:val="default"/>
          <w:rFonts w:cs="FrankRuehl"/>
          <w:rtl/>
        </w:rPr>
      </w:pPr>
      <w:bookmarkStart w:id="16" w:name="Seif2"/>
      <w:bookmarkEnd w:id="16"/>
      <w:r>
        <w:rPr>
          <w:lang w:val="he-IL"/>
        </w:rPr>
        <w:pict>
          <v:rect id="_x0000_s1042" style="position:absolute;left:0;text-align:left;margin-left:464.5pt;margin-top:8.05pt;width:75.05pt;height:22.6pt;z-index:251648000" o:allowincell="f" filled="f" stroked="f" strokecolor="lime" strokeweight=".25pt">
            <v:textbox style="mso-next-textbox:#_x0000_s1042" inset="0,0,0,0">
              <w:txbxContent>
                <w:p w:rsidR="00202D2E" w:rsidRDefault="00202D2E">
                  <w:pPr>
                    <w:spacing w:line="160" w:lineRule="exact"/>
                    <w:jc w:val="left"/>
                    <w:rPr>
                      <w:rFonts w:cs="Miriam"/>
                      <w:noProof/>
                      <w:szCs w:val="18"/>
                      <w:rtl/>
                    </w:rPr>
                  </w:pPr>
                  <w:r>
                    <w:rPr>
                      <w:rFonts w:cs="Miriam"/>
                      <w:szCs w:val="18"/>
                      <w:rtl/>
                    </w:rPr>
                    <w:t>ה</w:t>
                  </w:r>
                  <w:r>
                    <w:rPr>
                      <w:rFonts w:cs="Miriam" w:hint="cs"/>
                      <w:szCs w:val="18"/>
                      <w:rtl/>
                    </w:rPr>
                    <w:t>גבלות לגבי החשיפה לרעש מזיק</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מפעל או במקום עבודה שבו עובדים ברעש מזיק, תהיה החשיפה המשוקללת המותרת לרעש מתמשך והתקפי, כמפורט בטבלה 1 ו</w:t>
      </w:r>
      <w:r>
        <w:rPr>
          <w:rStyle w:val="default"/>
          <w:rFonts w:cs="FrankRuehl"/>
          <w:rtl/>
        </w:rPr>
        <w:t>א</w:t>
      </w:r>
      <w:r>
        <w:rPr>
          <w:rStyle w:val="default"/>
          <w:rFonts w:cs="FrankRuehl" w:hint="cs"/>
          <w:rtl/>
        </w:rPr>
        <w:t>יור 1 שבתוספת השניה, והחשיפה המרבית המותרת לרעש התקפי תהיה כמפורט בטבלה 2 ובאיור 2 שבתוספת השניה.</w:t>
      </w:r>
    </w:p>
    <w:p w:rsidR="00202D2E" w:rsidRDefault="00202D2E" w:rsidP="00202D2E">
      <w:pPr>
        <w:pStyle w:val="P00"/>
        <w:spacing w:before="72"/>
        <w:ind w:left="0" w:right="1134"/>
        <w:rPr>
          <w:rStyle w:val="default"/>
          <w:rFonts w:cs="FrankRuehl" w:hint="cs"/>
          <w:rtl/>
        </w:rPr>
      </w:pPr>
      <w:bookmarkStart w:id="17" w:name="Seif3"/>
      <w:bookmarkEnd w:id="17"/>
      <w:r>
        <w:rPr>
          <w:lang w:val="he-IL"/>
        </w:rPr>
        <w:pict>
          <v:rect id="_x0000_s1043" style="position:absolute;left:0;text-align:left;margin-left:464.5pt;margin-top:8.05pt;width:75.05pt;height:32.25pt;z-index:251649024" o:allowincell="f" filled="f" stroked="f" strokecolor="lime" strokeweight=".25pt">
            <v:textbox style="mso-next-textbox:#_x0000_s1043" inset="0,0,0,0">
              <w:txbxContent>
                <w:p w:rsidR="00202D2E" w:rsidRDefault="00202D2E">
                  <w:pPr>
                    <w:spacing w:line="160" w:lineRule="exact"/>
                    <w:jc w:val="left"/>
                    <w:rPr>
                      <w:rFonts w:cs="Miriam" w:hint="cs"/>
                      <w:szCs w:val="18"/>
                      <w:rtl/>
                    </w:rPr>
                  </w:pPr>
                  <w:r>
                    <w:rPr>
                      <w:rFonts w:cs="Miriam"/>
                      <w:szCs w:val="18"/>
                      <w:rtl/>
                    </w:rPr>
                    <w:t>ח</w:t>
                  </w:r>
                  <w:r>
                    <w:rPr>
                      <w:rFonts w:cs="Miriam" w:hint="cs"/>
                      <w:szCs w:val="18"/>
                      <w:rtl/>
                    </w:rPr>
                    <w:t>ובת עריכת בדיקות סביבתיות תעסוקתיות</w:t>
                  </w:r>
                </w:p>
                <w:p w:rsidR="00202D2E" w:rsidRDefault="00202D2E">
                  <w:pPr>
                    <w:spacing w:line="160" w:lineRule="exact"/>
                    <w:jc w:val="left"/>
                    <w:rPr>
                      <w:rFonts w:cs="Miriam"/>
                      <w:noProof/>
                      <w:szCs w:val="18"/>
                      <w:rtl/>
                    </w:rPr>
                  </w:pPr>
                  <w:r>
                    <w:rPr>
                      <w:rFonts w:cs="Miriam" w:hint="cs"/>
                      <w:szCs w:val="18"/>
                      <w:rtl/>
                    </w:rPr>
                    <w:t>תק' תש"ס-2000</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מעביד במפעל או מקום עבודה שבו עובדים ברעש מזיק או שיש יסוד סביר להניח</w:t>
      </w:r>
      <w:r>
        <w:rPr>
          <w:rStyle w:val="default"/>
          <w:rFonts w:cs="FrankRuehl"/>
          <w:rtl/>
        </w:rPr>
        <w:t xml:space="preserve"> </w:t>
      </w:r>
      <w:r>
        <w:rPr>
          <w:rStyle w:val="default"/>
          <w:rFonts w:cs="FrankRuehl" w:hint="cs"/>
          <w:rtl/>
        </w:rPr>
        <w:t xml:space="preserve">שעובדים בו ברעש מזיק </w:t>
      </w:r>
      <w:r>
        <w:rPr>
          <w:rStyle w:val="default"/>
          <w:rFonts w:cs="FrankRuehl"/>
          <w:rtl/>
        </w:rPr>
        <w:t>–</w:t>
      </w:r>
    </w:p>
    <w:p w:rsidR="00202D2E" w:rsidRDefault="00202D2E" w:rsidP="00013FA0">
      <w:pPr>
        <w:pStyle w:val="P22"/>
        <w:tabs>
          <w:tab w:val="left" w:pos="624"/>
          <w:tab w:val="left" w:pos="1021"/>
        </w:tabs>
        <w:spacing w:before="72"/>
        <w:ind w:left="624"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96" type="#_x0000_t202" style="position:absolute;left:0;text-align:left;margin-left:470.25pt;margin-top:7.1pt;width:1in;height:28.3pt;z-index:251680768" filled="f" stroked="f">
            <v:textbox inset="1mm,0,1mm,0">
              <w:txbxContent>
                <w:p w:rsidR="00202D2E" w:rsidRDefault="00202D2E">
                  <w:pPr>
                    <w:spacing w:line="160" w:lineRule="exact"/>
                    <w:jc w:val="left"/>
                    <w:rPr>
                      <w:rFonts w:cs="Miriam" w:hint="cs"/>
                      <w:szCs w:val="18"/>
                      <w:rtl/>
                    </w:rPr>
                  </w:pPr>
                  <w:r>
                    <w:rPr>
                      <w:rFonts w:cs="Miriam"/>
                      <w:szCs w:val="18"/>
                      <w:rtl/>
                    </w:rPr>
                    <w:t>ת</w:t>
                  </w:r>
                  <w:r>
                    <w:rPr>
                      <w:rFonts w:cs="Miriam" w:hint="cs"/>
                      <w:szCs w:val="18"/>
                      <w:rtl/>
                    </w:rPr>
                    <w:t>ק' תשמ"ז-1987</w:t>
                  </w:r>
                </w:p>
                <w:p w:rsidR="00202D2E" w:rsidRDefault="00202D2E">
                  <w:pPr>
                    <w:spacing w:line="160" w:lineRule="exact"/>
                    <w:jc w:val="left"/>
                    <w:rPr>
                      <w:rFonts w:cs="Miriam" w:hint="cs"/>
                      <w:szCs w:val="18"/>
                      <w:rtl/>
                    </w:rPr>
                  </w:pPr>
                  <w:r>
                    <w:rPr>
                      <w:rFonts w:cs="Miriam" w:hint="cs"/>
                      <w:szCs w:val="18"/>
                      <w:rtl/>
                    </w:rPr>
                    <w:t>תק' תשנ"ה-1995</w:t>
                  </w:r>
                </w:p>
                <w:p w:rsidR="00202D2E" w:rsidRDefault="00202D2E">
                  <w:pPr>
                    <w:spacing w:line="160" w:lineRule="exact"/>
                    <w:jc w:val="left"/>
                    <w:rPr>
                      <w:rFonts w:cs="Miriam"/>
                      <w:noProof/>
                      <w:szCs w:val="18"/>
                      <w:rtl/>
                    </w:rPr>
                  </w:pPr>
                  <w:r>
                    <w:rPr>
                      <w:rFonts w:cs="Miriam" w:hint="cs"/>
                      <w:szCs w:val="18"/>
                      <w:rtl/>
                    </w:rPr>
                    <w:t>תק' תש"ס-2000</w:t>
                  </w:r>
                </w:p>
              </w:txbxContent>
            </v:textbox>
          </v:shape>
        </w:pict>
      </w:r>
      <w:r>
        <w:rPr>
          <w:rStyle w:val="default"/>
          <w:rFonts w:cs="FrankRuehl"/>
          <w:rtl/>
        </w:rPr>
        <w:t>(1)</w:t>
      </w:r>
      <w:r>
        <w:rPr>
          <w:rStyle w:val="default"/>
          <w:rFonts w:cs="FrankRuehl"/>
          <w:rtl/>
        </w:rPr>
        <w:tab/>
      </w:r>
      <w:r>
        <w:rPr>
          <w:rStyle w:val="default"/>
          <w:rFonts w:cs="FrankRuehl" w:hint="cs"/>
          <w:rtl/>
        </w:rPr>
        <w:t>יערוך בדיקות סביבתיות תעסוקתיות של מפלסי הרעש המתמשך וההתקפי, סמוך לאוזניים של העובדים, בכל מקומות העבודה ובתהליכי העבודה השונים, וכן מיפוי מפלסי הרעש, אחת לשנתיים לפחות, אלא אם כן הורה מפקח עבודה אזורי אחרת; את הבדיקות יבצע בוד</w:t>
      </w:r>
      <w:r>
        <w:rPr>
          <w:rStyle w:val="default"/>
          <w:rFonts w:cs="FrankRuehl"/>
          <w:rtl/>
        </w:rPr>
        <w:t>ק</w:t>
      </w:r>
      <w:r>
        <w:rPr>
          <w:rStyle w:val="default"/>
          <w:rFonts w:cs="FrankRuehl" w:hint="cs"/>
          <w:rtl/>
        </w:rPr>
        <w:t xml:space="preserve"> מעבדתי מוסמך;</w:t>
      </w:r>
    </w:p>
    <w:p w:rsidR="00202D2E" w:rsidRDefault="00202D2E" w:rsidP="00013FA0">
      <w:pPr>
        <w:pStyle w:val="P22"/>
        <w:tabs>
          <w:tab w:val="left" w:pos="624"/>
          <w:tab w:val="left" w:pos="1021"/>
        </w:tabs>
        <w:spacing w:before="72"/>
        <w:ind w:left="624" w:right="1134"/>
        <w:rPr>
          <w:rStyle w:val="default"/>
          <w:rFonts w:cs="FrankRuehl"/>
          <w:rtl/>
        </w:rPr>
      </w:pPr>
      <w:r>
        <w:rPr>
          <w:lang w:val="he-IL"/>
        </w:rPr>
        <w:pict>
          <v:rect id="_x0000_s1044" style="position:absolute;left:0;text-align:left;margin-left:464.5pt;margin-top:8.05pt;width:75.05pt;height:15pt;z-index:251650048" o:allowincell="f" filled="f" stroked="f" strokecolor="lime" strokeweight=".25pt">
            <v:textbox style="mso-next-textbox:#_x0000_s1044"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(2)</w:t>
      </w:r>
      <w:r>
        <w:rPr>
          <w:rStyle w:val="default"/>
          <w:rFonts w:cs="FrankRuehl"/>
          <w:rtl/>
        </w:rPr>
        <w:tab/>
      </w:r>
      <w:r>
        <w:rPr>
          <w:rStyle w:val="default"/>
          <w:rFonts w:cs="FrankRuehl" w:hint="cs"/>
          <w:rtl/>
        </w:rPr>
        <w:t>יפרסם בתחנות העבודה השונות את תוצאות הבדיקות הסביבתיות התעסוקתיות של מפלסי הרעש המתמשך וההתקפי המתייחסות לאותו מקום עבודה, כדי שיובאו לידיעת העובדים, וימסור להם, לפי בקשתם, עותק של התוצאות;</w:t>
      </w:r>
    </w:p>
    <w:p w:rsidR="00202D2E" w:rsidRDefault="00202D2E" w:rsidP="00013FA0">
      <w:pPr>
        <w:pStyle w:val="P22"/>
        <w:tabs>
          <w:tab w:val="left" w:pos="624"/>
          <w:tab w:val="left" w:pos="1021"/>
        </w:tabs>
        <w:spacing w:before="72"/>
        <w:ind w:left="624" w:right="1134"/>
        <w:rPr>
          <w:rStyle w:val="default"/>
          <w:rFonts w:cs="FrankRuehl"/>
          <w:rtl/>
        </w:rPr>
      </w:pPr>
      <w:r>
        <w:rPr>
          <w:lang w:val="he-IL"/>
        </w:rPr>
        <w:pict>
          <v:rect id="_x0000_s1045" style="position:absolute;left:0;text-align:left;margin-left:464.5pt;margin-top:8.05pt;width:75.05pt;height:11.6pt;z-index:251651072" o:allowincell="f" filled="f" stroked="f" strokecolor="lime" strokeweight=".25pt">
            <v:textbox style="mso-next-textbox:#_x0000_s1045"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w:t>
                  </w:r>
                  <w:r>
                    <w:rPr>
                      <w:rFonts w:cs="Miriam"/>
                      <w:szCs w:val="18"/>
                      <w:rtl/>
                    </w:rPr>
                    <w:t>000</w:t>
                  </w:r>
                </w:p>
              </w:txbxContent>
            </v:textbox>
            <w10:anchorlock/>
          </v:rect>
        </w:pict>
      </w:r>
      <w:r>
        <w:rPr>
          <w:rStyle w:val="default"/>
          <w:rFonts w:cs="FrankRuehl"/>
          <w:rtl/>
        </w:rPr>
        <w:t>(3)</w:t>
      </w:r>
      <w:r>
        <w:rPr>
          <w:rStyle w:val="default"/>
          <w:rFonts w:cs="FrankRuehl"/>
          <w:rtl/>
        </w:rPr>
        <w:tab/>
      </w:r>
      <w:r>
        <w:rPr>
          <w:rStyle w:val="default"/>
          <w:rFonts w:cs="FrankRuehl" w:hint="cs"/>
          <w:rtl/>
        </w:rPr>
        <w:t>ירשום את</w:t>
      </w:r>
      <w:r>
        <w:rPr>
          <w:rStyle w:val="default"/>
          <w:rFonts w:cs="FrankRuehl"/>
          <w:rtl/>
        </w:rPr>
        <w:t xml:space="preserve"> </w:t>
      </w:r>
      <w:r>
        <w:rPr>
          <w:rStyle w:val="default"/>
          <w:rFonts w:cs="FrankRuehl" w:hint="cs"/>
          <w:rtl/>
        </w:rPr>
        <w:t>תוצאות הבדיקות הסביבתיות התעסוקתיות של מפלסי הרעש המתמשך וההתקפי ביומן מעקב, בציון התאריך, השעה ומקום הדגימה, וישלח מיד העתק מתוצאות אלה למפקח עבודה אזורי, למעבדה לגיהות תעסוקתית של משרד העבודה והרווחה ולשירות הרפואי המוסמך המבצע את הבדיקות הרפואיות לעוב</w:t>
      </w:r>
      <w:r>
        <w:rPr>
          <w:rStyle w:val="default"/>
          <w:rFonts w:cs="FrankRuehl"/>
          <w:rtl/>
        </w:rPr>
        <w:t>די</w:t>
      </w:r>
      <w:r>
        <w:rPr>
          <w:rStyle w:val="default"/>
          <w:rFonts w:cs="FrankRuehl" w:hint="cs"/>
          <w:rtl/>
        </w:rPr>
        <w:t>ם; על תוצאות הבדיקות כאמור ישמור המעביד במשך 20 שנים לפחות;</w:t>
      </w:r>
    </w:p>
    <w:p w:rsidR="00202D2E" w:rsidRDefault="00202D2E" w:rsidP="00013FA0">
      <w:pPr>
        <w:pStyle w:val="P22"/>
        <w:tabs>
          <w:tab w:val="left" w:pos="624"/>
          <w:tab w:val="left" w:pos="1021"/>
        </w:tabs>
        <w:spacing w:before="72"/>
        <w:ind w:left="624" w:right="1134"/>
        <w:rPr>
          <w:rStyle w:val="default"/>
          <w:rFonts w:cs="FrankRuehl" w:hint="cs"/>
          <w:rtl/>
        </w:rPr>
      </w:pPr>
      <w:r>
        <w:rPr>
          <w:lang w:val="he-IL"/>
        </w:rPr>
        <w:pict>
          <v:rect id="_x0000_s1046" style="position:absolute;left:0;text-align:left;margin-left:464.5pt;margin-top:8.05pt;width:75.05pt;height:14.4pt;z-index:251652096" o:allowincell="f" filled="f" stroked="f" strokecolor="lime" strokeweight=".25pt">
            <v:textbox style="mso-next-textbox:#_x0000_s1046"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תש"ס-2000</w:t>
                  </w:r>
                </w:p>
              </w:txbxContent>
            </v:textbox>
            <w10:anchorlock/>
          </v:rect>
        </w:pict>
      </w:r>
      <w:r>
        <w:rPr>
          <w:rStyle w:val="default"/>
          <w:rFonts w:cs="FrankRuehl"/>
          <w:rtl/>
        </w:rPr>
        <w:t>(4)</w:t>
      </w:r>
      <w:r>
        <w:rPr>
          <w:rStyle w:val="default"/>
          <w:rFonts w:cs="FrankRuehl"/>
          <w:rtl/>
        </w:rPr>
        <w:tab/>
      </w:r>
      <w:r>
        <w:rPr>
          <w:rStyle w:val="default"/>
          <w:rFonts w:cs="FrankRuehl" w:hint="cs"/>
          <w:rtl/>
        </w:rPr>
        <w:t>ביצע מעביד בדיקות סביבתיות-תעסוקתיות של מפלסי הרעש המתמשך וההתקפי באמצעות מעבדה מוסמכת שאינה המעבדה לגיהות תעסוקתית של משרד העבודה והרווחה, תשלח המע</w:t>
      </w:r>
      <w:r>
        <w:rPr>
          <w:rStyle w:val="default"/>
          <w:rFonts w:cs="FrankRuehl"/>
          <w:rtl/>
        </w:rPr>
        <w:t>ב</w:t>
      </w:r>
      <w:r>
        <w:rPr>
          <w:rStyle w:val="default"/>
          <w:rFonts w:cs="FrankRuehl" w:hint="cs"/>
          <w:rtl/>
        </w:rPr>
        <w:t>דה המוסמכת את תוצאות הבדיקות האמורות שביצעה, למעבדה לגיהות תעסוקתית של משרד העבודה והרווחה, וכן תשמור אותן למשך 20 שנים לפחות.</w:t>
      </w:r>
    </w:p>
    <w:p w:rsidR="00202D2E" w:rsidRPr="00013FA0" w:rsidRDefault="00202D2E" w:rsidP="00013FA0">
      <w:pPr>
        <w:pStyle w:val="P00"/>
        <w:spacing w:before="0"/>
        <w:ind w:left="624" w:right="1134"/>
        <w:rPr>
          <w:rFonts w:hint="cs"/>
          <w:b/>
          <w:bCs/>
          <w:vanish/>
          <w:szCs w:val="20"/>
          <w:shd w:val="clear" w:color="auto" w:fill="FFFF99"/>
          <w:rtl/>
        </w:rPr>
      </w:pPr>
      <w:bookmarkStart w:id="18" w:name="Rov34"/>
      <w:r w:rsidRPr="00013FA0">
        <w:rPr>
          <w:rFonts w:hint="cs"/>
          <w:vanish/>
          <w:color w:val="FF0000"/>
          <w:szCs w:val="20"/>
          <w:shd w:val="clear" w:color="auto" w:fill="FFFF99"/>
          <w:rtl/>
        </w:rPr>
        <w:t>מיום 19.3.1987</w:t>
      </w:r>
    </w:p>
    <w:p w:rsidR="00202D2E" w:rsidRPr="00013FA0" w:rsidRDefault="00202D2E" w:rsidP="00013FA0">
      <w:pPr>
        <w:pStyle w:val="P00"/>
        <w:spacing w:before="0"/>
        <w:ind w:left="624" w:right="1134"/>
        <w:rPr>
          <w:rFonts w:hint="cs"/>
          <w:b/>
          <w:bCs/>
          <w:vanish/>
          <w:szCs w:val="20"/>
          <w:shd w:val="clear" w:color="auto" w:fill="FFFF99"/>
          <w:rtl/>
        </w:rPr>
      </w:pPr>
      <w:r w:rsidRPr="00013FA0">
        <w:rPr>
          <w:rFonts w:hint="cs"/>
          <w:b/>
          <w:bCs/>
          <w:vanish/>
          <w:szCs w:val="20"/>
          <w:shd w:val="clear" w:color="auto" w:fill="FFFF99"/>
          <w:rtl/>
        </w:rPr>
        <w:t>תק' תשמ"ז-1987</w:t>
      </w:r>
    </w:p>
    <w:p w:rsidR="00202D2E" w:rsidRPr="00013FA0" w:rsidRDefault="00202D2E" w:rsidP="00013FA0">
      <w:pPr>
        <w:pStyle w:val="P00"/>
        <w:tabs>
          <w:tab w:val="clear" w:pos="6259"/>
        </w:tabs>
        <w:spacing w:before="0"/>
        <w:ind w:left="624" w:right="1134"/>
        <w:rPr>
          <w:rFonts w:hint="cs"/>
          <w:vanish/>
          <w:szCs w:val="20"/>
          <w:shd w:val="clear" w:color="auto" w:fill="FFFF99"/>
          <w:rtl/>
        </w:rPr>
      </w:pPr>
      <w:hyperlink r:id="rId25" w:history="1">
        <w:r w:rsidRPr="00013FA0">
          <w:rPr>
            <w:rStyle w:val="Hyperlink"/>
            <w:rFonts w:hint="cs"/>
            <w:vanish/>
            <w:szCs w:val="20"/>
            <w:shd w:val="clear" w:color="auto" w:fill="FFFF99"/>
            <w:rtl/>
          </w:rPr>
          <w:t>ק"ת תשמ"ז מס' 5015</w:t>
        </w:r>
      </w:hyperlink>
      <w:r w:rsidRPr="00013FA0">
        <w:rPr>
          <w:rFonts w:hint="cs"/>
          <w:vanish/>
          <w:szCs w:val="20"/>
          <w:shd w:val="clear" w:color="auto" w:fill="FFFF99"/>
          <w:rtl/>
        </w:rPr>
        <w:t xml:space="preserve"> מיום 19.3.1987 עמ' 641</w:t>
      </w:r>
    </w:p>
    <w:p w:rsidR="00202D2E" w:rsidRPr="00013FA0" w:rsidRDefault="00202D2E" w:rsidP="00013FA0">
      <w:pPr>
        <w:pStyle w:val="P22"/>
        <w:tabs>
          <w:tab w:val="left" w:pos="624"/>
          <w:tab w:val="left" w:pos="1021"/>
        </w:tabs>
        <w:ind w:left="624" w:right="1134"/>
        <w:rPr>
          <w:rStyle w:val="default"/>
          <w:rFonts w:cs="FrankRuehl" w:hint="cs"/>
          <w:vanish/>
          <w:sz w:val="22"/>
          <w:szCs w:val="22"/>
          <w:shd w:val="clear" w:color="auto" w:fill="FFFF99"/>
          <w:rtl/>
        </w:rPr>
      </w:pPr>
      <w:r w:rsidRPr="00013FA0">
        <w:rPr>
          <w:rStyle w:val="default"/>
          <w:rFonts w:cs="FrankRuehl"/>
          <w:vanish/>
          <w:sz w:val="22"/>
          <w:szCs w:val="22"/>
          <w:shd w:val="clear" w:color="auto" w:fill="FFFF99"/>
          <w:rtl/>
        </w:rPr>
        <w:t>(1)</w:t>
      </w:r>
      <w:r w:rsidRPr="00013FA0">
        <w:rPr>
          <w:rStyle w:val="default"/>
          <w:rFonts w:cs="FrankRuehl"/>
          <w:vanish/>
          <w:sz w:val="22"/>
          <w:szCs w:val="22"/>
          <w:shd w:val="clear" w:color="auto" w:fill="FFFF99"/>
          <w:rtl/>
        </w:rPr>
        <w:tab/>
      </w:r>
      <w:r w:rsidRPr="00013FA0">
        <w:rPr>
          <w:rStyle w:val="default"/>
          <w:rFonts w:cs="FrankRuehl" w:hint="cs"/>
          <w:vanish/>
          <w:sz w:val="22"/>
          <w:szCs w:val="22"/>
          <w:shd w:val="clear" w:color="auto" w:fill="FFFF99"/>
          <w:rtl/>
        </w:rPr>
        <w:t>יערוך בדיקות סביבתיות של מפלסי הרעש המתמשך וההתקפי, סמוך לאוזניים של העובדים, בכל מקומות העבודה ובתהליכי העבודה השונים, וכן מיפוי מפלסי הרעש, אחת לשנה לפחות</w:t>
      </w:r>
      <w:r w:rsidRPr="00013FA0">
        <w:rPr>
          <w:rStyle w:val="default"/>
          <w:rFonts w:cs="FrankRuehl" w:hint="cs"/>
          <w:vanish/>
          <w:sz w:val="22"/>
          <w:szCs w:val="22"/>
          <w:u w:val="single"/>
          <w:shd w:val="clear" w:color="auto" w:fill="FFFF99"/>
          <w:rtl/>
        </w:rPr>
        <w:t>, אלא אם כן הורה מפקח עבודה אזורי אחרת</w:t>
      </w:r>
      <w:r w:rsidRPr="00013FA0">
        <w:rPr>
          <w:rStyle w:val="default"/>
          <w:rFonts w:cs="FrankRuehl" w:hint="cs"/>
          <w:vanish/>
          <w:sz w:val="22"/>
          <w:szCs w:val="22"/>
          <w:shd w:val="clear" w:color="auto" w:fill="FFFF99"/>
          <w:rtl/>
        </w:rPr>
        <w:t>; את הבדיקות יבצע בוד</w:t>
      </w:r>
      <w:r w:rsidRPr="00013FA0">
        <w:rPr>
          <w:rStyle w:val="default"/>
          <w:rFonts w:cs="FrankRuehl"/>
          <w:vanish/>
          <w:sz w:val="22"/>
          <w:szCs w:val="22"/>
          <w:shd w:val="clear" w:color="auto" w:fill="FFFF99"/>
          <w:rtl/>
        </w:rPr>
        <w:t>ק</w:t>
      </w:r>
      <w:r w:rsidRPr="00013FA0">
        <w:rPr>
          <w:rStyle w:val="default"/>
          <w:rFonts w:cs="FrankRuehl" w:hint="cs"/>
          <w:vanish/>
          <w:sz w:val="22"/>
          <w:szCs w:val="22"/>
          <w:shd w:val="clear" w:color="auto" w:fill="FFFF99"/>
          <w:rtl/>
        </w:rPr>
        <w:t xml:space="preserve"> מעבדתי מוסמך;</w:t>
      </w:r>
    </w:p>
    <w:p w:rsidR="00202D2E" w:rsidRPr="00013FA0" w:rsidRDefault="00202D2E" w:rsidP="00013FA0">
      <w:pPr>
        <w:pStyle w:val="P00"/>
        <w:spacing w:before="0"/>
        <w:ind w:left="624" w:right="1134"/>
        <w:rPr>
          <w:rFonts w:hint="cs"/>
          <w:vanish/>
          <w:color w:val="FF0000"/>
          <w:szCs w:val="20"/>
          <w:shd w:val="clear" w:color="auto" w:fill="FFFF99"/>
          <w:rtl/>
        </w:rPr>
      </w:pPr>
    </w:p>
    <w:p w:rsidR="00202D2E" w:rsidRPr="00013FA0" w:rsidRDefault="00202D2E" w:rsidP="00013FA0">
      <w:pPr>
        <w:pStyle w:val="P00"/>
        <w:spacing w:before="0"/>
        <w:ind w:left="624" w:right="1134"/>
        <w:rPr>
          <w:rFonts w:hint="cs"/>
          <w:b/>
          <w:bCs/>
          <w:vanish/>
          <w:szCs w:val="20"/>
          <w:shd w:val="clear" w:color="auto" w:fill="FFFF99"/>
          <w:rtl/>
        </w:rPr>
      </w:pPr>
      <w:r w:rsidRPr="00013FA0">
        <w:rPr>
          <w:rFonts w:hint="cs"/>
          <w:vanish/>
          <w:color w:val="FF0000"/>
          <w:szCs w:val="20"/>
          <w:shd w:val="clear" w:color="auto" w:fill="FFFF99"/>
          <w:rtl/>
        </w:rPr>
        <w:t>מיום 22.7.1995</w:t>
      </w:r>
    </w:p>
    <w:p w:rsidR="00202D2E" w:rsidRPr="00013FA0" w:rsidRDefault="00202D2E" w:rsidP="00013FA0">
      <w:pPr>
        <w:pStyle w:val="P00"/>
        <w:spacing w:before="0"/>
        <w:ind w:left="624"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rsidP="00013FA0">
      <w:pPr>
        <w:pStyle w:val="P00"/>
        <w:tabs>
          <w:tab w:val="clear" w:pos="6259"/>
        </w:tabs>
        <w:spacing w:before="0"/>
        <w:ind w:left="624" w:right="1134"/>
        <w:rPr>
          <w:rFonts w:hint="cs"/>
          <w:vanish/>
          <w:szCs w:val="20"/>
          <w:shd w:val="clear" w:color="auto" w:fill="FFFF99"/>
          <w:rtl/>
        </w:rPr>
      </w:pPr>
      <w:hyperlink r:id="rId26"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Pr="00013FA0" w:rsidRDefault="00202D2E" w:rsidP="00013FA0">
      <w:pPr>
        <w:pStyle w:val="P22"/>
        <w:tabs>
          <w:tab w:val="left" w:pos="624"/>
          <w:tab w:val="left" w:pos="1021"/>
        </w:tabs>
        <w:ind w:left="624" w:right="1134"/>
        <w:rPr>
          <w:rStyle w:val="default"/>
          <w:rFonts w:cs="FrankRuehl" w:hint="cs"/>
          <w:vanish/>
          <w:sz w:val="22"/>
          <w:szCs w:val="22"/>
          <w:shd w:val="clear" w:color="auto" w:fill="FFFF99"/>
          <w:rtl/>
        </w:rPr>
      </w:pPr>
      <w:r w:rsidRPr="00013FA0">
        <w:rPr>
          <w:rStyle w:val="default"/>
          <w:rFonts w:cs="FrankRuehl"/>
          <w:vanish/>
          <w:sz w:val="22"/>
          <w:szCs w:val="22"/>
          <w:shd w:val="clear" w:color="auto" w:fill="FFFF99"/>
          <w:rtl/>
        </w:rPr>
        <w:t>(1)</w:t>
      </w:r>
      <w:r w:rsidRPr="00013FA0">
        <w:rPr>
          <w:rStyle w:val="default"/>
          <w:rFonts w:cs="FrankRuehl"/>
          <w:vanish/>
          <w:sz w:val="22"/>
          <w:szCs w:val="22"/>
          <w:shd w:val="clear" w:color="auto" w:fill="FFFF99"/>
          <w:rtl/>
        </w:rPr>
        <w:tab/>
      </w:r>
      <w:r w:rsidRPr="00013FA0">
        <w:rPr>
          <w:rStyle w:val="default"/>
          <w:rFonts w:cs="FrankRuehl" w:hint="cs"/>
          <w:vanish/>
          <w:sz w:val="22"/>
          <w:szCs w:val="22"/>
          <w:shd w:val="clear" w:color="auto" w:fill="FFFF99"/>
          <w:rtl/>
        </w:rPr>
        <w:t xml:space="preserve">יערוך בדיקות סביבתיות של מפלסי הרעש המתמשך וההתקפי, סמוך לאוזניים של העובדים, בכל מקומות העבודה ובתהליכי העבודה השונים, וכן מיפוי מפלסי הרעש, </w:t>
      </w:r>
      <w:r w:rsidRPr="00013FA0">
        <w:rPr>
          <w:rStyle w:val="default"/>
          <w:rFonts w:cs="FrankRuehl" w:hint="cs"/>
          <w:strike/>
          <w:vanish/>
          <w:sz w:val="22"/>
          <w:szCs w:val="22"/>
          <w:shd w:val="clear" w:color="auto" w:fill="FFFF99"/>
          <w:rtl/>
        </w:rPr>
        <w:t>אחת לשנה לפחות</w:t>
      </w:r>
      <w:r w:rsidRPr="00013FA0">
        <w:rPr>
          <w:rStyle w:val="default"/>
          <w:rFonts w:cs="FrankRuehl" w:hint="cs"/>
          <w:vanish/>
          <w:sz w:val="22"/>
          <w:szCs w:val="22"/>
          <w:shd w:val="clear" w:color="auto" w:fill="FFFF99"/>
          <w:rtl/>
        </w:rPr>
        <w:t xml:space="preserve"> </w:t>
      </w:r>
      <w:r w:rsidRPr="00013FA0">
        <w:rPr>
          <w:rStyle w:val="default"/>
          <w:rFonts w:cs="FrankRuehl" w:hint="cs"/>
          <w:vanish/>
          <w:sz w:val="22"/>
          <w:szCs w:val="22"/>
          <w:u w:val="single"/>
          <w:shd w:val="clear" w:color="auto" w:fill="FFFF99"/>
          <w:rtl/>
        </w:rPr>
        <w:t>אחת לשנתיים לפחות</w:t>
      </w:r>
      <w:r w:rsidRPr="00013FA0">
        <w:rPr>
          <w:rStyle w:val="default"/>
          <w:rFonts w:cs="FrankRuehl" w:hint="cs"/>
          <w:vanish/>
          <w:sz w:val="22"/>
          <w:szCs w:val="22"/>
          <w:shd w:val="clear" w:color="auto" w:fill="FFFF99"/>
          <w:rtl/>
        </w:rPr>
        <w:t>, אלא אם כן הורה מפקח עבודה אזורי אחרת; את הבדיקות יבצע בוד</w:t>
      </w:r>
      <w:r w:rsidRPr="00013FA0">
        <w:rPr>
          <w:rStyle w:val="default"/>
          <w:rFonts w:cs="FrankRuehl"/>
          <w:vanish/>
          <w:sz w:val="22"/>
          <w:szCs w:val="22"/>
          <w:shd w:val="clear" w:color="auto" w:fill="FFFF99"/>
          <w:rtl/>
        </w:rPr>
        <w:t>ק</w:t>
      </w:r>
      <w:r w:rsidRPr="00013FA0">
        <w:rPr>
          <w:rStyle w:val="default"/>
          <w:rFonts w:cs="FrankRuehl" w:hint="cs"/>
          <w:vanish/>
          <w:sz w:val="22"/>
          <w:szCs w:val="22"/>
          <w:shd w:val="clear" w:color="auto" w:fill="FFFF99"/>
          <w:rtl/>
        </w:rPr>
        <w:t xml:space="preserve"> מעבדתי מוסמך;</w:t>
      </w:r>
    </w:p>
    <w:p w:rsidR="00202D2E" w:rsidRPr="00013FA0" w:rsidRDefault="00202D2E">
      <w:pPr>
        <w:pStyle w:val="P00"/>
        <w:spacing w:before="0"/>
        <w:ind w:left="0" w:right="1134"/>
        <w:rPr>
          <w:rFonts w:hint="cs"/>
          <w:vanish/>
          <w:color w:val="FF0000"/>
          <w:szCs w:val="20"/>
          <w:shd w:val="clear" w:color="auto" w:fill="FFFF99"/>
          <w:rtl/>
        </w:rPr>
      </w:pPr>
    </w:p>
    <w:p w:rsidR="00202D2E" w:rsidRPr="00013FA0" w:rsidRDefault="00202D2E">
      <w:pPr>
        <w:pStyle w:val="P00"/>
        <w:spacing w:before="0"/>
        <w:ind w:left="0" w:right="1134"/>
        <w:rPr>
          <w:rFonts w:hint="cs"/>
          <w:vanish/>
          <w:color w:val="FF0000"/>
          <w:szCs w:val="20"/>
          <w:shd w:val="clear" w:color="auto" w:fill="FFFF99"/>
          <w:rtl/>
        </w:rPr>
      </w:pPr>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27"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Pr="00013FA0" w:rsidRDefault="00202D2E">
      <w:pPr>
        <w:pStyle w:val="P00"/>
        <w:ind w:left="0" w:right="1134"/>
        <w:rPr>
          <w:rStyle w:val="big-number"/>
          <w:rFonts w:hint="cs"/>
          <w:vanish/>
          <w:sz w:val="16"/>
          <w:szCs w:val="16"/>
          <w:shd w:val="clear" w:color="auto" w:fill="FFFF99"/>
          <w:rtl/>
        </w:rPr>
      </w:pPr>
      <w:r w:rsidRPr="00013FA0">
        <w:rPr>
          <w:rStyle w:val="big-number"/>
          <w:rFonts w:hint="cs"/>
          <w:vanish/>
          <w:sz w:val="16"/>
          <w:szCs w:val="16"/>
          <w:shd w:val="clear" w:color="auto" w:fill="FFFF99"/>
          <w:rtl/>
        </w:rPr>
        <w:t xml:space="preserve">חובת עריכת בדיקותת סביבתיות </w:t>
      </w:r>
      <w:r w:rsidRPr="00013FA0">
        <w:rPr>
          <w:rStyle w:val="big-number"/>
          <w:rFonts w:hint="cs"/>
          <w:vanish/>
          <w:sz w:val="16"/>
          <w:szCs w:val="16"/>
          <w:u w:val="single"/>
          <w:shd w:val="clear" w:color="auto" w:fill="FFFF99"/>
          <w:rtl/>
        </w:rPr>
        <w:t>תעסוקתיות</w:t>
      </w:r>
    </w:p>
    <w:p w:rsidR="00202D2E" w:rsidRPr="00013FA0" w:rsidRDefault="00202D2E">
      <w:pPr>
        <w:pStyle w:val="P00"/>
        <w:spacing w:before="0"/>
        <w:ind w:left="0" w:right="1134"/>
        <w:rPr>
          <w:rStyle w:val="default"/>
          <w:rFonts w:cs="FrankRuehl" w:hint="cs"/>
          <w:vanish/>
          <w:sz w:val="22"/>
          <w:szCs w:val="22"/>
          <w:shd w:val="clear" w:color="auto" w:fill="FFFF99"/>
          <w:rtl/>
        </w:rPr>
      </w:pPr>
      <w:r w:rsidRPr="00013FA0">
        <w:rPr>
          <w:rStyle w:val="big-number"/>
          <w:rFonts w:cs="FrankRuehl"/>
          <w:vanish/>
          <w:sz w:val="22"/>
          <w:szCs w:val="22"/>
          <w:shd w:val="clear" w:color="auto" w:fill="FFFF99"/>
          <w:rtl/>
        </w:rPr>
        <w:t>3.</w:t>
      </w:r>
      <w:r w:rsidRPr="00013FA0">
        <w:rPr>
          <w:rStyle w:val="big-number"/>
          <w:rFonts w:cs="FrankRuehl"/>
          <w:vanish/>
          <w:sz w:val="22"/>
          <w:szCs w:val="22"/>
          <w:shd w:val="clear" w:color="auto" w:fill="FFFF99"/>
          <w:rtl/>
        </w:rPr>
        <w:tab/>
      </w:r>
      <w:r w:rsidRPr="00013FA0">
        <w:rPr>
          <w:rStyle w:val="default"/>
          <w:rFonts w:cs="FrankRuehl"/>
          <w:vanish/>
          <w:sz w:val="22"/>
          <w:szCs w:val="22"/>
          <w:shd w:val="clear" w:color="auto" w:fill="FFFF99"/>
          <w:rtl/>
        </w:rPr>
        <w:t>ה</w:t>
      </w:r>
      <w:r w:rsidRPr="00013FA0">
        <w:rPr>
          <w:rStyle w:val="default"/>
          <w:rFonts w:cs="FrankRuehl" w:hint="cs"/>
          <w:vanish/>
          <w:sz w:val="22"/>
          <w:szCs w:val="22"/>
          <w:shd w:val="clear" w:color="auto" w:fill="FFFF99"/>
          <w:rtl/>
        </w:rPr>
        <w:t>מעביד במפעל או מקום עבודה שבו עובדים ברעש מזיק או שיש יסוד סביר להניח</w:t>
      </w:r>
      <w:r w:rsidRPr="00013FA0">
        <w:rPr>
          <w:rStyle w:val="default"/>
          <w:rFonts w:cs="FrankRuehl"/>
          <w:vanish/>
          <w:sz w:val="22"/>
          <w:szCs w:val="22"/>
          <w:shd w:val="clear" w:color="auto" w:fill="FFFF99"/>
          <w:rtl/>
        </w:rPr>
        <w:t xml:space="preserve"> </w:t>
      </w:r>
      <w:r w:rsidRPr="00013FA0">
        <w:rPr>
          <w:rStyle w:val="default"/>
          <w:rFonts w:cs="FrankRuehl" w:hint="cs"/>
          <w:vanish/>
          <w:sz w:val="22"/>
          <w:szCs w:val="22"/>
          <w:shd w:val="clear" w:color="auto" w:fill="FFFF99"/>
          <w:rtl/>
        </w:rPr>
        <w:t xml:space="preserve">שעובדים בו ברעש מזיק </w:t>
      </w:r>
      <w:r w:rsidRPr="00013FA0">
        <w:rPr>
          <w:rStyle w:val="default"/>
          <w:rFonts w:cs="FrankRuehl"/>
          <w:vanish/>
          <w:sz w:val="22"/>
          <w:szCs w:val="22"/>
          <w:shd w:val="clear" w:color="auto" w:fill="FFFF99"/>
          <w:rtl/>
        </w:rPr>
        <w:t>–</w:t>
      </w:r>
    </w:p>
    <w:p w:rsidR="00202D2E" w:rsidRPr="00013FA0" w:rsidRDefault="00202D2E" w:rsidP="00013FA0">
      <w:pPr>
        <w:pStyle w:val="P22"/>
        <w:tabs>
          <w:tab w:val="left" w:pos="624"/>
          <w:tab w:val="left" w:pos="1021"/>
        </w:tabs>
        <w:spacing w:before="0"/>
        <w:ind w:left="624" w:right="1134"/>
        <w:rPr>
          <w:rStyle w:val="default"/>
          <w:rFonts w:cs="FrankRuehl"/>
          <w:vanish/>
          <w:sz w:val="22"/>
          <w:szCs w:val="22"/>
          <w:shd w:val="clear" w:color="auto" w:fill="FFFF99"/>
          <w:rtl/>
        </w:rPr>
      </w:pPr>
      <w:r w:rsidRPr="00013FA0">
        <w:rPr>
          <w:rStyle w:val="default"/>
          <w:rFonts w:cs="FrankRuehl"/>
          <w:vanish/>
          <w:sz w:val="22"/>
          <w:szCs w:val="22"/>
          <w:shd w:val="clear" w:color="auto" w:fill="FFFF99"/>
          <w:rtl/>
        </w:rPr>
        <w:t>(1)</w:t>
      </w:r>
      <w:r w:rsidRPr="00013FA0">
        <w:rPr>
          <w:rStyle w:val="default"/>
          <w:rFonts w:cs="FrankRuehl"/>
          <w:vanish/>
          <w:sz w:val="22"/>
          <w:szCs w:val="22"/>
          <w:shd w:val="clear" w:color="auto" w:fill="FFFF99"/>
          <w:rtl/>
        </w:rPr>
        <w:tab/>
      </w:r>
      <w:r w:rsidRPr="00013FA0">
        <w:rPr>
          <w:rStyle w:val="default"/>
          <w:rFonts w:cs="FrankRuehl" w:hint="cs"/>
          <w:vanish/>
          <w:sz w:val="22"/>
          <w:szCs w:val="22"/>
          <w:shd w:val="clear" w:color="auto" w:fill="FFFF99"/>
          <w:rtl/>
        </w:rPr>
        <w:t xml:space="preserve">יערוך בדיקות סביבתיות </w:t>
      </w:r>
      <w:r w:rsidRPr="00013FA0">
        <w:rPr>
          <w:rStyle w:val="default"/>
          <w:rFonts w:cs="FrankRuehl" w:hint="cs"/>
          <w:vanish/>
          <w:sz w:val="22"/>
          <w:szCs w:val="22"/>
          <w:u w:val="single"/>
          <w:shd w:val="clear" w:color="auto" w:fill="FFFF99"/>
          <w:rtl/>
        </w:rPr>
        <w:t>תעסוקתיות</w:t>
      </w:r>
      <w:r w:rsidRPr="00013FA0">
        <w:rPr>
          <w:rStyle w:val="default"/>
          <w:rFonts w:cs="FrankRuehl" w:hint="cs"/>
          <w:vanish/>
          <w:sz w:val="22"/>
          <w:szCs w:val="22"/>
          <w:shd w:val="clear" w:color="auto" w:fill="FFFF99"/>
          <w:rtl/>
        </w:rPr>
        <w:t xml:space="preserve"> של מפלסי הרעש המתמשך וההתקפי, סמוך לאוזניים של העובדים, בכל מקומות העבודה ובתהליכי העבודה השונים, וכן מיפוי מפלסי הרעש, אחת לשנתיים לפחות, אלא אם כן הורה מפקח עבודה אזורי אחרת; את הבדיקות יבצע בוד</w:t>
      </w:r>
      <w:r w:rsidRPr="00013FA0">
        <w:rPr>
          <w:rStyle w:val="default"/>
          <w:rFonts w:cs="FrankRuehl"/>
          <w:vanish/>
          <w:sz w:val="22"/>
          <w:szCs w:val="22"/>
          <w:shd w:val="clear" w:color="auto" w:fill="FFFF99"/>
          <w:rtl/>
        </w:rPr>
        <w:t>ק</w:t>
      </w:r>
      <w:r w:rsidRPr="00013FA0">
        <w:rPr>
          <w:rStyle w:val="default"/>
          <w:rFonts w:cs="FrankRuehl" w:hint="cs"/>
          <w:vanish/>
          <w:sz w:val="22"/>
          <w:szCs w:val="22"/>
          <w:shd w:val="clear" w:color="auto" w:fill="FFFF99"/>
          <w:rtl/>
        </w:rPr>
        <w:t xml:space="preserve"> מעבדתי מוסמך;</w:t>
      </w:r>
    </w:p>
    <w:p w:rsidR="00202D2E" w:rsidRPr="00013FA0" w:rsidRDefault="00202D2E" w:rsidP="00013FA0">
      <w:pPr>
        <w:pStyle w:val="P22"/>
        <w:tabs>
          <w:tab w:val="left" w:pos="624"/>
          <w:tab w:val="left" w:pos="1021"/>
        </w:tabs>
        <w:spacing w:before="0"/>
        <w:ind w:left="624" w:right="1134"/>
        <w:rPr>
          <w:rStyle w:val="default"/>
          <w:rFonts w:cs="FrankRuehl"/>
          <w:vanish/>
          <w:sz w:val="22"/>
          <w:szCs w:val="22"/>
          <w:shd w:val="clear" w:color="auto" w:fill="FFFF99"/>
          <w:rtl/>
        </w:rPr>
      </w:pPr>
      <w:r w:rsidRPr="00013FA0">
        <w:rPr>
          <w:rStyle w:val="default"/>
          <w:rFonts w:cs="FrankRuehl"/>
          <w:vanish/>
          <w:sz w:val="22"/>
          <w:szCs w:val="22"/>
          <w:shd w:val="clear" w:color="auto" w:fill="FFFF99"/>
          <w:rtl/>
        </w:rPr>
        <w:t>(2)</w:t>
      </w:r>
      <w:r w:rsidRPr="00013FA0">
        <w:rPr>
          <w:rStyle w:val="default"/>
          <w:rFonts w:cs="FrankRuehl"/>
          <w:vanish/>
          <w:sz w:val="22"/>
          <w:szCs w:val="22"/>
          <w:shd w:val="clear" w:color="auto" w:fill="FFFF99"/>
          <w:rtl/>
        </w:rPr>
        <w:tab/>
      </w:r>
      <w:r w:rsidRPr="00013FA0">
        <w:rPr>
          <w:rStyle w:val="default"/>
          <w:rFonts w:cs="FrankRuehl" w:hint="cs"/>
          <w:vanish/>
          <w:sz w:val="22"/>
          <w:szCs w:val="22"/>
          <w:shd w:val="clear" w:color="auto" w:fill="FFFF99"/>
          <w:rtl/>
        </w:rPr>
        <w:t xml:space="preserve">יפרסם בתחנות העבודה השונות את תוצאות הבדיקות הסביבתיות </w:t>
      </w:r>
      <w:r w:rsidRPr="00013FA0">
        <w:rPr>
          <w:rStyle w:val="default"/>
          <w:rFonts w:cs="FrankRuehl" w:hint="cs"/>
          <w:vanish/>
          <w:sz w:val="22"/>
          <w:szCs w:val="22"/>
          <w:u w:val="single"/>
          <w:shd w:val="clear" w:color="auto" w:fill="FFFF99"/>
          <w:rtl/>
        </w:rPr>
        <w:t>התעסוקתיות</w:t>
      </w:r>
      <w:r w:rsidRPr="00013FA0">
        <w:rPr>
          <w:rStyle w:val="default"/>
          <w:rFonts w:cs="FrankRuehl" w:hint="cs"/>
          <w:vanish/>
          <w:sz w:val="22"/>
          <w:szCs w:val="22"/>
          <w:shd w:val="clear" w:color="auto" w:fill="FFFF99"/>
          <w:rtl/>
        </w:rPr>
        <w:t xml:space="preserve"> של מפלסי הרעש המתמשך וההתקפי המתייחסות לאותו מקום עבודה, כדי שיובאו לידיעת העובדים, </w:t>
      </w:r>
      <w:r w:rsidRPr="00013FA0">
        <w:rPr>
          <w:rStyle w:val="default"/>
          <w:rFonts w:cs="FrankRuehl" w:hint="cs"/>
          <w:vanish/>
          <w:sz w:val="22"/>
          <w:szCs w:val="22"/>
          <w:u w:val="single"/>
          <w:shd w:val="clear" w:color="auto" w:fill="FFFF99"/>
          <w:rtl/>
        </w:rPr>
        <w:t>וימסור להם, לפי בקשתם, עותק של התוצאות</w:t>
      </w:r>
      <w:r w:rsidRPr="00013FA0">
        <w:rPr>
          <w:rStyle w:val="default"/>
          <w:rFonts w:cs="FrankRuehl" w:hint="cs"/>
          <w:vanish/>
          <w:sz w:val="22"/>
          <w:szCs w:val="22"/>
          <w:shd w:val="clear" w:color="auto" w:fill="FFFF99"/>
          <w:rtl/>
        </w:rPr>
        <w:t>;</w:t>
      </w:r>
    </w:p>
    <w:p w:rsidR="00202D2E" w:rsidRPr="00013FA0" w:rsidRDefault="00202D2E" w:rsidP="00013FA0">
      <w:pPr>
        <w:pStyle w:val="P22"/>
        <w:tabs>
          <w:tab w:val="left" w:pos="624"/>
          <w:tab w:val="left" w:pos="1021"/>
        </w:tabs>
        <w:spacing w:before="0"/>
        <w:ind w:left="624" w:right="1134"/>
        <w:rPr>
          <w:rFonts w:hint="cs"/>
          <w:vanish/>
          <w:sz w:val="22"/>
          <w:szCs w:val="22"/>
          <w:shd w:val="clear" w:color="auto" w:fill="FFFF99"/>
          <w:rtl/>
        </w:rPr>
      </w:pPr>
      <w:r w:rsidRPr="00013FA0">
        <w:rPr>
          <w:rStyle w:val="default"/>
          <w:rFonts w:cs="FrankRuehl"/>
          <w:vanish/>
          <w:sz w:val="22"/>
          <w:szCs w:val="22"/>
          <w:shd w:val="clear" w:color="auto" w:fill="FFFF99"/>
          <w:rtl/>
        </w:rPr>
        <w:t>(3)</w:t>
      </w:r>
      <w:r w:rsidRPr="00013FA0">
        <w:rPr>
          <w:rStyle w:val="default"/>
          <w:rFonts w:cs="FrankRuehl"/>
          <w:vanish/>
          <w:sz w:val="22"/>
          <w:szCs w:val="22"/>
          <w:shd w:val="clear" w:color="auto" w:fill="FFFF99"/>
          <w:rtl/>
        </w:rPr>
        <w:tab/>
      </w:r>
      <w:r w:rsidRPr="00013FA0">
        <w:rPr>
          <w:rStyle w:val="default"/>
          <w:rFonts w:cs="FrankRuehl" w:hint="cs"/>
          <w:vanish/>
          <w:sz w:val="22"/>
          <w:szCs w:val="22"/>
          <w:shd w:val="clear" w:color="auto" w:fill="FFFF99"/>
          <w:rtl/>
        </w:rPr>
        <w:t>ירשום את</w:t>
      </w:r>
      <w:r w:rsidRPr="00013FA0">
        <w:rPr>
          <w:rStyle w:val="default"/>
          <w:rFonts w:cs="FrankRuehl"/>
          <w:vanish/>
          <w:sz w:val="22"/>
          <w:szCs w:val="22"/>
          <w:shd w:val="clear" w:color="auto" w:fill="FFFF99"/>
          <w:rtl/>
        </w:rPr>
        <w:t xml:space="preserve"> </w:t>
      </w:r>
      <w:r w:rsidRPr="00013FA0">
        <w:rPr>
          <w:rStyle w:val="default"/>
          <w:rFonts w:cs="FrankRuehl" w:hint="cs"/>
          <w:vanish/>
          <w:sz w:val="22"/>
          <w:szCs w:val="22"/>
          <w:shd w:val="clear" w:color="auto" w:fill="FFFF99"/>
          <w:rtl/>
        </w:rPr>
        <w:t xml:space="preserve">תוצאות הבדיקות הסביבתיות </w:t>
      </w:r>
      <w:r w:rsidRPr="00013FA0">
        <w:rPr>
          <w:rStyle w:val="default"/>
          <w:rFonts w:cs="FrankRuehl" w:hint="cs"/>
          <w:vanish/>
          <w:sz w:val="22"/>
          <w:szCs w:val="22"/>
          <w:u w:val="single"/>
          <w:shd w:val="clear" w:color="auto" w:fill="FFFF99"/>
          <w:rtl/>
        </w:rPr>
        <w:t>התעסוקתיות</w:t>
      </w:r>
      <w:r w:rsidRPr="00013FA0">
        <w:rPr>
          <w:rStyle w:val="default"/>
          <w:rFonts w:cs="FrankRuehl" w:hint="cs"/>
          <w:vanish/>
          <w:sz w:val="22"/>
          <w:szCs w:val="22"/>
          <w:shd w:val="clear" w:color="auto" w:fill="FFFF99"/>
          <w:rtl/>
        </w:rPr>
        <w:t xml:space="preserve"> של מפלסי הרעש המתמשך וההתקפי ביומן מעקב, בציון התאריך, השעה ומקום הדגימה, וישלח מיד העתק מתוצאות אלה למפקח עבודה אזורי, </w:t>
      </w:r>
      <w:r w:rsidRPr="00013FA0">
        <w:rPr>
          <w:rStyle w:val="default"/>
          <w:rFonts w:cs="FrankRuehl" w:hint="cs"/>
          <w:vanish/>
          <w:sz w:val="22"/>
          <w:szCs w:val="22"/>
          <w:u w:val="single"/>
          <w:shd w:val="clear" w:color="auto" w:fill="FFFF99"/>
          <w:rtl/>
        </w:rPr>
        <w:t>למעבדה לגיהות תעסוקתית של משרד העבודה והרווחה ולשירות הרפואי המוסמך המבצע את הבדיקות הרפואיות לעוב</w:t>
      </w:r>
      <w:r w:rsidRPr="00013FA0">
        <w:rPr>
          <w:rStyle w:val="default"/>
          <w:rFonts w:cs="FrankRuehl"/>
          <w:vanish/>
          <w:sz w:val="22"/>
          <w:szCs w:val="22"/>
          <w:u w:val="single"/>
          <w:shd w:val="clear" w:color="auto" w:fill="FFFF99"/>
          <w:rtl/>
        </w:rPr>
        <w:t>די</w:t>
      </w:r>
      <w:r w:rsidRPr="00013FA0">
        <w:rPr>
          <w:rStyle w:val="default"/>
          <w:rFonts w:cs="FrankRuehl" w:hint="cs"/>
          <w:vanish/>
          <w:sz w:val="22"/>
          <w:szCs w:val="22"/>
          <w:u w:val="single"/>
          <w:shd w:val="clear" w:color="auto" w:fill="FFFF99"/>
          <w:rtl/>
        </w:rPr>
        <w:t>ם</w:t>
      </w:r>
      <w:r w:rsidRPr="00013FA0">
        <w:rPr>
          <w:rStyle w:val="default"/>
          <w:rFonts w:cs="FrankRuehl" w:hint="cs"/>
          <w:vanish/>
          <w:sz w:val="22"/>
          <w:szCs w:val="22"/>
          <w:shd w:val="clear" w:color="auto" w:fill="FFFF99"/>
          <w:rtl/>
        </w:rPr>
        <w:t>; על תוצאות הבדיקות כאמור ישמור המעביד במשך 20 שנים לפחות;</w:t>
      </w:r>
    </w:p>
    <w:p w:rsidR="00202D2E" w:rsidRDefault="00202D2E" w:rsidP="00013FA0">
      <w:pPr>
        <w:pStyle w:val="P22"/>
        <w:tabs>
          <w:tab w:val="left" w:pos="624"/>
          <w:tab w:val="left" w:pos="1021"/>
        </w:tabs>
        <w:spacing w:before="0"/>
        <w:ind w:left="624" w:right="1134"/>
        <w:rPr>
          <w:rStyle w:val="default"/>
          <w:rFonts w:cs="FrankRuehl" w:hint="cs"/>
          <w:sz w:val="2"/>
          <w:szCs w:val="2"/>
          <w:u w:val="single"/>
          <w:rtl/>
        </w:rPr>
      </w:pPr>
      <w:r w:rsidRPr="00013FA0">
        <w:rPr>
          <w:rStyle w:val="default"/>
          <w:rFonts w:cs="FrankRuehl"/>
          <w:vanish/>
          <w:sz w:val="22"/>
          <w:szCs w:val="22"/>
          <w:u w:val="single"/>
          <w:shd w:val="clear" w:color="auto" w:fill="FFFF99"/>
          <w:rtl/>
        </w:rPr>
        <w:t>(4)</w:t>
      </w:r>
      <w:r w:rsidRPr="00013FA0">
        <w:rPr>
          <w:rStyle w:val="default"/>
          <w:rFonts w:cs="FrankRuehl"/>
          <w:vanish/>
          <w:sz w:val="22"/>
          <w:szCs w:val="22"/>
          <w:u w:val="single"/>
          <w:shd w:val="clear" w:color="auto" w:fill="FFFF99"/>
          <w:rtl/>
        </w:rPr>
        <w:tab/>
      </w:r>
      <w:r w:rsidRPr="00013FA0">
        <w:rPr>
          <w:rStyle w:val="default"/>
          <w:rFonts w:cs="FrankRuehl" w:hint="cs"/>
          <w:vanish/>
          <w:sz w:val="22"/>
          <w:szCs w:val="22"/>
          <w:u w:val="single"/>
          <w:shd w:val="clear" w:color="auto" w:fill="FFFF99"/>
          <w:rtl/>
        </w:rPr>
        <w:t>ביצע מעביד בדיקות סביבתיות-תעסוקתיות של מפלסי הרעש המתמשך וההתקפי באמצעות מעבדה מוסמכת שאינה המעבדה לגיהות תעסוקתית של משרד העבודה והרווחה, תשלח המע</w:t>
      </w:r>
      <w:r w:rsidRPr="00013FA0">
        <w:rPr>
          <w:rStyle w:val="default"/>
          <w:rFonts w:cs="FrankRuehl"/>
          <w:vanish/>
          <w:sz w:val="22"/>
          <w:szCs w:val="22"/>
          <w:u w:val="single"/>
          <w:shd w:val="clear" w:color="auto" w:fill="FFFF99"/>
          <w:rtl/>
        </w:rPr>
        <w:t>ב</w:t>
      </w:r>
      <w:r w:rsidRPr="00013FA0">
        <w:rPr>
          <w:rStyle w:val="default"/>
          <w:rFonts w:cs="FrankRuehl" w:hint="cs"/>
          <w:vanish/>
          <w:sz w:val="22"/>
          <w:szCs w:val="22"/>
          <w:u w:val="single"/>
          <w:shd w:val="clear" w:color="auto" w:fill="FFFF99"/>
          <w:rtl/>
        </w:rPr>
        <w:t>דה המוסמכת את תוצאות הבדיקות האמורות שביצעה, למעבדה לגיהות תעסוקתית של משרד העבודה והרווחה, וכן תשמור אותן למשך 20 שנים לפחות.</w:t>
      </w:r>
      <w:bookmarkEnd w:id="18"/>
    </w:p>
    <w:p w:rsidR="00202D2E" w:rsidRDefault="00202D2E" w:rsidP="00202D2E">
      <w:pPr>
        <w:pStyle w:val="P00"/>
        <w:spacing w:before="72"/>
        <w:ind w:left="0" w:right="1134"/>
        <w:rPr>
          <w:rStyle w:val="default"/>
          <w:rFonts w:cs="FrankRuehl"/>
          <w:rtl/>
        </w:rPr>
      </w:pPr>
      <w:bookmarkStart w:id="19" w:name="Seif4"/>
      <w:bookmarkEnd w:id="19"/>
      <w:r>
        <w:rPr>
          <w:lang w:val="he-IL"/>
        </w:rPr>
        <w:pict>
          <v:rect id="_x0000_s1047" style="position:absolute;left:0;text-align:left;margin-left:464.5pt;margin-top:8.05pt;width:75.05pt;height:18.8pt;z-index:251653120" o:allowincell="f" filled="f" stroked="f" strokecolor="lime" strokeweight=".25pt">
            <v:textbox style="mso-next-textbox:#_x0000_s1047" inset="0,0,0,0">
              <w:txbxContent>
                <w:p w:rsidR="00202D2E" w:rsidRDefault="00202D2E">
                  <w:pPr>
                    <w:spacing w:line="160" w:lineRule="exact"/>
                    <w:jc w:val="left"/>
                    <w:rPr>
                      <w:rFonts w:cs="Miriam"/>
                      <w:noProof/>
                      <w:szCs w:val="18"/>
                      <w:rtl/>
                    </w:rPr>
                  </w:pPr>
                  <w:r>
                    <w:rPr>
                      <w:rFonts w:cs="Miriam"/>
                      <w:szCs w:val="18"/>
                      <w:rtl/>
                    </w:rPr>
                    <w:t>א</w:t>
                  </w:r>
                  <w:r>
                    <w:rPr>
                      <w:rFonts w:cs="Miriam" w:hint="cs"/>
                      <w:szCs w:val="18"/>
                      <w:rtl/>
                    </w:rPr>
                    <w:t>מצעי גיהות סביבתיים ואישיים</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מקום עבודה או בתהליך עבודה, שבו נמצאו מפלסי רעש הגבוהים מאשר החשיפה המירבית המותרת, ינקוט המ</w:t>
      </w:r>
      <w:r>
        <w:rPr>
          <w:rStyle w:val="default"/>
          <w:rFonts w:cs="FrankRuehl"/>
          <w:rtl/>
        </w:rPr>
        <w:t>ח</w:t>
      </w:r>
      <w:r>
        <w:rPr>
          <w:rStyle w:val="default"/>
          <w:rFonts w:cs="FrankRuehl" w:hint="cs"/>
          <w:rtl/>
        </w:rPr>
        <w:t>זיק אמצעים אלה:</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יפחית באמצעים טכניים-הנדסיים את מפלסי הרעש הגבוהים, הן במקום העבודה והן בחדרי העבודה, כדי שיגיעו לרמה הנמוכה מהחשיפה המרבית המותרת;</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יפחית את משך השהיה של עובד בסביבת רעש מזיק אל מתחת לזמן החשיפה המרבי המותר;</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יבודד כל מקום עבודה</w:t>
      </w:r>
      <w:r>
        <w:rPr>
          <w:rStyle w:val="default"/>
          <w:rFonts w:cs="FrankRuehl"/>
          <w:rtl/>
        </w:rPr>
        <w:t xml:space="preserve"> </w:t>
      </w:r>
      <w:r>
        <w:rPr>
          <w:rStyle w:val="default"/>
          <w:rFonts w:cs="FrankRuehl" w:hint="cs"/>
          <w:rtl/>
        </w:rPr>
        <w:t>שבו מפלסי הרעש גבוהים</w:t>
      </w:r>
      <w:r>
        <w:rPr>
          <w:rStyle w:val="default"/>
          <w:rFonts w:cs="FrankRuehl"/>
          <w:rtl/>
        </w:rPr>
        <w:t xml:space="preserve"> </w:t>
      </w:r>
      <w:r>
        <w:rPr>
          <w:rStyle w:val="default"/>
          <w:rFonts w:cs="FrankRuehl" w:hint="cs"/>
          <w:rtl/>
        </w:rPr>
        <w:t>מהחשיפה המרבית המותרת באופן שרק העובדים החיוניים לתהליך העבודה יימצאו באותו מקום;</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יספק לעובדים ברעש מזיק מגיני אוזניים מתאימים ותקינים שהעובדים יהיו חייבים להשתמש בהם ולשמור על שלמותם ונקיונם; השימוש במגיני אוזניים יהיה עד לביצו</w:t>
      </w:r>
      <w:r>
        <w:rPr>
          <w:rStyle w:val="default"/>
          <w:rFonts w:cs="FrankRuehl"/>
          <w:rtl/>
        </w:rPr>
        <w:t>ע</w:t>
      </w:r>
      <w:r>
        <w:rPr>
          <w:rStyle w:val="default"/>
          <w:rFonts w:cs="FrankRuehl" w:hint="cs"/>
          <w:rtl/>
        </w:rPr>
        <w:t xml:space="preserve"> האמור בפסקה (1) ולא כתחליף לו, אלא אם כן קבע מפקח עבודה אזורי אחרת;</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יתלה שילוט קבוע ובולט לעין שבו נאמר: "אזור רעש מזיק - חובה להשתמש במגיני אוזניים מתאימים; העובדים חייבים בבדיקות רפואיות תקופתיות על ידי שירות רפואי מוסמך".</w:t>
      </w:r>
    </w:p>
    <w:p w:rsidR="00202D2E" w:rsidRDefault="00202D2E" w:rsidP="00202D2E">
      <w:pPr>
        <w:pStyle w:val="P00"/>
        <w:spacing w:before="72"/>
        <w:ind w:left="0" w:right="1134"/>
        <w:rPr>
          <w:rStyle w:val="default"/>
          <w:rFonts w:cs="FrankRuehl"/>
          <w:rtl/>
        </w:rPr>
      </w:pPr>
      <w:bookmarkStart w:id="20" w:name="Seif5"/>
      <w:bookmarkEnd w:id="20"/>
      <w:r>
        <w:rPr>
          <w:lang w:val="he-IL"/>
        </w:rPr>
        <w:pict>
          <v:rect id="_x0000_s1048" style="position:absolute;left:0;text-align:left;margin-left:464.5pt;margin-top:8.05pt;width:75.05pt;height:16.5pt;z-index:251654144" o:allowincell="f" filled="f" stroked="f" strokecolor="lime" strokeweight=".25pt">
            <v:textbox style="mso-next-textbox:#_x0000_s1048" inset="0,0,0,0">
              <w:txbxContent>
                <w:p w:rsidR="00202D2E" w:rsidRDefault="00202D2E">
                  <w:pPr>
                    <w:spacing w:line="160" w:lineRule="exact"/>
                    <w:jc w:val="left"/>
                    <w:rPr>
                      <w:rFonts w:cs="Miriam"/>
                      <w:noProof/>
                      <w:szCs w:val="18"/>
                      <w:rtl/>
                    </w:rPr>
                  </w:pPr>
                  <w:r>
                    <w:rPr>
                      <w:rFonts w:cs="Miriam"/>
                      <w:szCs w:val="18"/>
                      <w:rtl/>
                    </w:rPr>
                    <w:t>ח</w:t>
                  </w:r>
                  <w:r>
                    <w:rPr>
                      <w:rFonts w:cs="Miriam" w:hint="cs"/>
                      <w:szCs w:val="18"/>
                      <w:rtl/>
                    </w:rPr>
                    <w:t>ובת ה</w:t>
                  </w:r>
                  <w:r>
                    <w:rPr>
                      <w:rFonts w:cs="Miriam"/>
                      <w:szCs w:val="18"/>
                      <w:rtl/>
                    </w:rPr>
                    <w:t>ד</w:t>
                  </w:r>
                  <w:r>
                    <w:rPr>
                      <w:rFonts w:cs="Miriam" w:hint="cs"/>
                      <w:szCs w:val="18"/>
                      <w:rtl/>
                    </w:rPr>
                    <w:t>רכה</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מעביד י</w:t>
      </w:r>
      <w:r>
        <w:rPr>
          <w:rStyle w:val="default"/>
          <w:rFonts w:cs="FrankRuehl"/>
          <w:rtl/>
        </w:rPr>
        <w:t>ד</w:t>
      </w:r>
      <w:r>
        <w:rPr>
          <w:rStyle w:val="default"/>
          <w:rFonts w:cs="FrankRuehl" w:hint="cs"/>
          <w:rtl/>
        </w:rPr>
        <w:t>ריך את העובדים ברעש מזיק, הן בכתב והן בעל פה, אחת לשנה לפחות, לגבי הנזק הבריאותי מרעש מזיק והאמצעים שיש לנקוט להשגת גיהות תעסוקתית מתאימה להגנה מפני רעש מזיק.</w:t>
      </w:r>
    </w:p>
    <w:p w:rsidR="00202D2E" w:rsidRDefault="00202D2E" w:rsidP="00202D2E">
      <w:pPr>
        <w:pStyle w:val="P00"/>
        <w:spacing w:before="72"/>
        <w:ind w:left="0" w:right="1134"/>
        <w:rPr>
          <w:rStyle w:val="default"/>
          <w:rFonts w:cs="FrankRuehl"/>
          <w:rtl/>
        </w:rPr>
      </w:pPr>
      <w:bookmarkStart w:id="21" w:name="Seif6"/>
      <w:bookmarkEnd w:id="21"/>
      <w:r>
        <w:rPr>
          <w:lang w:val="he-IL"/>
        </w:rPr>
        <w:pict>
          <v:rect id="_x0000_s1049" style="position:absolute;left:0;text-align:left;margin-left:464.5pt;margin-top:8.05pt;width:75.05pt;height:21.3pt;z-index:251655168" o:allowincell="f" filled="f" stroked="f" strokecolor="lime" strokeweight=".25pt">
            <v:textbox style="mso-next-textbox:#_x0000_s1049" inset="0,0,0,0">
              <w:txbxContent>
                <w:p w:rsidR="00202D2E" w:rsidRDefault="00202D2E">
                  <w:pPr>
                    <w:spacing w:line="160" w:lineRule="exact"/>
                    <w:jc w:val="left"/>
                    <w:rPr>
                      <w:rFonts w:cs="Miriam"/>
                      <w:noProof/>
                      <w:szCs w:val="18"/>
                      <w:rtl/>
                    </w:rPr>
                  </w:pPr>
                  <w:r>
                    <w:rPr>
                      <w:rFonts w:cs="Miriam"/>
                      <w:szCs w:val="18"/>
                      <w:rtl/>
                    </w:rPr>
                    <w:t>ח</w:t>
                  </w:r>
                  <w:r>
                    <w:rPr>
                      <w:rFonts w:cs="Miriam" w:hint="cs"/>
                      <w:szCs w:val="18"/>
                      <w:rtl/>
                    </w:rPr>
                    <w:t>ובת בדי</w:t>
                  </w:r>
                  <w:r>
                    <w:rPr>
                      <w:rFonts w:cs="Miriam"/>
                      <w:szCs w:val="18"/>
                      <w:rtl/>
                    </w:rPr>
                    <w:t>ק</w:t>
                  </w:r>
                  <w:r>
                    <w:rPr>
                      <w:rFonts w:cs="Miriam" w:hint="cs"/>
                      <w:szCs w:val="18"/>
                      <w:rtl/>
                    </w:rPr>
                    <w:t>ות רפואיות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יועבד אדם ברעש מזיק, אלא אם כן עבר בדיקה רפואית ראשונית תוך חוד</w:t>
      </w:r>
      <w:r>
        <w:rPr>
          <w:rStyle w:val="default"/>
          <w:rFonts w:cs="FrankRuehl"/>
          <w:rtl/>
        </w:rPr>
        <w:t>ש</w:t>
      </w:r>
      <w:r>
        <w:rPr>
          <w:rStyle w:val="default"/>
          <w:rFonts w:cs="FrankRuehl" w:hint="cs"/>
          <w:rtl/>
        </w:rPr>
        <w:t xml:space="preserve"> ימים, לפני תחילת העבודה, בידי רופא מורשה שיקבע את התאמתו להתחיל לעבוד ברעש מזיק.</w:t>
      </w:r>
    </w:p>
    <w:p w:rsidR="00202D2E" w:rsidRDefault="00202D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יועבד עובד ברעש מזיק אלא אם כן עבר בדיקה רפואית חוזרת, אחת לשנה, בידי רופא מורשה, שיקבע את התאמתו להמשיך לעבוד ברעש מזיק.</w:t>
      </w:r>
    </w:p>
    <w:p w:rsidR="00202D2E" w:rsidRDefault="00202D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מורשה ו</w:t>
      </w:r>
      <w:r>
        <w:rPr>
          <w:rStyle w:val="default"/>
          <w:rFonts w:cs="FrankRuehl"/>
          <w:rtl/>
        </w:rPr>
        <w:t>מ</w:t>
      </w:r>
      <w:r>
        <w:rPr>
          <w:rStyle w:val="default"/>
          <w:rFonts w:cs="FrankRuehl" w:hint="cs"/>
          <w:rtl/>
        </w:rPr>
        <w:t>פקח עבודה שהוא רופא רשאים להקדים את מועד הבדיקה החוזרת.</w:t>
      </w:r>
    </w:p>
    <w:p w:rsidR="00202D2E" w:rsidRDefault="00202D2E">
      <w:pPr>
        <w:pStyle w:val="P00"/>
        <w:spacing w:before="72"/>
        <w:ind w:left="0" w:right="1134"/>
        <w:rPr>
          <w:rStyle w:val="default"/>
          <w:rFonts w:cs="FrankRuehl" w:hint="cs"/>
          <w:rtl/>
        </w:rPr>
      </w:pPr>
      <w:r>
        <w:rPr>
          <w:lang w:val="he-IL"/>
        </w:rPr>
        <w:pict>
          <v:rect id="_x0000_s1050" style="position:absolute;left:0;text-align:left;margin-left:464.5pt;margin-top:8.05pt;width:75.05pt;height:13.5pt;z-index:251656192" o:allowincell="f" filled="f" stroked="f" strokecolor="lime" strokeweight=".25pt">
            <v:textbox style="mso-next-textbox:#_x0000_s1050"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הופיע עובד לבדיקה רפואית חוזרת במועד שנקבע לו, ישלח השירות הרפואי המוסמך הודעה על כך למעביד, והעתק ממנה למפקח עבודה אזורי.</w:t>
      </w:r>
    </w:p>
    <w:p w:rsidR="00202D2E" w:rsidRPr="00013FA0" w:rsidRDefault="00202D2E">
      <w:pPr>
        <w:pStyle w:val="P00"/>
        <w:spacing w:before="0"/>
        <w:ind w:left="0" w:right="1134"/>
        <w:rPr>
          <w:rFonts w:hint="cs"/>
          <w:b/>
          <w:bCs/>
          <w:vanish/>
          <w:szCs w:val="20"/>
          <w:shd w:val="clear" w:color="auto" w:fill="FFFF99"/>
          <w:rtl/>
        </w:rPr>
      </w:pPr>
      <w:bookmarkStart w:id="22" w:name="Rov33"/>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28"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Default="00202D2E">
      <w:pPr>
        <w:pStyle w:val="P00"/>
        <w:tabs>
          <w:tab w:val="clear" w:pos="6259"/>
        </w:tabs>
        <w:spacing w:before="0"/>
        <w:ind w:left="0" w:right="1134"/>
        <w:rPr>
          <w:rFonts w:hint="cs"/>
          <w:b/>
          <w:bCs/>
          <w:sz w:val="2"/>
          <w:szCs w:val="2"/>
          <w:rtl/>
        </w:rPr>
      </w:pPr>
      <w:r w:rsidRPr="00013FA0">
        <w:rPr>
          <w:rFonts w:hint="cs"/>
          <w:b/>
          <w:bCs/>
          <w:vanish/>
          <w:szCs w:val="20"/>
          <w:shd w:val="clear" w:color="auto" w:fill="FFFF99"/>
          <w:rtl/>
        </w:rPr>
        <w:t>הוספת תקנת משנה 6(ד)</w:t>
      </w:r>
      <w:bookmarkEnd w:id="22"/>
    </w:p>
    <w:p w:rsidR="00202D2E" w:rsidRDefault="00202D2E" w:rsidP="00202D2E">
      <w:pPr>
        <w:pStyle w:val="P00"/>
        <w:spacing w:before="72"/>
        <w:ind w:left="0" w:right="1134"/>
        <w:rPr>
          <w:rStyle w:val="default"/>
          <w:rFonts w:cs="FrankRuehl"/>
          <w:rtl/>
        </w:rPr>
      </w:pPr>
      <w:bookmarkStart w:id="23" w:name="Seif7"/>
      <w:bookmarkEnd w:id="23"/>
      <w:r>
        <w:rPr>
          <w:lang w:val="he-IL"/>
        </w:rPr>
        <w:pict>
          <v:rect id="_x0000_s1051" style="position:absolute;left:0;text-align:left;margin-left:464.5pt;margin-top:8.05pt;width:75.05pt;height:16.7pt;z-index:251657216" filled="f" stroked="f" strokecolor="lime" strokeweight=".25pt">
            <v:textbox style="mso-next-textbox:#_x0000_s1051" inset="0,0,0,0">
              <w:txbxContent>
                <w:p w:rsidR="00202D2E" w:rsidRDefault="00202D2E">
                  <w:pPr>
                    <w:spacing w:line="160" w:lineRule="exact"/>
                    <w:jc w:val="left"/>
                    <w:rPr>
                      <w:rFonts w:cs="Miriam"/>
                      <w:noProof/>
                      <w:szCs w:val="18"/>
                      <w:rtl/>
                    </w:rPr>
                  </w:pPr>
                  <w:r>
                    <w:rPr>
                      <w:rFonts w:cs="Miriam"/>
                      <w:szCs w:val="18"/>
                      <w:rtl/>
                    </w:rPr>
                    <w:t>ה</w:t>
                  </w:r>
                  <w:r>
                    <w:rPr>
                      <w:rFonts w:cs="Miriam" w:hint="cs"/>
                      <w:szCs w:val="18"/>
                      <w:rtl/>
                    </w:rPr>
                    <w:t>י</w:t>
                  </w:r>
                  <w:r>
                    <w:rPr>
                      <w:rFonts w:cs="Miriam"/>
                      <w:szCs w:val="18"/>
                      <w:rtl/>
                    </w:rPr>
                    <w:t>ק</w:t>
                  </w:r>
                  <w:r>
                    <w:rPr>
                      <w:rFonts w:cs="Miriam" w:hint="cs"/>
                      <w:szCs w:val="18"/>
                      <w:rtl/>
                    </w:rPr>
                    <w:t>ף הבדיקה הרפואית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הבדיקה הרפואית הראשו</w:t>
      </w:r>
      <w:r>
        <w:rPr>
          <w:rStyle w:val="default"/>
          <w:rFonts w:cs="FrankRuehl"/>
          <w:rtl/>
        </w:rPr>
        <w:t>נ</w:t>
      </w:r>
      <w:r>
        <w:rPr>
          <w:rStyle w:val="default"/>
          <w:rFonts w:cs="FrankRuehl" w:hint="cs"/>
          <w:rtl/>
        </w:rPr>
        <w:t>ית תכלול את אלה:</w:t>
      </w:r>
    </w:p>
    <w:p w:rsidR="00202D2E" w:rsidRDefault="00202D2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אנמנזה רפואית כללית, לרבות התייחסות לנטילת תרופות אוטו-טוקסיות;</w:t>
      </w:r>
    </w:p>
    <w:p w:rsidR="00202D2E" w:rsidRDefault="00202D2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אנמנזה תעסוקתית, לרבות התייחסות לשירות בצבא;</w:t>
      </w:r>
    </w:p>
    <w:p w:rsidR="00202D2E" w:rsidRDefault="00202D2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בדיקה קלינית כללית, לרבות מדידת לחץ דם;</w:t>
      </w:r>
    </w:p>
    <w:p w:rsidR="00202D2E" w:rsidRDefault="00202D2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בדיקה אודיומטרית;</w:t>
      </w:r>
    </w:p>
    <w:p w:rsidR="00202D2E" w:rsidRDefault="00202D2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בדיקה נוספת לפי ראות עיניו של הרופא המורשה הבודק</w:t>
      </w:r>
      <w:r>
        <w:rPr>
          <w:rStyle w:val="default"/>
          <w:rFonts w:cs="FrankRuehl"/>
          <w:rtl/>
        </w:rPr>
        <w:t>.</w:t>
      </w:r>
    </w:p>
    <w:p w:rsidR="00202D2E" w:rsidRDefault="00202D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בדיקה רפואית חוזרת תכלול את אלה:</w:t>
      </w:r>
    </w:p>
    <w:p w:rsidR="00202D2E" w:rsidRDefault="00202D2E">
      <w:pPr>
        <w:pStyle w:val="P22"/>
        <w:spacing w:before="72"/>
        <w:ind w:left="1021" w:right="1134"/>
        <w:rPr>
          <w:rStyle w:val="default"/>
          <w:rFonts w:cs="FrankRuehl"/>
          <w:rtl/>
        </w:rPr>
      </w:pPr>
      <w:r>
        <w:rPr>
          <w:rtl/>
          <w:lang w:val="he-IL"/>
        </w:rPr>
        <w:pict>
          <v:shape id="_x0000_s1097" type="#_x0000_t202" style="position:absolute;left:0;text-align:left;margin-left:470.25pt;margin-top:7.1pt;width:1in;height:11.2pt;z-index:251681792" filled="f" stroked="f">
            <v:textbox inset="1mm,0,1mm,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תשנ"ב-1991</w:t>
                  </w:r>
                </w:p>
              </w:txbxContent>
            </v:textbox>
          </v:shape>
        </w:pict>
      </w:r>
      <w:r>
        <w:rPr>
          <w:rStyle w:val="default"/>
          <w:rFonts w:cs="FrankRuehl"/>
          <w:rtl/>
        </w:rPr>
        <w:t>(1)</w:t>
      </w:r>
      <w:r>
        <w:rPr>
          <w:rStyle w:val="default"/>
          <w:rFonts w:cs="FrankRuehl"/>
          <w:rtl/>
        </w:rPr>
        <w:tab/>
      </w:r>
      <w:r>
        <w:rPr>
          <w:rStyle w:val="default"/>
          <w:rFonts w:cs="FrankRuehl" w:hint="cs"/>
          <w:rtl/>
        </w:rPr>
        <w:t>בדיקה אודיומטרית;</w:t>
      </w:r>
    </w:p>
    <w:p w:rsidR="00202D2E" w:rsidRDefault="00202D2E">
      <w:pPr>
        <w:pStyle w:val="P22"/>
        <w:spacing w:before="72"/>
        <w:ind w:left="1021" w:right="1134"/>
        <w:rPr>
          <w:rStyle w:val="default"/>
          <w:rFonts w:cs="FrankRuehl" w:hint="cs"/>
          <w:rtl/>
        </w:rPr>
      </w:pPr>
      <w:r>
        <w:rPr>
          <w:rtl/>
          <w:lang w:val="he-IL"/>
        </w:rPr>
        <w:pict>
          <v:shape id="_x0000_s1098" type="#_x0000_t202" style="position:absolute;left:0;text-align:left;margin-left:470.25pt;margin-top:7.1pt;width:1in;height:11.2pt;z-index:251682816" filled="f" stroked="f">
            <v:textbox inset="1mm,0,1mm,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תשנ"ב-1991</w:t>
                  </w:r>
                </w:p>
              </w:txbxContent>
            </v:textbox>
          </v:shape>
        </w:pict>
      </w:r>
      <w:r>
        <w:rPr>
          <w:rStyle w:val="default"/>
          <w:rFonts w:cs="FrankRuehl"/>
          <w:rtl/>
        </w:rPr>
        <w:t>(2)</w:t>
      </w:r>
      <w:r>
        <w:rPr>
          <w:rStyle w:val="default"/>
          <w:rFonts w:cs="FrankRuehl"/>
          <w:rtl/>
        </w:rPr>
        <w:tab/>
      </w:r>
      <w:r>
        <w:rPr>
          <w:rStyle w:val="default"/>
          <w:rFonts w:cs="FrankRuehl" w:hint="cs"/>
          <w:rtl/>
        </w:rPr>
        <w:t>כל בדיקה נוספת לפי ראות עיניו של הרופא המורשה הבודק.</w:t>
      </w:r>
    </w:p>
    <w:p w:rsidR="00202D2E" w:rsidRPr="00013FA0" w:rsidRDefault="00202D2E">
      <w:pPr>
        <w:pStyle w:val="P00"/>
        <w:spacing w:before="0"/>
        <w:ind w:left="0" w:right="1134"/>
        <w:rPr>
          <w:rFonts w:hint="cs"/>
          <w:b/>
          <w:bCs/>
          <w:vanish/>
          <w:szCs w:val="20"/>
          <w:shd w:val="clear" w:color="auto" w:fill="FFFF99"/>
          <w:rtl/>
        </w:rPr>
      </w:pPr>
      <w:bookmarkStart w:id="24" w:name="Rov32"/>
      <w:r w:rsidRPr="00013FA0">
        <w:rPr>
          <w:rFonts w:hint="cs"/>
          <w:vanish/>
          <w:color w:val="FF0000"/>
          <w:szCs w:val="20"/>
          <w:shd w:val="clear" w:color="auto" w:fill="FFFF99"/>
          <w:rtl/>
        </w:rPr>
        <w:t>מיום 17.10.1991</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תשנ"ב-1991</w:t>
      </w:r>
    </w:p>
    <w:p w:rsidR="00202D2E" w:rsidRPr="00013FA0" w:rsidRDefault="00202D2E">
      <w:pPr>
        <w:pStyle w:val="P00"/>
        <w:tabs>
          <w:tab w:val="clear" w:pos="6259"/>
        </w:tabs>
        <w:spacing w:before="0"/>
        <w:ind w:left="0" w:right="1134"/>
        <w:rPr>
          <w:rFonts w:hint="cs"/>
          <w:vanish/>
          <w:szCs w:val="20"/>
          <w:shd w:val="clear" w:color="auto" w:fill="FFFF99"/>
          <w:rtl/>
        </w:rPr>
      </w:pPr>
      <w:hyperlink r:id="rId29" w:history="1">
        <w:r w:rsidRPr="00013FA0">
          <w:rPr>
            <w:rStyle w:val="Hyperlink"/>
            <w:rFonts w:hint="cs"/>
            <w:vanish/>
            <w:szCs w:val="20"/>
            <w:shd w:val="clear" w:color="auto" w:fill="FFFF99"/>
            <w:rtl/>
          </w:rPr>
          <w:t>ק"ת תשנ"ב מס' 5391</w:t>
        </w:r>
      </w:hyperlink>
      <w:r w:rsidRPr="00013FA0">
        <w:rPr>
          <w:rFonts w:hint="cs"/>
          <w:vanish/>
          <w:szCs w:val="20"/>
          <w:shd w:val="clear" w:color="auto" w:fill="FFFF99"/>
          <w:rtl/>
        </w:rPr>
        <w:t xml:space="preserve"> מיום 17.10.1991 עמ' 272</w:t>
      </w:r>
    </w:p>
    <w:p w:rsidR="00202D2E" w:rsidRPr="00013FA0" w:rsidRDefault="00202D2E">
      <w:pPr>
        <w:pStyle w:val="P00"/>
        <w:ind w:left="0" w:right="1134"/>
        <w:rPr>
          <w:rStyle w:val="default"/>
          <w:rFonts w:cs="FrankRuehl"/>
          <w:vanish/>
          <w:sz w:val="22"/>
          <w:szCs w:val="22"/>
          <w:shd w:val="clear" w:color="auto" w:fill="FFFF99"/>
          <w:rtl/>
        </w:rPr>
      </w:pPr>
      <w:r w:rsidRPr="00013FA0">
        <w:rPr>
          <w:vanish/>
          <w:sz w:val="22"/>
          <w:szCs w:val="22"/>
          <w:shd w:val="clear" w:color="auto" w:fill="FFFF99"/>
          <w:rtl/>
        </w:rPr>
        <w:tab/>
      </w:r>
      <w:r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ב)</w:t>
      </w:r>
      <w:r w:rsidRPr="00013FA0">
        <w:rPr>
          <w:rStyle w:val="default"/>
          <w:rFonts w:cs="FrankRuehl"/>
          <w:vanish/>
          <w:sz w:val="22"/>
          <w:szCs w:val="22"/>
          <w:shd w:val="clear" w:color="auto" w:fill="FFFF99"/>
          <w:rtl/>
        </w:rPr>
        <w:tab/>
      </w:r>
      <w:r w:rsidRPr="00013FA0">
        <w:rPr>
          <w:rStyle w:val="default"/>
          <w:rFonts w:cs="FrankRuehl" w:hint="cs"/>
          <w:vanish/>
          <w:sz w:val="22"/>
          <w:szCs w:val="22"/>
          <w:shd w:val="clear" w:color="auto" w:fill="FFFF99"/>
          <w:rtl/>
        </w:rPr>
        <w:t>בדיקה רפואית חוזרת תכלול את אלה:</w:t>
      </w:r>
    </w:p>
    <w:p w:rsidR="00202D2E" w:rsidRPr="00013FA0" w:rsidRDefault="00202D2E">
      <w:pPr>
        <w:pStyle w:val="P22"/>
        <w:spacing w:before="0"/>
        <w:ind w:left="1021" w:right="1134"/>
        <w:rPr>
          <w:rStyle w:val="default"/>
          <w:rFonts w:cs="FrankRuehl" w:hint="cs"/>
          <w:strike/>
          <w:vanish/>
          <w:sz w:val="22"/>
          <w:szCs w:val="22"/>
          <w:shd w:val="clear" w:color="auto" w:fill="FFFF99"/>
          <w:rtl/>
        </w:rPr>
      </w:pPr>
      <w:r w:rsidRPr="00013FA0">
        <w:rPr>
          <w:rStyle w:val="default"/>
          <w:rFonts w:cs="FrankRuehl" w:hint="cs"/>
          <w:strike/>
          <w:vanish/>
          <w:sz w:val="22"/>
          <w:szCs w:val="22"/>
          <w:shd w:val="clear" w:color="auto" w:fill="FFFF99"/>
          <w:rtl/>
        </w:rPr>
        <w:t>(1)</w:t>
      </w:r>
      <w:r w:rsidRPr="00013FA0">
        <w:rPr>
          <w:rStyle w:val="default"/>
          <w:rFonts w:cs="FrankRuehl" w:hint="cs"/>
          <w:strike/>
          <w:vanish/>
          <w:sz w:val="22"/>
          <w:szCs w:val="22"/>
          <w:shd w:val="clear" w:color="auto" w:fill="FFFF99"/>
          <w:rtl/>
        </w:rPr>
        <w:tab/>
        <w:t>אנמנזה תעסוקתית משלימה;</w:t>
      </w:r>
    </w:p>
    <w:p w:rsidR="00202D2E" w:rsidRPr="00013FA0" w:rsidRDefault="00202D2E">
      <w:pPr>
        <w:pStyle w:val="P22"/>
        <w:spacing w:before="0"/>
        <w:ind w:left="1021" w:right="1134"/>
        <w:rPr>
          <w:rStyle w:val="default"/>
          <w:rFonts w:cs="FrankRuehl" w:hint="cs"/>
          <w:vanish/>
          <w:sz w:val="22"/>
          <w:szCs w:val="22"/>
          <w:shd w:val="clear" w:color="auto" w:fill="FFFF99"/>
          <w:rtl/>
        </w:rPr>
      </w:pPr>
      <w:r w:rsidRPr="00013FA0">
        <w:rPr>
          <w:rStyle w:val="default"/>
          <w:rFonts w:cs="FrankRuehl" w:hint="cs"/>
          <w:strike/>
          <w:vanish/>
          <w:sz w:val="22"/>
          <w:szCs w:val="22"/>
          <w:shd w:val="clear" w:color="auto" w:fill="FFFF99"/>
          <w:rtl/>
        </w:rPr>
        <w:t>(2)</w:t>
      </w:r>
      <w:r w:rsidRPr="00013FA0">
        <w:rPr>
          <w:rStyle w:val="default"/>
          <w:rFonts w:cs="FrankRuehl" w:hint="cs"/>
          <w:vanish/>
          <w:sz w:val="22"/>
          <w:szCs w:val="22"/>
          <w:shd w:val="clear" w:color="auto" w:fill="FFFF99"/>
          <w:rtl/>
        </w:rPr>
        <w:t xml:space="preserve"> </w:t>
      </w:r>
      <w:r w:rsidRPr="00013FA0">
        <w:rPr>
          <w:rStyle w:val="default"/>
          <w:rFonts w:cs="FrankRuehl"/>
          <w:vanish/>
          <w:sz w:val="22"/>
          <w:szCs w:val="22"/>
          <w:u w:val="single"/>
          <w:shd w:val="clear" w:color="auto" w:fill="FFFF99"/>
          <w:rtl/>
        </w:rPr>
        <w:t>(1)</w:t>
      </w:r>
      <w:r w:rsidRPr="00013FA0">
        <w:rPr>
          <w:rStyle w:val="default"/>
          <w:rFonts w:cs="FrankRuehl" w:hint="cs"/>
          <w:vanish/>
          <w:sz w:val="22"/>
          <w:szCs w:val="22"/>
          <w:shd w:val="clear" w:color="auto" w:fill="FFFF99"/>
          <w:rtl/>
        </w:rPr>
        <w:t xml:space="preserve"> בדיקה אודיומטרית;</w:t>
      </w:r>
    </w:p>
    <w:p w:rsidR="00202D2E" w:rsidRPr="00013FA0" w:rsidRDefault="00202D2E">
      <w:pPr>
        <w:pStyle w:val="P22"/>
        <w:spacing w:before="0"/>
        <w:ind w:left="1021" w:right="1134"/>
        <w:rPr>
          <w:rStyle w:val="default"/>
          <w:rFonts w:cs="FrankRuehl"/>
          <w:strike/>
          <w:vanish/>
          <w:sz w:val="22"/>
          <w:szCs w:val="22"/>
          <w:shd w:val="clear" w:color="auto" w:fill="FFFF99"/>
          <w:rtl/>
        </w:rPr>
      </w:pPr>
      <w:r w:rsidRPr="00013FA0">
        <w:rPr>
          <w:rStyle w:val="default"/>
          <w:rFonts w:cs="FrankRuehl" w:hint="cs"/>
          <w:strike/>
          <w:vanish/>
          <w:sz w:val="22"/>
          <w:szCs w:val="22"/>
          <w:shd w:val="clear" w:color="auto" w:fill="FFFF99"/>
          <w:rtl/>
        </w:rPr>
        <w:t>(3)</w:t>
      </w:r>
      <w:r w:rsidRPr="00013FA0">
        <w:rPr>
          <w:rStyle w:val="default"/>
          <w:rFonts w:cs="FrankRuehl" w:hint="cs"/>
          <w:strike/>
          <w:vanish/>
          <w:sz w:val="22"/>
          <w:szCs w:val="22"/>
          <w:shd w:val="clear" w:color="auto" w:fill="FFFF99"/>
          <w:rtl/>
        </w:rPr>
        <w:tab/>
        <w:t>בדיקה קלינית כללית לרבות מדידת לחץ דם, ובדיקת שיווי המשקל;</w:t>
      </w:r>
    </w:p>
    <w:p w:rsidR="00202D2E" w:rsidRDefault="00202D2E">
      <w:pPr>
        <w:pStyle w:val="P22"/>
        <w:spacing w:before="0"/>
        <w:ind w:left="1021" w:right="1134"/>
        <w:rPr>
          <w:rStyle w:val="default"/>
          <w:rFonts w:cs="FrankRuehl" w:hint="cs"/>
          <w:sz w:val="2"/>
          <w:szCs w:val="2"/>
          <w:rtl/>
        </w:rPr>
      </w:pPr>
      <w:r w:rsidRPr="00013FA0">
        <w:rPr>
          <w:rStyle w:val="default"/>
          <w:rFonts w:cs="FrankRuehl" w:hint="cs"/>
          <w:strike/>
          <w:vanish/>
          <w:sz w:val="22"/>
          <w:szCs w:val="22"/>
          <w:shd w:val="clear" w:color="auto" w:fill="FFFF99"/>
          <w:rtl/>
        </w:rPr>
        <w:t>(4)</w:t>
      </w:r>
      <w:r w:rsidRPr="00013FA0">
        <w:rPr>
          <w:rStyle w:val="default"/>
          <w:rFonts w:cs="FrankRuehl" w:hint="cs"/>
          <w:vanish/>
          <w:sz w:val="22"/>
          <w:szCs w:val="22"/>
          <w:shd w:val="clear" w:color="auto" w:fill="FFFF99"/>
          <w:rtl/>
        </w:rPr>
        <w:t xml:space="preserve"> </w:t>
      </w:r>
      <w:r w:rsidRPr="00013FA0">
        <w:rPr>
          <w:rStyle w:val="default"/>
          <w:rFonts w:cs="FrankRuehl"/>
          <w:vanish/>
          <w:sz w:val="22"/>
          <w:szCs w:val="22"/>
          <w:u w:val="single"/>
          <w:shd w:val="clear" w:color="auto" w:fill="FFFF99"/>
          <w:rtl/>
        </w:rPr>
        <w:t>(2)</w:t>
      </w:r>
      <w:r w:rsidRPr="00013FA0">
        <w:rPr>
          <w:rStyle w:val="default"/>
          <w:rFonts w:cs="FrankRuehl" w:hint="cs"/>
          <w:vanish/>
          <w:sz w:val="22"/>
          <w:szCs w:val="22"/>
          <w:shd w:val="clear" w:color="auto" w:fill="FFFF99"/>
          <w:rtl/>
        </w:rPr>
        <w:t xml:space="preserve"> כל בדיקה נוספת לפי ראות עיניו של הרופא המורשה הבודק.</w:t>
      </w:r>
      <w:bookmarkEnd w:id="24"/>
    </w:p>
    <w:p w:rsidR="00202D2E" w:rsidRDefault="00202D2E" w:rsidP="00202D2E">
      <w:pPr>
        <w:pStyle w:val="P00"/>
        <w:spacing w:before="72"/>
        <w:ind w:left="0" w:right="1134"/>
        <w:rPr>
          <w:rStyle w:val="default"/>
          <w:rFonts w:cs="FrankRuehl"/>
          <w:rtl/>
        </w:rPr>
      </w:pPr>
      <w:bookmarkStart w:id="25" w:name="Seif8"/>
      <w:bookmarkEnd w:id="25"/>
      <w:r>
        <w:rPr>
          <w:lang w:val="he-IL"/>
        </w:rPr>
        <w:pict>
          <v:rect id="_x0000_s1053" style="position:absolute;left:0;text-align:left;margin-left:464.5pt;margin-top:8.05pt;width:75.05pt;height:22.4pt;z-index:251658240" o:allowincell="f" filled="f" stroked="f" strokecolor="lime" strokeweight=".25pt">
            <v:textbox style="mso-next-textbox:#_x0000_s1053" inset="0,0,0,0">
              <w:txbxContent>
                <w:p w:rsidR="00202D2E" w:rsidRDefault="00202D2E">
                  <w:pPr>
                    <w:spacing w:line="160" w:lineRule="exact"/>
                    <w:jc w:val="left"/>
                    <w:rPr>
                      <w:rFonts w:cs="Miriam"/>
                      <w:noProof/>
                      <w:szCs w:val="18"/>
                      <w:rtl/>
                    </w:rPr>
                  </w:pPr>
                  <w:r>
                    <w:rPr>
                      <w:rFonts w:cs="Miriam"/>
                      <w:szCs w:val="18"/>
                      <w:rtl/>
                    </w:rPr>
                    <w:t>ח</w:t>
                  </w:r>
                  <w:r>
                    <w:rPr>
                      <w:rFonts w:cs="Miriam" w:hint="cs"/>
                      <w:szCs w:val="18"/>
                      <w:rtl/>
                    </w:rPr>
                    <w:t>ובת ניהול כרטיס בדיקות רפואיות</w:t>
                  </w:r>
                </w:p>
              </w:txbxContent>
            </v:textbox>
            <w10:anchorlock/>
          </v:rect>
        </w:pict>
      </w:r>
      <w:r>
        <w:rPr>
          <w:rStyle w:val="big-number"/>
          <w:rtl/>
        </w:rPr>
        <w:t>8.</w:t>
      </w:r>
      <w:r>
        <w:rPr>
          <w:rStyle w:val="big-number"/>
          <w:rtl/>
        </w:rPr>
        <w:tab/>
      </w:r>
      <w:r>
        <w:rPr>
          <w:rStyle w:val="default"/>
          <w:rFonts w:cs="FrankRuehl"/>
          <w:rtl/>
        </w:rPr>
        <w:t>ש</w:t>
      </w:r>
      <w:r>
        <w:rPr>
          <w:rStyle w:val="default"/>
          <w:rFonts w:cs="FrankRuehl" w:hint="cs"/>
          <w:rtl/>
        </w:rPr>
        <w:t>ירות רפואי מוסמך ינהל לגבי כל עובד שהוא בודק כרטיס בדיקות רפואיות, שבו יירשמו הפ</w:t>
      </w:r>
      <w:r>
        <w:rPr>
          <w:rStyle w:val="default"/>
          <w:rFonts w:cs="FrankRuehl"/>
          <w:rtl/>
        </w:rPr>
        <w:t>ר</w:t>
      </w:r>
      <w:r>
        <w:rPr>
          <w:rStyle w:val="default"/>
          <w:rFonts w:cs="FrankRuehl" w:hint="cs"/>
          <w:rtl/>
        </w:rPr>
        <w:t>טים האישיים של העובד, לרבות שמו המלא, שם אביו, מספר הזהות שלו, מענו, וכן פרטים אלה:</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ביצוע הבדיקה הרפואית, לרבות הבדיקה</w:t>
      </w:r>
      <w:r>
        <w:rPr>
          <w:rStyle w:val="default"/>
          <w:rFonts w:cs="FrankRuehl"/>
          <w:rtl/>
        </w:rPr>
        <w:t xml:space="preserve"> </w:t>
      </w:r>
      <w:r>
        <w:rPr>
          <w:rStyle w:val="default"/>
          <w:rFonts w:cs="FrankRuehl" w:hint="cs"/>
          <w:rtl/>
        </w:rPr>
        <w:t>האודיומטרית;</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המעביד ומקום המפעל;</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עבודת העובד ברעש מזיק ומפלסי הרעש שנמצאו במקום עבודתו;</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ממצאי הבדיקה הק</w:t>
      </w:r>
      <w:r>
        <w:rPr>
          <w:rStyle w:val="default"/>
          <w:rFonts w:cs="FrankRuehl"/>
          <w:rtl/>
        </w:rPr>
        <w:t>ל</w:t>
      </w:r>
      <w:r>
        <w:rPr>
          <w:rStyle w:val="default"/>
          <w:rFonts w:cs="FrankRuehl" w:hint="cs"/>
          <w:rtl/>
        </w:rPr>
        <w:t>ינית והעתק הבדיקה האודיומטרית;</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מסקנתו וחוות דעתו של הרופא המורשה הבודק בדבר התאמתו של העובד להתחיל או להמשיך לעבוד ברעש מזיק;</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המועד לבדיקה הרפואית החוזרת, לרבות מועד שהוקדם;</w:t>
      </w:r>
    </w:p>
    <w:p w:rsidR="00202D2E" w:rsidRDefault="00202D2E" w:rsidP="00013FA0">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שמו וחתימתו של הרופא המורשה הבודק.</w:t>
      </w:r>
    </w:p>
    <w:p w:rsidR="00202D2E" w:rsidRDefault="00202D2E" w:rsidP="00202D2E">
      <w:pPr>
        <w:pStyle w:val="P00"/>
        <w:spacing w:before="72"/>
        <w:ind w:left="0" w:right="1134"/>
        <w:rPr>
          <w:rStyle w:val="default"/>
          <w:rFonts w:cs="FrankRuehl"/>
          <w:rtl/>
        </w:rPr>
      </w:pPr>
      <w:bookmarkStart w:id="26" w:name="Seif9"/>
      <w:bookmarkEnd w:id="26"/>
      <w:r>
        <w:rPr>
          <w:lang w:val="he-IL"/>
        </w:rPr>
        <w:pict>
          <v:rect id="_x0000_s1054" style="position:absolute;left:0;text-align:left;margin-left:464.5pt;margin-top:8.05pt;width:75.05pt;height:13.85pt;z-index:251659264" o:allowincell="f" filled="f" stroked="f" strokecolor="lime" strokeweight=".25pt">
            <v:textbox style="mso-next-textbox:#_x0000_s1054" inset="0,0,0,0">
              <w:txbxContent>
                <w:p w:rsidR="00202D2E" w:rsidRDefault="00202D2E">
                  <w:pPr>
                    <w:spacing w:line="160" w:lineRule="exact"/>
                    <w:jc w:val="left"/>
                    <w:rPr>
                      <w:rFonts w:cs="Miriam"/>
                      <w:noProof/>
                      <w:szCs w:val="18"/>
                      <w:rtl/>
                    </w:rPr>
                  </w:pPr>
                  <w:r>
                    <w:rPr>
                      <w:rFonts w:cs="Miriam"/>
                      <w:szCs w:val="18"/>
                      <w:rtl/>
                    </w:rPr>
                    <w:t>פ</w:t>
                  </w:r>
                  <w:r>
                    <w:rPr>
                      <w:rFonts w:cs="Miriam" w:hint="cs"/>
                      <w:szCs w:val="18"/>
                      <w:rtl/>
                    </w:rPr>
                    <w:t>נקס ברי</w:t>
                  </w:r>
                  <w:r>
                    <w:rPr>
                      <w:rFonts w:cs="Miriam"/>
                      <w:szCs w:val="18"/>
                      <w:rtl/>
                    </w:rPr>
                    <w:t>א</w:t>
                  </w:r>
                  <w:r>
                    <w:rPr>
                      <w:rFonts w:cs="Miriam" w:hint="cs"/>
                      <w:szCs w:val="18"/>
                      <w:rtl/>
                    </w:rPr>
                    <w:t>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רפואי מוסמך ינפיק לכל עובד, שהוא בודק בהתאם לתקנות אלה, פנקס בריאות, שבו ירשמו השירות הרפואי המוסמך והמעביד את הפרטים שצויינו בתוספת השלישית ויאשרו אותם בחתימה ובחותמת; הוצא לעובד פנקס בריאות בהתאם לתקנות אחרות, יירשמו הפרטים האמורים בפ</w:t>
      </w:r>
      <w:r>
        <w:rPr>
          <w:rStyle w:val="default"/>
          <w:rFonts w:cs="FrankRuehl"/>
          <w:rtl/>
        </w:rPr>
        <w:t>נ</w:t>
      </w:r>
      <w:r>
        <w:rPr>
          <w:rStyle w:val="default"/>
          <w:rFonts w:cs="FrankRuehl" w:hint="cs"/>
          <w:rtl/>
        </w:rPr>
        <w:t>קס שהוצא לעובד לראשונה וכן תוצאות הבדיקות הרפואיות השונות שנבדק.</w:t>
      </w:r>
    </w:p>
    <w:p w:rsidR="00202D2E" w:rsidRDefault="00202D2E">
      <w:pPr>
        <w:pStyle w:val="P00"/>
        <w:spacing w:before="72"/>
        <w:ind w:left="0" w:right="1134"/>
        <w:rPr>
          <w:rStyle w:val="default"/>
          <w:rFonts w:cs="FrankRuehl"/>
          <w:rtl/>
        </w:rPr>
      </w:pPr>
      <w:r>
        <w:rPr>
          <w:lang w:val="he-IL"/>
        </w:rPr>
        <w:pict>
          <v:rect id="_x0000_s1055" style="position:absolute;left:0;text-align:left;margin-left:464.5pt;margin-top:8.05pt;width:75.05pt;height:15.2pt;z-index:251660288" o:allowincell="f" filled="f" stroked="f" strokecolor="lime" strokeweight=".25pt">
            <v:textbox style="mso-next-textbox:#_x0000_s1055"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שירות רפואי מוסמך ימסור את פנקס הבריאות למעבידו של עובד ברעש מזיק, אשר יחזיקו במקום העבודה כל עוד הנבדק עובד ברעש מזיק אצלו; הפסיק העובד ברעש מזיק לעבוד אצלו, יחזיר המע</w:t>
      </w:r>
      <w:r>
        <w:rPr>
          <w:rStyle w:val="default"/>
          <w:rFonts w:cs="FrankRuehl"/>
          <w:rtl/>
        </w:rPr>
        <w:t>ב</w:t>
      </w:r>
      <w:r>
        <w:rPr>
          <w:rStyle w:val="default"/>
          <w:rFonts w:cs="FrankRuehl" w:hint="cs"/>
          <w:rtl/>
        </w:rPr>
        <w:t>יד את הפנקס לשירות הרפואי המוסמך שערך את הבדיקה הרפואית האחרונה.</w:t>
      </w:r>
    </w:p>
    <w:p w:rsidR="00202D2E" w:rsidRDefault="00202D2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שירות רפואי מוסמך יביא לידיעתו של העובד הנבדק, תוך זמן סביר את מצב בריאותו, בדרך ובאופן שיקבע.</w:t>
      </w:r>
    </w:p>
    <w:p w:rsidR="00202D2E" w:rsidRPr="00013FA0" w:rsidRDefault="00202D2E">
      <w:pPr>
        <w:pStyle w:val="P00"/>
        <w:spacing w:before="0"/>
        <w:ind w:left="0" w:right="1134"/>
        <w:rPr>
          <w:rFonts w:hint="cs"/>
          <w:vanish/>
          <w:color w:val="FF0000"/>
          <w:szCs w:val="20"/>
          <w:shd w:val="clear" w:color="auto" w:fill="FFFF99"/>
          <w:rtl/>
        </w:rPr>
      </w:pPr>
      <w:bookmarkStart w:id="27" w:name="Rov31"/>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30"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Default="00202D2E">
      <w:pPr>
        <w:pStyle w:val="P00"/>
        <w:ind w:left="0" w:right="1134"/>
        <w:rPr>
          <w:rStyle w:val="default"/>
          <w:rFonts w:cs="FrankRuehl"/>
          <w:sz w:val="2"/>
          <w:szCs w:val="2"/>
          <w:rtl/>
        </w:rPr>
      </w:pPr>
      <w:r w:rsidRPr="00013FA0">
        <w:rPr>
          <w:vanish/>
          <w:sz w:val="22"/>
          <w:szCs w:val="22"/>
          <w:shd w:val="clear" w:color="auto" w:fill="FFFF99"/>
          <w:rtl/>
        </w:rPr>
        <w:tab/>
      </w:r>
      <w:r w:rsidRPr="00013FA0">
        <w:rPr>
          <w:rStyle w:val="default"/>
          <w:rFonts w:cs="FrankRuehl"/>
          <w:vanish/>
          <w:sz w:val="22"/>
          <w:szCs w:val="22"/>
          <w:shd w:val="clear" w:color="auto" w:fill="FFFF99"/>
          <w:rtl/>
        </w:rPr>
        <w:t>(</w:t>
      </w:r>
      <w:r w:rsidRPr="00013FA0">
        <w:rPr>
          <w:rStyle w:val="default"/>
          <w:rFonts w:cs="FrankRuehl" w:hint="cs"/>
          <w:vanish/>
          <w:sz w:val="22"/>
          <w:szCs w:val="22"/>
          <w:shd w:val="clear" w:color="auto" w:fill="FFFF99"/>
          <w:rtl/>
        </w:rPr>
        <w:t>ב)</w:t>
      </w:r>
      <w:r w:rsidRPr="00013FA0">
        <w:rPr>
          <w:rStyle w:val="default"/>
          <w:rFonts w:cs="FrankRuehl"/>
          <w:vanish/>
          <w:sz w:val="22"/>
          <w:szCs w:val="22"/>
          <w:shd w:val="clear" w:color="auto" w:fill="FFFF99"/>
          <w:rtl/>
        </w:rPr>
        <w:tab/>
      </w:r>
      <w:r w:rsidRPr="00013FA0">
        <w:rPr>
          <w:rStyle w:val="default"/>
          <w:rFonts w:cs="FrankRuehl" w:hint="cs"/>
          <w:vanish/>
          <w:sz w:val="22"/>
          <w:szCs w:val="22"/>
          <w:shd w:val="clear" w:color="auto" w:fill="FFFF99"/>
          <w:rtl/>
        </w:rPr>
        <w:t>שירות רפואי מוסמך ימסור את פנקס הבריאות למעבידו של עובד ברעש מזיק, אשר יחזיקו במקום העבודה כל עוד הנבדק עובד ברעש מזיק אצלו; הפסיק העובד ברעש מזיק לעבוד אצלו, יחזיר המע</w:t>
      </w:r>
      <w:r w:rsidRPr="00013FA0">
        <w:rPr>
          <w:rStyle w:val="default"/>
          <w:rFonts w:cs="FrankRuehl"/>
          <w:vanish/>
          <w:sz w:val="22"/>
          <w:szCs w:val="22"/>
          <w:shd w:val="clear" w:color="auto" w:fill="FFFF99"/>
          <w:rtl/>
        </w:rPr>
        <w:t>ב</w:t>
      </w:r>
      <w:r w:rsidRPr="00013FA0">
        <w:rPr>
          <w:rStyle w:val="default"/>
          <w:rFonts w:cs="FrankRuehl" w:hint="cs"/>
          <w:vanish/>
          <w:sz w:val="22"/>
          <w:szCs w:val="22"/>
          <w:shd w:val="clear" w:color="auto" w:fill="FFFF99"/>
          <w:rtl/>
        </w:rPr>
        <w:t xml:space="preserve">יד את הפנקס </w:t>
      </w:r>
      <w:r w:rsidRPr="00013FA0">
        <w:rPr>
          <w:rStyle w:val="default"/>
          <w:rFonts w:cs="FrankRuehl" w:hint="cs"/>
          <w:strike/>
          <w:vanish/>
          <w:sz w:val="22"/>
          <w:szCs w:val="22"/>
          <w:shd w:val="clear" w:color="auto" w:fill="FFFF99"/>
          <w:rtl/>
        </w:rPr>
        <w:t>לידי העובד, שיהיה חייב לשמור עליו</w:t>
      </w:r>
      <w:r w:rsidRPr="00013FA0">
        <w:rPr>
          <w:rStyle w:val="default"/>
          <w:rFonts w:cs="FrankRuehl" w:hint="cs"/>
          <w:vanish/>
          <w:sz w:val="22"/>
          <w:szCs w:val="22"/>
          <w:shd w:val="clear" w:color="auto" w:fill="FFFF99"/>
          <w:rtl/>
        </w:rPr>
        <w:t xml:space="preserve"> </w:t>
      </w:r>
      <w:r w:rsidRPr="00013FA0">
        <w:rPr>
          <w:rStyle w:val="default"/>
          <w:rFonts w:cs="FrankRuehl" w:hint="cs"/>
          <w:vanish/>
          <w:sz w:val="22"/>
          <w:szCs w:val="22"/>
          <w:u w:val="single"/>
          <w:shd w:val="clear" w:color="auto" w:fill="FFFF99"/>
          <w:rtl/>
        </w:rPr>
        <w:t>לשירות הרפואי המוסמך שערך את הבדיקה הרפואית האחרונה</w:t>
      </w:r>
      <w:r w:rsidRPr="00013FA0">
        <w:rPr>
          <w:rStyle w:val="default"/>
          <w:rFonts w:cs="FrankRuehl" w:hint="cs"/>
          <w:vanish/>
          <w:sz w:val="22"/>
          <w:szCs w:val="22"/>
          <w:shd w:val="clear" w:color="auto" w:fill="FFFF99"/>
          <w:rtl/>
        </w:rPr>
        <w:t>.</w:t>
      </w:r>
      <w:bookmarkEnd w:id="27"/>
    </w:p>
    <w:p w:rsidR="00202D2E" w:rsidRDefault="00202D2E" w:rsidP="00202D2E">
      <w:pPr>
        <w:pStyle w:val="P00"/>
        <w:spacing w:before="72"/>
        <w:ind w:left="0" w:right="1134"/>
        <w:rPr>
          <w:rStyle w:val="default"/>
          <w:rFonts w:cs="FrankRuehl"/>
          <w:rtl/>
        </w:rPr>
      </w:pPr>
      <w:bookmarkStart w:id="28" w:name="Seif10"/>
      <w:bookmarkEnd w:id="28"/>
      <w:r>
        <w:rPr>
          <w:lang w:val="he-IL"/>
        </w:rPr>
        <w:pict>
          <v:rect id="_x0000_s1056" style="position:absolute;left:0;text-align:left;margin-left:464.5pt;margin-top:8.05pt;width:75.05pt;height:28.2pt;z-index:251661312" o:allowincell="f" filled="f" stroked="f" strokecolor="lime" strokeweight=".25pt">
            <v:textbox style="mso-next-textbox:#_x0000_s1056" inset="0,0,0,0">
              <w:txbxContent>
                <w:p w:rsidR="00202D2E" w:rsidRDefault="00202D2E">
                  <w:pPr>
                    <w:spacing w:line="160" w:lineRule="exact"/>
                    <w:jc w:val="left"/>
                    <w:rPr>
                      <w:rFonts w:cs="Miriam"/>
                      <w:noProof/>
                      <w:szCs w:val="18"/>
                      <w:rtl/>
                    </w:rPr>
                  </w:pPr>
                  <w:r>
                    <w:rPr>
                      <w:rFonts w:cs="Miriam"/>
                      <w:szCs w:val="18"/>
                      <w:rtl/>
                    </w:rPr>
                    <w:t>ח</w:t>
                  </w:r>
                  <w:r>
                    <w:rPr>
                      <w:rFonts w:cs="Miriam" w:hint="cs"/>
                      <w:szCs w:val="18"/>
                      <w:rtl/>
                    </w:rPr>
                    <w:t>ובת המעביד להסדרת הבדיקות הרפואיות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הבדיקות הרפואיות, בהתאם לתקנה 6, ייערכו לפי</w:t>
      </w:r>
      <w:r>
        <w:rPr>
          <w:rStyle w:val="default"/>
          <w:rFonts w:cs="FrankRuehl"/>
          <w:rtl/>
        </w:rPr>
        <w:t xml:space="preserve"> </w:t>
      </w:r>
      <w:r>
        <w:rPr>
          <w:rStyle w:val="default"/>
          <w:rFonts w:cs="FrankRuehl" w:hint="cs"/>
          <w:rtl/>
        </w:rPr>
        <w:t>פניית</w:t>
      </w:r>
      <w:r>
        <w:rPr>
          <w:rStyle w:val="default"/>
          <w:rFonts w:cs="FrankRuehl"/>
          <w:rtl/>
        </w:rPr>
        <w:t xml:space="preserve"> </w:t>
      </w:r>
      <w:r>
        <w:rPr>
          <w:rStyle w:val="default"/>
          <w:rFonts w:cs="FrankRuehl" w:hint="cs"/>
          <w:rtl/>
        </w:rPr>
        <w:t>המעביד לגבי עובד, בימים ובמועדים שיקבע השירות הרפואי המוסמך.</w:t>
      </w:r>
    </w:p>
    <w:p w:rsidR="00202D2E" w:rsidRDefault="00202D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חייב להתייצב, לצורך עריכת הבדיקות הרפואיות כאמור, בשירות הרפואי המוסמך בימים ובמועדים שנקבעו לו.</w:t>
      </w:r>
    </w:p>
    <w:p w:rsidR="00202D2E" w:rsidRDefault="00202D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הזמן הדרוש לשם ביצוע הבדיקות הרפואיות יחשב לעובד חלק משעות עבודתו.</w:t>
      </w:r>
    </w:p>
    <w:p w:rsidR="00202D2E" w:rsidRDefault="00202D2E" w:rsidP="00202D2E">
      <w:pPr>
        <w:pStyle w:val="P00"/>
        <w:spacing w:before="72"/>
        <w:ind w:left="0" w:right="1134"/>
        <w:rPr>
          <w:rStyle w:val="default"/>
          <w:rFonts w:cs="FrankRuehl"/>
          <w:rtl/>
        </w:rPr>
      </w:pPr>
      <w:bookmarkStart w:id="29" w:name="Seif11"/>
      <w:bookmarkEnd w:id="29"/>
      <w:r>
        <w:rPr>
          <w:lang w:val="he-IL"/>
        </w:rPr>
        <w:pict>
          <v:rect id="_x0000_s1057" style="position:absolute;left:0;text-align:left;margin-left:464.5pt;margin-top:8.05pt;width:75.05pt;height:21.85pt;z-index:251662336" o:allowincell="f" filled="f" stroked="f" strokecolor="lime" strokeweight=".25pt">
            <v:textbox style="mso-next-textbox:#_x0000_s1057" inset="0,0,0,0">
              <w:txbxContent>
                <w:p w:rsidR="00202D2E" w:rsidRDefault="00202D2E">
                  <w:pPr>
                    <w:spacing w:line="160" w:lineRule="exact"/>
                    <w:jc w:val="left"/>
                    <w:rPr>
                      <w:rFonts w:cs="Miriam"/>
                      <w:noProof/>
                      <w:szCs w:val="18"/>
                      <w:rtl/>
                    </w:rPr>
                  </w:pPr>
                  <w:r>
                    <w:rPr>
                      <w:rFonts w:cs="Miriam"/>
                      <w:szCs w:val="18"/>
                      <w:rtl/>
                    </w:rPr>
                    <w:t>א</w:t>
                  </w:r>
                  <w:r>
                    <w:rPr>
                      <w:rFonts w:cs="Miriam" w:hint="cs"/>
                      <w:szCs w:val="18"/>
                      <w:rtl/>
                    </w:rPr>
                    <w:t>י-התאמה</w:t>
                  </w:r>
                  <w:r>
                    <w:rPr>
                      <w:rFonts w:cs="Miriam"/>
                      <w:szCs w:val="18"/>
                      <w:rtl/>
                    </w:rPr>
                    <w:t xml:space="preserve"> </w:t>
                  </w:r>
                  <w:r>
                    <w:rPr>
                      <w:rFonts w:cs="Miriam" w:hint="cs"/>
                      <w:szCs w:val="18"/>
                      <w:rtl/>
                    </w:rPr>
                    <w:t>לעבוד ברעש מזיק</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יראו עובד כמי שאינו מתאים להתחיל לעבוד ברעש מזיק, אם בבדיקה הראשונית נמצא אצלו אחד מאלה:</w:t>
      </w:r>
    </w:p>
    <w:p w:rsidR="00202D2E" w:rsidRDefault="00202D2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ירידה בכושר השמיעה התחושתית-עצבית, בשתי האוזניים;</w:t>
      </w:r>
    </w:p>
    <w:p w:rsidR="00202D2E" w:rsidRDefault="00202D2E">
      <w:pPr>
        <w:pStyle w:val="P33"/>
        <w:spacing w:before="72"/>
        <w:ind w:left="1474" w:right="1134"/>
        <w:rPr>
          <w:rStyle w:val="default"/>
          <w:rFonts w:cs="FrankRuehl"/>
          <w:rtl/>
        </w:rPr>
      </w:pPr>
      <w:r>
        <w:rPr>
          <w:rStyle w:val="default"/>
          <w:rFonts w:cs="FrankRuehl"/>
          <w:rtl/>
        </w:rPr>
        <w:t>מ</w:t>
      </w:r>
      <w:r>
        <w:rPr>
          <w:rStyle w:val="default"/>
          <w:rFonts w:cs="FrankRuehl" w:hint="cs"/>
          <w:rtl/>
        </w:rPr>
        <w:t>על ל-20 דציבל בממוצע, בתדירויות של 1000 ו-2000 הרץ;</w:t>
      </w:r>
    </w:p>
    <w:p w:rsidR="00202D2E" w:rsidRDefault="00202D2E">
      <w:pPr>
        <w:pStyle w:val="P33"/>
        <w:spacing w:before="72"/>
        <w:ind w:left="1474" w:right="1134"/>
        <w:rPr>
          <w:rStyle w:val="default"/>
          <w:rFonts w:cs="FrankRuehl"/>
          <w:rtl/>
        </w:rPr>
      </w:pPr>
      <w:r>
        <w:rPr>
          <w:rStyle w:val="default"/>
          <w:rFonts w:cs="FrankRuehl"/>
          <w:rtl/>
        </w:rPr>
        <w:t>מ</w:t>
      </w:r>
      <w:r>
        <w:rPr>
          <w:rStyle w:val="default"/>
          <w:rFonts w:cs="FrankRuehl" w:hint="cs"/>
          <w:rtl/>
        </w:rPr>
        <w:t>על ל-30 דציבל בממוצע, בתדירות ש</w:t>
      </w:r>
      <w:r>
        <w:rPr>
          <w:rStyle w:val="default"/>
          <w:rFonts w:cs="FrankRuehl"/>
          <w:rtl/>
        </w:rPr>
        <w:t>ל</w:t>
      </w:r>
      <w:r>
        <w:rPr>
          <w:rStyle w:val="default"/>
          <w:rFonts w:cs="FrankRuehl" w:hint="cs"/>
          <w:rtl/>
        </w:rPr>
        <w:t xml:space="preserve"> 3000 הרץ;</w:t>
      </w:r>
    </w:p>
    <w:p w:rsidR="00202D2E" w:rsidRDefault="00202D2E">
      <w:pPr>
        <w:pStyle w:val="P33"/>
        <w:spacing w:before="72"/>
        <w:ind w:left="1474" w:right="1134"/>
        <w:rPr>
          <w:rStyle w:val="default"/>
          <w:rFonts w:cs="FrankRuehl"/>
          <w:rtl/>
        </w:rPr>
      </w:pPr>
      <w:r>
        <w:rPr>
          <w:rStyle w:val="default"/>
          <w:rFonts w:cs="FrankRuehl"/>
          <w:rtl/>
        </w:rPr>
        <w:t>מ</w:t>
      </w:r>
      <w:r>
        <w:rPr>
          <w:rStyle w:val="default"/>
          <w:rFonts w:cs="FrankRuehl" w:hint="cs"/>
          <w:rtl/>
        </w:rPr>
        <w:t>על ל-40 דציבל בממוצע, בתדירות של 4000 הרץ.</w:t>
      </w:r>
    </w:p>
    <w:p w:rsidR="00202D2E" w:rsidRDefault="00202D2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אי-התאמה אחרת לדעת הרופא המורשה הבודק.</w:t>
      </w:r>
    </w:p>
    <w:p w:rsidR="00202D2E" w:rsidRDefault="00202D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יראו עובד כמי שאינו מתאים להמשיך לעבוד ברעש מזיק, אם בבדיקה החוזרת נמצא אצלו אחד מאלה:</w:t>
      </w:r>
    </w:p>
    <w:p w:rsidR="00202D2E" w:rsidRDefault="00202D2E" w:rsidP="00013FA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ירידה בכושר השמיעה התחושתית-עצבית, בשתי</w:t>
      </w:r>
      <w:r>
        <w:rPr>
          <w:rStyle w:val="default"/>
          <w:rFonts w:cs="FrankRuehl"/>
          <w:rtl/>
        </w:rPr>
        <w:t xml:space="preserve"> </w:t>
      </w:r>
      <w:r>
        <w:rPr>
          <w:rStyle w:val="default"/>
          <w:rFonts w:cs="FrankRuehl" w:hint="cs"/>
          <w:rtl/>
        </w:rPr>
        <w:t>האוזניים מעל ל-30 דצ</w:t>
      </w:r>
      <w:r>
        <w:rPr>
          <w:rStyle w:val="default"/>
          <w:rFonts w:cs="FrankRuehl"/>
          <w:rtl/>
        </w:rPr>
        <w:t>י</w:t>
      </w:r>
      <w:r>
        <w:rPr>
          <w:rStyle w:val="default"/>
          <w:rFonts w:cs="FrankRuehl" w:hint="cs"/>
          <w:rtl/>
        </w:rPr>
        <w:t>בל בממוצע, בתדירויות של 1000, 2000, 3000 ו-4000 הרץ, הנוטה להחמרה מבדיקה חוזרת אחת לקודמתה, בהתחשב ביעילות השימוש במגיני האוזניים ובמגמה האבולוטיבית של הפגיעה באוזן הפנימית של העובד;</w:t>
      </w:r>
    </w:p>
    <w:p w:rsidR="00202D2E" w:rsidRDefault="00202D2E">
      <w:pPr>
        <w:pStyle w:val="P22"/>
        <w:spacing w:before="72"/>
        <w:ind w:left="1021" w:right="1134"/>
        <w:rPr>
          <w:rStyle w:val="default"/>
          <w:rFonts w:cs="FrankRuehl" w:hint="cs"/>
          <w:rtl/>
        </w:rPr>
      </w:pPr>
      <w:r>
        <w:rPr>
          <w:lang w:val="he-IL"/>
        </w:rPr>
        <w:pict>
          <v:rect id="_x0000_s1058" style="position:absolute;left:0;text-align:left;margin-left:464.5pt;margin-top:8.05pt;width:75.05pt;height:9.7pt;z-index:251663360" o:allowincell="f" filled="f" stroked="f" strokecolor="lime" strokeweight=".25pt">
            <v:textbox style="mso-next-textbox:#_x0000_s1058"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w:t>
                  </w:r>
                  <w:r>
                    <w:rPr>
                      <w:rFonts w:cs="Miriam"/>
                      <w:szCs w:val="18"/>
                      <w:rtl/>
                    </w:rPr>
                    <w:t>2000</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rsidR="00202D2E" w:rsidRDefault="00202D2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אי-התאמה אחר</w:t>
      </w:r>
      <w:r>
        <w:rPr>
          <w:rStyle w:val="default"/>
          <w:rFonts w:cs="FrankRuehl"/>
          <w:rtl/>
        </w:rPr>
        <w:t>ת</w:t>
      </w:r>
      <w:r>
        <w:rPr>
          <w:rStyle w:val="default"/>
          <w:rFonts w:cs="FrankRuehl" w:hint="cs"/>
          <w:rtl/>
        </w:rPr>
        <w:t xml:space="preserve"> לדעת הרופא המורשה הבודק.</w:t>
      </w:r>
    </w:p>
    <w:p w:rsidR="00202D2E" w:rsidRDefault="00202D2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מורשה רשאי להמליץ, בהמלצה מנומקת בכתב, בפני מפקח עבודה אזורי על העסקת עובד ברעש מזיק, על אף האמור בתקנת משנה (א).</w:t>
      </w:r>
    </w:p>
    <w:p w:rsidR="00202D2E" w:rsidRPr="00013FA0" w:rsidRDefault="00202D2E">
      <w:pPr>
        <w:pStyle w:val="P00"/>
        <w:spacing w:before="0"/>
        <w:ind w:left="1021" w:right="1134"/>
        <w:rPr>
          <w:rFonts w:hint="cs"/>
          <w:vanish/>
          <w:color w:val="FF0000"/>
          <w:szCs w:val="20"/>
          <w:shd w:val="clear" w:color="auto" w:fill="FFFF99"/>
          <w:rtl/>
        </w:rPr>
      </w:pPr>
      <w:bookmarkStart w:id="30" w:name="Rov30"/>
      <w:r w:rsidRPr="00013FA0">
        <w:rPr>
          <w:rFonts w:hint="cs"/>
          <w:vanish/>
          <w:color w:val="FF0000"/>
          <w:szCs w:val="20"/>
          <w:shd w:val="clear" w:color="auto" w:fill="FFFF99"/>
          <w:rtl/>
        </w:rPr>
        <w:t>מיום 4.5.2000</w:t>
      </w:r>
    </w:p>
    <w:p w:rsidR="00202D2E" w:rsidRPr="00013FA0" w:rsidRDefault="00202D2E">
      <w:pPr>
        <w:pStyle w:val="P00"/>
        <w:spacing w:before="0"/>
        <w:ind w:left="1021"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1021" w:right="1134"/>
        <w:rPr>
          <w:rFonts w:hint="cs"/>
          <w:vanish/>
          <w:szCs w:val="20"/>
          <w:shd w:val="clear" w:color="auto" w:fill="FFFF99"/>
          <w:rtl/>
        </w:rPr>
      </w:pPr>
      <w:hyperlink r:id="rId31"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Pr="00013FA0" w:rsidRDefault="00202D2E">
      <w:pPr>
        <w:pStyle w:val="P00"/>
        <w:tabs>
          <w:tab w:val="clear" w:pos="6259"/>
        </w:tabs>
        <w:spacing w:before="0"/>
        <w:ind w:left="1021" w:right="1134"/>
        <w:rPr>
          <w:rFonts w:hint="cs"/>
          <w:b/>
          <w:bCs/>
          <w:vanish/>
          <w:szCs w:val="20"/>
          <w:shd w:val="clear" w:color="auto" w:fill="FFFF99"/>
          <w:rtl/>
        </w:rPr>
      </w:pPr>
      <w:r w:rsidRPr="00013FA0">
        <w:rPr>
          <w:rFonts w:hint="cs"/>
          <w:b/>
          <w:bCs/>
          <w:vanish/>
          <w:szCs w:val="20"/>
          <w:shd w:val="clear" w:color="auto" w:fill="FFFF99"/>
          <w:rtl/>
        </w:rPr>
        <w:t>מחיקת פסקה 11(ב)(2)</w:t>
      </w:r>
    </w:p>
    <w:p w:rsidR="00202D2E" w:rsidRPr="00013FA0" w:rsidRDefault="00202D2E">
      <w:pPr>
        <w:pStyle w:val="P00"/>
        <w:tabs>
          <w:tab w:val="clear" w:pos="6259"/>
        </w:tabs>
        <w:ind w:left="1021"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1021" w:right="1134"/>
        <w:rPr>
          <w:rFonts w:hint="cs"/>
          <w:strike/>
          <w:sz w:val="2"/>
          <w:szCs w:val="2"/>
          <w:rtl/>
        </w:rPr>
      </w:pPr>
      <w:r w:rsidRPr="00013FA0">
        <w:rPr>
          <w:rFonts w:hint="cs"/>
          <w:strike/>
          <w:vanish/>
          <w:sz w:val="22"/>
          <w:szCs w:val="22"/>
          <w:shd w:val="clear" w:color="auto" w:fill="FFFF99"/>
          <w:rtl/>
        </w:rPr>
        <w:t>(2)</w:t>
      </w:r>
      <w:r w:rsidRPr="00013FA0">
        <w:rPr>
          <w:rFonts w:hint="cs"/>
          <w:strike/>
          <w:vanish/>
          <w:sz w:val="22"/>
          <w:szCs w:val="22"/>
          <w:shd w:val="clear" w:color="auto" w:fill="FFFF99"/>
          <w:rtl/>
        </w:rPr>
        <w:tab/>
        <w:t>נזק באוזן הפנימית, באחת משתי האוזניים לפחות, לרבות הפרעות בשיווי המשקל;</w:t>
      </w:r>
      <w:bookmarkEnd w:id="30"/>
    </w:p>
    <w:p w:rsidR="00202D2E" w:rsidRDefault="00202D2E" w:rsidP="00202D2E">
      <w:pPr>
        <w:pStyle w:val="P00"/>
        <w:spacing w:before="72"/>
        <w:ind w:left="0" w:right="1134"/>
        <w:rPr>
          <w:rStyle w:val="default"/>
          <w:rFonts w:cs="FrankRuehl"/>
          <w:rtl/>
        </w:rPr>
      </w:pPr>
      <w:bookmarkStart w:id="31" w:name="Seif12"/>
      <w:bookmarkEnd w:id="31"/>
      <w:r>
        <w:rPr>
          <w:lang w:val="he-IL"/>
        </w:rPr>
        <w:pict>
          <v:rect id="_x0000_s1059" style="position:absolute;left:0;text-align:left;margin-left:464.5pt;margin-top:8.05pt;width:75.05pt;height:22.9pt;z-index:251664384" o:allowincell="f" filled="f" stroked="f" strokecolor="lime" strokeweight=".25pt">
            <v:textbox style="mso-next-textbox:#_x0000_s1059" inset="0,0,0,0">
              <w:txbxContent>
                <w:p w:rsidR="00202D2E" w:rsidRDefault="00202D2E">
                  <w:pPr>
                    <w:spacing w:line="160" w:lineRule="exact"/>
                    <w:jc w:val="left"/>
                    <w:rPr>
                      <w:rFonts w:cs="Miriam"/>
                      <w:noProof/>
                      <w:szCs w:val="18"/>
                      <w:rtl/>
                    </w:rPr>
                  </w:pPr>
                  <w:r>
                    <w:rPr>
                      <w:rFonts w:cs="Miriam"/>
                      <w:szCs w:val="18"/>
                      <w:rtl/>
                    </w:rPr>
                    <w:t>ה</w:t>
                  </w:r>
                  <w:r>
                    <w:rPr>
                      <w:rFonts w:cs="Miriam" w:hint="cs"/>
                      <w:szCs w:val="18"/>
                      <w:rtl/>
                    </w:rPr>
                    <w:t xml:space="preserve">ודעה למפקח על </w:t>
                  </w:r>
                  <w:r>
                    <w:rPr>
                      <w:rFonts w:cs="Miriam"/>
                      <w:szCs w:val="18"/>
                      <w:rtl/>
                    </w:rPr>
                    <w:br/>
                  </w:r>
                  <w:r>
                    <w:rPr>
                      <w:rFonts w:cs="Miriam" w:hint="cs"/>
                      <w:szCs w:val="18"/>
                      <w:rtl/>
                    </w:rPr>
                    <w:t>אי-התאמת העובד</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הרופא המורשה הבודק שקיימת אי התאמה של אדם להיות עובד ברעש מז</w:t>
      </w:r>
      <w:r>
        <w:rPr>
          <w:rStyle w:val="default"/>
          <w:rFonts w:cs="FrankRuehl"/>
          <w:rtl/>
        </w:rPr>
        <w:t>י</w:t>
      </w:r>
      <w:r>
        <w:rPr>
          <w:rStyle w:val="default"/>
          <w:rFonts w:cs="FrankRuehl" w:hint="cs"/>
          <w:rtl/>
        </w:rPr>
        <w:t>ק, ימסור השירות הרפואי המוסמך הודעה מיוחדת על כך למפקח העבודה האזורי, תוך 10 ימים מיום מתן חוות דעתו של הרופא המורשה הבודק, ובה פרטים אלה: שם העובד, גילו, מקום העבודה או המפעל, משך תקופת עבודתו ברעש מזיק, תוצאות הבדיקה הרפואית ומסקנות.</w:t>
      </w:r>
    </w:p>
    <w:p w:rsidR="00202D2E" w:rsidRDefault="00202D2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 מפקח עבוד</w:t>
      </w:r>
      <w:r>
        <w:rPr>
          <w:rStyle w:val="default"/>
          <w:rFonts w:cs="FrankRuehl"/>
          <w:rtl/>
        </w:rPr>
        <w:t>ה</w:t>
      </w:r>
      <w:r>
        <w:rPr>
          <w:rStyle w:val="default"/>
          <w:rFonts w:cs="FrankRuehl" w:hint="cs"/>
          <w:rtl/>
        </w:rPr>
        <w:t xml:space="preserve"> אזורי הודעה בהתאם לתקנת משנה (א) </w:t>
      </w:r>
      <w:r>
        <w:rPr>
          <w:rStyle w:val="default"/>
          <w:rFonts w:cs="FrankRuehl"/>
          <w:rtl/>
        </w:rPr>
        <w:t>–</w:t>
      </w:r>
    </w:p>
    <w:p w:rsidR="00202D2E" w:rsidRDefault="00202D2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ישלח למעביד התראה בדואר רשום ובה פירוט חובותיו בענין איסור העסקת העובד; העתק ההתראה יישלח ללשכת שירות התעסוקה, למוסד לביטוח לאומי, לנציגות העובדים המייצגת את העובד ולשירות הרפואי המוסמך;</w:t>
      </w:r>
    </w:p>
    <w:p w:rsidR="00202D2E" w:rsidRDefault="00202D2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יבדוק את הנסיבות שגרמו ל</w:t>
      </w:r>
      <w:r>
        <w:rPr>
          <w:rStyle w:val="default"/>
          <w:rFonts w:cs="FrankRuehl"/>
          <w:rtl/>
        </w:rPr>
        <w:t>ח</w:t>
      </w:r>
      <w:r>
        <w:rPr>
          <w:rStyle w:val="default"/>
          <w:rFonts w:cs="FrankRuehl" w:hint="cs"/>
          <w:rtl/>
        </w:rPr>
        <w:t>שיפת יתר לרעש מזיק וידרוש תיקון הליקויים בהתאם לצורך.</w:t>
      </w:r>
    </w:p>
    <w:p w:rsidR="00202D2E" w:rsidRDefault="00202D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יוחזר עובד, כאמור, לעבודה ברעש מזיק, אלא אם כן עבר בדיקה רפואית נוספת בידי רופא מורשה ואושר מחדש להמשיך לעבוד ברעש מזיק.</w:t>
      </w:r>
    </w:p>
    <w:p w:rsidR="00202D2E" w:rsidRDefault="00202D2E" w:rsidP="00202D2E">
      <w:pPr>
        <w:pStyle w:val="P00"/>
        <w:spacing w:before="72"/>
        <w:ind w:left="0" w:right="1134"/>
        <w:rPr>
          <w:rStyle w:val="default"/>
          <w:rFonts w:cs="FrankRuehl"/>
          <w:rtl/>
        </w:rPr>
      </w:pPr>
      <w:bookmarkStart w:id="32" w:name="Seif13"/>
      <w:bookmarkEnd w:id="32"/>
      <w:r>
        <w:rPr>
          <w:lang w:val="he-IL"/>
        </w:rPr>
        <w:pict>
          <v:rect id="_x0000_s1060" style="position:absolute;left:0;text-align:left;margin-left:464.5pt;margin-top:8.05pt;width:75.05pt;height:17.6pt;z-index:251665408" o:allowincell="f" filled="f" stroked="f" strokecolor="lime" strokeweight=".25pt">
            <v:textbox style="mso-next-textbox:#_x0000_s1060" inset="0,0,0,0">
              <w:txbxContent>
                <w:p w:rsidR="00202D2E" w:rsidRDefault="00202D2E">
                  <w:pPr>
                    <w:spacing w:line="160" w:lineRule="exact"/>
                    <w:jc w:val="left"/>
                    <w:rPr>
                      <w:rFonts w:cs="Miriam"/>
                      <w:noProof/>
                      <w:szCs w:val="18"/>
                      <w:rtl/>
                    </w:rPr>
                  </w:pPr>
                  <w:r>
                    <w:rPr>
                      <w:rFonts w:cs="Miriam"/>
                      <w:szCs w:val="18"/>
                      <w:rtl/>
                    </w:rPr>
                    <w:t>א</w:t>
                  </w:r>
                  <w:r>
                    <w:rPr>
                      <w:rFonts w:cs="Miriam" w:hint="cs"/>
                      <w:szCs w:val="18"/>
                      <w:rtl/>
                    </w:rPr>
                    <w:t>יסור העבדה אחר קבלת</w:t>
                  </w:r>
                  <w:r>
                    <w:rPr>
                      <w:rFonts w:cs="Miriam"/>
                      <w:szCs w:val="18"/>
                      <w:rtl/>
                    </w:rPr>
                    <w:t xml:space="preserve"> </w:t>
                  </w:r>
                  <w:r>
                    <w:rPr>
                      <w:rFonts w:cs="Miriam" w:hint="cs"/>
                      <w:szCs w:val="18"/>
                      <w:rtl/>
                    </w:rPr>
                    <w:t>התראה</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עביד שקיבל התראה, כאמור בתקנה 12 יחדל</w:t>
      </w:r>
      <w:r>
        <w:rPr>
          <w:rStyle w:val="default"/>
          <w:rFonts w:cs="FrankRuehl"/>
          <w:rtl/>
        </w:rPr>
        <w:t xml:space="preserve"> </w:t>
      </w:r>
      <w:r>
        <w:rPr>
          <w:rStyle w:val="default"/>
          <w:rFonts w:cs="FrankRuehl" w:hint="cs"/>
          <w:rtl/>
        </w:rPr>
        <w:t>להעביד את העובד כעובד ברעש מזיק תוך שבוע מיום קבלת ההתראה לגביו, בהתאם להוראות שקיבל ממפקח עבודה אזורי.</w:t>
      </w:r>
    </w:p>
    <w:p w:rsidR="00202D2E" w:rsidRDefault="00202D2E" w:rsidP="00013FA0">
      <w:pPr>
        <w:pStyle w:val="P00"/>
        <w:spacing w:before="72"/>
        <w:ind w:left="0" w:right="1134"/>
        <w:rPr>
          <w:rStyle w:val="default"/>
          <w:rFonts w:cs="FrankRuehl"/>
          <w:rtl/>
        </w:rPr>
      </w:pPr>
      <w:bookmarkStart w:id="33" w:name="Seif14"/>
      <w:bookmarkEnd w:id="33"/>
      <w:r>
        <w:rPr>
          <w:lang w:val="he-IL"/>
        </w:rPr>
        <w:pict>
          <v:rect id="_x0000_s1061" style="position:absolute;left:0;text-align:left;margin-left:464.5pt;margin-top:8.05pt;width:75.05pt;height:18.3pt;z-index:251666432" o:allowincell="f" filled="f" stroked="f" strokecolor="lime" strokeweight=".25pt">
            <v:textbox style="mso-next-textbox:#_x0000_s1061" inset="0,0,0,0">
              <w:txbxContent>
                <w:p w:rsidR="00202D2E" w:rsidRDefault="00202D2E">
                  <w:pPr>
                    <w:spacing w:line="160" w:lineRule="exact"/>
                    <w:jc w:val="left"/>
                    <w:rPr>
                      <w:rFonts w:cs="Miriam"/>
                      <w:noProof/>
                      <w:szCs w:val="18"/>
                      <w:rtl/>
                    </w:rPr>
                  </w:pPr>
                  <w:r>
                    <w:rPr>
                      <w:rFonts w:cs="Miriam"/>
                      <w:szCs w:val="18"/>
                      <w:rtl/>
                    </w:rPr>
                    <w:t>ח</w:t>
                  </w:r>
                  <w:r>
                    <w:rPr>
                      <w:rFonts w:cs="Miriam" w:hint="cs"/>
                      <w:szCs w:val="18"/>
                      <w:rtl/>
                    </w:rPr>
                    <w:t>ובת הודעה על עבודה ברעש מזיק</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א יתחילו במקום עבודה או במפעל לעבוד ברעש מזיק, אלא אם כן נמסרה על כך הודעה מוקדמת בכתב, חודש מראש לפחות, למפקח עב</w:t>
      </w:r>
      <w:r>
        <w:rPr>
          <w:rStyle w:val="default"/>
          <w:rFonts w:cs="FrankRuehl"/>
          <w:rtl/>
        </w:rPr>
        <w:t>ו</w:t>
      </w:r>
      <w:r>
        <w:rPr>
          <w:rStyle w:val="default"/>
          <w:rFonts w:cs="FrankRuehl" w:hint="cs"/>
          <w:rtl/>
        </w:rPr>
        <w:t>דה אזורי.</w:t>
      </w:r>
    </w:p>
    <w:p w:rsidR="00202D2E" w:rsidRDefault="00202D2E" w:rsidP="00013FA0">
      <w:pPr>
        <w:pStyle w:val="P00"/>
        <w:spacing w:before="72"/>
        <w:ind w:left="0" w:right="1134"/>
        <w:rPr>
          <w:rStyle w:val="default"/>
          <w:rFonts w:cs="FrankRuehl" w:hint="cs"/>
          <w:rtl/>
        </w:rPr>
      </w:pPr>
      <w:bookmarkStart w:id="34" w:name="Seif15"/>
      <w:bookmarkEnd w:id="34"/>
      <w:r>
        <w:rPr>
          <w:lang w:val="he-IL"/>
        </w:rPr>
        <w:pict>
          <v:rect id="_x0000_s1062" style="position:absolute;left:0;text-align:left;margin-left:464.5pt;margin-top:8.05pt;width:75.05pt;height:18.95pt;z-index:251667456" o:allowincell="f" filled="f" stroked="f" strokecolor="lime" strokeweight=".25pt">
            <v:textbox style="mso-next-textbox:#_x0000_s1062" inset="0,0,0,0">
              <w:txbxContent>
                <w:p w:rsidR="00202D2E" w:rsidRDefault="00202D2E">
                  <w:pPr>
                    <w:spacing w:line="160" w:lineRule="exact"/>
                    <w:jc w:val="left"/>
                    <w:rPr>
                      <w:rFonts w:cs="Miriam"/>
                      <w:noProof/>
                      <w:szCs w:val="18"/>
                      <w:rtl/>
                    </w:rPr>
                  </w:pPr>
                  <w:r>
                    <w:rPr>
                      <w:rFonts w:cs="Miriam"/>
                      <w:szCs w:val="18"/>
                      <w:rtl/>
                    </w:rPr>
                    <w:t>פ</w:t>
                  </w:r>
                  <w:r>
                    <w:rPr>
                      <w:rFonts w:cs="Miriam" w:hint="cs"/>
                      <w:szCs w:val="18"/>
                      <w:rtl/>
                    </w:rPr>
                    <w:t>טור</w:t>
                  </w:r>
                </w:p>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ראה מפקח עבודה אזורי, בעקבות בדיקה סביבתית של מפלס הרעש במקום עבודה שמבוצעים בו עבודה או תהליכי עבודה מן הנקובים בתוספת הראשונה, כי העובדים אינם חשופים עוד לרעש מזיק, רשאי הוא לפטור אותו מקום עבודה מתחולת התקנות, כולן </w:t>
      </w:r>
      <w:r>
        <w:rPr>
          <w:rStyle w:val="default"/>
          <w:rFonts w:cs="FrankRuehl"/>
          <w:rtl/>
        </w:rPr>
        <w:t>א</w:t>
      </w:r>
      <w:r>
        <w:rPr>
          <w:rStyle w:val="default"/>
          <w:rFonts w:cs="FrankRuehl" w:hint="cs"/>
          <w:rtl/>
        </w:rPr>
        <w:t>ו מקצתן, ורשאי הוא לעשות כן לתקופה קצובה, במגבלות ובתנאים אשר יורה.</w:t>
      </w:r>
    </w:p>
    <w:p w:rsidR="00202D2E" w:rsidRPr="00013FA0" w:rsidRDefault="00202D2E">
      <w:pPr>
        <w:pStyle w:val="P00"/>
        <w:spacing w:before="0"/>
        <w:ind w:left="0" w:right="1134"/>
        <w:rPr>
          <w:rFonts w:hint="cs"/>
          <w:vanish/>
          <w:color w:val="FF0000"/>
          <w:szCs w:val="20"/>
          <w:shd w:val="clear" w:color="auto" w:fill="FFFF99"/>
          <w:rtl/>
        </w:rPr>
      </w:pPr>
      <w:bookmarkStart w:id="35" w:name="Rov50"/>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32"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Default="00202D2E">
      <w:pPr>
        <w:pStyle w:val="P00"/>
        <w:tabs>
          <w:tab w:val="clear" w:pos="6259"/>
        </w:tabs>
        <w:spacing w:before="0"/>
        <w:ind w:left="0" w:right="1134"/>
        <w:rPr>
          <w:rFonts w:hint="cs"/>
          <w:b/>
          <w:bCs/>
          <w:sz w:val="2"/>
          <w:szCs w:val="2"/>
          <w:rtl/>
        </w:rPr>
      </w:pPr>
      <w:r w:rsidRPr="00013FA0">
        <w:rPr>
          <w:rFonts w:hint="cs"/>
          <w:b/>
          <w:bCs/>
          <w:vanish/>
          <w:szCs w:val="20"/>
          <w:shd w:val="clear" w:color="auto" w:fill="FFFF99"/>
          <w:rtl/>
        </w:rPr>
        <w:t>הוספת תקנה 14א</w:t>
      </w:r>
      <w:bookmarkEnd w:id="35"/>
    </w:p>
    <w:p w:rsidR="00202D2E" w:rsidRDefault="00202D2E" w:rsidP="00013FA0">
      <w:pPr>
        <w:pStyle w:val="P00"/>
        <w:spacing w:before="72"/>
        <w:ind w:left="0" w:right="1134"/>
        <w:rPr>
          <w:rStyle w:val="default"/>
          <w:rFonts w:cs="FrankRuehl"/>
          <w:rtl/>
        </w:rPr>
      </w:pPr>
      <w:bookmarkStart w:id="36" w:name="Seif16"/>
      <w:bookmarkEnd w:id="36"/>
      <w:r>
        <w:rPr>
          <w:lang w:val="he-IL"/>
        </w:rPr>
        <w:pict>
          <v:rect id="_x0000_s1063" style="position:absolute;left:0;text-align:left;margin-left:464.5pt;margin-top:8.05pt;width:75.05pt;height:13.8pt;z-index:251668480" o:allowincell="f" filled="f" stroked="f" strokecolor="lime" strokeweight=".25pt">
            <v:textbox style="mso-next-textbox:#_x0000_s1063" inset="0,0,0,0">
              <w:txbxContent>
                <w:p w:rsidR="00202D2E" w:rsidRDefault="00202D2E">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מקום עבודה או במפעל אשר בו עובדים ברעש מזיק לפני תחילתן של תקנות אלה, ישלח המעביד, על אף האמור בתקנה 14, הודעה על כך למפקח עבודה אזורי, תוך חו</w:t>
      </w:r>
      <w:r>
        <w:rPr>
          <w:rStyle w:val="default"/>
          <w:rFonts w:cs="FrankRuehl"/>
          <w:rtl/>
        </w:rPr>
        <w:t>ד</w:t>
      </w:r>
      <w:r>
        <w:rPr>
          <w:rStyle w:val="default"/>
          <w:rFonts w:cs="FrankRuehl" w:hint="cs"/>
          <w:rtl/>
        </w:rPr>
        <w:t>ש ימים מיום תחילתן של תקנות אלה.</w:t>
      </w:r>
    </w:p>
    <w:p w:rsidR="00202D2E" w:rsidRDefault="00202D2E" w:rsidP="00013FA0">
      <w:pPr>
        <w:pStyle w:val="P00"/>
        <w:spacing w:before="72"/>
        <w:ind w:left="0" w:right="1134"/>
        <w:rPr>
          <w:rStyle w:val="default"/>
          <w:rFonts w:cs="FrankRuehl" w:hint="cs"/>
          <w:rtl/>
        </w:rPr>
      </w:pPr>
      <w:bookmarkStart w:id="37" w:name="Seif17"/>
      <w:bookmarkEnd w:id="37"/>
      <w:r>
        <w:rPr>
          <w:lang w:val="he-IL"/>
        </w:rPr>
        <w:pict>
          <v:rect id="_x0000_s1064" style="position:absolute;left:0;text-align:left;margin-left:464.5pt;margin-top:8.05pt;width:75.05pt;height:12.65pt;z-index:251669504" o:allowincell="f" filled="f" stroked="f" strokecolor="lime" strokeweight=".25pt">
            <v:textbox style="mso-next-textbox:#_x0000_s1064"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חי</w:t>
                  </w:r>
                  <w:r>
                    <w:rPr>
                      <w:rFonts w:cs="Miriam"/>
                      <w:szCs w:val="18"/>
                      <w:rtl/>
                    </w:rPr>
                    <w:t>ל</w:t>
                  </w:r>
                  <w:r>
                    <w:rPr>
                      <w:rFonts w:cs="Miriam" w:hint="cs"/>
                      <w:szCs w:val="18"/>
                      <w:rtl/>
                    </w:rPr>
                    <w:t>ה</w:t>
                  </w:r>
                </w:p>
              </w:txbxContent>
            </v:textbox>
            <w10:anchorlock/>
          </v:rect>
        </w:pict>
      </w:r>
      <w:r>
        <w:rPr>
          <w:rStyle w:val="big-number"/>
          <w:rtl/>
        </w:rPr>
        <w:t>16.</w:t>
      </w:r>
      <w:r>
        <w:rPr>
          <w:rStyle w:val="big-number"/>
          <w:rtl/>
        </w:rPr>
        <w:tab/>
      </w:r>
      <w:r>
        <w:rPr>
          <w:rStyle w:val="default"/>
          <w:rFonts w:cs="FrankRuehl"/>
          <w:rtl/>
        </w:rPr>
        <w:t>ת</w:t>
      </w:r>
      <w:r>
        <w:rPr>
          <w:rStyle w:val="default"/>
          <w:rFonts w:cs="FrankRuehl" w:hint="cs"/>
          <w:rtl/>
        </w:rPr>
        <w:t>חילתן של תקנות אלה 30 ימים מיום פרסומן.</w:t>
      </w:r>
    </w:p>
    <w:p w:rsidR="00202D2E" w:rsidRDefault="00202D2E">
      <w:pPr>
        <w:pStyle w:val="P00"/>
        <w:spacing w:before="72"/>
        <w:ind w:left="0" w:right="1134"/>
        <w:rPr>
          <w:rStyle w:val="default"/>
          <w:rFonts w:cs="FrankRuehl"/>
          <w:rtl/>
        </w:rPr>
      </w:pPr>
    </w:p>
    <w:p w:rsidR="00202D2E" w:rsidRPr="00013FA0" w:rsidRDefault="00202D2E" w:rsidP="00013FA0">
      <w:pPr>
        <w:pStyle w:val="medium2-header"/>
        <w:keepLines w:val="0"/>
        <w:spacing w:before="72"/>
        <w:ind w:left="0" w:right="1134"/>
        <w:rPr>
          <w:noProof/>
          <w:rtl/>
        </w:rPr>
      </w:pPr>
      <w:r w:rsidRPr="00013FA0">
        <w:rPr>
          <w:noProof/>
          <w:rtl/>
        </w:rPr>
        <w:t>ת</w:t>
      </w:r>
      <w:r w:rsidRPr="00013FA0">
        <w:rPr>
          <w:rFonts w:hint="cs"/>
          <w:noProof/>
          <w:rtl/>
        </w:rPr>
        <w:t>וספת ראשונה</w:t>
      </w:r>
    </w:p>
    <w:p w:rsidR="00202D2E" w:rsidRDefault="00202D2E">
      <w:pPr>
        <w:pStyle w:val="medium-header"/>
        <w:keepNext w:val="0"/>
        <w:keepLines w:val="0"/>
        <w:ind w:left="0" w:right="1134"/>
        <w:rPr>
          <w:sz w:val="24"/>
          <w:szCs w:val="24"/>
          <w:rtl/>
        </w:rPr>
      </w:pPr>
      <w:r>
        <w:rPr>
          <w:sz w:val="24"/>
          <w:szCs w:val="24"/>
          <w:rtl/>
        </w:rPr>
        <w:t>(</w:t>
      </w:r>
      <w:r>
        <w:rPr>
          <w:rFonts w:hint="cs"/>
          <w:sz w:val="24"/>
          <w:szCs w:val="24"/>
          <w:rtl/>
        </w:rPr>
        <w:t>תקנה 1)</w:t>
      </w:r>
    </w:p>
    <w:p w:rsidR="00202D2E" w:rsidRDefault="00202D2E">
      <w:pPr>
        <w:pStyle w:val="P00"/>
        <w:spacing w:before="72"/>
        <w:ind w:left="0" w:right="1134"/>
        <w:rPr>
          <w:rStyle w:val="default"/>
          <w:rFonts w:cs="FrankRuehl"/>
          <w:rtl/>
        </w:rPr>
      </w:pPr>
      <w:r>
        <w:rPr>
          <w:rStyle w:val="default"/>
          <w:rFonts w:cs="FrankRuehl"/>
          <w:rtl/>
        </w:rPr>
        <w:t>ה</w:t>
      </w:r>
      <w:r>
        <w:rPr>
          <w:rStyle w:val="default"/>
          <w:rFonts w:cs="FrankRuehl" w:hint="cs"/>
          <w:rtl/>
        </w:rPr>
        <w:t>עבודות או תהליכי העבודה שהעובד בהם נחשב כעובד ברעש מזיק:</w:t>
      </w:r>
    </w:p>
    <w:p w:rsidR="00202D2E" w:rsidRDefault="00202D2E">
      <w:pPr>
        <w:pStyle w:val="P01"/>
        <w:spacing w:before="72"/>
        <w:ind w:left="624" w:right="1134"/>
        <w:rPr>
          <w:rStyle w:val="default"/>
          <w:rFonts w:cs="FrankRuehl"/>
          <w:rtl/>
        </w:rPr>
      </w:pPr>
      <w:r>
        <w:rPr>
          <w:rtl/>
        </w:rPr>
        <w:t>(1)</w:t>
      </w:r>
      <w:r>
        <w:rPr>
          <w:rtl/>
        </w:rPr>
        <w:tab/>
      </w:r>
      <w:r>
        <w:rPr>
          <w:rStyle w:val="default"/>
          <w:rFonts w:cs="FrankRuehl"/>
          <w:rtl/>
        </w:rPr>
        <w:t>ח</w:t>
      </w:r>
      <w:r>
        <w:rPr>
          <w:rStyle w:val="default"/>
          <w:rFonts w:cs="FrankRuehl" w:hint="cs"/>
          <w:rtl/>
        </w:rPr>
        <w:t>ציבה, פיצוץ, גריסה וטחינה;</w:t>
      </w:r>
    </w:p>
    <w:p w:rsidR="00202D2E" w:rsidRDefault="00202D2E">
      <w:pPr>
        <w:pStyle w:val="P01"/>
        <w:spacing w:before="72"/>
        <w:ind w:left="624" w:right="1134"/>
        <w:rPr>
          <w:rStyle w:val="default"/>
          <w:rFonts w:cs="FrankRuehl"/>
          <w:rtl/>
        </w:rPr>
      </w:pPr>
      <w:r>
        <w:rPr>
          <w:rtl/>
        </w:rPr>
        <w:t>(2)</w:t>
      </w:r>
      <w:r>
        <w:rPr>
          <w:rtl/>
        </w:rPr>
        <w:tab/>
      </w:r>
      <w:r>
        <w:rPr>
          <w:rStyle w:val="default"/>
          <w:rFonts w:cs="FrankRuehl"/>
          <w:rtl/>
        </w:rPr>
        <w:t>נ</w:t>
      </w:r>
      <w:r>
        <w:rPr>
          <w:rStyle w:val="default"/>
          <w:rFonts w:cs="FrankRuehl" w:hint="cs"/>
          <w:rtl/>
        </w:rPr>
        <w:t>יפוט, טוויה, שזירה ואריגה מכניים;</w:t>
      </w:r>
    </w:p>
    <w:p w:rsidR="00202D2E" w:rsidRDefault="00202D2E">
      <w:pPr>
        <w:pStyle w:val="P01"/>
        <w:spacing w:before="72"/>
        <w:ind w:left="624" w:right="1134"/>
        <w:rPr>
          <w:rStyle w:val="default"/>
          <w:rFonts w:cs="FrankRuehl"/>
          <w:rtl/>
        </w:rPr>
      </w:pPr>
      <w:r>
        <w:rPr>
          <w:rtl/>
        </w:rPr>
        <w:t>(3)</w:t>
      </w:r>
      <w:r>
        <w:rPr>
          <w:rtl/>
        </w:rPr>
        <w:tab/>
      </w:r>
      <w:r>
        <w:rPr>
          <w:rStyle w:val="default"/>
          <w:rFonts w:cs="FrankRuehl"/>
          <w:rtl/>
        </w:rPr>
        <w:t>נ</w:t>
      </w:r>
      <w:r>
        <w:rPr>
          <w:rStyle w:val="default"/>
          <w:rFonts w:cs="FrankRuehl" w:hint="cs"/>
          <w:rtl/>
        </w:rPr>
        <w:t xml:space="preserve">יסור, השחזה </w:t>
      </w:r>
      <w:r>
        <w:rPr>
          <w:rStyle w:val="default"/>
          <w:rFonts w:cs="FrankRuehl"/>
          <w:rtl/>
        </w:rPr>
        <w:t>ו</w:t>
      </w:r>
      <w:r>
        <w:rPr>
          <w:rStyle w:val="default"/>
          <w:rFonts w:cs="FrankRuehl" w:hint="cs"/>
          <w:rtl/>
        </w:rPr>
        <w:t>ליטוש מכניים;</w:t>
      </w:r>
    </w:p>
    <w:p w:rsidR="00202D2E" w:rsidRDefault="00202D2E">
      <w:pPr>
        <w:pStyle w:val="P01"/>
        <w:spacing w:before="72"/>
        <w:ind w:left="624" w:right="1134"/>
        <w:rPr>
          <w:rStyle w:val="default"/>
          <w:rFonts w:cs="FrankRuehl"/>
          <w:rtl/>
        </w:rPr>
      </w:pPr>
      <w:r>
        <w:rPr>
          <w:rtl/>
        </w:rPr>
        <w:t>(4)</w:t>
      </w:r>
      <w:r>
        <w:rPr>
          <w:rtl/>
        </w:rPr>
        <w:tab/>
      </w:r>
      <w:r>
        <w:rPr>
          <w:rStyle w:val="default"/>
          <w:rFonts w:cs="FrankRuehl"/>
          <w:rtl/>
        </w:rPr>
        <w:t>נ</w:t>
      </w:r>
      <w:r>
        <w:rPr>
          <w:rStyle w:val="default"/>
          <w:rFonts w:cs="FrankRuehl" w:hint="cs"/>
          <w:rtl/>
        </w:rPr>
        <w:t>גרות מכנית;</w:t>
      </w:r>
    </w:p>
    <w:p w:rsidR="00202D2E" w:rsidRDefault="00202D2E">
      <w:pPr>
        <w:pStyle w:val="P01"/>
        <w:spacing w:before="72"/>
        <w:ind w:left="624" w:right="1134"/>
        <w:rPr>
          <w:rStyle w:val="default"/>
          <w:rFonts w:cs="FrankRuehl" w:hint="cs"/>
          <w:rtl/>
        </w:rPr>
      </w:pPr>
      <w:r>
        <w:rPr>
          <w:lang w:val="he-IL"/>
        </w:rPr>
        <w:pict>
          <v:rect id="_x0000_s1065" style="position:absolute;left:0;text-align:left;margin-left:464.5pt;margin-top:8.05pt;width:75.05pt;height:10.2pt;z-index:251670528" o:allowincell="f" filled="f" stroked="f" strokecolor="lime" strokeweight=".25pt">
            <v:textbox style="mso-next-textbox:#_x0000_s1065"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"ס-2000</w:t>
                  </w:r>
                </w:p>
              </w:txbxContent>
            </v:textbox>
            <w10:anchorlock/>
          </v:rect>
        </w:pict>
      </w:r>
      <w:r>
        <w:rPr>
          <w:rStyle w:val="default"/>
          <w:rFonts w:cs="FrankRuehl"/>
          <w:rtl/>
        </w:rPr>
        <w:t>(5)</w:t>
      </w:r>
      <w:r>
        <w:rPr>
          <w:rStyle w:val="default"/>
          <w:rFonts w:cs="FrankRuehl"/>
          <w:rtl/>
        </w:rPr>
        <w:tab/>
      </w:r>
      <w:r>
        <w:rPr>
          <w:rStyle w:val="default"/>
          <w:rFonts w:cs="FrankRuehl" w:hint="cs"/>
          <w:rtl/>
        </w:rPr>
        <w:t>מסגרות ופחחות, לרבות סימרור וחיתוך מתכות בגזים;</w:t>
      </w:r>
    </w:p>
    <w:p w:rsidR="00202D2E" w:rsidRPr="00013FA0" w:rsidRDefault="00202D2E">
      <w:pPr>
        <w:pStyle w:val="P00"/>
        <w:spacing w:before="0"/>
        <w:ind w:left="0" w:right="1134"/>
        <w:rPr>
          <w:rFonts w:hint="cs"/>
          <w:vanish/>
          <w:color w:val="FF0000"/>
          <w:szCs w:val="20"/>
          <w:shd w:val="clear" w:color="auto" w:fill="FFFF99"/>
          <w:rtl/>
        </w:rPr>
      </w:pPr>
      <w:bookmarkStart w:id="38" w:name="Rov29"/>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33"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פרט (5)</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strike/>
          <w:vanish/>
          <w:sz w:val="22"/>
          <w:szCs w:val="22"/>
          <w:shd w:val="clear" w:color="auto" w:fill="FFFF99"/>
          <w:rtl/>
        </w:rPr>
        <w:t>(5)</w:t>
      </w:r>
      <w:r w:rsidRPr="00013FA0">
        <w:rPr>
          <w:rFonts w:hint="cs"/>
          <w:strike/>
          <w:vanish/>
          <w:sz w:val="22"/>
          <w:szCs w:val="22"/>
          <w:shd w:val="clear" w:color="auto" w:fill="FFFF99"/>
          <w:rtl/>
        </w:rPr>
        <w:tab/>
        <w:t>מסגרות ופחחות, לרבות סימרור, חיתוך בגזים וריתוך חשמלי או אוטוגני;</w:t>
      </w:r>
      <w:bookmarkEnd w:id="38"/>
    </w:p>
    <w:p w:rsidR="00202D2E" w:rsidRDefault="00202D2E">
      <w:pPr>
        <w:pStyle w:val="P01"/>
        <w:spacing w:before="72"/>
        <w:ind w:left="624" w:right="1134"/>
        <w:rPr>
          <w:rStyle w:val="default"/>
          <w:rFonts w:cs="FrankRuehl" w:hint="cs"/>
          <w:rtl/>
        </w:rPr>
      </w:pPr>
      <w:r>
        <w:rPr>
          <w:lang w:val="he-IL"/>
        </w:rPr>
        <w:pict>
          <v:rect id="_x0000_s1066" style="position:absolute;left:0;text-align:left;margin-left:464.5pt;margin-top:8.05pt;width:75.05pt;height:13.6pt;z-index:251671552" o:allowincell="f" filled="f" stroked="f" strokecolor="lime" strokeweight=".25pt">
            <v:textbox style="mso-next-textbox:#_x0000_s1066"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(6)</w:t>
      </w:r>
      <w:r>
        <w:rPr>
          <w:rStyle w:val="default"/>
          <w:rFonts w:cs="FrankRuehl"/>
          <w:rtl/>
        </w:rPr>
        <w:tab/>
      </w:r>
      <w:r>
        <w:rPr>
          <w:rStyle w:val="default"/>
          <w:rFonts w:cs="FrankRuehl" w:hint="cs"/>
          <w:rtl/>
        </w:rPr>
        <w:t>הפעלת ציוד מכני הנדסי וטרקטורים ללא תא מפעיל סגור;</w:t>
      </w:r>
    </w:p>
    <w:p w:rsidR="00202D2E" w:rsidRPr="00013FA0" w:rsidRDefault="00202D2E">
      <w:pPr>
        <w:pStyle w:val="P00"/>
        <w:spacing w:before="0"/>
        <w:ind w:left="0" w:right="1134"/>
        <w:rPr>
          <w:rFonts w:hint="cs"/>
          <w:vanish/>
          <w:color w:val="FF0000"/>
          <w:szCs w:val="20"/>
          <w:shd w:val="clear" w:color="auto" w:fill="FFFF99"/>
          <w:rtl/>
        </w:rPr>
      </w:pPr>
      <w:bookmarkStart w:id="39" w:name="Rov28"/>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34"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פרט (6)</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strike/>
          <w:vanish/>
          <w:sz w:val="22"/>
          <w:szCs w:val="22"/>
          <w:shd w:val="clear" w:color="auto" w:fill="FFFF99"/>
          <w:rtl/>
        </w:rPr>
        <w:t>(6)</w:t>
      </w:r>
      <w:r w:rsidRPr="00013FA0">
        <w:rPr>
          <w:rFonts w:hint="cs"/>
          <w:strike/>
          <w:vanish/>
          <w:sz w:val="22"/>
          <w:szCs w:val="22"/>
          <w:shd w:val="clear" w:color="auto" w:fill="FFFF99"/>
          <w:rtl/>
        </w:rPr>
        <w:tab/>
        <w:t>עיבוד שבבי;</w:t>
      </w:r>
      <w:bookmarkEnd w:id="39"/>
    </w:p>
    <w:p w:rsidR="00202D2E" w:rsidRDefault="00202D2E">
      <w:pPr>
        <w:pStyle w:val="P01"/>
        <w:spacing w:before="72"/>
        <w:ind w:left="624" w:right="1134"/>
        <w:rPr>
          <w:rStyle w:val="default"/>
          <w:rFonts w:cs="FrankRuehl" w:hint="cs"/>
          <w:rtl/>
        </w:rPr>
      </w:pPr>
      <w:r>
        <w:rPr>
          <w:lang w:val="he-IL"/>
        </w:rPr>
        <w:pict>
          <v:rect id="_x0000_s1067" style="position:absolute;left:0;text-align:left;margin-left:464.5pt;margin-top:8.05pt;width:75.05pt;height:17pt;z-index:251672576" o:allowincell="f" filled="f" stroked="f" strokecolor="lime" strokeweight=".25pt">
            <v:textbox style="mso-next-textbox:#_x0000_s1067"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(7)</w:t>
      </w:r>
      <w:r>
        <w:rPr>
          <w:rStyle w:val="default"/>
          <w:rFonts w:cs="FrankRuehl"/>
          <w:rtl/>
        </w:rPr>
        <w:tab/>
      </w:r>
      <w:r>
        <w:rPr>
          <w:rStyle w:val="default"/>
          <w:rFonts w:cs="FrankRuehl" w:hint="cs"/>
          <w:rtl/>
        </w:rPr>
        <w:t>הפעלת פטישים פנוימטיים;</w:t>
      </w:r>
    </w:p>
    <w:p w:rsidR="00202D2E" w:rsidRPr="00013FA0" w:rsidRDefault="00202D2E">
      <w:pPr>
        <w:pStyle w:val="P00"/>
        <w:spacing w:before="0"/>
        <w:ind w:left="0" w:right="1134"/>
        <w:rPr>
          <w:rFonts w:hint="cs"/>
          <w:vanish/>
          <w:color w:val="FF0000"/>
          <w:szCs w:val="20"/>
          <w:shd w:val="clear" w:color="auto" w:fill="FFFF99"/>
          <w:rtl/>
        </w:rPr>
      </w:pPr>
      <w:bookmarkStart w:id="40" w:name="Rov27"/>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35"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פרט (7)</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strike/>
          <w:vanish/>
          <w:sz w:val="22"/>
          <w:szCs w:val="22"/>
          <w:shd w:val="clear" w:color="auto" w:fill="FFFF99"/>
          <w:rtl/>
        </w:rPr>
        <w:t>(7)</w:t>
      </w:r>
      <w:r w:rsidRPr="00013FA0">
        <w:rPr>
          <w:rFonts w:hint="cs"/>
          <w:strike/>
          <w:vanish/>
          <w:sz w:val="22"/>
          <w:szCs w:val="22"/>
          <w:shd w:val="clear" w:color="auto" w:fill="FFFF99"/>
          <w:rtl/>
        </w:rPr>
        <w:tab/>
        <w:t>שימוש בפטישים פנוימטיים או הידראולים;</w:t>
      </w:r>
      <w:bookmarkEnd w:id="40"/>
    </w:p>
    <w:p w:rsidR="00202D2E" w:rsidRDefault="00202D2E">
      <w:pPr>
        <w:pStyle w:val="P01"/>
        <w:spacing w:before="72"/>
        <w:ind w:left="624" w:right="1134"/>
        <w:rPr>
          <w:rStyle w:val="default"/>
          <w:rFonts w:cs="FrankRuehl" w:hint="cs"/>
          <w:rtl/>
        </w:rPr>
      </w:pPr>
      <w:r>
        <w:rPr>
          <w:lang w:val="he-IL"/>
        </w:rPr>
        <w:pict>
          <v:rect id="_x0000_s1068" style="position:absolute;left:0;text-align:left;margin-left:464.5pt;margin-top:8.05pt;width:75.05pt;height:12.8pt;z-index:251673600" o:allowincell="f" filled="f" stroked="f" strokecolor="lime" strokeweight=".25pt">
            <v:textbox style="mso-next-textbox:#_x0000_s1068" inset="0,0,0,0">
              <w:txbxContent>
                <w:p w:rsidR="00202D2E" w:rsidRDefault="00202D2E">
                  <w:pPr>
                    <w:spacing w:line="160" w:lineRule="exact"/>
                    <w:jc w:val="left"/>
                    <w:rPr>
                      <w:rFonts w:cs="Miriam"/>
                      <w:noProof/>
                      <w:szCs w:val="18"/>
                      <w:rtl/>
                    </w:rPr>
                  </w:pPr>
                  <w:r>
                    <w:rPr>
                      <w:rFonts w:cs="Miriam"/>
                      <w:szCs w:val="18"/>
                      <w:rtl/>
                    </w:rPr>
                    <w:t>תק</w:t>
                  </w:r>
                  <w:r>
                    <w:rPr>
                      <w:rFonts w:cs="Miriam" w:hint="cs"/>
                      <w:szCs w:val="18"/>
                      <w:rtl/>
                    </w:rPr>
                    <w:t>' תש"ס-2000</w:t>
                  </w:r>
                </w:p>
              </w:txbxContent>
            </v:textbox>
            <w10:anchorlock/>
          </v:rect>
        </w:pict>
      </w:r>
      <w:r>
        <w:rPr>
          <w:rStyle w:val="default"/>
          <w:rFonts w:cs="FrankRuehl"/>
          <w:rtl/>
        </w:rPr>
        <w:t>(8)</w:t>
      </w:r>
      <w:r>
        <w:rPr>
          <w:rStyle w:val="default"/>
          <w:rFonts w:cs="FrankRuehl"/>
          <w:rtl/>
        </w:rPr>
        <w:tab/>
      </w:r>
      <w:r>
        <w:rPr>
          <w:rStyle w:val="default"/>
          <w:rFonts w:cs="FrankRuehl" w:hint="cs"/>
          <w:rtl/>
        </w:rPr>
        <w:t xml:space="preserve">ניקוי עם או התזה </w:t>
      </w:r>
      <w:r>
        <w:rPr>
          <w:rStyle w:val="default"/>
          <w:rFonts w:cs="FrankRuehl"/>
          <w:rtl/>
        </w:rPr>
        <w:t>ב</w:t>
      </w:r>
      <w:r>
        <w:rPr>
          <w:rStyle w:val="default"/>
          <w:rFonts w:cs="FrankRuehl" w:hint="cs"/>
          <w:rtl/>
        </w:rPr>
        <w:t>עזרת אויר דחוס;</w:t>
      </w:r>
    </w:p>
    <w:p w:rsidR="00202D2E" w:rsidRPr="00013FA0" w:rsidRDefault="00202D2E">
      <w:pPr>
        <w:pStyle w:val="P00"/>
        <w:spacing w:before="0"/>
        <w:ind w:left="0" w:right="1134"/>
        <w:rPr>
          <w:rFonts w:hint="cs"/>
          <w:vanish/>
          <w:color w:val="FF0000"/>
          <w:szCs w:val="20"/>
          <w:shd w:val="clear" w:color="auto" w:fill="FFFF99"/>
          <w:rtl/>
        </w:rPr>
      </w:pPr>
      <w:bookmarkStart w:id="41" w:name="Rov26"/>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36"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Default="00202D2E">
      <w:pPr>
        <w:pStyle w:val="P00"/>
        <w:tabs>
          <w:tab w:val="clear" w:pos="6259"/>
        </w:tabs>
        <w:ind w:left="0" w:right="1134"/>
        <w:rPr>
          <w:rFonts w:hint="cs"/>
          <w:sz w:val="2"/>
          <w:szCs w:val="2"/>
          <w:rtl/>
        </w:rPr>
      </w:pPr>
      <w:r w:rsidRPr="00013FA0">
        <w:rPr>
          <w:rFonts w:hint="cs"/>
          <w:vanish/>
          <w:sz w:val="22"/>
          <w:szCs w:val="22"/>
          <w:shd w:val="clear" w:color="auto" w:fill="FFFF99"/>
          <w:rtl/>
        </w:rPr>
        <w:t>(8)</w:t>
      </w:r>
      <w:r w:rsidRPr="00013FA0">
        <w:rPr>
          <w:rFonts w:hint="cs"/>
          <w:vanish/>
          <w:sz w:val="22"/>
          <w:szCs w:val="22"/>
          <w:shd w:val="clear" w:color="auto" w:fill="FFFF99"/>
          <w:rtl/>
        </w:rPr>
        <w:tab/>
        <w:t xml:space="preserve">ניקוי עם </w:t>
      </w:r>
      <w:r w:rsidRPr="00013FA0">
        <w:rPr>
          <w:rFonts w:hint="cs"/>
          <w:vanish/>
          <w:sz w:val="22"/>
          <w:szCs w:val="22"/>
          <w:u w:val="single"/>
          <w:shd w:val="clear" w:color="auto" w:fill="FFFF99"/>
          <w:rtl/>
        </w:rPr>
        <w:t>או התזה בעזרת</w:t>
      </w:r>
      <w:r w:rsidRPr="00013FA0">
        <w:rPr>
          <w:rFonts w:hint="cs"/>
          <w:vanish/>
          <w:sz w:val="22"/>
          <w:szCs w:val="22"/>
          <w:shd w:val="clear" w:color="auto" w:fill="FFFF99"/>
          <w:rtl/>
        </w:rPr>
        <w:t xml:space="preserve"> אויר דחוס;</w:t>
      </w:r>
      <w:bookmarkEnd w:id="41"/>
    </w:p>
    <w:p w:rsidR="00202D2E" w:rsidRDefault="00202D2E">
      <w:pPr>
        <w:pStyle w:val="P01"/>
        <w:spacing w:before="72"/>
        <w:ind w:left="624" w:right="1134"/>
        <w:rPr>
          <w:rStyle w:val="default"/>
          <w:rFonts w:cs="FrankRuehl"/>
          <w:rtl/>
        </w:rPr>
      </w:pPr>
      <w:r>
        <w:rPr>
          <w:rtl/>
        </w:rPr>
        <w:t>(9)</w:t>
      </w:r>
      <w:r>
        <w:rPr>
          <w:rtl/>
        </w:rPr>
        <w:tab/>
      </w:r>
      <w:r>
        <w:rPr>
          <w:rStyle w:val="default"/>
          <w:rFonts w:cs="FrankRuehl"/>
          <w:rtl/>
        </w:rPr>
        <w:t>ה</w:t>
      </w:r>
      <w:r>
        <w:rPr>
          <w:rStyle w:val="default"/>
          <w:rFonts w:cs="FrankRuehl" w:hint="cs"/>
          <w:rtl/>
        </w:rPr>
        <w:t>פעלת מכבשים, למעט מכבשים הידראולים;</w:t>
      </w:r>
    </w:p>
    <w:p w:rsidR="00202D2E" w:rsidRDefault="00202D2E">
      <w:pPr>
        <w:pStyle w:val="P01"/>
        <w:spacing w:before="72"/>
        <w:ind w:left="624" w:right="1134"/>
        <w:rPr>
          <w:rStyle w:val="default"/>
          <w:rFonts w:cs="FrankRuehl" w:hint="cs"/>
          <w:rtl/>
        </w:rPr>
      </w:pPr>
      <w:r>
        <w:rPr>
          <w:lang w:val="he-IL"/>
        </w:rPr>
        <w:pict>
          <v:rect id="_x0000_s1069" style="position:absolute;left:0;text-align:left;margin-left:464.5pt;margin-top:8.05pt;width:75.05pt;height:14pt;z-index:251674624" o:allowincell="f" filled="f" stroked="f" strokecolor="lime" strokeweight=".25pt">
            <v:textbox style="mso-next-textbox:#_x0000_s1069"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(10)</w:t>
      </w:r>
      <w:r>
        <w:rPr>
          <w:rStyle w:val="default"/>
          <w:rFonts w:cs="FrankRuehl"/>
          <w:rtl/>
        </w:rPr>
        <w:tab/>
      </w:r>
      <w:r>
        <w:rPr>
          <w:rStyle w:val="default"/>
          <w:rFonts w:cs="FrankRuehl" w:hint="cs"/>
          <w:rtl/>
        </w:rPr>
        <w:t>הפעלת מלגזות בדיזל או בגז, ללא תא מפעיל סגור;</w:t>
      </w:r>
    </w:p>
    <w:p w:rsidR="00202D2E" w:rsidRPr="00013FA0" w:rsidRDefault="00202D2E">
      <w:pPr>
        <w:pStyle w:val="P00"/>
        <w:spacing w:before="0"/>
        <w:ind w:left="0" w:right="1134"/>
        <w:rPr>
          <w:rFonts w:hint="cs"/>
          <w:vanish/>
          <w:color w:val="FF0000"/>
          <w:szCs w:val="20"/>
          <w:shd w:val="clear" w:color="auto" w:fill="FFFF99"/>
          <w:rtl/>
        </w:rPr>
      </w:pPr>
      <w:bookmarkStart w:id="42" w:name="Rov25"/>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37"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פרט (10)</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strike/>
          <w:vanish/>
          <w:sz w:val="22"/>
          <w:szCs w:val="22"/>
          <w:shd w:val="clear" w:color="auto" w:fill="FFFF99"/>
          <w:rtl/>
        </w:rPr>
        <w:t>(10)</w:t>
      </w:r>
      <w:r w:rsidRPr="00013FA0">
        <w:rPr>
          <w:rFonts w:hint="cs"/>
          <w:strike/>
          <w:vanish/>
          <w:sz w:val="22"/>
          <w:szCs w:val="22"/>
          <w:shd w:val="clear" w:color="auto" w:fill="FFFF99"/>
          <w:rtl/>
        </w:rPr>
        <w:tab/>
        <w:t>הפעלת מנועים עם שריפה פנימית, לרבות טורבינות וגנרטורים;</w:t>
      </w:r>
      <w:bookmarkEnd w:id="42"/>
    </w:p>
    <w:p w:rsidR="00202D2E" w:rsidRDefault="00202D2E">
      <w:pPr>
        <w:pStyle w:val="P01"/>
        <w:spacing w:before="72"/>
        <w:ind w:left="624" w:right="1134"/>
        <w:rPr>
          <w:rStyle w:val="default"/>
          <w:rFonts w:cs="FrankRuehl" w:hint="cs"/>
          <w:rtl/>
        </w:rPr>
      </w:pPr>
      <w:r>
        <w:rPr>
          <w:rtl/>
          <w:lang w:val="he-IL"/>
        </w:rPr>
        <w:pict>
          <v:shape id="_x0000_s1099" type="#_x0000_t202" style="position:absolute;left:0;text-align:left;margin-left:470.25pt;margin-top:7.1pt;width:1in;height:11.2pt;z-index:251683840" filled="f" stroked="f">
            <v:textbox inset="1mm,0,1mm,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תש"ס-2000</w:t>
                  </w:r>
                </w:p>
              </w:txbxContent>
            </v:textbox>
          </v:shape>
        </w:pict>
      </w:r>
      <w:r>
        <w:rPr>
          <w:rtl/>
        </w:rPr>
        <w:t>(11)</w:t>
      </w:r>
      <w:r>
        <w:rPr>
          <w:rtl/>
        </w:rPr>
        <w:tab/>
      </w:r>
      <w:r>
        <w:rPr>
          <w:rStyle w:val="default"/>
          <w:rFonts w:cs="FrankRuehl"/>
          <w:rtl/>
        </w:rPr>
        <w:t>ה</w:t>
      </w:r>
      <w:r>
        <w:rPr>
          <w:rStyle w:val="default"/>
          <w:rFonts w:cs="FrankRuehl" w:hint="cs"/>
          <w:rtl/>
        </w:rPr>
        <w:t>סקת דודי קיטור בדלק נוזלי;</w:t>
      </w:r>
    </w:p>
    <w:p w:rsidR="00202D2E" w:rsidRPr="00013FA0" w:rsidRDefault="00202D2E">
      <w:pPr>
        <w:pStyle w:val="P00"/>
        <w:spacing w:before="0"/>
        <w:ind w:left="0" w:right="1134"/>
        <w:rPr>
          <w:rFonts w:hint="cs"/>
          <w:vanish/>
          <w:color w:val="FF0000"/>
          <w:szCs w:val="20"/>
          <w:shd w:val="clear" w:color="auto" w:fill="FFFF99"/>
          <w:rtl/>
        </w:rPr>
      </w:pPr>
      <w:bookmarkStart w:id="43" w:name="Rov24"/>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38"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פרט (11)</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Default="00202D2E">
      <w:pPr>
        <w:pStyle w:val="P00"/>
        <w:tabs>
          <w:tab w:val="clear" w:pos="6259"/>
        </w:tabs>
        <w:spacing w:before="0"/>
        <w:ind w:left="0" w:right="1134"/>
        <w:rPr>
          <w:rFonts w:hint="cs"/>
          <w:strike/>
          <w:sz w:val="2"/>
          <w:szCs w:val="2"/>
          <w:rtl/>
        </w:rPr>
      </w:pPr>
      <w:r w:rsidRPr="00013FA0">
        <w:rPr>
          <w:rFonts w:hint="cs"/>
          <w:strike/>
          <w:vanish/>
          <w:sz w:val="22"/>
          <w:szCs w:val="22"/>
          <w:shd w:val="clear" w:color="auto" w:fill="FFFF99"/>
          <w:rtl/>
        </w:rPr>
        <w:t>(11)</w:t>
      </w:r>
      <w:r w:rsidRPr="00013FA0">
        <w:rPr>
          <w:rFonts w:hint="cs"/>
          <w:strike/>
          <w:vanish/>
          <w:sz w:val="22"/>
          <w:szCs w:val="22"/>
          <w:shd w:val="clear" w:color="auto" w:fill="FFFF99"/>
          <w:rtl/>
        </w:rPr>
        <w:tab/>
        <w:t>הסקת דודי קיטור ומים, למעט דודים חשמליים;</w:t>
      </w:r>
      <w:bookmarkEnd w:id="43"/>
    </w:p>
    <w:p w:rsidR="00202D2E" w:rsidRDefault="00202D2E">
      <w:pPr>
        <w:pStyle w:val="P01"/>
        <w:spacing w:before="72"/>
        <w:ind w:left="624" w:right="1134"/>
        <w:rPr>
          <w:rStyle w:val="default"/>
          <w:rFonts w:cs="FrankRuehl"/>
          <w:rtl/>
        </w:rPr>
      </w:pPr>
      <w:r>
        <w:rPr>
          <w:rtl/>
        </w:rPr>
        <w:t>(12)</w:t>
      </w:r>
      <w:r>
        <w:rPr>
          <w:rtl/>
        </w:rPr>
        <w:tab/>
      </w:r>
      <w:r>
        <w:rPr>
          <w:rStyle w:val="default"/>
          <w:rFonts w:cs="FrankRuehl"/>
          <w:rtl/>
        </w:rPr>
        <w:t>ה</w:t>
      </w:r>
      <w:r>
        <w:rPr>
          <w:rStyle w:val="default"/>
          <w:rFonts w:cs="FrankRuehl" w:hint="cs"/>
          <w:rtl/>
        </w:rPr>
        <w:t>פעלת מדחסי אויר;</w:t>
      </w:r>
    </w:p>
    <w:p w:rsidR="00202D2E" w:rsidRDefault="00202D2E">
      <w:pPr>
        <w:pStyle w:val="P01"/>
        <w:spacing w:before="72"/>
        <w:ind w:left="624" w:right="1134"/>
        <w:rPr>
          <w:rStyle w:val="default"/>
          <w:rFonts w:cs="FrankRuehl" w:hint="cs"/>
          <w:rtl/>
        </w:rPr>
      </w:pPr>
      <w:r>
        <w:rPr>
          <w:lang w:val="he-IL"/>
        </w:rPr>
        <w:pict>
          <v:rect id="_x0000_s1070" style="position:absolute;left:0;text-align:left;margin-left:464.5pt;margin-top:8.05pt;width:75.05pt;height:9.8pt;z-index:251675648" o:allowincell="f" filled="f" stroked="f" strokecolor="lime" strokeweight=".25pt">
            <v:textbox style="mso-next-textbox:#_x0000_s1070"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(13)</w:t>
      </w:r>
      <w:r>
        <w:rPr>
          <w:rStyle w:val="default"/>
          <w:rFonts w:cs="FrankRuehl"/>
          <w:rtl/>
        </w:rPr>
        <w:tab/>
      </w:r>
      <w:r>
        <w:rPr>
          <w:rStyle w:val="default"/>
          <w:rFonts w:cs="FrankRuehl" w:hint="cs"/>
          <w:rtl/>
        </w:rPr>
        <w:t>הפעלת טורבינות וגנרטורים, מכסחות דשא, חרמשים ממונעים</w:t>
      </w:r>
      <w:r>
        <w:rPr>
          <w:rStyle w:val="default"/>
          <w:rFonts w:cs="FrankRuehl"/>
          <w:rtl/>
        </w:rPr>
        <w:t xml:space="preserve"> </w:t>
      </w:r>
      <w:r>
        <w:rPr>
          <w:rStyle w:val="default"/>
          <w:rFonts w:cs="FrankRuehl" w:hint="cs"/>
          <w:rtl/>
        </w:rPr>
        <w:t>ומשורי שרשרת המונעים באמצעות מנוע של שריפה פנימית.</w:t>
      </w:r>
    </w:p>
    <w:p w:rsidR="00202D2E" w:rsidRPr="00013FA0" w:rsidRDefault="00202D2E">
      <w:pPr>
        <w:pStyle w:val="P00"/>
        <w:spacing w:before="0"/>
        <w:ind w:left="0" w:right="1134"/>
        <w:rPr>
          <w:rFonts w:hint="cs"/>
          <w:vanish/>
          <w:color w:val="FF0000"/>
          <w:szCs w:val="20"/>
          <w:shd w:val="clear" w:color="auto" w:fill="FFFF99"/>
          <w:rtl/>
        </w:rPr>
      </w:pPr>
      <w:bookmarkStart w:id="44" w:name="Rov23"/>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39"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Default="00202D2E">
      <w:pPr>
        <w:pStyle w:val="P00"/>
        <w:tabs>
          <w:tab w:val="clear" w:pos="6259"/>
        </w:tabs>
        <w:spacing w:before="0"/>
        <w:ind w:left="0" w:right="1134"/>
        <w:rPr>
          <w:rFonts w:hint="cs"/>
          <w:b/>
          <w:bCs/>
          <w:sz w:val="2"/>
          <w:szCs w:val="2"/>
          <w:rtl/>
        </w:rPr>
      </w:pPr>
      <w:r w:rsidRPr="00013FA0">
        <w:rPr>
          <w:rFonts w:hint="cs"/>
          <w:b/>
          <w:bCs/>
          <w:vanish/>
          <w:szCs w:val="20"/>
          <w:shd w:val="clear" w:color="auto" w:fill="FFFF99"/>
          <w:rtl/>
        </w:rPr>
        <w:t>הוספת פרט (13)</w:t>
      </w:r>
      <w:bookmarkEnd w:id="44"/>
    </w:p>
    <w:p w:rsidR="00202D2E" w:rsidRDefault="00202D2E">
      <w:pPr>
        <w:pStyle w:val="P00"/>
        <w:spacing w:before="72"/>
        <w:ind w:left="0" w:right="1134"/>
        <w:rPr>
          <w:rStyle w:val="default"/>
          <w:rFonts w:cs="FrankRuehl"/>
          <w:rtl/>
        </w:rPr>
      </w:pPr>
    </w:p>
    <w:p w:rsidR="00202D2E" w:rsidRPr="00013FA0" w:rsidRDefault="00202D2E" w:rsidP="00013FA0">
      <w:pPr>
        <w:pStyle w:val="medium2-header"/>
        <w:keepLines w:val="0"/>
        <w:spacing w:before="72"/>
        <w:ind w:left="0" w:right="1134"/>
        <w:rPr>
          <w:noProof/>
          <w:rtl/>
        </w:rPr>
      </w:pPr>
      <w:r w:rsidRPr="00013FA0">
        <w:rPr>
          <w:noProof/>
          <w:rtl/>
        </w:rPr>
        <w:t>ת</w:t>
      </w:r>
      <w:r w:rsidRPr="00013FA0">
        <w:rPr>
          <w:rFonts w:hint="cs"/>
          <w:noProof/>
          <w:rtl/>
        </w:rPr>
        <w:t>וספת שניה</w:t>
      </w:r>
    </w:p>
    <w:p w:rsidR="00202D2E" w:rsidRPr="00013FA0" w:rsidRDefault="00202D2E" w:rsidP="00013FA0">
      <w:pPr>
        <w:pStyle w:val="P00"/>
        <w:spacing w:before="72"/>
        <w:ind w:left="0" w:right="1134"/>
        <w:jc w:val="center"/>
        <w:rPr>
          <w:rStyle w:val="default"/>
          <w:rFonts w:cs="FrankRuehl"/>
          <w:sz w:val="24"/>
          <w:szCs w:val="24"/>
          <w:rtl/>
        </w:rPr>
      </w:pPr>
      <w:r w:rsidRPr="00013FA0">
        <w:rPr>
          <w:rStyle w:val="default"/>
          <w:rFonts w:cs="FrankRuehl"/>
          <w:sz w:val="24"/>
          <w:szCs w:val="24"/>
          <w:rtl/>
        </w:rPr>
        <w:t>(</w:t>
      </w:r>
      <w:r w:rsidRPr="00013FA0">
        <w:rPr>
          <w:rStyle w:val="default"/>
          <w:rFonts w:cs="FrankRuehl" w:hint="cs"/>
          <w:sz w:val="24"/>
          <w:szCs w:val="24"/>
          <w:rtl/>
        </w:rPr>
        <w:t>תקנה 2)</w:t>
      </w:r>
    </w:p>
    <w:p w:rsidR="00202D2E" w:rsidRDefault="00202D2E">
      <w:pPr>
        <w:pStyle w:val="header-2"/>
        <w:ind w:left="0" w:right="1134"/>
        <w:rPr>
          <w:rtl/>
        </w:rPr>
      </w:pPr>
      <w:r>
        <w:pict>
          <v:rect id="_x0000_s1071" style="position:absolute;left:0;text-align:left;margin-left:464.35pt;margin-top:12.75pt;width:75.05pt;height:12.95pt;z-index:251676672" o:allowincell="f" filled="f" stroked="f" strokecolor="lime" strokeweight=".25pt">
            <v:textbox style="mso-next-textbox:#_x0000_s1071"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ט</w:t>
      </w:r>
      <w:r>
        <w:rPr>
          <w:rFonts w:hint="cs"/>
          <w:rtl/>
        </w:rPr>
        <w:t>בלה 1</w:t>
      </w:r>
    </w:p>
    <w:p w:rsidR="00202D2E" w:rsidRDefault="00202D2E">
      <w:pPr>
        <w:pStyle w:val="medium-header"/>
        <w:keepNext w:val="0"/>
        <w:keepLines w:val="0"/>
        <w:ind w:left="0" w:right="1134"/>
        <w:rPr>
          <w:rStyle w:val="default"/>
          <w:rFonts w:cs="FrankRuehl" w:hint="cs"/>
          <w:sz w:val="24"/>
          <w:szCs w:val="24"/>
          <w:rtl/>
        </w:rPr>
      </w:pPr>
      <w:r>
        <w:rPr>
          <w:sz w:val="24"/>
          <w:szCs w:val="24"/>
          <w:lang w:val="he-IL"/>
        </w:rPr>
        <w:pict>
          <v:rect id="_x0000_s1072" style="position:absolute;left:0;text-align:left;margin-left:464.35pt;margin-top:7.1pt;width:75.05pt;height:13.15pt;z-index:251677696" o:allowincell="f" filled="f" stroked="f" strokecolor="lime" strokeweight=".25pt">
            <v:textbox style="mso-next-textbox:#_x0000_s1072" inset="0,0,0,0">
              <w:txbxContent>
                <w:p w:rsidR="00202D2E" w:rsidRDefault="00202D2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sz w:val="24"/>
          <w:szCs w:val="24"/>
          <w:rtl/>
        </w:rPr>
        <w:t>ח</w:t>
      </w:r>
      <w:r>
        <w:rPr>
          <w:rFonts w:hint="cs"/>
          <w:sz w:val="24"/>
          <w:szCs w:val="24"/>
          <w:rtl/>
        </w:rPr>
        <w:t>שיפה משוקללת מרבית מותרת לרעש מתמשך והתקפי</w:t>
      </w:r>
    </w:p>
    <w:p w:rsidR="00202D2E" w:rsidRPr="00013FA0" w:rsidRDefault="00202D2E">
      <w:pPr>
        <w:pStyle w:val="P00"/>
        <w:spacing w:before="0"/>
        <w:ind w:left="0" w:right="1134"/>
        <w:rPr>
          <w:rFonts w:hint="cs"/>
          <w:vanish/>
          <w:color w:val="FF0000"/>
          <w:szCs w:val="20"/>
          <w:shd w:val="clear" w:color="auto" w:fill="FFFF99"/>
          <w:rtl/>
        </w:rPr>
      </w:pPr>
      <w:bookmarkStart w:id="45" w:name="Rov52"/>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40"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Default="00202D2E">
      <w:pPr>
        <w:pStyle w:val="P00"/>
        <w:tabs>
          <w:tab w:val="clear" w:pos="6259"/>
        </w:tabs>
        <w:ind w:left="0" w:right="1134"/>
        <w:rPr>
          <w:rFonts w:hint="cs"/>
          <w:sz w:val="2"/>
          <w:szCs w:val="2"/>
          <w:shd w:val="clear" w:color="auto" w:fill="FFFF99"/>
          <w:rtl/>
        </w:rPr>
      </w:pPr>
      <w:r w:rsidRPr="00013FA0">
        <w:rPr>
          <w:rFonts w:hint="cs"/>
          <w:vanish/>
          <w:sz w:val="22"/>
          <w:szCs w:val="22"/>
          <w:shd w:val="clear" w:color="auto" w:fill="FFFF99"/>
          <w:rtl/>
        </w:rPr>
        <w:t xml:space="preserve">חשיפה משוקללת </w:t>
      </w:r>
      <w:r w:rsidRPr="00013FA0">
        <w:rPr>
          <w:rFonts w:hint="cs"/>
          <w:vanish/>
          <w:sz w:val="22"/>
          <w:szCs w:val="22"/>
          <w:u w:val="single"/>
          <w:shd w:val="clear" w:color="auto" w:fill="FFFF99"/>
          <w:rtl/>
        </w:rPr>
        <w:t>מרבית</w:t>
      </w:r>
      <w:r w:rsidRPr="00013FA0">
        <w:rPr>
          <w:rFonts w:hint="cs"/>
          <w:vanish/>
          <w:sz w:val="22"/>
          <w:szCs w:val="22"/>
          <w:shd w:val="clear" w:color="auto" w:fill="FFFF99"/>
          <w:rtl/>
        </w:rPr>
        <w:t xml:space="preserve"> מותרת לרעש מתמשך והקפי</w:t>
      </w:r>
      <w:bookmarkEnd w:id="45"/>
    </w:p>
    <w:p w:rsidR="00202D2E" w:rsidRDefault="00202D2E">
      <w:pPr>
        <w:pStyle w:val="sig-1"/>
        <w:widowControl/>
        <w:spacing w:before="72"/>
        <w:ind w:left="0" w:right="1134"/>
        <w:rPr>
          <w:rStyle w:val="default"/>
          <w:rFonts w:cs="FrankRuehl"/>
          <w:sz w:val="22"/>
          <w:szCs w:val="22"/>
          <w:rtl/>
        </w:rPr>
      </w:pPr>
      <w:r>
        <w:rPr>
          <w:sz w:val="22"/>
          <w:rtl/>
        </w:rPr>
        <w:tab/>
      </w:r>
      <w:r>
        <w:rPr>
          <w:rStyle w:val="default"/>
          <w:rFonts w:cs="FrankRuehl"/>
          <w:sz w:val="22"/>
          <w:szCs w:val="22"/>
          <w:rtl/>
        </w:rPr>
        <w:t>מ</w:t>
      </w:r>
      <w:r>
        <w:rPr>
          <w:rStyle w:val="default"/>
          <w:rFonts w:cs="FrankRuehl" w:hint="cs"/>
          <w:sz w:val="22"/>
          <w:szCs w:val="22"/>
          <w:rtl/>
        </w:rPr>
        <w:t>פלס הרעש,</w:t>
      </w:r>
      <w:r>
        <w:rPr>
          <w:rStyle w:val="default"/>
          <w:rFonts w:cs="FrankRuehl"/>
          <w:sz w:val="22"/>
          <w:szCs w:val="22"/>
          <w:rtl/>
        </w:rPr>
        <w:tab/>
      </w:r>
      <w:r>
        <w:rPr>
          <w:rStyle w:val="default"/>
          <w:rFonts w:cs="FrankRuehl"/>
          <w:sz w:val="22"/>
          <w:szCs w:val="22"/>
          <w:rtl/>
        </w:rPr>
        <w:tab/>
      </w:r>
      <w:r>
        <w:rPr>
          <w:rStyle w:val="default"/>
          <w:rFonts w:cs="FrankRuehl" w:hint="cs"/>
          <w:sz w:val="22"/>
          <w:szCs w:val="22"/>
          <w:rtl/>
        </w:rPr>
        <w:t>משך החשיפה המרבי</w:t>
      </w:r>
    </w:p>
    <w:p w:rsidR="00202D2E" w:rsidRDefault="00202D2E">
      <w:pPr>
        <w:pStyle w:val="sig-1"/>
        <w:widowControl/>
        <w:ind w:left="0" w:right="1134"/>
        <w:rPr>
          <w:rStyle w:val="default"/>
          <w:rFonts w:cs="FrankRuehl"/>
          <w:sz w:val="22"/>
          <w:szCs w:val="22"/>
          <w:u w:val="single"/>
          <w:rtl/>
        </w:rPr>
      </w:pPr>
      <w:r>
        <w:rPr>
          <w:sz w:val="22"/>
          <w:u w:val="single"/>
          <w:rtl/>
        </w:rPr>
        <w:tab/>
      </w:r>
      <w:r>
        <w:rPr>
          <w:rStyle w:val="default"/>
          <w:rFonts w:cs="FrankRuehl"/>
          <w:sz w:val="22"/>
          <w:szCs w:val="22"/>
          <w:u w:val="single"/>
          <w:rtl/>
        </w:rPr>
        <w:t>ד</w:t>
      </w:r>
      <w:r>
        <w:rPr>
          <w:rStyle w:val="default"/>
          <w:rFonts w:cs="FrankRuehl" w:hint="cs"/>
          <w:sz w:val="22"/>
          <w:szCs w:val="22"/>
          <w:u w:val="single"/>
          <w:rtl/>
        </w:rPr>
        <w:t xml:space="preserve">ציבל </w:t>
      </w:r>
      <w:r>
        <w:rPr>
          <w:rStyle w:val="default"/>
          <w:sz w:val="18"/>
          <w:szCs w:val="18"/>
          <w:u w:val="single"/>
        </w:rPr>
        <w:t>dB(A)-(A)</w:t>
      </w:r>
      <w:r>
        <w:rPr>
          <w:rStyle w:val="default"/>
          <w:rFonts w:cs="FrankRuehl"/>
          <w:sz w:val="22"/>
          <w:szCs w:val="22"/>
          <w:u w:val="single"/>
          <w:rtl/>
        </w:rPr>
        <w:tab/>
      </w:r>
      <w:r>
        <w:rPr>
          <w:rStyle w:val="default"/>
          <w:rFonts w:cs="FrankRuehl" w:hint="cs"/>
          <w:sz w:val="22"/>
          <w:szCs w:val="22"/>
          <w:u w:val="single"/>
          <w:rtl/>
        </w:rPr>
        <w:tab/>
        <w:t>המותר ליום עבודה</w:t>
      </w:r>
    </w:p>
    <w:p w:rsidR="00202D2E" w:rsidRDefault="00202D2E">
      <w:pPr>
        <w:pStyle w:val="P00"/>
        <w:tabs>
          <w:tab w:val="clear" w:pos="1021"/>
          <w:tab w:val="clear" w:pos="1474"/>
          <w:tab w:val="clear" w:pos="1928"/>
          <w:tab w:val="clear" w:pos="2381"/>
          <w:tab w:val="clear" w:pos="2835"/>
          <w:tab w:val="left" w:pos="4819"/>
        </w:tabs>
        <w:spacing w:before="72"/>
        <w:ind w:left="0" w:right="1134"/>
        <w:rPr>
          <w:rStyle w:val="default"/>
          <w:rFonts w:cs="FrankRuehl"/>
          <w:sz w:val="22"/>
          <w:szCs w:val="22"/>
          <w:u w:val="single"/>
          <w:rtl/>
        </w:rPr>
      </w:pPr>
      <w:r>
        <w:rPr>
          <w:rStyle w:val="default"/>
          <w:rFonts w:cs="FrankRuehl" w:hint="cs"/>
          <w:sz w:val="22"/>
          <w:szCs w:val="22"/>
          <w:rtl/>
        </w:rPr>
        <w:tab/>
      </w:r>
      <w:r>
        <w:rPr>
          <w:rStyle w:val="default"/>
          <w:rFonts w:cs="FrankRuehl" w:hint="cs"/>
          <w:sz w:val="22"/>
          <w:szCs w:val="22"/>
          <w:rtl/>
        </w:rPr>
        <w:tab/>
      </w:r>
      <w:r>
        <w:rPr>
          <w:rStyle w:val="default"/>
          <w:rFonts w:cs="FrankRuehl"/>
          <w:sz w:val="22"/>
          <w:szCs w:val="22"/>
          <w:u w:val="single"/>
          <w:rtl/>
        </w:rPr>
        <w:t>ש</w:t>
      </w:r>
      <w:r>
        <w:rPr>
          <w:rStyle w:val="default"/>
          <w:rFonts w:cs="FrankRuehl" w:hint="cs"/>
          <w:sz w:val="22"/>
          <w:szCs w:val="22"/>
          <w:u w:val="single"/>
          <w:rtl/>
        </w:rPr>
        <w:t>עות</w:t>
      </w:r>
    </w:p>
    <w:p w:rsidR="00202D2E" w:rsidRDefault="00202D2E">
      <w:pPr>
        <w:pStyle w:val="P00"/>
        <w:tabs>
          <w:tab w:val="clear" w:pos="1021"/>
          <w:tab w:val="clear" w:pos="1474"/>
          <w:tab w:val="clear" w:pos="1928"/>
          <w:tab w:val="clear" w:pos="2381"/>
          <w:tab w:val="clear" w:pos="2835"/>
          <w:tab w:val="left" w:pos="4819"/>
        </w:tabs>
        <w:spacing w:before="72"/>
        <w:ind w:left="0" w:right="1134"/>
        <w:rPr>
          <w:rtl/>
        </w:rPr>
      </w:pPr>
      <w:r>
        <w:rPr>
          <w:rtl/>
        </w:rPr>
        <w:tab/>
      </w:r>
      <w:r>
        <w:rPr>
          <w:rFonts w:hint="cs"/>
          <w:rtl/>
        </w:rPr>
        <w:t>80</w:t>
      </w:r>
      <w:r>
        <w:rPr>
          <w:rtl/>
        </w:rPr>
        <w:tab/>
      </w:r>
      <w:r>
        <w:rPr>
          <w:rFonts w:hint="cs"/>
          <w:rtl/>
        </w:rPr>
        <w:t>24</w:t>
      </w:r>
    </w:p>
    <w:p w:rsidR="00202D2E" w:rsidRDefault="00202D2E">
      <w:pPr>
        <w:pStyle w:val="P00"/>
        <w:tabs>
          <w:tab w:val="clear" w:pos="1021"/>
          <w:tab w:val="clear" w:pos="1474"/>
          <w:tab w:val="clear" w:pos="1928"/>
          <w:tab w:val="clear" w:pos="2381"/>
          <w:tab w:val="clear" w:pos="2835"/>
          <w:tab w:val="left" w:pos="4819"/>
        </w:tabs>
        <w:spacing w:before="72"/>
        <w:ind w:left="0" w:right="1134"/>
        <w:rPr>
          <w:rtl/>
        </w:rPr>
      </w:pPr>
      <w:r>
        <w:rPr>
          <w:rtl/>
        </w:rPr>
        <w:tab/>
      </w:r>
      <w:r>
        <w:rPr>
          <w:rFonts w:hint="cs"/>
          <w:rtl/>
        </w:rPr>
        <w:t>82</w:t>
      </w:r>
      <w:r>
        <w:rPr>
          <w:rtl/>
        </w:rPr>
        <w:tab/>
      </w:r>
      <w:r>
        <w:rPr>
          <w:rFonts w:hint="cs"/>
          <w:rtl/>
        </w:rPr>
        <w:t>16</w:t>
      </w:r>
    </w:p>
    <w:p w:rsidR="00202D2E" w:rsidRDefault="00202D2E">
      <w:pPr>
        <w:pStyle w:val="P00"/>
        <w:tabs>
          <w:tab w:val="clear" w:pos="1021"/>
          <w:tab w:val="clear" w:pos="1474"/>
          <w:tab w:val="clear" w:pos="1928"/>
          <w:tab w:val="clear" w:pos="2381"/>
          <w:tab w:val="clear" w:pos="2835"/>
          <w:tab w:val="left" w:pos="4819"/>
        </w:tabs>
        <w:spacing w:before="72"/>
        <w:ind w:left="0" w:right="1134"/>
        <w:rPr>
          <w:rtl/>
        </w:rPr>
      </w:pPr>
      <w:r>
        <w:rPr>
          <w:rtl/>
        </w:rPr>
        <w:tab/>
      </w:r>
      <w:r>
        <w:rPr>
          <w:rFonts w:hint="cs"/>
          <w:rtl/>
        </w:rPr>
        <w:t>85</w:t>
      </w:r>
      <w:r>
        <w:rPr>
          <w:rtl/>
        </w:rPr>
        <w:tab/>
      </w:r>
      <w:r>
        <w:rPr>
          <w:rFonts w:hint="cs"/>
          <w:rtl/>
        </w:rPr>
        <w:t>8</w:t>
      </w:r>
    </w:p>
    <w:p w:rsidR="00202D2E" w:rsidRDefault="00202D2E">
      <w:pPr>
        <w:pStyle w:val="P00"/>
        <w:tabs>
          <w:tab w:val="clear" w:pos="1021"/>
          <w:tab w:val="clear" w:pos="1474"/>
          <w:tab w:val="clear" w:pos="1928"/>
          <w:tab w:val="clear" w:pos="2381"/>
          <w:tab w:val="clear" w:pos="2835"/>
          <w:tab w:val="left" w:pos="4819"/>
        </w:tabs>
        <w:spacing w:before="72"/>
        <w:ind w:left="0" w:right="1134"/>
        <w:rPr>
          <w:rtl/>
        </w:rPr>
      </w:pPr>
      <w:r>
        <w:rPr>
          <w:rtl/>
        </w:rPr>
        <w:tab/>
      </w:r>
      <w:r>
        <w:rPr>
          <w:rFonts w:hint="cs"/>
          <w:rtl/>
        </w:rPr>
        <w:t>88</w:t>
      </w:r>
      <w:r>
        <w:rPr>
          <w:rtl/>
        </w:rPr>
        <w:tab/>
      </w:r>
      <w:r>
        <w:rPr>
          <w:rFonts w:hint="cs"/>
          <w:rtl/>
        </w:rPr>
        <w:t>4</w:t>
      </w:r>
    </w:p>
    <w:p w:rsidR="00202D2E" w:rsidRDefault="00202D2E">
      <w:pPr>
        <w:pStyle w:val="P00"/>
        <w:tabs>
          <w:tab w:val="clear" w:pos="1021"/>
          <w:tab w:val="clear" w:pos="1474"/>
          <w:tab w:val="clear" w:pos="1928"/>
          <w:tab w:val="clear" w:pos="2381"/>
          <w:tab w:val="clear" w:pos="2835"/>
          <w:tab w:val="left" w:pos="4819"/>
        </w:tabs>
        <w:spacing w:before="72"/>
        <w:ind w:left="0" w:right="1134"/>
        <w:rPr>
          <w:u w:val="single"/>
          <w:rtl/>
        </w:rPr>
      </w:pPr>
      <w:r>
        <w:rPr>
          <w:rtl/>
        </w:rPr>
        <w:tab/>
      </w:r>
      <w:r>
        <w:rPr>
          <w:rFonts w:hint="cs"/>
          <w:rtl/>
        </w:rPr>
        <w:t>91</w:t>
      </w:r>
      <w:r>
        <w:rPr>
          <w:rtl/>
        </w:rPr>
        <w:tab/>
      </w:r>
      <w:r>
        <w:rPr>
          <w:rFonts w:hint="cs"/>
          <w:rtl/>
        </w:rPr>
        <w:t>2</w:t>
      </w:r>
    </w:p>
    <w:p w:rsidR="00202D2E" w:rsidRDefault="00202D2E">
      <w:pPr>
        <w:pStyle w:val="P00"/>
        <w:tabs>
          <w:tab w:val="clear" w:pos="1021"/>
          <w:tab w:val="clear" w:pos="1474"/>
          <w:tab w:val="clear" w:pos="1928"/>
          <w:tab w:val="clear" w:pos="2381"/>
          <w:tab w:val="clear" w:pos="2835"/>
          <w:tab w:val="left" w:pos="4819"/>
        </w:tabs>
        <w:spacing w:before="72"/>
        <w:ind w:left="0" w:right="1134"/>
        <w:rPr>
          <w:rtl/>
        </w:rPr>
      </w:pPr>
      <w:r>
        <w:rPr>
          <w:rtl/>
        </w:rPr>
        <w:tab/>
      </w:r>
      <w:r>
        <w:rPr>
          <w:rFonts w:hint="cs"/>
          <w:rtl/>
        </w:rPr>
        <w:t>94</w:t>
      </w:r>
      <w:r>
        <w:rPr>
          <w:rtl/>
        </w:rPr>
        <w:tab/>
      </w:r>
      <w:r>
        <w:rPr>
          <w:rFonts w:hint="cs"/>
          <w:rtl/>
        </w:rPr>
        <w:t>1</w:t>
      </w:r>
    </w:p>
    <w:p w:rsidR="00202D2E" w:rsidRDefault="00202D2E">
      <w:pPr>
        <w:pStyle w:val="P00"/>
        <w:tabs>
          <w:tab w:val="clear" w:pos="1021"/>
          <w:tab w:val="clear" w:pos="1474"/>
          <w:tab w:val="clear" w:pos="1928"/>
          <w:tab w:val="clear" w:pos="2381"/>
          <w:tab w:val="clear" w:pos="2835"/>
          <w:tab w:val="left" w:pos="4819"/>
        </w:tabs>
        <w:spacing w:before="72"/>
        <w:ind w:left="0" w:right="1134"/>
        <w:rPr>
          <w:rStyle w:val="default"/>
          <w:rFonts w:cs="FrankRuehl"/>
          <w:sz w:val="22"/>
          <w:szCs w:val="22"/>
          <w:u w:val="single"/>
          <w:rtl/>
        </w:rPr>
      </w:pPr>
      <w:r>
        <w:rPr>
          <w:sz w:val="22"/>
          <w:szCs w:val="22"/>
          <w:rtl/>
        </w:rPr>
        <w:tab/>
      </w:r>
      <w:r>
        <w:rPr>
          <w:sz w:val="22"/>
          <w:szCs w:val="22"/>
          <w:rtl/>
        </w:rPr>
        <w:tab/>
      </w:r>
      <w:r>
        <w:rPr>
          <w:rStyle w:val="default"/>
          <w:rFonts w:cs="FrankRuehl"/>
          <w:sz w:val="22"/>
          <w:szCs w:val="22"/>
          <w:u w:val="single"/>
          <w:rtl/>
        </w:rPr>
        <w:t>ד</w:t>
      </w:r>
      <w:r>
        <w:rPr>
          <w:rStyle w:val="default"/>
          <w:rFonts w:cs="FrankRuehl" w:hint="cs"/>
          <w:sz w:val="22"/>
          <w:szCs w:val="22"/>
          <w:u w:val="single"/>
          <w:rtl/>
        </w:rPr>
        <w:t>קות</w:t>
      </w:r>
    </w:p>
    <w:p w:rsidR="00202D2E" w:rsidRDefault="00202D2E">
      <w:pPr>
        <w:pStyle w:val="P00"/>
        <w:tabs>
          <w:tab w:val="clear" w:pos="1021"/>
          <w:tab w:val="clear" w:pos="1474"/>
          <w:tab w:val="clear" w:pos="1928"/>
          <w:tab w:val="clear" w:pos="2381"/>
          <w:tab w:val="clear" w:pos="2835"/>
          <w:tab w:val="left" w:pos="4819"/>
        </w:tabs>
        <w:spacing w:before="72"/>
        <w:ind w:left="0" w:right="1134"/>
        <w:rPr>
          <w:rtl/>
        </w:rPr>
      </w:pPr>
      <w:r>
        <w:rPr>
          <w:rtl/>
        </w:rPr>
        <w:tab/>
      </w:r>
      <w:r>
        <w:rPr>
          <w:rFonts w:hint="cs"/>
          <w:rtl/>
        </w:rPr>
        <w:t>97</w:t>
      </w:r>
      <w:r>
        <w:rPr>
          <w:rtl/>
        </w:rPr>
        <w:tab/>
      </w:r>
      <w:r>
        <w:rPr>
          <w:rFonts w:hint="cs"/>
          <w:rtl/>
        </w:rPr>
        <w:t>30</w:t>
      </w:r>
    </w:p>
    <w:p w:rsidR="00202D2E" w:rsidRDefault="00202D2E">
      <w:pPr>
        <w:pStyle w:val="P00"/>
        <w:tabs>
          <w:tab w:val="clear" w:pos="1021"/>
          <w:tab w:val="clear" w:pos="1474"/>
          <w:tab w:val="clear" w:pos="1928"/>
          <w:tab w:val="clear" w:pos="2381"/>
          <w:tab w:val="clear" w:pos="2835"/>
          <w:tab w:val="left" w:pos="4819"/>
        </w:tabs>
        <w:spacing w:before="72"/>
        <w:ind w:left="0" w:right="1134"/>
        <w:rPr>
          <w:rtl/>
        </w:rPr>
      </w:pPr>
      <w:r>
        <w:rPr>
          <w:rtl/>
        </w:rPr>
        <w:tab/>
      </w:r>
      <w:r>
        <w:rPr>
          <w:rFonts w:hint="cs"/>
          <w:rtl/>
        </w:rPr>
        <w:t xml:space="preserve">100 </w:t>
      </w:r>
      <w:r>
        <w:rPr>
          <w:rtl/>
        </w:rPr>
        <w:tab/>
      </w:r>
      <w:r>
        <w:rPr>
          <w:rFonts w:hint="cs"/>
          <w:rtl/>
        </w:rPr>
        <w:t>15</w:t>
      </w:r>
    </w:p>
    <w:p w:rsidR="00202D2E" w:rsidRDefault="00202D2E">
      <w:pPr>
        <w:pStyle w:val="P00"/>
        <w:tabs>
          <w:tab w:val="clear" w:pos="1021"/>
          <w:tab w:val="clear" w:pos="1474"/>
          <w:tab w:val="clear" w:pos="1928"/>
          <w:tab w:val="clear" w:pos="2381"/>
          <w:tab w:val="clear" w:pos="2835"/>
          <w:tab w:val="left" w:pos="4819"/>
        </w:tabs>
        <w:spacing w:before="72"/>
        <w:ind w:left="0" w:right="1134"/>
        <w:rPr>
          <w:rtl/>
        </w:rPr>
      </w:pPr>
      <w:r>
        <w:rPr>
          <w:rtl/>
        </w:rPr>
        <w:tab/>
      </w:r>
      <w:r>
        <w:rPr>
          <w:rFonts w:hint="cs"/>
          <w:rtl/>
        </w:rPr>
        <w:t>103</w:t>
      </w:r>
      <w:r>
        <w:rPr>
          <w:rtl/>
        </w:rPr>
        <w:tab/>
      </w:r>
      <w:r>
        <w:rPr>
          <w:rFonts w:hint="cs"/>
          <w:rtl/>
        </w:rPr>
        <w:t>7.5</w:t>
      </w:r>
    </w:p>
    <w:p w:rsidR="00202D2E" w:rsidRDefault="00202D2E">
      <w:pPr>
        <w:pStyle w:val="P00"/>
        <w:tabs>
          <w:tab w:val="clear" w:pos="1021"/>
          <w:tab w:val="clear" w:pos="1474"/>
          <w:tab w:val="clear" w:pos="1928"/>
          <w:tab w:val="clear" w:pos="2381"/>
          <w:tab w:val="clear" w:pos="2835"/>
          <w:tab w:val="left" w:pos="4819"/>
        </w:tabs>
        <w:spacing w:before="72"/>
        <w:ind w:left="0" w:right="1134"/>
        <w:rPr>
          <w:rtl/>
        </w:rPr>
      </w:pPr>
      <w:r>
        <w:rPr>
          <w:rtl/>
        </w:rPr>
        <w:tab/>
      </w:r>
      <w:r>
        <w:rPr>
          <w:rFonts w:hint="cs"/>
          <w:rtl/>
        </w:rPr>
        <w:t>106</w:t>
      </w:r>
      <w:r>
        <w:rPr>
          <w:rtl/>
        </w:rPr>
        <w:tab/>
      </w:r>
      <w:r>
        <w:rPr>
          <w:rFonts w:hint="cs"/>
          <w:rtl/>
        </w:rPr>
        <w:t>3.75</w:t>
      </w:r>
    </w:p>
    <w:p w:rsidR="00202D2E" w:rsidRDefault="00202D2E">
      <w:pPr>
        <w:pStyle w:val="P00"/>
        <w:tabs>
          <w:tab w:val="clear" w:pos="1021"/>
          <w:tab w:val="clear" w:pos="1474"/>
          <w:tab w:val="clear" w:pos="1928"/>
          <w:tab w:val="clear" w:pos="2381"/>
          <w:tab w:val="clear" w:pos="2835"/>
          <w:tab w:val="left" w:pos="4819"/>
        </w:tabs>
        <w:spacing w:before="72"/>
        <w:ind w:left="0" w:right="1134"/>
        <w:rPr>
          <w:rtl/>
        </w:rPr>
      </w:pPr>
      <w:r>
        <w:rPr>
          <w:rtl/>
        </w:rPr>
        <w:tab/>
      </w:r>
      <w:r>
        <w:rPr>
          <w:rFonts w:hint="cs"/>
          <w:rtl/>
        </w:rPr>
        <w:t>109</w:t>
      </w:r>
      <w:r>
        <w:rPr>
          <w:rtl/>
        </w:rPr>
        <w:tab/>
      </w:r>
      <w:r>
        <w:rPr>
          <w:rFonts w:hint="cs"/>
          <w:rtl/>
        </w:rPr>
        <w:t>1.88</w:t>
      </w:r>
    </w:p>
    <w:p w:rsidR="00202D2E" w:rsidRDefault="00202D2E">
      <w:pPr>
        <w:pStyle w:val="P00"/>
        <w:tabs>
          <w:tab w:val="clear" w:pos="1021"/>
          <w:tab w:val="clear" w:pos="1474"/>
          <w:tab w:val="clear" w:pos="1928"/>
          <w:tab w:val="clear" w:pos="2381"/>
          <w:tab w:val="clear" w:pos="2835"/>
          <w:tab w:val="left" w:pos="4819"/>
        </w:tabs>
        <w:spacing w:before="72"/>
        <w:ind w:left="0" w:right="1134"/>
        <w:rPr>
          <w:rtl/>
        </w:rPr>
      </w:pPr>
      <w:r>
        <w:rPr>
          <w:rtl/>
        </w:rPr>
        <w:tab/>
      </w:r>
      <w:r>
        <w:rPr>
          <w:rFonts w:hint="cs"/>
          <w:rtl/>
        </w:rPr>
        <w:t>112</w:t>
      </w:r>
      <w:r>
        <w:rPr>
          <w:rtl/>
        </w:rPr>
        <w:tab/>
      </w:r>
      <w:r>
        <w:rPr>
          <w:rFonts w:hint="cs"/>
          <w:rtl/>
        </w:rPr>
        <w:t>0.94</w:t>
      </w:r>
    </w:p>
    <w:p w:rsidR="00202D2E" w:rsidRDefault="00202D2E">
      <w:pPr>
        <w:pStyle w:val="P00"/>
        <w:tabs>
          <w:tab w:val="clear" w:pos="1021"/>
          <w:tab w:val="clear" w:pos="1474"/>
          <w:tab w:val="clear" w:pos="1928"/>
          <w:tab w:val="clear" w:pos="2381"/>
          <w:tab w:val="clear" w:pos="2835"/>
          <w:tab w:val="left" w:pos="4819"/>
        </w:tabs>
        <w:spacing w:before="72"/>
        <w:ind w:left="0" w:right="1134"/>
        <w:rPr>
          <w:u w:val="single"/>
          <w:rtl/>
        </w:rPr>
      </w:pPr>
      <w:r>
        <w:rPr>
          <w:u w:val="single"/>
          <w:rtl/>
        </w:rPr>
        <w:tab/>
      </w:r>
      <w:r>
        <w:rPr>
          <w:rFonts w:hint="cs"/>
          <w:u w:val="single"/>
          <w:rtl/>
        </w:rPr>
        <w:t>115*</w:t>
      </w:r>
      <w:r>
        <w:rPr>
          <w:u w:val="single"/>
          <w:rtl/>
        </w:rPr>
        <w:tab/>
      </w:r>
      <w:r>
        <w:rPr>
          <w:rFonts w:hint="cs"/>
          <w:u w:val="single"/>
          <w:rtl/>
        </w:rPr>
        <w:t>0.5</w:t>
      </w:r>
      <w:r>
        <w:rPr>
          <w:u w:val="single"/>
          <w:rtl/>
        </w:rPr>
        <w:tab/>
      </w:r>
    </w:p>
    <w:p w:rsidR="00202D2E" w:rsidRDefault="00202D2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w:t>
      </w:r>
      <w:r>
        <w:rPr>
          <w:rtl/>
        </w:rPr>
        <w:t> </w:t>
      </w:r>
      <w:r>
        <w:rPr>
          <w:sz w:val="20"/>
          <w:rtl/>
        </w:rPr>
        <w:t>ח</w:t>
      </w:r>
      <w:r>
        <w:rPr>
          <w:rFonts w:hint="cs"/>
          <w:sz w:val="20"/>
          <w:rtl/>
        </w:rPr>
        <w:t>שיפה לרעש משוקלל שמפלסו מעל 115</w:t>
      </w:r>
      <w:r>
        <w:rPr>
          <w:sz w:val="18"/>
          <w:szCs w:val="18"/>
        </w:rPr>
        <w:t>dB(A)</w:t>
      </w:r>
      <w:r>
        <w:rPr>
          <w:sz w:val="20"/>
          <w:rtl/>
        </w:rPr>
        <w:t xml:space="preserve"> </w:t>
      </w:r>
      <w:r>
        <w:rPr>
          <w:rFonts w:hint="cs"/>
          <w:sz w:val="20"/>
          <w:rtl/>
        </w:rPr>
        <w:t>אסורה</w:t>
      </w:r>
    </w:p>
    <w:p w:rsidR="00202D2E" w:rsidRPr="00013FA0" w:rsidRDefault="00202D2E">
      <w:pPr>
        <w:pStyle w:val="P00"/>
        <w:spacing w:before="0"/>
        <w:ind w:left="0" w:right="1134"/>
        <w:rPr>
          <w:rFonts w:hint="cs"/>
          <w:b/>
          <w:bCs/>
          <w:vanish/>
          <w:szCs w:val="20"/>
          <w:shd w:val="clear" w:color="auto" w:fill="FFFF99"/>
          <w:rtl/>
        </w:rPr>
      </w:pPr>
      <w:bookmarkStart w:id="46" w:name="Rov21"/>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41"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598</w:t>
      </w:r>
    </w:p>
    <w:p w:rsidR="00202D2E" w:rsidRPr="00013FA0" w:rsidRDefault="00202D2E">
      <w:pPr>
        <w:pStyle w:val="P00"/>
        <w:tabs>
          <w:tab w:val="clear" w:pos="6259"/>
        </w:tabs>
        <w:spacing w:before="0"/>
        <w:ind w:left="0" w:right="1134"/>
        <w:rPr>
          <w:rFonts w:hint="cs"/>
          <w:b/>
          <w:bCs/>
          <w:vanish/>
          <w:szCs w:val="20"/>
          <w:shd w:val="clear" w:color="auto" w:fill="FFFF99"/>
          <w:rtl/>
        </w:rPr>
      </w:pPr>
      <w:r w:rsidRPr="00013FA0">
        <w:rPr>
          <w:rFonts w:hint="cs"/>
          <w:b/>
          <w:bCs/>
          <w:vanish/>
          <w:szCs w:val="20"/>
          <w:shd w:val="clear" w:color="auto" w:fill="FFFF99"/>
          <w:rtl/>
        </w:rPr>
        <w:t>החלפת טבלה 1</w:t>
      </w:r>
    </w:p>
    <w:p w:rsidR="00202D2E" w:rsidRPr="00013FA0" w:rsidRDefault="00202D2E">
      <w:pPr>
        <w:pStyle w:val="P00"/>
        <w:tabs>
          <w:tab w:val="clear" w:pos="6259"/>
        </w:tabs>
        <w:ind w:left="0" w:right="1134"/>
        <w:rPr>
          <w:rFonts w:hint="cs"/>
          <w:vanish/>
          <w:szCs w:val="20"/>
          <w:shd w:val="clear" w:color="auto" w:fill="FFFF99"/>
          <w:rtl/>
        </w:rPr>
      </w:pPr>
      <w:r w:rsidRPr="00013FA0">
        <w:rPr>
          <w:rFonts w:hint="cs"/>
          <w:vanish/>
          <w:szCs w:val="20"/>
          <w:shd w:val="clear" w:color="auto" w:fill="FFFF99"/>
          <w:rtl/>
        </w:rPr>
        <w:t>הנוסח הקודם:</w:t>
      </w:r>
    </w:p>
    <w:p w:rsidR="00202D2E" w:rsidRPr="00013FA0" w:rsidRDefault="00202D2E">
      <w:pPr>
        <w:pStyle w:val="sig-1"/>
        <w:widowControl/>
        <w:ind w:left="0" w:right="1134"/>
        <w:rPr>
          <w:rStyle w:val="default"/>
          <w:rFonts w:cs="FrankRuehl"/>
          <w:strike/>
          <w:vanish/>
          <w:szCs w:val="20"/>
          <w:shd w:val="clear" w:color="auto" w:fill="FFFF99"/>
          <w:rtl/>
        </w:rPr>
      </w:pPr>
      <w:r w:rsidRPr="00013FA0">
        <w:rPr>
          <w:vanish/>
          <w:szCs w:val="20"/>
          <w:shd w:val="clear" w:color="auto" w:fill="FFFF99"/>
          <w:rtl/>
        </w:rPr>
        <w:tab/>
      </w:r>
      <w:r w:rsidRPr="00013FA0">
        <w:rPr>
          <w:rStyle w:val="default"/>
          <w:rFonts w:cs="FrankRuehl"/>
          <w:strike/>
          <w:vanish/>
          <w:szCs w:val="20"/>
          <w:shd w:val="clear" w:color="auto" w:fill="FFFF99"/>
          <w:rtl/>
        </w:rPr>
        <w:t>מ</w:t>
      </w:r>
      <w:r w:rsidRPr="00013FA0">
        <w:rPr>
          <w:rStyle w:val="default"/>
          <w:rFonts w:cs="FrankRuehl" w:hint="cs"/>
          <w:strike/>
          <w:vanish/>
          <w:szCs w:val="20"/>
          <w:shd w:val="clear" w:color="auto" w:fill="FFFF99"/>
          <w:rtl/>
        </w:rPr>
        <w:t>פלס הרעש,</w:t>
      </w:r>
      <w:r w:rsidRPr="00013FA0">
        <w:rPr>
          <w:rStyle w:val="default"/>
          <w:rFonts w:cs="FrankRuehl"/>
          <w:vanish/>
          <w:szCs w:val="20"/>
          <w:shd w:val="clear" w:color="auto" w:fill="FFFF99"/>
          <w:rtl/>
        </w:rPr>
        <w:tab/>
      </w:r>
      <w:r w:rsidRPr="00013FA0">
        <w:rPr>
          <w:rStyle w:val="default"/>
          <w:rFonts w:cs="FrankRuehl"/>
          <w:vanish/>
          <w:szCs w:val="20"/>
          <w:shd w:val="clear" w:color="auto" w:fill="FFFF99"/>
          <w:rtl/>
        </w:rPr>
        <w:tab/>
      </w:r>
      <w:r w:rsidRPr="00013FA0">
        <w:rPr>
          <w:rStyle w:val="default"/>
          <w:rFonts w:cs="FrankRuehl" w:hint="cs"/>
          <w:strike/>
          <w:vanish/>
          <w:szCs w:val="20"/>
          <w:shd w:val="clear" w:color="auto" w:fill="FFFF99"/>
          <w:rtl/>
        </w:rPr>
        <w:t>משך החשיפה המרבי</w:t>
      </w:r>
    </w:p>
    <w:p w:rsidR="00202D2E" w:rsidRPr="00013FA0" w:rsidRDefault="00202D2E">
      <w:pPr>
        <w:pStyle w:val="sig-1"/>
        <w:widowControl/>
        <w:ind w:left="0" w:right="1134"/>
        <w:rPr>
          <w:rStyle w:val="default"/>
          <w:rFonts w:cs="FrankRuehl" w:hint="cs"/>
          <w:strike/>
          <w:vanish/>
          <w:szCs w:val="20"/>
          <w:u w:val="single"/>
          <w:shd w:val="clear" w:color="auto" w:fill="FFFF99"/>
          <w:rtl/>
        </w:rPr>
      </w:pPr>
      <w:r w:rsidRPr="00013FA0">
        <w:rPr>
          <w:vanish/>
          <w:szCs w:val="20"/>
          <w:u w:val="single"/>
          <w:shd w:val="clear" w:color="auto" w:fill="FFFF99"/>
          <w:rtl/>
        </w:rPr>
        <w:tab/>
      </w:r>
      <w:r w:rsidRPr="00013FA0">
        <w:rPr>
          <w:rStyle w:val="default"/>
          <w:rFonts w:cs="FrankRuehl"/>
          <w:strike/>
          <w:vanish/>
          <w:szCs w:val="20"/>
          <w:u w:val="single"/>
          <w:shd w:val="clear" w:color="auto" w:fill="FFFF99"/>
          <w:rtl/>
        </w:rPr>
        <w:t>ד</w:t>
      </w:r>
      <w:r w:rsidRPr="00013FA0">
        <w:rPr>
          <w:rStyle w:val="default"/>
          <w:rFonts w:cs="FrankRuehl" w:hint="cs"/>
          <w:strike/>
          <w:vanish/>
          <w:szCs w:val="20"/>
          <w:u w:val="single"/>
          <w:shd w:val="clear" w:color="auto" w:fill="FFFF99"/>
          <w:rtl/>
        </w:rPr>
        <w:t xml:space="preserve">ציבל </w:t>
      </w:r>
      <w:r w:rsidRPr="00013FA0">
        <w:rPr>
          <w:rStyle w:val="default"/>
          <w:strike/>
          <w:vanish/>
          <w:sz w:val="18"/>
          <w:szCs w:val="18"/>
          <w:u w:val="single"/>
          <w:shd w:val="clear" w:color="auto" w:fill="FFFF99"/>
        </w:rPr>
        <w:t>dB(A)-(A)</w:t>
      </w:r>
      <w:r w:rsidRPr="00013FA0">
        <w:rPr>
          <w:rStyle w:val="default"/>
          <w:rFonts w:cs="FrankRuehl"/>
          <w:vanish/>
          <w:szCs w:val="20"/>
          <w:u w:val="single"/>
          <w:shd w:val="clear" w:color="auto" w:fill="FFFF99"/>
          <w:rtl/>
        </w:rPr>
        <w:tab/>
      </w:r>
      <w:r w:rsidRPr="00013FA0">
        <w:rPr>
          <w:rStyle w:val="default"/>
          <w:rFonts w:cs="FrankRuehl" w:hint="cs"/>
          <w:vanish/>
          <w:szCs w:val="20"/>
          <w:u w:val="single"/>
          <w:shd w:val="clear" w:color="auto" w:fill="FFFF99"/>
          <w:rtl/>
        </w:rPr>
        <w:tab/>
      </w:r>
      <w:r w:rsidRPr="00013FA0">
        <w:rPr>
          <w:rStyle w:val="default"/>
          <w:rFonts w:cs="FrankRuehl" w:hint="cs"/>
          <w:strike/>
          <w:vanish/>
          <w:szCs w:val="20"/>
          <w:u w:val="single"/>
          <w:shd w:val="clear" w:color="auto" w:fill="FFFF99"/>
          <w:rtl/>
        </w:rPr>
        <w:t>המותר ליום עבודה (בשעות)</w:t>
      </w:r>
    </w:p>
    <w:p w:rsidR="00202D2E" w:rsidRPr="00013FA0" w:rsidRDefault="00202D2E">
      <w:pPr>
        <w:pStyle w:val="P00"/>
        <w:tabs>
          <w:tab w:val="clear" w:pos="1021"/>
          <w:tab w:val="clear" w:pos="1474"/>
          <w:tab w:val="clear" w:pos="1928"/>
          <w:tab w:val="clear" w:pos="2381"/>
          <w:tab w:val="clear" w:pos="2835"/>
          <w:tab w:val="left" w:pos="4819"/>
        </w:tabs>
        <w:spacing w:before="0"/>
        <w:ind w:left="0" w:right="1134"/>
        <w:rPr>
          <w:strike/>
          <w:vanish/>
          <w:sz w:val="22"/>
          <w:szCs w:val="22"/>
          <w:shd w:val="clear" w:color="auto" w:fill="FFFF99"/>
          <w:rtl/>
        </w:rPr>
      </w:pPr>
      <w:r w:rsidRPr="00013FA0">
        <w:rPr>
          <w:vanish/>
          <w:sz w:val="22"/>
          <w:szCs w:val="22"/>
          <w:shd w:val="clear" w:color="auto" w:fill="FFFF99"/>
          <w:rtl/>
        </w:rPr>
        <w:tab/>
      </w:r>
      <w:r w:rsidRPr="00013FA0">
        <w:rPr>
          <w:rFonts w:hint="cs"/>
          <w:strike/>
          <w:vanish/>
          <w:sz w:val="22"/>
          <w:szCs w:val="22"/>
          <w:shd w:val="clear" w:color="auto" w:fill="FFFF99"/>
          <w:rtl/>
        </w:rPr>
        <w:t>80</w:t>
      </w:r>
      <w:r w:rsidRPr="00013FA0">
        <w:rPr>
          <w:vanish/>
          <w:sz w:val="22"/>
          <w:szCs w:val="22"/>
          <w:shd w:val="clear" w:color="auto" w:fill="FFFF99"/>
          <w:rtl/>
        </w:rPr>
        <w:tab/>
      </w:r>
      <w:r w:rsidRPr="00013FA0">
        <w:rPr>
          <w:rFonts w:hint="cs"/>
          <w:strike/>
          <w:vanish/>
          <w:sz w:val="22"/>
          <w:szCs w:val="22"/>
          <w:shd w:val="clear" w:color="auto" w:fill="FFFF99"/>
          <w:rtl/>
        </w:rPr>
        <w:t>16</w:t>
      </w:r>
    </w:p>
    <w:p w:rsidR="00202D2E" w:rsidRPr="00013FA0" w:rsidRDefault="00202D2E">
      <w:pPr>
        <w:pStyle w:val="P00"/>
        <w:tabs>
          <w:tab w:val="clear" w:pos="1021"/>
          <w:tab w:val="clear" w:pos="1474"/>
          <w:tab w:val="clear" w:pos="1928"/>
          <w:tab w:val="clear" w:pos="2381"/>
          <w:tab w:val="clear" w:pos="2835"/>
          <w:tab w:val="left" w:pos="4819"/>
        </w:tabs>
        <w:spacing w:before="0"/>
        <w:ind w:left="0" w:right="1134"/>
        <w:rPr>
          <w:strike/>
          <w:vanish/>
          <w:sz w:val="22"/>
          <w:szCs w:val="22"/>
          <w:shd w:val="clear" w:color="auto" w:fill="FFFF99"/>
          <w:rtl/>
        </w:rPr>
      </w:pPr>
      <w:r w:rsidRPr="00013FA0">
        <w:rPr>
          <w:vanish/>
          <w:sz w:val="22"/>
          <w:szCs w:val="22"/>
          <w:shd w:val="clear" w:color="auto" w:fill="FFFF99"/>
          <w:rtl/>
        </w:rPr>
        <w:tab/>
      </w:r>
      <w:r w:rsidRPr="00013FA0">
        <w:rPr>
          <w:rFonts w:hint="cs"/>
          <w:strike/>
          <w:vanish/>
          <w:sz w:val="22"/>
          <w:szCs w:val="22"/>
          <w:shd w:val="clear" w:color="auto" w:fill="FFFF99"/>
          <w:rtl/>
        </w:rPr>
        <w:t>85</w:t>
      </w:r>
      <w:r w:rsidRPr="00013FA0">
        <w:rPr>
          <w:vanish/>
          <w:sz w:val="22"/>
          <w:szCs w:val="22"/>
          <w:shd w:val="clear" w:color="auto" w:fill="FFFF99"/>
          <w:rtl/>
        </w:rPr>
        <w:tab/>
      </w:r>
      <w:r w:rsidRPr="00013FA0">
        <w:rPr>
          <w:rFonts w:hint="cs"/>
          <w:strike/>
          <w:vanish/>
          <w:sz w:val="22"/>
          <w:szCs w:val="22"/>
          <w:shd w:val="clear" w:color="auto" w:fill="FFFF99"/>
          <w:rtl/>
        </w:rPr>
        <w:t>8</w:t>
      </w:r>
    </w:p>
    <w:p w:rsidR="00202D2E" w:rsidRPr="00013FA0" w:rsidRDefault="00202D2E">
      <w:pPr>
        <w:pStyle w:val="P00"/>
        <w:tabs>
          <w:tab w:val="clear" w:pos="1021"/>
          <w:tab w:val="clear" w:pos="1474"/>
          <w:tab w:val="clear" w:pos="1928"/>
          <w:tab w:val="clear" w:pos="2381"/>
          <w:tab w:val="clear" w:pos="2835"/>
          <w:tab w:val="left" w:pos="4819"/>
        </w:tabs>
        <w:spacing w:before="0"/>
        <w:ind w:left="0" w:right="1134"/>
        <w:rPr>
          <w:strike/>
          <w:vanish/>
          <w:sz w:val="22"/>
          <w:szCs w:val="22"/>
          <w:u w:val="single"/>
          <w:shd w:val="clear" w:color="auto" w:fill="FFFF99"/>
          <w:rtl/>
        </w:rPr>
      </w:pPr>
      <w:r w:rsidRPr="00013FA0">
        <w:rPr>
          <w:vanish/>
          <w:sz w:val="22"/>
          <w:szCs w:val="22"/>
          <w:shd w:val="clear" w:color="auto" w:fill="FFFF99"/>
          <w:rtl/>
        </w:rPr>
        <w:tab/>
      </w:r>
      <w:r w:rsidRPr="00013FA0">
        <w:rPr>
          <w:rFonts w:hint="cs"/>
          <w:strike/>
          <w:vanish/>
          <w:sz w:val="22"/>
          <w:szCs w:val="22"/>
          <w:shd w:val="clear" w:color="auto" w:fill="FFFF99"/>
          <w:rtl/>
        </w:rPr>
        <w:t>90</w:t>
      </w:r>
      <w:r w:rsidRPr="00013FA0">
        <w:rPr>
          <w:vanish/>
          <w:sz w:val="22"/>
          <w:szCs w:val="22"/>
          <w:shd w:val="clear" w:color="auto" w:fill="FFFF99"/>
          <w:rtl/>
        </w:rPr>
        <w:tab/>
      </w:r>
      <w:r w:rsidRPr="00013FA0">
        <w:rPr>
          <w:rFonts w:hint="cs"/>
          <w:strike/>
          <w:vanish/>
          <w:sz w:val="22"/>
          <w:szCs w:val="22"/>
          <w:shd w:val="clear" w:color="auto" w:fill="FFFF99"/>
          <w:rtl/>
        </w:rPr>
        <w:t>4</w:t>
      </w:r>
    </w:p>
    <w:p w:rsidR="00202D2E" w:rsidRPr="00013FA0" w:rsidRDefault="00202D2E">
      <w:pPr>
        <w:pStyle w:val="P00"/>
        <w:tabs>
          <w:tab w:val="clear" w:pos="1021"/>
          <w:tab w:val="clear" w:pos="1474"/>
          <w:tab w:val="clear" w:pos="1928"/>
          <w:tab w:val="clear" w:pos="2381"/>
          <w:tab w:val="clear" w:pos="2835"/>
          <w:tab w:val="left" w:pos="4819"/>
        </w:tabs>
        <w:spacing w:before="0"/>
        <w:ind w:left="0" w:right="1134"/>
        <w:rPr>
          <w:rStyle w:val="default"/>
          <w:rFonts w:cs="FrankRuehl" w:hint="cs"/>
          <w:strike/>
          <w:vanish/>
          <w:sz w:val="22"/>
          <w:szCs w:val="22"/>
          <w:shd w:val="clear" w:color="auto" w:fill="FFFF99"/>
          <w:rtl/>
        </w:rPr>
      </w:pPr>
      <w:r w:rsidRPr="00013FA0">
        <w:rPr>
          <w:vanish/>
          <w:sz w:val="22"/>
          <w:szCs w:val="22"/>
          <w:shd w:val="clear" w:color="auto" w:fill="FFFF99"/>
          <w:rtl/>
        </w:rPr>
        <w:tab/>
      </w:r>
      <w:r w:rsidRPr="00013FA0">
        <w:rPr>
          <w:rFonts w:hint="cs"/>
          <w:strike/>
          <w:vanish/>
          <w:sz w:val="22"/>
          <w:szCs w:val="22"/>
          <w:shd w:val="clear" w:color="auto" w:fill="FFFF99"/>
          <w:rtl/>
        </w:rPr>
        <w:t>95</w:t>
      </w:r>
      <w:r w:rsidRPr="00013FA0">
        <w:rPr>
          <w:vanish/>
          <w:sz w:val="22"/>
          <w:szCs w:val="22"/>
          <w:shd w:val="clear" w:color="auto" w:fill="FFFF99"/>
          <w:rtl/>
        </w:rPr>
        <w:tab/>
      </w:r>
      <w:r w:rsidRPr="00013FA0">
        <w:rPr>
          <w:rFonts w:hint="cs"/>
          <w:strike/>
          <w:vanish/>
          <w:sz w:val="22"/>
          <w:szCs w:val="22"/>
          <w:shd w:val="clear" w:color="auto" w:fill="FFFF99"/>
          <w:rtl/>
        </w:rPr>
        <w:t>2</w:t>
      </w:r>
    </w:p>
    <w:p w:rsidR="00202D2E" w:rsidRPr="00013FA0" w:rsidRDefault="00202D2E">
      <w:pPr>
        <w:pStyle w:val="P00"/>
        <w:tabs>
          <w:tab w:val="clear" w:pos="1021"/>
          <w:tab w:val="clear" w:pos="1474"/>
          <w:tab w:val="clear" w:pos="1928"/>
          <w:tab w:val="clear" w:pos="2381"/>
          <w:tab w:val="clear" w:pos="2835"/>
          <w:tab w:val="left" w:pos="4819"/>
        </w:tabs>
        <w:spacing w:before="0"/>
        <w:ind w:left="0" w:right="1134"/>
        <w:rPr>
          <w:strike/>
          <w:vanish/>
          <w:sz w:val="22"/>
          <w:szCs w:val="22"/>
          <w:shd w:val="clear" w:color="auto" w:fill="FFFF99"/>
          <w:rtl/>
        </w:rPr>
      </w:pPr>
      <w:r w:rsidRPr="00013FA0">
        <w:rPr>
          <w:vanish/>
          <w:sz w:val="22"/>
          <w:szCs w:val="22"/>
          <w:shd w:val="clear" w:color="auto" w:fill="FFFF99"/>
          <w:rtl/>
        </w:rPr>
        <w:tab/>
      </w:r>
      <w:r w:rsidRPr="00013FA0">
        <w:rPr>
          <w:rFonts w:hint="cs"/>
          <w:strike/>
          <w:vanish/>
          <w:sz w:val="22"/>
          <w:szCs w:val="22"/>
          <w:shd w:val="clear" w:color="auto" w:fill="FFFF99"/>
          <w:rtl/>
        </w:rPr>
        <w:t xml:space="preserve">100 </w:t>
      </w:r>
      <w:r w:rsidRPr="00013FA0">
        <w:rPr>
          <w:vanish/>
          <w:sz w:val="22"/>
          <w:szCs w:val="22"/>
          <w:shd w:val="clear" w:color="auto" w:fill="FFFF99"/>
          <w:rtl/>
        </w:rPr>
        <w:tab/>
      </w:r>
      <w:r w:rsidRPr="00013FA0">
        <w:rPr>
          <w:rFonts w:hint="cs"/>
          <w:strike/>
          <w:vanish/>
          <w:sz w:val="22"/>
          <w:szCs w:val="22"/>
          <w:shd w:val="clear" w:color="auto" w:fill="FFFF99"/>
          <w:rtl/>
        </w:rPr>
        <w:t>1</w:t>
      </w:r>
    </w:p>
    <w:p w:rsidR="00202D2E" w:rsidRPr="00013FA0" w:rsidRDefault="00202D2E">
      <w:pPr>
        <w:pStyle w:val="P00"/>
        <w:tabs>
          <w:tab w:val="clear" w:pos="1021"/>
          <w:tab w:val="clear" w:pos="1474"/>
          <w:tab w:val="clear" w:pos="1928"/>
          <w:tab w:val="clear" w:pos="2381"/>
          <w:tab w:val="clear" w:pos="2835"/>
          <w:tab w:val="left" w:pos="4819"/>
        </w:tabs>
        <w:spacing w:before="0"/>
        <w:ind w:left="0" w:right="1134"/>
        <w:rPr>
          <w:strike/>
          <w:vanish/>
          <w:sz w:val="22"/>
          <w:szCs w:val="22"/>
          <w:shd w:val="clear" w:color="auto" w:fill="FFFF99"/>
          <w:rtl/>
        </w:rPr>
      </w:pPr>
      <w:r w:rsidRPr="00013FA0">
        <w:rPr>
          <w:vanish/>
          <w:sz w:val="22"/>
          <w:szCs w:val="22"/>
          <w:shd w:val="clear" w:color="auto" w:fill="FFFF99"/>
          <w:rtl/>
        </w:rPr>
        <w:tab/>
      </w:r>
      <w:r w:rsidRPr="00013FA0">
        <w:rPr>
          <w:rFonts w:hint="cs"/>
          <w:strike/>
          <w:vanish/>
          <w:sz w:val="22"/>
          <w:szCs w:val="22"/>
          <w:shd w:val="clear" w:color="auto" w:fill="FFFF99"/>
          <w:rtl/>
        </w:rPr>
        <w:t>105</w:t>
      </w:r>
      <w:r w:rsidRPr="00013FA0">
        <w:rPr>
          <w:vanish/>
          <w:sz w:val="22"/>
          <w:szCs w:val="22"/>
          <w:shd w:val="clear" w:color="auto" w:fill="FFFF99"/>
          <w:rtl/>
        </w:rPr>
        <w:tab/>
      </w:r>
      <w:r w:rsidRPr="00013FA0">
        <w:rPr>
          <w:rFonts w:hint="cs"/>
          <w:strike/>
          <w:vanish/>
          <w:sz w:val="22"/>
          <w:szCs w:val="22"/>
          <w:shd w:val="clear" w:color="auto" w:fill="FFFF99"/>
          <w:rtl/>
        </w:rPr>
        <w:t>1/2</w:t>
      </w:r>
    </w:p>
    <w:p w:rsidR="00202D2E" w:rsidRPr="00013FA0" w:rsidRDefault="00202D2E">
      <w:pPr>
        <w:pStyle w:val="P00"/>
        <w:tabs>
          <w:tab w:val="clear" w:pos="1021"/>
          <w:tab w:val="clear" w:pos="1474"/>
          <w:tab w:val="clear" w:pos="1928"/>
          <w:tab w:val="clear" w:pos="2381"/>
          <w:tab w:val="clear" w:pos="2835"/>
          <w:tab w:val="left" w:pos="4819"/>
        </w:tabs>
        <w:spacing w:before="0"/>
        <w:ind w:left="0" w:right="1134"/>
        <w:rPr>
          <w:strike/>
          <w:vanish/>
          <w:sz w:val="22"/>
          <w:szCs w:val="22"/>
          <w:shd w:val="clear" w:color="auto" w:fill="FFFF99"/>
          <w:rtl/>
        </w:rPr>
      </w:pPr>
      <w:r w:rsidRPr="00013FA0">
        <w:rPr>
          <w:vanish/>
          <w:sz w:val="22"/>
          <w:szCs w:val="22"/>
          <w:shd w:val="clear" w:color="auto" w:fill="FFFF99"/>
          <w:rtl/>
        </w:rPr>
        <w:tab/>
      </w:r>
      <w:r w:rsidRPr="00013FA0">
        <w:rPr>
          <w:rFonts w:hint="cs"/>
          <w:strike/>
          <w:vanish/>
          <w:sz w:val="22"/>
          <w:szCs w:val="22"/>
          <w:shd w:val="clear" w:color="auto" w:fill="FFFF99"/>
          <w:rtl/>
        </w:rPr>
        <w:t>110</w:t>
      </w:r>
      <w:r w:rsidRPr="00013FA0">
        <w:rPr>
          <w:vanish/>
          <w:sz w:val="22"/>
          <w:szCs w:val="22"/>
          <w:shd w:val="clear" w:color="auto" w:fill="FFFF99"/>
          <w:rtl/>
        </w:rPr>
        <w:tab/>
      </w:r>
      <w:r w:rsidRPr="00013FA0">
        <w:rPr>
          <w:rFonts w:hint="cs"/>
          <w:strike/>
          <w:vanish/>
          <w:sz w:val="22"/>
          <w:szCs w:val="22"/>
          <w:shd w:val="clear" w:color="auto" w:fill="FFFF99"/>
          <w:rtl/>
        </w:rPr>
        <w:t>1/4</w:t>
      </w:r>
    </w:p>
    <w:p w:rsidR="00202D2E" w:rsidRPr="00013FA0" w:rsidRDefault="00202D2E">
      <w:pPr>
        <w:pStyle w:val="P00"/>
        <w:tabs>
          <w:tab w:val="clear" w:pos="1021"/>
          <w:tab w:val="clear" w:pos="1474"/>
          <w:tab w:val="clear" w:pos="1928"/>
          <w:tab w:val="clear" w:pos="2381"/>
          <w:tab w:val="clear" w:pos="2835"/>
          <w:tab w:val="left" w:pos="4819"/>
        </w:tabs>
        <w:spacing w:before="0"/>
        <w:ind w:left="0" w:right="1134"/>
        <w:rPr>
          <w:strike/>
          <w:vanish/>
          <w:sz w:val="22"/>
          <w:szCs w:val="22"/>
          <w:u w:val="single"/>
          <w:shd w:val="clear" w:color="auto" w:fill="FFFF99"/>
          <w:rtl/>
        </w:rPr>
      </w:pPr>
      <w:r w:rsidRPr="00013FA0">
        <w:rPr>
          <w:vanish/>
          <w:sz w:val="22"/>
          <w:szCs w:val="22"/>
          <w:u w:val="single"/>
          <w:shd w:val="clear" w:color="auto" w:fill="FFFF99"/>
          <w:rtl/>
        </w:rPr>
        <w:tab/>
      </w:r>
      <w:r w:rsidRPr="00013FA0">
        <w:rPr>
          <w:rFonts w:hint="cs"/>
          <w:strike/>
          <w:vanish/>
          <w:sz w:val="22"/>
          <w:szCs w:val="22"/>
          <w:u w:val="single"/>
          <w:shd w:val="clear" w:color="auto" w:fill="FFFF99"/>
          <w:rtl/>
        </w:rPr>
        <w:t>115*</w:t>
      </w:r>
      <w:r w:rsidRPr="00013FA0">
        <w:rPr>
          <w:vanish/>
          <w:sz w:val="22"/>
          <w:szCs w:val="22"/>
          <w:u w:val="single"/>
          <w:shd w:val="clear" w:color="auto" w:fill="FFFF99"/>
          <w:rtl/>
        </w:rPr>
        <w:tab/>
      </w:r>
      <w:r w:rsidRPr="00013FA0">
        <w:rPr>
          <w:rFonts w:hint="cs"/>
          <w:strike/>
          <w:vanish/>
          <w:sz w:val="22"/>
          <w:szCs w:val="22"/>
          <w:u w:val="single"/>
          <w:shd w:val="clear" w:color="auto" w:fill="FFFF99"/>
          <w:rtl/>
        </w:rPr>
        <w:t>1/8</w:t>
      </w:r>
    </w:p>
    <w:p w:rsidR="00202D2E" w:rsidRDefault="00202D2E">
      <w:pPr>
        <w:pStyle w:val="P00"/>
        <w:tabs>
          <w:tab w:val="clear" w:pos="6259"/>
        </w:tabs>
        <w:spacing w:before="0"/>
        <w:ind w:left="0" w:right="1134"/>
        <w:rPr>
          <w:rFonts w:hint="cs"/>
          <w:strike/>
          <w:sz w:val="2"/>
          <w:szCs w:val="2"/>
          <w:rtl/>
        </w:rPr>
      </w:pPr>
      <w:r w:rsidRPr="00013FA0">
        <w:rPr>
          <w:rFonts w:hint="cs"/>
          <w:strike/>
          <w:vanish/>
          <w:sz w:val="22"/>
          <w:szCs w:val="22"/>
          <w:shd w:val="clear" w:color="auto" w:fill="FFFF99"/>
          <w:rtl/>
        </w:rPr>
        <w:t xml:space="preserve">* חשיפה לרעש משוקלל שמפלסו מעל 115 </w:t>
      </w:r>
      <w:r w:rsidRPr="00013FA0">
        <w:rPr>
          <w:rFonts w:cs="Times New Roman"/>
          <w:strike/>
          <w:vanish/>
          <w:sz w:val="18"/>
          <w:szCs w:val="18"/>
          <w:shd w:val="clear" w:color="auto" w:fill="FFFF99"/>
        </w:rPr>
        <w:t>dB(A)</w:t>
      </w:r>
      <w:r w:rsidRPr="00013FA0">
        <w:rPr>
          <w:rFonts w:hint="cs"/>
          <w:strike/>
          <w:vanish/>
          <w:sz w:val="22"/>
          <w:szCs w:val="22"/>
          <w:shd w:val="clear" w:color="auto" w:fill="FFFF99"/>
          <w:rtl/>
        </w:rPr>
        <w:t xml:space="preserve"> אסורה.</w:t>
      </w:r>
      <w:bookmarkEnd w:id="46"/>
    </w:p>
    <w:p w:rsidR="00202D2E" w:rsidRDefault="00202D2E">
      <w:pPr>
        <w:pStyle w:val="P00"/>
        <w:spacing w:before="72"/>
        <w:ind w:left="0" w:right="1134"/>
        <w:rPr>
          <w:rStyle w:val="default"/>
          <w:rFonts w:cs="FrankRuehl"/>
          <w:rtl/>
        </w:rPr>
      </w:pPr>
    </w:p>
    <w:p w:rsidR="00202D2E" w:rsidRDefault="00202D2E">
      <w:pPr>
        <w:pStyle w:val="header-2"/>
        <w:ind w:left="0" w:right="1134"/>
        <w:rPr>
          <w:rtl/>
        </w:rPr>
      </w:pPr>
      <w:r>
        <w:rPr>
          <w:lang w:val="he-IL"/>
        </w:rPr>
        <w:pict>
          <v:rect id="_x0000_s1073" style="position:absolute;left:0;text-align:left;margin-left:464.5pt;margin-top:8.05pt;width:75.05pt;height:27.4pt;z-index:251678720" o:allowincell="f" filled="f" stroked="f" strokecolor="lime" strokeweight=".25pt">
            <v:textbox style="mso-next-textbox:#_x0000_s1073" inset="0,0,0,0">
              <w:txbxContent>
                <w:p w:rsidR="00202D2E" w:rsidRDefault="00202D2E">
                  <w:pPr>
                    <w:spacing w:line="160" w:lineRule="exact"/>
                    <w:jc w:val="left"/>
                    <w:rPr>
                      <w:rFonts w:cs="Miriam" w:hint="cs"/>
                      <w:szCs w:val="18"/>
                      <w:rtl/>
                    </w:rPr>
                  </w:pPr>
                  <w:r>
                    <w:rPr>
                      <w:rFonts w:cs="Miriam"/>
                      <w:szCs w:val="18"/>
                      <w:rtl/>
                    </w:rPr>
                    <w:t>ת</w:t>
                  </w:r>
                  <w:r>
                    <w:rPr>
                      <w:rFonts w:cs="Miriam" w:hint="cs"/>
                      <w:szCs w:val="18"/>
                      <w:rtl/>
                    </w:rPr>
                    <w:t>ק' תשנ"ה-1995</w:t>
                  </w:r>
                </w:p>
                <w:p w:rsidR="00202D2E" w:rsidRDefault="00202D2E">
                  <w:pPr>
                    <w:spacing w:line="160" w:lineRule="exact"/>
                    <w:jc w:val="left"/>
                    <w:rPr>
                      <w:rFonts w:cs="Miriam"/>
                      <w:szCs w:val="18"/>
                      <w:rtl/>
                    </w:rPr>
                  </w:pPr>
                  <w:r>
                    <w:rPr>
                      <w:rFonts w:cs="Miriam" w:hint="cs"/>
                      <w:szCs w:val="18"/>
                      <w:rtl/>
                    </w:rPr>
                    <w:t>תק' תש"ס-2000</w:t>
                  </w:r>
                </w:p>
              </w:txbxContent>
            </v:textbox>
            <w10:anchorlock/>
          </v:rect>
        </w:pict>
      </w:r>
      <w:r>
        <w:rPr>
          <w:rtl/>
        </w:rPr>
        <w:t>א</w:t>
      </w:r>
      <w:r>
        <w:rPr>
          <w:rFonts w:hint="cs"/>
          <w:rtl/>
        </w:rPr>
        <w:t>יור מס' 1</w:t>
      </w:r>
    </w:p>
    <w:p w:rsidR="00202D2E" w:rsidRPr="00013FA0" w:rsidRDefault="00202D2E" w:rsidP="00013FA0">
      <w:pPr>
        <w:pStyle w:val="P00"/>
        <w:spacing w:before="72"/>
        <w:ind w:left="0" w:right="1134"/>
        <w:jc w:val="center"/>
        <w:rPr>
          <w:rStyle w:val="default"/>
          <w:rFonts w:cs="FrankRuehl" w:hint="cs"/>
          <w:sz w:val="24"/>
          <w:szCs w:val="24"/>
          <w:rtl/>
        </w:rPr>
      </w:pPr>
      <w:r w:rsidRPr="00013FA0">
        <w:rPr>
          <w:rStyle w:val="default"/>
          <w:rFonts w:cs="FrankRuehl"/>
          <w:sz w:val="24"/>
          <w:szCs w:val="24"/>
          <w:rtl/>
        </w:rPr>
        <w:t>ח</w:t>
      </w:r>
      <w:r w:rsidRPr="00013FA0">
        <w:rPr>
          <w:rStyle w:val="default"/>
          <w:rFonts w:cs="FrankRuehl" w:hint="cs"/>
          <w:sz w:val="24"/>
          <w:szCs w:val="24"/>
          <w:rtl/>
        </w:rPr>
        <w:t>שיפה משוקללת מרבית מותרת לרעש מתמשך והתקפי</w:t>
      </w:r>
    </w:p>
    <w:p w:rsidR="00202D2E" w:rsidRPr="00013FA0" w:rsidRDefault="00202D2E" w:rsidP="00013FA0">
      <w:pPr>
        <w:pStyle w:val="P00"/>
        <w:spacing w:before="72"/>
        <w:ind w:left="0" w:right="1134"/>
        <w:jc w:val="center"/>
        <w:rPr>
          <w:rStyle w:val="default"/>
          <w:rFonts w:cs="FrankRuehl" w:hint="cs"/>
          <w:sz w:val="24"/>
          <w:szCs w:val="24"/>
          <w:rtl/>
        </w:rPr>
      </w:pPr>
      <w:r w:rsidRPr="00013FA0">
        <w:rPr>
          <w:rStyle w:val="default"/>
          <w:rFonts w:cs="FrankRuehl" w:hint="cs"/>
          <w:sz w:val="24"/>
          <w:szCs w:val="24"/>
          <w:rtl/>
        </w:rPr>
        <w:t>(הושמט)</w:t>
      </w:r>
    </w:p>
    <w:p w:rsidR="00202D2E" w:rsidRPr="00013FA0" w:rsidRDefault="00202D2E">
      <w:pPr>
        <w:pStyle w:val="P00"/>
        <w:spacing w:before="0"/>
        <w:ind w:left="0" w:right="1134"/>
        <w:rPr>
          <w:rFonts w:hint="cs"/>
          <w:vanish/>
          <w:color w:val="FF0000"/>
          <w:szCs w:val="20"/>
          <w:shd w:val="clear" w:color="auto" w:fill="FFFF99"/>
          <w:rtl/>
        </w:rPr>
      </w:pPr>
      <w:bookmarkStart w:id="47" w:name="Rov20"/>
      <w:r w:rsidRPr="00013FA0">
        <w:rPr>
          <w:rFonts w:hint="cs"/>
          <w:vanish/>
          <w:color w:val="FF0000"/>
          <w:szCs w:val="20"/>
          <w:shd w:val="clear" w:color="auto" w:fill="FFFF99"/>
          <w:rtl/>
        </w:rPr>
        <w:t>מיום 4.5.2000</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תש"ס-2000</w:t>
      </w:r>
    </w:p>
    <w:p w:rsidR="00202D2E" w:rsidRPr="00013FA0" w:rsidRDefault="00202D2E">
      <w:pPr>
        <w:pStyle w:val="P00"/>
        <w:tabs>
          <w:tab w:val="clear" w:pos="6259"/>
        </w:tabs>
        <w:spacing w:before="0"/>
        <w:ind w:left="0" w:right="1134"/>
        <w:rPr>
          <w:rFonts w:hint="cs"/>
          <w:vanish/>
          <w:szCs w:val="20"/>
          <w:shd w:val="clear" w:color="auto" w:fill="FFFF99"/>
          <w:rtl/>
        </w:rPr>
      </w:pPr>
      <w:hyperlink r:id="rId42" w:history="1">
        <w:r w:rsidRPr="00013FA0">
          <w:rPr>
            <w:rStyle w:val="Hyperlink"/>
            <w:rFonts w:hint="cs"/>
            <w:vanish/>
            <w:szCs w:val="20"/>
            <w:shd w:val="clear" w:color="auto" w:fill="FFFF99"/>
            <w:rtl/>
          </w:rPr>
          <w:t>ק"ת תש"ס מס' 6028</w:t>
        </w:r>
      </w:hyperlink>
      <w:r w:rsidRPr="00013FA0">
        <w:rPr>
          <w:rFonts w:hint="cs"/>
          <w:vanish/>
          <w:szCs w:val="20"/>
          <w:shd w:val="clear" w:color="auto" w:fill="FFFF99"/>
          <w:rtl/>
        </w:rPr>
        <w:t xml:space="preserve"> מיום 4.4.2000 עמ' 432</w:t>
      </w:r>
    </w:p>
    <w:p w:rsidR="00202D2E" w:rsidRDefault="00202D2E">
      <w:pPr>
        <w:pStyle w:val="P00"/>
        <w:tabs>
          <w:tab w:val="clear" w:pos="6259"/>
        </w:tabs>
        <w:ind w:left="0" w:right="1134"/>
        <w:rPr>
          <w:rFonts w:hint="cs"/>
          <w:sz w:val="2"/>
          <w:szCs w:val="2"/>
          <w:rtl/>
        </w:rPr>
      </w:pPr>
      <w:r w:rsidRPr="00013FA0">
        <w:rPr>
          <w:rFonts w:hint="cs"/>
          <w:vanish/>
          <w:sz w:val="22"/>
          <w:szCs w:val="22"/>
          <w:shd w:val="clear" w:color="auto" w:fill="FFFF99"/>
          <w:rtl/>
        </w:rPr>
        <w:t xml:space="preserve">חשיפה משוקללת </w:t>
      </w:r>
      <w:r w:rsidRPr="00013FA0">
        <w:rPr>
          <w:rFonts w:hint="cs"/>
          <w:vanish/>
          <w:sz w:val="22"/>
          <w:szCs w:val="22"/>
          <w:u w:val="single"/>
          <w:shd w:val="clear" w:color="auto" w:fill="FFFF99"/>
          <w:rtl/>
        </w:rPr>
        <w:t>מרבית</w:t>
      </w:r>
      <w:r w:rsidRPr="00013FA0">
        <w:rPr>
          <w:rFonts w:hint="cs"/>
          <w:vanish/>
          <w:sz w:val="22"/>
          <w:szCs w:val="22"/>
          <w:shd w:val="clear" w:color="auto" w:fill="FFFF99"/>
          <w:rtl/>
        </w:rPr>
        <w:t xml:space="preserve"> מותרת לרעש מתמשך והקפי</w:t>
      </w:r>
      <w:bookmarkEnd w:id="47"/>
    </w:p>
    <w:p w:rsidR="00202D2E" w:rsidRDefault="00202D2E">
      <w:pPr>
        <w:pStyle w:val="P00"/>
        <w:spacing w:before="72"/>
        <w:ind w:left="0" w:right="1134"/>
        <w:rPr>
          <w:rStyle w:val="default"/>
          <w:rFonts w:cs="FrankRuehl" w:hint="cs"/>
          <w:rtl/>
        </w:rPr>
      </w:pPr>
    </w:p>
    <w:p w:rsidR="00202D2E" w:rsidRDefault="00202D2E">
      <w:pPr>
        <w:pStyle w:val="header-2"/>
        <w:ind w:left="0" w:right="1134"/>
        <w:rPr>
          <w:rtl/>
        </w:rPr>
      </w:pPr>
      <w:r>
        <w:rPr>
          <w:rtl/>
        </w:rPr>
        <w:t>ט</w:t>
      </w:r>
      <w:r>
        <w:rPr>
          <w:rFonts w:hint="cs"/>
          <w:rtl/>
        </w:rPr>
        <w:t>בלה 2</w:t>
      </w:r>
    </w:p>
    <w:p w:rsidR="00202D2E" w:rsidRDefault="00202D2E">
      <w:pPr>
        <w:pStyle w:val="medium-header"/>
        <w:keepNext w:val="0"/>
        <w:keepLines w:val="0"/>
        <w:ind w:left="0" w:right="1134"/>
        <w:rPr>
          <w:rStyle w:val="default"/>
          <w:rFonts w:cs="FrankRuehl"/>
          <w:sz w:val="24"/>
          <w:szCs w:val="24"/>
          <w:rtl/>
        </w:rPr>
      </w:pPr>
      <w:r>
        <w:rPr>
          <w:sz w:val="24"/>
          <w:szCs w:val="24"/>
          <w:rtl/>
        </w:rPr>
        <w:t>ח</w:t>
      </w:r>
      <w:r>
        <w:rPr>
          <w:rFonts w:hint="cs"/>
          <w:sz w:val="24"/>
          <w:szCs w:val="24"/>
          <w:rtl/>
        </w:rPr>
        <w:t>שיפה מרבית מותרת לרעש התקפי</w:t>
      </w:r>
    </w:p>
    <w:p w:rsidR="00202D2E" w:rsidRDefault="00202D2E">
      <w:pPr>
        <w:pStyle w:val="sig-1"/>
        <w:widowControl/>
        <w:tabs>
          <w:tab w:val="clear" w:pos="2835"/>
          <w:tab w:val="clear" w:pos="4820"/>
          <w:tab w:val="center" w:pos="708"/>
          <w:tab w:val="center" w:pos="4110"/>
        </w:tabs>
        <w:spacing w:before="72"/>
        <w:ind w:left="0" w:right="1134"/>
        <w:rPr>
          <w:rStyle w:val="default"/>
          <w:rFonts w:cs="FrankRuehl"/>
          <w:sz w:val="22"/>
          <w:szCs w:val="22"/>
          <w:rtl/>
        </w:rPr>
      </w:pPr>
      <w:r>
        <w:rPr>
          <w:sz w:val="22"/>
          <w:rtl/>
        </w:rPr>
        <w:tab/>
      </w:r>
      <w:r>
        <w:rPr>
          <w:rStyle w:val="default"/>
          <w:rFonts w:cs="FrankRuehl"/>
          <w:sz w:val="22"/>
          <w:szCs w:val="22"/>
          <w:rtl/>
        </w:rPr>
        <w:t>מ</w:t>
      </w:r>
      <w:r>
        <w:rPr>
          <w:rStyle w:val="default"/>
          <w:rFonts w:cs="FrankRuehl" w:hint="cs"/>
          <w:sz w:val="22"/>
          <w:szCs w:val="22"/>
          <w:rtl/>
        </w:rPr>
        <w:t>פלס הרעש,</w:t>
      </w:r>
      <w:r>
        <w:rPr>
          <w:rStyle w:val="default"/>
          <w:rFonts w:cs="FrankRuehl"/>
          <w:sz w:val="22"/>
          <w:szCs w:val="22"/>
          <w:rtl/>
        </w:rPr>
        <w:tab/>
      </w:r>
      <w:r>
        <w:rPr>
          <w:rStyle w:val="default"/>
          <w:rFonts w:cs="FrankRuehl" w:hint="cs"/>
          <w:sz w:val="22"/>
          <w:szCs w:val="22"/>
          <w:rtl/>
        </w:rPr>
        <w:t>מספר ההתקפים המרבי המותר של רעש</w:t>
      </w:r>
    </w:p>
    <w:p w:rsidR="00202D2E" w:rsidRDefault="00202D2E">
      <w:pPr>
        <w:pStyle w:val="sig-1"/>
        <w:widowControl/>
        <w:tabs>
          <w:tab w:val="clear" w:pos="2835"/>
          <w:tab w:val="center" w:pos="4394"/>
        </w:tabs>
        <w:ind w:left="0" w:right="1134"/>
        <w:rPr>
          <w:rStyle w:val="default"/>
          <w:rFonts w:cs="FrankRuehl"/>
          <w:sz w:val="22"/>
          <w:szCs w:val="22"/>
          <w:u w:val="single"/>
          <w:rtl/>
        </w:rPr>
      </w:pPr>
      <w:r>
        <w:rPr>
          <w:sz w:val="22"/>
          <w:u w:val="single"/>
          <w:rtl/>
        </w:rPr>
        <w:tab/>
      </w:r>
      <w:r>
        <w:rPr>
          <w:rStyle w:val="default"/>
          <w:rFonts w:cs="FrankRuehl"/>
          <w:sz w:val="22"/>
          <w:szCs w:val="22"/>
          <w:u w:val="single"/>
          <w:rtl/>
        </w:rPr>
        <w:t>ב</w:t>
      </w:r>
      <w:r>
        <w:rPr>
          <w:rStyle w:val="default"/>
          <w:rFonts w:cs="FrankRuehl" w:hint="cs"/>
          <w:sz w:val="22"/>
          <w:szCs w:val="22"/>
          <w:u w:val="single"/>
          <w:rtl/>
        </w:rPr>
        <w:t>דציבל</w:t>
      </w:r>
      <w:r>
        <w:rPr>
          <w:rStyle w:val="default"/>
          <w:rFonts w:cs="FrankRuehl" w:hint="cs"/>
          <w:sz w:val="22"/>
          <w:szCs w:val="22"/>
          <w:u w:val="single"/>
          <w:vertAlign w:val="superscript"/>
          <w:rtl/>
        </w:rPr>
        <w:t>**</w:t>
      </w:r>
      <w:r>
        <w:rPr>
          <w:rStyle w:val="default"/>
          <w:rFonts w:cs="FrankRuehl"/>
          <w:sz w:val="22"/>
          <w:szCs w:val="22"/>
          <w:u w:val="single"/>
          <w:rtl/>
        </w:rPr>
        <w:tab/>
      </w:r>
      <w:r>
        <w:rPr>
          <w:rStyle w:val="default"/>
          <w:rFonts w:cs="FrankRuehl" w:hint="cs"/>
          <w:sz w:val="22"/>
          <w:szCs w:val="22"/>
          <w:u w:val="single"/>
          <w:rtl/>
        </w:rPr>
        <w:t>התקפי ביום עבודה בן 8 שעות</w:t>
      </w:r>
    </w:p>
    <w:p w:rsidR="00202D2E" w:rsidRDefault="00202D2E">
      <w:pPr>
        <w:pStyle w:val="P00"/>
        <w:tabs>
          <w:tab w:val="clear" w:pos="2835"/>
          <w:tab w:val="left" w:pos="4110"/>
        </w:tabs>
        <w:spacing w:before="72"/>
        <w:ind w:left="0" w:right="1134"/>
        <w:rPr>
          <w:rtl/>
        </w:rPr>
      </w:pPr>
      <w:r>
        <w:rPr>
          <w:rtl/>
        </w:rPr>
        <w:tab/>
      </w:r>
      <w:r>
        <w:rPr>
          <w:rFonts w:hint="cs"/>
          <w:rtl/>
        </w:rPr>
        <w:t>140</w:t>
      </w:r>
      <w:r>
        <w:rPr>
          <w:rFonts w:hint="cs"/>
          <w:sz w:val="26"/>
          <w:vertAlign w:val="superscript"/>
          <w:rtl/>
        </w:rPr>
        <w:t>***</w:t>
      </w:r>
      <w:r>
        <w:rPr>
          <w:rtl/>
        </w:rPr>
        <w:tab/>
      </w:r>
      <w:r>
        <w:rPr>
          <w:rtl/>
        </w:rPr>
        <w:tab/>
      </w:r>
      <w:r>
        <w:rPr>
          <w:rtl/>
        </w:rPr>
        <w:tab/>
      </w:r>
      <w:r>
        <w:rPr>
          <w:rtl/>
        </w:rPr>
        <w:tab/>
      </w:r>
      <w:r>
        <w:rPr>
          <w:rFonts w:hint="cs"/>
          <w:rtl/>
        </w:rPr>
        <w:t>100</w:t>
      </w:r>
    </w:p>
    <w:p w:rsidR="00202D2E" w:rsidRDefault="00202D2E">
      <w:pPr>
        <w:pStyle w:val="P00"/>
        <w:tabs>
          <w:tab w:val="clear" w:pos="2835"/>
          <w:tab w:val="left" w:pos="4110"/>
        </w:tabs>
        <w:spacing w:before="72"/>
        <w:ind w:left="0" w:right="1134"/>
        <w:rPr>
          <w:rtl/>
        </w:rPr>
      </w:pPr>
      <w:r>
        <w:rPr>
          <w:rtl/>
        </w:rPr>
        <w:tab/>
      </w:r>
      <w:r>
        <w:rPr>
          <w:rFonts w:hint="cs"/>
          <w:rtl/>
        </w:rPr>
        <w:t>130</w:t>
      </w:r>
      <w:r>
        <w:rPr>
          <w:rtl/>
        </w:rPr>
        <w:tab/>
      </w:r>
      <w:r>
        <w:rPr>
          <w:rtl/>
        </w:rPr>
        <w:tab/>
      </w:r>
      <w:r>
        <w:rPr>
          <w:rtl/>
        </w:rPr>
        <w:tab/>
      </w:r>
      <w:r>
        <w:rPr>
          <w:rtl/>
        </w:rPr>
        <w:tab/>
      </w:r>
      <w:r>
        <w:rPr>
          <w:rtl/>
        </w:rPr>
        <w:tab/>
      </w:r>
      <w:r>
        <w:rPr>
          <w:rFonts w:hint="cs"/>
          <w:rtl/>
        </w:rPr>
        <w:t>1,000</w:t>
      </w:r>
    </w:p>
    <w:p w:rsidR="00202D2E" w:rsidRDefault="00202D2E">
      <w:pPr>
        <w:pStyle w:val="P00"/>
        <w:tabs>
          <w:tab w:val="clear" w:pos="2835"/>
          <w:tab w:val="left" w:pos="4110"/>
        </w:tabs>
        <w:spacing w:before="72"/>
        <w:ind w:left="0" w:right="1134"/>
        <w:rPr>
          <w:rtl/>
        </w:rPr>
      </w:pPr>
      <w:r>
        <w:rPr>
          <w:rtl/>
        </w:rPr>
        <w:tab/>
      </w:r>
      <w:r>
        <w:rPr>
          <w:rFonts w:hint="cs"/>
          <w:rtl/>
        </w:rPr>
        <w:t>120</w:t>
      </w:r>
      <w:r>
        <w:rPr>
          <w:rtl/>
        </w:rPr>
        <w:tab/>
      </w:r>
      <w:r>
        <w:rPr>
          <w:rtl/>
        </w:rPr>
        <w:tab/>
      </w:r>
      <w:r>
        <w:rPr>
          <w:rtl/>
        </w:rPr>
        <w:tab/>
      </w:r>
      <w:r>
        <w:rPr>
          <w:rtl/>
        </w:rPr>
        <w:tab/>
      </w:r>
      <w:r>
        <w:rPr>
          <w:rtl/>
        </w:rPr>
        <w:tab/>
      </w:r>
      <w:r>
        <w:rPr>
          <w:rFonts w:hint="cs"/>
          <w:rtl/>
        </w:rPr>
        <w:t>10,000</w:t>
      </w:r>
    </w:p>
    <w:p w:rsidR="00202D2E" w:rsidRDefault="00202D2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lang w:val="he-IL"/>
        </w:rPr>
        <w:pict>
          <v:rect id="_x0000_s1074" style="position:absolute;left:0;text-align:left;margin-left:464.5pt;margin-top:8.05pt;width:75.05pt;height:9.7pt;z-index:251679744" o:allowincell="f" filled="f" stroked="f" strokecolor="lime" strokeweight=".25pt">
            <v:textbox style="mso-next-textbox:#_x0000_s1074" inset="0,0,0,0">
              <w:txbxContent>
                <w:p w:rsidR="00202D2E" w:rsidRDefault="00202D2E">
                  <w:pPr>
                    <w:spacing w:line="160" w:lineRule="exact"/>
                    <w:jc w:val="left"/>
                    <w:rPr>
                      <w:rFonts w:cs="Miriam"/>
                      <w:noProof/>
                      <w:szCs w:val="18"/>
                      <w:rtl/>
                    </w:rPr>
                  </w:pPr>
                  <w:r>
                    <w:rPr>
                      <w:rFonts w:cs="Miriam"/>
                      <w:sz w:val="20"/>
                      <w:szCs w:val="18"/>
                      <w:rtl/>
                    </w:rPr>
                    <w:t>ת</w:t>
                  </w:r>
                  <w:r>
                    <w:rPr>
                      <w:rFonts w:cs="Miriam" w:hint="cs"/>
                      <w:sz w:val="20"/>
                      <w:szCs w:val="18"/>
                      <w:rtl/>
                    </w:rPr>
                    <w:t>ק' תשנ"ה-1995</w:t>
                  </w:r>
                </w:p>
              </w:txbxContent>
            </v:textbox>
            <w10:anchorlock/>
          </v:rect>
        </w:pict>
      </w:r>
      <w:r>
        <w:rPr>
          <w:sz w:val="20"/>
          <w:rtl/>
        </w:rPr>
        <w:t>**</w:t>
      </w:r>
      <w:r>
        <w:rPr>
          <w:rtl/>
        </w:rPr>
        <w:t> </w:t>
      </w:r>
      <w:r>
        <w:rPr>
          <w:sz w:val="20"/>
          <w:rtl/>
        </w:rPr>
        <w:t>כ</w:t>
      </w:r>
      <w:r>
        <w:rPr>
          <w:rFonts w:hint="cs"/>
          <w:sz w:val="20"/>
          <w:rtl/>
        </w:rPr>
        <w:t>פי שנמדד ב-</w:t>
      </w:r>
      <w:r>
        <w:rPr>
          <w:rFonts w:cs="Times New Roman"/>
          <w:sz w:val="18"/>
          <w:szCs w:val="18"/>
        </w:rPr>
        <w:t>dB(L)</w:t>
      </w:r>
      <w:r>
        <w:rPr>
          <w:sz w:val="20"/>
          <w:rtl/>
        </w:rPr>
        <w:t xml:space="preserve"> </w:t>
      </w:r>
      <w:r>
        <w:rPr>
          <w:rFonts w:hint="cs"/>
          <w:sz w:val="20"/>
          <w:rtl/>
        </w:rPr>
        <w:t>במד-רעש מכוייל המכוון למצב "</w:t>
      </w:r>
      <w:r>
        <w:rPr>
          <w:sz w:val="18"/>
          <w:szCs w:val="18"/>
        </w:rPr>
        <w:t>PEAK</w:t>
      </w:r>
      <w:r>
        <w:rPr>
          <w:sz w:val="20"/>
          <w:rtl/>
        </w:rPr>
        <w:t>".</w:t>
      </w:r>
    </w:p>
    <w:p w:rsidR="00202D2E" w:rsidRDefault="00202D2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w:t>
      </w:r>
      <w:r>
        <w:rPr>
          <w:rtl/>
        </w:rPr>
        <w:t> </w:t>
      </w:r>
      <w:r>
        <w:rPr>
          <w:sz w:val="20"/>
          <w:rtl/>
        </w:rPr>
        <w:t>ח</w:t>
      </w:r>
      <w:r>
        <w:rPr>
          <w:rFonts w:hint="cs"/>
          <w:sz w:val="20"/>
          <w:rtl/>
        </w:rPr>
        <w:t xml:space="preserve">שיפה למפלס רעש התקפי העולה על 140 </w:t>
      </w:r>
      <w:r>
        <w:rPr>
          <w:rFonts w:cs="Times New Roman"/>
          <w:sz w:val="18"/>
          <w:szCs w:val="18"/>
        </w:rPr>
        <w:t>dB(L)</w:t>
      </w:r>
      <w:r>
        <w:rPr>
          <w:sz w:val="20"/>
          <w:rtl/>
        </w:rPr>
        <w:t xml:space="preserve"> </w:t>
      </w:r>
      <w:r>
        <w:rPr>
          <w:rFonts w:hint="cs"/>
          <w:sz w:val="20"/>
          <w:rtl/>
        </w:rPr>
        <w:t>אסורה.</w:t>
      </w:r>
    </w:p>
    <w:p w:rsidR="00202D2E" w:rsidRPr="00013FA0" w:rsidRDefault="00202D2E">
      <w:pPr>
        <w:pStyle w:val="P00"/>
        <w:spacing w:before="0"/>
        <w:ind w:left="0" w:right="1134"/>
        <w:rPr>
          <w:rFonts w:hint="cs"/>
          <w:b/>
          <w:bCs/>
          <w:vanish/>
          <w:szCs w:val="20"/>
          <w:shd w:val="clear" w:color="auto" w:fill="FFFF99"/>
          <w:rtl/>
        </w:rPr>
      </w:pPr>
      <w:bookmarkStart w:id="48" w:name="Rov19"/>
      <w:r w:rsidRPr="00013FA0">
        <w:rPr>
          <w:rFonts w:hint="cs"/>
          <w:vanish/>
          <w:color w:val="FF0000"/>
          <w:szCs w:val="20"/>
          <w:shd w:val="clear" w:color="auto" w:fill="FFFF99"/>
          <w:rtl/>
        </w:rPr>
        <w:t>מיום 22.7.1995</w:t>
      </w:r>
    </w:p>
    <w:p w:rsidR="00202D2E" w:rsidRPr="00013FA0" w:rsidRDefault="00202D2E">
      <w:pPr>
        <w:pStyle w:val="P00"/>
        <w:spacing w:before="0"/>
        <w:ind w:left="0" w:right="1134"/>
        <w:rPr>
          <w:rFonts w:hint="cs"/>
          <w:b/>
          <w:bCs/>
          <w:vanish/>
          <w:szCs w:val="20"/>
          <w:shd w:val="clear" w:color="auto" w:fill="FFFF99"/>
          <w:rtl/>
        </w:rPr>
      </w:pPr>
      <w:r w:rsidRPr="00013FA0">
        <w:rPr>
          <w:rFonts w:hint="cs"/>
          <w:b/>
          <w:bCs/>
          <w:vanish/>
          <w:szCs w:val="20"/>
          <w:shd w:val="clear" w:color="auto" w:fill="FFFF99"/>
          <w:rtl/>
        </w:rPr>
        <w:t>תק' תשנ"ה-1995</w:t>
      </w:r>
    </w:p>
    <w:p w:rsidR="00202D2E" w:rsidRPr="00013FA0" w:rsidRDefault="00202D2E">
      <w:pPr>
        <w:pStyle w:val="P00"/>
        <w:tabs>
          <w:tab w:val="clear" w:pos="6259"/>
        </w:tabs>
        <w:spacing w:before="0"/>
        <w:ind w:left="0" w:right="1134"/>
        <w:rPr>
          <w:rFonts w:hint="cs"/>
          <w:vanish/>
          <w:szCs w:val="20"/>
          <w:shd w:val="clear" w:color="auto" w:fill="FFFF99"/>
          <w:rtl/>
        </w:rPr>
      </w:pPr>
      <w:hyperlink r:id="rId43" w:history="1">
        <w:r w:rsidRPr="00013FA0">
          <w:rPr>
            <w:rStyle w:val="Hyperlink"/>
            <w:rFonts w:hint="cs"/>
            <w:vanish/>
            <w:szCs w:val="20"/>
            <w:shd w:val="clear" w:color="auto" w:fill="FFFF99"/>
            <w:rtl/>
          </w:rPr>
          <w:t>ק"ת תשנ"ה מס' 5655</w:t>
        </w:r>
      </w:hyperlink>
      <w:r w:rsidRPr="00013FA0">
        <w:rPr>
          <w:rFonts w:hint="cs"/>
          <w:vanish/>
          <w:szCs w:val="20"/>
          <w:shd w:val="clear" w:color="auto" w:fill="FFFF99"/>
          <w:rtl/>
        </w:rPr>
        <w:t xml:space="preserve"> מיום 22.1.1995 עמ' 599</w:t>
      </w:r>
    </w:p>
    <w:p w:rsidR="00202D2E" w:rsidRPr="00013FA0" w:rsidRDefault="00202D2E">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013FA0">
        <w:rPr>
          <w:rFonts w:hint="cs"/>
          <w:strike/>
          <w:vanish/>
          <w:shd w:val="clear" w:color="auto" w:fill="FFFF99"/>
          <w:rtl/>
        </w:rPr>
        <w:t xml:space="preserve">**  כפי שנמדד ב </w:t>
      </w:r>
      <w:r w:rsidRPr="00013FA0">
        <w:rPr>
          <w:rFonts w:cs="Times New Roman"/>
          <w:strike/>
          <w:vanish/>
          <w:sz w:val="18"/>
          <w:szCs w:val="18"/>
          <w:shd w:val="clear" w:color="auto" w:fill="FFFF99"/>
        </w:rPr>
        <w:t>dB peak</w:t>
      </w:r>
      <w:r w:rsidRPr="00013FA0">
        <w:rPr>
          <w:rFonts w:hint="cs"/>
          <w:strike/>
          <w:vanish/>
          <w:shd w:val="clear" w:color="auto" w:fill="FFFF99"/>
          <w:rtl/>
        </w:rPr>
        <w:t xml:space="preserve"> במכשיר מדידה מכוייל המיועד לרעש התקפי.</w:t>
      </w:r>
    </w:p>
    <w:p w:rsidR="00202D2E" w:rsidRPr="00013FA0" w:rsidRDefault="00202D2E">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3FA0">
        <w:rPr>
          <w:rFonts w:hint="cs"/>
          <w:strike/>
          <w:vanish/>
          <w:shd w:val="clear" w:color="auto" w:fill="FFFF99"/>
          <w:rtl/>
        </w:rPr>
        <w:t>***  חשיפה למפלס רעש התקפי שמעל ל-140 דציבל אסורה.</w:t>
      </w:r>
    </w:p>
    <w:p w:rsidR="00202D2E" w:rsidRPr="00013FA0" w:rsidRDefault="00202D2E">
      <w:pPr>
        <w:pStyle w:val="footnote"/>
        <w:tabs>
          <w:tab w:val="left" w:pos="624"/>
          <w:tab w:val="left" w:pos="1021"/>
          <w:tab w:val="left" w:pos="1474"/>
          <w:tab w:val="left" w:pos="1928"/>
          <w:tab w:val="left" w:pos="2381"/>
          <w:tab w:val="left" w:pos="2835"/>
          <w:tab w:val="right" w:leader="dot" w:pos="6259"/>
        </w:tabs>
        <w:ind w:left="0" w:right="1134"/>
        <w:rPr>
          <w:vanish/>
          <w:u w:val="single"/>
          <w:shd w:val="clear" w:color="auto" w:fill="FFFF99"/>
          <w:rtl/>
        </w:rPr>
      </w:pPr>
      <w:r w:rsidRPr="00013FA0">
        <w:rPr>
          <w:vanish/>
          <w:u w:val="single"/>
          <w:shd w:val="clear" w:color="auto" w:fill="FFFF99"/>
          <w:rtl/>
        </w:rPr>
        <w:t>**</w:t>
      </w:r>
      <w:r w:rsidRPr="00013FA0">
        <w:rPr>
          <w:vanish/>
          <w:u w:val="single"/>
          <w:shd w:val="clear" w:color="auto" w:fill="FFFF99"/>
          <w:rtl/>
        </w:rPr>
        <w:t> </w:t>
      </w:r>
      <w:r w:rsidRPr="00013FA0">
        <w:rPr>
          <w:vanish/>
          <w:u w:val="single"/>
          <w:shd w:val="clear" w:color="auto" w:fill="FFFF99"/>
          <w:rtl/>
        </w:rPr>
        <w:t>כ</w:t>
      </w:r>
      <w:r w:rsidRPr="00013FA0">
        <w:rPr>
          <w:rFonts w:hint="cs"/>
          <w:vanish/>
          <w:u w:val="single"/>
          <w:shd w:val="clear" w:color="auto" w:fill="FFFF99"/>
          <w:rtl/>
        </w:rPr>
        <w:t>פי שנמדד ב-</w:t>
      </w:r>
      <w:r w:rsidRPr="00013FA0">
        <w:rPr>
          <w:rFonts w:cs="Times New Roman"/>
          <w:vanish/>
          <w:sz w:val="18"/>
          <w:szCs w:val="18"/>
          <w:u w:val="single"/>
          <w:shd w:val="clear" w:color="auto" w:fill="FFFF99"/>
        </w:rPr>
        <w:t>dB(L)</w:t>
      </w:r>
      <w:r w:rsidRPr="00013FA0">
        <w:rPr>
          <w:vanish/>
          <w:u w:val="single"/>
          <w:shd w:val="clear" w:color="auto" w:fill="FFFF99"/>
          <w:rtl/>
        </w:rPr>
        <w:t xml:space="preserve"> </w:t>
      </w:r>
      <w:r w:rsidRPr="00013FA0">
        <w:rPr>
          <w:rFonts w:hint="cs"/>
          <w:vanish/>
          <w:u w:val="single"/>
          <w:shd w:val="clear" w:color="auto" w:fill="FFFF99"/>
          <w:rtl/>
        </w:rPr>
        <w:t>במד-רעש מכוייל המכוון למצב "</w:t>
      </w:r>
      <w:r w:rsidRPr="00013FA0">
        <w:rPr>
          <w:vanish/>
          <w:sz w:val="18"/>
          <w:szCs w:val="18"/>
          <w:u w:val="single"/>
          <w:shd w:val="clear" w:color="auto" w:fill="FFFF99"/>
        </w:rPr>
        <w:t>PEAK</w:t>
      </w:r>
      <w:r w:rsidRPr="00013FA0">
        <w:rPr>
          <w:vanish/>
          <w:u w:val="single"/>
          <w:shd w:val="clear" w:color="auto" w:fill="FFFF99"/>
          <w:rtl/>
        </w:rPr>
        <w:t>".</w:t>
      </w:r>
    </w:p>
    <w:p w:rsidR="00202D2E" w:rsidRDefault="00202D2E">
      <w:pPr>
        <w:pStyle w:val="footnote"/>
        <w:tabs>
          <w:tab w:val="left" w:pos="624"/>
          <w:tab w:val="left" w:pos="1021"/>
          <w:tab w:val="left" w:pos="1474"/>
          <w:tab w:val="left" w:pos="1928"/>
          <w:tab w:val="left" w:pos="2381"/>
          <w:tab w:val="left" w:pos="2835"/>
          <w:tab w:val="right" w:leader="dot" w:pos="6259"/>
        </w:tabs>
        <w:ind w:left="0" w:right="1134"/>
        <w:rPr>
          <w:rFonts w:hint="cs"/>
          <w:sz w:val="2"/>
          <w:szCs w:val="2"/>
          <w:u w:val="single"/>
          <w:rtl/>
        </w:rPr>
      </w:pPr>
      <w:r w:rsidRPr="00013FA0">
        <w:rPr>
          <w:vanish/>
          <w:u w:val="single"/>
          <w:shd w:val="clear" w:color="auto" w:fill="FFFF99"/>
          <w:rtl/>
        </w:rPr>
        <w:t>***</w:t>
      </w:r>
      <w:r w:rsidRPr="00013FA0">
        <w:rPr>
          <w:vanish/>
          <w:u w:val="single"/>
          <w:shd w:val="clear" w:color="auto" w:fill="FFFF99"/>
          <w:rtl/>
        </w:rPr>
        <w:t> </w:t>
      </w:r>
      <w:r w:rsidRPr="00013FA0">
        <w:rPr>
          <w:vanish/>
          <w:u w:val="single"/>
          <w:shd w:val="clear" w:color="auto" w:fill="FFFF99"/>
          <w:rtl/>
        </w:rPr>
        <w:t>ח</w:t>
      </w:r>
      <w:r w:rsidRPr="00013FA0">
        <w:rPr>
          <w:rFonts w:hint="cs"/>
          <w:vanish/>
          <w:u w:val="single"/>
          <w:shd w:val="clear" w:color="auto" w:fill="FFFF99"/>
          <w:rtl/>
        </w:rPr>
        <w:t xml:space="preserve">שיפה למפלס רעש התקפי העולה על 140 </w:t>
      </w:r>
      <w:r w:rsidRPr="00013FA0">
        <w:rPr>
          <w:rFonts w:cs="Times New Roman"/>
          <w:vanish/>
          <w:sz w:val="18"/>
          <w:szCs w:val="18"/>
          <w:u w:val="single"/>
          <w:shd w:val="clear" w:color="auto" w:fill="FFFF99"/>
        </w:rPr>
        <w:t>dB(L)</w:t>
      </w:r>
      <w:r w:rsidRPr="00013FA0">
        <w:rPr>
          <w:vanish/>
          <w:u w:val="single"/>
          <w:shd w:val="clear" w:color="auto" w:fill="FFFF99"/>
          <w:rtl/>
        </w:rPr>
        <w:t xml:space="preserve"> </w:t>
      </w:r>
      <w:r w:rsidRPr="00013FA0">
        <w:rPr>
          <w:rFonts w:hint="cs"/>
          <w:vanish/>
          <w:u w:val="single"/>
          <w:shd w:val="clear" w:color="auto" w:fill="FFFF99"/>
          <w:rtl/>
        </w:rPr>
        <w:t>אסורה.</w:t>
      </w:r>
      <w:bookmarkEnd w:id="48"/>
    </w:p>
    <w:p w:rsidR="00202D2E" w:rsidRDefault="00202D2E">
      <w:pPr>
        <w:pStyle w:val="P00"/>
        <w:spacing w:before="72"/>
        <w:ind w:left="0" w:right="1134"/>
        <w:rPr>
          <w:rStyle w:val="default"/>
          <w:rFonts w:cs="FrankRuehl" w:hint="cs"/>
          <w:rtl/>
        </w:rPr>
      </w:pPr>
    </w:p>
    <w:p w:rsidR="00202D2E" w:rsidRDefault="00202D2E">
      <w:pPr>
        <w:pStyle w:val="header-2"/>
        <w:ind w:left="0" w:right="1134"/>
        <w:rPr>
          <w:rtl/>
        </w:rPr>
      </w:pPr>
      <w:r>
        <w:rPr>
          <w:rtl/>
        </w:rPr>
        <w:t>א</w:t>
      </w:r>
      <w:r>
        <w:rPr>
          <w:rFonts w:hint="cs"/>
          <w:rtl/>
        </w:rPr>
        <w:t>יור מס' 2</w:t>
      </w:r>
    </w:p>
    <w:p w:rsidR="00202D2E" w:rsidRPr="00013FA0" w:rsidRDefault="00202D2E" w:rsidP="00013FA0">
      <w:pPr>
        <w:pStyle w:val="P00"/>
        <w:spacing w:before="72"/>
        <w:ind w:left="0" w:right="1134"/>
        <w:jc w:val="center"/>
        <w:rPr>
          <w:rStyle w:val="default"/>
          <w:rFonts w:cs="FrankRuehl" w:hint="cs"/>
          <w:sz w:val="24"/>
          <w:szCs w:val="24"/>
          <w:rtl/>
        </w:rPr>
      </w:pPr>
      <w:r w:rsidRPr="00013FA0">
        <w:rPr>
          <w:rStyle w:val="default"/>
          <w:rFonts w:cs="FrankRuehl"/>
          <w:sz w:val="24"/>
          <w:szCs w:val="24"/>
          <w:rtl/>
        </w:rPr>
        <w:t>מ</w:t>
      </w:r>
      <w:r w:rsidRPr="00013FA0">
        <w:rPr>
          <w:rStyle w:val="default"/>
          <w:rFonts w:cs="FrankRuehl" w:hint="cs"/>
          <w:sz w:val="24"/>
          <w:szCs w:val="24"/>
          <w:rtl/>
        </w:rPr>
        <w:t>ספר ההתקפים המרבי המותר של רעש התקפי ליום עבודה בן 8 שעות</w:t>
      </w:r>
    </w:p>
    <w:p w:rsidR="00202D2E" w:rsidRPr="00013FA0" w:rsidRDefault="00202D2E" w:rsidP="00013FA0">
      <w:pPr>
        <w:pStyle w:val="P00"/>
        <w:spacing w:before="72"/>
        <w:ind w:left="0" w:right="1134"/>
        <w:jc w:val="center"/>
        <w:rPr>
          <w:rStyle w:val="default"/>
          <w:rFonts w:cs="FrankRuehl" w:hint="cs"/>
          <w:sz w:val="24"/>
          <w:szCs w:val="24"/>
          <w:rtl/>
        </w:rPr>
      </w:pPr>
      <w:r w:rsidRPr="00013FA0">
        <w:rPr>
          <w:rStyle w:val="default"/>
          <w:rFonts w:cs="FrankRuehl" w:hint="cs"/>
          <w:sz w:val="24"/>
          <w:szCs w:val="24"/>
          <w:rtl/>
        </w:rPr>
        <w:t>(הושמט)</w:t>
      </w:r>
    </w:p>
    <w:p w:rsidR="00202D2E" w:rsidRDefault="00202D2E">
      <w:pPr>
        <w:pStyle w:val="P00"/>
        <w:spacing w:before="72"/>
        <w:ind w:left="0" w:right="1134"/>
        <w:rPr>
          <w:rStyle w:val="default"/>
          <w:rFonts w:cs="FrankRuehl" w:hint="cs"/>
          <w:rtl/>
        </w:rPr>
      </w:pPr>
    </w:p>
    <w:p w:rsidR="00202D2E" w:rsidRPr="00013FA0" w:rsidRDefault="00202D2E" w:rsidP="00013FA0">
      <w:pPr>
        <w:pStyle w:val="medium2-header"/>
        <w:keepLines w:val="0"/>
        <w:spacing w:before="72"/>
        <w:ind w:left="0" w:right="1134"/>
        <w:rPr>
          <w:noProof/>
          <w:rtl/>
        </w:rPr>
      </w:pPr>
      <w:r w:rsidRPr="00013FA0">
        <w:rPr>
          <w:noProof/>
          <w:rtl/>
        </w:rPr>
        <w:t>ת</w:t>
      </w:r>
      <w:r w:rsidRPr="00013FA0">
        <w:rPr>
          <w:rFonts w:hint="cs"/>
          <w:noProof/>
          <w:rtl/>
        </w:rPr>
        <w:t>וספת שלישית</w:t>
      </w:r>
    </w:p>
    <w:p w:rsidR="00202D2E" w:rsidRPr="00013FA0" w:rsidRDefault="00202D2E" w:rsidP="00013FA0">
      <w:pPr>
        <w:pStyle w:val="P00"/>
        <w:spacing w:before="72"/>
        <w:ind w:left="0" w:right="1134"/>
        <w:jc w:val="center"/>
        <w:rPr>
          <w:rStyle w:val="default"/>
          <w:rFonts w:cs="FrankRuehl"/>
          <w:sz w:val="24"/>
          <w:szCs w:val="24"/>
          <w:rtl/>
        </w:rPr>
      </w:pPr>
      <w:r w:rsidRPr="00013FA0">
        <w:rPr>
          <w:rStyle w:val="default"/>
          <w:rFonts w:cs="FrankRuehl"/>
          <w:sz w:val="24"/>
          <w:szCs w:val="24"/>
          <w:rtl/>
        </w:rPr>
        <w:t>(</w:t>
      </w:r>
      <w:r w:rsidRPr="00013FA0">
        <w:rPr>
          <w:rStyle w:val="default"/>
          <w:rFonts w:cs="FrankRuehl" w:hint="cs"/>
          <w:sz w:val="24"/>
          <w:szCs w:val="24"/>
          <w:rtl/>
        </w:rPr>
        <w:t>תקנה 9)</w:t>
      </w:r>
    </w:p>
    <w:p w:rsidR="00202D2E" w:rsidRPr="00013FA0" w:rsidRDefault="00202D2E" w:rsidP="00013FA0">
      <w:pPr>
        <w:pStyle w:val="P00"/>
        <w:spacing w:before="72"/>
        <w:ind w:left="0" w:right="1134"/>
        <w:jc w:val="center"/>
        <w:rPr>
          <w:rStyle w:val="default"/>
          <w:rFonts w:cs="FrankRuehl"/>
          <w:b/>
          <w:bCs/>
          <w:sz w:val="22"/>
          <w:szCs w:val="22"/>
          <w:rtl/>
        </w:rPr>
      </w:pPr>
      <w:r w:rsidRPr="00013FA0">
        <w:rPr>
          <w:rStyle w:val="default"/>
          <w:rFonts w:cs="FrankRuehl"/>
          <w:b/>
          <w:bCs/>
          <w:sz w:val="22"/>
          <w:szCs w:val="22"/>
          <w:rtl/>
        </w:rPr>
        <w:t>פ</w:t>
      </w:r>
      <w:r w:rsidRPr="00013FA0">
        <w:rPr>
          <w:rStyle w:val="default"/>
          <w:rFonts w:cs="FrankRuehl" w:hint="cs"/>
          <w:b/>
          <w:bCs/>
          <w:sz w:val="22"/>
          <w:szCs w:val="22"/>
          <w:rtl/>
        </w:rPr>
        <w:t>רטי רישום בפנקס בריאות</w:t>
      </w:r>
    </w:p>
    <w:p w:rsidR="00202D2E" w:rsidRDefault="00202D2E">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מדור לזיהוי העובד (לרישום על ידי השירות הרפואי המוסמך):</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המשפחה ושם פרטי;</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האב;</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הזהות;</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תאריך לידה;</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שם השירות הרפואי המוסמך שהוציא את הפנקס;</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תאריך הוצאת הפנקס.</w:t>
      </w:r>
    </w:p>
    <w:p w:rsidR="00202D2E" w:rsidRDefault="00202D2E">
      <w:pPr>
        <w:pStyle w:val="P01"/>
        <w:spacing w:before="72"/>
        <w:ind w:left="624" w:right="1134"/>
        <w:rPr>
          <w:rStyle w:val="default"/>
          <w:rFonts w:cs="FrankRuehl"/>
          <w:rtl/>
        </w:rPr>
      </w:pPr>
      <w:r>
        <w:rPr>
          <w:rtl/>
        </w:rPr>
        <w:t>(2)</w:t>
      </w:r>
      <w:r>
        <w:rPr>
          <w:rtl/>
        </w:rPr>
        <w:tab/>
      </w:r>
      <w:r>
        <w:rPr>
          <w:rStyle w:val="default"/>
          <w:rFonts w:cs="FrankRuehl"/>
          <w:rtl/>
        </w:rPr>
        <w:t>מ</w:t>
      </w:r>
      <w:r>
        <w:rPr>
          <w:rStyle w:val="default"/>
          <w:rFonts w:cs="FrankRuehl" w:hint="cs"/>
          <w:rtl/>
        </w:rPr>
        <w:t>דור המעבידים (לרישום בידי כל מעביד):</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המעביד ומקום המפעל;</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תיאור עבודת העובד, ואם הועבר לעבודה חדשה שאינה</w:t>
      </w:r>
      <w:r>
        <w:rPr>
          <w:rStyle w:val="default"/>
          <w:rFonts w:cs="FrankRuehl"/>
          <w:rtl/>
        </w:rPr>
        <w:t xml:space="preserve"> </w:t>
      </w:r>
      <w:r>
        <w:rPr>
          <w:rStyle w:val="default"/>
          <w:rFonts w:cs="FrankRuehl" w:hint="cs"/>
          <w:rtl/>
        </w:rPr>
        <w:t>ארעית, תיאור עבודה זו וכן תאריך תחילת כל עבודה כאמור;</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תאריך סיום העבודה שנרשמה בהתאם לפסקה (ב);</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חתימת המעב</w:t>
      </w:r>
      <w:r>
        <w:rPr>
          <w:rStyle w:val="default"/>
          <w:rFonts w:cs="FrankRuehl"/>
          <w:rtl/>
        </w:rPr>
        <w:t>י</w:t>
      </w:r>
      <w:r>
        <w:rPr>
          <w:rStyle w:val="default"/>
          <w:rFonts w:cs="FrankRuehl" w:hint="cs"/>
          <w:rtl/>
        </w:rPr>
        <w:t>ד והחותמת שלו.</w:t>
      </w:r>
    </w:p>
    <w:p w:rsidR="00202D2E" w:rsidRDefault="00202D2E">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דור הבדיקות הרפואיות (לרישום על ידי השירות הרפואי המוסמך):</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תאריך כל בדיקה ומטרתה, תוך ציון אם היא בדיקה ראשונית או חוזרת;</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האם נתגלה ממצא רפואי במבחנים ובבדיקות שנערכו;</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האם נתגלתה מחלת מקצוע או השפעה אחרת על בריאות העובד;</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אישור השירות הרפואי שהעובד מתאים להתחיל או להמשיך בעבודה שלשמה הוא נבדק, או שאינו מתאים לכך;</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קביעת מועד לבדיקה החוזרת הבאה, לרבות מועד שהוקדם;</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שם השירות הרפואי המוסמך;</w:t>
      </w:r>
    </w:p>
    <w:p w:rsidR="00202D2E" w:rsidRDefault="00202D2E">
      <w:pPr>
        <w:pStyle w:val="P11"/>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שם הרופא המורשה הבודק וחתימתו.</w:t>
      </w:r>
    </w:p>
    <w:p w:rsidR="00202D2E" w:rsidRDefault="00202D2E">
      <w:pPr>
        <w:pStyle w:val="P00"/>
        <w:spacing w:before="72"/>
        <w:ind w:left="0" w:right="1134"/>
        <w:rPr>
          <w:rStyle w:val="default"/>
          <w:rFonts w:cs="FrankRuehl" w:hint="cs"/>
          <w:rtl/>
        </w:rPr>
      </w:pPr>
    </w:p>
    <w:p w:rsidR="00013FA0" w:rsidRDefault="00013FA0">
      <w:pPr>
        <w:pStyle w:val="P00"/>
        <w:spacing w:before="72"/>
        <w:ind w:left="0" w:right="1134"/>
        <w:rPr>
          <w:rStyle w:val="default"/>
          <w:rFonts w:cs="FrankRuehl" w:hint="cs"/>
          <w:rtl/>
        </w:rPr>
      </w:pPr>
    </w:p>
    <w:p w:rsidR="00202D2E" w:rsidRDefault="00202D2E" w:rsidP="00013FA0">
      <w:pPr>
        <w:pStyle w:val="sig-0"/>
        <w:tabs>
          <w:tab w:val="clear" w:pos="4820"/>
          <w:tab w:val="center" w:pos="5670"/>
        </w:tabs>
        <w:spacing w:before="72"/>
        <w:ind w:left="0" w:right="1134"/>
        <w:rPr>
          <w:rtl/>
        </w:rPr>
      </w:pPr>
      <w:r>
        <w:rPr>
          <w:rtl/>
        </w:rPr>
        <w:t>י</w:t>
      </w:r>
      <w:r>
        <w:rPr>
          <w:rFonts w:hint="cs"/>
          <w:rtl/>
        </w:rPr>
        <w:t>"א באייר תשמ"ד (13 במאי 1984)</w:t>
      </w:r>
      <w:r>
        <w:rPr>
          <w:rtl/>
        </w:rPr>
        <w:tab/>
      </w:r>
      <w:r>
        <w:rPr>
          <w:rFonts w:hint="cs"/>
          <w:rtl/>
        </w:rPr>
        <w:t>אהרון אוזן</w:t>
      </w:r>
    </w:p>
    <w:p w:rsidR="00202D2E" w:rsidRDefault="00202D2E" w:rsidP="00013FA0">
      <w:pPr>
        <w:pStyle w:val="sig-1"/>
        <w:widowControl/>
        <w:tabs>
          <w:tab w:val="clear" w:pos="851"/>
          <w:tab w:val="clear" w:pos="2835"/>
          <w:tab w:val="clear" w:pos="4820"/>
          <w:tab w:val="center" w:pos="5670"/>
        </w:tabs>
        <w:ind w:left="0" w:right="1134"/>
        <w:rPr>
          <w:rtl/>
        </w:rPr>
      </w:pPr>
      <w:r>
        <w:rPr>
          <w:rtl/>
        </w:rPr>
        <w:tab/>
      </w:r>
      <w:r>
        <w:rPr>
          <w:rFonts w:hint="cs"/>
          <w:rtl/>
        </w:rPr>
        <w:t>שר העבודה והרווחה</w:t>
      </w:r>
    </w:p>
    <w:p w:rsidR="00202D2E" w:rsidRDefault="00202D2E">
      <w:pPr>
        <w:pStyle w:val="P00"/>
        <w:spacing w:before="72"/>
        <w:ind w:left="0" w:right="1134"/>
        <w:rPr>
          <w:rStyle w:val="default"/>
          <w:rFonts w:cs="FrankRuehl" w:hint="cs"/>
          <w:rtl/>
        </w:rPr>
      </w:pPr>
    </w:p>
    <w:p w:rsidR="00202D2E" w:rsidRDefault="00202D2E">
      <w:pPr>
        <w:pStyle w:val="P00"/>
        <w:spacing w:before="72"/>
        <w:ind w:left="0" w:right="1134"/>
        <w:rPr>
          <w:rStyle w:val="default"/>
          <w:rFonts w:cs="FrankRuehl" w:hint="cs"/>
          <w:rtl/>
        </w:rPr>
      </w:pPr>
    </w:p>
    <w:p w:rsidR="00202D2E" w:rsidRDefault="00202D2E">
      <w:pPr>
        <w:pStyle w:val="P00"/>
        <w:spacing w:before="72"/>
        <w:ind w:left="0" w:right="1134"/>
        <w:rPr>
          <w:rStyle w:val="default"/>
          <w:rFonts w:cs="FrankRuehl" w:hint="cs"/>
          <w:rtl/>
        </w:rPr>
      </w:pPr>
    </w:p>
    <w:sectPr w:rsidR="00202D2E">
      <w:headerReference w:type="even" r:id="rId44"/>
      <w:headerReference w:type="default" r:id="rId45"/>
      <w:footerReference w:type="even" r:id="rId46"/>
      <w:footerReference w:type="default" r:id="rId4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1499" w:rsidRDefault="00D11499">
      <w:r>
        <w:separator/>
      </w:r>
    </w:p>
  </w:endnote>
  <w:endnote w:type="continuationSeparator" w:id="0">
    <w:p w:rsidR="00D11499" w:rsidRDefault="00D11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D2E" w:rsidRDefault="00202D2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02D2E" w:rsidRDefault="00202D2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02D2E" w:rsidRDefault="00202D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Z:\000000000000-law\yael\revadim\08-03-09\table\051_036.doc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D2E" w:rsidRDefault="00202D2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13FA0">
      <w:rPr>
        <w:rFonts w:hAnsi="FrankRuehl"/>
        <w:noProof/>
        <w:sz w:val="24"/>
        <w:szCs w:val="24"/>
        <w:rtl/>
      </w:rPr>
      <w:t>2</w:t>
    </w:r>
    <w:r>
      <w:rPr>
        <w:rFonts w:hAnsi="FrankRuehl"/>
        <w:sz w:val="24"/>
        <w:szCs w:val="24"/>
        <w:rtl/>
      </w:rPr>
      <w:fldChar w:fldCharType="end"/>
    </w:r>
  </w:p>
  <w:p w:rsidR="00202D2E" w:rsidRDefault="00202D2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02D2E" w:rsidRDefault="00202D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Z:\000000000000-law\yael\revadim\08-03-09\table\051_036.doc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1499" w:rsidRDefault="00D11499">
      <w:pPr>
        <w:spacing w:before="60" w:line="240" w:lineRule="auto"/>
        <w:ind w:right="1134"/>
      </w:pPr>
      <w:r>
        <w:separator/>
      </w:r>
    </w:p>
  </w:footnote>
  <w:footnote w:type="continuationSeparator" w:id="0">
    <w:p w:rsidR="00D11499" w:rsidRDefault="00D11499">
      <w:r>
        <w:continuationSeparator/>
      </w:r>
    </w:p>
  </w:footnote>
  <w:footnote w:id="1">
    <w:p w:rsidR="00202D2E" w:rsidRDefault="00202D2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תשמ"ד מס' 4647</w:t>
        </w:r>
      </w:hyperlink>
      <w:r>
        <w:rPr>
          <w:rFonts w:hint="cs"/>
          <w:sz w:val="20"/>
          <w:rtl/>
        </w:rPr>
        <w:t xml:space="preserve"> מיום 21.6.1984 עמ' 1752.</w:t>
      </w:r>
    </w:p>
    <w:p w:rsidR="00202D2E" w:rsidRDefault="00202D2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תשמ"ה מס' 4833</w:t>
        </w:r>
      </w:hyperlink>
      <w:r>
        <w:rPr>
          <w:rFonts w:hint="cs"/>
          <w:sz w:val="20"/>
          <w:rtl/>
        </w:rPr>
        <w:t xml:space="preserve"> מיום 7.7.1985 עמ' 1686 </w:t>
      </w:r>
      <w:r>
        <w:rPr>
          <w:sz w:val="20"/>
          <w:rtl/>
        </w:rPr>
        <w:t>–</w:t>
      </w:r>
      <w:r>
        <w:rPr>
          <w:rFonts w:hint="cs"/>
          <w:sz w:val="20"/>
          <w:rtl/>
        </w:rPr>
        <w:t xml:space="preserve"> תק' תשמ"ה-1985.</w:t>
      </w:r>
    </w:p>
    <w:p w:rsidR="00202D2E" w:rsidRDefault="00202D2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תשמ"ז מס' 5015</w:t>
        </w:r>
      </w:hyperlink>
      <w:r>
        <w:rPr>
          <w:rFonts w:hint="cs"/>
          <w:sz w:val="20"/>
          <w:rtl/>
        </w:rPr>
        <w:t xml:space="preserve"> מיום 19.3.1987 עמ' 641 </w:t>
      </w:r>
      <w:r>
        <w:rPr>
          <w:sz w:val="20"/>
          <w:rtl/>
        </w:rPr>
        <w:t>–</w:t>
      </w:r>
      <w:r>
        <w:rPr>
          <w:rFonts w:hint="cs"/>
          <w:sz w:val="20"/>
          <w:rtl/>
        </w:rPr>
        <w:t xml:space="preserve"> תק' תשמ"ז-1987.</w:t>
      </w:r>
    </w:p>
    <w:p w:rsidR="00202D2E" w:rsidRDefault="00202D2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 xml:space="preserve">"ת </w:t>
        </w:r>
        <w:r>
          <w:rPr>
            <w:rStyle w:val="Hyperlink"/>
            <w:sz w:val="20"/>
            <w:rtl/>
          </w:rPr>
          <w:t>ת</w:t>
        </w:r>
        <w:r>
          <w:rPr>
            <w:rStyle w:val="Hyperlink"/>
            <w:rFonts w:hint="cs"/>
            <w:sz w:val="20"/>
            <w:rtl/>
          </w:rPr>
          <w:t>ש</w:t>
        </w:r>
        <w:r>
          <w:rPr>
            <w:rStyle w:val="Hyperlink"/>
            <w:rFonts w:hint="cs"/>
            <w:sz w:val="20"/>
            <w:rtl/>
          </w:rPr>
          <w:t>נ"א מס' 5303</w:t>
        </w:r>
      </w:hyperlink>
      <w:r>
        <w:rPr>
          <w:rFonts w:hint="cs"/>
          <w:sz w:val="20"/>
          <w:rtl/>
        </w:rPr>
        <w:t xml:space="preserve"> מיום 30.10.1990 עמ' 150 </w:t>
      </w:r>
      <w:r>
        <w:rPr>
          <w:sz w:val="20"/>
          <w:rtl/>
        </w:rPr>
        <w:t>–</w:t>
      </w:r>
      <w:r>
        <w:rPr>
          <w:rFonts w:hint="cs"/>
          <w:sz w:val="20"/>
          <w:rtl/>
        </w:rPr>
        <w:t xml:space="preserve"> תק' תשנ"א-1990.</w:t>
      </w:r>
    </w:p>
    <w:p w:rsidR="00202D2E" w:rsidRDefault="00202D2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w:t>
        </w:r>
        <w:r>
          <w:rPr>
            <w:rStyle w:val="Hyperlink"/>
            <w:rFonts w:hint="cs"/>
            <w:sz w:val="20"/>
            <w:rtl/>
          </w:rPr>
          <w:t>ב</w:t>
        </w:r>
        <w:r>
          <w:rPr>
            <w:rStyle w:val="Hyperlink"/>
            <w:rFonts w:hint="cs"/>
            <w:sz w:val="20"/>
            <w:rtl/>
          </w:rPr>
          <w:t xml:space="preserve"> מס' 5391</w:t>
        </w:r>
      </w:hyperlink>
      <w:r>
        <w:rPr>
          <w:rFonts w:hint="cs"/>
          <w:sz w:val="20"/>
          <w:rtl/>
        </w:rPr>
        <w:t xml:space="preserve"> מיום 17.10.1991 עמ' 272 </w:t>
      </w:r>
      <w:r>
        <w:rPr>
          <w:sz w:val="20"/>
          <w:rtl/>
        </w:rPr>
        <w:t>–</w:t>
      </w:r>
      <w:r>
        <w:rPr>
          <w:rFonts w:hint="cs"/>
          <w:sz w:val="20"/>
          <w:rtl/>
        </w:rPr>
        <w:t xml:space="preserve"> תק' תשנ"ב-1991.</w:t>
      </w:r>
    </w:p>
    <w:p w:rsidR="00202D2E" w:rsidRDefault="00202D2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תשנ"ה</w:t>
        </w:r>
        <w:r>
          <w:rPr>
            <w:rStyle w:val="Hyperlink"/>
            <w:rFonts w:hint="cs"/>
            <w:sz w:val="20"/>
            <w:rtl/>
          </w:rPr>
          <w:t xml:space="preserve"> </w:t>
        </w:r>
        <w:r>
          <w:rPr>
            <w:rStyle w:val="Hyperlink"/>
            <w:rFonts w:hint="cs"/>
            <w:sz w:val="20"/>
            <w:rtl/>
          </w:rPr>
          <w:t>מס' 5655</w:t>
        </w:r>
      </w:hyperlink>
      <w:r>
        <w:rPr>
          <w:rFonts w:hint="cs"/>
          <w:sz w:val="20"/>
          <w:rtl/>
        </w:rPr>
        <w:t xml:space="preserve"> מיום 22.1.1995 עמ' 597 </w:t>
      </w:r>
      <w:r>
        <w:rPr>
          <w:sz w:val="20"/>
          <w:rtl/>
        </w:rPr>
        <w:t>–</w:t>
      </w:r>
      <w:r>
        <w:rPr>
          <w:rFonts w:hint="cs"/>
          <w:sz w:val="20"/>
          <w:rtl/>
        </w:rPr>
        <w:t xml:space="preserve"> תק' תשנ"ה-1995; תחילתן ששה חודשים מיום פרסומן.</w:t>
      </w:r>
    </w:p>
    <w:p w:rsidR="00202D2E" w:rsidRDefault="00202D2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w:t>
        </w:r>
        <w:r>
          <w:rPr>
            <w:rStyle w:val="Hyperlink"/>
            <w:rFonts w:hint="cs"/>
            <w:sz w:val="20"/>
            <w:rtl/>
          </w:rPr>
          <w:t>ש"ס מס' 6028</w:t>
        </w:r>
      </w:hyperlink>
      <w:r>
        <w:rPr>
          <w:rFonts w:hint="cs"/>
          <w:sz w:val="20"/>
          <w:rtl/>
        </w:rPr>
        <w:t xml:space="preserve"> מיום 4.4.2000 עמ' 431 </w:t>
      </w:r>
      <w:r>
        <w:rPr>
          <w:sz w:val="20"/>
          <w:rtl/>
        </w:rPr>
        <w:t>–</w:t>
      </w:r>
      <w:r>
        <w:rPr>
          <w:rFonts w:hint="cs"/>
          <w:sz w:val="20"/>
          <w:rtl/>
        </w:rPr>
        <w:t xml:space="preserve"> תק' תש"ס-2000; תחילתן 30 ימים מיום פרסומן</w:t>
      </w:r>
      <w:r>
        <w:rPr>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D2E" w:rsidRDefault="00202D2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ברעש), תשמ"ד–1984</w:t>
    </w:r>
  </w:p>
  <w:p w:rsidR="00202D2E" w:rsidRDefault="00202D2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02D2E" w:rsidRDefault="00202D2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D2E" w:rsidRDefault="00202D2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ברעש), תשמ"ד</w:t>
    </w:r>
    <w:r>
      <w:rPr>
        <w:rFonts w:hAnsi="FrankRuehl" w:hint="cs"/>
        <w:color w:val="000000"/>
        <w:sz w:val="28"/>
        <w:szCs w:val="28"/>
        <w:rtl/>
      </w:rPr>
      <w:t>-</w:t>
    </w:r>
    <w:r>
      <w:rPr>
        <w:rFonts w:hAnsi="FrankRuehl"/>
        <w:color w:val="000000"/>
        <w:sz w:val="28"/>
        <w:szCs w:val="28"/>
        <w:rtl/>
      </w:rPr>
      <w:t>1984</w:t>
    </w:r>
  </w:p>
  <w:p w:rsidR="00202D2E" w:rsidRDefault="00202D2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02D2E" w:rsidRDefault="00202D2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2D2E"/>
    <w:rsid w:val="00013FA0"/>
    <w:rsid w:val="001C7988"/>
    <w:rsid w:val="00202D2E"/>
    <w:rsid w:val="006429A0"/>
    <w:rsid w:val="00BE3EDD"/>
    <w:rsid w:val="00D11499"/>
    <w:rsid w:val="00DF290C"/>
    <w:rsid w:val="00FE07FB"/>
    <w:rsid w:val="00FF1A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6781326-E5AB-4974-B14D-44466CA3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028.pdf" TargetMode="External"/><Relationship Id="rId18" Type="http://schemas.openxmlformats.org/officeDocument/2006/relationships/hyperlink" Target="http://www.nevo.co.il/Law_word/law06/TAK-6028.pdf" TargetMode="External"/><Relationship Id="rId26" Type="http://schemas.openxmlformats.org/officeDocument/2006/relationships/hyperlink" Target="http://www.nevo.co.il/Law_word/law06/TAK-5655.pdf" TargetMode="External"/><Relationship Id="rId39" Type="http://schemas.openxmlformats.org/officeDocument/2006/relationships/hyperlink" Target="http://www.nevo.co.il/Law_word/law06/TAK-6028.pdf" TargetMode="External"/><Relationship Id="rId21" Type="http://schemas.openxmlformats.org/officeDocument/2006/relationships/hyperlink" Target="http://www.nevo.co.il/Law_word/law06/TAK-5655.pdf" TargetMode="External"/><Relationship Id="rId34" Type="http://schemas.openxmlformats.org/officeDocument/2006/relationships/hyperlink" Target="http://www.nevo.co.il/Law_word/law06/TAK-6028.pdf" TargetMode="External"/><Relationship Id="rId42" Type="http://schemas.openxmlformats.org/officeDocument/2006/relationships/hyperlink" Target="http://www.nevo.co.il/Law_word/law06/TAK-6028.pdf" TargetMode="External"/><Relationship Id="rId47" Type="http://schemas.openxmlformats.org/officeDocument/2006/relationships/footer" Target="footer2.xml"/><Relationship Id="rId7" Type="http://schemas.openxmlformats.org/officeDocument/2006/relationships/hyperlink" Target="http://www.nevo.co.il/Law_word/law06/TAK-5655.pdf" TargetMode="External"/><Relationship Id="rId2" Type="http://schemas.openxmlformats.org/officeDocument/2006/relationships/settings" Target="settings.xml"/><Relationship Id="rId16" Type="http://schemas.openxmlformats.org/officeDocument/2006/relationships/hyperlink" Target="http://www.nevo.co.il/Law_word/law06/TAK-6028.pdf" TargetMode="External"/><Relationship Id="rId29" Type="http://schemas.openxmlformats.org/officeDocument/2006/relationships/hyperlink" Target="http://www.nevo.co.il/Law_word/law06/TAK-5391.pdf" TargetMode="External"/><Relationship Id="rId11" Type="http://schemas.openxmlformats.org/officeDocument/2006/relationships/hyperlink" Target="http://www.nevo.co.il/Law_word/law06/TAK-5655.pdf" TargetMode="External"/><Relationship Id="rId24" Type="http://schemas.openxmlformats.org/officeDocument/2006/relationships/hyperlink" Target="http://www.nevo.co.il/Law_word/law06/TAK-5655.pdf" TargetMode="External"/><Relationship Id="rId32" Type="http://schemas.openxmlformats.org/officeDocument/2006/relationships/hyperlink" Target="http://www.nevo.co.il/Law_word/law06/TAK-6028.pdf" TargetMode="External"/><Relationship Id="rId37" Type="http://schemas.openxmlformats.org/officeDocument/2006/relationships/hyperlink" Target="http://www.nevo.co.il/Law_word/law06/TAK-6028.pdf" TargetMode="External"/><Relationship Id="rId40" Type="http://schemas.openxmlformats.org/officeDocument/2006/relationships/hyperlink" Target="http://www.nevo.co.il/Law_word/law06/TAK-6028.pdf"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5655.pdf" TargetMode="External"/><Relationship Id="rId23" Type="http://schemas.openxmlformats.org/officeDocument/2006/relationships/hyperlink" Target="http://www.nevo.co.il/Law_word/law06/TAK-6028.pdf" TargetMode="External"/><Relationship Id="rId28" Type="http://schemas.openxmlformats.org/officeDocument/2006/relationships/hyperlink" Target="http://www.nevo.co.il/Law_word/law06/TAK-5655.pdf" TargetMode="External"/><Relationship Id="rId36" Type="http://schemas.openxmlformats.org/officeDocument/2006/relationships/hyperlink" Target="http://www.nevo.co.il/Law_word/law06/TAK-6028.pdf" TargetMode="External"/><Relationship Id="rId49" Type="http://schemas.openxmlformats.org/officeDocument/2006/relationships/theme" Target="theme/theme1.xml"/><Relationship Id="rId10" Type="http://schemas.openxmlformats.org/officeDocument/2006/relationships/hyperlink" Target="http://www.nevo.co.il/Law_word/law06/TAK-5655.pdf" TargetMode="External"/><Relationship Id="rId19" Type="http://schemas.openxmlformats.org/officeDocument/2006/relationships/hyperlink" Target="http://www.nevo.co.il/Law_word/law06/TAK-4833.pdf" TargetMode="External"/><Relationship Id="rId31" Type="http://schemas.openxmlformats.org/officeDocument/2006/relationships/hyperlink" Target="http://www.nevo.co.il/Law_word/law06/TAK-6028.pdf"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655.pdf" TargetMode="External"/><Relationship Id="rId14" Type="http://schemas.openxmlformats.org/officeDocument/2006/relationships/hyperlink" Target="http://www.nevo.co.il/Law_word/law06/TAK-5303.pdf" TargetMode="External"/><Relationship Id="rId22" Type="http://schemas.openxmlformats.org/officeDocument/2006/relationships/hyperlink" Target="http://www.nevo.co.il/Law_word/law06/TAK-5391.pdf" TargetMode="External"/><Relationship Id="rId27" Type="http://schemas.openxmlformats.org/officeDocument/2006/relationships/hyperlink" Target="http://www.nevo.co.il/Law_word/law06/TAK-6028.pdf" TargetMode="External"/><Relationship Id="rId30" Type="http://schemas.openxmlformats.org/officeDocument/2006/relationships/hyperlink" Target="http://www.nevo.co.il/Law_word/law06/TAK-6028.pdf" TargetMode="External"/><Relationship Id="rId35" Type="http://schemas.openxmlformats.org/officeDocument/2006/relationships/hyperlink" Target="http://www.nevo.co.il/Law_word/law06/TAK-6028.pdf" TargetMode="External"/><Relationship Id="rId43" Type="http://schemas.openxmlformats.org/officeDocument/2006/relationships/hyperlink" Target="http://www.nevo.co.il/Law_word/law06/TAK-5655.pdf" TargetMode="External"/><Relationship Id="rId48" Type="http://schemas.openxmlformats.org/officeDocument/2006/relationships/fontTable" Target="fontTable.xml"/><Relationship Id="rId8" Type="http://schemas.openxmlformats.org/officeDocument/2006/relationships/hyperlink" Target="http://www.nevo.co.il/Law_word/law06/TAK-5655.pdf" TargetMode="External"/><Relationship Id="rId3" Type="http://schemas.openxmlformats.org/officeDocument/2006/relationships/webSettings" Target="webSettings.xml"/><Relationship Id="rId12" Type="http://schemas.openxmlformats.org/officeDocument/2006/relationships/hyperlink" Target="http://www.nevo.co.il/Law_word/law06/TAK-5655.pdf" TargetMode="External"/><Relationship Id="rId17" Type="http://schemas.openxmlformats.org/officeDocument/2006/relationships/hyperlink" Target="http://www.nevo.co.il/Law_word/law06/TAK-4833.pdf" TargetMode="External"/><Relationship Id="rId25" Type="http://schemas.openxmlformats.org/officeDocument/2006/relationships/hyperlink" Target="http://www.nevo.co.il/Law_word/law06/TAK-5015.pdf" TargetMode="External"/><Relationship Id="rId33" Type="http://schemas.openxmlformats.org/officeDocument/2006/relationships/hyperlink" Target="http://www.nevo.co.il/Law_word/law06/TAK-6028.pdf" TargetMode="External"/><Relationship Id="rId38" Type="http://schemas.openxmlformats.org/officeDocument/2006/relationships/hyperlink" Target="http://www.nevo.co.il/Law_word/law06/TAK-6028.pdf" TargetMode="External"/><Relationship Id="rId46" Type="http://schemas.openxmlformats.org/officeDocument/2006/relationships/footer" Target="footer1.xml"/><Relationship Id="rId20" Type="http://schemas.openxmlformats.org/officeDocument/2006/relationships/hyperlink" Target="http://www.nevo.co.il/Law_word/law06/TAK-6028.pdf" TargetMode="External"/><Relationship Id="rId41" Type="http://schemas.openxmlformats.org/officeDocument/2006/relationships/hyperlink" Target="http://www.nevo.co.il/Law_word/law06/TAK-5655.pdf" TargetMode="External"/><Relationship Id="rId1" Type="http://schemas.openxmlformats.org/officeDocument/2006/relationships/styles" Target="styles.xml"/><Relationship Id="rId6" Type="http://schemas.openxmlformats.org/officeDocument/2006/relationships/hyperlink" Target="http://www.nevo.co.il/Law_word/law06/TAK-565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015.pdf" TargetMode="External"/><Relationship Id="rId7" Type="http://schemas.openxmlformats.org/officeDocument/2006/relationships/hyperlink" Target="http://www.nevo.co.il/Law_word/law06/TAK-6028.pdf" TargetMode="External"/><Relationship Id="rId2" Type="http://schemas.openxmlformats.org/officeDocument/2006/relationships/hyperlink" Target="http://www.nevo.co.il/Law_word/law06/TAK-4833.pdf" TargetMode="External"/><Relationship Id="rId1" Type="http://schemas.openxmlformats.org/officeDocument/2006/relationships/hyperlink" Target="http://www.nevo.co.il/Law_word/law06/TAK-4647.pdf" TargetMode="External"/><Relationship Id="rId6" Type="http://schemas.openxmlformats.org/officeDocument/2006/relationships/hyperlink" Target="http://www.nevo.co.il/Law_word/law06/TAK-5655.pdf" TargetMode="External"/><Relationship Id="rId5" Type="http://schemas.openxmlformats.org/officeDocument/2006/relationships/hyperlink" Target="http://www.nevo.co.il/Law_word/law06/TAK-5391.pdf" TargetMode="External"/><Relationship Id="rId4" Type="http://schemas.openxmlformats.org/officeDocument/2006/relationships/hyperlink" Target="http://www.nevo.co.il/Law_word/law06/TAK-53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3943</Words>
  <Characters>22480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26371</CharactersWithSpaces>
  <SharedDoc>false</SharedDoc>
  <HLinks>
    <vt:vector size="372" baseType="variant">
      <vt:variant>
        <vt:i4>7929867</vt:i4>
      </vt:variant>
      <vt:variant>
        <vt:i4>213</vt:i4>
      </vt:variant>
      <vt:variant>
        <vt:i4>0</vt:i4>
      </vt:variant>
      <vt:variant>
        <vt:i4>5</vt:i4>
      </vt:variant>
      <vt:variant>
        <vt:lpwstr>http://www.nevo.co.il/Law_word/law06/TAK-5655.pdf</vt:lpwstr>
      </vt:variant>
      <vt:variant>
        <vt:lpwstr/>
      </vt:variant>
      <vt:variant>
        <vt:i4>8192000</vt:i4>
      </vt:variant>
      <vt:variant>
        <vt:i4>210</vt:i4>
      </vt:variant>
      <vt:variant>
        <vt:i4>0</vt:i4>
      </vt:variant>
      <vt:variant>
        <vt:i4>5</vt:i4>
      </vt:variant>
      <vt:variant>
        <vt:lpwstr>http://www.nevo.co.il/Law_word/law06/TAK-6028.pdf</vt:lpwstr>
      </vt:variant>
      <vt:variant>
        <vt:lpwstr/>
      </vt:variant>
      <vt:variant>
        <vt:i4>7929867</vt:i4>
      </vt:variant>
      <vt:variant>
        <vt:i4>207</vt:i4>
      </vt:variant>
      <vt:variant>
        <vt:i4>0</vt:i4>
      </vt:variant>
      <vt:variant>
        <vt:i4>5</vt:i4>
      </vt:variant>
      <vt:variant>
        <vt:lpwstr>http://www.nevo.co.il/Law_word/law06/TAK-5655.pdf</vt:lpwstr>
      </vt:variant>
      <vt:variant>
        <vt:lpwstr/>
      </vt:variant>
      <vt:variant>
        <vt:i4>8192000</vt:i4>
      </vt:variant>
      <vt:variant>
        <vt:i4>204</vt:i4>
      </vt:variant>
      <vt:variant>
        <vt:i4>0</vt:i4>
      </vt:variant>
      <vt:variant>
        <vt:i4>5</vt:i4>
      </vt:variant>
      <vt:variant>
        <vt:lpwstr>http://www.nevo.co.il/Law_word/law06/TAK-6028.pdf</vt:lpwstr>
      </vt:variant>
      <vt:variant>
        <vt:lpwstr/>
      </vt:variant>
      <vt:variant>
        <vt:i4>8192000</vt:i4>
      </vt:variant>
      <vt:variant>
        <vt:i4>201</vt:i4>
      </vt:variant>
      <vt:variant>
        <vt:i4>0</vt:i4>
      </vt:variant>
      <vt:variant>
        <vt:i4>5</vt:i4>
      </vt:variant>
      <vt:variant>
        <vt:lpwstr>http://www.nevo.co.il/Law_word/law06/TAK-6028.pdf</vt:lpwstr>
      </vt:variant>
      <vt:variant>
        <vt:lpwstr/>
      </vt:variant>
      <vt:variant>
        <vt:i4>8192000</vt:i4>
      </vt:variant>
      <vt:variant>
        <vt:i4>198</vt:i4>
      </vt:variant>
      <vt:variant>
        <vt:i4>0</vt:i4>
      </vt:variant>
      <vt:variant>
        <vt:i4>5</vt:i4>
      </vt:variant>
      <vt:variant>
        <vt:lpwstr>http://www.nevo.co.il/Law_word/law06/TAK-6028.pdf</vt:lpwstr>
      </vt:variant>
      <vt:variant>
        <vt:lpwstr/>
      </vt:variant>
      <vt:variant>
        <vt:i4>8192000</vt:i4>
      </vt:variant>
      <vt:variant>
        <vt:i4>195</vt:i4>
      </vt:variant>
      <vt:variant>
        <vt:i4>0</vt:i4>
      </vt:variant>
      <vt:variant>
        <vt:i4>5</vt:i4>
      </vt:variant>
      <vt:variant>
        <vt:lpwstr>http://www.nevo.co.il/Law_word/law06/TAK-6028.pdf</vt:lpwstr>
      </vt:variant>
      <vt:variant>
        <vt:lpwstr/>
      </vt:variant>
      <vt:variant>
        <vt:i4>8192000</vt:i4>
      </vt:variant>
      <vt:variant>
        <vt:i4>192</vt:i4>
      </vt:variant>
      <vt:variant>
        <vt:i4>0</vt:i4>
      </vt:variant>
      <vt:variant>
        <vt:i4>5</vt:i4>
      </vt:variant>
      <vt:variant>
        <vt:lpwstr>http://www.nevo.co.il/Law_word/law06/TAK-6028.pdf</vt:lpwstr>
      </vt:variant>
      <vt:variant>
        <vt:lpwstr/>
      </vt:variant>
      <vt:variant>
        <vt:i4>8192000</vt:i4>
      </vt:variant>
      <vt:variant>
        <vt:i4>189</vt:i4>
      </vt:variant>
      <vt:variant>
        <vt:i4>0</vt:i4>
      </vt:variant>
      <vt:variant>
        <vt:i4>5</vt:i4>
      </vt:variant>
      <vt:variant>
        <vt:lpwstr>http://www.nevo.co.il/Law_word/law06/TAK-6028.pdf</vt:lpwstr>
      </vt:variant>
      <vt:variant>
        <vt:lpwstr/>
      </vt:variant>
      <vt:variant>
        <vt:i4>8192000</vt:i4>
      </vt:variant>
      <vt:variant>
        <vt:i4>186</vt:i4>
      </vt:variant>
      <vt:variant>
        <vt:i4>0</vt:i4>
      </vt:variant>
      <vt:variant>
        <vt:i4>5</vt:i4>
      </vt:variant>
      <vt:variant>
        <vt:lpwstr>http://www.nevo.co.il/Law_word/law06/TAK-6028.pdf</vt:lpwstr>
      </vt:variant>
      <vt:variant>
        <vt:lpwstr/>
      </vt:variant>
      <vt:variant>
        <vt:i4>8192000</vt:i4>
      </vt:variant>
      <vt:variant>
        <vt:i4>183</vt:i4>
      </vt:variant>
      <vt:variant>
        <vt:i4>0</vt:i4>
      </vt:variant>
      <vt:variant>
        <vt:i4>5</vt:i4>
      </vt:variant>
      <vt:variant>
        <vt:lpwstr>http://www.nevo.co.il/Law_word/law06/TAK-6028.pdf</vt:lpwstr>
      </vt:variant>
      <vt:variant>
        <vt:lpwstr/>
      </vt:variant>
      <vt:variant>
        <vt:i4>8192000</vt:i4>
      </vt:variant>
      <vt:variant>
        <vt:i4>180</vt:i4>
      </vt:variant>
      <vt:variant>
        <vt:i4>0</vt:i4>
      </vt:variant>
      <vt:variant>
        <vt:i4>5</vt:i4>
      </vt:variant>
      <vt:variant>
        <vt:lpwstr>http://www.nevo.co.il/Law_word/law06/TAK-6028.pdf</vt:lpwstr>
      </vt:variant>
      <vt:variant>
        <vt:lpwstr/>
      </vt:variant>
      <vt:variant>
        <vt:i4>8192000</vt:i4>
      </vt:variant>
      <vt:variant>
        <vt:i4>177</vt:i4>
      </vt:variant>
      <vt:variant>
        <vt:i4>0</vt:i4>
      </vt:variant>
      <vt:variant>
        <vt:i4>5</vt:i4>
      </vt:variant>
      <vt:variant>
        <vt:lpwstr>http://www.nevo.co.il/Law_word/law06/TAK-6028.pdf</vt:lpwstr>
      </vt:variant>
      <vt:variant>
        <vt:lpwstr/>
      </vt:variant>
      <vt:variant>
        <vt:i4>8192000</vt:i4>
      </vt:variant>
      <vt:variant>
        <vt:i4>174</vt:i4>
      </vt:variant>
      <vt:variant>
        <vt:i4>0</vt:i4>
      </vt:variant>
      <vt:variant>
        <vt:i4>5</vt:i4>
      </vt:variant>
      <vt:variant>
        <vt:lpwstr>http://www.nevo.co.il/Law_word/law06/TAK-6028.pdf</vt:lpwstr>
      </vt:variant>
      <vt:variant>
        <vt:lpwstr/>
      </vt:variant>
      <vt:variant>
        <vt:i4>7667722</vt:i4>
      </vt:variant>
      <vt:variant>
        <vt:i4>171</vt:i4>
      </vt:variant>
      <vt:variant>
        <vt:i4>0</vt:i4>
      </vt:variant>
      <vt:variant>
        <vt:i4>5</vt:i4>
      </vt:variant>
      <vt:variant>
        <vt:lpwstr>http://www.nevo.co.il/Law_word/law06/TAK-5391.pdf</vt:lpwstr>
      </vt:variant>
      <vt:variant>
        <vt:lpwstr/>
      </vt:variant>
      <vt:variant>
        <vt:i4>7929867</vt:i4>
      </vt:variant>
      <vt:variant>
        <vt:i4>168</vt:i4>
      </vt:variant>
      <vt:variant>
        <vt:i4>0</vt:i4>
      </vt:variant>
      <vt:variant>
        <vt:i4>5</vt:i4>
      </vt:variant>
      <vt:variant>
        <vt:lpwstr>http://www.nevo.co.il/Law_word/law06/TAK-5655.pdf</vt:lpwstr>
      </vt:variant>
      <vt:variant>
        <vt:lpwstr/>
      </vt:variant>
      <vt:variant>
        <vt:i4>8192000</vt:i4>
      </vt:variant>
      <vt:variant>
        <vt:i4>165</vt:i4>
      </vt:variant>
      <vt:variant>
        <vt:i4>0</vt:i4>
      </vt:variant>
      <vt:variant>
        <vt:i4>5</vt:i4>
      </vt:variant>
      <vt:variant>
        <vt:lpwstr>http://www.nevo.co.il/Law_word/law06/TAK-6028.pdf</vt:lpwstr>
      </vt:variant>
      <vt:variant>
        <vt:lpwstr/>
      </vt:variant>
      <vt:variant>
        <vt:i4>7929867</vt:i4>
      </vt:variant>
      <vt:variant>
        <vt:i4>162</vt:i4>
      </vt:variant>
      <vt:variant>
        <vt:i4>0</vt:i4>
      </vt:variant>
      <vt:variant>
        <vt:i4>5</vt:i4>
      </vt:variant>
      <vt:variant>
        <vt:lpwstr>http://www.nevo.co.il/Law_word/law06/TAK-5655.pdf</vt:lpwstr>
      </vt:variant>
      <vt:variant>
        <vt:lpwstr/>
      </vt:variant>
      <vt:variant>
        <vt:i4>8192013</vt:i4>
      </vt:variant>
      <vt:variant>
        <vt:i4>159</vt:i4>
      </vt:variant>
      <vt:variant>
        <vt:i4>0</vt:i4>
      </vt:variant>
      <vt:variant>
        <vt:i4>5</vt:i4>
      </vt:variant>
      <vt:variant>
        <vt:lpwstr>http://www.nevo.co.il/Law_word/law06/TAK-5015.pdf</vt:lpwstr>
      </vt:variant>
      <vt:variant>
        <vt:lpwstr/>
      </vt:variant>
      <vt:variant>
        <vt:i4>7929867</vt:i4>
      </vt:variant>
      <vt:variant>
        <vt:i4>156</vt:i4>
      </vt:variant>
      <vt:variant>
        <vt:i4>0</vt:i4>
      </vt:variant>
      <vt:variant>
        <vt:i4>5</vt:i4>
      </vt:variant>
      <vt:variant>
        <vt:lpwstr>http://www.nevo.co.il/Law_word/law06/TAK-5655.pdf</vt:lpwstr>
      </vt:variant>
      <vt:variant>
        <vt:lpwstr/>
      </vt:variant>
      <vt:variant>
        <vt:i4>8192000</vt:i4>
      </vt:variant>
      <vt:variant>
        <vt:i4>153</vt:i4>
      </vt:variant>
      <vt:variant>
        <vt:i4>0</vt:i4>
      </vt:variant>
      <vt:variant>
        <vt:i4>5</vt:i4>
      </vt:variant>
      <vt:variant>
        <vt:lpwstr>http://www.nevo.co.il/Law_word/law06/TAK-6028.pdf</vt:lpwstr>
      </vt:variant>
      <vt:variant>
        <vt:lpwstr/>
      </vt:variant>
      <vt:variant>
        <vt:i4>7667722</vt:i4>
      </vt:variant>
      <vt:variant>
        <vt:i4>150</vt:i4>
      </vt:variant>
      <vt:variant>
        <vt:i4>0</vt:i4>
      </vt:variant>
      <vt:variant>
        <vt:i4>5</vt:i4>
      </vt:variant>
      <vt:variant>
        <vt:lpwstr>http://www.nevo.co.il/Law_word/law06/TAK-5391.pdf</vt:lpwstr>
      </vt:variant>
      <vt:variant>
        <vt:lpwstr/>
      </vt:variant>
      <vt:variant>
        <vt:i4>7929867</vt:i4>
      </vt:variant>
      <vt:variant>
        <vt:i4>147</vt:i4>
      </vt:variant>
      <vt:variant>
        <vt:i4>0</vt:i4>
      </vt:variant>
      <vt:variant>
        <vt:i4>5</vt:i4>
      </vt:variant>
      <vt:variant>
        <vt:lpwstr>http://www.nevo.co.il/Law_word/law06/TAK-5655.pdf</vt:lpwstr>
      </vt:variant>
      <vt:variant>
        <vt:lpwstr/>
      </vt:variant>
      <vt:variant>
        <vt:i4>8192000</vt:i4>
      </vt:variant>
      <vt:variant>
        <vt:i4>144</vt:i4>
      </vt:variant>
      <vt:variant>
        <vt:i4>0</vt:i4>
      </vt:variant>
      <vt:variant>
        <vt:i4>5</vt:i4>
      </vt:variant>
      <vt:variant>
        <vt:lpwstr>http://www.nevo.co.il/Law_word/law06/TAK-6028.pdf</vt:lpwstr>
      </vt:variant>
      <vt:variant>
        <vt:lpwstr/>
      </vt:variant>
      <vt:variant>
        <vt:i4>8257539</vt:i4>
      </vt:variant>
      <vt:variant>
        <vt:i4>141</vt:i4>
      </vt:variant>
      <vt:variant>
        <vt:i4>0</vt:i4>
      </vt:variant>
      <vt:variant>
        <vt:i4>5</vt:i4>
      </vt:variant>
      <vt:variant>
        <vt:lpwstr>http://www.nevo.co.il/Law_word/law06/TAK-4833.pdf</vt:lpwstr>
      </vt:variant>
      <vt:variant>
        <vt:lpwstr/>
      </vt:variant>
      <vt:variant>
        <vt:i4>8192000</vt:i4>
      </vt:variant>
      <vt:variant>
        <vt:i4>138</vt:i4>
      </vt:variant>
      <vt:variant>
        <vt:i4>0</vt:i4>
      </vt:variant>
      <vt:variant>
        <vt:i4>5</vt:i4>
      </vt:variant>
      <vt:variant>
        <vt:lpwstr>http://www.nevo.co.il/Law_word/law06/TAK-6028.pdf</vt:lpwstr>
      </vt:variant>
      <vt:variant>
        <vt:lpwstr/>
      </vt:variant>
      <vt:variant>
        <vt:i4>8257539</vt:i4>
      </vt:variant>
      <vt:variant>
        <vt:i4>135</vt:i4>
      </vt:variant>
      <vt:variant>
        <vt:i4>0</vt:i4>
      </vt:variant>
      <vt:variant>
        <vt:i4>5</vt:i4>
      </vt:variant>
      <vt:variant>
        <vt:lpwstr>http://www.nevo.co.il/Law_word/law06/TAK-4833.pdf</vt:lpwstr>
      </vt:variant>
      <vt:variant>
        <vt:lpwstr/>
      </vt:variant>
      <vt:variant>
        <vt:i4>8192000</vt:i4>
      </vt:variant>
      <vt:variant>
        <vt:i4>132</vt:i4>
      </vt:variant>
      <vt:variant>
        <vt:i4>0</vt:i4>
      </vt:variant>
      <vt:variant>
        <vt:i4>5</vt:i4>
      </vt:variant>
      <vt:variant>
        <vt:lpwstr>http://www.nevo.co.il/Law_word/law06/TAK-6028.pdf</vt:lpwstr>
      </vt:variant>
      <vt:variant>
        <vt:lpwstr/>
      </vt:variant>
      <vt:variant>
        <vt:i4>7929867</vt:i4>
      </vt:variant>
      <vt:variant>
        <vt:i4>129</vt:i4>
      </vt:variant>
      <vt:variant>
        <vt:i4>0</vt:i4>
      </vt:variant>
      <vt:variant>
        <vt:i4>5</vt:i4>
      </vt:variant>
      <vt:variant>
        <vt:lpwstr>http://www.nevo.co.il/Law_word/law06/TAK-5655.pdf</vt:lpwstr>
      </vt:variant>
      <vt:variant>
        <vt:lpwstr/>
      </vt:variant>
      <vt:variant>
        <vt:i4>8126472</vt:i4>
      </vt:variant>
      <vt:variant>
        <vt:i4>126</vt:i4>
      </vt:variant>
      <vt:variant>
        <vt:i4>0</vt:i4>
      </vt:variant>
      <vt:variant>
        <vt:i4>5</vt:i4>
      </vt:variant>
      <vt:variant>
        <vt:lpwstr>http://www.nevo.co.il/Law_word/law06/TAK-5303.pdf</vt:lpwstr>
      </vt:variant>
      <vt:variant>
        <vt:lpwstr/>
      </vt:variant>
      <vt:variant>
        <vt:i4>8192000</vt:i4>
      </vt:variant>
      <vt:variant>
        <vt:i4>123</vt:i4>
      </vt:variant>
      <vt:variant>
        <vt:i4>0</vt:i4>
      </vt:variant>
      <vt:variant>
        <vt:i4>5</vt:i4>
      </vt:variant>
      <vt:variant>
        <vt:lpwstr>http://www.nevo.co.il/Law_word/law06/TAK-6028.pdf</vt:lpwstr>
      </vt:variant>
      <vt:variant>
        <vt:lpwstr/>
      </vt:variant>
      <vt:variant>
        <vt:i4>7929867</vt:i4>
      </vt:variant>
      <vt:variant>
        <vt:i4>120</vt:i4>
      </vt:variant>
      <vt:variant>
        <vt:i4>0</vt:i4>
      </vt:variant>
      <vt:variant>
        <vt:i4>5</vt:i4>
      </vt:variant>
      <vt:variant>
        <vt:lpwstr>http://www.nevo.co.il/Law_word/law06/TAK-5655.pdf</vt:lpwstr>
      </vt:variant>
      <vt:variant>
        <vt:lpwstr/>
      </vt:variant>
      <vt:variant>
        <vt:i4>7929867</vt:i4>
      </vt:variant>
      <vt:variant>
        <vt:i4>117</vt:i4>
      </vt:variant>
      <vt:variant>
        <vt:i4>0</vt:i4>
      </vt:variant>
      <vt:variant>
        <vt:i4>5</vt:i4>
      </vt:variant>
      <vt:variant>
        <vt:lpwstr>http://www.nevo.co.il/Law_word/law06/TAK-5655.pdf</vt:lpwstr>
      </vt:variant>
      <vt:variant>
        <vt:lpwstr/>
      </vt:variant>
      <vt:variant>
        <vt:i4>7929867</vt:i4>
      </vt:variant>
      <vt:variant>
        <vt:i4>114</vt:i4>
      </vt:variant>
      <vt:variant>
        <vt:i4>0</vt:i4>
      </vt:variant>
      <vt:variant>
        <vt:i4>5</vt:i4>
      </vt:variant>
      <vt:variant>
        <vt:lpwstr>http://www.nevo.co.il/Law_word/law06/TAK-5655.pdf</vt:lpwstr>
      </vt:variant>
      <vt:variant>
        <vt:lpwstr/>
      </vt:variant>
      <vt:variant>
        <vt:i4>7929867</vt:i4>
      </vt:variant>
      <vt:variant>
        <vt:i4>111</vt:i4>
      </vt:variant>
      <vt:variant>
        <vt:i4>0</vt:i4>
      </vt:variant>
      <vt:variant>
        <vt:i4>5</vt:i4>
      </vt:variant>
      <vt:variant>
        <vt:lpwstr>http://www.nevo.co.il/Law_word/law06/TAK-5655.pdf</vt:lpwstr>
      </vt:variant>
      <vt:variant>
        <vt:lpwstr/>
      </vt:variant>
      <vt:variant>
        <vt:i4>7929867</vt:i4>
      </vt:variant>
      <vt:variant>
        <vt:i4>108</vt:i4>
      </vt:variant>
      <vt:variant>
        <vt:i4>0</vt:i4>
      </vt:variant>
      <vt:variant>
        <vt:i4>5</vt:i4>
      </vt:variant>
      <vt:variant>
        <vt:lpwstr>http://www.nevo.co.il/Law_word/law06/TAK-5655.pdf</vt:lpwstr>
      </vt:variant>
      <vt:variant>
        <vt:lpwstr/>
      </vt:variant>
      <vt:variant>
        <vt:i4>7929867</vt:i4>
      </vt:variant>
      <vt:variant>
        <vt:i4>105</vt:i4>
      </vt:variant>
      <vt:variant>
        <vt:i4>0</vt:i4>
      </vt:variant>
      <vt:variant>
        <vt:i4>5</vt:i4>
      </vt:variant>
      <vt:variant>
        <vt:lpwstr>http://www.nevo.co.il/Law_word/law06/TAK-5655.pdf</vt:lpwstr>
      </vt:variant>
      <vt:variant>
        <vt:lpwstr/>
      </vt:variant>
      <vt:variant>
        <vt:i4>7929867</vt:i4>
      </vt:variant>
      <vt:variant>
        <vt:i4>102</vt:i4>
      </vt:variant>
      <vt:variant>
        <vt:i4>0</vt:i4>
      </vt:variant>
      <vt:variant>
        <vt:i4>5</vt:i4>
      </vt:variant>
      <vt:variant>
        <vt:lpwstr>http://www.nevo.co.il/Law_word/law06/TAK-5655.pdf</vt:lpwstr>
      </vt:variant>
      <vt:variant>
        <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8192000</vt:i4>
      </vt:variant>
      <vt:variant>
        <vt:i4>18</vt:i4>
      </vt:variant>
      <vt:variant>
        <vt:i4>0</vt:i4>
      </vt:variant>
      <vt:variant>
        <vt:i4>5</vt:i4>
      </vt:variant>
      <vt:variant>
        <vt:lpwstr>http://www.nevo.co.il/Law_word/law06/TAK-6028.pdf</vt:lpwstr>
      </vt:variant>
      <vt:variant>
        <vt:lpwstr/>
      </vt:variant>
      <vt:variant>
        <vt:i4>7929867</vt:i4>
      </vt:variant>
      <vt:variant>
        <vt:i4>15</vt:i4>
      </vt:variant>
      <vt:variant>
        <vt:i4>0</vt:i4>
      </vt:variant>
      <vt:variant>
        <vt:i4>5</vt:i4>
      </vt:variant>
      <vt:variant>
        <vt:lpwstr>http://www.nevo.co.il/Law_word/law06/TAK-5655.pdf</vt:lpwstr>
      </vt:variant>
      <vt:variant>
        <vt:lpwstr/>
      </vt:variant>
      <vt:variant>
        <vt:i4>7667722</vt:i4>
      </vt:variant>
      <vt:variant>
        <vt:i4>12</vt:i4>
      </vt:variant>
      <vt:variant>
        <vt:i4>0</vt:i4>
      </vt:variant>
      <vt:variant>
        <vt:i4>5</vt:i4>
      </vt:variant>
      <vt:variant>
        <vt:lpwstr>http://www.nevo.co.il/Law_word/law06/TAK-5391.pdf</vt:lpwstr>
      </vt:variant>
      <vt:variant>
        <vt:lpwstr/>
      </vt:variant>
      <vt:variant>
        <vt:i4>8126472</vt:i4>
      </vt:variant>
      <vt:variant>
        <vt:i4>9</vt:i4>
      </vt:variant>
      <vt:variant>
        <vt:i4>0</vt:i4>
      </vt:variant>
      <vt:variant>
        <vt:i4>5</vt:i4>
      </vt:variant>
      <vt:variant>
        <vt:lpwstr>http://www.nevo.co.il/Law_word/law06/TAK-5303.pdf</vt:lpwstr>
      </vt:variant>
      <vt:variant>
        <vt:lpwstr/>
      </vt:variant>
      <vt:variant>
        <vt:i4>8192013</vt:i4>
      </vt:variant>
      <vt:variant>
        <vt:i4>6</vt:i4>
      </vt:variant>
      <vt:variant>
        <vt:i4>0</vt:i4>
      </vt:variant>
      <vt:variant>
        <vt:i4>5</vt:i4>
      </vt:variant>
      <vt:variant>
        <vt:lpwstr>http://www.nevo.co.il/Law_word/law06/TAK-5015.pdf</vt:lpwstr>
      </vt:variant>
      <vt:variant>
        <vt:lpwstr/>
      </vt:variant>
      <vt:variant>
        <vt:i4>8257539</vt:i4>
      </vt:variant>
      <vt:variant>
        <vt:i4>3</vt:i4>
      </vt:variant>
      <vt:variant>
        <vt:i4>0</vt:i4>
      </vt:variant>
      <vt:variant>
        <vt:i4>5</vt:i4>
      </vt:variant>
      <vt:variant>
        <vt:lpwstr>http://www.nevo.co.il/Law_word/law06/TAK-4833.pdf</vt:lpwstr>
      </vt:variant>
      <vt:variant>
        <vt:lpwstr/>
      </vt:variant>
      <vt:variant>
        <vt:i4>7929865</vt:i4>
      </vt:variant>
      <vt:variant>
        <vt:i4>0</vt:i4>
      </vt:variant>
      <vt:variant>
        <vt:i4>0</vt:i4>
      </vt:variant>
      <vt:variant>
        <vt:i4>5</vt:i4>
      </vt:variant>
      <vt:variant>
        <vt:lpwstr>http://www.nevo.co.il/Law_word/law06/TAK-4647.pdf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51</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העובדים ברעש), תשמ"ד-1984</vt:lpwstr>
  </property>
  <property fmtid="{D5CDD505-2E9C-101B-9397-08002B2CF9AE}" pid="5" name="LAWNUMBER">
    <vt:lpwstr>0036</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ies>
</file>