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0104" w14:textId="77777777" w:rsidR="00A9158B" w:rsidRDefault="00A9158B">
      <w:pPr>
        <w:pStyle w:val="big-header"/>
        <w:ind w:left="0" w:right="1134"/>
        <w:rPr>
          <w:rFonts w:hint="cs"/>
          <w:rtl/>
        </w:rPr>
      </w:pPr>
      <w:r>
        <w:rPr>
          <w:rtl/>
        </w:rPr>
        <w:t>תקנות הבטיחות בעבודה (גיהות תעסוקתית ובריאות העוסקים בקרינה מיננת), תשנ"ג</w:t>
      </w:r>
      <w:r>
        <w:rPr>
          <w:rFonts w:hint="cs"/>
          <w:rtl/>
        </w:rPr>
        <w:t>-</w:t>
      </w:r>
      <w:r>
        <w:rPr>
          <w:rtl/>
        </w:rPr>
        <w:t>1992</w:t>
      </w:r>
    </w:p>
    <w:p w14:paraId="7FF6CB32" w14:textId="77777777" w:rsidR="00607C4A" w:rsidRDefault="00607C4A" w:rsidP="00607C4A">
      <w:pPr>
        <w:spacing w:line="320" w:lineRule="auto"/>
        <w:jc w:val="left"/>
        <w:rPr>
          <w:rFonts w:cs="FrankRuehl" w:hint="cs"/>
          <w:szCs w:val="26"/>
          <w:rtl/>
        </w:rPr>
      </w:pPr>
    </w:p>
    <w:p w14:paraId="39DE27B6" w14:textId="77777777" w:rsidR="0044036D" w:rsidRPr="00607C4A" w:rsidRDefault="0044036D" w:rsidP="00607C4A">
      <w:pPr>
        <w:spacing w:line="320" w:lineRule="auto"/>
        <w:jc w:val="left"/>
        <w:rPr>
          <w:rFonts w:cs="FrankRuehl" w:hint="cs"/>
          <w:szCs w:val="26"/>
          <w:rtl/>
        </w:rPr>
      </w:pPr>
    </w:p>
    <w:p w14:paraId="1AA65659" w14:textId="77777777" w:rsidR="00607C4A" w:rsidRDefault="00607C4A" w:rsidP="00607C4A">
      <w:pPr>
        <w:spacing w:line="320" w:lineRule="auto"/>
        <w:jc w:val="left"/>
        <w:rPr>
          <w:rFonts w:cs="Miriam"/>
          <w:szCs w:val="22"/>
          <w:rtl/>
        </w:rPr>
      </w:pPr>
      <w:r w:rsidRPr="00607C4A">
        <w:rPr>
          <w:rFonts w:cs="Miriam"/>
          <w:szCs w:val="22"/>
          <w:rtl/>
        </w:rPr>
        <w:t>עבודה</w:t>
      </w:r>
      <w:r w:rsidRPr="00607C4A">
        <w:rPr>
          <w:rFonts w:cs="FrankRuehl"/>
          <w:szCs w:val="26"/>
          <w:rtl/>
        </w:rPr>
        <w:t xml:space="preserve"> – בטיחות בעבודה – גיהות ובריאות </w:t>
      </w:r>
    </w:p>
    <w:p w14:paraId="7A4B5704" w14:textId="77777777" w:rsidR="00607C4A" w:rsidRPr="00607C4A" w:rsidRDefault="00607C4A" w:rsidP="00607C4A">
      <w:pPr>
        <w:spacing w:line="320" w:lineRule="auto"/>
        <w:jc w:val="left"/>
        <w:rPr>
          <w:rFonts w:cs="Miriam" w:hint="cs"/>
          <w:szCs w:val="22"/>
          <w:rtl/>
        </w:rPr>
      </w:pPr>
      <w:r w:rsidRPr="00607C4A">
        <w:rPr>
          <w:rFonts w:cs="Miriam"/>
          <w:szCs w:val="22"/>
          <w:rtl/>
        </w:rPr>
        <w:t>בריאות</w:t>
      </w:r>
      <w:r w:rsidRPr="00607C4A">
        <w:rPr>
          <w:rFonts w:cs="FrankRuehl"/>
          <w:szCs w:val="26"/>
          <w:rtl/>
        </w:rPr>
        <w:t xml:space="preserve"> – בריאות בעבודה</w:t>
      </w:r>
    </w:p>
    <w:p w14:paraId="3756279E" w14:textId="77777777" w:rsidR="00607C4A" w:rsidRDefault="00A9158B" w:rsidP="00607C4A">
      <w:pPr>
        <w:pStyle w:val="big-header"/>
        <w:ind w:left="0" w:right="1134"/>
        <w:rPr>
          <w:rFonts w:hint="cs"/>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6D9D" w:rsidRPr="00EC6D9D" w14:paraId="2A257230" w14:textId="77777777">
        <w:tblPrEx>
          <w:tblCellMar>
            <w:top w:w="0" w:type="dxa"/>
            <w:bottom w:w="0" w:type="dxa"/>
          </w:tblCellMar>
        </w:tblPrEx>
        <w:tc>
          <w:tcPr>
            <w:tcW w:w="1247" w:type="dxa"/>
          </w:tcPr>
          <w:p w14:paraId="7F3AB947" w14:textId="77777777" w:rsidR="00EC6D9D" w:rsidRPr="00EC6D9D" w:rsidRDefault="00EC6D9D" w:rsidP="00EC6D9D">
            <w:pPr>
              <w:spacing w:line="240" w:lineRule="auto"/>
              <w:jc w:val="left"/>
              <w:rPr>
                <w:rFonts w:cs="Frankruhel"/>
                <w:sz w:val="24"/>
                <w:rtl/>
              </w:rPr>
            </w:pPr>
            <w:r>
              <w:rPr>
                <w:rFonts w:cs="Times New Roman"/>
                <w:sz w:val="24"/>
                <w:rtl/>
              </w:rPr>
              <w:t xml:space="preserve">סעיף 1 </w:t>
            </w:r>
          </w:p>
        </w:tc>
        <w:tc>
          <w:tcPr>
            <w:tcW w:w="5669" w:type="dxa"/>
          </w:tcPr>
          <w:p w14:paraId="0AE2D3AE" w14:textId="77777777" w:rsidR="00EC6D9D" w:rsidRPr="00EC6D9D" w:rsidRDefault="00EC6D9D" w:rsidP="00EC6D9D">
            <w:pPr>
              <w:spacing w:line="240" w:lineRule="auto"/>
              <w:jc w:val="left"/>
              <w:rPr>
                <w:rFonts w:cs="Frankruhel"/>
                <w:sz w:val="24"/>
                <w:rtl/>
              </w:rPr>
            </w:pPr>
            <w:r>
              <w:rPr>
                <w:rFonts w:cs="Times New Roman"/>
                <w:sz w:val="24"/>
                <w:rtl/>
              </w:rPr>
              <w:t>הגדרות</w:t>
            </w:r>
          </w:p>
        </w:tc>
        <w:tc>
          <w:tcPr>
            <w:tcW w:w="567" w:type="dxa"/>
          </w:tcPr>
          <w:p w14:paraId="3ADF697E" w14:textId="77777777" w:rsidR="00EC6D9D" w:rsidRPr="00EC6D9D" w:rsidRDefault="00EC6D9D" w:rsidP="00EC6D9D">
            <w:pPr>
              <w:spacing w:line="240" w:lineRule="auto"/>
              <w:jc w:val="left"/>
              <w:rPr>
                <w:rStyle w:val="Hyperlink"/>
                <w:rtl/>
              </w:rPr>
            </w:pPr>
            <w:hyperlink w:anchor="Seif1" w:tooltip="הגדרות" w:history="1">
              <w:r w:rsidRPr="00EC6D9D">
                <w:rPr>
                  <w:rStyle w:val="Hyperlink"/>
                </w:rPr>
                <w:t>Go</w:t>
              </w:r>
            </w:hyperlink>
          </w:p>
        </w:tc>
        <w:tc>
          <w:tcPr>
            <w:tcW w:w="850" w:type="dxa"/>
          </w:tcPr>
          <w:p w14:paraId="27DED1DA"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D9D" w:rsidRPr="00EC6D9D" w14:paraId="2BF6130B" w14:textId="77777777">
        <w:tblPrEx>
          <w:tblCellMar>
            <w:top w:w="0" w:type="dxa"/>
            <w:bottom w:w="0" w:type="dxa"/>
          </w:tblCellMar>
        </w:tblPrEx>
        <w:tc>
          <w:tcPr>
            <w:tcW w:w="1247" w:type="dxa"/>
          </w:tcPr>
          <w:p w14:paraId="799A54AE" w14:textId="77777777" w:rsidR="00EC6D9D" w:rsidRPr="00EC6D9D" w:rsidRDefault="00EC6D9D" w:rsidP="00EC6D9D">
            <w:pPr>
              <w:spacing w:line="240" w:lineRule="auto"/>
              <w:jc w:val="left"/>
              <w:rPr>
                <w:rFonts w:cs="Frankruhel"/>
                <w:sz w:val="24"/>
                <w:rtl/>
              </w:rPr>
            </w:pPr>
            <w:r>
              <w:rPr>
                <w:rFonts w:cs="Times New Roman"/>
                <w:sz w:val="24"/>
                <w:rtl/>
              </w:rPr>
              <w:t xml:space="preserve">סעיף 2 </w:t>
            </w:r>
          </w:p>
        </w:tc>
        <w:tc>
          <w:tcPr>
            <w:tcW w:w="5669" w:type="dxa"/>
          </w:tcPr>
          <w:p w14:paraId="30AF8EB9" w14:textId="77777777" w:rsidR="00EC6D9D" w:rsidRPr="00EC6D9D" w:rsidRDefault="00EC6D9D" w:rsidP="00EC6D9D">
            <w:pPr>
              <w:spacing w:line="240" w:lineRule="auto"/>
              <w:jc w:val="left"/>
              <w:rPr>
                <w:rFonts w:cs="Frankruhel"/>
                <w:sz w:val="24"/>
                <w:rtl/>
              </w:rPr>
            </w:pPr>
            <w:r>
              <w:rPr>
                <w:rFonts w:cs="Times New Roman"/>
                <w:sz w:val="24"/>
                <w:rtl/>
              </w:rPr>
              <w:t>הגבלת החשיפה</w:t>
            </w:r>
          </w:p>
        </w:tc>
        <w:tc>
          <w:tcPr>
            <w:tcW w:w="567" w:type="dxa"/>
          </w:tcPr>
          <w:p w14:paraId="5A031E41" w14:textId="77777777" w:rsidR="00EC6D9D" w:rsidRPr="00EC6D9D" w:rsidRDefault="00EC6D9D" w:rsidP="00EC6D9D">
            <w:pPr>
              <w:spacing w:line="240" w:lineRule="auto"/>
              <w:jc w:val="left"/>
              <w:rPr>
                <w:rStyle w:val="Hyperlink"/>
                <w:rtl/>
              </w:rPr>
            </w:pPr>
            <w:hyperlink w:anchor="Seif2" w:tooltip="הגבלת החשיפה" w:history="1">
              <w:r w:rsidRPr="00EC6D9D">
                <w:rPr>
                  <w:rStyle w:val="Hyperlink"/>
                </w:rPr>
                <w:t>Go</w:t>
              </w:r>
            </w:hyperlink>
          </w:p>
        </w:tc>
        <w:tc>
          <w:tcPr>
            <w:tcW w:w="850" w:type="dxa"/>
          </w:tcPr>
          <w:p w14:paraId="44AC95A7"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6D9D" w:rsidRPr="00EC6D9D" w14:paraId="6F11BA34" w14:textId="77777777">
        <w:tblPrEx>
          <w:tblCellMar>
            <w:top w:w="0" w:type="dxa"/>
            <w:bottom w:w="0" w:type="dxa"/>
          </w:tblCellMar>
        </w:tblPrEx>
        <w:tc>
          <w:tcPr>
            <w:tcW w:w="1247" w:type="dxa"/>
          </w:tcPr>
          <w:p w14:paraId="1A454BA4" w14:textId="77777777" w:rsidR="00EC6D9D" w:rsidRPr="00EC6D9D" w:rsidRDefault="00EC6D9D" w:rsidP="00EC6D9D">
            <w:pPr>
              <w:spacing w:line="240" w:lineRule="auto"/>
              <w:jc w:val="left"/>
              <w:rPr>
                <w:rFonts w:cs="Frankruhel"/>
                <w:sz w:val="24"/>
                <w:rtl/>
              </w:rPr>
            </w:pPr>
            <w:r>
              <w:rPr>
                <w:rFonts w:cs="Times New Roman"/>
                <w:sz w:val="24"/>
                <w:rtl/>
              </w:rPr>
              <w:t xml:space="preserve">סעיף 3 </w:t>
            </w:r>
          </w:p>
        </w:tc>
        <w:tc>
          <w:tcPr>
            <w:tcW w:w="5669" w:type="dxa"/>
          </w:tcPr>
          <w:p w14:paraId="6F73805B" w14:textId="77777777" w:rsidR="00EC6D9D" w:rsidRPr="00EC6D9D" w:rsidRDefault="00EC6D9D" w:rsidP="00EC6D9D">
            <w:pPr>
              <w:spacing w:line="240" w:lineRule="auto"/>
              <w:jc w:val="left"/>
              <w:rPr>
                <w:rFonts w:cs="Frankruhel"/>
                <w:sz w:val="24"/>
                <w:rtl/>
              </w:rPr>
            </w:pPr>
            <w:r>
              <w:rPr>
                <w:rFonts w:cs="Times New Roman"/>
                <w:sz w:val="24"/>
                <w:rtl/>
              </w:rPr>
              <w:t>תחילת עבודה בקרינה מיננת</w:t>
            </w:r>
          </w:p>
        </w:tc>
        <w:tc>
          <w:tcPr>
            <w:tcW w:w="567" w:type="dxa"/>
          </w:tcPr>
          <w:p w14:paraId="3D102296" w14:textId="77777777" w:rsidR="00EC6D9D" w:rsidRPr="00EC6D9D" w:rsidRDefault="00EC6D9D" w:rsidP="00EC6D9D">
            <w:pPr>
              <w:spacing w:line="240" w:lineRule="auto"/>
              <w:jc w:val="left"/>
              <w:rPr>
                <w:rStyle w:val="Hyperlink"/>
                <w:rtl/>
              </w:rPr>
            </w:pPr>
            <w:hyperlink w:anchor="Seif3" w:tooltip="תחילת עבודה בקרינה מיננת" w:history="1">
              <w:r w:rsidRPr="00EC6D9D">
                <w:rPr>
                  <w:rStyle w:val="Hyperlink"/>
                </w:rPr>
                <w:t>Go</w:t>
              </w:r>
            </w:hyperlink>
          </w:p>
        </w:tc>
        <w:tc>
          <w:tcPr>
            <w:tcW w:w="850" w:type="dxa"/>
          </w:tcPr>
          <w:p w14:paraId="2F0BB454"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6D9D" w:rsidRPr="00EC6D9D" w14:paraId="098D7B1C" w14:textId="77777777">
        <w:tblPrEx>
          <w:tblCellMar>
            <w:top w:w="0" w:type="dxa"/>
            <w:bottom w:w="0" w:type="dxa"/>
          </w:tblCellMar>
        </w:tblPrEx>
        <w:tc>
          <w:tcPr>
            <w:tcW w:w="1247" w:type="dxa"/>
          </w:tcPr>
          <w:p w14:paraId="162145DE" w14:textId="77777777" w:rsidR="00EC6D9D" w:rsidRPr="00EC6D9D" w:rsidRDefault="00EC6D9D" w:rsidP="00EC6D9D">
            <w:pPr>
              <w:spacing w:line="240" w:lineRule="auto"/>
              <w:jc w:val="left"/>
              <w:rPr>
                <w:rFonts w:cs="Frankruhel"/>
                <w:sz w:val="24"/>
                <w:rtl/>
              </w:rPr>
            </w:pPr>
            <w:r>
              <w:rPr>
                <w:rFonts w:cs="Times New Roman"/>
                <w:sz w:val="24"/>
                <w:rtl/>
              </w:rPr>
              <w:t xml:space="preserve">סעיף 4 </w:t>
            </w:r>
          </w:p>
        </w:tc>
        <w:tc>
          <w:tcPr>
            <w:tcW w:w="5669" w:type="dxa"/>
          </w:tcPr>
          <w:p w14:paraId="15821B8F" w14:textId="77777777" w:rsidR="00EC6D9D" w:rsidRPr="00EC6D9D" w:rsidRDefault="00EC6D9D" w:rsidP="00EC6D9D">
            <w:pPr>
              <w:spacing w:line="240" w:lineRule="auto"/>
              <w:jc w:val="left"/>
              <w:rPr>
                <w:rFonts w:cs="Frankruhel"/>
                <w:sz w:val="24"/>
                <w:rtl/>
              </w:rPr>
            </w:pPr>
            <w:r>
              <w:rPr>
                <w:rFonts w:cs="Times New Roman"/>
                <w:sz w:val="24"/>
                <w:rtl/>
              </w:rPr>
              <w:t>חובותיו של מעביד</w:t>
            </w:r>
          </w:p>
        </w:tc>
        <w:tc>
          <w:tcPr>
            <w:tcW w:w="567" w:type="dxa"/>
          </w:tcPr>
          <w:p w14:paraId="3B68027C" w14:textId="77777777" w:rsidR="00EC6D9D" w:rsidRPr="00EC6D9D" w:rsidRDefault="00EC6D9D" w:rsidP="00EC6D9D">
            <w:pPr>
              <w:spacing w:line="240" w:lineRule="auto"/>
              <w:jc w:val="left"/>
              <w:rPr>
                <w:rStyle w:val="Hyperlink"/>
                <w:rtl/>
              </w:rPr>
            </w:pPr>
            <w:hyperlink w:anchor="Seif4" w:tooltip="חובותיו של מעביד" w:history="1">
              <w:r w:rsidRPr="00EC6D9D">
                <w:rPr>
                  <w:rStyle w:val="Hyperlink"/>
                </w:rPr>
                <w:t>Go</w:t>
              </w:r>
            </w:hyperlink>
          </w:p>
        </w:tc>
        <w:tc>
          <w:tcPr>
            <w:tcW w:w="850" w:type="dxa"/>
          </w:tcPr>
          <w:p w14:paraId="2034181B"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6D9D" w:rsidRPr="00EC6D9D" w14:paraId="21EA53F8" w14:textId="77777777">
        <w:tblPrEx>
          <w:tblCellMar>
            <w:top w:w="0" w:type="dxa"/>
            <w:bottom w:w="0" w:type="dxa"/>
          </w:tblCellMar>
        </w:tblPrEx>
        <w:tc>
          <w:tcPr>
            <w:tcW w:w="1247" w:type="dxa"/>
          </w:tcPr>
          <w:p w14:paraId="13B89699" w14:textId="77777777" w:rsidR="00EC6D9D" w:rsidRPr="00EC6D9D" w:rsidRDefault="00EC6D9D" w:rsidP="00EC6D9D">
            <w:pPr>
              <w:spacing w:line="240" w:lineRule="auto"/>
              <w:jc w:val="left"/>
              <w:rPr>
                <w:rFonts w:cs="Frankruhel"/>
                <w:sz w:val="24"/>
                <w:rtl/>
              </w:rPr>
            </w:pPr>
            <w:r>
              <w:rPr>
                <w:rFonts w:cs="Times New Roman"/>
                <w:sz w:val="24"/>
                <w:rtl/>
              </w:rPr>
              <w:t xml:space="preserve">סעיף 5 </w:t>
            </w:r>
          </w:p>
        </w:tc>
        <w:tc>
          <w:tcPr>
            <w:tcW w:w="5669" w:type="dxa"/>
          </w:tcPr>
          <w:p w14:paraId="2B76329E" w14:textId="77777777" w:rsidR="00EC6D9D" w:rsidRPr="00EC6D9D" w:rsidRDefault="00EC6D9D" w:rsidP="00EC6D9D">
            <w:pPr>
              <w:spacing w:line="240" w:lineRule="auto"/>
              <w:jc w:val="left"/>
              <w:rPr>
                <w:rFonts w:cs="Frankruhel"/>
                <w:sz w:val="24"/>
                <w:rtl/>
              </w:rPr>
            </w:pPr>
            <w:r>
              <w:rPr>
                <w:rFonts w:cs="Times New Roman"/>
                <w:sz w:val="24"/>
                <w:rtl/>
              </w:rPr>
              <w:t>חובותיו של עובד קרינה</w:t>
            </w:r>
          </w:p>
        </w:tc>
        <w:tc>
          <w:tcPr>
            <w:tcW w:w="567" w:type="dxa"/>
          </w:tcPr>
          <w:p w14:paraId="7080925D" w14:textId="77777777" w:rsidR="00EC6D9D" w:rsidRPr="00EC6D9D" w:rsidRDefault="00EC6D9D" w:rsidP="00EC6D9D">
            <w:pPr>
              <w:spacing w:line="240" w:lineRule="auto"/>
              <w:jc w:val="left"/>
              <w:rPr>
                <w:rStyle w:val="Hyperlink"/>
                <w:rtl/>
              </w:rPr>
            </w:pPr>
            <w:hyperlink w:anchor="Seif5" w:tooltip="חובותיו של עובד קרינה" w:history="1">
              <w:r w:rsidRPr="00EC6D9D">
                <w:rPr>
                  <w:rStyle w:val="Hyperlink"/>
                </w:rPr>
                <w:t>Go</w:t>
              </w:r>
            </w:hyperlink>
          </w:p>
        </w:tc>
        <w:tc>
          <w:tcPr>
            <w:tcW w:w="850" w:type="dxa"/>
          </w:tcPr>
          <w:p w14:paraId="0F7BF81E"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6D9D" w:rsidRPr="00EC6D9D" w14:paraId="7242C3FA" w14:textId="77777777">
        <w:tblPrEx>
          <w:tblCellMar>
            <w:top w:w="0" w:type="dxa"/>
            <w:bottom w:w="0" w:type="dxa"/>
          </w:tblCellMar>
        </w:tblPrEx>
        <w:tc>
          <w:tcPr>
            <w:tcW w:w="1247" w:type="dxa"/>
          </w:tcPr>
          <w:p w14:paraId="35A405FE" w14:textId="77777777" w:rsidR="00EC6D9D" w:rsidRPr="00EC6D9D" w:rsidRDefault="00EC6D9D" w:rsidP="00EC6D9D">
            <w:pPr>
              <w:spacing w:line="240" w:lineRule="auto"/>
              <w:jc w:val="left"/>
              <w:rPr>
                <w:rFonts w:cs="Frankruhel"/>
                <w:sz w:val="24"/>
                <w:rtl/>
              </w:rPr>
            </w:pPr>
            <w:r>
              <w:rPr>
                <w:rFonts w:cs="Times New Roman"/>
                <w:sz w:val="24"/>
                <w:rtl/>
              </w:rPr>
              <w:t xml:space="preserve">סעיף 6 </w:t>
            </w:r>
          </w:p>
        </w:tc>
        <w:tc>
          <w:tcPr>
            <w:tcW w:w="5669" w:type="dxa"/>
          </w:tcPr>
          <w:p w14:paraId="7086C440" w14:textId="77777777" w:rsidR="00EC6D9D" w:rsidRPr="00EC6D9D" w:rsidRDefault="00EC6D9D" w:rsidP="00EC6D9D">
            <w:pPr>
              <w:spacing w:line="240" w:lineRule="auto"/>
              <w:jc w:val="left"/>
              <w:rPr>
                <w:rFonts w:cs="Frankruhel"/>
                <w:sz w:val="24"/>
                <w:rtl/>
              </w:rPr>
            </w:pPr>
            <w:r>
              <w:rPr>
                <w:rFonts w:cs="Times New Roman"/>
                <w:sz w:val="24"/>
                <w:rtl/>
              </w:rPr>
              <w:t>בקרה אישית</w:t>
            </w:r>
          </w:p>
        </w:tc>
        <w:tc>
          <w:tcPr>
            <w:tcW w:w="567" w:type="dxa"/>
          </w:tcPr>
          <w:p w14:paraId="7D23C96D" w14:textId="77777777" w:rsidR="00EC6D9D" w:rsidRPr="00EC6D9D" w:rsidRDefault="00EC6D9D" w:rsidP="00EC6D9D">
            <w:pPr>
              <w:spacing w:line="240" w:lineRule="auto"/>
              <w:jc w:val="left"/>
              <w:rPr>
                <w:rStyle w:val="Hyperlink"/>
                <w:rtl/>
              </w:rPr>
            </w:pPr>
            <w:hyperlink w:anchor="Seif6" w:tooltip="בקרה אישית" w:history="1">
              <w:r w:rsidRPr="00EC6D9D">
                <w:rPr>
                  <w:rStyle w:val="Hyperlink"/>
                </w:rPr>
                <w:t>Go</w:t>
              </w:r>
            </w:hyperlink>
          </w:p>
        </w:tc>
        <w:tc>
          <w:tcPr>
            <w:tcW w:w="850" w:type="dxa"/>
          </w:tcPr>
          <w:p w14:paraId="60F3564D"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6D9D" w:rsidRPr="00EC6D9D" w14:paraId="5C06100D" w14:textId="77777777">
        <w:tblPrEx>
          <w:tblCellMar>
            <w:top w:w="0" w:type="dxa"/>
            <w:bottom w:w="0" w:type="dxa"/>
          </w:tblCellMar>
        </w:tblPrEx>
        <w:tc>
          <w:tcPr>
            <w:tcW w:w="1247" w:type="dxa"/>
          </w:tcPr>
          <w:p w14:paraId="06653F44" w14:textId="77777777" w:rsidR="00EC6D9D" w:rsidRPr="00EC6D9D" w:rsidRDefault="00EC6D9D" w:rsidP="00EC6D9D">
            <w:pPr>
              <w:spacing w:line="240" w:lineRule="auto"/>
              <w:jc w:val="left"/>
              <w:rPr>
                <w:rFonts w:cs="Frankruhel"/>
                <w:sz w:val="24"/>
                <w:rtl/>
              </w:rPr>
            </w:pPr>
            <w:r>
              <w:rPr>
                <w:rFonts w:cs="Times New Roman"/>
                <w:sz w:val="24"/>
                <w:rtl/>
              </w:rPr>
              <w:t xml:space="preserve">סעיף 7 </w:t>
            </w:r>
          </w:p>
        </w:tc>
        <w:tc>
          <w:tcPr>
            <w:tcW w:w="5669" w:type="dxa"/>
          </w:tcPr>
          <w:p w14:paraId="7538C77A" w14:textId="77777777" w:rsidR="00EC6D9D" w:rsidRPr="00EC6D9D" w:rsidRDefault="00EC6D9D" w:rsidP="00EC6D9D">
            <w:pPr>
              <w:spacing w:line="240" w:lineRule="auto"/>
              <w:jc w:val="left"/>
              <w:rPr>
                <w:rFonts w:cs="Frankruhel"/>
                <w:sz w:val="24"/>
                <w:rtl/>
              </w:rPr>
            </w:pPr>
            <w:r>
              <w:rPr>
                <w:rFonts w:cs="Times New Roman"/>
                <w:sz w:val="24"/>
                <w:rtl/>
              </w:rPr>
              <w:t>רישום והודעה</w:t>
            </w:r>
          </w:p>
        </w:tc>
        <w:tc>
          <w:tcPr>
            <w:tcW w:w="567" w:type="dxa"/>
          </w:tcPr>
          <w:p w14:paraId="1E4980DE" w14:textId="77777777" w:rsidR="00EC6D9D" w:rsidRPr="00EC6D9D" w:rsidRDefault="00EC6D9D" w:rsidP="00EC6D9D">
            <w:pPr>
              <w:spacing w:line="240" w:lineRule="auto"/>
              <w:jc w:val="left"/>
              <w:rPr>
                <w:rStyle w:val="Hyperlink"/>
                <w:rtl/>
              </w:rPr>
            </w:pPr>
            <w:hyperlink w:anchor="Seif7" w:tooltip="רישום והודעה" w:history="1">
              <w:r w:rsidRPr="00EC6D9D">
                <w:rPr>
                  <w:rStyle w:val="Hyperlink"/>
                </w:rPr>
                <w:t>Go</w:t>
              </w:r>
            </w:hyperlink>
          </w:p>
        </w:tc>
        <w:tc>
          <w:tcPr>
            <w:tcW w:w="850" w:type="dxa"/>
          </w:tcPr>
          <w:p w14:paraId="04E18DB5"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6D9D" w:rsidRPr="00EC6D9D" w14:paraId="3769EFDB" w14:textId="77777777">
        <w:tblPrEx>
          <w:tblCellMar>
            <w:top w:w="0" w:type="dxa"/>
            <w:bottom w:w="0" w:type="dxa"/>
          </w:tblCellMar>
        </w:tblPrEx>
        <w:tc>
          <w:tcPr>
            <w:tcW w:w="1247" w:type="dxa"/>
          </w:tcPr>
          <w:p w14:paraId="6FA29E82" w14:textId="77777777" w:rsidR="00EC6D9D" w:rsidRPr="00EC6D9D" w:rsidRDefault="00EC6D9D" w:rsidP="00EC6D9D">
            <w:pPr>
              <w:spacing w:line="240" w:lineRule="auto"/>
              <w:jc w:val="left"/>
              <w:rPr>
                <w:rFonts w:cs="Frankruhel"/>
                <w:sz w:val="24"/>
                <w:rtl/>
              </w:rPr>
            </w:pPr>
            <w:r>
              <w:rPr>
                <w:rFonts w:cs="Times New Roman"/>
                <w:sz w:val="24"/>
                <w:rtl/>
              </w:rPr>
              <w:t xml:space="preserve">סעיף 8 </w:t>
            </w:r>
          </w:p>
        </w:tc>
        <w:tc>
          <w:tcPr>
            <w:tcW w:w="5669" w:type="dxa"/>
          </w:tcPr>
          <w:p w14:paraId="4CA7CE9F" w14:textId="77777777" w:rsidR="00EC6D9D" w:rsidRPr="00EC6D9D" w:rsidRDefault="00EC6D9D" w:rsidP="00EC6D9D">
            <w:pPr>
              <w:spacing w:line="240" w:lineRule="auto"/>
              <w:jc w:val="left"/>
              <w:rPr>
                <w:rFonts w:cs="Frankruhel"/>
                <w:sz w:val="24"/>
                <w:rtl/>
              </w:rPr>
            </w:pPr>
            <w:r>
              <w:rPr>
                <w:rFonts w:cs="Times New Roman"/>
                <w:sz w:val="24"/>
                <w:rtl/>
              </w:rPr>
              <w:t>בדיקה</w:t>
            </w:r>
          </w:p>
        </w:tc>
        <w:tc>
          <w:tcPr>
            <w:tcW w:w="567" w:type="dxa"/>
          </w:tcPr>
          <w:p w14:paraId="5CAE8B18" w14:textId="77777777" w:rsidR="00EC6D9D" w:rsidRPr="00EC6D9D" w:rsidRDefault="00EC6D9D" w:rsidP="00EC6D9D">
            <w:pPr>
              <w:spacing w:line="240" w:lineRule="auto"/>
              <w:jc w:val="left"/>
              <w:rPr>
                <w:rStyle w:val="Hyperlink"/>
                <w:rtl/>
              </w:rPr>
            </w:pPr>
            <w:hyperlink w:anchor="Seif8" w:tooltip="בדיקה" w:history="1">
              <w:r w:rsidRPr="00EC6D9D">
                <w:rPr>
                  <w:rStyle w:val="Hyperlink"/>
                </w:rPr>
                <w:t>Go</w:t>
              </w:r>
            </w:hyperlink>
          </w:p>
        </w:tc>
        <w:tc>
          <w:tcPr>
            <w:tcW w:w="850" w:type="dxa"/>
          </w:tcPr>
          <w:p w14:paraId="2F1AEFB0"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6D9D" w:rsidRPr="00EC6D9D" w14:paraId="0643753E" w14:textId="77777777">
        <w:tblPrEx>
          <w:tblCellMar>
            <w:top w:w="0" w:type="dxa"/>
            <w:bottom w:w="0" w:type="dxa"/>
          </w:tblCellMar>
        </w:tblPrEx>
        <w:tc>
          <w:tcPr>
            <w:tcW w:w="1247" w:type="dxa"/>
          </w:tcPr>
          <w:p w14:paraId="762371E2" w14:textId="77777777" w:rsidR="00EC6D9D" w:rsidRPr="00EC6D9D" w:rsidRDefault="00EC6D9D" w:rsidP="00EC6D9D">
            <w:pPr>
              <w:spacing w:line="240" w:lineRule="auto"/>
              <w:jc w:val="left"/>
              <w:rPr>
                <w:rFonts w:cs="Frankruhel"/>
                <w:sz w:val="24"/>
                <w:rtl/>
              </w:rPr>
            </w:pPr>
            <w:r>
              <w:rPr>
                <w:rFonts w:cs="Times New Roman"/>
                <w:sz w:val="24"/>
                <w:rtl/>
              </w:rPr>
              <w:t xml:space="preserve">סעיף 9 </w:t>
            </w:r>
          </w:p>
        </w:tc>
        <w:tc>
          <w:tcPr>
            <w:tcW w:w="5669" w:type="dxa"/>
          </w:tcPr>
          <w:p w14:paraId="48D4D653" w14:textId="77777777" w:rsidR="00EC6D9D" w:rsidRPr="00EC6D9D" w:rsidRDefault="00EC6D9D" w:rsidP="00EC6D9D">
            <w:pPr>
              <w:spacing w:line="240" w:lineRule="auto"/>
              <w:jc w:val="left"/>
              <w:rPr>
                <w:rFonts w:cs="Frankruhel"/>
                <w:sz w:val="24"/>
                <w:rtl/>
              </w:rPr>
            </w:pPr>
            <w:r>
              <w:rPr>
                <w:rFonts w:cs="Times New Roman"/>
                <w:sz w:val="24"/>
                <w:rtl/>
              </w:rPr>
              <w:t>מחיקת רישום מנת קרינה</w:t>
            </w:r>
          </w:p>
        </w:tc>
        <w:tc>
          <w:tcPr>
            <w:tcW w:w="567" w:type="dxa"/>
          </w:tcPr>
          <w:p w14:paraId="282F054C" w14:textId="77777777" w:rsidR="00EC6D9D" w:rsidRPr="00EC6D9D" w:rsidRDefault="00EC6D9D" w:rsidP="00EC6D9D">
            <w:pPr>
              <w:spacing w:line="240" w:lineRule="auto"/>
              <w:jc w:val="left"/>
              <w:rPr>
                <w:rStyle w:val="Hyperlink"/>
                <w:rtl/>
              </w:rPr>
            </w:pPr>
            <w:hyperlink w:anchor="Seif9" w:tooltip="מחיקת רישום מנת קרינה" w:history="1">
              <w:r w:rsidRPr="00EC6D9D">
                <w:rPr>
                  <w:rStyle w:val="Hyperlink"/>
                </w:rPr>
                <w:t>Go</w:t>
              </w:r>
            </w:hyperlink>
          </w:p>
        </w:tc>
        <w:tc>
          <w:tcPr>
            <w:tcW w:w="850" w:type="dxa"/>
          </w:tcPr>
          <w:p w14:paraId="2EEAF19A"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6D9D" w:rsidRPr="00EC6D9D" w14:paraId="480EE603" w14:textId="77777777">
        <w:tblPrEx>
          <w:tblCellMar>
            <w:top w:w="0" w:type="dxa"/>
            <w:bottom w:w="0" w:type="dxa"/>
          </w:tblCellMar>
        </w:tblPrEx>
        <w:tc>
          <w:tcPr>
            <w:tcW w:w="1247" w:type="dxa"/>
          </w:tcPr>
          <w:p w14:paraId="64F58C42" w14:textId="77777777" w:rsidR="00EC6D9D" w:rsidRPr="00EC6D9D" w:rsidRDefault="00EC6D9D" w:rsidP="00EC6D9D">
            <w:pPr>
              <w:spacing w:line="240" w:lineRule="auto"/>
              <w:jc w:val="left"/>
              <w:rPr>
                <w:rFonts w:cs="Frankruhel"/>
                <w:sz w:val="24"/>
                <w:rtl/>
              </w:rPr>
            </w:pPr>
            <w:r>
              <w:rPr>
                <w:rFonts w:cs="Times New Roman"/>
                <w:sz w:val="24"/>
                <w:rtl/>
              </w:rPr>
              <w:t xml:space="preserve">סעיף 10 </w:t>
            </w:r>
          </w:p>
        </w:tc>
        <w:tc>
          <w:tcPr>
            <w:tcW w:w="5669" w:type="dxa"/>
          </w:tcPr>
          <w:p w14:paraId="3B12BDC8" w14:textId="77777777" w:rsidR="00EC6D9D" w:rsidRPr="00EC6D9D" w:rsidRDefault="00EC6D9D" w:rsidP="00EC6D9D">
            <w:pPr>
              <w:spacing w:line="240" w:lineRule="auto"/>
              <w:jc w:val="left"/>
              <w:rPr>
                <w:rFonts w:cs="Frankruhel"/>
                <w:sz w:val="24"/>
                <w:rtl/>
              </w:rPr>
            </w:pPr>
            <w:r>
              <w:rPr>
                <w:rFonts w:cs="Times New Roman"/>
                <w:sz w:val="24"/>
                <w:rtl/>
              </w:rPr>
              <w:t>חובת בדיקות רפואיות</w:t>
            </w:r>
          </w:p>
        </w:tc>
        <w:tc>
          <w:tcPr>
            <w:tcW w:w="567" w:type="dxa"/>
          </w:tcPr>
          <w:p w14:paraId="59077A85" w14:textId="77777777" w:rsidR="00EC6D9D" w:rsidRPr="00EC6D9D" w:rsidRDefault="00EC6D9D" w:rsidP="00EC6D9D">
            <w:pPr>
              <w:spacing w:line="240" w:lineRule="auto"/>
              <w:jc w:val="left"/>
              <w:rPr>
                <w:rStyle w:val="Hyperlink"/>
                <w:rtl/>
              </w:rPr>
            </w:pPr>
            <w:hyperlink w:anchor="Seif10" w:tooltip="חובת בדיקות רפואיות" w:history="1">
              <w:r w:rsidRPr="00EC6D9D">
                <w:rPr>
                  <w:rStyle w:val="Hyperlink"/>
                </w:rPr>
                <w:t>Go</w:t>
              </w:r>
            </w:hyperlink>
          </w:p>
        </w:tc>
        <w:tc>
          <w:tcPr>
            <w:tcW w:w="850" w:type="dxa"/>
          </w:tcPr>
          <w:p w14:paraId="0EF42A7E"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6D9D" w:rsidRPr="00EC6D9D" w14:paraId="19EA8B9C" w14:textId="77777777">
        <w:tblPrEx>
          <w:tblCellMar>
            <w:top w:w="0" w:type="dxa"/>
            <w:bottom w:w="0" w:type="dxa"/>
          </w:tblCellMar>
        </w:tblPrEx>
        <w:tc>
          <w:tcPr>
            <w:tcW w:w="1247" w:type="dxa"/>
          </w:tcPr>
          <w:p w14:paraId="7E9ACA71" w14:textId="77777777" w:rsidR="00EC6D9D" w:rsidRPr="00EC6D9D" w:rsidRDefault="00EC6D9D" w:rsidP="00EC6D9D">
            <w:pPr>
              <w:spacing w:line="240" w:lineRule="auto"/>
              <w:jc w:val="left"/>
              <w:rPr>
                <w:rFonts w:cs="Frankruhel"/>
                <w:sz w:val="24"/>
                <w:rtl/>
              </w:rPr>
            </w:pPr>
            <w:r>
              <w:rPr>
                <w:rFonts w:cs="Times New Roman"/>
                <w:sz w:val="24"/>
                <w:rtl/>
              </w:rPr>
              <w:t xml:space="preserve">סעיף 11 </w:t>
            </w:r>
          </w:p>
        </w:tc>
        <w:tc>
          <w:tcPr>
            <w:tcW w:w="5669" w:type="dxa"/>
          </w:tcPr>
          <w:p w14:paraId="13554A96" w14:textId="77777777" w:rsidR="00EC6D9D" w:rsidRPr="00EC6D9D" w:rsidRDefault="00EC6D9D" w:rsidP="00EC6D9D">
            <w:pPr>
              <w:spacing w:line="240" w:lineRule="auto"/>
              <w:jc w:val="left"/>
              <w:rPr>
                <w:rFonts w:cs="Frankruhel"/>
                <w:sz w:val="24"/>
                <w:rtl/>
              </w:rPr>
            </w:pPr>
            <w:r>
              <w:rPr>
                <w:rFonts w:cs="Times New Roman"/>
                <w:sz w:val="24"/>
                <w:rtl/>
              </w:rPr>
              <w:t>היקף הבדיקות הרפואיות</w:t>
            </w:r>
          </w:p>
        </w:tc>
        <w:tc>
          <w:tcPr>
            <w:tcW w:w="567" w:type="dxa"/>
          </w:tcPr>
          <w:p w14:paraId="4A1B27F2" w14:textId="77777777" w:rsidR="00EC6D9D" w:rsidRPr="00EC6D9D" w:rsidRDefault="00EC6D9D" w:rsidP="00EC6D9D">
            <w:pPr>
              <w:spacing w:line="240" w:lineRule="auto"/>
              <w:jc w:val="left"/>
              <w:rPr>
                <w:rStyle w:val="Hyperlink"/>
                <w:rtl/>
              </w:rPr>
            </w:pPr>
            <w:hyperlink w:anchor="Seif11" w:tooltip="היקף הבדיקות הרפואיות" w:history="1">
              <w:r w:rsidRPr="00EC6D9D">
                <w:rPr>
                  <w:rStyle w:val="Hyperlink"/>
                </w:rPr>
                <w:t>Go</w:t>
              </w:r>
            </w:hyperlink>
          </w:p>
        </w:tc>
        <w:tc>
          <w:tcPr>
            <w:tcW w:w="850" w:type="dxa"/>
          </w:tcPr>
          <w:p w14:paraId="0ED84562"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6D9D" w:rsidRPr="00EC6D9D" w14:paraId="4FAE2C24" w14:textId="77777777">
        <w:tblPrEx>
          <w:tblCellMar>
            <w:top w:w="0" w:type="dxa"/>
            <w:bottom w:w="0" w:type="dxa"/>
          </w:tblCellMar>
        </w:tblPrEx>
        <w:tc>
          <w:tcPr>
            <w:tcW w:w="1247" w:type="dxa"/>
          </w:tcPr>
          <w:p w14:paraId="55FA8C54" w14:textId="77777777" w:rsidR="00EC6D9D" w:rsidRPr="00EC6D9D" w:rsidRDefault="00EC6D9D" w:rsidP="00EC6D9D">
            <w:pPr>
              <w:spacing w:line="240" w:lineRule="auto"/>
              <w:jc w:val="left"/>
              <w:rPr>
                <w:rFonts w:cs="Frankruhel"/>
                <w:sz w:val="24"/>
                <w:rtl/>
              </w:rPr>
            </w:pPr>
            <w:r>
              <w:rPr>
                <w:rFonts w:cs="Times New Roman"/>
                <w:sz w:val="24"/>
                <w:rtl/>
              </w:rPr>
              <w:t xml:space="preserve">סעיף 12 </w:t>
            </w:r>
          </w:p>
        </w:tc>
        <w:tc>
          <w:tcPr>
            <w:tcW w:w="5669" w:type="dxa"/>
          </w:tcPr>
          <w:p w14:paraId="07E65640" w14:textId="77777777" w:rsidR="00EC6D9D" w:rsidRPr="00EC6D9D" w:rsidRDefault="00EC6D9D" w:rsidP="00EC6D9D">
            <w:pPr>
              <w:spacing w:line="240" w:lineRule="auto"/>
              <w:jc w:val="left"/>
              <w:rPr>
                <w:rFonts w:cs="Frankruhel"/>
                <w:sz w:val="24"/>
                <w:rtl/>
              </w:rPr>
            </w:pPr>
            <w:r>
              <w:rPr>
                <w:rFonts w:cs="Times New Roman"/>
                <w:sz w:val="24"/>
                <w:rtl/>
              </w:rPr>
              <w:t>חובת ניהול כרטיס בדיקות רפואיות</w:t>
            </w:r>
          </w:p>
        </w:tc>
        <w:tc>
          <w:tcPr>
            <w:tcW w:w="567" w:type="dxa"/>
          </w:tcPr>
          <w:p w14:paraId="2A877FA9" w14:textId="77777777" w:rsidR="00EC6D9D" w:rsidRPr="00EC6D9D" w:rsidRDefault="00EC6D9D" w:rsidP="00EC6D9D">
            <w:pPr>
              <w:spacing w:line="240" w:lineRule="auto"/>
              <w:jc w:val="left"/>
              <w:rPr>
                <w:rStyle w:val="Hyperlink"/>
                <w:rtl/>
              </w:rPr>
            </w:pPr>
            <w:hyperlink w:anchor="Seif12" w:tooltip="חובת ניהול כרטיס בדיקות רפואיות" w:history="1">
              <w:r w:rsidRPr="00EC6D9D">
                <w:rPr>
                  <w:rStyle w:val="Hyperlink"/>
                </w:rPr>
                <w:t>Go</w:t>
              </w:r>
            </w:hyperlink>
          </w:p>
        </w:tc>
        <w:tc>
          <w:tcPr>
            <w:tcW w:w="850" w:type="dxa"/>
          </w:tcPr>
          <w:p w14:paraId="2B3948E4"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6D9D" w:rsidRPr="00EC6D9D" w14:paraId="56D70EF8" w14:textId="77777777">
        <w:tblPrEx>
          <w:tblCellMar>
            <w:top w:w="0" w:type="dxa"/>
            <w:bottom w:w="0" w:type="dxa"/>
          </w:tblCellMar>
        </w:tblPrEx>
        <w:tc>
          <w:tcPr>
            <w:tcW w:w="1247" w:type="dxa"/>
          </w:tcPr>
          <w:p w14:paraId="67E04EB2" w14:textId="77777777" w:rsidR="00EC6D9D" w:rsidRPr="00EC6D9D" w:rsidRDefault="00EC6D9D" w:rsidP="00EC6D9D">
            <w:pPr>
              <w:spacing w:line="240" w:lineRule="auto"/>
              <w:jc w:val="left"/>
              <w:rPr>
                <w:rFonts w:cs="Frankruhel"/>
                <w:sz w:val="24"/>
                <w:rtl/>
              </w:rPr>
            </w:pPr>
            <w:r>
              <w:rPr>
                <w:rFonts w:cs="Times New Roman"/>
                <w:sz w:val="24"/>
                <w:rtl/>
              </w:rPr>
              <w:t xml:space="preserve">סעיף 13 </w:t>
            </w:r>
          </w:p>
        </w:tc>
        <w:tc>
          <w:tcPr>
            <w:tcW w:w="5669" w:type="dxa"/>
          </w:tcPr>
          <w:p w14:paraId="2337F8E7" w14:textId="77777777" w:rsidR="00EC6D9D" w:rsidRPr="00EC6D9D" w:rsidRDefault="00EC6D9D" w:rsidP="00EC6D9D">
            <w:pPr>
              <w:spacing w:line="240" w:lineRule="auto"/>
              <w:jc w:val="left"/>
              <w:rPr>
                <w:rFonts w:cs="Frankruhel"/>
                <w:sz w:val="24"/>
                <w:rtl/>
              </w:rPr>
            </w:pPr>
            <w:r>
              <w:rPr>
                <w:rFonts w:cs="Times New Roman"/>
                <w:sz w:val="24"/>
                <w:rtl/>
              </w:rPr>
              <w:t>פנקס בריאות</w:t>
            </w:r>
          </w:p>
        </w:tc>
        <w:tc>
          <w:tcPr>
            <w:tcW w:w="567" w:type="dxa"/>
          </w:tcPr>
          <w:p w14:paraId="35548186" w14:textId="77777777" w:rsidR="00EC6D9D" w:rsidRPr="00EC6D9D" w:rsidRDefault="00EC6D9D" w:rsidP="00EC6D9D">
            <w:pPr>
              <w:spacing w:line="240" w:lineRule="auto"/>
              <w:jc w:val="left"/>
              <w:rPr>
                <w:rStyle w:val="Hyperlink"/>
                <w:rtl/>
              </w:rPr>
            </w:pPr>
            <w:hyperlink w:anchor="Seif13" w:tooltip="פנקס בריאות" w:history="1">
              <w:r w:rsidRPr="00EC6D9D">
                <w:rPr>
                  <w:rStyle w:val="Hyperlink"/>
                </w:rPr>
                <w:t>Go</w:t>
              </w:r>
            </w:hyperlink>
          </w:p>
        </w:tc>
        <w:tc>
          <w:tcPr>
            <w:tcW w:w="850" w:type="dxa"/>
          </w:tcPr>
          <w:p w14:paraId="05F9AFB9"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6D9D" w:rsidRPr="00EC6D9D" w14:paraId="0F9A7EEF" w14:textId="77777777">
        <w:tblPrEx>
          <w:tblCellMar>
            <w:top w:w="0" w:type="dxa"/>
            <w:bottom w:w="0" w:type="dxa"/>
          </w:tblCellMar>
        </w:tblPrEx>
        <w:tc>
          <w:tcPr>
            <w:tcW w:w="1247" w:type="dxa"/>
          </w:tcPr>
          <w:p w14:paraId="136613DE" w14:textId="77777777" w:rsidR="00EC6D9D" w:rsidRPr="00EC6D9D" w:rsidRDefault="00EC6D9D" w:rsidP="00EC6D9D">
            <w:pPr>
              <w:spacing w:line="240" w:lineRule="auto"/>
              <w:jc w:val="left"/>
              <w:rPr>
                <w:rFonts w:cs="Frankruhel"/>
                <w:sz w:val="24"/>
                <w:rtl/>
              </w:rPr>
            </w:pPr>
            <w:r>
              <w:rPr>
                <w:rFonts w:cs="Times New Roman"/>
                <w:sz w:val="24"/>
                <w:rtl/>
              </w:rPr>
              <w:t xml:space="preserve">סעיף 14 </w:t>
            </w:r>
          </w:p>
        </w:tc>
        <w:tc>
          <w:tcPr>
            <w:tcW w:w="5669" w:type="dxa"/>
          </w:tcPr>
          <w:p w14:paraId="4E14E1F9" w14:textId="77777777" w:rsidR="00EC6D9D" w:rsidRPr="00EC6D9D" w:rsidRDefault="00EC6D9D" w:rsidP="00EC6D9D">
            <w:pPr>
              <w:spacing w:line="240" w:lineRule="auto"/>
              <w:jc w:val="left"/>
              <w:rPr>
                <w:rFonts w:cs="Frankruhel"/>
                <w:sz w:val="24"/>
                <w:rtl/>
              </w:rPr>
            </w:pPr>
            <w:r>
              <w:rPr>
                <w:rFonts w:cs="Times New Roman"/>
                <w:sz w:val="24"/>
                <w:rtl/>
              </w:rPr>
              <w:t>חובת המעביד להסדרת הבדיקות הרפואיות</w:t>
            </w:r>
          </w:p>
        </w:tc>
        <w:tc>
          <w:tcPr>
            <w:tcW w:w="567" w:type="dxa"/>
          </w:tcPr>
          <w:p w14:paraId="122DDB63" w14:textId="77777777" w:rsidR="00EC6D9D" w:rsidRPr="00EC6D9D" w:rsidRDefault="00EC6D9D" w:rsidP="00EC6D9D">
            <w:pPr>
              <w:spacing w:line="240" w:lineRule="auto"/>
              <w:jc w:val="left"/>
              <w:rPr>
                <w:rStyle w:val="Hyperlink"/>
                <w:rtl/>
              </w:rPr>
            </w:pPr>
            <w:hyperlink w:anchor="Seif14" w:tooltip="חובת המעביד להסדרת הבדיקות הרפואיות" w:history="1">
              <w:r w:rsidRPr="00EC6D9D">
                <w:rPr>
                  <w:rStyle w:val="Hyperlink"/>
                </w:rPr>
                <w:t>Go</w:t>
              </w:r>
            </w:hyperlink>
          </w:p>
        </w:tc>
        <w:tc>
          <w:tcPr>
            <w:tcW w:w="850" w:type="dxa"/>
          </w:tcPr>
          <w:p w14:paraId="044614D9"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6D9D" w:rsidRPr="00EC6D9D" w14:paraId="35583F68" w14:textId="77777777">
        <w:tblPrEx>
          <w:tblCellMar>
            <w:top w:w="0" w:type="dxa"/>
            <w:bottom w:w="0" w:type="dxa"/>
          </w:tblCellMar>
        </w:tblPrEx>
        <w:tc>
          <w:tcPr>
            <w:tcW w:w="1247" w:type="dxa"/>
          </w:tcPr>
          <w:p w14:paraId="35044FD8" w14:textId="77777777" w:rsidR="00EC6D9D" w:rsidRPr="00EC6D9D" w:rsidRDefault="00EC6D9D" w:rsidP="00EC6D9D">
            <w:pPr>
              <w:spacing w:line="240" w:lineRule="auto"/>
              <w:jc w:val="left"/>
              <w:rPr>
                <w:rFonts w:cs="Frankruhel"/>
                <w:sz w:val="24"/>
                <w:rtl/>
              </w:rPr>
            </w:pPr>
            <w:r>
              <w:rPr>
                <w:rFonts w:cs="Times New Roman"/>
                <w:sz w:val="24"/>
                <w:rtl/>
              </w:rPr>
              <w:t xml:space="preserve">סעיף 15 </w:t>
            </w:r>
          </w:p>
        </w:tc>
        <w:tc>
          <w:tcPr>
            <w:tcW w:w="5669" w:type="dxa"/>
          </w:tcPr>
          <w:p w14:paraId="0177F414" w14:textId="77777777" w:rsidR="00EC6D9D" w:rsidRPr="00EC6D9D" w:rsidRDefault="00EC6D9D" w:rsidP="00EC6D9D">
            <w:pPr>
              <w:spacing w:line="240" w:lineRule="auto"/>
              <w:jc w:val="left"/>
              <w:rPr>
                <w:rFonts w:cs="Frankruhel"/>
                <w:sz w:val="24"/>
                <w:rtl/>
              </w:rPr>
            </w:pPr>
            <w:r>
              <w:rPr>
                <w:rFonts w:cs="Times New Roman"/>
                <w:sz w:val="24"/>
                <w:rtl/>
              </w:rPr>
              <w:t>אי התאמה לעבוד בקרינה</w:t>
            </w:r>
          </w:p>
        </w:tc>
        <w:tc>
          <w:tcPr>
            <w:tcW w:w="567" w:type="dxa"/>
          </w:tcPr>
          <w:p w14:paraId="71DB583D" w14:textId="77777777" w:rsidR="00EC6D9D" w:rsidRPr="00EC6D9D" w:rsidRDefault="00EC6D9D" w:rsidP="00EC6D9D">
            <w:pPr>
              <w:spacing w:line="240" w:lineRule="auto"/>
              <w:jc w:val="left"/>
              <w:rPr>
                <w:rStyle w:val="Hyperlink"/>
                <w:rtl/>
              </w:rPr>
            </w:pPr>
            <w:hyperlink w:anchor="Seif15" w:tooltip="אי התאמה לעבוד בקרינה" w:history="1">
              <w:r w:rsidRPr="00EC6D9D">
                <w:rPr>
                  <w:rStyle w:val="Hyperlink"/>
                </w:rPr>
                <w:t>Go</w:t>
              </w:r>
            </w:hyperlink>
          </w:p>
        </w:tc>
        <w:tc>
          <w:tcPr>
            <w:tcW w:w="850" w:type="dxa"/>
          </w:tcPr>
          <w:p w14:paraId="06D5061D"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6D9D" w:rsidRPr="00EC6D9D" w14:paraId="1870AF0C" w14:textId="77777777">
        <w:tblPrEx>
          <w:tblCellMar>
            <w:top w:w="0" w:type="dxa"/>
            <w:bottom w:w="0" w:type="dxa"/>
          </w:tblCellMar>
        </w:tblPrEx>
        <w:tc>
          <w:tcPr>
            <w:tcW w:w="1247" w:type="dxa"/>
          </w:tcPr>
          <w:p w14:paraId="15854D74" w14:textId="77777777" w:rsidR="00EC6D9D" w:rsidRPr="00EC6D9D" w:rsidRDefault="00EC6D9D" w:rsidP="00EC6D9D">
            <w:pPr>
              <w:spacing w:line="240" w:lineRule="auto"/>
              <w:jc w:val="left"/>
              <w:rPr>
                <w:rFonts w:cs="Frankruhel"/>
                <w:sz w:val="24"/>
                <w:rtl/>
              </w:rPr>
            </w:pPr>
            <w:r>
              <w:rPr>
                <w:rFonts w:cs="Times New Roman"/>
                <w:sz w:val="24"/>
                <w:rtl/>
              </w:rPr>
              <w:t xml:space="preserve">סעיף 16 </w:t>
            </w:r>
          </w:p>
        </w:tc>
        <w:tc>
          <w:tcPr>
            <w:tcW w:w="5669" w:type="dxa"/>
          </w:tcPr>
          <w:p w14:paraId="35F9185C" w14:textId="77777777" w:rsidR="00EC6D9D" w:rsidRPr="00EC6D9D" w:rsidRDefault="00EC6D9D" w:rsidP="00EC6D9D">
            <w:pPr>
              <w:spacing w:line="240" w:lineRule="auto"/>
              <w:jc w:val="left"/>
              <w:rPr>
                <w:rFonts w:cs="Frankruhel"/>
                <w:sz w:val="24"/>
                <w:rtl/>
              </w:rPr>
            </w:pPr>
            <w:r>
              <w:rPr>
                <w:rFonts w:cs="Times New Roman"/>
                <w:sz w:val="24"/>
                <w:rtl/>
              </w:rPr>
              <w:t>הודעה על אי התאמת העובד לעבודה בקרינה</w:t>
            </w:r>
          </w:p>
        </w:tc>
        <w:tc>
          <w:tcPr>
            <w:tcW w:w="567" w:type="dxa"/>
          </w:tcPr>
          <w:p w14:paraId="30284442" w14:textId="77777777" w:rsidR="00EC6D9D" w:rsidRPr="00EC6D9D" w:rsidRDefault="00EC6D9D" w:rsidP="00EC6D9D">
            <w:pPr>
              <w:spacing w:line="240" w:lineRule="auto"/>
              <w:jc w:val="left"/>
              <w:rPr>
                <w:rStyle w:val="Hyperlink"/>
                <w:rtl/>
              </w:rPr>
            </w:pPr>
            <w:hyperlink w:anchor="Seif16" w:tooltip="הודעה על אי התאמת העובד לעבודה בקרינה" w:history="1">
              <w:r w:rsidRPr="00EC6D9D">
                <w:rPr>
                  <w:rStyle w:val="Hyperlink"/>
                </w:rPr>
                <w:t>Go</w:t>
              </w:r>
            </w:hyperlink>
          </w:p>
        </w:tc>
        <w:tc>
          <w:tcPr>
            <w:tcW w:w="850" w:type="dxa"/>
          </w:tcPr>
          <w:p w14:paraId="13CF72B8"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6D9D" w:rsidRPr="00EC6D9D" w14:paraId="1A1CF783" w14:textId="77777777">
        <w:tblPrEx>
          <w:tblCellMar>
            <w:top w:w="0" w:type="dxa"/>
            <w:bottom w:w="0" w:type="dxa"/>
          </w:tblCellMar>
        </w:tblPrEx>
        <w:tc>
          <w:tcPr>
            <w:tcW w:w="1247" w:type="dxa"/>
          </w:tcPr>
          <w:p w14:paraId="35F82DA9" w14:textId="77777777" w:rsidR="00EC6D9D" w:rsidRPr="00EC6D9D" w:rsidRDefault="00EC6D9D" w:rsidP="00EC6D9D">
            <w:pPr>
              <w:spacing w:line="240" w:lineRule="auto"/>
              <w:jc w:val="left"/>
              <w:rPr>
                <w:rFonts w:cs="Frankruhel"/>
                <w:sz w:val="24"/>
                <w:rtl/>
              </w:rPr>
            </w:pPr>
            <w:r>
              <w:rPr>
                <w:rFonts w:cs="Times New Roman"/>
                <w:sz w:val="24"/>
                <w:rtl/>
              </w:rPr>
              <w:t xml:space="preserve">סעיף 17 </w:t>
            </w:r>
          </w:p>
        </w:tc>
        <w:tc>
          <w:tcPr>
            <w:tcW w:w="5669" w:type="dxa"/>
          </w:tcPr>
          <w:p w14:paraId="0CFC7F1E" w14:textId="77777777" w:rsidR="00EC6D9D" w:rsidRPr="00EC6D9D" w:rsidRDefault="00EC6D9D" w:rsidP="00EC6D9D">
            <w:pPr>
              <w:spacing w:line="240" w:lineRule="auto"/>
              <w:jc w:val="left"/>
              <w:rPr>
                <w:rFonts w:cs="Frankruhel"/>
                <w:sz w:val="24"/>
                <w:rtl/>
              </w:rPr>
            </w:pPr>
            <w:r>
              <w:rPr>
                <w:rFonts w:cs="Times New Roman"/>
                <w:sz w:val="24"/>
                <w:rtl/>
              </w:rPr>
              <w:t>איסור העבדה אחר קבלת ההודעה</w:t>
            </w:r>
          </w:p>
        </w:tc>
        <w:tc>
          <w:tcPr>
            <w:tcW w:w="567" w:type="dxa"/>
          </w:tcPr>
          <w:p w14:paraId="4DA569C1" w14:textId="77777777" w:rsidR="00EC6D9D" w:rsidRPr="00EC6D9D" w:rsidRDefault="00EC6D9D" w:rsidP="00EC6D9D">
            <w:pPr>
              <w:spacing w:line="240" w:lineRule="auto"/>
              <w:jc w:val="left"/>
              <w:rPr>
                <w:rStyle w:val="Hyperlink"/>
                <w:rtl/>
              </w:rPr>
            </w:pPr>
            <w:hyperlink w:anchor="Seif17" w:tooltip="איסור העבדה אחר קבלת ההודעה" w:history="1">
              <w:r w:rsidRPr="00EC6D9D">
                <w:rPr>
                  <w:rStyle w:val="Hyperlink"/>
                </w:rPr>
                <w:t>Go</w:t>
              </w:r>
            </w:hyperlink>
          </w:p>
        </w:tc>
        <w:tc>
          <w:tcPr>
            <w:tcW w:w="850" w:type="dxa"/>
          </w:tcPr>
          <w:p w14:paraId="5DD6F25E"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6D9D" w:rsidRPr="00EC6D9D" w14:paraId="0E86492F" w14:textId="77777777">
        <w:tblPrEx>
          <w:tblCellMar>
            <w:top w:w="0" w:type="dxa"/>
            <w:bottom w:w="0" w:type="dxa"/>
          </w:tblCellMar>
        </w:tblPrEx>
        <w:tc>
          <w:tcPr>
            <w:tcW w:w="1247" w:type="dxa"/>
          </w:tcPr>
          <w:p w14:paraId="64501DA0" w14:textId="77777777" w:rsidR="00EC6D9D" w:rsidRPr="00EC6D9D" w:rsidRDefault="00EC6D9D" w:rsidP="00EC6D9D">
            <w:pPr>
              <w:spacing w:line="240" w:lineRule="auto"/>
              <w:jc w:val="left"/>
              <w:rPr>
                <w:rFonts w:cs="Frankruhel"/>
                <w:sz w:val="24"/>
                <w:rtl/>
              </w:rPr>
            </w:pPr>
            <w:r>
              <w:rPr>
                <w:rFonts w:cs="Times New Roman"/>
                <w:sz w:val="24"/>
                <w:rtl/>
              </w:rPr>
              <w:t xml:space="preserve">סעיף 18 </w:t>
            </w:r>
          </w:p>
        </w:tc>
        <w:tc>
          <w:tcPr>
            <w:tcW w:w="5669" w:type="dxa"/>
          </w:tcPr>
          <w:p w14:paraId="708D7670" w14:textId="77777777" w:rsidR="00EC6D9D" w:rsidRPr="00EC6D9D" w:rsidRDefault="00EC6D9D" w:rsidP="00EC6D9D">
            <w:pPr>
              <w:spacing w:line="240" w:lineRule="auto"/>
              <w:jc w:val="left"/>
              <w:rPr>
                <w:rFonts w:cs="Frankruhel"/>
                <w:sz w:val="24"/>
                <w:rtl/>
              </w:rPr>
            </w:pPr>
            <w:r>
              <w:rPr>
                <w:rFonts w:cs="Times New Roman"/>
                <w:sz w:val="24"/>
                <w:rtl/>
              </w:rPr>
              <w:t>חובות מעבדה מוסמכת לקרינה</w:t>
            </w:r>
          </w:p>
        </w:tc>
        <w:tc>
          <w:tcPr>
            <w:tcW w:w="567" w:type="dxa"/>
          </w:tcPr>
          <w:p w14:paraId="7E05956E" w14:textId="77777777" w:rsidR="00EC6D9D" w:rsidRPr="00EC6D9D" w:rsidRDefault="00EC6D9D" w:rsidP="00EC6D9D">
            <w:pPr>
              <w:spacing w:line="240" w:lineRule="auto"/>
              <w:jc w:val="left"/>
              <w:rPr>
                <w:rStyle w:val="Hyperlink"/>
                <w:rtl/>
              </w:rPr>
            </w:pPr>
            <w:hyperlink w:anchor="Seif18" w:tooltip="חובות מעבדה מוסמכת לקרינה" w:history="1">
              <w:r w:rsidRPr="00EC6D9D">
                <w:rPr>
                  <w:rStyle w:val="Hyperlink"/>
                </w:rPr>
                <w:t>Go</w:t>
              </w:r>
            </w:hyperlink>
          </w:p>
        </w:tc>
        <w:tc>
          <w:tcPr>
            <w:tcW w:w="850" w:type="dxa"/>
          </w:tcPr>
          <w:p w14:paraId="374288C9"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6D9D" w:rsidRPr="00EC6D9D" w14:paraId="52329A3E" w14:textId="77777777">
        <w:tblPrEx>
          <w:tblCellMar>
            <w:top w:w="0" w:type="dxa"/>
            <w:bottom w:w="0" w:type="dxa"/>
          </w:tblCellMar>
        </w:tblPrEx>
        <w:tc>
          <w:tcPr>
            <w:tcW w:w="1247" w:type="dxa"/>
          </w:tcPr>
          <w:p w14:paraId="50B25276" w14:textId="77777777" w:rsidR="00EC6D9D" w:rsidRPr="00EC6D9D" w:rsidRDefault="00EC6D9D" w:rsidP="00EC6D9D">
            <w:pPr>
              <w:spacing w:line="240" w:lineRule="auto"/>
              <w:jc w:val="left"/>
              <w:rPr>
                <w:rFonts w:cs="Frankruhel"/>
                <w:sz w:val="24"/>
                <w:rtl/>
              </w:rPr>
            </w:pPr>
            <w:r>
              <w:rPr>
                <w:rFonts w:cs="Times New Roman"/>
                <w:sz w:val="24"/>
                <w:rtl/>
              </w:rPr>
              <w:t xml:space="preserve">סעיף 19 </w:t>
            </w:r>
          </w:p>
        </w:tc>
        <w:tc>
          <w:tcPr>
            <w:tcW w:w="5669" w:type="dxa"/>
          </w:tcPr>
          <w:p w14:paraId="64125028" w14:textId="77777777" w:rsidR="00EC6D9D" w:rsidRPr="00EC6D9D" w:rsidRDefault="00EC6D9D" w:rsidP="00EC6D9D">
            <w:pPr>
              <w:spacing w:line="240" w:lineRule="auto"/>
              <w:jc w:val="left"/>
              <w:rPr>
                <w:rFonts w:cs="Frankruhel"/>
                <w:sz w:val="24"/>
                <w:rtl/>
              </w:rPr>
            </w:pPr>
            <w:r>
              <w:rPr>
                <w:rFonts w:cs="Times New Roman"/>
                <w:sz w:val="24"/>
                <w:rtl/>
              </w:rPr>
              <w:t>חובת הודעה על עבודה בקרינה</w:t>
            </w:r>
          </w:p>
        </w:tc>
        <w:tc>
          <w:tcPr>
            <w:tcW w:w="567" w:type="dxa"/>
          </w:tcPr>
          <w:p w14:paraId="2D99FFD3" w14:textId="77777777" w:rsidR="00EC6D9D" w:rsidRPr="00EC6D9D" w:rsidRDefault="00EC6D9D" w:rsidP="00EC6D9D">
            <w:pPr>
              <w:spacing w:line="240" w:lineRule="auto"/>
              <w:jc w:val="left"/>
              <w:rPr>
                <w:rStyle w:val="Hyperlink"/>
                <w:rtl/>
              </w:rPr>
            </w:pPr>
            <w:hyperlink w:anchor="Seif19" w:tooltip="חובת הודעה על עבודה בקרינה" w:history="1">
              <w:r w:rsidRPr="00EC6D9D">
                <w:rPr>
                  <w:rStyle w:val="Hyperlink"/>
                </w:rPr>
                <w:t>Go</w:t>
              </w:r>
            </w:hyperlink>
          </w:p>
        </w:tc>
        <w:tc>
          <w:tcPr>
            <w:tcW w:w="850" w:type="dxa"/>
          </w:tcPr>
          <w:p w14:paraId="07F80DB5"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6D9D" w:rsidRPr="00EC6D9D" w14:paraId="42EFFB21" w14:textId="77777777">
        <w:tblPrEx>
          <w:tblCellMar>
            <w:top w:w="0" w:type="dxa"/>
            <w:bottom w:w="0" w:type="dxa"/>
          </w:tblCellMar>
        </w:tblPrEx>
        <w:tc>
          <w:tcPr>
            <w:tcW w:w="1247" w:type="dxa"/>
          </w:tcPr>
          <w:p w14:paraId="7A540CEB" w14:textId="77777777" w:rsidR="00EC6D9D" w:rsidRPr="00EC6D9D" w:rsidRDefault="00EC6D9D" w:rsidP="00EC6D9D">
            <w:pPr>
              <w:spacing w:line="240" w:lineRule="auto"/>
              <w:jc w:val="left"/>
              <w:rPr>
                <w:rFonts w:cs="Frankruhel"/>
                <w:sz w:val="24"/>
                <w:rtl/>
              </w:rPr>
            </w:pPr>
            <w:r>
              <w:rPr>
                <w:rFonts w:cs="Times New Roman"/>
                <w:sz w:val="24"/>
                <w:rtl/>
              </w:rPr>
              <w:t xml:space="preserve">סעיף 20 </w:t>
            </w:r>
          </w:p>
        </w:tc>
        <w:tc>
          <w:tcPr>
            <w:tcW w:w="5669" w:type="dxa"/>
          </w:tcPr>
          <w:p w14:paraId="05808FC2" w14:textId="77777777" w:rsidR="00EC6D9D" w:rsidRPr="00EC6D9D" w:rsidRDefault="00EC6D9D" w:rsidP="00EC6D9D">
            <w:pPr>
              <w:spacing w:line="240" w:lineRule="auto"/>
              <w:jc w:val="left"/>
              <w:rPr>
                <w:rFonts w:cs="Frankruhel"/>
                <w:sz w:val="24"/>
                <w:rtl/>
              </w:rPr>
            </w:pPr>
            <w:r>
              <w:rPr>
                <w:rFonts w:cs="Times New Roman"/>
                <w:sz w:val="24"/>
                <w:rtl/>
              </w:rPr>
              <w:t>כללי בטיחות ונהלי עבודה מחמירים יותר</w:t>
            </w:r>
          </w:p>
        </w:tc>
        <w:tc>
          <w:tcPr>
            <w:tcW w:w="567" w:type="dxa"/>
          </w:tcPr>
          <w:p w14:paraId="3017A6AC" w14:textId="77777777" w:rsidR="00EC6D9D" w:rsidRPr="00EC6D9D" w:rsidRDefault="00EC6D9D" w:rsidP="00EC6D9D">
            <w:pPr>
              <w:spacing w:line="240" w:lineRule="auto"/>
              <w:jc w:val="left"/>
              <w:rPr>
                <w:rStyle w:val="Hyperlink"/>
                <w:rtl/>
              </w:rPr>
            </w:pPr>
            <w:hyperlink w:anchor="Seif20" w:tooltip="כללי בטיחות ונהלי עבודה מחמירים יותר" w:history="1">
              <w:r w:rsidRPr="00EC6D9D">
                <w:rPr>
                  <w:rStyle w:val="Hyperlink"/>
                </w:rPr>
                <w:t>Go</w:t>
              </w:r>
            </w:hyperlink>
          </w:p>
        </w:tc>
        <w:tc>
          <w:tcPr>
            <w:tcW w:w="850" w:type="dxa"/>
          </w:tcPr>
          <w:p w14:paraId="1661D9DF"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6D9D" w:rsidRPr="00EC6D9D" w14:paraId="2104D443" w14:textId="77777777">
        <w:tblPrEx>
          <w:tblCellMar>
            <w:top w:w="0" w:type="dxa"/>
            <w:bottom w:w="0" w:type="dxa"/>
          </w:tblCellMar>
        </w:tblPrEx>
        <w:tc>
          <w:tcPr>
            <w:tcW w:w="1247" w:type="dxa"/>
          </w:tcPr>
          <w:p w14:paraId="0B8206E5" w14:textId="77777777" w:rsidR="00EC6D9D" w:rsidRPr="00EC6D9D" w:rsidRDefault="00EC6D9D" w:rsidP="00EC6D9D">
            <w:pPr>
              <w:spacing w:line="240" w:lineRule="auto"/>
              <w:jc w:val="left"/>
              <w:rPr>
                <w:rFonts w:cs="Frankruhel"/>
                <w:sz w:val="24"/>
                <w:rtl/>
              </w:rPr>
            </w:pPr>
            <w:r>
              <w:rPr>
                <w:rFonts w:cs="Times New Roman"/>
                <w:sz w:val="24"/>
                <w:rtl/>
              </w:rPr>
              <w:t xml:space="preserve">סעיף 21 </w:t>
            </w:r>
          </w:p>
        </w:tc>
        <w:tc>
          <w:tcPr>
            <w:tcW w:w="5669" w:type="dxa"/>
          </w:tcPr>
          <w:p w14:paraId="164F33DE" w14:textId="77777777" w:rsidR="00EC6D9D" w:rsidRPr="00EC6D9D" w:rsidRDefault="00EC6D9D" w:rsidP="00EC6D9D">
            <w:pPr>
              <w:spacing w:line="240" w:lineRule="auto"/>
              <w:jc w:val="left"/>
              <w:rPr>
                <w:rFonts w:cs="Frankruhel"/>
                <w:sz w:val="24"/>
                <w:rtl/>
              </w:rPr>
            </w:pPr>
            <w:r>
              <w:rPr>
                <w:rFonts w:cs="Times New Roman"/>
                <w:sz w:val="24"/>
                <w:rtl/>
              </w:rPr>
              <w:t>תחולה</w:t>
            </w:r>
          </w:p>
        </w:tc>
        <w:tc>
          <w:tcPr>
            <w:tcW w:w="567" w:type="dxa"/>
          </w:tcPr>
          <w:p w14:paraId="778599B8" w14:textId="77777777" w:rsidR="00EC6D9D" w:rsidRPr="00EC6D9D" w:rsidRDefault="00EC6D9D" w:rsidP="00EC6D9D">
            <w:pPr>
              <w:spacing w:line="240" w:lineRule="auto"/>
              <w:jc w:val="left"/>
              <w:rPr>
                <w:rStyle w:val="Hyperlink"/>
                <w:rtl/>
              </w:rPr>
            </w:pPr>
            <w:hyperlink w:anchor="Seif21" w:tooltip="תחולה" w:history="1">
              <w:r w:rsidRPr="00EC6D9D">
                <w:rPr>
                  <w:rStyle w:val="Hyperlink"/>
                </w:rPr>
                <w:t>Go</w:t>
              </w:r>
            </w:hyperlink>
          </w:p>
        </w:tc>
        <w:tc>
          <w:tcPr>
            <w:tcW w:w="850" w:type="dxa"/>
          </w:tcPr>
          <w:p w14:paraId="5B673263"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6D9D" w:rsidRPr="00EC6D9D" w14:paraId="69474974" w14:textId="77777777">
        <w:tblPrEx>
          <w:tblCellMar>
            <w:top w:w="0" w:type="dxa"/>
            <w:bottom w:w="0" w:type="dxa"/>
          </w:tblCellMar>
        </w:tblPrEx>
        <w:tc>
          <w:tcPr>
            <w:tcW w:w="1247" w:type="dxa"/>
          </w:tcPr>
          <w:p w14:paraId="514FCF14" w14:textId="77777777" w:rsidR="00EC6D9D" w:rsidRPr="00EC6D9D" w:rsidRDefault="00EC6D9D" w:rsidP="00EC6D9D">
            <w:pPr>
              <w:spacing w:line="240" w:lineRule="auto"/>
              <w:jc w:val="left"/>
              <w:rPr>
                <w:rFonts w:cs="Frankruhel"/>
                <w:sz w:val="24"/>
                <w:rtl/>
              </w:rPr>
            </w:pPr>
            <w:r>
              <w:rPr>
                <w:rFonts w:cs="Times New Roman"/>
                <w:sz w:val="24"/>
                <w:rtl/>
              </w:rPr>
              <w:t xml:space="preserve">סעיף 22 </w:t>
            </w:r>
          </w:p>
        </w:tc>
        <w:tc>
          <w:tcPr>
            <w:tcW w:w="5669" w:type="dxa"/>
          </w:tcPr>
          <w:p w14:paraId="7DC809B4" w14:textId="77777777" w:rsidR="00EC6D9D" w:rsidRPr="00EC6D9D" w:rsidRDefault="00EC6D9D" w:rsidP="00EC6D9D">
            <w:pPr>
              <w:spacing w:line="240" w:lineRule="auto"/>
              <w:jc w:val="left"/>
              <w:rPr>
                <w:rFonts w:cs="Frankruhel"/>
                <w:sz w:val="24"/>
                <w:rtl/>
              </w:rPr>
            </w:pPr>
            <w:r>
              <w:rPr>
                <w:rFonts w:cs="Times New Roman"/>
                <w:sz w:val="24"/>
                <w:rtl/>
              </w:rPr>
              <w:t>שמירת דינים</w:t>
            </w:r>
          </w:p>
        </w:tc>
        <w:tc>
          <w:tcPr>
            <w:tcW w:w="567" w:type="dxa"/>
          </w:tcPr>
          <w:p w14:paraId="7E293D9E" w14:textId="77777777" w:rsidR="00EC6D9D" w:rsidRPr="00EC6D9D" w:rsidRDefault="00EC6D9D" w:rsidP="00EC6D9D">
            <w:pPr>
              <w:spacing w:line="240" w:lineRule="auto"/>
              <w:jc w:val="left"/>
              <w:rPr>
                <w:rStyle w:val="Hyperlink"/>
                <w:rtl/>
              </w:rPr>
            </w:pPr>
            <w:hyperlink w:anchor="Seif22" w:tooltip="שמירת דינים" w:history="1">
              <w:r w:rsidRPr="00EC6D9D">
                <w:rPr>
                  <w:rStyle w:val="Hyperlink"/>
                </w:rPr>
                <w:t>Go</w:t>
              </w:r>
            </w:hyperlink>
          </w:p>
        </w:tc>
        <w:tc>
          <w:tcPr>
            <w:tcW w:w="850" w:type="dxa"/>
          </w:tcPr>
          <w:p w14:paraId="0F2DC0BA"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6D9D" w:rsidRPr="00EC6D9D" w14:paraId="6EAD9CFA" w14:textId="77777777">
        <w:tblPrEx>
          <w:tblCellMar>
            <w:top w:w="0" w:type="dxa"/>
            <w:bottom w:w="0" w:type="dxa"/>
          </w:tblCellMar>
        </w:tblPrEx>
        <w:tc>
          <w:tcPr>
            <w:tcW w:w="1247" w:type="dxa"/>
          </w:tcPr>
          <w:p w14:paraId="6ED9D595" w14:textId="77777777" w:rsidR="00EC6D9D" w:rsidRPr="00EC6D9D" w:rsidRDefault="00EC6D9D" w:rsidP="00EC6D9D">
            <w:pPr>
              <w:spacing w:line="240" w:lineRule="auto"/>
              <w:jc w:val="left"/>
              <w:rPr>
                <w:rFonts w:cs="Frankruhel"/>
                <w:sz w:val="24"/>
                <w:rtl/>
              </w:rPr>
            </w:pPr>
            <w:r>
              <w:rPr>
                <w:rFonts w:cs="Times New Roman"/>
                <w:sz w:val="24"/>
                <w:rtl/>
              </w:rPr>
              <w:t xml:space="preserve">סעיף 23 </w:t>
            </w:r>
          </w:p>
        </w:tc>
        <w:tc>
          <w:tcPr>
            <w:tcW w:w="5669" w:type="dxa"/>
          </w:tcPr>
          <w:p w14:paraId="35E3AB4B" w14:textId="77777777" w:rsidR="00EC6D9D" w:rsidRPr="00EC6D9D" w:rsidRDefault="00EC6D9D" w:rsidP="00EC6D9D">
            <w:pPr>
              <w:spacing w:line="240" w:lineRule="auto"/>
              <w:jc w:val="left"/>
              <w:rPr>
                <w:rFonts w:cs="Frankruhel"/>
                <w:sz w:val="24"/>
                <w:rtl/>
              </w:rPr>
            </w:pPr>
            <w:r>
              <w:rPr>
                <w:rFonts w:cs="Times New Roman"/>
                <w:sz w:val="24"/>
                <w:rtl/>
              </w:rPr>
              <w:t>ביטול</w:t>
            </w:r>
          </w:p>
        </w:tc>
        <w:tc>
          <w:tcPr>
            <w:tcW w:w="567" w:type="dxa"/>
          </w:tcPr>
          <w:p w14:paraId="7A2F20F4" w14:textId="77777777" w:rsidR="00EC6D9D" w:rsidRPr="00EC6D9D" w:rsidRDefault="00EC6D9D" w:rsidP="00EC6D9D">
            <w:pPr>
              <w:spacing w:line="240" w:lineRule="auto"/>
              <w:jc w:val="left"/>
              <w:rPr>
                <w:rStyle w:val="Hyperlink"/>
                <w:rtl/>
              </w:rPr>
            </w:pPr>
            <w:hyperlink w:anchor="Seif23" w:tooltip="ביטול" w:history="1">
              <w:r w:rsidRPr="00EC6D9D">
                <w:rPr>
                  <w:rStyle w:val="Hyperlink"/>
                </w:rPr>
                <w:t>Go</w:t>
              </w:r>
            </w:hyperlink>
          </w:p>
        </w:tc>
        <w:tc>
          <w:tcPr>
            <w:tcW w:w="850" w:type="dxa"/>
          </w:tcPr>
          <w:p w14:paraId="7D102021"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6D9D" w:rsidRPr="00EC6D9D" w14:paraId="5D2ED235" w14:textId="77777777">
        <w:tblPrEx>
          <w:tblCellMar>
            <w:top w:w="0" w:type="dxa"/>
            <w:bottom w:w="0" w:type="dxa"/>
          </w:tblCellMar>
        </w:tblPrEx>
        <w:tc>
          <w:tcPr>
            <w:tcW w:w="1247" w:type="dxa"/>
          </w:tcPr>
          <w:p w14:paraId="156C20ED" w14:textId="77777777" w:rsidR="00EC6D9D" w:rsidRPr="00EC6D9D" w:rsidRDefault="00EC6D9D" w:rsidP="00EC6D9D">
            <w:pPr>
              <w:spacing w:line="240" w:lineRule="auto"/>
              <w:jc w:val="left"/>
              <w:rPr>
                <w:rFonts w:cs="Frankruhel"/>
                <w:sz w:val="24"/>
                <w:rtl/>
              </w:rPr>
            </w:pPr>
            <w:r>
              <w:rPr>
                <w:rFonts w:cs="Times New Roman"/>
                <w:sz w:val="24"/>
                <w:rtl/>
              </w:rPr>
              <w:t xml:space="preserve">סעיף 24 </w:t>
            </w:r>
          </w:p>
        </w:tc>
        <w:tc>
          <w:tcPr>
            <w:tcW w:w="5669" w:type="dxa"/>
          </w:tcPr>
          <w:p w14:paraId="7037F28C" w14:textId="77777777" w:rsidR="00EC6D9D" w:rsidRPr="00EC6D9D" w:rsidRDefault="00EC6D9D" w:rsidP="00EC6D9D">
            <w:pPr>
              <w:spacing w:line="240" w:lineRule="auto"/>
              <w:jc w:val="left"/>
              <w:rPr>
                <w:rFonts w:cs="Frankruhel"/>
                <w:sz w:val="24"/>
                <w:rtl/>
              </w:rPr>
            </w:pPr>
            <w:r>
              <w:rPr>
                <w:rFonts w:cs="Times New Roman"/>
                <w:sz w:val="24"/>
                <w:rtl/>
              </w:rPr>
              <w:t>תחילה</w:t>
            </w:r>
          </w:p>
        </w:tc>
        <w:tc>
          <w:tcPr>
            <w:tcW w:w="567" w:type="dxa"/>
          </w:tcPr>
          <w:p w14:paraId="2D60C585" w14:textId="77777777" w:rsidR="00EC6D9D" w:rsidRPr="00EC6D9D" w:rsidRDefault="00EC6D9D" w:rsidP="00EC6D9D">
            <w:pPr>
              <w:spacing w:line="240" w:lineRule="auto"/>
              <w:jc w:val="left"/>
              <w:rPr>
                <w:rStyle w:val="Hyperlink"/>
                <w:rtl/>
              </w:rPr>
            </w:pPr>
            <w:hyperlink w:anchor="Seif24" w:tooltip="תחילה" w:history="1">
              <w:r w:rsidRPr="00EC6D9D">
                <w:rPr>
                  <w:rStyle w:val="Hyperlink"/>
                </w:rPr>
                <w:t>Go</w:t>
              </w:r>
            </w:hyperlink>
          </w:p>
        </w:tc>
        <w:tc>
          <w:tcPr>
            <w:tcW w:w="850" w:type="dxa"/>
          </w:tcPr>
          <w:p w14:paraId="74863F14"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6D9D" w:rsidRPr="00EC6D9D" w14:paraId="24399603" w14:textId="77777777">
        <w:tblPrEx>
          <w:tblCellMar>
            <w:top w:w="0" w:type="dxa"/>
            <w:bottom w:w="0" w:type="dxa"/>
          </w:tblCellMar>
        </w:tblPrEx>
        <w:tc>
          <w:tcPr>
            <w:tcW w:w="1247" w:type="dxa"/>
          </w:tcPr>
          <w:p w14:paraId="6843237A" w14:textId="77777777" w:rsidR="00EC6D9D" w:rsidRPr="00EC6D9D" w:rsidRDefault="00EC6D9D" w:rsidP="00EC6D9D">
            <w:pPr>
              <w:spacing w:line="240" w:lineRule="auto"/>
              <w:jc w:val="left"/>
              <w:rPr>
                <w:rFonts w:cs="Frankruhel"/>
                <w:sz w:val="24"/>
                <w:rtl/>
              </w:rPr>
            </w:pPr>
            <w:r>
              <w:rPr>
                <w:rFonts w:cs="Times New Roman"/>
                <w:sz w:val="24"/>
                <w:rtl/>
              </w:rPr>
              <w:t xml:space="preserve">סעיף 25 </w:t>
            </w:r>
          </w:p>
        </w:tc>
        <w:tc>
          <w:tcPr>
            <w:tcW w:w="5669" w:type="dxa"/>
          </w:tcPr>
          <w:p w14:paraId="72B4F28F" w14:textId="77777777" w:rsidR="00EC6D9D" w:rsidRPr="00EC6D9D" w:rsidRDefault="00EC6D9D" w:rsidP="00EC6D9D">
            <w:pPr>
              <w:spacing w:line="240" w:lineRule="auto"/>
              <w:jc w:val="left"/>
              <w:rPr>
                <w:rFonts w:cs="Frankruhel"/>
                <w:sz w:val="24"/>
                <w:rtl/>
              </w:rPr>
            </w:pPr>
            <w:r>
              <w:rPr>
                <w:rFonts w:cs="Times New Roman"/>
                <w:sz w:val="24"/>
                <w:rtl/>
              </w:rPr>
              <w:t>הוראת מעבר</w:t>
            </w:r>
          </w:p>
        </w:tc>
        <w:tc>
          <w:tcPr>
            <w:tcW w:w="567" w:type="dxa"/>
          </w:tcPr>
          <w:p w14:paraId="22CA3FBA" w14:textId="77777777" w:rsidR="00EC6D9D" w:rsidRPr="00EC6D9D" w:rsidRDefault="00EC6D9D" w:rsidP="00EC6D9D">
            <w:pPr>
              <w:spacing w:line="240" w:lineRule="auto"/>
              <w:jc w:val="left"/>
              <w:rPr>
                <w:rStyle w:val="Hyperlink"/>
                <w:rtl/>
              </w:rPr>
            </w:pPr>
            <w:hyperlink w:anchor="Seif25" w:tooltip="הוראת מעבר" w:history="1">
              <w:r w:rsidRPr="00EC6D9D">
                <w:rPr>
                  <w:rStyle w:val="Hyperlink"/>
                </w:rPr>
                <w:t>Go</w:t>
              </w:r>
            </w:hyperlink>
          </w:p>
        </w:tc>
        <w:tc>
          <w:tcPr>
            <w:tcW w:w="850" w:type="dxa"/>
          </w:tcPr>
          <w:p w14:paraId="43FB8C13"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6D9D" w:rsidRPr="00EC6D9D" w14:paraId="5D5BFCD4" w14:textId="77777777">
        <w:tblPrEx>
          <w:tblCellMar>
            <w:top w:w="0" w:type="dxa"/>
            <w:bottom w:w="0" w:type="dxa"/>
          </w:tblCellMar>
        </w:tblPrEx>
        <w:tc>
          <w:tcPr>
            <w:tcW w:w="1247" w:type="dxa"/>
          </w:tcPr>
          <w:p w14:paraId="503CB426" w14:textId="77777777" w:rsidR="00EC6D9D" w:rsidRPr="00EC6D9D" w:rsidRDefault="00EC6D9D" w:rsidP="00EC6D9D">
            <w:pPr>
              <w:spacing w:line="240" w:lineRule="auto"/>
              <w:jc w:val="left"/>
              <w:rPr>
                <w:rFonts w:cs="Frankruhel"/>
                <w:sz w:val="24"/>
                <w:rtl/>
              </w:rPr>
            </w:pPr>
          </w:p>
        </w:tc>
        <w:tc>
          <w:tcPr>
            <w:tcW w:w="5669" w:type="dxa"/>
          </w:tcPr>
          <w:p w14:paraId="43D80573" w14:textId="77777777" w:rsidR="00EC6D9D" w:rsidRPr="00EC6D9D" w:rsidRDefault="00EC6D9D" w:rsidP="00EC6D9D">
            <w:pPr>
              <w:spacing w:line="240" w:lineRule="auto"/>
              <w:jc w:val="left"/>
              <w:rPr>
                <w:rFonts w:cs="Frankruhel"/>
                <w:sz w:val="24"/>
                <w:rtl/>
              </w:rPr>
            </w:pPr>
            <w:r>
              <w:rPr>
                <w:rFonts w:cs="Times New Roman"/>
                <w:sz w:val="24"/>
                <w:rtl/>
              </w:rPr>
              <w:t>תוספת ראשונה</w:t>
            </w:r>
          </w:p>
        </w:tc>
        <w:tc>
          <w:tcPr>
            <w:tcW w:w="567" w:type="dxa"/>
          </w:tcPr>
          <w:p w14:paraId="5155D8FB" w14:textId="77777777" w:rsidR="00EC6D9D" w:rsidRPr="00EC6D9D" w:rsidRDefault="00EC6D9D" w:rsidP="00EC6D9D">
            <w:pPr>
              <w:spacing w:line="240" w:lineRule="auto"/>
              <w:jc w:val="left"/>
              <w:rPr>
                <w:rStyle w:val="Hyperlink"/>
                <w:rtl/>
              </w:rPr>
            </w:pPr>
            <w:hyperlink w:anchor="med0" w:tooltip="תוספת ראשונה" w:history="1">
              <w:r w:rsidRPr="00EC6D9D">
                <w:rPr>
                  <w:rStyle w:val="Hyperlink"/>
                </w:rPr>
                <w:t>Go</w:t>
              </w:r>
            </w:hyperlink>
          </w:p>
        </w:tc>
        <w:tc>
          <w:tcPr>
            <w:tcW w:w="850" w:type="dxa"/>
          </w:tcPr>
          <w:p w14:paraId="6571E49B"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6D9D" w:rsidRPr="00EC6D9D" w14:paraId="4801EA5D" w14:textId="77777777">
        <w:tblPrEx>
          <w:tblCellMar>
            <w:top w:w="0" w:type="dxa"/>
            <w:bottom w:w="0" w:type="dxa"/>
          </w:tblCellMar>
        </w:tblPrEx>
        <w:tc>
          <w:tcPr>
            <w:tcW w:w="1247" w:type="dxa"/>
          </w:tcPr>
          <w:p w14:paraId="2CFF27C9" w14:textId="77777777" w:rsidR="00EC6D9D" w:rsidRPr="00EC6D9D" w:rsidRDefault="00EC6D9D" w:rsidP="00EC6D9D">
            <w:pPr>
              <w:spacing w:line="240" w:lineRule="auto"/>
              <w:jc w:val="left"/>
              <w:rPr>
                <w:rFonts w:cs="Frankruhel"/>
                <w:sz w:val="24"/>
                <w:rtl/>
              </w:rPr>
            </w:pPr>
          </w:p>
        </w:tc>
        <w:tc>
          <w:tcPr>
            <w:tcW w:w="5669" w:type="dxa"/>
          </w:tcPr>
          <w:p w14:paraId="53A60A88" w14:textId="77777777" w:rsidR="00EC6D9D" w:rsidRPr="00EC6D9D" w:rsidRDefault="00EC6D9D" w:rsidP="00EC6D9D">
            <w:pPr>
              <w:spacing w:line="240" w:lineRule="auto"/>
              <w:jc w:val="left"/>
              <w:rPr>
                <w:rFonts w:cs="Frankruhel"/>
                <w:sz w:val="24"/>
                <w:rtl/>
              </w:rPr>
            </w:pPr>
            <w:r>
              <w:rPr>
                <w:rFonts w:cs="Times New Roman"/>
                <w:sz w:val="24"/>
                <w:rtl/>
              </w:rPr>
              <w:t>תוספת שניה</w:t>
            </w:r>
          </w:p>
        </w:tc>
        <w:tc>
          <w:tcPr>
            <w:tcW w:w="567" w:type="dxa"/>
          </w:tcPr>
          <w:p w14:paraId="23EEEC4F" w14:textId="77777777" w:rsidR="00EC6D9D" w:rsidRPr="00EC6D9D" w:rsidRDefault="00EC6D9D" w:rsidP="00EC6D9D">
            <w:pPr>
              <w:spacing w:line="240" w:lineRule="auto"/>
              <w:jc w:val="left"/>
              <w:rPr>
                <w:rStyle w:val="Hyperlink"/>
                <w:rtl/>
              </w:rPr>
            </w:pPr>
            <w:hyperlink w:anchor="med1" w:tooltip="תוספת שניה" w:history="1">
              <w:r w:rsidRPr="00EC6D9D">
                <w:rPr>
                  <w:rStyle w:val="Hyperlink"/>
                </w:rPr>
                <w:t>Go</w:t>
              </w:r>
            </w:hyperlink>
          </w:p>
        </w:tc>
        <w:tc>
          <w:tcPr>
            <w:tcW w:w="850" w:type="dxa"/>
          </w:tcPr>
          <w:p w14:paraId="1FEC5191"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6D9D" w:rsidRPr="00EC6D9D" w14:paraId="28A069FD" w14:textId="77777777">
        <w:tblPrEx>
          <w:tblCellMar>
            <w:top w:w="0" w:type="dxa"/>
            <w:bottom w:w="0" w:type="dxa"/>
          </w:tblCellMar>
        </w:tblPrEx>
        <w:tc>
          <w:tcPr>
            <w:tcW w:w="1247" w:type="dxa"/>
          </w:tcPr>
          <w:p w14:paraId="0C88BE97" w14:textId="77777777" w:rsidR="00EC6D9D" w:rsidRPr="00EC6D9D" w:rsidRDefault="00EC6D9D" w:rsidP="00EC6D9D">
            <w:pPr>
              <w:spacing w:line="240" w:lineRule="auto"/>
              <w:jc w:val="left"/>
              <w:rPr>
                <w:rFonts w:cs="Frankruhel"/>
                <w:sz w:val="24"/>
                <w:rtl/>
              </w:rPr>
            </w:pPr>
          </w:p>
        </w:tc>
        <w:tc>
          <w:tcPr>
            <w:tcW w:w="5669" w:type="dxa"/>
          </w:tcPr>
          <w:p w14:paraId="7504614C" w14:textId="77777777" w:rsidR="00EC6D9D" w:rsidRPr="00EC6D9D" w:rsidRDefault="00EC6D9D" w:rsidP="00EC6D9D">
            <w:pPr>
              <w:spacing w:line="240" w:lineRule="auto"/>
              <w:jc w:val="left"/>
              <w:rPr>
                <w:rFonts w:cs="Frankruhel"/>
                <w:sz w:val="24"/>
                <w:rtl/>
              </w:rPr>
            </w:pPr>
            <w:r>
              <w:rPr>
                <w:rFonts w:cs="Times New Roman"/>
                <w:sz w:val="24"/>
                <w:rtl/>
              </w:rPr>
              <w:t>תוספת שלישית</w:t>
            </w:r>
          </w:p>
        </w:tc>
        <w:tc>
          <w:tcPr>
            <w:tcW w:w="567" w:type="dxa"/>
          </w:tcPr>
          <w:p w14:paraId="44159486" w14:textId="77777777" w:rsidR="00EC6D9D" w:rsidRPr="00EC6D9D" w:rsidRDefault="00EC6D9D" w:rsidP="00EC6D9D">
            <w:pPr>
              <w:spacing w:line="240" w:lineRule="auto"/>
              <w:jc w:val="left"/>
              <w:rPr>
                <w:rStyle w:val="Hyperlink"/>
                <w:rtl/>
              </w:rPr>
            </w:pPr>
            <w:hyperlink w:anchor="med2" w:tooltip="תוספת שלישית" w:history="1">
              <w:r w:rsidRPr="00EC6D9D">
                <w:rPr>
                  <w:rStyle w:val="Hyperlink"/>
                </w:rPr>
                <w:t>Go</w:t>
              </w:r>
            </w:hyperlink>
          </w:p>
        </w:tc>
        <w:tc>
          <w:tcPr>
            <w:tcW w:w="850" w:type="dxa"/>
          </w:tcPr>
          <w:p w14:paraId="0AEFB286"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6D9D" w:rsidRPr="00EC6D9D" w14:paraId="3960873C" w14:textId="77777777">
        <w:tblPrEx>
          <w:tblCellMar>
            <w:top w:w="0" w:type="dxa"/>
            <w:bottom w:w="0" w:type="dxa"/>
          </w:tblCellMar>
        </w:tblPrEx>
        <w:tc>
          <w:tcPr>
            <w:tcW w:w="1247" w:type="dxa"/>
          </w:tcPr>
          <w:p w14:paraId="2D0EE84D" w14:textId="77777777" w:rsidR="00EC6D9D" w:rsidRPr="00EC6D9D" w:rsidRDefault="00EC6D9D" w:rsidP="00EC6D9D">
            <w:pPr>
              <w:spacing w:line="240" w:lineRule="auto"/>
              <w:jc w:val="left"/>
              <w:rPr>
                <w:rFonts w:cs="Frankruhel"/>
                <w:sz w:val="24"/>
                <w:rtl/>
              </w:rPr>
            </w:pPr>
          </w:p>
        </w:tc>
        <w:tc>
          <w:tcPr>
            <w:tcW w:w="5669" w:type="dxa"/>
          </w:tcPr>
          <w:p w14:paraId="2FF2A033" w14:textId="77777777" w:rsidR="00EC6D9D" w:rsidRPr="00EC6D9D" w:rsidRDefault="00EC6D9D" w:rsidP="00EC6D9D">
            <w:pPr>
              <w:spacing w:line="240" w:lineRule="auto"/>
              <w:jc w:val="left"/>
              <w:rPr>
                <w:rFonts w:cs="Frankruhel"/>
                <w:sz w:val="24"/>
                <w:rtl/>
              </w:rPr>
            </w:pPr>
            <w:r>
              <w:rPr>
                <w:rFonts w:cs="Times New Roman"/>
                <w:sz w:val="24"/>
                <w:rtl/>
              </w:rPr>
              <w:t>תוספת רביעית</w:t>
            </w:r>
          </w:p>
        </w:tc>
        <w:tc>
          <w:tcPr>
            <w:tcW w:w="567" w:type="dxa"/>
          </w:tcPr>
          <w:p w14:paraId="09F89049" w14:textId="77777777" w:rsidR="00EC6D9D" w:rsidRPr="00EC6D9D" w:rsidRDefault="00EC6D9D" w:rsidP="00EC6D9D">
            <w:pPr>
              <w:spacing w:line="240" w:lineRule="auto"/>
              <w:jc w:val="left"/>
              <w:rPr>
                <w:rStyle w:val="Hyperlink"/>
                <w:rtl/>
              </w:rPr>
            </w:pPr>
            <w:hyperlink w:anchor="med3" w:tooltip="תוספת רביעית" w:history="1">
              <w:r w:rsidRPr="00EC6D9D">
                <w:rPr>
                  <w:rStyle w:val="Hyperlink"/>
                </w:rPr>
                <w:t>Go</w:t>
              </w:r>
            </w:hyperlink>
          </w:p>
        </w:tc>
        <w:tc>
          <w:tcPr>
            <w:tcW w:w="850" w:type="dxa"/>
          </w:tcPr>
          <w:p w14:paraId="1FC3E623"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C6D9D" w:rsidRPr="00EC6D9D" w14:paraId="01B12F94" w14:textId="77777777">
        <w:tblPrEx>
          <w:tblCellMar>
            <w:top w:w="0" w:type="dxa"/>
            <w:bottom w:w="0" w:type="dxa"/>
          </w:tblCellMar>
        </w:tblPrEx>
        <w:tc>
          <w:tcPr>
            <w:tcW w:w="1247" w:type="dxa"/>
          </w:tcPr>
          <w:p w14:paraId="4730DD51" w14:textId="77777777" w:rsidR="00EC6D9D" w:rsidRPr="00EC6D9D" w:rsidRDefault="00EC6D9D" w:rsidP="00EC6D9D">
            <w:pPr>
              <w:spacing w:line="240" w:lineRule="auto"/>
              <w:jc w:val="left"/>
              <w:rPr>
                <w:rFonts w:cs="Frankruhel"/>
                <w:sz w:val="24"/>
                <w:rtl/>
              </w:rPr>
            </w:pPr>
          </w:p>
        </w:tc>
        <w:tc>
          <w:tcPr>
            <w:tcW w:w="5669" w:type="dxa"/>
          </w:tcPr>
          <w:p w14:paraId="38A74212" w14:textId="77777777" w:rsidR="00EC6D9D" w:rsidRPr="00EC6D9D" w:rsidRDefault="00EC6D9D" w:rsidP="00EC6D9D">
            <w:pPr>
              <w:spacing w:line="240" w:lineRule="auto"/>
              <w:jc w:val="left"/>
              <w:rPr>
                <w:rFonts w:cs="Frankruhel"/>
                <w:sz w:val="24"/>
                <w:rtl/>
              </w:rPr>
            </w:pPr>
            <w:r>
              <w:rPr>
                <w:rFonts w:cs="Times New Roman"/>
                <w:sz w:val="24"/>
                <w:rtl/>
              </w:rPr>
              <w:t>תוספת חמישית</w:t>
            </w:r>
          </w:p>
        </w:tc>
        <w:tc>
          <w:tcPr>
            <w:tcW w:w="567" w:type="dxa"/>
          </w:tcPr>
          <w:p w14:paraId="039E779F" w14:textId="77777777" w:rsidR="00EC6D9D" w:rsidRPr="00EC6D9D" w:rsidRDefault="00EC6D9D" w:rsidP="00EC6D9D">
            <w:pPr>
              <w:spacing w:line="240" w:lineRule="auto"/>
              <w:jc w:val="left"/>
              <w:rPr>
                <w:rStyle w:val="Hyperlink"/>
                <w:rtl/>
              </w:rPr>
            </w:pPr>
            <w:hyperlink w:anchor="med4" w:tooltip="תוספת חמישית" w:history="1">
              <w:r w:rsidRPr="00EC6D9D">
                <w:rPr>
                  <w:rStyle w:val="Hyperlink"/>
                </w:rPr>
                <w:t>Go</w:t>
              </w:r>
            </w:hyperlink>
          </w:p>
        </w:tc>
        <w:tc>
          <w:tcPr>
            <w:tcW w:w="850" w:type="dxa"/>
          </w:tcPr>
          <w:p w14:paraId="715FC262"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6D9D" w:rsidRPr="00EC6D9D" w14:paraId="38802BC2" w14:textId="77777777">
        <w:tblPrEx>
          <w:tblCellMar>
            <w:top w:w="0" w:type="dxa"/>
            <w:bottom w:w="0" w:type="dxa"/>
          </w:tblCellMar>
        </w:tblPrEx>
        <w:tc>
          <w:tcPr>
            <w:tcW w:w="1247" w:type="dxa"/>
          </w:tcPr>
          <w:p w14:paraId="057AEB8E" w14:textId="77777777" w:rsidR="00EC6D9D" w:rsidRPr="00EC6D9D" w:rsidRDefault="00EC6D9D" w:rsidP="00EC6D9D">
            <w:pPr>
              <w:spacing w:line="240" w:lineRule="auto"/>
              <w:jc w:val="left"/>
              <w:rPr>
                <w:rFonts w:cs="Frankruhel"/>
                <w:sz w:val="24"/>
                <w:rtl/>
              </w:rPr>
            </w:pPr>
          </w:p>
        </w:tc>
        <w:tc>
          <w:tcPr>
            <w:tcW w:w="5669" w:type="dxa"/>
          </w:tcPr>
          <w:p w14:paraId="57AB4F33" w14:textId="77777777" w:rsidR="00EC6D9D" w:rsidRPr="00EC6D9D" w:rsidRDefault="00EC6D9D" w:rsidP="00EC6D9D">
            <w:pPr>
              <w:spacing w:line="240" w:lineRule="auto"/>
              <w:jc w:val="left"/>
              <w:rPr>
                <w:rFonts w:cs="Frankruhel"/>
                <w:sz w:val="24"/>
                <w:rtl/>
              </w:rPr>
            </w:pPr>
            <w:r>
              <w:rPr>
                <w:rFonts w:cs="Times New Roman"/>
                <w:sz w:val="24"/>
                <w:rtl/>
              </w:rPr>
              <w:t>תוספת ששית</w:t>
            </w:r>
          </w:p>
        </w:tc>
        <w:tc>
          <w:tcPr>
            <w:tcW w:w="567" w:type="dxa"/>
          </w:tcPr>
          <w:p w14:paraId="620A333A" w14:textId="77777777" w:rsidR="00EC6D9D" w:rsidRPr="00EC6D9D" w:rsidRDefault="00EC6D9D" w:rsidP="00EC6D9D">
            <w:pPr>
              <w:spacing w:line="240" w:lineRule="auto"/>
              <w:jc w:val="left"/>
              <w:rPr>
                <w:rStyle w:val="Hyperlink"/>
                <w:rtl/>
              </w:rPr>
            </w:pPr>
            <w:hyperlink w:anchor="med5" w:tooltip="תוספת ששית" w:history="1">
              <w:r w:rsidRPr="00EC6D9D">
                <w:rPr>
                  <w:rStyle w:val="Hyperlink"/>
                </w:rPr>
                <w:t>Go</w:t>
              </w:r>
            </w:hyperlink>
          </w:p>
        </w:tc>
        <w:tc>
          <w:tcPr>
            <w:tcW w:w="850" w:type="dxa"/>
          </w:tcPr>
          <w:p w14:paraId="3C5C3593"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6D9D" w:rsidRPr="00EC6D9D" w14:paraId="34006186" w14:textId="77777777">
        <w:tblPrEx>
          <w:tblCellMar>
            <w:top w:w="0" w:type="dxa"/>
            <w:bottom w:w="0" w:type="dxa"/>
          </w:tblCellMar>
        </w:tblPrEx>
        <w:tc>
          <w:tcPr>
            <w:tcW w:w="1247" w:type="dxa"/>
          </w:tcPr>
          <w:p w14:paraId="281B85C6" w14:textId="77777777" w:rsidR="00EC6D9D" w:rsidRPr="00EC6D9D" w:rsidRDefault="00EC6D9D" w:rsidP="00EC6D9D">
            <w:pPr>
              <w:spacing w:line="240" w:lineRule="auto"/>
              <w:jc w:val="left"/>
              <w:rPr>
                <w:rFonts w:cs="Frankruhel"/>
                <w:sz w:val="24"/>
                <w:rtl/>
              </w:rPr>
            </w:pPr>
          </w:p>
        </w:tc>
        <w:tc>
          <w:tcPr>
            <w:tcW w:w="5669" w:type="dxa"/>
          </w:tcPr>
          <w:p w14:paraId="42E7BDAB" w14:textId="77777777" w:rsidR="00EC6D9D" w:rsidRPr="00EC6D9D" w:rsidRDefault="00EC6D9D" w:rsidP="00EC6D9D">
            <w:pPr>
              <w:spacing w:line="240" w:lineRule="auto"/>
              <w:jc w:val="left"/>
              <w:rPr>
                <w:rFonts w:cs="Frankruhel"/>
                <w:sz w:val="24"/>
                <w:rtl/>
              </w:rPr>
            </w:pPr>
            <w:r>
              <w:rPr>
                <w:rFonts w:cs="Times New Roman"/>
                <w:sz w:val="24"/>
                <w:rtl/>
              </w:rPr>
              <w:t>חלק א':</w:t>
            </w:r>
          </w:p>
        </w:tc>
        <w:tc>
          <w:tcPr>
            <w:tcW w:w="567" w:type="dxa"/>
          </w:tcPr>
          <w:p w14:paraId="4F642090" w14:textId="77777777" w:rsidR="00EC6D9D" w:rsidRPr="00EC6D9D" w:rsidRDefault="00EC6D9D" w:rsidP="00EC6D9D">
            <w:pPr>
              <w:spacing w:line="240" w:lineRule="auto"/>
              <w:jc w:val="left"/>
              <w:rPr>
                <w:rStyle w:val="Hyperlink"/>
                <w:rtl/>
              </w:rPr>
            </w:pPr>
            <w:hyperlink w:anchor="med6" w:tooltip="חלק א:" w:history="1">
              <w:r w:rsidRPr="00EC6D9D">
                <w:rPr>
                  <w:rStyle w:val="Hyperlink"/>
                </w:rPr>
                <w:t>Go</w:t>
              </w:r>
            </w:hyperlink>
          </w:p>
        </w:tc>
        <w:tc>
          <w:tcPr>
            <w:tcW w:w="850" w:type="dxa"/>
          </w:tcPr>
          <w:p w14:paraId="4F420D2D"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6D9D" w:rsidRPr="00EC6D9D" w14:paraId="42FB580C" w14:textId="77777777">
        <w:tblPrEx>
          <w:tblCellMar>
            <w:top w:w="0" w:type="dxa"/>
            <w:bottom w:w="0" w:type="dxa"/>
          </w:tblCellMar>
        </w:tblPrEx>
        <w:tc>
          <w:tcPr>
            <w:tcW w:w="1247" w:type="dxa"/>
          </w:tcPr>
          <w:p w14:paraId="0DAA13EB" w14:textId="77777777" w:rsidR="00EC6D9D" w:rsidRPr="00EC6D9D" w:rsidRDefault="00EC6D9D" w:rsidP="00EC6D9D">
            <w:pPr>
              <w:spacing w:line="240" w:lineRule="auto"/>
              <w:jc w:val="left"/>
              <w:rPr>
                <w:rFonts w:cs="Frankruhel"/>
                <w:sz w:val="24"/>
                <w:rtl/>
              </w:rPr>
            </w:pPr>
          </w:p>
        </w:tc>
        <w:tc>
          <w:tcPr>
            <w:tcW w:w="5669" w:type="dxa"/>
          </w:tcPr>
          <w:p w14:paraId="50CAE7BA" w14:textId="77777777" w:rsidR="00EC6D9D" w:rsidRPr="00EC6D9D" w:rsidRDefault="00EC6D9D" w:rsidP="00EC6D9D">
            <w:pPr>
              <w:spacing w:line="240" w:lineRule="auto"/>
              <w:jc w:val="left"/>
              <w:rPr>
                <w:rFonts w:cs="Frankruhel"/>
                <w:sz w:val="24"/>
                <w:rtl/>
              </w:rPr>
            </w:pPr>
            <w:r>
              <w:rPr>
                <w:rFonts w:cs="Times New Roman"/>
                <w:sz w:val="24"/>
                <w:rtl/>
              </w:rPr>
              <w:t>חלק ב'</w:t>
            </w:r>
          </w:p>
        </w:tc>
        <w:tc>
          <w:tcPr>
            <w:tcW w:w="567" w:type="dxa"/>
          </w:tcPr>
          <w:p w14:paraId="13289DBE" w14:textId="77777777" w:rsidR="00EC6D9D" w:rsidRPr="00EC6D9D" w:rsidRDefault="00EC6D9D" w:rsidP="00EC6D9D">
            <w:pPr>
              <w:spacing w:line="240" w:lineRule="auto"/>
              <w:jc w:val="left"/>
              <w:rPr>
                <w:rStyle w:val="Hyperlink"/>
                <w:rtl/>
              </w:rPr>
            </w:pPr>
            <w:hyperlink w:anchor="med7" w:tooltip="חלק ב" w:history="1">
              <w:r w:rsidRPr="00EC6D9D">
                <w:rPr>
                  <w:rStyle w:val="Hyperlink"/>
                </w:rPr>
                <w:t>Go</w:t>
              </w:r>
            </w:hyperlink>
          </w:p>
        </w:tc>
        <w:tc>
          <w:tcPr>
            <w:tcW w:w="850" w:type="dxa"/>
          </w:tcPr>
          <w:p w14:paraId="18384D54"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C6D9D" w:rsidRPr="00EC6D9D" w14:paraId="640EF2DC" w14:textId="77777777">
        <w:tblPrEx>
          <w:tblCellMar>
            <w:top w:w="0" w:type="dxa"/>
            <w:bottom w:w="0" w:type="dxa"/>
          </w:tblCellMar>
        </w:tblPrEx>
        <w:tc>
          <w:tcPr>
            <w:tcW w:w="1247" w:type="dxa"/>
          </w:tcPr>
          <w:p w14:paraId="3F6D979B" w14:textId="77777777" w:rsidR="00EC6D9D" w:rsidRPr="00EC6D9D" w:rsidRDefault="00EC6D9D" w:rsidP="00EC6D9D">
            <w:pPr>
              <w:spacing w:line="240" w:lineRule="auto"/>
              <w:jc w:val="left"/>
              <w:rPr>
                <w:rFonts w:cs="Frankruhel"/>
                <w:sz w:val="24"/>
                <w:rtl/>
              </w:rPr>
            </w:pPr>
          </w:p>
        </w:tc>
        <w:tc>
          <w:tcPr>
            <w:tcW w:w="5669" w:type="dxa"/>
          </w:tcPr>
          <w:p w14:paraId="6A5DE794" w14:textId="77777777" w:rsidR="00EC6D9D" w:rsidRPr="00EC6D9D" w:rsidRDefault="00EC6D9D" w:rsidP="00EC6D9D">
            <w:pPr>
              <w:spacing w:line="240" w:lineRule="auto"/>
              <w:jc w:val="left"/>
              <w:rPr>
                <w:rFonts w:cs="Frankruhel"/>
                <w:sz w:val="24"/>
                <w:rtl/>
              </w:rPr>
            </w:pPr>
            <w:r>
              <w:rPr>
                <w:rFonts w:cs="Times New Roman"/>
                <w:sz w:val="24"/>
                <w:rtl/>
              </w:rPr>
              <w:t>תוספת שביעית</w:t>
            </w:r>
          </w:p>
        </w:tc>
        <w:tc>
          <w:tcPr>
            <w:tcW w:w="567" w:type="dxa"/>
          </w:tcPr>
          <w:p w14:paraId="2F8A038A" w14:textId="77777777" w:rsidR="00EC6D9D" w:rsidRPr="00EC6D9D" w:rsidRDefault="00EC6D9D" w:rsidP="00EC6D9D">
            <w:pPr>
              <w:spacing w:line="240" w:lineRule="auto"/>
              <w:jc w:val="left"/>
              <w:rPr>
                <w:rStyle w:val="Hyperlink"/>
                <w:rtl/>
              </w:rPr>
            </w:pPr>
            <w:hyperlink w:anchor="med8" w:tooltip="תוספת שביעית" w:history="1">
              <w:r w:rsidRPr="00EC6D9D">
                <w:rPr>
                  <w:rStyle w:val="Hyperlink"/>
                </w:rPr>
                <w:t>Go</w:t>
              </w:r>
            </w:hyperlink>
          </w:p>
        </w:tc>
        <w:tc>
          <w:tcPr>
            <w:tcW w:w="850" w:type="dxa"/>
          </w:tcPr>
          <w:p w14:paraId="5CB698C0" w14:textId="77777777" w:rsidR="00EC6D9D" w:rsidRPr="00EC6D9D" w:rsidRDefault="00EC6D9D" w:rsidP="00EC6D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bl>
    <w:p w14:paraId="2C87DE74" w14:textId="77777777" w:rsidR="00A9158B" w:rsidRDefault="00A9158B">
      <w:pPr>
        <w:pStyle w:val="big-header"/>
        <w:ind w:left="0" w:right="1134"/>
        <w:rPr>
          <w:rtl/>
        </w:rPr>
      </w:pPr>
    </w:p>
    <w:p w14:paraId="736DDDA2" w14:textId="77777777" w:rsidR="00A9158B" w:rsidRDefault="00A9158B" w:rsidP="0044036D">
      <w:pPr>
        <w:pStyle w:val="big-header"/>
        <w:ind w:left="0" w:right="1134"/>
        <w:rPr>
          <w:rStyle w:val="default"/>
          <w:rFonts w:cs="FrankRuehl" w:hint="cs"/>
          <w:rtl/>
        </w:rPr>
      </w:pPr>
      <w:r>
        <w:rPr>
          <w:rtl/>
        </w:rPr>
        <w:br w:type="page"/>
      </w:r>
      <w:r>
        <w:rPr>
          <w:rtl/>
        </w:rPr>
        <w:lastRenderedPageBreak/>
        <w:t>ת</w:t>
      </w:r>
      <w:r>
        <w:rPr>
          <w:rFonts w:hint="cs"/>
          <w:rtl/>
        </w:rPr>
        <w:t>קנות הבטיחות בעבודה (גיהות תעסוקתית ובריאות העוסקים בקרינה מיננת), תשנ"ג-1992</w:t>
      </w:r>
      <w:r>
        <w:rPr>
          <w:rStyle w:val="default"/>
          <w:rtl/>
        </w:rPr>
        <w:footnoteReference w:customMarkFollows="1" w:id="1"/>
        <w:t>*</w:t>
      </w:r>
    </w:p>
    <w:p w14:paraId="58DC735B" w14:textId="77777777" w:rsidR="00A9158B" w:rsidRDefault="00A9158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 תש"ל-1970, אני מתקין תקנות אלה:</w:t>
      </w:r>
    </w:p>
    <w:p w14:paraId="1C424C4B" w14:textId="77777777" w:rsidR="00A9158B" w:rsidRDefault="00A9158B">
      <w:pPr>
        <w:pStyle w:val="P00"/>
        <w:spacing w:before="72"/>
        <w:ind w:left="0" w:right="1134"/>
        <w:rPr>
          <w:rStyle w:val="default"/>
          <w:rFonts w:cs="FrankRuehl" w:hint="cs"/>
          <w:rtl/>
        </w:rPr>
      </w:pPr>
      <w:bookmarkStart w:id="0" w:name="Seif1"/>
      <w:bookmarkEnd w:id="0"/>
      <w:r>
        <w:rPr>
          <w:lang w:val="he-IL"/>
        </w:rPr>
        <w:pict w14:anchorId="2F46DF9D">
          <v:rect id="_x0000_s1026" style="position:absolute;left:0;text-align:left;margin-left:464.5pt;margin-top:8.05pt;width:75.05pt;height:15.9pt;z-index:251641856" o:allowincell="f" filled="f" stroked="f" strokecolor="lime" strokeweight=".25pt">
            <v:textbox style="mso-next-textbox:#_x0000_s1026" inset="0,0,0,0">
              <w:txbxContent>
                <w:p w14:paraId="7F85383F" w14:textId="77777777" w:rsidR="00A9158B" w:rsidRDefault="00A9158B">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367591BE"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אקטיביות" - כמות חומר רדיואקטיבי המבוטאת על פי קצב התפרקותו;</w:t>
      </w:r>
    </w:p>
    <w:p w14:paraId="5764FE37"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בדיקות סביבתיות תעסוקתיות" - בדיקות סביבתיות תעסוקתיות במקום העבודה, המפורטות בתוספת הראשונה, שבוצעו באמצעות מעבדה מוסמכת לקרינה;</w:t>
      </w:r>
    </w:p>
    <w:p w14:paraId="587955CD"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בודק קרינה מוסמך" - אדם בעל ידע בבטיחו</w:t>
      </w:r>
      <w:r>
        <w:rPr>
          <w:rStyle w:val="default"/>
          <w:rFonts w:cs="FrankRuehl"/>
          <w:rtl/>
        </w:rPr>
        <w:t>ת</w:t>
      </w:r>
      <w:r>
        <w:rPr>
          <w:rStyle w:val="default"/>
          <w:rFonts w:cs="FrankRuehl" w:hint="cs"/>
          <w:rtl/>
        </w:rPr>
        <w:t xml:space="preserve"> קרינה מיננת ובעל הסמכה מטעם מכון מוסמך להדרכה המועסק בקביעות במעבדה מוסמכת לקרינה ושמפקח עבודה ראשי הסמיכו לבצע בדיקות סביבתיות תעסוקתיות לענין תקנות אלה, באותם נושאים בהם הוסמכה לעסוק המעבדה המוסמכת שבה הוא עובד; תוקף ההסמכה של בודק מוסמך יפוג עם סיום </w:t>
      </w:r>
      <w:r>
        <w:rPr>
          <w:rStyle w:val="default"/>
          <w:rFonts w:cs="FrankRuehl"/>
          <w:rtl/>
        </w:rPr>
        <w:t>עב</w:t>
      </w:r>
      <w:r>
        <w:rPr>
          <w:rStyle w:val="default"/>
          <w:rFonts w:cs="FrankRuehl" w:hint="cs"/>
          <w:rtl/>
        </w:rPr>
        <w:t>ודתו במעבדה המוסמכת;</w:t>
      </w:r>
    </w:p>
    <w:p w14:paraId="41DD80CD"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הממונה" ו"המנהל" - כמשמעותם בתקנות הרוקחים (יסודות רדיואקטיביים ומוצריהם), תש"ם-1980;</w:t>
      </w:r>
    </w:p>
    <w:p w14:paraId="69A2FE74"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השר" - שר העבודה והרווחה;</w:t>
      </w:r>
    </w:p>
    <w:p w14:paraId="2D089B02"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זיהום רדיואקטיבי" - פיזור של חומר רדיואקטיבי פתוח בצורה לא מבוקרת;</w:t>
      </w:r>
    </w:p>
    <w:p w14:paraId="3E2F60A9"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זיהום רדיואקטיבי פנימי" - זיהום רדיואקטיבי בתוך</w:t>
      </w:r>
      <w:r>
        <w:rPr>
          <w:rStyle w:val="default"/>
          <w:rFonts w:cs="FrankRuehl"/>
          <w:rtl/>
        </w:rPr>
        <w:t xml:space="preserve"> </w:t>
      </w:r>
      <w:r>
        <w:rPr>
          <w:rStyle w:val="default"/>
          <w:rFonts w:cs="FrankRuehl" w:hint="cs"/>
          <w:rtl/>
        </w:rPr>
        <w:t>גופו של אדם;</w:t>
      </w:r>
    </w:p>
    <w:p w14:paraId="3A9C116E"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רדיואקטיבי" - חומר הפולט מעצמו קרינה מיננת;</w:t>
      </w:r>
    </w:p>
    <w:p w14:paraId="1055813B"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רדיואקטיבי פתוח" - חומר רדיואקטיבי שאינו מקור חתום;</w:t>
      </w:r>
    </w:p>
    <w:p w14:paraId="3B4B66DC"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חשיפה חיצונית" - חשיפה תעסוקתית ממקור קרינה שמחוץ לגופו של אדם;</w:t>
      </w:r>
    </w:p>
    <w:p w14:paraId="56B5E920"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חשיפה פנימית" - חשיפה תעסוקתית ממקור קרינה הנמצא בתוך גופו של אדם;</w:t>
      </w:r>
    </w:p>
    <w:p w14:paraId="1BBD5D59"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חשיפה תעסוקתית" - חשיפת גופו של אדם לקרינה מיננת או לזיהום רדיואקטיבי עקב </w:t>
      </w:r>
      <w:r>
        <w:rPr>
          <w:rStyle w:val="default"/>
          <w:rFonts w:cs="FrankRuehl"/>
          <w:rtl/>
        </w:rPr>
        <w:t>ת</w:t>
      </w:r>
      <w:r>
        <w:rPr>
          <w:rStyle w:val="default"/>
          <w:rFonts w:cs="FrankRuehl" w:hint="cs"/>
          <w:rtl/>
        </w:rPr>
        <w:t>עסוקה, הכשרה מקצועית, לימודים או מחקר, למעט חשיפתו לקרינת רקע טבעי ולקרינה שמטרתה טיפול או אבחון רפואיים בו עצמו;</w:t>
      </w:r>
    </w:p>
    <w:p w14:paraId="4AB2E850"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מאגר חשיפות ארצי" - ריכוז של תוצאות הבקרה האישית של כל עובדי הקרינה בארץ, המתנהל בועדה לאנרגיה אטומית;</w:t>
      </w:r>
    </w:p>
    <w:p w14:paraId="4C871BC1"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מכון מוסמך להדרכה" - מכון בעל יכול</w:t>
      </w:r>
      <w:r>
        <w:rPr>
          <w:rStyle w:val="default"/>
          <w:rFonts w:cs="FrankRuehl"/>
          <w:rtl/>
        </w:rPr>
        <w:t>ת</w:t>
      </w:r>
      <w:r>
        <w:rPr>
          <w:rStyle w:val="default"/>
          <w:rFonts w:cs="FrankRuehl" w:hint="cs"/>
          <w:rtl/>
        </w:rPr>
        <w:t xml:space="preserve"> מדעית וטכנולוגית בנושאי הגנה מקרינה מיננת, שהוסמך בידי מפקח עבודה ראשי להדריך ממוני בטיחות קרינה, עובדי קרינה ובודקי קרינה מוסמכים, לאחר שנועץ במנהל ובממונה;</w:t>
      </w:r>
    </w:p>
    <w:p w14:paraId="76409B05"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מכשיר קרינה" - התקן, מכשיר או מכונה הפולטים קרינה מיננת או שבהפעלתם נוצרת קרינה מיננת;</w:t>
      </w:r>
    </w:p>
    <w:p w14:paraId="2787FBD7"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ממונה</w:t>
      </w:r>
      <w:r>
        <w:rPr>
          <w:rStyle w:val="default"/>
          <w:rFonts w:cs="FrankRuehl"/>
          <w:rtl/>
        </w:rPr>
        <w:t xml:space="preserve"> </w:t>
      </w:r>
      <w:r>
        <w:rPr>
          <w:rStyle w:val="default"/>
          <w:rFonts w:cs="FrankRuehl" w:hint="cs"/>
          <w:rtl/>
        </w:rPr>
        <w:t>בטיחות קרינה" - אדם בעל ידע בבטיחות קרינה מיננת ובעל הסמכה מטעם מכון מוסמך להדרכה;</w:t>
      </w:r>
    </w:p>
    <w:p w14:paraId="26D525AC" w14:textId="77777777" w:rsidR="00A9158B" w:rsidRDefault="00A81013">
      <w:pPr>
        <w:pStyle w:val="P00"/>
        <w:spacing w:before="72"/>
        <w:ind w:left="0" w:right="1134"/>
        <w:rPr>
          <w:rStyle w:val="default"/>
          <w:rFonts w:cs="FrankRuehl" w:hint="cs"/>
          <w:rtl/>
        </w:rPr>
      </w:pPr>
      <w:r>
        <w:rPr>
          <w:rtl/>
          <w:lang w:eastAsia="en-US"/>
        </w:rPr>
        <w:pict w14:anchorId="4CFD4A36">
          <v:shapetype id="_x0000_t202" coordsize="21600,21600" o:spt="202" path="m,l,21600r21600,l21600,xe">
            <v:stroke joinstyle="miter"/>
            <v:path gradientshapeok="t" o:connecttype="rect"/>
          </v:shapetype>
          <v:shape id="_x0000_s1054" type="#_x0000_t202" style="position:absolute;left:0;text-align:left;margin-left:470.25pt;margin-top:7.1pt;width:1in;height:19.05pt;z-index:251668480" filled="f" stroked="f">
            <v:textbox inset="1mm,0,1mm,0">
              <w:txbxContent>
                <w:p w14:paraId="40F464DE" w14:textId="77777777" w:rsidR="00A81013" w:rsidRDefault="00A81013" w:rsidP="00A81013">
                  <w:pPr>
                    <w:spacing w:line="160" w:lineRule="exact"/>
                    <w:jc w:val="left"/>
                    <w:rPr>
                      <w:rFonts w:cs="Miriam" w:hint="cs"/>
                      <w:noProof/>
                      <w:szCs w:val="18"/>
                      <w:rtl/>
                    </w:rPr>
                  </w:pPr>
                  <w:r>
                    <w:rPr>
                      <w:rFonts w:cs="Miriam" w:hint="cs"/>
                      <w:szCs w:val="18"/>
                      <w:rtl/>
                    </w:rPr>
                    <w:t xml:space="preserve">תק' </w:t>
                  </w:r>
                  <w:r w:rsidR="00E87637">
                    <w:rPr>
                      <w:rFonts w:cs="Miriam" w:hint="cs"/>
                      <w:szCs w:val="18"/>
                      <w:rtl/>
                    </w:rPr>
                    <w:t xml:space="preserve">(מס' 2) </w:t>
                  </w:r>
                  <w:r>
                    <w:rPr>
                      <w:rFonts w:cs="Miriam" w:hint="cs"/>
                      <w:szCs w:val="18"/>
                      <w:rtl/>
                    </w:rPr>
                    <w:t>תשע"א-2011</w:t>
                  </w:r>
                </w:p>
              </w:txbxContent>
            </v:textbox>
            <w10:anchorlock/>
          </v:shape>
        </w:pict>
      </w:r>
      <w:r w:rsidR="00A9158B">
        <w:rPr>
          <w:rtl/>
        </w:rPr>
        <w:tab/>
      </w:r>
      <w:r w:rsidR="00A9158B">
        <w:rPr>
          <w:rStyle w:val="default"/>
          <w:rFonts w:cs="FrankRuehl"/>
          <w:rtl/>
        </w:rPr>
        <w:t>"</w:t>
      </w:r>
      <w:r w:rsidR="00A9158B">
        <w:rPr>
          <w:rStyle w:val="default"/>
          <w:rFonts w:cs="FrankRuehl" w:hint="cs"/>
          <w:rtl/>
        </w:rPr>
        <w:t>מנה גבולית" - הנמוכה מבין מנות הקרינה כמפורט בתוספת השניה</w:t>
      </w:r>
      <w:r>
        <w:rPr>
          <w:rStyle w:val="default"/>
          <w:rFonts w:cs="FrankRuehl" w:hint="cs"/>
          <w:rtl/>
        </w:rPr>
        <w:t xml:space="preserve"> </w:t>
      </w:r>
      <w:r w:rsidRPr="00A81013">
        <w:rPr>
          <w:rStyle w:val="default"/>
          <w:rFonts w:cs="FrankRuehl" w:hint="cs"/>
          <w:rtl/>
        </w:rPr>
        <w:t xml:space="preserve">לתקנות הבטיחות בעבודה (ניטור סביבתי וניטור ביולוגי של עובדים בגורמים מזיקים), התשע"א-2011 (להלן </w:t>
      </w:r>
      <w:r w:rsidRPr="00A81013">
        <w:rPr>
          <w:rStyle w:val="default"/>
          <w:rFonts w:cs="FrankRuehl"/>
          <w:rtl/>
        </w:rPr>
        <w:t>–</w:t>
      </w:r>
      <w:r w:rsidRPr="00A81013">
        <w:rPr>
          <w:rStyle w:val="default"/>
          <w:rFonts w:cs="FrankRuehl" w:hint="cs"/>
          <w:rtl/>
        </w:rPr>
        <w:t xml:space="preserve"> תקנות הניטור)</w:t>
      </w:r>
      <w:r w:rsidR="00A9158B">
        <w:rPr>
          <w:rStyle w:val="default"/>
          <w:rFonts w:cs="FrankRuehl" w:hint="cs"/>
          <w:rtl/>
        </w:rPr>
        <w:t>;</w:t>
      </w:r>
    </w:p>
    <w:p w14:paraId="5A1304A9" w14:textId="77777777" w:rsidR="00A81013" w:rsidRPr="00E87637" w:rsidRDefault="00A81013" w:rsidP="00A81013">
      <w:pPr>
        <w:pStyle w:val="P00"/>
        <w:spacing w:before="0"/>
        <w:ind w:left="0" w:right="1134"/>
        <w:rPr>
          <w:rStyle w:val="default"/>
          <w:rFonts w:cs="FrankRuehl" w:hint="cs"/>
          <w:vanish/>
          <w:color w:val="FF0000"/>
          <w:szCs w:val="20"/>
          <w:shd w:val="clear" w:color="auto" w:fill="FFFF99"/>
          <w:rtl/>
        </w:rPr>
      </w:pPr>
      <w:bookmarkStart w:id="1" w:name="Rov37"/>
      <w:r w:rsidRPr="00E87637">
        <w:rPr>
          <w:rStyle w:val="default"/>
          <w:rFonts w:cs="FrankRuehl" w:hint="cs"/>
          <w:vanish/>
          <w:color w:val="FF0000"/>
          <w:szCs w:val="20"/>
          <w:shd w:val="clear" w:color="auto" w:fill="FFFF99"/>
          <w:rtl/>
        </w:rPr>
        <w:t>מיום 28.10.2011</w:t>
      </w:r>
    </w:p>
    <w:p w14:paraId="26A6A4AF" w14:textId="77777777" w:rsidR="00A81013" w:rsidRPr="00E87637" w:rsidRDefault="00A81013" w:rsidP="00A81013">
      <w:pPr>
        <w:pStyle w:val="P00"/>
        <w:spacing w:before="0"/>
        <w:ind w:left="0" w:right="1134"/>
        <w:rPr>
          <w:rStyle w:val="default"/>
          <w:rFonts w:cs="FrankRuehl" w:hint="cs"/>
          <w:vanish/>
          <w:szCs w:val="20"/>
          <w:shd w:val="clear" w:color="auto" w:fill="FFFF99"/>
          <w:rtl/>
        </w:rPr>
      </w:pPr>
      <w:r w:rsidRPr="00E87637">
        <w:rPr>
          <w:rStyle w:val="default"/>
          <w:rFonts w:cs="FrankRuehl" w:hint="cs"/>
          <w:b/>
          <w:bCs/>
          <w:vanish/>
          <w:szCs w:val="20"/>
          <w:shd w:val="clear" w:color="auto" w:fill="FFFF99"/>
          <w:rtl/>
        </w:rPr>
        <w:t xml:space="preserve">תק' </w:t>
      </w:r>
      <w:r w:rsidR="00E87637" w:rsidRPr="00E87637">
        <w:rPr>
          <w:rStyle w:val="default"/>
          <w:rFonts w:cs="FrankRuehl" w:hint="cs"/>
          <w:b/>
          <w:bCs/>
          <w:vanish/>
          <w:szCs w:val="20"/>
          <w:shd w:val="clear" w:color="auto" w:fill="FFFF99"/>
          <w:rtl/>
        </w:rPr>
        <w:t xml:space="preserve">(מס' 2) </w:t>
      </w:r>
      <w:r w:rsidRPr="00E87637">
        <w:rPr>
          <w:rStyle w:val="default"/>
          <w:rFonts w:cs="FrankRuehl" w:hint="cs"/>
          <w:b/>
          <w:bCs/>
          <w:vanish/>
          <w:szCs w:val="20"/>
          <w:shd w:val="clear" w:color="auto" w:fill="FFFF99"/>
          <w:rtl/>
        </w:rPr>
        <w:t>תשע"א-2011</w:t>
      </w:r>
    </w:p>
    <w:p w14:paraId="62088685" w14:textId="77777777" w:rsidR="00A81013" w:rsidRPr="00E87637" w:rsidRDefault="00A81013" w:rsidP="00A81013">
      <w:pPr>
        <w:pStyle w:val="P00"/>
        <w:spacing w:before="0"/>
        <w:ind w:left="0" w:right="1134"/>
        <w:rPr>
          <w:rStyle w:val="default"/>
          <w:rFonts w:cs="FrankRuehl" w:hint="cs"/>
          <w:vanish/>
          <w:szCs w:val="20"/>
          <w:shd w:val="clear" w:color="auto" w:fill="FFFF99"/>
          <w:rtl/>
        </w:rPr>
      </w:pPr>
      <w:hyperlink r:id="rId6" w:history="1">
        <w:r w:rsidRPr="00E87637">
          <w:rPr>
            <w:rStyle w:val="Hyperlink"/>
            <w:rFonts w:hint="cs"/>
            <w:vanish/>
            <w:szCs w:val="20"/>
            <w:shd w:val="clear" w:color="auto" w:fill="FFFF99"/>
            <w:rtl/>
          </w:rPr>
          <w:t>ק"ת תשע"א מס' 7028</w:t>
        </w:r>
      </w:hyperlink>
      <w:r w:rsidRPr="00E87637">
        <w:rPr>
          <w:rStyle w:val="default"/>
          <w:rFonts w:cs="FrankRuehl" w:hint="cs"/>
          <w:vanish/>
          <w:szCs w:val="20"/>
          <w:shd w:val="clear" w:color="auto" w:fill="FFFF99"/>
          <w:rtl/>
        </w:rPr>
        <w:t xml:space="preserve"> מיום 29.8.2011 עמ' 1343</w:t>
      </w:r>
    </w:p>
    <w:p w14:paraId="7C1D77F3" w14:textId="77777777" w:rsidR="00A81013" w:rsidRPr="00A81013" w:rsidRDefault="00A81013" w:rsidP="00A81013">
      <w:pPr>
        <w:pStyle w:val="P00"/>
        <w:ind w:left="0" w:right="1134"/>
        <w:rPr>
          <w:rStyle w:val="default"/>
          <w:rFonts w:cs="FrankRuehl" w:hint="cs"/>
          <w:sz w:val="2"/>
          <w:szCs w:val="2"/>
          <w:rtl/>
        </w:rPr>
      </w:pPr>
      <w:r w:rsidRPr="00E87637">
        <w:rPr>
          <w:vanish/>
          <w:sz w:val="22"/>
          <w:szCs w:val="22"/>
          <w:shd w:val="clear" w:color="auto" w:fill="FFFF99"/>
          <w:rtl/>
        </w:rPr>
        <w:tab/>
      </w:r>
      <w:r w:rsidRPr="00E87637">
        <w:rPr>
          <w:rStyle w:val="default"/>
          <w:rFonts w:cs="FrankRuehl"/>
          <w:vanish/>
          <w:sz w:val="22"/>
          <w:szCs w:val="22"/>
          <w:shd w:val="clear" w:color="auto" w:fill="FFFF99"/>
          <w:rtl/>
        </w:rPr>
        <w:t>"</w:t>
      </w:r>
      <w:r w:rsidRPr="00E87637">
        <w:rPr>
          <w:rStyle w:val="default"/>
          <w:rFonts w:cs="FrankRuehl" w:hint="cs"/>
          <w:vanish/>
          <w:sz w:val="22"/>
          <w:szCs w:val="22"/>
          <w:shd w:val="clear" w:color="auto" w:fill="FFFF99"/>
          <w:rtl/>
        </w:rPr>
        <w:t xml:space="preserve">מנה גבולית" - הנמוכה מבין מנות הקרינה כמפורט בתוספת השניה </w:t>
      </w:r>
      <w:r w:rsidRPr="00E87637">
        <w:rPr>
          <w:rStyle w:val="default"/>
          <w:rFonts w:cs="FrankRuehl" w:hint="cs"/>
          <w:vanish/>
          <w:sz w:val="22"/>
          <w:szCs w:val="22"/>
          <w:u w:val="single"/>
          <w:shd w:val="clear" w:color="auto" w:fill="FFFF99"/>
          <w:rtl/>
        </w:rPr>
        <w:t xml:space="preserve">לתקנות הבטיחות בעבודה (ניטור סביבתי וניטור ביולוגי של עובדים בגורמים מזיקים), התשע"א-2011 (להלן </w:t>
      </w:r>
      <w:r w:rsidRPr="00E87637">
        <w:rPr>
          <w:rStyle w:val="default"/>
          <w:rFonts w:cs="FrankRuehl"/>
          <w:vanish/>
          <w:sz w:val="22"/>
          <w:szCs w:val="22"/>
          <w:u w:val="single"/>
          <w:shd w:val="clear" w:color="auto" w:fill="FFFF99"/>
          <w:rtl/>
        </w:rPr>
        <w:t>–</w:t>
      </w:r>
      <w:r w:rsidRPr="00E87637">
        <w:rPr>
          <w:rStyle w:val="default"/>
          <w:rFonts w:cs="FrankRuehl" w:hint="cs"/>
          <w:vanish/>
          <w:sz w:val="22"/>
          <w:szCs w:val="22"/>
          <w:u w:val="single"/>
          <w:shd w:val="clear" w:color="auto" w:fill="FFFF99"/>
          <w:rtl/>
        </w:rPr>
        <w:t xml:space="preserve"> תקנות הניטור)</w:t>
      </w:r>
      <w:r w:rsidRPr="00E87637">
        <w:rPr>
          <w:rStyle w:val="default"/>
          <w:rFonts w:cs="FrankRuehl" w:hint="cs"/>
          <w:vanish/>
          <w:sz w:val="22"/>
          <w:szCs w:val="22"/>
          <w:shd w:val="clear" w:color="auto" w:fill="FFFF99"/>
          <w:rtl/>
        </w:rPr>
        <w:t>;</w:t>
      </w:r>
      <w:bookmarkEnd w:id="1"/>
    </w:p>
    <w:p w14:paraId="118FAB1A"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מנת קרינה" - כמות האנרגיה הנבלעת ביחידת מסה של גוף האדם עקב חשיפתו לקרינה מיננת;</w:t>
      </w:r>
    </w:p>
    <w:p w14:paraId="4FA3C7CE" w14:textId="77777777" w:rsidR="00A9158B" w:rsidRDefault="00A81013" w:rsidP="00A81013">
      <w:pPr>
        <w:pStyle w:val="P00"/>
        <w:spacing w:before="72"/>
        <w:ind w:left="0" w:right="1134"/>
        <w:rPr>
          <w:rStyle w:val="default"/>
          <w:rFonts w:cs="FrankRuehl" w:hint="cs"/>
          <w:rtl/>
        </w:rPr>
      </w:pPr>
      <w:r>
        <w:rPr>
          <w:rtl/>
          <w:lang w:eastAsia="en-US"/>
        </w:rPr>
        <w:pict w14:anchorId="2C14D658">
          <v:shape id="_x0000_s1055" type="#_x0000_t202" style="position:absolute;left:0;text-align:left;margin-left:470.25pt;margin-top:7.1pt;width:1in;height:19.35pt;z-index:251669504" filled="f" stroked="f">
            <v:textbox inset="1mm,0,1mm,0">
              <w:txbxContent>
                <w:p w14:paraId="59EBDB09" w14:textId="77777777" w:rsidR="00A81013" w:rsidRDefault="00A81013" w:rsidP="00A81013">
                  <w:pPr>
                    <w:spacing w:line="160" w:lineRule="exact"/>
                    <w:jc w:val="left"/>
                    <w:rPr>
                      <w:rFonts w:cs="Miriam" w:hint="cs"/>
                      <w:noProof/>
                      <w:szCs w:val="18"/>
                      <w:rtl/>
                    </w:rPr>
                  </w:pPr>
                  <w:r>
                    <w:rPr>
                      <w:rFonts w:cs="Miriam" w:hint="cs"/>
                      <w:szCs w:val="18"/>
                      <w:rtl/>
                    </w:rPr>
                    <w:t xml:space="preserve">תק' </w:t>
                  </w:r>
                  <w:r w:rsidR="00E87637">
                    <w:rPr>
                      <w:rFonts w:cs="Miriam" w:hint="cs"/>
                      <w:szCs w:val="18"/>
                      <w:rtl/>
                    </w:rPr>
                    <w:t xml:space="preserve">(מס' 2) </w:t>
                  </w:r>
                  <w:r>
                    <w:rPr>
                      <w:rFonts w:cs="Miriam" w:hint="cs"/>
                      <w:szCs w:val="18"/>
                      <w:rtl/>
                    </w:rPr>
                    <w:t>תשע"א-2011</w:t>
                  </w:r>
                </w:p>
              </w:txbxContent>
            </v:textbox>
            <w10:anchorlock/>
          </v:shape>
        </w:pict>
      </w:r>
      <w:r w:rsidR="00A9158B">
        <w:rPr>
          <w:rtl/>
        </w:rPr>
        <w:tab/>
      </w:r>
      <w:r w:rsidR="00A9158B">
        <w:rPr>
          <w:rStyle w:val="default"/>
          <w:rFonts w:cs="FrankRuehl"/>
          <w:rtl/>
        </w:rPr>
        <w:t>"</w:t>
      </w:r>
      <w:r w:rsidR="00A9158B">
        <w:rPr>
          <w:rStyle w:val="default"/>
          <w:rFonts w:cs="FrankRuehl" w:hint="cs"/>
          <w:rtl/>
        </w:rPr>
        <w:t>מנת קרינה מוכללת" (</w:t>
      </w:r>
      <w:r w:rsidR="00A9158B">
        <w:rPr>
          <w:rStyle w:val="default"/>
          <w:rFonts w:cs="FrankRuehl"/>
        </w:rPr>
        <w:t>Effective Dose Equivalent</w:t>
      </w:r>
      <w:r w:rsidR="00A9158B">
        <w:rPr>
          <w:rStyle w:val="default"/>
          <w:rFonts w:cs="FrankRuehl"/>
          <w:rtl/>
        </w:rPr>
        <w:t xml:space="preserve">) </w:t>
      </w:r>
      <w:r w:rsidR="00A9158B">
        <w:rPr>
          <w:rStyle w:val="default"/>
          <w:rFonts w:cs="FrankRuehl" w:hint="cs"/>
          <w:rtl/>
        </w:rPr>
        <w:t xml:space="preserve">- סכום ערכי שקול המנה המוכפלים בגורמי השקלול המתאימים לכל הרקמות או האיברים השונים שנחשפו; ערכי גורמי השקלול של אברי הגוף השונים ניתנים בתוספת השניה לתקנות </w:t>
      </w:r>
      <w:r>
        <w:rPr>
          <w:rStyle w:val="default"/>
          <w:rFonts w:cs="FrankRuehl" w:hint="cs"/>
          <w:rtl/>
        </w:rPr>
        <w:t>הניטור</w:t>
      </w:r>
      <w:r w:rsidR="00A9158B">
        <w:rPr>
          <w:rStyle w:val="default"/>
          <w:rFonts w:cs="FrankRuehl" w:hint="cs"/>
          <w:rtl/>
        </w:rPr>
        <w:t>;</w:t>
      </w:r>
    </w:p>
    <w:p w14:paraId="59350EFD" w14:textId="77777777" w:rsidR="00A81013" w:rsidRPr="00E87637" w:rsidRDefault="00A81013" w:rsidP="00A81013">
      <w:pPr>
        <w:pStyle w:val="P00"/>
        <w:spacing w:before="0"/>
        <w:ind w:left="0" w:right="1134"/>
        <w:rPr>
          <w:rStyle w:val="default"/>
          <w:rFonts w:cs="FrankRuehl" w:hint="cs"/>
          <w:vanish/>
          <w:color w:val="FF0000"/>
          <w:szCs w:val="20"/>
          <w:shd w:val="clear" w:color="auto" w:fill="FFFF99"/>
          <w:rtl/>
        </w:rPr>
      </w:pPr>
      <w:bookmarkStart w:id="2" w:name="Rov38"/>
      <w:r w:rsidRPr="00E87637">
        <w:rPr>
          <w:rStyle w:val="default"/>
          <w:rFonts w:cs="FrankRuehl" w:hint="cs"/>
          <w:vanish/>
          <w:color w:val="FF0000"/>
          <w:szCs w:val="20"/>
          <w:shd w:val="clear" w:color="auto" w:fill="FFFF99"/>
          <w:rtl/>
        </w:rPr>
        <w:t>מיום 28.10.2011</w:t>
      </w:r>
    </w:p>
    <w:p w14:paraId="638CE1FD" w14:textId="77777777" w:rsidR="00A81013" w:rsidRPr="00E87637" w:rsidRDefault="00A81013" w:rsidP="00A81013">
      <w:pPr>
        <w:pStyle w:val="P00"/>
        <w:spacing w:before="0"/>
        <w:ind w:left="0" w:right="1134"/>
        <w:rPr>
          <w:rStyle w:val="default"/>
          <w:rFonts w:cs="FrankRuehl" w:hint="cs"/>
          <w:vanish/>
          <w:szCs w:val="20"/>
          <w:shd w:val="clear" w:color="auto" w:fill="FFFF99"/>
          <w:rtl/>
        </w:rPr>
      </w:pPr>
      <w:r w:rsidRPr="00E87637">
        <w:rPr>
          <w:rStyle w:val="default"/>
          <w:rFonts w:cs="FrankRuehl" w:hint="cs"/>
          <w:b/>
          <w:bCs/>
          <w:vanish/>
          <w:szCs w:val="20"/>
          <w:shd w:val="clear" w:color="auto" w:fill="FFFF99"/>
          <w:rtl/>
        </w:rPr>
        <w:t xml:space="preserve">תק' </w:t>
      </w:r>
      <w:r w:rsidR="00E87637" w:rsidRPr="00E87637">
        <w:rPr>
          <w:rStyle w:val="default"/>
          <w:rFonts w:cs="FrankRuehl" w:hint="cs"/>
          <w:b/>
          <w:bCs/>
          <w:vanish/>
          <w:szCs w:val="20"/>
          <w:shd w:val="clear" w:color="auto" w:fill="FFFF99"/>
          <w:rtl/>
        </w:rPr>
        <w:t xml:space="preserve">(מס' 2) </w:t>
      </w:r>
      <w:r w:rsidRPr="00E87637">
        <w:rPr>
          <w:rStyle w:val="default"/>
          <w:rFonts w:cs="FrankRuehl" w:hint="cs"/>
          <w:b/>
          <w:bCs/>
          <w:vanish/>
          <w:szCs w:val="20"/>
          <w:shd w:val="clear" w:color="auto" w:fill="FFFF99"/>
          <w:rtl/>
        </w:rPr>
        <w:t>תשע"א-2011</w:t>
      </w:r>
    </w:p>
    <w:p w14:paraId="2EC69E33" w14:textId="77777777" w:rsidR="00A81013" w:rsidRPr="00E87637" w:rsidRDefault="00A81013" w:rsidP="00A81013">
      <w:pPr>
        <w:pStyle w:val="P00"/>
        <w:spacing w:before="0"/>
        <w:ind w:left="0" w:right="1134"/>
        <w:rPr>
          <w:rStyle w:val="default"/>
          <w:rFonts w:cs="FrankRuehl" w:hint="cs"/>
          <w:vanish/>
          <w:szCs w:val="20"/>
          <w:shd w:val="clear" w:color="auto" w:fill="FFFF99"/>
          <w:rtl/>
        </w:rPr>
      </w:pPr>
      <w:hyperlink r:id="rId7" w:history="1">
        <w:r w:rsidRPr="00E87637">
          <w:rPr>
            <w:rStyle w:val="Hyperlink"/>
            <w:rFonts w:hint="cs"/>
            <w:vanish/>
            <w:szCs w:val="20"/>
            <w:shd w:val="clear" w:color="auto" w:fill="FFFF99"/>
            <w:rtl/>
          </w:rPr>
          <w:t>ק"ת תשע"א מס' 7028</w:t>
        </w:r>
      </w:hyperlink>
      <w:r w:rsidRPr="00E87637">
        <w:rPr>
          <w:rStyle w:val="default"/>
          <w:rFonts w:cs="FrankRuehl" w:hint="cs"/>
          <w:vanish/>
          <w:szCs w:val="20"/>
          <w:shd w:val="clear" w:color="auto" w:fill="FFFF99"/>
          <w:rtl/>
        </w:rPr>
        <w:t xml:space="preserve"> מיום 29.8.2011 עמ' 1343</w:t>
      </w:r>
    </w:p>
    <w:p w14:paraId="14AFC49A" w14:textId="77777777" w:rsidR="00A81013" w:rsidRPr="00A81013" w:rsidRDefault="00A81013" w:rsidP="00A81013">
      <w:pPr>
        <w:pStyle w:val="P00"/>
        <w:ind w:left="0" w:right="1134"/>
        <w:rPr>
          <w:rStyle w:val="default"/>
          <w:rFonts w:cs="FrankRuehl" w:hint="cs"/>
          <w:sz w:val="2"/>
          <w:szCs w:val="2"/>
          <w:rtl/>
        </w:rPr>
      </w:pPr>
      <w:r w:rsidRPr="00E87637">
        <w:rPr>
          <w:vanish/>
          <w:sz w:val="18"/>
          <w:szCs w:val="22"/>
          <w:shd w:val="clear" w:color="auto" w:fill="FFFF99"/>
          <w:rtl/>
        </w:rPr>
        <w:tab/>
      </w:r>
      <w:r w:rsidRPr="00E87637">
        <w:rPr>
          <w:rStyle w:val="default"/>
          <w:rFonts w:cs="FrankRuehl"/>
          <w:vanish/>
          <w:sz w:val="18"/>
          <w:szCs w:val="22"/>
          <w:shd w:val="clear" w:color="auto" w:fill="FFFF99"/>
          <w:rtl/>
        </w:rPr>
        <w:t>"</w:t>
      </w:r>
      <w:r w:rsidRPr="00E87637">
        <w:rPr>
          <w:rStyle w:val="default"/>
          <w:rFonts w:cs="FrankRuehl" w:hint="cs"/>
          <w:vanish/>
          <w:sz w:val="18"/>
          <w:szCs w:val="22"/>
          <w:shd w:val="clear" w:color="auto" w:fill="FFFF99"/>
          <w:rtl/>
        </w:rPr>
        <w:t>מנת קרינה מוכללת" (</w:t>
      </w:r>
      <w:r w:rsidRPr="00E87637">
        <w:rPr>
          <w:rStyle w:val="default"/>
          <w:rFonts w:cs="FrankRuehl"/>
          <w:vanish/>
          <w:sz w:val="18"/>
          <w:szCs w:val="22"/>
          <w:shd w:val="clear" w:color="auto" w:fill="FFFF99"/>
        </w:rPr>
        <w:t>Effective Dose Equivalent</w:t>
      </w:r>
      <w:r w:rsidRPr="00E87637">
        <w:rPr>
          <w:rStyle w:val="default"/>
          <w:rFonts w:cs="FrankRuehl"/>
          <w:vanish/>
          <w:sz w:val="18"/>
          <w:szCs w:val="22"/>
          <w:shd w:val="clear" w:color="auto" w:fill="FFFF99"/>
          <w:rtl/>
        </w:rPr>
        <w:t xml:space="preserve">) </w:t>
      </w:r>
      <w:r w:rsidRPr="00E87637">
        <w:rPr>
          <w:rStyle w:val="default"/>
          <w:rFonts w:cs="FrankRuehl" w:hint="cs"/>
          <w:vanish/>
          <w:sz w:val="18"/>
          <w:szCs w:val="22"/>
          <w:shd w:val="clear" w:color="auto" w:fill="FFFF99"/>
          <w:rtl/>
        </w:rPr>
        <w:t xml:space="preserve">- סכום ערכי שקול המנה המוכפלים בגורמי השקלול המתאימים לכל הרקמות או האיברים השונים שנחשפו; ערכי גורמי השקלול של אברי הגוף השונים ניתנים בתוספת השניה </w:t>
      </w:r>
      <w:r w:rsidRPr="00E87637">
        <w:rPr>
          <w:rStyle w:val="default"/>
          <w:rFonts w:cs="FrankRuehl" w:hint="cs"/>
          <w:strike/>
          <w:vanish/>
          <w:sz w:val="18"/>
          <w:szCs w:val="22"/>
          <w:shd w:val="clear" w:color="auto" w:fill="FFFF99"/>
          <w:rtl/>
        </w:rPr>
        <w:t>לתקנות האלה</w:t>
      </w:r>
      <w:r w:rsidRPr="00E87637">
        <w:rPr>
          <w:rStyle w:val="default"/>
          <w:rFonts w:cs="FrankRuehl" w:hint="cs"/>
          <w:vanish/>
          <w:sz w:val="18"/>
          <w:szCs w:val="22"/>
          <w:shd w:val="clear" w:color="auto" w:fill="FFFF99"/>
          <w:rtl/>
        </w:rPr>
        <w:t xml:space="preserve"> </w:t>
      </w:r>
      <w:r w:rsidRPr="00E87637">
        <w:rPr>
          <w:rStyle w:val="default"/>
          <w:rFonts w:cs="FrankRuehl" w:hint="cs"/>
          <w:vanish/>
          <w:sz w:val="18"/>
          <w:szCs w:val="22"/>
          <w:u w:val="single"/>
          <w:shd w:val="clear" w:color="auto" w:fill="FFFF99"/>
          <w:rtl/>
        </w:rPr>
        <w:t>לתקנות הניטור</w:t>
      </w:r>
      <w:r w:rsidRPr="00E87637">
        <w:rPr>
          <w:rStyle w:val="default"/>
          <w:rFonts w:cs="FrankRuehl" w:hint="cs"/>
          <w:vanish/>
          <w:sz w:val="18"/>
          <w:szCs w:val="22"/>
          <w:shd w:val="clear" w:color="auto" w:fill="FFFF99"/>
          <w:rtl/>
        </w:rPr>
        <w:t>;</w:t>
      </w:r>
      <w:bookmarkEnd w:id="2"/>
    </w:p>
    <w:p w14:paraId="3615F2A8"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מנת קרינה מחוייבת" </w:t>
      </w:r>
      <w:r>
        <w:rPr>
          <w:rStyle w:val="default"/>
          <w:rFonts w:cs="FrankRuehl"/>
        </w:rPr>
        <w:t>(Committed Effective Dose Equivalent)</w:t>
      </w:r>
      <w:r>
        <w:rPr>
          <w:rStyle w:val="default"/>
          <w:rFonts w:cs="FrankRuehl"/>
          <w:rtl/>
        </w:rPr>
        <w:t xml:space="preserve"> </w:t>
      </w:r>
      <w:r>
        <w:rPr>
          <w:rStyle w:val="default"/>
          <w:rFonts w:cs="FrankRuehl" w:hint="cs"/>
          <w:rtl/>
        </w:rPr>
        <w:t>- מנת קרינה מוכ</w:t>
      </w:r>
      <w:r>
        <w:rPr>
          <w:rStyle w:val="default"/>
          <w:rFonts w:cs="FrankRuehl"/>
          <w:rtl/>
        </w:rPr>
        <w:t>ל</w:t>
      </w:r>
      <w:r>
        <w:rPr>
          <w:rStyle w:val="default"/>
          <w:rFonts w:cs="FrankRuehl" w:hint="cs"/>
          <w:rtl/>
        </w:rPr>
        <w:t>לת לאדם שתצטבר בתוך 50 שנים לאחר קליטת חומר רדיואקטיבי לתוך גופו;</w:t>
      </w:r>
    </w:p>
    <w:p w14:paraId="030ADF0B"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מנת קרינה נבלעת" </w:t>
      </w:r>
      <w:r>
        <w:rPr>
          <w:rStyle w:val="default"/>
          <w:rFonts w:cs="FrankRuehl"/>
        </w:rPr>
        <w:t>(Absorbed Dose)</w:t>
      </w:r>
      <w:r>
        <w:rPr>
          <w:rStyle w:val="default"/>
          <w:rFonts w:cs="FrankRuehl"/>
          <w:rtl/>
        </w:rPr>
        <w:t xml:space="preserve"> </w:t>
      </w:r>
      <w:r>
        <w:rPr>
          <w:rStyle w:val="default"/>
          <w:rFonts w:cs="FrankRuehl" w:hint="cs"/>
          <w:rtl/>
        </w:rPr>
        <w:t>- האנרגיה הממוצעת הנמסרת ע"י הקרינה המיננת ליחידת מאסה של חומר;</w:t>
      </w:r>
    </w:p>
    <w:p w14:paraId="531B4B76"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מוסמכת לקרינה" - מעבדה או מכון בעלי יכולת מדעית וטכנולוגית לביצוע בדיקות או שירותי</w:t>
      </w:r>
      <w:r>
        <w:rPr>
          <w:rStyle w:val="default"/>
          <w:rFonts w:cs="FrankRuehl"/>
          <w:rtl/>
        </w:rPr>
        <w:t>ם</w:t>
      </w:r>
      <w:r>
        <w:rPr>
          <w:rStyle w:val="default"/>
          <w:rFonts w:cs="FrankRuehl" w:hint="cs"/>
          <w:rtl/>
        </w:rPr>
        <w:t xml:space="preserve"> בהגנה מקרינה בנושאים המפורטים בתוספת הראשונה, כולם או חלקם, במקומות עבודה ושהוסמכה בידי מפקח העבודה הראשי, לאחר שנועץ במנהל ובממונה;</w:t>
      </w:r>
    </w:p>
    <w:p w14:paraId="592ADCFD" w14:textId="77777777" w:rsidR="00A9158B" w:rsidRDefault="00A9158B">
      <w:pPr>
        <w:pStyle w:val="page"/>
        <w:widowControl/>
        <w:ind w:right="1134" w:firstLine="720"/>
        <w:jc w:val="both"/>
        <w:rPr>
          <w:rStyle w:val="default"/>
          <w:rFonts w:cs="FrankRuehl"/>
          <w:position w:val="0"/>
          <w:rtl/>
        </w:rPr>
      </w:pPr>
      <w:r>
        <w:rPr>
          <w:rStyle w:val="default"/>
          <w:rFonts w:cs="FrankRuehl"/>
          <w:position w:val="0"/>
          <w:rtl/>
        </w:rPr>
        <w:t>"</w:t>
      </w:r>
      <w:r>
        <w:rPr>
          <w:rStyle w:val="default"/>
          <w:rFonts w:cs="FrankRuehl" w:hint="cs"/>
          <w:position w:val="0"/>
          <w:rtl/>
        </w:rPr>
        <w:t>מעביד" - לרבות מחזיק במקום העבודה, עוסק עצמאי בקרינה, או קבלן לביצוע עבודות הקשורות בקרינה מינ</w:t>
      </w:r>
      <w:r>
        <w:rPr>
          <w:rStyle w:val="default"/>
          <w:rFonts w:cs="FrankRuehl"/>
          <w:position w:val="0"/>
          <w:rtl/>
        </w:rPr>
        <w:t>נ</w:t>
      </w:r>
      <w:r>
        <w:rPr>
          <w:rStyle w:val="default"/>
          <w:rFonts w:cs="FrankRuehl" w:hint="cs"/>
          <w:position w:val="0"/>
          <w:rtl/>
        </w:rPr>
        <w:t>ת;</w:t>
      </w:r>
    </w:p>
    <w:p w14:paraId="5C6CAEB3"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עבודה אזורי" ו"מפקח העבודה הראשי" - כמשמעותם בחוק ארגון הפיקוח על העבודה, תשי"ד-1954;</w:t>
      </w:r>
    </w:p>
    <w:p w14:paraId="5076EC3B"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קרינה" - מי שהשר מינה אותו להיות מפקח קרינה לענין תקנות אלה;</w:t>
      </w:r>
    </w:p>
    <w:p w14:paraId="7D518027"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מקום עבודה" - כל מקום המפורט בתוספת השלישית;</w:t>
      </w:r>
    </w:p>
    <w:p w14:paraId="3AAE4783"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מקור חתום" - מקור קרינה הבנוי כך שבתנאי שי</w:t>
      </w:r>
      <w:r>
        <w:rPr>
          <w:rStyle w:val="default"/>
          <w:rFonts w:cs="FrankRuehl"/>
          <w:rtl/>
        </w:rPr>
        <w:t>מ</w:t>
      </w:r>
      <w:r>
        <w:rPr>
          <w:rStyle w:val="default"/>
          <w:rFonts w:cs="FrankRuehl" w:hint="cs"/>
          <w:rtl/>
        </w:rPr>
        <w:t>וש רגילים יימנע כל פיזור ממנו של חומר רדיואקטיבי לסביבה;</w:t>
      </w:r>
    </w:p>
    <w:p w14:paraId="4AFA436E"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מקור קרינה" - חומר רדיואקטיבי או מכשיר קרינה שאינם פטורים מתחולת תקנות אלה לפי התוספת הרביעית;</w:t>
      </w:r>
    </w:p>
    <w:p w14:paraId="7DF9C0CD"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עובד קרינה" - אדם העוסק בקרינה שחשיפתו התעסוקתית עלולה לעבור בשנה אחת את 1/10 המנה הגבולית, או העוב</w:t>
      </w:r>
      <w:r>
        <w:rPr>
          <w:rStyle w:val="default"/>
          <w:rFonts w:cs="FrankRuehl"/>
          <w:rtl/>
        </w:rPr>
        <w:t>ד</w:t>
      </w:r>
      <w:r>
        <w:rPr>
          <w:rStyle w:val="default"/>
          <w:rFonts w:cs="FrankRuehl" w:hint="cs"/>
          <w:rtl/>
        </w:rPr>
        <w:t xml:space="preserve"> באחת, או בכמה מהעבודות המפורטות בתוספת השלישית בהיקף של 200 שעות בשנה לפחות, אלא אם כן קבע מפקח עבודה אזורי אחרת;</w:t>
      </w:r>
    </w:p>
    <w:p w14:paraId="7166839D"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קרינה מיננת" או "קרינה" - קרינה אלקטרומגנטית (כגון קרינת רנטגן או קרינת גאמא) או חלקיקית המסוגלת לייצר יונים, במישרין או בעקיפין, בעוברה ד</w:t>
      </w:r>
      <w:r>
        <w:rPr>
          <w:rStyle w:val="default"/>
          <w:rFonts w:cs="FrankRuehl"/>
          <w:rtl/>
        </w:rPr>
        <w:t>ר</w:t>
      </w:r>
      <w:r>
        <w:rPr>
          <w:rStyle w:val="default"/>
          <w:rFonts w:cs="FrankRuehl" w:hint="cs"/>
          <w:rtl/>
        </w:rPr>
        <w:t>ך חומר;</w:t>
      </w:r>
    </w:p>
    <w:p w14:paraId="04D403B7"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מורשה" - רופא מומחה לרפואה תעסוקתית וכן רופא של שירות רפואי מוסמך שהורשה לענין תקנות אלה בידי השר, בהסכמת שר הבריאות;</w:t>
      </w:r>
    </w:p>
    <w:p w14:paraId="549F49B0"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רמת בדיקה" - מנת קרינה המחושבת לפי:</w:t>
      </w:r>
    </w:p>
    <w:p w14:paraId="7DDAC657" w14:textId="77777777" w:rsidR="00A9158B" w:rsidRDefault="00A9158B">
      <w:pPr>
        <w:pStyle w:val="P00"/>
        <w:spacing w:before="72"/>
        <w:ind w:left="0" w:right="1134"/>
        <w:rPr>
          <w:rStyle w:val="default"/>
          <w:rFonts w:cs="FrankRuehl"/>
          <w:rtl/>
        </w:rPr>
      </w:pPr>
      <w:r>
        <w:rPr>
          <w:rStyle w:val="default"/>
          <w:rFonts w:cs="FrankRuehl"/>
          <w:rtl/>
        </w:rPr>
        <w:t xml:space="preserve"> </w:t>
      </w:r>
      <w:r>
        <w:rPr>
          <w:rStyle w:val="default"/>
          <w:rFonts w:cs="FrankRuehl" w:hint="cs"/>
          <w:rtl/>
        </w:rPr>
        <w:t xml:space="preserve">מנה גבולית </w:t>
      </w:r>
      <w:r>
        <w:rPr>
          <w:rStyle w:val="default"/>
          <w:rFonts w:cs="FrankRuehl"/>
        </w:rPr>
        <w:t>X</w:t>
      </w:r>
      <w:r>
        <w:rPr>
          <w:rStyle w:val="default"/>
          <w:rFonts w:cs="FrankRuehl"/>
          <w:rtl/>
        </w:rPr>
        <w:t xml:space="preserve"> 0.3 </w:t>
      </w:r>
    </w:p>
    <w:p w14:paraId="4CF7FCE7" w14:textId="77777777" w:rsidR="00A9158B" w:rsidRDefault="00A9158B">
      <w:pPr>
        <w:pStyle w:val="P00"/>
        <w:spacing w:before="72"/>
        <w:ind w:left="0" w:right="1134"/>
        <w:rPr>
          <w:rStyle w:val="default"/>
          <w:rFonts w:cs="FrankRuehl"/>
          <w:rtl/>
        </w:rPr>
      </w:pPr>
      <w:r>
        <w:rPr>
          <w:rStyle w:val="default"/>
          <w:rFonts w:cs="FrankRuehl"/>
          <w:rtl/>
        </w:rPr>
        <w:t>מ</w:t>
      </w:r>
      <w:r>
        <w:rPr>
          <w:rStyle w:val="default"/>
          <w:rFonts w:cs="FrankRuehl" w:hint="cs"/>
          <w:rtl/>
        </w:rPr>
        <w:t>ספר הבדיקות בשנה</w:t>
      </w:r>
    </w:p>
    <w:p w14:paraId="60AE0926" w14:textId="77777777" w:rsidR="00A9158B" w:rsidRDefault="00A9158B">
      <w:pPr>
        <w:pStyle w:val="P00"/>
        <w:spacing w:before="72"/>
        <w:ind w:left="0" w:right="1134"/>
        <w:rPr>
          <w:rStyle w:val="default"/>
          <w:rFonts w:cs="FrankRuehl"/>
          <w:rtl/>
        </w:rPr>
      </w:pPr>
      <w:r>
        <w:rPr>
          <w:rStyle w:val="default"/>
          <w:rFonts w:cs="FrankRuehl"/>
          <w:rtl/>
        </w:rPr>
        <w:t>"</w:t>
      </w:r>
      <w:r>
        <w:rPr>
          <w:rStyle w:val="default"/>
          <w:rFonts w:cs="FrankRuehl" w:hint="cs"/>
          <w:rtl/>
        </w:rPr>
        <w:t>רמת רישום" - מנת קרינה לחודש בשיעור של 1/120 ו</w:t>
      </w:r>
      <w:r>
        <w:rPr>
          <w:rStyle w:val="default"/>
          <w:rFonts w:cs="FrankRuehl"/>
          <w:rtl/>
        </w:rPr>
        <w:t>מ</w:t>
      </w:r>
      <w:r>
        <w:rPr>
          <w:rStyle w:val="default"/>
          <w:rFonts w:cs="FrankRuehl" w:hint="cs"/>
          <w:rtl/>
        </w:rPr>
        <w:t>עלה של המנה הגבולית;</w:t>
      </w:r>
    </w:p>
    <w:p w14:paraId="0FA1F1D7" w14:textId="77777777" w:rsidR="00A9158B" w:rsidRDefault="00A9158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שירות רפואי מוסמך" </w:t>
      </w:r>
      <w:r>
        <w:rPr>
          <w:rStyle w:val="default"/>
          <w:rFonts w:cs="FrankRuehl"/>
          <w:rtl/>
        </w:rPr>
        <w:t>–</w:t>
      </w:r>
    </w:p>
    <w:p w14:paraId="52C78252" w14:textId="77777777" w:rsidR="00A9158B" w:rsidRDefault="00A9158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לשכה נפתית או מחוזית של משרד הבריאות;</w:t>
      </w:r>
    </w:p>
    <w:p w14:paraId="4ADF6CFD" w14:textId="77777777" w:rsidR="00A9158B" w:rsidRDefault="00A915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קופת חולים כמפורט בתוספת לחוק מס מקביל, תשל"ג-1973;</w:t>
      </w:r>
    </w:p>
    <w:p w14:paraId="786500A5" w14:textId="77777777" w:rsidR="00A9158B" w:rsidRDefault="00A9158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מוסד שהשר, בהסכמת שר הבריאות, הסמיכו לענין תקנות אלה;</w:t>
      </w:r>
    </w:p>
    <w:p w14:paraId="55D6B8DE"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שקול המנה" </w:t>
      </w:r>
      <w:r>
        <w:rPr>
          <w:rStyle w:val="default"/>
          <w:rFonts w:cs="FrankRuehl"/>
        </w:rPr>
        <w:t>(Dose Equivalent)</w:t>
      </w:r>
      <w:r>
        <w:rPr>
          <w:rStyle w:val="default"/>
          <w:rFonts w:cs="FrankRuehl"/>
          <w:rtl/>
        </w:rPr>
        <w:t xml:space="preserve"> </w:t>
      </w:r>
      <w:r>
        <w:rPr>
          <w:rStyle w:val="default"/>
          <w:rFonts w:cs="FrankRuehl" w:hint="cs"/>
          <w:rtl/>
        </w:rPr>
        <w:t xml:space="preserve">- מידה להשפעה הביולוגית של קרינה מיננת, המתקבלת מהכפלת מנת הקרינה הנבלעת בגורם האיכות של הקרינה </w:t>
      </w:r>
      <w:r>
        <w:rPr>
          <w:rStyle w:val="default"/>
          <w:rFonts w:cs="FrankRuehl"/>
        </w:rPr>
        <w:t>(Quality Factor)</w:t>
      </w:r>
      <w:r>
        <w:rPr>
          <w:rStyle w:val="default"/>
          <w:rFonts w:cs="FrankRuehl"/>
          <w:rtl/>
        </w:rPr>
        <w:t>;</w:t>
      </w:r>
    </w:p>
    <w:p w14:paraId="297F1177"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תקן" - דרישות והנחיות בטיחות של התקן להגנה מקרינה של הועדה לאנרגיה אטומית הישראלית, מבפרואר 1987 כפי שיעודכן מזמן לזמן, והמופ</w:t>
      </w:r>
      <w:r>
        <w:rPr>
          <w:rStyle w:val="default"/>
          <w:rFonts w:cs="FrankRuehl"/>
          <w:rtl/>
        </w:rPr>
        <w:t>ק</w:t>
      </w:r>
      <w:r>
        <w:rPr>
          <w:rStyle w:val="default"/>
          <w:rFonts w:cs="FrankRuehl" w:hint="cs"/>
          <w:rtl/>
        </w:rPr>
        <w:t>ד לעיון הציבור במשרדי אגף הרישוי של הועדה לאנרגיה אטומית הישראלית ובמרכז למידע של המוסד לבטיחות ולגיהות בתל אביב;</w:t>
      </w:r>
    </w:p>
    <w:p w14:paraId="0ACDBC87"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תקרית" - אחד או יותר מן האירועים הבאים: חשיפה חריגה, אובדן, גניבה או מיקום לקוי של מקור קרינה; אובדן זמני או קבוע או כשלון של אמצעי הגנה או</w:t>
      </w:r>
      <w:r>
        <w:rPr>
          <w:rStyle w:val="default"/>
          <w:rFonts w:cs="FrankRuehl"/>
          <w:rtl/>
        </w:rPr>
        <w:t xml:space="preserve"> </w:t>
      </w:r>
      <w:r>
        <w:rPr>
          <w:rStyle w:val="default"/>
          <w:rFonts w:cs="FrankRuehl" w:hint="cs"/>
          <w:rtl/>
        </w:rPr>
        <w:t>של מיגון או של אמצעי להפסקת קרינה של מקור קרינה עקב תקלה, פיזור בלתי מתוכנן או בלתי מבוקר של חומר רדיואקטיבי.</w:t>
      </w:r>
    </w:p>
    <w:p w14:paraId="11C646A9" w14:textId="77777777" w:rsidR="00A9158B" w:rsidRDefault="00A9158B" w:rsidP="00A81013">
      <w:pPr>
        <w:pStyle w:val="P00"/>
        <w:spacing w:before="72"/>
        <w:ind w:left="0" w:right="1134"/>
        <w:rPr>
          <w:rStyle w:val="default"/>
          <w:rFonts w:cs="FrankRuehl" w:hint="cs"/>
          <w:rtl/>
        </w:rPr>
      </w:pPr>
      <w:bookmarkStart w:id="3" w:name="Seif2"/>
      <w:bookmarkEnd w:id="3"/>
      <w:r>
        <w:rPr>
          <w:lang w:val="he-IL"/>
        </w:rPr>
        <w:pict w14:anchorId="366FAC29">
          <v:rect id="_x0000_s1027" style="position:absolute;left:0;text-align:left;margin-left:464.5pt;margin-top:8.05pt;width:75.05pt;height:23.8pt;z-index:251642880" o:allowincell="f" filled="f" stroked="f" strokecolor="lime" strokeweight=".25pt">
            <v:textbox style="mso-next-textbox:#_x0000_s1027" inset="0,0,0,0">
              <w:txbxContent>
                <w:p w14:paraId="09F6BD35" w14:textId="77777777" w:rsidR="00A9158B" w:rsidRDefault="00A9158B">
                  <w:pPr>
                    <w:spacing w:line="160" w:lineRule="exact"/>
                    <w:jc w:val="left"/>
                    <w:rPr>
                      <w:rFonts w:cs="Miriam" w:hint="cs"/>
                      <w:noProof/>
                      <w:szCs w:val="18"/>
                      <w:rtl/>
                    </w:rPr>
                  </w:pPr>
                  <w:r>
                    <w:rPr>
                      <w:rFonts w:cs="Miriam"/>
                      <w:szCs w:val="18"/>
                      <w:rtl/>
                    </w:rPr>
                    <w:t>ה</w:t>
                  </w:r>
                  <w:r>
                    <w:rPr>
                      <w:rFonts w:cs="Miriam" w:hint="cs"/>
                      <w:szCs w:val="18"/>
                      <w:rtl/>
                    </w:rPr>
                    <w:t>גבלת ה</w:t>
                  </w:r>
                  <w:r>
                    <w:rPr>
                      <w:rFonts w:cs="Miriam"/>
                      <w:szCs w:val="18"/>
                      <w:rtl/>
                    </w:rPr>
                    <w:t>ח</w:t>
                  </w:r>
                  <w:r>
                    <w:rPr>
                      <w:rFonts w:cs="Miriam" w:hint="cs"/>
                      <w:szCs w:val="18"/>
                      <w:rtl/>
                    </w:rPr>
                    <w:t>שיפה</w:t>
                  </w:r>
                </w:p>
                <w:p w14:paraId="59C558BE" w14:textId="77777777" w:rsidR="00A81013" w:rsidRDefault="00A81013">
                  <w:pPr>
                    <w:spacing w:line="160" w:lineRule="exact"/>
                    <w:jc w:val="left"/>
                    <w:rPr>
                      <w:rFonts w:cs="Miriam" w:hint="cs"/>
                      <w:noProof/>
                      <w:szCs w:val="18"/>
                      <w:rtl/>
                    </w:rPr>
                  </w:pPr>
                  <w:r>
                    <w:rPr>
                      <w:rFonts w:cs="Miriam" w:hint="cs"/>
                      <w:noProof/>
                      <w:szCs w:val="18"/>
                      <w:rtl/>
                    </w:rPr>
                    <w:t xml:space="preserve">תק' </w:t>
                  </w:r>
                  <w:r w:rsidR="00E87637">
                    <w:rPr>
                      <w:rFonts w:cs="Miriam" w:hint="cs"/>
                      <w:noProof/>
                      <w:szCs w:val="18"/>
                      <w:rtl/>
                    </w:rPr>
                    <w:t xml:space="preserve">(מס' 2) </w:t>
                  </w:r>
                  <w:r w:rsidR="00E87637">
                    <w:rPr>
                      <w:rFonts w:cs="Miriam"/>
                      <w:noProof/>
                      <w:szCs w:val="18"/>
                      <w:rtl/>
                    </w:rPr>
                    <w:br/>
                  </w:r>
                  <w:r>
                    <w:rPr>
                      <w:rFonts w:cs="Miriam" w:hint="cs"/>
                      <w:noProof/>
                      <w:szCs w:val="18"/>
                      <w:rtl/>
                    </w:rPr>
                    <w:t>תשע"א-2011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החשיפה התעסוקתית לעובד קרינה </w:t>
      </w:r>
      <w:r w:rsidR="00A81013">
        <w:rPr>
          <w:rStyle w:val="default"/>
          <w:rFonts w:cs="FrankRuehl" w:hint="cs"/>
          <w:rtl/>
        </w:rPr>
        <w:t>לא תעלה על אלה:</w:t>
      </w:r>
    </w:p>
    <w:p w14:paraId="7E917D09" w14:textId="77777777" w:rsidR="00A81013" w:rsidRDefault="00A81013" w:rsidP="00A810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המנה הגבולית בתוך תקופה של שנה;</w:t>
      </w:r>
    </w:p>
    <w:p w14:paraId="2E76B297" w14:textId="77777777" w:rsidR="00A81013" w:rsidRDefault="00A81013" w:rsidP="00A810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הגבלה נוספת המפורטת בתוספת השנייה לתקנות הניטור.</w:t>
      </w:r>
    </w:p>
    <w:p w14:paraId="1AAE0920"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במקרים חריגים, כאשר עבודה מתוכננת בקרינה היא </w:t>
      </w:r>
      <w:r>
        <w:rPr>
          <w:rStyle w:val="default"/>
          <w:rFonts w:cs="FrankRuehl"/>
          <w:rtl/>
        </w:rPr>
        <w:t>ח</w:t>
      </w:r>
      <w:r>
        <w:rPr>
          <w:rStyle w:val="default"/>
          <w:rFonts w:cs="FrankRuehl" w:hint="cs"/>
          <w:rtl/>
        </w:rPr>
        <w:t>יונית ואין אפשרות מעשית לבצעה בלא לחשוף עובד קרינה למנת קרינה שהיא מעבר למנה הגבולית, יוכל מעביד, לאחר שנועץ במפקח קרינה, לאשר חשיפה חד-פעמית של עד כפל המנה הגבולית, ובכל חיי עובד הקרינה צבירת חשיפות חריגות עד כדי חמש פעמים המנה הגבולית; לפני ביצוע עבודה</w:t>
      </w:r>
      <w:r>
        <w:rPr>
          <w:rStyle w:val="default"/>
          <w:rFonts w:cs="FrankRuehl"/>
          <w:rtl/>
        </w:rPr>
        <w:t xml:space="preserve"> כ</w:t>
      </w:r>
      <w:r>
        <w:rPr>
          <w:rStyle w:val="default"/>
          <w:rFonts w:cs="FrankRuehl" w:hint="cs"/>
          <w:rtl/>
        </w:rPr>
        <w:t>אמור, יודיע המעביד לעובד, בכתב, על הסיכונים הכרוכים בה, ויפרט בפניו את האמצעים הננקטים כדי להקטין את חשיפתו.</w:t>
      </w:r>
    </w:p>
    <w:p w14:paraId="21A0C1EE"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 המרבית לעובד לצורך הצלת חיים של בני אדם או למניעת אסון רבתי תהיה כאמור בתקן.</w:t>
      </w:r>
    </w:p>
    <w:p w14:paraId="2F3C8EDE" w14:textId="77777777" w:rsidR="00A9158B" w:rsidRDefault="00A9158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בתקנות משנה (א) ו-(ב), לא תעלה חשיפת נשים </w:t>
      </w:r>
      <w:r>
        <w:rPr>
          <w:rStyle w:val="default"/>
          <w:rFonts w:cs="FrankRuehl"/>
          <w:rtl/>
        </w:rPr>
        <w:t>ב</w:t>
      </w:r>
      <w:r>
        <w:rPr>
          <w:rStyle w:val="default"/>
          <w:rFonts w:cs="FrankRuehl" w:hint="cs"/>
          <w:rtl/>
        </w:rPr>
        <w:t>גיל הפוריות או נשים בהריון על האמור בתקנות עבודת נשים (עבודות בקרינה מיננת), תשל"ט-1979.</w:t>
      </w:r>
    </w:p>
    <w:p w14:paraId="4141B875" w14:textId="77777777" w:rsidR="00A81013" w:rsidRPr="00E87637" w:rsidRDefault="00A81013" w:rsidP="00A81013">
      <w:pPr>
        <w:pStyle w:val="P00"/>
        <w:spacing w:before="0"/>
        <w:ind w:left="0" w:right="1134"/>
        <w:rPr>
          <w:rStyle w:val="default"/>
          <w:rFonts w:cs="FrankRuehl" w:hint="cs"/>
          <w:vanish/>
          <w:color w:val="FF0000"/>
          <w:szCs w:val="20"/>
          <w:shd w:val="clear" w:color="auto" w:fill="FFFF99"/>
          <w:rtl/>
        </w:rPr>
      </w:pPr>
      <w:bookmarkStart w:id="4" w:name="Rov39"/>
      <w:r w:rsidRPr="00E87637">
        <w:rPr>
          <w:rStyle w:val="default"/>
          <w:rFonts w:cs="FrankRuehl" w:hint="cs"/>
          <w:vanish/>
          <w:color w:val="FF0000"/>
          <w:szCs w:val="20"/>
          <w:shd w:val="clear" w:color="auto" w:fill="FFFF99"/>
          <w:rtl/>
        </w:rPr>
        <w:t>מיום 28.10.2011</w:t>
      </w:r>
    </w:p>
    <w:p w14:paraId="114E4A3B" w14:textId="77777777" w:rsidR="00A81013" w:rsidRPr="00E87637" w:rsidRDefault="00A81013" w:rsidP="00A81013">
      <w:pPr>
        <w:pStyle w:val="P00"/>
        <w:spacing w:before="0"/>
        <w:ind w:left="0" w:right="1134"/>
        <w:rPr>
          <w:rStyle w:val="default"/>
          <w:rFonts w:cs="FrankRuehl" w:hint="cs"/>
          <w:vanish/>
          <w:szCs w:val="20"/>
          <w:shd w:val="clear" w:color="auto" w:fill="FFFF99"/>
          <w:rtl/>
        </w:rPr>
      </w:pPr>
      <w:r w:rsidRPr="00E87637">
        <w:rPr>
          <w:rStyle w:val="default"/>
          <w:rFonts w:cs="FrankRuehl" w:hint="cs"/>
          <w:b/>
          <w:bCs/>
          <w:vanish/>
          <w:szCs w:val="20"/>
          <w:shd w:val="clear" w:color="auto" w:fill="FFFF99"/>
          <w:rtl/>
        </w:rPr>
        <w:t xml:space="preserve">תק' </w:t>
      </w:r>
      <w:r w:rsidR="00E87637" w:rsidRPr="00E87637">
        <w:rPr>
          <w:rStyle w:val="default"/>
          <w:rFonts w:cs="FrankRuehl" w:hint="cs"/>
          <w:b/>
          <w:bCs/>
          <w:vanish/>
          <w:szCs w:val="20"/>
          <w:shd w:val="clear" w:color="auto" w:fill="FFFF99"/>
          <w:rtl/>
        </w:rPr>
        <w:t xml:space="preserve">(מס' 2) </w:t>
      </w:r>
      <w:r w:rsidRPr="00E87637">
        <w:rPr>
          <w:rStyle w:val="default"/>
          <w:rFonts w:cs="FrankRuehl" w:hint="cs"/>
          <w:b/>
          <w:bCs/>
          <w:vanish/>
          <w:szCs w:val="20"/>
          <w:shd w:val="clear" w:color="auto" w:fill="FFFF99"/>
          <w:rtl/>
        </w:rPr>
        <w:t>תשע"א-2011</w:t>
      </w:r>
    </w:p>
    <w:p w14:paraId="0382783A" w14:textId="77777777" w:rsidR="00A81013" w:rsidRPr="00E87637" w:rsidRDefault="00A81013" w:rsidP="00A81013">
      <w:pPr>
        <w:pStyle w:val="P00"/>
        <w:spacing w:before="0"/>
        <w:ind w:left="0" w:right="1134"/>
        <w:rPr>
          <w:rStyle w:val="default"/>
          <w:rFonts w:cs="FrankRuehl" w:hint="cs"/>
          <w:vanish/>
          <w:szCs w:val="20"/>
          <w:shd w:val="clear" w:color="auto" w:fill="FFFF99"/>
          <w:rtl/>
        </w:rPr>
      </w:pPr>
      <w:hyperlink r:id="rId8" w:history="1">
        <w:r w:rsidRPr="00E87637">
          <w:rPr>
            <w:rStyle w:val="Hyperlink"/>
            <w:rFonts w:hint="cs"/>
            <w:vanish/>
            <w:szCs w:val="20"/>
            <w:shd w:val="clear" w:color="auto" w:fill="FFFF99"/>
            <w:rtl/>
          </w:rPr>
          <w:t>ק"ת תשע"א מס' 7028</w:t>
        </w:r>
      </w:hyperlink>
      <w:r w:rsidRPr="00E87637">
        <w:rPr>
          <w:rStyle w:val="default"/>
          <w:rFonts w:cs="FrankRuehl" w:hint="cs"/>
          <w:vanish/>
          <w:szCs w:val="20"/>
          <w:shd w:val="clear" w:color="auto" w:fill="FFFF99"/>
          <w:rtl/>
        </w:rPr>
        <w:t xml:space="preserve"> מיום 29.8.2011 עמ' 1343</w:t>
      </w:r>
    </w:p>
    <w:p w14:paraId="3F4B04CA" w14:textId="77777777" w:rsidR="00A81013" w:rsidRPr="00E87637" w:rsidRDefault="00A81013" w:rsidP="00A81013">
      <w:pPr>
        <w:pStyle w:val="P00"/>
        <w:spacing w:before="0"/>
        <w:ind w:left="0" w:right="1134"/>
        <w:rPr>
          <w:rStyle w:val="default"/>
          <w:rFonts w:cs="FrankRuehl" w:hint="cs"/>
          <w:vanish/>
          <w:szCs w:val="20"/>
          <w:shd w:val="clear" w:color="auto" w:fill="FFFF99"/>
          <w:rtl/>
        </w:rPr>
      </w:pPr>
      <w:r w:rsidRPr="00E87637">
        <w:rPr>
          <w:rStyle w:val="default"/>
          <w:rFonts w:cs="FrankRuehl" w:hint="cs"/>
          <w:b/>
          <w:bCs/>
          <w:vanish/>
          <w:szCs w:val="20"/>
          <w:shd w:val="clear" w:color="auto" w:fill="FFFF99"/>
          <w:rtl/>
        </w:rPr>
        <w:t>החלפת תקנת משנה 2(א)</w:t>
      </w:r>
    </w:p>
    <w:p w14:paraId="3C038A4E" w14:textId="77777777" w:rsidR="00A81013" w:rsidRPr="00E87637" w:rsidRDefault="00A81013" w:rsidP="00A81013">
      <w:pPr>
        <w:pStyle w:val="P00"/>
        <w:ind w:left="0" w:right="1134"/>
        <w:rPr>
          <w:rStyle w:val="default"/>
          <w:rFonts w:cs="FrankRuehl" w:hint="cs"/>
          <w:vanish/>
          <w:szCs w:val="20"/>
          <w:shd w:val="clear" w:color="auto" w:fill="FFFF99"/>
          <w:rtl/>
        </w:rPr>
      </w:pPr>
      <w:r w:rsidRPr="00E87637">
        <w:rPr>
          <w:rStyle w:val="default"/>
          <w:rFonts w:cs="FrankRuehl" w:hint="cs"/>
          <w:vanish/>
          <w:szCs w:val="20"/>
          <w:shd w:val="clear" w:color="auto" w:fill="FFFF99"/>
          <w:rtl/>
        </w:rPr>
        <w:t>הנוסח הקודם:</w:t>
      </w:r>
    </w:p>
    <w:p w14:paraId="6EDDB2C4" w14:textId="77777777" w:rsidR="00A81013" w:rsidRPr="00A81013" w:rsidRDefault="00A81013" w:rsidP="00A81013">
      <w:pPr>
        <w:pStyle w:val="P00"/>
        <w:spacing w:before="0"/>
        <w:ind w:left="0" w:right="1134"/>
        <w:rPr>
          <w:rStyle w:val="default"/>
          <w:rFonts w:cs="FrankRuehl"/>
          <w:strike/>
          <w:sz w:val="2"/>
          <w:szCs w:val="2"/>
          <w:rtl/>
        </w:rPr>
      </w:pPr>
      <w:r w:rsidRPr="00E87637">
        <w:rPr>
          <w:rStyle w:val="big-number"/>
          <w:rFonts w:cs="FrankRuehl"/>
          <w:vanish/>
          <w:sz w:val="22"/>
          <w:szCs w:val="22"/>
          <w:shd w:val="clear" w:color="auto" w:fill="FFFF99"/>
          <w:rtl/>
        </w:rPr>
        <w:tab/>
      </w:r>
      <w:r w:rsidRPr="00E87637">
        <w:rPr>
          <w:rStyle w:val="default"/>
          <w:rFonts w:cs="FrankRuehl"/>
          <w:strike/>
          <w:vanish/>
          <w:sz w:val="22"/>
          <w:szCs w:val="22"/>
          <w:shd w:val="clear" w:color="auto" w:fill="FFFF99"/>
          <w:rtl/>
        </w:rPr>
        <w:t>(</w:t>
      </w:r>
      <w:r w:rsidRPr="00E87637">
        <w:rPr>
          <w:rStyle w:val="default"/>
          <w:rFonts w:cs="FrankRuehl" w:hint="cs"/>
          <w:strike/>
          <w:vanish/>
          <w:sz w:val="22"/>
          <w:szCs w:val="22"/>
          <w:shd w:val="clear" w:color="auto" w:fill="FFFF99"/>
          <w:rtl/>
        </w:rPr>
        <w:t>א)</w:t>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החשיפה התעסוקתית לעובד קרינה בתוך תקופה של שנה לא תעלה על המנה הגבולית.</w:t>
      </w:r>
      <w:bookmarkEnd w:id="4"/>
    </w:p>
    <w:p w14:paraId="4A2000A3" w14:textId="77777777" w:rsidR="00A9158B" w:rsidRDefault="00A9158B">
      <w:pPr>
        <w:pStyle w:val="P00"/>
        <w:spacing w:before="72"/>
        <w:ind w:left="0" w:right="1134"/>
        <w:rPr>
          <w:rStyle w:val="default"/>
          <w:rFonts w:cs="FrankRuehl"/>
          <w:rtl/>
        </w:rPr>
      </w:pPr>
      <w:bookmarkStart w:id="5" w:name="Seif3"/>
      <w:bookmarkEnd w:id="5"/>
      <w:r>
        <w:rPr>
          <w:lang w:val="he-IL"/>
        </w:rPr>
        <w:pict w14:anchorId="752C7197">
          <v:rect id="_x0000_s1028" style="position:absolute;left:0;text-align:left;margin-left:464.5pt;margin-top:8.05pt;width:75.05pt;height:23.25pt;z-index:251643904" o:allowincell="f" filled="f" stroked="f" strokecolor="lime" strokeweight=".25pt">
            <v:textbox style="mso-next-textbox:#_x0000_s1028" inset="0,0,0,0">
              <w:txbxContent>
                <w:p w14:paraId="7415719F" w14:textId="77777777" w:rsidR="00A9158B" w:rsidRDefault="00A9158B">
                  <w:pPr>
                    <w:spacing w:line="160" w:lineRule="exact"/>
                    <w:jc w:val="left"/>
                    <w:rPr>
                      <w:rFonts w:cs="Miriam"/>
                      <w:noProof/>
                      <w:szCs w:val="18"/>
                      <w:rtl/>
                    </w:rPr>
                  </w:pPr>
                  <w:r>
                    <w:rPr>
                      <w:rFonts w:cs="Miriam"/>
                      <w:szCs w:val="18"/>
                      <w:rtl/>
                    </w:rPr>
                    <w:t>ת</w:t>
                  </w:r>
                  <w:r>
                    <w:rPr>
                      <w:rFonts w:cs="Miriam" w:hint="cs"/>
                      <w:szCs w:val="18"/>
                      <w:rtl/>
                    </w:rPr>
                    <w:t>חילת</w:t>
                  </w:r>
                  <w:r>
                    <w:rPr>
                      <w:rFonts w:cs="Miriam"/>
                      <w:szCs w:val="18"/>
                      <w:rtl/>
                    </w:rPr>
                    <w:t xml:space="preserve"> </w:t>
                  </w:r>
                  <w:r>
                    <w:rPr>
                      <w:rFonts w:cs="Miriam" w:hint="cs"/>
                      <w:szCs w:val="18"/>
                      <w:rtl/>
                    </w:rPr>
                    <w:t>עבודה בקרינה מיננת</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יחל מעביד בהפעלת מקור קרינה או שימוש בו, אלא לאחר שנתמלאו דרישות תקנות 4(א)(1), (2), (3) ו-19.</w:t>
      </w:r>
    </w:p>
    <w:p w14:paraId="48C55BBC" w14:textId="77777777" w:rsidR="00A9158B" w:rsidRDefault="00A9158B">
      <w:pPr>
        <w:pStyle w:val="P00"/>
        <w:spacing w:before="72"/>
        <w:ind w:left="0" w:right="1134"/>
        <w:rPr>
          <w:rStyle w:val="default"/>
          <w:rFonts w:cs="FrankRuehl"/>
          <w:rtl/>
        </w:rPr>
      </w:pPr>
      <w:bookmarkStart w:id="6" w:name="Seif4"/>
      <w:bookmarkEnd w:id="6"/>
      <w:r>
        <w:rPr>
          <w:lang w:val="he-IL"/>
        </w:rPr>
        <w:pict w14:anchorId="450E9FBF">
          <v:rect id="_x0000_s1029" style="position:absolute;left:0;text-align:left;margin-left:464.5pt;margin-top:8.05pt;width:75.05pt;height:12.75pt;z-index:251644928" o:allowincell="f" filled="f" stroked="f" strokecolor="lime" strokeweight=".25pt">
            <v:textbox style="mso-next-textbox:#_x0000_s1029" inset="0,0,0,0">
              <w:txbxContent>
                <w:p w14:paraId="37EAC39D" w14:textId="77777777" w:rsidR="00A9158B" w:rsidRDefault="00A9158B">
                  <w:pPr>
                    <w:spacing w:line="160" w:lineRule="exact"/>
                    <w:jc w:val="left"/>
                    <w:rPr>
                      <w:rFonts w:cs="Miriam"/>
                      <w:noProof/>
                      <w:szCs w:val="18"/>
                      <w:rtl/>
                    </w:rPr>
                  </w:pPr>
                  <w:r>
                    <w:rPr>
                      <w:rFonts w:cs="Miriam"/>
                      <w:szCs w:val="18"/>
                      <w:rtl/>
                    </w:rPr>
                    <w:t>ח</w:t>
                  </w:r>
                  <w:r>
                    <w:rPr>
                      <w:rFonts w:cs="Miriam" w:hint="cs"/>
                      <w:szCs w:val="18"/>
                      <w:rtl/>
                    </w:rPr>
                    <w:t>ובותיו של מעביד</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מקום ע</w:t>
      </w:r>
      <w:r>
        <w:rPr>
          <w:rStyle w:val="default"/>
          <w:rFonts w:cs="FrankRuehl"/>
          <w:rtl/>
        </w:rPr>
        <w:t>ב</w:t>
      </w:r>
      <w:r>
        <w:rPr>
          <w:rStyle w:val="default"/>
          <w:rFonts w:cs="FrankRuehl" w:hint="cs"/>
          <w:rtl/>
        </w:rPr>
        <w:t>ודה שבו מעבדים חומרים רדיואקטיביים, משתמשים או מחזיקים בהם, וכן בכל מקום עבודה שבו מפעילים מכשירי קרינה או מקורות קרינה או מחזיקים בהם, ינקוט הבעל או המעביד כשהוא או עובדיו כולם או מקצתם עלולים להיחשף לקרינה מיננת מעל עשירית המנה הגבולית, אמצעים אלה, בנו</w:t>
      </w:r>
      <w:r>
        <w:rPr>
          <w:rStyle w:val="default"/>
          <w:rFonts w:cs="FrankRuehl"/>
          <w:rtl/>
        </w:rPr>
        <w:t>סף</w:t>
      </w:r>
      <w:r>
        <w:rPr>
          <w:rStyle w:val="default"/>
          <w:rFonts w:cs="FrankRuehl" w:hint="cs"/>
          <w:rtl/>
        </w:rPr>
        <w:t xml:space="preserve"> לכל חובה אחרת המוטלת עליו לפי תקנות אלה ולפי כל דין אחר:</w:t>
      </w:r>
    </w:p>
    <w:p w14:paraId="565D1210" w14:textId="77777777" w:rsidR="00A9158B" w:rsidRDefault="00A9158B">
      <w:pPr>
        <w:pStyle w:val="page"/>
        <w:widowControl/>
        <w:ind w:left="992" w:right="1134"/>
        <w:jc w:val="both"/>
        <w:rPr>
          <w:rStyle w:val="default"/>
          <w:rFonts w:cs="FrankRuehl"/>
          <w:position w:val="0"/>
          <w:rtl/>
        </w:rPr>
      </w:pPr>
      <w:r>
        <w:rPr>
          <w:rStyle w:val="default"/>
          <w:rFonts w:cs="FrankRuehl"/>
          <w:position w:val="0"/>
          <w:rtl/>
        </w:rPr>
        <w:t>(1)</w:t>
      </w:r>
      <w:r>
        <w:rPr>
          <w:rStyle w:val="default"/>
          <w:rFonts w:cs="FrankRuehl"/>
          <w:position w:val="0"/>
          <w:rtl/>
        </w:rPr>
        <w:tab/>
      </w:r>
      <w:r>
        <w:rPr>
          <w:rStyle w:val="default"/>
          <w:rFonts w:cs="FrankRuehl" w:hint="cs"/>
          <w:position w:val="0"/>
          <w:rtl/>
        </w:rPr>
        <w:t>ימסור למפקח עבודה אזורי, אחת לשנה, בשני עותקים, תכנית בטיחות שאישרה מעבדה מוסמכת לקרינה, הכוללת כל מידע הנוגע לסיכוני קרינה אישיים וסביבתיים הקיים בחצרים שבהחזקתו, סוג</w:t>
      </w:r>
      <w:r>
        <w:rPr>
          <w:rStyle w:val="default"/>
          <w:rFonts w:cs="FrankRuehl"/>
          <w:position w:val="0"/>
          <w:rtl/>
        </w:rPr>
        <w:t>י</w:t>
      </w:r>
      <w:r>
        <w:rPr>
          <w:rStyle w:val="default"/>
          <w:rFonts w:cs="FrankRuehl" w:hint="cs"/>
          <w:position w:val="0"/>
          <w:rtl/>
        </w:rPr>
        <w:t xml:space="preserve"> העובדים שלגביהם יש להנהיג בקרה אישית, בהתאם לתקנה 6, וכן תוכנית להדרכת העובדים בהגנה מפני קרינה מיננת;</w:t>
      </w:r>
    </w:p>
    <w:p w14:paraId="4B8AD6B0" w14:textId="77777777" w:rsidR="00A9158B" w:rsidRDefault="00A915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ימנה ממונה בטיחות קרינה, בהסכמת הממונה, ומפקח עבודה אזורי;</w:t>
      </w:r>
    </w:p>
    <w:p w14:paraId="285B06D7" w14:textId="77777777" w:rsidR="00A9158B" w:rsidRDefault="00A9158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יספק לעובדיו ביגוד מגן, ציוד מגן, מכשירי מדידה וניטור וכן אמצעי בטיחות נאותים נוספים</w:t>
      </w:r>
      <w:r>
        <w:rPr>
          <w:rStyle w:val="default"/>
          <w:rFonts w:cs="FrankRuehl"/>
          <w:rtl/>
        </w:rPr>
        <w:t xml:space="preserve"> </w:t>
      </w:r>
      <w:r>
        <w:rPr>
          <w:rStyle w:val="default"/>
          <w:rFonts w:cs="FrankRuehl" w:hint="cs"/>
          <w:rtl/>
        </w:rPr>
        <w:t>בכמויות שאישרה מעבדה מוסמכת לקרינה, יתחזקם באופן נאות ויקפיד על השימוש בהם;</w:t>
      </w:r>
    </w:p>
    <w:p w14:paraId="472224F8" w14:textId="77777777" w:rsidR="00A9158B" w:rsidRDefault="00A9158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יערוך בחצריו, באמצעות מעבדה מוסמכת לקרינה, בדיקות סביבתיות תעסוקתיות לקביעת סיכוני הקרינה בהם לעובדיו מיד אחרי התקנת מכשירי קרינה או מקורות קרינה, וכן אחת לשנה לפחות, אלא אם כ</w:t>
      </w:r>
      <w:r>
        <w:rPr>
          <w:rStyle w:val="default"/>
          <w:rFonts w:cs="FrankRuehl"/>
          <w:rtl/>
        </w:rPr>
        <w:t>ן</w:t>
      </w:r>
      <w:r>
        <w:rPr>
          <w:rStyle w:val="default"/>
          <w:rFonts w:cs="FrankRuehl" w:hint="cs"/>
          <w:rtl/>
        </w:rPr>
        <w:t xml:space="preserve"> הורה מפקח אזורי אחרת, ויעביר, מיד, את תוצאות הבדיקה למפקח עבודה אזורי, תוך מתן הסבר על האמצעים שבכוונתו לנקוט לתיקון ליקויים, אם נמצאו, ואת המועד המשוער לסיום תיקונים כאמור;</w:t>
      </w:r>
    </w:p>
    <w:p w14:paraId="03F12726" w14:textId="77777777" w:rsidR="00A9158B" w:rsidRDefault="00A81013">
      <w:pPr>
        <w:pStyle w:val="P22"/>
        <w:spacing w:before="72"/>
        <w:ind w:left="1021" w:right="1134"/>
        <w:rPr>
          <w:rStyle w:val="default"/>
          <w:rFonts w:cs="FrankRuehl"/>
          <w:rtl/>
        </w:rPr>
      </w:pPr>
      <w:r>
        <w:rPr>
          <w:rtl/>
          <w:lang w:eastAsia="en-US"/>
        </w:rPr>
        <w:pict w14:anchorId="5D133FD2">
          <v:shape id="_x0000_s1057" type="#_x0000_t202" style="position:absolute;left:0;text-align:left;margin-left:470.25pt;margin-top:7.1pt;width:1in;height:20.15pt;z-index:251670528" filled="f" stroked="f">
            <v:textbox inset="1mm,0,1mm,0">
              <w:txbxContent>
                <w:p w14:paraId="29CF07AD" w14:textId="77777777" w:rsidR="00A81013" w:rsidRDefault="00A81013" w:rsidP="00A81013">
                  <w:pPr>
                    <w:spacing w:line="160" w:lineRule="exact"/>
                    <w:jc w:val="left"/>
                    <w:rPr>
                      <w:rFonts w:cs="Miriam" w:hint="cs"/>
                      <w:noProof/>
                      <w:szCs w:val="18"/>
                      <w:rtl/>
                    </w:rPr>
                  </w:pPr>
                  <w:r>
                    <w:rPr>
                      <w:rFonts w:cs="Miriam" w:hint="cs"/>
                      <w:noProof/>
                      <w:szCs w:val="18"/>
                      <w:rtl/>
                    </w:rPr>
                    <w:t xml:space="preserve">תק' </w:t>
                  </w:r>
                  <w:r w:rsidR="00E87637">
                    <w:rPr>
                      <w:rFonts w:cs="Miriam" w:hint="cs"/>
                      <w:noProof/>
                      <w:szCs w:val="18"/>
                      <w:rtl/>
                    </w:rPr>
                    <w:t xml:space="preserve">(מס' 2) </w:t>
                  </w:r>
                  <w:r>
                    <w:rPr>
                      <w:rFonts w:cs="Miriam" w:hint="cs"/>
                      <w:noProof/>
                      <w:szCs w:val="18"/>
                      <w:rtl/>
                    </w:rPr>
                    <w:t>תשע"א-2011</w:t>
                  </w:r>
                </w:p>
              </w:txbxContent>
            </v:textbox>
            <w10:anchorlock/>
          </v:shape>
        </w:pict>
      </w:r>
      <w:r w:rsidR="00A9158B">
        <w:rPr>
          <w:rStyle w:val="default"/>
          <w:rFonts w:cs="FrankRuehl"/>
          <w:rtl/>
        </w:rPr>
        <w:t>(5)</w:t>
      </w:r>
      <w:r w:rsidR="00A9158B">
        <w:rPr>
          <w:rStyle w:val="default"/>
          <w:rFonts w:cs="FrankRuehl"/>
          <w:rtl/>
        </w:rPr>
        <w:tab/>
      </w:r>
      <w:r w:rsidR="00A9158B">
        <w:rPr>
          <w:rStyle w:val="default"/>
          <w:rFonts w:cs="FrankRuehl" w:hint="cs"/>
          <w:rtl/>
        </w:rPr>
        <w:t>ירשום את תוצאות הבדיקות הסביבתיות התעסוקתיות לרבות דוזימטריה, רדיוטוקסיקולוג</w:t>
      </w:r>
      <w:r w:rsidR="00A9158B">
        <w:rPr>
          <w:rStyle w:val="default"/>
          <w:rFonts w:cs="FrankRuehl"/>
          <w:rtl/>
        </w:rPr>
        <w:t>י</w:t>
      </w:r>
      <w:r w:rsidR="00A9158B">
        <w:rPr>
          <w:rStyle w:val="default"/>
          <w:rFonts w:cs="FrankRuehl" w:hint="cs"/>
          <w:rtl/>
        </w:rPr>
        <w:t>ה, מיפוי רמות קרינה, תאריכי כיול המכשירים וכיוצא באלה, ביומן מעקב, תוך ציון תאריך הבדיקה; יומן המעקב יימצא, ב</w:t>
      </w:r>
      <w:r>
        <w:rPr>
          <w:rStyle w:val="default"/>
          <w:rFonts w:cs="FrankRuehl" w:hint="cs"/>
          <w:rtl/>
        </w:rPr>
        <w:t>כל עת, במקום העבודה, ולא יבוער 2</w:t>
      </w:r>
      <w:r w:rsidR="00A9158B">
        <w:rPr>
          <w:rStyle w:val="default"/>
          <w:rFonts w:cs="FrankRuehl" w:hint="cs"/>
          <w:rtl/>
        </w:rPr>
        <w:t>0 שנים לפחות, מיום הרישום האחרון בו;</w:t>
      </w:r>
    </w:p>
    <w:p w14:paraId="5577833E" w14:textId="77777777" w:rsidR="00A9158B" w:rsidRDefault="00A9158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יבדוק ויכייל, באמצעות מעבדה מוסמכת לקרינה, כל מכשיר בטיחותי לניטור קרינה,</w:t>
      </w:r>
      <w:r>
        <w:rPr>
          <w:rStyle w:val="default"/>
          <w:rFonts w:cs="FrankRuehl"/>
          <w:rtl/>
        </w:rPr>
        <w:t xml:space="preserve"> </w:t>
      </w:r>
      <w:r>
        <w:rPr>
          <w:rStyle w:val="default"/>
          <w:rFonts w:cs="FrankRuehl" w:hint="cs"/>
          <w:rtl/>
        </w:rPr>
        <w:t>אחת לשנה לפחות, וידאג לקבלת תו כיול תקף;</w:t>
      </w:r>
    </w:p>
    <w:p w14:paraId="64F2C254" w14:textId="77777777" w:rsidR="00A9158B" w:rsidRDefault="00A9158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יקבע בכל תחנת עבודה הוראות הפעלה ובטיחות, לרבות הוראות והנחיות שאישרה מעבדה מוסמכת לקרינה, למקרי תקלה ותאונה, ויקפיד על ביצוען;</w:t>
      </w:r>
    </w:p>
    <w:p w14:paraId="5016046E" w14:textId="77777777" w:rsidR="00A9158B" w:rsidRDefault="00A9158B">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ידריך ויאמן, בכתב ובעל-פה, באמצעות ממונה בטיחות הקרינ</w:t>
      </w:r>
      <w:r>
        <w:rPr>
          <w:rStyle w:val="default"/>
          <w:rFonts w:cs="FrankRuehl"/>
          <w:rtl/>
        </w:rPr>
        <w:t>ה</w:t>
      </w:r>
      <w:r>
        <w:rPr>
          <w:rStyle w:val="default"/>
          <w:rFonts w:cs="FrankRuehl" w:hint="cs"/>
          <w:rtl/>
        </w:rPr>
        <w:t xml:space="preserve"> או באמצעות מכון מוסמך להדרכה, כל עובד קרינה חדש מיד עם קבלתו לעבודה, וכל עובד קרינה אחר, באופן שוטף וקבוע, אחת לשנה לפחות, על פי צורכי הבטיחות המתאימים למקום העבודה, ולהנחת דעתו של מפקח הקרינה; המעביד ינקוט אמצעים כאמור בתקנות ארגון הפיקוח על העבודה (מס</w:t>
      </w:r>
      <w:r>
        <w:rPr>
          <w:rStyle w:val="default"/>
          <w:rFonts w:cs="FrankRuehl"/>
          <w:rtl/>
        </w:rPr>
        <w:t>יר</w:t>
      </w:r>
      <w:r>
        <w:rPr>
          <w:rStyle w:val="default"/>
          <w:rFonts w:cs="FrankRuehl" w:hint="cs"/>
          <w:rtl/>
        </w:rPr>
        <w:t>ת מידע והדרכת עובדים), תשמ"ד</w:t>
      </w:r>
      <w:r>
        <w:rPr>
          <w:rStyle w:val="default"/>
          <w:rFonts w:cs="FrankRuehl"/>
          <w:rtl/>
        </w:rPr>
        <w:t>–</w:t>
      </w:r>
      <w:r>
        <w:rPr>
          <w:rStyle w:val="default"/>
          <w:rFonts w:cs="FrankRuehl" w:hint="cs"/>
          <w:rtl/>
        </w:rPr>
        <w:t>1984, כדי לוודא שההדרכה שניתנה לעובדים הובנה על ידם כראוי, וכי הם פועלים לפיה;</w:t>
      </w:r>
    </w:p>
    <w:p w14:paraId="77B4C9B9" w14:textId="77777777" w:rsidR="00A9158B" w:rsidRDefault="00A9158B">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יתחום, במקום העבודה לפי הצורך, את האזורים שבהם צפויה חשיפה למנת קרינה מעבר לעשירית המנה הגבולית בשנה, ויקפיד על סימונם ועל שילוטם בעברית, באופן</w:t>
      </w:r>
      <w:r>
        <w:rPr>
          <w:rStyle w:val="default"/>
          <w:rFonts w:cs="FrankRuehl"/>
          <w:rtl/>
        </w:rPr>
        <w:t xml:space="preserve"> </w:t>
      </w:r>
      <w:r>
        <w:rPr>
          <w:rStyle w:val="default"/>
          <w:rFonts w:cs="FrankRuehl" w:hint="cs"/>
          <w:rtl/>
        </w:rPr>
        <w:t>ברור ובולט לעין שיכלול את הסימון הבינלאומי המקובל לקרינה מיננת, כמפורט בתוספת החמישית;</w:t>
      </w:r>
    </w:p>
    <w:p w14:paraId="6DABAF45" w14:textId="77777777" w:rsidR="00A9158B" w:rsidRDefault="00A9158B">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ידווח למפקח עבודה אזורי, בכתב, על חשיפה במקום העבודה העולה על רמת הבדיקה ועל מסקנות החקירה שערך, וכן על כל תקרית, תקלה, תאונה, מקרה אסון או מקרה מסוכן הכרוך בחשיפת</w:t>
      </w:r>
      <w:r>
        <w:rPr>
          <w:rStyle w:val="default"/>
          <w:rFonts w:cs="FrankRuehl"/>
          <w:rtl/>
        </w:rPr>
        <w:t xml:space="preserve"> </w:t>
      </w:r>
      <w:r>
        <w:rPr>
          <w:rStyle w:val="default"/>
          <w:rFonts w:cs="FrankRuehl" w:hint="cs"/>
          <w:rtl/>
        </w:rPr>
        <w:t>עובדים לקרינה מיננת או בסיכונם לחשיפה כזו, תוך שבעה ימים מתאריך האירוע;</w:t>
      </w:r>
    </w:p>
    <w:p w14:paraId="6E6FEE03" w14:textId="77777777" w:rsidR="00A9158B" w:rsidRDefault="00A9158B">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יפעל בכל הקשור לבקרה אישית ולפיקוח הרפואי, כמפורט בתקנות 6, 10, 11, 15 ו-18, בכפוף להוראות מפקח עבודה אזורי והשירות הרפואי המוסמך;</w:t>
      </w:r>
    </w:p>
    <w:p w14:paraId="570AE459" w14:textId="77777777" w:rsidR="00A9158B" w:rsidRDefault="00A9158B">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ינקוט כל פעולה שתהא דרושה כדי למנוע מכל הנ</w:t>
      </w:r>
      <w:r>
        <w:rPr>
          <w:rStyle w:val="default"/>
          <w:rFonts w:cs="FrankRuehl"/>
          <w:rtl/>
        </w:rPr>
        <w:t>מ</w:t>
      </w:r>
      <w:r>
        <w:rPr>
          <w:rStyle w:val="default"/>
          <w:rFonts w:cs="FrankRuehl" w:hint="cs"/>
          <w:rtl/>
        </w:rPr>
        <w:t>צא בחצריו חשיפה לקרינה מיננת בשיעור העולה על המנה הגבולית בשנה אחת, ויפעל ככל הניתן, באמצעים סבירים, להקטנת חשיפתם;</w:t>
      </w:r>
    </w:p>
    <w:p w14:paraId="57E6FC87" w14:textId="77777777" w:rsidR="00A9158B" w:rsidRDefault="00A9158B">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יפנה למעבדה מוסמכת לקרינה בכל מקרה של ספק לגבי אמצעי הבטיחות שיש לנקוט ויפעל על פי הנחיותיה;</w:t>
      </w:r>
    </w:p>
    <w:p w14:paraId="5372AAD9" w14:textId="77777777" w:rsidR="00A9158B" w:rsidRDefault="00A9158B">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 xml:space="preserve">ידווח, מראש למפקח עבודה אזורי על כל </w:t>
      </w:r>
      <w:r>
        <w:rPr>
          <w:rStyle w:val="default"/>
          <w:rFonts w:cs="FrankRuehl"/>
          <w:rtl/>
        </w:rPr>
        <w:t>ש</w:t>
      </w:r>
      <w:r>
        <w:rPr>
          <w:rStyle w:val="default"/>
          <w:rFonts w:cs="FrankRuehl" w:hint="cs"/>
          <w:rtl/>
        </w:rPr>
        <w:t>ינוי במקום העבודה העלול להשפיע, באופן מהותי, על תוכנית הבטיחות שמסר לפי פסקה (1) למפקח עבודה אזורי או על סיכוני העובדים בקרינה מיננת ולא יבצע את השינוי אלא לאחר הסכמתו, בכתב, של מפקח עבודה אזורי;</w:t>
      </w:r>
    </w:p>
    <w:p w14:paraId="71111E92" w14:textId="77777777" w:rsidR="00A9158B" w:rsidRDefault="00A9158B">
      <w:pPr>
        <w:pStyle w:val="page"/>
        <w:widowControl/>
        <w:tabs>
          <w:tab w:val="left" w:pos="9498"/>
        </w:tabs>
        <w:ind w:left="992" w:right="1134"/>
        <w:jc w:val="both"/>
        <w:rPr>
          <w:rStyle w:val="default"/>
          <w:rFonts w:cs="FrankRuehl"/>
          <w:position w:val="0"/>
          <w:rtl/>
        </w:rPr>
      </w:pPr>
      <w:r>
        <w:rPr>
          <w:rStyle w:val="default"/>
          <w:rFonts w:cs="FrankRuehl"/>
          <w:position w:val="0"/>
          <w:rtl/>
        </w:rPr>
        <w:t>(15)</w:t>
      </w:r>
      <w:r>
        <w:rPr>
          <w:rStyle w:val="default"/>
          <w:rFonts w:cs="FrankRuehl"/>
          <w:position w:val="0"/>
        </w:rPr>
        <w:t xml:space="preserve">  </w:t>
      </w:r>
      <w:r>
        <w:rPr>
          <w:rStyle w:val="default"/>
          <w:rFonts w:cs="FrankRuehl"/>
          <w:position w:val="0"/>
          <w:rtl/>
        </w:rPr>
        <w:t>י</w:t>
      </w:r>
      <w:r>
        <w:rPr>
          <w:rStyle w:val="default"/>
          <w:rFonts w:cs="FrankRuehl" w:hint="cs"/>
          <w:position w:val="0"/>
          <w:rtl/>
        </w:rPr>
        <w:t>מסור לעובדי הקרינה שבחצריו</w:t>
      </w:r>
      <w:r>
        <w:rPr>
          <w:rStyle w:val="default"/>
          <w:rFonts w:cs="FrankRuehl"/>
          <w:position w:val="0"/>
          <w:rtl/>
        </w:rPr>
        <w:t xml:space="preserve">, </w:t>
      </w:r>
      <w:r>
        <w:rPr>
          <w:rStyle w:val="default"/>
          <w:rFonts w:cs="FrankRuehl" w:hint="cs"/>
          <w:position w:val="0"/>
          <w:rtl/>
        </w:rPr>
        <w:t>לפי בקשתם, נתונים עדכניים על תוצאות הבדיקות הסביבתיות התעסוקתיות, שערכה מעבדה מוסמכת לקרינה, ואת תוצאות הבקרה האישית של חשיפותיהם לקרינה מיננת; במקרה של חשיפות שמעל לרמת הבדיקה ימסור לעובדים את נתוני החשיפה עם הסבר בדבר הסיכונים הכרוכים בחשיפותיהם והאמצ</w:t>
      </w:r>
      <w:r>
        <w:rPr>
          <w:rStyle w:val="default"/>
          <w:rFonts w:cs="FrankRuehl"/>
          <w:position w:val="0"/>
          <w:rtl/>
        </w:rPr>
        <w:t>עי</w:t>
      </w:r>
      <w:r>
        <w:rPr>
          <w:rStyle w:val="default"/>
          <w:rFonts w:cs="FrankRuehl" w:hint="cs"/>
          <w:position w:val="0"/>
          <w:rtl/>
        </w:rPr>
        <w:t>ם שיש לנקוט כדי למנוע את הישנותם.</w:t>
      </w:r>
    </w:p>
    <w:p w14:paraId="38CEBBC7" w14:textId="77777777" w:rsidR="00A9158B" w:rsidRDefault="00A9158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החובות המוטלות על המעביד או הבעלים במקום עבודה לפי תקנת משנה (א) יחולו עליו גם לגבי כל מי שנמצא במקום העבודה אף אם אינו עובדו, בשינויים המחוייבים לפי הענין.</w:t>
      </w:r>
    </w:p>
    <w:p w14:paraId="6E069B21" w14:textId="77777777" w:rsidR="00A81013" w:rsidRPr="00E87637" w:rsidRDefault="00A81013" w:rsidP="00A81013">
      <w:pPr>
        <w:pStyle w:val="P00"/>
        <w:spacing w:before="0"/>
        <w:ind w:left="1021" w:right="1134"/>
        <w:rPr>
          <w:rStyle w:val="default"/>
          <w:rFonts w:cs="FrankRuehl" w:hint="cs"/>
          <w:vanish/>
          <w:color w:val="FF0000"/>
          <w:szCs w:val="20"/>
          <w:shd w:val="clear" w:color="auto" w:fill="FFFF99"/>
          <w:rtl/>
        </w:rPr>
      </w:pPr>
      <w:bookmarkStart w:id="7" w:name="Rov40"/>
      <w:r w:rsidRPr="00E87637">
        <w:rPr>
          <w:rStyle w:val="default"/>
          <w:rFonts w:cs="FrankRuehl" w:hint="cs"/>
          <w:vanish/>
          <w:color w:val="FF0000"/>
          <w:szCs w:val="20"/>
          <w:shd w:val="clear" w:color="auto" w:fill="FFFF99"/>
          <w:rtl/>
        </w:rPr>
        <w:t>מיום 28.10.2011</w:t>
      </w:r>
    </w:p>
    <w:p w14:paraId="0E7A3907" w14:textId="77777777" w:rsidR="00A81013" w:rsidRPr="00E87637" w:rsidRDefault="00A81013" w:rsidP="00A81013">
      <w:pPr>
        <w:pStyle w:val="P00"/>
        <w:spacing w:before="0"/>
        <w:ind w:left="1021" w:right="1134"/>
        <w:rPr>
          <w:rStyle w:val="default"/>
          <w:rFonts w:cs="FrankRuehl" w:hint="cs"/>
          <w:vanish/>
          <w:szCs w:val="20"/>
          <w:shd w:val="clear" w:color="auto" w:fill="FFFF99"/>
          <w:rtl/>
        </w:rPr>
      </w:pPr>
      <w:r w:rsidRPr="00E87637">
        <w:rPr>
          <w:rStyle w:val="default"/>
          <w:rFonts w:cs="FrankRuehl" w:hint="cs"/>
          <w:b/>
          <w:bCs/>
          <w:vanish/>
          <w:szCs w:val="20"/>
          <w:shd w:val="clear" w:color="auto" w:fill="FFFF99"/>
          <w:rtl/>
        </w:rPr>
        <w:t xml:space="preserve">תק' </w:t>
      </w:r>
      <w:r w:rsidR="00E87637" w:rsidRPr="00E87637">
        <w:rPr>
          <w:rStyle w:val="default"/>
          <w:rFonts w:cs="FrankRuehl" w:hint="cs"/>
          <w:b/>
          <w:bCs/>
          <w:vanish/>
          <w:szCs w:val="20"/>
          <w:shd w:val="clear" w:color="auto" w:fill="FFFF99"/>
          <w:rtl/>
        </w:rPr>
        <w:t xml:space="preserve">(מס' 2) </w:t>
      </w:r>
      <w:r w:rsidRPr="00E87637">
        <w:rPr>
          <w:rStyle w:val="default"/>
          <w:rFonts w:cs="FrankRuehl" w:hint="cs"/>
          <w:b/>
          <w:bCs/>
          <w:vanish/>
          <w:szCs w:val="20"/>
          <w:shd w:val="clear" w:color="auto" w:fill="FFFF99"/>
          <w:rtl/>
        </w:rPr>
        <w:t>תשע"א-2011</w:t>
      </w:r>
    </w:p>
    <w:p w14:paraId="01EA74B9" w14:textId="77777777" w:rsidR="00A81013" w:rsidRPr="00E87637" w:rsidRDefault="00A81013" w:rsidP="00A81013">
      <w:pPr>
        <w:pStyle w:val="P00"/>
        <w:spacing w:before="0"/>
        <w:ind w:left="1021" w:right="1134"/>
        <w:rPr>
          <w:rStyle w:val="default"/>
          <w:rFonts w:cs="FrankRuehl" w:hint="cs"/>
          <w:vanish/>
          <w:szCs w:val="20"/>
          <w:shd w:val="clear" w:color="auto" w:fill="FFFF99"/>
          <w:rtl/>
        </w:rPr>
      </w:pPr>
      <w:hyperlink r:id="rId9" w:history="1">
        <w:r w:rsidRPr="00E87637">
          <w:rPr>
            <w:rStyle w:val="Hyperlink"/>
            <w:rFonts w:hint="cs"/>
            <w:vanish/>
            <w:szCs w:val="20"/>
            <w:shd w:val="clear" w:color="auto" w:fill="FFFF99"/>
            <w:rtl/>
          </w:rPr>
          <w:t>ק"ת תשע"א מס' 7028</w:t>
        </w:r>
      </w:hyperlink>
      <w:r w:rsidRPr="00E87637">
        <w:rPr>
          <w:rStyle w:val="default"/>
          <w:rFonts w:cs="FrankRuehl" w:hint="cs"/>
          <w:vanish/>
          <w:szCs w:val="20"/>
          <w:shd w:val="clear" w:color="auto" w:fill="FFFF99"/>
          <w:rtl/>
        </w:rPr>
        <w:t xml:space="preserve"> מיום 29.8.2011 עמ' 1343</w:t>
      </w:r>
    </w:p>
    <w:p w14:paraId="1A8C9302" w14:textId="77777777" w:rsidR="00A81013" w:rsidRPr="00A81013" w:rsidRDefault="00A81013" w:rsidP="00A81013">
      <w:pPr>
        <w:pStyle w:val="P22"/>
        <w:ind w:left="1021" w:right="1134"/>
        <w:rPr>
          <w:rStyle w:val="default"/>
          <w:rFonts w:cs="FrankRuehl"/>
          <w:sz w:val="2"/>
          <w:szCs w:val="2"/>
          <w:rtl/>
        </w:rPr>
      </w:pPr>
      <w:r w:rsidRPr="00E87637">
        <w:rPr>
          <w:rStyle w:val="default"/>
          <w:rFonts w:cs="FrankRuehl"/>
          <w:vanish/>
          <w:sz w:val="22"/>
          <w:szCs w:val="22"/>
          <w:shd w:val="clear" w:color="auto" w:fill="FFFF99"/>
          <w:rtl/>
        </w:rPr>
        <w:t>(5)</w:t>
      </w:r>
      <w:r w:rsidRPr="00E87637">
        <w:rPr>
          <w:rStyle w:val="default"/>
          <w:rFonts w:cs="FrankRuehl"/>
          <w:vanish/>
          <w:sz w:val="22"/>
          <w:szCs w:val="22"/>
          <w:shd w:val="clear" w:color="auto" w:fill="FFFF99"/>
          <w:rtl/>
        </w:rPr>
        <w:tab/>
      </w:r>
      <w:r w:rsidRPr="00E87637">
        <w:rPr>
          <w:rStyle w:val="default"/>
          <w:rFonts w:cs="FrankRuehl" w:hint="cs"/>
          <w:vanish/>
          <w:sz w:val="22"/>
          <w:szCs w:val="22"/>
          <w:shd w:val="clear" w:color="auto" w:fill="FFFF99"/>
          <w:rtl/>
        </w:rPr>
        <w:t>ירשום את תוצאות הבדיקות הסביבתיות התעסוקתיות לרבות דוזימטריה, רדיוטוקסיקולוג</w:t>
      </w:r>
      <w:r w:rsidRPr="00E87637">
        <w:rPr>
          <w:rStyle w:val="default"/>
          <w:rFonts w:cs="FrankRuehl"/>
          <w:vanish/>
          <w:sz w:val="22"/>
          <w:szCs w:val="22"/>
          <w:shd w:val="clear" w:color="auto" w:fill="FFFF99"/>
          <w:rtl/>
        </w:rPr>
        <w:t>י</w:t>
      </w:r>
      <w:r w:rsidRPr="00E87637">
        <w:rPr>
          <w:rStyle w:val="default"/>
          <w:rFonts w:cs="FrankRuehl" w:hint="cs"/>
          <w:vanish/>
          <w:sz w:val="22"/>
          <w:szCs w:val="22"/>
          <w:shd w:val="clear" w:color="auto" w:fill="FFFF99"/>
          <w:rtl/>
        </w:rPr>
        <w:t xml:space="preserve">ה, מיפוי רמות קרינה, תאריכי כיול המכשירים וכיוצא באלה, ביומן מעקב, תוך ציון תאריך הבדיקה; יומן המעקב יימצא, בכל עת, במקום העבודה, ולא יבוער </w:t>
      </w:r>
      <w:r w:rsidRPr="00E87637">
        <w:rPr>
          <w:rStyle w:val="default"/>
          <w:rFonts w:cs="FrankRuehl" w:hint="cs"/>
          <w:strike/>
          <w:vanish/>
          <w:sz w:val="22"/>
          <w:szCs w:val="22"/>
          <w:shd w:val="clear" w:color="auto" w:fill="FFFF99"/>
          <w:rtl/>
        </w:rPr>
        <w:t>30 שנים</w:t>
      </w:r>
      <w:r w:rsidRPr="00E87637">
        <w:rPr>
          <w:rStyle w:val="default"/>
          <w:rFonts w:cs="FrankRuehl" w:hint="cs"/>
          <w:vanish/>
          <w:sz w:val="22"/>
          <w:szCs w:val="22"/>
          <w:shd w:val="clear" w:color="auto" w:fill="FFFF99"/>
          <w:rtl/>
        </w:rPr>
        <w:t xml:space="preserve"> </w:t>
      </w:r>
      <w:r w:rsidRPr="00E87637">
        <w:rPr>
          <w:rStyle w:val="default"/>
          <w:rFonts w:cs="FrankRuehl" w:hint="cs"/>
          <w:vanish/>
          <w:sz w:val="22"/>
          <w:szCs w:val="22"/>
          <w:u w:val="single"/>
          <w:shd w:val="clear" w:color="auto" w:fill="FFFF99"/>
          <w:rtl/>
        </w:rPr>
        <w:t>20 שנים</w:t>
      </w:r>
      <w:r w:rsidRPr="00E87637">
        <w:rPr>
          <w:rStyle w:val="default"/>
          <w:rFonts w:cs="FrankRuehl" w:hint="cs"/>
          <w:vanish/>
          <w:sz w:val="22"/>
          <w:szCs w:val="22"/>
          <w:shd w:val="clear" w:color="auto" w:fill="FFFF99"/>
          <w:rtl/>
        </w:rPr>
        <w:t xml:space="preserve"> לפחות, מיום הרישום האחרון בו;</w:t>
      </w:r>
      <w:bookmarkEnd w:id="7"/>
    </w:p>
    <w:p w14:paraId="1DF0773E" w14:textId="77777777" w:rsidR="00A9158B" w:rsidRDefault="00A9158B">
      <w:pPr>
        <w:pStyle w:val="P00"/>
        <w:spacing w:before="72"/>
        <w:ind w:left="0" w:right="1134"/>
        <w:rPr>
          <w:rStyle w:val="default"/>
          <w:rFonts w:cs="FrankRuehl"/>
          <w:rtl/>
        </w:rPr>
      </w:pPr>
      <w:bookmarkStart w:id="8" w:name="Seif5"/>
      <w:bookmarkEnd w:id="8"/>
      <w:r>
        <w:rPr>
          <w:lang w:val="he-IL"/>
        </w:rPr>
        <w:pict w14:anchorId="46844889">
          <v:rect id="_x0000_s1030" style="position:absolute;left:0;text-align:left;margin-left:464.5pt;margin-top:8.05pt;width:75.05pt;height:19.9pt;z-index:251645952" o:allowincell="f" filled="f" stroked="f" strokecolor="lime" strokeweight=".25pt">
            <v:textbox style="mso-next-textbox:#_x0000_s1030" inset="0,0,0,0">
              <w:txbxContent>
                <w:p w14:paraId="10C4C285" w14:textId="77777777" w:rsidR="00A9158B" w:rsidRDefault="00A9158B">
                  <w:pPr>
                    <w:spacing w:line="160" w:lineRule="exact"/>
                    <w:jc w:val="left"/>
                    <w:rPr>
                      <w:rFonts w:cs="Miriam"/>
                      <w:noProof/>
                      <w:szCs w:val="18"/>
                      <w:rtl/>
                    </w:rPr>
                  </w:pPr>
                  <w:r>
                    <w:rPr>
                      <w:rFonts w:cs="Miriam"/>
                      <w:szCs w:val="18"/>
                      <w:rtl/>
                    </w:rPr>
                    <w:t>ח</w:t>
                  </w:r>
                  <w:r>
                    <w:rPr>
                      <w:rFonts w:cs="Miriam" w:hint="cs"/>
                      <w:szCs w:val="18"/>
                      <w:rtl/>
                    </w:rPr>
                    <w:t xml:space="preserve">ובותיו </w:t>
                  </w:r>
                  <w:r>
                    <w:rPr>
                      <w:rFonts w:cs="Miriam"/>
                      <w:szCs w:val="18"/>
                      <w:rtl/>
                    </w:rPr>
                    <w:t>ש</w:t>
                  </w:r>
                  <w:r>
                    <w:rPr>
                      <w:rFonts w:cs="Miriam" w:hint="cs"/>
                      <w:szCs w:val="18"/>
                      <w:rtl/>
                    </w:rPr>
                    <w:t xml:space="preserve">ל </w:t>
                  </w:r>
                  <w:r>
                    <w:rPr>
                      <w:rFonts w:cs="Miriam"/>
                      <w:szCs w:val="18"/>
                      <w:rtl/>
                    </w:rPr>
                    <w:t>ע</w:t>
                  </w:r>
                  <w:r>
                    <w:rPr>
                      <w:rFonts w:cs="Miriam" w:hint="cs"/>
                      <w:szCs w:val="18"/>
                      <w:rtl/>
                    </w:rPr>
                    <w:t>ובד קרינה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קרינה חייב למלא אחר כל</w:t>
      </w:r>
      <w:r>
        <w:rPr>
          <w:rStyle w:val="default"/>
          <w:rFonts w:cs="FrankRuehl"/>
          <w:rtl/>
        </w:rPr>
        <w:t xml:space="preserve"> </w:t>
      </w:r>
      <w:r>
        <w:rPr>
          <w:rStyle w:val="default"/>
          <w:rFonts w:cs="FrankRuehl" w:hint="cs"/>
          <w:rtl/>
        </w:rPr>
        <w:t>אלה:</w:t>
      </w:r>
    </w:p>
    <w:p w14:paraId="2D1B42E4" w14:textId="77777777" w:rsidR="00A9158B" w:rsidRDefault="00A9158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ימלא בקפידה אחר הוראות הבטיחות שנקבעו כאמור בתקנה 4(א)(7) וכן יקפיד להשתמש באמצעי בטיחות הקרינה, ציוד המגן, מיכשור המדידה והניטור וכן אמצעי הבקרה האישית שיספק לו מעבידו כאמור בתקנות 4(א)(3) ו-6;</w:t>
      </w:r>
    </w:p>
    <w:p w14:paraId="09E1F59B" w14:textId="77777777" w:rsidR="00A9158B" w:rsidRDefault="00A915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יאכל, לא ישתה ולא יעשן במקום שבו עובדים בחומ</w:t>
      </w:r>
      <w:r>
        <w:rPr>
          <w:rStyle w:val="default"/>
          <w:rFonts w:cs="FrankRuehl"/>
          <w:rtl/>
        </w:rPr>
        <w:t>ר</w:t>
      </w:r>
      <w:r>
        <w:rPr>
          <w:rStyle w:val="default"/>
          <w:rFonts w:cs="FrankRuehl" w:hint="cs"/>
          <w:rtl/>
        </w:rPr>
        <w:t>ים רדיואקטיביים פתוחים;</w:t>
      </w:r>
    </w:p>
    <w:p w14:paraId="3C97E771" w14:textId="77777777" w:rsidR="00A9158B" w:rsidRDefault="00A9158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יתייצב לכל הדרכה שהזמינו אליה המעביד או ממונה בטיחות הקרינה;</w:t>
      </w:r>
    </w:p>
    <w:p w14:paraId="2A96B35E" w14:textId="77777777" w:rsidR="00A9158B" w:rsidRDefault="00A9158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יתייצב בשירות הרפואי המוסמך לביצוע בדיקות רפואיות, כמפורט בתקנה 11, במקום ובמועד שיורה לו המעביד או ממונה בטיחות הקרינה;</w:t>
      </w:r>
    </w:p>
    <w:p w14:paraId="726BE467" w14:textId="77777777" w:rsidR="00A9158B" w:rsidRDefault="00A9158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יודיע למעביד או לממונה בטיחות הקרינה </w:t>
      </w:r>
      <w:r>
        <w:rPr>
          <w:rStyle w:val="default"/>
          <w:rFonts w:cs="FrankRuehl"/>
          <w:rtl/>
        </w:rPr>
        <w:t>ע</w:t>
      </w:r>
      <w:r>
        <w:rPr>
          <w:rStyle w:val="default"/>
          <w:rFonts w:cs="FrankRuehl" w:hint="cs"/>
          <w:rtl/>
        </w:rPr>
        <w:t>ל כל תקרית או תקלה ועל כל סיכון קרינה במקום העבודה, שנתגלה לו במהלך עבודתו;</w:t>
      </w:r>
    </w:p>
    <w:p w14:paraId="302639A8" w14:textId="77777777" w:rsidR="00A9158B" w:rsidRDefault="00A9158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אם הוא חשוף לקרינה מיננת במספר מקומות עבודה, יודיע על כך לכל אחד ממעבידיו אשר ימסור את המידע שהתקבל למפקח עבודה אזורי.</w:t>
      </w:r>
    </w:p>
    <w:p w14:paraId="457EADC9"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תקנה זו יראו כעובד גם כל מי שנמצא במקום העבוד</w:t>
      </w:r>
      <w:r>
        <w:rPr>
          <w:rStyle w:val="default"/>
          <w:rFonts w:cs="FrankRuehl"/>
          <w:rtl/>
        </w:rPr>
        <w:t>ה</w:t>
      </w:r>
      <w:r>
        <w:rPr>
          <w:rStyle w:val="default"/>
          <w:rFonts w:cs="FrankRuehl" w:hint="cs"/>
          <w:rtl/>
        </w:rPr>
        <w:t xml:space="preserve"> באופן סדיר, לצורך עיסוקו, לימודיו או הכשרתו המקצועית.</w:t>
      </w:r>
    </w:p>
    <w:p w14:paraId="27DDC400" w14:textId="77777777" w:rsidR="00A9158B" w:rsidRDefault="00A9158B">
      <w:pPr>
        <w:pStyle w:val="page"/>
        <w:widowControl/>
        <w:ind w:right="1134"/>
        <w:rPr>
          <w:position w:val="0"/>
          <w:rtl/>
        </w:rPr>
      </w:pPr>
    </w:p>
    <w:p w14:paraId="01B4EE86" w14:textId="77777777" w:rsidR="00A9158B" w:rsidRDefault="00A9158B">
      <w:pPr>
        <w:pStyle w:val="P00"/>
        <w:spacing w:before="72"/>
        <w:ind w:left="0" w:right="1134"/>
        <w:rPr>
          <w:rStyle w:val="default"/>
          <w:rFonts w:cs="FrankRuehl"/>
          <w:rtl/>
        </w:rPr>
      </w:pPr>
      <w:bookmarkStart w:id="9" w:name="Seif6"/>
      <w:bookmarkEnd w:id="9"/>
      <w:r>
        <w:rPr>
          <w:lang w:val="he-IL"/>
        </w:rPr>
        <w:pict w14:anchorId="5BDF832A">
          <v:rect id="_x0000_s1031" style="position:absolute;left:0;text-align:left;margin-left:464.5pt;margin-top:8.05pt;width:75.05pt;height:14.75pt;z-index:251646976" o:allowincell="f" filled="f" stroked="f" strokecolor="lime" strokeweight=".25pt">
            <v:textbox style="mso-next-textbox:#_x0000_s1031" inset="0,0,0,0">
              <w:txbxContent>
                <w:p w14:paraId="7B3FF9CB" w14:textId="77777777" w:rsidR="00A9158B" w:rsidRDefault="00A9158B">
                  <w:pPr>
                    <w:spacing w:line="160" w:lineRule="exact"/>
                    <w:jc w:val="left"/>
                    <w:rPr>
                      <w:rFonts w:cs="Miriam"/>
                      <w:noProof/>
                      <w:szCs w:val="18"/>
                      <w:rtl/>
                    </w:rPr>
                  </w:pPr>
                  <w:r>
                    <w:rPr>
                      <w:rFonts w:cs="Miriam"/>
                      <w:szCs w:val="18"/>
                      <w:rtl/>
                    </w:rPr>
                    <w:t>ב</w:t>
                  </w:r>
                  <w:r>
                    <w:rPr>
                      <w:rFonts w:cs="Miriam" w:hint="cs"/>
                      <w:szCs w:val="18"/>
                      <w:rtl/>
                    </w:rPr>
                    <w:t>קרה אישית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יעסיק מעביד עובד שלגביו קבע ממונה בטיחות הקרינה כי הוא עלול, עקב עיסוקו, לימודיו או הכשרתו המקצועית, להיחשף לקרינה מיננת בשיעור העולה על שלוש עשיריות ה</w:t>
      </w:r>
      <w:r>
        <w:rPr>
          <w:rStyle w:val="default"/>
          <w:rFonts w:cs="FrankRuehl"/>
          <w:rtl/>
        </w:rPr>
        <w:t>מ</w:t>
      </w:r>
      <w:r>
        <w:rPr>
          <w:rStyle w:val="default"/>
          <w:rFonts w:cs="FrankRuehl" w:hint="cs"/>
          <w:rtl/>
        </w:rPr>
        <w:t>נה הגבולית בשנה, או שהוא עובד בעל סיכון לחשיפה חיצונית או שהוא עובד בעל סיכון לחשיפה פנימית - כמפורט בתוספת השלישית, אלא אם כן יבוקר באופן אישי, באמצעות מעבדה מוסמכת לקרינה, ובהתאם לכללים אלה:</w:t>
      </w:r>
    </w:p>
    <w:p w14:paraId="152F38D7" w14:textId="77777777" w:rsidR="00A9158B" w:rsidRDefault="00A9158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עובד הצפוי לחשיפה חיצונית, תהיה בקרתו האישית באמצעות ציוד </w:t>
      </w:r>
      <w:r>
        <w:rPr>
          <w:rStyle w:val="default"/>
          <w:rFonts w:cs="FrankRuehl"/>
          <w:rtl/>
        </w:rPr>
        <w:t>מ</w:t>
      </w:r>
      <w:r>
        <w:rPr>
          <w:rStyle w:val="default"/>
          <w:rFonts w:cs="FrankRuehl" w:hint="cs"/>
          <w:rtl/>
        </w:rPr>
        <w:t>תאים למדידת הקרינה (להלן - דוזימטר אישי), שישא במקום או במקומות מתאימים על גופו, במשך כל זמן עיסוקו במקורות קרינה; חלקי הגוף העלולים להיות חשופים לקרינה מיננת בכמות גדולה יחסית לחשיפת הגוף כולו, יהיו נתונים לבקרה מיוחדת בנוסף לבקרת הגוף כולו; הדוזימטר הא</w:t>
      </w:r>
      <w:r>
        <w:rPr>
          <w:rStyle w:val="default"/>
          <w:rFonts w:cs="FrankRuehl"/>
          <w:rtl/>
        </w:rPr>
        <w:t>יש</w:t>
      </w:r>
      <w:r>
        <w:rPr>
          <w:rStyle w:val="default"/>
          <w:rFonts w:cs="FrankRuehl" w:hint="cs"/>
          <w:rtl/>
        </w:rPr>
        <w:t>י יאפשר את קביעת מנת הקרינה החיצונית המוכללת של העובד ואת סיווגה כקרינה חודרת וקרינה לעור; הדוזימטר האישי ייקרא בידי מעבדה מוסמכת לקרינה אחת לחודש, אלא אם כן הורה מפקח קרינה על תכיפות אחרת;</w:t>
      </w:r>
    </w:p>
    <w:p w14:paraId="4FA43F63" w14:textId="77777777" w:rsidR="00A9158B" w:rsidRDefault="00A915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עובד הצפוי לחשיפות פנימיות עקב זיהום רדיואקטיבי פנימי, ת</w:t>
      </w:r>
      <w:r>
        <w:rPr>
          <w:rStyle w:val="default"/>
          <w:rFonts w:cs="FrankRuehl"/>
          <w:rtl/>
        </w:rPr>
        <w:t>כ</w:t>
      </w:r>
      <w:r>
        <w:rPr>
          <w:rStyle w:val="default"/>
          <w:rFonts w:cs="FrankRuehl" w:hint="cs"/>
          <w:rtl/>
        </w:rPr>
        <w:t>לול הבקרה האישית בדיקות מתאימות לזיהוי סוג הזיהום, הערכת כמותו וחישוב מנת הקרינה המחוייבת (להלן - בדיקות רדיוטוקסיקולוגיות); הבדיקות הרדיוטוקסיקולוגיות ייערכו בסמיכות זמן לאחר מועד עבודתו בחומרים רדיואקטיביים; עובדי קרינה שעיסוקם בחומרים רדיואקטיביים פתו</w:t>
      </w:r>
      <w:r>
        <w:rPr>
          <w:rStyle w:val="default"/>
          <w:rFonts w:cs="FrankRuehl"/>
          <w:rtl/>
        </w:rPr>
        <w:t>חי</w:t>
      </w:r>
      <w:r>
        <w:rPr>
          <w:rStyle w:val="default"/>
          <w:rFonts w:cs="FrankRuehl" w:hint="cs"/>
          <w:rtl/>
        </w:rPr>
        <w:t>ם, תהא תכיפות הבדיקות כאמור אחת לשלושה חודשים לפחות, אלא אם כן הורה מפקח קרינה על תכיפות אחרת;</w:t>
      </w:r>
    </w:p>
    <w:p w14:paraId="6B209B0B" w14:textId="77777777" w:rsidR="00A9158B" w:rsidRDefault="00A9158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הדוזימטרים האישיים והדגימות הביולוגיות האישיות המיועדות לבדיקות הרדיוטוקסיקולוגיות (אם הבדיקות המתאימות מבוצעות באמצעות דגימות), יועברו לבדיקה במעבדה מוסמכת</w:t>
      </w:r>
      <w:r>
        <w:rPr>
          <w:rStyle w:val="default"/>
          <w:rFonts w:cs="FrankRuehl"/>
          <w:rtl/>
        </w:rPr>
        <w:t xml:space="preserve"> </w:t>
      </w:r>
      <w:r>
        <w:rPr>
          <w:rStyle w:val="default"/>
          <w:rFonts w:cs="FrankRuehl" w:hint="cs"/>
          <w:rtl/>
        </w:rPr>
        <w:t>לקרינה תוך 10 ימים מיום השימוש האחרון או מיום נטילת הדגימה, לפי הענין.</w:t>
      </w:r>
    </w:p>
    <w:p w14:paraId="5CE8EC48"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בתקנה זו, "מתאים" - מתאים להנחת דעתו של מפקח קרינה לאחר שנועץ במנהל ובממונה.</w:t>
      </w:r>
    </w:p>
    <w:p w14:paraId="6EBD6696" w14:textId="77777777" w:rsidR="00A9158B" w:rsidRDefault="00A9158B">
      <w:pPr>
        <w:pStyle w:val="P00"/>
        <w:spacing w:before="72"/>
        <w:ind w:left="0" w:right="1134"/>
        <w:rPr>
          <w:rStyle w:val="default"/>
          <w:rFonts w:cs="FrankRuehl" w:hint="cs"/>
          <w:rtl/>
        </w:rPr>
      </w:pPr>
      <w:bookmarkStart w:id="10" w:name="Seif7"/>
      <w:bookmarkEnd w:id="10"/>
      <w:r>
        <w:rPr>
          <w:lang w:val="he-IL"/>
        </w:rPr>
        <w:pict w14:anchorId="28B7C278">
          <v:rect id="_x0000_s1032" style="position:absolute;left:0;text-align:left;margin-left:464.5pt;margin-top:8.05pt;width:75.05pt;height:10.25pt;z-index:251648000" o:allowincell="f" filled="f" stroked="f" strokecolor="lime" strokeweight=".25pt">
            <v:textbox style="mso-next-textbox:#_x0000_s1032" inset="0,0,0,0">
              <w:txbxContent>
                <w:p w14:paraId="30257BD7" w14:textId="77777777" w:rsidR="00A9158B" w:rsidRDefault="00A9158B">
                  <w:pPr>
                    <w:spacing w:line="160" w:lineRule="exact"/>
                    <w:jc w:val="left"/>
                    <w:rPr>
                      <w:rFonts w:cs="Miriam"/>
                      <w:noProof/>
                      <w:szCs w:val="18"/>
                      <w:rtl/>
                    </w:rPr>
                  </w:pPr>
                  <w:r>
                    <w:rPr>
                      <w:rFonts w:cs="Miriam"/>
                      <w:szCs w:val="18"/>
                      <w:rtl/>
                    </w:rPr>
                    <w:t>ר</w:t>
                  </w:r>
                  <w:r>
                    <w:rPr>
                      <w:rFonts w:cs="Miriam" w:hint="cs"/>
                      <w:szCs w:val="18"/>
                      <w:rtl/>
                    </w:rPr>
                    <w:t>ישום והודעה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מנת קרינה שנמדדה כאמור בתקנה 6, לרבות מנה המצביעה על </w:t>
      </w:r>
      <w:r>
        <w:rPr>
          <w:rStyle w:val="default"/>
          <w:rFonts w:cs="FrankRuehl"/>
          <w:rtl/>
        </w:rPr>
        <w:t>ח</w:t>
      </w:r>
      <w:r>
        <w:rPr>
          <w:rStyle w:val="default"/>
          <w:rFonts w:cs="FrankRuehl" w:hint="cs"/>
          <w:rtl/>
        </w:rPr>
        <w:t xml:space="preserve">שיפות תעסוקתיות העולות על רמת הרישום, יירשמו וירוכזו בידי המעביד תוך 30 ימים מיום מסירתם לבדיקה של הדוזימטרים האישיים או הדגימות לבדיקות רדיוטוקסיקולוגיות; תוצאות שוטפות של חשיפות תעסוקתיות מעל לרמת הרישום יעביר המעביד </w:t>
      </w:r>
      <w:r>
        <w:rPr>
          <w:rStyle w:val="default"/>
          <w:rFonts w:cs="FrankRuehl"/>
          <w:rtl/>
        </w:rPr>
        <w:t>–</w:t>
      </w:r>
    </w:p>
    <w:p w14:paraId="73157FED" w14:textId="77777777" w:rsidR="00A9158B" w:rsidRDefault="00A9158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לשירות הרפואי המוסמך;</w:t>
      </w:r>
    </w:p>
    <w:p w14:paraId="1AD9959F" w14:textId="77777777" w:rsidR="00A9158B" w:rsidRDefault="00A915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למפק</w:t>
      </w:r>
      <w:r>
        <w:rPr>
          <w:rStyle w:val="default"/>
          <w:rFonts w:cs="FrankRuehl"/>
          <w:rtl/>
        </w:rPr>
        <w:t>ח</w:t>
      </w:r>
      <w:r>
        <w:rPr>
          <w:rStyle w:val="default"/>
          <w:rFonts w:cs="FrankRuehl" w:hint="cs"/>
          <w:rtl/>
        </w:rPr>
        <w:t xml:space="preserve"> עבודה אזורי;</w:t>
      </w:r>
    </w:p>
    <w:p w14:paraId="284DA53E" w14:textId="77777777" w:rsidR="00A9158B" w:rsidRDefault="00A9158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לעובדים שנחשפו להן;</w:t>
      </w:r>
    </w:p>
    <w:p w14:paraId="45C90301" w14:textId="77777777" w:rsidR="00A9158B" w:rsidRDefault="00A9158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למאגר החשיפות הארצי.</w:t>
      </w:r>
    </w:p>
    <w:p w14:paraId="4B852224"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הרישומים יישמרו בידי המעביד במשך 30 שנים לפחות לאחר שהפסיק העובד את עבודתו כעובד קרינה אצלו, ובידי שירות רפואי מוסמך במשך 30 שנים לפחות לאחר שהפסיק העובד את עבודתו כעובד קרינה.</w:t>
      </w:r>
    </w:p>
    <w:p w14:paraId="4D7BA4AE" w14:textId="77777777" w:rsidR="00A9158B" w:rsidRDefault="00A9158B">
      <w:pPr>
        <w:pStyle w:val="P00"/>
        <w:spacing w:before="72"/>
        <w:ind w:left="0" w:right="1134"/>
        <w:rPr>
          <w:rStyle w:val="default"/>
          <w:rFonts w:cs="FrankRuehl"/>
          <w:rtl/>
        </w:rPr>
      </w:pPr>
      <w:bookmarkStart w:id="11" w:name="Seif8"/>
      <w:bookmarkEnd w:id="11"/>
      <w:r>
        <w:rPr>
          <w:lang w:val="he-IL"/>
        </w:rPr>
        <w:pict w14:anchorId="2CAC31C3">
          <v:rect id="_x0000_s1033" style="position:absolute;left:0;text-align:left;margin-left:464.5pt;margin-top:8.05pt;width:75.05pt;height:9.35pt;z-index:251649024" o:allowincell="f" filled="f" stroked="f" strokecolor="lime" strokeweight=".25pt">
            <v:textbox style="mso-next-textbox:#_x0000_s1033" inset="0,0,0,0">
              <w:txbxContent>
                <w:p w14:paraId="66FFD05B" w14:textId="77777777" w:rsidR="00A9158B" w:rsidRDefault="00A9158B">
                  <w:pPr>
                    <w:spacing w:line="160" w:lineRule="exact"/>
                    <w:jc w:val="left"/>
                    <w:rPr>
                      <w:rFonts w:cs="Miriam"/>
                      <w:noProof/>
                      <w:szCs w:val="18"/>
                      <w:rtl/>
                    </w:rPr>
                  </w:pPr>
                  <w:r>
                    <w:rPr>
                      <w:rFonts w:cs="Miriam"/>
                      <w:szCs w:val="18"/>
                      <w:rtl/>
                    </w:rPr>
                    <w:t>ב</w:t>
                  </w:r>
                  <w:r>
                    <w:rPr>
                      <w:rFonts w:cs="Miriam" w:hint="cs"/>
                      <w:szCs w:val="18"/>
                      <w:rtl/>
                    </w:rPr>
                    <w:t>דיקה</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מעביד יבדוק סיבותיה של כל מנת קרינה העולה על רמת הבדיקה, באמצעות הממונה על בטיחות קרינה מיד עם קבלת תוצאות המדידה; תוצאות הבדיקה יירשמו בטופס שבתוספת השישית והטופס יועבר למפקח עבודה אזורי.</w:t>
      </w:r>
    </w:p>
    <w:p w14:paraId="1B698CBE" w14:textId="77777777" w:rsidR="00A9158B" w:rsidRDefault="00A9158B">
      <w:pPr>
        <w:pStyle w:val="P00"/>
        <w:spacing w:before="72"/>
        <w:ind w:left="0" w:right="1134"/>
        <w:rPr>
          <w:rStyle w:val="default"/>
          <w:rFonts w:cs="FrankRuehl"/>
          <w:rtl/>
        </w:rPr>
      </w:pPr>
      <w:bookmarkStart w:id="12" w:name="Seif9"/>
      <w:bookmarkEnd w:id="12"/>
      <w:r>
        <w:rPr>
          <w:lang w:val="he-IL"/>
        </w:rPr>
        <w:pict w14:anchorId="64FDDA35">
          <v:rect id="_x0000_s1034" style="position:absolute;left:0;text-align:left;margin-left:464.5pt;margin-top:8.05pt;width:75.05pt;height:21.7pt;z-index:251650048" o:allowincell="f" filled="f" stroked="f" strokecolor="lime" strokeweight=".25pt">
            <v:textbox style="mso-next-textbox:#_x0000_s1034" inset="0,0,0,0">
              <w:txbxContent>
                <w:p w14:paraId="4EEB365A" w14:textId="77777777" w:rsidR="00A9158B" w:rsidRDefault="00A9158B">
                  <w:pPr>
                    <w:spacing w:line="160" w:lineRule="exact"/>
                    <w:jc w:val="left"/>
                    <w:rPr>
                      <w:rFonts w:cs="Miriam"/>
                      <w:noProof/>
                      <w:szCs w:val="18"/>
                      <w:rtl/>
                    </w:rPr>
                  </w:pPr>
                  <w:r>
                    <w:rPr>
                      <w:rFonts w:cs="Miriam"/>
                      <w:szCs w:val="18"/>
                      <w:rtl/>
                    </w:rPr>
                    <w:t>מ</w:t>
                  </w:r>
                  <w:r>
                    <w:rPr>
                      <w:rFonts w:cs="Miriam" w:hint="cs"/>
                      <w:szCs w:val="18"/>
                      <w:rtl/>
                    </w:rPr>
                    <w:t xml:space="preserve">חיקת רישום </w:t>
                  </w:r>
                  <w:r>
                    <w:rPr>
                      <w:rFonts w:cs="Miriam"/>
                      <w:szCs w:val="18"/>
                      <w:rtl/>
                    </w:rPr>
                    <w:t>מ</w:t>
                  </w:r>
                  <w:r>
                    <w:rPr>
                      <w:rFonts w:cs="Miriam" w:hint="cs"/>
                      <w:szCs w:val="18"/>
                      <w:rtl/>
                    </w:rPr>
                    <w:t>נת קרינה</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חיקת רישום מנת קרינה מהרישומים של ע</w:t>
      </w:r>
      <w:r>
        <w:rPr>
          <w:rStyle w:val="default"/>
          <w:rFonts w:cs="FrankRuehl"/>
          <w:rtl/>
        </w:rPr>
        <w:t>ו</w:t>
      </w:r>
      <w:r>
        <w:rPr>
          <w:rStyle w:val="default"/>
          <w:rFonts w:cs="FrankRuehl" w:hint="cs"/>
          <w:rtl/>
        </w:rPr>
        <w:t>בד קרינה במאגר החשיפות הארצי תבוצע אך ורק על פי החלטתו של מפקח קרינה, ולאחר שנערכה בדיקה כאמור בתקנה 8.</w:t>
      </w:r>
    </w:p>
    <w:p w14:paraId="3B490D38" w14:textId="77777777" w:rsidR="00A9158B" w:rsidRDefault="00A9158B">
      <w:pPr>
        <w:pStyle w:val="P00"/>
        <w:spacing w:before="72"/>
        <w:ind w:left="0" w:right="1134"/>
        <w:rPr>
          <w:rStyle w:val="default"/>
          <w:rFonts w:cs="FrankRuehl"/>
          <w:rtl/>
        </w:rPr>
      </w:pPr>
      <w:bookmarkStart w:id="13" w:name="Seif10"/>
      <w:bookmarkEnd w:id="13"/>
      <w:r>
        <w:rPr>
          <w:lang w:val="he-IL"/>
        </w:rPr>
        <w:pict w14:anchorId="79A91152">
          <v:rect id="_x0000_s1035" style="position:absolute;left:0;text-align:left;margin-left:464.5pt;margin-top:8.05pt;width:75.05pt;height:22.35pt;z-index:251651072" o:allowincell="f" filled="f" stroked="f" strokecolor="lime" strokeweight=".25pt">
            <v:textbox style="mso-next-textbox:#_x0000_s1035" inset="0,0,0,0">
              <w:txbxContent>
                <w:p w14:paraId="47AB1348" w14:textId="77777777" w:rsidR="00A9158B" w:rsidRDefault="00A9158B">
                  <w:pPr>
                    <w:spacing w:line="160" w:lineRule="exact"/>
                    <w:jc w:val="left"/>
                    <w:rPr>
                      <w:rFonts w:cs="Miriam"/>
                      <w:noProof/>
                      <w:szCs w:val="18"/>
                      <w:rtl/>
                    </w:rPr>
                  </w:pPr>
                  <w:r>
                    <w:rPr>
                      <w:rFonts w:cs="Miriam"/>
                      <w:szCs w:val="18"/>
                      <w:rtl/>
                    </w:rPr>
                    <w:t>ח</w:t>
                  </w:r>
                  <w:r>
                    <w:rPr>
                      <w:rFonts w:cs="Miriam" w:hint="cs"/>
                      <w:szCs w:val="18"/>
                      <w:rtl/>
                    </w:rPr>
                    <w:t>ובת בדיקות ר</w:t>
                  </w:r>
                  <w:r>
                    <w:rPr>
                      <w:rFonts w:cs="Miriam"/>
                      <w:szCs w:val="18"/>
                      <w:rtl/>
                    </w:rPr>
                    <w:t>פ</w:t>
                  </w:r>
                  <w:r>
                    <w:rPr>
                      <w:rFonts w:cs="Miriam" w:hint="cs"/>
                      <w:szCs w:val="18"/>
                      <w:rtl/>
                    </w:rPr>
                    <w:t>ואיות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בקרינה מיננת, אלא אם כן עבר בדיקה רפואית ראשונית בסמוך לתחילת עבודתו, בידי רופא מורשה, אשר יקבע את התאמתו ל</w:t>
      </w:r>
      <w:r>
        <w:rPr>
          <w:rStyle w:val="default"/>
          <w:rFonts w:cs="FrankRuehl"/>
          <w:rtl/>
        </w:rPr>
        <w:t>ע</w:t>
      </w:r>
      <w:r>
        <w:rPr>
          <w:rStyle w:val="default"/>
          <w:rFonts w:cs="FrankRuehl" w:hint="cs"/>
          <w:rtl/>
        </w:rPr>
        <w:t>בודה בקרינה מיננת.</w:t>
      </w:r>
    </w:p>
    <w:p w14:paraId="7C8D0005"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יועבד אדם בקרינה מיננת, אלא אם כן עבר, אחת לשנה לפחות, בדיקה רפואית חוזרת בידי רופא מורשה.</w:t>
      </w:r>
    </w:p>
    <w:p w14:paraId="4846C87C"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קרינה שנעדר מעבודתו, בשל מחלה ממושכת מעל ל-60 ימים רצופים וכן עובד שנחשף, מסיבה כלשהי, למנת קרינה העולה על המנה הגבולית, לא יוע</w:t>
      </w:r>
      <w:r>
        <w:rPr>
          <w:rStyle w:val="default"/>
          <w:rFonts w:cs="FrankRuehl"/>
          <w:rtl/>
        </w:rPr>
        <w:t>ב</w:t>
      </w:r>
      <w:r>
        <w:rPr>
          <w:rStyle w:val="default"/>
          <w:rFonts w:cs="FrankRuehl" w:hint="cs"/>
          <w:rtl/>
        </w:rPr>
        <w:t>ד כעובד קרינה אלא אם כן עבר בדיקה רפואית נוספת ביד רופא מורשה, אשר יקבע את המשך התאמתו לעבוד בקרינה מיננת; עובדת קרינה בהריון תיבדק בדיקה רפואית נוספת בחודש הרביעי להריונה.</w:t>
      </w:r>
    </w:p>
    <w:p w14:paraId="5E8622DF"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מורשה או מפקח עבודה שהוא רופא רשאים להורות על ב</w:t>
      </w:r>
      <w:r>
        <w:rPr>
          <w:rStyle w:val="default"/>
          <w:rFonts w:cs="FrankRuehl"/>
          <w:rtl/>
        </w:rPr>
        <w:t>י</w:t>
      </w:r>
      <w:r>
        <w:rPr>
          <w:rStyle w:val="default"/>
          <w:rFonts w:cs="FrankRuehl" w:hint="cs"/>
          <w:rtl/>
        </w:rPr>
        <w:t>צוע בדיקות רפואיות כאמור, בתאריכים שונים מן האמור בתקנת משנה (ב) וכן להחיל את חובת ביצוע הבדיקות הרפואיות גם לגבי עובד שאינו עובד קרינה, אם לדעתם אותו עובד נחשף או עלול להיחשף לקרינה בכמות שאינה פחותה מרמת הבדיקה.</w:t>
      </w:r>
    </w:p>
    <w:p w14:paraId="5AF4BF71"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הופיע עובד לבדיקות רפואיות חוזרות</w:t>
      </w:r>
      <w:r>
        <w:rPr>
          <w:rStyle w:val="default"/>
          <w:rFonts w:cs="FrankRuehl"/>
          <w:rtl/>
        </w:rPr>
        <w:t xml:space="preserve"> </w:t>
      </w:r>
      <w:r>
        <w:rPr>
          <w:rStyle w:val="default"/>
          <w:rFonts w:cs="FrankRuehl" w:hint="cs"/>
          <w:rtl/>
        </w:rPr>
        <w:t>במועד שנקבע לו, ישלח השירות הרפואי המוסמך הודעה על כך למעביד עם העתק למפקח עבודה אזורי.</w:t>
      </w:r>
    </w:p>
    <w:p w14:paraId="7A614A9B" w14:textId="77777777" w:rsidR="00A9158B" w:rsidRDefault="00A9158B">
      <w:pPr>
        <w:pStyle w:val="P00"/>
        <w:spacing w:before="72"/>
        <w:ind w:left="0" w:right="1134"/>
        <w:rPr>
          <w:rStyle w:val="default"/>
          <w:rFonts w:cs="FrankRuehl"/>
          <w:rtl/>
        </w:rPr>
      </w:pPr>
      <w:bookmarkStart w:id="14" w:name="Seif11"/>
      <w:bookmarkEnd w:id="14"/>
      <w:r>
        <w:rPr>
          <w:lang w:val="he-IL"/>
        </w:rPr>
        <w:pict w14:anchorId="660A7078">
          <v:rect id="_x0000_s1036" style="position:absolute;left:0;text-align:left;margin-left:464.5pt;margin-top:8.05pt;width:75.05pt;height:19.2pt;z-index:251652096" o:allowincell="f" filled="f" stroked="f" strokecolor="lime" strokeweight=".25pt">
            <v:textbox style="mso-next-textbox:#_x0000_s1036" inset="0,0,0,0">
              <w:txbxContent>
                <w:p w14:paraId="34262C61" w14:textId="77777777" w:rsidR="00A9158B" w:rsidRDefault="00A9158B">
                  <w:pPr>
                    <w:spacing w:line="160" w:lineRule="exact"/>
                    <w:jc w:val="left"/>
                    <w:rPr>
                      <w:rFonts w:cs="Miriam"/>
                      <w:noProof/>
                      <w:szCs w:val="18"/>
                      <w:rtl/>
                    </w:rPr>
                  </w:pPr>
                  <w:r>
                    <w:rPr>
                      <w:rFonts w:cs="Miriam"/>
                      <w:szCs w:val="18"/>
                      <w:rtl/>
                    </w:rPr>
                    <w:t>ה</w:t>
                  </w:r>
                  <w:r>
                    <w:rPr>
                      <w:rFonts w:cs="Miriam" w:hint="cs"/>
                      <w:szCs w:val="18"/>
                      <w:rtl/>
                    </w:rPr>
                    <w:t>יקף ה</w:t>
                  </w:r>
                  <w:r>
                    <w:rPr>
                      <w:rFonts w:cs="Miriam"/>
                      <w:szCs w:val="18"/>
                      <w:rtl/>
                    </w:rPr>
                    <w:t>ב</w:t>
                  </w:r>
                  <w:r>
                    <w:rPr>
                      <w:rFonts w:cs="Miriam" w:hint="cs"/>
                      <w:szCs w:val="18"/>
                      <w:rtl/>
                    </w:rPr>
                    <w:t>דיקות הרפואיות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רפואית ראשונית, חוזרת או נוספת תכלול לפחות את אלה:</w:t>
      </w:r>
    </w:p>
    <w:p w14:paraId="0178267B" w14:textId="77777777" w:rsidR="00A9158B" w:rsidRDefault="00A9158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ותעסוקתית, לרבות התייחסות לטיפול ולבדיקות רנטגן או עם</w:t>
      </w:r>
      <w:r>
        <w:rPr>
          <w:rStyle w:val="default"/>
          <w:rFonts w:cs="FrankRuehl"/>
          <w:rtl/>
        </w:rPr>
        <w:t xml:space="preserve"> </w:t>
      </w:r>
      <w:r>
        <w:rPr>
          <w:rStyle w:val="default"/>
          <w:rFonts w:cs="FrankRuehl" w:hint="cs"/>
          <w:rtl/>
        </w:rPr>
        <w:t>חומרים רדיואקטיביים;</w:t>
      </w:r>
    </w:p>
    <w:p w14:paraId="7968EE0F" w14:textId="77777777" w:rsidR="00A9158B" w:rsidRDefault="00A915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גופנית כללית, תוך שימת לב מיוחדת לעור, לעיניים ולמערכת הנשימה;</w:t>
      </w:r>
    </w:p>
    <w:p w14:paraId="4981AA30" w14:textId="77777777" w:rsidR="00A9158B" w:rsidRDefault="00A9158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בדיקת שתן כללית;</w:t>
      </w:r>
    </w:p>
    <w:p w14:paraId="0E6AD8AB" w14:textId="77777777" w:rsidR="00A9158B" w:rsidRDefault="00A9158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בדיקת דם לרבות: ספירת דם אדומה, ספירת דם לבנה שלמה ומבדלת, ספירת טרומבוציטים, ובדיקת ההמוגלובין;</w:t>
      </w:r>
    </w:p>
    <w:p w14:paraId="3406DACF" w14:textId="77777777" w:rsidR="00A9158B" w:rsidRDefault="00A9158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בדיקת תפקודי הכבד - בדיקה רא</w:t>
      </w:r>
      <w:r>
        <w:rPr>
          <w:rStyle w:val="default"/>
          <w:rFonts w:cs="FrankRuehl"/>
          <w:rtl/>
        </w:rPr>
        <w:t>ש</w:t>
      </w:r>
      <w:r>
        <w:rPr>
          <w:rStyle w:val="default"/>
          <w:rFonts w:cs="FrankRuehl" w:hint="cs"/>
          <w:rtl/>
        </w:rPr>
        <w:t>ונית בלבד;</w:t>
      </w:r>
    </w:p>
    <w:p w14:paraId="06050401" w14:textId="77777777" w:rsidR="00A9158B" w:rsidRDefault="00A9158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בדיקת תפקודי הכליות - בדיקה ראשונית בלבד;</w:t>
      </w:r>
    </w:p>
    <w:p w14:paraId="097754D0" w14:textId="77777777" w:rsidR="00A9158B" w:rsidRDefault="00A9158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בדיקת עיניים, לרבות עדשות העיניים - בבדיקה ראשונית ובעת הפרישה ממקום העבודה, וכמו כן אחת לחמש שנים לכלל העובדים בקרינה מיננת ואחת לשלוש שנים לעובדי רנטגן; במקרה של חשיפה לניטרונים או לקרינה של ח</w:t>
      </w:r>
      <w:r>
        <w:rPr>
          <w:rStyle w:val="default"/>
          <w:rFonts w:cs="FrankRuehl"/>
          <w:rtl/>
        </w:rPr>
        <w:t>ל</w:t>
      </w:r>
      <w:r>
        <w:rPr>
          <w:rStyle w:val="default"/>
          <w:rFonts w:cs="FrankRuehl" w:hint="cs"/>
          <w:rtl/>
        </w:rPr>
        <w:t xml:space="preserve">קיקים, תתייחס הבדיקה המיוחדת לשינויים בעדשות </w:t>
      </w:r>
      <w:r>
        <w:rPr>
          <w:rStyle w:val="default"/>
          <w:rFonts w:cs="FrankRuehl"/>
        </w:rPr>
        <w:t>(Crystalline Lenses)</w:t>
      </w:r>
      <w:r>
        <w:rPr>
          <w:rStyle w:val="default"/>
          <w:rFonts w:cs="FrankRuehl"/>
          <w:rtl/>
        </w:rPr>
        <w:t>;</w:t>
      </w:r>
    </w:p>
    <w:p w14:paraId="41FD56C0" w14:textId="77777777" w:rsidR="00A9158B" w:rsidRDefault="00A9158B">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צילום רנטגן גדול (סטנדרט) של הריאות ובדיקת תפקודי הריאות - רק במקרה של חשיפה פוטנציאלית לגאזים או אבקות רדיואקטיביים - בבדיקה ראשונית בלבד; לאחר מכן, על פי שיקול דעתו של הרופא המורשה ה</w:t>
      </w:r>
      <w:r>
        <w:rPr>
          <w:rStyle w:val="default"/>
          <w:rFonts w:cs="FrankRuehl"/>
          <w:rtl/>
        </w:rPr>
        <w:t>ב</w:t>
      </w:r>
      <w:r>
        <w:rPr>
          <w:rStyle w:val="default"/>
          <w:rFonts w:cs="FrankRuehl" w:hint="cs"/>
          <w:rtl/>
        </w:rPr>
        <w:t>ודק; בדיקה זו לא תבוצע באשה הנמצאת בהריון;</w:t>
      </w:r>
    </w:p>
    <w:p w14:paraId="2EF5DD84" w14:textId="77777777" w:rsidR="00A9158B" w:rsidRDefault="00A9158B">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בדיקות רדיוטוקסיקולוגיות - במקרה של חשד לזיהום רדיואקטיבי פנימי;</w:t>
      </w:r>
    </w:p>
    <w:p w14:paraId="293FDBA9" w14:textId="77777777" w:rsidR="00A9158B" w:rsidRDefault="00A9158B">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בדיקה במונה כל-גופי, לפי שיקול דעתו של הרופא המורשה;</w:t>
      </w:r>
    </w:p>
    <w:p w14:paraId="11DA998B" w14:textId="77777777" w:rsidR="00A9158B" w:rsidRDefault="00A9158B">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כל בדיקה קלינית או מעבדתית נוספת, לפי ראות עיניו של הר</w:t>
      </w:r>
      <w:r>
        <w:rPr>
          <w:rStyle w:val="default"/>
          <w:rFonts w:cs="FrankRuehl"/>
          <w:rtl/>
        </w:rPr>
        <w:t>ו</w:t>
      </w:r>
      <w:r>
        <w:rPr>
          <w:rStyle w:val="default"/>
          <w:rFonts w:cs="FrankRuehl" w:hint="cs"/>
          <w:rtl/>
        </w:rPr>
        <w:t>פא המורשה הבודק.</w:t>
      </w:r>
    </w:p>
    <w:p w14:paraId="0A41375A"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בדיקות המעבדה המפורטות בתקנות משנה (א)(3), (4), (5) ו-(6) יבוצעו במעבדה רפואית; בדיקת עיניים כאמור בתקנת משנה (א)(7) תבוצע בידי רופא מומחה לעיניים; בדיקות רדיוטוקסיקולוגיות לפי תקנת משנה (א)(9) יבוצעו במעבדה מוסמכת לביצוע בדיקות רדיו</w:t>
      </w:r>
      <w:r>
        <w:rPr>
          <w:rStyle w:val="default"/>
          <w:rFonts w:cs="FrankRuehl"/>
          <w:rtl/>
        </w:rPr>
        <w:t>ט</w:t>
      </w:r>
      <w:r>
        <w:rPr>
          <w:rStyle w:val="default"/>
          <w:rFonts w:cs="FrankRuehl" w:hint="cs"/>
          <w:rtl/>
        </w:rPr>
        <w:t>וקסיקולוגיות.</w:t>
      </w:r>
    </w:p>
    <w:p w14:paraId="02F5209C" w14:textId="77777777" w:rsidR="00A9158B" w:rsidRDefault="00A9158B">
      <w:pPr>
        <w:pStyle w:val="P00"/>
        <w:spacing w:before="72"/>
        <w:ind w:left="0" w:right="1134"/>
        <w:rPr>
          <w:rStyle w:val="default"/>
          <w:rFonts w:cs="FrankRuehl"/>
          <w:rtl/>
        </w:rPr>
      </w:pPr>
      <w:bookmarkStart w:id="15" w:name="Seif12"/>
      <w:bookmarkEnd w:id="15"/>
      <w:r>
        <w:rPr>
          <w:lang w:val="he-IL"/>
        </w:rPr>
        <w:pict w14:anchorId="3989AB33">
          <v:rect id="_x0000_s1037" style="position:absolute;left:0;text-align:left;margin-left:464.5pt;margin-top:8.05pt;width:75.05pt;height:23pt;z-index:251653120" o:allowincell="f" filled="f" stroked="f" strokecolor="lime" strokeweight=".25pt">
            <v:textbox style="mso-next-textbox:#_x0000_s1037" inset="0,0,0,0">
              <w:txbxContent>
                <w:p w14:paraId="777A2755" w14:textId="77777777" w:rsidR="00A9158B" w:rsidRDefault="00A9158B">
                  <w:pPr>
                    <w:spacing w:line="160" w:lineRule="exact"/>
                    <w:jc w:val="left"/>
                    <w:rPr>
                      <w:rFonts w:cs="Miriam"/>
                      <w:noProof/>
                      <w:szCs w:val="18"/>
                      <w:rtl/>
                    </w:rPr>
                  </w:pPr>
                  <w:r>
                    <w:rPr>
                      <w:rFonts w:cs="Miriam"/>
                      <w:szCs w:val="18"/>
                      <w:rtl/>
                    </w:rPr>
                    <w:t>ח</w:t>
                  </w:r>
                  <w:r>
                    <w:rPr>
                      <w:rFonts w:cs="Miriam" w:hint="cs"/>
                      <w:szCs w:val="18"/>
                      <w:rtl/>
                    </w:rPr>
                    <w:t>ובת ניהול כרטיס בדיקות רפואיות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ינהל, לגבי כל עובד שהוא בודק, כרטיס בדיקות רפואיות שבו יירשמו הפרטים האישיים של העובד, לרבות שמו המלא, שם אביו, מספר הזהות שלו, תאריך לידתו, מינו ומענו, וכן פרטים אלה:</w:t>
      </w:r>
    </w:p>
    <w:p w14:paraId="10F0BAE5" w14:textId="77777777" w:rsidR="00A9158B" w:rsidRDefault="00A9158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w:t>
      </w:r>
      <w:r>
        <w:rPr>
          <w:rStyle w:val="default"/>
          <w:rFonts w:cs="FrankRuehl"/>
          <w:rtl/>
        </w:rPr>
        <w:t>צ</w:t>
      </w:r>
      <w:r>
        <w:rPr>
          <w:rStyle w:val="default"/>
          <w:rFonts w:cs="FrankRuehl" w:hint="cs"/>
          <w:rtl/>
        </w:rPr>
        <w:t>וע הבדיקה הרפואית;</w:t>
      </w:r>
    </w:p>
    <w:p w14:paraId="7E3E9BD6" w14:textId="77777777" w:rsidR="00A9158B" w:rsidRDefault="00A915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העבודה או המפעל;</w:t>
      </w:r>
    </w:p>
    <w:p w14:paraId="42ED5DDF" w14:textId="77777777" w:rsidR="00A9158B" w:rsidRDefault="00A9158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עבודת העובד כפי שנמסר בידי המעביד;</w:t>
      </w:r>
    </w:p>
    <w:p w14:paraId="27371B0A" w14:textId="77777777" w:rsidR="00A9158B" w:rsidRDefault="00A9158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רישום מנות הקרינה החודשית, השנתית והמצטברת לכל החיים של העובד הנבדק;</w:t>
      </w:r>
    </w:p>
    <w:p w14:paraId="08151F1C" w14:textId="77777777" w:rsidR="00A9158B" w:rsidRDefault="00A9158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ממצאי הבדיקות הקליניות והמעבדתיות השונות, לרבות בדיקות רדיוטוקסיקולוגיות;</w:t>
      </w:r>
    </w:p>
    <w:p w14:paraId="2D572BCC" w14:textId="77777777" w:rsidR="00A9158B" w:rsidRDefault="00A9158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תוצאות הבדיקות הרפואיות, מסקנתו וחוות דעתו של הרופא המורשה (אם יש);</w:t>
      </w:r>
    </w:p>
    <w:p w14:paraId="0437F48C" w14:textId="77777777" w:rsidR="00A9158B" w:rsidRDefault="00A9158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המועד לבדיקה הרפואית החוזרת, לרבות מועד</w:t>
      </w:r>
      <w:r>
        <w:rPr>
          <w:rStyle w:val="default"/>
          <w:rFonts w:cs="FrankRuehl"/>
          <w:rtl/>
        </w:rPr>
        <w:t xml:space="preserve"> </w:t>
      </w:r>
      <w:r>
        <w:rPr>
          <w:rStyle w:val="default"/>
          <w:rFonts w:cs="FrankRuehl" w:hint="cs"/>
          <w:rtl/>
        </w:rPr>
        <w:t>שהוקדם;</w:t>
      </w:r>
    </w:p>
    <w:p w14:paraId="71AD649D" w14:textId="77777777" w:rsidR="00A9158B" w:rsidRDefault="00A9158B">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שמו וחתימתו של הרופא המורשה הבודק.</w:t>
      </w:r>
    </w:p>
    <w:p w14:paraId="23F9DF5C"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השירות הרפואי המוסמך ישמור את כרטיס הבדיקות הרפואיות במשך 30 שנים לפחות, לאחר שהפסיק העוב</w:t>
      </w:r>
      <w:r>
        <w:rPr>
          <w:rStyle w:val="default"/>
          <w:rFonts w:cs="FrankRuehl"/>
          <w:rtl/>
        </w:rPr>
        <w:t>ד</w:t>
      </w:r>
      <w:r>
        <w:rPr>
          <w:rStyle w:val="default"/>
          <w:rFonts w:cs="FrankRuehl" w:hint="cs"/>
          <w:rtl/>
        </w:rPr>
        <w:t xml:space="preserve"> את עבודתו כעובד קרינה.</w:t>
      </w:r>
    </w:p>
    <w:p w14:paraId="43FA9DDE"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קרינה העובד בשני מקומות עבודה שונים או יותר, ונתון לפיקוח רפואי בשתי יחידות רפואיות נפרדות או יותר, ינוהל ויישמר לגביו כרטיס בדיקות רפואיות נפרד בכל אחת מהיחידות הרפואיות; עובד קרינה, כאמור בתקנה 5(א)(6) חייב להודיע לכל י</w:t>
      </w:r>
      <w:r>
        <w:rPr>
          <w:rStyle w:val="default"/>
          <w:rFonts w:cs="FrankRuehl"/>
          <w:rtl/>
        </w:rPr>
        <w:t>ח</w:t>
      </w:r>
      <w:r>
        <w:rPr>
          <w:rStyle w:val="default"/>
          <w:rFonts w:cs="FrankRuehl" w:hint="cs"/>
          <w:rtl/>
        </w:rPr>
        <w:t>ידה רפואית על מקום העבודה הנוסף שבו הוא חשוף לקרינה מיננת.</w:t>
      </w:r>
    </w:p>
    <w:p w14:paraId="00873880" w14:textId="77777777" w:rsidR="00A9158B" w:rsidRDefault="00A9158B">
      <w:pPr>
        <w:pStyle w:val="P00"/>
        <w:spacing w:before="72"/>
        <w:ind w:left="0" w:right="1134"/>
        <w:rPr>
          <w:rStyle w:val="default"/>
          <w:rFonts w:cs="FrankRuehl"/>
          <w:rtl/>
        </w:rPr>
      </w:pPr>
      <w:bookmarkStart w:id="16" w:name="Seif13"/>
      <w:bookmarkEnd w:id="16"/>
      <w:r>
        <w:rPr>
          <w:lang w:val="he-IL"/>
        </w:rPr>
        <w:pict w14:anchorId="717983D0">
          <v:rect id="_x0000_s1038" style="position:absolute;left:0;text-align:left;margin-left:464.5pt;margin-top:8.05pt;width:75.05pt;height:11.65pt;z-index:251654144" o:allowincell="f" filled="f" stroked="f" strokecolor="lime" strokeweight=".25pt">
            <v:textbox style="mso-next-textbox:#_x0000_s1038" inset="0,0,0,0">
              <w:txbxContent>
                <w:p w14:paraId="5CC0B8A6" w14:textId="77777777" w:rsidR="00A9158B" w:rsidRDefault="00A9158B">
                  <w:pPr>
                    <w:spacing w:line="160" w:lineRule="exact"/>
                    <w:jc w:val="left"/>
                    <w:rPr>
                      <w:rFonts w:cs="Miriam"/>
                      <w:noProof/>
                      <w:szCs w:val="18"/>
                      <w:rtl/>
                    </w:rPr>
                  </w:pPr>
                  <w:r>
                    <w:rPr>
                      <w:rFonts w:cs="Miriam"/>
                      <w:szCs w:val="18"/>
                      <w:rtl/>
                    </w:rPr>
                    <w:t>פ</w:t>
                  </w:r>
                  <w:r>
                    <w:rPr>
                      <w:rFonts w:cs="Miriam" w:hint="cs"/>
                      <w:szCs w:val="18"/>
                      <w:rtl/>
                    </w:rPr>
                    <w:t>נקס בריאו</w:t>
                  </w:r>
                  <w:r>
                    <w:rPr>
                      <w:rFonts w:cs="Miriam"/>
                      <w:szCs w:val="18"/>
                      <w:rtl/>
                    </w:rPr>
                    <w:t>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ינפיק לכל עובד קרינה, שהוא בודק בהתאם לתקנות אלה, פנקס בריאות שבו ירשום את הפרטים שצויינו בתוספת השביעית; הוצא לעובד פנקס בריאות ל</w:t>
      </w:r>
      <w:r>
        <w:rPr>
          <w:rStyle w:val="default"/>
          <w:rFonts w:cs="FrankRuehl"/>
          <w:rtl/>
        </w:rPr>
        <w:t>פ</w:t>
      </w:r>
      <w:r>
        <w:rPr>
          <w:rStyle w:val="default"/>
          <w:rFonts w:cs="FrankRuehl" w:hint="cs"/>
          <w:rtl/>
        </w:rPr>
        <w:t>י חיקוק אחר יירשמו הפרטים האמורים בפנקס שהוצא לעובד לראשונה, וייכללו בו תוצאות הבדיקות הרפואיות השונות של העובד והאבחנות לגביו, וכן מסקנותיו השונות של הרופא המורשה הבודק.</w:t>
      </w:r>
    </w:p>
    <w:p w14:paraId="5E8F3AB9"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שירות רפואי מוסמך ימסור את פנקס הבריאות למעבידו של עובד קרינה אשר יחזיקו במקום </w:t>
      </w:r>
      <w:r>
        <w:rPr>
          <w:rStyle w:val="default"/>
          <w:rFonts w:cs="FrankRuehl"/>
          <w:rtl/>
        </w:rPr>
        <w:t>ה</w:t>
      </w:r>
      <w:r>
        <w:rPr>
          <w:rStyle w:val="default"/>
          <w:rFonts w:cs="FrankRuehl" w:hint="cs"/>
          <w:rtl/>
        </w:rPr>
        <w:t>עבודה לביקורת שירות הפיקוח על העבודה, כל עוד הוא עובד קרינה אצלו; הפסיק עובד קרינה לעבוד אצלו, יחזיר המעביד את הפנקס לידי השירות הרפואי המוסמך שערך את הבדיקה הרפואית האחרונה.</w:t>
      </w:r>
    </w:p>
    <w:p w14:paraId="37CCBC33"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של שירות רפואי מוסמך יביא לידיעתו של העובד הנבדק, תוך זמן סביר, את מצב</w:t>
      </w:r>
      <w:r>
        <w:rPr>
          <w:rStyle w:val="default"/>
          <w:rFonts w:cs="FrankRuehl"/>
          <w:rtl/>
        </w:rPr>
        <w:t xml:space="preserve"> </w:t>
      </w:r>
      <w:r>
        <w:rPr>
          <w:rStyle w:val="default"/>
          <w:rFonts w:cs="FrankRuehl" w:hint="cs"/>
          <w:rtl/>
        </w:rPr>
        <w:t>בריאותו, בדרך ובאופן שיקבע הרופא.</w:t>
      </w:r>
    </w:p>
    <w:p w14:paraId="445CD289" w14:textId="77777777" w:rsidR="00A9158B" w:rsidRDefault="00A9158B">
      <w:pPr>
        <w:pStyle w:val="P00"/>
        <w:spacing w:before="72"/>
        <w:ind w:left="0" w:right="1134"/>
        <w:rPr>
          <w:rStyle w:val="default"/>
          <w:rFonts w:cs="FrankRuehl"/>
          <w:rtl/>
        </w:rPr>
      </w:pPr>
      <w:bookmarkStart w:id="17" w:name="Seif14"/>
      <w:bookmarkEnd w:id="17"/>
      <w:r>
        <w:rPr>
          <w:lang w:val="he-IL"/>
        </w:rPr>
        <w:pict w14:anchorId="5DC2BCEB">
          <v:rect id="_x0000_s1039" style="position:absolute;left:0;text-align:left;margin-left:464.5pt;margin-top:8.05pt;width:75.05pt;height:29.9pt;z-index:251655168" o:allowincell="f" filled="f" stroked="f" strokecolor="lime" strokeweight=".25pt">
            <v:textbox style="mso-next-textbox:#_x0000_s1039" inset="0,0,0,0">
              <w:txbxContent>
                <w:p w14:paraId="77E6E071" w14:textId="77777777" w:rsidR="00A9158B" w:rsidRDefault="00A9158B">
                  <w:pPr>
                    <w:spacing w:line="160" w:lineRule="exact"/>
                    <w:jc w:val="left"/>
                    <w:rPr>
                      <w:rFonts w:cs="Miriam"/>
                      <w:noProof/>
                      <w:szCs w:val="18"/>
                      <w:rtl/>
                    </w:rPr>
                  </w:pPr>
                  <w:r>
                    <w:rPr>
                      <w:rFonts w:cs="Miriam"/>
                      <w:szCs w:val="18"/>
                      <w:rtl/>
                    </w:rPr>
                    <w:t>ח</w:t>
                  </w:r>
                  <w:r>
                    <w:rPr>
                      <w:rFonts w:cs="Miriam" w:hint="cs"/>
                      <w:szCs w:val="18"/>
                      <w:rtl/>
                    </w:rPr>
                    <w:t>ובת המעביד להסדרת הבדיקות הרפואיות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בהתאם לתקנות אלה, ייערכו לפי פניית המעביד בימים ובמועדים שתואמו בין המעביד לבין השירות הרפואי המוסמך.</w:t>
      </w:r>
    </w:p>
    <w:p w14:paraId="38059BB9"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הזמן הדרוש לשם ביצוע הבדיקות הרפואיות ייחשב לעובד</w:t>
      </w:r>
      <w:r>
        <w:rPr>
          <w:rStyle w:val="default"/>
          <w:rFonts w:cs="FrankRuehl"/>
          <w:rtl/>
        </w:rPr>
        <w:t xml:space="preserve"> </w:t>
      </w:r>
      <w:r>
        <w:rPr>
          <w:rStyle w:val="default"/>
          <w:rFonts w:cs="FrankRuehl" w:hint="cs"/>
          <w:rtl/>
        </w:rPr>
        <w:t>כחלק משעות עבודתו ולא ינוכה משכרו.</w:t>
      </w:r>
    </w:p>
    <w:p w14:paraId="4A33ECC3"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יועבד בקרינה עובד קרינה שנשלח בידי המעביד לבדיקות רפואיות, והוא לא התייצב לבדיקות הרפואיות במקום ובמועד שנקבעו לו, אלא אם כן נתן הסבר המניח את דעתו של מפקח עבודה אזורי.</w:t>
      </w:r>
    </w:p>
    <w:p w14:paraId="450EC58A" w14:textId="77777777" w:rsidR="00A9158B" w:rsidRDefault="00A9158B">
      <w:pPr>
        <w:pStyle w:val="P00"/>
        <w:spacing w:before="72"/>
        <w:ind w:left="0" w:right="1134"/>
        <w:rPr>
          <w:rStyle w:val="default"/>
          <w:rFonts w:cs="FrankRuehl"/>
          <w:rtl/>
        </w:rPr>
      </w:pPr>
      <w:bookmarkStart w:id="18" w:name="Seif15"/>
      <w:bookmarkEnd w:id="18"/>
      <w:r>
        <w:rPr>
          <w:lang w:val="he-IL"/>
        </w:rPr>
        <w:pict w14:anchorId="12D6750A">
          <v:rect id="_x0000_s1040" style="position:absolute;left:0;text-align:left;margin-left:464.5pt;margin-top:8.05pt;width:75.05pt;height:20pt;z-index:251656192" o:allowincell="f" filled="f" stroked="f" strokecolor="lime" strokeweight=".25pt">
            <v:textbox style="mso-next-textbox:#_x0000_s1040" inset="0,0,0,0">
              <w:txbxContent>
                <w:p w14:paraId="1D55AAF4" w14:textId="77777777" w:rsidR="00A9158B" w:rsidRDefault="00A9158B">
                  <w:pPr>
                    <w:spacing w:line="160" w:lineRule="exact"/>
                    <w:jc w:val="left"/>
                    <w:rPr>
                      <w:rFonts w:cs="Miriam"/>
                      <w:noProof/>
                      <w:szCs w:val="18"/>
                      <w:rtl/>
                    </w:rPr>
                  </w:pPr>
                  <w:r>
                    <w:rPr>
                      <w:rFonts w:cs="Miriam"/>
                      <w:szCs w:val="18"/>
                      <w:rtl/>
                    </w:rPr>
                    <w:t>א</w:t>
                  </w:r>
                  <w:r>
                    <w:rPr>
                      <w:rFonts w:cs="Miriam" w:hint="cs"/>
                      <w:szCs w:val="18"/>
                      <w:rtl/>
                    </w:rPr>
                    <w:t xml:space="preserve">י התאמה </w:t>
                  </w:r>
                  <w:r>
                    <w:rPr>
                      <w:rFonts w:cs="Miriam"/>
                      <w:szCs w:val="18"/>
                      <w:rtl/>
                    </w:rPr>
                    <w:t>ל</w:t>
                  </w:r>
                  <w:r>
                    <w:rPr>
                      <w:rFonts w:cs="Miriam" w:hint="cs"/>
                      <w:szCs w:val="18"/>
                      <w:rtl/>
                    </w:rPr>
                    <w:t>עבוד בקרינה</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צורך בחינת מי</w:t>
      </w:r>
      <w:r>
        <w:rPr>
          <w:rStyle w:val="default"/>
          <w:rFonts w:cs="FrankRuehl"/>
          <w:rtl/>
        </w:rPr>
        <w:t>ד</w:t>
      </w:r>
      <w:r>
        <w:rPr>
          <w:rStyle w:val="default"/>
          <w:rFonts w:cs="FrankRuehl" w:hint="cs"/>
          <w:rtl/>
        </w:rPr>
        <w:t>ת אי ההתאמה של עובד לעבוד, באופן זמני או קבוע, בקרינה מיננת, יבדוק הרופא המורשה, בין השאר, אם נתקיים בו לפחות אחד מאלה:</w:t>
      </w:r>
    </w:p>
    <w:p w14:paraId="62BD0AA9" w14:textId="77777777" w:rsidR="00A9158B" w:rsidRDefault="00A9158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העובד סובל, לדעת הרופא המורשה הבודק, ממחלת קרינה חריפה;</w:t>
      </w:r>
    </w:p>
    <w:p w14:paraId="094ED2D5" w14:textId="77777777" w:rsidR="00A9158B" w:rsidRDefault="00A915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נמדדה אצלו חשיפה תעסוקתית העולה על המנה הגבולית והחקירה לגבי חריג</w:t>
      </w:r>
      <w:r>
        <w:rPr>
          <w:rStyle w:val="default"/>
          <w:rFonts w:cs="FrankRuehl"/>
          <w:rtl/>
        </w:rPr>
        <w:t>ה</w:t>
      </w:r>
      <w:r>
        <w:rPr>
          <w:rStyle w:val="default"/>
          <w:rFonts w:cs="FrankRuehl" w:hint="cs"/>
          <w:rtl/>
        </w:rPr>
        <w:t xml:space="preserve"> זו לא נסתיימה; לאחר סיום החקירה יערוך הרופא המורשה בדיקה חוזרת ויביא בחשבון תוצאותיה;</w:t>
      </w:r>
    </w:p>
    <w:p w14:paraId="2FFAFC43" w14:textId="77777777" w:rsidR="00A9158B" w:rsidRDefault="00A9158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במקרה של עובדת קרינה בהריון, אם נמדדה אצלה מנת קרינה מוכללת כאמור בתקנה 2(ד);</w:t>
      </w:r>
    </w:p>
    <w:p w14:paraId="4AAC69BC" w14:textId="77777777" w:rsidR="00A9158B" w:rsidRDefault="00A9158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נמצאה אצלו אי-התאמה אחרת, לדעת הרופא</w:t>
      </w:r>
      <w:r>
        <w:rPr>
          <w:rStyle w:val="default"/>
          <w:rFonts w:cs="FrankRuehl"/>
          <w:rtl/>
        </w:rPr>
        <w:t xml:space="preserve"> </w:t>
      </w:r>
      <w:r>
        <w:rPr>
          <w:rStyle w:val="default"/>
          <w:rFonts w:cs="FrankRuehl" w:hint="cs"/>
          <w:rtl/>
        </w:rPr>
        <w:t>המורשה הבודק.</w:t>
      </w:r>
    </w:p>
    <w:p w14:paraId="53613181" w14:textId="77777777" w:rsidR="00A9158B" w:rsidRDefault="00A9158B">
      <w:pPr>
        <w:pStyle w:val="P00"/>
        <w:spacing w:before="72"/>
        <w:ind w:left="0" w:right="1134"/>
        <w:rPr>
          <w:rStyle w:val="default"/>
          <w:rFonts w:cs="FrankRuehl"/>
          <w:rtl/>
        </w:rPr>
      </w:pPr>
      <w:bookmarkStart w:id="19" w:name="Seif16"/>
      <w:bookmarkEnd w:id="19"/>
      <w:r>
        <w:rPr>
          <w:lang w:val="he-IL"/>
        </w:rPr>
        <w:pict w14:anchorId="4854C92A">
          <v:rect id="_x0000_s1041" style="position:absolute;left:0;text-align:left;margin-left:464.5pt;margin-top:8.05pt;width:75.05pt;height:27.55pt;z-index:251657216" o:allowincell="f" filled="f" stroked="f" strokecolor="lime" strokeweight=".25pt">
            <v:textbox style="mso-next-textbox:#_x0000_s1041" inset="0,0,0,0">
              <w:txbxContent>
                <w:p w14:paraId="69E77227" w14:textId="77777777" w:rsidR="00A9158B" w:rsidRDefault="00A9158B">
                  <w:pPr>
                    <w:spacing w:line="160" w:lineRule="exact"/>
                    <w:jc w:val="left"/>
                    <w:rPr>
                      <w:rFonts w:cs="Miriam"/>
                      <w:noProof/>
                      <w:szCs w:val="18"/>
                      <w:rtl/>
                    </w:rPr>
                  </w:pPr>
                  <w:r>
                    <w:rPr>
                      <w:rFonts w:cs="Miriam"/>
                      <w:szCs w:val="18"/>
                      <w:rtl/>
                    </w:rPr>
                    <w:t>הו</w:t>
                  </w:r>
                  <w:r>
                    <w:rPr>
                      <w:rFonts w:cs="Miriam" w:hint="cs"/>
                      <w:szCs w:val="18"/>
                      <w:rtl/>
                    </w:rPr>
                    <w:t>דעה על אי-התאמת העובד לעבודה בקרינה</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הרופא המורשה הבודק שקיימת אי-התאמת אדם לעבוד כעובד קרינה, ישלח השירות הרפואי המוסמך למעביד ולמפקח עבודה אזורי הודעה מיוחדת על כך, בדואר רשום, תוך עשרה ימים מיום מתן חוות דעתו של הרופא המורשה הבודק, ובה פר</w:t>
      </w:r>
      <w:r>
        <w:rPr>
          <w:rStyle w:val="default"/>
          <w:rFonts w:cs="FrankRuehl"/>
          <w:rtl/>
        </w:rPr>
        <w:t>ט</w:t>
      </w:r>
      <w:r>
        <w:rPr>
          <w:rStyle w:val="default"/>
          <w:rFonts w:cs="FrankRuehl" w:hint="cs"/>
          <w:rtl/>
        </w:rPr>
        <w:t>ים אלה: שם העובד ושם אביו, מספר הזהות של העובד, גילו, מינו, מקום העבודה ותהליך העבודה שבו הועסק העובד, משך תקופת חשיפתו לקרינה מיננת אצל המעביד הנוכחי, תוצאות הבדיקה הרפואית ומסקנות הרופא הבודק לגבי משך תקופת אי-התאמתו של העובד להיות עובד קרינה.</w:t>
      </w:r>
    </w:p>
    <w:p w14:paraId="52B50465"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מצא </w:t>
      </w:r>
      <w:r>
        <w:rPr>
          <w:rStyle w:val="default"/>
          <w:rFonts w:cs="FrankRuehl"/>
          <w:rtl/>
        </w:rPr>
        <w:t>ש</w:t>
      </w:r>
      <w:r>
        <w:rPr>
          <w:rStyle w:val="default"/>
          <w:rFonts w:cs="FrankRuehl" w:hint="cs"/>
          <w:rtl/>
        </w:rPr>
        <w:t xml:space="preserve">ירות רפואי מוסמך ממצאים שלפיהם קיימת אי-התאמת אדם להיות עובד קרינה, כאמור בתקנה 15(4), ישלח בדואר רשום הודעה מיוחדת על כך למפקח עבודה אזורי ולמעביד תוך 10 ימים מיום שנקבע אי-ההתאמה, ובה פרטים אלה: שם העובד, מספר הזהות שלו, גילו, מינו, מקום העבודה ותהליך </w:t>
      </w:r>
      <w:r>
        <w:rPr>
          <w:rStyle w:val="default"/>
          <w:rFonts w:cs="FrankRuehl"/>
          <w:rtl/>
        </w:rPr>
        <w:t>הע</w:t>
      </w:r>
      <w:r>
        <w:rPr>
          <w:rStyle w:val="default"/>
          <w:rFonts w:cs="FrankRuehl" w:hint="cs"/>
          <w:rtl/>
        </w:rPr>
        <w:t>בודה שבו הועסק העובד, משך תקופת חשיפתו של העובד לקרינה מיננת, סוגי הקרינה המיננת שלהם היה העובד חשוף, מנות הקרינה השנתיות של העובד במשך 3 השנים האחרונות, מנת הקרינה הנוכחית אשר בעטיה נמצאה אי-ההתאמה, והמלצות המעבדה המוסמכת לקרינה.</w:t>
      </w:r>
    </w:p>
    <w:p w14:paraId="05766B11"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קיבל מפקח עבודה אזו</w:t>
      </w:r>
      <w:r>
        <w:rPr>
          <w:rStyle w:val="default"/>
          <w:rFonts w:cs="FrankRuehl"/>
          <w:rtl/>
        </w:rPr>
        <w:t>ר</w:t>
      </w:r>
      <w:r>
        <w:rPr>
          <w:rStyle w:val="default"/>
          <w:rFonts w:cs="FrankRuehl" w:hint="cs"/>
          <w:rtl/>
        </w:rPr>
        <w:t>י הודעה בהתאם לתקנות משנה (א) או (ב), ישלח למעביד בדואר רשום, הודעה עם פירוט חובותיו בענין איסור העבדת העובד; העתק ההודעה יישלח לשירות התעסוקה, לשירות הרפואי המוסמך ולמעבדה המוסמכת לקרינה.</w:t>
      </w:r>
    </w:p>
    <w:p w14:paraId="2AF60C85"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יוחזר עובד כאמור לעבוד כעובד קרינה, אלא אם כן עבר בדיקה רפ</w:t>
      </w:r>
      <w:r>
        <w:rPr>
          <w:rStyle w:val="default"/>
          <w:rFonts w:cs="FrankRuehl"/>
          <w:rtl/>
        </w:rPr>
        <w:t>ו</w:t>
      </w:r>
      <w:r>
        <w:rPr>
          <w:rStyle w:val="default"/>
          <w:rFonts w:cs="FrankRuehl" w:hint="cs"/>
          <w:rtl/>
        </w:rPr>
        <w:t>אית נוספת בידי רופא מורשה, ואושר להמשיך להיות עובד קרינה.</w:t>
      </w:r>
    </w:p>
    <w:p w14:paraId="3C4B1DA3" w14:textId="77777777" w:rsidR="00A9158B" w:rsidRDefault="00A9158B">
      <w:pPr>
        <w:pStyle w:val="P00"/>
        <w:spacing w:before="72"/>
        <w:ind w:left="0" w:right="1134"/>
        <w:rPr>
          <w:rStyle w:val="default"/>
          <w:rFonts w:cs="FrankRuehl"/>
          <w:rtl/>
        </w:rPr>
      </w:pPr>
      <w:bookmarkStart w:id="20" w:name="Seif17"/>
      <w:bookmarkEnd w:id="20"/>
      <w:r>
        <w:rPr>
          <w:lang w:val="he-IL"/>
        </w:rPr>
        <w:pict w14:anchorId="77B62380">
          <v:rect id="_x0000_s1042" style="position:absolute;left:0;text-align:left;margin-left:464.5pt;margin-top:8.05pt;width:75.05pt;height:22.25pt;z-index:251658240" o:allowincell="f" filled="f" stroked="f" strokecolor="lime" strokeweight=".25pt">
            <v:textbox style="mso-next-textbox:#_x0000_s1042" inset="0,0,0,0">
              <w:txbxContent>
                <w:p w14:paraId="4F0E9D64" w14:textId="77777777" w:rsidR="00A9158B" w:rsidRDefault="00A9158B">
                  <w:pPr>
                    <w:spacing w:line="160" w:lineRule="exact"/>
                    <w:jc w:val="left"/>
                    <w:rPr>
                      <w:rFonts w:cs="Miriam"/>
                      <w:noProof/>
                      <w:szCs w:val="18"/>
                      <w:rtl/>
                    </w:rPr>
                  </w:pPr>
                  <w:r>
                    <w:rPr>
                      <w:rFonts w:cs="Miriam"/>
                      <w:szCs w:val="18"/>
                      <w:rtl/>
                    </w:rPr>
                    <w:t>א</w:t>
                  </w:r>
                  <w:r>
                    <w:rPr>
                      <w:rFonts w:cs="Miriam" w:hint="cs"/>
                      <w:szCs w:val="18"/>
                      <w:rtl/>
                    </w:rPr>
                    <w:t>יסור העבדה אחר</w:t>
                  </w:r>
                  <w:r>
                    <w:rPr>
                      <w:rFonts w:cs="Miriam"/>
                      <w:szCs w:val="18"/>
                      <w:rtl/>
                    </w:rPr>
                    <w:t xml:space="preserve"> </w:t>
                  </w:r>
                  <w:r>
                    <w:rPr>
                      <w:rFonts w:cs="Miriam" w:hint="cs"/>
                      <w:szCs w:val="18"/>
                      <w:rtl/>
                    </w:rPr>
                    <w:t>קבלת ההודעה</w:t>
                  </w:r>
                </w:p>
              </w:txbxContent>
            </v:textbox>
            <w10:anchorlock/>
          </v:rect>
        </w:pict>
      </w:r>
      <w:r>
        <w:rPr>
          <w:rStyle w:val="big-number"/>
          <w:rtl/>
        </w:rPr>
        <w:t>17.</w:t>
      </w:r>
      <w:r>
        <w:rPr>
          <w:rStyle w:val="big-number"/>
          <w:rtl/>
        </w:rPr>
        <w:tab/>
      </w:r>
      <w:r>
        <w:rPr>
          <w:rStyle w:val="default"/>
          <w:rFonts w:cs="FrankRuehl"/>
          <w:rtl/>
        </w:rPr>
        <w:t>מ</w:t>
      </w:r>
      <w:r>
        <w:rPr>
          <w:rStyle w:val="default"/>
          <w:rFonts w:cs="FrankRuehl" w:hint="cs"/>
          <w:rtl/>
        </w:rPr>
        <w:t>עביד שקיבל הודעה, כאמור בתקנה 16(ג), יחדל להעביד את העובד כעובד קרינה, תוך שבוע מיום קבלתה, ויפעל לגבי העובד בהתאם להוראות שקיבל ממפקח העבודה האזורי.</w:t>
      </w:r>
    </w:p>
    <w:p w14:paraId="28BCCF75" w14:textId="77777777" w:rsidR="00A9158B" w:rsidRDefault="00A9158B">
      <w:pPr>
        <w:pStyle w:val="P00"/>
        <w:spacing w:before="72"/>
        <w:ind w:left="0" w:right="1134"/>
        <w:rPr>
          <w:rStyle w:val="default"/>
          <w:rFonts w:cs="FrankRuehl"/>
          <w:rtl/>
        </w:rPr>
      </w:pPr>
      <w:bookmarkStart w:id="21" w:name="Seif18"/>
      <w:bookmarkEnd w:id="21"/>
      <w:r>
        <w:rPr>
          <w:lang w:val="he-IL"/>
        </w:rPr>
        <w:pict w14:anchorId="217CDE23">
          <v:rect id="_x0000_s1043" style="position:absolute;left:0;text-align:left;margin-left:464.5pt;margin-top:8.05pt;width:75.05pt;height:22.9pt;z-index:251659264" o:allowincell="f" filled="f" stroked="f" strokecolor="lime" strokeweight=".25pt">
            <v:textbox style="mso-next-textbox:#_x0000_s1043" inset="0,0,0,0">
              <w:txbxContent>
                <w:p w14:paraId="18D71DF2" w14:textId="77777777" w:rsidR="00A9158B" w:rsidRDefault="00A9158B">
                  <w:pPr>
                    <w:spacing w:line="160" w:lineRule="exact"/>
                    <w:jc w:val="left"/>
                    <w:rPr>
                      <w:rFonts w:cs="Miriam"/>
                      <w:noProof/>
                      <w:szCs w:val="18"/>
                      <w:rtl/>
                    </w:rPr>
                  </w:pPr>
                  <w:r>
                    <w:rPr>
                      <w:rFonts w:cs="Miriam"/>
                      <w:szCs w:val="18"/>
                      <w:rtl/>
                    </w:rPr>
                    <w:t>ח</w:t>
                  </w:r>
                  <w:r>
                    <w:rPr>
                      <w:rFonts w:cs="Miriam" w:hint="cs"/>
                      <w:szCs w:val="18"/>
                      <w:rtl/>
                    </w:rPr>
                    <w:t>ובות מעבדה</w:t>
                  </w:r>
                  <w:r>
                    <w:rPr>
                      <w:rFonts w:cs="Miriam"/>
                      <w:szCs w:val="18"/>
                      <w:rtl/>
                    </w:rPr>
                    <w:t xml:space="preserve"> </w:t>
                  </w:r>
                  <w:r>
                    <w:rPr>
                      <w:rFonts w:cs="Miriam" w:hint="cs"/>
                      <w:szCs w:val="18"/>
                      <w:rtl/>
                    </w:rPr>
                    <w:t>מוסמכת לקרינה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מעבדה מוסמכת לקרינה תדווח על ממצאיה למעביד ולמפקח עבודה אזורי, תוך 21 ימים מיום הבדיקה שביצעה.</w:t>
      </w:r>
    </w:p>
    <w:p w14:paraId="6E6F7BCA"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לאחר ביצוע בדיקות סביבתיות תעסוקתיות במקום העבודה, חייב בודק קרינה מוסמך למסור למעביד תעודה המצביעה על תאריך ביצוע הבדיקה, אישור ל</w:t>
      </w:r>
      <w:r>
        <w:rPr>
          <w:rStyle w:val="default"/>
          <w:rFonts w:cs="FrankRuehl"/>
          <w:rtl/>
        </w:rPr>
        <w:t>ה</w:t>
      </w:r>
      <w:r>
        <w:rPr>
          <w:rStyle w:val="default"/>
          <w:rFonts w:cs="FrankRuehl" w:hint="cs"/>
          <w:rtl/>
        </w:rPr>
        <w:t>משך העבודה, תאריך הבדיקה הבאה ושמו של בודק הקרינה המוסמך.</w:t>
      </w:r>
    </w:p>
    <w:p w14:paraId="45ECEEBE" w14:textId="77777777" w:rsidR="00A9158B" w:rsidRDefault="00A81013" w:rsidP="00A81013">
      <w:pPr>
        <w:pStyle w:val="P00"/>
        <w:spacing w:before="72"/>
        <w:ind w:left="0" w:right="1134"/>
        <w:rPr>
          <w:rStyle w:val="default"/>
          <w:rFonts w:cs="FrankRuehl"/>
          <w:rtl/>
        </w:rPr>
      </w:pPr>
      <w:r>
        <w:rPr>
          <w:rtl/>
          <w:lang w:eastAsia="en-US"/>
        </w:rPr>
        <w:pict w14:anchorId="4E62A946">
          <v:shape id="_x0000_s1058" type="#_x0000_t202" style="position:absolute;left:0;text-align:left;margin-left:470.25pt;margin-top:7.1pt;width:1in;height:18.05pt;z-index:251671552" filled="f" stroked="f">
            <v:textbox inset="1mm,0,1mm,0">
              <w:txbxContent>
                <w:p w14:paraId="197916BD" w14:textId="77777777" w:rsidR="00A81013" w:rsidRDefault="00A81013" w:rsidP="00A81013">
                  <w:pPr>
                    <w:spacing w:line="160" w:lineRule="exact"/>
                    <w:jc w:val="left"/>
                    <w:rPr>
                      <w:rFonts w:cs="Miriam" w:hint="cs"/>
                      <w:noProof/>
                      <w:szCs w:val="18"/>
                      <w:rtl/>
                    </w:rPr>
                  </w:pPr>
                  <w:r>
                    <w:rPr>
                      <w:rFonts w:cs="Miriam" w:hint="cs"/>
                      <w:noProof/>
                      <w:szCs w:val="18"/>
                      <w:rtl/>
                    </w:rPr>
                    <w:t xml:space="preserve">תק' </w:t>
                  </w:r>
                  <w:r w:rsidR="00E87637">
                    <w:rPr>
                      <w:rFonts w:cs="Miriam" w:hint="cs"/>
                      <w:noProof/>
                      <w:szCs w:val="18"/>
                      <w:rtl/>
                    </w:rPr>
                    <w:t xml:space="preserve">(מס' 2) </w:t>
                  </w:r>
                  <w:r>
                    <w:rPr>
                      <w:rFonts w:cs="Miriam" w:hint="cs"/>
                      <w:noProof/>
                      <w:szCs w:val="18"/>
                      <w:rtl/>
                    </w:rPr>
                    <w:t>תשע"א-2011</w:t>
                  </w:r>
                </w:p>
              </w:txbxContent>
            </v:textbox>
            <w10:anchorlock/>
          </v:shape>
        </w:pict>
      </w:r>
      <w:r w:rsidR="00A9158B">
        <w:rPr>
          <w:rtl/>
        </w:rPr>
        <w:tab/>
      </w:r>
      <w:r w:rsidR="00A9158B">
        <w:rPr>
          <w:rStyle w:val="default"/>
          <w:rFonts w:cs="FrankRuehl"/>
          <w:rtl/>
        </w:rPr>
        <w:t>(</w:t>
      </w:r>
      <w:r w:rsidR="00A9158B">
        <w:rPr>
          <w:rStyle w:val="default"/>
          <w:rFonts w:cs="FrankRuehl" w:hint="cs"/>
          <w:rtl/>
        </w:rPr>
        <w:t>ג)</w:t>
      </w:r>
      <w:r w:rsidR="00A9158B">
        <w:rPr>
          <w:rStyle w:val="default"/>
          <w:rFonts w:cs="FrankRuehl"/>
          <w:rtl/>
        </w:rPr>
        <w:tab/>
      </w:r>
      <w:r w:rsidR="00A9158B">
        <w:rPr>
          <w:rStyle w:val="default"/>
          <w:rFonts w:cs="FrankRuehl" w:hint="cs"/>
          <w:rtl/>
        </w:rPr>
        <w:t xml:space="preserve">מעבדה מוסמכת לביצוע בדיקות רדיוטוקסיקולוגיות ולחשיפת עובדים לקרינה מיננת חייבת להעביר את תוצאות בדיקת החשיפה גם למאגר חשיפות ארצי, שבו יישמרו תוצאות הבדיקה למשך </w:t>
      </w:r>
      <w:r>
        <w:rPr>
          <w:rStyle w:val="default"/>
          <w:rFonts w:cs="FrankRuehl" w:hint="cs"/>
          <w:rtl/>
        </w:rPr>
        <w:t>חמישים</w:t>
      </w:r>
      <w:r w:rsidR="00A9158B">
        <w:rPr>
          <w:rStyle w:val="default"/>
          <w:rFonts w:cs="FrankRuehl" w:hint="cs"/>
          <w:rtl/>
        </w:rPr>
        <w:t xml:space="preserve"> שני</w:t>
      </w:r>
      <w:r w:rsidR="00A9158B">
        <w:rPr>
          <w:rStyle w:val="default"/>
          <w:rFonts w:cs="FrankRuehl"/>
          <w:rtl/>
        </w:rPr>
        <w:t>ם</w:t>
      </w:r>
      <w:r w:rsidR="00A9158B">
        <w:rPr>
          <w:rStyle w:val="default"/>
          <w:rFonts w:cs="FrankRuehl" w:hint="cs"/>
          <w:rtl/>
        </w:rPr>
        <w:t>.</w:t>
      </w:r>
    </w:p>
    <w:p w14:paraId="2D8FBA54" w14:textId="77777777" w:rsidR="00A9158B" w:rsidRDefault="009D7FE5" w:rsidP="00A81013">
      <w:pPr>
        <w:pStyle w:val="P00"/>
        <w:spacing w:before="72"/>
        <w:ind w:left="0" w:right="1134"/>
        <w:rPr>
          <w:rStyle w:val="default"/>
          <w:rFonts w:cs="FrankRuehl" w:hint="cs"/>
          <w:rtl/>
        </w:rPr>
      </w:pPr>
      <w:r>
        <w:rPr>
          <w:rtl/>
          <w:lang w:eastAsia="en-US"/>
        </w:rPr>
        <w:pict w14:anchorId="3A04C3FD">
          <v:shape id="_x0000_s1059" type="#_x0000_t202" style="position:absolute;left:0;text-align:left;margin-left:470.25pt;margin-top:7.1pt;width:1in;height:20.25pt;z-index:251672576" filled="f" stroked="f">
            <v:textbox inset="1mm,0,1mm,0">
              <w:txbxContent>
                <w:p w14:paraId="62AE5C09" w14:textId="77777777" w:rsidR="009D7FE5" w:rsidRDefault="009D7FE5" w:rsidP="009D7FE5">
                  <w:pPr>
                    <w:spacing w:line="160" w:lineRule="exact"/>
                    <w:jc w:val="left"/>
                    <w:rPr>
                      <w:rFonts w:cs="Miriam" w:hint="cs"/>
                      <w:noProof/>
                      <w:szCs w:val="18"/>
                      <w:rtl/>
                    </w:rPr>
                  </w:pPr>
                  <w:r>
                    <w:rPr>
                      <w:rFonts w:cs="Miriam" w:hint="cs"/>
                      <w:noProof/>
                      <w:szCs w:val="18"/>
                      <w:rtl/>
                    </w:rPr>
                    <w:t xml:space="preserve">תק' </w:t>
                  </w:r>
                  <w:r w:rsidR="00E87637">
                    <w:rPr>
                      <w:rFonts w:cs="Miriam" w:hint="cs"/>
                      <w:noProof/>
                      <w:szCs w:val="18"/>
                      <w:rtl/>
                    </w:rPr>
                    <w:t xml:space="preserve">(מס' 2) </w:t>
                  </w:r>
                  <w:r>
                    <w:rPr>
                      <w:rFonts w:cs="Miriam" w:hint="cs"/>
                      <w:noProof/>
                      <w:szCs w:val="18"/>
                      <w:rtl/>
                    </w:rPr>
                    <w:t>תשע"א-2011</w:t>
                  </w:r>
                </w:p>
              </w:txbxContent>
            </v:textbox>
            <w10:anchorlock/>
          </v:shape>
        </w:pict>
      </w:r>
      <w:r w:rsidR="00A9158B">
        <w:rPr>
          <w:rtl/>
        </w:rPr>
        <w:tab/>
      </w:r>
      <w:r w:rsidR="00A9158B">
        <w:rPr>
          <w:rStyle w:val="default"/>
          <w:rFonts w:cs="FrankRuehl"/>
          <w:rtl/>
        </w:rPr>
        <w:t>(</w:t>
      </w:r>
      <w:r w:rsidR="00A9158B">
        <w:rPr>
          <w:rStyle w:val="default"/>
          <w:rFonts w:cs="FrankRuehl" w:hint="cs"/>
          <w:rtl/>
        </w:rPr>
        <w:t>ד)</w:t>
      </w:r>
      <w:r w:rsidR="00A9158B">
        <w:rPr>
          <w:rStyle w:val="default"/>
          <w:rFonts w:cs="FrankRuehl"/>
          <w:rtl/>
        </w:rPr>
        <w:tab/>
      </w:r>
      <w:r w:rsidR="00A9158B">
        <w:rPr>
          <w:rStyle w:val="default"/>
          <w:rFonts w:cs="FrankRuehl" w:hint="cs"/>
          <w:rtl/>
        </w:rPr>
        <w:t>המעבדה המוסמכת לקרינה תשמור את ממצאי הבדיקות</w:t>
      </w:r>
      <w:r w:rsidR="00A9158B">
        <w:rPr>
          <w:rStyle w:val="default"/>
          <w:rFonts w:cs="FrankRuehl"/>
          <w:rtl/>
        </w:rPr>
        <w:t xml:space="preserve"> </w:t>
      </w:r>
      <w:r w:rsidR="00A9158B">
        <w:rPr>
          <w:rStyle w:val="default"/>
          <w:rFonts w:cs="FrankRuehl" w:hint="cs"/>
          <w:rtl/>
        </w:rPr>
        <w:t xml:space="preserve">שביצעה למשך </w:t>
      </w:r>
      <w:r w:rsidR="00A81013">
        <w:rPr>
          <w:rStyle w:val="default"/>
          <w:rFonts w:cs="FrankRuehl" w:hint="cs"/>
          <w:rtl/>
        </w:rPr>
        <w:t>חמישים</w:t>
      </w:r>
      <w:r w:rsidR="00A9158B">
        <w:rPr>
          <w:rStyle w:val="default"/>
          <w:rFonts w:cs="FrankRuehl" w:hint="cs"/>
          <w:rtl/>
        </w:rPr>
        <w:t xml:space="preserve"> שנים לפחות מיום ביצוע הבדיקה האחרונה.</w:t>
      </w:r>
    </w:p>
    <w:p w14:paraId="7DEBF10B" w14:textId="77777777" w:rsidR="00A81013" w:rsidRPr="00E87637" w:rsidRDefault="00A81013" w:rsidP="00A81013">
      <w:pPr>
        <w:pStyle w:val="P00"/>
        <w:spacing w:before="0"/>
        <w:ind w:left="0" w:right="1134"/>
        <w:rPr>
          <w:rStyle w:val="default"/>
          <w:rFonts w:cs="FrankRuehl" w:hint="cs"/>
          <w:vanish/>
          <w:color w:val="FF0000"/>
          <w:szCs w:val="20"/>
          <w:shd w:val="clear" w:color="auto" w:fill="FFFF99"/>
          <w:rtl/>
        </w:rPr>
      </w:pPr>
      <w:bookmarkStart w:id="22" w:name="Rov41"/>
      <w:r w:rsidRPr="00E87637">
        <w:rPr>
          <w:rStyle w:val="default"/>
          <w:rFonts w:cs="FrankRuehl" w:hint="cs"/>
          <w:vanish/>
          <w:color w:val="FF0000"/>
          <w:szCs w:val="20"/>
          <w:shd w:val="clear" w:color="auto" w:fill="FFFF99"/>
          <w:rtl/>
        </w:rPr>
        <w:t>מיום 28.10.2011</w:t>
      </w:r>
    </w:p>
    <w:p w14:paraId="5F8B2C9A" w14:textId="77777777" w:rsidR="00A81013" w:rsidRPr="00E87637" w:rsidRDefault="00A81013" w:rsidP="00A81013">
      <w:pPr>
        <w:pStyle w:val="P00"/>
        <w:spacing w:before="0"/>
        <w:ind w:left="0" w:right="1134"/>
        <w:rPr>
          <w:rStyle w:val="default"/>
          <w:rFonts w:cs="FrankRuehl" w:hint="cs"/>
          <w:vanish/>
          <w:szCs w:val="20"/>
          <w:shd w:val="clear" w:color="auto" w:fill="FFFF99"/>
          <w:rtl/>
        </w:rPr>
      </w:pPr>
      <w:r w:rsidRPr="00E87637">
        <w:rPr>
          <w:rStyle w:val="default"/>
          <w:rFonts w:cs="FrankRuehl" w:hint="cs"/>
          <w:b/>
          <w:bCs/>
          <w:vanish/>
          <w:szCs w:val="20"/>
          <w:shd w:val="clear" w:color="auto" w:fill="FFFF99"/>
          <w:rtl/>
        </w:rPr>
        <w:t xml:space="preserve">תק' </w:t>
      </w:r>
      <w:r w:rsidR="00E87637" w:rsidRPr="00E87637">
        <w:rPr>
          <w:rStyle w:val="default"/>
          <w:rFonts w:cs="FrankRuehl" w:hint="cs"/>
          <w:b/>
          <w:bCs/>
          <w:vanish/>
          <w:szCs w:val="20"/>
          <w:shd w:val="clear" w:color="auto" w:fill="FFFF99"/>
          <w:rtl/>
        </w:rPr>
        <w:t xml:space="preserve">(מס' 2) </w:t>
      </w:r>
      <w:r w:rsidRPr="00E87637">
        <w:rPr>
          <w:rStyle w:val="default"/>
          <w:rFonts w:cs="FrankRuehl" w:hint="cs"/>
          <w:b/>
          <w:bCs/>
          <w:vanish/>
          <w:szCs w:val="20"/>
          <w:shd w:val="clear" w:color="auto" w:fill="FFFF99"/>
          <w:rtl/>
        </w:rPr>
        <w:t>תשע"א-2011</w:t>
      </w:r>
    </w:p>
    <w:p w14:paraId="793B08A7" w14:textId="77777777" w:rsidR="00A81013" w:rsidRPr="00E87637" w:rsidRDefault="00A81013" w:rsidP="00A81013">
      <w:pPr>
        <w:pStyle w:val="P00"/>
        <w:spacing w:before="0"/>
        <w:ind w:left="0" w:right="1134"/>
        <w:rPr>
          <w:rStyle w:val="default"/>
          <w:rFonts w:cs="FrankRuehl" w:hint="cs"/>
          <w:vanish/>
          <w:szCs w:val="20"/>
          <w:shd w:val="clear" w:color="auto" w:fill="FFFF99"/>
          <w:rtl/>
        </w:rPr>
      </w:pPr>
      <w:hyperlink r:id="rId10" w:history="1">
        <w:r w:rsidRPr="00E87637">
          <w:rPr>
            <w:rStyle w:val="Hyperlink"/>
            <w:rFonts w:hint="cs"/>
            <w:vanish/>
            <w:szCs w:val="20"/>
            <w:shd w:val="clear" w:color="auto" w:fill="FFFF99"/>
            <w:rtl/>
          </w:rPr>
          <w:t>ק"ת תשע"א מס' 7028</w:t>
        </w:r>
      </w:hyperlink>
      <w:r w:rsidRPr="00E87637">
        <w:rPr>
          <w:rStyle w:val="default"/>
          <w:rFonts w:cs="FrankRuehl" w:hint="cs"/>
          <w:vanish/>
          <w:szCs w:val="20"/>
          <w:shd w:val="clear" w:color="auto" w:fill="FFFF99"/>
          <w:rtl/>
        </w:rPr>
        <w:t xml:space="preserve"> מיום 29.8.2011 עמ' 1343</w:t>
      </w:r>
    </w:p>
    <w:p w14:paraId="68C7E068" w14:textId="77777777" w:rsidR="00A81013" w:rsidRPr="00E87637" w:rsidRDefault="00A81013" w:rsidP="00A81013">
      <w:pPr>
        <w:pStyle w:val="P00"/>
        <w:ind w:left="0" w:right="1134"/>
        <w:rPr>
          <w:rStyle w:val="default"/>
          <w:rFonts w:cs="FrankRuehl"/>
          <w:vanish/>
          <w:sz w:val="22"/>
          <w:szCs w:val="22"/>
          <w:shd w:val="clear" w:color="auto" w:fill="FFFF99"/>
          <w:rtl/>
        </w:rPr>
      </w:pPr>
      <w:r w:rsidRPr="00E87637">
        <w:rPr>
          <w:vanish/>
          <w:sz w:val="22"/>
          <w:szCs w:val="22"/>
          <w:shd w:val="clear" w:color="auto" w:fill="FFFF99"/>
          <w:rtl/>
        </w:rPr>
        <w:tab/>
      </w:r>
      <w:r w:rsidRPr="00E87637">
        <w:rPr>
          <w:rStyle w:val="default"/>
          <w:rFonts w:cs="FrankRuehl"/>
          <w:vanish/>
          <w:sz w:val="22"/>
          <w:szCs w:val="22"/>
          <w:shd w:val="clear" w:color="auto" w:fill="FFFF99"/>
          <w:rtl/>
        </w:rPr>
        <w:t>(</w:t>
      </w:r>
      <w:r w:rsidRPr="00E87637">
        <w:rPr>
          <w:rStyle w:val="default"/>
          <w:rFonts w:cs="FrankRuehl" w:hint="cs"/>
          <w:vanish/>
          <w:sz w:val="22"/>
          <w:szCs w:val="22"/>
          <w:shd w:val="clear" w:color="auto" w:fill="FFFF99"/>
          <w:rtl/>
        </w:rPr>
        <w:t>ג)</w:t>
      </w:r>
      <w:r w:rsidRPr="00E87637">
        <w:rPr>
          <w:rStyle w:val="default"/>
          <w:rFonts w:cs="FrankRuehl"/>
          <w:vanish/>
          <w:sz w:val="22"/>
          <w:szCs w:val="22"/>
          <w:shd w:val="clear" w:color="auto" w:fill="FFFF99"/>
          <w:rtl/>
        </w:rPr>
        <w:tab/>
      </w:r>
      <w:r w:rsidRPr="00E87637">
        <w:rPr>
          <w:rStyle w:val="default"/>
          <w:rFonts w:cs="FrankRuehl" w:hint="cs"/>
          <w:vanish/>
          <w:sz w:val="22"/>
          <w:szCs w:val="22"/>
          <w:shd w:val="clear" w:color="auto" w:fill="FFFF99"/>
          <w:rtl/>
        </w:rPr>
        <w:t xml:space="preserve">מעבדה מוסמכת לביצוע בדיקות רדיוטוקסיקולוגיות ולחשיפת עובדים לקרינה מיננת חייבת להעביר את תוצאות בדיקת החשיפה גם למאגר חשיפות ארצי, שבו יישמרו תוצאות הבדיקה למשך </w:t>
      </w:r>
      <w:r w:rsidRPr="00E87637">
        <w:rPr>
          <w:rStyle w:val="default"/>
          <w:rFonts w:cs="FrankRuehl" w:hint="cs"/>
          <w:strike/>
          <w:vanish/>
          <w:sz w:val="22"/>
          <w:szCs w:val="22"/>
          <w:shd w:val="clear" w:color="auto" w:fill="FFFF99"/>
          <w:rtl/>
        </w:rPr>
        <w:t>30 שני</w:t>
      </w:r>
      <w:r w:rsidRPr="00E87637">
        <w:rPr>
          <w:rStyle w:val="default"/>
          <w:rFonts w:cs="FrankRuehl"/>
          <w:strike/>
          <w:vanish/>
          <w:sz w:val="22"/>
          <w:szCs w:val="22"/>
          <w:shd w:val="clear" w:color="auto" w:fill="FFFF99"/>
          <w:rtl/>
        </w:rPr>
        <w:t>ם</w:t>
      </w:r>
      <w:r w:rsidRPr="00E87637">
        <w:rPr>
          <w:rStyle w:val="default"/>
          <w:rFonts w:cs="FrankRuehl" w:hint="cs"/>
          <w:vanish/>
          <w:sz w:val="22"/>
          <w:szCs w:val="22"/>
          <w:shd w:val="clear" w:color="auto" w:fill="FFFF99"/>
          <w:rtl/>
        </w:rPr>
        <w:t xml:space="preserve"> </w:t>
      </w:r>
      <w:r w:rsidRPr="00E87637">
        <w:rPr>
          <w:rStyle w:val="default"/>
          <w:rFonts w:cs="FrankRuehl" w:hint="cs"/>
          <w:vanish/>
          <w:sz w:val="22"/>
          <w:szCs w:val="22"/>
          <w:u w:val="single"/>
          <w:shd w:val="clear" w:color="auto" w:fill="FFFF99"/>
          <w:rtl/>
        </w:rPr>
        <w:t>חמישים שנים</w:t>
      </w:r>
      <w:r w:rsidRPr="00E87637">
        <w:rPr>
          <w:rStyle w:val="default"/>
          <w:rFonts w:cs="FrankRuehl" w:hint="cs"/>
          <w:vanish/>
          <w:sz w:val="22"/>
          <w:szCs w:val="22"/>
          <w:shd w:val="clear" w:color="auto" w:fill="FFFF99"/>
          <w:rtl/>
        </w:rPr>
        <w:t>.</w:t>
      </w:r>
    </w:p>
    <w:p w14:paraId="56F8EBCB" w14:textId="77777777" w:rsidR="00A81013" w:rsidRPr="009D7FE5" w:rsidRDefault="00A81013" w:rsidP="009D7FE5">
      <w:pPr>
        <w:pStyle w:val="P00"/>
        <w:spacing w:before="0"/>
        <w:ind w:left="0" w:right="1134"/>
        <w:rPr>
          <w:rStyle w:val="default"/>
          <w:rFonts w:cs="FrankRuehl" w:hint="cs"/>
          <w:sz w:val="2"/>
          <w:szCs w:val="2"/>
          <w:rtl/>
        </w:rPr>
      </w:pPr>
      <w:r w:rsidRPr="00E87637">
        <w:rPr>
          <w:vanish/>
          <w:sz w:val="22"/>
          <w:szCs w:val="22"/>
          <w:shd w:val="clear" w:color="auto" w:fill="FFFF99"/>
          <w:rtl/>
        </w:rPr>
        <w:tab/>
      </w:r>
      <w:r w:rsidRPr="00E87637">
        <w:rPr>
          <w:rStyle w:val="default"/>
          <w:rFonts w:cs="FrankRuehl"/>
          <w:vanish/>
          <w:sz w:val="22"/>
          <w:szCs w:val="22"/>
          <w:shd w:val="clear" w:color="auto" w:fill="FFFF99"/>
          <w:rtl/>
        </w:rPr>
        <w:t>(</w:t>
      </w:r>
      <w:r w:rsidRPr="00E87637">
        <w:rPr>
          <w:rStyle w:val="default"/>
          <w:rFonts w:cs="FrankRuehl" w:hint="cs"/>
          <w:vanish/>
          <w:sz w:val="22"/>
          <w:szCs w:val="22"/>
          <w:shd w:val="clear" w:color="auto" w:fill="FFFF99"/>
          <w:rtl/>
        </w:rPr>
        <w:t>ד)</w:t>
      </w:r>
      <w:r w:rsidRPr="00E87637">
        <w:rPr>
          <w:rStyle w:val="default"/>
          <w:rFonts w:cs="FrankRuehl"/>
          <w:vanish/>
          <w:sz w:val="22"/>
          <w:szCs w:val="22"/>
          <w:shd w:val="clear" w:color="auto" w:fill="FFFF99"/>
          <w:rtl/>
        </w:rPr>
        <w:tab/>
      </w:r>
      <w:r w:rsidRPr="00E87637">
        <w:rPr>
          <w:rStyle w:val="default"/>
          <w:rFonts w:cs="FrankRuehl" w:hint="cs"/>
          <w:vanish/>
          <w:sz w:val="22"/>
          <w:szCs w:val="22"/>
          <w:shd w:val="clear" w:color="auto" w:fill="FFFF99"/>
          <w:rtl/>
        </w:rPr>
        <w:t>המעבדה המוסמכת לקרינה תשמור את ממצאי הבדיקות</w:t>
      </w:r>
      <w:r w:rsidRPr="00E87637">
        <w:rPr>
          <w:rStyle w:val="default"/>
          <w:rFonts w:cs="FrankRuehl"/>
          <w:vanish/>
          <w:sz w:val="22"/>
          <w:szCs w:val="22"/>
          <w:shd w:val="clear" w:color="auto" w:fill="FFFF99"/>
          <w:rtl/>
        </w:rPr>
        <w:t xml:space="preserve"> </w:t>
      </w:r>
      <w:r w:rsidRPr="00E87637">
        <w:rPr>
          <w:rStyle w:val="default"/>
          <w:rFonts w:cs="FrankRuehl" w:hint="cs"/>
          <w:vanish/>
          <w:sz w:val="22"/>
          <w:szCs w:val="22"/>
          <w:shd w:val="clear" w:color="auto" w:fill="FFFF99"/>
          <w:rtl/>
        </w:rPr>
        <w:t xml:space="preserve">שביצעה למשך </w:t>
      </w:r>
      <w:r w:rsidRPr="00E87637">
        <w:rPr>
          <w:rStyle w:val="default"/>
          <w:rFonts w:cs="FrankRuehl" w:hint="cs"/>
          <w:strike/>
          <w:vanish/>
          <w:sz w:val="22"/>
          <w:szCs w:val="22"/>
          <w:shd w:val="clear" w:color="auto" w:fill="FFFF99"/>
          <w:rtl/>
        </w:rPr>
        <w:t>30 שנים</w:t>
      </w:r>
      <w:r w:rsidRPr="00E87637">
        <w:rPr>
          <w:rStyle w:val="default"/>
          <w:rFonts w:cs="FrankRuehl" w:hint="cs"/>
          <w:vanish/>
          <w:sz w:val="22"/>
          <w:szCs w:val="22"/>
          <w:shd w:val="clear" w:color="auto" w:fill="FFFF99"/>
          <w:rtl/>
        </w:rPr>
        <w:t xml:space="preserve"> </w:t>
      </w:r>
      <w:r w:rsidRPr="00E87637">
        <w:rPr>
          <w:rStyle w:val="default"/>
          <w:rFonts w:cs="FrankRuehl" w:hint="cs"/>
          <w:vanish/>
          <w:sz w:val="22"/>
          <w:szCs w:val="22"/>
          <w:u w:val="single"/>
          <w:shd w:val="clear" w:color="auto" w:fill="FFFF99"/>
          <w:rtl/>
        </w:rPr>
        <w:t>חמישים שנים</w:t>
      </w:r>
      <w:r w:rsidRPr="00E87637">
        <w:rPr>
          <w:rStyle w:val="default"/>
          <w:rFonts w:cs="FrankRuehl" w:hint="cs"/>
          <w:vanish/>
          <w:sz w:val="22"/>
          <w:szCs w:val="22"/>
          <w:shd w:val="clear" w:color="auto" w:fill="FFFF99"/>
          <w:rtl/>
        </w:rPr>
        <w:t xml:space="preserve"> לפחות מיום ביצוע הבדיקה האחרונה.</w:t>
      </w:r>
      <w:bookmarkEnd w:id="22"/>
    </w:p>
    <w:p w14:paraId="267AA7CF" w14:textId="77777777" w:rsidR="00A9158B" w:rsidRDefault="00A9158B">
      <w:pPr>
        <w:pStyle w:val="P00"/>
        <w:spacing w:before="72"/>
        <w:ind w:left="0" w:right="1134"/>
        <w:rPr>
          <w:rStyle w:val="default"/>
          <w:rFonts w:cs="FrankRuehl"/>
          <w:rtl/>
        </w:rPr>
      </w:pPr>
      <w:bookmarkStart w:id="23" w:name="Seif19"/>
      <w:bookmarkEnd w:id="23"/>
      <w:r>
        <w:rPr>
          <w:lang w:val="he-IL"/>
        </w:rPr>
        <w:pict w14:anchorId="63DF876A">
          <v:rect id="_x0000_s1044" style="position:absolute;left:0;text-align:left;margin-left:464.5pt;margin-top:8.05pt;width:75.05pt;height:19.35pt;z-index:251660288" o:allowincell="f" filled="f" stroked="f" strokecolor="lime" strokeweight=".25pt">
            <v:textbox style="mso-next-textbox:#_x0000_s1044" inset="0,0,0,0">
              <w:txbxContent>
                <w:p w14:paraId="379BAE72" w14:textId="77777777" w:rsidR="00A9158B" w:rsidRDefault="00A9158B">
                  <w:pPr>
                    <w:spacing w:line="160" w:lineRule="exact"/>
                    <w:jc w:val="left"/>
                    <w:rPr>
                      <w:rFonts w:cs="Miriam"/>
                      <w:noProof/>
                      <w:szCs w:val="18"/>
                      <w:rtl/>
                    </w:rPr>
                  </w:pPr>
                  <w:r>
                    <w:rPr>
                      <w:rFonts w:cs="Miriam"/>
                      <w:szCs w:val="18"/>
                      <w:rtl/>
                    </w:rPr>
                    <w:t>ח</w:t>
                  </w:r>
                  <w:r>
                    <w:rPr>
                      <w:rFonts w:cs="Miriam" w:hint="cs"/>
                      <w:szCs w:val="18"/>
                      <w:rtl/>
                    </w:rPr>
                    <w:t xml:space="preserve">ובת הודעה </w:t>
                  </w:r>
                  <w:r>
                    <w:rPr>
                      <w:rFonts w:cs="Miriam"/>
                      <w:szCs w:val="18"/>
                      <w:rtl/>
                    </w:rPr>
                    <w:t>ע</w:t>
                  </w:r>
                  <w:r>
                    <w:rPr>
                      <w:rFonts w:cs="Miriam" w:hint="cs"/>
                      <w:szCs w:val="18"/>
                      <w:rtl/>
                    </w:rPr>
                    <w:t>ל עבודה בקרינה</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א יתחילו במקום עבודה או במפעל בעבודה בקרינה מיננת אלא אם כן נמסרה על כך הודעה בכתב, לפחות חודש ימים מראש, למפקח</w:t>
      </w:r>
      <w:r>
        <w:rPr>
          <w:rtl/>
        </w:rPr>
        <w:t> </w:t>
      </w:r>
      <w:r>
        <w:rPr>
          <w:rStyle w:val="default"/>
          <w:rFonts w:cs="FrankRuehl"/>
          <w:rtl/>
        </w:rPr>
        <w:t xml:space="preserve"> </w:t>
      </w:r>
      <w:r>
        <w:rPr>
          <w:rStyle w:val="default"/>
          <w:rFonts w:cs="FrankRuehl" w:hint="cs"/>
          <w:rtl/>
        </w:rPr>
        <w:t>ע</w:t>
      </w:r>
      <w:r>
        <w:rPr>
          <w:rStyle w:val="default"/>
          <w:rFonts w:cs="FrankRuehl"/>
          <w:rtl/>
        </w:rPr>
        <w:t>ב</w:t>
      </w:r>
      <w:r>
        <w:rPr>
          <w:rStyle w:val="default"/>
          <w:rFonts w:cs="FrankRuehl" w:hint="cs"/>
          <w:rtl/>
        </w:rPr>
        <w:t>ודה אזורי.</w:t>
      </w:r>
    </w:p>
    <w:p w14:paraId="4A847A9A" w14:textId="77777777" w:rsidR="00A9158B" w:rsidRDefault="00A9158B">
      <w:pPr>
        <w:pStyle w:val="P00"/>
        <w:spacing w:before="72"/>
        <w:ind w:left="0" w:right="1134"/>
        <w:rPr>
          <w:rStyle w:val="default"/>
          <w:rFonts w:cs="FrankRuehl"/>
          <w:rtl/>
        </w:rPr>
      </w:pPr>
      <w:bookmarkStart w:id="24" w:name="Seif20"/>
      <w:bookmarkEnd w:id="24"/>
      <w:r>
        <w:rPr>
          <w:lang w:val="he-IL"/>
        </w:rPr>
        <w:pict w14:anchorId="115AEACB">
          <v:rect id="_x0000_s1045" style="position:absolute;left:0;text-align:left;margin-left:464.5pt;margin-top:8.05pt;width:75.05pt;height:20pt;z-index:251661312" o:allowincell="f" filled="f" stroked="f" strokecolor="lime" strokeweight=".25pt">
            <v:textbox style="mso-next-textbox:#_x0000_s1045" inset="0,0,0,0">
              <w:txbxContent>
                <w:p w14:paraId="4FDA4F07" w14:textId="77777777" w:rsidR="00A9158B" w:rsidRDefault="00A9158B">
                  <w:pPr>
                    <w:spacing w:line="160" w:lineRule="exact"/>
                    <w:jc w:val="left"/>
                    <w:rPr>
                      <w:rFonts w:cs="Miriam"/>
                      <w:noProof/>
                      <w:szCs w:val="18"/>
                      <w:rtl/>
                    </w:rPr>
                  </w:pPr>
                  <w:r>
                    <w:rPr>
                      <w:rFonts w:cs="Miriam"/>
                      <w:szCs w:val="18"/>
                      <w:rtl/>
                    </w:rPr>
                    <w:t>כ</w:t>
                  </w:r>
                  <w:r>
                    <w:rPr>
                      <w:rFonts w:cs="Miriam" w:hint="cs"/>
                      <w:szCs w:val="18"/>
                      <w:rtl/>
                    </w:rPr>
                    <w:t>ללי בטיחות ונהלי עבודה מחמירים יותר</w:t>
                  </w:r>
                </w:p>
              </w:txbxContent>
            </v:textbox>
            <w10:anchorlock/>
          </v:rect>
        </w:pict>
      </w:r>
      <w:r>
        <w:rPr>
          <w:rStyle w:val="big-number"/>
          <w:rtl/>
        </w:rPr>
        <w:t>20.</w:t>
      </w:r>
      <w:r>
        <w:rPr>
          <w:rStyle w:val="big-number"/>
          <w:rtl/>
        </w:rPr>
        <w:tab/>
      </w:r>
      <w:r>
        <w:rPr>
          <w:rStyle w:val="default"/>
          <w:rFonts w:cs="FrankRuehl"/>
          <w:rtl/>
        </w:rPr>
        <w:t>א</w:t>
      </w:r>
      <w:r>
        <w:rPr>
          <w:rStyle w:val="default"/>
          <w:rFonts w:cs="FrankRuehl" w:hint="cs"/>
          <w:rtl/>
        </w:rPr>
        <w:t>ין בתקנות אלה כדי לגרוע מכללי בטיחות ונהלי עבודה מחמירים יותר הנהוגים במקום עבודה פלוני.</w:t>
      </w:r>
    </w:p>
    <w:p w14:paraId="57604DF2" w14:textId="77777777" w:rsidR="00A9158B" w:rsidRDefault="00A9158B">
      <w:pPr>
        <w:pStyle w:val="P00"/>
        <w:spacing w:before="72"/>
        <w:ind w:left="0" w:right="1134"/>
        <w:rPr>
          <w:rStyle w:val="default"/>
          <w:rFonts w:cs="FrankRuehl"/>
          <w:rtl/>
        </w:rPr>
      </w:pPr>
      <w:bookmarkStart w:id="25" w:name="Seif21"/>
      <w:bookmarkEnd w:id="25"/>
      <w:r>
        <w:rPr>
          <w:lang w:val="he-IL"/>
        </w:rPr>
        <w:pict w14:anchorId="67EE15D5">
          <v:rect id="_x0000_s1046" style="position:absolute;left:0;text-align:left;margin-left:464.5pt;margin-top:8.05pt;width:75.05pt;height:17.5pt;z-index:251662336" o:allowincell="f" filled="f" stroked="f" strokecolor="lime" strokeweight=".25pt">
            <v:textbox style="mso-next-textbox:#_x0000_s1046" inset="0,0,0,0">
              <w:txbxContent>
                <w:p w14:paraId="506006C1" w14:textId="77777777" w:rsidR="00A9158B" w:rsidRDefault="00A9158B">
                  <w:pPr>
                    <w:spacing w:line="160" w:lineRule="exact"/>
                    <w:jc w:val="left"/>
                    <w:rPr>
                      <w:rFonts w:cs="Miriam" w:hint="cs"/>
                      <w:szCs w:val="18"/>
                      <w:rtl/>
                    </w:rPr>
                  </w:pPr>
                  <w:r>
                    <w:rPr>
                      <w:rFonts w:cs="Miriam"/>
                      <w:szCs w:val="18"/>
                      <w:rtl/>
                    </w:rPr>
                    <w:t>ת</w:t>
                  </w:r>
                  <w:r>
                    <w:rPr>
                      <w:rFonts w:cs="Miriam" w:hint="cs"/>
                      <w:szCs w:val="18"/>
                      <w:rtl/>
                    </w:rPr>
                    <w:t>חולה</w:t>
                  </w:r>
                </w:p>
                <w:p w14:paraId="0EEFF7B4" w14:textId="77777777" w:rsidR="0044036D" w:rsidRDefault="0044036D">
                  <w:pPr>
                    <w:spacing w:line="160" w:lineRule="exact"/>
                    <w:jc w:val="left"/>
                    <w:rPr>
                      <w:rFonts w:cs="Miriam"/>
                      <w:noProof/>
                      <w:szCs w:val="18"/>
                      <w:rtl/>
                    </w:rPr>
                  </w:pPr>
                  <w:r>
                    <w:rPr>
                      <w:rFonts w:cs="Miriam" w:hint="cs"/>
                      <w:szCs w:val="18"/>
                      <w:rtl/>
                    </w:rPr>
                    <w:t>תק' תשע"א-2011</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בהודעה ברשומות, לפטור מקום עבודה המוחזק בידי המדינה</w:t>
      </w:r>
      <w:r w:rsidR="0044036D">
        <w:rPr>
          <w:rStyle w:val="default"/>
          <w:rFonts w:cs="FrankRuehl" w:hint="cs"/>
          <w:rtl/>
        </w:rPr>
        <w:t xml:space="preserve"> </w:t>
      </w:r>
      <w:r w:rsidR="0044036D" w:rsidRPr="0044036D">
        <w:rPr>
          <w:rStyle w:val="default"/>
          <w:rFonts w:cs="FrankRuehl" w:hint="cs"/>
          <w:rtl/>
        </w:rPr>
        <w:t>או המבצע פעילות ייחודית בעבורה</w:t>
      </w:r>
      <w:r>
        <w:rPr>
          <w:rStyle w:val="default"/>
          <w:rFonts w:cs="FrankRuehl" w:hint="cs"/>
          <w:rtl/>
        </w:rPr>
        <w:t xml:space="preserve"> מתחולת תקנות אלה, כולן או מקצתן</w:t>
      </w:r>
      <w:r>
        <w:rPr>
          <w:rStyle w:val="default"/>
          <w:rFonts w:cs="FrankRuehl"/>
          <w:rtl/>
        </w:rPr>
        <w:t>.</w:t>
      </w:r>
    </w:p>
    <w:p w14:paraId="249B1B40" w14:textId="77777777" w:rsidR="00A9158B" w:rsidRDefault="00A9158B">
      <w:pPr>
        <w:pStyle w:val="P00"/>
        <w:spacing w:before="72"/>
        <w:ind w:left="0" w:right="1134"/>
        <w:rPr>
          <w:rStyle w:val="default"/>
          <w:rFonts w:cs="FrankRuehl" w:hint="cs"/>
          <w:rtl/>
        </w:rPr>
      </w:pPr>
      <w:r>
        <w:rPr>
          <w:lang w:val="he-IL"/>
        </w:rPr>
        <w:pict w14:anchorId="33C86D0A">
          <v:rect id="_x0000_s1047" style="position:absolute;left:0;text-align:left;margin-left:464.5pt;margin-top:8.05pt;width:75.05pt;height:8pt;z-index:251663360" o:allowincell="f" filled="f" stroked="f" strokecolor="lime" strokeweight=".25pt">
            <v:textbox style="mso-next-textbox:#_x0000_s1047" inset="0,0,0,0">
              <w:txbxContent>
                <w:p w14:paraId="0822E9FD" w14:textId="77777777" w:rsidR="00A9158B" w:rsidRDefault="00A9158B">
                  <w:pPr>
                    <w:spacing w:line="160" w:lineRule="exact"/>
                    <w:jc w:val="left"/>
                    <w:rPr>
                      <w:rFonts w:cs="Miriam"/>
                      <w:noProof/>
                      <w:szCs w:val="18"/>
                      <w:rtl/>
                    </w:rPr>
                  </w:pPr>
                  <w:r>
                    <w:rPr>
                      <w:rFonts w:cs="Miriam"/>
                      <w:szCs w:val="18"/>
                      <w:rtl/>
                    </w:rPr>
                    <w:t>ת</w:t>
                  </w:r>
                  <w:r>
                    <w:rPr>
                      <w:rFonts w:cs="Miriam" w:hint="cs"/>
                      <w:szCs w:val="18"/>
                      <w:rtl/>
                    </w:rPr>
                    <w:t>"ט תשנ"ג-1993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יחולו כללי הבטיחות וההתנהגות האמורים בתקנות 1 עד 6, 7(א)(3) ו-(ב), 10(א), (ב), (ד) ו-(ה), 11, 12, 13(ג), 14, 20 ו-22, למעט ההוראות בענין אישורים ובענין דיווחים למי שאינם עובדים באותו מקום עבודה, ובשינויי</w:t>
      </w:r>
      <w:r>
        <w:rPr>
          <w:rStyle w:val="default"/>
          <w:rFonts w:cs="FrankRuehl"/>
          <w:rtl/>
        </w:rPr>
        <w:t>ם</w:t>
      </w:r>
      <w:r>
        <w:rPr>
          <w:rStyle w:val="default"/>
          <w:rFonts w:cs="FrankRuehl" w:hint="cs"/>
          <w:rtl/>
        </w:rPr>
        <w:t xml:space="preserve"> המחוייבים, גם על מקום עבודה אשר השר פטר מתחולת התקנות כולן או מקצתן.</w:t>
      </w:r>
    </w:p>
    <w:p w14:paraId="6D713406" w14:textId="77777777" w:rsidR="00A9158B" w:rsidRPr="00E87637" w:rsidRDefault="00A9158B">
      <w:pPr>
        <w:pStyle w:val="P00"/>
        <w:spacing w:before="0"/>
        <w:ind w:left="0" w:right="1134"/>
        <w:rPr>
          <w:rFonts w:hint="cs"/>
          <w:b/>
          <w:bCs/>
          <w:vanish/>
          <w:szCs w:val="20"/>
          <w:shd w:val="clear" w:color="auto" w:fill="FFFF99"/>
          <w:rtl/>
        </w:rPr>
      </w:pPr>
      <w:bookmarkStart w:id="26" w:name="Rov36"/>
      <w:r w:rsidRPr="00E87637">
        <w:rPr>
          <w:rFonts w:hint="cs"/>
          <w:vanish/>
          <w:color w:val="FF0000"/>
          <w:szCs w:val="20"/>
          <w:shd w:val="clear" w:color="auto" w:fill="FFFF99"/>
          <w:rtl/>
        </w:rPr>
        <w:t>מיום 1.3.1993</w:t>
      </w:r>
    </w:p>
    <w:p w14:paraId="2AE5B8DA" w14:textId="77777777" w:rsidR="00A9158B" w:rsidRPr="00E87637" w:rsidRDefault="00A9158B">
      <w:pPr>
        <w:pStyle w:val="P00"/>
        <w:spacing w:before="0"/>
        <w:ind w:left="0" w:right="1134"/>
        <w:rPr>
          <w:rFonts w:hint="cs"/>
          <w:b/>
          <w:bCs/>
          <w:vanish/>
          <w:szCs w:val="20"/>
          <w:shd w:val="clear" w:color="auto" w:fill="FFFF99"/>
          <w:rtl/>
        </w:rPr>
      </w:pPr>
      <w:r w:rsidRPr="00E87637">
        <w:rPr>
          <w:rFonts w:hint="cs"/>
          <w:b/>
          <w:bCs/>
          <w:vanish/>
          <w:szCs w:val="20"/>
          <w:shd w:val="clear" w:color="auto" w:fill="FFFF99"/>
          <w:rtl/>
        </w:rPr>
        <w:t>ת"ט תשנ"ג-1993</w:t>
      </w:r>
    </w:p>
    <w:p w14:paraId="49F1419C" w14:textId="77777777" w:rsidR="00A9158B" w:rsidRPr="00E87637" w:rsidRDefault="00A9158B">
      <w:pPr>
        <w:pStyle w:val="P00"/>
        <w:tabs>
          <w:tab w:val="clear" w:pos="6259"/>
        </w:tabs>
        <w:spacing w:before="0"/>
        <w:ind w:left="0" w:right="1134"/>
        <w:rPr>
          <w:rFonts w:hint="cs"/>
          <w:vanish/>
          <w:szCs w:val="20"/>
          <w:shd w:val="clear" w:color="auto" w:fill="FFFF99"/>
          <w:rtl/>
        </w:rPr>
      </w:pPr>
      <w:hyperlink r:id="rId11" w:history="1">
        <w:r w:rsidRPr="00E87637">
          <w:rPr>
            <w:rStyle w:val="Hyperlink"/>
            <w:rFonts w:hint="cs"/>
            <w:vanish/>
            <w:szCs w:val="20"/>
            <w:shd w:val="clear" w:color="auto" w:fill="FFFF99"/>
            <w:rtl/>
          </w:rPr>
          <w:t>ק"ת תשנ"ג מס' 5504</w:t>
        </w:r>
      </w:hyperlink>
      <w:r w:rsidRPr="00E87637">
        <w:rPr>
          <w:rFonts w:hint="cs"/>
          <w:vanish/>
          <w:szCs w:val="20"/>
          <w:shd w:val="clear" w:color="auto" w:fill="FFFF99"/>
          <w:rtl/>
        </w:rPr>
        <w:t xml:space="preserve"> מיום 1.3.1993 עמ' 464</w:t>
      </w:r>
    </w:p>
    <w:p w14:paraId="476EE346" w14:textId="77777777" w:rsidR="00A9158B" w:rsidRPr="00E87637" w:rsidRDefault="00A9158B">
      <w:pPr>
        <w:pStyle w:val="P00"/>
        <w:ind w:left="0" w:right="1134"/>
        <w:rPr>
          <w:rStyle w:val="default"/>
          <w:rFonts w:cs="FrankRuehl" w:hint="cs"/>
          <w:vanish/>
          <w:sz w:val="22"/>
          <w:szCs w:val="22"/>
          <w:shd w:val="clear" w:color="auto" w:fill="FFFF99"/>
          <w:rtl/>
        </w:rPr>
      </w:pPr>
      <w:r w:rsidRPr="00E87637">
        <w:rPr>
          <w:vanish/>
          <w:sz w:val="22"/>
          <w:szCs w:val="22"/>
          <w:shd w:val="clear" w:color="auto" w:fill="FFFF99"/>
          <w:rtl/>
        </w:rPr>
        <w:tab/>
      </w:r>
      <w:r w:rsidRPr="00E87637">
        <w:rPr>
          <w:rStyle w:val="default"/>
          <w:rFonts w:cs="FrankRuehl"/>
          <w:vanish/>
          <w:sz w:val="22"/>
          <w:szCs w:val="22"/>
          <w:shd w:val="clear" w:color="auto" w:fill="FFFF99"/>
          <w:rtl/>
        </w:rPr>
        <w:t>(</w:t>
      </w:r>
      <w:r w:rsidRPr="00E87637">
        <w:rPr>
          <w:rStyle w:val="default"/>
          <w:rFonts w:cs="FrankRuehl" w:hint="cs"/>
          <w:vanish/>
          <w:sz w:val="22"/>
          <w:szCs w:val="22"/>
          <w:shd w:val="clear" w:color="auto" w:fill="FFFF99"/>
          <w:rtl/>
        </w:rPr>
        <w:t>ב)</w:t>
      </w:r>
      <w:r w:rsidRPr="00E87637">
        <w:rPr>
          <w:rStyle w:val="default"/>
          <w:rFonts w:cs="FrankRuehl"/>
          <w:vanish/>
          <w:sz w:val="22"/>
          <w:szCs w:val="22"/>
          <w:shd w:val="clear" w:color="auto" w:fill="FFFF99"/>
          <w:rtl/>
        </w:rPr>
        <w:tab/>
      </w:r>
      <w:r w:rsidRPr="00E87637">
        <w:rPr>
          <w:rStyle w:val="default"/>
          <w:rFonts w:cs="FrankRuehl" w:hint="cs"/>
          <w:vanish/>
          <w:sz w:val="22"/>
          <w:szCs w:val="22"/>
          <w:shd w:val="clear" w:color="auto" w:fill="FFFF99"/>
          <w:rtl/>
        </w:rPr>
        <w:t xml:space="preserve">על אף האמור בתקנת משנה (א), יחולו כללי הבטיחות וההתנהגות האמורים בתקנות 1 עד 6, 7(א)(3) ו-(ב), 10(א), (ב), (ד) ו-(ה), 11, 12, 13(ג), 14, 20 ו-22, למעט ההוראות בענין אישורים ובענין </w:t>
      </w:r>
      <w:r w:rsidRPr="00E87637">
        <w:rPr>
          <w:rStyle w:val="default"/>
          <w:rFonts w:cs="FrankRuehl" w:hint="cs"/>
          <w:strike/>
          <w:vanish/>
          <w:sz w:val="22"/>
          <w:szCs w:val="22"/>
          <w:shd w:val="clear" w:color="auto" w:fill="FFFF99"/>
          <w:rtl/>
        </w:rPr>
        <w:t>דיווחים על מי שאינם עובדים</w:t>
      </w:r>
      <w:r w:rsidRPr="00E87637">
        <w:rPr>
          <w:rStyle w:val="default"/>
          <w:rFonts w:cs="FrankRuehl" w:hint="cs"/>
          <w:vanish/>
          <w:sz w:val="22"/>
          <w:szCs w:val="22"/>
          <w:shd w:val="clear" w:color="auto" w:fill="FFFF99"/>
          <w:rtl/>
        </w:rPr>
        <w:t xml:space="preserve"> </w:t>
      </w:r>
      <w:r w:rsidRPr="00E87637">
        <w:rPr>
          <w:rStyle w:val="default"/>
          <w:rFonts w:cs="FrankRuehl" w:hint="cs"/>
          <w:vanish/>
          <w:sz w:val="22"/>
          <w:szCs w:val="22"/>
          <w:u w:val="single"/>
          <w:shd w:val="clear" w:color="auto" w:fill="FFFF99"/>
          <w:rtl/>
        </w:rPr>
        <w:t>דיווחים למי שאינם עובדים</w:t>
      </w:r>
      <w:r w:rsidRPr="00E87637">
        <w:rPr>
          <w:rStyle w:val="default"/>
          <w:rFonts w:cs="FrankRuehl" w:hint="cs"/>
          <w:vanish/>
          <w:sz w:val="22"/>
          <w:szCs w:val="22"/>
          <w:shd w:val="clear" w:color="auto" w:fill="FFFF99"/>
          <w:rtl/>
        </w:rPr>
        <w:t xml:space="preserve"> באותו מקום עבודה, ובשינויי</w:t>
      </w:r>
      <w:r w:rsidRPr="00E87637">
        <w:rPr>
          <w:rStyle w:val="default"/>
          <w:rFonts w:cs="FrankRuehl"/>
          <w:vanish/>
          <w:sz w:val="22"/>
          <w:szCs w:val="22"/>
          <w:shd w:val="clear" w:color="auto" w:fill="FFFF99"/>
          <w:rtl/>
        </w:rPr>
        <w:t>ם</w:t>
      </w:r>
      <w:r w:rsidRPr="00E87637">
        <w:rPr>
          <w:rStyle w:val="default"/>
          <w:rFonts w:cs="FrankRuehl" w:hint="cs"/>
          <w:vanish/>
          <w:sz w:val="22"/>
          <w:szCs w:val="22"/>
          <w:shd w:val="clear" w:color="auto" w:fill="FFFF99"/>
          <w:rtl/>
        </w:rPr>
        <w:t xml:space="preserve"> המחוייבים, גם על מקום עבודה אשר השר פטר מתחולת התקנות כולן או מקצתן.</w:t>
      </w:r>
    </w:p>
    <w:p w14:paraId="0411D9F6" w14:textId="77777777" w:rsidR="0044036D" w:rsidRPr="00E87637" w:rsidRDefault="0044036D" w:rsidP="0044036D">
      <w:pPr>
        <w:pStyle w:val="P00"/>
        <w:spacing w:before="0"/>
        <w:ind w:left="0" w:right="1134"/>
        <w:rPr>
          <w:rStyle w:val="default"/>
          <w:rFonts w:cs="FrankRuehl" w:hint="cs"/>
          <w:vanish/>
          <w:szCs w:val="20"/>
          <w:shd w:val="clear" w:color="auto" w:fill="FFFF99"/>
          <w:rtl/>
        </w:rPr>
      </w:pPr>
    </w:p>
    <w:p w14:paraId="3BE36A90" w14:textId="77777777" w:rsidR="0044036D" w:rsidRPr="00E87637" w:rsidRDefault="0044036D" w:rsidP="0044036D">
      <w:pPr>
        <w:pStyle w:val="P00"/>
        <w:spacing w:before="0"/>
        <w:ind w:left="0" w:right="1134"/>
        <w:rPr>
          <w:rStyle w:val="default"/>
          <w:rFonts w:cs="FrankRuehl" w:hint="cs"/>
          <w:vanish/>
          <w:color w:val="FF0000"/>
          <w:szCs w:val="20"/>
          <w:shd w:val="clear" w:color="auto" w:fill="FFFF99"/>
          <w:rtl/>
        </w:rPr>
      </w:pPr>
      <w:r w:rsidRPr="00E87637">
        <w:rPr>
          <w:rStyle w:val="default"/>
          <w:rFonts w:cs="FrankRuehl" w:hint="cs"/>
          <w:vanish/>
          <w:color w:val="FF0000"/>
          <w:szCs w:val="20"/>
          <w:shd w:val="clear" w:color="auto" w:fill="FFFF99"/>
          <w:rtl/>
        </w:rPr>
        <w:t>מיום 3.2.2011</w:t>
      </w:r>
    </w:p>
    <w:p w14:paraId="1E7BF8FF" w14:textId="77777777" w:rsidR="0044036D" w:rsidRPr="00E87637" w:rsidRDefault="0044036D" w:rsidP="0044036D">
      <w:pPr>
        <w:pStyle w:val="P00"/>
        <w:spacing w:before="0"/>
        <w:ind w:left="0" w:right="1134"/>
        <w:rPr>
          <w:rStyle w:val="default"/>
          <w:rFonts w:cs="FrankRuehl" w:hint="cs"/>
          <w:vanish/>
          <w:szCs w:val="20"/>
          <w:shd w:val="clear" w:color="auto" w:fill="FFFF99"/>
          <w:rtl/>
        </w:rPr>
      </w:pPr>
      <w:r w:rsidRPr="00E87637">
        <w:rPr>
          <w:rStyle w:val="default"/>
          <w:rFonts w:cs="FrankRuehl" w:hint="cs"/>
          <w:b/>
          <w:bCs/>
          <w:vanish/>
          <w:szCs w:val="20"/>
          <w:shd w:val="clear" w:color="auto" w:fill="FFFF99"/>
          <w:rtl/>
        </w:rPr>
        <w:t>תק' תשע"א-2011</w:t>
      </w:r>
    </w:p>
    <w:p w14:paraId="150C0A95" w14:textId="77777777" w:rsidR="0044036D" w:rsidRPr="00E87637" w:rsidRDefault="0044036D" w:rsidP="0044036D">
      <w:pPr>
        <w:pStyle w:val="P00"/>
        <w:spacing w:before="0"/>
        <w:ind w:left="0" w:right="1134"/>
        <w:rPr>
          <w:rStyle w:val="default"/>
          <w:rFonts w:cs="FrankRuehl" w:hint="cs"/>
          <w:vanish/>
          <w:szCs w:val="20"/>
          <w:shd w:val="clear" w:color="auto" w:fill="FFFF99"/>
          <w:rtl/>
        </w:rPr>
      </w:pPr>
      <w:hyperlink r:id="rId12" w:history="1">
        <w:r w:rsidRPr="00E87637">
          <w:rPr>
            <w:rStyle w:val="Hyperlink"/>
            <w:rFonts w:hint="cs"/>
            <w:vanish/>
            <w:szCs w:val="20"/>
            <w:shd w:val="clear" w:color="auto" w:fill="FFFF99"/>
            <w:rtl/>
          </w:rPr>
          <w:t>ק"ת תשע"א מס' 6974</w:t>
        </w:r>
      </w:hyperlink>
      <w:r w:rsidRPr="00E87637">
        <w:rPr>
          <w:rStyle w:val="default"/>
          <w:rFonts w:cs="FrankRuehl" w:hint="cs"/>
          <w:vanish/>
          <w:szCs w:val="20"/>
          <w:shd w:val="clear" w:color="auto" w:fill="FFFF99"/>
          <w:rtl/>
        </w:rPr>
        <w:t xml:space="preserve"> מיום 3.2.2011 עמ' 634</w:t>
      </w:r>
    </w:p>
    <w:p w14:paraId="09FEB599" w14:textId="77777777" w:rsidR="0044036D" w:rsidRPr="0044036D" w:rsidRDefault="0044036D" w:rsidP="0044036D">
      <w:pPr>
        <w:pStyle w:val="P00"/>
        <w:ind w:left="0" w:right="1134"/>
        <w:rPr>
          <w:rStyle w:val="default"/>
          <w:rFonts w:cs="FrankRuehl"/>
          <w:sz w:val="2"/>
          <w:szCs w:val="2"/>
          <w:shd w:val="clear" w:color="auto" w:fill="FFFF99"/>
          <w:rtl/>
        </w:rPr>
      </w:pPr>
      <w:r w:rsidRPr="00E87637">
        <w:rPr>
          <w:rStyle w:val="default"/>
          <w:rFonts w:cs="FrankRuehl"/>
          <w:vanish/>
          <w:sz w:val="22"/>
          <w:szCs w:val="22"/>
          <w:shd w:val="clear" w:color="auto" w:fill="FFFF99"/>
          <w:rtl/>
        </w:rPr>
        <w:tab/>
        <w:t>(</w:t>
      </w:r>
      <w:r w:rsidRPr="00E87637">
        <w:rPr>
          <w:rStyle w:val="default"/>
          <w:rFonts w:cs="FrankRuehl" w:hint="cs"/>
          <w:vanish/>
          <w:sz w:val="22"/>
          <w:szCs w:val="22"/>
          <w:shd w:val="clear" w:color="auto" w:fill="FFFF99"/>
          <w:rtl/>
        </w:rPr>
        <w:t>א)</w:t>
      </w:r>
      <w:r w:rsidRPr="00E87637">
        <w:rPr>
          <w:rStyle w:val="default"/>
          <w:rFonts w:cs="FrankRuehl"/>
          <w:vanish/>
          <w:sz w:val="22"/>
          <w:szCs w:val="22"/>
          <w:shd w:val="clear" w:color="auto" w:fill="FFFF99"/>
          <w:rtl/>
        </w:rPr>
        <w:tab/>
      </w:r>
      <w:r w:rsidRPr="00E87637">
        <w:rPr>
          <w:rStyle w:val="default"/>
          <w:rFonts w:cs="FrankRuehl" w:hint="cs"/>
          <w:vanish/>
          <w:sz w:val="22"/>
          <w:szCs w:val="22"/>
          <w:shd w:val="clear" w:color="auto" w:fill="FFFF99"/>
          <w:rtl/>
        </w:rPr>
        <w:t xml:space="preserve">השר רשאי, בהודעה ברשומות, לפטור מקום עבודה המוחזק בידי המדינה </w:t>
      </w:r>
      <w:r w:rsidRPr="00E87637">
        <w:rPr>
          <w:rStyle w:val="default"/>
          <w:rFonts w:cs="FrankRuehl" w:hint="cs"/>
          <w:vanish/>
          <w:sz w:val="22"/>
          <w:szCs w:val="22"/>
          <w:u w:val="single"/>
          <w:shd w:val="clear" w:color="auto" w:fill="FFFF99"/>
          <w:rtl/>
        </w:rPr>
        <w:t>או המבצע פעילות ייחודית בעבורה</w:t>
      </w:r>
      <w:r w:rsidRPr="00E87637">
        <w:rPr>
          <w:rStyle w:val="default"/>
          <w:rFonts w:cs="FrankRuehl" w:hint="cs"/>
          <w:vanish/>
          <w:sz w:val="22"/>
          <w:szCs w:val="22"/>
          <w:shd w:val="clear" w:color="auto" w:fill="FFFF99"/>
          <w:rtl/>
        </w:rPr>
        <w:t xml:space="preserve"> מתחולת תקנות אלה, כולן או מקצתן</w:t>
      </w:r>
      <w:r w:rsidRPr="00E87637">
        <w:rPr>
          <w:rStyle w:val="default"/>
          <w:rFonts w:cs="FrankRuehl"/>
          <w:vanish/>
          <w:sz w:val="22"/>
          <w:szCs w:val="22"/>
          <w:shd w:val="clear" w:color="auto" w:fill="FFFF99"/>
          <w:rtl/>
        </w:rPr>
        <w:t>.</w:t>
      </w:r>
      <w:bookmarkEnd w:id="26"/>
    </w:p>
    <w:p w14:paraId="0B895C4B" w14:textId="77777777" w:rsidR="00A9158B" w:rsidRDefault="00A9158B">
      <w:pPr>
        <w:pStyle w:val="P00"/>
        <w:spacing w:before="72"/>
        <w:ind w:left="0" w:right="1134"/>
        <w:rPr>
          <w:rStyle w:val="default"/>
          <w:rFonts w:cs="FrankRuehl"/>
          <w:rtl/>
        </w:rPr>
      </w:pPr>
      <w:bookmarkStart w:id="27" w:name="Seif22"/>
      <w:bookmarkEnd w:id="27"/>
      <w:r>
        <w:rPr>
          <w:lang w:val="he-IL"/>
        </w:rPr>
        <w:pict w14:anchorId="2B0BD840">
          <v:rect id="_x0000_s1048" style="position:absolute;left:0;text-align:left;margin-left:464.5pt;margin-top:8.05pt;width:75.05pt;height:9.4pt;z-index:251664384" o:allowincell="f" filled="f" stroked="f" strokecolor="lime" strokeweight=".25pt">
            <v:textbox style="mso-next-textbox:#_x0000_s1048" inset="0,0,0,0">
              <w:txbxContent>
                <w:p w14:paraId="014BB55B" w14:textId="77777777" w:rsidR="00A9158B" w:rsidRDefault="00A9158B">
                  <w:pPr>
                    <w:spacing w:line="160" w:lineRule="exact"/>
                    <w:jc w:val="left"/>
                    <w:rPr>
                      <w:rFonts w:cs="Miriam"/>
                      <w:noProof/>
                      <w:szCs w:val="18"/>
                      <w:rtl/>
                    </w:rPr>
                  </w:pPr>
                  <w:r>
                    <w:rPr>
                      <w:rFonts w:cs="Miriam"/>
                      <w:szCs w:val="18"/>
                      <w:rtl/>
                    </w:rPr>
                    <w:t>ש</w:t>
                  </w:r>
                  <w:r>
                    <w:rPr>
                      <w:rFonts w:cs="Miriam" w:hint="cs"/>
                      <w:szCs w:val="18"/>
                      <w:rtl/>
                    </w:rPr>
                    <w:t>מי</w:t>
                  </w:r>
                  <w:r>
                    <w:rPr>
                      <w:rFonts w:cs="Miriam"/>
                      <w:szCs w:val="18"/>
                      <w:rtl/>
                    </w:rPr>
                    <w:t>ר</w:t>
                  </w:r>
                  <w:r>
                    <w:rPr>
                      <w:rFonts w:cs="Miriam" w:hint="cs"/>
                      <w:szCs w:val="18"/>
                      <w:rtl/>
                    </w:rPr>
                    <w:t>ת דינים</w:t>
                  </w:r>
                </w:p>
              </w:txbxContent>
            </v:textbox>
            <w10:anchorlock/>
          </v:rect>
        </w:pict>
      </w:r>
      <w:r>
        <w:rPr>
          <w:rStyle w:val="big-number"/>
          <w:rtl/>
        </w:rPr>
        <w:t>22.</w:t>
      </w:r>
      <w:r>
        <w:rPr>
          <w:rStyle w:val="big-number"/>
          <w:rtl/>
        </w:rPr>
        <w:tab/>
      </w:r>
      <w:r>
        <w:rPr>
          <w:rStyle w:val="default"/>
          <w:rFonts w:cs="FrankRuehl"/>
          <w:rtl/>
        </w:rPr>
        <w:t>א</w:t>
      </w:r>
      <w:r>
        <w:rPr>
          <w:rStyle w:val="default"/>
          <w:rFonts w:cs="FrankRuehl" w:hint="cs"/>
          <w:rtl/>
        </w:rPr>
        <w:t>ין בהוראות תקנות אלה כדי לגרוע מהוראות כל דין אחר בדבר בטיחות בעבודה.</w:t>
      </w:r>
    </w:p>
    <w:p w14:paraId="2FA65515" w14:textId="77777777" w:rsidR="00A9158B" w:rsidRDefault="00A9158B">
      <w:pPr>
        <w:pStyle w:val="P00"/>
        <w:spacing w:before="72"/>
        <w:ind w:left="0" w:right="1134"/>
        <w:rPr>
          <w:rStyle w:val="default"/>
          <w:rFonts w:cs="FrankRuehl"/>
          <w:rtl/>
        </w:rPr>
      </w:pPr>
      <w:bookmarkStart w:id="28" w:name="Seif23"/>
      <w:bookmarkEnd w:id="28"/>
      <w:r>
        <w:rPr>
          <w:lang w:val="he-IL"/>
        </w:rPr>
        <w:pict w14:anchorId="0073CAE6">
          <v:rect id="_x0000_s1049" style="position:absolute;left:0;text-align:left;margin-left:464.5pt;margin-top:8.05pt;width:75.05pt;height:11.85pt;z-index:251665408" o:allowincell="f" filled="f" stroked="f" strokecolor="lime" strokeweight=".25pt">
            <v:textbox style="mso-next-textbox:#_x0000_s1049" inset="0,0,0,0">
              <w:txbxContent>
                <w:p w14:paraId="4F49A2CC" w14:textId="77777777" w:rsidR="00A9158B" w:rsidRDefault="00A9158B">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ט</w:t>
                  </w:r>
                  <w:r>
                    <w:rPr>
                      <w:rFonts w:cs="Miriam" w:hint="cs"/>
                      <w:szCs w:val="18"/>
                      <w:rtl/>
                    </w:rPr>
                    <w:t>ול</w:t>
                  </w:r>
                </w:p>
              </w:txbxContent>
            </v:textbox>
            <w10:anchorlock/>
          </v:rect>
        </w:pict>
      </w:r>
      <w:r>
        <w:rPr>
          <w:rStyle w:val="big-number"/>
          <w:rtl/>
        </w:rPr>
        <w:t>23.</w:t>
      </w:r>
      <w:r>
        <w:rPr>
          <w:rStyle w:val="big-number"/>
          <w:rtl/>
        </w:rPr>
        <w:tab/>
      </w:r>
      <w:r>
        <w:rPr>
          <w:rStyle w:val="default"/>
          <w:rFonts w:cs="FrankRuehl"/>
          <w:rtl/>
        </w:rPr>
        <w:t>ת</w:t>
      </w:r>
      <w:r>
        <w:rPr>
          <w:rStyle w:val="default"/>
          <w:rFonts w:cs="FrankRuehl" w:hint="cs"/>
          <w:rtl/>
        </w:rPr>
        <w:t>קנות הבטיחות בעבודה (עוסקים בקרינה מיננת), תשמ"א-1981 (להלן - התקנות הקודמות) - ב</w:t>
      </w:r>
      <w:r>
        <w:rPr>
          <w:rStyle w:val="default"/>
          <w:rFonts w:cs="FrankRuehl"/>
          <w:rtl/>
        </w:rPr>
        <w:t>ט</w:t>
      </w:r>
      <w:r>
        <w:rPr>
          <w:rStyle w:val="default"/>
          <w:rFonts w:cs="FrankRuehl" w:hint="cs"/>
          <w:rtl/>
        </w:rPr>
        <w:t>לות.</w:t>
      </w:r>
    </w:p>
    <w:p w14:paraId="1B1AC413" w14:textId="77777777" w:rsidR="00A9158B" w:rsidRDefault="00A9158B">
      <w:pPr>
        <w:pStyle w:val="P00"/>
        <w:spacing w:before="72"/>
        <w:ind w:left="0" w:right="1134"/>
        <w:rPr>
          <w:rStyle w:val="default"/>
          <w:rFonts w:cs="FrankRuehl"/>
          <w:rtl/>
        </w:rPr>
      </w:pPr>
      <w:bookmarkStart w:id="29" w:name="Seif24"/>
      <w:bookmarkEnd w:id="29"/>
      <w:r>
        <w:rPr>
          <w:lang w:val="he-IL"/>
        </w:rPr>
        <w:pict w14:anchorId="753B7D25">
          <v:rect id="_x0000_s1050" style="position:absolute;left:0;text-align:left;margin-left:464.5pt;margin-top:8.05pt;width:75.05pt;height:8pt;z-index:251666432" o:allowincell="f" filled="f" stroked="f" strokecolor="lime" strokeweight=".25pt">
            <v:textbox style="mso-next-textbox:#_x0000_s1050" inset="0,0,0,0">
              <w:txbxContent>
                <w:p w14:paraId="6879BEFB" w14:textId="77777777" w:rsidR="00A9158B" w:rsidRDefault="00A9158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24.</w:t>
      </w:r>
      <w:r>
        <w:rPr>
          <w:rStyle w:val="big-number"/>
          <w:rtl/>
        </w:rPr>
        <w:tab/>
      </w:r>
      <w:r>
        <w:rPr>
          <w:rStyle w:val="default"/>
          <w:rFonts w:cs="FrankRuehl"/>
          <w:rtl/>
        </w:rPr>
        <w:t>ת</w:t>
      </w:r>
      <w:r>
        <w:rPr>
          <w:rStyle w:val="default"/>
          <w:rFonts w:cs="FrankRuehl" w:hint="cs"/>
          <w:rtl/>
        </w:rPr>
        <w:t>חילתן של תקנות אלה שלושה חודשים מיום פרסומן.</w:t>
      </w:r>
    </w:p>
    <w:p w14:paraId="6CE0BE47" w14:textId="77777777" w:rsidR="00A9158B" w:rsidRDefault="00A9158B">
      <w:pPr>
        <w:pStyle w:val="P00"/>
        <w:spacing w:before="72"/>
        <w:ind w:left="0" w:right="1134"/>
        <w:rPr>
          <w:rStyle w:val="default"/>
          <w:rFonts w:cs="FrankRuehl"/>
          <w:rtl/>
        </w:rPr>
      </w:pPr>
      <w:bookmarkStart w:id="30" w:name="Seif25"/>
      <w:bookmarkEnd w:id="30"/>
      <w:r>
        <w:rPr>
          <w:lang w:val="he-IL"/>
        </w:rPr>
        <w:pict w14:anchorId="063CD900">
          <v:rect id="_x0000_s1051" style="position:absolute;left:0;text-align:left;margin-left:464.5pt;margin-top:8.05pt;width:75.05pt;height:13.1pt;z-index:251667456" o:allowincell="f" filled="f" stroked="f" strokecolor="lime" strokeweight=".25pt">
            <v:textbox style="mso-next-textbox:#_x0000_s1051" inset="0,0,0,0">
              <w:txbxContent>
                <w:p w14:paraId="2722473F" w14:textId="77777777" w:rsidR="00A9158B" w:rsidRDefault="00A9158B">
                  <w:pPr>
                    <w:spacing w:line="160" w:lineRule="exact"/>
                    <w:jc w:val="left"/>
                    <w:rPr>
                      <w:rFonts w:cs="Miriam"/>
                      <w:noProof/>
                      <w:szCs w:val="18"/>
                      <w:rtl/>
                    </w:rPr>
                  </w:pPr>
                  <w:r>
                    <w:rPr>
                      <w:rFonts w:cs="Miriam"/>
                      <w:szCs w:val="18"/>
                      <w:rtl/>
                    </w:rPr>
                    <w:t>ה</w:t>
                  </w:r>
                  <w:r>
                    <w:rPr>
                      <w:rFonts w:cs="Miriam" w:hint="cs"/>
                      <w:szCs w:val="18"/>
                      <w:rtl/>
                    </w:rPr>
                    <w:t>וראת מעב</w:t>
                  </w:r>
                  <w:r>
                    <w:rPr>
                      <w:rFonts w:cs="Miriam"/>
                      <w:szCs w:val="18"/>
                      <w:rtl/>
                    </w:rPr>
                    <w:t>ר</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עבודה או מפעל שעובדים בו בקרינה מיננת ערב תחילתן של תקנות אלה, ישלח המעביד, על אף האמור בתקנה 19, הודעה על כך למפקח עבודה אזורי תוך חודש ימים מיום תחילתן.</w:t>
      </w:r>
    </w:p>
    <w:p w14:paraId="04F09E89"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תקנה</w:t>
      </w:r>
      <w:r>
        <w:rPr>
          <w:rStyle w:val="default"/>
          <w:rFonts w:cs="FrankRuehl"/>
          <w:rtl/>
        </w:rPr>
        <w:t xml:space="preserve"> 11(</w:t>
      </w:r>
      <w:r>
        <w:rPr>
          <w:rStyle w:val="default"/>
          <w:rFonts w:cs="FrankRuehl" w:hint="cs"/>
          <w:rtl/>
        </w:rPr>
        <w:t>א) לא תחול על מי שביום תחילת תקנות אלה היה עובד קרינה מיננת כהגדרתו בתקנות הקודמות.</w:t>
      </w:r>
    </w:p>
    <w:p w14:paraId="1DFEA13F"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הרשאת רופא, הסמכת שירות רפואי וכל רישום שנעשו לפי התקנות הקודמות יראו כאילו נעשו לפי תקנות אלה.</w:t>
      </w:r>
    </w:p>
    <w:p w14:paraId="4C7CBF8F" w14:textId="77777777" w:rsidR="00A9158B" w:rsidRDefault="00A9158B">
      <w:pPr>
        <w:pStyle w:val="P00"/>
        <w:spacing w:before="72"/>
        <w:ind w:left="0" w:right="1134"/>
        <w:rPr>
          <w:rStyle w:val="default"/>
          <w:rFonts w:cs="FrankRuehl"/>
          <w:rtl/>
        </w:rPr>
      </w:pPr>
    </w:p>
    <w:p w14:paraId="68CDAA56" w14:textId="77777777" w:rsidR="00A9158B" w:rsidRDefault="00A9158B">
      <w:pPr>
        <w:pStyle w:val="medium2-header"/>
        <w:keepLines w:val="0"/>
        <w:spacing w:before="72"/>
        <w:ind w:left="0" w:right="1134"/>
        <w:rPr>
          <w:noProof/>
          <w:sz w:val="26"/>
          <w:szCs w:val="26"/>
          <w:rtl/>
        </w:rPr>
      </w:pPr>
      <w:bookmarkStart w:id="31" w:name="med0"/>
      <w:bookmarkEnd w:id="31"/>
      <w:r>
        <w:rPr>
          <w:noProof/>
          <w:sz w:val="26"/>
          <w:szCs w:val="26"/>
          <w:rtl/>
        </w:rPr>
        <w:t>ת</w:t>
      </w:r>
      <w:r>
        <w:rPr>
          <w:rFonts w:hint="cs"/>
          <w:noProof/>
          <w:sz w:val="26"/>
          <w:szCs w:val="26"/>
          <w:rtl/>
        </w:rPr>
        <w:t>וספת ראשונה</w:t>
      </w:r>
    </w:p>
    <w:p w14:paraId="350C99D5" w14:textId="77777777" w:rsidR="00A9158B" w:rsidRDefault="00A9158B">
      <w:pPr>
        <w:pStyle w:val="medium-header"/>
        <w:keepNext w:val="0"/>
        <w:keepLines w:val="0"/>
        <w:ind w:left="0" w:right="1134"/>
        <w:rPr>
          <w:sz w:val="24"/>
          <w:szCs w:val="24"/>
          <w:rtl/>
        </w:rPr>
      </w:pPr>
      <w:r>
        <w:rPr>
          <w:sz w:val="24"/>
          <w:szCs w:val="24"/>
          <w:rtl/>
        </w:rPr>
        <w:t>(</w:t>
      </w:r>
      <w:r>
        <w:rPr>
          <w:rFonts w:hint="cs"/>
          <w:sz w:val="24"/>
          <w:szCs w:val="24"/>
          <w:rtl/>
        </w:rPr>
        <w:t>תקנה 1)</w:t>
      </w:r>
    </w:p>
    <w:p w14:paraId="3F764C22" w14:textId="77777777" w:rsidR="00A9158B" w:rsidRDefault="00A9158B">
      <w:pPr>
        <w:pStyle w:val="medium-header"/>
        <w:keepNext w:val="0"/>
        <w:keepLines w:val="0"/>
        <w:ind w:left="0" w:right="1134"/>
        <w:rPr>
          <w:rStyle w:val="default"/>
          <w:rFonts w:cs="FrankRuehl"/>
          <w:b/>
          <w:bCs/>
          <w:sz w:val="22"/>
          <w:szCs w:val="22"/>
          <w:rtl/>
        </w:rPr>
      </w:pPr>
      <w:r>
        <w:rPr>
          <w:b/>
          <w:bCs/>
          <w:sz w:val="22"/>
          <w:szCs w:val="22"/>
          <w:rtl/>
        </w:rPr>
        <w:t>נ</w:t>
      </w:r>
      <w:r>
        <w:rPr>
          <w:rFonts w:hint="cs"/>
          <w:b/>
          <w:bCs/>
          <w:sz w:val="22"/>
          <w:szCs w:val="22"/>
          <w:rtl/>
        </w:rPr>
        <w:t>ושאי התמחות במעבדה</w:t>
      </w:r>
      <w:r>
        <w:rPr>
          <w:b/>
          <w:bCs/>
          <w:sz w:val="22"/>
          <w:szCs w:val="22"/>
          <w:rtl/>
        </w:rPr>
        <w:t xml:space="preserve"> </w:t>
      </w:r>
      <w:r>
        <w:rPr>
          <w:rFonts w:hint="cs"/>
          <w:b/>
          <w:bCs/>
          <w:sz w:val="22"/>
          <w:szCs w:val="22"/>
          <w:rtl/>
        </w:rPr>
        <w:t>מוסמכת לקרינה</w:t>
      </w:r>
    </w:p>
    <w:p w14:paraId="38538054" w14:textId="77777777" w:rsidR="00A9158B" w:rsidRDefault="00A9158B">
      <w:pPr>
        <w:pStyle w:val="P00"/>
        <w:spacing w:before="72"/>
        <w:ind w:left="0" w:right="1134"/>
        <w:rPr>
          <w:rStyle w:val="default"/>
          <w:rFonts w:cs="FrankRuehl"/>
          <w:rtl/>
        </w:rPr>
      </w:pPr>
      <w:r>
        <w:rPr>
          <w:rStyle w:val="big-number"/>
          <w:rtl/>
        </w:rPr>
        <w:t>1.</w:t>
      </w:r>
      <w:r>
        <w:rPr>
          <w:rStyle w:val="big-number"/>
          <w:rtl/>
        </w:rPr>
        <w:tab/>
      </w:r>
      <w:r>
        <w:rPr>
          <w:rStyle w:val="default"/>
          <w:rFonts w:cs="FrankRuehl"/>
          <w:rtl/>
        </w:rPr>
        <w:t>ב</w:t>
      </w:r>
      <w:r>
        <w:rPr>
          <w:rStyle w:val="default"/>
          <w:rFonts w:cs="FrankRuehl" w:hint="cs"/>
          <w:rtl/>
        </w:rPr>
        <w:t>דיקות סביבתיות תעסוקתיות</w:t>
      </w:r>
    </w:p>
    <w:p w14:paraId="766EF765" w14:textId="77777777" w:rsidR="00A9158B" w:rsidRDefault="00A9158B">
      <w:pPr>
        <w:pStyle w:val="P02"/>
        <w:spacing w:before="72"/>
        <w:ind w:left="1021" w:right="1134"/>
        <w:rPr>
          <w:rStyle w:val="default"/>
          <w:rFonts w:cs="FrankRuehl"/>
          <w:rtl/>
        </w:rPr>
      </w:pPr>
      <w:r>
        <w:rPr>
          <w:rtl/>
        </w:rPr>
        <w:tab/>
      </w:r>
      <w:r>
        <w:rPr>
          <w:rStyle w:val="default"/>
          <w:rFonts w:cs="FrankRuehl"/>
          <w:rtl/>
        </w:rPr>
        <w:t>1.1</w:t>
      </w:r>
      <w:r>
        <w:rPr>
          <w:rStyle w:val="default"/>
          <w:rFonts w:cs="FrankRuehl"/>
          <w:rtl/>
        </w:rPr>
        <w:tab/>
      </w:r>
      <w:r>
        <w:rPr>
          <w:rStyle w:val="default"/>
          <w:rFonts w:cs="FrankRuehl" w:hint="cs"/>
          <w:rtl/>
        </w:rPr>
        <w:t>בדיקות תנאי בטיחות קרינה במקומות עבודה כוללות:</w:t>
      </w:r>
    </w:p>
    <w:p w14:paraId="1A15D894" w14:textId="77777777" w:rsidR="00A9158B" w:rsidRDefault="00A9158B">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בחינת אמצעי בטיחות הקרינה המינהליים והפיסיים להתאמתם לדרישות התקנות והתקן;</w:t>
      </w:r>
    </w:p>
    <w:p w14:paraId="5322550B" w14:textId="77777777" w:rsidR="00A9158B" w:rsidRDefault="00A9158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מיפוי רמות קרינה במקומות עבודה והתאמתם לתקן;</w:t>
      </w:r>
    </w:p>
    <w:p w14:paraId="6725786F" w14:textId="77777777" w:rsidR="00A9158B" w:rsidRDefault="00A9158B">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זיהוי ומנייה של זיהומים </w:t>
      </w:r>
      <w:r>
        <w:rPr>
          <w:rStyle w:val="default"/>
          <w:rFonts w:cs="FrankRuehl"/>
          <w:rtl/>
        </w:rPr>
        <w:t>ר</w:t>
      </w:r>
      <w:r>
        <w:rPr>
          <w:rStyle w:val="default"/>
          <w:rFonts w:cs="FrankRuehl" w:hint="cs"/>
          <w:rtl/>
        </w:rPr>
        <w:t>דיואקטיביים במקומות עבודה;</w:t>
      </w:r>
    </w:p>
    <w:p w14:paraId="238A3AAE" w14:textId="77777777" w:rsidR="00A9158B" w:rsidRDefault="00A9158B">
      <w:pPr>
        <w:pStyle w:val="P02"/>
        <w:spacing w:before="72"/>
        <w:ind w:left="1021" w:right="1134"/>
        <w:rPr>
          <w:rStyle w:val="default"/>
          <w:rFonts w:cs="FrankRuehl"/>
          <w:rtl/>
        </w:rPr>
      </w:pPr>
      <w:r>
        <w:rPr>
          <w:rtl/>
        </w:rPr>
        <w:tab/>
      </w:r>
      <w:r>
        <w:rPr>
          <w:rStyle w:val="default"/>
          <w:rFonts w:cs="FrankRuehl"/>
          <w:rtl/>
        </w:rPr>
        <w:t>1.2</w:t>
      </w:r>
      <w:r>
        <w:rPr>
          <w:rStyle w:val="default"/>
          <w:rFonts w:cs="FrankRuehl"/>
          <w:rtl/>
        </w:rPr>
        <w:tab/>
      </w:r>
      <w:r>
        <w:rPr>
          <w:rStyle w:val="default"/>
          <w:rFonts w:cs="FrankRuehl" w:hint="cs"/>
          <w:rtl/>
        </w:rPr>
        <w:t>בדיקת ביצוע מדידה ורישום של מנות קרינה אישיות של עובדי קרינה, הכוללת:</w:t>
      </w:r>
    </w:p>
    <w:p w14:paraId="08F9DE76" w14:textId="77777777" w:rsidR="00A9158B" w:rsidRDefault="00A9158B">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בדיקת שיטות לבקרה אישית;</w:t>
      </w:r>
    </w:p>
    <w:p w14:paraId="74D7FFA6" w14:textId="77777777" w:rsidR="00A9158B" w:rsidRDefault="00A9158B" w:rsidP="009D7FE5">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בקרה של חשיפה חיצונית לגוף כולו או לאיברים</w:t>
      </w:r>
      <w:r>
        <w:rPr>
          <w:rStyle w:val="default"/>
          <w:rFonts w:cs="FrankRuehl"/>
          <w:rtl/>
        </w:rPr>
        <w:t xml:space="preserve"> </w:t>
      </w:r>
      <w:r>
        <w:rPr>
          <w:rStyle w:val="default"/>
          <w:rFonts w:cs="FrankRuehl" w:hint="cs"/>
          <w:rtl/>
        </w:rPr>
        <w:t>בודדים;</w:t>
      </w:r>
    </w:p>
    <w:p w14:paraId="1D7778A5" w14:textId="77777777" w:rsidR="00A9158B" w:rsidRDefault="00A9158B">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זיהוי וקביעה כמותית של זיהום רדיואקטיבי פנימי (רדיוטוקסיקולו</w:t>
      </w:r>
      <w:r>
        <w:rPr>
          <w:rStyle w:val="default"/>
          <w:rFonts w:cs="FrankRuehl"/>
          <w:rtl/>
        </w:rPr>
        <w:t>ג</w:t>
      </w:r>
      <w:r>
        <w:rPr>
          <w:rStyle w:val="default"/>
          <w:rFonts w:cs="FrankRuehl" w:hint="cs"/>
          <w:rtl/>
        </w:rPr>
        <w:t>יה);</w:t>
      </w:r>
    </w:p>
    <w:p w14:paraId="0B5C16CE" w14:textId="77777777" w:rsidR="00A9158B" w:rsidRDefault="00A9158B">
      <w:pPr>
        <w:pStyle w:val="P02"/>
        <w:spacing w:before="72"/>
        <w:ind w:left="1021" w:right="1134"/>
        <w:rPr>
          <w:rStyle w:val="default"/>
          <w:rFonts w:cs="FrankRuehl"/>
          <w:rtl/>
        </w:rPr>
      </w:pPr>
      <w:r>
        <w:rPr>
          <w:rtl/>
        </w:rPr>
        <w:tab/>
      </w:r>
      <w:r>
        <w:rPr>
          <w:rStyle w:val="default"/>
          <w:rFonts w:cs="FrankRuehl"/>
          <w:rtl/>
        </w:rPr>
        <w:t>1.3</w:t>
      </w:r>
      <w:r>
        <w:rPr>
          <w:rStyle w:val="default"/>
          <w:rFonts w:cs="FrankRuehl"/>
          <w:rtl/>
        </w:rPr>
        <w:tab/>
      </w:r>
      <w:r>
        <w:rPr>
          <w:rStyle w:val="default"/>
          <w:rFonts w:cs="FrankRuehl" w:hint="cs"/>
          <w:rtl/>
        </w:rPr>
        <w:t>בדיקות תקניות וכיול של מיכשור ניטור קרינה;</w:t>
      </w:r>
    </w:p>
    <w:p w14:paraId="66E38D8A" w14:textId="77777777" w:rsidR="00A9158B" w:rsidRDefault="00A9158B">
      <w:pPr>
        <w:pStyle w:val="P02"/>
        <w:spacing w:before="72"/>
        <w:ind w:left="1021" w:right="1134"/>
        <w:rPr>
          <w:rStyle w:val="default"/>
          <w:rFonts w:cs="FrankRuehl"/>
          <w:rtl/>
        </w:rPr>
      </w:pPr>
      <w:r>
        <w:rPr>
          <w:rtl/>
        </w:rPr>
        <w:tab/>
      </w:r>
      <w:r>
        <w:rPr>
          <w:rStyle w:val="default"/>
          <w:rFonts w:cs="FrankRuehl"/>
          <w:rtl/>
        </w:rPr>
        <w:t>1.4</w:t>
      </w:r>
      <w:r>
        <w:rPr>
          <w:rStyle w:val="default"/>
          <w:rFonts w:cs="FrankRuehl"/>
          <w:rtl/>
        </w:rPr>
        <w:tab/>
      </w:r>
      <w:r>
        <w:rPr>
          <w:rStyle w:val="default"/>
          <w:rFonts w:cs="FrankRuehl" w:hint="cs"/>
          <w:rtl/>
        </w:rPr>
        <w:t>בדיקת אמצעי התרעה, שילוט וגידור;</w:t>
      </w:r>
    </w:p>
    <w:p w14:paraId="42B9C385" w14:textId="77777777" w:rsidR="00A9158B" w:rsidRDefault="00A9158B" w:rsidP="009D7FE5">
      <w:pPr>
        <w:pStyle w:val="P02"/>
        <w:spacing w:before="72"/>
        <w:ind w:left="1021" w:right="1134"/>
        <w:rPr>
          <w:rStyle w:val="default"/>
          <w:rFonts w:cs="FrankRuehl"/>
          <w:rtl/>
        </w:rPr>
      </w:pPr>
      <w:r>
        <w:rPr>
          <w:rtl/>
        </w:rPr>
        <w:tab/>
      </w:r>
      <w:r>
        <w:rPr>
          <w:rStyle w:val="default"/>
          <w:rFonts w:cs="FrankRuehl"/>
          <w:rtl/>
        </w:rPr>
        <w:t>1.5</w:t>
      </w:r>
      <w:r>
        <w:rPr>
          <w:rStyle w:val="default"/>
          <w:rFonts w:cs="FrankRuehl"/>
          <w:rtl/>
        </w:rPr>
        <w:tab/>
      </w:r>
      <w:r>
        <w:rPr>
          <w:rStyle w:val="default"/>
          <w:rFonts w:cs="FrankRuehl" w:hint="cs"/>
          <w:rtl/>
        </w:rPr>
        <w:t>בדיקת אמצעי בטיחות קרינה מינהליים ופיסיים, כולל מיסוך, מינדפים, מיכשור ניטור והתרעה, אמצעי בקרת קרינה אישיים וסביבתיים, מעבדות לחומרים רדיואקטיביים או שירותי</w:t>
      </w:r>
      <w:r>
        <w:rPr>
          <w:rtl/>
        </w:rPr>
        <w:t> </w:t>
      </w:r>
      <w:r>
        <w:rPr>
          <w:rStyle w:val="default"/>
          <w:rFonts w:cs="FrankRuehl"/>
          <w:rtl/>
        </w:rPr>
        <w:t xml:space="preserve"> ר</w:t>
      </w:r>
      <w:r>
        <w:rPr>
          <w:rStyle w:val="default"/>
          <w:rFonts w:cs="FrankRuehl" w:hint="cs"/>
          <w:rtl/>
        </w:rPr>
        <w:t>דיוגרפיה ואמצעים לפינוי פסולת רדיואקטיבית מוצקה,</w:t>
      </w:r>
      <w:r>
        <w:rPr>
          <w:rStyle w:val="default"/>
          <w:rFonts w:cs="FrankRuehl"/>
          <w:rtl/>
        </w:rPr>
        <w:t xml:space="preserve"> </w:t>
      </w:r>
      <w:r>
        <w:rPr>
          <w:rStyle w:val="default"/>
          <w:rFonts w:cs="FrankRuehl" w:hint="cs"/>
          <w:rtl/>
        </w:rPr>
        <w:t>נוזלית וגאזית;</w:t>
      </w:r>
    </w:p>
    <w:p w14:paraId="6B8E9DBB" w14:textId="77777777" w:rsidR="00A9158B" w:rsidRDefault="00A9158B">
      <w:pPr>
        <w:pStyle w:val="P02"/>
        <w:spacing w:before="72"/>
        <w:ind w:left="1021" w:right="1134"/>
        <w:rPr>
          <w:rStyle w:val="default"/>
          <w:rFonts w:cs="FrankRuehl"/>
          <w:rtl/>
        </w:rPr>
      </w:pPr>
      <w:r>
        <w:rPr>
          <w:rtl/>
        </w:rPr>
        <w:tab/>
      </w:r>
      <w:r>
        <w:rPr>
          <w:rStyle w:val="default"/>
          <w:rFonts w:cs="FrankRuehl"/>
          <w:rtl/>
        </w:rPr>
        <w:t>1.6</w:t>
      </w:r>
      <w:r>
        <w:rPr>
          <w:rStyle w:val="default"/>
          <w:rFonts w:cs="FrankRuehl"/>
          <w:rtl/>
        </w:rPr>
        <w:tab/>
      </w:r>
      <w:r>
        <w:rPr>
          <w:rStyle w:val="default"/>
          <w:rFonts w:cs="FrankRuehl" w:hint="cs"/>
          <w:rtl/>
        </w:rPr>
        <w:t>בדיקת נהלי בטיחות קרינה לשגרה ולמצבי חירום.</w:t>
      </w:r>
    </w:p>
    <w:p w14:paraId="5945F5A9" w14:textId="77777777" w:rsidR="00A9158B" w:rsidRDefault="00A9158B">
      <w:pPr>
        <w:pStyle w:val="P00"/>
        <w:spacing w:before="72"/>
        <w:ind w:left="0" w:right="1134"/>
        <w:rPr>
          <w:rStyle w:val="default"/>
          <w:rFonts w:cs="FrankRuehl"/>
          <w:rtl/>
        </w:rPr>
      </w:pPr>
      <w:r>
        <w:rPr>
          <w:rStyle w:val="big-number"/>
          <w:rtl/>
        </w:rPr>
        <w:t>2.</w:t>
      </w:r>
      <w:r>
        <w:rPr>
          <w:rStyle w:val="big-number"/>
          <w:rtl/>
        </w:rPr>
        <w:tab/>
      </w:r>
      <w:r>
        <w:rPr>
          <w:rStyle w:val="default"/>
          <w:rFonts w:cs="FrankRuehl"/>
          <w:rtl/>
        </w:rPr>
        <w:t>ש</w:t>
      </w:r>
      <w:r>
        <w:rPr>
          <w:rStyle w:val="default"/>
          <w:rFonts w:cs="FrankRuehl" w:hint="cs"/>
          <w:rtl/>
        </w:rPr>
        <w:t>ירותי הגנה מקרינה מיננת</w:t>
      </w:r>
    </w:p>
    <w:p w14:paraId="6BEE2F6E" w14:textId="77777777" w:rsidR="00A9158B" w:rsidRDefault="00A9158B">
      <w:pPr>
        <w:pStyle w:val="P02"/>
        <w:spacing w:before="72"/>
        <w:ind w:left="1021" w:right="1134"/>
        <w:rPr>
          <w:rStyle w:val="default"/>
          <w:rFonts w:cs="FrankRuehl"/>
          <w:rtl/>
        </w:rPr>
      </w:pPr>
      <w:r>
        <w:rPr>
          <w:rtl/>
        </w:rPr>
        <w:tab/>
      </w:r>
      <w:r>
        <w:rPr>
          <w:rStyle w:val="default"/>
          <w:rFonts w:cs="FrankRuehl"/>
          <w:rtl/>
        </w:rPr>
        <w:t>2.1</w:t>
      </w:r>
      <w:r>
        <w:rPr>
          <w:rStyle w:val="default"/>
          <w:rFonts w:cs="FrankRuehl"/>
          <w:rtl/>
        </w:rPr>
        <w:tab/>
      </w:r>
      <w:r>
        <w:rPr>
          <w:rStyle w:val="default"/>
          <w:rFonts w:cs="FrankRuehl" w:hint="cs"/>
          <w:rtl/>
        </w:rPr>
        <w:t>שירות דוזימטריה אישית לבקרה על חשיפה חיצונית לגוף כולו או לאברים בודדים;</w:t>
      </w:r>
    </w:p>
    <w:p w14:paraId="2B9E8367" w14:textId="77777777" w:rsidR="00A9158B" w:rsidRDefault="00A9158B" w:rsidP="009D7FE5">
      <w:pPr>
        <w:pStyle w:val="P02"/>
        <w:spacing w:before="72"/>
        <w:ind w:left="1021" w:right="1134"/>
        <w:rPr>
          <w:rStyle w:val="default"/>
          <w:rFonts w:cs="FrankRuehl"/>
          <w:rtl/>
        </w:rPr>
      </w:pPr>
      <w:r>
        <w:rPr>
          <w:rtl/>
        </w:rPr>
        <w:tab/>
      </w:r>
      <w:r>
        <w:rPr>
          <w:rStyle w:val="default"/>
          <w:rFonts w:cs="FrankRuehl"/>
          <w:rtl/>
        </w:rPr>
        <w:t>2.2</w:t>
      </w:r>
      <w:r>
        <w:rPr>
          <w:rStyle w:val="default"/>
          <w:rFonts w:cs="FrankRuehl"/>
          <w:rtl/>
        </w:rPr>
        <w:tab/>
      </w:r>
      <w:r>
        <w:rPr>
          <w:rStyle w:val="default"/>
          <w:rFonts w:cs="FrankRuehl" w:hint="cs"/>
          <w:rtl/>
        </w:rPr>
        <w:t>שירות דוזימטריה אישית לחשיפה פ</w:t>
      </w:r>
      <w:r>
        <w:rPr>
          <w:rStyle w:val="default"/>
          <w:rFonts w:cs="FrankRuehl"/>
          <w:rtl/>
        </w:rPr>
        <w:t>נ</w:t>
      </w:r>
      <w:r>
        <w:rPr>
          <w:rStyle w:val="default"/>
          <w:rFonts w:cs="FrankRuehl" w:hint="cs"/>
          <w:rtl/>
        </w:rPr>
        <w:t>ימית</w:t>
      </w:r>
      <w:r>
        <w:rPr>
          <w:rStyle w:val="default"/>
          <w:rFonts w:cs="FrankRuehl"/>
          <w:rtl/>
        </w:rPr>
        <w:t xml:space="preserve"> (</w:t>
      </w:r>
      <w:r>
        <w:rPr>
          <w:rStyle w:val="default"/>
          <w:rFonts w:cs="FrankRuehl" w:hint="cs"/>
          <w:rtl/>
        </w:rPr>
        <w:t>רדיוטוקסיקולוגיה);</w:t>
      </w:r>
    </w:p>
    <w:p w14:paraId="7B23C461" w14:textId="77777777" w:rsidR="00A9158B" w:rsidRDefault="00A9158B">
      <w:pPr>
        <w:pStyle w:val="P02"/>
        <w:spacing w:before="72"/>
        <w:ind w:left="1021" w:right="1134"/>
        <w:rPr>
          <w:rStyle w:val="default"/>
          <w:rFonts w:cs="FrankRuehl"/>
          <w:rtl/>
        </w:rPr>
      </w:pPr>
      <w:r>
        <w:rPr>
          <w:rtl/>
        </w:rPr>
        <w:tab/>
      </w:r>
      <w:r>
        <w:rPr>
          <w:rStyle w:val="default"/>
          <w:rFonts w:cs="FrankRuehl"/>
          <w:rtl/>
        </w:rPr>
        <w:t>2.3</w:t>
      </w:r>
      <w:r>
        <w:rPr>
          <w:rStyle w:val="default"/>
          <w:rFonts w:cs="FrankRuehl"/>
          <w:rtl/>
        </w:rPr>
        <w:tab/>
      </w:r>
      <w:r>
        <w:rPr>
          <w:rStyle w:val="default"/>
          <w:rFonts w:cs="FrankRuehl" w:hint="cs"/>
          <w:rtl/>
        </w:rPr>
        <w:t>כיול מכשירי נטור קרינה סביבתיים.</w:t>
      </w:r>
    </w:p>
    <w:p w14:paraId="2631C5C2" w14:textId="77777777" w:rsidR="00A9158B" w:rsidRDefault="00A9158B">
      <w:pPr>
        <w:pStyle w:val="P00"/>
        <w:spacing w:before="72"/>
        <w:ind w:left="0" w:right="1134"/>
        <w:rPr>
          <w:rStyle w:val="default"/>
          <w:rFonts w:cs="FrankRuehl"/>
          <w:rtl/>
        </w:rPr>
      </w:pPr>
      <w:r>
        <w:rPr>
          <w:rStyle w:val="big-number"/>
          <w:rtl/>
        </w:rPr>
        <w:t>3.</w:t>
      </w:r>
      <w:r>
        <w:rPr>
          <w:rStyle w:val="big-number"/>
          <w:rtl/>
        </w:rPr>
        <w:tab/>
      </w:r>
      <w:r>
        <w:rPr>
          <w:rStyle w:val="default"/>
          <w:rFonts w:cs="FrankRuehl"/>
          <w:rtl/>
        </w:rPr>
        <w:t>י</w:t>
      </w:r>
      <w:r>
        <w:rPr>
          <w:rStyle w:val="default"/>
          <w:rFonts w:cs="FrankRuehl" w:hint="cs"/>
          <w:rtl/>
        </w:rPr>
        <w:t>יעוץ לבטיחות קרינה</w:t>
      </w:r>
    </w:p>
    <w:p w14:paraId="5E7C7B84" w14:textId="77777777" w:rsidR="00A9158B" w:rsidRDefault="00A9158B">
      <w:pPr>
        <w:pStyle w:val="P02"/>
        <w:spacing w:before="72"/>
        <w:ind w:left="1021" w:right="1134"/>
        <w:rPr>
          <w:rStyle w:val="default"/>
          <w:rFonts w:cs="FrankRuehl"/>
          <w:rtl/>
        </w:rPr>
      </w:pPr>
      <w:r>
        <w:rPr>
          <w:rtl/>
        </w:rPr>
        <w:tab/>
      </w:r>
      <w:r>
        <w:rPr>
          <w:rStyle w:val="default"/>
          <w:rFonts w:cs="FrankRuehl"/>
          <w:rtl/>
        </w:rPr>
        <w:t>3.1</w:t>
      </w:r>
      <w:r>
        <w:rPr>
          <w:rStyle w:val="default"/>
          <w:rFonts w:cs="FrankRuehl"/>
          <w:rtl/>
        </w:rPr>
        <w:tab/>
      </w:r>
      <w:r>
        <w:rPr>
          <w:rStyle w:val="default"/>
          <w:rFonts w:cs="FrankRuehl" w:hint="cs"/>
          <w:rtl/>
        </w:rPr>
        <w:t>תכנון אמצעי בטיחות קרינה מינהליים ופיסיים, כולל מיסוך, מינדפים, מיכשור ניטור והתרעה, אמצעי בקרת קרינה אישיים וסביבתיים, מעבדות לחומרים</w:t>
      </w:r>
      <w:r>
        <w:rPr>
          <w:rStyle w:val="default"/>
          <w:rFonts w:cs="FrankRuehl"/>
          <w:rtl/>
        </w:rPr>
        <w:t xml:space="preserve"> </w:t>
      </w:r>
      <w:r>
        <w:rPr>
          <w:rStyle w:val="default"/>
          <w:rFonts w:cs="FrankRuehl" w:hint="cs"/>
          <w:rtl/>
        </w:rPr>
        <w:t>רדיואקטיביים או שירות</w:t>
      </w:r>
      <w:r>
        <w:rPr>
          <w:rStyle w:val="default"/>
          <w:rFonts w:cs="FrankRuehl"/>
          <w:rtl/>
        </w:rPr>
        <w:t xml:space="preserve"> </w:t>
      </w:r>
      <w:r>
        <w:rPr>
          <w:rStyle w:val="default"/>
          <w:rFonts w:cs="FrankRuehl" w:hint="cs"/>
          <w:rtl/>
        </w:rPr>
        <w:t>רדיוגרפיה ואמצעים לפינוי פסולת רדיואקטיבית מוצקה,</w:t>
      </w:r>
      <w:r>
        <w:rPr>
          <w:rStyle w:val="default"/>
          <w:rFonts w:cs="FrankRuehl"/>
          <w:rtl/>
        </w:rPr>
        <w:t xml:space="preserve"> </w:t>
      </w:r>
      <w:r>
        <w:rPr>
          <w:rStyle w:val="default"/>
          <w:rFonts w:cs="FrankRuehl" w:hint="cs"/>
          <w:rtl/>
        </w:rPr>
        <w:t>נוזלית וגאזית;</w:t>
      </w:r>
    </w:p>
    <w:p w14:paraId="689B6133" w14:textId="77777777" w:rsidR="00A9158B" w:rsidRDefault="00A9158B">
      <w:pPr>
        <w:pStyle w:val="P02"/>
        <w:spacing w:before="72"/>
        <w:ind w:left="1021" w:right="1134"/>
        <w:rPr>
          <w:rStyle w:val="default"/>
          <w:rFonts w:cs="FrankRuehl" w:hint="cs"/>
          <w:rtl/>
        </w:rPr>
      </w:pPr>
      <w:r>
        <w:rPr>
          <w:rtl/>
        </w:rPr>
        <w:tab/>
      </w:r>
      <w:r>
        <w:rPr>
          <w:rStyle w:val="default"/>
          <w:rFonts w:cs="FrankRuehl"/>
          <w:rtl/>
        </w:rPr>
        <w:t>3.2</w:t>
      </w:r>
      <w:r>
        <w:rPr>
          <w:rStyle w:val="default"/>
          <w:rFonts w:cs="FrankRuehl"/>
          <w:rtl/>
        </w:rPr>
        <w:tab/>
      </w:r>
      <w:r>
        <w:rPr>
          <w:rStyle w:val="default"/>
          <w:rFonts w:cs="FrankRuehl" w:hint="cs"/>
          <w:rtl/>
        </w:rPr>
        <w:t>ייעוץ וסיוע בהכנת נהלי בטיחות קרינה לשגרה ולמצבי חירום, ובהכנת תכנית הבטיחות וההדרכה.</w:t>
      </w:r>
    </w:p>
    <w:p w14:paraId="2BECD119" w14:textId="77777777" w:rsidR="00A9158B" w:rsidRDefault="00A9158B">
      <w:pPr>
        <w:pStyle w:val="P02"/>
        <w:spacing w:before="72"/>
        <w:ind w:left="0" w:right="1134" w:firstLine="0"/>
        <w:rPr>
          <w:rStyle w:val="default"/>
          <w:rFonts w:cs="FrankRuehl"/>
          <w:rtl/>
        </w:rPr>
      </w:pPr>
    </w:p>
    <w:p w14:paraId="371E7151" w14:textId="77777777" w:rsidR="00A9158B" w:rsidRDefault="000C3886">
      <w:pPr>
        <w:pStyle w:val="medium2-header"/>
        <w:keepLines w:val="0"/>
        <w:spacing w:before="72"/>
        <w:ind w:left="0" w:right="1134"/>
        <w:rPr>
          <w:noProof/>
          <w:sz w:val="26"/>
          <w:szCs w:val="26"/>
          <w:rtl/>
        </w:rPr>
      </w:pPr>
      <w:bookmarkStart w:id="32" w:name="med1"/>
      <w:bookmarkEnd w:id="32"/>
      <w:r>
        <w:rPr>
          <w:noProof/>
          <w:sz w:val="26"/>
          <w:szCs w:val="26"/>
          <w:rtl/>
          <w:lang w:eastAsia="en-US"/>
        </w:rPr>
        <w:pict w14:anchorId="675D8ADF">
          <v:shape id="_x0000_s1060" type="#_x0000_t202" style="position:absolute;left:0;text-align:left;margin-left:470.25pt;margin-top:7.1pt;width:1in;height:21.9pt;z-index:251673600" filled="f" stroked="f">
            <v:textbox inset="1mm,0,1mm,0">
              <w:txbxContent>
                <w:p w14:paraId="6655678B" w14:textId="77777777" w:rsidR="000C3886" w:rsidRDefault="000C3886" w:rsidP="000C3886">
                  <w:pPr>
                    <w:spacing w:line="160" w:lineRule="exact"/>
                    <w:jc w:val="left"/>
                    <w:rPr>
                      <w:rFonts w:cs="Miriam"/>
                      <w:noProof/>
                      <w:szCs w:val="18"/>
                      <w:rtl/>
                    </w:rPr>
                  </w:pPr>
                  <w:r>
                    <w:rPr>
                      <w:rFonts w:cs="Miriam" w:hint="cs"/>
                      <w:szCs w:val="18"/>
                      <w:rtl/>
                    </w:rPr>
                    <w:t xml:space="preserve">תק' </w:t>
                  </w:r>
                  <w:r w:rsidR="00E87637">
                    <w:rPr>
                      <w:rFonts w:cs="Miriam" w:hint="cs"/>
                      <w:szCs w:val="18"/>
                      <w:rtl/>
                    </w:rPr>
                    <w:t xml:space="preserve">(מס' 2) </w:t>
                  </w:r>
                  <w:r>
                    <w:rPr>
                      <w:rFonts w:cs="Miriam" w:hint="cs"/>
                      <w:szCs w:val="18"/>
                      <w:rtl/>
                    </w:rPr>
                    <w:t>תשע"א-2011</w:t>
                  </w:r>
                </w:p>
              </w:txbxContent>
            </v:textbox>
            <w10:anchorlock/>
          </v:shape>
        </w:pict>
      </w:r>
      <w:r w:rsidR="00A9158B">
        <w:rPr>
          <w:noProof/>
          <w:sz w:val="26"/>
          <w:szCs w:val="26"/>
          <w:rtl/>
        </w:rPr>
        <w:t>ת</w:t>
      </w:r>
      <w:r w:rsidR="00A9158B">
        <w:rPr>
          <w:rFonts w:hint="cs"/>
          <w:noProof/>
          <w:sz w:val="26"/>
          <w:szCs w:val="26"/>
          <w:rtl/>
        </w:rPr>
        <w:t>וספת שניה</w:t>
      </w:r>
    </w:p>
    <w:p w14:paraId="25EE03F9" w14:textId="77777777" w:rsidR="00A9158B" w:rsidRDefault="00A9158B" w:rsidP="000C3886">
      <w:pPr>
        <w:pStyle w:val="medium-header"/>
        <w:keepNext w:val="0"/>
        <w:keepLines w:val="0"/>
        <w:ind w:left="0" w:right="1134"/>
        <w:rPr>
          <w:sz w:val="24"/>
          <w:szCs w:val="24"/>
          <w:rtl/>
        </w:rPr>
      </w:pPr>
      <w:r>
        <w:rPr>
          <w:sz w:val="24"/>
          <w:szCs w:val="24"/>
          <w:rtl/>
        </w:rPr>
        <w:t>(</w:t>
      </w:r>
      <w:r w:rsidR="000C3886">
        <w:rPr>
          <w:rFonts w:hint="cs"/>
          <w:sz w:val="24"/>
          <w:szCs w:val="24"/>
          <w:rtl/>
        </w:rPr>
        <w:t>בוטלה</w:t>
      </w:r>
      <w:r>
        <w:rPr>
          <w:rFonts w:hint="cs"/>
          <w:sz w:val="24"/>
          <w:szCs w:val="24"/>
          <w:rtl/>
        </w:rPr>
        <w:t>)</w:t>
      </w:r>
    </w:p>
    <w:p w14:paraId="371B2F3D" w14:textId="77777777" w:rsidR="009D7FE5" w:rsidRPr="00E87637" w:rsidRDefault="009D7FE5" w:rsidP="009D7FE5">
      <w:pPr>
        <w:pStyle w:val="P00"/>
        <w:spacing w:before="0"/>
        <w:ind w:left="0" w:right="1134"/>
        <w:rPr>
          <w:rStyle w:val="default"/>
          <w:rFonts w:cs="FrankRuehl" w:hint="cs"/>
          <w:vanish/>
          <w:color w:val="FF0000"/>
          <w:szCs w:val="20"/>
          <w:shd w:val="clear" w:color="auto" w:fill="FFFF99"/>
          <w:rtl/>
        </w:rPr>
      </w:pPr>
      <w:bookmarkStart w:id="33" w:name="Rov42"/>
      <w:r w:rsidRPr="00E87637">
        <w:rPr>
          <w:rStyle w:val="default"/>
          <w:rFonts w:cs="FrankRuehl" w:hint="cs"/>
          <w:vanish/>
          <w:color w:val="FF0000"/>
          <w:szCs w:val="20"/>
          <w:shd w:val="clear" w:color="auto" w:fill="FFFF99"/>
          <w:rtl/>
        </w:rPr>
        <w:t>מיום 28.10.2011</w:t>
      </w:r>
    </w:p>
    <w:p w14:paraId="28F01173" w14:textId="77777777" w:rsidR="009D7FE5" w:rsidRPr="00E87637" w:rsidRDefault="009D7FE5" w:rsidP="009D7FE5">
      <w:pPr>
        <w:pStyle w:val="P00"/>
        <w:spacing w:before="0"/>
        <w:ind w:left="0" w:right="1134"/>
        <w:rPr>
          <w:rStyle w:val="default"/>
          <w:rFonts w:cs="FrankRuehl" w:hint="cs"/>
          <w:vanish/>
          <w:szCs w:val="20"/>
          <w:shd w:val="clear" w:color="auto" w:fill="FFFF99"/>
          <w:rtl/>
        </w:rPr>
      </w:pPr>
      <w:r w:rsidRPr="00E87637">
        <w:rPr>
          <w:rStyle w:val="default"/>
          <w:rFonts w:cs="FrankRuehl" w:hint="cs"/>
          <w:b/>
          <w:bCs/>
          <w:vanish/>
          <w:szCs w:val="20"/>
          <w:shd w:val="clear" w:color="auto" w:fill="FFFF99"/>
          <w:rtl/>
        </w:rPr>
        <w:t xml:space="preserve">תק' </w:t>
      </w:r>
      <w:r w:rsidR="00E87637" w:rsidRPr="00E87637">
        <w:rPr>
          <w:rStyle w:val="default"/>
          <w:rFonts w:cs="FrankRuehl" w:hint="cs"/>
          <w:b/>
          <w:bCs/>
          <w:vanish/>
          <w:szCs w:val="20"/>
          <w:shd w:val="clear" w:color="auto" w:fill="FFFF99"/>
          <w:rtl/>
        </w:rPr>
        <w:t xml:space="preserve">(מס' 2) </w:t>
      </w:r>
      <w:r w:rsidRPr="00E87637">
        <w:rPr>
          <w:rStyle w:val="default"/>
          <w:rFonts w:cs="FrankRuehl" w:hint="cs"/>
          <w:b/>
          <w:bCs/>
          <w:vanish/>
          <w:szCs w:val="20"/>
          <w:shd w:val="clear" w:color="auto" w:fill="FFFF99"/>
          <w:rtl/>
        </w:rPr>
        <w:t>תשע"א-2011</w:t>
      </w:r>
    </w:p>
    <w:p w14:paraId="1CDA3DE6" w14:textId="77777777" w:rsidR="009D7FE5" w:rsidRPr="00E87637" w:rsidRDefault="009D7FE5" w:rsidP="009D7FE5">
      <w:pPr>
        <w:pStyle w:val="P00"/>
        <w:spacing w:before="0"/>
        <w:ind w:left="0" w:right="1134"/>
        <w:rPr>
          <w:rStyle w:val="default"/>
          <w:rFonts w:cs="FrankRuehl" w:hint="cs"/>
          <w:vanish/>
          <w:szCs w:val="20"/>
          <w:shd w:val="clear" w:color="auto" w:fill="FFFF99"/>
          <w:rtl/>
        </w:rPr>
      </w:pPr>
      <w:hyperlink r:id="rId13" w:history="1">
        <w:r w:rsidRPr="00E87637">
          <w:rPr>
            <w:rStyle w:val="Hyperlink"/>
            <w:rFonts w:hint="cs"/>
            <w:vanish/>
            <w:szCs w:val="20"/>
            <w:shd w:val="clear" w:color="auto" w:fill="FFFF99"/>
            <w:rtl/>
          </w:rPr>
          <w:t>ק"ת תשע"א מס' 7028</w:t>
        </w:r>
      </w:hyperlink>
      <w:r w:rsidRPr="00E87637">
        <w:rPr>
          <w:rStyle w:val="default"/>
          <w:rFonts w:cs="FrankRuehl" w:hint="cs"/>
          <w:vanish/>
          <w:szCs w:val="20"/>
          <w:shd w:val="clear" w:color="auto" w:fill="FFFF99"/>
          <w:rtl/>
        </w:rPr>
        <w:t xml:space="preserve"> מיום 29.8.2011 עמ' 1343</w:t>
      </w:r>
    </w:p>
    <w:p w14:paraId="7B856137" w14:textId="77777777" w:rsidR="009D7FE5" w:rsidRPr="00E87637" w:rsidRDefault="009D7FE5" w:rsidP="009D7FE5">
      <w:pPr>
        <w:pStyle w:val="P00"/>
        <w:spacing w:before="0"/>
        <w:ind w:left="0" w:right="1134"/>
        <w:rPr>
          <w:rStyle w:val="default"/>
          <w:rFonts w:cs="FrankRuehl" w:hint="cs"/>
          <w:vanish/>
          <w:szCs w:val="20"/>
          <w:shd w:val="clear" w:color="auto" w:fill="FFFF99"/>
          <w:rtl/>
        </w:rPr>
      </w:pPr>
      <w:r w:rsidRPr="00E87637">
        <w:rPr>
          <w:rStyle w:val="default"/>
          <w:rFonts w:cs="FrankRuehl" w:hint="cs"/>
          <w:b/>
          <w:bCs/>
          <w:vanish/>
          <w:szCs w:val="20"/>
          <w:shd w:val="clear" w:color="auto" w:fill="FFFF99"/>
          <w:rtl/>
        </w:rPr>
        <w:t>ביטול התוספת השנייה</w:t>
      </w:r>
    </w:p>
    <w:p w14:paraId="46EF71D1" w14:textId="77777777" w:rsidR="009D7FE5" w:rsidRPr="00E87637" w:rsidRDefault="009D7FE5" w:rsidP="009D7FE5">
      <w:pPr>
        <w:pStyle w:val="P00"/>
        <w:ind w:left="0" w:right="1134"/>
        <w:rPr>
          <w:rStyle w:val="default"/>
          <w:rFonts w:cs="FrankRuehl" w:hint="cs"/>
          <w:vanish/>
          <w:szCs w:val="20"/>
          <w:shd w:val="clear" w:color="auto" w:fill="FFFF99"/>
          <w:rtl/>
        </w:rPr>
      </w:pPr>
      <w:r w:rsidRPr="00E87637">
        <w:rPr>
          <w:rStyle w:val="default"/>
          <w:rFonts w:cs="FrankRuehl" w:hint="cs"/>
          <w:vanish/>
          <w:szCs w:val="20"/>
          <w:shd w:val="clear" w:color="auto" w:fill="FFFF99"/>
          <w:rtl/>
        </w:rPr>
        <w:t>הנוסח הקודם:</w:t>
      </w:r>
    </w:p>
    <w:p w14:paraId="6AEE3C0F" w14:textId="77777777" w:rsidR="00A9158B" w:rsidRPr="00E87637" w:rsidRDefault="009D7FE5" w:rsidP="009D7FE5">
      <w:pPr>
        <w:pStyle w:val="P00"/>
        <w:spacing w:before="0"/>
        <w:ind w:left="0" w:right="1134"/>
        <w:rPr>
          <w:rStyle w:val="default"/>
          <w:rFonts w:cs="FrankRuehl" w:hint="cs"/>
          <w:strike/>
          <w:vanish/>
          <w:sz w:val="22"/>
          <w:szCs w:val="22"/>
          <w:shd w:val="clear" w:color="auto" w:fill="FFFF99"/>
          <w:rtl/>
        </w:rPr>
      </w:pPr>
      <w:r w:rsidRPr="00E87637">
        <w:rPr>
          <w:rStyle w:val="default"/>
          <w:rFonts w:cs="FrankRuehl" w:hint="cs"/>
          <w:strike/>
          <w:vanish/>
          <w:sz w:val="22"/>
          <w:szCs w:val="22"/>
          <w:shd w:val="clear" w:color="auto" w:fill="FFFF99"/>
          <w:rtl/>
        </w:rPr>
        <w:t>תוספת שניה</w:t>
      </w:r>
    </w:p>
    <w:p w14:paraId="5083032F" w14:textId="77777777" w:rsidR="009D7FE5" w:rsidRPr="00E87637" w:rsidRDefault="009D7FE5" w:rsidP="009D7FE5">
      <w:pPr>
        <w:pStyle w:val="P00"/>
        <w:spacing w:before="0"/>
        <w:ind w:left="0" w:right="1134"/>
        <w:rPr>
          <w:rStyle w:val="default"/>
          <w:rFonts w:cs="FrankRuehl" w:hint="cs"/>
          <w:strike/>
          <w:vanish/>
          <w:sz w:val="22"/>
          <w:szCs w:val="22"/>
          <w:shd w:val="clear" w:color="auto" w:fill="FFFF99"/>
          <w:rtl/>
        </w:rPr>
      </w:pPr>
      <w:r w:rsidRPr="00E87637">
        <w:rPr>
          <w:rStyle w:val="default"/>
          <w:rFonts w:cs="FrankRuehl" w:hint="cs"/>
          <w:strike/>
          <w:vanish/>
          <w:sz w:val="22"/>
          <w:szCs w:val="22"/>
          <w:shd w:val="clear" w:color="auto" w:fill="FFFF99"/>
          <w:rtl/>
        </w:rPr>
        <w:t>(תקנה 1)</w:t>
      </w:r>
    </w:p>
    <w:p w14:paraId="4D1E061A" w14:textId="77777777" w:rsidR="009D7FE5" w:rsidRPr="00E87637" w:rsidRDefault="009D7FE5" w:rsidP="009D7FE5">
      <w:pPr>
        <w:pStyle w:val="P00"/>
        <w:spacing w:before="0"/>
        <w:ind w:left="0" w:right="1134"/>
        <w:rPr>
          <w:rStyle w:val="default"/>
          <w:rFonts w:cs="FrankRuehl" w:hint="cs"/>
          <w:strike/>
          <w:vanish/>
          <w:sz w:val="22"/>
          <w:szCs w:val="22"/>
          <w:shd w:val="clear" w:color="auto" w:fill="FFFF99"/>
          <w:rtl/>
        </w:rPr>
      </w:pPr>
      <w:r w:rsidRPr="00E87637">
        <w:rPr>
          <w:rStyle w:val="default"/>
          <w:rFonts w:cs="FrankRuehl" w:hint="cs"/>
          <w:strike/>
          <w:vanish/>
          <w:sz w:val="22"/>
          <w:szCs w:val="22"/>
          <w:shd w:val="clear" w:color="auto" w:fill="FFFF99"/>
          <w:rtl/>
        </w:rPr>
        <w:t>המנה הגבולית לרקמות ולאיברים השונים</w:t>
      </w:r>
    </w:p>
    <w:p w14:paraId="13DD0018" w14:textId="77777777" w:rsidR="009D7FE5" w:rsidRPr="00E87637" w:rsidRDefault="009D7FE5" w:rsidP="009D7FE5">
      <w:pPr>
        <w:pStyle w:val="medium-header"/>
        <w:keepNext w:val="0"/>
        <w:keepLines w:val="0"/>
        <w:spacing w:before="0"/>
        <w:ind w:left="0" w:right="1134"/>
        <w:rPr>
          <w:rStyle w:val="default"/>
          <w:rFonts w:cs="FrankRuehl"/>
          <w:strike/>
          <w:vanish/>
          <w:szCs w:val="20"/>
          <w:shd w:val="clear" w:color="auto" w:fill="FFFF99"/>
          <w:rtl/>
        </w:rPr>
      </w:pPr>
      <w:r w:rsidRPr="00E87637">
        <w:rPr>
          <w:rStyle w:val="default"/>
          <w:rFonts w:cs="FrankRuehl"/>
          <w:strike/>
          <w:vanish/>
          <w:szCs w:val="20"/>
          <w:shd w:val="clear" w:color="auto" w:fill="FFFF99"/>
          <w:rtl/>
        </w:rPr>
        <w:t>ה</w:t>
      </w:r>
      <w:r w:rsidRPr="00E87637">
        <w:rPr>
          <w:rStyle w:val="default"/>
          <w:rFonts w:cs="FrankRuehl" w:hint="cs"/>
          <w:strike/>
          <w:vanish/>
          <w:szCs w:val="20"/>
          <w:shd w:val="clear" w:color="auto" w:fill="FFFF99"/>
          <w:rtl/>
        </w:rPr>
        <w:t>מנה הגבולית</w:t>
      </w:r>
    </w:p>
    <w:p w14:paraId="20595ABC" w14:textId="77777777" w:rsidR="009D7FE5" w:rsidRPr="00E87637" w:rsidRDefault="009D7FE5" w:rsidP="009D7FE5">
      <w:pPr>
        <w:pStyle w:val="P00"/>
        <w:tabs>
          <w:tab w:val="left" w:pos="4536"/>
        </w:tabs>
        <w:spacing w:before="0"/>
        <w:ind w:left="0" w:right="1134"/>
        <w:rPr>
          <w:vanish/>
          <w:szCs w:val="20"/>
          <w:u w:val="single"/>
          <w:shd w:val="clear" w:color="auto" w:fill="FFFF99"/>
          <w:rtl/>
        </w:rPr>
      </w:pPr>
      <w:r w:rsidRPr="00E87637">
        <w:rPr>
          <w:vanish/>
          <w:szCs w:val="20"/>
          <w:u w:val="single"/>
          <w:shd w:val="clear" w:color="auto" w:fill="FFFF99"/>
          <w:rtl/>
        </w:rPr>
        <w:tab/>
      </w:r>
      <w:r w:rsidRPr="00E87637">
        <w:rPr>
          <w:rFonts w:hint="cs"/>
          <w:strike/>
          <w:vanish/>
          <w:szCs w:val="20"/>
          <w:u w:val="single"/>
          <w:shd w:val="clear" w:color="auto" w:fill="FFFF99"/>
          <w:rtl/>
        </w:rPr>
        <w:t>האי</w:t>
      </w:r>
      <w:r w:rsidRPr="00E87637">
        <w:rPr>
          <w:strike/>
          <w:vanish/>
          <w:szCs w:val="20"/>
          <w:u w:val="single"/>
          <w:shd w:val="clear" w:color="auto" w:fill="FFFF99"/>
          <w:rtl/>
        </w:rPr>
        <w:t>ב</w:t>
      </w:r>
      <w:r w:rsidRPr="00E87637">
        <w:rPr>
          <w:rFonts w:hint="cs"/>
          <w:strike/>
          <w:vanish/>
          <w:szCs w:val="20"/>
          <w:u w:val="single"/>
          <w:shd w:val="clear" w:color="auto" w:fill="FFFF99"/>
          <w:rtl/>
        </w:rPr>
        <w:t>ר/הרקמה</w:t>
      </w:r>
      <w:r w:rsidRPr="00E87637">
        <w:rPr>
          <w:strike/>
          <w:vanish/>
          <w:szCs w:val="20"/>
          <w:u w:val="single"/>
          <w:shd w:val="clear" w:color="auto" w:fill="FFFF99"/>
          <w:rtl/>
        </w:rPr>
        <w:tab/>
      </w:r>
      <w:r w:rsidRPr="00E87637">
        <w:rPr>
          <w:strike/>
          <w:vanish/>
          <w:szCs w:val="20"/>
          <w:u w:val="single"/>
          <w:shd w:val="clear" w:color="auto" w:fill="FFFF99"/>
          <w:rtl/>
        </w:rPr>
        <w:tab/>
      </w:r>
      <w:r w:rsidRPr="00E87637">
        <w:rPr>
          <w:strike/>
          <w:vanish/>
          <w:szCs w:val="20"/>
          <w:u w:val="single"/>
          <w:shd w:val="clear" w:color="auto" w:fill="FFFF99"/>
          <w:rtl/>
        </w:rPr>
        <w:tab/>
      </w:r>
      <w:r w:rsidRPr="00E87637">
        <w:rPr>
          <w:rFonts w:hint="cs"/>
          <w:strike/>
          <w:vanish/>
          <w:szCs w:val="20"/>
          <w:u w:val="single"/>
          <w:shd w:val="clear" w:color="auto" w:fill="FFFF99"/>
          <w:rtl/>
        </w:rPr>
        <w:t>(ראם)</w:t>
      </w:r>
      <w:r w:rsidRPr="00E87637">
        <w:rPr>
          <w:strike/>
          <w:vanish/>
          <w:szCs w:val="20"/>
          <w:u w:val="single"/>
          <w:shd w:val="clear" w:color="auto" w:fill="FFFF99"/>
          <w:rtl/>
        </w:rPr>
        <w:tab/>
      </w:r>
      <w:r w:rsidRPr="00E87637">
        <w:rPr>
          <w:rFonts w:hint="cs"/>
          <w:strike/>
          <w:vanish/>
          <w:szCs w:val="20"/>
          <w:u w:val="single"/>
          <w:shd w:val="clear" w:color="auto" w:fill="FFFF99"/>
          <w:rtl/>
        </w:rPr>
        <w:t>מיליסיורט</w:t>
      </w:r>
      <w:r w:rsidRPr="00E87637">
        <w:rPr>
          <w:strike/>
          <w:vanish/>
          <w:szCs w:val="20"/>
          <w:u w:val="single"/>
          <w:shd w:val="clear" w:color="auto" w:fill="FFFF99"/>
          <w:rtl/>
        </w:rPr>
        <w:tab/>
      </w:r>
    </w:p>
    <w:p w14:paraId="1EFA92C0" w14:textId="77777777" w:rsidR="009D7FE5" w:rsidRPr="00E87637" w:rsidRDefault="009D7FE5" w:rsidP="009D7FE5">
      <w:pPr>
        <w:pStyle w:val="P00"/>
        <w:tabs>
          <w:tab w:val="left" w:pos="4961"/>
        </w:tabs>
        <w:spacing w:before="0"/>
        <w:ind w:left="0" w:right="1134"/>
        <w:rPr>
          <w:rStyle w:val="default"/>
          <w:rFonts w:cs="FrankRuehl"/>
          <w:strike/>
          <w:vanish/>
          <w:sz w:val="22"/>
          <w:szCs w:val="22"/>
          <w:shd w:val="clear" w:color="auto" w:fill="FFFF99"/>
          <w:rtl/>
        </w:rPr>
      </w:pPr>
      <w:r w:rsidRPr="00E87637">
        <w:rPr>
          <w:strike/>
          <w:vanish/>
          <w:sz w:val="22"/>
          <w:szCs w:val="22"/>
          <w:shd w:val="clear" w:color="auto" w:fill="FFFF99"/>
          <w:rtl/>
        </w:rPr>
        <w:t>כ</w:t>
      </w:r>
      <w:r w:rsidRPr="00E87637">
        <w:rPr>
          <w:rFonts w:hint="cs"/>
          <w:strike/>
          <w:vanish/>
          <w:sz w:val="22"/>
          <w:szCs w:val="22"/>
          <w:shd w:val="clear" w:color="auto" w:fill="FFFF99"/>
          <w:rtl/>
        </w:rPr>
        <w:t>ל הגוף</w:t>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rFonts w:hint="cs"/>
          <w:strike/>
          <w:vanish/>
          <w:sz w:val="22"/>
          <w:szCs w:val="22"/>
          <w:shd w:val="clear" w:color="auto" w:fill="FFFF99"/>
          <w:rtl/>
        </w:rPr>
        <w:tab/>
      </w:r>
      <w:r w:rsidRPr="00E87637">
        <w:rPr>
          <w:strike/>
          <w:vanish/>
          <w:sz w:val="22"/>
          <w:szCs w:val="22"/>
          <w:shd w:val="clear" w:color="auto" w:fill="FFFF99"/>
          <w:rtl/>
        </w:rPr>
        <w:tab/>
      </w:r>
      <w:r w:rsidRPr="00E87637">
        <w:rPr>
          <w:rStyle w:val="default"/>
          <w:rFonts w:cs="FrankRuehl"/>
          <w:strike/>
          <w:vanish/>
          <w:sz w:val="22"/>
          <w:szCs w:val="22"/>
          <w:shd w:val="clear" w:color="auto" w:fill="FFFF99"/>
          <w:rtl/>
        </w:rPr>
        <w:t>5</w:t>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50</w:t>
      </w:r>
    </w:p>
    <w:p w14:paraId="0DDC88EC" w14:textId="77777777" w:rsidR="009D7FE5" w:rsidRPr="00E87637" w:rsidRDefault="009D7FE5" w:rsidP="009D7FE5">
      <w:pPr>
        <w:pStyle w:val="P00"/>
        <w:tabs>
          <w:tab w:val="left" w:pos="4961"/>
        </w:tabs>
        <w:spacing w:before="0"/>
        <w:ind w:left="0" w:right="1134"/>
        <w:rPr>
          <w:rStyle w:val="default"/>
          <w:rFonts w:cs="FrankRuehl"/>
          <w:strike/>
          <w:vanish/>
          <w:sz w:val="22"/>
          <w:szCs w:val="22"/>
          <w:shd w:val="clear" w:color="auto" w:fill="FFFF99"/>
          <w:rtl/>
        </w:rPr>
      </w:pPr>
      <w:r w:rsidRPr="00E87637">
        <w:rPr>
          <w:strike/>
          <w:vanish/>
          <w:sz w:val="22"/>
          <w:szCs w:val="22"/>
          <w:shd w:val="clear" w:color="auto" w:fill="FFFF99"/>
          <w:rtl/>
        </w:rPr>
        <w:t>ע</w:t>
      </w:r>
      <w:r w:rsidRPr="00E87637">
        <w:rPr>
          <w:rFonts w:hint="cs"/>
          <w:strike/>
          <w:vanish/>
          <w:sz w:val="22"/>
          <w:szCs w:val="22"/>
          <w:shd w:val="clear" w:color="auto" w:fill="FFFF99"/>
          <w:rtl/>
        </w:rPr>
        <w:t>דשות העיניים</w:t>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rStyle w:val="default"/>
          <w:rFonts w:cs="FrankRuehl"/>
          <w:strike/>
          <w:vanish/>
          <w:sz w:val="22"/>
          <w:szCs w:val="22"/>
          <w:shd w:val="clear" w:color="auto" w:fill="FFFF99"/>
          <w:rtl/>
        </w:rPr>
        <w:t>15</w:t>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150</w:t>
      </w:r>
    </w:p>
    <w:p w14:paraId="607D8FE9" w14:textId="77777777" w:rsidR="009D7FE5" w:rsidRPr="00E87637" w:rsidRDefault="009D7FE5" w:rsidP="009D7FE5">
      <w:pPr>
        <w:pStyle w:val="P00"/>
        <w:tabs>
          <w:tab w:val="left" w:pos="4961"/>
        </w:tabs>
        <w:spacing w:before="0"/>
        <w:ind w:left="0" w:right="1134"/>
        <w:rPr>
          <w:rStyle w:val="default"/>
          <w:rFonts w:cs="FrankRuehl"/>
          <w:strike/>
          <w:vanish/>
          <w:sz w:val="22"/>
          <w:szCs w:val="22"/>
          <w:shd w:val="clear" w:color="auto" w:fill="FFFF99"/>
          <w:rtl/>
        </w:rPr>
      </w:pPr>
      <w:r w:rsidRPr="00E87637">
        <w:rPr>
          <w:strike/>
          <w:vanish/>
          <w:sz w:val="22"/>
          <w:szCs w:val="22"/>
          <w:shd w:val="clear" w:color="auto" w:fill="FFFF99"/>
          <w:rtl/>
        </w:rPr>
        <w:t>א</w:t>
      </w:r>
      <w:r w:rsidRPr="00E87637">
        <w:rPr>
          <w:rFonts w:hint="cs"/>
          <w:strike/>
          <w:vanish/>
          <w:sz w:val="22"/>
          <w:szCs w:val="22"/>
          <w:shd w:val="clear" w:color="auto" w:fill="FFFF99"/>
          <w:rtl/>
        </w:rPr>
        <w:t>ברי המין</w:t>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rStyle w:val="default"/>
          <w:rFonts w:cs="FrankRuehl"/>
          <w:strike/>
          <w:vanish/>
          <w:sz w:val="22"/>
          <w:szCs w:val="22"/>
          <w:shd w:val="clear" w:color="auto" w:fill="FFFF99"/>
          <w:rtl/>
        </w:rPr>
        <w:t>20</w:t>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200</w:t>
      </w:r>
    </w:p>
    <w:p w14:paraId="4C06D71A" w14:textId="77777777" w:rsidR="009D7FE5" w:rsidRPr="00E87637" w:rsidRDefault="009D7FE5" w:rsidP="009D7FE5">
      <w:pPr>
        <w:pStyle w:val="P00"/>
        <w:tabs>
          <w:tab w:val="left" w:pos="4961"/>
        </w:tabs>
        <w:spacing w:before="0"/>
        <w:ind w:left="0" w:right="1134"/>
        <w:rPr>
          <w:rStyle w:val="default"/>
          <w:rFonts w:cs="FrankRuehl"/>
          <w:strike/>
          <w:vanish/>
          <w:sz w:val="22"/>
          <w:szCs w:val="22"/>
          <w:shd w:val="clear" w:color="auto" w:fill="FFFF99"/>
          <w:rtl/>
        </w:rPr>
      </w:pPr>
      <w:r w:rsidRPr="00E87637">
        <w:rPr>
          <w:strike/>
          <w:vanish/>
          <w:sz w:val="22"/>
          <w:szCs w:val="22"/>
          <w:shd w:val="clear" w:color="auto" w:fill="FFFF99"/>
          <w:rtl/>
        </w:rPr>
        <w:t>ש</w:t>
      </w:r>
      <w:r w:rsidRPr="00E87637">
        <w:rPr>
          <w:rFonts w:hint="cs"/>
          <w:strike/>
          <w:vanish/>
          <w:sz w:val="22"/>
          <w:szCs w:val="22"/>
          <w:shd w:val="clear" w:color="auto" w:fill="FFFF99"/>
          <w:rtl/>
        </w:rPr>
        <w:t>דיים</w:t>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rStyle w:val="default"/>
          <w:rFonts w:cs="FrankRuehl"/>
          <w:strike/>
          <w:vanish/>
          <w:sz w:val="22"/>
          <w:szCs w:val="22"/>
          <w:shd w:val="clear" w:color="auto" w:fill="FFFF99"/>
          <w:rtl/>
        </w:rPr>
        <w:t>30</w:t>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300</w:t>
      </w:r>
    </w:p>
    <w:p w14:paraId="3D76EB25" w14:textId="77777777" w:rsidR="009D7FE5" w:rsidRPr="00E87637" w:rsidRDefault="009D7FE5" w:rsidP="009D7FE5">
      <w:pPr>
        <w:pStyle w:val="P00"/>
        <w:tabs>
          <w:tab w:val="left" w:pos="4961"/>
        </w:tabs>
        <w:spacing w:before="0"/>
        <w:ind w:left="0" w:right="1134"/>
        <w:rPr>
          <w:rStyle w:val="default"/>
          <w:rFonts w:cs="FrankRuehl"/>
          <w:strike/>
          <w:vanish/>
          <w:sz w:val="22"/>
          <w:szCs w:val="22"/>
          <w:shd w:val="clear" w:color="auto" w:fill="FFFF99"/>
          <w:rtl/>
        </w:rPr>
      </w:pPr>
      <w:r w:rsidRPr="00E87637">
        <w:rPr>
          <w:strike/>
          <w:vanish/>
          <w:sz w:val="22"/>
          <w:szCs w:val="22"/>
          <w:shd w:val="clear" w:color="auto" w:fill="FFFF99"/>
          <w:rtl/>
        </w:rPr>
        <w:t>מ</w:t>
      </w:r>
      <w:r w:rsidRPr="00E87637">
        <w:rPr>
          <w:rFonts w:hint="cs"/>
          <w:strike/>
          <w:vanish/>
          <w:sz w:val="22"/>
          <w:szCs w:val="22"/>
          <w:shd w:val="clear" w:color="auto" w:fill="FFFF99"/>
          <w:rtl/>
        </w:rPr>
        <w:t>ח העצם</w:t>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rStyle w:val="default"/>
          <w:rFonts w:cs="FrankRuehl"/>
          <w:strike/>
          <w:vanish/>
          <w:sz w:val="22"/>
          <w:szCs w:val="22"/>
          <w:shd w:val="clear" w:color="auto" w:fill="FFFF99"/>
          <w:rtl/>
        </w:rPr>
        <w:t>40</w:t>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400</w:t>
      </w:r>
    </w:p>
    <w:p w14:paraId="1627B719" w14:textId="77777777" w:rsidR="009D7FE5" w:rsidRPr="00E87637" w:rsidRDefault="009D7FE5" w:rsidP="009D7FE5">
      <w:pPr>
        <w:pStyle w:val="P00"/>
        <w:tabs>
          <w:tab w:val="left" w:pos="4961"/>
        </w:tabs>
        <w:spacing w:before="0"/>
        <w:ind w:left="0" w:right="1134"/>
        <w:rPr>
          <w:rStyle w:val="default"/>
          <w:rFonts w:cs="FrankRuehl"/>
          <w:strike/>
          <w:vanish/>
          <w:sz w:val="22"/>
          <w:szCs w:val="22"/>
          <w:shd w:val="clear" w:color="auto" w:fill="FFFF99"/>
          <w:rtl/>
        </w:rPr>
      </w:pPr>
      <w:r w:rsidRPr="00E87637">
        <w:rPr>
          <w:strike/>
          <w:vanish/>
          <w:sz w:val="22"/>
          <w:szCs w:val="22"/>
          <w:shd w:val="clear" w:color="auto" w:fill="FFFF99"/>
          <w:rtl/>
        </w:rPr>
        <w:t>ר</w:t>
      </w:r>
      <w:r w:rsidRPr="00E87637">
        <w:rPr>
          <w:rFonts w:hint="cs"/>
          <w:strike/>
          <w:vanish/>
          <w:sz w:val="22"/>
          <w:szCs w:val="22"/>
          <w:shd w:val="clear" w:color="auto" w:fill="FFFF99"/>
          <w:rtl/>
        </w:rPr>
        <w:t>יאות</w:t>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rStyle w:val="default"/>
          <w:rFonts w:cs="FrankRuehl"/>
          <w:strike/>
          <w:vanish/>
          <w:sz w:val="22"/>
          <w:szCs w:val="22"/>
          <w:shd w:val="clear" w:color="auto" w:fill="FFFF99"/>
          <w:rtl/>
        </w:rPr>
        <w:t>40</w:t>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400</w:t>
      </w:r>
    </w:p>
    <w:p w14:paraId="0CA7E698" w14:textId="77777777" w:rsidR="009D7FE5" w:rsidRPr="00E87637" w:rsidRDefault="009D7FE5" w:rsidP="009D7FE5">
      <w:pPr>
        <w:pStyle w:val="P00"/>
        <w:spacing w:before="0"/>
        <w:ind w:left="0" w:right="1134"/>
        <w:rPr>
          <w:strike/>
          <w:vanish/>
          <w:sz w:val="22"/>
          <w:szCs w:val="22"/>
          <w:shd w:val="clear" w:color="auto" w:fill="FFFF99"/>
          <w:rtl/>
        </w:rPr>
      </w:pPr>
      <w:r w:rsidRPr="00E87637">
        <w:rPr>
          <w:strike/>
          <w:vanish/>
          <w:sz w:val="22"/>
          <w:szCs w:val="22"/>
          <w:shd w:val="clear" w:color="auto" w:fill="FFFF99"/>
          <w:rtl/>
        </w:rPr>
        <w:t>כ</w:t>
      </w:r>
      <w:r w:rsidRPr="00E87637">
        <w:rPr>
          <w:rFonts w:hint="cs"/>
          <w:strike/>
          <w:vanish/>
          <w:sz w:val="22"/>
          <w:szCs w:val="22"/>
          <w:shd w:val="clear" w:color="auto" w:fill="FFFF99"/>
          <w:rtl/>
        </w:rPr>
        <w:t>ל איבר או רקמה אחרים כאשר</w:t>
      </w:r>
    </w:p>
    <w:p w14:paraId="204604A7" w14:textId="77777777" w:rsidR="009D7FE5" w:rsidRPr="00E87637" w:rsidRDefault="009D7FE5" w:rsidP="009D7FE5">
      <w:pPr>
        <w:pStyle w:val="P00"/>
        <w:spacing w:before="0"/>
        <w:ind w:left="0" w:right="1134"/>
        <w:rPr>
          <w:strike/>
          <w:vanish/>
          <w:sz w:val="22"/>
          <w:szCs w:val="22"/>
          <w:shd w:val="clear" w:color="auto" w:fill="FFFF99"/>
          <w:rtl/>
        </w:rPr>
      </w:pPr>
      <w:r w:rsidRPr="00E87637">
        <w:rPr>
          <w:strike/>
          <w:vanish/>
          <w:sz w:val="22"/>
          <w:szCs w:val="22"/>
          <w:shd w:val="clear" w:color="auto" w:fill="FFFF99"/>
          <w:rtl/>
        </w:rPr>
        <w:t xml:space="preserve"> </w:t>
      </w:r>
      <w:r w:rsidRPr="00E87637">
        <w:rPr>
          <w:rFonts w:hint="cs"/>
          <w:strike/>
          <w:vanish/>
          <w:sz w:val="22"/>
          <w:szCs w:val="22"/>
          <w:shd w:val="clear" w:color="auto" w:fill="FFFF99"/>
          <w:rtl/>
        </w:rPr>
        <w:t xml:space="preserve">רק איבר אחד או רקמה אחת </w:t>
      </w:r>
    </w:p>
    <w:p w14:paraId="392D2D52" w14:textId="77777777" w:rsidR="009D7FE5" w:rsidRPr="00E87637" w:rsidRDefault="009D7FE5" w:rsidP="009D7FE5">
      <w:pPr>
        <w:pStyle w:val="P00"/>
        <w:tabs>
          <w:tab w:val="left" w:pos="4961"/>
        </w:tabs>
        <w:spacing w:before="0"/>
        <w:ind w:left="0" w:right="1134"/>
        <w:rPr>
          <w:rStyle w:val="default"/>
          <w:rFonts w:cs="FrankRuehl"/>
          <w:strike/>
          <w:vanish/>
          <w:sz w:val="22"/>
          <w:szCs w:val="22"/>
          <w:shd w:val="clear" w:color="auto" w:fill="FFFF99"/>
          <w:rtl/>
        </w:rPr>
      </w:pPr>
      <w:r w:rsidRPr="00E87637">
        <w:rPr>
          <w:strike/>
          <w:vanish/>
          <w:sz w:val="22"/>
          <w:szCs w:val="22"/>
          <w:shd w:val="clear" w:color="auto" w:fill="FFFF99"/>
          <w:rtl/>
        </w:rPr>
        <w:t>נ</w:t>
      </w:r>
      <w:r w:rsidRPr="00E87637">
        <w:rPr>
          <w:rFonts w:hint="cs"/>
          <w:strike/>
          <w:vanish/>
          <w:sz w:val="22"/>
          <w:szCs w:val="22"/>
          <w:shd w:val="clear" w:color="auto" w:fill="FFFF99"/>
          <w:rtl/>
        </w:rPr>
        <w:t>חשף לקרינה</w:t>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rFonts w:hint="cs"/>
          <w:strike/>
          <w:vanish/>
          <w:sz w:val="22"/>
          <w:szCs w:val="22"/>
          <w:shd w:val="clear" w:color="auto" w:fill="FFFF99"/>
          <w:rtl/>
        </w:rPr>
        <w:tab/>
      </w:r>
      <w:r w:rsidRPr="00E87637">
        <w:rPr>
          <w:strike/>
          <w:vanish/>
          <w:sz w:val="22"/>
          <w:szCs w:val="22"/>
          <w:shd w:val="clear" w:color="auto" w:fill="FFFF99"/>
          <w:rtl/>
        </w:rPr>
        <w:tab/>
      </w:r>
      <w:r w:rsidRPr="00E87637">
        <w:rPr>
          <w:rStyle w:val="default"/>
          <w:rFonts w:cs="FrankRuehl"/>
          <w:strike/>
          <w:vanish/>
          <w:sz w:val="22"/>
          <w:szCs w:val="22"/>
          <w:shd w:val="clear" w:color="auto" w:fill="FFFF99"/>
          <w:rtl/>
        </w:rPr>
        <w:t>50</w:t>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500</w:t>
      </w:r>
    </w:p>
    <w:p w14:paraId="1530748A" w14:textId="77777777" w:rsidR="009D7FE5" w:rsidRPr="00E87637" w:rsidRDefault="009D7FE5" w:rsidP="009D7FE5">
      <w:pPr>
        <w:pStyle w:val="P00"/>
        <w:spacing w:before="0"/>
        <w:ind w:left="0" w:right="1134"/>
        <w:rPr>
          <w:strike/>
          <w:vanish/>
          <w:sz w:val="22"/>
          <w:szCs w:val="22"/>
          <w:shd w:val="clear" w:color="auto" w:fill="FFFF99"/>
          <w:rtl/>
        </w:rPr>
      </w:pPr>
      <w:r w:rsidRPr="00E87637">
        <w:rPr>
          <w:strike/>
          <w:vanish/>
          <w:sz w:val="22"/>
          <w:szCs w:val="22"/>
          <w:shd w:val="clear" w:color="auto" w:fill="FFFF99"/>
          <w:rtl/>
        </w:rPr>
        <w:t>כ</w:t>
      </w:r>
      <w:r w:rsidRPr="00E87637">
        <w:rPr>
          <w:rFonts w:hint="cs"/>
          <w:strike/>
          <w:vanish/>
          <w:sz w:val="22"/>
          <w:szCs w:val="22"/>
          <w:shd w:val="clear" w:color="auto" w:fill="FFFF99"/>
          <w:rtl/>
        </w:rPr>
        <w:t xml:space="preserve">אשר יותר מאיבר אחד או </w:t>
      </w:r>
    </w:p>
    <w:p w14:paraId="7EF38C20" w14:textId="77777777" w:rsidR="009D7FE5" w:rsidRPr="00E87637" w:rsidRDefault="009D7FE5" w:rsidP="009D7FE5">
      <w:pPr>
        <w:pStyle w:val="P00"/>
        <w:spacing w:before="0"/>
        <w:ind w:left="0" w:right="1134"/>
        <w:rPr>
          <w:strike/>
          <w:vanish/>
          <w:sz w:val="22"/>
          <w:szCs w:val="22"/>
          <w:shd w:val="clear" w:color="auto" w:fill="FFFF99"/>
          <w:rtl/>
        </w:rPr>
      </w:pPr>
      <w:r w:rsidRPr="00E87637">
        <w:rPr>
          <w:strike/>
          <w:vanish/>
          <w:sz w:val="22"/>
          <w:szCs w:val="22"/>
          <w:shd w:val="clear" w:color="auto" w:fill="FFFF99"/>
          <w:rtl/>
        </w:rPr>
        <w:t>ר</w:t>
      </w:r>
      <w:r w:rsidRPr="00E87637">
        <w:rPr>
          <w:rFonts w:hint="cs"/>
          <w:strike/>
          <w:vanish/>
          <w:sz w:val="22"/>
          <w:szCs w:val="22"/>
          <w:shd w:val="clear" w:color="auto" w:fill="FFFF99"/>
          <w:rtl/>
        </w:rPr>
        <w:t>קמה אחת נח</w:t>
      </w:r>
      <w:r w:rsidRPr="00E87637">
        <w:rPr>
          <w:strike/>
          <w:vanish/>
          <w:sz w:val="22"/>
          <w:szCs w:val="22"/>
          <w:shd w:val="clear" w:color="auto" w:fill="FFFF99"/>
          <w:rtl/>
        </w:rPr>
        <w:t>ש</w:t>
      </w:r>
      <w:r w:rsidRPr="00E87637">
        <w:rPr>
          <w:rFonts w:hint="cs"/>
          <w:strike/>
          <w:vanish/>
          <w:sz w:val="22"/>
          <w:szCs w:val="22"/>
          <w:shd w:val="clear" w:color="auto" w:fill="FFFF99"/>
          <w:rtl/>
        </w:rPr>
        <w:t xml:space="preserve">פו לקרינה, סה"כ </w:t>
      </w:r>
    </w:p>
    <w:p w14:paraId="60539817" w14:textId="77777777" w:rsidR="009D7FE5" w:rsidRPr="00E87637" w:rsidRDefault="009D7FE5" w:rsidP="009D7FE5">
      <w:pPr>
        <w:pStyle w:val="P00"/>
        <w:spacing w:before="0"/>
        <w:ind w:left="0" w:right="1134"/>
        <w:rPr>
          <w:strike/>
          <w:vanish/>
          <w:sz w:val="22"/>
          <w:szCs w:val="22"/>
          <w:shd w:val="clear" w:color="auto" w:fill="FFFF99"/>
          <w:rtl/>
        </w:rPr>
      </w:pPr>
      <w:r w:rsidRPr="00E87637">
        <w:rPr>
          <w:strike/>
          <w:vanish/>
          <w:sz w:val="22"/>
          <w:szCs w:val="22"/>
          <w:shd w:val="clear" w:color="auto" w:fill="FFFF99"/>
          <w:rtl/>
        </w:rPr>
        <w:t>מ</w:t>
      </w:r>
      <w:r w:rsidRPr="00E87637">
        <w:rPr>
          <w:rFonts w:hint="cs"/>
          <w:strike/>
          <w:vanish/>
          <w:sz w:val="22"/>
          <w:szCs w:val="22"/>
          <w:shd w:val="clear" w:color="auto" w:fill="FFFF99"/>
          <w:rtl/>
        </w:rPr>
        <w:t xml:space="preserve">נות הקרינה המשוקללות לפי </w:t>
      </w:r>
    </w:p>
    <w:p w14:paraId="01FE9CED" w14:textId="77777777" w:rsidR="009D7FE5" w:rsidRPr="00E87637" w:rsidRDefault="009D7FE5" w:rsidP="009D7FE5">
      <w:pPr>
        <w:pStyle w:val="P00"/>
        <w:tabs>
          <w:tab w:val="left" w:pos="4961"/>
        </w:tabs>
        <w:spacing w:before="0"/>
        <w:ind w:left="0" w:right="1134"/>
        <w:rPr>
          <w:rStyle w:val="default"/>
          <w:rFonts w:cs="FrankRuehl"/>
          <w:strike/>
          <w:vanish/>
          <w:sz w:val="22"/>
          <w:szCs w:val="22"/>
          <w:shd w:val="clear" w:color="auto" w:fill="FFFF99"/>
          <w:rtl/>
        </w:rPr>
      </w:pPr>
      <w:r w:rsidRPr="00E87637">
        <w:rPr>
          <w:strike/>
          <w:vanish/>
          <w:sz w:val="22"/>
          <w:szCs w:val="22"/>
          <w:shd w:val="clear" w:color="auto" w:fill="FFFF99"/>
          <w:rtl/>
        </w:rPr>
        <w:t>ה</w:t>
      </w:r>
      <w:r w:rsidRPr="00E87637">
        <w:rPr>
          <w:rFonts w:hint="cs"/>
          <w:strike/>
          <w:vanish/>
          <w:sz w:val="22"/>
          <w:szCs w:val="22"/>
          <w:shd w:val="clear" w:color="auto" w:fill="FFFF99"/>
          <w:rtl/>
        </w:rPr>
        <w:t>חישוב שלהלן</w:t>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strike/>
          <w:vanish/>
          <w:sz w:val="22"/>
          <w:szCs w:val="22"/>
          <w:shd w:val="clear" w:color="auto" w:fill="FFFF99"/>
          <w:rtl/>
        </w:rPr>
        <w:tab/>
      </w:r>
      <w:r w:rsidRPr="00E87637">
        <w:rPr>
          <w:rStyle w:val="default"/>
          <w:rFonts w:cs="FrankRuehl"/>
          <w:strike/>
          <w:vanish/>
          <w:sz w:val="22"/>
          <w:szCs w:val="22"/>
          <w:shd w:val="clear" w:color="auto" w:fill="FFFF99"/>
          <w:rtl/>
        </w:rPr>
        <w:t>5</w:t>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50</w:t>
      </w:r>
    </w:p>
    <w:p w14:paraId="1FD6D929" w14:textId="77777777" w:rsidR="009D7FE5" w:rsidRPr="00E87637" w:rsidRDefault="009D7FE5" w:rsidP="009D7FE5">
      <w:pPr>
        <w:pStyle w:val="P00"/>
        <w:spacing w:before="0"/>
        <w:ind w:left="0" w:right="1134"/>
        <w:rPr>
          <w:rStyle w:val="default"/>
          <w:rFonts w:cs="FrankRuehl"/>
          <w:vanish/>
          <w:sz w:val="22"/>
          <w:szCs w:val="22"/>
          <w:shd w:val="clear" w:color="auto" w:fill="FFFF99"/>
          <w:rtl/>
        </w:rPr>
      </w:pPr>
      <w:r w:rsidRPr="00E87637">
        <w:rPr>
          <w:rStyle w:val="default"/>
          <w:rFonts w:cs="FrankRuehl"/>
          <w:strike/>
          <w:vanish/>
          <w:sz w:val="22"/>
          <w:szCs w:val="22"/>
          <w:shd w:val="clear" w:color="auto" w:fill="FFFF99"/>
          <w:rtl/>
        </w:rPr>
        <w:t>ח</w:t>
      </w:r>
      <w:r w:rsidRPr="00E87637">
        <w:rPr>
          <w:rStyle w:val="default"/>
          <w:rFonts w:cs="FrankRuehl" w:hint="cs"/>
          <w:strike/>
          <w:vanish/>
          <w:sz w:val="22"/>
          <w:szCs w:val="22"/>
          <w:shd w:val="clear" w:color="auto" w:fill="FFFF99"/>
          <w:rtl/>
        </w:rPr>
        <w:t>ישוב סך כל מנות הקרינה המשוקללות ייעשה על-ידי צירוף המכפלות של מנות הקרינה שלהן נחשף כל איבר או רקמה במקדם השקלול לאותם איבר או רקמה, כלהלן:</w:t>
      </w:r>
    </w:p>
    <w:p w14:paraId="1055C20E" w14:textId="77777777" w:rsidR="009D7FE5" w:rsidRPr="00E87637" w:rsidRDefault="009D7FE5" w:rsidP="009D7FE5">
      <w:pPr>
        <w:pStyle w:val="P22"/>
        <w:spacing w:before="0"/>
        <w:ind w:left="1021" w:right="1134"/>
        <w:rPr>
          <w:rStyle w:val="default"/>
          <w:rFonts w:cs="FrankRuehl"/>
          <w:strike/>
          <w:vanish/>
          <w:szCs w:val="20"/>
          <w:u w:val="single"/>
          <w:shd w:val="clear" w:color="auto" w:fill="FFFF99"/>
          <w:rtl/>
        </w:rPr>
      </w:pPr>
      <w:r w:rsidRPr="00E87637">
        <w:rPr>
          <w:rStyle w:val="default"/>
          <w:rFonts w:cs="FrankRuehl"/>
          <w:strike/>
          <w:vanish/>
          <w:szCs w:val="20"/>
          <w:u w:val="single"/>
          <w:shd w:val="clear" w:color="auto" w:fill="FFFF99"/>
          <w:rtl/>
        </w:rPr>
        <w:t>ה</w:t>
      </w:r>
      <w:r w:rsidRPr="00E87637">
        <w:rPr>
          <w:rStyle w:val="default"/>
          <w:rFonts w:cs="FrankRuehl" w:hint="cs"/>
          <w:strike/>
          <w:vanish/>
          <w:szCs w:val="20"/>
          <w:u w:val="single"/>
          <w:shd w:val="clear" w:color="auto" w:fill="FFFF99"/>
          <w:rtl/>
        </w:rPr>
        <w:t xml:space="preserve">איבר/הרקמה </w:t>
      </w:r>
      <w:r w:rsidRPr="00E87637">
        <w:rPr>
          <w:rStyle w:val="default"/>
          <w:rFonts w:cs="FrankRuehl"/>
          <w:strike/>
          <w:vanish/>
          <w:szCs w:val="20"/>
          <w:u w:val="single"/>
          <w:shd w:val="clear" w:color="auto" w:fill="FFFF99"/>
          <w:rtl/>
        </w:rPr>
        <w:tab/>
      </w:r>
      <w:r w:rsidRPr="00E87637">
        <w:rPr>
          <w:rStyle w:val="default"/>
          <w:rFonts w:cs="FrankRuehl"/>
          <w:strike/>
          <w:vanish/>
          <w:szCs w:val="20"/>
          <w:u w:val="single"/>
          <w:shd w:val="clear" w:color="auto" w:fill="FFFF99"/>
          <w:rtl/>
        </w:rPr>
        <w:tab/>
      </w:r>
      <w:r w:rsidRPr="00E87637">
        <w:rPr>
          <w:rStyle w:val="default"/>
          <w:rFonts w:cs="FrankRuehl" w:hint="cs"/>
          <w:strike/>
          <w:vanish/>
          <w:szCs w:val="20"/>
          <w:u w:val="single"/>
          <w:shd w:val="clear" w:color="auto" w:fill="FFFF99"/>
          <w:rtl/>
        </w:rPr>
        <w:t>מקדם השקלול</w:t>
      </w:r>
    </w:p>
    <w:p w14:paraId="45025A7E"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א</w:t>
      </w:r>
      <w:r w:rsidRPr="00E87637">
        <w:rPr>
          <w:rStyle w:val="default"/>
          <w:rFonts w:cs="FrankRuehl" w:hint="cs"/>
          <w:strike/>
          <w:vanish/>
          <w:sz w:val="22"/>
          <w:szCs w:val="22"/>
          <w:shd w:val="clear" w:color="auto" w:fill="FFFF99"/>
          <w:rtl/>
        </w:rPr>
        <w:t>ברי המין</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0.20</w:t>
      </w:r>
    </w:p>
    <w:p w14:paraId="06567196"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מ</w:t>
      </w:r>
      <w:r w:rsidRPr="00E87637">
        <w:rPr>
          <w:rStyle w:val="default"/>
          <w:rFonts w:cs="FrankRuehl" w:hint="cs"/>
          <w:strike/>
          <w:vanish/>
          <w:sz w:val="22"/>
          <w:szCs w:val="22"/>
          <w:shd w:val="clear" w:color="auto" w:fill="FFFF99"/>
          <w:rtl/>
        </w:rPr>
        <w:t xml:space="preserve">ח העצם  </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ab/>
        <w:t>0.12</w:t>
      </w:r>
    </w:p>
    <w:p w14:paraId="3D504ADA"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מ</w:t>
      </w:r>
      <w:r w:rsidRPr="00E87637">
        <w:rPr>
          <w:rStyle w:val="default"/>
          <w:rFonts w:cs="FrankRuehl" w:hint="cs"/>
          <w:strike/>
          <w:vanish/>
          <w:sz w:val="22"/>
          <w:szCs w:val="22"/>
          <w:shd w:val="clear" w:color="auto" w:fill="FFFF99"/>
          <w:rtl/>
        </w:rPr>
        <w:t xml:space="preserve">עיים  </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0.12</w:t>
      </w:r>
    </w:p>
    <w:p w14:paraId="4C547259"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ר</w:t>
      </w:r>
      <w:r w:rsidRPr="00E87637">
        <w:rPr>
          <w:rStyle w:val="default"/>
          <w:rFonts w:cs="FrankRuehl" w:hint="cs"/>
          <w:strike/>
          <w:vanish/>
          <w:sz w:val="22"/>
          <w:szCs w:val="22"/>
          <w:shd w:val="clear" w:color="auto" w:fill="FFFF99"/>
          <w:rtl/>
        </w:rPr>
        <w:t>יאות</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0.12</w:t>
      </w:r>
    </w:p>
    <w:p w14:paraId="5EB3A269"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ק</w:t>
      </w:r>
      <w:r w:rsidRPr="00E87637">
        <w:rPr>
          <w:rStyle w:val="default"/>
          <w:rFonts w:cs="FrankRuehl" w:hint="cs"/>
          <w:strike/>
          <w:vanish/>
          <w:sz w:val="22"/>
          <w:szCs w:val="22"/>
          <w:shd w:val="clear" w:color="auto" w:fill="FFFF99"/>
          <w:rtl/>
        </w:rPr>
        <w:t>יבה</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0.12</w:t>
      </w:r>
    </w:p>
    <w:p w14:paraId="2C6A8D6F"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ש</w:t>
      </w:r>
      <w:r w:rsidRPr="00E87637">
        <w:rPr>
          <w:rStyle w:val="default"/>
          <w:rFonts w:cs="FrankRuehl" w:hint="cs"/>
          <w:strike/>
          <w:vanish/>
          <w:sz w:val="22"/>
          <w:szCs w:val="22"/>
          <w:shd w:val="clear" w:color="auto" w:fill="FFFF99"/>
          <w:rtl/>
        </w:rPr>
        <w:t xml:space="preserve">לפוחית השתן </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0.05</w:t>
      </w:r>
    </w:p>
    <w:p w14:paraId="0EC09566"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ש</w:t>
      </w:r>
      <w:r w:rsidRPr="00E87637">
        <w:rPr>
          <w:rStyle w:val="default"/>
          <w:rFonts w:cs="FrankRuehl" w:hint="cs"/>
          <w:strike/>
          <w:vanish/>
          <w:sz w:val="22"/>
          <w:szCs w:val="22"/>
          <w:shd w:val="clear" w:color="auto" w:fill="FFFF99"/>
          <w:rtl/>
        </w:rPr>
        <w:t>דיים</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0.05</w:t>
      </w:r>
    </w:p>
    <w:p w14:paraId="0D3014C4"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כ</w:t>
      </w:r>
      <w:r w:rsidRPr="00E87637">
        <w:rPr>
          <w:rStyle w:val="default"/>
          <w:rFonts w:cs="FrankRuehl" w:hint="cs"/>
          <w:strike/>
          <w:vanish/>
          <w:sz w:val="22"/>
          <w:szCs w:val="22"/>
          <w:shd w:val="clear" w:color="auto" w:fill="FFFF99"/>
          <w:rtl/>
        </w:rPr>
        <w:t xml:space="preserve">בד </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0.05</w:t>
      </w:r>
    </w:p>
    <w:p w14:paraId="08996B37"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ו</w:t>
      </w:r>
      <w:r w:rsidRPr="00E87637">
        <w:rPr>
          <w:rStyle w:val="default"/>
          <w:rFonts w:cs="FrankRuehl" w:hint="cs"/>
          <w:strike/>
          <w:vanish/>
          <w:sz w:val="22"/>
          <w:szCs w:val="22"/>
          <w:shd w:val="clear" w:color="auto" w:fill="FFFF99"/>
          <w:rtl/>
        </w:rPr>
        <w:t>שט</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0.05</w:t>
      </w:r>
    </w:p>
    <w:p w14:paraId="00B2BF74"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ב</w:t>
      </w:r>
      <w:r w:rsidRPr="00E87637">
        <w:rPr>
          <w:rStyle w:val="default"/>
          <w:rFonts w:cs="FrankRuehl" w:hint="cs"/>
          <w:strike/>
          <w:vanish/>
          <w:sz w:val="22"/>
          <w:szCs w:val="22"/>
          <w:shd w:val="clear" w:color="auto" w:fill="FFFF99"/>
          <w:rtl/>
        </w:rPr>
        <w:t>לוטת המגן</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0.05</w:t>
      </w:r>
    </w:p>
    <w:p w14:paraId="64676788"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ה</w:t>
      </w:r>
      <w:r w:rsidRPr="00E87637">
        <w:rPr>
          <w:rStyle w:val="default"/>
          <w:rFonts w:cs="FrankRuehl" w:hint="cs"/>
          <w:strike/>
          <w:vanish/>
          <w:sz w:val="22"/>
          <w:szCs w:val="22"/>
          <w:shd w:val="clear" w:color="auto" w:fill="FFFF99"/>
          <w:rtl/>
        </w:rPr>
        <w:t xml:space="preserve">עור </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0.01</w:t>
      </w:r>
    </w:p>
    <w:p w14:paraId="6DFBB48E" w14:textId="77777777" w:rsidR="009D7FE5" w:rsidRPr="00E87637" w:rsidRDefault="009D7FE5" w:rsidP="009D7FE5">
      <w:pPr>
        <w:pStyle w:val="P22"/>
        <w:spacing w:before="0"/>
        <w:ind w:left="1021" w:right="1134"/>
        <w:rPr>
          <w:rStyle w:val="default"/>
          <w:rFonts w:cs="FrankRuehl"/>
          <w:strike/>
          <w:vanish/>
          <w:sz w:val="22"/>
          <w:szCs w:val="22"/>
          <w:shd w:val="clear" w:color="auto" w:fill="FFFF99"/>
          <w:rtl/>
        </w:rPr>
      </w:pPr>
      <w:r w:rsidRPr="00E87637">
        <w:rPr>
          <w:rStyle w:val="default"/>
          <w:rFonts w:cs="FrankRuehl"/>
          <w:strike/>
          <w:vanish/>
          <w:sz w:val="22"/>
          <w:szCs w:val="22"/>
          <w:shd w:val="clear" w:color="auto" w:fill="FFFF99"/>
          <w:rtl/>
        </w:rPr>
        <w:t>ר</w:t>
      </w:r>
      <w:r w:rsidRPr="00E87637">
        <w:rPr>
          <w:rStyle w:val="default"/>
          <w:rFonts w:cs="FrankRuehl" w:hint="cs"/>
          <w:strike/>
          <w:vanish/>
          <w:sz w:val="22"/>
          <w:szCs w:val="22"/>
          <w:shd w:val="clear" w:color="auto" w:fill="FFFF99"/>
          <w:rtl/>
        </w:rPr>
        <w:t xml:space="preserve">קמת פני העצם </w:t>
      </w:r>
      <w:r w:rsidRPr="00E87637">
        <w:rPr>
          <w:rStyle w:val="default"/>
          <w:rFonts w:cs="FrankRuehl"/>
          <w:strike/>
          <w:vanish/>
          <w:sz w:val="22"/>
          <w:szCs w:val="22"/>
          <w:shd w:val="clear" w:color="auto" w:fill="FFFF99"/>
          <w:rtl/>
        </w:rPr>
        <w:tab/>
      </w:r>
      <w:r w:rsidRPr="00E87637">
        <w:rPr>
          <w:rStyle w:val="default"/>
          <w:rFonts w:cs="FrankRuehl"/>
          <w:strike/>
          <w:vanish/>
          <w:sz w:val="22"/>
          <w:szCs w:val="22"/>
          <w:shd w:val="clear" w:color="auto" w:fill="FFFF99"/>
          <w:rtl/>
        </w:rPr>
        <w:tab/>
      </w:r>
      <w:r w:rsidRPr="00E87637">
        <w:rPr>
          <w:rStyle w:val="default"/>
          <w:rFonts w:cs="FrankRuehl" w:hint="cs"/>
          <w:strike/>
          <w:vanish/>
          <w:sz w:val="22"/>
          <w:szCs w:val="22"/>
          <w:shd w:val="clear" w:color="auto" w:fill="FFFF99"/>
          <w:rtl/>
        </w:rPr>
        <w:t>0.01</w:t>
      </w:r>
    </w:p>
    <w:p w14:paraId="6C4AA352" w14:textId="77777777" w:rsidR="009D7FE5" w:rsidRPr="000C3886" w:rsidRDefault="009D7FE5" w:rsidP="000C3886">
      <w:pPr>
        <w:pStyle w:val="P22"/>
        <w:spacing w:before="0"/>
        <w:ind w:left="1021" w:right="1134"/>
        <w:rPr>
          <w:rStyle w:val="default"/>
          <w:rFonts w:cs="FrankRuehl" w:hint="cs"/>
          <w:sz w:val="2"/>
          <w:szCs w:val="2"/>
          <w:rtl/>
        </w:rPr>
      </w:pPr>
      <w:r w:rsidRPr="00E87637">
        <w:rPr>
          <w:rStyle w:val="default"/>
          <w:rFonts w:cs="FrankRuehl"/>
          <w:strike/>
          <w:vanish/>
          <w:sz w:val="22"/>
          <w:szCs w:val="22"/>
          <w:shd w:val="clear" w:color="auto" w:fill="FFFF99"/>
          <w:rtl/>
        </w:rPr>
        <w:t>כ</w:t>
      </w:r>
      <w:r w:rsidRPr="00E87637">
        <w:rPr>
          <w:rStyle w:val="default"/>
          <w:rFonts w:cs="FrankRuehl" w:hint="cs"/>
          <w:strike/>
          <w:vanish/>
          <w:sz w:val="22"/>
          <w:szCs w:val="22"/>
          <w:shd w:val="clear" w:color="auto" w:fill="FFFF99"/>
          <w:rtl/>
        </w:rPr>
        <w:t>ל אחד משאר</w:t>
      </w:r>
      <w:r w:rsidRPr="00E87637">
        <w:rPr>
          <w:rStyle w:val="default"/>
          <w:rFonts w:cs="FrankRuehl"/>
          <w:strike/>
          <w:vanish/>
          <w:sz w:val="22"/>
          <w:szCs w:val="22"/>
          <w:shd w:val="clear" w:color="auto" w:fill="FFFF99"/>
          <w:rtl/>
        </w:rPr>
        <w:t xml:space="preserve"> </w:t>
      </w:r>
      <w:r w:rsidRPr="00E87637">
        <w:rPr>
          <w:rStyle w:val="default"/>
          <w:rFonts w:cs="FrankRuehl" w:hint="cs"/>
          <w:strike/>
          <w:vanish/>
          <w:sz w:val="22"/>
          <w:szCs w:val="22"/>
          <w:shd w:val="clear" w:color="auto" w:fill="FFFF99"/>
          <w:rtl/>
        </w:rPr>
        <w:t>האברים או הרקמות  0.05</w:t>
      </w:r>
      <w:bookmarkEnd w:id="33"/>
    </w:p>
    <w:p w14:paraId="066864D2" w14:textId="77777777" w:rsidR="009D7FE5" w:rsidRDefault="009D7FE5">
      <w:pPr>
        <w:pStyle w:val="P00"/>
        <w:spacing w:before="72"/>
        <w:ind w:left="0" w:right="1134"/>
        <w:rPr>
          <w:rStyle w:val="default"/>
          <w:rFonts w:cs="FrankRuehl" w:hint="cs"/>
          <w:rtl/>
        </w:rPr>
      </w:pPr>
    </w:p>
    <w:p w14:paraId="6DF092A5" w14:textId="77777777" w:rsidR="00A9158B" w:rsidRDefault="00A9158B">
      <w:pPr>
        <w:pStyle w:val="medium2-header"/>
        <w:keepLines w:val="0"/>
        <w:spacing w:before="72"/>
        <w:ind w:left="0" w:right="1134"/>
        <w:rPr>
          <w:noProof/>
          <w:sz w:val="26"/>
          <w:szCs w:val="26"/>
          <w:rtl/>
        </w:rPr>
      </w:pPr>
      <w:bookmarkStart w:id="34" w:name="med2"/>
      <w:bookmarkEnd w:id="34"/>
      <w:r>
        <w:rPr>
          <w:noProof/>
          <w:sz w:val="26"/>
          <w:szCs w:val="26"/>
          <w:rtl/>
        </w:rPr>
        <w:t>ת</w:t>
      </w:r>
      <w:r>
        <w:rPr>
          <w:rFonts w:hint="cs"/>
          <w:noProof/>
          <w:sz w:val="26"/>
          <w:szCs w:val="26"/>
          <w:rtl/>
        </w:rPr>
        <w:t>וספת שלישית</w:t>
      </w:r>
    </w:p>
    <w:p w14:paraId="4136B349" w14:textId="77777777" w:rsidR="00A9158B" w:rsidRDefault="00A9158B">
      <w:pPr>
        <w:pStyle w:val="medium-header"/>
        <w:keepNext w:val="0"/>
        <w:keepLines w:val="0"/>
        <w:ind w:left="0" w:right="1134"/>
        <w:rPr>
          <w:sz w:val="24"/>
          <w:szCs w:val="24"/>
          <w:rtl/>
        </w:rPr>
      </w:pPr>
      <w:r>
        <w:rPr>
          <w:sz w:val="24"/>
          <w:szCs w:val="24"/>
          <w:rtl/>
        </w:rPr>
        <w:t>(</w:t>
      </w:r>
      <w:r>
        <w:rPr>
          <w:rFonts w:hint="cs"/>
          <w:sz w:val="24"/>
          <w:szCs w:val="24"/>
          <w:rtl/>
        </w:rPr>
        <w:t>תקנות 1 ו-6(א))</w:t>
      </w:r>
    </w:p>
    <w:p w14:paraId="6A88CE5C" w14:textId="77777777" w:rsidR="00A9158B" w:rsidRDefault="00A9158B">
      <w:pPr>
        <w:pStyle w:val="medium-header"/>
        <w:keepNext w:val="0"/>
        <w:keepLines w:val="0"/>
        <w:ind w:left="0" w:right="1134"/>
        <w:rPr>
          <w:rStyle w:val="default"/>
          <w:rFonts w:cs="FrankRuehl"/>
          <w:b/>
          <w:bCs/>
          <w:sz w:val="22"/>
          <w:szCs w:val="22"/>
          <w:rtl/>
        </w:rPr>
      </w:pPr>
      <w:r>
        <w:rPr>
          <w:b/>
          <w:bCs/>
          <w:sz w:val="22"/>
          <w:szCs w:val="22"/>
          <w:rtl/>
        </w:rPr>
        <w:t>ס</w:t>
      </w:r>
      <w:r>
        <w:rPr>
          <w:rFonts w:hint="cs"/>
          <w:b/>
          <w:bCs/>
          <w:sz w:val="22"/>
          <w:szCs w:val="22"/>
          <w:rtl/>
        </w:rPr>
        <w:t>יווג עבודה בקרינה מיננת</w:t>
      </w:r>
    </w:p>
    <w:p w14:paraId="1D618D45" w14:textId="77777777" w:rsidR="00A9158B" w:rsidRDefault="00A9158B">
      <w:pPr>
        <w:pStyle w:val="P00"/>
        <w:spacing w:before="72"/>
        <w:ind w:left="0" w:right="1134"/>
        <w:rPr>
          <w:rStyle w:val="default"/>
          <w:rFonts w:cs="FrankRuehl" w:hint="cs"/>
          <w:rtl/>
        </w:rPr>
      </w:pPr>
      <w:r>
        <w:rPr>
          <w:rStyle w:val="default"/>
          <w:rFonts w:cs="FrankRuehl"/>
          <w:rtl/>
        </w:rPr>
        <w:t>ב</w:t>
      </w:r>
      <w:r>
        <w:rPr>
          <w:rStyle w:val="default"/>
          <w:rFonts w:cs="FrankRuehl" w:hint="cs"/>
          <w:rtl/>
        </w:rPr>
        <w:t xml:space="preserve">תוספת זו </w:t>
      </w:r>
      <w:r>
        <w:rPr>
          <w:rStyle w:val="default"/>
          <w:rFonts w:cs="FrankRuehl"/>
          <w:rtl/>
        </w:rPr>
        <w:t>–</w:t>
      </w:r>
    </w:p>
    <w:p w14:paraId="42754E7B" w14:textId="77777777" w:rsidR="00A9158B" w:rsidRDefault="00A9158B">
      <w:pPr>
        <w:pStyle w:val="P00"/>
        <w:spacing w:before="72"/>
        <w:ind w:left="0" w:right="1134"/>
        <w:rPr>
          <w:rtl/>
        </w:rPr>
      </w:pPr>
      <w:r>
        <w:rPr>
          <w:rtl/>
        </w:rPr>
        <w:tab/>
      </w:r>
      <w:r>
        <w:rPr>
          <w:rFonts w:hint="cs"/>
          <w:rtl/>
        </w:rPr>
        <w:t>"מדד הפעילות" - גודל חסר ממדים המתקבל מחלוקת סך כל האקטיביות שהוכנסה או עובדה במקום עבודה אחד בשנה אחת מאיזוטופ רדיואקטיבי בודד, בערך הנטילה הגבולית השנתית של אותו</w:t>
      </w:r>
      <w:r>
        <w:rPr>
          <w:rtl/>
        </w:rPr>
        <w:t xml:space="preserve"> </w:t>
      </w:r>
      <w:r>
        <w:rPr>
          <w:rFonts w:hint="cs"/>
          <w:rtl/>
        </w:rPr>
        <w:t>איזוטופ, ובהתאם לסוג הסיכון לו העובד חשוף (חדירה בדרכי הנשימה או בדרכי העיכול);</w:t>
      </w:r>
    </w:p>
    <w:p w14:paraId="2950AA4A" w14:textId="77777777" w:rsidR="00A9158B" w:rsidRDefault="00A9158B">
      <w:pPr>
        <w:pStyle w:val="P00"/>
        <w:spacing w:before="72"/>
        <w:ind w:left="0" w:right="1134"/>
        <w:rPr>
          <w:rtl/>
        </w:rPr>
      </w:pPr>
      <w:r>
        <w:rPr>
          <w:rtl/>
        </w:rPr>
        <w:tab/>
      </w:r>
      <w:r>
        <w:rPr>
          <w:rFonts w:hint="cs"/>
          <w:rtl/>
        </w:rPr>
        <w:t>"מדד הפעילות הכוללת" - סכום ערכי מדד הפעילות לכל האיזוטופים הרדיואקטיביים השונים במקום עבודה אחד;</w:t>
      </w:r>
    </w:p>
    <w:p w14:paraId="16A1980D" w14:textId="77777777" w:rsidR="00A9158B" w:rsidRDefault="00A9158B">
      <w:pPr>
        <w:pStyle w:val="P00"/>
        <w:spacing w:before="72"/>
        <w:ind w:left="0" w:right="1134"/>
        <w:rPr>
          <w:rtl/>
        </w:rPr>
      </w:pPr>
      <w:r>
        <w:rPr>
          <w:rtl/>
        </w:rPr>
        <w:tab/>
      </w:r>
      <w:r>
        <w:rPr>
          <w:rFonts w:hint="cs"/>
          <w:rtl/>
        </w:rPr>
        <w:t>"עובד בעל סיכון לחשיפה חיצונית" - עובד עם מקור קרינה או בסביבתו אשר יש לו ג</w:t>
      </w:r>
      <w:r>
        <w:rPr>
          <w:rtl/>
        </w:rPr>
        <w:t>י</w:t>
      </w:r>
      <w:r>
        <w:rPr>
          <w:rFonts w:hint="cs"/>
          <w:rtl/>
        </w:rPr>
        <w:t>שה לאזור בו קצב מנת הקרינה עולה על 2.5 מיקרוסיוורט (0.25 מילירם) בשעה;</w:t>
      </w:r>
    </w:p>
    <w:p w14:paraId="5052E2EB" w14:textId="77777777" w:rsidR="00A9158B" w:rsidRDefault="00A9158B">
      <w:pPr>
        <w:pStyle w:val="P00"/>
        <w:spacing w:before="72"/>
        <w:ind w:left="0" w:right="1134"/>
        <w:rPr>
          <w:rtl/>
        </w:rPr>
      </w:pPr>
      <w:r>
        <w:rPr>
          <w:rtl/>
        </w:rPr>
        <w:tab/>
      </w:r>
      <w:r>
        <w:rPr>
          <w:rFonts w:hint="cs"/>
          <w:rtl/>
        </w:rPr>
        <w:t>"עובד בעל סיכון לחשיפה פנימית" - עובד בחדר או במתקן בו עוסקים בחומרים רדיואקטיביים שאינם מקורות חתומים ואינם בצורת אבקה או חומר נדיף ומדד הפעילות הכוללת בהם עולה על 10. אם אחד החומרים</w:t>
      </w:r>
      <w:r>
        <w:rPr>
          <w:rtl/>
        </w:rPr>
        <w:t xml:space="preserve"> </w:t>
      </w:r>
      <w:r>
        <w:rPr>
          <w:rFonts w:hint="cs"/>
          <w:rtl/>
        </w:rPr>
        <w:t>או יותר הוא נדיף אך אינו בצורת אבקה ייחשב בעל סיכון אם מדד הפעילות הכוללת עולה על 3. אם אחד החומרים או יותר הוא בצורת אבקה ייחשב בעל סיכון אם מדד הפעילות הכוללת עולה על 1.</w:t>
      </w:r>
    </w:p>
    <w:p w14:paraId="16D8340E" w14:textId="77777777" w:rsidR="00A9158B" w:rsidRDefault="00A9158B">
      <w:pPr>
        <w:pStyle w:val="P00"/>
        <w:spacing w:before="72"/>
        <w:ind w:left="0" w:right="1134"/>
        <w:rPr>
          <w:rtl/>
        </w:rPr>
      </w:pPr>
      <w:r>
        <w:rPr>
          <w:rtl/>
        </w:rPr>
        <w:tab/>
      </w:r>
      <w:r>
        <w:rPr>
          <w:rFonts w:hint="cs"/>
          <w:rtl/>
        </w:rPr>
        <w:t xml:space="preserve">במקומות העבודה וסוגי העבודה המפורטים להלן חייבים העובדים </w:t>
      </w:r>
      <w:r>
        <w:rPr>
          <w:rtl/>
        </w:rPr>
        <w:t>ב</w:t>
      </w:r>
      <w:r>
        <w:rPr>
          <w:rFonts w:hint="cs"/>
          <w:rtl/>
        </w:rPr>
        <w:t>עלי סיכון לחשיפה חיצונית והעובדים בעלי סיכון לחשיפה פנימית בבקרה אישית של חשיפתם לקרינה מיננת:</w:t>
      </w:r>
    </w:p>
    <w:p w14:paraId="7F51B906" w14:textId="77777777" w:rsidR="00A9158B" w:rsidRDefault="00A9158B">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מרפאות, מעבדות ומכונים רפואיים בהם עוסקים בפעולות הבאות:</w:t>
      </w:r>
    </w:p>
    <w:p w14:paraId="7D34275E" w14:textId="77777777" w:rsidR="00A9158B" w:rsidRDefault="00A9158B">
      <w:pPr>
        <w:pStyle w:val="P02"/>
        <w:spacing w:before="72"/>
        <w:ind w:left="1021" w:right="1134"/>
        <w:rPr>
          <w:rStyle w:val="default"/>
          <w:rFonts w:cs="FrankRuehl"/>
          <w:rtl/>
        </w:rPr>
      </w:pPr>
      <w:r>
        <w:rPr>
          <w:rtl/>
        </w:rPr>
        <w:tab/>
      </w:r>
      <w:r>
        <w:rPr>
          <w:rStyle w:val="default"/>
          <w:rFonts w:cs="FrankRuehl"/>
          <w:rtl/>
        </w:rPr>
        <w:t>1.1</w:t>
      </w:r>
      <w:r>
        <w:rPr>
          <w:rStyle w:val="default"/>
          <w:rFonts w:cs="FrankRuehl"/>
          <w:rtl/>
        </w:rPr>
        <w:tab/>
      </w:r>
      <w:r>
        <w:rPr>
          <w:rStyle w:val="default"/>
          <w:rFonts w:cs="FrankRuehl" w:hint="cs"/>
          <w:rtl/>
        </w:rPr>
        <w:t>אבחון ברנטגן על כל צורותיו לרבות מרפאות שיניים, צילומי פה פנורמיים, הפעלת סורק ממוחשב (</w:t>
      </w:r>
      <w:r>
        <w:rPr>
          <w:rStyle w:val="default"/>
          <w:rFonts w:cs="FrankRuehl"/>
        </w:rPr>
        <w:t>CT</w:t>
      </w:r>
      <w:r>
        <w:rPr>
          <w:rStyle w:val="default"/>
          <w:rFonts w:cs="FrankRuehl"/>
          <w:rtl/>
        </w:rPr>
        <w:t>).</w:t>
      </w:r>
    </w:p>
    <w:p w14:paraId="54D73BA8" w14:textId="77777777" w:rsidR="00A9158B" w:rsidRDefault="00A9158B">
      <w:pPr>
        <w:pStyle w:val="P02"/>
        <w:spacing w:before="72"/>
        <w:ind w:left="1021" w:right="1134"/>
        <w:rPr>
          <w:rStyle w:val="default"/>
          <w:rFonts w:cs="FrankRuehl"/>
          <w:rtl/>
        </w:rPr>
      </w:pPr>
      <w:r>
        <w:rPr>
          <w:rtl/>
        </w:rPr>
        <w:tab/>
      </w:r>
      <w:r>
        <w:rPr>
          <w:rStyle w:val="default"/>
          <w:rFonts w:cs="FrankRuehl"/>
          <w:rtl/>
        </w:rPr>
        <w:t>1.2</w:t>
      </w:r>
      <w:r>
        <w:rPr>
          <w:rStyle w:val="default"/>
          <w:rFonts w:cs="FrankRuehl"/>
          <w:rtl/>
        </w:rPr>
        <w:tab/>
      </w:r>
      <w:r>
        <w:rPr>
          <w:rStyle w:val="default"/>
          <w:rFonts w:cs="FrankRuehl" w:hint="cs"/>
          <w:rtl/>
        </w:rPr>
        <w:t>טיפולים אונקולוגיים או רפואה גרעינית לרבות טיפולי הקרנה חיצוניים (במכונת רנטגן, מאיצים, מקורות חתומים), טיפולי הקרנה פנימיים באמצעות מקורות חתומים, אבחון או טיפולי הקרנה באמצעות תרופות שהן חומרים רדיואקטיביים פתוחים.</w:t>
      </w:r>
    </w:p>
    <w:p w14:paraId="60187545" w14:textId="77777777" w:rsidR="00A9158B" w:rsidRDefault="00A9158B">
      <w:pPr>
        <w:pStyle w:val="P02"/>
        <w:spacing w:before="72"/>
        <w:ind w:left="1021" w:right="1134"/>
        <w:rPr>
          <w:rStyle w:val="default"/>
          <w:rFonts w:cs="FrankRuehl"/>
          <w:rtl/>
        </w:rPr>
      </w:pPr>
      <w:r>
        <w:rPr>
          <w:rtl/>
        </w:rPr>
        <w:tab/>
      </w:r>
      <w:r>
        <w:rPr>
          <w:rStyle w:val="default"/>
          <w:rFonts w:cs="FrankRuehl"/>
          <w:rtl/>
        </w:rPr>
        <w:t>1.3</w:t>
      </w:r>
      <w:r>
        <w:rPr>
          <w:rStyle w:val="default"/>
          <w:rFonts w:cs="FrankRuehl"/>
          <w:rtl/>
        </w:rPr>
        <w:tab/>
      </w:r>
      <w:r>
        <w:rPr>
          <w:rStyle w:val="default"/>
          <w:rFonts w:cs="FrankRuehl" w:hint="cs"/>
          <w:rtl/>
        </w:rPr>
        <w:t>רדיואימונואסיי (</w:t>
      </w:r>
      <w:r>
        <w:rPr>
          <w:rStyle w:val="default"/>
          <w:rFonts w:cs="FrankRuehl"/>
        </w:rPr>
        <w:t>RIA</w:t>
      </w:r>
      <w:r>
        <w:rPr>
          <w:rStyle w:val="default"/>
          <w:rFonts w:cs="FrankRuehl"/>
          <w:rtl/>
        </w:rPr>
        <w:t>).</w:t>
      </w:r>
    </w:p>
    <w:p w14:paraId="2557BEB8" w14:textId="77777777" w:rsidR="00A9158B" w:rsidRDefault="00A9158B">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מעבדות </w:t>
      </w:r>
      <w:r>
        <w:rPr>
          <w:rStyle w:val="default"/>
          <w:rFonts w:cs="FrankRuehl"/>
          <w:rtl/>
        </w:rPr>
        <w:t>ב</w:t>
      </w:r>
      <w:r>
        <w:rPr>
          <w:rStyle w:val="default"/>
          <w:rFonts w:cs="FrankRuehl" w:hint="cs"/>
          <w:rtl/>
        </w:rPr>
        <w:t>מכוני מחקר ובמוסדות להשכלה גבוהה בהן מפעילים או משתמשים במקורות הקרינה הבאים:</w:t>
      </w:r>
    </w:p>
    <w:p w14:paraId="323C6CD7" w14:textId="77777777" w:rsidR="00A9158B" w:rsidRDefault="00A9158B">
      <w:pPr>
        <w:pStyle w:val="P02"/>
        <w:spacing w:before="72"/>
        <w:ind w:left="1021" w:right="1134"/>
        <w:rPr>
          <w:rStyle w:val="default"/>
          <w:rFonts w:cs="FrankRuehl"/>
          <w:rtl/>
        </w:rPr>
      </w:pPr>
      <w:r>
        <w:rPr>
          <w:rtl/>
        </w:rPr>
        <w:tab/>
      </w:r>
      <w:r>
        <w:rPr>
          <w:rStyle w:val="default"/>
          <w:rFonts w:cs="FrankRuehl"/>
          <w:rtl/>
        </w:rPr>
        <w:t>2.1</w:t>
      </w:r>
      <w:r>
        <w:rPr>
          <w:rStyle w:val="default"/>
          <w:rFonts w:cs="FrankRuehl"/>
          <w:rtl/>
        </w:rPr>
        <w:tab/>
      </w:r>
      <w:r>
        <w:rPr>
          <w:rStyle w:val="default"/>
          <w:rFonts w:cs="FrankRuehl" w:hint="cs"/>
          <w:rtl/>
        </w:rPr>
        <w:t>מקורות חזקים לקרינה מיננת (מכונות רנטגן, מאיצים, מקורות חתומים פולטי גאמה בהם מכפלת האקטיביות של המקור באנרגיה הממוצעת של פוטון, היא מעל</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rPr>
        <w:t>Bq MeV</w:t>
      </w:r>
      <w:r>
        <w:rPr>
          <w:rStyle w:val="default"/>
          <w:rFonts w:cs="FrankRuehl"/>
          <w:rtl/>
        </w:rPr>
        <w:t xml:space="preserve"> 710 d 4 </w:t>
      </w:r>
      <w:r>
        <w:rPr>
          <w:rStyle w:val="default"/>
          <w:rFonts w:cs="FrankRuehl"/>
        </w:rPr>
        <w:t>(~1 mCi MeV)</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ורות</w:t>
      </w:r>
      <w:r>
        <w:rPr>
          <w:rStyle w:val="default"/>
          <w:rFonts w:cs="FrankRuehl"/>
        </w:rPr>
        <w:t xml:space="preserve">  </w:t>
      </w:r>
      <w:r>
        <w:rPr>
          <w:rStyle w:val="default"/>
          <w:rFonts w:cs="FrankRuehl"/>
          <w:rtl/>
        </w:rPr>
        <w:t>ב</w:t>
      </w:r>
      <w:r>
        <w:rPr>
          <w:rStyle w:val="default"/>
          <w:rFonts w:cs="FrankRuehl" w:hint="cs"/>
          <w:rtl/>
        </w:rPr>
        <w:t xml:space="preserve">אנרגיה ממוצעת מעל </w:t>
      </w:r>
      <w:r>
        <w:rPr>
          <w:rStyle w:val="default"/>
          <w:rFonts w:cs="FrankRuehl"/>
        </w:rPr>
        <w:t>MeV</w:t>
      </w:r>
      <w:r>
        <w:rPr>
          <w:rStyle w:val="default"/>
          <w:rFonts w:cs="FrankRuehl"/>
          <w:rtl/>
        </w:rPr>
        <w:t xml:space="preserve"> 0.3 </w:t>
      </w:r>
      <w:r>
        <w:rPr>
          <w:rStyle w:val="default"/>
          <w:rFonts w:cs="FrankRuehl" w:hint="cs"/>
          <w:rtl/>
        </w:rPr>
        <w:t xml:space="preserve">ובאקטיביות של </w:t>
      </w:r>
      <w:r>
        <w:rPr>
          <w:rStyle w:val="default"/>
          <w:rFonts w:cs="FrankRuehl"/>
        </w:rPr>
        <w:t>Bq</w:t>
      </w:r>
      <w:r>
        <w:rPr>
          <w:rStyle w:val="default"/>
          <w:rFonts w:cs="FrankRuehl"/>
          <w:rtl/>
        </w:rPr>
        <w:t xml:space="preserve"> 610 d 4 (</w:t>
      </w:r>
      <w:r>
        <w:rPr>
          <w:rStyle w:val="default"/>
          <w:rFonts w:cs="FrankRuehl"/>
        </w:rPr>
        <w:t>Ci</w:t>
      </w:r>
      <w:r>
        <w:rPr>
          <w:rStyle w:val="default"/>
          <w:rFonts w:cs="FrankRuehl"/>
          <w:rtl/>
        </w:rPr>
        <w:t xml:space="preserve">f 100~) </w:t>
      </w:r>
      <w:r>
        <w:rPr>
          <w:rStyle w:val="default"/>
          <w:rFonts w:cs="FrankRuehl" w:hint="cs"/>
          <w:rtl/>
        </w:rPr>
        <w:t>ומעלה, מקורות</w:t>
      </w:r>
      <w:r>
        <w:rPr>
          <w:rStyle w:val="default"/>
          <w:rFonts w:cs="FrankRuehl"/>
        </w:rPr>
        <w:t xml:space="preserve">  </w:t>
      </w:r>
      <w:r>
        <w:rPr>
          <w:rStyle w:val="default"/>
          <w:rFonts w:cs="FrankRuehl"/>
          <w:rtl/>
        </w:rPr>
        <w:t>ב</w:t>
      </w:r>
      <w:r>
        <w:rPr>
          <w:rStyle w:val="default"/>
          <w:rFonts w:cs="FrankRuehl" w:hint="cs"/>
          <w:rtl/>
        </w:rPr>
        <w:t>אנרגיה ממוצעת מתחת ל-</w:t>
      </w:r>
      <w:r>
        <w:rPr>
          <w:rStyle w:val="default"/>
          <w:rFonts w:cs="FrankRuehl"/>
        </w:rPr>
        <w:t>MeV</w:t>
      </w:r>
      <w:r>
        <w:rPr>
          <w:rStyle w:val="default"/>
          <w:rFonts w:cs="FrankRuehl"/>
          <w:rtl/>
        </w:rPr>
        <w:t xml:space="preserve"> 0.3 </w:t>
      </w:r>
      <w:r>
        <w:rPr>
          <w:rStyle w:val="default"/>
          <w:rFonts w:cs="FrankRuehl" w:hint="cs"/>
          <w:rtl/>
        </w:rPr>
        <w:t xml:space="preserve">ובאקטיביות של </w:t>
      </w:r>
      <w:r>
        <w:rPr>
          <w:rStyle w:val="default"/>
          <w:rFonts w:cs="FrankRuehl"/>
        </w:rPr>
        <w:t>Bq</w:t>
      </w:r>
      <w:r>
        <w:rPr>
          <w:rStyle w:val="default"/>
          <w:rFonts w:cs="FrankRuehl"/>
          <w:rtl/>
        </w:rPr>
        <w:t xml:space="preserve"> 910 d 4 (</w:t>
      </w:r>
      <w:r>
        <w:rPr>
          <w:rStyle w:val="default"/>
          <w:rFonts w:cs="FrankRuehl"/>
        </w:rPr>
        <w:t>mCi</w:t>
      </w:r>
      <w:r>
        <w:rPr>
          <w:rStyle w:val="default"/>
          <w:rFonts w:cs="FrankRuehl"/>
          <w:rtl/>
        </w:rPr>
        <w:t xml:space="preserve"> 100~) </w:t>
      </w:r>
      <w:r>
        <w:rPr>
          <w:rStyle w:val="default"/>
          <w:rFonts w:cs="FrankRuehl" w:hint="cs"/>
          <w:rtl/>
        </w:rPr>
        <w:t>ומעלה.</w:t>
      </w:r>
    </w:p>
    <w:p w14:paraId="53283F55" w14:textId="77777777" w:rsidR="00A9158B" w:rsidRDefault="00A9158B">
      <w:pPr>
        <w:pStyle w:val="P02"/>
        <w:spacing w:before="72"/>
        <w:ind w:left="1021" w:right="1134"/>
        <w:rPr>
          <w:rStyle w:val="default"/>
          <w:rFonts w:cs="FrankRuehl"/>
          <w:rtl/>
        </w:rPr>
      </w:pPr>
      <w:r>
        <w:rPr>
          <w:rtl/>
        </w:rPr>
        <w:tab/>
      </w:r>
      <w:r>
        <w:rPr>
          <w:rStyle w:val="default"/>
          <w:rFonts w:cs="FrankRuehl"/>
          <w:rtl/>
        </w:rPr>
        <w:t>2.2</w:t>
      </w:r>
      <w:r>
        <w:rPr>
          <w:rStyle w:val="default"/>
          <w:rFonts w:cs="FrankRuehl"/>
          <w:rtl/>
        </w:rPr>
        <w:tab/>
      </w:r>
      <w:r>
        <w:rPr>
          <w:rStyle w:val="default"/>
          <w:rFonts w:cs="FrankRuehl" w:hint="cs"/>
          <w:rtl/>
        </w:rPr>
        <w:t>חומרים רדיואקטיביים פתוחים.</w:t>
      </w:r>
    </w:p>
    <w:p w14:paraId="4A1287CE" w14:textId="77777777" w:rsidR="00A9158B" w:rsidRDefault="00A9158B">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מפעלי תעשייה וחקלאות בהם מפעילים, מייצרים או משתמשים במקורות ה</w:t>
      </w:r>
      <w:r>
        <w:rPr>
          <w:rStyle w:val="default"/>
          <w:rFonts w:cs="FrankRuehl"/>
          <w:rtl/>
        </w:rPr>
        <w:t>ק</w:t>
      </w:r>
      <w:r>
        <w:rPr>
          <w:rStyle w:val="default"/>
          <w:rFonts w:cs="FrankRuehl" w:hint="cs"/>
          <w:rtl/>
        </w:rPr>
        <w:t>רינה הבאים:</w:t>
      </w:r>
    </w:p>
    <w:p w14:paraId="43F0C134" w14:textId="77777777" w:rsidR="00A9158B" w:rsidRDefault="00A9158B">
      <w:pPr>
        <w:pStyle w:val="P02"/>
        <w:spacing w:before="72"/>
        <w:ind w:left="1021" w:right="1134"/>
        <w:rPr>
          <w:rStyle w:val="default"/>
          <w:rFonts w:cs="FrankRuehl"/>
          <w:rtl/>
        </w:rPr>
      </w:pPr>
      <w:r>
        <w:rPr>
          <w:rtl/>
        </w:rPr>
        <w:tab/>
      </w:r>
      <w:r>
        <w:rPr>
          <w:rStyle w:val="default"/>
          <w:rFonts w:cs="FrankRuehl"/>
          <w:rtl/>
        </w:rPr>
        <w:t>3.1</w:t>
      </w:r>
      <w:r>
        <w:rPr>
          <w:rStyle w:val="default"/>
          <w:rFonts w:cs="FrankRuehl"/>
          <w:rtl/>
        </w:rPr>
        <w:tab/>
      </w:r>
      <w:r>
        <w:rPr>
          <w:rStyle w:val="default"/>
          <w:rFonts w:cs="FrankRuehl" w:hint="cs"/>
          <w:rtl/>
        </w:rPr>
        <w:t>מקורות רדיוגרפיה.</w:t>
      </w:r>
    </w:p>
    <w:p w14:paraId="0630B9CB" w14:textId="77777777" w:rsidR="00A9158B" w:rsidRDefault="00A9158B">
      <w:pPr>
        <w:pStyle w:val="P02"/>
        <w:spacing w:before="72"/>
        <w:ind w:left="1021" w:right="1134"/>
        <w:rPr>
          <w:rStyle w:val="default"/>
          <w:rFonts w:cs="FrankRuehl"/>
          <w:rtl/>
        </w:rPr>
      </w:pPr>
      <w:r>
        <w:rPr>
          <w:rtl/>
        </w:rPr>
        <w:tab/>
      </w:r>
      <w:r>
        <w:rPr>
          <w:rStyle w:val="default"/>
          <w:rFonts w:cs="FrankRuehl"/>
          <w:rtl/>
        </w:rPr>
        <w:t>3.2</w:t>
      </w:r>
      <w:r>
        <w:rPr>
          <w:rStyle w:val="default"/>
          <w:rFonts w:cs="FrankRuehl"/>
          <w:rtl/>
        </w:rPr>
        <w:tab/>
      </w:r>
      <w:r>
        <w:rPr>
          <w:rStyle w:val="default"/>
          <w:rFonts w:cs="FrankRuehl" w:hint="cs"/>
          <w:rtl/>
        </w:rPr>
        <w:t>מדידים גרעיניים פולטי קרינה מיננת (מד-גובה, מד-צפיפות, מד-לחות, מסלקי מטען סטטי וכו').</w:t>
      </w:r>
    </w:p>
    <w:p w14:paraId="16544251" w14:textId="77777777" w:rsidR="00A9158B" w:rsidRDefault="00A9158B">
      <w:pPr>
        <w:pStyle w:val="P02"/>
        <w:spacing w:before="72"/>
        <w:ind w:left="1021" w:right="1134"/>
        <w:rPr>
          <w:rStyle w:val="default"/>
          <w:rFonts w:cs="FrankRuehl"/>
          <w:rtl/>
        </w:rPr>
      </w:pPr>
      <w:r>
        <w:rPr>
          <w:rtl/>
        </w:rPr>
        <w:tab/>
      </w:r>
      <w:r>
        <w:rPr>
          <w:rStyle w:val="default"/>
          <w:rFonts w:cs="FrankRuehl"/>
          <w:rtl/>
        </w:rPr>
        <w:t>3.3</w:t>
      </w:r>
      <w:r>
        <w:rPr>
          <w:rStyle w:val="default"/>
          <w:rFonts w:cs="FrankRuehl"/>
          <w:rtl/>
        </w:rPr>
        <w:tab/>
      </w:r>
      <w:r>
        <w:rPr>
          <w:rStyle w:val="default"/>
          <w:rFonts w:cs="FrankRuehl" w:hint="cs"/>
          <w:rtl/>
        </w:rPr>
        <w:t>ציפוי עדשות בתוריום-פלואוריד.</w:t>
      </w:r>
    </w:p>
    <w:p w14:paraId="3980DF4A" w14:textId="77777777" w:rsidR="00A9158B" w:rsidRDefault="00A9158B">
      <w:pPr>
        <w:pStyle w:val="P02"/>
        <w:spacing w:before="72"/>
        <w:ind w:left="1021" w:right="1134"/>
        <w:rPr>
          <w:rStyle w:val="default"/>
          <w:rFonts w:cs="FrankRuehl"/>
          <w:rtl/>
        </w:rPr>
      </w:pPr>
      <w:r>
        <w:rPr>
          <w:rtl/>
        </w:rPr>
        <w:tab/>
      </w:r>
      <w:r>
        <w:rPr>
          <w:rStyle w:val="default"/>
          <w:rFonts w:cs="FrankRuehl"/>
          <w:rtl/>
        </w:rPr>
        <w:t>3.4</w:t>
      </w:r>
      <w:r>
        <w:rPr>
          <w:rStyle w:val="default"/>
          <w:rFonts w:cs="FrankRuehl"/>
          <w:rtl/>
        </w:rPr>
        <w:tab/>
      </w:r>
      <w:r>
        <w:rPr>
          <w:rStyle w:val="default"/>
          <w:rFonts w:cs="FrankRuehl" w:hint="cs"/>
          <w:rtl/>
        </w:rPr>
        <w:t>תרכבות מסומנות בחומרים רדיואקטיביים פתוחים.</w:t>
      </w:r>
    </w:p>
    <w:p w14:paraId="2002E6C3" w14:textId="77777777" w:rsidR="00A9158B" w:rsidRDefault="00A9158B">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מסחר ושירותים</w:t>
      </w:r>
    </w:p>
    <w:p w14:paraId="2A5B8841" w14:textId="77777777" w:rsidR="00A9158B" w:rsidRDefault="00A9158B">
      <w:pPr>
        <w:pStyle w:val="P02"/>
        <w:spacing w:before="72"/>
        <w:ind w:left="1021" w:right="1134"/>
        <w:rPr>
          <w:rStyle w:val="default"/>
          <w:rFonts w:cs="FrankRuehl"/>
          <w:rtl/>
        </w:rPr>
      </w:pPr>
      <w:r>
        <w:rPr>
          <w:rtl/>
        </w:rPr>
        <w:tab/>
      </w:r>
      <w:r>
        <w:rPr>
          <w:rStyle w:val="default"/>
          <w:rFonts w:cs="FrankRuehl"/>
          <w:rtl/>
        </w:rPr>
        <w:t>4.1</w:t>
      </w:r>
      <w:r>
        <w:rPr>
          <w:rStyle w:val="default"/>
          <w:rFonts w:cs="FrankRuehl"/>
          <w:rtl/>
        </w:rPr>
        <w:tab/>
      </w:r>
      <w:r>
        <w:rPr>
          <w:rStyle w:val="default"/>
          <w:rFonts w:cs="FrankRuehl" w:hint="cs"/>
          <w:rtl/>
        </w:rPr>
        <w:t>ספקים ומובילים של חומר</w:t>
      </w:r>
      <w:r>
        <w:rPr>
          <w:rStyle w:val="default"/>
          <w:rFonts w:cs="FrankRuehl"/>
          <w:rtl/>
        </w:rPr>
        <w:t>י</w:t>
      </w:r>
      <w:r>
        <w:rPr>
          <w:rStyle w:val="default"/>
          <w:rFonts w:cs="FrankRuehl" w:hint="cs"/>
          <w:rtl/>
        </w:rPr>
        <w:t>ם רדיואקטיביים פולטי קרינת גאמא (לשימושים רפואיים, תעשייתיים או אחרים) במדד פעילות כוללת העולה על 100.</w:t>
      </w:r>
    </w:p>
    <w:p w14:paraId="1486EF0C" w14:textId="77777777" w:rsidR="00A9158B" w:rsidRDefault="00A9158B">
      <w:pPr>
        <w:pStyle w:val="page"/>
        <w:widowControl/>
        <w:ind w:right="1134"/>
        <w:rPr>
          <w:position w:val="0"/>
          <w:rtl/>
        </w:rPr>
      </w:pPr>
      <w:r>
        <w:rPr>
          <w:position w:val="0"/>
          <w:rtl/>
        </w:rPr>
        <w:t xml:space="preserve"> </w:t>
      </w:r>
    </w:p>
    <w:p w14:paraId="178D5323" w14:textId="77777777" w:rsidR="00A9158B" w:rsidRDefault="00A9158B">
      <w:pPr>
        <w:pStyle w:val="P02"/>
        <w:spacing w:before="72"/>
        <w:ind w:left="1021" w:right="1134"/>
        <w:rPr>
          <w:rStyle w:val="default"/>
          <w:rFonts w:cs="FrankRuehl"/>
          <w:rtl/>
        </w:rPr>
      </w:pPr>
      <w:r>
        <w:rPr>
          <w:rtl/>
        </w:rPr>
        <w:tab/>
      </w:r>
      <w:r>
        <w:rPr>
          <w:rStyle w:val="default"/>
          <w:rFonts w:cs="FrankRuehl"/>
          <w:rtl/>
        </w:rPr>
        <w:t>4.2</w:t>
      </w:r>
      <w:r>
        <w:rPr>
          <w:rStyle w:val="default"/>
          <w:rFonts w:cs="FrankRuehl"/>
          <w:rtl/>
        </w:rPr>
        <w:tab/>
      </w:r>
      <w:r>
        <w:rPr>
          <w:rStyle w:val="default"/>
          <w:rFonts w:cs="FrankRuehl" w:hint="cs"/>
          <w:rtl/>
        </w:rPr>
        <w:t>ספקים ונותני שירות לגלאי עשן.</w:t>
      </w:r>
    </w:p>
    <w:p w14:paraId="23BB2CE6" w14:textId="77777777" w:rsidR="00A9158B" w:rsidRDefault="00A9158B">
      <w:pPr>
        <w:pStyle w:val="P02"/>
        <w:spacing w:before="72"/>
        <w:ind w:left="1021" w:right="1134"/>
        <w:rPr>
          <w:rStyle w:val="default"/>
          <w:rFonts w:cs="FrankRuehl" w:hint="cs"/>
          <w:rtl/>
        </w:rPr>
      </w:pPr>
      <w:r>
        <w:rPr>
          <w:rtl/>
        </w:rPr>
        <w:tab/>
      </w:r>
      <w:r>
        <w:rPr>
          <w:rStyle w:val="default"/>
          <w:rFonts w:cs="FrankRuehl"/>
          <w:rtl/>
        </w:rPr>
        <w:t>4.3</w:t>
      </w:r>
      <w:r>
        <w:rPr>
          <w:rStyle w:val="default"/>
          <w:rFonts w:cs="FrankRuehl"/>
          <w:rtl/>
        </w:rPr>
        <w:tab/>
      </w:r>
      <w:r>
        <w:rPr>
          <w:rStyle w:val="default"/>
          <w:rFonts w:cs="FrankRuehl" w:hint="cs"/>
          <w:rtl/>
        </w:rPr>
        <w:t>מפעילי מכונות שיקוף לצרכי בטחון.</w:t>
      </w:r>
    </w:p>
    <w:p w14:paraId="5EB63C75" w14:textId="77777777" w:rsidR="00A9158B" w:rsidRDefault="00A9158B">
      <w:pPr>
        <w:pStyle w:val="P00"/>
        <w:spacing w:before="72"/>
        <w:ind w:left="0" w:right="1134"/>
        <w:rPr>
          <w:rStyle w:val="default"/>
          <w:rFonts w:cs="FrankRuehl"/>
          <w:rtl/>
        </w:rPr>
      </w:pPr>
    </w:p>
    <w:p w14:paraId="103A4A98" w14:textId="77777777" w:rsidR="00A9158B" w:rsidRDefault="00A9158B">
      <w:pPr>
        <w:pStyle w:val="medium2-header"/>
        <w:keepLines w:val="0"/>
        <w:spacing w:before="72"/>
        <w:ind w:left="0" w:right="1134"/>
        <w:rPr>
          <w:noProof/>
          <w:sz w:val="26"/>
          <w:szCs w:val="26"/>
          <w:rtl/>
        </w:rPr>
      </w:pPr>
      <w:bookmarkStart w:id="35" w:name="med3"/>
      <w:bookmarkEnd w:id="35"/>
      <w:r>
        <w:rPr>
          <w:noProof/>
          <w:sz w:val="26"/>
          <w:szCs w:val="26"/>
          <w:rtl/>
        </w:rPr>
        <w:t>ת</w:t>
      </w:r>
      <w:r>
        <w:rPr>
          <w:rFonts w:hint="cs"/>
          <w:noProof/>
          <w:sz w:val="26"/>
          <w:szCs w:val="26"/>
          <w:rtl/>
        </w:rPr>
        <w:t>וספת רביעית</w:t>
      </w:r>
    </w:p>
    <w:p w14:paraId="274C66E3" w14:textId="77777777" w:rsidR="00A9158B" w:rsidRDefault="00A9158B">
      <w:pPr>
        <w:pStyle w:val="medium-header"/>
        <w:keepNext w:val="0"/>
        <w:keepLines w:val="0"/>
        <w:ind w:left="0" w:right="1134"/>
        <w:rPr>
          <w:sz w:val="24"/>
          <w:szCs w:val="24"/>
          <w:rtl/>
        </w:rPr>
      </w:pPr>
      <w:r>
        <w:rPr>
          <w:sz w:val="24"/>
          <w:szCs w:val="24"/>
          <w:rtl/>
        </w:rPr>
        <w:t>(</w:t>
      </w:r>
      <w:r>
        <w:rPr>
          <w:rFonts w:hint="cs"/>
          <w:sz w:val="24"/>
          <w:szCs w:val="24"/>
          <w:rtl/>
        </w:rPr>
        <w:t>תקנה 1)</w:t>
      </w:r>
    </w:p>
    <w:p w14:paraId="3913D8C0" w14:textId="77777777" w:rsidR="00A9158B" w:rsidRDefault="00A9158B">
      <w:pPr>
        <w:pStyle w:val="medium-header"/>
        <w:keepNext w:val="0"/>
        <w:keepLines w:val="0"/>
        <w:ind w:left="0" w:right="1134"/>
        <w:rPr>
          <w:rStyle w:val="default"/>
          <w:rFonts w:cs="FrankRuehl"/>
          <w:b/>
          <w:bCs/>
          <w:sz w:val="22"/>
          <w:szCs w:val="22"/>
          <w:rtl/>
        </w:rPr>
      </w:pPr>
      <w:r>
        <w:rPr>
          <w:b/>
          <w:bCs/>
          <w:sz w:val="22"/>
          <w:szCs w:val="22"/>
          <w:rtl/>
        </w:rPr>
        <w:t>ח</w:t>
      </w:r>
      <w:r>
        <w:rPr>
          <w:rFonts w:hint="cs"/>
          <w:b/>
          <w:bCs/>
          <w:sz w:val="22"/>
          <w:szCs w:val="22"/>
          <w:rtl/>
        </w:rPr>
        <w:t>ומרים רדיואקטיביים ומכשירי קרי</w:t>
      </w:r>
      <w:r>
        <w:rPr>
          <w:b/>
          <w:bCs/>
          <w:sz w:val="22"/>
          <w:szCs w:val="22"/>
          <w:rtl/>
        </w:rPr>
        <w:t>נ</w:t>
      </w:r>
      <w:r>
        <w:rPr>
          <w:rFonts w:hint="cs"/>
          <w:b/>
          <w:bCs/>
          <w:sz w:val="22"/>
          <w:szCs w:val="22"/>
          <w:rtl/>
        </w:rPr>
        <w:t>ה הפטורים מתחולת התקנות</w:t>
      </w:r>
    </w:p>
    <w:p w14:paraId="496EFFC3" w14:textId="77777777" w:rsidR="00A9158B" w:rsidRDefault="00A9158B">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חומרים רדיואקטיביים</w:t>
      </w:r>
    </w:p>
    <w:p w14:paraId="4256B6A7"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חומרים רדיואקטיביים אשר הכמות הכוללת שלהם אצל עוסק או מחזיק בודד אינה עולה על המפורט בנספח ו' בתקן.</w:t>
      </w:r>
    </w:p>
    <w:p w14:paraId="13AA0434"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מוצקים רדיואקטיביים כפי שהם מצויים בטבע (שלא עברו טיפול הגורם לשינוי ריכוז היסודות הרדיואקטיביים ב</w:t>
      </w:r>
      <w:r>
        <w:rPr>
          <w:rStyle w:val="default"/>
          <w:rFonts w:cs="FrankRuehl"/>
          <w:rtl/>
        </w:rPr>
        <w:t>ה</w:t>
      </w:r>
      <w:r>
        <w:rPr>
          <w:rStyle w:val="default"/>
          <w:rFonts w:cs="FrankRuehl" w:hint="cs"/>
          <w:rtl/>
        </w:rPr>
        <w:t>ם) ובתנאי שריכוז האקטיביות בהם קטן מ-500 בקרל לגרם (0.014 מיקרוקירי לגרם).</w:t>
      </w:r>
    </w:p>
    <w:p w14:paraId="7C700911"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מוצקים, למעט פסולת רדיואקטיבית, שהריכוז הממוצע של היסודות הרדיואקטיביים בהם אינו עולה על 100 בקרל לגרם (0.0027 מיקרוקירי לגרם) ובתנאי שריכוז זה אחיד למדי.</w:t>
      </w:r>
    </w:p>
    <w:p w14:paraId="7118CAA2" w14:textId="77777777" w:rsidR="00A9158B" w:rsidRDefault="00A9158B">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מכשיר קרינה</w:t>
      </w:r>
    </w:p>
    <w:p w14:paraId="5F22939F"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 xml:space="preserve">תקנים/מכונות הפולטים קרינת </w:t>
      </w:r>
      <w:r>
        <w:rPr>
          <w:rStyle w:val="default"/>
          <w:rFonts w:cs="FrankRuehl"/>
        </w:rPr>
        <w:t>X</w:t>
      </w:r>
      <w:r>
        <w:rPr>
          <w:rStyle w:val="default"/>
          <w:rFonts w:cs="FrankRuehl"/>
          <w:rtl/>
        </w:rPr>
        <w:t xml:space="preserve">, </w:t>
      </w:r>
      <w:r>
        <w:rPr>
          <w:rStyle w:val="default"/>
          <w:rFonts w:cs="FrankRuehl" w:hint="cs"/>
          <w:rtl/>
        </w:rPr>
        <w:t>אשר האנרגיה המרבית שלה נמוכה מ-5 קא"ו (</w:t>
      </w:r>
      <w:r>
        <w:rPr>
          <w:rStyle w:val="default"/>
          <w:rFonts w:cs="FrankRuehl"/>
        </w:rPr>
        <w:t>KeV</w:t>
      </w:r>
      <w:r>
        <w:rPr>
          <w:rStyle w:val="default"/>
          <w:rFonts w:cs="FrankRuehl"/>
          <w:rtl/>
        </w:rPr>
        <w:t>).</w:t>
      </w:r>
    </w:p>
    <w:p w14:paraId="4C8634D2"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מסופי מחשבים, מכשירי טלויזיה ביתיים, שפופרות ואקום, מיקרוסקופים אלקטרוניים ומיישרי זרם בתנאי שקצב מנת הקרינה בחלק חיצוני כלשהו על דופן המכשיר אינו עולה על 5 מיקרוסיוורט (0.5 מ</w:t>
      </w:r>
      <w:r>
        <w:rPr>
          <w:rStyle w:val="default"/>
          <w:rFonts w:cs="FrankRuehl"/>
          <w:rtl/>
        </w:rPr>
        <w:t>י</w:t>
      </w:r>
      <w:r>
        <w:rPr>
          <w:rStyle w:val="default"/>
          <w:rFonts w:cs="FrankRuehl" w:hint="cs"/>
          <w:rtl/>
        </w:rPr>
        <w:t>ליראם) בשעה.</w:t>
      </w:r>
    </w:p>
    <w:p w14:paraId="53A53202"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התקנים אחרים שאינם מכילים חומרים רדיואקטיביים אך בהפעלתם הם פולטים קרינה מיננת והם עומדים בתנאים המפורטים להלן:</w:t>
      </w:r>
    </w:p>
    <w:p w14:paraId="037C48C7" w14:textId="77777777" w:rsidR="00A9158B" w:rsidRDefault="00A9158B">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השימוש בהתקן הוצדק מבחינת שיקולי סיכון-תועלת והפצתו לציבור הותרה בידי הממונה על הקרינה.</w:t>
      </w:r>
    </w:p>
    <w:p w14:paraId="5200A9CC" w14:textId="77777777" w:rsidR="00A9158B" w:rsidRDefault="00A9158B">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 xml:space="preserve">קצב מנת הקרינה אינו עולה </w:t>
      </w:r>
      <w:r>
        <w:rPr>
          <w:rStyle w:val="default"/>
          <w:rFonts w:cs="FrankRuehl"/>
          <w:rtl/>
        </w:rPr>
        <w:t>ע</w:t>
      </w:r>
      <w:r>
        <w:rPr>
          <w:rStyle w:val="default"/>
          <w:rFonts w:cs="FrankRuehl" w:hint="cs"/>
          <w:rtl/>
        </w:rPr>
        <w:t xml:space="preserve">ל 1 מיקרוסיוורט (0.1 מיליראם) בשעה בנקודה כלשהי במרחק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מפני ההתקן.</w:t>
      </w:r>
    </w:p>
    <w:p w14:paraId="7E7ED717" w14:textId="77777777" w:rsidR="00A9158B" w:rsidRDefault="00A9158B">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מקורות קרינה חתומים</w:t>
      </w:r>
    </w:p>
    <w:p w14:paraId="630E8158" w14:textId="77777777" w:rsidR="00A9158B" w:rsidRDefault="00A9158B">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קורות קרינה חתומים העומדים בתקני </w:t>
      </w:r>
      <w:r>
        <w:rPr>
          <w:rStyle w:val="default"/>
          <w:rFonts w:cs="FrankRuehl"/>
        </w:rPr>
        <w:t>ISO</w:t>
      </w:r>
      <w:r>
        <w:rPr>
          <w:rStyle w:val="default"/>
          <w:rFonts w:cs="FrankRuehl"/>
          <w:rtl/>
        </w:rPr>
        <w:t xml:space="preserve">* </w:t>
      </w:r>
      <w:r>
        <w:rPr>
          <w:rStyle w:val="default"/>
          <w:rFonts w:cs="FrankRuehl" w:hint="cs"/>
          <w:rtl/>
        </w:rPr>
        <w:t>ובתנאים המפורטים להלן:</w:t>
      </w:r>
    </w:p>
    <w:p w14:paraId="3E84EDB4" w14:textId="77777777" w:rsidR="00A9158B" w:rsidRDefault="00A9158B">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כמות החומר הרדיואקטיבי במקור החתום אינה עולה על השיעורים הבאים**:</w:t>
      </w:r>
    </w:p>
    <w:p w14:paraId="0C9FD8FA" w14:textId="77777777" w:rsidR="00A9158B" w:rsidRDefault="00A9158B">
      <w:pPr>
        <w:pStyle w:val="P22"/>
        <w:spacing w:before="72"/>
        <w:ind w:left="1021" w:right="1134"/>
        <w:rPr>
          <w:rStyle w:val="default"/>
          <w:rFonts w:cs="FrankRuehl"/>
          <w:rtl/>
        </w:rPr>
      </w:pPr>
      <w:r>
        <w:rPr>
          <w:rStyle w:val="default"/>
          <w:rFonts w:cs="FrankRuehl"/>
          <w:rtl/>
        </w:rPr>
        <w:t xml:space="preserve">37 </w:t>
      </w:r>
      <w:r>
        <w:rPr>
          <w:rStyle w:val="default"/>
          <w:rFonts w:cs="FrankRuehl" w:hint="cs"/>
          <w:rtl/>
        </w:rPr>
        <w:t>קילובקרל (1 מיקרוקירי) של רדיונוקליד מקבוצת סיכון 1 או 2</w:t>
      </w:r>
    </w:p>
    <w:p w14:paraId="6B53A657" w14:textId="77777777" w:rsidR="00A9158B" w:rsidRDefault="00A9158B">
      <w:pPr>
        <w:pStyle w:val="P22"/>
        <w:spacing w:before="72"/>
        <w:ind w:left="1021" w:right="1134"/>
        <w:rPr>
          <w:rStyle w:val="default"/>
          <w:rFonts w:cs="FrankRuehl"/>
          <w:rtl/>
        </w:rPr>
      </w:pPr>
      <w:r>
        <w:rPr>
          <w:rStyle w:val="default"/>
          <w:rFonts w:cs="FrankRuehl"/>
          <w:rtl/>
        </w:rPr>
        <w:t xml:space="preserve">370 </w:t>
      </w:r>
      <w:r>
        <w:rPr>
          <w:rStyle w:val="default"/>
          <w:rFonts w:cs="FrankRuehl" w:hint="cs"/>
          <w:rtl/>
        </w:rPr>
        <w:t>קילובקרל (10 מיקרוקירי) של רדיונוקליד מקבוצת סיכון 3</w:t>
      </w:r>
    </w:p>
    <w:p w14:paraId="0321484D" w14:textId="77777777" w:rsidR="00A9158B" w:rsidRDefault="00A9158B">
      <w:pPr>
        <w:pStyle w:val="P22"/>
        <w:spacing w:before="72"/>
        <w:ind w:left="1021" w:right="1134"/>
        <w:rPr>
          <w:rStyle w:val="default"/>
          <w:rFonts w:cs="FrankRuehl"/>
          <w:rtl/>
        </w:rPr>
      </w:pPr>
      <w:r>
        <w:rPr>
          <w:rStyle w:val="default"/>
          <w:rFonts w:cs="FrankRuehl"/>
          <w:rtl/>
        </w:rPr>
        <w:t xml:space="preserve">3.7 </w:t>
      </w:r>
      <w:r>
        <w:rPr>
          <w:rStyle w:val="default"/>
          <w:rFonts w:cs="FrankRuehl" w:hint="cs"/>
          <w:rtl/>
        </w:rPr>
        <w:t>מגהבקרל (100 מיקרוקירי) של רדיונוקליד מקבוצת סיכון 4.</w:t>
      </w:r>
    </w:p>
    <w:p w14:paraId="2EDF6CA5" w14:textId="77777777" w:rsidR="00A9158B" w:rsidRDefault="00A9158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קצב מנת הקרינה במגע עם המקור קטן מ-100 מיקרוסיוורט (10 מיליראם) בשעה, ובמרחק </w:t>
      </w:r>
      <w:smartTag w:uri="urn:schemas-microsoft-com:office:smarttags" w:element="metricconverter">
        <w:smartTagPr>
          <w:attr w:name="ProductID" w:val="5 ס&quot;מ"/>
        </w:smartTagPr>
        <w:r>
          <w:rPr>
            <w:rStyle w:val="default"/>
            <w:rFonts w:cs="FrankRuehl"/>
            <w:rtl/>
          </w:rPr>
          <w:t xml:space="preserve">5 </w:t>
        </w:r>
        <w:r>
          <w:rPr>
            <w:rStyle w:val="default"/>
            <w:rFonts w:cs="FrankRuehl" w:hint="cs"/>
            <w:rtl/>
          </w:rPr>
          <w:t>ס"מ</w:t>
        </w:r>
      </w:smartTag>
      <w:r>
        <w:rPr>
          <w:rStyle w:val="default"/>
          <w:rFonts w:cs="FrankRuehl" w:hint="cs"/>
          <w:rtl/>
        </w:rPr>
        <w:t xml:space="preserve"> ממנו קטן מ-10 מיקרוסיוורט (1 מיליראם) בשעה.</w:t>
      </w:r>
    </w:p>
    <w:p w14:paraId="4C57B209" w14:textId="77777777" w:rsidR="00A9158B" w:rsidRDefault="00A9158B">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הכמות הכוללת של מקורות חתומים אצל עוסק או מחזיק בודד אינה עולה על 10.</w:t>
      </w:r>
    </w:p>
    <w:p w14:paraId="5B55E7AC" w14:textId="77777777" w:rsidR="00A9158B" w:rsidRDefault="00A9158B">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התקנים המכילים חומרים רדיואקטיביים</w:t>
      </w:r>
    </w:p>
    <w:p w14:paraId="09A59A9D" w14:textId="77777777" w:rsidR="00A9158B" w:rsidRDefault="00A9158B">
      <w:pPr>
        <w:pStyle w:val="P11"/>
        <w:spacing w:before="72"/>
        <w:ind w:left="624" w:right="1134"/>
        <w:rPr>
          <w:rStyle w:val="default"/>
          <w:rFonts w:cs="FrankRuehl"/>
          <w:rtl/>
        </w:rPr>
      </w:pPr>
      <w:r>
        <w:rPr>
          <w:rStyle w:val="default"/>
          <w:rFonts w:cs="FrankRuehl"/>
          <w:rtl/>
        </w:rPr>
        <w:t>ה</w:t>
      </w:r>
      <w:r>
        <w:rPr>
          <w:rStyle w:val="default"/>
          <w:rFonts w:cs="FrankRuehl" w:hint="cs"/>
          <w:rtl/>
        </w:rPr>
        <w:t>תקנים המכילים חומרים רדיואקטיביים בכמות העולה על המפורט בסעיף 3 לעיל (מקורות קרינה חתומים) ו</w:t>
      </w:r>
      <w:r>
        <w:rPr>
          <w:rStyle w:val="default"/>
          <w:rFonts w:cs="FrankRuehl"/>
          <w:rtl/>
        </w:rPr>
        <w:t>ה</w:t>
      </w:r>
      <w:r>
        <w:rPr>
          <w:rStyle w:val="default"/>
          <w:rFonts w:cs="FrankRuehl" w:hint="cs"/>
          <w:rtl/>
        </w:rPr>
        <w:t>ם עומדים בתנאים המפורטים להלן:</w:t>
      </w:r>
    </w:p>
    <w:p w14:paraId="31292671" w14:textId="77777777" w:rsidR="00A9158B" w:rsidRDefault="00A9158B">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השימוש בהתקן הוצדק מבחינת שיקולי סיכון-תועלת והפצתו לציבור הותרה בידי הממונה על הקרינה.</w:t>
      </w:r>
    </w:p>
    <w:p w14:paraId="12B499BD" w14:textId="77777777" w:rsidR="00A9158B" w:rsidRDefault="00A9158B">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מקור הקרינה בהתקן הינו מקור חתום העומד בתקני </w:t>
      </w:r>
      <w:r>
        <w:rPr>
          <w:rStyle w:val="default"/>
          <w:rFonts w:cs="FrankRuehl"/>
        </w:rPr>
        <w:t>ISO</w:t>
      </w:r>
      <w:r>
        <w:rPr>
          <w:rStyle w:val="default"/>
          <w:rFonts w:cs="FrankRuehl"/>
          <w:rtl/>
        </w:rPr>
        <w:t>*.</w:t>
      </w:r>
    </w:p>
    <w:p w14:paraId="357AB596" w14:textId="77777777" w:rsidR="00A9158B" w:rsidRDefault="00A9158B">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מקור הקרינה מורכב בהתקן באופן המבטיח שבמצב פעולה שגרתי לא ניתן לגעת בו</w:t>
      </w:r>
      <w:r>
        <w:rPr>
          <w:rStyle w:val="default"/>
          <w:rFonts w:cs="FrankRuehl"/>
          <w:rtl/>
        </w:rPr>
        <w:t>.</w:t>
      </w:r>
    </w:p>
    <w:p w14:paraId="3F9511BC" w14:textId="77777777" w:rsidR="00A9158B" w:rsidRDefault="00A9158B">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 xml:space="preserve">קצב מנת הקרינה בנקודה כלשהי במרחק </w:t>
      </w:r>
      <w:smartTag w:uri="urn:schemas-microsoft-com:office:smarttags" w:element="metricconverter">
        <w:smartTagPr>
          <w:attr w:name="ProductID" w:val="1 ס&quot;מ"/>
        </w:smartTagPr>
        <w:r>
          <w:rPr>
            <w:rStyle w:val="default"/>
            <w:rFonts w:cs="FrankRuehl" w:hint="cs"/>
            <w:rtl/>
          </w:rPr>
          <w:t>1 ס"מ</w:t>
        </w:r>
      </w:smartTag>
      <w:r>
        <w:rPr>
          <w:rStyle w:val="default"/>
          <w:rFonts w:cs="FrankRuehl" w:hint="cs"/>
          <w:rtl/>
        </w:rPr>
        <w:t xml:space="preserve"> מפני ההתקן אינו עולה על 1 מיקרוסיוורט (0.1 מיליראם) בשעה.</w:t>
      </w:r>
    </w:p>
    <w:p w14:paraId="54D635C2" w14:textId="77777777" w:rsidR="00A9158B" w:rsidRDefault="00A9158B">
      <w:pPr>
        <w:pStyle w:val="P00"/>
        <w:spacing w:before="72"/>
        <w:ind w:left="0" w:right="1134"/>
        <w:rPr>
          <w:rtl/>
        </w:rPr>
      </w:pPr>
      <w:r>
        <w:rPr>
          <w:rtl/>
        </w:rPr>
        <w:t>------------</w:t>
      </w:r>
    </w:p>
    <w:p w14:paraId="38D932DC" w14:textId="77777777" w:rsidR="00A9158B" w:rsidRDefault="00A9158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ת</w:t>
      </w:r>
      <w:r>
        <w:rPr>
          <w:rFonts w:hint="cs"/>
          <w:sz w:val="20"/>
          <w:rtl/>
        </w:rPr>
        <w:t xml:space="preserve">קני </w:t>
      </w:r>
      <w:r>
        <w:rPr>
          <w:sz w:val="20"/>
        </w:rPr>
        <w:t>ISO</w:t>
      </w:r>
      <w:r>
        <w:rPr>
          <w:sz w:val="20"/>
          <w:rtl/>
        </w:rPr>
        <w:t xml:space="preserve"> </w:t>
      </w:r>
      <w:r>
        <w:rPr>
          <w:rFonts w:hint="cs"/>
          <w:sz w:val="20"/>
          <w:rtl/>
        </w:rPr>
        <w:t>הרלוונטיים לגבי מקורות חתומים הם:</w:t>
      </w:r>
    </w:p>
    <w:p w14:paraId="7F810486" w14:textId="77777777" w:rsidR="00A9158B" w:rsidRDefault="00A9158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ISO-1677-1977(E) Sealed Radioactive Sources - General;</w:t>
      </w:r>
      <w:r>
        <w:t> </w:t>
      </w:r>
      <w:r>
        <w:t> </w:t>
      </w:r>
      <w:r>
        <w:t> </w:t>
      </w:r>
      <w:r>
        <w:t> </w:t>
      </w:r>
      <w:r>
        <w:t> </w:t>
      </w:r>
      <w:r>
        <w:rPr>
          <w:sz w:val="20"/>
        </w:rPr>
        <w:t xml:space="preserve"> ISO-2919-1980(E) Sealed Radioactive Sources Classification</w:t>
      </w:r>
      <w:r>
        <w:rPr>
          <w:sz w:val="20"/>
          <w:rtl/>
        </w:rPr>
        <w:t xml:space="preserve"> </w:t>
      </w:r>
      <w:r>
        <w:rPr>
          <w:rFonts w:hint="cs"/>
          <w:sz w:val="20"/>
          <w:rtl/>
        </w:rPr>
        <w:t>או מסמכים שיחליפו תקנים אלה בעתיד.</w:t>
      </w:r>
    </w:p>
    <w:p w14:paraId="13978A62" w14:textId="77777777" w:rsidR="00A9158B" w:rsidRDefault="00A9158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ק</w:t>
      </w:r>
      <w:r>
        <w:rPr>
          <w:rFonts w:hint="cs"/>
          <w:sz w:val="20"/>
          <w:rtl/>
        </w:rPr>
        <w:t>בוצות הסיכון הן בהתאם לסיווג הרדיונוקלידים (לפי רעילות יחסית) הכלול בתוספת הראשונה לתקנות הרוקחים.</w:t>
      </w:r>
    </w:p>
    <w:p w14:paraId="37A49543" w14:textId="77777777" w:rsidR="00A9158B" w:rsidRDefault="00A9158B">
      <w:pPr>
        <w:pStyle w:val="page"/>
        <w:widowControl/>
        <w:ind w:right="1134"/>
        <w:rPr>
          <w:position w:val="0"/>
          <w:rtl/>
        </w:rPr>
      </w:pPr>
      <w:r>
        <w:rPr>
          <w:position w:val="0"/>
          <w:rtl/>
        </w:rPr>
        <w:t xml:space="preserve"> </w:t>
      </w:r>
    </w:p>
    <w:p w14:paraId="3FFF0601" w14:textId="77777777" w:rsidR="00A9158B" w:rsidRDefault="00A9158B">
      <w:pPr>
        <w:pStyle w:val="P00"/>
        <w:spacing w:before="72"/>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פריטים המוארים באמצעות חומרים רדיואקטיביים</w:t>
      </w:r>
    </w:p>
    <w:p w14:paraId="359625F6" w14:textId="77777777" w:rsidR="00A9158B" w:rsidRDefault="00A9158B">
      <w:pPr>
        <w:pStyle w:val="P11"/>
        <w:spacing w:before="72"/>
        <w:ind w:left="624" w:right="1134"/>
        <w:rPr>
          <w:rStyle w:val="default"/>
          <w:rFonts w:cs="FrankRuehl"/>
          <w:rtl/>
        </w:rPr>
      </w:pPr>
      <w:r>
        <w:rPr>
          <w:rStyle w:val="default"/>
          <w:rFonts w:cs="FrankRuehl"/>
          <w:rtl/>
        </w:rPr>
        <w:t>ש</w:t>
      </w:r>
      <w:r>
        <w:rPr>
          <w:rStyle w:val="default"/>
          <w:rFonts w:cs="FrankRuehl" w:hint="cs"/>
          <w:rtl/>
        </w:rPr>
        <w:t xml:space="preserve">עונים, צגי מכשירים </w:t>
      </w:r>
      <w:r>
        <w:rPr>
          <w:rStyle w:val="default"/>
          <w:rFonts w:cs="FrankRuehl"/>
          <w:rtl/>
        </w:rPr>
        <w:t>ו</w:t>
      </w:r>
      <w:r>
        <w:rPr>
          <w:rStyle w:val="default"/>
          <w:rFonts w:cs="FrankRuehl" w:hint="cs"/>
          <w:rtl/>
        </w:rPr>
        <w:t>התקנים אחרים המוארים באמצעות חומרים רדיואקטיביים בתנאים המפורטים להלן:</w:t>
      </w:r>
    </w:p>
    <w:p w14:paraId="5C3B20C9" w14:textId="77777777" w:rsidR="00A9158B" w:rsidRDefault="00A9158B">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השימוש בהתקן הוצדק מבחינת שיקולי סיכון-תועלת והפצתו לציבור הותרה בידי הממונה על הקרינה.</w:t>
      </w:r>
    </w:p>
    <w:p w14:paraId="6365B7BA" w14:textId="77777777" w:rsidR="00A9158B" w:rsidRDefault="00A9158B">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מקור הקרינה בהתקן הינו מקור חתום העומד בתקני </w:t>
      </w:r>
      <w:r>
        <w:rPr>
          <w:rStyle w:val="default"/>
          <w:rFonts w:cs="FrankRuehl"/>
        </w:rPr>
        <w:t>ISO</w:t>
      </w:r>
      <w:r>
        <w:rPr>
          <w:rStyle w:val="default"/>
          <w:rFonts w:cs="FrankRuehl"/>
          <w:rtl/>
        </w:rPr>
        <w:t>*.</w:t>
      </w:r>
    </w:p>
    <w:p w14:paraId="50464C50" w14:textId="77777777" w:rsidR="00A9158B" w:rsidRDefault="00A9158B">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 xml:space="preserve">מקור הקרינה מורכב בהתקן באופן </w:t>
      </w:r>
      <w:r>
        <w:rPr>
          <w:rStyle w:val="default"/>
          <w:rFonts w:cs="FrankRuehl"/>
          <w:rtl/>
        </w:rPr>
        <w:t>ה</w:t>
      </w:r>
      <w:r>
        <w:rPr>
          <w:rStyle w:val="default"/>
          <w:rFonts w:cs="FrankRuehl" w:hint="cs"/>
          <w:rtl/>
        </w:rPr>
        <w:t>מבטיח שבשימוש רגיל לא ניתן לגעת בו.</w:t>
      </w:r>
    </w:p>
    <w:p w14:paraId="33EA6890" w14:textId="77777777" w:rsidR="00A9158B" w:rsidRDefault="00A9158B">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כמות החומר הרדיואקטיבי הכוללת במקורות שבהתקן אינה עולה על המפורט להלן:</w:t>
      </w:r>
    </w:p>
    <w:p w14:paraId="42BA2B70" w14:textId="77777777" w:rsidR="00A9158B" w:rsidRDefault="00A9158B">
      <w:pPr>
        <w:pStyle w:val="P04"/>
        <w:tabs>
          <w:tab w:val="clear" w:pos="624"/>
          <w:tab w:val="clear" w:pos="1021"/>
          <w:tab w:val="clear" w:pos="1474"/>
          <w:tab w:val="clear" w:pos="1928"/>
          <w:tab w:val="clear" w:pos="2381"/>
          <w:tab w:val="clear" w:pos="2835"/>
          <w:tab w:val="left" w:pos="1984"/>
          <w:tab w:val="left" w:pos="3969"/>
        </w:tabs>
        <w:spacing w:before="72"/>
        <w:ind w:left="0" w:right="1134" w:firstLine="0"/>
        <w:rPr>
          <w:rStyle w:val="default"/>
          <w:rFonts w:cs="FrankRuehl"/>
          <w:u w:val="single"/>
          <w:rtl/>
        </w:rPr>
      </w:pPr>
      <w:r>
        <w:rPr>
          <w:rStyle w:val="default"/>
          <w:rFonts w:cs="FrankRuehl"/>
          <w:u w:val="single"/>
          <w:rtl/>
        </w:rPr>
        <w:t>ר</w:t>
      </w:r>
      <w:r>
        <w:rPr>
          <w:rStyle w:val="default"/>
          <w:rFonts w:cs="FrankRuehl" w:hint="cs"/>
          <w:u w:val="single"/>
          <w:rtl/>
        </w:rPr>
        <w:t>דיונוקליד</w:t>
      </w:r>
      <w:r>
        <w:rPr>
          <w:rStyle w:val="default"/>
          <w:rFonts w:cs="FrankRuehl"/>
          <w:u w:val="single"/>
          <w:rtl/>
        </w:rPr>
        <w:tab/>
      </w:r>
      <w:r>
        <w:rPr>
          <w:rStyle w:val="default"/>
          <w:rFonts w:cs="FrankRuehl" w:hint="cs"/>
          <w:u w:val="single"/>
          <w:rtl/>
        </w:rPr>
        <w:t>בשעון יד או כיס</w:t>
      </w:r>
      <w:r>
        <w:rPr>
          <w:rStyle w:val="default"/>
          <w:rFonts w:cs="FrankRuehl"/>
          <w:u w:val="single"/>
          <w:rtl/>
        </w:rPr>
        <w:tab/>
      </w:r>
      <w:r>
        <w:rPr>
          <w:rStyle w:val="default"/>
          <w:rFonts w:cs="FrankRuehl" w:hint="cs"/>
          <w:u w:val="single"/>
          <w:rtl/>
        </w:rPr>
        <w:t>בשעון יד או התקן אחר</w:t>
      </w:r>
      <w:r>
        <w:rPr>
          <w:rStyle w:val="default"/>
          <w:rFonts w:cs="FrankRuehl"/>
          <w:u w:val="single"/>
          <w:rtl/>
        </w:rPr>
        <w:tab/>
      </w:r>
    </w:p>
    <w:p w14:paraId="7B213A55" w14:textId="77777777" w:rsidR="00A9158B" w:rsidRDefault="00A9158B">
      <w:pPr>
        <w:pStyle w:val="P04"/>
        <w:tabs>
          <w:tab w:val="clear" w:pos="624"/>
          <w:tab w:val="clear" w:pos="1021"/>
          <w:tab w:val="clear" w:pos="1474"/>
          <w:tab w:val="clear" w:pos="1928"/>
          <w:tab w:val="clear" w:pos="2381"/>
          <w:tab w:val="clear" w:pos="2835"/>
          <w:tab w:val="left" w:pos="1984"/>
          <w:tab w:val="left" w:pos="3969"/>
        </w:tabs>
        <w:spacing w:before="72"/>
        <w:ind w:left="0" w:right="1134" w:firstLine="0"/>
        <w:rPr>
          <w:rStyle w:val="default"/>
          <w:rFonts w:cs="FrankRuehl"/>
          <w:szCs w:val="20"/>
          <w:rtl/>
        </w:rPr>
      </w:pPr>
      <w:r>
        <w:rPr>
          <w:rStyle w:val="default"/>
          <w:rFonts w:cs="FrankRuehl"/>
          <w:szCs w:val="20"/>
          <w:rtl/>
        </w:rPr>
        <w:t>ט</w:t>
      </w:r>
      <w:r>
        <w:rPr>
          <w:rStyle w:val="default"/>
          <w:rFonts w:cs="FrankRuehl" w:hint="cs"/>
          <w:szCs w:val="20"/>
          <w:rtl/>
        </w:rPr>
        <w:t>ריטיום גאזי בשפופרת</w:t>
      </w:r>
      <w:r>
        <w:rPr>
          <w:rStyle w:val="default"/>
          <w:rFonts w:cs="FrankRuehl"/>
          <w:szCs w:val="20"/>
          <w:rtl/>
        </w:rPr>
        <w:tab/>
      </w:r>
      <w:r>
        <w:rPr>
          <w:rStyle w:val="default"/>
          <w:rFonts w:cs="FrankRuehl" w:hint="cs"/>
          <w:szCs w:val="20"/>
          <w:rtl/>
        </w:rPr>
        <w:t>7.4 גיגהבקרל (200 מיליקירי)</w:t>
      </w:r>
      <w:r>
        <w:rPr>
          <w:szCs w:val="20"/>
          <w:rtl/>
        </w:rPr>
        <w:t> </w:t>
      </w:r>
      <w:r>
        <w:rPr>
          <w:rStyle w:val="default"/>
          <w:rFonts w:cs="FrankRuehl"/>
          <w:szCs w:val="20"/>
          <w:rtl/>
        </w:rPr>
        <w:t xml:space="preserve">22 </w:t>
      </w:r>
      <w:r>
        <w:rPr>
          <w:rStyle w:val="default"/>
          <w:rFonts w:cs="FrankRuehl" w:hint="cs"/>
          <w:szCs w:val="20"/>
          <w:rtl/>
        </w:rPr>
        <w:t>גיגהבקרל (600 מיליקירי)</w:t>
      </w:r>
    </w:p>
    <w:p w14:paraId="44C7B621" w14:textId="77777777" w:rsidR="00A9158B" w:rsidRDefault="00A9158B">
      <w:pPr>
        <w:pStyle w:val="P04"/>
        <w:tabs>
          <w:tab w:val="clear" w:pos="624"/>
          <w:tab w:val="clear" w:pos="1021"/>
          <w:tab w:val="clear" w:pos="1474"/>
          <w:tab w:val="clear" w:pos="1928"/>
          <w:tab w:val="clear" w:pos="2381"/>
          <w:tab w:val="clear" w:pos="2835"/>
          <w:tab w:val="left" w:pos="1984"/>
          <w:tab w:val="left" w:pos="3969"/>
        </w:tabs>
        <w:spacing w:before="72"/>
        <w:ind w:left="0" w:right="1134" w:firstLine="0"/>
        <w:rPr>
          <w:rStyle w:val="default"/>
          <w:rFonts w:cs="FrankRuehl"/>
          <w:szCs w:val="20"/>
          <w:rtl/>
        </w:rPr>
      </w:pPr>
      <w:r>
        <w:rPr>
          <w:rStyle w:val="default"/>
          <w:rFonts w:cs="FrankRuehl"/>
          <w:szCs w:val="20"/>
          <w:rtl/>
        </w:rPr>
        <w:t>ט</w:t>
      </w:r>
      <w:r>
        <w:rPr>
          <w:rStyle w:val="default"/>
          <w:rFonts w:cs="FrankRuehl" w:hint="cs"/>
          <w:szCs w:val="20"/>
          <w:rtl/>
        </w:rPr>
        <w:t>ריטיום בצבע</w:t>
      </w:r>
      <w:r>
        <w:rPr>
          <w:rStyle w:val="default"/>
          <w:rFonts w:cs="FrankRuehl"/>
          <w:szCs w:val="20"/>
          <w:rtl/>
        </w:rPr>
        <w:tab/>
      </w:r>
      <w:r>
        <w:rPr>
          <w:rStyle w:val="default"/>
          <w:rFonts w:cs="FrankRuehl" w:hint="cs"/>
          <w:szCs w:val="20"/>
          <w:rtl/>
        </w:rPr>
        <w:t>180 מ</w:t>
      </w:r>
      <w:r>
        <w:rPr>
          <w:rStyle w:val="default"/>
          <w:rFonts w:cs="FrankRuehl"/>
          <w:szCs w:val="20"/>
          <w:rtl/>
        </w:rPr>
        <w:t>ג</w:t>
      </w:r>
      <w:r>
        <w:rPr>
          <w:rStyle w:val="default"/>
          <w:rFonts w:cs="FrankRuehl" w:hint="cs"/>
          <w:szCs w:val="20"/>
          <w:rtl/>
        </w:rPr>
        <w:t>הבקרל (5 מיליקירי)</w:t>
      </w:r>
      <w:r>
        <w:rPr>
          <w:szCs w:val="20"/>
          <w:rtl/>
        </w:rPr>
        <w:t> </w:t>
      </w:r>
      <w:r>
        <w:rPr>
          <w:szCs w:val="20"/>
          <w:rtl/>
        </w:rPr>
        <w:tab/>
      </w:r>
      <w:r>
        <w:rPr>
          <w:rStyle w:val="default"/>
          <w:rFonts w:cs="FrankRuehl"/>
          <w:szCs w:val="20"/>
          <w:rtl/>
        </w:rPr>
        <w:t xml:space="preserve">550 </w:t>
      </w:r>
      <w:r>
        <w:rPr>
          <w:rStyle w:val="default"/>
          <w:rFonts w:cs="FrankRuehl" w:hint="cs"/>
          <w:szCs w:val="20"/>
          <w:rtl/>
        </w:rPr>
        <w:t>גיגהבקרל (15 מיליקירי)</w:t>
      </w:r>
    </w:p>
    <w:p w14:paraId="3CA2F584" w14:textId="77777777" w:rsidR="00A9158B" w:rsidRDefault="00A9158B">
      <w:pPr>
        <w:pStyle w:val="P04"/>
        <w:tabs>
          <w:tab w:val="clear" w:pos="624"/>
          <w:tab w:val="clear" w:pos="1021"/>
          <w:tab w:val="clear" w:pos="1474"/>
          <w:tab w:val="clear" w:pos="1928"/>
          <w:tab w:val="clear" w:pos="2381"/>
          <w:tab w:val="clear" w:pos="2835"/>
          <w:tab w:val="left" w:pos="1984"/>
          <w:tab w:val="left" w:pos="3969"/>
        </w:tabs>
        <w:spacing w:before="72"/>
        <w:ind w:left="0" w:right="1134" w:firstLine="0"/>
        <w:rPr>
          <w:rStyle w:val="default"/>
          <w:rFonts w:cs="FrankRuehl"/>
          <w:szCs w:val="20"/>
          <w:rtl/>
        </w:rPr>
      </w:pPr>
      <w:r>
        <w:rPr>
          <w:rStyle w:val="default"/>
          <w:rFonts w:cs="FrankRuehl"/>
          <w:szCs w:val="20"/>
          <w:rtl/>
        </w:rPr>
        <w:t>פ</w:t>
      </w:r>
      <w:r>
        <w:rPr>
          <w:rStyle w:val="default"/>
          <w:rFonts w:cs="FrankRuehl" w:hint="cs"/>
          <w:szCs w:val="20"/>
          <w:rtl/>
        </w:rPr>
        <w:t>רומיתיום</w:t>
      </w:r>
      <w:r>
        <w:rPr>
          <w:rStyle w:val="default"/>
          <w:rFonts w:cs="FrankRuehl"/>
          <w:szCs w:val="20"/>
          <w:rtl/>
        </w:rPr>
        <w:t>–</w:t>
      </w:r>
      <w:r>
        <w:rPr>
          <w:rStyle w:val="default"/>
          <w:rFonts w:cs="FrankRuehl" w:hint="cs"/>
          <w:szCs w:val="20"/>
          <w:rtl/>
        </w:rPr>
        <w:t>147 בצבע</w:t>
      </w:r>
      <w:r>
        <w:rPr>
          <w:rStyle w:val="default"/>
          <w:rFonts w:cs="FrankRuehl"/>
          <w:szCs w:val="20"/>
          <w:rtl/>
        </w:rPr>
        <w:tab/>
      </w:r>
      <w:r>
        <w:rPr>
          <w:rStyle w:val="default"/>
          <w:rFonts w:cs="FrankRuehl" w:hint="cs"/>
          <w:szCs w:val="20"/>
          <w:rtl/>
        </w:rPr>
        <w:t>6 מגהבקרל (150 מיקרוקירי)</w:t>
      </w:r>
      <w:r>
        <w:rPr>
          <w:szCs w:val="20"/>
          <w:rtl/>
        </w:rPr>
        <w:t> </w:t>
      </w:r>
      <w:r>
        <w:rPr>
          <w:rStyle w:val="default"/>
          <w:rFonts w:cs="FrankRuehl"/>
          <w:szCs w:val="20"/>
          <w:rtl/>
        </w:rPr>
        <w:t xml:space="preserve">18 </w:t>
      </w:r>
      <w:r>
        <w:rPr>
          <w:rStyle w:val="default"/>
          <w:rFonts w:cs="FrankRuehl" w:hint="cs"/>
          <w:szCs w:val="20"/>
          <w:rtl/>
        </w:rPr>
        <w:t>מגהבקרל (0.5 מיליקירי)</w:t>
      </w:r>
    </w:p>
    <w:p w14:paraId="52B1A783" w14:textId="77777777" w:rsidR="00A9158B" w:rsidRDefault="00A9158B">
      <w:pPr>
        <w:pStyle w:val="P00"/>
        <w:spacing w:before="72"/>
        <w:ind w:left="0" w:right="1134"/>
        <w:rPr>
          <w:rStyle w:val="default"/>
          <w:rFonts w:cs="FrankRuehl"/>
          <w:rtl/>
        </w:rPr>
      </w:pPr>
    </w:p>
    <w:p w14:paraId="04742F46" w14:textId="77777777" w:rsidR="00A9158B" w:rsidRDefault="00A9158B">
      <w:pPr>
        <w:pStyle w:val="medium2-header"/>
        <w:keepLines w:val="0"/>
        <w:spacing w:before="72"/>
        <w:ind w:left="0" w:right="1134"/>
        <w:rPr>
          <w:noProof/>
          <w:sz w:val="26"/>
          <w:szCs w:val="26"/>
          <w:rtl/>
        </w:rPr>
      </w:pPr>
      <w:bookmarkStart w:id="36" w:name="med4"/>
      <w:bookmarkEnd w:id="36"/>
      <w:r>
        <w:rPr>
          <w:noProof/>
          <w:sz w:val="26"/>
          <w:szCs w:val="26"/>
          <w:rtl/>
        </w:rPr>
        <w:t>ת</w:t>
      </w:r>
      <w:r>
        <w:rPr>
          <w:rFonts w:hint="cs"/>
          <w:noProof/>
          <w:sz w:val="26"/>
          <w:szCs w:val="26"/>
          <w:rtl/>
        </w:rPr>
        <w:t>וספת חמישית</w:t>
      </w:r>
    </w:p>
    <w:p w14:paraId="78464C5F" w14:textId="77777777" w:rsidR="00A9158B" w:rsidRDefault="00A9158B">
      <w:pPr>
        <w:pStyle w:val="medium-header"/>
        <w:keepNext w:val="0"/>
        <w:keepLines w:val="0"/>
        <w:ind w:left="0" w:right="1134"/>
        <w:rPr>
          <w:sz w:val="24"/>
          <w:szCs w:val="24"/>
          <w:rtl/>
        </w:rPr>
      </w:pPr>
      <w:r>
        <w:rPr>
          <w:sz w:val="24"/>
          <w:szCs w:val="24"/>
          <w:rtl/>
        </w:rPr>
        <w:t>(</w:t>
      </w:r>
      <w:r>
        <w:rPr>
          <w:rFonts w:hint="cs"/>
          <w:sz w:val="24"/>
          <w:szCs w:val="24"/>
          <w:rtl/>
        </w:rPr>
        <w:t>תקנה 4(א)(9))</w:t>
      </w:r>
    </w:p>
    <w:p w14:paraId="3BECBE57" w14:textId="77777777" w:rsidR="00A9158B" w:rsidRDefault="00A9158B">
      <w:pPr>
        <w:pStyle w:val="medium-header"/>
        <w:keepNext w:val="0"/>
        <w:keepLines w:val="0"/>
        <w:ind w:left="0" w:right="1134"/>
        <w:rPr>
          <w:rStyle w:val="default"/>
          <w:rFonts w:cs="FrankRuehl"/>
          <w:b/>
          <w:bCs/>
          <w:sz w:val="22"/>
          <w:szCs w:val="22"/>
          <w:rtl/>
        </w:rPr>
      </w:pPr>
      <w:r>
        <w:rPr>
          <w:b/>
          <w:bCs/>
          <w:sz w:val="22"/>
          <w:szCs w:val="22"/>
          <w:rtl/>
        </w:rPr>
        <w:t>ס</w:t>
      </w:r>
      <w:r>
        <w:rPr>
          <w:rFonts w:hint="cs"/>
          <w:b/>
          <w:bCs/>
          <w:sz w:val="22"/>
          <w:szCs w:val="22"/>
          <w:rtl/>
        </w:rPr>
        <w:t>ימון בינלאומי לקרינה מיננת</w:t>
      </w:r>
    </w:p>
    <w:p w14:paraId="044EE3C1" w14:textId="77777777" w:rsidR="00A9158B" w:rsidRDefault="00A9158B">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קום שבו קיימת אפשרות לחשיפה חיצונית או לחשיפה פנימית למנת קרינה מוכללת או למנת </w:t>
      </w:r>
      <w:r>
        <w:rPr>
          <w:rStyle w:val="default"/>
          <w:rFonts w:cs="FrankRuehl"/>
          <w:rtl/>
        </w:rPr>
        <w:t>ק</w:t>
      </w:r>
      <w:r>
        <w:rPr>
          <w:rStyle w:val="default"/>
          <w:rFonts w:cs="FrankRuehl" w:hint="cs"/>
          <w:rtl/>
        </w:rPr>
        <w:t xml:space="preserve">רינה מחוייבת בשיעור העולה על עשירית המנה הגבולית בשנה, יסומן וישולט באמצעות שלט בממדים של 16 d 14 סמ"ר לפחות; השלט יכלול "שושנה" בצבע אדום זוהר בקוטר של </w:t>
      </w:r>
      <w:smartTag w:uri="urn:schemas-microsoft-com:office:smarttags" w:element="metricconverter">
        <w:smartTagPr>
          <w:attr w:name="ProductID" w:val="8 ס&quot;מ"/>
        </w:smartTagPr>
        <w:r>
          <w:rPr>
            <w:rStyle w:val="default"/>
            <w:rFonts w:cs="FrankRuehl" w:hint="cs"/>
            <w:rtl/>
          </w:rPr>
          <w:t>8 ס"מ</w:t>
        </w:r>
      </w:smartTag>
      <w:r>
        <w:rPr>
          <w:rStyle w:val="default"/>
          <w:rFonts w:cs="FrankRuehl" w:hint="cs"/>
          <w:rtl/>
        </w:rPr>
        <w:t xml:space="preserve"> לפחות, על רקע צהוב זוהר, על פי הדוגמא שלהלן; בסוג המקור יש לפרט את אופיו של מקור הקרינה כגון: מ</w:t>
      </w:r>
      <w:r>
        <w:rPr>
          <w:rStyle w:val="default"/>
          <w:rFonts w:cs="FrankRuehl"/>
          <w:rtl/>
        </w:rPr>
        <w:t>כו</w:t>
      </w:r>
      <w:r>
        <w:rPr>
          <w:rStyle w:val="default"/>
          <w:rFonts w:cs="FrankRuehl" w:hint="cs"/>
          <w:rtl/>
        </w:rPr>
        <w:t>נת רנטגן, חומרים רדיואקטיביים פתוחים, מקור חתום - סוגו ועוצמתו וכיוצא באלה.</w:t>
      </w:r>
    </w:p>
    <w:p w14:paraId="618415EA" w14:textId="77777777" w:rsidR="00A9158B" w:rsidRDefault="00A9158B">
      <w:pPr>
        <w:pStyle w:val="P00"/>
        <w:spacing w:before="72"/>
        <w:ind w:left="0" w:right="1134"/>
        <w:rPr>
          <w:rStyle w:val="default"/>
          <w:rFonts w:cs="FrankRuehl"/>
          <w:rtl/>
        </w:rPr>
      </w:pPr>
    </w:p>
    <w:p w14:paraId="234991B1" w14:textId="77777777" w:rsidR="00A9158B" w:rsidRDefault="00A9158B">
      <w:pPr>
        <w:pStyle w:val="medium2-header"/>
        <w:keepLines w:val="0"/>
        <w:spacing w:before="72"/>
        <w:ind w:left="0" w:right="1134"/>
        <w:rPr>
          <w:noProof/>
          <w:sz w:val="26"/>
          <w:szCs w:val="26"/>
          <w:rtl/>
        </w:rPr>
      </w:pPr>
      <w:bookmarkStart w:id="37" w:name="med5"/>
      <w:bookmarkEnd w:id="37"/>
      <w:r>
        <w:rPr>
          <w:noProof/>
          <w:sz w:val="26"/>
          <w:szCs w:val="26"/>
          <w:rtl/>
        </w:rPr>
        <w:t>ת</w:t>
      </w:r>
      <w:r>
        <w:rPr>
          <w:rFonts w:hint="cs"/>
          <w:noProof/>
          <w:sz w:val="26"/>
          <w:szCs w:val="26"/>
          <w:rtl/>
        </w:rPr>
        <w:t>וספת ששית</w:t>
      </w:r>
    </w:p>
    <w:p w14:paraId="58670B6A" w14:textId="77777777" w:rsidR="00A9158B" w:rsidRDefault="00A9158B">
      <w:pPr>
        <w:pStyle w:val="medium-header"/>
        <w:keepNext w:val="0"/>
        <w:keepLines w:val="0"/>
        <w:ind w:left="0" w:right="1134"/>
        <w:rPr>
          <w:sz w:val="24"/>
          <w:szCs w:val="24"/>
          <w:rtl/>
        </w:rPr>
      </w:pPr>
      <w:r>
        <w:rPr>
          <w:sz w:val="24"/>
          <w:szCs w:val="24"/>
          <w:rtl/>
        </w:rPr>
        <w:t>(</w:t>
      </w:r>
      <w:r>
        <w:rPr>
          <w:rFonts w:hint="cs"/>
          <w:sz w:val="24"/>
          <w:szCs w:val="24"/>
          <w:rtl/>
        </w:rPr>
        <w:t>תקנה 8)</w:t>
      </w:r>
    </w:p>
    <w:p w14:paraId="042DD2BA" w14:textId="77777777" w:rsidR="00A9158B" w:rsidRDefault="00A9158B">
      <w:pPr>
        <w:pStyle w:val="medium-header"/>
        <w:keepNext w:val="0"/>
        <w:keepLines w:val="0"/>
        <w:ind w:left="0" w:right="1134"/>
        <w:rPr>
          <w:rStyle w:val="default"/>
          <w:rFonts w:cs="FrankRuehl"/>
          <w:rtl/>
        </w:rPr>
      </w:pPr>
      <w:r>
        <w:rPr>
          <w:rtl/>
        </w:rPr>
        <w:t>ט</w:t>
      </w:r>
      <w:r>
        <w:rPr>
          <w:rFonts w:hint="cs"/>
          <w:rtl/>
        </w:rPr>
        <w:t>ופס בירור חשיפה מעל רמת הבדיקה</w:t>
      </w:r>
    </w:p>
    <w:p w14:paraId="6CF9EEA7" w14:textId="77777777" w:rsidR="00A9158B" w:rsidRDefault="00A9158B">
      <w:pPr>
        <w:pStyle w:val="medium-header"/>
        <w:keepNext w:val="0"/>
        <w:keepLines w:val="0"/>
        <w:ind w:left="0" w:right="1134"/>
        <w:rPr>
          <w:rStyle w:val="default"/>
          <w:rFonts w:cs="FrankRuehl"/>
          <w:rtl/>
        </w:rPr>
      </w:pPr>
      <w:r>
        <w:rPr>
          <w:rStyle w:val="default"/>
          <w:rFonts w:cs="FrankRuehl"/>
          <w:rtl/>
        </w:rPr>
        <w:t>מ</w:t>
      </w:r>
      <w:r>
        <w:rPr>
          <w:rStyle w:val="default"/>
          <w:rFonts w:cs="FrankRuehl" w:hint="cs"/>
          <w:rtl/>
        </w:rPr>
        <w:t>צורף להודעה על חשיפה חריגה</w:t>
      </w:r>
    </w:p>
    <w:p w14:paraId="4B4568A4" w14:textId="77777777" w:rsidR="00A9158B" w:rsidRDefault="00A9158B">
      <w:pPr>
        <w:pStyle w:val="medium-header"/>
        <w:keepNext w:val="0"/>
        <w:keepLines w:val="0"/>
        <w:ind w:left="0" w:right="1134"/>
        <w:rPr>
          <w:rStyle w:val="default"/>
          <w:rFonts w:cs="FrankRuehl"/>
          <w:rtl/>
        </w:rPr>
      </w:pPr>
      <w:r>
        <w:rPr>
          <w:rStyle w:val="default"/>
          <w:rFonts w:cs="FrankRuehl"/>
          <w:rtl/>
        </w:rPr>
        <w:t>מ</w:t>
      </w:r>
      <w:r>
        <w:rPr>
          <w:rStyle w:val="default"/>
          <w:rFonts w:cs="FrankRuehl" w:hint="cs"/>
          <w:rtl/>
        </w:rPr>
        <w:t>יום//סימוכין:</w:t>
      </w:r>
    </w:p>
    <w:p w14:paraId="40CC2BAD" w14:textId="77777777" w:rsidR="00A9158B" w:rsidRDefault="00A9158B">
      <w:pPr>
        <w:pStyle w:val="medium2-header"/>
        <w:keepLines w:val="0"/>
        <w:spacing w:before="72"/>
        <w:ind w:left="0" w:right="1134"/>
        <w:rPr>
          <w:noProof/>
          <w:sz w:val="20"/>
          <w:rtl/>
        </w:rPr>
      </w:pPr>
      <w:bookmarkStart w:id="38" w:name="med6"/>
      <w:bookmarkEnd w:id="38"/>
      <w:r>
        <w:rPr>
          <w:noProof/>
          <w:sz w:val="20"/>
          <w:rtl/>
        </w:rPr>
        <w:t>ח</w:t>
      </w:r>
      <w:r>
        <w:rPr>
          <w:rFonts w:hint="cs"/>
          <w:noProof/>
          <w:sz w:val="20"/>
          <w:rtl/>
        </w:rPr>
        <w:t>לק א':</w:t>
      </w:r>
    </w:p>
    <w:p w14:paraId="73B46C5A" w14:textId="77777777" w:rsidR="00A9158B" w:rsidRDefault="00A9158B">
      <w:pPr>
        <w:pStyle w:val="P00"/>
        <w:spacing w:before="72"/>
        <w:ind w:left="0" w:right="1134"/>
        <w:rPr>
          <w:rStyle w:val="default"/>
          <w:rFonts w:cs="FrankRuehl"/>
          <w:rtl/>
        </w:rPr>
      </w:pPr>
      <w:r>
        <w:rPr>
          <w:rStyle w:val="default"/>
          <w:rFonts w:cs="FrankRuehl"/>
          <w:rtl/>
        </w:rPr>
        <w:t>ש</w:t>
      </w:r>
      <w:r>
        <w:rPr>
          <w:rStyle w:val="default"/>
          <w:rFonts w:cs="FrankRuehl" w:hint="cs"/>
          <w:rtl/>
        </w:rPr>
        <w:t>ם העובד:מס' ת"ז:שנת לידה:</w:t>
      </w:r>
    </w:p>
    <w:p w14:paraId="6BADB719" w14:textId="77777777" w:rsidR="00A9158B" w:rsidRDefault="00A9158B">
      <w:pPr>
        <w:pStyle w:val="P00"/>
        <w:spacing w:before="72"/>
        <w:ind w:left="0" w:right="1134"/>
        <w:rPr>
          <w:rStyle w:val="default"/>
          <w:rFonts w:cs="FrankRuehl"/>
          <w:rtl/>
        </w:rPr>
      </w:pPr>
      <w:r>
        <w:rPr>
          <w:rStyle w:val="default"/>
          <w:rFonts w:cs="FrankRuehl"/>
          <w:rtl/>
        </w:rPr>
        <w:t>מ</w:t>
      </w:r>
      <w:r>
        <w:rPr>
          <w:rStyle w:val="default"/>
          <w:rFonts w:cs="FrankRuehl" w:hint="cs"/>
          <w:rtl/>
        </w:rPr>
        <w:t>ין: ז/נ שם מקום העבוד</w:t>
      </w:r>
      <w:r>
        <w:rPr>
          <w:rStyle w:val="default"/>
          <w:rFonts w:cs="FrankRuehl"/>
          <w:rtl/>
        </w:rPr>
        <w:t>ה</w:t>
      </w:r>
      <w:r>
        <w:rPr>
          <w:rStyle w:val="default"/>
          <w:rFonts w:cs="FrankRuehl" w:hint="cs"/>
          <w:rtl/>
        </w:rPr>
        <w:t>כתובת</w:t>
      </w:r>
    </w:p>
    <w:p w14:paraId="02562469" w14:textId="77777777" w:rsidR="00A9158B" w:rsidRDefault="00A9158B">
      <w:pPr>
        <w:pStyle w:val="P00"/>
        <w:spacing w:before="72"/>
        <w:ind w:left="0" w:right="1134"/>
        <w:rPr>
          <w:rStyle w:val="default"/>
          <w:rFonts w:cs="FrankRuehl"/>
          <w:rtl/>
        </w:rPr>
      </w:pPr>
    </w:p>
    <w:p w14:paraId="3DBF7A08" w14:textId="77777777" w:rsidR="00A9158B" w:rsidRDefault="00A9158B">
      <w:pPr>
        <w:pStyle w:val="P00"/>
        <w:spacing w:before="72"/>
        <w:ind w:left="0" w:right="1134"/>
        <w:rPr>
          <w:rStyle w:val="default"/>
          <w:rFonts w:cs="FrankRuehl"/>
          <w:rtl/>
        </w:rPr>
      </w:pPr>
      <w:r>
        <w:rPr>
          <w:rtl/>
        </w:rPr>
        <w:t>ה</w:t>
      </w:r>
      <w:r>
        <w:rPr>
          <w:rFonts w:hint="cs"/>
          <w:rtl/>
        </w:rPr>
        <w:t>צהרת העובד (בדבר החשיפה החריגה):</w:t>
      </w:r>
    </w:p>
    <w:p w14:paraId="75B94CFD" w14:textId="77777777" w:rsidR="00A9158B" w:rsidRDefault="00A9158B">
      <w:pPr>
        <w:pStyle w:val="P00"/>
        <w:spacing w:before="72"/>
        <w:ind w:left="0" w:right="1134"/>
        <w:rPr>
          <w:rStyle w:val="default"/>
          <w:rFonts w:cs="FrankRuehl"/>
          <w:rtl/>
        </w:rPr>
      </w:pPr>
    </w:p>
    <w:p w14:paraId="60CB6CB6" w14:textId="77777777" w:rsidR="00A9158B" w:rsidRDefault="00A9158B">
      <w:pPr>
        <w:pStyle w:val="P00"/>
        <w:spacing w:before="72"/>
        <w:ind w:left="0" w:right="1134"/>
        <w:rPr>
          <w:rStyle w:val="default"/>
          <w:rFonts w:cs="FrankRuehl"/>
          <w:rtl/>
        </w:rPr>
      </w:pPr>
      <w:r>
        <w:rPr>
          <w:rStyle w:val="default"/>
          <w:rFonts w:cs="FrankRuehl"/>
          <w:rtl/>
        </w:rPr>
        <w:t>ש</w:t>
      </w:r>
      <w:r>
        <w:rPr>
          <w:rStyle w:val="default"/>
          <w:rFonts w:cs="FrankRuehl" w:hint="cs"/>
          <w:rtl/>
        </w:rPr>
        <w:t>ם:תאריך:חתימה:</w:t>
      </w:r>
    </w:p>
    <w:p w14:paraId="7716640C" w14:textId="77777777" w:rsidR="00A9158B" w:rsidRDefault="00A9158B">
      <w:pPr>
        <w:pStyle w:val="P00"/>
        <w:spacing w:before="72"/>
        <w:ind w:left="0" w:right="1134"/>
        <w:rPr>
          <w:rStyle w:val="default"/>
          <w:rFonts w:cs="FrankRuehl"/>
          <w:rtl/>
        </w:rPr>
      </w:pPr>
    </w:p>
    <w:p w14:paraId="310909B6" w14:textId="77777777" w:rsidR="00A9158B" w:rsidRDefault="00A9158B">
      <w:pPr>
        <w:pStyle w:val="P00"/>
        <w:spacing w:before="72"/>
        <w:ind w:left="0" w:right="1134"/>
        <w:rPr>
          <w:rStyle w:val="default"/>
          <w:rFonts w:cs="FrankRuehl"/>
          <w:rtl/>
        </w:rPr>
      </w:pPr>
      <w:r>
        <w:rPr>
          <w:rStyle w:val="default"/>
          <w:rFonts w:cs="FrankRuehl"/>
          <w:rtl/>
        </w:rPr>
        <w:t>ה</w:t>
      </w:r>
      <w:r>
        <w:rPr>
          <w:rStyle w:val="default"/>
          <w:rFonts w:cs="FrankRuehl" w:hint="cs"/>
          <w:rtl/>
        </w:rPr>
        <w:t>צהרת ממונה בטיחות הקרינה:</w:t>
      </w:r>
    </w:p>
    <w:p w14:paraId="42C64D94" w14:textId="77777777" w:rsidR="00A9158B" w:rsidRDefault="00A9158B">
      <w:pPr>
        <w:pStyle w:val="P00"/>
        <w:spacing w:before="72"/>
        <w:ind w:left="0" w:right="1134"/>
        <w:rPr>
          <w:rStyle w:val="default"/>
          <w:rFonts w:cs="FrankRuehl"/>
          <w:rtl/>
        </w:rPr>
      </w:pPr>
    </w:p>
    <w:p w14:paraId="4C9B0506" w14:textId="77777777" w:rsidR="00A9158B" w:rsidRDefault="00A9158B">
      <w:pPr>
        <w:pStyle w:val="P00"/>
        <w:spacing w:before="72"/>
        <w:ind w:left="0" w:right="1134"/>
        <w:rPr>
          <w:rStyle w:val="default"/>
          <w:rFonts w:cs="FrankRuehl"/>
          <w:rtl/>
        </w:rPr>
      </w:pPr>
      <w:r>
        <w:rPr>
          <w:rStyle w:val="default"/>
          <w:rFonts w:cs="FrankRuehl"/>
          <w:rtl/>
        </w:rPr>
        <w:t>ש</w:t>
      </w:r>
      <w:r>
        <w:rPr>
          <w:rStyle w:val="default"/>
          <w:rFonts w:cs="FrankRuehl" w:hint="cs"/>
          <w:rtl/>
        </w:rPr>
        <w:t>ם:תאריך:חתימה:</w:t>
      </w:r>
    </w:p>
    <w:p w14:paraId="721CA459" w14:textId="77777777" w:rsidR="00A9158B" w:rsidRDefault="00A9158B">
      <w:pPr>
        <w:pStyle w:val="P00"/>
        <w:spacing w:before="72"/>
        <w:ind w:left="0" w:right="1134"/>
        <w:rPr>
          <w:rStyle w:val="default"/>
          <w:rFonts w:cs="FrankRuehl"/>
          <w:rtl/>
        </w:rPr>
      </w:pPr>
    </w:p>
    <w:p w14:paraId="4FD9DD1F" w14:textId="77777777" w:rsidR="00A9158B" w:rsidRDefault="00A9158B">
      <w:pPr>
        <w:pStyle w:val="P00"/>
        <w:spacing w:before="72"/>
        <w:ind w:left="0" w:right="1134"/>
        <w:rPr>
          <w:rStyle w:val="default"/>
          <w:rFonts w:cs="FrankRuehl"/>
          <w:rtl/>
        </w:rPr>
      </w:pPr>
      <w:r>
        <w:rPr>
          <w:rStyle w:val="default"/>
          <w:rFonts w:cs="FrankRuehl"/>
          <w:rtl/>
        </w:rPr>
        <w:t>ה</w:t>
      </w:r>
      <w:r>
        <w:rPr>
          <w:rStyle w:val="default"/>
          <w:rFonts w:cs="FrankRuehl" w:hint="cs"/>
          <w:rtl/>
        </w:rPr>
        <w:t>מלצת מפקח עבודה אזורי:</w:t>
      </w:r>
    </w:p>
    <w:p w14:paraId="7404D296" w14:textId="77777777" w:rsidR="00A9158B" w:rsidRDefault="00A9158B">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מ</w:t>
      </w:r>
      <w:r>
        <w:rPr>
          <w:rStyle w:val="default"/>
          <w:rFonts w:cs="FrankRuehl" w:hint="cs"/>
          <w:rtl/>
        </w:rPr>
        <w:t>מליץ על בדיקה של מעבדה מוסמכת לקרינה.</w:t>
      </w:r>
    </w:p>
    <w:p w14:paraId="780FCD02" w14:textId="77777777" w:rsidR="00A9158B" w:rsidRDefault="00A9158B">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מ</w:t>
      </w:r>
      <w:r>
        <w:rPr>
          <w:rStyle w:val="default"/>
          <w:rFonts w:cs="FrankRuehl" w:hint="cs"/>
          <w:rtl/>
        </w:rPr>
        <w:t>מליץ להשאיר את המנה ברישומי חשיפות העובד.</w:t>
      </w:r>
    </w:p>
    <w:p w14:paraId="1138C422" w14:textId="77777777" w:rsidR="00A9158B" w:rsidRDefault="00A9158B">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מ</w:t>
      </w:r>
      <w:r>
        <w:rPr>
          <w:rStyle w:val="default"/>
          <w:rFonts w:cs="FrankRuehl" w:hint="cs"/>
          <w:rtl/>
        </w:rPr>
        <w:t xml:space="preserve">מליץ לבטל את מנת הקרינה ולהוציאה </w:t>
      </w:r>
      <w:r>
        <w:rPr>
          <w:rStyle w:val="default"/>
          <w:rFonts w:cs="FrankRuehl"/>
          <w:rtl/>
        </w:rPr>
        <w:t>מ</w:t>
      </w:r>
      <w:r>
        <w:rPr>
          <w:rStyle w:val="default"/>
          <w:rFonts w:cs="FrankRuehl" w:hint="cs"/>
          <w:rtl/>
        </w:rPr>
        <w:t>הרישומים.</w:t>
      </w:r>
    </w:p>
    <w:p w14:paraId="49C91050" w14:textId="77777777" w:rsidR="00A9158B" w:rsidRDefault="00A9158B">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מ</w:t>
      </w:r>
      <w:r>
        <w:rPr>
          <w:rStyle w:val="default"/>
          <w:rFonts w:cs="FrankRuehl" w:hint="cs"/>
          <w:rtl/>
        </w:rPr>
        <w:t>מליץ להשאיר את המנה ברישומי העובד ולסמנה כ"מנה בספק".</w:t>
      </w:r>
    </w:p>
    <w:p w14:paraId="41839D3C" w14:textId="77777777" w:rsidR="00A9158B" w:rsidRDefault="00A9158B">
      <w:pPr>
        <w:pStyle w:val="P00"/>
        <w:spacing w:before="72"/>
        <w:ind w:left="0" w:right="1134"/>
        <w:rPr>
          <w:rStyle w:val="default"/>
          <w:rFonts w:cs="FrankRuehl"/>
          <w:rtl/>
        </w:rPr>
      </w:pPr>
      <w:r>
        <w:rPr>
          <w:rStyle w:val="default"/>
          <w:rFonts w:cs="FrankRuehl"/>
          <w:rtl/>
        </w:rPr>
        <w:t>ח</w:t>
      </w:r>
      <w:r>
        <w:rPr>
          <w:rtl/>
        </w:rPr>
        <w:t> </w:t>
      </w:r>
    </w:p>
    <w:p w14:paraId="7133EE45" w14:textId="77777777" w:rsidR="00A9158B" w:rsidRDefault="00A9158B">
      <w:pPr>
        <w:pStyle w:val="P00"/>
        <w:spacing w:before="72"/>
        <w:ind w:left="0" w:right="1134"/>
        <w:rPr>
          <w:rStyle w:val="default"/>
          <w:rFonts w:cs="FrankRuehl"/>
          <w:rtl/>
        </w:rPr>
      </w:pPr>
      <w:r>
        <w:rPr>
          <w:rStyle w:val="default"/>
          <w:rFonts w:cs="FrankRuehl"/>
          <w:rtl/>
        </w:rPr>
        <w:t>ש</w:t>
      </w:r>
      <w:r>
        <w:rPr>
          <w:rStyle w:val="default"/>
          <w:rFonts w:cs="FrankRuehl" w:hint="cs"/>
          <w:rtl/>
        </w:rPr>
        <w:t>ם:תאריך:חתימה:</w:t>
      </w:r>
    </w:p>
    <w:p w14:paraId="7048C759" w14:textId="77777777" w:rsidR="00A9158B" w:rsidRDefault="00A9158B">
      <w:pPr>
        <w:pStyle w:val="P00"/>
        <w:spacing w:before="72"/>
        <w:ind w:left="0" w:right="1134"/>
        <w:rPr>
          <w:rStyle w:val="default"/>
          <w:rFonts w:cs="FrankRuehl"/>
          <w:rtl/>
        </w:rPr>
      </w:pPr>
    </w:p>
    <w:p w14:paraId="33148BF5" w14:textId="77777777" w:rsidR="00A9158B" w:rsidRDefault="00A9158B">
      <w:pPr>
        <w:pStyle w:val="medium2-header"/>
        <w:keepLines w:val="0"/>
        <w:spacing w:before="72"/>
        <w:ind w:left="0" w:right="1134"/>
        <w:rPr>
          <w:noProof/>
          <w:sz w:val="20"/>
          <w:rtl/>
        </w:rPr>
      </w:pPr>
      <w:bookmarkStart w:id="39" w:name="med7"/>
      <w:bookmarkEnd w:id="39"/>
      <w:r>
        <w:rPr>
          <w:noProof/>
          <w:sz w:val="20"/>
          <w:rtl/>
        </w:rPr>
        <w:t>ח</w:t>
      </w:r>
      <w:r>
        <w:rPr>
          <w:rFonts w:hint="cs"/>
          <w:noProof/>
          <w:sz w:val="20"/>
          <w:rtl/>
        </w:rPr>
        <w:t>לק ב'</w:t>
      </w:r>
    </w:p>
    <w:p w14:paraId="3649FBC3" w14:textId="77777777" w:rsidR="00A9158B" w:rsidRDefault="00A9158B">
      <w:pPr>
        <w:pStyle w:val="P00"/>
        <w:spacing w:before="72"/>
        <w:ind w:left="0" w:right="1134"/>
        <w:rPr>
          <w:rStyle w:val="default"/>
          <w:rFonts w:cs="FrankRuehl"/>
          <w:rtl/>
        </w:rPr>
      </w:pPr>
      <w:r>
        <w:rPr>
          <w:rStyle w:val="default"/>
          <w:rFonts w:cs="FrankRuehl"/>
          <w:rtl/>
        </w:rPr>
        <w:t>ש</w:t>
      </w:r>
      <w:r>
        <w:rPr>
          <w:rStyle w:val="default"/>
          <w:rFonts w:cs="FrankRuehl" w:hint="cs"/>
          <w:rtl/>
        </w:rPr>
        <w:t>ם העובד:מס' ת"ז:שנת לידה:</w:t>
      </w:r>
    </w:p>
    <w:p w14:paraId="4F4C45CD" w14:textId="77777777" w:rsidR="00A9158B" w:rsidRDefault="00A9158B">
      <w:pPr>
        <w:pStyle w:val="P00"/>
        <w:spacing w:before="72"/>
        <w:ind w:left="0" w:right="1134"/>
        <w:rPr>
          <w:rStyle w:val="default"/>
          <w:rFonts w:cs="FrankRuehl"/>
          <w:rtl/>
        </w:rPr>
      </w:pPr>
      <w:r>
        <w:rPr>
          <w:rStyle w:val="default"/>
          <w:rFonts w:cs="FrankRuehl"/>
          <w:rtl/>
        </w:rPr>
        <w:t>מ</w:t>
      </w:r>
      <w:r>
        <w:rPr>
          <w:rStyle w:val="default"/>
          <w:rFonts w:cs="FrankRuehl" w:hint="cs"/>
          <w:rtl/>
        </w:rPr>
        <w:t>ין: ז/נ</w:t>
      </w:r>
      <w:r>
        <w:rPr>
          <w:rtl/>
        </w:rPr>
        <w:t> </w:t>
      </w:r>
      <w:r>
        <w:rPr>
          <w:rStyle w:val="default"/>
          <w:rFonts w:cs="FrankRuehl"/>
          <w:rtl/>
        </w:rPr>
        <w:t>ש</w:t>
      </w:r>
      <w:r>
        <w:rPr>
          <w:rStyle w:val="default"/>
          <w:rFonts w:cs="FrankRuehl" w:hint="cs"/>
          <w:rtl/>
        </w:rPr>
        <w:t>ם מקום העבודהכתובת</w:t>
      </w:r>
    </w:p>
    <w:p w14:paraId="3C1E9AC5" w14:textId="77777777" w:rsidR="00A9158B" w:rsidRDefault="00A9158B">
      <w:pPr>
        <w:pStyle w:val="P00"/>
        <w:spacing w:before="72"/>
        <w:ind w:left="0" w:right="1134"/>
        <w:rPr>
          <w:rStyle w:val="default"/>
          <w:rFonts w:cs="FrankRuehl"/>
          <w:rtl/>
        </w:rPr>
      </w:pPr>
    </w:p>
    <w:p w14:paraId="7D245479" w14:textId="77777777" w:rsidR="00A9158B" w:rsidRDefault="00A9158B">
      <w:pPr>
        <w:pStyle w:val="P00"/>
        <w:spacing w:before="72"/>
        <w:ind w:left="0" w:right="1134"/>
        <w:rPr>
          <w:rStyle w:val="default"/>
          <w:rFonts w:cs="FrankRuehl"/>
          <w:rtl/>
        </w:rPr>
      </w:pPr>
      <w:r>
        <w:rPr>
          <w:rtl/>
        </w:rPr>
        <w:t>ח</w:t>
      </w:r>
      <w:r>
        <w:rPr>
          <w:rFonts w:hint="cs"/>
          <w:rtl/>
        </w:rPr>
        <w:t>וות דעת של מעבדה מוסמכת לקרינה*:</w:t>
      </w:r>
    </w:p>
    <w:p w14:paraId="75C9AF26" w14:textId="77777777" w:rsidR="00A9158B" w:rsidRDefault="00A9158B">
      <w:pPr>
        <w:pStyle w:val="P00"/>
        <w:spacing w:before="72"/>
        <w:ind w:left="0" w:right="1134"/>
        <w:rPr>
          <w:rStyle w:val="default"/>
          <w:rFonts w:cs="FrankRuehl"/>
          <w:rtl/>
        </w:rPr>
      </w:pPr>
    </w:p>
    <w:p w14:paraId="5551351F" w14:textId="77777777" w:rsidR="00A9158B" w:rsidRDefault="00A9158B">
      <w:pPr>
        <w:pStyle w:val="P00"/>
        <w:spacing w:before="72"/>
        <w:ind w:left="0" w:right="1134"/>
        <w:rPr>
          <w:rStyle w:val="default"/>
          <w:rFonts w:cs="FrankRuehl"/>
          <w:rtl/>
        </w:rPr>
      </w:pPr>
      <w:r>
        <w:rPr>
          <w:rStyle w:val="default"/>
          <w:rFonts w:cs="FrankRuehl"/>
          <w:rtl/>
        </w:rPr>
        <w:t>ש</w:t>
      </w:r>
      <w:r>
        <w:rPr>
          <w:rStyle w:val="default"/>
          <w:rFonts w:cs="FrankRuehl" w:hint="cs"/>
          <w:rtl/>
        </w:rPr>
        <w:t>ם:תאריך:חתימה:</w:t>
      </w:r>
    </w:p>
    <w:p w14:paraId="276FCAE4" w14:textId="77777777" w:rsidR="00A9158B" w:rsidRDefault="00A9158B">
      <w:pPr>
        <w:pStyle w:val="P00"/>
        <w:spacing w:before="72"/>
        <w:ind w:left="0" w:right="1134"/>
        <w:rPr>
          <w:rStyle w:val="default"/>
          <w:rFonts w:cs="FrankRuehl"/>
          <w:rtl/>
        </w:rPr>
      </w:pPr>
    </w:p>
    <w:p w14:paraId="06C7647F" w14:textId="77777777" w:rsidR="00A9158B" w:rsidRDefault="00A9158B">
      <w:pPr>
        <w:pStyle w:val="P00"/>
        <w:spacing w:before="72"/>
        <w:ind w:left="0" w:right="1134"/>
        <w:rPr>
          <w:rStyle w:val="default"/>
          <w:rFonts w:cs="FrankRuehl"/>
          <w:rtl/>
        </w:rPr>
      </w:pPr>
      <w:r>
        <w:rPr>
          <w:rtl/>
        </w:rPr>
        <w:t>ה</w:t>
      </w:r>
      <w:r>
        <w:rPr>
          <w:rFonts w:hint="cs"/>
          <w:rtl/>
        </w:rPr>
        <w:t>חלטת מפקח עבודה ראשי:</w:t>
      </w:r>
    </w:p>
    <w:p w14:paraId="2A67238C" w14:textId="77777777" w:rsidR="00A9158B" w:rsidRDefault="00A9158B">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ל</w:t>
      </w:r>
      <w:r>
        <w:rPr>
          <w:rStyle w:val="default"/>
          <w:rFonts w:cs="FrankRuehl" w:hint="cs"/>
          <w:rtl/>
        </w:rPr>
        <w:t>השאיר את המנה ברישומי חשיפות העובד.</w:t>
      </w:r>
    </w:p>
    <w:p w14:paraId="51CB694E" w14:textId="77777777" w:rsidR="00A9158B" w:rsidRDefault="00A9158B">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ל</w:t>
      </w:r>
      <w:r>
        <w:rPr>
          <w:rStyle w:val="default"/>
          <w:rFonts w:cs="FrankRuehl" w:hint="cs"/>
          <w:rtl/>
        </w:rPr>
        <w:t>בטל את מנת הקרינה ולהוציאה מהרישומים.</w:t>
      </w:r>
    </w:p>
    <w:p w14:paraId="0393BF10" w14:textId="77777777" w:rsidR="00A9158B" w:rsidRDefault="00A9158B">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ל</w:t>
      </w:r>
      <w:r>
        <w:rPr>
          <w:rStyle w:val="default"/>
          <w:rFonts w:cs="FrankRuehl" w:hint="cs"/>
          <w:rtl/>
        </w:rPr>
        <w:t>השאיר את המנה ברישומי העובד ולסמנה כ"מנה בספק".</w:t>
      </w:r>
    </w:p>
    <w:p w14:paraId="5615879A" w14:textId="77777777" w:rsidR="00A9158B" w:rsidRDefault="00A9158B">
      <w:pPr>
        <w:pStyle w:val="P00"/>
        <w:spacing w:before="72"/>
        <w:ind w:left="0" w:right="1134"/>
        <w:rPr>
          <w:rStyle w:val="default"/>
          <w:rFonts w:cs="FrankRuehl"/>
          <w:rtl/>
        </w:rPr>
      </w:pPr>
      <w:r>
        <w:rPr>
          <w:rStyle w:val="default"/>
          <w:rFonts w:cs="FrankRuehl"/>
          <w:rtl/>
        </w:rPr>
        <w:t>ח</w:t>
      </w:r>
      <w:r>
        <w:rPr>
          <w:rtl/>
        </w:rPr>
        <w:t> </w:t>
      </w:r>
    </w:p>
    <w:p w14:paraId="13000108" w14:textId="77777777" w:rsidR="00A9158B" w:rsidRDefault="00A9158B">
      <w:pPr>
        <w:pStyle w:val="P00"/>
        <w:spacing w:before="72"/>
        <w:ind w:left="0" w:right="1134"/>
        <w:rPr>
          <w:rStyle w:val="default"/>
          <w:rFonts w:cs="FrankRuehl"/>
          <w:rtl/>
        </w:rPr>
      </w:pPr>
      <w:r>
        <w:rPr>
          <w:rStyle w:val="default"/>
          <w:rFonts w:cs="FrankRuehl"/>
          <w:rtl/>
        </w:rPr>
        <w:t>ש</w:t>
      </w:r>
      <w:r>
        <w:rPr>
          <w:rStyle w:val="default"/>
          <w:rFonts w:cs="FrankRuehl" w:hint="cs"/>
          <w:rtl/>
        </w:rPr>
        <w:t>ם:תאריך:חתימה:</w:t>
      </w:r>
    </w:p>
    <w:p w14:paraId="02343A78" w14:textId="77777777" w:rsidR="00A9158B" w:rsidRDefault="00A9158B">
      <w:pPr>
        <w:pStyle w:val="P00"/>
        <w:spacing w:before="72"/>
        <w:ind w:left="0" w:right="1134"/>
        <w:rPr>
          <w:rStyle w:val="default"/>
          <w:rFonts w:cs="FrankRuehl"/>
          <w:rtl/>
        </w:rPr>
      </w:pPr>
    </w:p>
    <w:p w14:paraId="28B3C7AA" w14:textId="77777777" w:rsidR="00A9158B" w:rsidRDefault="00A9158B">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r>
        <w:rPr>
          <w:rStyle w:val="default"/>
          <w:rFonts w:cs="FrankRuehl"/>
          <w:rtl/>
        </w:rPr>
        <w:t>*</w:t>
      </w:r>
      <w:r>
        <w:rPr>
          <w:rtl/>
        </w:rPr>
        <w:t> </w:t>
      </w:r>
      <w:r>
        <w:rPr>
          <w:rStyle w:val="default"/>
          <w:rFonts w:cs="FrankRuehl"/>
          <w:rtl/>
        </w:rPr>
        <w:t>ח</w:t>
      </w:r>
      <w:r>
        <w:rPr>
          <w:rStyle w:val="default"/>
          <w:rFonts w:cs="FrankRuehl" w:hint="cs"/>
          <w:rtl/>
        </w:rPr>
        <w:t>וות דעת של מעבדה מוסמכת לקרינה תוכן בכל מקרה של מנת קרינה העולה על המנה הגבולית או שמנת הקרינה מתייחסת</w:t>
      </w:r>
      <w:r>
        <w:rPr>
          <w:rStyle w:val="default"/>
          <w:rFonts w:cs="FrankRuehl"/>
          <w:rtl/>
        </w:rPr>
        <w:t xml:space="preserve"> </w:t>
      </w:r>
      <w:r>
        <w:rPr>
          <w:rStyle w:val="default"/>
          <w:rFonts w:cs="FrankRuehl" w:hint="cs"/>
          <w:rtl/>
        </w:rPr>
        <w:t>לעובדת בהריון, או שחוות דעת זו נדרשת בידי מפקח קרינה.</w:t>
      </w:r>
    </w:p>
    <w:p w14:paraId="13FF95D6" w14:textId="77777777" w:rsidR="00A9158B" w:rsidRDefault="00A9158B">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14:paraId="4F23EB63" w14:textId="77777777" w:rsidR="00A9158B" w:rsidRDefault="00A9158B">
      <w:pPr>
        <w:pStyle w:val="medium2-header"/>
        <w:keepLines w:val="0"/>
        <w:spacing w:before="72"/>
        <w:ind w:left="0" w:right="1134"/>
        <w:rPr>
          <w:noProof/>
          <w:sz w:val="26"/>
          <w:szCs w:val="26"/>
          <w:rtl/>
        </w:rPr>
      </w:pPr>
      <w:bookmarkStart w:id="40" w:name="med8"/>
      <w:bookmarkEnd w:id="40"/>
      <w:r>
        <w:rPr>
          <w:noProof/>
          <w:sz w:val="26"/>
          <w:szCs w:val="26"/>
          <w:rtl/>
        </w:rPr>
        <w:t>ת</w:t>
      </w:r>
      <w:r>
        <w:rPr>
          <w:rFonts w:hint="cs"/>
          <w:noProof/>
          <w:sz w:val="26"/>
          <w:szCs w:val="26"/>
          <w:rtl/>
        </w:rPr>
        <w:t>וספת שביעית</w:t>
      </w:r>
    </w:p>
    <w:p w14:paraId="300A1B18" w14:textId="77777777" w:rsidR="00A9158B" w:rsidRDefault="00A9158B">
      <w:pPr>
        <w:pStyle w:val="medium-header"/>
        <w:keepNext w:val="0"/>
        <w:keepLines w:val="0"/>
        <w:ind w:left="0" w:right="1134"/>
        <w:rPr>
          <w:sz w:val="24"/>
          <w:szCs w:val="24"/>
          <w:rtl/>
        </w:rPr>
      </w:pPr>
      <w:r>
        <w:rPr>
          <w:sz w:val="24"/>
          <w:szCs w:val="24"/>
          <w:rtl/>
        </w:rPr>
        <w:t>(</w:t>
      </w:r>
      <w:r>
        <w:rPr>
          <w:rFonts w:hint="cs"/>
          <w:sz w:val="24"/>
          <w:szCs w:val="24"/>
          <w:rtl/>
        </w:rPr>
        <w:t>תקנה 13(א))</w:t>
      </w:r>
    </w:p>
    <w:p w14:paraId="0EBE314D" w14:textId="77777777" w:rsidR="00A9158B" w:rsidRDefault="00A9158B">
      <w:pPr>
        <w:pStyle w:val="medium-header"/>
        <w:keepNext w:val="0"/>
        <w:keepLines w:val="0"/>
        <w:ind w:left="0" w:right="1134"/>
        <w:rPr>
          <w:rStyle w:val="default"/>
          <w:rFonts w:cs="FrankRuehl"/>
          <w:b/>
          <w:bCs/>
          <w:sz w:val="22"/>
          <w:szCs w:val="22"/>
          <w:rtl/>
        </w:rPr>
      </w:pPr>
      <w:r>
        <w:rPr>
          <w:b/>
          <w:bCs/>
          <w:sz w:val="22"/>
          <w:szCs w:val="22"/>
          <w:rtl/>
        </w:rPr>
        <w:t>פ</w:t>
      </w:r>
      <w:r>
        <w:rPr>
          <w:rFonts w:hint="cs"/>
          <w:b/>
          <w:bCs/>
          <w:sz w:val="22"/>
          <w:szCs w:val="22"/>
          <w:rtl/>
        </w:rPr>
        <w:t>רטי רישום בפנקס הבריאות</w:t>
      </w:r>
    </w:p>
    <w:p w14:paraId="317618B0" w14:textId="77777777" w:rsidR="00A9158B" w:rsidRDefault="00A9158B">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לזיהוי העובד (לרישום בידי השירות הרפואי המוסמך):</w:t>
      </w:r>
    </w:p>
    <w:p w14:paraId="1A9DD6E1"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משפחה ושם פרטי;</w:t>
      </w:r>
    </w:p>
    <w:p w14:paraId="34493F65"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14:paraId="7911CE5E"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תעודת הזהות;</w:t>
      </w:r>
    </w:p>
    <w:p w14:paraId="3B26F3B2"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לידה;</w:t>
      </w:r>
    </w:p>
    <w:p w14:paraId="605FBDC4"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השירות ה</w:t>
      </w:r>
      <w:r>
        <w:rPr>
          <w:rStyle w:val="default"/>
          <w:rFonts w:cs="FrankRuehl"/>
          <w:rtl/>
        </w:rPr>
        <w:t>ר</w:t>
      </w:r>
      <w:r>
        <w:rPr>
          <w:rStyle w:val="default"/>
          <w:rFonts w:cs="FrankRuehl" w:hint="cs"/>
          <w:rtl/>
        </w:rPr>
        <w:t>פואי המוסמך שנתן את הפנקס;</w:t>
      </w:r>
    </w:p>
    <w:p w14:paraId="53FFFAB1"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מתן הפנקס.</w:t>
      </w:r>
    </w:p>
    <w:p w14:paraId="1E41471F" w14:textId="77777777" w:rsidR="00A9158B" w:rsidRDefault="00A9158B">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מדור המעבידים (לרישום בידי כל מעביד ומעביד):</w:t>
      </w:r>
    </w:p>
    <w:p w14:paraId="49523C8A"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14:paraId="72E95086" w14:textId="77777777" w:rsidR="00A9158B" w:rsidRDefault="00A9158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תיאור עבודת העובד - ואם הועבר לעבודה חדשה שאינה ארעית - תיאור העבודה החדשה וכן תאריך תחילת כל עבודה </w:t>
      </w:r>
      <w:r>
        <w:rPr>
          <w:rStyle w:val="default"/>
          <w:rFonts w:cs="FrankRuehl"/>
          <w:rtl/>
        </w:rPr>
        <w:t>כ</w:t>
      </w:r>
      <w:r>
        <w:rPr>
          <w:rStyle w:val="default"/>
          <w:rFonts w:cs="FrankRuehl" w:hint="cs"/>
          <w:rtl/>
        </w:rPr>
        <w:t>אמור;</w:t>
      </w:r>
    </w:p>
    <w:p w14:paraId="7BC30F13"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עבודה שנרשמה בהתאם לפסקה (ב);</w:t>
      </w:r>
    </w:p>
    <w:p w14:paraId="05264969"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המעביד והחותמת שלו.</w:t>
      </w:r>
    </w:p>
    <w:p w14:paraId="28DAFE36" w14:textId="77777777" w:rsidR="00A9158B" w:rsidRDefault="00A9158B">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מדור הבדיקות הרפואיות (לרישום בידי השירות הרפואי המוסמך):</w:t>
      </w:r>
    </w:p>
    <w:p w14:paraId="745738E1"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ביצוע כל בדיקה ומטרתה, תוך ציון אם היא בדיקה ראשונית לענין תקנות אלה, בדיקה חוזרת או בדיקה נוספת;</w:t>
      </w:r>
    </w:p>
    <w:p w14:paraId="512DF2B8" w14:textId="77777777" w:rsidR="00A9158B" w:rsidRDefault="00A9158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האם נתגלה מימצא רפואי במבחנים ובבדיקות שנערכו;</w:t>
      </w:r>
    </w:p>
    <w:p w14:paraId="6AC554BB" w14:textId="77777777" w:rsidR="00A9158B" w:rsidRDefault="00A9158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 העובד;</w:t>
      </w:r>
    </w:p>
    <w:p w14:paraId="2F508C9C"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אישור השירות הרפואי המוסמך שהעובד מתאים להתחיל או להמשיך בעבודה שלשמה הוא נבדק, או שאינו מתאים לכך;</w:t>
      </w:r>
    </w:p>
    <w:p w14:paraId="402F0E1F" w14:textId="77777777" w:rsidR="00A9158B" w:rsidRDefault="00A9158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לבדיקה החוזרת הבאה, לרבות מ</w:t>
      </w:r>
      <w:r>
        <w:rPr>
          <w:rStyle w:val="default"/>
          <w:rFonts w:cs="FrankRuehl"/>
          <w:rtl/>
        </w:rPr>
        <w:t>ו</w:t>
      </w:r>
      <w:r>
        <w:rPr>
          <w:rStyle w:val="default"/>
          <w:rFonts w:cs="FrankRuehl" w:hint="cs"/>
          <w:rtl/>
        </w:rPr>
        <w:t>עד מוקדם מהרגיל;</w:t>
      </w:r>
    </w:p>
    <w:p w14:paraId="683D7FBE"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14:paraId="1A5A9CFA" w14:textId="77777777" w:rsidR="00A9158B" w:rsidRDefault="00A9158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14:paraId="2144ED73" w14:textId="77777777" w:rsidR="00A9158B" w:rsidRDefault="00A9158B">
      <w:pPr>
        <w:pStyle w:val="P00"/>
        <w:spacing w:before="72"/>
        <w:ind w:left="0" w:right="1134"/>
        <w:rPr>
          <w:rStyle w:val="default"/>
          <w:rFonts w:cs="FrankRuehl" w:hint="cs"/>
          <w:rtl/>
        </w:rPr>
      </w:pPr>
    </w:p>
    <w:p w14:paraId="6C562B51" w14:textId="77777777" w:rsidR="00100B35" w:rsidRDefault="00100B35">
      <w:pPr>
        <w:pStyle w:val="P00"/>
        <w:spacing w:before="72"/>
        <w:ind w:left="0" w:right="1134"/>
        <w:rPr>
          <w:rStyle w:val="default"/>
          <w:rFonts w:cs="FrankRuehl" w:hint="cs"/>
          <w:rtl/>
        </w:rPr>
      </w:pPr>
    </w:p>
    <w:p w14:paraId="40C8BAC3" w14:textId="77777777" w:rsidR="00A9158B" w:rsidRDefault="00A9158B">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כ</w:t>
      </w:r>
      <w:r>
        <w:rPr>
          <w:rStyle w:val="default"/>
          <w:rFonts w:cs="FrankRuehl" w:hint="cs"/>
          <w:rtl/>
        </w:rPr>
        <w:t>"ג בחשון תשנ"ג (19 בנובמבר 1992)</w:t>
      </w:r>
      <w:r>
        <w:rPr>
          <w:rStyle w:val="default"/>
          <w:rFonts w:cs="FrankRuehl" w:hint="cs"/>
          <w:rtl/>
        </w:rPr>
        <w:tab/>
      </w:r>
      <w:r>
        <w:rPr>
          <w:rStyle w:val="default"/>
          <w:rFonts w:cs="FrankRuehl"/>
          <w:rtl/>
        </w:rPr>
        <w:t>י</w:t>
      </w:r>
      <w:r>
        <w:rPr>
          <w:rStyle w:val="default"/>
          <w:rFonts w:cs="FrankRuehl" w:hint="cs"/>
          <w:rtl/>
        </w:rPr>
        <w:t>צחק רבין</w:t>
      </w:r>
    </w:p>
    <w:p w14:paraId="6FB199E3" w14:textId="77777777" w:rsidR="00A9158B" w:rsidRDefault="00A9158B">
      <w:pPr>
        <w:pStyle w:val="sig-1"/>
        <w:widowControl/>
        <w:tabs>
          <w:tab w:val="clear" w:pos="851"/>
          <w:tab w:val="clear" w:pos="2835"/>
          <w:tab w:val="clear" w:pos="4820"/>
          <w:tab w:val="center" w:pos="5103"/>
        </w:tabs>
        <w:ind w:left="0" w:right="1134"/>
        <w:rPr>
          <w:rFonts w:hint="cs"/>
          <w:rtl/>
        </w:rPr>
      </w:pPr>
      <w:r>
        <w:rPr>
          <w:rtl/>
        </w:rPr>
        <w:tab/>
      </w:r>
      <w:r>
        <w:rPr>
          <w:rFonts w:hint="cs"/>
          <w:rtl/>
        </w:rPr>
        <w:t>שר העבודה והרווחה</w:t>
      </w:r>
    </w:p>
    <w:p w14:paraId="0B698B82" w14:textId="77777777" w:rsidR="00A9158B" w:rsidRDefault="00A9158B">
      <w:pPr>
        <w:pStyle w:val="P00"/>
        <w:spacing w:before="72"/>
        <w:ind w:left="0" w:right="1134"/>
        <w:rPr>
          <w:rStyle w:val="default"/>
          <w:rFonts w:cs="FrankRuehl" w:hint="cs"/>
          <w:rtl/>
        </w:rPr>
      </w:pPr>
    </w:p>
    <w:p w14:paraId="6B19BF62" w14:textId="77777777" w:rsidR="00A9158B" w:rsidRDefault="00A9158B">
      <w:pPr>
        <w:pStyle w:val="P00"/>
        <w:spacing w:before="72"/>
        <w:ind w:left="0" w:right="1134"/>
        <w:rPr>
          <w:rStyle w:val="default"/>
          <w:rFonts w:cs="FrankRuehl"/>
          <w:rtl/>
        </w:rPr>
      </w:pPr>
    </w:p>
    <w:p w14:paraId="55D0058A" w14:textId="77777777" w:rsidR="00A9158B" w:rsidRDefault="00A9158B">
      <w:pPr>
        <w:pStyle w:val="P00"/>
        <w:spacing w:before="72"/>
        <w:ind w:left="0" w:right="1134"/>
        <w:rPr>
          <w:rStyle w:val="default"/>
          <w:rFonts w:cs="FrankRuehl"/>
          <w:rtl/>
        </w:rPr>
      </w:pPr>
      <w:bookmarkStart w:id="41" w:name="LawPartEnd"/>
    </w:p>
    <w:bookmarkEnd w:id="41"/>
    <w:p w14:paraId="2871718D" w14:textId="77777777" w:rsidR="00C50772" w:rsidRDefault="00C50772">
      <w:pPr>
        <w:pStyle w:val="P00"/>
        <w:spacing w:before="72"/>
        <w:ind w:left="0" w:right="1134"/>
        <w:rPr>
          <w:rStyle w:val="default"/>
          <w:rFonts w:cs="FrankRuehl"/>
          <w:rtl/>
        </w:rPr>
      </w:pPr>
    </w:p>
    <w:p w14:paraId="231DEFB6" w14:textId="77777777" w:rsidR="00C50772" w:rsidRDefault="00C50772">
      <w:pPr>
        <w:pStyle w:val="P00"/>
        <w:spacing w:before="72"/>
        <w:ind w:left="0" w:right="1134"/>
        <w:rPr>
          <w:rStyle w:val="default"/>
          <w:rFonts w:cs="FrankRuehl"/>
          <w:rtl/>
        </w:rPr>
      </w:pPr>
    </w:p>
    <w:p w14:paraId="4E81E984" w14:textId="77777777" w:rsidR="00C50772" w:rsidRDefault="00C50772" w:rsidP="00C50772">
      <w:pPr>
        <w:pStyle w:val="P00"/>
        <w:spacing w:before="72"/>
        <w:ind w:left="0" w:right="1134"/>
        <w:jc w:val="center"/>
        <w:rPr>
          <w:rStyle w:val="default"/>
          <w:rFonts w:cs="David"/>
          <w:color w:val="0000FF"/>
          <w:szCs w:val="24"/>
          <w:u w:val="single"/>
          <w:rtl/>
        </w:rPr>
      </w:pPr>
      <w:hyperlink r:id="rId14" w:history="1">
        <w:r>
          <w:rPr>
            <w:rStyle w:val="Hyperlink"/>
            <w:rFonts w:cs="David"/>
            <w:noProof w:val="0"/>
            <w:sz w:val="22"/>
            <w:szCs w:val="24"/>
            <w:rtl/>
          </w:rPr>
          <w:t>הודעה למנויים על עריכה ושינויים במסמכי פסיקה, חקיקה ועוד באתר נבו - הקש כאן</w:t>
        </w:r>
      </w:hyperlink>
    </w:p>
    <w:p w14:paraId="68E842F8" w14:textId="77777777" w:rsidR="00EC6D9D" w:rsidRDefault="00EC6D9D" w:rsidP="00C50772">
      <w:pPr>
        <w:pStyle w:val="P00"/>
        <w:spacing w:before="72"/>
        <w:ind w:left="0" w:right="1134"/>
        <w:jc w:val="center"/>
        <w:rPr>
          <w:rStyle w:val="default"/>
          <w:rFonts w:cs="David"/>
          <w:color w:val="0000FF"/>
          <w:szCs w:val="24"/>
          <w:u w:val="single"/>
          <w:rtl/>
        </w:rPr>
      </w:pPr>
    </w:p>
    <w:p w14:paraId="315E1204" w14:textId="77777777" w:rsidR="00EC6D9D" w:rsidRDefault="00EC6D9D" w:rsidP="00C50772">
      <w:pPr>
        <w:pStyle w:val="P00"/>
        <w:spacing w:before="72"/>
        <w:ind w:left="0" w:right="1134"/>
        <w:jc w:val="center"/>
        <w:rPr>
          <w:rStyle w:val="default"/>
          <w:rFonts w:cs="David"/>
          <w:color w:val="0000FF"/>
          <w:szCs w:val="24"/>
          <w:u w:val="single"/>
          <w:rtl/>
        </w:rPr>
      </w:pPr>
    </w:p>
    <w:p w14:paraId="00E5E8D7" w14:textId="77777777" w:rsidR="00EC6D9D" w:rsidRDefault="00EC6D9D" w:rsidP="00EC6D9D">
      <w:pPr>
        <w:pStyle w:val="P00"/>
        <w:spacing w:before="72"/>
        <w:ind w:left="0" w:right="1134"/>
        <w:jc w:val="center"/>
        <w:rPr>
          <w:rStyle w:val="default"/>
          <w:rFonts w:cs="David"/>
          <w:color w:val="0000FF"/>
          <w:szCs w:val="24"/>
          <w:u w:val="single"/>
          <w:rtl/>
        </w:rPr>
      </w:pPr>
      <w:hyperlink r:id="rId15" w:history="1">
        <w:r>
          <w:rPr>
            <w:rStyle w:val="Hyperlink"/>
            <w:rFonts w:cs="David"/>
            <w:noProof w:val="0"/>
            <w:sz w:val="22"/>
            <w:szCs w:val="24"/>
            <w:rtl/>
          </w:rPr>
          <w:t>הודעה למנויים על עריכה ושינויים במסמכי פסיקה, חקיקה ועוד באתר נבו - הקש כאן</w:t>
        </w:r>
      </w:hyperlink>
    </w:p>
    <w:p w14:paraId="0F223B3A" w14:textId="77777777" w:rsidR="00A9158B" w:rsidRPr="00EC6D9D" w:rsidRDefault="00A9158B" w:rsidP="00EC6D9D">
      <w:pPr>
        <w:pStyle w:val="P00"/>
        <w:spacing w:before="72"/>
        <w:ind w:left="0" w:right="1134"/>
        <w:jc w:val="center"/>
        <w:rPr>
          <w:rStyle w:val="default"/>
          <w:rFonts w:cs="David"/>
          <w:color w:val="0000FF"/>
          <w:szCs w:val="24"/>
          <w:u w:val="single"/>
          <w:rtl/>
        </w:rPr>
      </w:pPr>
    </w:p>
    <w:sectPr w:rsidR="00A9158B" w:rsidRPr="00EC6D9D">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142F6" w14:textId="77777777" w:rsidR="00975572" w:rsidRDefault="00975572">
      <w:r>
        <w:separator/>
      </w:r>
    </w:p>
  </w:endnote>
  <w:endnote w:type="continuationSeparator" w:id="0">
    <w:p w14:paraId="5AAFA2F4" w14:textId="77777777" w:rsidR="00975572" w:rsidRDefault="0097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A153" w14:textId="77777777" w:rsidR="00A9158B" w:rsidRDefault="00A9158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37ACA24" w14:textId="77777777" w:rsidR="00A9158B" w:rsidRDefault="00A915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A98A84" w14:textId="77777777" w:rsidR="00A9158B" w:rsidRDefault="00A915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6D9D">
      <w:rPr>
        <w:rFonts w:cs="TopType Jerushalmi"/>
        <w:noProof/>
        <w:color w:val="000000"/>
        <w:sz w:val="14"/>
        <w:szCs w:val="14"/>
      </w:rPr>
      <w:t>Z:\00000000000000000000000=2014------------------------\LawsForTableRun\01\051_047.doc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B714" w14:textId="77777777" w:rsidR="00A9158B" w:rsidRDefault="00A9158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C6D9D">
      <w:rPr>
        <w:rFonts w:hAnsi="FrankRuehl"/>
        <w:noProof/>
        <w:sz w:val="24"/>
        <w:szCs w:val="24"/>
        <w:rtl/>
      </w:rPr>
      <w:t>15</w:t>
    </w:r>
    <w:r>
      <w:rPr>
        <w:rFonts w:hAnsi="FrankRuehl"/>
        <w:sz w:val="24"/>
        <w:szCs w:val="24"/>
        <w:rtl/>
      </w:rPr>
      <w:fldChar w:fldCharType="end"/>
    </w:r>
  </w:p>
  <w:p w14:paraId="52C44BB6" w14:textId="77777777" w:rsidR="00A9158B" w:rsidRDefault="00A915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996FF7" w14:textId="77777777" w:rsidR="00A9158B" w:rsidRDefault="00A915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6D9D">
      <w:rPr>
        <w:rFonts w:cs="TopType Jerushalmi"/>
        <w:noProof/>
        <w:color w:val="000000"/>
        <w:sz w:val="14"/>
        <w:szCs w:val="14"/>
      </w:rPr>
      <w:t>Z:\00000000000000000000000=2014------------------------\LawsForTableRun\01\051_047.doc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57DDB" w14:textId="77777777" w:rsidR="00975572" w:rsidRDefault="00975572">
      <w:pPr>
        <w:spacing w:before="60" w:line="240" w:lineRule="auto"/>
        <w:ind w:right="1134"/>
      </w:pPr>
      <w:r>
        <w:separator/>
      </w:r>
    </w:p>
  </w:footnote>
  <w:footnote w:type="continuationSeparator" w:id="0">
    <w:p w14:paraId="0BB83C7A" w14:textId="77777777" w:rsidR="00975572" w:rsidRDefault="00975572">
      <w:r>
        <w:continuationSeparator/>
      </w:r>
    </w:p>
  </w:footnote>
  <w:footnote w:id="1">
    <w:p w14:paraId="62F59C69" w14:textId="77777777" w:rsidR="00A9158B" w:rsidRDefault="00A9158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תשנ"ג מס' 5484</w:t>
        </w:r>
      </w:hyperlink>
      <w:r>
        <w:rPr>
          <w:rFonts w:hint="cs"/>
          <w:sz w:val="20"/>
          <w:rtl/>
        </w:rPr>
        <w:t xml:space="preserve"> מיום 8.12.1992 עמ</w:t>
      </w:r>
      <w:r>
        <w:rPr>
          <w:sz w:val="20"/>
          <w:rtl/>
        </w:rPr>
        <w:t>' 126.</w:t>
      </w:r>
    </w:p>
    <w:p w14:paraId="037E608F" w14:textId="77777777" w:rsidR="00A9158B" w:rsidRDefault="00A9158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rFonts w:hint="cs"/>
            <w:sz w:val="20"/>
            <w:rtl/>
          </w:rPr>
          <w:t>ק"ת תשנ"ג מס' 55</w:t>
        </w:r>
        <w:r>
          <w:rPr>
            <w:rStyle w:val="Hyperlink"/>
            <w:rFonts w:hint="cs"/>
            <w:sz w:val="20"/>
            <w:rtl/>
          </w:rPr>
          <w:t>04</w:t>
        </w:r>
      </w:hyperlink>
      <w:r>
        <w:rPr>
          <w:rFonts w:hint="cs"/>
          <w:sz w:val="20"/>
          <w:rtl/>
        </w:rPr>
        <w:t xml:space="preserve"> מיום 1.3.1993 עמ' 464.</w:t>
      </w:r>
    </w:p>
    <w:p w14:paraId="224AFD75" w14:textId="77777777" w:rsidR="00A45566" w:rsidRDefault="0044036D" w:rsidP="00A455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3" w:history="1">
        <w:r w:rsidRPr="00E868E7">
          <w:rPr>
            <w:rStyle w:val="Hyperlink"/>
            <w:rFonts w:hint="cs"/>
            <w:sz w:val="20"/>
            <w:rtl/>
          </w:rPr>
          <w:t>ק"ת תשע"א</w:t>
        </w:r>
        <w:r w:rsidR="00A81013">
          <w:rPr>
            <w:rStyle w:val="Hyperlink"/>
            <w:rFonts w:hint="cs"/>
            <w:sz w:val="20"/>
            <w:rtl/>
          </w:rPr>
          <w:t>:</w:t>
        </w:r>
        <w:r w:rsidRPr="00E868E7">
          <w:rPr>
            <w:rStyle w:val="Hyperlink"/>
            <w:rFonts w:hint="cs"/>
            <w:sz w:val="20"/>
            <w:rtl/>
          </w:rPr>
          <w:t xml:space="preserve"> מס' 6974</w:t>
        </w:r>
      </w:hyperlink>
      <w:r>
        <w:rPr>
          <w:rFonts w:hint="cs"/>
          <w:sz w:val="20"/>
          <w:rtl/>
        </w:rPr>
        <w:t xml:space="preserve"> מיום 3.2.2011 עמ' 634 </w:t>
      </w:r>
      <w:r>
        <w:rPr>
          <w:sz w:val="20"/>
          <w:rtl/>
        </w:rPr>
        <w:t>–</w:t>
      </w:r>
      <w:r>
        <w:rPr>
          <w:rFonts w:hint="cs"/>
          <w:sz w:val="20"/>
          <w:rtl/>
        </w:rPr>
        <w:t xml:space="preserve"> תק' תשע"א-2011</w:t>
      </w:r>
      <w:r w:rsidR="00A81013">
        <w:rPr>
          <w:rFonts w:hint="cs"/>
          <w:sz w:val="20"/>
          <w:rtl/>
        </w:rPr>
        <w:t xml:space="preserve">. </w:t>
      </w:r>
      <w:hyperlink r:id="rId4" w:history="1">
        <w:r w:rsidR="00A81013" w:rsidRPr="00A45566">
          <w:rPr>
            <w:rStyle w:val="Hyperlink"/>
            <w:rFonts w:hint="cs"/>
            <w:sz w:val="20"/>
            <w:rtl/>
          </w:rPr>
          <w:t>מס' 7028</w:t>
        </w:r>
      </w:hyperlink>
      <w:r w:rsidR="00A81013">
        <w:rPr>
          <w:rFonts w:hint="cs"/>
          <w:sz w:val="20"/>
          <w:rtl/>
        </w:rPr>
        <w:t xml:space="preserve"> מיום 29.8.2011 עמ' 1343 </w:t>
      </w:r>
      <w:r w:rsidR="00A81013">
        <w:rPr>
          <w:sz w:val="20"/>
          <w:rtl/>
        </w:rPr>
        <w:t>–</w:t>
      </w:r>
      <w:r w:rsidR="00A81013">
        <w:rPr>
          <w:rFonts w:hint="cs"/>
          <w:sz w:val="20"/>
          <w:rtl/>
        </w:rPr>
        <w:t xml:space="preserve"> תק' (מס' 2) תשע"א-2011; תחילתן 60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F776" w14:textId="77777777" w:rsidR="00A9158B" w:rsidRDefault="00A9158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העוסקים בקרינה מיננת), תשנ"ג–1992</w:t>
    </w:r>
  </w:p>
  <w:p w14:paraId="2F673313" w14:textId="77777777" w:rsidR="00A9158B" w:rsidRDefault="00A9158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51F2523" w14:textId="77777777" w:rsidR="00A9158B" w:rsidRDefault="00A9158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8691F" w14:textId="77777777" w:rsidR="00A9158B" w:rsidRDefault="00A9158B">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הבטיחות בעבודה (גיהות תעסוקתית ובריאות העוסקים בקרינה מיננת), </w:t>
    </w:r>
    <w:r>
      <w:rPr>
        <w:rFonts w:hAnsi="FrankRuehl" w:hint="cs"/>
        <w:color w:val="000000"/>
        <w:sz w:val="28"/>
        <w:szCs w:val="28"/>
        <w:rtl/>
      </w:rPr>
      <w:br/>
    </w:r>
    <w:r>
      <w:rPr>
        <w:rFonts w:hAnsi="FrankRuehl"/>
        <w:color w:val="000000"/>
        <w:sz w:val="28"/>
        <w:szCs w:val="28"/>
        <w:rtl/>
      </w:rPr>
      <w:t>תשנ"ג</w:t>
    </w:r>
    <w:r>
      <w:rPr>
        <w:rFonts w:hAnsi="FrankRuehl" w:hint="cs"/>
        <w:color w:val="000000"/>
        <w:sz w:val="28"/>
        <w:szCs w:val="28"/>
        <w:rtl/>
      </w:rPr>
      <w:t>-</w:t>
    </w:r>
    <w:r>
      <w:rPr>
        <w:rFonts w:hAnsi="FrankRuehl"/>
        <w:color w:val="000000"/>
        <w:sz w:val="28"/>
        <w:szCs w:val="28"/>
        <w:rtl/>
      </w:rPr>
      <w:t>1992</w:t>
    </w:r>
  </w:p>
  <w:p w14:paraId="6985A48C" w14:textId="77777777" w:rsidR="00A9158B" w:rsidRDefault="00A9158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7068A57" w14:textId="77777777" w:rsidR="00A9158B" w:rsidRDefault="00A9158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C4A"/>
    <w:rsid w:val="000C3886"/>
    <w:rsid w:val="000E7F47"/>
    <w:rsid w:val="00100B35"/>
    <w:rsid w:val="0028525B"/>
    <w:rsid w:val="004321F1"/>
    <w:rsid w:val="0044036D"/>
    <w:rsid w:val="00607C4A"/>
    <w:rsid w:val="007B0F76"/>
    <w:rsid w:val="00975572"/>
    <w:rsid w:val="009D7FE5"/>
    <w:rsid w:val="00A45566"/>
    <w:rsid w:val="00A81013"/>
    <w:rsid w:val="00A9158B"/>
    <w:rsid w:val="00AA34DF"/>
    <w:rsid w:val="00B54DC9"/>
    <w:rsid w:val="00C362C3"/>
    <w:rsid w:val="00C50772"/>
    <w:rsid w:val="00DA6DCB"/>
    <w:rsid w:val="00E179D2"/>
    <w:rsid w:val="00E868E7"/>
    <w:rsid w:val="00E87637"/>
    <w:rsid w:val="00EC6D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A89D107"/>
  <w15:chartTrackingRefBased/>
  <w15:docId w15:val="{12C8EA5F-38F7-4DBE-877A-A4577250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28.pdf" TargetMode="External"/><Relationship Id="rId13" Type="http://schemas.openxmlformats.org/officeDocument/2006/relationships/hyperlink" Target="http://www.nevo.co.il/Law_word/law06/tak-7028.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7028.pdf" TargetMode="External"/><Relationship Id="rId12" Type="http://schemas.openxmlformats.org/officeDocument/2006/relationships/hyperlink" Target="http://www.nevo.co.il/Law_word/law06/tak-6974.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028.pdf" TargetMode="External"/><Relationship Id="rId11" Type="http://schemas.openxmlformats.org/officeDocument/2006/relationships/hyperlink" Target="http://www.nevo.co.il/Law_word/law06/TAK-5504.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7028.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7028.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74.pdf" TargetMode="External"/><Relationship Id="rId2" Type="http://schemas.openxmlformats.org/officeDocument/2006/relationships/hyperlink" Target="http://www.nevo.co.il/Law_word/law06/TAK-5504.pdf" TargetMode="External"/><Relationship Id="rId1" Type="http://schemas.openxmlformats.org/officeDocument/2006/relationships/hyperlink" Target="http://www.nevo.co.il/Law_word/law06/TAK-5484.pdf" TargetMode="External"/><Relationship Id="rId4" Type="http://schemas.openxmlformats.org/officeDocument/2006/relationships/hyperlink" Target="http://www.nevo.co.il/Law_word/law06/TAK-70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5669</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37908</CharactersWithSpaces>
  <SharedDoc>false</SharedDoc>
  <HLinks>
    <vt:vector size="288" baseType="variant">
      <vt:variant>
        <vt:i4>393283</vt:i4>
      </vt:variant>
      <vt:variant>
        <vt:i4>231</vt:i4>
      </vt:variant>
      <vt:variant>
        <vt:i4>0</vt:i4>
      </vt:variant>
      <vt:variant>
        <vt:i4>5</vt:i4>
      </vt:variant>
      <vt:variant>
        <vt:lpwstr>http://www.nevo.co.il/advertisements/nevo-100.doc</vt:lpwstr>
      </vt:variant>
      <vt:variant>
        <vt:lpwstr/>
      </vt:variant>
      <vt:variant>
        <vt:i4>393283</vt:i4>
      </vt:variant>
      <vt:variant>
        <vt:i4>228</vt:i4>
      </vt:variant>
      <vt:variant>
        <vt:i4>0</vt:i4>
      </vt:variant>
      <vt:variant>
        <vt:i4>5</vt:i4>
      </vt:variant>
      <vt:variant>
        <vt:lpwstr>http://www.nevo.co.il/advertisements/nevo-100.doc</vt:lpwstr>
      </vt:variant>
      <vt:variant>
        <vt:lpwstr/>
      </vt:variant>
      <vt:variant>
        <vt:i4>8126464</vt:i4>
      </vt:variant>
      <vt:variant>
        <vt:i4>225</vt:i4>
      </vt:variant>
      <vt:variant>
        <vt:i4>0</vt:i4>
      </vt:variant>
      <vt:variant>
        <vt:i4>5</vt:i4>
      </vt:variant>
      <vt:variant>
        <vt:lpwstr>http://www.nevo.co.il/Law_word/law06/tak-7028.pdf</vt:lpwstr>
      </vt:variant>
      <vt:variant>
        <vt:lpwstr/>
      </vt:variant>
      <vt:variant>
        <vt:i4>7864325</vt:i4>
      </vt:variant>
      <vt:variant>
        <vt:i4>222</vt:i4>
      </vt:variant>
      <vt:variant>
        <vt:i4>0</vt:i4>
      </vt:variant>
      <vt:variant>
        <vt:i4>5</vt:i4>
      </vt:variant>
      <vt:variant>
        <vt:lpwstr>http://www.nevo.co.il/Law_word/law06/tak-6974.pdf</vt:lpwstr>
      </vt:variant>
      <vt:variant>
        <vt:lpwstr/>
      </vt:variant>
      <vt:variant>
        <vt:i4>8126473</vt:i4>
      </vt:variant>
      <vt:variant>
        <vt:i4>219</vt:i4>
      </vt:variant>
      <vt:variant>
        <vt:i4>0</vt:i4>
      </vt:variant>
      <vt:variant>
        <vt:i4>5</vt:i4>
      </vt:variant>
      <vt:variant>
        <vt:lpwstr>http://www.nevo.co.il/Law_word/law06/TAK-5504.pdf</vt:lpwstr>
      </vt:variant>
      <vt:variant>
        <vt:lpwstr/>
      </vt:variant>
      <vt:variant>
        <vt:i4>8126464</vt:i4>
      </vt:variant>
      <vt:variant>
        <vt:i4>216</vt:i4>
      </vt:variant>
      <vt:variant>
        <vt:i4>0</vt:i4>
      </vt:variant>
      <vt:variant>
        <vt:i4>5</vt:i4>
      </vt:variant>
      <vt:variant>
        <vt:lpwstr>http://www.nevo.co.il/Law_word/law06/tak-7028.pdf</vt:lpwstr>
      </vt:variant>
      <vt:variant>
        <vt:lpwstr/>
      </vt:variant>
      <vt:variant>
        <vt:i4>8126464</vt:i4>
      </vt:variant>
      <vt:variant>
        <vt:i4>213</vt:i4>
      </vt:variant>
      <vt:variant>
        <vt:i4>0</vt:i4>
      </vt:variant>
      <vt:variant>
        <vt:i4>5</vt:i4>
      </vt:variant>
      <vt:variant>
        <vt:lpwstr>http://www.nevo.co.il/Law_word/law06/tak-7028.pdf</vt:lpwstr>
      </vt:variant>
      <vt:variant>
        <vt:lpwstr/>
      </vt:variant>
      <vt:variant>
        <vt:i4>8126464</vt:i4>
      </vt:variant>
      <vt:variant>
        <vt:i4>210</vt:i4>
      </vt:variant>
      <vt:variant>
        <vt:i4>0</vt:i4>
      </vt:variant>
      <vt:variant>
        <vt:i4>5</vt:i4>
      </vt:variant>
      <vt:variant>
        <vt:lpwstr>http://www.nevo.co.il/Law_word/law06/tak-7028.pdf</vt:lpwstr>
      </vt:variant>
      <vt:variant>
        <vt:lpwstr/>
      </vt:variant>
      <vt:variant>
        <vt:i4>8126464</vt:i4>
      </vt:variant>
      <vt:variant>
        <vt:i4>207</vt:i4>
      </vt:variant>
      <vt:variant>
        <vt:i4>0</vt:i4>
      </vt:variant>
      <vt:variant>
        <vt:i4>5</vt:i4>
      </vt:variant>
      <vt:variant>
        <vt:lpwstr>http://www.nevo.co.il/Law_word/law06/tak-7028.pdf</vt:lpwstr>
      </vt:variant>
      <vt:variant>
        <vt:lpwstr/>
      </vt:variant>
      <vt:variant>
        <vt:i4>8126464</vt:i4>
      </vt:variant>
      <vt:variant>
        <vt:i4>204</vt:i4>
      </vt:variant>
      <vt:variant>
        <vt:i4>0</vt:i4>
      </vt:variant>
      <vt:variant>
        <vt:i4>5</vt:i4>
      </vt:variant>
      <vt:variant>
        <vt:lpwstr>http://www.nevo.co.il/Law_word/law06/tak-7028.pdf</vt:lpwstr>
      </vt:variant>
      <vt:variant>
        <vt:lpwstr/>
      </vt:variant>
      <vt:variant>
        <vt:i4>6094857</vt:i4>
      </vt:variant>
      <vt:variant>
        <vt:i4>198</vt:i4>
      </vt:variant>
      <vt:variant>
        <vt:i4>0</vt:i4>
      </vt:variant>
      <vt:variant>
        <vt:i4>5</vt:i4>
      </vt:variant>
      <vt:variant>
        <vt:lpwstr/>
      </vt:variant>
      <vt:variant>
        <vt:lpwstr>med8</vt:lpwstr>
      </vt:variant>
      <vt:variant>
        <vt:i4>5373961</vt:i4>
      </vt:variant>
      <vt:variant>
        <vt:i4>192</vt:i4>
      </vt:variant>
      <vt:variant>
        <vt:i4>0</vt:i4>
      </vt:variant>
      <vt:variant>
        <vt:i4>5</vt:i4>
      </vt:variant>
      <vt:variant>
        <vt:lpwstr/>
      </vt:variant>
      <vt:variant>
        <vt:lpwstr>med7</vt:lpwstr>
      </vt:variant>
      <vt:variant>
        <vt:i4>5439497</vt:i4>
      </vt:variant>
      <vt:variant>
        <vt:i4>186</vt:i4>
      </vt:variant>
      <vt:variant>
        <vt:i4>0</vt:i4>
      </vt:variant>
      <vt:variant>
        <vt:i4>5</vt:i4>
      </vt:variant>
      <vt:variant>
        <vt:lpwstr/>
      </vt:variant>
      <vt:variant>
        <vt:lpwstr>med6</vt:lpwstr>
      </vt:variant>
      <vt:variant>
        <vt:i4>5242889</vt:i4>
      </vt:variant>
      <vt:variant>
        <vt:i4>180</vt:i4>
      </vt:variant>
      <vt:variant>
        <vt:i4>0</vt:i4>
      </vt:variant>
      <vt:variant>
        <vt:i4>5</vt:i4>
      </vt:variant>
      <vt:variant>
        <vt:lpwstr/>
      </vt:variant>
      <vt:variant>
        <vt:lpwstr>med5</vt:lpwstr>
      </vt:variant>
      <vt:variant>
        <vt:i4>5308425</vt:i4>
      </vt:variant>
      <vt:variant>
        <vt:i4>174</vt:i4>
      </vt:variant>
      <vt:variant>
        <vt:i4>0</vt:i4>
      </vt:variant>
      <vt:variant>
        <vt:i4>5</vt:i4>
      </vt:variant>
      <vt:variant>
        <vt:lpwstr/>
      </vt:variant>
      <vt:variant>
        <vt:lpwstr>med4</vt:lpwstr>
      </vt:variant>
      <vt:variant>
        <vt:i4>5636105</vt:i4>
      </vt:variant>
      <vt:variant>
        <vt:i4>168</vt:i4>
      </vt:variant>
      <vt:variant>
        <vt:i4>0</vt:i4>
      </vt:variant>
      <vt:variant>
        <vt:i4>5</vt:i4>
      </vt:variant>
      <vt:variant>
        <vt:lpwstr/>
      </vt:variant>
      <vt:variant>
        <vt:lpwstr>med3</vt:lpwstr>
      </vt:variant>
      <vt:variant>
        <vt:i4>5701641</vt:i4>
      </vt:variant>
      <vt:variant>
        <vt:i4>162</vt:i4>
      </vt:variant>
      <vt:variant>
        <vt:i4>0</vt:i4>
      </vt:variant>
      <vt:variant>
        <vt:i4>5</vt:i4>
      </vt:variant>
      <vt:variant>
        <vt:lpwstr/>
      </vt:variant>
      <vt:variant>
        <vt:lpwstr>med2</vt:lpwstr>
      </vt:variant>
      <vt:variant>
        <vt:i4>5505033</vt:i4>
      </vt:variant>
      <vt:variant>
        <vt:i4>156</vt:i4>
      </vt:variant>
      <vt:variant>
        <vt:i4>0</vt:i4>
      </vt:variant>
      <vt:variant>
        <vt:i4>5</vt:i4>
      </vt:variant>
      <vt:variant>
        <vt:lpwstr/>
      </vt:variant>
      <vt:variant>
        <vt:lpwstr>med1</vt:lpwstr>
      </vt:variant>
      <vt:variant>
        <vt:i4>5570569</vt:i4>
      </vt:variant>
      <vt:variant>
        <vt:i4>150</vt:i4>
      </vt:variant>
      <vt:variant>
        <vt:i4>0</vt:i4>
      </vt:variant>
      <vt:variant>
        <vt:i4>5</vt:i4>
      </vt:variant>
      <vt:variant>
        <vt:lpwstr/>
      </vt:variant>
      <vt:variant>
        <vt:lpwstr>med0</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8126464</vt:i4>
      </vt:variant>
      <vt:variant>
        <vt:i4>9</vt:i4>
      </vt:variant>
      <vt:variant>
        <vt:i4>0</vt:i4>
      </vt:variant>
      <vt:variant>
        <vt:i4>5</vt:i4>
      </vt:variant>
      <vt:variant>
        <vt:lpwstr>http://www.nevo.co.il/Law_word/law06/TAK-7028.pdf</vt:lpwstr>
      </vt:variant>
      <vt:variant>
        <vt:lpwstr/>
      </vt:variant>
      <vt:variant>
        <vt:i4>7864325</vt:i4>
      </vt:variant>
      <vt:variant>
        <vt:i4>6</vt:i4>
      </vt:variant>
      <vt:variant>
        <vt:i4>0</vt:i4>
      </vt:variant>
      <vt:variant>
        <vt:i4>5</vt:i4>
      </vt:variant>
      <vt:variant>
        <vt:lpwstr>http://www.nevo.co.il/Law_word/law06/TAK-6974.pdf</vt:lpwstr>
      </vt:variant>
      <vt:variant>
        <vt:lpwstr/>
      </vt:variant>
      <vt:variant>
        <vt:i4>8126473</vt:i4>
      </vt:variant>
      <vt:variant>
        <vt:i4>3</vt:i4>
      </vt:variant>
      <vt:variant>
        <vt:i4>0</vt:i4>
      </vt:variant>
      <vt:variant>
        <vt:i4>5</vt:i4>
      </vt:variant>
      <vt:variant>
        <vt:lpwstr>http://www.nevo.co.il/Law_word/law06/TAK-5504.pdf</vt:lpwstr>
      </vt:variant>
      <vt:variant>
        <vt:lpwstr/>
      </vt:variant>
      <vt:variant>
        <vt:i4>7602184</vt:i4>
      </vt:variant>
      <vt:variant>
        <vt:i4>0</vt:i4>
      </vt:variant>
      <vt:variant>
        <vt:i4>0</vt:i4>
      </vt:variant>
      <vt:variant>
        <vt:i4>5</vt:i4>
      </vt:variant>
      <vt:variant>
        <vt:lpwstr>http://www.nevo.co.il/Law_word/law06/TAK-5484.pdf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העוסקים בקרינה מיננת), תשנ"ג-1992</vt:lpwstr>
  </property>
  <property fmtid="{D5CDD505-2E9C-101B-9397-08002B2CF9AE}" pid="5" name="LAWNUMBER">
    <vt:lpwstr>0047</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http://www.nevo.co.il/Law_word/law06/TAK-6974.pdf;‎רשומות - תקנות כלליות#תוקנו ק"ת תשע"א ‏מס' 6974 #מיום 3.2.2011 עמ' 634 – תק' תשע"א-2011‏</vt:lpwstr>
  </property>
  <property fmtid="{D5CDD505-2E9C-101B-9397-08002B2CF9AE}" pid="51" name="LINKK2">
    <vt:lpwstr>http://www.nevo.co.il/Law_word/law06/TAK-7028.pdf;‎רשומות - תקנות כלליות#מס' 7028 #מיום ‏‏29.8.2011 עמ' 1343 – תק' (מס' 2) תשע"א-2011; תחילתן 60 ימים מיום פרסומן</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