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4C490" w14:textId="77777777" w:rsidR="00B05D52" w:rsidRDefault="00B05D52">
      <w:pPr>
        <w:pStyle w:val="big-header"/>
        <w:ind w:left="0" w:right="1134"/>
        <w:rPr>
          <w:rFonts w:hint="cs"/>
          <w:rtl/>
        </w:rPr>
      </w:pPr>
      <w:r>
        <w:rPr>
          <w:rtl/>
        </w:rPr>
        <w:t>תקנות הביטוח הלאומי (ביטוח אבטלה), תשל"ג-1972</w:t>
      </w:r>
    </w:p>
    <w:p w14:paraId="07C586E2" w14:textId="77777777" w:rsidR="000B3A1A" w:rsidRDefault="000B3A1A" w:rsidP="000B3A1A">
      <w:pPr>
        <w:spacing w:line="320" w:lineRule="auto"/>
        <w:jc w:val="left"/>
        <w:rPr>
          <w:rFonts w:hint="cs"/>
          <w:rtl/>
        </w:rPr>
      </w:pPr>
    </w:p>
    <w:p w14:paraId="3FD432EA" w14:textId="77777777" w:rsidR="008B619C" w:rsidRDefault="008B619C" w:rsidP="000B3A1A">
      <w:pPr>
        <w:spacing w:line="320" w:lineRule="auto"/>
        <w:jc w:val="left"/>
        <w:rPr>
          <w:rFonts w:hint="cs"/>
          <w:rtl/>
        </w:rPr>
      </w:pPr>
    </w:p>
    <w:p w14:paraId="4AB2184B" w14:textId="77777777" w:rsidR="000B3A1A" w:rsidRDefault="000B3A1A" w:rsidP="000B3A1A">
      <w:pPr>
        <w:spacing w:line="320" w:lineRule="auto"/>
        <w:jc w:val="left"/>
        <w:rPr>
          <w:rFonts w:cs="FrankRuehl"/>
          <w:szCs w:val="26"/>
          <w:rtl/>
        </w:rPr>
      </w:pPr>
      <w:r w:rsidRPr="000B3A1A">
        <w:rPr>
          <w:rFonts w:cs="Miriam"/>
          <w:szCs w:val="22"/>
          <w:rtl/>
        </w:rPr>
        <w:t>ביטוח</w:t>
      </w:r>
      <w:r w:rsidRPr="000B3A1A">
        <w:rPr>
          <w:rFonts w:cs="FrankRuehl"/>
          <w:szCs w:val="26"/>
          <w:rtl/>
        </w:rPr>
        <w:t xml:space="preserve"> – ביטוח לאומי – עבודה ואבטלה – ביטוח אבטלה</w:t>
      </w:r>
    </w:p>
    <w:p w14:paraId="2D5AD48E" w14:textId="77777777" w:rsidR="000B3A1A" w:rsidRPr="000B3A1A" w:rsidRDefault="000B3A1A" w:rsidP="000B3A1A">
      <w:pPr>
        <w:spacing w:line="320" w:lineRule="auto"/>
        <w:jc w:val="left"/>
        <w:rPr>
          <w:rFonts w:cs="Miriam"/>
          <w:szCs w:val="22"/>
          <w:rtl/>
        </w:rPr>
      </w:pPr>
      <w:r w:rsidRPr="000B3A1A">
        <w:rPr>
          <w:rFonts w:cs="Miriam"/>
          <w:szCs w:val="22"/>
          <w:rtl/>
        </w:rPr>
        <w:t>עבודה</w:t>
      </w:r>
      <w:r w:rsidRPr="000B3A1A">
        <w:rPr>
          <w:rFonts w:cs="FrankRuehl"/>
          <w:szCs w:val="26"/>
          <w:rtl/>
        </w:rPr>
        <w:t xml:space="preserve"> – פיטורים ואבטלה – ביטוח אבטלה</w:t>
      </w:r>
    </w:p>
    <w:p w14:paraId="1099273A" w14:textId="77777777" w:rsidR="0006018B" w:rsidRPr="0006018B" w:rsidRDefault="0006018B" w:rsidP="0006018B">
      <w:pPr>
        <w:spacing w:line="320" w:lineRule="auto"/>
        <w:jc w:val="left"/>
        <w:rPr>
          <w:rFonts w:cs="FrankRuehl"/>
          <w:szCs w:val="26"/>
          <w:rtl/>
        </w:rPr>
      </w:pPr>
    </w:p>
    <w:p w14:paraId="5E82952A" w14:textId="77777777" w:rsidR="00B05D52" w:rsidRDefault="00B05D5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77956" w:rsidRPr="00477956" w14:paraId="10C3439A" w14:textId="77777777">
        <w:tblPrEx>
          <w:tblCellMar>
            <w:top w:w="0" w:type="dxa"/>
            <w:bottom w:w="0" w:type="dxa"/>
          </w:tblCellMar>
        </w:tblPrEx>
        <w:tc>
          <w:tcPr>
            <w:tcW w:w="1247" w:type="dxa"/>
          </w:tcPr>
          <w:p w14:paraId="52A155D5" w14:textId="77777777" w:rsidR="00477956" w:rsidRPr="00477956" w:rsidRDefault="00477956" w:rsidP="00477956">
            <w:pPr>
              <w:spacing w:line="240" w:lineRule="auto"/>
              <w:jc w:val="left"/>
              <w:rPr>
                <w:rFonts w:cs="Frankruhel"/>
                <w:sz w:val="24"/>
                <w:rtl/>
              </w:rPr>
            </w:pPr>
            <w:r>
              <w:rPr>
                <w:rFonts w:cs="Times New Roman"/>
                <w:sz w:val="24"/>
                <w:rtl/>
              </w:rPr>
              <w:t xml:space="preserve">סעיף 1 </w:t>
            </w:r>
          </w:p>
        </w:tc>
        <w:tc>
          <w:tcPr>
            <w:tcW w:w="5669" w:type="dxa"/>
          </w:tcPr>
          <w:p w14:paraId="1266A399" w14:textId="77777777" w:rsidR="00477956" w:rsidRPr="00477956" w:rsidRDefault="00477956" w:rsidP="00477956">
            <w:pPr>
              <w:spacing w:line="240" w:lineRule="auto"/>
              <w:jc w:val="left"/>
              <w:rPr>
                <w:rFonts w:cs="Frankruhel"/>
                <w:sz w:val="24"/>
                <w:rtl/>
              </w:rPr>
            </w:pPr>
            <w:r>
              <w:rPr>
                <w:rFonts w:cs="Times New Roman"/>
                <w:sz w:val="24"/>
                <w:rtl/>
              </w:rPr>
              <w:t>תושב ארעי</w:t>
            </w:r>
          </w:p>
        </w:tc>
        <w:tc>
          <w:tcPr>
            <w:tcW w:w="567" w:type="dxa"/>
          </w:tcPr>
          <w:p w14:paraId="069EE88C" w14:textId="77777777" w:rsidR="00477956" w:rsidRPr="00477956" w:rsidRDefault="00477956" w:rsidP="00477956">
            <w:pPr>
              <w:spacing w:line="240" w:lineRule="auto"/>
              <w:jc w:val="left"/>
              <w:rPr>
                <w:rStyle w:val="Hyperlink"/>
                <w:rtl/>
              </w:rPr>
            </w:pPr>
            <w:hyperlink w:anchor="Seif1" w:tooltip="תושב ארעי" w:history="1">
              <w:r w:rsidRPr="00477956">
                <w:rPr>
                  <w:rStyle w:val="Hyperlink"/>
                </w:rPr>
                <w:t>Go</w:t>
              </w:r>
            </w:hyperlink>
          </w:p>
        </w:tc>
        <w:tc>
          <w:tcPr>
            <w:tcW w:w="850" w:type="dxa"/>
          </w:tcPr>
          <w:p w14:paraId="194BECAC"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7956" w:rsidRPr="00477956" w14:paraId="599D22B8" w14:textId="77777777">
        <w:tblPrEx>
          <w:tblCellMar>
            <w:top w:w="0" w:type="dxa"/>
            <w:bottom w:w="0" w:type="dxa"/>
          </w:tblCellMar>
        </w:tblPrEx>
        <w:tc>
          <w:tcPr>
            <w:tcW w:w="1247" w:type="dxa"/>
          </w:tcPr>
          <w:p w14:paraId="2E051881" w14:textId="77777777" w:rsidR="00477956" w:rsidRPr="00477956" w:rsidRDefault="00477956" w:rsidP="00477956">
            <w:pPr>
              <w:spacing w:line="240" w:lineRule="auto"/>
              <w:jc w:val="left"/>
              <w:rPr>
                <w:rFonts w:cs="Frankruhel"/>
                <w:sz w:val="24"/>
                <w:rtl/>
              </w:rPr>
            </w:pPr>
            <w:r>
              <w:rPr>
                <w:rFonts w:cs="Times New Roman"/>
                <w:sz w:val="24"/>
                <w:rtl/>
              </w:rPr>
              <w:t xml:space="preserve">סעיף 2 </w:t>
            </w:r>
          </w:p>
        </w:tc>
        <w:tc>
          <w:tcPr>
            <w:tcW w:w="5669" w:type="dxa"/>
          </w:tcPr>
          <w:p w14:paraId="1489D120" w14:textId="77777777" w:rsidR="00477956" w:rsidRPr="00477956" w:rsidRDefault="00477956" w:rsidP="00477956">
            <w:pPr>
              <w:spacing w:line="240" w:lineRule="auto"/>
              <w:jc w:val="left"/>
              <w:rPr>
                <w:rFonts w:cs="Frankruhel"/>
                <w:sz w:val="24"/>
                <w:rtl/>
              </w:rPr>
            </w:pPr>
            <w:r>
              <w:rPr>
                <w:rFonts w:cs="Times New Roman"/>
                <w:sz w:val="24"/>
                <w:rtl/>
              </w:rPr>
              <w:t>תאריך כניסה</w:t>
            </w:r>
          </w:p>
        </w:tc>
        <w:tc>
          <w:tcPr>
            <w:tcW w:w="567" w:type="dxa"/>
          </w:tcPr>
          <w:p w14:paraId="06287E50" w14:textId="77777777" w:rsidR="00477956" w:rsidRPr="00477956" w:rsidRDefault="00477956" w:rsidP="00477956">
            <w:pPr>
              <w:spacing w:line="240" w:lineRule="auto"/>
              <w:jc w:val="left"/>
              <w:rPr>
                <w:rStyle w:val="Hyperlink"/>
                <w:rtl/>
              </w:rPr>
            </w:pPr>
            <w:hyperlink w:anchor="Seif2" w:tooltip="תאריך כניסה" w:history="1">
              <w:r w:rsidRPr="00477956">
                <w:rPr>
                  <w:rStyle w:val="Hyperlink"/>
                </w:rPr>
                <w:t>Go</w:t>
              </w:r>
            </w:hyperlink>
          </w:p>
        </w:tc>
        <w:tc>
          <w:tcPr>
            <w:tcW w:w="850" w:type="dxa"/>
          </w:tcPr>
          <w:p w14:paraId="5A8273B1"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7956" w:rsidRPr="00477956" w14:paraId="280B09A3" w14:textId="77777777">
        <w:tblPrEx>
          <w:tblCellMar>
            <w:top w:w="0" w:type="dxa"/>
            <w:bottom w:w="0" w:type="dxa"/>
          </w:tblCellMar>
        </w:tblPrEx>
        <w:tc>
          <w:tcPr>
            <w:tcW w:w="1247" w:type="dxa"/>
          </w:tcPr>
          <w:p w14:paraId="7C49C960" w14:textId="77777777" w:rsidR="00477956" w:rsidRPr="00477956" w:rsidRDefault="00477956" w:rsidP="00477956">
            <w:pPr>
              <w:spacing w:line="240" w:lineRule="auto"/>
              <w:jc w:val="left"/>
              <w:rPr>
                <w:rFonts w:cs="Frankruhel"/>
                <w:sz w:val="24"/>
                <w:rtl/>
              </w:rPr>
            </w:pPr>
            <w:r>
              <w:rPr>
                <w:rFonts w:cs="Times New Roman"/>
                <w:sz w:val="24"/>
                <w:rtl/>
              </w:rPr>
              <w:t xml:space="preserve">סעיף 3 </w:t>
            </w:r>
          </w:p>
        </w:tc>
        <w:tc>
          <w:tcPr>
            <w:tcW w:w="5669" w:type="dxa"/>
          </w:tcPr>
          <w:p w14:paraId="35BF7497" w14:textId="77777777" w:rsidR="00477956" w:rsidRPr="00477956" w:rsidRDefault="00477956" w:rsidP="00477956">
            <w:pPr>
              <w:spacing w:line="240" w:lineRule="auto"/>
              <w:jc w:val="left"/>
              <w:rPr>
                <w:rFonts w:cs="Frankruhel"/>
                <w:sz w:val="24"/>
                <w:rtl/>
              </w:rPr>
            </w:pPr>
            <w:r>
              <w:rPr>
                <w:rFonts w:cs="Times New Roman"/>
                <w:sz w:val="24"/>
                <w:rtl/>
              </w:rPr>
              <w:t>זכאות חייל משוחרר</w:t>
            </w:r>
          </w:p>
        </w:tc>
        <w:tc>
          <w:tcPr>
            <w:tcW w:w="567" w:type="dxa"/>
          </w:tcPr>
          <w:p w14:paraId="0CE8A37E" w14:textId="77777777" w:rsidR="00477956" w:rsidRPr="00477956" w:rsidRDefault="00477956" w:rsidP="00477956">
            <w:pPr>
              <w:spacing w:line="240" w:lineRule="auto"/>
              <w:jc w:val="left"/>
              <w:rPr>
                <w:rStyle w:val="Hyperlink"/>
                <w:rtl/>
              </w:rPr>
            </w:pPr>
            <w:hyperlink w:anchor="Seif3" w:tooltip="זכאות חייל משוחרר" w:history="1">
              <w:r w:rsidRPr="00477956">
                <w:rPr>
                  <w:rStyle w:val="Hyperlink"/>
                </w:rPr>
                <w:t>Go</w:t>
              </w:r>
            </w:hyperlink>
          </w:p>
        </w:tc>
        <w:tc>
          <w:tcPr>
            <w:tcW w:w="850" w:type="dxa"/>
          </w:tcPr>
          <w:p w14:paraId="53D4DC0F"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7956" w:rsidRPr="00477956" w14:paraId="50E95B16" w14:textId="77777777">
        <w:tblPrEx>
          <w:tblCellMar>
            <w:top w:w="0" w:type="dxa"/>
            <w:bottom w:w="0" w:type="dxa"/>
          </w:tblCellMar>
        </w:tblPrEx>
        <w:tc>
          <w:tcPr>
            <w:tcW w:w="1247" w:type="dxa"/>
          </w:tcPr>
          <w:p w14:paraId="4A7D720E" w14:textId="77777777" w:rsidR="00477956" w:rsidRPr="00477956" w:rsidRDefault="00477956" w:rsidP="00477956">
            <w:pPr>
              <w:spacing w:line="240" w:lineRule="auto"/>
              <w:jc w:val="left"/>
              <w:rPr>
                <w:rFonts w:cs="Frankruhel"/>
                <w:sz w:val="24"/>
                <w:rtl/>
              </w:rPr>
            </w:pPr>
            <w:r>
              <w:rPr>
                <w:rFonts w:cs="Times New Roman"/>
                <w:sz w:val="24"/>
                <w:rtl/>
              </w:rPr>
              <w:t xml:space="preserve">סעיף 4 </w:t>
            </w:r>
          </w:p>
        </w:tc>
        <w:tc>
          <w:tcPr>
            <w:tcW w:w="5669" w:type="dxa"/>
          </w:tcPr>
          <w:p w14:paraId="498D53A2" w14:textId="77777777" w:rsidR="00477956" w:rsidRPr="00477956" w:rsidRDefault="00477956" w:rsidP="00477956">
            <w:pPr>
              <w:spacing w:line="240" w:lineRule="auto"/>
              <w:jc w:val="left"/>
              <w:rPr>
                <w:rFonts w:cs="Frankruhel"/>
                <w:sz w:val="24"/>
                <w:rtl/>
              </w:rPr>
            </w:pPr>
            <w:r>
              <w:rPr>
                <w:rFonts w:cs="Times New Roman"/>
                <w:sz w:val="24"/>
                <w:rtl/>
              </w:rPr>
              <w:t>זכאות לגילאי 18 20</w:t>
            </w:r>
          </w:p>
        </w:tc>
        <w:tc>
          <w:tcPr>
            <w:tcW w:w="567" w:type="dxa"/>
          </w:tcPr>
          <w:p w14:paraId="4DCE51CE" w14:textId="77777777" w:rsidR="00477956" w:rsidRPr="00477956" w:rsidRDefault="00477956" w:rsidP="00477956">
            <w:pPr>
              <w:spacing w:line="240" w:lineRule="auto"/>
              <w:jc w:val="left"/>
              <w:rPr>
                <w:rStyle w:val="Hyperlink"/>
                <w:rtl/>
              </w:rPr>
            </w:pPr>
            <w:hyperlink w:anchor="Seif4" w:tooltip="זכאות לגילאי 18 20" w:history="1">
              <w:r w:rsidRPr="00477956">
                <w:rPr>
                  <w:rStyle w:val="Hyperlink"/>
                </w:rPr>
                <w:t>Go</w:t>
              </w:r>
            </w:hyperlink>
          </w:p>
        </w:tc>
        <w:tc>
          <w:tcPr>
            <w:tcW w:w="850" w:type="dxa"/>
          </w:tcPr>
          <w:p w14:paraId="7F253183"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7956" w:rsidRPr="00477956" w14:paraId="2ABFDE8C" w14:textId="77777777">
        <w:tblPrEx>
          <w:tblCellMar>
            <w:top w:w="0" w:type="dxa"/>
            <w:bottom w:w="0" w:type="dxa"/>
          </w:tblCellMar>
        </w:tblPrEx>
        <w:tc>
          <w:tcPr>
            <w:tcW w:w="1247" w:type="dxa"/>
          </w:tcPr>
          <w:p w14:paraId="2358356F" w14:textId="77777777" w:rsidR="00477956" w:rsidRPr="00477956" w:rsidRDefault="00477956" w:rsidP="00477956">
            <w:pPr>
              <w:spacing w:line="240" w:lineRule="auto"/>
              <w:jc w:val="left"/>
              <w:rPr>
                <w:rFonts w:cs="Frankruhel"/>
                <w:sz w:val="24"/>
                <w:rtl/>
              </w:rPr>
            </w:pPr>
            <w:r>
              <w:rPr>
                <w:rFonts w:cs="Times New Roman"/>
                <w:sz w:val="24"/>
                <w:rtl/>
              </w:rPr>
              <w:t xml:space="preserve">סעיף 6 </w:t>
            </w:r>
          </w:p>
        </w:tc>
        <w:tc>
          <w:tcPr>
            <w:tcW w:w="5669" w:type="dxa"/>
          </w:tcPr>
          <w:p w14:paraId="0A06A005" w14:textId="77777777" w:rsidR="00477956" w:rsidRPr="00477956" w:rsidRDefault="00477956" w:rsidP="00477956">
            <w:pPr>
              <w:spacing w:line="240" w:lineRule="auto"/>
              <w:jc w:val="left"/>
              <w:rPr>
                <w:rFonts w:cs="Frankruhel"/>
                <w:sz w:val="24"/>
                <w:rtl/>
              </w:rPr>
            </w:pPr>
            <w:r>
              <w:rPr>
                <w:rFonts w:cs="Times New Roman"/>
                <w:sz w:val="24"/>
                <w:rtl/>
              </w:rPr>
              <w:t>רישום בלשכת העבודה</w:t>
            </w:r>
          </w:p>
        </w:tc>
        <w:tc>
          <w:tcPr>
            <w:tcW w:w="567" w:type="dxa"/>
          </w:tcPr>
          <w:p w14:paraId="3B35983D" w14:textId="77777777" w:rsidR="00477956" w:rsidRPr="00477956" w:rsidRDefault="00477956" w:rsidP="00477956">
            <w:pPr>
              <w:spacing w:line="240" w:lineRule="auto"/>
              <w:jc w:val="left"/>
              <w:rPr>
                <w:rStyle w:val="Hyperlink"/>
                <w:rtl/>
              </w:rPr>
            </w:pPr>
            <w:hyperlink w:anchor="Seif5" w:tooltip="רישום בלשכת העבודה" w:history="1">
              <w:r w:rsidRPr="00477956">
                <w:rPr>
                  <w:rStyle w:val="Hyperlink"/>
                </w:rPr>
                <w:t>Go</w:t>
              </w:r>
            </w:hyperlink>
          </w:p>
        </w:tc>
        <w:tc>
          <w:tcPr>
            <w:tcW w:w="850" w:type="dxa"/>
          </w:tcPr>
          <w:p w14:paraId="121E2D63"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7956" w:rsidRPr="00477956" w14:paraId="4053FC7C" w14:textId="77777777">
        <w:tblPrEx>
          <w:tblCellMar>
            <w:top w:w="0" w:type="dxa"/>
            <w:bottom w:w="0" w:type="dxa"/>
          </w:tblCellMar>
        </w:tblPrEx>
        <w:tc>
          <w:tcPr>
            <w:tcW w:w="1247" w:type="dxa"/>
          </w:tcPr>
          <w:p w14:paraId="1DC96173" w14:textId="77777777" w:rsidR="00477956" w:rsidRPr="00477956" w:rsidRDefault="00477956" w:rsidP="00477956">
            <w:pPr>
              <w:spacing w:line="240" w:lineRule="auto"/>
              <w:jc w:val="left"/>
              <w:rPr>
                <w:rFonts w:cs="Frankruhel"/>
                <w:sz w:val="24"/>
                <w:rtl/>
              </w:rPr>
            </w:pPr>
            <w:r>
              <w:rPr>
                <w:rFonts w:cs="Times New Roman"/>
                <w:sz w:val="24"/>
                <w:rtl/>
              </w:rPr>
              <w:t xml:space="preserve">סעיף 7 </w:t>
            </w:r>
          </w:p>
        </w:tc>
        <w:tc>
          <w:tcPr>
            <w:tcW w:w="5669" w:type="dxa"/>
          </w:tcPr>
          <w:p w14:paraId="51AC4248" w14:textId="77777777" w:rsidR="00477956" w:rsidRPr="00477956" w:rsidRDefault="00477956" w:rsidP="00477956">
            <w:pPr>
              <w:spacing w:line="240" w:lineRule="auto"/>
              <w:jc w:val="left"/>
              <w:rPr>
                <w:rFonts w:cs="Frankruhel"/>
                <w:sz w:val="24"/>
                <w:rtl/>
              </w:rPr>
            </w:pPr>
            <w:r>
              <w:rPr>
                <w:rFonts w:cs="Times New Roman"/>
                <w:sz w:val="24"/>
                <w:rtl/>
              </w:rPr>
              <w:t>שינוי במקום מגורים</w:t>
            </w:r>
          </w:p>
        </w:tc>
        <w:tc>
          <w:tcPr>
            <w:tcW w:w="567" w:type="dxa"/>
          </w:tcPr>
          <w:p w14:paraId="5877A543" w14:textId="77777777" w:rsidR="00477956" w:rsidRPr="00477956" w:rsidRDefault="00477956" w:rsidP="00477956">
            <w:pPr>
              <w:spacing w:line="240" w:lineRule="auto"/>
              <w:jc w:val="left"/>
              <w:rPr>
                <w:rStyle w:val="Hyperlink"/>
                <w:rtl/>
              </w:rPr>
            </w:pPr>
            <w:hyperlink w:anchor="Seif6" w:tooltip="שינוי במקום מגורים" w:history="1">
              <w:r w:rsidRPr="00477956">
                <w:rPr>
                  <w:rStyle w:val="Hyperlink"/>
                </w:rPr>
                <w:t>Go</w:t>
              </w:r>
            </w:hyperlink>
          </w:p>
        </w:tc>
        <w:tc>
          <w:tcPr>
            <w:tcW w:w="850" w:type="dxa"/>
          </w:tcPr>
          <w:p w14:paraId="010BE4C5"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7956" w:rsidRPr="00477956" w14:paraId="33D4B2C8" w14:textId="77777777">
        <w:tblPrEx>
          <w:tblCellMar>
            <w:top w:w="0" w:type="dxa"/>
            <w:bottom w:w="0" w:type="dxa"/>
          </w:tblCellMar>
        </w:tblPrEx>
        <w:tc>
          <w:tcPr>
            <w:tcW w:w="1247" w:type="dxa"/>
          </w:tcPr>
          <w:p w14:paraId="7109ED3F" w14:textId="77777777" w:rsidR="00477956" w:rsidRPr="00477956" w:rsidRDefault="00477956" w:rsidP="00477956">
            <w:pPr>
              <w:spacing w:line="240" w:lineRule="auto"/>
              <w:jc w:val="left"/>
              <w:rPr>
                <w:rFonts w:cs="Frankruhel"/>
                <w:sz w:val="24"/>
                <w:rtl/>
              </w:rPr>
            </w:pPr>
            <w:r>
              <w:rPr>
                <w:rFonts w:cs="Times New Roman"/>
                <w:sz w:val="24"/>
                <w:rtl/>
              </w:rPr>
              <w:t xml:space="preserve">סעיף 8 </w:t>
            </w:r>
          </w:p>
        </w:tc>
        <w:tc>
          <w:tcPr>
            <w:tcW w:w="5669" w:type="dxa"/>
          </w:tcPr>
          <w:p w14:paraId="24DF8B24" w14:textId="77777777" w:rsidR="00477956" w:rsidRPr="00477956" w:rsidRDefault="00477956" w:rsidP="00477956">
            <w:pPr>
              <w:spacing w:line="240" w:lineRule="auto"/>
              <w:jc w:val="left"/>
              <w:rPr>
                <w:rFonts w:cs="Frankruhel"/>
                <w:sz w:val="24"/>
                <w:rtl/>
              </w:rPr>
            </w:pPr>
            <w:r>
              <w:rPr>
                <w:rFonts w:cs="Times New Roman"/>
                <w:sz w:val="24"/>
                <w:rtl/>
              </w:rPr>
              <w:t>הצדקה להפסקת עבודה מרצון</w:t>
            </w:r>
          </w:p>
        </w:tc>
        <w:tc>
          <w:tcPr>
            <w:tcW w:w="567" w:type="dxa"/>
          </w:tcPr>
          <w:p w14:paraId="2EE9A44B" w14:textId="77777777" w:rsidR="00477956" w:rsidRPr="00477956" w:rsidRDefault="00477956" w:rsidP="00477956">
            <w:pPr>
              <w:spacing w:line="240" w:lineRule="auto"/>
              <w:jc w:val="left"/>
              <w:rPr>
                <w:rStyle w:val="Hyperlink"/>
                <w:rtl/>
              </w:rPr>
            </w:pPr>
            <w:hyperlink w:anchor="Seif7" w:tooltip="הצדקה להפסקת עבודה מרצון" w:history="1">
              <w:r w:rsidRPr="00477956">
                <w:rPr>
                  <w:rStyle w:val="Hyperlink"/>
                </w:rPr>
                <w:t>Go</w:t>
              </w:r>
            </w:hyperlink>
          </w:p>
        </w:tc>
        <w:tc>
          <w:tcPr>
            <w:tcW w:w="850" w:type="dxa"/>
          </w:tcPr>
          <w:p w14:paraId="54509E45"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7956" w:rsidRPr="00477956" w14:paraId="29B9BB6E" w14:textId="77777777">
        <w:tblPrEx>
          <w:tblCellMar>
            <w:top w:w="0" w:type="dxa"/>
            <w:bottom w:w="0" w:type="dxa"/>
          </w:tblCellMar>
        </w:tblPrEx>
        <w:tc>
          <w:tcPr>
            <w:tcW w:w="1247" w:type="dxa"/>
          </w:tcPr>
          <w:p w14:paraId="01DB63D9" w14:textId="77777777" w:rsidR="00477956" w:rsidRPr="00477956" w:rsidRDefault="00477956" w:rsidP="00477956">
            <w:pPr>
              <w:spacing w:line="240" w:lineRule="auto"/>
              <w:jc w:val="left"/>
              <w:rPr>
                <w:rFonts w:cs="Frankruhel"/>
                <w:sz w:val="24"/>
                <w:rtl/>
              </w:rPr>
            </w:pPr>
            <w:r>
              <w:rPr>
                <w:rFonts w:cs="Times New Roman"/>
                <w:sz w:val="24"/>
                <w:rtl/>
              </w:rPr>
              <w:t xml:space="preserve">סעיף 9 </w:t>
            </w:r>
          </w:p>
        </w:tc>
        <w:tc>
          <w:tcPr>
            <w:tcW w:w="5669" w:type="dxa"/>
          </w:tcPr>
          <w:p w14:paraId="5892305B" w14:textId="77777777" w:rsidR="00477956" w:rsidRPr="00477956" w:rsidRDefault="00477956" w:rsidP="00477956">
            <w:pPr>
              <w:spacing w:line="240" w:lineRule="auto"/>
              <w:jc w:val="left"/>
              <w:rPr>
                <w:rFonts w:cs="Frankruhel"/>
                <w:sz w:val="24"/>
                <w:rtl/>
              </w:rPr>
            </w:pPr>
            <w:r>
              <w:rPr>
                <w:rFonts w:cs="Times New Roman"/>
                <w:sz w:val="24"/>
                <w:rtl/>
              </w:rPr>
              <w:t>לימודים סדירים בהכשרה מקצועית</w:t>
            </w:r>
          </w:p>
        </w:tc>
        <w:tc>
          <w:tcPr>
            <w:tcW w:w="567" w:type="dxa"/>
          </w:tcPr>
          <w:p w14:paraId="7B55F98F" w14:textId="77777777" w:rsidR="00477956" w:rsidRPr="00477956" w:rsidRDefault="00477956" w:rsidP="00477956">
            <w:pPr>
              <w:spacing w:line="240" w:lineRule="auto"/>
              <w:jc w:val="left"/>
              <w:rPr>
                <w:rStyle w:val="Hyperlink"/>
                <w:rtl/>
              </w:rPr>
            </w:pPr>
            <w:hyperlink w:anchor="Seif8" w:tooltip="לימודים סדירים בהכשרה מקצועית" w:history="1">
              <w:r w:rsidRPr="00477956">
                <w:rPr>
                  <w:rStyle w:val="Hyperlink"/>
                </w:rPr>
                <w:t>Go</w:t>
              </w:r>
            </w:hyperlink>
          </w:p>
        </w:tc>
        <w:tc>
          <w:tcPr>
            <w:tcW w:w="850" w:type="dxa"/>
          </w:tcPr>
          <w:p w14:paraId="2C53E660"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7956" w:rsidRPr="00477956" w14:paraId="7D1FB381" w14:textId="77777777">
        <w:tblPrEx>
          <w:tblCellMar>
            <w:top w:w="0" w:type="dxa"/>
            <w:bottom w:w="0" w:type="dxa"/>
          </w:tblCellMar>
        </w:tblPrEx>
        <w:tc>
          <w:tcPr>
            <w:tcW w:w="1247" w:type="dxa"/>
          </w:tcPr>
          <w:p w14:paraId="55583A89" w14:textId="77777777" w:rsidR="00477956" w:rsidRPr="00477956" w:rsidRDefault="00477956" w:rsidP="00477956">
            <w:pPr>
              <w:spacing w:line="240" w:lineRule="auto"/>
              <w:jc w:val="left"/>
              <w:rPr>
                <w:rFonts w:cs="Frankruhel"/>
                <w:sz w:val="24"/>
                <w:rtl/>
              </w:rPr>
            </w:pPr>
            <w:r>
              <w:rPr>
                <w:rFonts w:cs="Times New Roman"/>
                <w:sz w:val="24"/>
                <w:rtl/>
              </w:rPr>
              <w:t xml:space="preserve">סעיף 10 </w:t>
            </w:r>
          </w:p>
        </w:tc>
        <w:tc>
          <w:tcPr>
            <w:tcW w:w="5669" w:type="dxa"/>
          </w:tcPr>
          <w:p w14:paraId="34CA6FDD" w14:textId="77777777" w:rsidR="00477956" w:rsidRPr="00477956" w:rsidRDefault="00477956" w:rsidP="00477956">
            <w:pPr>
              <w:spacing w:line="240" w:lineRule="auto"/>
              <w:jc w:val="left"/>
              <w:rPr>
                <w:rFonts w:cs="Frankruhel"/>
                <w:sz w:val="24"/>
                <w:rtl/>
              </w:rPr>
            </w:pPr>
            <w:r>
              <w:rPr>
                <w:rFonts w:cs="Times New Roman"/>
                <w:sz w:val="24"/>
                <w:rtl/>
              </w:rPr>
              <w:t>מובטל שעיקר פרנסת הילד עליו</w:t>
            </w:r>
          </w:p>
        </w:tc>
        <w:tc>
          <w:tcPr>
            <w:tcW w:w="567" w:type="dxa"/>
          </w:tcPr>
          <w:p w14:paraId="55323FCF" w14:textId="77777777" w:rsidR="00477956" w:rsidRPr="00477956" w:rsidRDefault="00477956" w:rsidP="00477956">
            <w:pPr>
              <w:spacing w:line="240" w:lineRule="auto"/>
              <w:jc w:val="left"/>
              <w:rPr>
                <w:rStyle w:val="Hyperlink"/>
                <w:rtl/>
              </w:rPr>
            </w:pPr>
            <w:hyperlink w:anchor="Seif9" w:tooltip="מובטל שעיקר פרנסת הילד עליו" w:history="1">
              <w:r w:rsidRPr="00477956">
                <w:rPr>
                  <w:rStyle w:val="Hyperlink"/>
                </w:rPr>
                <w:t>Go</w:t>
              </w:r>
            </w:hyperlink>
          </w:p>
        </w:tc>
        <w:tc>
          <w:tcPr>
            <w:tcW w:w="850" w:type="dxa"/>
          </w:tcPr>
          <w:p w14:paraId="03C6CFD4"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7956" w:rsidRPr="00477956" w14:paraId="494C87D8" w14:textId="77777777">
        <w:tblPrEx>
          <w:tblCellMar>
            <w:top w:w="0" w:type="dxa"/>
            <w:bottom w:w="0" w:type="dxa"/>
          </w:tblCellMar>
        </w:tblPrEx>
        <w:tc>
          <w:tcPr>
            <w:tcW w:w="1247" w:type="dxa"/>
          </w:tcPr>
          <w:p w14:paraId="4436649C" w14:textId="77777777" w:rsidR="00477956" w:rsidRPr="00477956" w:rsidRDefault="00477956" w:rsidP="00477956">
            <w:pPr>
              <w:spacing w:line="240" w:lineRule="auto"/>
              <w:jc w:val="left"/>
              <w:rPr>
                <w:rFonts w:cs="Frankruhel"/>
                <w:sz w:val="24"/>
                <w:rtl/>
              </w:rPr>
            </w:pPr>
            <w:r>
              <w:rPr>
                <w:rFonts w:cs="Times New Roman"/>
                <w:sz w:val="24"/>
                <w:rtl/>
              </w:rPr>
              <w:t xml:space="preserve">סעיף 11 </w:t>
            </w:r>
          </w:p>
        </w:tc>
        <w:tc>
          <w:tcPr>
            <w:tcW w:w="5669" w:type="dxa"/>
          </w:tcPr>
          <w:p w14:paraId="75BE7B2D" w14:textId="77777777" w:rsidR="00477956" w:rsidRPr="00477956" w:rsidRDefault="00477956" w:rsidP="00477956">
            <w:pPr>
              <w:spacing w:line="240" w:lineRule="auto"/>
              <w:jc w:val="left"/>
              <w:rPr>
                <w:rFonts w:cs="Frankruhel"/>
                <w:sz w:val="24"/>
                <w:rtl/>
              </w:rPr>
            </w:pPr>
            <w:r>
              <w:rPr>
                <w:rFonts w:cs="Times New Roman"/>
                <w:sz w:val="24"/>
                <w:rtl/>
              </w:rPr>
              <w:t>חישוב השכר היומי הממוצע</w:t>
            </w:r>
          </w:p>
        </w:tc>
        <w:tc>
          <w:tcPr>
            <w:tcW w:w="567" w:type="dxa"/>
          </w:tcPr>
          <w:p w14:paraId="27886AA1" w14:textId="77777777" w:rsidR="00477956" w:rsidRPr="00477956" w:rsidRDefault="00477956" w:rsidP="00477956">
            <w:pPr>
              <w:spacing w:line="240" w:lineRule="auto"/>
              <w:jc w:val="left"/>
              <w:rPr>
                <w:rStyle w:val="Hyperlink"/>
                <w:rtl/>
              </w:rPr>
            </w:pPr>
            <w:hyperlink w:anchor="Seif10" w:tooltip="חישוב השכר היומי הממוצע" w:history="1">
              <w:r w:rsidRPr="00477956">
                <w:rPr>
                  <w:rStyle w:val="Hyperlink"/>
                </w:rPr>
                <w:t>Go</w:t>
              </w:r>
            </w:hyperlink>
          </w:p>
        </w:tc>
        <w:tc>
          <w:tcPr>
            <w:tcW w:w="850" w:type="dxa"/>
          </w:tcPr>
          <w:p w14:paraId="376F70F0"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7956" w:rsidRPr="00477956" w14:paraId="1E0F34D8" w14:textId="77777777">
        <w:tblPrEx>
          <w:tblCellMar>
            <w:top w:w="0" w:type="dxa"/>
            <w:bottom w:w="0" w:type="dxa"/>
          </w:tblCellMar>
        </w:tblPrEx>
        <w:tc>
          <w:tcPr>
            <w:tcW w:w="1247" w:type="dxa"/>
          </w:tcPr>
          <w:p w14:paraId="18044F73" w14:textId="77777777" w:rsidR="00477956" w:rsidRPr="00477956" w:rsidRDefault="00477956" w:rsidP="00477956">
            <w:pPr>
              <w:spacing w:line="240" w:lineRule="auto"/>
              <w:jc w:val="left"/>
              <w:rPr>
                <w:rFonts w:cs="Frankruhel"/>
                <w:sz w:val="24"/>
                <w:rtl/>
              </w:rPr>
            </w:pPr>
            <w:r>
              <w:rPr>
                <w:rFonts w:cs="Times New Roman"/>
                <w:sz w:val="24"/>
                <w:rtl/>
              </w:rPr>
              <w:t xml:space="preserve">סעיף 12 </w:t>
            </w:r>
          </w:p>
        </w:tc>
        <w:tc>
          <w:tcPr>
            <w:tcW w:w="5669" w:type="dxa"/>
          </w:tcPr>
          <w:p w14:paraId="7868AA6B" w14:textId="77777777" w:rsidR="00477956" w:rsidRPr="00477956" w:rsidRDefault="00477956" w:rsidP="00477956">
            <w:pPr>
              <w:spacing w:line="240" w:lineRule="auto"/>
              <w:jc w:val="left"/>
              <w:rPr>
                <w:rFonts w:cs="Frankruhel"/>
                <w:sz w:val="24"/>
                <w:rtl/>
              </w:rPr>
            </w:pPr>
            <w:r>
              <w:rPr>
                <w:rFonts w:cs="Times New Roman"/>
                <w:sz w:val="24"/>
                <w:rtl/>
              </w:rPr>
              <w:t>קטין מובטל</w:t>
            </w:r>
          </w:p>
        </w:tc>
        <w:tc>
          <w:tcPr>
            <w:tcW w:w="567" w:type="dxa"/>
          </w:tcPr>
          <w:p w14:paraId="625EBB30" w14:textId="77777777" w:rsidR="00477956" w:rsidRPr="00477956" w:rsidRDefault="00477956" w:rsidP="00477956">
            <w:pPr>
              <w:spacing w:line="240" w:lineRule="auto"/>
              <w:jc w:val="left"/>
              <w:rPr>
                <w:rStyle w:val="Hyperlink"/>
                <w:rtl/>
              </w:rPr>
            </w:pPr>
            <w:hyperlink w:anchor="Seif11" w:tooltip="קטין מובטל" w:history="1">
              <w:r w:rsidRPr="00477956">
                <w:rPr>
                  <w:rStyle w:val="Hyperlink"/>
                </w:rPr>
                <w:t>Go</w:t>
              </w:r>
            </w:hyperlink>
          </w:p>
        </w:tc>
        <w:tc>
          <w:tcPr>
            <w:tcW w:w="850" w:type="dxa"/>
          </w:tcPr>
          <w:p w14:paraId="67400510"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7956" w:rsidRPr="00477956" w14:paraId="12FB3F93" w14:textId="77777777">
        <w:tblPrEx>
          <w:tblCellMar>
            <w:top w:w="0" w:type="dxa"/>
            <w:bottom w:w="0" w:type="dxa"/>
          </w:tblCellMar>
        </w:tblPrEx>
        <w:tc>
          <w:tcPr>
            <w:tcW w:w="1247" w:type="dxa"/>
          </w:tcPr>
          <w:p w14:paraId="486B09E0" w14:textId="77777777" w:rsidR="00477956" w:rsidRPr="00477956" w:rsidRDefault="00477956" w:rsidP="00477956">
            <w:pPr>
              <w:spacing w:line="240" w:lineRule="auto"/>
              <w:jc w:val="left"/>
              <w:rPr>
                <w:rFonts w:cs="Frankruhel"/>
                <w:sz w:val="24"/>
                <w:rtl/>
              </w:rPr>
            </w:pPr>
            <w:r>
              <w:rPr>
                <w:rFonts w:cs="Times New Roman"/>
                <w:sz w:val="24"/>
                <w:rtl/>
              </w:rPr>
              <w:t xml:space="preserve">סעיף 13 </w:t>
            </w:r>
          </w:p>
        </w:tc>
        <w:tc>
          <w:tcPr>
            <w:tcW w:w="5669" w:type="dxa"/>
          </w:tcPr>
          <w:p w14:paraId="4D66B42F" w14:textId="77777777" w:rsidR="00477956" w:rsidRPr="00477956" w:rsidRDefault="00477956" w:rsidP="00477956">
            <w:pPr>
              <w:spacing w:line="240" w:lineRule="auto"/>
              <w:jc w:val="left"/>
              <w:rPr>
                <w:rFonts w:cs="Frankruhel"/>
                <w:sz w:val="24"/>
                <w:rtl/>
              </w:rPr>
            </w:pPr>
            <w:r>
              <w:rPr>
                <w:rFonts w:cs="Times New Roman"/>
                <w:sz w:val="24"/>
                <w:rtl/>
              </w:rPr>
              <w:t>תקופת אכשרה</w:t>
            </w:r>
          </w:p>
        </w:tc>
        <w:tc>
          <w:tcPr>
            <w:tcW w:w="567" w:type="dxa"/>
          </w:tcPr>
          <w:p w14:paraId="781B58CC" w14:textId="77777777" w:rsidR="00477956" w:rsidRPr="00477956" w:rsidRDefault="00477956" w:rsidP="00477956">
            <w:pPr>
              <w:spacing w:line="240" w:lineRule="auto"/>
              <w:jc w:val="left"/>
              <w:rPr>
                <w:rStyle w:val="Hyperlink"/>
                <w:rtl/>
              </w:rPr>
            </w:pPr>
            <w:hyperlink w:anchor="Seif12" w:tooltip="תקופת אכשרה" w:history="1">
              <w:r w:rsidRPr="00477956">
                <w:rPr>
                  <w:rStyle w:val="Hyperlink"/>
                </w:rPr>
                <w:t>Go</w:t>
              </w:r>
            </w:hyperlink>
          </w:p>
        </w:tc>
        <w:tc>
          <w:tcPr>
            <w:tcW w:w="850" w:type="dxa"/>
          </w:tcPr>
          <w:p w14:paraId="4C2A6F43"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7956" w:rsidRPr="00477956" w14:paraId="4875181D" w14:textId="77777777">
        <w:tblPrEx>
          <w:tblCellMar>
            <w:top w:w="0" w:type="dxa"/>
            <w:bottom w:w="0" w:type="dxa"/>
          </w:tblCellMar>
        </w:tblPrEx>
        <w:tc>
          <w:tcPr>
            <w:tcW w:w="1247" w:type="dxa"/>
          </w:tcPr>
          <w:p w14:paraId="4BC2A2E6" w14:textId="77777777" w:rsidR="00477956" w:rsidRPr="00477956" w:rsidRDefault="00477956" w:rsidP="00477956">
            <w:pPr>
              <w:spacing w:line="240" w:lineRule="auto"/>
              <w:jc w:val="left"/>
              <w:rPr>
                <w:rFonts w:cs="Frankruhel"/>
                <w:sz w:val="24"/>
                <w:rtl/>
              </w:rPr>
            </w:pPr>
            <w:r>
              <w:rPr>
                <w:rFonts w:cs="Times New Roman"/>
                <w:sz w:val="24"/>
                <w:rtl/>
              </w:rPr>
              <w:t xml:space="preserve">סעיף 14 </w:t>
            </w:r>
          </w:p>
        </w:tc>
        <w:tc>
          <w:tcPr>
            <w:tcW w:w="5669" w:type="dxa"/>
          </w:tcPr>
          <w:p w14:paraId="04F029C0" w14:textId="77777777" w:rsidR="00477956" w:rsidRPr="00477956" w:rsidRDefault="00477956" w:rsidP="00477956">
            <w:pPr>
              <w:spacing w:line="240" w:lineRule="auto"/>
              <w:jc w:val="left"/>
              <w:rPr>
                <w:rFonts w:cs="Frankruhel"/>
                <w:sz w:val="24"/>
                <w:rtl/>
              </w:rPr>
            </w:pPr>
            <w:r>
              <w:rPr>
                <w:rFonts w:cs="Times New Roman"/>
                <w:sz w:val="24"/>
                <w:rtl/>
              </w:rPr>
              <w:t>הכשרה מקצועית ופעילות אחרת</w:t>
            </w:r>
          </w:p>
        </w:tc>
        <w:tc>
          <w:tcPr>
            <w:tcW w:w="567" w:type="dxa"/>
          </w:tcPr>
          <w:p w14:paraId="0C7E5636" w14:textId="77777777" w:rsidR="00477956" w:rsidRPr="00477956" w:rsidRDefault="00477956" w:rsidP="00477956">
            <w:pPr>
              <w:spacing w:line="240" w:lineRule="auto"/>
              <w:jc w:val="left"/>
              <w:rPr>
                <w:rStyle w:val="Hyperlink"/>
                <w:rtl/>
              </w:rPr>
            </w:pPr>
            <w:hyperlink w:anchor="Seif13" w:tooltip="הכשרה מקצועית ופעילות אחרת" w:history="1">
              <w:r w:rsidRPr="00477956">
                <w:rPr>
                  <w:rStyle w:val="Hyperlink"/>
                </w:rPr>
                <w:t>Go</w:t>
              </w:r>
            </w:hyperlink>
          </w:p>
        </w:tc>
        <w:tc>
          <w:tcPr>
            <w:tcW w:w="850" w:type="dxa"/>
          </w:tcPr>
          <w:p w14:paraId="65BE1694"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77956" w:rsidRPr="00477956" w14:paraId="66D48764" w14:textId="77777777">
        <w:tblPrEx>
          <w:tblCellMar>
            <w:top w:w="0" w:type="dxa"/>
            <w:bottom w:w="0" w:type="dxa"/>
          </w:tblCellMar>
        </w:tblPrEx>
        <w:tc>
          <w:tcPr>
            <w:tcW w:w="1247" w:type="dxa"/>
          </w:tcPr>
          <w:p w14:paraId="4F2ADD09" w14:textId="77777777" w:rsidR="00477956" w:rsidRPr="00477956" w:rsidRDefault="00477956" w:rsidP="00477956">
            <w:pPr>
              <w:spacing w:line="240" w:lineRule="auto"/>
              <w:jc w:val="left"/>
              <w:rPr>
                <w:rFonts w:cs="Frankruhel"/>
                <w:sz w:val="24"/>
                <w:rtl/>
              </w:rPr>
            </w:pPr>
            <w:r>
              <w:rPr>
                <w:rFonts w:cs="Times New Roman"/>
                <w:sz w:val="24"/>
                <w:rtl/>
              </w:rPr>
              <w:t xml:space="preserve">סעיף 15 </w:t>
            </w:r>
          </w:p>
        </w:tc>
        <w:tc>
          <w:tcPr>
            <w:tcW w:w="5669" w:type="dxa"/>
          </w:tcPr>
          <w:p w14:paraId="3A6E8D91" w14:textId="77777777" w:rsidR="00477956" w:rsidRPr="00477956" w:rsidRDefault="00477956" w:rsidP="00477956">
            <w:pPr>
              <w:spacing w:line="240" w:lineRule="auto"/>
              <w:jc w:val="left"/>
              <w:rPr>
                <w:rFonts w:cs="Frankruhel"/>
                <w:sz w:val="24"/>
                <w:rtl/>
              </w:rPr>
            </w:pPr>
            <w:r>
              <w:rPr>
                <w:rFonts w:cs="Times New Roman"/>
                <w:sz w:val="24"/>
                <w:rtl/>
              </w:rPr>
              <w:t>שיעור הענקת האבטלה</w:t>
            </w:r>
          </w:p>
        </w:tc>
        <w:tc>
          <w:tcPr>
            <w:tcW w:w="567" w:type="dxa"/>
          </w:tcPr>
          <w:p w14:paraId="3E39D1B6" w14:textId="77777777" w:rsidR="00477956" w:rsidRPr="00477956" w:rsidRDefault="00477956" w:rsidP="00477956">
            <w:pPr>
              <w:spacing w:line="240" w:lineRule="auto"/>
              <w:jc w:val="left"/>
              <w:rPr>
                <w:rStyle w:val="Hyperlink"/>
                <w:rtl/>
              </w:rPr>
            </w:pPr>
            <w:hyperlink w:anchor="Seif14" w:tooltip="שיעור הענקת האבטלה" w:history="1">
              <w:r w:rsidRPr="00477956">
                <w:rPr>
                  <w:rStyle w:val="Hyperlink"/>
                </w:rPr>
                <w:t>Go</w:t>
              </w:r>
            </w:hyperlink>
          </w:p>
        </w:tc>
        <w:tc>
          <w:tcPr>
            <w:tcW w:w="850" w:type="dxa"/>
          </w:tcPr>
          <w:p w14:paraId="4B2F0B62"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77956" w:rsidRPr="00477956" w14:paraId="1FFCF12C" w14:textId="77777777">
        <w:tblPrEx>
          <w:tblCellMar>
            <w:top w:w="0" w:type="dxa"/>
            <w:bottom w:w="0" w:type="dxa"/>
          </w:tblCellMar>
        </w:tblPrEx>
        <w:tc>
          <w:tcPr>
            <w:tcW w:w="1247" w:type="dxa"/>
          </w:tcPr>
          <w:p w14:paraId="025AEA8A" w14:textId="77777777" w:rsidR="00477956" w:rsidRPr="00477956" w:rsidRDefault="00477956" w:rsidP="00477956">
            <w:pPr>
              <w:spacing w:line="240" w:lineRule="auto"/>
              <w:jc w:val="left"/>
              <w:rPr>
                <w:rFonts w:cs="Frankruhel"/>
                <w:sz w:val="24"/>
                <w:rtl/>
              </w:rPr>
            </w:pPr>
            <w:r>
              <w:rPr>
                <w:rFonts w:cs="Times New Roman"/>
                <w:sz w:val="24"/>
                <w:rtl/>
              </w:rPr>
              <w:t xml:space="preserve">סעיף 16 </w:t>
            </w:r>
          </w:p>
        </w:tc>
        <w:tc>
          <w:tcPr>
            <w:tcW w:w="5669" w:type="dxa"/>
          </w:tcPr>
          <w:p w14:paraId="74E45020" w14:textId="77777777" w:rsidR="00477956" w:rsidRPr="00477956" w:rsidRDefault="00477956" w:rsidP="00477956">
            <w:pPr>
              <w:spacing w:line="240" w:lineRule="auto"/>
              <w:jc w:val="left"/>
              <w:rPr>
                <w:rFonts w:cs="Frankruhel"/>
                <w:sz w:val="24"/>
                <w:rtl/>
              </w:rPr>
            </w:pPr>
            <w:r>
              <w:rPr>
                <w:rFonts w:cs="Times New Roman"/>
                <w:sz w:val="24"/>
                <w:rtl/>
              </w:rPr>
              <w:t>הקצבה לחשבון מיוחד</w:t>
            </w:r>
          </w:p>
        </w:tc>
        <w:tc>
          <w:tcPr>
            <w:tcW w:w="567" w:type="dxa"/>
          </w:tcPr>
          <w:p w14:paraId="75E2CAF8" w14:textId="77777777" w:rsidR="00477956" w:rsidRPr="00477956" w:rsidRDefault="00477956" w:rsidP="00477956">
            <w:pPr>
              <w:spacing w:line="240" w:lineRule="auto"/>
              <w:jc w:val="left"/>
              <w:rPr>
                <w:rStyle w:val="Hyperlink"/>
                <w:rtl/>
              </w:rPr>
            </w:pPr>
            <w:hyperlink w:anchor="Seif15" w:tooltip="הקצבה לחשבון מיוחד" w:history="1">
              <w:r w:rsidRPr="00477956">
                <w:rPr>
                  <w:rStyle w:val="Hyperlink"/>
                </w:rPr>
                <w:t>Go</w:t>
              </w:r>
            </w:hyperlink>
          </w:p>
        </w:tc>
        <w:tc>
          <w:tcPr>
            <w:tcW w:w="850" w:type="dxa"/>
          </w:tcPr>
          <w:p w14:paraId="189179DE"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77956" w:rsidRPr="00477956" w14:paraId="49FED852" w14:textId="77777777">
        <w:tblPrEx>
          <w:tblCellMar>
            <w:top w:w="0" w:type="dxa"/>
            <w:bottom w:w="0" w:type="dxa"/>
          </w:tblCellMar>
        </w:tblPrEx>
        <w:tc>
          <w:tcPr>
            <w:tcW w:w="1247" w:type="dxa"/>
          </w:tcPr>
          <w:p w14:paraId="45BCEF50" w14:textId="77777777" w:rsidR="00477956" w:rsidRPr="00477956" w:rsidRDefault="00477956" w:rsidP="00477956">
            <w:pPr>
              <w:spacing w:line="240" w:lineRule="auto"/>
              <w:jc w:val="left"/>
              <w:rPr>
                <w:rFonts w:cs="Frankruhel"/>
                <w:sz w:val="24"/>
                <w:rtl/>
              </w:rPr>
            </w:pPr>
            <w:r>
              <w:rPr>
                <w:rFonts w:cs="Times New Roman"/>
                <w:sz w:val="24"/>
                <w:rtl/>
              </w:rPr>
              <w:t xml:space="preserve">סעיף 17 </w:t>
            </w:r>
          </w:p>
        </w:tc>
        <w:tc>
          <w:tcPr>
            <w:tcW w:w="5669" w:type="dxa"/>
          </w:tcPr>
          <w:p w14:paraId="7C35B117" w14:textId="77777777" w:rsidR="00477956" w:rsidRPr="00477956" w:rsidRDefault="00477956" w:rsidP="00477956">
            <w:pPr>
              <w:spacing w:line="240" w:lineRule="auto"/>
              <w:jc w:val="left"/>
              <w:rPr>
                <w:rFonts w:cs="Frankruhel"/>
                <w:sz w:val="24"/>
                <w:rtl/>
              </w:rPr>
            </w:pPr>
            <w:r>
              <w:rPr>
                <w:rFonts w:cs="Times New Roman"/>
                <w:sz w:val="24"/>
                <w:rtl/>
              </w:rPr>
              <w:t>הגשת תביעה לגמלה</w:t>
            </w:r>
          </w:p>
        </w:tc>
        <w:tc>
          <w:tcPr>
            <w:tcW w:w="567" w:type="dxa"/>
          </w:tcPr>
          <w:p w14:paraId="32D7C82D" w14:textId="77777777" w:rsidR="00477956" w:rsidRPr="00477956" w:rsidRDefault="00477956" w:rsidP="00477956">
            <w:pPr>
              <w:spacing w:line="240" w:lineRule="auto"/>
              <w:jc w:val="left"/>
              <w:rPr>
                <w:rStyle w:val="Hyperlink"/>
                <w:rtl/>
              </w:rPr>
            </w:pPr>
            <w:hyperlink w:anchor="Seif16" w:tooltip="הגשת תביעה לגמלה" w:history="1">
              <w:r w:rsidRPr="00477956">
                <w:rPr>
                  <w:rStyle w:val="Hyperlink"/>
                </w:rPr>
                <w:t>Go</w:t>
              </w:r>
            </w:hyperlink>
          </w:p>
        </w:tc>
        <w:tc>
          <w:tcPr>
            <w:tcW w:w="850" w:type="dxa"/>
          </w:tcPr>
          <w:p w14:paraId="1B2733E7"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77956" w:rsidRPr="00477956" w14:paraId="767433C0" w14:textId="77777777">
        <w:tblPrEx>
          <w:tblCellMar>
            <w:top w:w="0" w:type="dxa"/>
            <w:bottom w:w="0" w:type="dxa"/>
          </w:tblCellMar>
        </w:tblPrEx>
        <w:tc>
          <w:tcPr>
            <w:tcW w:w="1247" w:type="dxa"/>
          </w:tcPr>
          <w:p w14:paraId="50BD8C7E" w14:textId="77777777" w:rsidR="00477956" w:rsidRPr="00477956" w:rsidRDefault="00477956" w:rsidP="00477956">
            <w:pPr>
              <w:spacing w:line="240" w:lineRule="auto"/>
              <w:jc w:val="left"/>
              <w:rPr>
                <w:rFonts w:cs="Frankruhel"/>
                <w:sz w:val="24"/>
                <w:rtl/>
              </w:rPr>
            </w:pPr>
            <w:r>
              <w:rPr>
                <w:rFonts w:cs="Times New Roman"/>
                <w:sz w:val="24"/>
                <w:rtl/>
              </w:rPr>
              <w:t xml:space="preserve">סעיף 20 </w:t>
            </w:r>
          </w:p>
        </w:tc>
        <w:tc>
          <w:tcPr>
            <w:tcW w:w="5669" w:type="dxa"/>
          </w:tcPr>
          <w:p w14:paraId="12C39B49" w14:textId="77777777" w:rsidR="00477956" w:rsidRPr="00477956" w:rsidRDefault="00477956" w:rsidP="00477956">
            <w:pPr>
              <w:spacing w:line="240" w:lineRule="auto"/>
              <w:jc w:val="left"/>
              <w:rPr>
                <w:rFonts w:cs="Frankruhel"/>
                <w:sz w:val="24"/>
                <w:rtl/>
              </w:rPr>
            </w:pPr>
            <w:r>
              <w:rPr>
                <w:rFonts w:cs="Times New Roman"/>
                <w:sz w:val="24"/>
                <w:rtl/>
              </w:rPr>
              <w:t>המצאת אישורים על ידי לשכת העבודה</w:t>
            </w:r>
          </w:p>
        </w:tc>
        <w:tc>
          <w:tcPr>
            <w:tcW w:w="567" w:type="dxa"/>
          </w:tcPr>
          <w:p w14:paraId="75290D5E" w14:textId="77777777" w:rsidR="00477956" w:rsidRPr="00477956" w:rsidRDefault="00477956" w:rsidP="00477956">
            <w:pPr>
              <w:spacing w:line="240" w:lineRule="auto"/>
              <w:jc w:val="left"/>
              <w:rPr>
                <w:rStyle w:val="Hyperlink"/>
                <w:rtl/>
              </w:rPr>
            </w:pPr>
            <w:hyperlink w:anchor="Seif17" w:tooltip="המצאת אישורים על ידי לשכת העבודה" w:history="1">
              <w:r w:rsidRPr="00477956">
                <w:rPr>
                  <w:rStyle w:val="Hyperlink"/>
                </w:rPr>
                <w:t>Go</w:t>
              </w:r>
            </w:hyperlink>
          </w:p>
        </w:tc>
        <w:tc>
          <w:tcPr>
            <w:tcW w:w="850" w:type="dxa"/>
          </w:tcPr>
          <w:p w14:paraId="42F2C4C9"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77956" w:rsidRPr="00477956" w14:paraId="3CBBC3F0" w14:textId="77777777">
        <w:tblPrEx>
          <w:tblCellMar>
            <w:top w:w="0" w:type="dxa"/>
            <w:bottom w:w="0" w:type="dxa"/>
          </w:tblCellMar>
        </w:tblPrEx>
        <w:tc>
          <w:tcPr>
            <w:tcW w:w="1247" w:type="dxa"/>
          </w:tcPr>
          <w:p w14:paraId="62F239B2" w14:textId="77777777" w:rsidR="00477956" w:rsidRPr="00477956" w:rsidRDefault="00477956" w:rsidP="00477956">
            <w:pPr>
              <w:spacing w:line="240" w:lineRule="auto"/>
              <w:jc w:val="left"/>
              <w:rPr>
                <w:rFonts w:cs="Frankruhel"/>
                <w:sz w:val="24"/>
                <w:rtl/>
              </w:rPr>
            </w:pPr>
            <w:r>
              <w:rPr>
                <w:rFonts w:cs="Times New Roman"/>
                <w:sz w:val="24"/>
                <w:rtl/>
              </w:rPr>
              <w:t xml:space="preserve">סעיף 24 </w:t>
            </w:r>
          </w:p>
        </w:tc>
        <w:tc>
          <w:tcPr>
            <w:tcW w:w="5669" w:type="dxa"/>
          </w:tcPr>
          <w:p w14:paraId="019C3FB4" w14:textId="77777777" w:rsidR="00477956" w:rsidRPr="00477956" w:rsidRDefault="00477956" w:rsidP="00477956">
            <w:pPr>
              <w:spacing w:line="240" w:lineRule="auto"/>
              <w:jc w:val="left"/>
              <w:rPr>
                <w:rFonts w:cs="Frankruhel"/>
                <w:sz w:val="24"/>
                <w:rtl/>
              </w:rPr>
            </w:pPr>
            <w:r>
              <w:rPr>
                <w:rFonts w:cs="Times New Roman"/>
                <w:sz w:val="24"/>
                <w:rtl/>
              </w:rPr>
              <w:t>תחילה</w:t>
            </w:r>
          </w:p>
        </w:tc>
        <w:tc>
          <w:tcPr>
            <w:tcW w:w="567" w:type="dxa"/>
          </w:tcPr>
          <w:p w14:paraId="62448E4B" w14:textId="77777777" w:rsidR="00477956" w:rsidRPr="00477956" w:rsidRDefault="00477956" w:rsidP="00477956">
            <w:pPr>
              <w:spacing w:line="240" w:lineRule="auto"/>
              <w:jc w:val="left"/>
              <w:rPr>
                <w:rStyle w:val="Hyperlink"/>
                <w:rtl/>
              </w:rPr>
            </w:pPr>
            <w:hyperlink w:anchor="Seif18" w:tooltip="תחילה" w:history="1">
              <w:r w:rsidRPr="00477956">
                <w:rPr>
                  <w:rStyle w:val="Hyperlink"/>
                </w:rPr>
                <w:t>Go</w:t>
              </w:r>
            </w:hyperlink>
          </w:p>
        </w:tc>
        <w:tc>
          <w:tcPr>
            <w:tcW w:w="850" w:type="dxa"/>
          </w:tcPr>
          <w:p w14:paraId="7B13AC09"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77956" w:rsidRPr="00477956" w14:paraId="326B214A" w14:textId="77777777">
        <w:tblPrEx>
          <w:tblCellMar>
            <w:top w:w="0" w:type="dxa"/>
            <w:bottom w:w="0" w:type="dxa"/>
          </w:tblCellMar>
        </w:tblPrEx>
        <w:tc>
          <w:tcPr>
            <w:tcW w:w="1247" w:type="dxa"/>
          </w:tcPr>
          <w:p w14:paraId="0A58B2F8" w14:textId="77777777" w:rsidR="00477956" w:rsidRPr="00477956" w:rsidRDefault="00477956" w:rsidP="00477956">
            <w:pPr>
              <w:spacing w:line="240" w:lineRule="auto"/>
              <w:jc w:val="left"/>
              <w:rPr>
                <w:rFonts w:cs="Frankruhel"/>
                <w:sz w:val="24"/>
                <w:rtl/>
              </w:rPr>
            </w:pPr>
            <w:r>
              <w:rPr>
                <w:rFonts w:cs="Times New Roman"/>
                <w:sz w:val="24"/>
                <w:rtl/>
              </w:rPr>
              <w:t xml:space="preserve">סעיף 25 </w:t>
            </w:r>
          </w:p>
        </w:tc>
        <w:tc>
          <w:tcPr>
            <w:tcW w:w="5669" w:type="dxa"/>
          </w:tcPr>
          <w:p w14:paraId="07D69356" w14:textId="77777777" w:rsidR="00477956" w:rsidRPr="00477956" w:rsidRDefault="00477956" w:rsidP="00477956">
            <w:pPr>
              <w:spacing w:line="240" w:lineRule="auto"/>
              <w:jc w:val="left"/>
              <w:rPr>
                <w:rFonts w:cs="Frankruhel"/>
                <w:sz w:val="24"/>
                <w:rtl/>
              </w:rPr>
            </w:pPr>
            <w:r>
              <w:rPr>
                <w:rFonts w:cs="Times New Roman"/>
                <w:sz w:val="24"/>
                <w:rtl/>
              </w:rPr>
              <w:t>השם</w:t>
            </w:r>
          </w:p>
        </w:tc>
        <w:tc>
          <w:tcPr>
            <w:tcW w:w="567" w:type="dxa"/>
          </w:tcPr>
          <w:p w14:paraId="4DDF0968" w14:textId="77777777" w:rsidR="00477956" w:rsidRPr="00477956" w:rsidRDefault="00477956" w:rsidP="00477956">
            <w:pPr>
              <w:spacing w:line="240" w:lineRule="auto"/>
              <w:jc w:val="left"/>
              <w:rPr>
                <w:rStyle w:val="Hyperlink"/>
                <w:rtl/>
              </w:rPr>
            </w:pPr>
            <w:hyperlink w:anchor="Seif19" w:tooltip="השם" w:history="1">
              <w:r w:rsidRPr="00477956">
                <w:rPr>
                  <w:rStyle w:val="Hyperlink"/>
                </w:rPr>
                <w:t>Go</w:t>
              </w:r>
            </w:hyperlink>
          </w:p>
        </w:tc>
        <w:tc>
          <w:tcPr>
            <w:tcW w:w="850" w:type="dxa"/>
          </w:tcPr>
          <w:p w14:paraId="0078B958"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77956" w:rsidRPr="00477956" w14:paraId="10797194" w14:textId="77777777">
        <w:tblPrEx>
          <w:tblCellMar>
            <w:top w:w="0" w:type="dxa"/>
            <w:bottom w:w="0" w:type="dxa"/>
          </w:tblCellMar>
        </w:tblPrEx>
        <w:tc>
          <w:tcPr>
            <w:tcW w:w="1247" w:type="dxa"/>
          </w:tcPr>
          <w:p w14:paraId="52E8CFD3" w14:textId="77777777" w:rsidR="00477956" w:rsidRPr="00477956" w:rsidRDefault="00477956" w:rsidP="00477956">
            <w:pPr>
              <w:spacing w:line="240" w:lineRule="auto"/>
              <w:jc w:val="left"/>
              <w:rPr>
                <w:rFonts w:cs="Frankruhel"/>
                <w:sz w:val="24"/>
                <w:rtl/>
              </w:rPr>
            </w:pPr>
          </w:p>
        </w:tc>
        <w:tc>
          <w:tcPr>
            <w:tcW w:w="5669" w:type="dxa"/>
          </w:tcPr>
          <w:p w14:paraId="4879C2FB" w14:textId="77777777" w:rsidR="00477956" w:rsidRPr="00477956" w:rsidRDefault="00477956" w:rsidP="00477956">
            <w:pPr>
              <w:spacing w:line="240" w:lineRule="auto"/>
              <w:jc w:val="left"/>
              <w:rPr>
                <w:rFonts w:cs="Frankruhel"/>
                <w:sz w:val="24"/>
                <w:rtl/>
              </w:rPr>
            </w:pPr>
            <w:r>
              <w:rPr>
                <w:rFonts w:cs="Times New Roman"/>
                <w:sz w:val="24"/>
                <w:rtl/>
              </w:rPr>
              <w:t>תוספת</w:t>
            </w:r>
          </w:p>
        </w:tc>
        <w:tc>
          <w:tcPr>
            <w:tcW w:w="567" w:type="dxa"/>
          </w:tcPr>
          <w:p w14:paraId="0239F9F1" w14:textId="77777777" w:rsidR="00477956" w:rsidRPr="00477956" w:rsidRDefault="00477956" w:rsidP="00477956">
            <w:pPr>
              <w:spacing w:line="240" w:lineRule="auto"/>
              <w:jc w:val="left"/>
              <w:rPr>
                <w:rStyle w:val="Hyperlink"/>
                <w:rtl/>
              </w:rPr>
            </w:pPr>
            <w:hyperlink w:anchor="med0" w:tooltip="תוספת" w:history="1">
              <w:r w:rsidRPr="00477956">
                <w:rPr>
                  <w:rStyle w:val="Hyperlink"/>
                </w:rPr>
                <w:t>Go</w:t>
              </w:r>
            </w:hyperlink>
          </w:p>
        </w:tc>
        <w:tc>
          <w:tcPr>
            <w:tcW w:w="850" w:type="dxa"/>
          </w:tcPr>
          <w:p w14:paraId="05365577"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77956" w:rsidRPr="00477956" w14:paraId="29D2E423" w14:textId="77777777">
        <w:tblPrEx>
          <w:tblCellMar>
            <w:top w:w="0" w:type="dxa"/>
            <w:bottom w:w="0" w:type="dxa"/>
          </w:tblCellMar>
        </w:tblPrEx>
        <w:tc>
          <w:tcPr>
            <w:tcW w:w="1247" w:type="dxa"/>
          </w:tcPr>
          <w:p w14:paraId="1E06FFD8" w14:textId="77777777" w:rsidR="00477956" w:rsidRPr="00477956" w:rsidRDefault="00477956" w:rsidP="00477956">
            <w:pPr>
              <w:spacing w:line="240" w:lineRule="auto"/>
              <w:jc w:val="left"/>
              <w:rPr>
                <w:rFonts w:cs="Frankruhel"/>
                <w:sz w:val="24"/>
                <w:rtl/>
              </w:rPr>
            </w:pPr>
          </w:p>
        </w:tc>
        <w:tc>
          <w:tcPr>
            <w:tcW w:w="5669" w:type="dxa"/>
          </w:tcPr>
          <w:p w14:paraId="0D91B7D5" w14:textId="77777777" w:rsidR="00477956" w:rsidRPr="00477956" w:rsidRDefault="00477956" w:rsidP="00477956">
            <w:pPr>
              <w:spacing w:line="240" w:lineRule="auto"/>
              <w:jc w:val="left"/>
              <w:rPr>
                <w:rFonts w:cs="Frankruhel"/>
                <w:sz w:val="24"/>
                <w:rtl/>
              </w:rPr>
            </w:pPr>
            <w:r>
              <w:rPr>
                <w:rFonts w:cs="Times New Roman"/>
                <w:sz w:val="24"/>
                <w:rtl/>
              </w:rPr>
              <w:t>אישור על תקופת אבטלה</w:t>
            </w:r>
          </w:p>
        </w:tc>
        <w:tc>
          <w:tcPr>
            <w:tcW w:w="567" w:type="dxa"/>
          </w:tcPr>
          <w:p w14:paraId="2A46249C" w14:textId="77777777" w:rsidR="00477956" w:rsidRPr="00477956" w:rsidRDefault="00477956" w:rsidP="00477956">
            <w:pPr>
              <w:spacing w:line="240" w:lineRule="auto"/>
              <w:jc w:val="left"/>
              <w:rPr>
                <w:rStyle w:val="Hyperlink"/>
                <w:rtl/>
              </w:rPr>
            </w:pPr>
            <w:hyperlink w:anchor="med1" w:tooltip="אישור על תקופת אבטלה" w:history="1">
              <w:r w:rsidRPr="00477956">
                <w:rPr>
                  <w:rStyle w:val="Hyperlink"/>
                </w:rPr>
                <w:t>Go</w:t>
              </w:r>
            </w:hyperlink>
          </w:p>
        </w:tc>
        <w:tc>
          <w:tcPr>
            <w:tcW w:w="850" w:type="dxa"/>
          </w:tcPr>
          <w:p w14:paraId="5FF735AC" w14:textId="77777777" w:rsidR="00477956" w:rsidRPr="00477956" w:rsidRDefault="00477956" w:rsidP="004779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1A86CA04" w14:textId="77777777" w:rsidR="00B05D52" w:rsidRDefault="00B05D52">
      <w:pPr>
        <w:pStyle w:val="big-header"/>
        <w:ind w:left="0" w:right="1134"/>
        <w:rPr>
          <w:rtl/>
        </w:rPr>
      </w:pPr>
    </w:p>
    <w:p w14:paraId="4000B0E1" w14:textId="77777777" w:rsidR="00B05D52" w:rsidRPr="0006018B" w:rsidRDefault="00B05D52" w:rsidP="0006018B">
      <w:pPr>
        <w:pStyle w:val="big-header"/>
        <w:ind w:left="0" w:right="1134"/>
        <w:rPr>
          <w:rStyle w:val="default"/>
          <w:rFonts w:cs="FrankRuehl" w:hint="cs"/>
          <w:szCs w:val="32"/>
          <w:rtl/>
        </w:rPr>
      </w:pPr>
      <w:r>
        <w:rPr>
          <w:rtl/>
        </w:rPr>
        <w:br w:type="page"/>
      </w:r>
      <w:r>
        <w:rPr>
          <w:rtl/>
        </w:rPr>
        <w:lastRenderedPageBreak/>
        <w:t>ת</w:t>
      </w:r>
      <w:r>
        <w:rPr>
          <w:rFonts w:hint="cs"/>
          <w:rtl/>
        </w:rPr>
        <w:t>קנות הביטוח הלאומי (ביטוח אבטלה), תשל"ג-1972</w:t>
      </w:r>
      <w:r>
        <w:rPr>
          <w:rStyle w:val="default"/>
          <w:rtl/>
        </w:rPr>
        <w:footnoteReference w:customMarkFollows="1" w:id="1"/>
        <w:t>*</w:t>
      </w:r>
    </w:p>
    <w:p w14:paraId="758E6EC4" w14:textId="77777777" w:rsidR="00B05D52" w:rsidRDefault="00B05D5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127א עד 127ד, 127ו עד 127ח, 127יג, 127טז, 142(2) ו-242 לחוק הביטוח הלאומי [נוסח משולב], תשכ"ח-1968, בהתייעצות עם השר לקליטת העלי</w:t>
      </w:r>
      <w:r>
        <w:rPr>
          <w:rStyle w:val="default"/>
          <w:rFonts w:cs="FrankRuehl"/>
          <w:rtl/>
        </w:rPr>
        <w:t>ה</w:t>
      </w:r>
      <w:r>
        <w:rPr>
          <w:rStyle w:val="default"/>
          <w:rFonts w:cs="FrankRuehl" w:hint="cs"/>
          <w:rtl/>
        </w:rPr>
        <w:t xml:space="preserve"> ועם שר הבטחון ובאישור ועדת העבודה של הכנסת לענין תקנות 1 עד 9, אני מתקין תקנות אלה:</w:t>
      </w:r>
    </w:p>
    <w:p w14:paraId="743C5CE5" w14:textId="77777777" w:rsidR="00B05D52" w:rsidRDefault="00B05D52">
      <w:pPr>
        <w:pStyle w:val="header-2"/>
        <w:ind w:left="0" w:right="1134"/>
        <w:rPr>
          <w:rtl/>
        </w:rPr>
      </w:pPr>
      <w:r>
        <w:rPr>
          <w:rtl/>
        </w:rPr>
        <w:t>ס</w:t>
      </w:r>
      <w:r>
        <w:rPr>
          <w:rFonts w:hint="cs"/>
          <w:rtl/>
        </w:rPr>
        <w:t>ימן א': דמי אבטלה</w:t>
      </w:r>
    </w:p>
    <w:p w14:paraId="4AC4BB98" w14:textId="77777777" w:rsidR="00B05D52" w:rsidRDefault="00B05D52">
      <w:pPr>
        <w:pStyle w:val="P00"/>
        <w:spacing w:before="72"/>
        <w:ind w:left="0" w:right="1134"/>
        <w:rPr>
          <w:rStyle w:val="default"/>
          <w:rFonts w:cs="FrankRuehl"/>
          <w:rtl/>
        </w:rPr>
      </w:pPr>
      <w:bookmarkStart w:id="0" w:name="Seif1"/>
      <w:bookmarkEnd w:id="0"/>
      <w:r>
        <w:rPr>
          <w:lang w:val="he-IL"/>
        </w:rPr>
        <w:pict w14:anchorId="2A6D7462">
          <v:rect id="_x0000_s1026" style="position:absolute;left:0;text-align:left;margin-left:464.5pt;margin-top:8.05pt;width:75.05pt;height:10pt;z-index:251642880" o:allowincell="f" filled="f" stroked="f" strokecolor="lime" strokeweight=".25pt">
            <v:textbox inset="0,0,0,0">
              <w:txbxContent>
                <w:p w14:paraId="411BB340" w14:textId="77777777" w:rsidR="00B05D52" w:rsidRDefault="00B05D52">
                  <w:pPr>
                    <w:spacing w:line="160" w:lineRule="exact"/>
                    <w:jc w:val="left"/>
                    <w:rPr>
                      <w:rFonts w:cs="Miriam"/>
                      <w:noProof/>
                      <w:szCs w:val="18"/>
                      <w:rtl/>
                    </w:rPr>
                  </w:pPr>
                  <w:r>
                    <w:rPr>
                      <w:rFonts w:cs="Miriam"/>
                      <w:szCs w:val="18"/>
                      <w:rtl/>
                    </w:rPr>
                    <w:t>ת</w:t>
                  </w:r>
                  <w:r>
                    <w:rPr>
                      <w:rFonts w:cs="Miriam" w:hint="cs"/>
                      <w:szCs w:val="18"/>
                      <w:rtl/>
                    </w:rPr>
                    <w:t>ושב ארעי</w:t>
                  </w:r>
                </w:p>
              </w:txbxContent>
            </v:textbox>
            <w10:anchorlock/>
          </v:rect>
        </w:pict>
      </w:r>
      <w:r>
        <w:rPr>
          <w:rStyle w:val="big-number"/>
          <w:rFonts w:cs="Miriam"/>
          <w:rtl/>
        </w:rPr>
        <w:t>1.</w:t>
      </w:r>
      <w:r>
        <w:rPr>
          <w:rStyle w:val="big-number"/>
          <w:rFonts w:cs="Miriam"/>
          <w:rtl/>
        </w:rPr>
        <w:tab/>
      </w:r>
      <w:r>
        <w:rPr>
          <w:rStyle w:val="default"/>
          <w:rFonts w:cs="FrankRuehl"/>
          <w:rtl/>
        </w:rPr>
        <w:t>ת</w:t>
      </w:r>
      <w:r>
        <w:rPr>
          <w:rStyle w:val="default"/>
          <w:rFonts w:cs="FrankRuehl" w:hint="cs"/>
          <w:rtl/>
        </w:rPr>
        <w:t>ושב ארעי לענין פסקה (2)(ב) שבהגדרת עולה בסעיף 127א לחוק הוא מי שבידו אשרה או רשיון לישיבת ארעי מסוג א1 (עולה בכוח) כמשמעותו בתקנה 6(א)</w:t>
      </w:r>
      <w:r>
        <w:rPr>
          <w:rStyle w:val="default"/>
          <w:rFonts w:cs="FrankRuehl"/>
          <w:rtl/>
        </w:rPr>
        <w:t xml:space="preserve"> </w:t>
      </w:r>
      <w:r>
        <w:rPr>
          <w:rStyle w:val="default"/>
          <w:rFonts w:cs="FrankRuehl" w:hint="cs"/>
          <w:rtl/>
        </w:rPr>
        <w:t>לתקנות הכניסה לישראל, תשט"ו-1955.</w:t>
      </w:r>
    </w:p>
    <w:p w14:paraId="785DA08A" w14:textId="77777777" w:rsidR="00B05D52" w:rsidRDefault="00B05D52">
      <w:pPr>
        <w:pStyle w:val="P00"/>
        <w:spacing w:before="72"/>
        <w:ind w:left="0" w:right="1134"/>
        <w:rPr>
          <w:rStyle w:val="default"/>
          <w:rFonts w:cs="FrankRuehl"/>
          <w:rtl/>
        </w:rPr>
      </w:pPr>
      <w:bookmarkStart w:id="1" w:name="Seif2"/>
      <w:bookmarkEnd w:id="1"/>
      <w:r>
        <w:rPr>
          <w:lang w:val="he-IL"/>
        </w:rPr>
        <w:pict w14:anchorId="4416AF64">
          <v:rect id="_x0000_s1027" style="position:absolute;left:0;text-align:left;margin-left:464.5pt;margin-top:8.05pt;width:75.05pt;height:10pt;z-index:251643904" o:allowincell="f" filled="f" stroked="f" strokecolor="lime" strokeweight=".25pt">
            <v:textbox inset="0,0,0,0">
              <w:txbxContent>
                <w:p w14:paraId="66B5B296" w14:textId="77777777" w:rsidR="00B05D52" w:rsidRDefault="00B05D52">
                  <w:pPr>
                    <w:spacing w:line="160" w:lineRule="exact"/>
                    <w:jc w:val="left"/>
                    <w:rPr>
                      <w:rFonts w:cs="Miriam"/>
                      <w:noProof/>
                      <w:szCs w:val="18"/>
                      <w:rtl/>
                    </w:rPr>
                  </w:pPr>
                  <w:r>
                    <w:rPr>
                      <w:rFonts w:cs="Miriam"/>
                      <w:szCs w:val="18"/>
                      <w:rtl/>
                    </w:rPr>
                    <w:t>ת</w:t>
                  </w:r>
                  <w:r>
                    <w:rPr>
                      <w:rFonts w:cs="Miriam" w:hint="cs"/>
                      <w:szCs w:val="18"/>
                      <w:rtl/>
                    </w:rPr>
                    <w:t>אריך כניסה</w:t>
                  </w:r>
                </w:p>
              </w:txbxContent>
            </v:textbox>
            <w10:anchorlock/>
          </v:rect>
        </w:pict>
      </w:r>
      <w:r>
        <w:rPr>
          <w:rStyle w:val="big-number"/>
          <w:rFonts w:cs="Miriam"/>
          <w:rtl/>
        </w:rPr>
        <w:t>2.</w:t>
      </w:r>
      <w:r>
        <w:rPr>
          <w:rStyle w:val="big-number"/>
          <w:rFonts w:cs="Miriam"/>
          <w:rtl/>
        </w:rPr>
        <w:tab/>
      </w:r>
      <w:r>
        <w:rPr>
          <w:rStyle w:val="default"/>
          <w:rFonts w:cs="FrankRuehl"/>
          <w:rtl/>
        </w:rPr>
        <w:t>ל</w:t>
      </w:r>
      <w:r>
        <w:rPr>
          <w:rStyle w:val="default"/>
          <w:rFonts w:cs="FrankRuehl" w:hint="cs"/>
          <w:rtl/>
        </w:rPr>
        <w:t>ענין סעיף 127ב(ב) לחוק יראו כתאריך כניסתו של אדם לישראל את תאריך כניסתו כעולה, ואם נכנס לישראל שלא כעולה - את תאריך היותו לעולה.</w:t>
      </w:r>
    </w:p>
    <w:p w14:paraId="3AE4C4AC" w14:textId="77777777" w:rsidR="00B05D52" w:rsidRDefault="00B05D52">
      <w:pPr>
        <w:pStyle w:val="P00"/>
        <w:spacing w:before="72"/>
        <w:ind w:left="0" w:right="1134"/>
        <w:rPr>
          <w:rStyle w:val="default"/>
          <w:rFonts w:cs="FrankRuehl"/>
          <w:rtl/>
        </w:rPr>
      </w:pPr>
      <w:bookmarkStart w:id="2" w:name="Seif3"/>
      <w:bookmarkEnd w:id="2"/>
      <w:r>
        <w:rPr>
          <w:lang w:val="he-IL"/>
        </w:rPr>
        <w:pict w14:anchorId="3553565C">
          <v:rect id="_x0000_s1028" style="position:absolute;left:0;text-align:left;margin-left:464.5pt;margin-top:8.05pt;width:75.05pt;height:10pt;z-index:251644928" o:allowincell="f" filled="f" stroked="f" strokecolor="lime" strokeweight=".25pt">
            <v:textbox inset="0,0,0,0">
              <w:txbxContent>
                <w:p w14:paraId="4D516ADA" w14:textId="77777777" w:rsidR="00B05D52" w:rsidRDefault="00B05D52">
                  <w:pPr>
                    <w:spacing w:line="160" w:lineRule="exact"/>
                    <w:jc w:val="left"/>
                    <w:rPr>
                      <w:rFonts w:cs="Miriam"/>
                      <w:noProof/>
                      <w:szCs w:val="18"/>
                      <w:rtl/>
                    </w:rPr>
                  </w:pPr>
                  <w:r>
                    <w:rPr>
                      <w:rFonts w:cs="Miriam"/>
                      <w:szCs w:val="18"/>
                      <w:rtl/>
                    </w:rPr>
                    <w:t>זכ</w:t>
                  </w:r>
                  <w:r>
                    <w:rPr>
                      <w:rFonts w:cs="Miriam" w:hint="cs"/>
                      <w:szCs w:val="18"/>
                      <w:rtl/>
                    </w:rPr>
                    <w:t>אות חייל משוחרר</w:t>
                  </w:r>
                </w:p>
              </w:txbxContent>
            </v:textbox>
            <w10:anchorlock/>
          </v:rect>
        </w:pict>
      </w:r>
      <w:r>
        <w:rPr>
          <w:rStyle w:val="big-number"/>
          <w:rFonts w:cs="Miriam"/>
          <w:rtl/>
        </w:rPr>
        <w:t>3.</w:t>
      </w:r>
      <w:r>
        <w:rPr>
          <w:rStyle w:val="big-number"/>
          <w:rFonts w:cs="Miriam"/>
          <w:rtl/>
        </w:rPr>
        <w:tab/>
      </w:r>
      <w:r>
        <w:rPr>
          <w:rStyle w:val="default"/>
          <w:rFonts w:cs="FrankRuehl"/>
          <w:rtl/>
        </w:rPr>
        <w:t>ח</w:t>
      </w:r>
      <w:r>
        <w:rPr>
          <w:rStyle w:val="default"/>
          <w:rFonts w:cs="FrankRuehl" w:hint="cs"/>
          <w:rtl/>
        </w:rPr>
        <w:t>ייל ששוחרר משירות סדיר בצבא-הגנה לישראל שלא בג</w:t>
      </w:r>
      <w:r>
        <w:rPr>
          <w:rStyle w:val="default"/>
          <w:rFonts w:cs="FrankRuehl"/>
          <w:rtl/>
        </w:rPr>
        <w:t>ל</w:t>
      </w:r>
      <w:r>
        <w:rPr>
          <w:rStyle w:val="default"/>
          <w:rFonts w:cs="FrankRuehl" w:hint="cs"/>
          <w:rtl/>
        </w:rPr>
        <w:t>ל</w:t>
      </w:r>
      <w:r>
        <w:rPr>
          <w:rStyle w:val="default"/>
          <w:rFonts w:cs="FrankRuehl"/>
          <w:rtl/>
        </w:rPr>
        <w:t xml:space="preserve"> </w:t>
      </w:r>
      <w:r>
        <w:rPr>
          <w:rStyle w:val="default"/>
          <w:rFonts w:cs="FrankRuehl" w:hint="cs"/>
          <w:rtl/>
        </w:rPr>
        <w:t>אי-התאמה שיש עמה התנהגות רעה חמורה, יהיה זכאי לדמי אבטלה אף אם טרם מלאו לו עשרים שנה; לענין זה, "התנהגות רעה חמורה" - כפי שנקבע בפקודות הצבא כמשמעותן בחוק השיפוט הצבאי, תשט"ו-1955.</w:t>
      </w:r>
    </w:p>
    <w:p w14:paraId="7559BBBE" w14:textId="77777777" w:rsidR="00B05D52" w:rsidRDefault="00B05D52">
      <w:pPr>
        <w:pStyle w:val="P00"/>
        <w:spacing w:before="72"/>
        <w:ind w:left="0" w:right="1134"/>
        <w:rPr>
          <w:rStyle w:val="default"/>
          <w:rFonts w:cs="FrankRuehl"/>
          <w:rtl/>
        </w:rPr>
      </w:pPr>
      <w:bookmarkStart w:id="3" w:name="Seif4"/>
      <w:bookmarkEnd w:id="3"/>
      <w:r>
        <w:rPr>
          <w:lang w:val="he-IL"/>
        </w:rPr>
        <w:pict w14:anchorId="5924E8C1">
          <v:rect id="_x0000_s1029" style="position:absolute;left:0;text-align:left;margin-left:464.5pt;margin-top:8.05pt;width:75.05pt;height:10pt;z-index:251645952" o:allowincell="f" filled="f" stroked="f" strokecolor="lime" strokeweight=".25pt">
            <v:textbox inset="0,0,0,0">
              <w:txbxContent>
                <w:p w14:paraId="221F1A78" w14:textId="77777777" w:rsidR="00B05D52" w:rsidRDefault="00B05D52">
                  <w:pPr>
                    <w:spacing w:line="160" w:lineRule="exact"/>
                    <w:jc w:val="left"/>
                    <w:rPr>
                      <w:rFonts w:cs="Miriam"/>
                      <w:noProof/>
                      <w:szCs w:val="18"/>
                      <w:rtl/>
                    </w:rPr>
                  </w:pPr>
                  <w:r>
                    <w:rPr>
                      <w:rFonts w:cs="Miriam"/>
                      <w:szCs w:val="18"/>
                      <w:rtl/>
                    </w:rPr>
                    <w:t>ז</w:t>
                  </w:r>
                  <w:r>
                    <w:rPr>
                      <w:rFonts w:cs="Miriam" w:hint="cs"/>
                      <w:szCs w:val="18"/>
                      <w:rtl/>
                    </w:rPr>
                    <w:t>כאות לגילאי 18-20</w:t>
                  </w:r>
                </w:p>
              </w:txbxContent>
            </v:textbox>
            <w10:anchorlock/>
          </v:rect>
        </w:pict>
      </w:r>
      <w:r>
        <w:rPr>
          <w:rStyle w:val="big-number"/>
          <w:rFonts w:cs="Miriam"/>
          <w:rtl/>
        </w:rPr>
        <w:t>4.</w:t>
      </w:r>
      <w:r>
        <w:rPr>
          <w:rStyle w:val="big-number"/>
          <w:rFonts w:cs="Miriam"/>
          <w:rtl/>
        </w:rPr>
        <w:tab/>
      </w:r>
      <w:r>
        <w:rPr>
          <w:rStyle w:val="default"/>
          <w:rFonts w:cs="FrankRuehl"/>
          <w:rtl/>
        </w:rPr>
        <w:t>ל</w:t>
      </w:r>
      <w:r>
        <w:rPr>
          <w:rStyle w:val="default"/>
          <w:rFonts w:cs="FrankRuehl" w:hint="cs"/>
          <w:rtl/>
        </w:rPr>
        <w:t>ענין סעיף 127ג(ד) לחוק, אדם שמטעמי בריאות</w:t>
      </w:r>
      <w:r>
        <w:rPr>
          <w:rStyle w:val="default"/>
          <w:rFonts w:cs="FrankRuehl"/>
          <w:rtl/>
        </w:rPr>
        <w:t xml:space="preserve">, </w:t>
      </w:r>
      <w:r>
        <w:rPr>
          <w:rStyle w:val="default"/>
          <w:rFonts w:cs="FrankRuehl" w:hint="cs"/>
          <w:rtl/>
        </w:rPr>
        <w:t>משפחה, חינוך או התיישבות בטחונית, או מטעמים הקשורים בצרכי המשק הלאומי, קיבל פטור משירות סדיר בצבא-הגנה לישראל או ששירותו נדחה לפי בקשתו, יהיה זכאי לפי פרק ו'1 לחוק אף אם טרם מלאו לו עשרים שנה.</w:t>
      </w:r>
    </w:p>
    <w:p w14:paraId="0E84703F" w14:textId="77777777" w:rsidR="00B05D52" w:rsidRDefault="00B05D52" w:rsidP="007008D6">
      <w:pPr>
        <w:pStyle w:val="P00"/>
        <w:spacing w:before="72"/>
        <w:ind w:left="0" w:right="1134"/>
        <w:rPr>
          <w:rStyle w:val="default"/>
          <w:rFonts w:cs="FrankRuehl" w:hint="cs"/>
          <w:rtl/>
        </w:rPr>
      </w:pPr>
      <w:r>
        <w:rPr>
          <w:lang w:val="he-IL"/>
        </w:rPr>
        <w:pict w14:anchorId="78020C13">
          <v:rect id="_x0000_s1030" style="position:absolute;left:0;text-align:left;margin-left:464.5pt;margin-top:8.05pt;width:75.05pt;height:11.9pt;z-index:251646976" o:allowincell="f" filled="f" stroked="f" strokecolor="lime" strokeweight=".25pt">
            <v:textbox inset="0,0,0,0">
              <w:txbxContent>
                <w:p w14:paraId="2E196FAE" w14:textId="77777777" w:rsidR="008B619C" w:rsidRDefault="008B619C">
                  <w:pPr>
                    <w:spacing w:line="160" w:lineRule="exact"/>
                    <w:jc w:val="left"/>
                    <w:rPr>
                      <w:rFonts w:cs="Miriam"/>
                      <w:noProof/>
                      <w:szCs w:val="18"/>
                      <w:rtl/>
                    </w:rPr>
                  </w:pPr>
                  <w:r>
                    <w:rPr>
                      <w:rFonts w:cs="Miriam" w:hint="cs"/>
                      <w:szCs w:val="18"/>
                      <w:rtl/>
                    </w:rPr>
                    <w:t>תק' תשע"ג-2012</w:t>
                  </w:r>
                </w:p>
              </w:txbxContent>
            </v:textbox>
            <w10:anchorlock/>
          </v:rect>
        </w:pict>
      </w:r>
      <w:r>
        <w:rPr>
          <w:rStyle w:val="big-number"/>
          <w:rFonts w:cs="Miriam"/>
          <w:rtl/>
        </w:rPr>
        <w:t>5.</w:t>
      </w:r>
      <w:r>
        <w:rPr>
          <w:rStyle w:val="big-number"/>
          <w:rFonts w:cs="Miriam"/>
          <w:rtl/>
        </w:rPr>
        <w:tab/>
      </w:r>
      <w:r w:rsidR="007008D6">
        <w:rPr>
          <w:rStyle w:val="default"/>
          <w:rFonts w:cs="FrankRuehl" w:hint="cs"/>
          <w:rtl/>
        </w:rPr>
        <w:t>(בוטלה)</w:t>
      </w:r>
      <w:r>
        <w:rPr>
          <w:rStyle w:val="default"/>
          <w:rFonts w:cs="FrankRuehl" w:hint="cs"/>
          <w:rtl/>
        </w:rPr>
        <w:t>.</w:t>
      </w:r>
    </w:p>
    <w:p w14:paraId="09D2DD0F" w14:textId="77777777" w:rsidR="008B619C" w:rsidRPr="007008D6" w:rsidRDefault="008B619C" w:rsidP="008B619C">
      <w:pPr>
        <w:pStyle w:val="P00"/>
        <w:spacing w:before="0"/>
        <w:ind w:left="0" w:right="1134"/>
        <w:rPr>
          <w:rStyle w:val="default"/>
          <w:rFonts w:cs="FrankRuehl" w:hint="cs"/>
          <w:vanish/>
          <w:color w:val="FF0000"/>
          <w:szCs w:val="20"/>
          <w:shd w:val="clear" w:color="auto" w:fill="FFFF99"/>
          <w:rtl/>
        </w:rPr>
      </w:pPr>
      <w:bookmarkStart w:id="4" w:name="Rov47"/>
      <w:r w:rsidRPr="007008D6">
        <w:rPr>
          <w:rStyle w:val="default"/>
          <w:rFonts w:cs="FrankRuehl" w:hint="cs"/>
          <w:vanish/>
          <w:color w:val="FF0000"/>
          <w:szCs w:val="20"/>
          <w:shd w:val="clear" w:color="auto" w:fill="FFFF99"/>
          <w:rtl/>
        </w:rPr>
        <w:t>מיום 6.3.2013</w:t>
      </w:r>
    </w:p>
    <w:p w14:paraId="79773674" w14:textId="77777777" w:rsidR="008B619C" w:rsidRPr="007008D6" w:rsidRDefault="008B619C" w:rsidP="008B619C">
      <w:pPr>
        <w:pStyle w:val="P00"/>
        <w:spacing w:before="0"/>
        <w:ind w:left="0" w:right="1134"/>
        <w:rPr>
          <w:rStyle w:val="default"/>
          <w:rFonts w:cs="FrankRuehl" w:hint="cs"/>
          <w:vanish/>
          <w:szCs w:val="20"/>
          <w:shd w:val="clear" w:color="auto" w:fill="FFFF99"/>
          <w:rtl/>
        </w:rPr>
      </w:pPr>
      <w:r w:rsidRPr="007008D6">
        <w:rPr>
          <w:rStyle w:val="default"/>
          <w:rFonts w:cs="FrankRuehl" w:hint="cs"/>
          <w:b/>
          <w:bCs/>
          <w:vanish/>
          <w:szCs w:val="20"/>
          <w:shd w:val="clear" w:color="auto" w:fill="FFFF99"/>
          <w:rtl/>
        </w:rPr>
        <w:t>תק' תשע"ג-2012</w:t>
      </w:r>
    </w:p>
    <w:p w14:paraId="6D70EE35" w14:textId="77777777" w:rsidR="008B619C" w:rsidRPr="007008D6" w:rsidRDefault="008B619C" w:rsidP="008B619C">
      <w:pPr>
        <w:pStyle w:val="P00"/>
        <w:spacing w:before="0"/>
        <w:ind w:left="0" w:right="1134"/>
        <w:rPr>
          <w:rStyle w:val="default"/>
          <w:rFonts w:cs="FrankRuehl" w:hint="cs"/>
          <w:vanish/>
          <w:szCs w:val="20"/>
          <w:shd w:val="clear" w:color="auto" w:fill="FFFF99"/>
          <w:rtl/>
        </w:rPr>
      </w:pPr>
      <w:hyperlink r:id="rId6" w:history="1">
        <w:r w:rsidRPr="007008D6">
          <w:rPr>
            <w:rStyle w:val="Hyperlink"/>
            <w:rFonts w:hint="cs"/>
            <w:vanish/>
            <w:szCs w:val="20"/>
            <w:shd w:val="clear" w:color="auto" w:fill="FFFF99"/>
            <w:rtl/>
          </w:rPr>
          <w:t>ק"ת תשע"ג מס' 7188</w:t>
        </w:r>
      </w:hyperlink>
      <w:r w:rsidRPr="007008D6">
        <w:rPr>
          <w:rStyle w:val="default"/>
          <w:rFonts w:cs="FrankRuehl" w:hint="cs"/>
          <w:vanish/>
          <w:szCs w:val="20"/>
          <w:shd w:val="clear" w:color="auto" w:fill="FFFF99"/>
          <w:rtl/>
        </w:rPr>
        <w:t xml:space="preserve"> מיום 6.12.2012 עמ' 244</w:t>
      </w:r>
    </w:p>
    <w:p w14:paraId="206F6104" w14:textId="77777777" w:rsidR="008B619C" w:rsidRPr="007008D6" w:rsidRDefault="008B619C" w:rsidP="008B619C">
      <w:pPr>
        <w:pStyle w:val="P00"/>
        <w:spacing w:before="0"/>
        <w:ind w:left="0" w:right="1134"/>
        <w:rPr>
          <w:rStyle w:val="default"/>
          <w:rFonts w:cs="FrankRuehl" w:hint="cs"/>
          <w:vanish/>
          <w:szCs w:val="20"/>
          <w:shd w:val="clear" w:color="auto" w:fill="FFFF99"/>
          <w:rtl/>
        </w:rPr>
      </w:pPr>
      <w:r w:rsidRPr="007008D6">
        <w:rPr>
          <w:rStyle w:val="default"/>
          <w:rFonts w:cs="FrankRuehl" w:hint="cs"/>
          <w:b/>
          <w:bCs/>
          <w:vanish/>
          <w:szCs w:val="20"/>
          <w:shd w:val="clear" w:color="auto" w:fill="FFFF99"/>
          <w:rtl/>
        </w:rPr>
        <w:t>ביטול תקנה 5</w:t>
      </w:r>
    </w:p>
    <w:p w14:paraId="6BE9905F" w14:textId="77777777" w:rsidR="008B619C" w:rsidRPr="007008D6" w:rsidRDefault="008B619C" w:rsidP="008B619C">
      <w:pPr>
        <w:pStyle w:val="P00"/>
        <w:ind w:left="0" w:right="1134"/>
        <w:rPr>
          <w:rStyle w:val="default"/>
          <w:rFonts w:cs="FrankRuehl" w:hint="cs"/>
          <w:vanish/>
          <w:szCs w:val="20"/>
          <w:shd w:val="clear" w:color="auto" w:fill="FFFF99"/>
          <w:rtl/>
        </w:rPr>
      </w:pPr>
      <w:r w:rsidRPr="007008D6">
        <w:rPr>
          <w:rStyle w:val="default"/>
          <w:rFonts w:cs="FrankRuehl" w:hint="cs"/>
          <w:vanish/>
          <w:szCs w:val="20"/>
          <w:shd w:val="clear" w:color="auto" w:fill="FFFF99"/>
          <w:rtl/>
        </w:rPr>
        <w:t>הנוסח הקודם:</w:t>
      </w:r>
    </w:p>
    <w:p w14:paraId="7A547602" w14:textId="77777777" w:rsidR="008B619C" w:rsidRPr="007008D6" w:rsidRDefault="008B619C" w:rsidP="008B619C">
      <w:pPr>
        <w:pStyle w:val="P00"/>
        <w:spacing w:before="20"/>
        <w:ind w:left="0" w:right="1134"/>
        <w:rPr>
          <w:rStyle w:val="big-number"/>
          <w:rFonts w:cs="Miriam" w:hint="cs"/>
          <w:strike/>
          <w:vanish/>
          <w:sz w:val="16"/>
          <w:szCs w:val="16"/>
          <w:shd w:val="clear" w:color="auto" w:fill="FFFF99"/>
          <w:rtl/>
        </w:rPr>
      </w:pPr>
      <w:r w:rsidRPr="007008D6">
        <w:rPr>
          <w:rStyle w:val="big-number"/>
          <w:rFonts w:cs="Miriam" w:hint="cs"/>
          <w:strike/>
          <w:vanish/>
          <w:sz w:val="16"/>
          <w:szCs w:val="16"/>
          <w:shd w:val="clear" w:color="auto" w:fill="FFFF99"/>
          <w:rtl/>
        </w:rPr>
        <w:t>חישוב תקופת אכשרה של עובד שבחלק מהזמן היה שכיר יום</w:t>
      </w:r>
    </w:p>
    <w:p w14:paraId="15402157" w14:textId="77777777" w:rsidR="008B619C" w:rsidRPr="008B619C" w:rsidRDefault="008B619C" w:rsidP="008B619C">
      <w:pPr>
        <w:pStyle w:val="P00"/>
        <w:spacing w:before="0"/>
        <w:ind w:left="0" w:right="1134"/>
        <w:rPr>
          <w:rStyle w:val="default"/>
          <w:rFonts w:cs="FrankRuehl" w:hint="cs"/>
          <w:strike/>
          <w:sz w:val="2"/>
          <w:szCs w:val="2"/>
          <w:rtl/>
        </w:rPr>
      </w:pPr>
      <w:r w:rsidRPr="007008D6">
        <w:rPr>
          <w:rStyle w:val="big-number"/>
          <w:rFonts w:cs="FrankRuehl"/>
          <w:strike/>
          <w:vanish/>
          <w:sz w:val="22"/>
          <w:szCs w:val="22"/>
          <w:shd w:val="clear" w:color="auto" w:fill="FFFF99"/>
          <w:rtl/>
        </w:rPr>
        <w:t>5.</w:t>
      </w:r>
      <w:r w:rsidRPr="007008D6">
        <w:rPr>
          <w:rStyle w:val="big-number"/>
          <w:rFonts w:cs="FrankRuehl"/>
          <w:strike/>
          <w:vanish/>
          <w:sz w:val="22"/>
          <w:szCs w:val="22"/>
          <w:shd w:val="clear" w:color="auto" w:fill="FFFF99"/>
          <w:rtl/>
        </w:rPr>
        <w:tab/>
      </w:r>
      <w:r w:rsidRPr="007008D6">
        <w:rPr>
          <w:rStyle w:val="default"/>
          <w:rFonts w:cs="FrankRuehl"/>
          <w:strike/>
          <w:vanish/>
          <w:sz w:val="22"/>
          <w:szCs w:val="22"/>
          <w:shd w:val="clear" w:color="auto" w:fill="FFFF99"/>
          <w:rtl/>
        </w:rPr>
        <w:t>ת</w:t>
      </w:r>
      <w:r w:rsidRPr="007008D6">
        <w:rPr>
          <w:rStyle w:val="default"/>
          <w:rFonts w:cs="FrankRuehl" w:hint="cs"/>
          <w:strike/>
          <w:vanish/>
          <w:sz w:val="22"/>
          <w:szCs w:val="22"/>
          <w:shd w:val="clear" w:color="auto" w:fill="FFFF99"/>
          <w:rtl/>
        </w:rPr>
        <w:t>קופת האכשרה לפי סעיף</w:t>
      </w:r>
      <w:r w:rsidRPr="007008D6">
        <w:rPr>
          <w:rStyle w:val="default"/>
          <w:rFonts w:cs="FrankRuehl"/>
          <w:strike/>
          <w:vanish/>
          <w:sz w:val="22"/>
          <w:szCs w:val="22"/>
          <w:shd w:val="clear" w:color="auto" w:fill="FFFF99"/>
          <w:rtl/>
        </w:rPr>
        <w:t xml:space="preserve"> 127</w:t>
      </w:r>
      <w:r w:rsidRPr="007008D6">
        <w:rPr>
          <w:rStyle w:val="default"/>
          <w:rFonts w:cs="FrankRuehl" w:hint="cs"/>
          <w:strike/>
          <w:vanish/>
          <w:sz w:val="22"/>
          <w:szCs w:val="22"/>
          <w:shd w:val="clear" w:color="auto" w:fill="FFFF99"/>
          <w:rtl/>
        </w:rPr>
        <w:t>ד(ב) לחוק לגבי מבוטח שהיה בחלק הזמן שכיר יום ובחלק הזמן עובד שאינו שכיר יום, תחושב כאילו היה כל הזמן שכיר יום, ולענין זה ייחשב חודש עבודה מלא שבו עבד כעובד שאינו שכיר יום ל-25 ימי עבודה.</w:t>
      </w:r>
      <w:bookmarkEnd w:id="4"/>
    </w:p>
    <w:p w14:paraId="584BCEC3" w14:textId="77777777" w:rsidR="00B05D52" w:rsidRDefault="00B05D52">
      <w:pPr>
        <w:pStyle w:val="P00"/>
        <w:spacing w:before="72"/>
        <w:ind w:left="0" w:right="1134"/>
        <w:rPr>
          <w:rStyle w:val="default"/>
          <w:rFonts w:cs="FrankRuehl"/>
          <w:rtl/>
        </w:rPr>
      </w:pPr>
      <w:bookmarkStart w:id="5" w:name="Seif5"/>
      <w:bookmarkEnd w:id="5"/>
      <w:r>
        <w:rPr>
          <w:lang w:val="he-IL"/>
        </w:rPr>
        <w:pict w14:anchorId="01963E8D">
          <v:rect id="_x0000_s1031" style="position:absolute;left:0;text-align:left;margin-left:464.5pt;margin-top:8.05pt;width:75.05pt;height:40pt;z-index:251648000" o:allowincell="f" filled="f" stroked="f" strokecolor="lime" strokeweight=".25pt">
            <v:textbox inset="0,0,0,0">
              <w:txbxContent>
                <w:p w14:paraId="0868EE9D" w14:textId="77777777" w:rsidR="00B05D52" w:rsidRDefault="00B05D52">
                  <w:pPr>
                    <w:spacing w:line="160" w:lineRule="exact"/>
                    <w:jc w:val="left"/>
                    <w:rPr>
                      <w:rFonts w:cs="Miriam"/>
                      <w:noProof/>
                      <w:szCs w:val="18"/>
                      <w:rtl/>
                    </w:rPr>
                  </w:pPr>
                  <w:r>
                    <w:rPr>
                      <w:rFonts w:cs="Miriam"/>
                      <w:szCs w:val="18"/>
                      <w:rtl/>
                    </w:rPr>
                    <w:t>ר</w:t>
                  </w:r>
                  <w:r>
                    <w:rPr>
                      <w:rFonts w:cs="Miriam" w:hint="cs"/>
                      <w:szCs w:val="18"/>
                      <w:rtl/>
                    </w:rPr>
                    <w:t>ישום בלשכת העבודה</w:t>
                  </w:r>
                </w:p>
                <w:p w14:paraId="3C96C2B8" w14:textId="77777777" w:rsidR="00B05D52" w:rsidRDefault="00B05D52">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תשל"ד-1974</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רואים אדם ר</w:t>
      </w:r>
      <w:r>
        <w:rPr>
          <w:rStyle w:val="default"/>
          <w:rFonts w:cs="FrankRuehl"/>
          <w:rtl/>
        </w:rPr>
        <w:t>ש</w:t>
      </w:r>
      <w:r>
        <w:rPr>
          <w:rStyle w:val="default"/>
          <w:rFonts w:cs="FrankRuehl" w:hint="cs"/>
          <w:rtl/>
        </w:rPr>
        <w:t xml:space="preserve">ום בלשכת העבודה כמחוסר עבודה, לענין סעיף 127ו(א) לחוק, אם נרשם בה כדורש עבודה בהתאם לתקנון שירות התעסוקה והתייצב לרישום כמחוסר עבודה בלשכת העבודה בימים ובשעות שקבעה לשכת העבודה למתן סידורי עבודה באותו מדור שבו שובץ ושהודעה עליהם פורסמה על לוח המודעות של </w:t>
      </w:r>
      <w:r>
        <w:rPr>
          <w:rStyle w:val="default"/>
          <w:rFonts w:cs="FrankRuehl"/>
          <w:rtl/>
        </w:rPr>
        <w:t>או</w:t>
      </w:r>
      <w:r>
        <w:rPr>
          <w:rStyle w:val="default"/>
          <w:rFonts w:cs="FrankRuehl" w:hint="cs"/>
          <w:rtl/>
        </w:rPr>
        <w:t>תה לשכת עבודה.</w:t>
      </w:r>
    </w:p>
    <w:p w14:paraId="6F47E59B" w14:textId="77777777" w:rsidR="00B05D52" w:rsidRDefault="00B05D52">
      <w:pPr>
        <w:pStyle w:val="P00"/>
        <w:spacing w:before="72"/>
        <w:ind w:left="0" w:right="1134"/>
        <w:rPr>
          <w:rStyle w:val="default"/>
          <w:rFonts w:cs="FrankRuehl"/>
          <w:rtl/>
        </w:rPr>
      </w:pPr>
      <w:r>
        <w:rPr>
          <w:rtl/>
          <w:lang w:val="he-IL"/>
        </w:rPr>
        <w:pict w14:anchorId="7BEA4E42">
          <v:shapetype id="_x0000_t202" coordsize="21600,21600" o:spt="202" path="m,l,21600r21600,l21600,xe">
            <v:stroke joinstyle="miter"/>
            <v:path gradientshapeok="t" o:connecttype="rect"/>
          </v:shapetype>
          <v:shape id="_x0000_s1063" type="#_x0000_t202" style="position:absolute;left:0;text-align:left;margin-left:470.25pt;margin-top:7.1pt;width:1in;height:16.8pt;z-index:251670528" filled="f" stroked="f">
            <v:textbox inset="1mm,0,1mm,0">
              <w:txbxContent>
                <w:p w14:paraId="312A2A08" w14:textId="77777777" w:rsidR="00B05D52" w:rsidRDefault="00B05D52">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תשל"ד-1974</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ייחשב כרשום בלשכת העבודה כמחוסר עבודה בתקופה שבין יום התייצבותו האחרונה לבין יום התייצבותו הקודמת, ובלבד שהתייצב בפועל כאמור בתקנת משנה (א).</w:t>
      </w:r>
    </w:p>
    <w:p w14:paraId="34405230" w14:textId="77777777" w:rsidR="00B05D52" w:rsidRDefault="00B05D52">
      <w:pPr>
        <w:pStyle w:val="P00"/>
        <w:spacing w:before="72"/>
        <w:ind w:left="0" w:right="1134"/>
        <w:rPr>
          <w:rStyle w:val="default"/>
          <w:rFonts w:cs="FrankRuehl" w:hint="cs"/>
          <w:rtl/>
        </w:rPr>
      </w:pPr>
      <w:r>
        <w:rPr>
          <w:rtl/>
          <w:lang w:val="he-IL"/>
        </w:rPr>
        <w:pict w14:anchorId="66C92C2B">
          <v:shape id="_x0000_s1064" type="#_x0000_t202" style="position:absolute;left:0;text-align:left;margin-left:470.25pt;margin-top:7.1pt;width:1in;height:16.8pt;z-index:251671552" filled="f" stroked="f">
            <v:textbox inset="1mm,0,1mm,0">
              <w:txbxContent>
                <w:p w14:paraId="12BE018B" w14:textId="77777777" w:rsidR="00B05D52" w:rsidRDefault="00B05D52">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תשל"ד-1974</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התייצב אדם לרישום בלשכת העבודה ביום שלא נקבע</w:t>
      </w:r>
      <w:r>
        <w:rPr>
          <w:rStyle w:val="default"/>
          <w:rFonts w:cs="FrankRuehl"/>
          <w:rtl/>
        </w:rPr>
        <w:t xml:space="preserve"> </w:t>
      </w:r>
      <w:r>
        <w:rPr>
          <w:rStyle w:val="default"/>
          <w:rFonts w:cs="FrankRuehl" w:hint="cs"/>
          <w:rtl/>
        </w:rPr>
        <w:t>להתייצבות במדור שבו שובץ כאמור בתקנת מש</w:t>
      </w:r>
      <w:r>
        <w:rPr>
          <w:rStyle w:val="default"/>
          <w:rFonts w:cs="FrankRuehl"/>
          <w:rtl/>
        </w:rPr>
        <w:t>נ</w:t>
      </w:r>
      <w:r>
        <w:rPr>
          <w:rStyle w:val="default"/>
          <w:rFonts w:cs="FrankRuehl" w:hint="cs"/>
          <w:rtl/>
        </w:rPr>
        <w:t>ה (א), יירשם יום התייצבותו זה כיום אבטלה.</w:t>
      </w:r>
    </w:p>
    <w:p w14:paraId="229DBE0D" w14:textId="77777777" w:rsidR="00B05D52" w:rsidRPr="007008D6" w:rsidRDefault="00B05D52">
      <w:pPr>
        <w:pStyle w:val="P00"/>
        <w:spacing w:before="0"/>
        <w:ind w:left="0" w:right="1134"/>
        <w:rPr>
          <w:rFonts w:hint="cs"/>
          <w:b/>
          <w:bCs/>
          <w:vanish/>
          <w:szCs w:val="20"/>
          <w:shd w:val="clear" w:color="auto" w:fill="FFFF99"/>
          <w:rtl/>
        </w:rPr>
      </w:pPr>
      <w:bookmarkStart w:id="6" w:name="Rov45"/>
      <w:r w:rsidRPr="007008D6">
        <w:rPr>
          <w:rFonts w:hint="cs"/>
          <w:vanish/>
          <w:color w:val="FF0000"/>
          <w:szCs w:val="20"/>
          <w:shd w:val="clear" w:color="auto" w:fill="FFFF99"/>
          <w:rtl/>
        </w:rPr>
        <w:t>מיום 11.10.1974</w:t>
      </w:r>
    </w:p>
    <w:p w14:paraId="1890BE8F" w14:textId="77777777" w:rsidR="00B05D52" w:rsidRPr="007008D6" w:rsidRDefault="00B05D52">
      <w:pPr>
        <w:pStyle w:val="P00"/>
        <w:spacing w:before="0"/>
        <w:ind w:left="0" w:right="1134"/>
        <w:rPr>
          <w:rFonts w:hint="cs"/>
          <w:b/>
          <w:bCs/>
          <w:vanish/>
          <w:szCs w:val="20"/>
          <w:shd w:val="clear" w:color="auto" w:fill="FFFF99"/>
          <w:rtl/>
        </w:rPr>
      </w:pPr>
      <w:r w:rsidRPr="007008D6">
        <w:rPr>
          <w:rFonts w:hint="cs"/>
          <w:b/>
          <w:bCs/>
          <w:vanish/>
          <w:szCs w:val="20"/>
          <w:shd w:val="clear" w:color="auto" w:fill="FFFF99"/>
          <w:rtl/>
        </w:rPr>
        <w:t>תק' (מס' 2) תשל"ד-1974</w:t>
      </w:r>
    </w:p>
    <w:p w14:paraId="03EB3285" w14:textId="77777777" w:rsidR="00B05D52" w:rsidRPr="007008D6" w:rsidRDefault="00B05D52">
      <w:pPr>
        <w:pStyle w:val="P00"/>
        <w:tabs>
          <w:tab w:val="clear" w:pos="6259"/>
        </w:tabs>
        <w:spacing w:before="0"/>
        <w:ind w:left="0" w:right="1134"/>
        <w:rPr>
          <w:rFonts w:hint="cs"/>
          <w:vanish/>
          <w:szCs w:val="20"/>
          <w:shd w:val="clear" w:color="auto" w:fill="FFFF99"/>
          <w:rtl/>
        </w:rPr>
      </w:pPr>
      <w:hyperlink r:id="rId7" w:history="1">
        <w:r w:rsidRPr="007008D6">
          <w:rPr>
            <w:rStyle w:val="Hyperlink"/>
            <w:rFonts w:hint="cs"/>
            <w:vanish/>
            <w:szCs w:val="20"/>
            <w:shd w:val="clear" w:color="auto" w:fill="FFFF99"/>
            <w:rtl/>
          </w:rPr>
          <w:t>ק"ת תשל"ד מס' 3226</w:t>
        </w:r>
      </w:hyperlink>
      <w:r w:rsidRPr="007008D6">
        <w:rPr>
          <w:rFonts w:hint="cs"/>
          <w:vanish/>
          <w:szCs w:val="20"/>
          <w:shd w:val="clear" w:color="auto" w:fill="FFFF99"/>
          <w:rtl/>
        </w:rPr>
        <w:t xml:space="preserve"> מיום 11.9.1974 עמ' 1920</w:t>
      </w:r>
    </w:p>
    <w:p w14:paraId="70FDBF20" w14:textId="77777777" w:rsidR="00B05D52" w:rsidRPr="007008D6" w:rsidRDefault="00B05D52">
      <w:pPr>
        <w:pStyle w:val="P00"/>
        <w:tabs>
          <w:tab w:val="clear" w:pos="6259"/>
        </w:tabs>
        <w:ind w:left="0" w:right="1134"/>
        <w:rPr>
          <w:rFonts w:hint="cs"/>
          <w:strike/>
          <w:vanish/>
          <w:sz w:val="22"/>
          <w:szCs w:val="22"/>
          <w:shd w:val="clear" w:color="auto" w:fill="FFFF99"/>
          <w:rtl/>
        </w:rPr>
      </w:pPr>
      <w:r w:rsidRPr="007008D6">
        <w:rPr>
          <w:rFonts w:hint="cs"/>
          <w:vanish/>
          <w:sz w:val="22"/>
          <w:szCs w:val="22"/>
          <w:shd w:val="clear" w:color="auto" w:fill="FFFF99"/>
          <w:rtl/>
        </w:rPr>
        <w:t>6.</w:t>
      </w:r>
      <w:r w:rsidRPr="007008D6">
        <w:rPr>
          <w:rFonts w:hint="cs"/>
          <w:vanish/>
          <w:sz w:val="22"/>
          <w:szCs w:val="22"/>
          <w:shd w:val="clear" w:color="auto" w:fill="FFFF99"/>
          <w:rtl/>
        </w:rPr>
        <w:tab/>
      </w:r>
      <w:r w:rsidRPr="007008D6">
        <w:rPr>
          <w:rFonts w:hint="cs"/>
          <w:strike/>
          <w:vanish/>
          <w:sz w:val="22"/>
          <w:szCs w:val="22"/>
          <w:shd w:val="clear" w:color="auto" w:fill="FFFF99"/>
          <w:rtl/>
        </w:rPr>
        <w:t>(א)</w:t>
      </w:r>
      <w:r w:rsidRPr="007008D6">
        <w:rPr>
          <w:rFonts w:hint="cs"/>
          <w:strike/>
          <w:vanish/>
          <w:sz w:val="22"/>
          <w:szCs w:val="22"/>
          <w:shd w:val="clear" w:color="auto" w:fill="FFFF99"/>
          <w:rtl/>
        </w:rPr>
        <w:tab/>
        <w:t>רואים אדם רשום בלשכת העבודה כמחוסר עבודה אם נרשם בה כדורש עבודה בהתאם לתקנון שירות התעסוקה.</w:t>
      </w:r>
    </w:p>
    <w:p w14:paraId="519A3246" w14:textId="77777777" w:rsidR="00B05D52" w:rsidRPr="007008D6" w:rsidRDefault="00B05D52">
      <w:pPr>
        <w:pStyle w:val="P00"/>
        <w:tabs>
          <w:tab w:val="clear" w:pos="6259"/>
        </w:tabs>
        <w:spacing w:before="0"/>
        <w:ind w:left="0" w:right="1134"/>
        <w:rPr>
          <w:rFonts w:hint="cs"/>
          <w:strike/>
          <w:vanish/>
          <w:sz w:val="22"/>
          <w:szCs w:val="22"/>
          <w:shd w:val="clear" w:color="auto" w:fill="FFFF99"/>
          <w:rtl/>
        </w:rPr>
      </w:pPr>
      <w:r w:rsidRPr="007008D6">
        <w:rPr>
          <w:rFonts w:hint="cs"/>
          <w:vanish/>
          <w:sz w:val="22"/>
          <w:szCs w:val="22"/>
          <w:shd w:val="clear" w:color="auto" w:fill="FFFF99"/>
          <w:rtl/>
        </w:rPr>
        <w:tab/>
      </w:r>
      <w:r w:rsidRPr="007008D6">
        <w:rPr>
          <w:rFonts w:hint="cs"/>
          <w:strike/>
          <w:vanish/>
          <w:sz w:val="22"/>
          <w:szCs w:val="22"/>
          <w:shd w:val="clear" w:color="auto" w:fill="FFFF99"/>
          <w:rtl/>
        </w:rPr>
        <w:t>(ב)</w:t>
      </w:r>
      <w:r w:rsidRPr="007008D6">
        <w:rPr>
          <w:rFonts w:hint="cs"/>
          <w:strike/>
          <w:vanish/>
          <w:sz w:val="22"/>
          <w:szCs w:val="22"/>
          <w:shd w:val="clear" w:color="auto" w:fill="FFFF99"/>
          <w:rtl/>
        </w:rPr>
        <w:tab/>
        <w:t>התייצבות לרישום בלשכת העבודה תהיה בימים ובשעות הנהוגים בלשכה לגבי המדור שבו שובץ המבקש להירשם, בהתאם לתקנון שירות התעסוקה.</w:t>
      </w:r>
    </w:p>
    <w:p w14:paraId="238786D1" w14:textId="77777777" w:rsidR="00B05D52" w:rsidRPr="007008D6" w:rsidRDefault="00B05D52">
      <w:pPr>
        <w:pStyle w:val="P00"/>
        <w:spacing w:before="0"/>
        <w:ind w:left="0" w:right="1134"/>
        <w:rPr>
          <w:rStyle w:val="default"/>
          <w:rFonts w:cs="FrankRuehl"/>
          <w:vanish/>
          <w:sz w:val="22"/>
          <w:szCs w:val="22"/>
          <w:u w:val="single"/>
          <w:shd w:val="clear" w:color="auto" w:fill="FFFF99"/>
          <w:rtl/>
        </w:rPr>
      </w:pPr>
      <w:r w:rsidRPr="007008D6">
        <w:rPr>
          <w:rStyle w:val="big-number"/>
          <w:rFonts w:cs="FrankRuehl"/>
          <w:vanish/>
          <w:sz w:val="22"/>
          <w:szCs w:val="22"/>
          <w:shd w:val="clear" w:color="auto" w:fill="FFFF99"/>
          <w:rtl/>
        </w:rPr>
        <w:tab/>
      </w:r>
      <w:r w:rsidRPr="007008D6">
        <w:rPr>
          <w:rStyle w:val="default"/>
          <w:rFonts w:cs="FrankRuehl"/>
          <w:vanish/>
          <w:sz w:val="22"/>
          <w:szCs w:val="22"/>
          <w:u w:val="single"/>
          <w:shd w:val="clear" w:color="auto" w:fill="FFFF99"/>
          <w:rtl/>
        </w:rPr>
        <w:t>(</w:t>
      </w:r>
      <w:r w:rsidRPr="007008D6">
        <w:rPr>
          <w:rStyle w:val="default"/>
          <w:rFonts w:cs="FrankRuehl" w:hint="cs"/>
          <w:vanish/>
          <w:sz w:val="22"/>
          <w:szCs w:val="22"/>
          <w:u w:val="single"/>
          <w:shd w:val="clear" w:color="auto" w:fill="FFFF99"/>
          <w:rtl/>
        </w:rPr>
        <w:t>א)</w:t>
      </w:r>
      <w:r w:rsidRPr="007008D6">
        <w:rPr>
          <w:rStyle w:val="default"/>
          <w:rFonts w:cs="FrankRuehl"/>
          <w:vanish/>
          <w:sz w:val="22"/>
          <w:szCs w:val="22"/>
          <w:u w:val="single"/>
          <w:shd w:val="clear" w:color="auto" w:fill="FFFF99"/>
          <w:rtl/>
        </w:rPr>
        <w:tab/>
      </w:r>
      <w:r w:rsidRPr="007008D6">
        <w:rPr>
          <w:rStyle w:val="default"/>
          <w:rFonts w:cs="FrankRuehl" w:hint="cs"/>
          <w:vanish/>
          <w:sz w:val="22"/>
          <w:szCs w:val="22"/>
          <w:u w:val="single"/>
          <w:shd w:val="clear" w:color="auto" w:fill="FFFF99"/>
          <w:rtl/>
        </w:rPr>
        <w:t>רואים אדם ר</w:t>
      </w:r>
      <w:r w:rsidRPr="007008D6">
        <w:rPr>
          <w:rStyle w:val="default"/>
          <w:rFonts w:cs="FrankRuehl"/>
          <w:vanish/>
          <w:sz w:val="22"/>
          <w:szCs w:val="22"/>
          <w:u w:val="single"/>
          <w:shd w:val="clear" w:color="auto" w:fill="FFFF99"/>
          <w:rtl/>
        </w:rPr>
        <w:t>ש</w:t>
      </w:r>
      <w:r w:rsidRPr="007008D6">
        <w:rPr>
          <w:rStyle w:val="default"/>
          <w:rFonts w:cs="FrankRuehl" w:hint="cs"/>
          <w:vanish/>
          <w:sz w:val="22"/>
          <w:szCs w:val="22"/>
          <w:u w:val="single"/>
          <w:shd w:val="clear" w:color="auto" w:fill="FFFF99"/>
          <w:rtl/>
        </w:rPr>
        <w:t xml:space="preserve">ום בלשכת העבודה כמחוסר עבודה, לענין סעיף 127ו(א) לחוק, אם נרשם בה כדורש עבודה בהתאם לתקנון שירות התעסוקה והתייצב לרישום כמחוסר עבודה בלשכת העבודה בימים ובשעות שקבעה לשכת העבודה למתן סידורי עבודה באותו מדור שבו שובץ ושהודעה עליהם פורסמה על לוח המודעות של </w:t>
      </w:r>
      <w:r w:rsidRPr="007008D6">
        <w:rPr>
          <w:rStyle w:val="default"/>
          <w:rFonts w:cs="FrankRuehl"/>
          <w:vanish/>
          <w:sz w:val="22"/>
          <w:szCs w:val="22"/>
          <w:u w:val="single"/>
          <w:shd w:val="clear" w:color="auto" w:fill="FFFF99"/>
          <w:rtl/>
        </w:rPr>
        <w:t>או</w:t>
      </w:r>
      <w:r w:rsidRPr="007008D6">
        <w:rPr>
          <w:rStyle w:val="default"/>
          <w:rFonts w:cs="FrankRuehl" w:hint="cs"/>
          <w:vanish/>
          <w:sz w:val="22"/>
          <w:szCs w:val="22"/>
          <w:u w:val="single"/>
          <w:shd w:val="clear" w:color="auto" w:fill="FFFF99"/>
          <w:rtl/>
        </w:rPr>
        <w:t>תה לשכת עבודה.</w:t>
      </w:r>
    </w:p>
    <w:p w14:paraId="214BBC2C" w14:textId="77777777" w:rsidR="00B05D52" w:rsidRPr="007008D6" w:rsidRDefault="00B05D52">
      <w:pPr>
        <w:pStyle w:val="P00"/>
        <w:spacing w:before="0"/>
        <w:ind w:left="0" w:right="1134"/>
        <w:rPr>
          <w:rStyle w:val="default"/>
          <w:rFonts w:cs="FrankRuehl"/>
          <w:vanish/>
          <w:sz w:val="22"/>
          <w:szCs w:val="22"/>
          <w:shd w:val="clear" w:color="auto" w:fill="FFFF99"/>
          <w:rtl/>
        </w:rPr>
      </w:pPr>
      <w:r w:rsidRPr="007008D6">
        <w:rPr>
          <w:vanish/>
          <w:sz w:val="22"/>
          <w:szCs w:val="22"/>
          <w:shd w:val="clear" w:color="auto" w:fill="FFFF99"/>
          <w:rtl/>
        </w:rPr>
        <w:tab/>
      </w:r>
      <w:r w:rsidRPr="007008D6">
        <w:rPr>
          <w:rFonts w:hint="cs"/>
          <w:strike/>
          <w:vanish/>
          <w:sz w:val="22"/>
          <w:szCs w:val="22"/>
          <w:shd w:val="clear" w:color="auto" w:fill="FFFF99"/>
          <w:rtl/>
        </w:rPr>
        <w:t>(ג)</w:t>
      </w:r>
      <w:r w:rsidRPr="007008D6">
        <w:rPr>
          <w:rFonts w:hint="cs"/>
          <w:vanish/>
          <w:sz w:val="22"/>
          <w:szCs w:val="22"/>
          <w:shd w:val="clear" w:color="auto" w:fill="FFFF99"/>
          <w:rtl/>
        </w:rPr>
        <w:t xml:space="preserve"> </w:t>
      </w:r>
      <w:r w:rsidRPr="007008D6">
        <w:rPr>
          <w:rStyle w:val="default"/>
          <w:rFonts w:cs="FrankRuehl"/>
          <w:vanish/>
          <w:sz w:val="22"/>
          <w:szCs w:val="22"/>
          <w:u w:val="single"/>
          <w:shd w:val="clear" w:color="auto" w:fill="FFFF99"/>
          <w:rtl/>
        </w:rPr>
        <w:t>(</w:t>
      </w:r>
      <w:r w:rsidRPr="007008D6">
        <w:rPr>
          <w:rStyle w:val="default"/>
          <w:rFonts w:cs="FrankRuehl" w:hint="cs"/>
          <w:vanish/>
          <w:sz w:val="22"/>
          <w:szCs w:val="22"/>
          <w:u w:val="single"/>
          <w:shd w:val="clear" w:color="auto" w:fill="FFFF99"/>
          <w:rtl/>
        </w:rPr>
        <w:t>ב)</w:t>
      </w:r>
      <w:r w:rsidRPr="007008D6">
        <w:rPr>
          <w:rStyle w:val="default"/>
          <w:rFonts w:cs="FrankRuehl" w:hint="cs"/>
          <w:vanish/>
          <w:sz w:val="22"/>
          <w:szCs w:val="22"/>
          <w:shd w:val="clear" w:color="auto" w:fill="FFFF99"/>
          <w:rtl/>
        </w:rPr>
        <w:t xml:space="preserve"> אדם ייחשב כרשום בלשכת העבודה כמחוסר עבודה בתקופה שבין יום התייצבותו האחרונה לבין יום התייצבותו הקודמת, ובלבד שהתייצב בפועל כאמור </w:t>
      </w:r>
      <w:r w:rsidRPr="007008D6">
        <w:rPr>
          <w:rStyle w:val="default"/>
          <w:rFonts w:cs="FrankRuehl" w:hint="cs"/>
          <w:strike/>
          <w:vanish/>
          <w:sz w:val="22"/>
          <w:szCs w:val="22"/>
          <w:shd w:val="clear" w:color="auto" w:fill="FFFF99"/>
          <w:rtl/>
        </w:rPr>
        <w:t>בתקנת משנה (ב)</w:t>
      </w:r>
      <w:r w:rsidRPr="007008D6">
        <w:rPr>
          <w:rStyle w:val="default"/>
          <w:rFonts w:cs="FrankRuehl" w:hint="cs"/>
          <w:vanish/>
          <w:sz w:val="22"/>
          <w:szCs w:val="22"/>
          <w:shd w:val="clear" w:color="auto" w:fill="FFFF99"/>
          <w:rtl/>
        </w:rPr>
        <w:t xml:space="preserve"> </w:t>
      </w:r>
      <w:r w:rsidRPr="007008D6">
        <w:rPr>
          <w:rStyle w:val="default"/>
          <w:rFonts w:cs="FrankRuehl" w:hint="cs"/>
          <w:vanish/>
          <w:sz w:val="22"/>
          <w:szCs w:val="22"/>
          <w:u w:val="single"/>
          <w:shd w:val="clear" w:color="auto" w:fill="FFFF99"/>
          <w:rtl/>
        </w:rPr>
        <w:t>בתקנת משנה (א)</w:t>
      </w:r>
      <w:r w:rsidRPr="007008D6">
        <w:rPr>
          <w:rStyle w:val="default"/>
          <w:rFonts w:cs="FrankRuehl" w:hint="cs"/>
          <w:vanish/>
          <w:sz w:val="22"/>
          <w:szCs w:val="22"/>
          <w:shd w:val="clear" w:color="auto" w:fill="FFFF99"/>
          <w:rtl/>
        </w:rPr>
        <w:t>.</w:t>
      </w:r>
    </w:p>
    <w:p w14:paraId="717E98F5" w14:textId="77777777" w:rsidR="00B05D52" w:rsidRDefault="00B05D52">
      <w:pPr>
        <w:pStyle w:val="P00"/>
        <w:spacing w:before="0"/>
        <w:ind w:left="0" w:right="1134"/>
        <w:rPr>
          <w:rStyle w:val="default"/>
          <w:rFonts w:cs="FrankRuehl" w:hint="cs"/>
          <w:sz w:val="2"/>
          <w:szCs w:val="2"/>
          <w:rtl/>
        </w:rPr>
      </w:pPr>
      <w:r w:rsidRPr="007008D6">
        <w:rPr>
          <w:vanish/>
          <w:sz w:val="22"/>
          <w:szCs w:val="22"/>
          <w:shd w:val="clear" w:color="auto" w:fill="FFFF99"/>
          <w:rtl/>
        </w:rPr>
        <w:tab/>
      </w:r>
      <w:r w:rsidRPr="007008D6">
        <w:rPr>
          <w:rStyle w:val="default"/>
          <w:rFonts w:cs="FrankRuehl" w:hint="cs"/>
          <w:strike/>
          <w:vanish/>
          <w:sz w:val="22"/>
          <w:szCs w:val="22"/>
          <w:shd w:val="clear" w:color="auto" w:fill="FFFF99"/>
          <w:rtl/>
        </w:rPr>
        <w:t>(ד)</w:t>
      </w:r>
      <w:r w:rsidRPr="007008D6">
        <w:rPr>
          <w:rStyle w:val="default"/>
          <w:rFonts w:cs="FrankRuehl" w:hint="cs"/>
          <w:vanish/>
          <w:sz w:val="22"/>
          <w:szCs w:val="22"/>
          <w:shd w:val="clear" w:color="auto" w:fill="FFFF99"/>
          <w:rtl/>
        </w:rPr>
        <w:t xml:space="preserve"> </w:t>
      </w:r>
      <w:r w:rsidRPr="007008D6">
        <w:rPr>
          <w:rStyle w:val="default"/>
          <w:rFonts w:cs="FrankRuehl"/>
          <w:vanish/>
          <w:sz w:val="22"/>
          <w:szCs w:val="22"/>
          <w:u w:val="single"/>
          <w:shd w:val="clear" w:color="auto" w:fill="FFFF99"/>
          <w:rtl/>
        </w:rPr>
        <w:t>(</w:t>
      </w:r>
      <w:r w:rsidRPr="007008D6">
        <w:rPr>
          <w:rStyle w:val="default"/>
          <w:rFonts w:cs="FrankRuehl" w:hint="cs"/>
          <w:vanish/>
          <w:sz w:val="22"/>
          <w:szCs w:val="22"/>
          <w:u w:val="single"/>
          <w:shd w:val="clear" w:color="auto" w:fill="FFFF99"/>
          <w:rtl/>
        </w:rPr>
        <w:t>ג)</w:t>
      </w:r>
      <w:r w:rsidRPr="007008D6">
        <w:rPr>
          <w:rStyle w:val="default"/>
          <w:rFonts w:cs="FrankRuehl" w:hint="cs"/>
          <w:vanish/>
          <w:sz w:val="22"/>
          <w:szCs w:val="22"/>
          <w:shd w:val="clear" w:color="auto" w:fill="FFFF99"/>
          <w:rtl/>
        </w:rPr>
        <w:t xml:space="preserve"> התייצב אדם לרישום בלשכת העבודה ביום שלא נקבע</w:t>
      </w:r>
      <w:r w:rsidRPr="007008D6">
        <w:rPr>
          <w:rStyle w:val="default"/>
          <w:rFonts w:cs="FrankRuehl"/>
          <w:vanish/>
          <w:sz w:val="22"/>
          <w:szCs w:val="22"/>
          <w:shd w:val="clear" w:color="auto" w:fill="FFFF99"/>
          <w:rtl/>
        </w:rPr>
        <w:t xml:space="preserve"> </w:t>
      </w:r>
      <w:r w:rsidRPr="007008D6">
        <w:rPr>
          <w:rStyle w:val="default"/>
          <w:rFonts w:cs="FrankRuehl" w:hint="cs"/>
          <w:vanish/>
          <w:sz w:val="22"/>
          <w:szCs w:val="22"/>
          <w:shd w:val="clear" w:color="auto" w:fill="FFFF99"/>
          <w:rtl/>
        </w:rPr>
        <w:t xml:space="preserve">להתייצבות במדור שבו שובץ כאמור </w:t>
      </w:r>
      <w:r w:rsidRPr="007008D6">
        <w:rPr>
          <w:rStyle w:val="default"/>
          <w:rFonts w:cs="FrankRuehl" w:hint="cs"/>
          <w:strike/>
          <w:vanish/>
          <w:sz w:val="22"/>
          <w:szCs w:val="22"/>
          <w:shd w:val="clear" w:color="auto" w:fill="FFFF99"/>
          <w:rtl/>
        </w:rPr>
        <w:t>בתקנת משנה (ב)</w:t>
      </w:r>
      <w:r w:rsidRPr="007008D6">
        <w:rPr>
          <w:rStyle w:val="default"/>
          <w:rFonts w:cs="FrankRuehl" w:hint="cs"/>
          <w:vanish/>
          <w:sz w:val="22"/>
          <w:szCs w:val="22"/>
          <w:shd w:val="clear" w:color="auto" w:fill="FFFF99"/>
          <w:rtl/>
        </w:rPr>
        <w:t xml:space="preserve"> </w:t>
      </w:r>
      <w:r w:rsidRPr="007008D6">
        <w:rPr>
          <w:rStyle w:val="default"/>
          <w:rFonts w:cs="FrankRuehl" w:hint="cs"/>
          <w:vanish/>
          <w:sz w:val="22"/>
          <w:szCs w:val="22"/>
          <w:u w:val="single"/>
          <w:shd w:val="clear" w:color="auto" w:fill="FFFF99"/>
          <w:rtl/>
        </w:rPr>
        <w:t>בתקנת מש</w:t>
      </w:r>
      <w:r w:rsidRPr="007008D6">
        <w:rPr>
          <w:rStyle w:val="default"/>
          <w:rFonts w:cs="FrankRuehl"/>
          <w:vanish/>
          <w:sz w:val="22"/>
          <w:szCs w:val="22"/>
          <w:u w:val="single"/>
          <w:shd w:val="clear" w:color="auto" w:fill="FFFF99"/>
          <w:rtl/>
        </w:rPr>
        <w:t>נ</w:t>
      </w:r>
      <w:r w:rsidRPr="007008D6">
        <w:rPr>
          <w:rStyle w:val="default"/>
          <w:rFonts w:cs="FrankRuehl" w:hint="cs"/>
          <w:vanish/>
          <w:sz w:val="22"/>
          <w:szCs w:val="22"/>
          <w:u w:val="single"/>
          <w:shd w:val="clear" w:color="auto" w:fill="FFFF99"/>
          <w:rtl/>
        </w:rPr>
        <w:t>ה (א)</w:t>
      </w:r>
      <w:r w:rsidRPr="007008D6">
        <w:rPr>
          <w:rStyle w:val="default"/>
          <w:rFonts w:cs="FrankRuehl" w:hint="cs"/>
          <w:vanish/>
          <w:sz w:val="22"/>
          <w:szCs w:val="22"/>
          <w:shd w:val="clear" w:color="auto" w:fill="FFFF99"/>
          <w:rtl/>
        </w:rPr>
        <w:t>, יירשם יום התייצבותו זה כיום אבטלה.</w:t>
      </w:r>
      <w:bookmarkEnd w:id="6"/>
    </w:p>
    <w:p w14:paraId="20BED8F4" w14:textId="77777777" w:rsidR="00B05D52" w:rsidRDefault="00B05D52">
      <w:pPr>
        <w:pStyle w:val="P00"/>
        <w:spacing w:before="72"/>
        <w:ind w:left="0" w:right="1134"/>
        <w:rPr>
          <w:rStyle w:val="default"/>
          <w:rFonts w:cs="FrankRuehl"/>
          <w:rtl/>
        </w:rPr>
      </w:pPr>
      <w:bookmarkStart w:id="7" w:name="Seif6"/>
      <w:bookmarkEnd w:id="7"/>
      <w:r>
        <w:rPr>
          <w:lang w:val="he-IL"/>
        </w:rPr>
        <w:pict w14:anchorId="4EB04C1B">
          <v:rect id="_x0000_s1032" style="position:absolute;left:0;text-align:left;margin-left:464.5pt;margin-top:8.05pt;width:75.05pt;height:10pt;z-index:251649024" o:allowincell="f" filled="f" stroked="f" strokecolor="lime" strokeweight=".25pt">
            <v:textbox inset="0,0,0,0">
              <w:txbxContent>
                <w:p w14:paraId="16095E2A" w14:textId="77777777" w:rsidR="00B05D52" w:rsidRDefault="00B05D52">
                  <w:pPr>
                    <w:spacing w:line="160" w:lineRule="exact"/>
                    <w:jc w:val="left"/>
                    <w:rPr>
                      <w:rFonts w:cs="Miriam"/>
                      <w:noProof/>
                      <w:szCs w:val="18"/>
                      <w:rtl/>
                    </w:rPr>
                  </w:pPr>
                  <w:r>
                    <w:rPr>
                      <w:rFonts w:cs="Miriam"/>
                      <w:szCs w:val="18"/>
                      <w:rtl/>
                    </w:rPr>
                    <w:t>ש</w:t>
                  </w:r>
                  <w:r>
                    <w:rPr>
                      <w:rFonts w:cs="Miriam" w:hint="cs"/>
                      <w:szCs w:val="18"/>
                      <w:rtl/>
                    </w:rPr>
                    <w:t>ינוי במקום מגורים</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הוצעה לאדם עבודה או הכשרה מקצועית במקום המרוחק לפחות 40 ק"מ ממקום מגוריו הקבוע, תיחשב ההצעה כמחייבת שינוי במקום מגוריו לענין סעיף 127ז לחוק, זולת אם קיימת תחבורה ציבורית תקינה למקום הע</w:t>
      </w:r>
      <w:r>
        <w:rPr>
          <w:rStyle w:val="default"/>
          <w:rFonts w:cs="FrankRuehl"/>
          <w:rtl/>
        </w:rPr>
        <w:t>ב</w:t>
      </w:r>
      <w:r>
        <w:rPr>
          <w:rStyle w:val="default"/>
          <w:rFonts w:cs="FrankRuehl" w:hint="cs"/>
          <w:rtl/>
        </w:rPr>
        <w:t>ודה או ההכשרה המקצועית וחזרה, או המעביד מספק הסעה לעבודה וחזרה; וזמן הנסיעה לעבודה וחזרה העולה על שעה אחת, נחשב כחלק מזמן העבודה.</w:t>
      </w:r>
    </w:p>
    <w:p w14:paraId="5495DC7C" w14:textId="77777777" w:rsidR="00B05D52" w:rsidRDefault="00B05D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היה מקום העבודה או ההכשרה המקצועית מרוחק לפחות 40 ק"מ, לא ייחשב כמחייב </w:t>
      </w:r>
      <w:r>
        <w:rPr>
          <w:rStyle w:val="default"/>
          <w:rFonts w:cs="FrankRuehl" w:hint="cs"/>
          <w:rtl/>
        </w:rPr>
        <w:lastRenderedPageBreak/>
        <w:t xml:space="preserve">שינוי מקום מגורים, אם אין לאדם בן משפחה הגר עמו, </w:t>
      </w:r>
      <w:r>
        <w:rPr>
          <w:rStyle w:val="default"/>
          <w:rFonts w:cs="FrankRuehl"/>
          <w:rtl/>
        </w:rPr>
        <w:t>ו</w:t>
      </w:r>
      <w:r>
        <w:rPr>
          <w:rStyle w:val="default"/>
          <w:rFonts w:cs="FrankRuehl" w:hint="cs"/>
          <w:rtl/>
        </w:rPr>
        <w:t>מובטחים לו מגורים במקום העבודה או ההכשרה המקצועית והוצאות נסיעה ממקום מגוריו הקבוע למקום העבודה או ההכשרה המקצועית וחזרה אחת לשבועיים לפחות.</w:t>
      </w:r>
    </w:p>
    <w:p w14:paraId="143864B4" w14:textId="77777777" w:rsidR="00B05D52" w:rsidRDefault="00B05D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לענין תקנה זו - </w:t>
      </w:r>
    </w:p>
    <w:p w14:paraId="527C1732" w14:textId="77777777" w:rsidR="00B05D52" w:rsidRDefault="00B05D5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מרחקים יחושבו לפי המרחק שבין ישובים כמובא</w:t>
      </w:r>
      <w:r>
        <w:rPr>
          <w:rStyle w:val="default"/>
          <w:rFonts w:cs="FrankRuehl"/>
          <w:rtl/>
        </w:rPr>
        <w:t xml:space="preserve"> </w:t>
      </w:r>
      <w:r>
        <w:rPr>
          <w:rStyle w:val="default"/>
          <w:rFonts w:cs="FrankRuehl" w:hint="cs"/>
          <w:rtl/>
        </w:rPr>
        <w:t>בפרסומי מרחקי דרך של מחלקת המדידות במשרד העבו</w:t>
      </w:r>
      <w:r>
        <w:rPr>
          <w:rStyle w:val="default"/>
          <w:rFonts w:cs="FrankRuehl"/>
          <w:rtl/>
        </w:rPr>
        <w:t>ד</w:t>
      </w:r>
      <w:r>
        <w:rPr>
          <w:rStyle w:val="default"/>
          <w:rFonts w:cs="FrankRuehl" w:hint="cs"/>
          <w:rtl/>
        </w:rPr>
        <w:t>ה;</w:t>
      </w:r>
    </w:p>
    <w:p w14:paraId="7D92AFC7" w14:textId="77777777" w:rsidR="00B05D52" w:rsidRDefault="00B05D5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"בן משפחה" - בן-זוג, ילד, הורה, אח, סב או נכד;</w:t>
      </w:r>
    </w:p>
    <w:p w14:paraId="7F6E6498" w14:textId="77777777" w:rsidR="00B05D52" w:rsidRDefault="00B05D5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מקום המגורים הקבוע של אדם ייקבע לפי הרישום בתעודת הזהות שלו.</w:t>
      </w:r>
    </w:p>
    <w:p w14:paraId="49160C6F" w14:textId="77777777" w:rsidR="00B05D52" w:rsidRDefault="00B05D52">
      <w:pPr>
        <w:pStyle w:val="P00"/>
        <w:spacing w:before="72"/>
        <w:ind w:left="0" w:right="1134"/>
        <w:rPr>
          <w:rStyle w:val="default"/>
          <w:rFonts w:cs="FrankRuehl"/>
          <w:rtl/>
        </w:rPr>
      </w:pPr>
      <w:bookmarkStart w:id="8" w:name="Seif7"/>
      <w:bookmarkEnd w:id="8"/>
      <w:r>
        <w:rPr>
          <w:lang w:val="he-IL"/>
        </w:rPr>
        <w:pict w14:anchorId="5C648385">
          <v:rect id="_x0000_s1033" style="position:absolute;left:0;text-align:left;margin-left:464.5pt;margin-top:8.05pt;width:75.05pt;height:20pt;z-index:251650048" o:allowincell="f" filled="f" stroked="f" strokecolor="lime" strokeweight=".25pt">
            <v:textbox inset="0,0,0,0">
              <w:txbxContent>
                <w:p w14:paraId="1CEB8D51" w14:textId="77777777" w:rsidR="00B05D52" w:rsidRDefault="00B05D52">
                  <w:pPr>
                    <w:spacing w:line="160" w:lineRule="exact"/>
                    <w:jc w:val="left"/>
                    <w:rPr>
                      <w:rFonts w:cs="Miriam"/>
                      <w:noProof/>
                      <w:szCs w:val="18"/>
                      <w:rtl/>
                    </w:rPr>
                  </w:pPr>
                  <w:r>
                    <w:rPr>
                      <w:rFonts w:cs="Miriam"/>
                      <w:szCs w:val="18"/>
                      <w:rtl/>
                    </w:rPr>
                    <w:t>ה</w:t>
                  </w:r>
                  <w:r>
                    <w:rPr>
                      <w:rFonts w:cs="Miriam" w:hint="cs"/>
                      <w:szCs w:val="18"/>
                      <w:rtl/>
                    </w:rPr>
                    <w:t>צדקה להפסקת עבודה מרצון</w:t>
                  </w:r>
                </w:p>
              </w:txbxContent>
            </v:textbox>
            <w10:anchorlock/>
          </v:rect>
        </w:pict>
      </w:r>
      <w:r>
        <w:rPr>
          <w:rStyle w:val="big-number"/>
          <w:rFonts w:cs="Miriam"/>
          <w:rtl/>
        </w:rPr>
        <w:t>8.</w:t>
      </w:r>
      <w:r>
        <w:rPr>
          <w:rStyle w:val="big-number"/>
          <w:rFonts w:cs="Miriam"/>
          <w:rtl/>
        </w:rPr>
        <w:tab/>
      </w:r>
      <w:r>
        <w:rPr>
          <w:rStyle w:val="default"/>
          <w:rFonts w:cs="FrankRuehl"/>
          <w:rtl/>
        </w:rPr>
        <w:t>ל</w:t>
      </w:r>
      <w:r>
        <w:rPr>
          <w:rStyle w:val="default"/>
          <w:rFonts w:cs="FrankRuehl" w:hint="cs"/>
          <w:rtl/>
        </w:rPr>
        <w:t>ענין סעיף 127ח(א) לחוק יראו התפטרות ממקום העבודה מהסיבות האמורות בסעיפים 6 או</w:t>
      </w:r>
      <w:r>
        <w:rPr>
          <w:rStyle w:val="default"/>
          <w:rFonts w:cs="FrankRuehl"/>
          <w:rtl/>
        </w:rPr>
        <w:t xml:space="preserve"> 11(</w:t>
      </w:r>
      <w:r>
        <w:rPr>
          <w:rStyle w:val="default"/>
          <w:rFonts w:cs="FrankRuehl" w:hint="cs"/>
          <w:rtl/>
        </w:rPr>
        <w:t>א) לחוק פיצויי פיטורים, תשכ"ג-1963, כהצדקה להפסקת עבודה מרצונו של המבוטח.</w:t>
      </w:r>
    </w:p>
    <w:p w14:paraId="6DE7E9D8" w14:textId="77777777" w:rsidR="00B05D52" w:rsidRDefault="00B05D52">
      <w:pPr>
        <w:pStyle w:val="P00"/>
        <w:spacing w:before="72"/>
        <w:ind w:left="0" w:right="1134"/>
        <w:rPr>
          <w:rStyle w:val="default"/>
          <w:rFonts w:cs="FrankRuehl"/>
          <w:rtl/>
        </w:rPr>
      </w:pPr>
      <w:bookmarkStart w:id="9" w:name="Seif8"/>
      <w:bookmarkEnd w:id="9"/>
      <w:r>
        <w:rPr>
          <w:lang w:val="he-IL"/>
        </w:rPr>
        <w:pict w14:anchorId="17166BBF">
          <v:rect id="_x0000_s1034" style="position:absolute;left:0;text-align:left;margin-left:464.5pt;margin-top:8.05pt;width:75.05pt;height:20pt;z-index:251651072" o:allowincell="f" filled="f" stroked="f" strokecolor="lime" strokeweight=".25pt">
            <v:textbox inset="0,0,0,0">
              <w:txbxContent>
                <w:p w14:paraId="72B62612" w14:textId="77777777" w:rsidR="00B05D52" w:rsidRDefault="00B05D52">
                  <w:pPr>
                    <w:spacing w:line="160" w:lineRule="exact"/>
                    <w:jc w:val="left"/>
                    <w:rPr>
                      <w:rFonts w:cs="Miriam"/>
                      <w:noProof/>
                      <w:szCs w:val="18"/>
                      <w:rtl/>
                    </w:rPr>
                  </w:pPr>
                  <w:r>
                    <w:rPr>
                      <w:rFonts w:cs="Miriam"/>
                      <w:szCs w:val="18"/>
                      <w:rtl/>
                    </w:rPr>
                    <w:t>ל</w:t>
                  </w:r>
                  <w:r>
                    <w:rPr>
                      <w:rFonts w:cs="Miriam" w:hint="cs"/>
                      <w:szCs w:val="18"/>
                      <w:rtl/>
                    </w:rPr>
                    <w:t>ימודים סדירים בהכשרה מקצועית</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דמי האבטלה לפי סעיף 127טז ישולמו על-יסוד אישור שהוגש למוסד מאת האגף להכשרה והשתלמות מקצועית במשרד העבודה כי הזכאי השתתף בהכשרה מקצועית.</w:t>
      </w:r>
    </w:p>
    <w:p w14:paraId="7502F668" w14:textId="77777777" w:rsidR="00B05D52" w:rsidRDefault="00B05D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האישור כאמור בתקנת משנה (א) יוגש למוסד אחת לחודש מתחילת ההכשרה המקצועית ויפורטו בו התשלומים שניתנו לזכאי בהכשרה המקצועית, ומספר הימים שבעדם שולמו לו, לרבות ימי מחלה ואבל. </w:t>
      </w:r>
    </w:p>
    <w:p w14:paraId="0DB3E633" w14:textId="77777777" w:rsidR="00B05D52" w:rsidRDefault="00B05D52">
      <w:pPr>
        <w:pStyle w:val="P00"/>
        <w:spacing w:before="72"/>
        <w:ind w:left="0" w:right="1134"/>
        <w:rPr>
          <w:rStyle w:val="default"/>
          <w:rFonts w:cs="FrankRuehl" w:hint="cs"/>
          <w:rtl/>
        </w:rPr>
      </w:pPr>
      <w:bookmarkStart w:id="10" w:name="Seif9"/>
      <w:bookmarkEnd w:id="10"/>
      <w:r>
        <w:rPr>
          <w:lang w:val="he-IL"/>
        </w:rPr>
        <w:pict w14:anchorId="52303D7A">
          <v:rect id="_x0000_s1035" style="position:absolute;left:0;text-align:left;margin-left:464.5pt;margin-top:8.05pt;width:75.05pt;height:33pt;z-index:251652096" o:allowincell="f" filled="f" stroked="f" strokecolor="lime" strokeweight=".25pt">
            <v:textbox inset="0,0,0,0">
              <w:txbxContent>
                <w:p w14:paraId="27AFEE04" w14:textId="77777777" w:rsidR="00B05D52" w:rsidRDefault="00B05D52">
                  <w:pPr>
                    <w:spacing w:line="160" w:lineRule="exact"/>
                    <w:jc w:val="left"/>
                    <w:rPr>
                      <w:rFonts w:cs="Miriam"/>
                      <w:noProof/>
                      <w:szCs w:val="18"/>
                      <w:rtl/>
                    </w:rPr>
                  </w:pPr>
                  <w:r>
                    <w:rPr>
                      <w:rFonts w:cs="Miriam"/>
                      <w:szCs w:val="18"/>
                      <w:rtl/>
                    </w:rPr>
                    <w:t>מ</w:t>
                  </w:r>
                  <w:r>
                    <w:rPr>
                      <w:rFonts w:cs="Miriam" w:hint="cs"/>
                      <w:szCs w:val="18"/>
                      <w:rtl/>
                    </w:rPr>
                    <w:t xml:space="preserve">ובטל שעיקר </w:t>
                  </w:r>
                  <w:r>
                    <w:rPr>
                      <w:rFonts w:cs="Miriam"/>
                      <w:szCs w:val="18"/>
                      <w:rtl/>
                    </w:rPr>
                    <w:t>פ</w:t>
                  </w:r>
                  <w:r>
                    <w:rPr>
                      <w:rFonts w:cs="Miriam" w:hint="cs"/>
                      <w:szCs w:val="18"/>
                      <w:rtl/>
                    </w:rPr>
                    <w:t>רנסת הילד עליו</w:t>
                  </w:r>
                </w:p>
                <w:p w14:paraId="234ACB19" w14:textId="77777777" w:rsidR="00B05D52" w:rsidRDefault="00B05D52">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Style w:val="big-number"/>
          <w:rFonts w:cs="Miriam"/>
          <w:rtl/>
        </w:rPr>
        <w:t>10.</w:t>
      </w:r>
      <w:r>
        <w:rPr>
          <w:rStyle w:val="big-number"/>
          <w:rFonts w:cs="Miriam"/>
          <w:rtl/>
        </w:rPr>
        <w:tab/>
      </w:r>
      <w:r>
        <w:rPr>
          <w:rStyle w:val="default"/>
          <w:rFonts w:cs="FrankRuehl"/>
          <w:rtl/>
        </w:rPr>
        <w:t>ל</w:t>
      </w:r>
      <w:r>
        <w:rPr>
          <w:rStyle w:val="default"/>
          <w:rFonts w:cs="FrankRuehl" w:hint="cs"/>
          <w:rtl/>
        </w:rPr>
        <w:t>ענין סעיף 127ג(ג) לחוק ירא</w:t>
      </w:r>
      <w:r>
        <w:rPr>
          <w:rStyle w:val="default"/>
          <w:rFonts w:cs="FrankRuehl"/>
          <w:rtl/>
        </w:rPr>
        <w:t>ו</w:t>
      </w:r>
      <w:r>
        <w:rPr>
          <w:rStyle w:val="default"/>
          <w:rFonts w:cs="FrankRuehl" w:hint="cs"/>
          <w:rtl/>
        </w:rPr>
        <w:t xml:space="preserve"> מובטל שעיקר פרנסת הילד עליו אם בחודש שקדם להיותו מובטל היתה הכנסתו גבוהה מהכנסת בן-זוגו. </w:t>
      </w:r>
    </w:p>
    <w:p w14:paraId="4992F417" w14:textId="77777777" w:rsidR="00B05D52" w:rsidRPr="007008D6" w:rsidRDefault="00B05D52">
      <w:pPr>
        <w:pStyle w:val="P00"/>
        <w:spacing w:before="0"/>
        <w:ind w:left="0" w:right="1134"/>
        <w:rPr>
          <w:rFonts w:hint="cs"/>
          <w:b/>
          <w:bCs/>
          <w:vanish/>
          <w:szCs w:val="20"/>
          <w:shd w:val="clear" w:color="auto" w:fill="FFFF99"/>
          <w:rtl/>
        </w:rPr>
      </w:pPr>
      <w:bookmarkStart w:id="11" w:name="Rov44"/>
      <w:r w:rsidRPr="007008D6">
        <w:rPr>
          <w:rFonts w:hint="cs"/>
          <w:vanish/>
          <w:color w:val="FF0000"/>
          <w:szCs w:val="20"/>
          <w:shd w:val="clear" w:color="auto" w:fill="FFFF99"/>
          <w:rtl/>
        </w:rPr>
        <w:t>מיום 29.1.1984</w:t>
      </w:r>
    </w:p>
    <w:p w14:paraId="25AAEDB9" w14:textId="77777777" w:rsidR="00B05D52" w:rsidRPr="007008D6" w:rsidRDefault="00B05D52">
      <w:pPr>
        <w:pStyle w:val="P00"/>
        <w:spacing w:before="0"/>
        <w:ind w:left="0" w:right="1134"/>
        <w:rPr>
          <w:rFonts w:hint="cs"/>
          <w:b/>
          <w:bCs/>
          <w:vanish/>
          <w:szCs w:val="20"/>
          <w:shd w:val="clear" w:color="auto" w:fill="FFFF99"/>
          <w:rtl/>
        </w:rPr>
      </w:pPr>
      <w:r w:rsidRPr="007008D6">
        <w:rPr>
          <w:rFonts w:hint="cs"/>
          <w:b/>
          <w:bCs/>
          <w:vanish/>
          <w:szCs w:val="20"/>
          <w:shd w:val="clear" w:color="auto" w:fill="FFFF99"/>
          <w:rtl/>
        </w:rPr>
        <w:t>תק' תשמ"ד-1984</w:t>
      </w:r>
    </w:p>
    <w:p w14:paraId="296EA41B" w14:textId="77777777" w:rsidR="00B05D52" w:rsidRPr="007008D6" w:rsidRDefault="00B05D52">
      <w:pPr>
        <w:pStyle w:val="P00"/>
        <w:tabs>
          <w:tab w:val="clear" w:pos="6259"/>
        </w:tabs>
        <w:spacing w:before="0"/>
        <w:ind w:left="0" w:right="1134"/>
        <w:rPr>
          <w:rFonts w:hint="cs"/>
          <w:vanish/>
          <w:szCs w:val="20"/>
          <w:shd w:val="clear" w:color="auto" w:fill="FFFF99"/>
          <w:rtl/>
        </w:rPr>
      </w:pPr>
      <w:hyperlink r:id="rId8" w:history="1">
        <w:r w:rsidRPr="007008D6">
          <w:rPr>
            <w:rStyle w:val="Hyperlink"/>
            <w:rFonts w:hint="cs"/>
            <w:vanish/>
            <w:szCs w:val="20"/>
            <w:shd w:val="clear" w:color="auto" w:fill="FFFF99"/>
            <w:rtl/>
          </w:rPr>
          <w:t>ק"ת תשמ"ד מס' 4583</w:t>
        </w:r>
      </w:hyperlink>
      <w:r w:rsidRPr="007008D6">
        <w:rPr>
          <w:rFonts w:hint="cs"/>
          <w:vanish/>
          <w:szCs w:val="20"/>
          <w:shd w:val="clear" w:color="auto" w:fill="FFFF99"/>
          <w:rtl/>
        </w:rPr>
        <w:t xml:space="preserve"> מיום 29.1.1984 עמ' 859</w:t>
      </w:r>
    </w:p>
    <w:p w14:paraId="149A67BE" w14:textId="77777777" w:rsidR="00B05D52" w:rsidRDefault="00B05D52">
      <w:pPr>
        <w:pStyle w:val="P00"/>
        <w:ind w:left="0" w:right="1134"/>
        <w:rPr>
          <w:rStyle w:val="default"/>
          <w:rFonts w:cs="FrankRuehl" w:hint="cs"/>
          <w:sz w:val="2"/>
          <w:szCs w:val="2"/>
          <w:rtl/>
        </w:rPr>
      </w:pPr>
      <w:r w:rsidRPr="007008D6">
        <w:rPr>
          <w:rStyle w:val="big-number"/>
          <w:rFonts w:cs="FrankRuehl"/>
          <w:vanish/>
          <w:sz w:val="22"/>
          <w:szCs w:val="22"/>
          <w:shd w:val="clear" w:color="auto" w:fill="FFFF99"/>
          <w:rtl/>
        </w:rPr>
        <w:t>10.</w:t>
      </w:r>
      <w:r w:rsidRPr="007008D6">
        <w:rPr>
          <w:rStyle w:val="big-number"/>
          <w:rFonts w:cs="FrankRuehl"/>
          <w:vanish/>
          <w:sz w:val="22"/>
          <w:szCs w:val="22"/>
          <w:shd w:val="clear" w:color="auto" w:fill="FFFF99"/>
          <w:rtl/>
        </w:rPr>
        <w:tab/>
      </w:r>
      <w:r w:rsidRPr="007008D6">
        <w:rPr>
          <w:rStyle w:val="default"/>
          <w:rFonts w:cs="FrankRuehl"/>
          <w:vanish/>
          <w:sz w:val="22"/>
          <w:szCs w:val="22"/>
          <w:shd w:val="clear" w:color="auto" w:fill="FFFF99"/>
          <w:rtl/>
        </w:rPr>
        <w:t>ל</w:t>
      </w:r>
      <w:r w:rsidRPr="007008D6">
        <w:rPr>
          <w:rStyle w:val="default"/>
          <w:rFonts w:cs="FrankRuehl" w:hint="cs"/>
          <w:vanish/>
          <w:sz w:val="22"/>
          <w:szCs w:val="22"/>
          <w:shd w:val="clear" w:color="auto" w:fill="FFFF99"/>
          <w:rtl/>
        </w:rPr>
        <w:t>ענין סעיף 127ג(ג) לחוק ירא</w:t>
      </w:r>
      <w:r w:rsidRPr="007008D6">
        <w:rPr>
          <w:rStyle w:val="default"/>
          <w:rFonts w:cs="FrankRuehl"/>
          <w:vanish/>
          <w:sz w:val="22"/>
          <w:szCs w:val="22"/>
          <w:shd w:val="clear" w:color="auto" w:fill="FFFF99"/>
          <w:rtl/>
        </w:rPr>
        <w:t>ו</w:t>
      </w:r>
      <w:r w:rsidRPr="007008D6">
        <w:rPr>
          <w:rStyle w:val="default"/>
          <w:rFonts w:cs="FrankRuehl" w:hint="cs"/>
          <w:vanish/>
          <w:sz w:val="22"/>
          <w:szCs w:val="22"/>
          <w:shd w:val="clear" w:color="auto" w:fill="FFFF99"/>
          <w:rtl/>
        </w:rPr>
        <w:t xml:space="preserve"> מובטל שעיקר פרנסת הילד עליו אם בחודש שקדם להיותו מובטל </w:t>
      </w:r>
      <w:r w:rsidRPr="007008D6">
        <w:rPr>
          <w:rStyle w:val="default"/>
          <w:rFonts w:cs="FrankRuehl" w:hint="cs"/>
          <w:strike/>
          <w:vanish/>
          <w:sz w:val="22"/>
          <w:szCs w:val="22"/>
          <w:shd w:val="clear" w:color="auto" w:fill="FFFF99"/>
          <w:rtl/>
        </w:rPr>
        <w:t>היה שכרו גבוה משכר בן -זוגו</w:t>
      </w:r>
      <w:r w:rsidRPr="007008D6">
        <w:rPr>
          <w:rStyle w:val="default"/>
          <w:rFonts w:cs="FrankRuehl" w:hint="cs"/>
          <w:vanish/>
          <w:sz w:val="22"/>
          <w:szCs w:val="22"/>
          <w:shd w:val="clear" w:color="auto" w:fill="FFFF99"/>
          <w:rtl/>
        </w:rPr>
        <w:t xml:space="preserve"> </w:t>
      </w:r>
      <w:r w:rsidRPr="007008D6">
        <w:rPr>
          <w:rStyle w:val="default"/>
          <w:rFonts w:cs="FrankRuehl" w:hint="cs"/>
          <w:vanish/>
          <w:sz w:val="22"/>
          <w:szCs w:val="22"/>
          <w:u w:val="single"/>
          <w:shd w:val="clear" w:color="auto" w:fill="FFFF99"/>
          <w:rtl/>
        </w:rPr>
        <w:t>היתה הכנסתו גבוהה מהכנסת בן-זוגו</w:t>
      </w:r>
      <w:r w:rsidRPr="007008D6">
        <w:rPr>
          <w:rStyle w:val="default"/>
          <w:rFonts w:cs="FrankRuehl" w:hint="cs"/>
          <w:vanish/>
          <w:sz w:val="22"/>
          <w:szCs w:val="22"/>
          <w:shd w:val="clear" w:color="auto" w:fill="FFFF99"/>
          <w:rtl/>
        </w:rPr>
        <w:t>.</w:t>
      </w:r>
      <w:bookmarkEnd w:id="11"/>
    </w:p>
    <w:p w14:paraId="028AA5E4" w14:textId="77777777" w:rsidR="007008D6" w:rsidRPr="007008D6" w:rsidRDefault="00B05D52" w:rsidP="007008D6">
      <w:pPr>
        <w:pStyle w:val="P00"/>
        <w:spacing w:before="72"/>
        <w:ind w:left="0" w:right="1134"/>
        <w:rPr>
          <w:rStyle w:val="default"/>
          <w:rFonts w:cs="FrankRuehl" w:hint="cs"/>
          <w:rtl/>
        </w:rPr>
      </w:pPr>
      <w:bookmarkStart w:id="12" w:name="Seif10"/>
      <w:bookmarkEnd w:id="12"/>
      <w:r>
        <w:rPr>
          <w:lang w:val="he-IL"/>
        </w:rPr>
        <w:pict w14:anchorId="1FB348EA">
          <v:rect id="_x0000_s1036" style="position:absolute;left:0;text-align:left;margin-left:464.5pt;margin-top:8.05pt;width:75.05pt;height:30.85pt;z-index:251653120" o:allowincell="f" filled="f" stroked="f" strokecolor="lime" strokeweight=".25pt">
            <v:textbox inset="0,0,0,0">
              <w:txbxContent>
                <w:p w14:paraId="46FE65D3" w14:textId="77777777" w:rsidR="00B05D52" w:rsidRDefault="00B05D52">
                  <w:pPr>
                    <w:spacing w:line="160" w:lineRule="exact"/>
                    <w:jc w:val="left"/>
                    <w:rPr>
                      <w:rFonts w:cs="Miriam" w:hint="cs"/>
                      <w:noProof/>
                      <w:szCs w:val="18"/>
                      <w:rtl/>
                    </w:rPr>
                  </w:pPr>
                  <w:r>
                    <w:rPr>
                      <w:rFonts w:cs="Miriam"/>
                      <w:szCs w:val="18"/>
                      <w:rtl/>
                    </w:rPr>
                    <w:t>ח</w:t>
                  </w:r>
                  <w:r>
                    <w:rPr>
                      <w:rFonts w:cs="Miriam" w:hint="cs"/>
                      <w:szCs w:val="18"/>
                      <w:rtl/>
                    </w:rPr>
                    <w:t xml:space="preserve">ישוב השכר </w:t>
                  </w:r>
                  <w:r>
                    <w:rPr>
                      <w:rFonts w:cs="Miriam"/>
                      <w:szCs w:val="18"/>
                      <w:rtl/>
                    </w:rPr>
                    <w:t>ה</w:t>
                  </w:r>
                  <w:r>
                    <w:rPr>
                      <w:rFonts w:cs="Miriam" w:hint="cs"/>
                      <w:szCs w:val="18"/>
                      <w:rtl/>
                    </w:rPr>
                    <w:t>יומי הממוצע</w:t>
                  </w:r>
                </w:p>
                <w:p w14:paraId="2895205A" w14:textId="77777777" w:rsidR="008B619C" w:rsidRDefault="008B619C">
                  <w:pPr>
                    <w:spacing w:line="160" w:lineRule="exact"/>
                    <w:jc w:val="left"/>
                    <w:rPr>
                      <w:rFonts w:cs="Miriam" w:hint="cs"/>
                      <w:noProof/>
                      <w:szCs w:val="18"/>
                      <w:rtl/>
                    </w:rPr>
                  </w:pPr>
                  <w:r>
                    <w:rPr>
                      <w:rFonts w:cs="Miriam" w:hint="cs"/>
                      <w:noProof/>
                      <w:szCs w:val="18"/>
                      <w:rtl/>
                    </w:rPr>
                    <w:t>תק' תשע"ג-2012</w:t>
                  </w:r>
                </w:p>
              </w:txbxContent>
            </v:textbox>
            <w10:anchorlock/>
          </v:rect>
        </w:pict>
      </w:r>
      <w:r>
        <w:rPr>
          <w:rStyle w:val="big-number"/>
          <w:rFonts w:cs="Miriam"/>
          <w:rtl/>
        </w:rPr>
        <w:t>11.</w:t>
      </w:r>
      <w:r>
        <w:rPr>
          <w:rStyle w:val="big-number"/>
          <w:rFonts w:cs="Miriam"/>
          <w:rtl/>
        </w:rPr>
        <w:tab/>
      </w:r>
      <w:r w:rsidR="007008D6" w:rsidRPr="007008D6">
        <w:rPr>
          <w:rStyle w:val="default"/>
          <w:rFonts w:cs="FrankRuehl" w:hint="cs"/>
          <w:rtl/>
        </w:rPr>
        <w:t>(א)</w:t>
      </w:r>
      <w:r w:rsidR="007008D6" w:rsidRPr="007008D6">
        <w:rPr>
          <w:rStyle w:val="default"/>
          <w:rFonts w:cs="FrankRuehl" w:hint="cs"/>
          <w:rtl/>
        </w:rPr>
        <w:tab/>
        <w:t>לעניין חישוב השכר היומי הממוצע של מובטל כאמור בסעיף 170(א) לחוק, יחולק סך כל הכנסתו של מובטל ב-150 ולעניין חישוב השכר היומי הממוצע של מובטל כאמור בסעיף 170(ב) לחוק, יחולק סך כל הכנסתו של מובטל במספר החודשים שבהם עבד והסכום המתקבל יחולק ב-25.</w:t>
      </w:r>
    </w:p>
    <w:p w14:paraId="1C0AC258" w14:textId="77777777" w:rsidR="007008D6" w:rsidRPr="007008D6" w:rsidRDefault="007008D6" w:rsidP="007008D6">
      <w:pPr>
        <w:pStyle w:val="P00"/>
        <w:spacing w:before="72"/>
        <w:ind w:left="0" w:right="1134"/>
        <w:rPr>
          <w:rStyle w:val="default"/>
          <w:rFonts w:cs="FrankRuehl" w:hint="cs"/>
          <w:rtl/>
        </w:rPr>
      </w:pPr>
      <w:r w:rsidRPr="007008D6">
        <w:rPr>
          <w:rStyle w:val="default"/>
          <w:rFonts w:cs="FrankRuehl" w:hint="cs"/>
          <w:rtl/>
        </w:rPr>
        <w:tab/>
        <w:t>(ב)</w:t>
      </w:r>
      <w:r w:rsidRPr="007008D6">
        <w:rPr>
          <w:rStyle w:val="default"/>
          <w:rFonts w:cs="FrankRuehl" w:hint="cs"/>
          <w:rtl/>
        </w:rPr>
        <w:tab/>
        <w:t>סכום המתקבל לפי תקנת משנה (א) שהוא פחות מ-50 שקלים חדשים לא יובא בחשבון, וסכום שבין 50 ל-99 שקלים חדשים ייחשב כ-100 שקלים חדשים.</w:t>
      </w:r>
    </w:p>
    <w:p w14:paraId="63CE6B62" w14:textId="77777777" w:rsidR="007008D6" w:rsidRPr="007008D6" w:rsidRDefault="007008D6" w:rsidP="007008D6">
      <w:pPr>
        <w:pStyle w:val="P00"/>
        <w:spacing w:before="72"/>
        <w:ind w:left="0" w:right="1134"/>
        <w:rPr>
          <w:rStyle w:val="default"/>
          <w:rFonts w:cs="FrankRuehl" w:hint="cs"/>
          <w:rtl/>
        </w:rPr>
      </w:pPr>
      <w:r w:rsidRPr="007008D6">
        <w:rPr>
          <w:rStyle w:val="default"/>
          <w:rFonts w:cs="FrankRuehl" w:hint="cs"/>
          <w:rtl/>
        </w:rPr>
        <w:tab/>
        <w:t>(ג)</w:t>
      </w:r>
      <w:r w:rsidRPr="007008D6">
        <w:rPr>
          <w:rStyle w:val="default"/>
          <w:rFonts w:cs="FrankRuehl" w:hint="cs"/>
          <w:rtl/>
        </w:rPr>
        <w:tab/>
        <w:t xml:space="preserve">בתקנה זו, "הכנסה" </w:t>
      </w:r>
      <w:r w:rsidRPr="007008D6">
        <w:rPr>
          <w:rStyle w:val="default"/>
          <w:rFonts w:cs="FrankRuehl"/>
          <w:rtl/>
        </w:rPr>
        <w:t>–</w:t>
      </w:r>
      <w:r w:rsidRPr="007008D6">
        <w:rPr>
          <w:rStyle w:val="default"/>
          <w:rFonts w:cs="FrankRuehl" w:hint="cs"/>
          <w:rtl/>
        </w:rPr>
        <w:t xml:space="preserve"> ההכנסה או השכר המשמשים בסיס לחישוב השכר היומי הממוצע כאמור בסעיף 170(א) או (ב) לחוק.</w:t>
      </w:r>
    </w:p>
    <w:p w14:paraId="00FA6F0A" w14:textId="77777777" w:rsidR="00B05D52" w:rsidRPr="007008D6" w:rsidRDefault="00B05D52">
      <w:pPr>
        <w:pStyle w:val="P00"/>
        <w:spacing w:before="0"/>
        <w:ind w:left="0" w:right="1134"/>
        <w:rPr>
          <w:rFonts w:hint="cs"/>
          <w:b/>
          <w:bCs/>
          <w:vanish/>
          <w:szCs w:val="20"/>
          <w:shd w:val="clear" w:color="auto" w:fill="FFFF99"/>
          <w:rtl/>
        </w:rPr>
      </w:pPr>
      <w:bookmarkStart w:id="13" w:name="Rov43"/>
      <w:r w:rsidRPr="007008D6">
        <w:rPr>
          <w:rFonts w:hint="cs"/>
          <w:vanish/>
          <w:color w:val="FF0000"/>
          <w:szCs w:val="20"/>
          <w:shd w:val="clear" w:color="auto" w:fill="FFFF99"/>
          <w:rtl/>
        </w:rPr>
        <w:t>מיום 1.4.1979</w:t>
      </w:r>
    </w:p>
    <w:p w14:paraId="22827D58" w14:textId="77777777" w:rsidR="00B05D52" w:rsidRPr="007008D6" w:rsidRDefault="00B05D52">
      <w:pPr>
        <w:pStyle w:val="P00"/>
        <w:spacing w:before="0"/>
        <w:ind w:left="0" w:right="1134"/>
        <w:rPr>
          <w:rFonts w:hint="cs"/>
          <w:b/>
          <w:bCs/>
          <w:vanish/>
          <w:szCs w:val="20"/>
          <w:shd w:val="clear" w:color="auto" w:fill="FFFF99"/>
          <w:rtl/>
        </w:rPr>
      </w:pPr>
      <w:r w:rsidRPr="007008D6">
        <w:rPr>
          <w:rFonts w:hint="cs"/>
          <w:b/>
          <w:bCs/>
          <w:vanish/>
          <w:szCs w:val="20"/>
          <w:shd w:val="clear" w:color="auto" w:fill="FFFF99"/>
          <w:rtl/>
        </w:rPr>
        <w:t>תק' תשל"ט-1979</w:t>
      </w:r>
    </w:p>
    <w:p w14:paraId="030F60FB" w14:textId="77777777" w:rsidR="00B05D52" w:rsidRPr="007008D6" w:rsidRDefault="00B05D52">
      <w:pPr>
        <w:pStyle w:val="P00"/>
        <w:tabs>
          <w:tab w:val="clear" w:pos="6259"/>
        </w:tabs>
        <w:spacing w:before="0"/>
        <w:ind w:left="0" w:right="1134"/>
        <w:rPr>
          <w:rFonts w:hint="cs"/>
          <w:vanish/>
          <w:szCs w:val="20"/>
          <w:shd w:val="clear" w:color="auto" w:fill="FFFF99"/>
          <w:rtl/>
        </w:rPr>
      </w:pPr>
      <w:hyperlink r:id="rId9" w:history="1">
        <w:r w:rsidRPr="007008D6">
          <w:rPr>
            <w:rStyle w:val="Hyperlink"/>
            <w:rFonts w:hint="cs"/>
            <w:vanish/>
            <w:szCs w:val="20"/>
            <w:shd w:val="clear" w:color="auto" w:fill="FFFF99"/>
            <w:rtl/>
          </w:rPr>
          <w:t>ק"ת תשל"ט מס' 3964</w:t>
        </w:r>
      </w:hyperlink>
      <w:r w:rsidRPr="007008D6">
        <w:rPr>
          <w:rFonts w:hint="cs"/>
          <w:vanish/>
          <w:szCs w:val="20"/>
          <w:shd w:val="clear" w:color="auto" w:fill="FFFF99"/>
          <w:rtl/>
        </w:rPr>
        <w:t xml:space="preserve"> מיום 30.3.1979 עמ' 931</w:t>
      </w:r>
    </w:p>
    <w:p w14:paraId="00082B28" w14:textId="77777777" w:rsidR="00B05D52" w:rsidRPr="007008D6" w:rsidRDefault="00B05D52">
      <w:pPr>
        <w:pStyle w:val="P00"/>
        <w:ind w:left="0" w:right="1134"/>
        <w:rPr>
          <w:rStyle w:val="default"/>
          <w:rFonts w:cs="FrankRuehl"/>
          <w:vanish/>
          <w:sz w:val="22"/>
          <w:szCs w:val="22"/>
          <w:shd w:val="clear" w:color="auto" w:fill="FFFF99"/>
          <w:rtl/>
        </w:rPr>
      </w:pPr>
      <w:r w:rsidRPr="007008D6">
        <w:rPr>
          <w:rStyle w:val="big-number"/>
          <w:rFonts w:cs="FrankRuehl"/>
          <w:vanish/>
          <w:sz w:val="22"/>
          <w:szCs w:val="22"/>
          <w:shd w:val="clear" w:color="auto" w:fill="FFFF99"/>
          <w:rtl/>
        </w:rPr>
        <w:t>11.</w:t>
      </w:r>
      <w:r w:rsidRPr="007008D6">
        <w:rPr>
          <w:rStyle w:val="big-number"/>
          <w:rFonts w:cs="FrankRuehl"/>
          <w:vanish/>
          <w:sz w:val="22"/>
          <w:szCs w:val="22"/>
          <w:shd w:val="clear" w:color="auto" w:fill="FFFF99"/>
          <w:rtl/>
        </w:rPr>
        <w:tab/>
      </w:r>
      <w:r w:rsidRPr="007008D6">
        <w:rPr>
          <w:rStyle w:val="default"/>
          <w:rFonts w:cs="FrankRuehl"/>
          <w:vanish/>
          <w:sz w:val="22"/>
          <w:szCs w:val="22"/>
          <w:shd w:val="clear" w:color="auto" w:fill="FFFF99"/>
          <w:rtl/>
        </w:rPr>
        <w:t>ל</w:t>
      </w:r>
      <w:r w:rsidRPr="007008D6">
        <w:rPr>
          <w:rStyle w:val="default"/>
          <w:rFonts w:cs="FrankRuehl" w:hint="cs"/>
          <w:vanish/>
          <w:sz w:val="22"/>
          <w:szCs w:val="22"/>
          <w:shd w:val="clear" w:color="auto" w:fill="FFFF99"/>
          <w:rtl/>
        </w:rPr>
        <w:t>ענין סעיפים קטנים (א) ו-(ב) לסעיף 127יג לחוק יחושב השכר היומי הממוצע של מובטל כך:</w:t>
      </w:r>
    </w:p>
    <w:p w14:paraId="546C4E93" w14:textId="77777777" w:rsidR="00B05D52" w:rsidRPr="007008D6" w:rsidRDefault="00B05D52">
      <w:pPr>
        <w:pStyle w:val="P22"/>
        <w:spacing w:before="0"/>
        <w:ind w:left="1021" w:right="1134"/>
        <w:rPr>
          <w:rStyle w:val="default"/>
          <w:rFonts w:cs="FrankRuehl"/>
          <w:vanish/>
          <w:sz w:val="22"/>
          <w:szCs w:val="22"/>
          <w:shd w:val="clear" w:color="auto" w:fill="FFFF99"/>
          <w:rtl/>
        </w:rPr>
      </w:pPr>
      <w:r w:rsidRPr="007008D6">
        <w:rPr>
          <w:rStyle w:val="default"/>
          <w:rFonts w:cs="FrankRuehl"/>
          <w:vanish/>
          <w:sz w:val="22"/>
          <w:szCs w:val="22"/>
          <w:shd w:val="clear" w:color="auto" w:fill="FFFF99"/>
          <w:rtl/>
        </w:rPr>
        <w:t>(1)</w:t>
      </w:r>
      <w:r w:rsidRPr="007008D6">
        <w:rPr>
          <w:rStyle w:val="default"/>
          <w:rFonts w:cs="FrankRuehl"/>
          <w:vanish/>
          <w:sz w:val="22"/>
          <w:szCs w:val="22"/>
          <w:shd w:val="clear" w:color="auto" w:fill="FFFF99"/>
          <w:rtl/>
        </w:rPr>
        <w:tab/>
      </w:r>
      <w:r w:rsidRPr="007008D6">
        <w:rPr>
          <w:rStyle w:val="default"/>
          <w:rFonts w:cs="FrankRuehl" w:hint="cs"/>
          <w:vanish/>
          <w:sz w:val="22"/>
          <w:szCs w:val="22"/>
          <w:shd w:val="clear" w:color="auto" w:fill="FFFF99"/>
          <w:rtl/>
        </w:rPr>
        <w:t>עובד שאינו שכיר יום - יחולק סך כל הכנסתו במ</w:t>
      </w:r>
      <w:r w:rsidRPr="007008D6">
        <w:rPr>
          <w:rStyle w:val="default"/>
          <w:rFonts w:cs="FrankRuehl"/>
          <w:vanish/>
          <w:sz w:val="22"/>
          <w:szCs w:val="22"/>
          <w:shd w:val="clear" w:color="auto" w:fill="FFFF99"/>
          <w:rtl/>
        </w:rPr>
        <w:t>ס</w:t>
      </w:r>
      <w:r w:rsidRPr="007008D6">
        <w:rPr>
          <w:rStyle w:val="default"/>
          <w:rFonts w:cs="FrankRuehl" w:hint="cs"/>
          <w:vanish/>
          <w:sz w:val="22"/>
          <w:szCs w:val="22"/>
          <w:shd w:val="clear" w:color="auto" w:fill="FFFF99"/>
          <w:rtl/>
        </w:rPr>
        <w:t xml:space="preserve">פר החדשים שבהם עבד והסכום המתקבל יחולק ב-25; </w:t>
      </w:r>
    </w:p>
    <w:p w14:paraId="5A0F3699" w14:textId="77777777" w:rsidR="00B05D52" w:rsidRPr="007008D6" w:rsidRDefault="00B05D52">
      <w:pPr>
        <w:pStyle w:val="P22"/>
        <w:spacing w:before="0"/>
        <w:ind w:left="1021" w:right="1134"/>
        <w:rPr>
          <w:rStyle w:val="default"/>
          <w:rFonts w:cs="FrankRuehl"/>
          <w:vanish/>
          <w:sz w:val="22"/>
          <w:szCs w:val="22"/>
          <w:shd w:val="clear" w:color="auto" w:fill="FFFF99"/>
          <w:rtl/>
        </w:rPr>
      </w:pPr>
      <w:r w:rsidRPr="007008D6">
        <w:rPr>
          <w:rStyle w:val="default"/>
          <w:rFonts w:cs="FrankRuehl"/>
          <w:vanish/>
          <w:sz w:val="22"/>
          <w:szCs w:val="22"/>
          <w:shd w:val="clear" w:color="auto" w:fill="FFFF99"/>
          <w:rtl/>
        </w:rPr>
        <w:t>(2)</w:t>
      </w:r>
      <w:r w:rsidRPr="007008D6">
        <w:rPr>
          <w:rStyle w:val="default"/>
          <w:rFonts w:cs="FrankRuehl"/>
          <w:vanish/>
          <w:sz w:val="22"/>
          <w:szCs w:val="22"/>
          <w:shd w:val="clear" w:color="auto" w:fill="FFFF99"/>
          <w:rtl/>
        </w:rPr>
        <w:tab/>
      </w:r>
      <w:r w:rsidRPr="007008D6">
        <w:rPr>
          <w:rStyle w:val="default"/>
          <w:rFonts w:cs="FrankRuehl" w:hint="cs"/>
          <w:vanish/>
          <w:sz w:val="22"/>
          <w:szCs w:val="22"/>
          <w:shd w:val="clear" w:color="auto" w:fill="FFFF99"/>
          <w:rtl/>
        </w:rPr>
        <w:t xml:space="preserve">עובד שהוא שכיר יום - יחולק סך כל הכנסתו במספר ימי העבודה שבהם עבד בפועל; </w:t>
      </w:r>
    </w:p>
    <w:p w14:paraId="14AE70F7" w14:textId="77777777" w:rsidR="00B05D52" w:rsidRPr="007008D6" w:rsidRDefault="00B05D52">
      <w:pPr>
        <w:pStyle w:val="P22"/>
        <w:spacing w:before="0"/>
        <w:ind w:left="1021" w:right="1134"/>
        <w:rPr>
          <w:rStyle w:val="default"/>
          <w:rFonts w:cs="FrankRuehl"/>
          <w:vanish/>
          <w:sz w:val="22"/>
          <w:szCs w:val="22"/>
          <w:shd w:val="clear" w:color="auto" w:fill="FFFF99"/>
          <w:rtl/>
        </w:rPr>
      </w:pPr>
      <w:r w:rsidRPr="007008D6">
        <w:rPr>
          <w:rStyle w:val="default"/>
          <w:rFonts w:cs="FrankRuehl"/>
          <w:vanish/>
          <w:sz w:val="22"/>
          <w:szCs w:val="22"/>
          <w:shd w:val="clear" w:color="auto" w:fill="FFFF99"/>
          <w:rtl/>
        </w:rPr>
        <w:t>(3)</w:t>
      </w:r>
      <w:r w:rsidRPr="007008D6">
        <w:rPr>
          <w:rStyle w:val="default"/>
          <w:rFonts w:cs="FrankRuehl"/>
          <w:vanish/>
          <w:sz w:val="22"/>
          <w:szCs w:val="22"/>
          <w:shd w:val="clear" w:color="auto" w:fill="FFFF99"/>
          <w:rtl/>
        </w:rPr>
        <w:tab/>
      </w:r>
      <w:r w:rsidRPr="007008D6">
        <w:rPr>
          <w:rStyle w:val="default"/>
          <w:rFonts w:cs="FrankRuehl" w:hint="cs"/>
          <w:vanish/>
          <w:sz w:val="22"/>
          <w:szCs w:val="22"/>
          <w:shd w:val="clear" w:color="auto" w:fill="FFFF99"/>
          <w:rtl/>
        </w:rPr>
        <w:t>עובד שבחלק מהזמן היה שכיר יום ובחלק מהזמן עובד שאינו שכיר יום - יצורף סך כל הכנסתו כעו</w:t>
      </w:r>
      <w:r w:rsidRPr="007008D6">
        <w:rPr>
          <w:rStyle w:val="default"/>
          <w:rFonts w:cs="FrankRuehl"/>
          <w:vanish/>
          <w:sz w:val="22"/>
          <w:szCs w:val="22"/>
          <w:shd w:val="clear" w:color="auto" w:fill="FFFF99"/>
          <w:rtl/>
        </w:rPr>
        <w:t>ב</w:t>
      </w:r>
      <w:r w:rsidRPr="007008D6">
        <w:rPr>
          <w:rStyle w:val="default"/>
          <w:rFonts w:cs="FrankRuehl" w:hint="cs"/>
          <w:vanish/>
          <w:sz w:val="22"/>
          <w:szCs w:val="22"/>
          <w:shd w:val="clear" w:color="auto" w:fill="FFFF99"/>
          <w:rtl/>
        </w:rPr>
        <w:t xml:space="preserve">ד שהוא שכיר יום לסך כל הכנסתו כעובד שאינו שכיר יום, והסכום שיתקבל יחולק למספר ימי העבודה שעבד בפועל; לענין זה, יחושב חודש עבודה מלא שבו עבד העובד שאינו שכיר יום ל- 25 ימי עבודה בפועל; </w:t>
      </w:r>
    </w:p>
    <w:p w14:paraId="03305DFE" w14:textId="77777777" w:rsidR="00B05D52" w:rsidRPr="007008D6" w:rsidRDefault="00B05D52">
      <w:pPr>
        <w:pStyle w:val="P22"/>
        <w:spacing w:before="0"/>
        <w:ind w:left="1021" w:right="1134"/>
        <w:rPr>
          <w:rStyle w:val="default"/>
          <w:rFonts w:cs="FrankRuehl" w:hint="cs"/>
          <w:vanish/>
          <w:sz w:val="22"/>
          <w:szCs w:val="22"/>
          <w:u w:val="single"/>
          <w:shd w:val="clear" w:color="auto" w:fill="FFFF99"/>
          <w:rtl/>
        </w:rPr>
      </w:pPr>
      <w:r w:rsidRPr="007008D6">
        <w:rPr>
          <w:rStyle w:val="default"/>
          <w:rFonts w:cs="FrankRuehl"/>
          <w:vanish/>
          <w:sz w:val="22"/>
          <w:szCs w:val="22"/>
          <w:u w:val="single"/>
          <w:shd w:val="clear" w:color="auto" w:fill="FFFF99"/>
          <w:rtl/>
        </w:rPr>
        <w:t>(4)</w:t>
      </w:r>
      <w:r w:rsidRPr="007008D6">
        <w:rPr>
          <w:rStyle w:val="default"/>
          <w:rFonts w:cs="FrankRuehl"/>
          <w:vanish/>
          <w:sz w:val="22"/>
          <w:szCs w:val="22"/>
          <w:u w:val="single"/>
          <w:shd w:val="clear" w:color="auto" w:fill="FFFF99"/>
          <w:rtl/>
        </w:rPr>
        <w:tab/>
      </w:r>
      <w:r w:rsidRPr="007008D6">
        <w:rPr>
          <w:rStyle w:val="default"/>
          <w:rFonts w:cs="FrankRuehl" w:hint="cs"/>
          <w:vanish/>
          <w:sz w:val="22"/>
          <w:szCs w:val="22"/>
          <w:u w:val="single"/>
          <w:shd w:val="clear" w:color="auto" w:fill="FFFF99"/>
          <w:rtl/>
        </w:rPr>
        <w:t>הסכומים המתקבלים לפי פסקאות (1) עד (3) יעו</w:t>
      </w:r>
      <w:r w:rsidRPr="007008D6">
        <w:rPr>
          <w:rStyle w:val="default"/>
          <w:rFonts w:cs="FrankRuehl"/>
          <w:vanish/>
          <w:sz w:val="22"/>
          <w:szCs w:val="22"/>
          <w:u w:val="single"/>
          <w:shd w:val="clear" w:color="auto" w:fill="FFFF99"/>
          <w:rtl/>
        </w:rPr>
        <w:t>ג</w:t>
      </w:r>
      <w:r w:rsidRPr="007008D6">
        <w:rPr>
          <w:rStyle w:val="default"/>
          <w:rFonts w:cs="FrankRuehl" w:hint="cs"/>
          <w:vanish/>
          <w:sz w:val="22"/>
          <w:szCs w:val="22"/>
          <w:u w:val="single"/>
          <w:shd w:val="clear" w:color="auto" w:fill="FFFF99"/>
          <w:rtl/>
        </w:rPr>
        <w:t xml:space="preserve">לו כך: פרוטורוט של לירה </w:t>
      </w:r>
      <w:r w:rsidRPr="007008D6">
        <w:rPr>
          <w:rStyle w:val="default"/>
          <w:rFonts w:cs="FrankRuehl"/>
          <w:vanish/>
          <w:sz w:val="22"/>
          <w:szCs w:val="22"/>
          <w:u w:val="single"/>
          <w:shd w:val="clear" w:color="auto" w:fill="FFFF99"/>
          <w:rtl/>
        </w:rPr>
        <w:t>–</w:t>
      </w:r>
    </w:p>
    <w:p w14:paraId="71929DD5" w14:textId="77777777" w:rsidR="00B05D52" w:rsidRPr="007008D6" w:rsidRDefault="00B05D52">
      <w:pPr>
        <w:pStyle w:val="P22"/>
        <w:spacing w:before="0"/>
        <w:ind w:left="1474" w:right="1134"/>
        <w:rPr>
          <w:rStyle w:val="default"/>
          <w:rFonts w:cs="FrankRuehl" w:hint="cs"/>
          <w:vanish/>
          <w:sz w:val="22"/>
          <w:szCs w:val="22"/>
          <w:u w:val="single"/>
          <w:shd w:val="clear" w:color="auto" w:fill="FFFF99"/>
          <w:rtl/>
        </w:rPr>
      </w:pPr>
      <w:r w:rsidRPr="007008D6">
        <w:rPr>
          <w:rStyle w:val="default"/>
          <w:rFonts w:cs="FrankRuehl" w:hint="cs"/>
          <w:vanish/>
          <w:sz w:val="22"/>
          <w:szCs w:val="22"/>
          <w:u w:val="single"/>
          <w:shd w:val="clear" w:color="auto" w:fill="FFFF99"/>
          <w:rtl/>
        </w:rPr>
        <w:t>(א)</w:t>
      </w:r>
      <w:r w:rsidRPr="007008D6">
        <w:rPr>
          <w:rStyle w:val="default"/>
          <w:rFonts w:cs="FrankRuehl" w:hint="cs"/>
          <w:vanish/>
          <w:sz w:val="22"/>
          <w:szCs w:val="22"/>
          <w:u w:val="single"/>
          <w:shd w:val="clear" w:color="auto" w:fill="FFFF99"/>
          <w:rtl/>
        </w:rPr>
        <w:tab/>
        <w:t xml:space="preserve">עד חמישים אגורות </w:t>
      </w:r>
      <w:r w:rsidRPr="007008D6">
        <w:rPr>
          <w:rStyle w:val="default"/>
          <w:rFonts w:cs="FrankRuehl"/>
          <w:vanish/>
          <w:sz w:val="22"/>
          <w:szCs w:val="22"/>
          <w:u w:val="single"/>
          <w:shd w:val="clear" w:color="auto" w:fill="FFFF99"/>
          <w:rtl/>
        </w:rPr>
        <w:t>–</w:t>
      </w:r>
      <w:r w:rsidRPr="007008D6">
        <w:rPr>
          <w:rStyle w:val="default"/>
          <w:rFonts w:cs="FrankRuehl" w:hint="cs"/>
          <w:vanish/>
          <w:sz w:val="22"/>
          <w:szCs w:val="22"/>
          <w:u w:val="single"/>
          <w:shd w:val="clear" w:color="auto" w:fill="FFFF99"/>
          <w:rtl/>
        </w:rPr>
        <w:t xml:space="preserve"> לא יובאו בחשבון;</w:t>
      </w:r>
    </w:p>
    <w:p w14:paraId="20BDD5F1" w14:textId="77777777" w:rsidR="00B05D52" w:rsidRPr="007008D6" w:rsidRDefault="00B05D52">
      <w:pPr>
        <w:pStyle w:val="P22"/>
        <w:spacing w:before="0"/>
        <w:ind w:left="1474" w:right="1134"/>
        <w:rPr>
          <w:rStyle w:val="default"/>
          <w:rFonts w:cs="FrankRuehl"/>
          <w:vanish/>
          <w:sz w:val="22"/>
          <w:szCs w:val="22"/>
          <w:u w:val="single"/>
          <w:shd w:val="clear" w:color="auto" w:fill="FFFF99"/>
          <w:rtl/>
        </w:rPr>
      </w:pPr>
      <w:r w:rsidRPr="007008D6">
        <w:rPr>
          <w:rStyle w:val="default"/>
          <w:rFonts w:cs="FrankRuehl" w:hint="cs"/>
          <w:vanish/>
          <w:sz w:val="22"/>
          <w:szCs w:val="22"/>
          <w:u w:val="single"/>
          <w:shd w:val="clear" w:color="auto" w:fill="FFFF99"/>
          <w:rtl/>
        </w:rPr>
        <w:t>(ב)</w:t>
      </w:r>
      <w:r w:rsidRPr="007008D6">
        <w:rPr>
          <w:rStyle w:val="default"/>
          <w:rFonts w:cs="FrankRuehl" w:hint="cs"/>
          <w:vanish/>
          <w:sz w:val="22"/>
          <w:szCs w:val="22"/>
          <w:u w:val="single"/>
          <w:shd w:val="clear" w:color="auto" w:fill="FFFF99"/>
          <w:rtl/>
        </w:rPr>
        <w:tab/>
        <w:t xml:space="preserve">למעלה מחמישים אגורות </w:t>
      </w:r>
      <w:r w:rsidRPr="007008D6">
        <w:rPr>
          <w:rStyle w:val="default"/>
          <w:rFonts w:cs="FrankRuehl"/>
          <w:vanish/>
          <w:sz w:val="22"/>
          <w:szCs w:val="22"/>
          <w:u w:val="single"/>
          <w:shd w:val="clear" w:color="auto" w:fill="FFFF99"/>
          <w:rtl/>
        </w:rPr>
        <w:t>–</w:t>
      </w:r>
      <w:r w:rsidRPr="007008D6">
        <w:rPr>
          <w:rStyle w:val="default"/>
          <w:rFonts w:cs="FrankRuehl" w:hint="cs"/>
          <w:vanish/>
          <w:sz w:val="22"/>
          <w:szCs w:val="22"/>
          <w:u w:val="single"/>
          <w:shd w:val="clear" w:color="auto" w:fill="FFFF99"/>
          <w:rtl/>
        </w:rPr>
        <w:t xml:space="preserve"> יחושבו כלירה.</w:t>
      </w:r>
    </w:p>
    <w:p w14:paraId="2DC535C6" w14:textId="77777777" w:rsidR="00B05D52" w:rsidRPr="007008D6" w:rsidRDefault="00B05D52">
      <w:pPr>
        <w:pStyle w:val="P22"/>
        <w:spacing w:before="0"/>
        <w:ind w:left="1021" w:right="1134"/>
        <w:rPr>
          <w:rStyle w:val="default"/>
          <w:rFonts w:cs="FrankRuehl" w:hint="cs"/>
          <w:vanish/>
          <w:sz w:val="22"/>
          <w:szCs w:val="22"/>
          <w:shd w:val="clear" w:color="auto" w:fill="FFFF99"/>
          <w:rtl/>
        </w:rPr>
      </w:pPr>
      <w:r w:rsidRPr="007008D6">
        <w:rPr>
          <w:rStyle w:val="default"/>
          <w:rFonts w:cs="FrankRuehl" w:hint="cs"/>
          <w:strike/>
          <w:vanish/>
          <w:sz w:val="22"/>
          <w:szCs w:val="22"/>
          <w:shd w:val="clear" w:color="auto" w:fill="FFFF99"/>
          <w:rtl/>
        </w:rPr>
        <w:t>(4)</w:t>
      </w:r>
      <w:r w:rsidRPr="007008D6">
        <w:rPr>
          <w:rStyle w:val="default"/>
          <w:rFonts w:cs="FrankRuehl" w:hint="cs"/>
          <w:vanish/>
          <w:sz w:val="22"/>
          <w:szCs w:val="22"/>
          <w:shd w:val="clear" w:color="auto" w:fill="FFFF99"/>
          <w:rtl/>
        </w:rPr>
        <w:t xml:space="preserve"> </w:t>
      </w:r>
      <w:r w:rsidRPr="007008D6">
        <w:rPr>
          <w:rStyle w:val="default"/>
          <w:rFonts w:cs="FrankRuehl"/>
          <w:vanish/>
          <w:sz w:val="22"/>
          <w:szCs w:val="22"/>
          <w:u w:val="single"/>
          <w:shd w:val="clear" w:color="auto" w:fill="FFFF99"/>
          <w:rtl/>
        </w:rPr>
        <w:t>(5)</w:t>
      </w:r>
      <w:r w:rsidRPr="007008D6">
        <w:rPr>
          <w:rStyle w:val="default"/>
          <w:rFonts w:cs="FrankRuehl" w:hint="cs"/>
          <w:vanish/>
          <w:sz w:val="22"/>
          <w:szCs w:val="22"/>
          <w:shd w:val="clear" w:color="auto" w:fill="FFFF99"/>
          <w:rtl/>
        </w:rPr>
        <w:t xml:space="preserve"> בתקנה זו, "הכנסה" - ההכנסה או השכר המשמשים בסיס לחישוב השכר היומי הממוצע כאמור בסעיפים הקטנים (א) או (ב) לסעיף 127יג לחוק, לפי הענין. </w:t>
      </w:r>
    </w:p>
    <w:p w14:paraId="01ACC1C1" w14:textId="77777777" w:rsidR="00B05D52" w:rsidRPr="007008D6" w:rsidRDefault="00B05D52">
      <w:pPr>
        <w:pStyle w:val="P00"/>
        <w:tabs>
          <w:tab w:val="clear" w:pos="6259"/>
        </w:tabs>
        <w:spacing w:before="0"/>
        <w:ind w:left="1021" w:right="1134"/>
        <w:rPr>
          <w:rFonts w:hint="cs"/>
          <w:vanish/>
          <w:szCs w:val="20"/>
          <w:shd w:val="clear" w:color="auto" w:fill="FFFF99"/>
          <w:rtl/>
        </w:rPr>
      </w:pPr>
    </w:p>
    <w:p w14:paraId="5B91ADE7" w14:textId="77777777" w:rsidR="00B05D52" w:rsidRPr="007008D6" w:rsidRDefault="00B05D52">
      <w:pPr>
        <w:pStyle w:val="P00"/>
        <w:spacing w:before="0"/>
        <w:ind w:left="1021" w:right="1134"/>
        <w:rPr>
          <w:rFonts w:hint="cs"/>
          <w:vanish/>
          <w:color w:val="FF0000"/>
          <w:szCs w:val="20"/>
          <w:shd w:val="clear" w:color="auto" w:fill="FFFF99"/>
          <w:rtl/>
        </w:rPr>
      </w:pPr>
      <w:r w:rsidRPr="007008D6">
        <w:rPr>
          <w:rFonts w:hint="cs"/>
          <w:vanish/>
          <w:color w:val="FF0000"/>
          <w:szCs w:val="20"/>
          <w:shd w:val="clear" w:color="auto" w:fill="FFFF99"/>
          <w:rtl/>
        </w:rPr>
        <w:t>מיום 29.1.1984</w:t>
      </w:r>
    </w:p>
    <w:p w14:paraId="7EC957E0" w14:textId="77777777" w:rsidR="00B05D52" w:rsidRPr="007008D6" w:rsidRDefault="00B05D52">
      <w:pPr>
        <w:pStyle w:val="P00"/>
        <w:spacing w:before="0"/>
        <w:ind w:left="1021" w:right="1134"/>
        <w:rPr>
          <w:rFonts w:hint="cs"/>
          <w:b/>
          <w:bCs/>
          <w:vanish/>
          <w:szCs w:val="20"/>
          <w:shd w:val="clear" w:color="auto" w:fill="FFFF99"/>
          <w:rtl/>
        </w:rPr>
      </w:pPr>
      <w:r w:rsidRPr="007008D6">
        <w:rPr>
          <w:rFonts w:hint="cs"/>
          <w:vanish/>
          <w:color w:val="FF0000"/>
          <w:szCs w:val="20"/>
          <w:shd w:val="clear" w:color="auto" w:fill="FFFF99"/>
          <w:rtl/>
        </w:rPr>
        <w:t>פסקה 11(4) מיום 1.1.1984</w:t>
      </w:r>
    </w:p>
    <w:p w14:paraId="0D3D1EDE" w14:textId="77777777" w:rsidR="00B05D52" w:rsidRPr="007008D6" w:rsidRDefault="00B05D52">
      <w:pPr>
        <w:pStyle w:val="P00"/>
        <w:spacing w:before="0"/>
        <w:ind w:left="1021" w:right="1134"/>
        <w:rPr>
          <w:rFonts w:hint="cs"/>
          <w:b/>
          <w:bCs/>
          <w:vanish/>
          <w:szCs w:val="20"/>
          <w:shd w:val="clear" w:color="auto" w:fill="FFFF99"/>
          <w:rtl/>
        </w:rPr>
      </w:pPr>
      <w:r w:rsidRPr="007008D6">
        <w:rPr>
          <w:rFonts w:hint="cs"/>
          <w:b/>
          <w:bCs/>
          <w:vanish/>
          <w:szCs w:val="20"/>
          <w:shd w:val="clear" w:color="auto" w:fill="FFFF99"/>
          <w:rtl/>
        </w:rPr>
        <w:t>תק' תשמ"ד-1984</w:t>
      </w:r>
    </w:p>
    <w:p w14:paraId="7CD5F31A" w14:textId="77777777" w:rsidR="00B05D52" w:rsidRPr="007008D6" w:rsidRDefault="00B05D52">
      <w:pPr>
        <w:pStyle w:val="P00"/>
        <w:tabs>
          <w:tab w:val="clear" w:pos="6259"/>
        </w:tabs>
        <w:spacing w:before="0"/>
        <w:ind w:left="1021" w:right="1134"/>
        <w:rPr>
          <w:rFonts w:hint="cs"/>
          <w:vanish/>
          <w:szCs w:val="20"/>
          <w:shd w:val="clear" w:color="auto" w:fill="FFFF99"/>
          <w:rtl/>
        </w:rPr>
      </w:pPr>
      <w:hyperlink r:id="rId10" w:history="1">
        <w:r w:rsidRPr="007008D6">
          <w:rPr>
            <w:rStyle w:val="Hyperlink"/>
            <w:rFonts w:hint="cs"/>
            <w:vanish/>
            <w:szCs w:val="20"/>
            <w:shd w:val="clear" w:color="auto" w:fill="FFFF99"/>
            <w:rtl/>
          </w:rPr>
          <w:t>ק"ת תשמ"ד מס' 4583</w:t>
        </w:r>
      </w:hyperlink>
      <w:r w:rsidRPr="007008D6">
        <w:rPr>
          <w:rFonts w:hint="cs"/>
          <w:vanish/>
          <w:szCs w:val="20"/>
          <w:shd w:val="clear" w:color="auto" w:fill="FFFF99"/>
          <w:rtl/>
        </w:rPr>
        <w:t xml:space="preserve"> מיום 29.1.1984 עמ' 859</w:t>
      </w:r>
    </w:p>
    <w:p w14:paraId="36DC1F16" w14:textId="77777777" w:rsidR="00B05D52" w:rsidRPr="007008D6" w:rsidRDefault="00B05D52">
      <w:pPr>
        <w:pStyle w:val="P22"/>
        <w:ind w:left="1021" w:right="1134"/>
        <w:rPr>
          <w:rStyle w:val="default"/>
          <w:rFonts w:cs="FrankRuehl"/>
          <w:vanish/>
          <w:sz w:val="22"/>
          <w:szCs w:val="22"/>
          <w:shd w:val="clear" w:color="auto" w:fill="FFFF99"/>
          <w:rtl/>
        </w:rPr>
      </w:pPr>
      <w:r w:rsidRPr="007008D6">
        <w:rPr>
          <w:rStyle w:val="default"/>
          <w:rFonts w:cs="FrankRuehl"/>
          <w:vanish/>
          <w:sz w:val="22"/>
          <w:szCs w:val="22"/>
          <w:shd w:val="clear" w:color="auto" w:fill="FFFF99"/>
          <w:rtl/>
        </w:rPr>
        <w:t>(2)</w:t>
      </w:r>
      <w:r w:rsidRPr="007008D6">
        <w:rPr>
          <w:rStyle w:val="default"/>
          <w:rFonts w:cs="FrankRuehl"/>
          <w:vanish/>
          <w:sz w:val="22"/>
          <w:szCs w:val="22"/>
          <w:shd w:val="clear" w:color="auto" w:fill="FFFF99"/>
          <w:rtl/>
        </w:rPr>
        <w:tab/>
      </w:r>
      <w:r w:rsidRPr="007008D6">
        <w:rPr>
          <w:rStyle w:val="default"/>
          <w:rFonts w:cs="FrankRuehl" w:hint="cs"/>
          <w:vanish/>
          <w:sz w:val="22"/>
          <w:szCs w:val="22"/>
          <w:shd w:val="clear" w:color="auto" w:fill="FFFF99"/>
          <w:rtl/>
        </w:rPr>
        <w:t xml:space="preserve">עובד שהוא שכיר יום - יחולק סך כל הכנסתו </w:t>
      </w:r>
      <w:r w:rsidRPr="007008D6">
        <w:rPr>
          <w:rStyle w:val="default"/>
          <w:rFonts w:cs="FrankRuehl" w:hint="cs"/>
          <w:strike/>
          <w:vanish/>
          <w:sz w:val="22"/>
          <w:szCs w:val="22"/>
          <w:shd w:val="clear" w:color="auto" w:fill="FFFF99"/>
          <w:rtl/>
        </w:rPr>
        <w:t>במספר ימי העבודה שבהם עבד בפועל</w:t>
      </w:r>
      <w:r w:rsidRPr="007008D6">
        <w:rPr>
          <w:rStyle w:val="default"/>
          <w:rFonts w:cs="FrankRuehl" w:hint="cs"/>
          <w:vanish/>
          <w:sz w:val="22"/>
          <w:szCs w:val="22"/>
          <w:shd w:val="clear" w:color="auto" w:fill="FFFF99"/>
          <w:rtl/>
        </w:rPr>
        <w:t xml:space="preserve"> </w:t>
      </w:r>
      <w:r w:rsidRPr="007008D6">
        <w:rPr>
          <w:rStyle w:val="default"/>
          <w:rFonts w:cs="FrankRuehl" w:hint="cs"/>
          <w:vanish/>
          <w:sz w:val="22"/>
          <w:szCs w:val="22"/>
          <w:u w:val="single"/>
          <w:shd w:val="clear" w:color="auto" w:fill="FFFF99"/>
          <w:rtl/>
        </w:rPr>
        <w:t>במספר הימים שבעדם נתקבלה ההכנסה</w:t>
      </w:r>
      <w:r w:rsidRPr="007008D6">
        <w:rPr>
          <w:rStyle w:val="default"/>
          <w:rFonts w:cs="FrankRuehl" w:hint="cs"/>
          <w:vanish/>
          <w:sz w:val="22"/>
          <w:szCs w:val="22"/>
          <w:shd w:val="clear" w:color="auto" w:fill="FFFF99"/>
          <w:rtl/>
        </w:rPr>
        <w:t xml:space="preserve">; </w:t>
      </w:r>
    </w:p>
    <w:p w14:paraId="35A16589" w14:textId="77777777" w:rsidR="00B05D52" w:rsidRPr="007008D6" w:rsidRDefault="00B05D52">
      <w:pPr>
        <w:pStyle w:val="P22"/>
        <w:spacing w:before="0"/>
        <w:ind w:left="1021" w:right="1134"/>
        <w:rPr>
          <w:rStyle w:val="default"/>
          <w:rFonts w:cs="FrankRuehl"/>
          <w:vanish/>
          <w:sz w:val="22"/>
          <w:szCs w:val="22"/>
          <w:shd w:val="clear" w:color="auto" w:fill="FFFF99"/>
          <w:rtl/>
        </w:rPr>
      </w:pPr>
      <w:r w:rsidRPr="007008D6">
        <w:rPr>
          <w:rStyle w:val="default"/>
          <w:rFonts w:cs="FrankRuehl"/>
          <w:vanish/>
          <w:sz w:val="22"/>
          <w:szCs w:val="22"/>
          <w:shd w:val="clear" w:color="auto" w:fill="FFFF99"/>
          <w:rtl/>
        </w:rPr>
        <w:t>(3)</w:t>
      </w:r>
      <w:r w:rsidRPr="007008D6">
        <w:rPr>
          <w:rStyle w:val="default"/>
          <w:rFonts w:cs="FrankRuehl"/>
          <w:vanish/>
          <w:sz w:val="22"/>
          <w:szCs w:val="22"/>
          <w:shd w:val="clear" w:color="auto" w:fill="FFFF99"/>
          <w:rtl/>
        </w:rPr>
        <w:tab/>
      </w:r>
      <w:r w:rsidRPr="007008D6">
        <w:rPr>
          <w:rStyle w:val="default"/>
          <w:rFonts w:cs="FrankRuehl" w:hint="cs"/>
          <w:vanish/>
          <w:sz w:val="22"/>
          <w:szCs w:val="22"/>
          <w:shd w:val="clear" w:color="auto" w:fill="FFFF99"/>
          <w:rtl/>
        </w:rPr>
        <w:t>עובד שבחלק מהזמן היה שכיר יום ובחלק מהזמן עובד שאינו שכיר יום - יצורף סך כל הכנסתו כעו</w:t>
      </w:r>
      <w:r w:rsidRPr="007008D6">
        <w:rPr>
          <w:rStyle w:val="default"/>
          <w:rFonts w:cs="FrankRuehl"/>
          <w:vanish/>
          <w:sz w:val="22"/>
          <w:szCs w:val="22"/>
          <w:shd w:val="clear" w:color="auto" w:fill="FFFF99"/>
          <w:rtl/>
        </w:rPr>
        <w:t>ב</w:t>
      </w:r>
      <w:r w:rsidRPr="007008D6">
        <w:rPr>
          <w:rStyle w:val="default"/>
          <w:rFonts w:cs="FrankRuehl" w:hint="cs"/>
          <w:vanish/>
          <w:sz w:val="22"/>
          <w:szCs w:val="22"/>
          <w:shd w:val="clear" w:color="auto" w:fill="FFFF99"/>
          <w:rtl/>
        </w:rPr>
        <w:t xml:space="preserve">ד שהוא שכיר יום לסך כל הכנסתו כעובד שאינו שכיר יום, והסכום שיתקבל יחולק </w:t>
      </w:r>
      <w:r w:rsidRPr="007008D6">
        <w:rPr>
          <w:rStyle w:val="default"/>
          <w:rFonts w:cs="FrankRuehl" w:hint="cs"/>
          <w:strike/>
          <w:vanish/>
          <w:sz w:val="22"/>
          <w:szCs w:val="22"/>
          <w:shd w:val="clear" w:color="auto" w:fill="FFFF99"/>
          <w:rtl/>
        </w:rPr>
        <w:t>למספר ימי העבודה שעבד בפועל</w:t>
      </w:r>
      <w:r w:rsidRPr="007008D6">
        <w:rPr>
          <w:rStyle w:val="default"/>
          <w:rFonts w:cs="FrankRuehl" w:hint="cs"/>
          <w:vanish/>
          <w:sz w:val="22"/>
          <w:szCs w:val="22"/>
          <w:shd w:val="clear" w:color="auto" w:fill="FFFF99"/>
          <w:rtl/>
        </w:rPr>
        <w:t xml:space="preserve"> </w:t>
      </w:r>
      <w:r w:rsidRPr="007008D6">
        <w:rPr>
          <w:rStyle w:val="default"/>
          <w:rFonts w:cs="FrankRuehl" w:hint="cs"/>
          <w:vanish/>
          <w:sz w:val="22"/>
          <w:szCs w:val="22"/>
          <w:u w:val="single"/>
          <w:shd w:val="clear" w:color="auto" w:fill="FFFF99"/>
          <w:rtl/>
        </w:rPr>
        <w:t>במספר הימים שבעדם נתקבלה ההכנסה</w:t>
      </w:r>
      <w:r w:rsidRPr="007008D6">
        <w:rPr>
          <w:rStyle w:val="default"/>
          <w:rFonts w:cs="FrankRuehl" w:hint="cs"/>
          <w:vanish/>
          <w:sz w:val="22"/>
          <w:szCs w:val="22"/>
          <w:shd w:val="clear" w:color="auto" w:fill="FFFF99"/>
          <w:rtl/>
        </w:rPr>
        <w:t xml:space="preserve">; לענין זה, יחושב חודש עבודה מלא שבו עבד העובד שאינו שכיר יום ל-25 ימי עבודה בפועל; </w:t>
      </w:r>
    </w:p>
    <w:p w14:paraId="0BC10ABF" w14:textId="77777777" w:rsidR="00B05D52" w:rsidRPr="007008D6" w:rsidRDefault="00B05D52">
      <w:pPr>
        <w:pStyle w:val="P22"/>
        <w:spacing w:before="0"/>
        <w:ind w:left="1021" w:right="1134"/>
        <w:rPr>
          <w:rStyle w:val="default"/>
          <w:rFonts w:cs="FrankRuehl" w:hint="cs"/>
          <w:vanish/>
          <w:sz w:val="22"/>
          <w:szCs w:val="22"/>
          <w:shd w:val="clear" w:color="auto" w:fill="FFFF99"/>
          <w:rtl/>
        </w:rPr>
      </w:pPr>
      <w:r w:rsidRPr="007008D6">
        <w:rPr>
          <w:rStyle w:val="default"/>
          <w:rFonts w:cs="FrankRuehl"/>
          <w:vanish/>
          <w:sz w:val="22"/>
          <w:szCs w:val="22"/>
          <w:shd w:val="clear" w:color="auto" w:fill="FFFF99"/>
          <w:rtl/>
        </w:rPr>
        <w:t>(4)</w:t>
      </w:r>
      <w:r w:rsidRPr="007008D6">
        <w:rPr>
          <w:rStyle w:val="default"/>
          <w:rFonts w:cs="FrankRuehl"/>
          <w:vanish/>
          <w:sz w:val="22"/>
          <w:szCs w:val="22"/>
          <w:shd w:val="clear" w:color="auto" w:fill="FFFF99"/>
          <w:rtl/>
        </w:rPr>
        <w:tab/>
      </w:r>
      <w:r w:rsidRPr="007008D6">
        <w:rPr>
          <w:rStyle w:val="default"/>
          <w:rFonts w:cs="FrankRuehl" w:hint="cs"/>
          <w:vanish/>
          <w:sz w:val="22"/>
          <w:szCs w:val="22"/>
          <w:shd w:val="clear" w:color="auto" w:fill="FFFF99"/>
          <w:rtl/>
        </w:rPr>
        <w:t>הסכומים המתקבלים לפי פסקאות (1) עד (3) יעו</w:t>
      </w:r>
      <w:r w:rsidRPr="007008D6">
        <w:rPr>
          <w:rStyle w:val="default"/>
          <w:rFonts w:cs="FrankRuehl"/>
          <w:vanish/>
          <w:sz w:val="22"/>
          <w:szCs w:val="22"/>
          <w:shd w:val="clear" w:color="auto" w:fill="FFFF99"/>
          <w:rtl/>
        </w:rPr>
        <w:t>ג</w:t>
      </w:r>
      <w:r w:rsidRPr="007008D6">
        <w:rPr>
          <w:rStyle w:val="default"/>
          <w:rFonts w:cs="FrankRuehl" w:hint="cs"/>
          <w:vanish/>
          <w:sz w:val="22"/>
          <w:szCs w:val="22"/>
          <w:shd w:val="clear" w:color="auto" w:fill="FFFF99"/>
          <w:rtl/>
        </w:rPr>
        <w:t xml:space="preserve">לו כך: פרוטורוט של </w:t>
      </w:r>
      <w:r w:rsidRPr="007008D6">
        <w:rPr>
          <w:rStyle w:val="default"/>
          <w:rFonts w:cs="FrankRuehl" w:hint="cs"/>
          <w:strike/>
          <w:vanish/>
          <w:sz w:val="22"/>
          <w:szCs w:val="22"/>
          <w:shd w:val="clear" w:color="auto" w:fill="FFFF99"/>
          <w:rtl/>
        </w:rPr>
        <w:t xml:space="preserve">לירה </w:t>
      </w:r>
      <w:r w:rsidRPr="007008D6">
        <w:rPr>
          <w:rStyle w:val="default"/>
          <w:rFonts w:cs="FrankRuehl" w:hint="cs"/>
          <w:vanish/>
          <w:sz w:val="22"/>
          <w:szCs w:val="22"/>
          <w:shd w:val="clear" w:color="auto" w:fill="FFFF99"/>
          <w:rtl/>
        </w:rPr>
        <w:t xml:space="preserve"> </w:t>
      </w:r>
      <w:r w:rsidRPr="007008D6">
        <w:rPr>
          <w:rStyle w:val="default"/>
          <w:rFonts w:cs="FrankRuehl" w:hint="cs"/>
          <w:vanish/>
          <w:sz w:val="22"/>
          <w:szCs w:val="22"/>
          <w:u w:val="single"/>
          <w:shd w:val="clear" w:color="auto" w:fill="FFFF99"/>
          <w:rtl/>
        </w:rPr>
        <w:t>שקל</w:t>
      </w:r>
      <w:r w:rsidRPr="007008D6">
        <w:rPr>
          <w:rStyle w:val="default"/>
          <w:rFonts w:cs="FrankRuehl" w:hint="cs"/>
          <w:vanish/>
          <w:sz w:val="22"/>
          <w:szCs w:val="22"/>
          <w:shd w:val="clear" w:color="auto" w:fill="FFFF99"/>
          <w:rtl/>
        </w:rPr>
        <w:t xml:space="preserve"> </w:t>
      </w:r>
      <w:r w:rsidRPr="007008D6">
        <w:rPr>
          <w:rStyle w:val="default"/>
          <w:rFonts w:cs="FrankRuehl"/>
          <w:vanish/>
          <w:sz w:val="22"/>
          <w:szCs w:val="22"/>
          <w:shd w:val="clear" w:color="auto" w:fill="FFFF99"/>
          <w:rtl/>
        </w:rPr>
        <w:t>–</w:t>
      </w:r>
    </w:p>
    <w:p w14:paraId="07C5E9ED" w14:textId="77777777" w:rsidR="00B05D52" w:rsidRPr="007008D6" w:rsidRDefault="00B05D52">
      <w:pPr>
        <w:pStyle w:val="P22"/>
        <w:spacing w:before="0"/>
        <w:ind w:left="1474" w:right="1134"/>
        <w:rPr>
          <w:rStyle w:val="default"/>
          <w:rFonts w:cs="FrankRuehl" w:hint="cs"/>
          <w:vanish/>
          <w:sz w:val="22"/>
          <w:szCs w:val="22"/>
          <w:shd w:val="clear" w:color="auto" w:fill="FFFF99"/>
          <w:rtl/>
        </w:rPr>
      </w:pPr>
      <w:r w:rsidRPr="007008D6">
        <w:rPr>
          <w:rStyle w:val="default"/>
          <w:rFonts w:cs="FrankRuehl" w:hint="cs"/>
          <w:vanish/>
          <w:sz w:val="22"/>
          <w:szCs w:val="22"/>
          <w:shd w:val="clear" w:color="auto" w:fill="FFFF99"/>
          <w:rtl/>
        </w:rPr>
        <w:t>(א)</w:t>
      </w:r>
      <w:r w:rsidRPr="007008D6">
        <w:rPr>
          <w:rStyle w:val="default"/>
          <w:rFonts w:cs="FrankRuehl" w:hint="cs"/>
          <w:vanish/>
          <w:sz w:val="22"/>
          <w:szCs w:val="22"/>
          <w:shd w:val="clear" w:color="auto" w:fill="FFFF99"/>
          <w:rtl/>
        </w:rPr>
        <w:tab/>
        <w:t xml:space="preserve">עד חמישים אגורות </w:t>
      </w:r>
      <w:r w:rsidRPr="007008D6">
        <w:rPr>
          <w:rStyle w:val="default"/>
          <w:rFonts w:cs="FrankRuehl"/>
          <w:vanish/>
          <w:sz w:val="22"/>
          <w:szCs w:val="22"/>
          <w:shd w:val="clear" w:color="auto" w:fill="FFFF99"/>
          <w:rtl/>
        </w:rPr>
        <w:t>–</w:t>
      </w:r>
      <w:r w:rsidRPr="007008D6">
        <w:rPr>
          <w:rStyle w:val="default"/>
          <w:rFonts w:cs="FrankRuehl" w:hint="cs"/>
          <w:vanish/>
          <w:sz w:val="22"/>
          <w:szCs w:val="22"/>
          <w:shd w:val="clear" w:color="auto" w:fill="FFFF99"/>
          <w:rtl/>
        </w:rPr>
        <w:t xml:space="preserve"> לא יובאו בחשבון;</w:t>
      </w:r>
    </w:p>
    <w:p w14:paraId="4EABE6D7" w14:textId="77777777" w:rsidR="00B05D52" w:rsidRPr="007008D6" w:rsidRDefault="00B05D52">
      <w:pPr>
        <w:pStyle w:val="P22"/>
        <w:spacing w:before="0"/>
        <w:ind w:left="1474" w:right="1134"/>
        <w:rPr>
          <w:rStyle w:val="default"/>
          <w:rFonts w:cs="FrankRuehl" w:hint="cs"/>
          <w:vanish/>
          <w:sz w:val="22"/>
          <w:szCs w:val="22"/>
          <w:shd w:val="clear" w:color="auto" w:fill="FFFF99"/>
          <w:rtl/>
        </w:rPr>
      </w:pPr>
      <w:r w:rsidRPr="007008D6">
        <w:rPr>
          <w:rStyle w:val="default"/>
          <w:rFonts w:cs="FrankRuehl" w:hint="cs"/>
          <w:vanish/>
          <w:sz w:val="22"/>
          <w:szCs w:val="22"/>
          <w:shd w:val="clear" w:color="auto" w:fill="FFFF99"/>
          <w:rtl/>
        </w:rPr>
        <w:t>(ב)</w:t>
      </w:r>
      <w:r w:rsidRPr="007008D6">
        <w:rPr>
          <w:rStyle w:val="default"/>
          <w:rFonts w:cs="FrankRuehl" w:hint="cs"/>
          <w:vanish/>
          <w:sz w:val="22"/>
          <w:szCs w:val="22"/>
          <w:shd w:val="clear" w:color="auto" w:fill="FFFF99"/>
          <w:rtl/>
        </w:rPr>
        <w:tab/>
        <w:t xml:space="preserve">למעלה מחמישים אגורות </w:t>
      </w:r>
      <w:r w:rsidRPr="007008D6">
        <w:rPr>
          <w:rStyle w:val="default"/>
          <w:rFonts w:cs="FrankRuehl"/>
          <w:vanish/>
          <w:sz w:val="22"/>
          <w:szCs w:val="22"/>
          <w:shd w:val="clear" w:color="auto" w:fill="FFFF99"/>
          <w:rtl/>
        </w:rPr>
        <w:t>–</w:t>
      </w:r>
      <w:r w:rsidRPr="007008D6">
        <w:rPr>
          <w:rStyle w:val="default"/>
          <w:rFonts w:cs="FrankRuehl" w:hint="cs"/>
          <w:vanish/>
          <w:sz w:val="22"/>
          <w:szCs w:val="22"/>
          <w:shd w:val="clear" w:color="auto" w:fill="FFFF99"/>
          <w:rtl/>
        </w:rPr>
        <w:t xml:space="preserve"> יחושבו </w:t>
      </w:r>
      <w:r w:rsidRPr="007008D6">
        <w:rPr>
          <w:rStyle w:val="default"/>
          <w:rFonts w:cs="FrankRuehl" w:hint="cs"/>
          <w:strike/>
          <w:vanish/>
          <w:sz w:val="22"/>
          <w:szCs w:val="22"/>
          <w:shd w:val="clear" w:color="auto" w:fill="FFFF99"/>
          <w:rtl/>
        </w:rPr>
        <w:t>כלירה</w:t>
      </w:r>
      <w:r w:rsidRPr="007008D6">
        <w:rPr>
          <w:rStyle w:val="default"/>
          <w:rFonts w:cs="FrankRuehl" w:hint="cs"/>
          <w:vanish/>
          <w:sz w:val="22"/>
          <w:szCs w:val="22"/>
          <w:shd w:val="clear" w:color="auto" w:fill="FFFF99"/>
          <w:rtl/>
        </w:rPr>
        <w:t xml:space="preserve"> </w:t>
      </w:r>
      <w:r w:rsidRPr="007008D6">
        <w:rPr>
          <w:rStyle w:val="default"/>
          <w:rFonts w:cs="FrankRuehl" w:hint="cs"/>
          <w:vanish/>
          <w:sz w:val="22"/>
          <w:szCs w:val="22"/>
          <w:u w:val="single"/>
          <w:shd w:val="clear" w:color="auto" w:fill="FFFF99"/>
          <w:rtl/>
        </w:rPr>
        <w:t>כשקל</w:t>
      </w:r>
      <w:r w:rsidRPr="007008D6">
        <w:rPr>
          <w:rStyle w:val="default"/>
          <w:rFonts w:cs="FrankRuehl" w:hint="cs"/>
          <w:vanish/>
          <w:sz w:val="22"/>
          <w:szCs w:val="22"/>
          <w:shd w:val="clear" w:color="auto" w:fill="FFFF99"/>
          <w:rtl/>
        </w:rPr>
        <w:t>.</w:t>
      </w:r>
    </w:p>
    <w:p w14:paraId="33C3935C" w14:textId="77777777" w:rsidR="00B05D52" w:rsidRPr="007008D6" w:rsidRDefault="00B05D52">
      <w:pPr>
        <w:pStyle w:val="P00"/>
        <w:spacing w:before="0"/>
        <w:ind w:left="1021" w:right="1134"/>
        <w:rPr>
          <w:rFonts w:hint="cs"/>
          <w:vanish/>
          <w:color w:val="FF0000"/>
          <w:szCs w:val="20"/>
          <w:shd w:val="clear" w:color="auto" w:fill="FFFF99"/>
          <w:rtl/>
        </w:rPr>
      </w:pPr>
    </w:p>
    <w:p w14:paraId="70F8EE4F" w14:textId="77777777" w:rsidR="00B05D52" w:rsidRPr="007008D6" w:rsidRDefault="00B05D52">
      <w:pPr>
        <w:pStyle w:val="P00"/>
        <w:spacing w:before="0"/>
        <w:ind w:left="1021" w:right="1134"/>
        <w:rPr>
          <w:rFonts w:hint="cs"/>
          <w:vanish/>
          <w:color w:val="FF0000"/>
          <w:szCs w:val="20"/>
          <w:shd w:val="clear" w:color="auto" w:fill="FFFF99"/>
          <w:rtl/>
        </w:rPr>
      </w:pPr>
      <w:r w:rsidRPr="007008D6">
        <w:rPr>
          <w:rFonts w:hint="cs"/>
          <w:vanish/>
          <w:color w:val="FF0000"/>
          <w:szCs w:val="20"/>
          <w:shd w:val="clear" w:color="auto" w:fill="FFFF99"/>
          <w:rtl/>
        </w:rPr>
        <w:t>מיום 1.5.1985</w:t>
      </w:r>
    </w:p>
    <w:p w14:paraId="18DB4E41" w14:textId="77777777" w:rsidR="00B05D52" w:rsidRPr="007008D6" w:rsidRDefault="00B05D52">
      <w:pPr>
        <w:pStyle w:val="P00"/>
        <w:spacing w:before="0"/>
        <w:ind w:left="1021" w:right="1134"/>
        <w:rPr>
          <w:rFonts w:hint="cs"/>
          <w:b/>
          <w:bCs/>
          <w:vanish/>
          <w:szCs w:val="20"/>
          <w:shd w:val="clear" w:color="auto" w:fill="FFFF99"/>
          <w:rtl/>
        </w:rPr>
      </w:pPr>
      <w:r w:rsidRPr="007008D6">
        <w:rPr>
          <w:rFonts w:hint="cs"/>
          <w:b/>
          <w:bCs/>
          <w:vanish/>
          <w:szCs w:val="20"/>
          <w:shd w:val="clear" w:color="auto" w:fill="FFFF99"/>
          <w:rtl/>
        </w:rPr>
        <w:t>תק' תשמ"ה-1985</w:t>
      </w:r>
    </w:p>
    <w:p w14:paraId="3055C957" w14:textId="77777777" w:rsidR="00B05D52" w:rsidRPr="007008D6" w:rsidRDefault="00B05D52">
      <w:pPr>
        <w:pStyle w:val="P00"/>
        <w:tabs>
          <w:tab w:val="clear" w:pos="6259"/>
        </w:tabs>
        <w:spacing w:before="0"/>
        <w:ind w:left="1021" w:right="1134"/>
        <w:rPr>
          <w:rFonts w:hint="cs"/>
          <w:vanish/>
          <w:szCs w:val="20"/>
          <w:shd w:val="clear" w:color="auto" w:fill="FFFF99"/>
          <w:rtl/>
        </w:rPr>
      </w:pPr>
      <w:hyperlink r:id="rId11" w:history="1">
        <w:r w:rsidRPr="007008D6">
          <w:rPr>
            <w:rStyle w:val="Hyperlink"/>
            <w:rFonts w:hint="cs"/>
            <w:vanish/>
            <w:szCs w:val="20"/>
            <w:shd w:val="clear" w:color="auto" w:fill="FFFF99"/>
            <w:rtl/>
          </w:rPr>
          <w:t>ק"ת תשמ"ה מס' 4796</w:t>
        </w:r>
      </w:hyperlink>
      <w:r w:rsidRPr="007008D6">
        <w:rPr>
          <w:rFonts w:hint="cs"/>
          <w:vanish/>
          <w:szCs w:val="20"/>
          <w:shd w:val="clear" w:color="auto" w:fill="FFFF99"/>
          <w:rtl/>
        </w:rPr>
        <w:t xml:space="preserve"> מיום 22.4.1985 עמ' 1158</w:t>
      </w:r>
    </w:p>
    <w:p w14:paraId="6619CB25" w14:textId="77777777" w:rsidR="00B05D52" w:rsidRPr="007008D6" w:rsidRDefault="00B05D52">
      <w:pPr>
        <w:pStyle w:val="P00"/>
        <w:tabs>
          <w:tab w:val="clear" w:pos="6259"/>
        </w:tabs>
        <w:spacing w:before="0"/>
        <w:ind w:left="1021" w:right="1134"/>
        <w:rPr>
          <w:rFonts w:hint="cs"/>
          <w:b/>
          <w:bCs/>
          <w:vanish/>
          <w:szCs w:val="20"/>
          <w:shd w:val="clear" w:color="auto" w:fill="FFFF99"/>
          <w:rtl/>
        </w:rPr>
      </w:pPr>
      <w:r w:rsidRPr="007008D6">
        <w:rPr>
          <w:rFonts w:hint="cs"/>
          <w:b/>
          <w:bCs/>
          <w:vanish/>
          <w:szCs w:val="20"/>
          <w:shd w:val="clear" w:color="auto" w:fill="FFFF99"/>
          <w:rtl/>
        </w:rPr>
        <w:t>החלפת פסקה 11(4)</w:t>
      </w:r>
    </w:p>
    <w:p w14:paraId="069341A8" w14:textId="77777777" w:rsidR="00B05D52" w:rsidRPr="007008D6" w:rsidRDefault="00B05D52">
      <w:pPr>
        <w:pStyle w:val="P00"/>
        <w:tabs>
          <w:tab w:val="clear" w:pos="6259"/>
        </w:tabs>
        <w:ind w:left="1021" w:right="1134"/>
        <w:rPr>
          <w:rFonts w:hint="cs"/>
          <w:vanish/>
          <w:szCs w:val="20"/>
          <w:shd w:val="clear" w:color="auto" w:fill="FFFF99"/>
          <w:rtl/>
        </w:rPr>
      </w:pPr>
      <w:r w:rsidRPr="007008D6">
        <w:rPr>
          <w:rFonts w:hint="cs"/>
          <w:vanish/>
          <w:szCs w:val="20"/>
          <w:shd w:val="clear" w:color="auto" w:fill="FFFF99"/>
          <w:rtl/>
        </w:rPr>
        <w:t>הנוסח הקודם:</w:t>
      </w:r>
    </w:p>
    <w:p w14:paraId="5A4A7D22" w14:textId="77777777" w:rsidR="00B05D52" w:rsidRPr="007008D6" w:rsidRDefault="00B05D52">
      <w:pPr>
        <w:pStyle w:val="P22"/>
        <w:spacing w:before="0"/>
        <w:ind w:left="1021" w:right="1134"/>
        <w:rPr>
          <w:rStyle w:val="default"/>
          <w:rFonts w:cs="FrankRuehl" w:hint="cs"/>
          <w:strike/>
          <w:vanish/>
          <w:sz w:val="22"/>
          <w:szCs w:val="22"/>
          <w:shd w:val="clear" w:color="auto" w:fill="FFFF99"/>
          <w:rtl/>
        </w:rPr>
      </w:pPr>
      <w:r w:rsidRPr="007008D6">
        <w:rPr>
          <w:rStyle w:val="default"/>
          <w:rFonts w:cs="FrankRuehl"/>
          <w:strike/>
          <w:vanish/>
          <w:sz w:val="22"/>
          <w:szCs w:val="22"/>
          <w:shd w:val="clear" w:color="auto" w:fill="FFFF99"/>
          <w:rtl/>
        </w:rPr>
        <w:t>(4)</w:t>
      </w:r>
      <w:r w:rsidRPr="007008D6">
        <w:rPr>
          <w:rStyle w:val="default"/>
          <w:rFonts w:cs="FrankRuehl"/>
          <w:strike/>
          <w:vanish/>
          <w:sz w:val="22"/>
          <w:szCs w:val="22"/>
          <w:shd w:val="clear" w:color="auto" w:fill="FFFF99"/>
          <w:rtl/>
        </w:rPr>
        <w:tab/>
      </w:r>
      <w:r w:rsidRPr="007008D6">
        <w:rPr>
          <w:rStyle w:val="default"/>
          <w:rFonts w:cs="FrankRuehl" w:hint="cs"/>
          <w:strike/>
          <w:vanish/>
          <w:sz w:val="22"/>
          <w:szCs w:val="22"/>
          <w:shd w:val="clear" w:color="auto" w:fill="FFFF99"/>
          <w:rtl/>
        </w:rPr>
        <w:t>הסכומים המתקבלים לפי פסקאות (1) עד (3) יעו</w:t>
      </w:r>
      <w:r w:rsidRPr="007008D6">
        <w:rPr>
          <w:rStyle w:val="default"/>
          <w:rFonts w:cs="FrankRuehl"/>
          <w:strike/>
          <w:vanish/>
          <w:sz w:val="22"/>
          <w:szCs w:val="22"/>
          <w:shd w:val="clear" w:color="auto" w:fill="FFFF99"/>
          <w:rtl/>
        </w:rPr>
        <w:t>ג</w:t>
      </w:r>
      <w:r w:rsidRPr="007008D6">
        <w:rPr>
          <w:rStyle w:val="default"/>
          <w:rFonts w:cs="FrankRuehl" w:hint="cs"/>
          <w:strike/>
          <w:vanish/>
          <w:sz w:val="22"/>
          <w:szCs w:val="22"/>
          <w:shd w:val="clear" w:color="auto" w:fill="FFFF99"/>
          <w:rtl/>
        </w:rPr>
        <w:t xml:space="preserve">לו כך: פרוטורוט של שקל </w:t>
      </w:r>
      <w:r w:rsidRPr="007008D6">
        <w:rPr>
          <w:rStyle w:val="default"/>
          <w:rFonts w:cs="FrankRuehl"/>
          <w:strike/>
          <w:vanish/>
          <w:sz w:val="22"/>
          <w:szCs w:val="22"/>
          <w:shd w:val="clear" w:color="auto" w:fill="FFFF99"/>
          <w:rtl/>
        </w:rPr>
        <w:t>–</w:t>
      </w:r>
    </w:p>
    <w:p w14:paraId="76AF568B" w14:textId="77777777" w:rsidR="00B05D52" w:rsidRPr="007008D6" w:rsidRDefault="00B05D52">
      <w:pPr>
        <w:pStyle w:val="P22"/>
        <w:spacing w:before="0"/>
        <w:ind w:left="1474" w:right="1134"/>
        <w:rPr>
          <w:rStyle w:val="default"/>
          <w:rFonts w:cs="FrankRuehl" w:hint="cs"/>
          <w:strike/>
          <w:vanish/>
          <w:sz w:val="22"/>
          <w:szCs w:val="22"/>
          <w:shd w:val="clear" w:color="auto" w:fill="FFFF99"/>
          <w:rtl/>
        </w:rPr>
      </w:pPr>
      <w:r w:rsidRPr="007008D6">
        <w:rPr>
          <w:rStyle w:val="default"/>
          <w:rFonts w:cs="FrankRuehl" w:hint="cs"/>
          <w:strike/>
          <w:vanish/>
          <w:sz w:val="22"/>
          <w:szCs w:val="22"/>
          <w:shd w:val="clear" w:color="auto" w:fill="FFFF99"/>
          <w:rtl/>
        </w:rPr>
        <w:t>(א)</w:t>
      </w:r>
      <w:r w:rsidRPr="007008D6">
        <w:rPr>
          <w:rStyle w:val="default"/>
          <w:rFonts w:cs="FrankRuehl" w:hint="cs"/>
          <w:strike/>
          <w:vanish/>
          <w:sz w:val="22"/>
          <w:szCs w:val="22"/>
          <w:shd w:val="clear" w:color="auto" w:fill="FFFF99"/>
          <w:rtl/>
        </w:rPr>
        <w:tab/>
        <w:t xml:space="preserve">עד חמישים אגורות </w:t>
      </w:r>
      <w:r w:rsidRPr="007008D6">
        <w:rPr>
          <w:rStyle w:val="default"/>
          <w:rFonts w:cs="FrankRuehl"/>
          <w:strike/>
          <w:vanish/>
          <w:sz w:val="22"/>
          <w:szCs w:val="22"/>
          <w:shd w:val="clear" w:color="auto" w:fill="FFFF99"/>
          <w:rtl/>
        </w:rPr>
        <w:t>–</w:t>
      </w:r>
      <w:r w:rsidRPr="007008D6">
        <w:rPr>
          <w:rStyle w:val="default"/>
          <w:rFonts w:cs="FrankRuehl" w:hint="cs"/>
          <w:strike/>
          <w:vanish/>
          <w:sz w:val="22"/>
          <w:szCs w:val="22"/>
          <w:shd w:val="clear" w:color="auto" w:fill="FFFF99"/>
          <w:rtl/>
        </w:rPr>
        <w:t xml:space="preserve"> לא יובאו בחשבון;</w:t>
      </w:r>
    </w:p>
    <w:p w14:paraId="3F98007E" w14:textId="77777777" w:rsidR="00B05D52" w:rsidRPr="007008D6" w:rsidRDefault="00B05D52">
      <w:pPr>
        <w:pStyle w:val="P22"/>
        <w:spacing w:before="0"/>
        <w:ind w:left="1474" w:right="1134"/>
        <w:rPr>
          <w:rStyle w:val="default"/>
          <w:rFonts w:cs="FrankRuehl" w:hint="cs"/>
          <w:vanish/>
          <w:sz w:val="22"/>
          <w:szCs w:val="22"/>
          <w:shd w:val="clear" w:color="auto" w:fill="FFFF99"/>
          <w:rtl/>
        </w:rPr>
      </w:pPr>
      <w:r w:rsidRPr="007008D6">
        <w:rPr>
          <w:rStyle w:val="default"/>
          <w:rFonts w:cs="FrankRuehl" w:hint="cs"/>
          <w:strike/>
          <w:vanish/>
          <w:sz w:val="22"/>
          <w:szCs w:val="22"/>
          <w:shd w:val="clear" w:color="auto" w:fill="FFFF99"/>
          <w:rtl/>
        </w:rPr>
        <w:t>(ב)</w:t>
      </w:r>
      <w:r w:rsidRPr="007008D6">
        <w:rPr>
          <w:rStyle w:val="default"/>
          <w:rFonts w:cs="FrankRuehl" w:hint="cs"/>
          <w:strike/>
          <w:vanish/>
          <w:sz w:val="22"/>
          <w:szCs w:val="22"/>
          <w:shd w:val="clear" w:color="auto" w:fill="FFFF99"/>
          <w:rtl/>
        </w:rPr>
        <w:tab/>
        <w:t xml:space="preserve">למעלה מחמישים אגורות </w:t>
      </w:r>
      <w:r w:rsidRPr="007008D6">
        <w:rPr>
          <w:rStyle w:val="default"/>
          <w:rFonts w:cs="FrankRuehl"/>
          <w:strike/>
          <w:vanish/>
          <w:sz w:val="22"/>
          <w:szCs w:val="22"/>
          <w:shd w:val="clear" w:color="auto" w:fill="FFFF99"/>
          <w:rtl/>
        </w:rPr>
        <w:t>–</w:t>
      </w:r>
      <w:r w:rsidRPr="007008D6">
        <w:rPr>
          <w:rStyle w:val="default"/>
          <w:rFonts w:cs="FrankRuehl" w:hint="cs"/>
          <w:strike/>
          <w:vanish/>
          <w:sz w:val="22"/>
          <w:szCs w:val="22"/>
          <w:shd w:val="clear" w:color="auto" w:fill="FFFF99"/>
          <w:rtl/>
        </w:rPr>
        <w:t xml:space="preserve"> יחושבו כשקל.</w:t>
      </w:r>
    </w:p>
    <w:p w14:paraId="4557AE20" w14:textId="77777777" w:rsidR="008B619C" w:rsidRPr="007008D6" w:rsidRDefault="008B619C" w:rsidP="008B619C">
      <w:pPr>
        <w:pStyle w:val="P00"/>
        <w:spacing w:before="0"/>
        <w:ind w:left="0" w:right="1134"/>
        <w:rPr>
          <w:rStyle w:val="default"/>
          <w:rFonts w:cs="FrankRuehl" w:hint="cs"/>
          <w:vanish/>
          <w:szCs w:val="20"/>
          <w:shd w:val="clear" w:color="auto" w:fill="FFFF99"/>
          <w:rtl/>
        </w:rPr>
      </w:pPr>
    </w:p>
    <w:p w14:paraId="4FBFDEFC" w14:textId="77777777" w:rsidR="008B619C" w:rsidRPr="007008D6" w:rsidRDefault="008B619C" w:rsidP="008B619C">
      <w:pPr>
        <w:pStyle w:val="P00"/>
        <w:spacing w:before="0"/>
        <w:ind w:left="0" w:right="1134"/>
        <w:rPr>
          <w:rStyle w:val="default"/>
          <w:rFonts w:cs="FrankRuehl" w:hint="cs"/>
          <w:vanish/>
          <w:color w:val="FF0000"/>
          <w:szCs w:val="20"/>
          <w:shd w:val="clear" w:color="auto" w:fill="FFFF99"/>
          <w:rtl/>
        </w:rPr>
      </w:pPr>
      <w:r w:rsidRPr="007008D6">
        <w:rPr>
          <w:rStyle w:val="default"/>
          <w:rFonts w:cs="FrankRuehl" w:hint="cs"/>
          <w:vanish/>
          <w:color w:val="FF0000"/>
          <w:szCs w:val="20"/>
          <w:shd w:val="clear" w:color="auto" w:fill="FFFF99"/>
          <w:rtl/>
        </w:rPr>
        <w:t>מיום 6.3.2013</w:t>
      </w:r>
    </w:p>
    <w:p w14:paraId="0EDA4FD4" w14:textId="77777777" w:rsidR="008B619C" w:rsidRPr="007008D6" w:rsidRDefault="008B619C" w:rsidP="008B619C">
      <w:pPr>
        <w:pStyle w:val="P00"/>
        <w:spacing w:before="0"/>
        <w:ind w:left="0" w:right="1134"/>
        <w:rPr>
          <w:rStyle w:val="default"/>
          <w:rFonts w:cs="FrankRuehl" w:hint="cs"/>
          <w:vanish/>
          <w:szCs w:val="20"/>
          <w:shd w:val="clear" w:color="auto" w:fill="FFFF99"/>
          <w:rtl/>
        </w:rPr>
      </w:pPr>
      <w:r w:rsidRPr="007008D6">
        <w:rPr>
          <w:rStyle w:val="default"/>
          <w:rFonts w:cs="FrankRuehl" w:hint="cs"/>
          <w:b/>
          <w:bCs/>
          <w:vanish/>
          <w:szCs w:val="20"/>
          <w:shd w:val="clear" w:color="auto" w:fill="FFFF99"/>
          <w:rtl/>
        </w:rPr>
        <w:t>תק' תשע"ג-2012</w:t>
      </w:r>
    </w:p>
    <w:p w14:paraId="6835292B" w14:textId="77777777" w:rsidR="008B619C" w:rsidRPr="007008D6" w:rsidRDefault="008B619C" w:rsidP="008B619C">
      <w:pPr>
        <w:pStyle w:val="P00"/>
        <w:spacing w:before="0"/>
        <w:ind w:left="0" w:right="1134"/>
        <w:rPr>
          <w:rStyle w:val="default"/>
          <w:rFonts w:cs="FrankRuehl" w:hint="cs"/>
          <w:vanish/>
          <w:szCs w:val="20"/>
          <w:shd w:val="clear" w:color="auto" w:fill="FFFF99"/>
          <w:rtl/>
        </w:rPr>
      </w:pPr>
      <w:hyperlink r:id="rId12" w:history="1">
        <w:r w:rsidRPr="007008D6">
          <w:rPr>
            <w:rStyle w:val="Hyperlink"/>
            <w:rFonts w:hint="cs"/>
            <w:vanish/>
            <w:szCs w:val="20"/>
            <w:shd w:val="clear" w:color="auto" w:fill="FFFF99"/>
            <w:rtl/>
          </w:rPr>
          <w:t>ק"ת תשע"ג מס' 7188</w:t>
        </w:r>
      </w:hyperlink>
      <w:r w:rsidRPr="007008D6">
        <w:rPr>
          <w:rStyle w:val="default"/>
          <w:rFonts w:cs="FrankRuehl" w:hint="cs"/>
          <w:vanish/>
          <w:szCs w:val="20"/>
          <w:shd w:val="clear" w:color="auto" w:fill="FFFF99"/>
          <w:rtl/>
        </w:rPr>
        <w:t xml:space="preserve"> מיום 6.12.2012 עמ' 244</w:t>
      </w:r>
    </w:p>
    <w:p w14:paraId="5A793674" w14:textId="77777777" w:rsidR="008B619C" w:rsidRPr="007008D6" w:rsidRDefault="008B619C" w:rsidP="008B619C">
      <w:pPr>
        <w:pStyle w:val="P00"/>
        <w:spacing w:before="0"/>
        <w:ind w:left="0" w:right="1134"/>
        <w:rPr>
          <w:rStyle w:val="default"/>
          <w:rFonts w:cs="FrankRuehl" w:hint="cs"/>
          <w:vanish/>
          <w:szCs w:val="20"/>
          <w:shd w:val="clear" w:color="auto" w:fill="FFFF99"/>
          <w:rtl/>
        </w:rPr>
      </w:pPr>
      <w:r w:rsidRPr="007008D6">
        <w:rPr>
          <w:rStyle w:val="default"/>
          <w:rFonts w:cs="FrankRuehl" w:hint="cs"/>
          <w:b/>
          <w:bCs/>
          <w:vanish/>
          <w:szCs w:val="20"/>
          <w:shd w:val="clear" w:color="auto" w:fill="FFFF99"/>
          <w:rtl/>
        </w:rPr>
        <w:t>החלפת תקנה 11</w:t>
      </w:r>
    </w:p>
    <w:p w14:paraId="772AE631" w14:textId="77777777" w:rsidR="008B619C" w:rsidRPr="007008D6" w:rsidRDefault="008B619C" w:rsidP="008B619C">
      <w:pPr>
        <w:pStyle w:val="P00"/>
        <w:ind w:left="0" w:right="1134"/>
        <w:rPr>
          <w:rStyle w:val="default"/>
          <w:rFonts w:cs="FrankRuehl" w:hint="cs"/>
          <w:vanish/>
          <w:szCs w:val="20"/>
          <w:shd w:val="clear" w:color="auto" w:fill="FFFF99"/>
          <w:rtl/>
        </w:rPr>
      </w:pPr>
      <w:r w:rsidRPr="007008D6">
        <w:rPr>
          <w:rStyle w:val="default"/>
          <w:rFonts w:cs="FrankRuehl" w:hint="cs"/>
          <w:vanish/>
          <w:szCs w:val="20"/>
          <w:shd w:val="clear" w:color="auto" w:fill="FFFF99"/>
          <w:rtl/>
        </w:rPr>
        <w:t>הנוסח הקודם:</w:t>
      </w:r>
    </w:p>
    <w:p w14:paraId="43CDCEC7" w14:textId="77777777" w:rsidR="008B619C" w:rsidRPr="007008D6" w:rsidRDefault="008B619C" w:rsidP="008B619C">
      <w:pPr>
        <w:pStyle w:val="P00"/>
        <w:spacing w:before="20"/>
        <w:ind w:left="0" w:right="1134"/>
        <w:rPr>
          <w:rStyle w:val="big-number"/>
          <w:rFonts w:cs="Miriam" w:hint="cs"/>
          <w:strike/>
          <w:vanish/>
          <w:sz w:val="16"/>
          <w:szCs w:val="16"/>
          <w:shd w:val="clear" w:color="auto" w:fill="FFFF99"/>
          <w:rtl/>
        </w:rPr>
      </w:pPr>
      <w:r w:rsidRPr="007008D6">
        <w:rPr>
          <w:rStyle w:val="big-number"/>
          <w:rFonts w:cs="Miriam" w:hint="cs"/>
          <w:strike/>
          <w:vanish/>
          <w:sz w:val="16"/>
          <w:szCs w:val="16"/>
          <w:shd w:val="clear" w:color="auto" w:fill="FFFF99"/>
          <w:rtl/>
        </w:rPr>
        <w:t>חישוב השכר היומי הממוצע</w:t>
      </w:r>
    </w:p>
    <w:p w14:paraId="49826E33" w14:textId="77777777" w:rsidR="008B619C" w:rsidRPr="007008D6" w:rsidRDefault="008B619C" w:rsidP="008B619C">
      <w:pPr>
        <w:pStyle w:val="P00"/>
        <w:spacing w:before="0"/>
        <w:ind w:left="0" w:right="1134"/>
        <w:rPr>
          <w:rStyle w:val="default"/>
          <w:rFonts w:cs="FrankRuehl"/>
          <w:strike/>
          <w:vanish/>
          <w:sz w:val="22"/>
          <w:szCs w:val="22"/>
          <w:shd w:val="clear" w:color="auto" w:fill="FFFF99"/>
          <w:rtl/>
        </w:rPr>
      </w:pPr>
      <w:r w:rsidRPr="007008D6">
        <w:rPr>
          <w:rStyle w:val="big-number"/>
          <w:rFonts w:cs="FrankRuehl"/>
          <w:strike/>
          <w:vanish/>
          <w:sz w:val="22"/>
          <w:szCs w:val="22"/>
          <w:shd w:val="clear" w:color="auto" w:fill="FFFF99"/>
          <w:rtl/>
        </w:rPr>
        <w:t>11.</w:t>
      </w:r>
      <w:r w:rsidRPr="007008D6">
        <w:rPr>
          <w:rStyle w:val="big-number"/>
          <w:rFonts w:cs="FrankRuehl"/>
          <w:strike/>
          <w:vanish/>
          <w:sz w:val="22"/>
          <w:szCs w:val="22"/>
          <w:shd w:val="clear" w:color="auto" w:fill="FFFF99"/>
          <w:rtl/>
        </w:rPr>
        <w:tab/>
      </w:r>
      <w:r w:rsidRPr="007008D6">
        <w:rPr>
          <w:rStyle w:val="default"/>
          <w:rFonts w:cs="FrankRuehl"/>
          <w:strike/>
          <w:vanish/>
          <w:sz w:val="22"/>
          <w:szCs w:val="22"/>
          <w:shd w:val="clear" w:color="auto" w:fill="FFFF99"/>
          <w:rtl/>
        </w:rPr>
        <w:t>ל</w:t>
      </w:r>
      <w:r w:rsidRPr="007008D6">
        <w:rPr>
          <w:rStyle w:val="default"/>
          <w:rFonts w:cs="FrankRuehl" w:hint="cs"/>
          <w:strike/>
          <w:vanish/>
          <w:sz w:val="22"/>
          <w:szCs w:val="22"/>
          <w:shd w:val="clear" w:color="auto" w:fill="FFFF99"/>
          <w:rtl/>
        </w:rPr>
        <w:t>ענין סעיפים קטנים (א) ו-(ב) לסעיף 127יג לחוק יחושב השכר היומי הממוצע של מובטל כך:</w:t>
      </w:r>
    </w:p>
    <w:p w14:paraId="2BCA866D" w14:textId="77777777" w:rsidR="008B619C" w:rsidRPr="007008D6" w:rsidRDefault="008B619C" w:rsidP="008B619C">
      <w:pPr>
        <w:pStyle w:val="P22"/>
        <w:spacing w:before="0"/>
        <w:ind w:left="1021" w:right="1134"/>
        <w:rPr>
          <w:rStyle w:val="default"/>
          <w:rFonts w:cs="FrankRuehl"/>
          <w:strike/>
          <w:vanish/>
          <w:sz w:val="22"/>
          <w:szCs w:val="22"/>
          <w:shd w:val="clear" w:color="auto" w:fill="FFFF99"/>
          <w:rtl/>
        </w:rPr>
      </w:pPr>
      <w:r w:rsidRPr="007008D6">
        <w:rPr>
          <w:rStyle w:val="default"/>
          <w:rFonts w:cs="FrankRuehl"/>
          <w:strike/>
          <w:vanish/>
          <w:sz w:val="22"/>
          <w:szCs w:val="22"/>
          <w:shd w:val="clear" w:color="auto" w:fill="FFFF99"/>
          <w:rtl/>
        </w:rPr>
        <w:t>(1)</w:t>
      </w:r>
      <w:r w:rsidRPr="007008D6">
        <w:rPr>
          <w:rStyle w:val="default"/>
          <w:rFonts w:cs="FrankRuehl"/>
          <w:strike/>
          <w:vanish/>
          <w:sz w:val="22"/>
          <w:szCs w:val="22"/>
          <w:shd w:val="clear" w:color="auto" w:fill="FFFF99"/>
          <w:rtl/>
        </w:rPr>
        <w:tab/>
      </w:r>
      <w:r w:rsidRPr="007008D6">
        <w:rPr>
          <w:rStyle w:val="default"/>
          <w:rFonts w:cs="FrankRuehl" w:hint="cs"/>
          <w:strike/>
          <w:vanish/>
          <w:sz w:val="22"/>
          <w:szCs w:val="22"/>
          <w:shd w:val="clear" w:color="auto" w:fill="FFFF99"/>
          <w:rtl/>
        </w:rPr>
        <w:t>עובד שאינו שכיר יום - יחולק סך כל הכנסתו במ</w:t>
      </w:r>
      <w:r w:rsidRPr="007008D6">
        <w:rPr>
          <w:rStyle w:val="default"/>
          <w:rFonts w:cs="FrankRuehl"/>
          <w:strike/>
          <w:vanish/>
          <w:sz w:val="22"/>
          <w:szCs w:val="22"/>
          <w:shd w:val="clear" w:color="auto" w:fill="FFFF99"/>
          <w:rtl/>
        </w:rPr>
        <w:t>ס</w:t>
      </w:r>
      <w:r w:rsidRPr="007008D6">
        <w:rPr>
          <w:rStyle w:val="default"/>
          <w:rFonts w:cs="FrankRuehl" w:hint="cs"/>
          <w:strike/>
          <w:vanish/>
          <w:sz w:val="22"/>
          <w:szCs w:val="22"/>
          <w:shd w:val="clear" w:color="auto" w:fill="FFFF99"/>
          <w:rtl/>
        </w:rPr>
        <w:t xml:space="preserve">פר החדשים שבהם עבד והסכום המתקבל יחולק ב-25; </w:t>
      </w:r>
    </w:p>
    <w:p w14:paraId="1393CCA8" w14:textId="77777777" w:rsidR="008B619C" w:rsidRPr="007008D6" w:rsidRDefault="008B619C" w:rsidP="008B619C">
      <w:pPr>
        <w:pStyle w:val="P22"/>
        <w:spacing w:before="0"/>
        <w:ind w:left="1021" w:right="1134"/>
        <w:rPr>
          <w:rStyle w:val="default"/>
          <w:rFonts w:cs="FrankRuehl"/>
          <w:strike/>
          <w:vanish/>
          <w:sz w:val="22"/>
          <w:szCs w:val="22"/>
          <w:shd w:val="clear" w:color="auto" w:fill="FFFF99"/>
          <w:rtl/>
        </w:rPr>
      </w:pPr>
      <w:r w:rsidRPr="007008D6">
        <w:rPr>
          <w:rStyle w:val="default"/>
          <w:rFonts w:cs="FrankRuehl"/>
          <w:strike/>
          <w:vanish/>
          <w:sz w:val="22"/>
          <w:szCs w:val="22"/>
          <w:shd w:val="clear" w:color="auto" w:fill="FFFF99"/>
          <w:rtl/>
        </w:rPr>
        <w:t>(2)</w:t>
      </w:r>
      <w:r w:rsidRPr="007008D6">
        <w:rPr>
          <w:rStyle w:val="default"/>
          <w:rFonts w:cs="FrankRuehl"/>
          <w:strike/>
          <w:vanish/>
          <w:sz w:val="22"/>
          <w:szCs w:val="22"/>
          <w:shd w:val="clear" w:color="auto" w:fill="FFFF99"/>
          <w:rtl/>
        </w:rPr>
        <w:tab/>
      </w:r>
      <w:r w:rsidRPr="007008D6">
        <w:rPr>
          <w:rStyle w:val="default"/>
          <w:rFonts w:cs="FrankRuehl" w:hint="cs"/>
          <w:strike/>
          <w:vanish/>
          <w:sz w:val="22"/>
          <w:szCs w:val="22"/>
          <w:shd w:val="clear" w:color="auto" w:fill="FFFF99"/>
          <w:rtl/>
        </w:rPr>
        <w:t xml:space="preserve">עובד שהוא שכיר יום - יחולק סך כל הכנסתו במספר הימים שבעדם נתקבלה ההכנסה; </w:t>
      </w:r>
    </w:p>
    <w:p w14:paraId="281F0055" w14:textId="77777777" w:rsidR="008B619C" w:rsidRPr="007008D6" w:rsidRDefault="008B619C" w:rsidP="008B619C">
      <w:pPr>
        <w:pStyle w:val="P22"/>
        <w:spacing w:before="0"/>
        <w:ind w:left="1021" w:right="1134"/>
        <w:rPr>
          <w:rStyle w:val="default"/>
          <w:rFonts w:cs="FrankRuehl"/>
          <w:strike/>
          <w:vanish/>
          <w:sz w:val="22"/>
          <w:szCs w:val="22"/>
          <w:shd w:val="clear" w:color="auto" w:fill="FFFF99"/>
          <w:rtl/>
        </w:rPr>
      </w:pPr>
      <w:r w:rsidRPr="007008D6">
        <w:rPr>
          <w:rStyle w:val="default"/>
          <w:rFonts w:cs="FrankRuehl"/>
          <w:strike/>
          <w:vanish/>
          <w:sz w:val="22"/>
          <w:szCs w:val="22"/>
          <w:shd w:val="clear" w:color="auto" w:fill="FFFF99"/>
          <w:rtl/>
        </w:rPr>
        <w:t>(3)</w:t>
      </w:r>
      <w:r w:rsidRPr="007008D6">
        <w:rPr>
          <w:rStyle w:val="default"/>
          <w:rFonts w:cs="FrankRuehl"/>
          <w:strike/>
          <w:vanish/>
          <w:sz w:val="22"/>
          <w:szCs w:val="22"/>
          <w:shd w:val="clear" w:color="auto" w:fill="FFFF99"/>
          <w:rtl/>
        </w:rPr>
        <w:tab/>
      </w:r>
      <w:r w:rsidRPr="007008D6">
        <w:rPr>
          <w:rStyle w:val="default"/>
          <w:rFonts w:cs="FrankRuehl" w:hint="cs"/>
          <w:strike/>
          <w:vanish/>
          <w:sz w:val="22"/>
          <w:szCs w:val="22"/>
          <w:shd w:val="clear" w:color="auto" w:fill="FFFF99"/>
          <w:rtl/>
        </w:rPr>
        <w:t>עובד שבחלק מהזמן היה שכיר יום ובחלק מהזמן עובד שאינו שכיר יום - יצורף סך כל הכנסתו כעו</w:t>
      </w:r>
      <w:r w:rsidRPr="007008D6">
        <w:rPr>
          <w:rStyle w:val="default"/>
          <w:rFonts w:cs="FrankRuehl"/>
          <w:strike/>
          <w:vanish/>
          <w:sz w:val="22"/>
          <w:szCs w:val="22"/>
          <w:shd w:val="clear" w:color="auto" w:fill="FFFF99"/>
          <w:rtl/>
        </w:rPr>
        <w:t>ב</w:t>
      </w:r>
      <w:r w:rsidRPr="007008D6">
        <w:rPr>
          <w:rStyle w:val="default"/>
          <w:rFonts w:cs="FrankRuehl" w:hint="cs"/>
          <w:strike/>
          <w:vanish/>
          <w:sz w:val="22"/>
          <w:szCs w:val="22"/>
          <w:shd w:val="clear" w:color="auto" w:fill="FFFF99"/>
          <w:rtl/>
        </w:rPr>
        <w:t xml:space="preserve">ד שהוא שכיר יום לסך כל הכנסתו כעובד שאינו שכיר יום, והסכום שיתקבל יחולק במספר הימים שבעדם נתקבלה ההכנסה; לענין זה, יחושב חודש עבודה מלא שבו עבד העובד שאינו שכיר יום ל-25 ימי עבודה בפועל; </w:t>
      </w:r>
    </w:p>
    <w:p w14:paraId="485C724D" w14:textId="77777777" w:rsidR="008B619C" w:rsidRPr="007008D6" w:rsidRDefault="008B619C" w:rsidP="008B619C">
      <w:pPr>
        <w:pStyle w:val="P22"/>
        <w:spacing w:before="0"/>
        <w:ind w:left="1021" w:right="1134"/>
        <w:rPr>
          <w:rStyle w:val="default"/>
          <w:rFonts w:cs="FrankRuehl"/>
          <w:strike/>
          <w:vanish/>
          <w:sz w:val="22"/>
          <w:szCs w:val="22"/>
          <w:shd w:val="clear" w:color="auto" w:fill="FFFF99"/>
          <w:rtl/>
        </w:rPr>
      </w:pPr>
      <w:r w:rsidRPr="007008D6">
        <w:rPr>
          <w:rStyle w:val="default"/>
          <w:rFonts w:cs="FrankRuehl"/>
          <w:strike/>
          <w:vanish/>
          <w:sz w:val="22"/>
          <w:szCs w:val="22"/>
          <w:shd w:val="clear" w:color="auto" w:fill="FFFF99"/>
          <w:rtl/>
        </w:rPr>
        <w:t>(4)</w:t>
      </w:r>
      <w:r w:rsidRPr="007008D6">
        <w:rPr>
          <w:rStyle w:val="default"/>
          <w:rFonts w:cs="FrankRuehl"/>
          <w:strike/>
          <w:vanish/>
          <w:sz w:val="22"/>
          <w:szCs w:val="22"/>
          <w:shd w:val="clear" w:color="auto" w:fill="FFFF99"/>
          <w:rtl/>
        </w:rPr>
        <w:tab/>
      </w:r>
      <w:r w:rsidRPr="007008D6">
        <w:rPr>
          <w:rStyle w:val="default"/>
          <w:rFonts w:cs="FrankRuehl" w:hint="cs"/>
          <w:strike/>
          <w:vanish/>
          <w:sz w:val="22"/>
          <w:szCs w:val="22"/>
          <w:shd w:val="clear" w:color="auto" w:fill="FFFF99"/>
          <w:rtl/>
        </w:rPr>
        <w:t>הסכומים המתקבלים לפי פסקאות (1) עד (3) יעו</w:t>
      </w:r>
      <w:r w:rsidRPr="007008D6">
        <w:rPr>
          <w:rStyle w:val="default"/>
          <w:rFonts w:cs="FrankRuehl"/>
          <w:strike/>
          <w:vanish/>
          <w:sz w:val="22"/>
          <w:szCs w:val="22"/>
          <w:shd w:val="clear" w:color="auto" w:fill="FFFF99"/>
          <w:rtl/>
        </w:rPr>
        <w:t>ג</w:t>
      </w:r>
      <w:r w:rsidRPr="007008D6">
        <w:rPr>
          <w:rStyle w:val="default"/>
          <w:rFonts w:cs="FrankRuehl" w:hint="cs"/>
          <w:strike/>
          <w:vanish/>
          <w:sz w:val="22"/>
          <w:szCs w:val="22"/>
          <w:shd w:val="clear" w:color="auto" w:fill="FFFF99"/>
          <w:rtl/>
        </w:rPr>
        <w:t>לו כך, שסכום שהוא פחות מ- 50 שקלים לא יובא בחשבון, וסכום שבין 50 ל-99 שקלים ייחשב כ-100 שקלים;</w:t>
      </w:r>
    </w:p>
    <w:p w14:paraId="1D99E15F" w14:textId="77777777" w:rsidR="008B619C" w:rsidRPr="008B619C" w:rsidRDefault="008B619C" w:rsidP="008B619C">
      <w:pPr>
        <w:pStyle w:val="P22"/>
        <w:spacing w:before="0"/>
        <w:ind w:left="1021" w:right="1134"/>
        <w:rPr>
          <w:rStyle w:val="default"/>
          <w:rFonts w:cs="FrankRuehl" w:hint="cs"/>
          <w:sz w:val="2"/>
          <w:szCs w:val="2"/>
          <w:rtl/>
        </w:rPr>
      </w:pPr>
      <w:r w:rsidRPr="007008D6">
        <w:rPr>
          <w:rStyle w:val="default"/>
          <w:rFonts w:cs="FrankRuehl"/>
          <w:strike/>
          <w:vanish/>
          <w:sz w:val="22"/>
          <w:szCs w:val="22"/>
          <w:shd w:val="clear" w:color="auto" w:fill="FFFF99"/>
          <w:rtl/>
        </w:rPr>
        <w:t>(5)</w:t>
      </w:r>
      <w:r w:rsidRPr="007008D6">
        <w:rPr>
          <w:rStyle w:val="default"/>
          <w:rFonts w:cs="FrankRuehl"/>
          <w:strike/>
          <w:vanish/>
          <w:sz w:val="22"/>
          <w:szCs w:val="22"/>
          <w:shd w:val="clear" w:color="auto" w:fill="FFFF99"/>
          <w:rtl/>
        </w:rPr>
        <w:tab/>
      </w:r>
      <w:r w:rsidRPr="007008D6">
        <w:rPr>
          <w:rStyle w:val="default"/>
          <w:rFonts w:cs="FrankRuehl" w:hint="cs"/>
          <w:strike/>
          <w:vanish/>
          <w:sz w:val="22"/>
          <w:szCs w:val="22"/>
          <w:shd w:val="clear" w:color="auto" w:fill="FFFF99"/>
          <w:rtl/>
        </w:rPr>
        <w:t>בתקנה זו, "הכנסה" - ההכנסה או השכר המשמשים בסיס לחישוב השכר היומי הממוצע כאמור בסעיפים הקטנים (א) או (ב) לסעיף 127יג לחוק, לפי הענין.</w:t>
      </w:r>
      <w:bookmarkEnd w:id="13"/>
    </w:p>
    <w:p w14:paraId="3367B47B" w14:textId="77777777" w:rsidR="00B05D52" w:rsidRDefault="00B05D52">
      <w:pPr>
        <w:pStyle w:val="header-2"/>
        <w:ind w:left="0" w:right="1134"/>
        <w:rPr>
          <w:rFonts w:hint="cs"/>
          <w:rtl/>
        </w:rPr>
      </w:pPr>
      <w:r>
        <w:rPr>
          <w:lang w:val="he-IL"/>
        </w:rPr>
        <w:pict w14:anchorId="3C00F972">
          <v:rect id="_x0000_s1040" style="position:absolute;left:0;text-align:left;margin-left:464.35pt;margin-top:12.75pt;width:75.05pt;height:15.3pt;z-index:251654144" o:allowincell="f" filled="f" stroked="f" strokecolor="lime" strokeweight=".25pt">
            <v:textbox inset="0,0,0,0">
              <w:txbxContent>
                <w:p w14:paraId="191A6DF6" w14:textId="77777777" w:rsidR="00B05D52" w:rsidRDefault="00B05D52">
                  <w:pPr>
                    <w:spacing w:line="160" w:lineRule="exact"/>
                    <w:jc w:val="left"/>
                    <w:rPr>
                      <w:rFonts w:cs="Miriam"/>
                      <w:szCs w:val="18"/>
                      <w:rtl/>
                    </w:rPr>
                  </w:pPr>
                  <w:r>
                    <w:rPr>
                      <w:rFonts w:cs="Miriam"/>
                      <w:szCs w:val="18"/>
                      <w:rtl/>
                    </w:rPr>
                    <w:t>ת</w:t>
                  </w:r>
                  <w:r>
                    <w:rPr>
                      <w:rFonts w:cs="Miriam" w:hint="cs"/>
                      <w:szCs w:val="18"/>
                      <w:rtl/>
                    </w:rPr>
                    <w:t>ק' תשל"ג-1972</w:t>
                  </w:r>
                </w:p>
              </w:txbxContent>
            </v:textbox>
            <w10:anchorlock/>
          </v:rect>
        </w:pict>
      </w:r>
      <w:r>
        <w:rPr>
          <w:rtl/>
        </w:rPr>
        <w:t>ס</w:t>
      </w:r>
      <w:r>
        <w:rPr>
          <w:rFonts w:hint="cs"/>
          <w:rtl/>
        </w:rPr>
        <w:t>ימן ב': הענקת אבטלה</w:t>
      </w:r>
    </w:p>
    <w:p w14:paraId="2C83AAA7" w14:textId="77777777" w:rsidR="00B05D52" w:rsidRPr="007008D6" w:rsidRDefault="00B05D52">
      <w:pPr>
        <w:pStyle w:val="P00"/>
        <w:spacing w:before="0"/>
        <w:ind w:left="0" w:right="1134"/>
        <w:rPr>
          <w:rFonts w:hint="cs"/>
          <w:b/>
          <w:bCs/>
          <w:vanish/>
          <w:szCs w:val="20"/>
          <w:shd w:val="clear" w:color="auto" w:fill="FFFF99"/>
          <w:rtl/>
        </w:rPr>
      </w:pPr>
      <w:bookmarkStart w:id="14" w:name="Rov42"/>
      <w:r w:rsidRPr="007008D6">
        <w:rPr>
          <w:rFonts w:hint="cs"/>
          <w:vanish/>
          <w:color w:val="FF0000"/>
          <w:szCs w:val="20"/>
          <w:shd w:val="clear" w:color="auto" w:fill="FFFF99"/>
          <w:rtl/>
        </w:rPr>
        <w:t>מיום 1.1.1973</w:t>
      </w:r>
    </w:p>
    <w:p w14:paraId="52368595" w14:textId="77777777" w:rsidR="00B05D52" w:rsidRPr="007008D6" w:rsidRDefault="00B05D52">
      <w:pPr>
        <w:pStyle w:val="P00"/>
        <w:spacing w:before="0"/>
        <w:ind w:left="0" w:right="1134"/>
        <w:rPr>
          <w:rFonts w:hint="cs"/>
          <w:b/>
          <w:bCs/>
          <w:vanish/>
          <w:szCs w:val="20"/>
          <w:shd w:val="clear" w:color="auto" w:fill="FFFF99"/>
          <w:rtl/>
        </w:rPr>
      </w:pPr>
      <w:r w:rsidRPr="007008D6">
        <w:rPr>
          <w:rFonts w:hint="cs"/>
          <w:b/>
          <w:bCs/>
          <w:vanish/>
          <w:szCs w:val="20"/>
          <w:shd w:val="clear" w:color="auto" w:fill="FFFF99"/>
          <w:rtl/>
        </w:rPr>
        <w:t>תק' תשל"ג-1972</w:t>
      </w:r>
    </w:p>
    <w:p w14:paraId="10AF98D2" w14:textId="77777777" w:rsidR="00B05D52" w:rsidRPr="007008D6" w:rsidRDefault="00B05D52">
      <w:pPr>
        <w:pStyle w:val="P00"/>
        <w:tabs>
          <w:tab w:val="clear" w:pos="6259"/>
        </w:tabs>
        <w:spacing w:before="0"/>
        <w:ind w:left="0" w:right="1134"/>
        <w:rPr>
          <w:rFonts w:hint="cs"/>
          <w:vanish/>
          <w:szCs w:val="20"/>
          <w:shd w:val="clear" w:color="auto" w:fill="FFFF99"/>
          <w:rtl/>
        </w:rPr>
      </w:pPr>
      <w:hyperlink r:id="rId13" w:history="1">
        <w:r w:rsidRPr="007008D6">
          <w:rPr>
            <w:rStyle w:val="Hyperlink"/>
            <w:rFonts w:hint="cs"/>
            <w:vanish/>
            <w:szCs w:val="20"/>
            <w:shd w:val="clear" w:color="auto" w:fill="FFFF99"/>
            <w:rtl/>
          </w:rPr>
          <w:t>ק"ת תשל"ג מס' 2948</w:t>
        </w:r>
      </w:hyperlink>
      <w:r w:rsidRPr="007008D6">
        <w:rPr>
          <w:rFonts w:hint="cs"/>
          <w:vanish/>
          <w:szCs w:val="20"/>
          <w:shd w:val="clear" w:color="auto" w:fill="FFFF99"/>
          <w:rtl/>
        </w:rPr>
        <w:t xml:space="preserve"> מיום 28.12.1972 עמ' 493</w:t>
      </w:r>
    </w:p>
    <w:p w14:paraId="3B867526" w14:textId="77777777" w:rsidR="00B05D52" w:rsidRDefault="00B05D52">
      <w:pPr>
        <w:pStyle w:val="P00"/>
        <w:tabs>
          <w:tab w:val="clear" w:pos="6259"/>
        </w:tabs>
        <w:spacing w:before="0"/>
        <w:ind w:left="0" w:right="1134"/>
        <w:rPr>
          <w:rFonts w:hint="cs"/>
          <w:b/>
          <w:bCs/>
          <w:sz w:val="2"/>
          <w:szCs w:val="2"/>
          <w:rtl/>
        </w:rPr>
      </w:pPr>
      <w:r w:rsidRPr="007008D6">
        <w:rPr>
          <w:rFonts w:hint="cs"/>
          <w:b/>
          <w:bCs/>
          <w:vanish/>
          <w:szCs w:val="20"/>
          <w:shd w:val="clear" w:color="auto" w:fill="FFFF99"/>
          <w:rtl/>
        </w:rPr>
        <w:t>הוספת סימן ב'</w:t>
      </w:r>
      <w:bookmarkEnd w:id="14"/>
    </w:p>
    <w:p w14:paraId="304909DF" w14:textId="77777777" w:rsidR="00B05D52" w:rsidRDefault="00B05D52">
      <w:pPr>
        <w:pStyle w:val="P00"/>
        <w:spacing w:before="72"/>
        <w:ind w:left="0" w:right="1134"/>
        <w:rPr>
          <w:rStyle w:val="default"/>
          <w:rFonts w:cs="FrankRuehl" w:hint="cs"/>
          <w:rtl/>
        </w:rPr>
      </w:pPr>
      <w:bookmarkStart w:id="15" w:name="Seif11"/>
      <w:bookmarkEnd w:id="15"/>
      <w:r>
        <w:rPr>
          <w:lang w:val="he-IL"/>
        </w:rPr>
        <w:pict w14:anchorId="0C6E6C59">
          <v:rect id="_x0000_s1041" style="position:absolute;left:0;text-align:left;margin-left:464.5pt;margin-top:8.05pt;width:75.05pt;height:20pt;z-index:251655168" o:allowincell="f" filled="f" stroked="f" strokecolor="lime" strokeweight=".25pt">
            <v:textbox inset="0,0,0,0">
              <w:txbxContent>
                <w:p w14:paraId="6422E57E" w14:textId="77777777" w:rsidR="00B05D52" w:rsidRDefault="00B05D52">
                  <w:pPr>
                    <w:spacing w:line="160" w:lineRule="exact"/>
                    <w:jc w:val="left"/>
                    <w:rPr>
                      <w:rFonts w:cs="Miriam" w:hint="cs"/>
                      <w:szCs w:val="18"/>
                      <w:rtl/>
                    </w:rPr>
                  </w:pPr>
                  <w:r>
                    <w:rPr>
                      <w:rFonts w:cs="Miriam"/>
                      <w:szCs w:val="18"/>
                      <w:rtl/>
                    </w:rPr>
                    <w:t>ק</w:t>
                  </w:r>
                  <w:r>
                    <w:rPr>
                      <w:rFonts w:cs="Miriam" w:hint="cs"/>
                      <w:szCs w:val="18"/>
                      <w:rtl/>
                    </w:rPr>
                    <w:t>טין מובטל</w:t>
                  </w:r>
                </w:p>
                <w:p w14:paraId="29CAEC3D" w14:textId="77777777" w:rsidR="00B05D52" w:rsidRDefault="00B05D52">
                  <w:pPr>
                    <w:spacing w:line="160" w:lineRule="exact"/>
                    <w:jc w:val="left"/>
                    <w:rPr>
                      <w:rFonts w:cs="Miriam"/>
                      <w:szCs w:val="18"/>
                      <w:rtl/>
                    </w:rPr>
                  </w:pPr>
                  <w:r>
                    <w:rPr>
                      <w:rFonts w:cs="Miriam"/>
                      <w:szCs w:val="18"/>
                      <w:rtl/>
                    </w:rPr>
                    <w:t>ת</w:t>
                  </w:r>
                  <w:r>
                    <w:rPr>
                      <w:rFonts w:cs="Miriam" w:hint="cs"/>
                      <w:szCs w:val="18"/>
                      <w:rtl/>
                    </w:rPr>
                    <w:t>ק' תשל"ג-1972</w:t>
                  </w:r>
                </w:p>
              </w:txbxContent>
            </v:textbox>
            <w10:anchorlock/>
          </v:rect>
        </w:pict>
      </w:r>
      <w:r>
        <w:rPr>
          <w:rStyle w:val="big-number"/>
          <w:rFonts w:cs="Miriam"/>
          <w:rtl/>
        </w:rPr>
        <w:t>12.</w:t>
      </w:r>
      <w:r>
        <w:rPr>
          <w:rStyle w:val="big-number"/>
          <w:rFonts w:cs="Miriam"/>
          <w:rtl/>
        </w:rPr>
        <w:tab/>
      </w:r>
      <w:r>
        <w:rPr>
          <w:rStyle w:val="default"/>
          <w:rFonts w:cs="FrankRuehl"/>
          <w:rtl/>
        </w:rPr>
        <w:t>י</w:t>
      </w:r>
      <w:r>
        <w:rPr>
          <w:rStyle w:val="default"/>
          <w:rFonts w:cs="FrankRuehl" w:hint="cs"/>
          <w:rtl/>
        </w:rPr>
        <w:t xml:space="preserve">ראו קטין כמי שאין בידי לשכת העבודה לספק לו עבודה, אם לא סופקה לו עבודה בהתאם לכללים המפורטים בתקנון שירות התעסוקה. </w:t>
      </w:r>
    </w:p>
    <w:p w14:paraId="7D0C8C65" w14:textId="77777777" w:rsidR="00B05D52" w:rsidRPr="007008D6" w:rsidRDefault="00B05D52">
      <w:pPr>
        <w:pStyle w:val="P00"/>
        <w:spacing w:before="0"/>
        <w:ind w:left="0" w:right="1134"/>
        <w:rPr>
          <w:rFonts w:hint="cs"/>
          <w:b/>
          <w:bCs/>
          <w:vanish/>
          <w:szCs w:val="20"/>
          <w:shd w:val="clear" w:color="auto" w:fill="FFFF99"/>
          <w:rtl/>
        </w:rPr>
      </w:pPr>
      <w:bookmarkStart w:id="16" w:name="Rov41"/>
      <w:r w:rsidRPr="007008D6">
        <w:rPr>
          <w:rFonts w:hint="cs"/>
          <w:vanish/>
          <w:color w:val="FF0000"/>
          <w:szCs w:val="20"/>
          <w:shd w:val="clear" w:color="auto" w:fill="FFFF99"/>
          <w:rtl/>
        </w:rPr>
        <w:t>מיום 1.1.1973</w:t>
      </w:r>
    </w:p>
    <w:p w14:paraId="6572FD78" w14:textId="77777777" w:rsidR="00B05D52" w:rsidRPr="007008D6" w:rsidRDefault="00B05D52">
      <w:pPr>
        <w:pStyle w:val="P00"/>
        <w:spacing w:before="0"/>
        <w:ind w:left="0" w:right="1134"/>
        <w:rPr>
          <w:rFonts w:hint="cs"/>
          <w:b/>
          <w:bCs/>
          <w:vanish/>
          <w:szCs w:val="20"/>
          <w:shd w:val="clear" w:color="auto" w:fill="FFFF99"/>
          <w:rtl/>
        </w:rPr>
      </w:pPr>
      <w:r w:rsidRPr="007008D6">
        <w:rPr>
          <w:rFonts w:hint="cs"/>
          <w:b/>
          <w:bCs/>
          <w:vanish/>
          <w:szCs w:val="20"/>
          <w:shd w:val="clear" w:color="auto" w:fill="FFFF99"/>
          <w:rtl/>
        </w:rPr>
        <w:t>תק' תשל"ג-1972</w:t>
      </w:r>
    </w:p>
    <w:p w14:paraId="0772CB53" w14:textId="77777777" w:rsidR="00B05D52" w:rsidRPr="007008D6" w:rsidRDefault="00B05D52">
      <w:pPr>
        <w:pStyle w:val="P00"/>
        <w:tabs>
          <w:tab w:val="clear" w:pos="6259"/>
        </w:tabs>
        <w:spacing w:before="0"/>
        <w:ind w:left="0" w:right="1134"/>
        <w:rPr>
          <w:rFonts w:hint="cs"/>
          <w:vanish/>
          <w:szCs w:val="20"/>
          <w:shd w:val="clear" w:color="auto" w:fill="FFFF99"/>
          <w:rtl/>
        </w:rPr>
      </w:pPr>
      <w:hyperlink r:id="rId14" w:history="1">
        <w:r w:rsidRPr="007008D6">
          <w:rPr>
            <w:rStyle w:val="Hyperlink"/>
            <w:rFonts w:hint="cs"/>
            <w:vanish/>
            <w:szCs w:val="20"/>
            <w:shd w:val="clear" w:color="auto" w:fill="FFFF99"/>
            <w:rtl/>
          </w:rPr>
          <w:t>ק"ת תשל"ג מס' 2948</w:t>
        </w:r>
      </w:hyperlink>
      <w:r w:rsidRPr="007008D6">
        <w:rPr>
          <w:rFonts w:hint="cs"/>
          <w:vanish/>
          <w:szCs w:val="20"/>
          <w:shd w:val="clear" w:color="auto" w:fill="FFFF99"/>
          <w:rtl/>
        </w:rPr>
        <w:t xml:space="preserve"> מיום 28.12.1972 עמ' 493</w:t>
      </w:r>
    </w:p>
    <w:p w14:paraId="59EEE3C0" w14:textId="77777777" w:rsidR="00B05D52" w:rsidRDefault="00B05D52">
      <w:pPr>
        <w:pStyle w:val="P00"/>
        <w:tabs>
          <w:tab w:val="clear" w:pos="6259"/>
        </w:tabs>
        <w:spacing w:before="0"/>
        <w:ind w:left="0" w:right="1134"/>
        <w:rPr>
          <w:rFonts w:hint="cs"/>
          <w:b/>
          <w:bCs/>
          <w:sz w:val="2"/>
          <w:szCs w:val="2"/>
          <w:rtl/>
        </w:rPr>
      </w:pPr>
      <w:r w:rsidRPr="007008D6">
        <w:rPr>
          <w:rFonts w:hint="cs"/>
          <w:b/>
          <w:bCs/>
          <w:vanish/>
          <w:szCs w:val="20"/>
          <w:shd w:val="clear" w:color="auto" w:fill="FFFF99"/>
          <w:rtl/>
        </w:rPr>
        <w:t>הוספת תקנה 12</w:t>
      </w:r>
      <w:bookmarkEnd w:id="16"/>
    </w:p>
    <w:p w14:paraId="3CA42A39" w14:textId="77777777" w:rsidR="00B05D52" w:rsidRDefault="00B05D52">
      <w:pPr>
        <w:pStyle w:val="P00"/>
        <w:spacing w:before="72"/>
        <w:ind w:left="0" w:right="1134"/>
        <w:rPr>
          <w:rStyle w:val="default"/>
          <w:rFonts w:cs="FrankRuehl"/>
          <w:rtl/>
        </w:rPr>
      </w:pPr>
      <w:bookmarkStart w:id="17" w:name="Seif12"/>
      <w:bookmarkEnd w:id="17"/>
      <w:r>
        <w:rPr>
          <w:lang w:val="he-IL"/>
        </w:rPr>
        <w:pict w14:anchorId="033F5552">
          <v:rect id="_x0000_s1042" style="position:absolute;left:0;text-align:left;margin-left:464.5pt;margin-top:8.05pt;width:75.05pt;height:20pt;z-index:251656192" o:allowincell="f" filled="f" stroked="f" strokecolor="lime" strokeweight=".25pt">
            <v:textbox inset="0,0,0,0">
              <w:txbxContent>
                <w:p w14:paraId="699B2BB0" w14:textId="77777777" w:rsidR="00B05D52" w:rsidRDefault="00B05D52">
                  <w:pPr>
                    <w:spacing w:line="160" w:lineRule="exact"/>
                    <w:jc w:val="left"/>
                    <w:rPr>
                      <w:rFonts w:cs="Miriam" w:hint="cs"/>
                      <w:szCs w:val="18"/>
                      <w:rtl/>
                    </w:rPr>
                  </w:pPr>
                  <w:r>
                    <w:rPr>
                      <w:rFonts w:cs="Miriam"/>
                      <w:szCs w:val="18"/>
                      <w:rtl/>
                    </w:rPr>
                    <w:t>ת</w:t>
                  </w:r>
                  <w:r>
                    <w:rPr>
                      <w:rFonts w:cs="Miriam" w:hint="cs"/>
                      <w:szCs w:val="18"/>
                      <w:rtl/>
                    </w:rPr>
                    <w:t>קופת אכשרה</w:t>
                  </w:r>
                </w:p>
                <w:p w14:paraId="00E7F1A8" w14:textId="77777777" w:rsidR="00B05D52" w:rsidRDefault="00B05D52">
                  <w:pPr>
                    <w:spacing w:line="160" w:lineRule="exact"/>
                    <w:jc w:val="left"/>
                    <w:rPr>
                      <w:rFonts w:cs="Miriam"/>
                      <w:szCs w:val="18"/>
                      <w:rtl/>
                    </w:rPr>
                  </w:pPr>
                  <w:r>
                    <w:rPr>
                      <w:rFonts w:cs="Miriam"/>
                      <w:szCs w:val="18"/>
                      <w:rtl/>
                    </w:rPr>
                    <w:t>ת</w:t>
                  </w:r>
                  <w:r>
                    <w:rPr>
                      <w:rFonts w:cs="Miriam" w:hint="cs"/>
                      <w:szCs w:val="18"/>
                      <w:rtl/>
                    </w:rPr>
                    <w:t>ק' תשל"ג-1972</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הענקת אבטלה תשולם לקטין שהשלים את תקופת האכשרה כ</w:t>
      </w:r>
      <w:r>
        <w:rPr>
          <w:rStyle w:val="default"/>
          <w:rFonts w:cs="FrankRuehl"/>
          <w:rtl/>
        </w:rPr>
        <w:t>מ</w:t>
      </w:r>
      <w:r>
        <w:rPr>
          <w:rStyle w:val="default"/>
          <w:rFonts w:cs="FrankRuehl" w:hint="cs"/>
          <w:rtl/>
        </w:rPr>
        <w:t>וגדר בתקנת משנה (ב).</w:t>
      </w:r>
    </w:p>
    <w:p w14:paraId="00F48EA6" w14:textId="77777777" w:rsidR="00B05D52" w:rsidRDefault="00B05D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תקופת האכשרה לגבי קטין היא 100 ימים שבעדם שולמו דמי ביטוח לפי פרק ג' לחוק, תוך 360 הימים בתכוף לראשון לחודש שבו התחילה תקופת האבטלה (להלן - התאריך הקובע). </w:t>
      </w:r>
    </w:p>
    <w:p w14:paraId="411123C9" w14:textId="77777777" w:rsidR="00B05D52" w:rsidRDefault="00B05D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במנין 100 הימים האמורים בתקנת משנה (ב) ייכללו, אף ללא תשלום דמי ביטו</w:t>
      </w:r>
      <w:r>
        <w:rPr>
          <w:rStyle w:val="default"/>
          <w:rFonts w:cs="FrankRuehl"/>
          <w:rtl/>
        </w:rPr>
        <w:t>ח</w:t>
      </w:r>
      <w:r>
        <w:rPr>
          <w:rStyle w:val="default"/>
          <w:rFonts w:cs="FrankRuehl" w:hint="cs"/>
          <w:rtl/>
        </w:rPr>
        <w:t>, ימי השתתפות בהכשרה מקצועית, סידורי תעסוקה או פעילות אחרת כמפורט בתקנה 14, ובלבד שמספר הימים שיובאו במנין כאמור לא יעלה על 50.</w:t>
      </w:r>
    </w:p>
    <w:p w14:paraId="4996B9AD" w14:textId="77777777" w:rsidR="00B05D52" w:rsidRDefault="00B05D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הושלמה תקופת האכשרה מחמת אחת או יותר מהעילות המנויות להלן בפסקאות (1) עד (3) (להלן - הימים החסרים), ימנו את 360 הימים כ</w:t>
      </w:r>
      <w:r>
        <w:rPr>
          <w:rStyle w:val="default"/>
          <w:rFonts w:cs="FrankRuehl"/>
          <w:rtl/>
        </w:rPr>
        <w:t>א</w:t>
      </w:r>
      <w:r>
        <w:rPr>
          <w:rStyle w:val="default"/>
          <w:rFonts w:cs="FrankRuehl" w:hint="cs"/>
          <w:rtl/>
        </w:rPr>
        <w:t>מור בתקנת משנה (ב) בלי למנות בהם את הימים החסרים שאינם עולים על המספר הנקוב לצד כל עילה:</w:t>
      </w:r>
    </w:p>
    <w:p w14:paraId="365DF71E" w14:textId="77777777" w:rsidR="00B05D52" w:rsidRDefault="00B05D5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הכשרה מקצועית, סידורי תעסוקה או פעילות אחרת כמפורט בתקנה 14 - כל ימי השתתפות הקטין בהם;</w:t>
      </w:r>
    </w:p>
    <w:p w14:paraId="4DDE087F" w14:textId="77777777" w:rsidR="00B05D52" w:rsidRDefault="00B05D5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מחלה או תאונה - 50 יום;</w:t>
      </w:r>
    </w:p>
    <w:p w14:paraId="59F8DEBB" w14:textId="77777777" w:rsidR="00B05D52" w:rsidRDefault="00B05D52">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היעדרות אחרת של קטין מעבודתו מסיבות שאינן </w:t>
      </w:r>
      <w:r>
        <w:rPr>
          <w:rStyle w:val="default"/>
          <w:rFonts w:cs="FrankRuehl"/>
          <w:rtl/>
        </w:rPr>
        <w:t>ת</w:t>
      </w:r>
      <w:r>
        <w:rPr>
          <w:rStyle w:val="default"/>
          <w:rFonts w:cs="FrankRuehl" w:hint="cs"/>
          <w:rtl/>
        </w:rPr>
        <w:t xml:space="preserve">לויות ברצונו, לרבות ימי אבל במשפחה שמטעמי דת או נוהג לא עבד בהם - 30 יום. </w:t>
      </w:r>
    </w:p>
    <w:p w14:paraId="3B8589AB" w14:textId="77777777" w:rsidR="00B05D52" w:rsidRPr="007008D6" w:rsidRDefault="00B05D52">
      <w:pPr>
        <w:pStyle w:val="P00"/>
        <w:spacing w:before="0"/>
        <w:ind w:left="0" w:right="1134"/>
        <w:rPr>
          <w:rFonts w:hint="cs"/>
          <w:b/>
          <w:bCs/>
          <w:vanish/>
          <w:szCs w:val="20"/>
          <w:shd w:val="clear" w:color="auto" w:fill="FFFF99"/>
          <w:rtl/>
        </w:rPr>
      </w:pPr>
      <w:bookmarkStart w:id="18" w:name="Rov40"/>
      <w:r w:rsidRPr="007008D6">
        <w:rPr>
          <w:rFonts w:hint="cs"/>
          <w:vanish/>
          <w:color w:val="FF0000"/>
          <w:szCs w:val="20"/>
          <w:shd w:val="clear" w:color="auto" w:fill="FFFF99"/>
          <w:rtl/>
        </w:rPr>
        <w:t>מיום 1.1.1973</w:t>
      </w:r>
    </w:p>
    <w:p w14:paraId="0CFF47E1" w14:textId="77777777" w:rsidR="00B05D52" w:rsidRPr="007008D6" w:rsidRDefault="00B05D52">
      <w:pPr>
        <w:pStyle w:val="P00"/>
        <w:spacing w:before="0"/>
        <w:ind w:left="0" w:right="1134"/>
        <w:rPr>
          <w:rFonts w:hint="cs"/>
          <w:b/>
          <w:bCs/>
          <w:vanish/>
          <w:szCs w:val="20"/>
          <w:shd w:val="clear" w:color="auto" w:fill="FFFF99"/>
          <w:rtl/>
        </w:rPr>
      </w:pPr>
      <w:r w:rsidRPr="007008D6">
        <w:rPr>
          <w:rFonts w:hint="cs"/>
          <w:b/>
          <w:bCs/>
          <w:vanish/>
          <w:szCs w:val="20"/>
          <w:shd w:val="clear" w:color="auto" w:fill="FFFF99"/>
          <w:rtl/>
        </w:rPr>
        <w:t>תק' תשל"ג-1972</w:t>
      </w:r>
    </w:p>
    <w:p w14:paraId="387545A6" w14:textId="77777777" w:rsidR="00B05D52" w:rsidRPr="007008D6" w:rsidRDefault="00B05D52">
      <w:pPr>
        <w:pStyle w:val="P00"/>
        <w:tabs>
          <w:tab w:val="clear" w:pos="6259"/>
        </w:tabs>
        <w:spacing w:before="0"/>
        <w:ind w:left="0" w:right="1134"/>
        <w:rPr>
          <w:rFonts w:hint="cs"/>
          <w:vanish/>
          <w:szCs w:val="20"/>
          <w:shd w:val="clear" w:color="auto" w:fill="FFFF99"/>
          <w:rtl/>
        </w:rPr>
      </w:pPr>
      <w:hyperlink r:id="rId15" w:history="1">
        <w:r w:rsidRPr="007008D6">
          <w:rPr>
            <w:rStyle w:val="Hyperlink"/>
            <w:rFonts w:hint="cs"/>
            <w:vanish/>
            <w:szCs w:val="20"/>
            <w:shd w:val="clear" w:color="auto" w:fill="FFFF99"/>
            <w:rtl/>
          </w:rPr>
          <w:t>ק"ת תשל"ג מס' 2948</w:t>
        </w:r>
      </w:hyperlink>
      <w:r w:rsidRPr="007008D6">
        <w:rPr>
          <w:rFonts w:hint="cs"/>
          <w:vanish/>
          <w:szCs w:val="20"/>
          <w:shd w:val="clear" w:color="auto" w:fill="FFFF99"/>
          <w:rtl/>
        </w:rPr>
        <w:t xml:space="preserve"> מיום 28.12.1972 עמ' 493</w:t>
      </w:r>
    </w:p>
    <w:p w14:paraId="05FDD304" w14:textId="77777777" w:rsidR="00B05D52" w:rsidRDefault="00B05D52">
      <w:pPr>
        <w:pStyle w:val="P00"/>
        <w:tabs>
          <w:tab w:val="clear" w:pos="6259"/>
        </w:tabs>
        <w:spacing w:before="0"/>
        <w:ind w:left="0" w:right="1134"/>
        <w:rPr>
          <w:rFonts w:hint="cs"/>
          <w:b/>
          <w:bCs/>
          <w:sz w:val="2"/>
          <w:szCs w:val="2"/>
          <w:rtl/>
        </w:rPr>
      </w:pPr>
      <w:r w:rsidRPr="007008D6">
        <w:rPr>
          <w:rFonts w:hint="cs"/>
          <w:b/>
          <w:bCs/>
          <w:vanish/>
          <w:szCs w:val="20"/>
          <w:shd w:val="clear" w:color="auto" w:fill="FFFF99"/>
          <w:rtl/>
        </w:rPr>
        <w:t>הוספת תקנה 13</w:t>
      </w:r>
      <w:bookmarkEnd w:id="18"/>
    </w:p>
    <w:p w14:paraId="7594EE88" w14:textId="77777777" w:rsidR="00B05D52" w:rsidRDefault="00B05D52">
      <w:pPr>
        <w:pStyle w:val="P00"/>
        <w:spacing w:before="72"/>
        <w:ind w:left="0" w:right="1134"/>
        <w:rPr>
          <w:rStyle w:val="default"/>
          <w:rFonts w:cs="FrankRuehl"/>
          <w:rtl/>
        </w:rPr>
      </w:pPr>
      <w:bookmarkStart w:id="19" w:name="Seif13"/>
      <w:bookmarkEnd w:id="19"/>
      <w:r>
        <w:rPr>
          <w:lang w:val="he-IL"/>
        </w:rPr>
        <w:pict w14:anchorId="2FB8ED1A">
          <v:rect id="_x0000_s1043" style="position:absolute;left:0;text-align:left;margin-left:464.5pt;margin-top:8.05pt;width:75.05pt;height:30pt;z-index:251657216" o:allowincell="f" filled="f" stroked="f" strokecolor="lime" strokeweight=".25pt">
            <v:textbox inset="0,0,0,0">
              <w:txbxContent>
                <w:p w14:paraId="59B2FFD2" w14:textId="77777777" w:rsidR="00B05D52" w:rsidRDefault="00B05D52">
                  <w:pPr>
                    <w:spacing w:line="160" w:lineRule="exact"/>
                    <w:jc w:val="left"/>
                    <w:rPr>
                      <w:rFonts w:cs="Miriam" w:hint="cs"/>
                      <w:szCs w:val="18"/>
                      <w:rtl/>
                    </w:rPr>
                  </w:pPr>
                  <w:r>
                    <w:rPr>
                      <w:rFonts w:cs="Miriam"/>
                      <w:szCs w:val="18"/>
                      <w:rtl/>
                    </w:rPr>
                    <w:t>ה</w:t>
                  </w:r>
                  <w:r>
                    <w:rPr>
                      <w:rFonts w:cs="Miriam" w:hint="cs"/>
                      <w:szCs w:val="18"/>
                      <w:rtl/>
                    </w:rPr>
                    <w:t xml:space="preserve">כשרה מקצועית </w:t>
                  </w:r>
                  <w:r>
                    <w:rPr>
                      <w:rFonts w:cs="Miriam"/>
                      <w:szCs w:val="18"/>
                      <w:rtl/>
                    </w:rPr>
                    <w:t>ו</w:t>
                  </w:r>
                  <w:r>
                    <w:rPr>
                      <w:rFonts w:cs="Miriam" w:hint="cs"/>
                      <w:szCs w:val="18"/>
                      <w:rtl/>
                    </w:rPr>
                    <w:t>פעילות אחרת</w:t>
                  </w:r>
                </w:p>
                <w:p w14:paraId="430CFE45" w14:textId="77777777" w:rsidR="00B05D52" w:rsidRDefault="00B05D52">
                  <w:pPr>
                    <w:spacing w:line="160" w:lineRule="exact"/>
                    <w:jc w:val="left"/>
                    <w:rPr>
                      <w:rFonts w:cs="Miriam"/>
                      <w:szCs w:val="18"/>
                      <w:rtl/>
                    </w:rPr>
                  </w:pPr>
                  <w:r>
                    <w:rPr>
                      <w:rFonts w:cs="Miriam"/>
                      <w:szCs w:val="18"/>
                      <w:rtl/>
                    </w:rPr>
                    <w:t>ת</w:t>
                  </w:r>
                  <w:r>
                    <w:rPr>
                      <w:rFonts w:cs="Miriam" w:hint="cs"/>
                      <w:szCs w:val="18"/>
                      <w:rtl/>
                    </w:rPr>
                    <w:t>ק' תשל"ג-1972</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ההכשרה המקצועית, סידורי התעסוקה והפעילות האחרת</w:t>
      </w:r>
      <w:r>
        <w:rPr>
          <w:rStyle w:val="default"/>
          <w:rFonts w:cs="FrankRuehl"/>
          <w:rtl/>
        </w:rPr>
        <w:t xml:space="preserve"> </w:t>
      </w:r>
      <w:r>
        <w:rPr>
          <w:rStyle w:val="default"/>
          <w:rFonts w:cs="FrankRuehl" w:hint="cs"/>
          <w:rtl/>
        </w:rPr>
        <w:t>המוכרים לענין סעיף 127יח(ב) לחוק הם:</w:t>
      </w:r>
    </w:p>
    <w:p w14:paraId="6D8FCC71" w14:textId="77777777" w:rsidR="00B05D52" w:rsidRDefault="00B05D52">
      <w:pPr>
        <w:pStyle w:val="P22"/>
        <w:spacing w:before="72"/>
        <w:ind w:left="1021" w:right="1134"/>
        <w:rPr>
          <w:rStyle w:val="default"/>
          <w:rFonts w:cs="FrankRuehl"/>
          <w:rtl/>
        </w:rPr>
      </w:pPr>
      <w:r>
        <w:rPr>
          <w:rStyle w:val="default"/>
          <w:rFonts w:cs="FrankRuehl"/>
          <w:rtl/>
        </w:rPr>
        <w:t>ב</w:t>
      </w:r>
      <w:r>
        <w:rPr>
          <w:rStyle w:val="default"/>
          <w:rFonts w:cs="FrankRuehl" w:hint="cs"/>
          <w:rtl/>
        </w:rPr>
        <w:t>ית-ספר לחניכים, בית-ספר תעשייתי, מסגרת הכוון או חניכו</w:t>
      </w:r>
      <w:r>
        <w:rPr>
          <w:rStyle w:val="default"/>
          <w:rFonts w:cs="FrankRuehl"/>
          <w:rtl/>
        </w:rPr>
        <w:t>ת</w:t>
      </w:r>
      <w:r>
        <w:rPr>
          <w:rStyle w:val="default"/>
          <w:rFonts w:cs="FrankRuehl" w:hint="cs"/>
          <w:rtl/>
        </w:rPr>
        <w:t xml:space="preserve"> מודרכת שאושרו על-ידי האגף להכשרה והשתלמות מקצועית במשרד העבודה (להלן - האגף), וכן קורס למתבגרים, חבורת עבודה, קבוצת עבודה, כתת קלט או כל פעילות אחרת המקוימים, מאורגנים או מאושרים על-ידי האגף ובלבד שכל אלה הוצעו לקטין על-ידי לשכת העבודה.</w:t>
      </w:r>
    </w:p>
    <w:p w14:paraId="40A300C3" w14:textId="77777777" w:rsidR="00B05D52" w:rsidRDefault="00B05D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הוצעו לקטין הכשרה מקצועית, סידורי תעסוקה או פעילות אחרת כאמור בתקנת משנה (א), או היו אלה במקום המרוחק לפחות 40 ק"מ ממקום מגוריו הקבוע, יראו בכך נסיבות המצדיקות אי- השתתפותו של הקטין בהם. </w:t>
      </w:r>
    </w:p>
    <w:p w14:paraId="48612077" w14:textId="77777777" w:rsidR="00B05D52" w:rsidRDefault="00B05D5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תקנת משנה (ב) יחושבו מרחקים לפי המרחק</w:t>
      </w:r>
      <w:r>
        <w:rPr>
          <w:rStyle w:val="default"/>
          <w:rFonts w:cs="FrankRuehl"/>
          <w:rtl/>
        </w:rPr>
        <w:t xml:space="preserve"> </w:t>
      </w:r>
      <w:r>
        <w:rPr>
          <w:rStyle w:val="default"/>
          <w:rFonts w:cs="FrankRuehl" w:hint="cs"/>
          <w:rtl/>
        </w:rPr>
        <w:t>שבין ישובים כמובא בפרסומי מרחקי דרך של מחלקת המדידות במשרד העבודה.</w:t>
      </w:r>
    </w:p>
    <w:p w14:paraId="51275716" w14:textId="77777777" w:rsidR="00B05D52" w:rsidRPr="007008D6" w:rsidRDefault="00B05D52">
      <w:pPr>
        <w:pStyle w:val="P00"/>
        <w:spacing w:before="0"/>
        <w:ind w:left="0" w:right="1134"/>
        <w:rPr>
          <w:rFonts w:hint="cs"/>
          <w:b/>
          <w:bCs/>
          <w:vanish/>
          <w:szCs w:val="20"/>
          <w:shd w:val="clear" w:color="auto" w:fill="FFFF99"/>
          <w:rtl/>
        </w:rPr>
      </w:pPr>
      <w:bookmarkStart w:id="20" w:name="Rov39"/>
      <w:r w:rsidRPr="007008D6">
        <w:rPr>
          <w:rFonts w:hint="cs"/>
          <w:vanish/>
          <w:color w:val="FF0000"/>
          <w:szCs w:val="20"/>
          <w:shd w:val="clear" w:color="auto" w:fill="FFFF99"/>
          <w:rtl/>
        </w:rPr>
        <w:t>מיום 1.1.1973</w:t>
      </w:r>
    </w:p>
    <w:p w14:paraId="6D44C95F" w14:textId="77777777" w:rsidR="00B05D52" w:rsidRPr="007008D6" w:rsidRDefault="00B05D52">
      <w:pPr>
        <w:pStyle w:val="P00"/>
        <w:spacing w:before="0"/>
        <w:ind w:left="0" w:right="1134"/>
        <w:rPr>
          <w:rFonts w:hint="cs"/>
          <w:b/>
          <w:bCs/>
          <w:vanish/>
          <w:szCs w:val="20"/>
          <w:shd w:val="clear" w:color="auto" w:fill="FFFF99"/>
          <w:rtl/>
        </w:rPr>
      </w:pPr>
      <w:r w:rsidRPr="007008D6">
        <w:rPr>
          <w:rFonts w:hint="cs"/>
          <w:b/>
          <w:bCs/>
          <w:vanish/>
          <w:szCs w:val="20"/>
          <w:shd w:val="clear" w:color="auto" w:fill="FFFF99"/>
          <w:rtl/>
        </w:rPr>
        <w:t>תק' תשל"ג-1972</w:t>
      </w:r>
    </w:p>
    <w:p w14:paraId="02EE2E50" w14:textId="77777777" w:rsidR="00B05D52" w:rsidRPr="007008D6" w:rsidRDefault="00B05D52">
      <w:pPr>
        <w:pStyle w:val="P00"/>
        <w:tabs>
          <w:tab w:val="clear" w:pos="6259"/>
        </w:tabs>
        <w:spacing w:before="0"/>
        <w:ind w:left="0" w:right="1134"/>
        <w:rPr>
          <w:rFonts w:hint="cs"/>
          <w:vanish/>
          <w:szCs w:val="20"/>
          <w:shd w:val="clear" w:color="auto" w:fill="FFFF99"/>
          <w:rtl/>
        </w:rPr>
      </w:pPr>
      <w:hyperlink r:id="rId16" w:history="1">
        <w:r w:rsidRPr="007008D6">
          <w:rPr>
            <w:rStyle w:val="Hyperlink"/>
            <w:rFonts w:hint="cs"/>
            <w:vanish/>
            <w:szCs w:val="20"/>
            <w:shd w:val="clear" w:color="auto" w:fill="FFFF99"/>
            <w:rtl/>
          </w:rPr>
          <w:t>ק"ת תשל"ג מס' 2948</w:t>
        </w:r>
      </w:hyperlink>
      <w:r w:rsidRPr="007008D6">
        <w:rPr>
          <w:rFonts w:hint="cs"/>
          <w:vanish/>
          <w:szCs w:val="20"/>
          <w:shd w:val="clear" w:color="auto" w:fill="FFFF99"/>
          <w:rtl/>
        </w:rPr>
        <w:t xml:space="preserve"> מיום 28.12.1972 עמ' 493</w:t>
      </w:r>
    </w:p>
    <w:p w14:paraId="06735CA7" w14:textId="77777777" w:rsidR="00B05D52" w:rsidRDefault="00B05D52">
      <w:pPr>
        <w:pStyle w:val="P00"/>
        <w:tabs>
          <w:tab w:val="clear" w:pos="6259"/>
        </w:tabs>
        <w:spacing w:before="0"/>
        <w:ind w:left="0" w:right="1134"/>
        <w:rPr>
          <w:rFonts w:hint="cs"/>
          <w:b/>
          <w:bCs/>
          <w:sz w:val="2"/>
          <w:szCs w:val="2"/>
          <w:rtl/>
        </w:rPr>
      </w:pPr>
      <w:r w:rsidRPr="007008D6">
        <w:rPr>
          <w:rFonts w:hint="cs"/>
          <w:b/>
          <w:bCs/>
          <w:vanish/>
          <w:szCs w:val="20"/>
          <w:shd w:val="clear" w:color="auto" w:fill="FFFF99"/>
          <w:rtl/>
        </w:rPr>
        <w:t>הוספת תקנה 14</w:t>
      </w:r>
      <w:bookmarkEnd w:id="20"/>
    </w:p>
    <w:p w14:paraId="12B61EE2" w14:textId="77777777" w:rsidR="00B05D52" w:rsidRDefault="00B05D52">
      <w:pPr>
        <w:pStyle w:val="P00"/>
        <w:spacing w:before="72"/>
        <w:ind w:left="0" w:right="1134"/>
        <w:rPr>
          <w:rStyle w:val="default"/>
          <w:rFonts w:cs="FrankRuehl"/>
          <w:rtl/>
        </w:rPr>
      </w:pPr>
      <w:bookmarkStart w:id="21" w:name="Seif14"/>
      <w:bookmarkEnd w:id="21"/>
      <w:r>
        <w:rPr>
          <w:lang w:val="he-IL"/>
        </w:rPr>
        <w:pict w14:anchorId="646CCEC5">
          <v:rect id="_x0000_s1044" style="position:absolute;left:0;text-align:left;margin-left:464.5pt;margin-top:8.05pt;width:75.05pt;height:30pt;z-index:251658240" o:allowincell="f" filled="f" stroked="f" strokecolor="lime" strokeweight=".25pt">
            <v:textbox inset="0,0,0,0">
              <w:txbxContent>
                <w:p w14:paraId="2227D772" w14:textId="77777777" w:rsidR="00B05D52" w:rsidRDefault="00B05D52">
                  <w:pPr>
                    <w:spacing w:line="160" w:lineRule="exact"/>
                    <w:jc w:val="left"/>
                    <w:rPr>
                      <w:rFonts w:cs="Miriam" w:hint="cs"/>
                      <w:szCs w:val="18"/>
                      <w:rtl/>
                    </w:rPr>
                  </w:pPr>
                  <w:r>
                    <w:rPr>
                      <w:rFonts w:cs="Miriam"/>
                      <w:szCs w:val="18"/>
                      <w:rtl/>
                    </w:rPr>
                    <w:t>ש</w:t>
                  </w:r>
                  <w:r>
                    <w:rPr>
                      <w:rFonts w:cs="Miriam" w:hint="cs"/>
                      <w:szCs w:val="18"/>
                      <w:rtl/>
                    </w:rPr>
                    <w:t xml:space="preserve">יעור הענקת </w:t>
                  </w:r>
                  <w:r>
                    <w:rPr>
                      <w:rFonts w:cs="Miriam"/>
                      <w:szCs w:val="18"/>
                      <w:rtl/>
                    </w:rPr>
                    <w:t>ה</w:t>
                  </w:r>
                  <w:r>
                    <w:rPr>
                      <w:rFonts w:cs="Miriam" w:hint="cs"/>
                      <w:szCs w:val="18"/>
                      <w:rtl/>
                    </w:rPr>
                    <w:t>אבטלה</w:t>
                  </w:r>
                </w:p>
                <w:p w14:paraId="6D8105FB" w14:textId="77777777" w:rsidR="00B05D52" w:rsidRDefault="00B05D52">
                  <w:pPr>
                    <w:spacing w:line="160" w:lineRule="exact"/>
                    <w:jc w:val="left"/>
                    <w:rPr>
                      <w:rFonts w:cs="Miriam"/>
                      <w:szCs w:val="18"/>
                      <w:rtl/>
                    </w:rPr>
                  </w:pPr>
                  <w:r>
                    <w:rPr>
                      <w:rFonts w:cs="Miriam"/>
                      <w:szCs w:val="18"/>
                      <w:rtl/>
                    </w:rPr>
                    <w:t>ת</w:t>
                  </w:r>
                  <w:r>
                    <w:rPr>
                      <w:rFonts w:cs="Miriam" w:hint="cs"/>
                      <w:szCs w:val="18"/>
                      <w:rtl/>
                    </w:rPr>
                    <w:t>ק' תשל"ג-1972</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 </w:t>
      </w:r>
    </w:p>
    <w:p w14:paraId="6FCB6EA6" w14:textId="77777777" w:rsidR="00B05D52" w:rsidRDefault="00B05D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השכר הקובע" - שכרו היומי הממוצע של הקטין בתקופת האכשרה האמורה בתקנה 13, אולם לא יותר ממחצית השכר הממוצע במשק כמשמעותו בסעיף 127יב לחוק;</w:t>
      </w:r>
    </w:p>
    <w:p w14:paraId="6A60CDDA" w14:textId="77777777" w:rsidR="00B05D52" w:rsidRDefault="00B05D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הכנסה</w:t>
      </w:r>
      <w:r>
        <w:rPr>
          <w:rStyle w:val="default"/>
          <w:rFonts w:cs="FrankRuehl"/>
          <w:rtl/>
        </w:rPr>
        <w:t xml:space="preserve">" - </w:t>
      </w:r>
      <w:r>
        <w:rPr>
          <w:rStyle w:val="default"/>
          <w:rFonts w:cs="FrankRuehl" w:hint="cs"/>
          <w:rtl/>
        </w:rPr>
        <w:t>הכנסה מהמקורות המפורטים בסעיף 2(1) ו-(2)</w:t>
      </w:r>
      <w:r>
        <w:rPr>
          <w:rtl/>
        </w:rPr>
        <w:t> </w:t>
      </w:r>
      <w:r>
        <w:rPr>
          <w:rStyle w:val="default"/>
          <w:rFonts w:cs="FrankRuehl"/>
          <w:rtl/>
        </w:rPr>
        <w:t xml:space="preserve"> </w:t>
      </w:r>
      <w:r>
        <w:rPr>
          <w:rStyle w:val="default"/>
          <w:rFonts w:cs="FrankRuehl" w:hint="cs"/>
          <w:rtl/>
        </w:rPr>
        <w:t>לפקודת מס הכנסה, וכן דמי אבטלה והענקת אבטלה אשר נתקבלו בתקופת האכשרה האמורה בתקנה 13;</w:t>
      </w:r>
    </w:p>
    <w:p w14:paraId="1EC609E0" w14:textId="77777777" w:rsidR="00B05D52" w:rsidRDefault="00B05D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שיעור ההשתתפות בפרנסת ההורים" - החלק באחוזים של הכנסת הקטין בהכנסה הכוללת של הקטין והוריו.</w:t>
      </w:r>
    </w:p>
    <w:p w14:paraId="2E759C82" w14:textId="77777777" w:rsidR="00B05D52" w:rsidRDefault="00B05D52">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שיעורי הענקת האבטלה ל</w:t>
      </w:r>
      <w:r>
        <w:rPr>
          <w:rStyle w:val="default"/>
          <w:rFonts w:cs="FrankRuehl"/>
          <w:rtl/>
        </w:rPr>
        <w:t>ק</w:t>
      </w:r>
      <w:r>
        <w:rPr>
          <w:rStyle w:val="default"/>
          <w:rFonts w:cs="FrankRuehl" w:hint="cs"/>
          <w:rtl/>
        </w:rPr>
        <w:t>טין יחושבו באחוזים מהשכר הקובע בהתאם לשיעורי ההשתתפות בפרנסת הוריו שמקום מושבם בישראל, כמפורט להלן:</w:t>
      </w:r>
    </w:p>
    <w:p w14:paraId="710201AA" w14:textId="77777777" w:rsidR="00B05D52" w:rsidRDefault="00B05D52">
      <w:pPr>
        <w:pStyle w:val="P00"/>
        <w:tabs>
          <w:tab w:val="clear" w:pos="624"/>
          <w:tab w:val="clear" w:pos="1021"/>
          <w:tab w:val="clear" w:pos="1474"/>
          <w:tab w:val="clear" w:pos="1928"/>
          <w:tab w:val="clear" w:pos="2381"/>
          <w:tab w:val="clear" w:pos="2835"/>
          <w:tab w:val="clear" w:pos="6259"/>
          <w:tab w:val="center" w:pos="2268"/>
          <w:tab w:val="center" w:pos="4196"/>
        </w:tabs>
        <w:spacing w:before="72"/>
        <w:ind w:left="1474" w:right="3686"/>
        <w:rPr>
          <w:rStyle w:val="default"/>
          <w:rFonts w:cs="FrankRuehl"/>
          <w:sz w:val="22"/>
          <w:szCs w:val="22"/>
          <w:rtl/>
        </w:rPr>
      </w:pPr>
      <w:r>
        <w:rPr>
          <w:rStyle w:val="default"/>
          <w:rFonts w:cs="FrankRuehl" w:hint="cs"/>
          <w:sz w:val="22"/>
          <w:szCs w:val="22"/>
          <w:rtl/>
        </w:rPr>
        <w:tab/>
      </w:r>
      <w:r>
        <w:rPr>
          <w:rStyle w:val="default"/>
          <w:rFonts w:cs="FrankRuehl"/>
          <w:sz w:val="22"/>
          <w:szCs w:val="22"/>
          <w:rtl/>
        </w:rPr>
        <w:t>ש</w:t>
      </w:r>
      <w:r>
        <w:rPr>
          <w:rStyle w:val="default"/>
          <w:rFonts w:cs="FrankRuehl" w:hint="cs"/>
          <w:sz w:val="22"/>
          <w:szCs w:val="22"/>
          <w:rtl/>
        </w:rPr>
        <w:t>יעור ההשתתפות</w:t>
      </w:r>
      <w:r>
        <w:rPr>
          <w:rStyle w:val="default"/>
          <w:rFonts w:cs="FrankRuehl" w:hint="cs"/>
          <w:sz w:val="22"/>
          <w:szCs w:val="22"/>
          <w:rtl/>
        </w:rPr>
        <w:tab/>
        <w:t>שיעור הענקת האבטלה</w:t>
      </w:r>
    </w:p>
    <w:p w14:paraId="7506B9CF" w14:textId="77777777" w:rsidR="00B05D52" w:rsidRDefault="00B05D52">
      <w:pPr>
        <w:pStyle w:val="P22"/>
        <w:pBdr>
          <w:bottom w:val="single" w:sz="4" w:space="1" w:color="auto"/>
        </w:pBdr>
        <w:tabs>
          <w:tab w:val="clear" w:pos="1474"/>
          <w:tab w:val="clear" w:pos="1928"/>
          <w:tab w:val="clear" w:pos="2381"/>
          <w:tab w:val="clear" w:pos="2835"/>
          <w:tab w:val="clear" w:pos="6259"/>
          <w:tab w:val="center" w:pos="2268"/>
          <w:tab w:val="center" w:pos="4196"/>
        </w:tabs>
        <w:spacing w:before="0"/>
        <w:ind w:left="1474" w:right="3686"/>
        <w:rPr>
          <w:rStyle w:val="default"/>
          <w:rFonts w:cs="FrankRuehl"/>
          <w:sz w:val="22"/>
          <w:szCs w:val="22"/>
          <w:rtl/>
        </w:rPr>
      </w:pPr>
      <w:r>
        <w:rPr>
          <w:rStyle w:val="default"/>
          <w:rFonts w:cs="FrankRuehl" w:hint="cs"/>
          <w:sz w:val="22"/>
          <w:szCs w:val="22"/>
          <w:rtl/>
        </w:rPr>
        <w:tab/>
      </w:r>
      <w:r>
        <w:rPr>
          <w:rStyle w:val="default"/>
          <w:rFonts w:cs="FrankRuehl"/>
          <w:sz w:val="22"/>
          <w:szCs w:val="22"/>
          <w:rtl/>
        </w:rPr>
        <w:t>ב</w:t>
      </w:r>
      <w:r>
        <w:rPr>
          <w:rStyle w:val="default"/>
          <w:rFonts w:cs="FrankRuehl" w:hint="cs"/>
          <w:sz w:val="22"/>
          <w:szCs w:val="22"/>
          <w:rtl/>
        </w:rPr>
        <w:t>פרנסת ההורים</w:t>
      </w:r>
      <w:r>
        <w:rPr>
          <w:rStyle w:val="default"/>
          <w:rFonts w:cs="FrankRuehl" w:hint="cs"/>
          <w:sz w:val="22"/>
          <w:szCs w:val="22"/>
          <w:rtl/>
        </w:rPr>
        <w:tab/>
      </w:r>
      <w:r>
        <w:rPr>
          <w:rStyle w:val="default"/>
          <w:rFonts w:cs="FrankRuehl"/>
          <w:sz w:val="22"/>
          <w:szCs w:val="22"/>
          <w:rtl/>
        </w:rPr>
        <w:t>מ</w:t>
      </w:r>
      <w:r>
        <w:rPr>
          <w:rStyle w:val="default"/>
          <w:rFonts w:cs="FrankRuehl" w:hint="cs"/>
          <w:sz w:val="22"/>
          <w:szCs w:val="22"/>
          <w:rtl/>
        </w:rPr>
        <w:t>ן השכר הקובע</w:t>
      </w:r>
    </w:p>
    <w:p w14:paraId="1E133F80" w14:textId="77777777" w:rsidR="00B05D52" w:rsidRDefault="00B05D52">
      <w:pPr>
        <w:pStyle w:val="P22"/>
        <w:tabs>
          <w:tab w:val="clear" w:pos="1474"/>
          <w:tab w:val="clear" w:pos="1928"/>
          <w:tab w:val="clear" w:pos="2381"/>
          <w:tab w:val="clear" w:pos="2835"/>
          <w:tab w:val="clear" w:pos="6259"/>
          <w:tab w:val="left" w:pos="3969"/>
        </w:tabs>
        <w:spacing w:before="72"/>
        <w:ind w:left="1474" w:right="1134"/>
        <w:rPr>
          <w:rStyle w:val="default"/>
          <w:rFonts w:cs="FrankRuehl"/>
          <w:rtl/>
        </w:rPr>
      </w:pPr>
      <w:r>
        <w:rPr>
          <w:rStyle w:val="default"/>
          <w:rFonts w:cs="FrankRuehl"/>
          <w:rtl/>
        </w:rPr>
        <w:t xml:space="preserve">20% </w:t>
      </w:r>
      <w:r>
        <w:rPr>
          <w:rStyle w:val="default"/>
          <w:rFonts w:cs="FrankRuehl" w:hint="cs"/>
          <w:rtl/>
        </w:rPr>
        <w:t>עד 34%</w:t>
      </w:r>
      <w:r>
        <w:rPr>
          <w:rStyle w:val="default"/>
          <w:rFonts w:cs="FrankRuehl" w:hint="cs"/>
          <w:rtl/>
        </w:rPr>
        <w:tab/>
        <w:t>35%</w:t>
      </w:r>
    </w:p>
    <w:p w14:paraId="6377CA5E" w14:textId="77777777" w:rsidR="00B05D52" w:rsidRDefault="00B05D52">
      <w:pPr>
        <w:pStyle w:val="P22"/>
        <w:tabs>
          <w:tab w:val="clear" w:pos="1474"/>
          <w:tab w:val="clear" w:pos="1928"/>
          <w:tab w:val="clear" w:pos="2381"/>
          <w:tab w:val="clear" w:pos="2835"/>
          <w:tab w:val="clear" w:pos="6259"/>
          <w:tab w:val="left" w:pos="3969"/>
        </w:tabs>
        <w:spacing w:before="72"/>
        <w:ind w:left="1474" w:right="1134"/>
        <w:rPr>
          <w:rStyle w:val="default"/>
          <w:rFonts w:cs="FrankRuehl"/>
          <w:rtl/>
        </w:rPr>
      </w:pPr>
      <w:r>
        <w:rPr>
          <w:rStyle w:val="default"/>
          <w:rFonts w:cs="FrankRuehl"/>
          <w:rtl/>
        </w:rPr>
        <w:t xml:space="preserve">35% </w:t>
      </w:r>
      <w:r>
        <w:rPr>
          <w:rStyle w:val="default"/>
          <w:rFonts w:cs="FrankRuehl" w:hint="cs"/>
          <w:rtl/>
        </w:rPr>
        <w:t>עד 49%</w:t>
      </w:r>
      <w:r>
        <w:rPr>
          <w:rStyle w:val="default"/>
          <w:rFonts w:cs="FrankRuehl" w:hint="cs"/>
          <w:rtl/>
        </w:rPr>
        <w:tab/>
        <w:t>50%</w:t>
      </w:r>
    </w:p>
    <w:p w14:paraId="059B732F" w14:textId="77777777" w:rsidR="00B05D52" w:rsidRDefault="00B05D52">
      <w:pPr>
        <w:pStyle w:val="P22"/>
        <w:tabs>
          <w:tab w:val="clear" w:pos="1474"/>
          <w:tab w:val="clear" w:pos="1928"/>
          <w:tab w:val="clear" w:pos="2381"/>
          <w:tab w:val="clear" w:pos="2835"/>
          <w:tab w:val="clear" w:pos="6259"/>
          <w:tab w:val="left" w:pos="3969"/>
        </w:tabs>
        <w:spacing w:before="72"/>
        <w:ind w:left="1474" w:right="1134"/>
        <w:rPr>
          <w:rStyle w:val="default"/>
          <w:rFonts w:cs="FrankRuehl"/>
          <w:rtl/>
        </w:rPr>
      </w:pPr>
      <w:r>
        <w:rPr>
          <w:rStyle w:val="default"/>
          <w:rFonts w:cs="FrankRuehl"/>
          <w:rtl/>
        </w:rPr>
        <w:t xml:space="preserve">50% </w:t>
      </w:r>
      <w:r>
        <w:rPr>
          <w:rStyle w:val="default"/>
          <w:rFonts w:cs="FrankRuehl" w:hint="cs"/>
          <w:rtl/>
        </w:rPr>
        <w:t>עד 74%</w:t>
      </w:r>
      <w:r>
        <w:rPr>
          <w:rStyle w:val="default"/>
          <w:rFonts w:cs="FrankRuehl" w:hint="cs"/>
          <w:rtl/>
        </w:rPr>
        <w:tab/>
        <w:t>70%</w:t>
      </w:r>
    </w:p>
    <w:p w14:paraId="379E8F4B" w14:textId="77777777" w:rsidR="00B05D52" w:rsidRDefault="00B05D52">
      <w:pPr>
        <w:pStyle w:val="P22"/>
        <w:tabs>
          <w:tab w:val="clear" w:pos="1474"/>
          <w:tab w:val="clear" w:pos="1928"/>
          <w:tab w:val="clear" w:pos="2381"/>
          <w:tab w:val="clear" w:pos="2835"/>
          <w:tab w:val="clear" w:pos="6259"/>
          <w:tab w:val="left" w:pos="3969"/>
        </w:tabs>
        <w:spacing w:before="72"/>
        <w:ind w:left="1474" w:right="1134"/>
        <w:rPr>
          <w:rStyle w:val="default"/>
          <w:rFonts w:cs="FrankRuehl"/>
          <w:rtl/>
        </w:rPr>
      </w:pPr>
      <w:r>
        <w:rPr>
          <w:rStyle w:val="default"/>
          <w:rFonts w:cs="FrankRuehl"/>
          <w:rtl/>
        </w:rPr>
        <w:t xml:space="preserve">75% </w:t>
      </w:r>
      <w:r>
        <w:rPr>
          <w:rStyle w:val="default"/>
          <w:rFonts w:cs="FrankRuehl" w:hint="cs"/>
          <w:rtl/>
        </w:rPr>
        <w:t>או יותר</w:t>
      </w:r>
      <w:r>
        <w:rPr>
          <w:rStyle w:val="default"/>
          <w:rFonts w:cs="FrankRuehl" w:hint="cs"/>
          <w:rtl/>
        </w:rPr>
        <w:tab/>
        <w:t>80%</w:t>
      </w:r>
    </w:p>
    <w:p w14:paraId="58EBF315" w14:textId="77777777" w:rsidR="00B05D52" w:rsidRDefault="00B05D5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קטין שאין לו הורים יהיה זכאי לה</w:t>
      </w:r>
      <w:r>
        <w:rPr>
          <w:rStyle w:val="default"/>
          <w:rFonts w:cs="FrankRuehl"/>
          <w:rtl/>
        </w:rPr>
        <w:t>ע</w:t>
      </w:r>
      <w:r>
        <w:rPr>
          <w:rStyle w:val="default"/>
          <w:rFonts w:cs="FrankRuehl" w:hint="cs"/>
          <w:rtl/>
        </w:rPr>
        <w:t>נקת אבטלה בשיעור של 80% מן השכר הקובע.</w:t>
      </w:r>
    </w:p>
    <w:p w14:paraId="6ED9475D" w14:textId="77777777" w:rsidR="00B05D52" w:rsidRDefault="00B05D5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סכום הענקת אבטלה שהוא פחות משלוש לירות ליום יעוגל לשלוש לירות ליום. </w:t>
      </w:r>
    </w:p>
    <w:p w14:paraId="2093B9B7" w14:textId="77777777" w:rsidR="00B05D52" w:rsidRDefault="00B05D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תשולם הענקת אבטלה בעד חמשת ימי האבטלה הראשונים מכל תקופה של 120 ימים רצופים המתחילים בתאריך הקובע.</w:t>
      </w:r>
    </w:p>
    <w:p w14:paraId="5E486FEE" w14:textId="77777777" w:rsidR="00B05D52" w:rsidRDefault="00B05D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מהענק</w:t>
      </w:r>
      <w:r>
        <w:rPr>
          <w:rStyle w:val="default"/>
          <w:rFonts w:cs="FrankRuehl"/>
          <w:rtl/>
        </w:rPr>
        <w:t>ת</w:t>
      </w:r>
      <w:r>
        <w:rPr>
          <w:rStyle w:val="default"/>
          <w:rFonts w:cs="FrankRuehl" w:hint="cs"/>
          <w:rtl/>
        </w:rPr>
        <w:t xml:space="preserve"> האבטלה המשתלמת לקטין יופחתו התשלומים</w:t>
      </w:r>
      <w:r>
        <w:rPr>
          <w:rStyle w:val="default"/>
          <w:rFonts w:cs="FrankRuehl"/>
          <w:rtl/>
        </w:rPr>
        <w:t xml:space="preserve"> </w:t>
      </w:r>
      <w:r>
        <w:rPr>
          <w:rStyle w:val="default"/>
          <w:rFonts w:cs="FrankRuehl" w:hint="cs"/>
          <w:rtl/>
        </w:rPr>
        <w:t>הניתנים לו בהכשרה המקצועית, סידורי התעסוקה והפעילות האחרת כמפורט בתקנה 14, להוציא החזר הוצאות נסיעה.</w:t>
      </w:r>
    </w:p>
    <w:p w14:paraId="1BFADE1F" w14:textId="77777777" w:rsidR="00B05D52" w:rsidRDefault="00B05D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לא תשולם הענקת אבטלה לקטין בחודש פלוני אם קיבל הענקת אבטלה בעד 138 ימים כולל מספר הימים באותו חודש ובאחד-עשר </w:t>
      </w:r>
      <w:r>
        <w:rPr>
          <w:rStyle w:val="default"/>
          <w:rFonts w:cs="FrankRuehl"/>
          <w:rtl/>
        </w:rPr>
        <w:t>ה</w:t>
      </w:r>
      <w:r>
        <w:rPr>
          <w:rStyle w:val="default"/>
          <w:rFonts w:cs="FrankRuehl" w:hint="cs"/>
          <w:rtl/>
        </w:rPr>
        <w:t>חדשים שקדמו בתכוף לאותו חודש, אלא אם הקטין משתתף בהכשרה מקצועית, סידורי תעסוקה או פעילות אחרת כמפורט בתקנה 14 וכל עוד הוא משתתף כאמור.</w:t>
      </w:r>
    </w:p>
    <w:p w14:paraId="02280AE1" w14:textId="77777777" w:rsidR="00B05D52" w:rsidRDefault="00B05D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לא תשולם הענקת אבטלה לקטין בהתקיים אחת מן העילות המנויות להלן וכל עוד היא מתקיימת:</w:t>
      </w:r>
    </w:p>
    <w:p w14:paraId="55361561" w14:textId="77777777" w:rsidR="00B05D52" w:rsidRDefault="00B05D5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הפסיק את עבודתו, ההכשרה המקצ</w:t>
      </w:r>
      <w:r>
        <w:rPr>
          <w:rStyle w:val="default"/>
          <w:rFonts w:cs="FrankRuehl"/>
          <w:rtl/>
        </w:rPr>
        <w:t>ו</w:t>
      </w:r>
      <w:r>
        <w:rPr>
          <w:rStyle w:val="default"/>
          <w:rFonts w:cs="FrankRuehl" w:hint="cs"/>
          <w:rtl/>
        </w:rPr>
        <w:t>עית, סידור</w:t>
      </w:r>
      <w:r>
        <w:rPr>
          <w:rStyle w:val="default"/>
          <w:rFonts w:cs="FrankRuehl"/>
          <w:rtl/>
        </w:rPr>
        <w:t xml:space="preserve"> </w:t>
      </w:r>
      <w:r>
        <w:rPr>
          <w:rStyle w:val="default"/>
          <w:rFonts w:cs="FrankRuehl" w:hint="cs"/>
          <w:rtl/>
        </w:rPr>
        <w:t>התעסוקה או הפעילות האחרת כמפורט בתקנה 14 מרצונו, בלי שהיתה הצדקה לכך מהסיבות המנויות בתקנה 8;</w:t>
      </w:r>
    </w:p>
    <w:p w14:paraId="16DF1A90" w14:textId="77777777" w:rsidR="00B05D52" w:rsidRDefault="00B05D52">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סירב לקבל עבודה שהוצעה לו לפי תקנה 12 או סירב להשתתף בהכשרה מקצועית, סידור תעסוקה או פעילות אחרת כאמור, או הופסקה השתתפותו בהם מחמת הפרה חמורה של</w:t>
      </w:r>
      <w:r>
        <w:rPr>
          <w:rStyle w:val="default"/>
          <w:rFonts w:cs="FrankRuehl"/>
          <w:rtl/>
        </w:rPr>
        <w:t xml:space="preserve"> </w:t>
      </w:r>
      <w:r>
        <w:rPr>
          <w:rStyle w:val="default"/>
          <w:rFonts w:cs="FrankRuehl" w:hint="cs"/>
          <w:rtl/>
        </w:rPr>
        <w:t>משמעת באישור מי שהסמיך לכך מנהל אגף ועל- פי נוהלים שהוא קבע לאחר התייעצות בארגון הארצי המייצג את המספר הגדול ביותר של נוער עובד.</w:t>
      </w:r>
    </w:p>
    <w:p w14:paraId="080AB525" w14:textId="77777777" w:rsidR="00B05D52" w:rsidRPr="007008D6" w:rsidRDefault="00B05D52">
      <w:pPr>
        <w:pStyle w:val="P00"/>
        <w:spacing w:before="0"/>
        <w:ind w:left="0" w:right="1134"/>
        <w:rPr>
          <w:rFonts w:hint="cs"/>
          <w:b/>
          <w:bCs/>
          <w:vanish/>
          <w:szCs w:val="20"/>
          <w:shd w:val="clear" w:color="auto" w:fill="FFFF99"/>
          <w:rtl/>
        </w:rPr>
      </w:pPr>
      <w:bookmarkStart w:id="22" w:name="Rov38"/>
      <w:r w:rsidRPr="007008D6">
        <w:rPr>
          <w:rFonts w:hint="cs"/>
          <w:vanish/>
          <w:color w:val="FF0000"/>
          <w:szCs w:val="20"/>
          <w:shd w:val="clear" w:color="auto" w:fill="FFFF99"/>
          <w:rtl/>
        </w:rPr>
        <w:t>מיום 1.1.1973</w:t>
      </w:r>
    </w:p>
    <w:p w14:paraId="1DD41413" w14:textId="77777777" w:rsidR="00B05D52" w:rsidRPr="007008D6" w:rsidRDefault="00B05D52">
      <w:pPr>
        <w:pStyle w:val="P00"/>
        <w:spacing w:before="0"/>
        <w:ind w:left="0" w:right="1134"/>
        <w:rPr>
          <w:rFonts w:hint="cs"/>
          <w:b/>
          <w:bCs/>
          <w:vanish/>
          <w:szCs w:val="20"/>
          <w:shd w:val="clear" w:color="auto" w:fill="FFFF99"/>
          <w:rtl/>
        </w:rPr>
      </w:pPr>
      <w:r w:rsidRPr="007008D6">
        <w:rPr>
          <w:rFonts w:hint="cs"/>
          <w:b/>
          <w:bCs/>
          <w:vanish/>
          <w:szCs w:val="20"/>
          <w:shd w:val="clear" w:color="auto" w:fill="FFFF99"/>
          <w:rtl/>
        </w:rPr>
        <w:t>תק' תשל"ג-1972</w:t>
      </w:r>
    </w:p>
    <w:p w14:paraId="6C12E940" w14:textId="77777777" w:rsidR="00B05D52" w:rsidRPr="007008D6" w:rsidRDefault="00B05D52">
      <w:pPr>
        <w:pStyle w:val="P00"/>
        <w:tabs>
          <w:tab w:val="clear" w:pos="6259"/>
        </w:tabs>
        <w:spacing w:before="0"/>
        <w:ind w:left="0" w:right="1134"/>
        <w:rPr>
          <w:rFonts w:hint="cs"/>
          <w:vanish/>
          <w:szCs w:val="20"/>
          <w:shd w:val="clear" w:color="auto" w:fill="FFFF99"/>
          <w:rtl/>
        </w:rPr>
      </w:pPr>
      <w:hyperlink r:id="rId17" w:history="1">
        <w:r w:rsidRPr="007008D6">
          <w:rPr>
            <w:rStyle w:val="Hyperlink"/>
            <w:rFonts w:hint="cs"/>
            <w:vanish/>
            <w:szCs w:val="20"/>
            <w:shd w:val="clear" w:color="auto" w:fill="FFFF99"/>
            <w:rtl/>
          </w:rPr>
          <w:t>ק"ת תשל"ג מס' 2948</w:t>
        </w:r>
      </w:hyperlink>
      <w:r w:rsidRPr="007008D6">
        <w:rPr>
          <w:rFonts w:hint="cs"/>
          <w:vanish/>
          <w:szCs w:val="20"/>
          <w:shd w:val="clear" w:color="auto" w:fill="FFFF99"/>
          <w:rtl/>
        </w:rPr>
        <w:t xml:space="preserve"> מיום 28.12.1972 עמ' 494</w:t>
      </w:r>
    </w:p>
    <w:p w14:paraId="2C8B3FFA" w14:textId="77777777" w:rsidR="00B05D52" w:rsidRDefault="00B05D52">
      <w:pPr>
        <w:pStyle w:val="P00"/>
        <w:tabs>
          <w:tab w:val="clear" w:pos="6259"/>
        </w:tabs>
        <w:spacing w:before="0"/>
        <w:ind w:left="0" w:right="1134"/>
        <w:rPr>
          <w:rFonts w:hint="cs"/>
          <w:b/>
          <w:bCs/>
          <w:sz w:val="2"/>
          <w:szCs w:val="2"/>
          <w:rtl/>
        </w:rPr>
      </w:pPr>
      <w:r w:rsidRPr="007008D6">
        <w:rPr>
          <w:rFonts w:hint="cs"/>
          <w:b/>
          <w:bCs/>
          <w:vanish/>
          <w:szCs w:val="20"/>
          <w:shd w:val="clear" w:color="auto" w:fill="FFFF99"/>
          <w:rtl/>
        </w:rPr>
        <w:t>הוספת תקנה 15</w:t>
      </w:r>
      <w:bookmarkEnd w:id="22"/>
    </w:p>
    <w:p w14:paraId="752219E2" w14:textId="77777777" w:rsidR="00B05D52" w:rsidRDefault="00B05D52">
      <w:pPr>
        <w:pStyle w:val="P00"/>
        <w:spacing w:before="72"/>
        <w:ind w:left="0" w:right="1134"/>
        <w:rPr>
          <w:rStyle w:val="default"/>
          <w:rFonts w:cs="FrankRuehl" w:hint="cs"/>
          <w:rtl/>
        </w:rPr>
      </w:pPr>
      <w:bookmarkStart w:id="23" w:name="Seif15"/>
      <w:bookmarkEnd w:id="23"/>
      <w:r>
        <w:rPr>
          <w:lang w:val="he-IL"/>
        </w:rPr>
        <w:pict w14:anchorId="3D45419F">
          <v:rect id="_x0000_s1045" style="position:absolute;left:0;text-align:left;margin-left:464.5pt;margin-top:8.05pt;width:75.05pt;height:30pt;z-index:251659264" o:allowincell="f" filled="f" stroked="f" strokecolor="lime" strokeweight=".25pt">
            <v:textbox inset="0,0,0,0">
              <w:txbxContent>
                <w:p w14:paraId="72890337" w14:textId="77777777" w:rsidR="00B05D52" w:rsidRDefault="00B05D52">
                  <w:pPr>
                    <w:spacing w:line="160" w:lineRule="exact"/>
                    <w:jc w:val="left"/>
                    <w:rPr>
                      <w:rFonts w:cs="Miriam" w:hint="cs"/>
                      <w:szCs w:val="18"/>
                      <w:rtl/>
                    </w:rPr>
                  </w:pPr>
                  <w:r>
                    <w:rPr>
                      <w:rFonts w:cs="Miriam"/>
                      <w:szCs w:val="18"/>
                      <w:rtl/>
                    </w:rPr>
                    <w:t>ה</w:t>
                  </w:r>
                  <w:r>
                    <w:rPr>
                      <w:rFonts w:cs="Miriam" w:hint="cs"/>
                      <w:szCs w:val="18"/>
                      <w:rtl/>
                    </w:rPr>
                    <w:t xml:space="preserve">קצבה </w:t>
                  </w:r>
                  <w:r>
                    <w:rPr>
                      <w:rFonts w:cs="Miriam"/>
                      <w:szCs w:val="18"/>
                      <w:rtl/>
                    </w:rPr>
                    <w:t>ל</w:t>
                  </w:r>
                  <w:r>
                    <w:rPr>
                      <w:rFonts w:cs="Miriam" w:hint="cs"/>
                      <w:szCs w:val="18"/>
                      <w:rtl/>
                    </w:rPr>
                    <w:t>חשבון מיוחד</w:t>
                  </w:r>
                </w:p>
                <w:p w14:paraId="0D4D3B30" w14:textId="77777777" w:rsidR="00B05D52" w:rsidRDefault="00B05D52">
                  <w:pPr>
                    <w:spacing w:line="160" w:lineRule="exact"/>
                    <w:jc w:val="left"/>
                    <w:rPr>
                      <w:rFonts w:cs="Miriam"/>
                      <w:szCs w:val="18"/>
                      <w:rtl/>
                    </w:rPr>
                  </w:pPr>
                  <w:r>
                    <w:rPr>
                      <w:rFonts w:cs="Miriam"/>
                      <w:szCs w:val="18"/>
                      <w:rtl/>
                    </w:rPr>
                    <w:t>ת</w:t>
                  </w:r>
                  <w:r>
                    <w:rPr>
                      <w:rFonts w:cs="Miriam" w:hint="cs"/>
                      <w:szCs w:val="18"/>
                      <w:rtl/>
                    </w:rPr>
                    <w:t>ק' תשל"ג-1972</w:t>
                  </w:r>
                </w:p>
              </w:txbxContent>
            </v:textbox>
            <w10:anchorlock/>
          </v:rect>
        </w:pict>
      </w:r>
      <w:r>
        <w:rPr>
          <w:rStyle w:val="big-number"/>
          <w:rFonts w:cs="Miriam"/>
          <w:rtl/>
        </w:rPr>
        <w:t>16.</w:t>
      </w:r>
      <w:r>
        <w:rPr>
          <w:rStyle w:val="big-number"/>
          <w:rFonts w:cs="Miriam"/>
          <w:rtl/>
        </w:rPr>
        <w:tab/>
      </w:r>
      <w:r>
        <w:rPr>
          <w:rStyle w:val="default"/>
          <w:rFonts w:cs="FrankRuehl"/>
          <w:rtl/>
        </w:rPr>
        <w:t>ל</w:t>
      </w:r>
      <w:r>
        <w:rPr>
          <w:rStyle w:val="default"/>
          <w:rFonts w:cs="FrankRuehl" w:hint="cs"/>
          <w:rtl/>
        </w:rPr>
        <w:t>חשבון המיוחד לפי סעיף 215א לחוק, יוקצב מדי שנת כספים סך השווה לאחוז אחד מהתקבולים בענף ביטוח אבטל</w:t>
      </w:r>
      <w:r>
        <w:rPr>
          <w:rStyle w:val="default"/>
          <w:rFonts w:cs="FrankRuehl"/>
          <w:rtl/>
        </w:rPr>
        <w:t>ה</w:t>
      </w:r>
      <w:r>
        <w:rPr>
          <w:rStyle w:val="default"/>
          <w:rFonts w:cs="FrankRuehl" w:hint="cs"/>
          <w:rtl/>
        </w:rPr>
        <w:t xml:space="preserve"> באותה שנת כספים.</w:t>
      </w:r>
    </w:p>
    <w:p w14:paraId="3847D88E" w14:textId="77777777" w:rsidR="00B05D52" w:rsidRPr="007008D6" w:rsidRDefault="00B05D52">
      <w:pPr>
        <w:pStyle w:val="P00"/>
        <w:spacing w:before="0"/>
        <w:ind w:left="0" w:right="1134"/>
        <w:rPr>
          <w:rFonts w:hint="cs"/>
          <w:b/>
          <w:bCs/>
          <w:vanish/>
          <w:szCs w:val="20"/>
          <w:shd w:val="clear" w:color="auto" w:fill="FFFF99"/>
          <w:rtl/>
        </w:rPr>
      </w:pPr>
      <w:bookmarkStart w:id="24" w:name="Rov37"/>
      <w:r w:rsidRPr="007008D6">
        <w:rPr>
          <w:rFonts w:hint="cs"/>
          <w:vanish/>
          <w:color w:val="FF0000"/>
          <w:szCs w:val="20"/>
          <w:shd w:val="clear" w:color="auto" w:fill="FFFF99"/>
          <w:rtl/>
        </w:rPr>
        <w:t>מיום 1.1.1973</w:t>
      </w:r>
    </w:p>
    <w:p w14:paraId="374B9754" w14:textId="77777777" w:rsidR="00B05D52" w:rsidRPr="007008D6" w:rsidRDefault="00B05D52">
      <w:pPr>
        <w:pStyle w:val="P00"/>
        <w:spacing w:before="0"/>
        <w:ind w:left="0" w:right="1134"/>
        <w:rPr>
          <w:rFonts w:hint="cs"/>
          <w:b/>
          <w:bCs/>
          <w:vanish/>
          <w:szCs w:val="20"/>
          <w:shd w:val="clear" w:color="auto" w:fill="FFFF99"/>
          <w:rtl/>
        </w:rPr>
      </w:pPr>
      <w:r w:rsidRPr="007008D6">
        <w:rPr>
          <w:rFonts w:hint="cs"/>
          <w:b/>
          <w:bCs/>
          <w:vanish/>
          <w:szCs w:val="20"/>
          <w:shd w:val="clear" w:color="auto" w:fill="FFFF99"/>
          <w:rtl/>
        </w:rPr>
        <w:t>תק' תשל"ג-1972</w:t>
      </w:r>
    </w:p>
    <w:p w14:paraId="69F93FE3" w14:textId="77777777" w:rsidR="00B05D52" w:rsidRPr="007008D6" w:rsidRDefault="00B05D52">
      <w:pPr>
        <w:pStyle w:val="P00"/>
        <w:tabs>
          <w:tab w:val="clear" w:pos="6259"/>
        </w:tabs>
        <w:spacing w:before="0"/>
        <w:ind w:left="0" w:right="1134"/>
        <w:rPr>
          <w:rFonts w:hint="cs"/>
          <w:vanish/>
          <w:szCs w:val="20"/>
          <w:shd w:val="clear" w:color="auto" w:fill="FFFF99"/>
          <w:rtl/>
        </w:rPr>
      </w:pPr>
      <w:hyperlink r:id="rId18" w:history="1">
        <w:r w:rsidRPr="007008D6">
          <w:rPr>
            <w:rStyle w:val="Hyperlink"/>
            <w:rFonts w:hint="cs"/>
            <w:vanish/>
            <w:szCs w:val="20"/>
            <w:shd w:val="clear" w:color="auto" w:fill="FFFF99"/>
            <w:rtl/>
          </w:rPr>
          <w:t>ק"ת תשל"ג מס' 2948</w:t>
        </w:r>
      </w:hyperlink>
      <w:r w:rsidRPr="007008D6">
        <w:rPr>
          <w:rFonts w:hint="cs"/>
          <w:vanish/>
          <w:szCs w:val="20"/>
          <w:shd w:val="clear" w:color="auto" w:fill="FFFF99"/>
          <w:rtl/>
        </w:rPr>
        <w:t xml:space="preserve"> מיום 28.12.1972 עמ' 494</w:t>
      </w:r>
    </w:p>
    <w:p w14:paraId="1A14E785" w14:textId="77777777" w:rsidR="00B05D52" w:rsidRDefault="00B05D52">
      <w:pPr>
        <w:pStyle w:val="P00"/>
        <w:tabs>
          <w:tab w:val="clear" w:pos="6259"/>
        </w:tabs>
        <w:spacing w:before="0"/>
        <w:ind w:left="0" w:right="1134"/>
        <w:rPr>
          <w:rFonts w:hint="cs"/>
          <w:b/>
          <w:bCs/>
          <w:sz w:val="2"/>
          <w:szCs w:val="2"/>
          <w:rtl/>
        </w:rPr>
      </w:pPr>
      <w:r w:rsidRPr="007008D6">
        <w:rPr>
          <w:rFonts w:hint="cs"/>
          <w:b/>
          <w:bCs/>
          <w:vanish/>
          <w:szCs w:val="20"/>
          <w:shd w:val="clear" w:color="auto" w:fill="FFFF99"/>
          <w:rtl/>
        </w:rPr>
        <w:t>הוספת תקנה 16</w:t>
      </w:r>
      <w:bookmarkEnd w:id="24"/>
    </w:p>
    <w:p w14:paraId="2F029D0E" w14:textId="77777777" w:rsidR="00B05D52" w:rsidRDefault="00B05D52">
      <w:pPr>
        <w:pStyle w:val="header-2"/>
        <w:ind w:left="0" w:right="1134"/>
        <w:rPr>
          <w:rtl/>
        </w:rPr>
      </w:pPr>
      <w:r>
        <w:rPr>
          <w:rtl/>
        </w:rPr>
        <w:t>ס</w:t>
      </w:r>
      <w:r>
        <w:rPr>
          <w:rFonts w:hint="cs"/>
          <w:rtl/>
        </w:rPr>
        <w:t>ימן ג': הגשת תביעות</w:t>
      </w:r>
    </w:p>
    <w:p w14:paraId="124FDD5B" w14:textId="77777777" w:rsidR="00B05D52" w:rsidRDefault="00B05D52">
      <w:pPr>
        <w:pStyle w:val="P00"/>
        <w:spacing w:before="72"/>
        <w:ind w:left="0" w:right="1134"/>
        <w:rPr>
          <w:rStyle w:val="default"/>
          <w:rFonts w:cs="FrankRuehl"/>
          <w:rtl/>
        </w:rPr>
      </w:pPr>
      <w:bookmarkStart w:id="25" w:name="Seif16"/>
      <w:bookmarkEnd w:id="25"/>
      <w:r>
        <w:rPr>
          <w:lang w:val="he-IL"/>
        </w:rPr>
        <w:pict w14:anchorId="24F33360">
          <v:rect id="_x0000_s1046" style="position:absolute;left:0;text-align:left;margin-left:464.5pt;margin-top:8.05pt;width:75.05pt;height:18.65pt;z-index:251660288" o:allowincell="f" filled="f" stroked="f" strokecolor="lime" strokeweight=".25pt">
            <v:textbox inset="0,0,0,0">
              <w:txbxContent>
                <w:p w14:paraId="5F0F99B7" w14:textId="77777777" w:rsidR="00B05D52" w:rsidRDefault="00B05D52">
                  <w:pPr>
                    <w:spacing w:line="160" w:lineRule="exact"/>
                    <w:jc w:val="left"/>
                    <w:rPr>
                      <w:rFonts w:cs="Miriam"/>
                      <w:noProof/>
                      <w:szCs w:val="18"/>
                      <w:rtl/>
                    </w:rPr>
                  </w:pPr>
                  <w:r>
                    <w:rPr>
                      <w:rFonts w:cs="Miriam"/>
                      <w:szCs w:val="18"/>
                      <w:rtl/>
                    </w:rPr>
                    <w:t>ה</w:t>
                  </w:r>
                  <w:r>
                    <w:rPr>
                      <w:rFonts w:cs="Miriam" w:hint="cs"/>
                      <w:szCs w:val="18"/>
                      <w:rtl/>
                    </w:rPr>
                    <w:t xml:space="preserve">גשת תביעה </w:t>
                  </w:r>
                  <w:r>
                    <w:rPr>
                      <w:rFonts w:cs="Miriam"/>
                      <w:szCs w:val="18"/>
                      <w:rtl/>
                    </w:rPr>
                    <w:t>ל</w:t>
                  </w:r>
                  <w:r>
                    <w:rPr>
                      <w:rFonts w:cs="Miriam" w:hint="cs"/>
                      <w:szCs w:val="18"/>
                      <w:rtl/>
                    </w:rPr>
                    <w:t>גמלה</w:t>
                  </w:r>
                </w:p>
                <w:p w14:paraId="7488E728" w14:textId="77777777" w:rsidR="00B05D52" w:rsidRDefault="00B05D52">
                  <w:pPr>
                    <w:spacing w:line="160" w:lineRule="exact"/>
                    <w:jc w:val="left"/>
                    <w:rPr>
                      <w:rFonts w:cs="Miriam"/>
                      <w:noProof/>
                      <w:szCs w:val="18"/>
                      <w:rtl/>
                    </w:rPr>
                  </w:pPr>
                  <w:r w:rsidRPr="00ED0656">
                    <w:rPr>
                      <w:rFonts w:cs="Miriam"/>
                      <w:szCs w:val="18"/>
                      <w:rtl/>
                    </w:rPr>
                    <w:t>ת</w:t>
                  </w:r>
                  <w:r w:rsidRPr="00ED0656">
                    <w:rPr>
                      <w:rFonts w:cs="Miriam" w:hint="cs"/>
                      <w:szCs w:val="18"/>
                      <w:rtl/>
                    </w:rPr>
                    <w:t>ק' תשנ"ח-1998</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(בוטלה).</w:t>
      </w:r>
    </w:p>
    <w:p w14:paraId="1CEBB989" w14:textId="77777777" w:rsidR="00B05D52" w:rsidRDefault="00B05D52">
      <w:pPr>
        <w:pStyle w:val="P00"/>
        <w:spacing w:before="72"/>
        <w:ind w:left="0" w:right="1134"/>
        <w:rPr>
          <w:rStyle w:val="default"/>
          <w:rFonts w:cs="FrankRuehl"/>
          <w:rtl/>
        </w:rPr>
      </w:pPr>
      <w:r>
        <w:rPr>
          <w:lang w:val="he-IL"/>
        </w:rPr>
        <w:pict w14:anchorId="2106AFB6">
          <v:rect id="_x0000_s1047" style="position:absolute;left:0;text-align:left;margin-left:464.5pt;margin-top:8.05pt;width:75.05pt;height:19.55pt;z-index:251661312" o:allowincell="f" filled="f" stroked="f" strokecolor="lime" strokeweight=".25pt">
            <v:textbox inset="0,0,0,0">
              <w:txbxContent>
                <w:p w14:paraId="2AD7A4FC" w14:textId="77777777" w:rsidR="00ED0656" w:rsidRDefault="00ED0656" w:rsidP="00ED0656">
                  <w:pPr>
                    <w:spacing w:line="160" w:lineRule="exact"/>
                    <w:jc w:val="left"/>
                    <w:rPr>
                      <w:rFonts w:cs="Miriam" w:hint="cs"/>
                      <w:noProof/>
                      <w:szCs w:val="18"/>
                      <w:rtl/>
                    </w:rPr>
                  </w:pPr>
                  <w:r w:rsidRPr="00ED0656">
                    <w:rPr>
                      <w:rFonts w:cs="Miriam"/>
                      <w:szCs w:val="18"/>
                      <w:rtl/>
                    </w:rPr>
                    <w:t>ת</w:t>
                  </w:r>
                  <w:r w:rsidRPr="00ED0656">
                    <w:rPr>
                      <w:rFonts w:cs="Miriam" w:hint="cs"/>
                      <w:szCs w:val="18"/>
                      <w:rtl/>
                    </w:rPr>
                    <w:t>ק' תשל"ד-1974</w:t>
                  </w:r>
                </w:p>
                <w:p w14:paraId="2DE1143D" w14:textId="77777777" w:rsidR="007276BA" w:rsidRPr="00ED0656" w:rsidRDefault="007276BA" w:rsidP="00ED0656">
                  <w:pPr>
                    <w:spacing w:line="160" w:lineRule="exact"/>
                    <w:jc w:val="left"/>
                    <w:rPr>
                      <w:rFonts w:cs="Miriam" w:hint="cs"/>
                      <w:noProof/>
                      <w:szCs w:val="18"/>
                      <w:rtl/>
                    </w:rPr>
                  </w:pPr>
                  <w:r>
                    <w:rPr>
                      <w:rFonts w:cs="Miriam" w:hint="cs"/>
                      <w:noProof/>
                      <w:szCs w:val="18"/>
                      <w:rtl/>
                    </w:rPr>
                    <w:t>תק' תשנ"ח-1998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לשכת העבודה תתן לתובע אישור </w:t>
      </w:r>
      <w:r w:rsidR="00ED0656">
        <w:rPr>
          <w:rStyle w:val="default"/>
          <w:rFonts w:cs="FrankRuehl" w:hint="cs"/>
          <w:rtl/>
        </w:rPr>
        <w:t>כאמור בתקנת משנה (א) לפי הטופס שבתוספת</w:t>
      </w:r>
      <w:r>
        <w:rPr>
          <w:rStyle w:val="default"/>
          <w:rFonts w:cs="FrankRuehl" w:hint="cs"/>
          <w:rtl/>
        </w:rPr>
        <w:t xml:space="preserve"> החל מ-5 לחודש בעד ימי אבטלה שקדמו לאותו חודש.</w:t>
      </w:r>
    </w:p>
    <w:p w14:paraId="1A398F91" w14:textId="77777777" w:rsidR="00B05D52" w:rsidRDefault="00B05D5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תביעה לגמלה לפי סימן ז</w:t>
      </w:r>
      <w:r>
        <w:rPr>
          <w:rStyle w:val="default"/>
          <w:rFonts w:cs="FrankRuehl"/>
          <w:rtl/>
        </w:rPr>
        <w:t>ה</w:t>
      </w:r>
      <w:r>
        <w:rPr>
          <w:rStyle w:val="default"/>
          <w:rFonts w:cs="FrankRuehl" w:hint="cs"/>
          <w:rtl/>
        </w:rPr>
        <w:t xml:space="preserve"> תוגש למוסד פעם אחת בכל תקופה של שנים-עשר חדשים שלאחר התאריך הקובע כמשמעותו בסעיף 127ד לחוק. </w:t>
      </w:r>
    </w:p>
    <w:p w14:paraId="2D457C80" w14:textId="77777777" w:rsidR="00B05D52" w:rsidRPr="007008D6" w:rsidRDefault="00B05D52">
      <w:pPr>
        <w:pStyle w:val="P00"/>
        <w:spacing w:before="0"/>
        <w:ind w:left="0" w:right="1134"/>
        <w:rPr>
          <w:rFonts w:hint="cs"/>
          <w:b/>
          <w:bCs/>
          <w:vanish/>
          <w:szCs w:val="20"/>
          <w:shd w:val="clear" w:color="auto" w:fill="FFFF99"/>
          <w:rtl/>
        </w:rPr>
      </w:pPr>
      <w:bookmarkStart w:id="26" w:name="Rov46"/>
      <w:r w:rsidRPr="007008D6">
        <w:rPr>
          <w:rFonts w:hint="cs"/>
          <w:vanish/>
          <w:color w:val="FF0000"/>
          <w:szCs w:val="20"/>
          <w:shd w:val="clear" w:color="auto" w:fill="FFFF99"/>
          <w:rtl/>
        </w:rPr>
        <w:t>מיום 10.8.1974</w:t>
      </w:r>
    </w:p>
    <w:p w14:paraId="5DC617A2" w14:textId="77777777" w:rsidR="00B05D52" w:rsidRPr="007008D6" w:rsidRDefault="00B05D52">
      <w:pPr>
        <w:pStyle w:val="P00"/>
        <w:spacing w:before="0"/>
        <w:ind w:left="0" w:right="1134"/>
        <w:rPr>
          <w:rFonts w:hint="cs"/>
          <w:b/>
          <w:bCs/>
          <w:vanish/>
          <w:szCs w:val="20"/>
          <w:shd w:val="clear" w:color="auto" w:fill="FFFF99"/>
          <w:rtl/>
        </w:rPr>
      </w:pPr>
      <w:r w:rsidRPr="007008D6">
        <w:rPr>
          <w:rFonts w:hint="cs"/>
          <w:b/>
          <w:bCs/>
          <w:vanish/>
          <w:szCs w:val="20"/>
          <w:shd w:val="clear" w:color="auto" w:fill="FFFF99"/>
          <w:rtl/>
        </w:rPr>
        <w:t>תק' תשל"ד-1974</w:t>
      </w:r>
    </w:p>
    <w:p w14:paraId="13859997" w14:textId="77777777" w:rsidR="00B05D52" w:rsidRPr="007008D6" w:rsidRDefault="00B05D52">
      <w:pPr>
        <w:pStyle w:val="P00"/>
        <w:tabs>
          <w:tab w:val="clear" w:pos="6259"/>
        </w:tabs>
        <w:spacing w:before="0"/>
        <w:ind w:left="0" w:right="1134"/>
        <w:rPr>
          <w:rFonts w:hint="cs"/>
          <w:vanish/>
          <w:szCs w:val="20"/>
          <w:shd w:val="clear" w:color="auto" w:fill="FFFF99"/>
          <w:rtl/>
        </w:rPr>
      </w:pPr>
      <w:hyperlink r:id="rId19" w:history="1">
        <w:r w:rsidRPr="007008D6">
          <w:rPr>
            <w:rStyle w:val="Hyperlink"/>
            <w:rFonts w:hint="cs"/>
            <w:vanish/>
            <w:szCs w:val="20"/>
            <w:shd w:val="clear" w:color="auto" w:fill="FFFF99"/>
            <w:rtl/>
          </w:rPr>
          <w:t>ק"ת תשל"ד מס' 3197</w:t>
        </w:r>
      </w:hyperlink>
      <w:r w:rsidRPr="007008D6">
        <w:rPr>
          <w:rFonts w:hint="cs"/>
          <w:vanish/>
          <w:szCs w:val="20"/>
          <w:shd w:val="clear" w:color="auto" w:fill="FFFF99"/>
          <w:rtl/>
        </w:rPr>
        <w:t xml:space="preserve"> מיום 11.7.1974 עמ' 1485</w:t>
      </w:r>
    </w:p>
    <w:p w14:paraId="0761F360" w14:textId="77777777" w:rsidR="00B05D52" w:rsidRPr="007008D6" w:rsidRDefault="00B05D52">
      <w:pPr>
        <w:pStyle w:val="P00"/>
        <w:tabs>
          <w:tab w:val="clear" w:pos="6259"/>
        </w:tabs>
        <w:ind w:left="0" w:right="1134"/>
        <w:rPr>
          <w:rFonts w:hint="cs"/>
          <w:vanish/>
          <w:sz w:val="22"/>
          <w:szCs w:val="22"/>
          <w:shd w:val="clear" w:color="auto" w:fill="FFFF99"/>
          <w:rtl/>
        </w:rPr>
      </w:pPr>
      <w:r w:rsidRPr="007008D6">
        <w:rPr>
          <w:rFonts w:hint="cs"/>
          <w:vanish/>
          <w:sz w:val="22"/>
          <w:szCs w:val="22"/>
          <w:shd w:val="clear" w:color="auto" w:fill="FFFF99"/>
          <w:rtl/>
        </w:rPr>
        <w:tab/>
        <w:t>(ב)</w:t>
      </w:r>
      <w:r w:rsidRPr="007008D6">
        <w:rPr>
          <w:rFonts w:hint="cs"/>
          <w:vanish/>
          <w:sz w:val="22"/>
          <w:szCs w:val="22"/>
          <w:shd w:val="clear" w:color="auto" w:fill="FFFF99"/>
          <w:rtl/>
        </w:rPr>
        <w:tab/>
        <w:t xml:space="preserve">לשכת העבודה תתן לתובע אישור כאמור בתקנת משנה (א) </w:t>
      </w:r>
      <w:r w:rsidRPr="007008D6">
        <w:rPr>
          <w:rFonts w:hint="cs"/>
          <w:vanish/>
          <w:sz w:val="22"/>
          <w:szCs w:val="22"/>
          <w:u w:val="single"/>
          <w:shd w:val="clear" w:color="auto" w:fill="FFFF99"/>
          <w:rtl/>
        </w:rPr>
        <w:t>לפי הטופס שבתוספת</w:t>
      </w:r>
      <w:r w:rsidRPr="007008D6">
        <w:rPr>
          <w:rFonts w:hint="cs"/>
          <w:vanish/>
          <w:sz w:val="22"/>
          <w:szCs w:val="22"/>
          <w:shd w:val="clear" w:color="auto" w:fill="FFFF99"/>
          <w:rtl/>
        </w:rPr>
        <w:t xml:space="preserve"> החל מ-5 לחודש בעד ימי אבטלה שקדמו לאותו חודש.</w:t>
      </w:r>
    </w:p>
    <w:p w14:paraId="53C26238" w14:textId="77777777" w:rsidR="00B05D52" w:rsidRPr="007008D6" w:rsidRDefault="00B05D52">
      <w:pPr>
        <w:pStyle w:val="P00"/>
        <w:spacing w:before="0"/>
        <w:ind w:left="0" w:right="1134"/>
        <w:rPr>
          <w:rFonts w:hint="cs"/>
          <w:vanish/>
          <w:color w:val="FF0000"/>
          <w:szCs w:val="20"/>
          <w:shd w:val="clear" w:color="auto" w:fill="FFFF99"/>
          <w:rtl/>
        </w:rPr>
      </w:pPr>
    </w:p>
    <w:p w14:paraId="633EEEF6" w14:textId="77777777" w:rsidR="00B05D52" w:rsidRPr="007008D6" w:rsidRDefault="00B05D52">
      <w:pPr>
        <w:pStyle w:val="P00"/>
        <w:spacing w:before="0"/>
        <w:ind w:left="0" w:right="1134"/>
        <w:rPr>
          <w:rFonts w:hint="cs"/>
          <w:vanish/>
          <w:color w:val="FF0000"/>
          <w:szCs w:val="20"/>
          <w:shd w:val="clear" w:color="auto" w:fill="FFFF99"/>
          <w:rtl/>
        </w:rPr>
      </w:pPr>
      <w:r w:rsidRPr="007008D6">
        <w:rPr>
          <w:rFonts w:hint="cs"/>
          <w:vanish/>
          <w:color w:val="FF0000"/>
          <w:szCs w:val="20"/>
          <w:shd w:val="clear" w:color="auto" w:fill="FFFF99"/>
          <w:rtl/>
        </w:rPr>
        <w:t>מיום 30.7.1998</w:t>
      </w:r>
    </w:p>
    <w:p w14:paraId="00622D6F" w14:textId="77777777" w:rsidR="00B05D52" w:rsidRPr="007008D6" w:rsidRDefault="00B05D52">
      <w:pPr>
        <w:pStyle w:val="P00"/>
        <w:spacing w:before="0"/>
        <w:ind w:left="0" w:right="1134"/>
        <w:rPr>
          <w:rFonts w:hint="cs"/>
          <w:b/>
          <w:bCs/>
          <w:vanish/>
          <w:szCs w:val="20"/>
          <w:shd w:val="clear" w:color="auto" w:fill="FFFF99"/>
          <w:rtl/>
        </w:rPr>
      </w:pPr>
      <w:r w:rsidRPr="007008D6">
        <w:rPr>
          <w:rFonts w:hint="cs"/>
          <w:b/>
          <w:bCs/>
          <w:vanish/>
          <w:szCs w:val="20"/>
          <w:shd w:val="clear" w:color="auto" w:fill="FFFF99"/>
          <w:rtl/>
        </w:rPr>
        <w:t>תק' תשנ"ח-1998</w:t>
      </w:r>
    </w:p>
    <w:p w14:paraId="5175BB89" w14:textId="77777777" w:rsidR="00B05D52" w:rsidRPr="007008D6" w:rsidRDefault="00B05D52">
      <w:pPr>
        <w:pStyle w:val="P00"/>
        <w:tabs>
          <w:tab w:val="clear" w:pos="6259"/>
        </w:tabs>
        <w:spacing w:before="0"/>
        <w:ind w:left="0" w:right="1134"/>
        <w:rPr>
          <w:rFonts w:hint="cs"/>
          <w:vanish/>
          <w:szCs w:val="20"/>
          <w:shd w:val="clear" w:color="auto" w:fill="FFFF99"/>
          <w:rtl/>
        </w:rPr>
      </w:pPr>
      <w:hyperlink r:id="rId20" w:history="1">
        <w:r w:rsidRPr="007008D6">
          <w:rPr>
            <w:rStyle w:val="Hyperlink"/>
            <w:rFonts w:hint="cs"/>
            <w:vanish/>
            <w:szCs w:val="20"/>
            <w:shd w:val="clear" w:color="auto" w:fill="FFFF99"/>
            <w:rtl/>
          </w:rPr>
          <w:t>ק"ת תשנ"ח מס' 5914</w:t>
        </w:r>
      </w:hyperlink>
      <w:r w:rsidRPr="007008D6">
        <w:rPr>
          <w:rFonts w:hint="cs"/>
          <w:vanish/>
          <w:szCs w:val="20"/>
          <w:shd w:val="clear" w:color="auto" w:fill="FFFF99"/>
          <w:rtl/>
        </w:rPr>
        <w:t xml:space="preserve"> מיום 30.7.1998 עמ' 1066</w:t>
      </w:r>
    </w:p>
    <w:p w14:paraId="2CA86A29" w14:textId="77777777" w:rsidR="00B05D52" w:rsidRPr="007008D6" w:rsidRDefault="00B05D52">
      <w:pPr>
        <w:pStyle w:val="P00"/>
        <w:tabs>
          <w:tab w:val="clear" w:pos="6259"/>
        </w:tabs>
        <w:ind w:left="0" w:right="1134"/>
        <w:rPr>
          <w:rFonts w:hint="cs"/>
          <w:vanish/>
          <w:sz w:val="22"/>
          <w:szCs w:val="22"/>
          <w:shd w:val="clear" w:color="auto" w:fill="FFFF99"/>
          <w:rtl/>
        </w:rPr>
      </w:pPr>
      <w:r w:rsidRPr="007008D6">
        <w:rPr>
          <w:rFonts w:hint="cs"/>
          <w:vanish/>
          <w:sz w:val="22"/>
          <w:szCs w:val="22"/>
          <w:shd w:val="clear" w:color="auto" w:fill="FFFF99"/>
          <w:rtl/>
        </w:rPr>
        <w:tab/>
      </w:r>
      <w:r w:rsidRPr="007008D6">
        <w:rPr>
          <w:rFonts w:hint="cs"/>
          <w:strike/>
          <w:vanish/>
          <w:sz w:val="22"/>
          <w:szCs w:val="22"/>
          <w:shd w:val="clear" w:color="auto" w:fill="FFFF99"/>
          <w:rtl/>
        </w:rPr>
        <w:t>(א)</w:t>
      </w:r>
      <w:r w:rsidRPr="007008D6">
        <w:rPr>
          <w:rFonts w:hint="cs"/>
          <w:strike/>
          <w:vanish/>
          <w:sz w:val="22"/>
          <w:szCs w:val="22"/>
          <w:shd w:val="clear" w:color="auto" w:fill="FFFF99"/>
          <w:rtl/>
        </w:rPr>
        <w:tab/>
        <w:t>התובע גמלה לפי פרק ו'1 לחוק, יגיש תביעתו למוסד לפי טופס שאפשר להשיגו בכל סניף של המוסד ויצרף לתביעה את המסמכים הדרושים להוכחתה וכן אישור לשכת העבודה על מספר ימי אבטלתו.</w:t>
      </w:r>
    </w:p>
    <w:p w14:paraId="53FD84A1" w14:textId="77777777" w:rsidR="007276BA" w:rsidRPr="007276BA" w:rsidRDefault="007276BA" w:rsidP="007276BA">
      <w:pPr>
        <w:pStyle w:val="P00"/>
        <w:tabs>
          <w:tab w:val="clear" w:pos="6259"/>
        </w:tabs>
        <w:spacing w:before="0"/>
        <w:ind w:left="0" w:right="1134"/>
        <w:rPr>
          <w:rFonts w:hint="cs"/>
          <w:sz w:val="2"/>
          <w:szCs w:val="2"/>
          <w:shd w:val="clear" w:color="auto" w:fill="FFFF99"/>
          <w:rtl/>
        </w:rPr>
      </w:pPr>
      <w:r w:rsidRPr="007008D6">
        <w:rPr>
          <w:rFonts w:hint="cs"/>
          <w:vanish/>
          <w:sz w:val="22"/>
          <w:szCs w:val="22"/>
          <w:shd w:val="clear" w:color="auto" w:fill="FFFF99"/>
          <w:rtl/>
        </w:rPr>
        <w:tab/>
        <w:t>(ב)</w:t>
      </w:r>
      <w:r w:rsidRPr="007008D6">
        <w:rPr>
          <w:rFonts w:hint="cs"/>
          <w:vanish/>
          <w:sz w:val="22"/>
          <w:szCs w:val="22"/>
          <w:shd w:val="clear" w:color="auto" w:fill="FFFF99"/>
          <w:rtl/>
        </w:rPr>
        <w:tab/>
        <w:t xml:space="preserve">לשכת העבודה תתן לתובע אישור </w:t>
      </w:r>
      <w:r w:rsidRPr="007008D6">
        <w:rPr>
          <w:rFonts w:hint="cs"/>
          <w:strike/>
          <w:vanish/>
          <w:sz w:val="22"/>
          <w:szCs w:val="22"/>
          <w:shd w:val="clear" w:color="auto" w:fill="FFFF99"/>
          <w:rtl/>
        </w:rPr>
        <w:t>כאמור בתקנת משנה (א)</w:t>
      </w:r>
      <w:r w:rsidRPr="007008D6">
        <w:rPr>
          <w:rFonts w:hint="cs"/>
          <w:vanish/>
          <w:sz w:val="22"/>
          <w:szCs w:val="22"/>
          <w:shd w:val="clear" w:color="auto" w:fill="FFFF99"/>
          <w:rtl/>
        </w:rPr>
        <w:t xml:space="preserve"> לפי הטופס שבתוספת החל מ-5 לחודש בעד ימי אבטלה שקדמו לאותו חודש.</w:t>
      </w:r>
      <w:bookmarkEnd w:id="26"/>
    </w:p>
    <w:p w14:paraId="3FD5F73E" w14:textId="77777777" w:rsidR="00B05D52" w:rsidRDefault="00B05D52">
      <w:pPr>
        <w:pStyle w:val="P00"/>
        <w:spacing w:before="72"/>
        <w:ind w:left="0" w:right="1134"/>
        <w:rPr>
          <w:rStyle w:val="big-number"/>
          <w:rFonts w:cs="Miriam" w:hint="cs"/>
          <w:rtl/>
        </w:rPr>
      </w:pPr>
      <w:r>
        <w:rPr>
          <w:lang w:val="he-IL"/>
        </w:rPr>
        <w:pict w14:anchorId="188F97AF">
          <v:rect id="_x0000_s1048" style="position:absolute;left:0;text-align:left;margin-left:464.5pt;margin-top:8.05pt;width:75.05pt;height:10pt;z-index:251662336" o:allowincell="f" filled="f" stroked="f" strokecolor="lime" strokeweight=".25pt">
            <v:textbox inset="0,0,0,0">
              <w:txbxContent>
                <w:p w14:paraId="53F88323" w14:textId="77777777" w:rsidR="00B05D52" w:rsidRDefault="00B05D52">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18</w:t>
      </w:r>
      <w:r>
        <w:rPr>
          <w:rStyle w:val="big-number"/>
          <w:rFonts w:cs="Miriam" w:hint="cs"/>
          <w:rtl/>
        </w:rPr>
        <w:t>.</w:t>
      </w:r>
      <w:r>
        <w:rPr>
          <w:rStyle w:val="big-number"/>
          <w:rFonts w:cs="FrankRuehl" w:hint="cs"/>
          <w:sz w:val="26"/>
          <w:szCs w:val="26"/>
          <w:rtl/>
        </w:rPr>
        <w:tab/>
        <w:t>(בוטלה).</w:t>
      </w:r>
      <w:r>
        <w:rPr>
          <w:rStyle w:val="big-number"/>
          <w:rFonts w:cs="Miriam"/>
          <w:rtl/>
        </w:rPr>
        <w:t xml:space="preserve"> </w:t>
      </w:r>
    </w:p>
    <w:p w14:paraId="0E7AEECD" w14:textId="77777777" w:rsidR="00B05D52" w:rsidRPr="007008D6" w:rsidRDefault="00B05D52">
      <w:pPr>
        <w:pStyle w:val="P00"/>
        <w:spacing w:before="0"/>
        <w:ind w:left="0" w:right="1134"/>
        <w:rPr>
          <w:rFonts w:hint="cs"/>
          <w:vanish/>
          <w:color w:val="FF0000"/>
          <w:szCs w:val="20"/>
          <w:shd w:val="clear" w:color="auto" w:fill="FFFF99"/>
          <w:rtl/>
        </w:rPr>
      </w:pPr>
      <w:bookmarkStart w:id="27" w:name="Rov35"/>
      <w:r w:rsidRPr="007008D6">
        <w:rPr>
          <w:rFonts w:hint="cs"/>
          <w:vanish/>
          <w:color w:val="FF0000"/>
          <w:szCs w:val="20"/>
          <w:shd w:val="clear" w:color="auto" w:fill="FFFF99"/>
          <w:rtl/>
        </w:rPr>
        <w:t>מיום 30.7.1998</w:t>
      </w:r>
    </w:p>
    <w:p w14:paraId="1D27E9D1" w14:textId="77777777" w:rsidR="00B05D52" w:rsidRPr="007008D6" w:rsidRDefault="00B05D52">
      <w:pPr>
        <w:pStyle w:val="P00"/>
        <w:spacing w:before="0"/>
        <w:ind w:left="0" w:right="1134"/>
        <w:rPr>
          <w:rFonts w:hint="cs"/>
          <w:b/>
          <w:bCs/>
          <w:vanish/>
          <w:szCs w:val="20"/>
          <w:shd w:val="clear" w:color="auto" w:fill="FFFF99"/>
          <w:rtl/>
        </w:rPr>
      </w:pPr>
      <w:r w:rsidRPr="007008D6">
        <w:rPr>
          <w:rFonts w:hint="cs"/>
          <w:b/>
          <w:bCs/>
          <w:vanish/>
          <w:szCs w:val="20"/>
          <w:shd w:val="clear" w:color="auto" w:fill="FFFF99"/>
          <w:rtl/>
        </w:rPr>
        <w:t>תק' תשנ"ח-1998</w:t>
      </w:r>
    </w:p>
    <w:p w14:paraId="1F41CB5F" w14:textId="77777777" w:rsidR="00B05D52" w:rsidRPr="007008D6" w:rsidRDefault="00B05D52">
      <w:pPr>
        <w:pStyle w:val="P00"/>
        <w:tabs>
          <w:tab w:val="clear" w:pos="6259"/>
        </w:tabs>
        <w:spacing w:before="0"/>
        <w:ind w:left="0" w:right="1134"/>
        <w:rPr>
          <w:rFonts w:hint="cs"/>
          <w:vanish/>
          <w:szCs w:val="20"/>
          <w:shd w:val="clear" w:color="auto" w:fill="FFFF99"/>
          <w:rtl/>
        </w:rPr>
      </w:pPr>
      <w:hyperlink r:id="rId21" w:history="1">
        <w:r w:rsidRPr="007008D6">
          <w:rPr>
            <w:rStyle w:val="Hyperlink"/>
            <w:rFonts w:hint="cs"/>
            <w:vanish/>
            <w:szCs w:val="20"/>
            <w:shd w:val="clear" w:color="auto" w:fill="FFFF99"/>
            <w:rtl/>
          </w:rPr>
          <w:t>ק"ת תשנ"ח מס' 5914</w:t>
        </w:r>
      </w:hyperlink>
      <w:r w:rsidRPr="007008D6">
        <w:rPr>
          <w:rFonts w:hint="cs"/>
          <w:vanish/>
          <w:szCs w:val="20"/>
          <w:shd w:val="clear" w:color="auto" w:fill="FFFF99"/>
          <w:rtl/>
        </w:rPr>
        <w:t xml:space="preserve"> מיום 30.7.1998 עמ' 1066</w:t>
      </w:r>
    </w:p>
    <w:p w14:paraId="3A23CA30" w14:textId="77777777" w:rsidR="00B05D52" w:rsidRPr="007008D6" w:rsidRDefault="00B05D52">
      <w:pPr>
        <w:pStyle w:val="P00"/>
        <w:tabs>
          <w:tab w:val="clear" w:pos="6259"/>
        </w:tabs>
        <w:spacing w:before="0"/>
        <w:ind w:left="0" w:right="1134"/>
        <w:rPr>
          <w:rFonts w:hint="cs"/>
          <w:b/>
          <w:bCs/>
          <w:vanish/>
          <w:szCs w:val="20"/>
          <w:shd w:val="clear" w:color="auto" w:fill="FFFF99"/>
          <w:rtl/>
        </w:rPr>
      </w:pPr>
      <w:r w:rsidRPr="007008D6">
        <w:rPr>
          <w:rFonts w:hint="cs"/>
          <w:b/>
          <w:bCs/>
          <w:vanish/>
          <w:szCs w:val="20"/>
          <w:shd w:val="clear" w:color="auto" w:fill="FFFF99"/>
          <w:rtl/>
        </w:rPr>
        <w:t>ביטול תקנה 18</w:t>
      </w:r>
    </w:p>
    <w:p w14:paraId="0A1062A4" w14:textId="77777777" w:rsidR="00B05D52" w:rsidRPr="007008D6" w:rsidRDefault="00B05D52">
      <w:pPr>
        <w:pStyle w:val="P00"/>
        <w:tabs>
          <w:tab w:val="clear" w:pos="6259"/>
        </w:tabs>
        <w:ind w:left="0" w:right="1134"/>
        <w:rPr>
          <w:rFonts w:hint="cs"/>
          <w:vanish/>
          <w:szCs w:val="20"/>
          <w:shd w:val="clear" w:color="auto" w:fill="FFFF99"/>
          <w:rtl/>
        </w:rPr>
      </w:pPr>
      <w:r w:rsidRPr="007008D6">
        <w:rPr>
          <w:rFonts w:hint="cs"/>
          <w:vanish/>
          <w:szCs w:val="20"/>
          <w:shd w:val="clear" w:color="auto" w:fill="FFFF99"/>
          <w:rtl/>
        </w:rPr>
        <w:t>הנוסח הקודם:</w:t>
      </w:r>
    </w:p>
    <w:p w14:paraId="31A4E0D5" w14:textId="77777777" w:rsidR="00B05D52" w:rsidRPr="007008D6" w:rsidRDefault="00B05D52">
      <w:pPr>
        <w:pStyle w:val="P00"/>
        <w:tabs>
          <w:tab w:val="clear" w:pos="6259"/>
        </w:tabs>
        <w:spacing w:before="20"/>
        <w:ind w:left="0" w:right="1134"/>
        <w:rPr>
          <w:rFonts w:cs="Miriam" w:hint="cs"/>
          <w:strike/>
          <w:vanish/>
          <w:sz w:val="16"/>
          <w:szCs w:val="16"/>
          <w:shd w:val="clear" w:color="auto" w:fill="FFFF99"/>
          <w:rtl/>
        </w:rPr>
      </w:pPr>
      <w:r w:rsidRPr="007008D6">
        <w:rPr>
          <w:rFonts w:cs="Miriam" w:hint="cs"/>
          <w:strike/>
          <w:vanish/>
          <w:sz w:val="16"/>
          <w:szCs w:val="16"/>
          <w:shd w:val="clear" w:color="auto" w:fill="FFFF99"/>
          <w:rtl/>
        </w:rPr>
        <w:t>מסמכים ופרטים נוספים</w:t>
      </w:r>
    </w:p>
    <w:p w14:paraId="1D520826" w14:textId="77777777" w:rsidR="00B05D52" w:rsidRDefault="00B05D52">
      <w:pPr>
        <w:pStyle w:val="P00"/>
        <w:tabs>
          <w:tab w:val="clear" w:pos="6259"/>
        </w:tabs>
        <w:spacing w:before="0"/>
        <w:ind w:left="0" w:right="1134"/>
        <w:rPr>
          <w:rFonts w:hint="cs"/>
          <w:strike/>
          <w:sz w:val="2"/>
          <w:szCs w:val="2"/>
          <w:highlight w:val="yellow"/>
          <w:rtl/>
        </w:rPr>
      </w:pPr>
      <w:r w:rsidRPr="007008D6">
        <w:rPr>
          <w:rFonts w:hint="cs"/>
          <w:strike/>
          <w:vanish/>
          <w:sz w:val="22"/>
          <w:szCs w:val="22"/>
          <w:shd w:val="clear" w:color="auto" w:fill="FFFF99"/>
          <w:rtl/>
        </w:rPr>
        <w:t>18.</w:t>
      </w:r>
      <w:r w:rsidRPr="007008D6">
        <w:rPr>
          <w:rFonts w:hint="cs"/>
          <w:strike/>
          <w:vanish/>
          <w:sz w:val="22"/>
          <w:szCs w:val="22"/>
          <w:shd w:val="clear" w:color="auto" w:fill="FFFF99"/>
          <w:rtl/>
        </w:rPr>
        <w:tab/>
        <w:t>המוסד רשאי לדרוש מהתובע להמציא לו או להציג בפניו מסמכים נוספים לאימות פרטי התביעה וכן לספק לו פרטים נוספים ומשלימים בקשר לכל ענין הקשור בתביעה.</w:t>
      </w:r>
      <w:bookmarkEnd w:id="27"/>
    </w:p>
    <w:p w14:paraId="6F0F5931" w14:textId="77777777" w:rsidR="00B05D52" w:rsidRDefault="00B05D52">
      <w:pPr>
        <w:pStyle w:val="P00"/>
        <w:spacing w:before="72"/>
        <w:ind w:left="0" w:right="1134"/>
        <w:rPr>
          <w:rStyle w:val="default"/>
          <w:rFonts w:cs="FrankRuehl" w:hint="cs"/>
          <w:rtl/>
        </w:rPr>
      </w:pPr>
      <w:r>
        <w:rPr>
          <w:rFonts w:cs="Miriam"/>
          <w:szCs w:val="32"/>
          <w:rtl/>
          <w:lang w:val="he-IL"/>
        </w:rPr>
        <w:pict w14:anchorId="57BAE1C0">
          <v:shape id="_x0000_s1066" type="#_x0000_t202" style="position:absolute;left:0;text-align:left;margin-left:470.25pt;margin-top:7.1pt;width:1in;height:11.2pt;z-index:251672576" filled="f" stroked="f">
            <v:textbox style="mso-next-textbox:#_x0000_s1066" inset="1mm,0,1mm,0">
              <w:txbxContent>
                <w:p w14:paraId="6A14EA9E" w14:textId="77777777" w:rsidR="00B05D52" w:rsidRDefault="00B05D52">
                  <w:pPr>
                    <w:spacing w:line="160" w:lineRule="exact"/>
                    <w:jc w:val="left"/>
                    <w:rPr>
                      <w:rFonts w:cs="Miriam"/>
                      <w:noProof/>
                      <w:szCs w:val="18"/>
                      <w:rtl/>
                    </w:rPr>
                  </w:pPr>
                  <w:r>
                    <w:rPr>
                      <w:rFonts w:cs="Miriam"/>
                      <w:szCs w:val="18"/>
                      <w:rtl/>
                    </w:rPr>
                    <w:t>ת</w:t>
                  </w:r>
                  <w:r>
                    <w:rPr>
                      <w:rFonts w:cs="Miriam" w:hint="cs"/>
                      <w:szCs w:val="18"/>
                      <w:rtl/>
                    </w:rPr>
                    <w:t>ק' תשנ"ח-1998</w:t>
                  </w:r>
                </w:p>
              </w:txbxContent>
            </v:textbox>
          </v:shape>
        </w:pict>
      </w:r>
      <w:r>
        <w:rPr>
          <w:rStyle w:val="big-number"/>
          <w:rFonts w:cs="Miriam"/>
          <w:rtl/>
        </w:rPr>
        <w:t>19.</w:t>
      </w:r>
      <w:r>
        <w:rPr>
          <w:rFonts w:hint="cs"/>
          <w:rtl/>
        </w:rPr>
        <w:tab/>
      </w:r>
      <w:r>
        <w:rPr>
          <w:rStyle w:val="default"/>
          <w:rFonts w:cs="FrankRuehl"/>
          <w:rtl/>
        </w:rPr>
        <w:t>(</w:t>
      </w:r>
      <w:r>
        <w:rPr>
          <w:rStyle w:val="default"/>
          <w:rFonts w:cs="FrankRuehl" w:hint="cs"/>
          <w:rtl/>
        </w:rPr>
        <w:t>בוטלה).</w:t>
      </w:r>
    </w:p>
    <w:p w14:paraId="3ADDA044" w14:textId="77777777" w:rsidR="00B05D52" w:rsidRPr="007008D6" w:rsidRDefault="00B05D52">
      <w:pPr>
        <w:pStyle w:val="P00"/>
        <w:spacing w:before="0"/>
        <w:ind w:left="0" w:right="1134"/>
        <w:rPr>
          <w:rFonts w:hint="cs"/>
          <w:vanish/>
          <w:color w:val="FF0000"/>
          <w:szCs w:val="20"/>
          <w:shd w:val="clear" w:color="auto" w:fill="FFFF99"/>
          <w:rtl/>
        </w:rPr>
      </w:pPr>
      <w:bookmarkStart w:id="28" w:name="Rov34"/>
      <w:r w:rsidRPr="007008D6">
        <w:rPr>
          <w:rFonts w:hint="cs"/>
          <w:vanish/>
          <w:color w:val="FF0000"/>
          <w:szCs w:val="20"/>
          <w:shd w:val="clear" w:color="auto" w:fill="FFFF99"/>
          <w:rtl/>
        </w:rPr>
        <w:t>מיום 30.7.1998</w:t>
      </w:r>
    </w:p>
    <w:p w14:paraId="635A2718" w14:textId="77777777" w:rsidR="00B05D52" w:rsidRPr="007008D6" w:rsidRDefault="00B05D52">
      <w:pPr>
        <w:pStyle w:val="P00"/>
        <w:spacing w:before="0"/>
        <w:ind w:left="0" w:right="1134"/>
        <w:rPr>
          <w:rFonts w:hint="cs"/>
          <w:b/>
          <w:bCs/>
          <w:vanish/>
          <w:szCs w:val="20"/>
          <w:shd w:val="clear" w:color="auto" w:fill="FFFF99"/>
          <w:rtl/>
        </w:rPr>
      </w:pPr>
      <w:r w:rsidRPr="007008D6">
        <w:rPr>
          <w:rFonts w:hint="cs"/>
          <w:b/>
          <w:bCs/>
          <w:vanish/>
          <w:szCs w:val="20"/>
          <w:shd w:val="clear" w:color="auto" w:fill="FFFF99"/>
          <w:rtl/>
        </w:rPr>
        <w:t>תק' תשנ"ח-1998</w:t>
      </w:r>
    </w:p>
    <w:p w14:paraId="149AAE1F" w14:textId="77777777" w:rsidR="00B05D52" w:rsidRPr="007008D6" w:rsidRDefault="00B05D52">
      <w:pPr>
        <w:pStyle w:val="P00"/>
        <w:tabs>
          <w:tab w:val="clear" w:pos="6259"/>
        </w:tabs>
        <w:spacing w:before="0"/>
        <w:ind w:left="0" w:right="1134"/>
        <w:rPr>
          <w:rFonts w:hint="cs"/>
          <w:vanish/>
          <w:szCs w:val="20"/>
          <w:shd w:val="clear" w:color="auto" w:fill="FFFF99"/>
          <w:rtl/>
        </w:rPr>
      </w:pPr>
      <w:hyperlink r:id="rId22" w:history="1">
        <w:r w:rsidRPr="007008D6">
          <w:rPr>
            <w:rStyle w:val="Hyperlink"/>
            <w:rFonts w:hint="cs"/>
            <w:vanish/>
            <w:szCs w:val="20"/>
            <w:shd w:val="clear" w:color="auto" w:fill="FFFF99"/>
            <w:rtl/>
          </w:rPr>
          <w:t>ק"ת תשנ"ח מס' 5914</w:t>
        </w:r>
      </w:hyperlink>
      <w:r w:rsidRPr="007008D6">
        <w:rPr>
          <w:rFonts w:hint="cs"/>
          <w:vanish/>
          <w:szCs w:val="20"/>
          <w:shd w:val="clear" w:color="auto" w:fill="FFFF99"/>
          <w:rtl/>
        </w:rPr>
        <w:t xml:space="preserve"> מיום 30.7.1998 עמ' 1066</w:t>
      </w:r>
    </w:p>
    <w:p w14:paraId="0D168C0B" w14:textId="77777777" w:rsidR="00B05D52" w:rsidRPr="007008D6" w:rsidRDefault="00B05D52">
      <w:pPr>
        <w:pStyle w:val="P00"/>
        <w:tabs>
          <w:tab w:val="clear" w:pos="6259"/>
        </w:tabs>
        <w:spacing w:before="0"/>
        <w:ind w:left="0" w:right="1134"/>
        <w:rPr>
          <w:rFonts w:hint="cs"/>
          <w:b/>
          <w:bCs/>
          <w:vanish/>
          <w:szCs w:val="20"/>
          <w:shd w:val="clear" w:color="auto" w:fill="FFFF99"/>
          <w:rtl/>
        </w:rPr>
      </w:pPr>
      <w:r w:rsidRPr="007008D6">
        <w:rPr>
          <w:rFonts w:hint="cs"/>
          <w:b/>
          <w:bCs/>
          <w:vanish/>
          <w:szCs w:val="20"/>
          <w:shd w:val="clear" w:color="auto" w:fill="FFFF99"/>
          <w:rtl/>
        </w:rPr>
        <w:t>ביטול תקנה 19</w:t>
      </w:r>
    </w:p>
    <w:p w14:paraId="35073EFD" w14:textId="77777777" w:rsidR="00B05D52" w:rsidRPr="007008D6" w:rsidRDefault="00B05D52">
      <w:pPr>
        <w:pStyle w:val="P00"/>
        <w:tabs>
          <w:tab w:val="clear" w:pos="6259"/>
        </w:tabs>
        <w:ind w:left="0" w:right="1134"/>
        <w:rPr>
          <w:rFonts w:hint="cs"/>
          <w:vanish/>
          <w:szCs w:val="20"/>
          <w:shd w:val="clear" w:color="auto" w:fill="FFFF99"/>
          <w:rtl/>
        </w:rPr>
      </w:pPr>
      <w:r w:rsidRPr="007008D6">
        <w:rPr>
          <w:rFonts w:hint="cs"/>
          <w:vanish/>
          <w:szCs w:val="20"/>
          <w:shd w:val="clear" w:color="auto" w:fill="FFFF99"/>
          <w:rtl/>
        </w:rPr>
        <w:t>הנוסח הקודם:</w:t>
      </w:r>
    </w:p>
    <w:p w14:paraId="72084434" w14:textId="77777777" w:rsidR="00B05D52" w:rsidRPr="007008D6" w:rsidRDefault="00B05D52">
      <w:pPr>
        <w:pStyle w:val="P00"/>
        <w:tabs>
          <w:tab w:val="clear" w:pos="6259"/>
        </w:tabs>
        <w:spacing w:before="20"/>
        <w:ind w:left="0" w:right="1134"/>
        <w:rPr>
          <w:rFonts w:cs="Miriam" w:hint="cs"/>
          <w:strike/>
          <w:vanish/>
          <w:sz w:val="16"/>
          <w:szCs w:val="16"/>
          <w:shd w:val="clear" w:color="auto" w:fill="FFFF99"/>
          <w:rtl/>
        </w:rPr>
      </w:pPr>
      <w:r w:rsidRPr="007008D6">
        <w:rPr>
          <w:rFonts w:cs="Miriam" w:hint="cs"/>
          <w:strike/>
          <w:vanish/>
          <w:sz w:val="16"/>
          <w:szCs w:val="16"/>
          <w:shd w:val="clear" w:color="auto" w:fill="FFFF99"/>
          <w:rtl/>
        </w:rPr>
        <w:t>השהיית הטיפול בתביעה</w:t>
      </w:r>
    </w:p>
    <w:p w14:paraId="422D65FE" w14:textId="77777777" w:rsidR="00B05D52" w:rsidRDefault="00B05D52">
      <w:pPr>
        <w:pStyle w:val="P00"/>
        <w:tabs>
          <w:tab w:val="clear" w:pos="6259"/>
        </w:tabs>
        <w:spacing w:before="0"/>
        <w:ind w:left="0" w:right="1134"/>
        <w:rPr>
          <w:rFonts w:hint="cs"/>
          <w:strike/>
          <w:sz w:val="2"/>
          <w:szCs w:val="2"/>
          <w:rtl/>
        </w:rPr>
      </w:pPr>
      <w:r w:rsidRPr="007008D6">
        <w:rPr>
          <w:rFonts w:hint="cs"/>
          <w:strike/>
          <w:vanish/>
          <w:sz w:val="22"/>
          <w:szCs w:val="22"/>
          <w:shd w:val="clear" w:color="auto" w:fill="FFFF99"/>
          <w:rtl/>
        </w:rPr>
        <w:t>19.</w:t>
      </w:r>
      <w:r w:rsidRPr="007008D6">
        <w:rPr>
          <w:rFonts w:hint="cs"/>
          <w:strike/>
          <w:vanish/>
          <w:sz w:val="22"/>
          <w:szCs w:val="22"/>
          <w:shd w:val="clear" w:color="auto" w:fill="FFFF99"/>
          <w:rtl/>
        </w:rPr>
        <w:tab/>
        <w:t>לא הומצאו למוסד האישורים, המסמכים או הפרטים הנוספים כנדרש על פי תקנה 18, רשאי המוסד להשהות את הטיפול בתביעה עד שיומצאו ויודיע על כך לתובע בדואר.</w:t>
      </w:r>
      <w:bookmarkEnd w:id="28"/>
    </w:p>
    <w:p w14:paraId="62AE98B7" w14:textId="77777777" w:rsidR="00B05D52" w:rsidRDefault="00B05D52">
      <w:pPr>
        <w:pStyle w:val="P00"/>
        <w:spacing w:before="72"/>
        <w:ind w:left="0" w:right="1134"/>
        <w:rPr>
          <w:rStyle w:val="default"/>
          <w:rFonts w:cs="FrankRuehl" w:hint="cs"/>
          <w:rtl/>
        </w:rPr>
      </w:pPr>
      <w:bookmarkStart w:id="29" w:name="Seif17"/>
      <w:bookmarkEnd w:id="29"/>
      <w:r>
        <w:rPr>
          <w:lang w:val="he-IL"/>
        </w:rPr>
        <w:pict w14:anchorId="37736009">
          <v:rect id="_x0000_s1049" style="position:absolute;left:0;text-align:left;margin-left:464.5pt;margin-top:8.05pt;width:75.05pt;height:28.85pt;z-index:251663360" o:allowincell="f" filled="f" stroked="f" strokecolor="lime" strokeweight=".25pt">
            <v:textbox style="mso-next-textbox:#_x0000_s1049" inset="0,0,0,0">
              <w:txbxContent>
                <w:p w14:paraId="438532FC" w14:textId="77777777" w:rsidR="00B05D52" w:rsidRDefault="00B05D52">
                  <w:pPr>
                    <w:spacing w:line="160" w:lineRule="exact"/>
                    <w:jc w:val="left"/>
                    <w:rPr>
                      <w:rFonts w:cs="Miriam"/>
                      <w:noProof/>
                      <w:szCs w:val="18"/>
                      <w:rtl/>
                    </w:rPr>
                  </w:pPr>
                  <w:r>
                    <w:rPr>
                      <w:rFonts w:cs="Miriam"/>
                      <w:szCs w:val="18"/>
                      <w:rtl/>
                    </w:rPr>
                    <w:t>ה</w:t>
                  </w:r>
                  <w:r>
                    <w:rPr>
                      <w:rFonts w:cs="Miriam" w:hint="cs"/>
                      <w:szCs w:val="18"/>
                      <w:rtl/>
                    </w:rPr>
                    <w:t xml:space="preserve">מצאת אישורים </w:t>
                  </w:r>
                  <w:r>
                    <w:rPr>
                      <w:rFonts w:cs="Miriam"/>
                      <w:szCs w:val="18"/>
                      <w:rtl/>
                    </w:rPr>
                    <w:t>ע</w:t>
                  </w:r>
                  <w:r>
                    <w:rPr>
                      <w:rFonts w:cs="Miriam" w:hint="cs"/>
                      <w:szCs w:val="18"/>
                      <w:rtl/>
                    </w:rPr>
                    <w:t xml:space="preserve">ל ידי לשכת </w:t>
                  </w:r>
                  <w:r>
                    <w:rPr>
                      <w:rFonts w:cs="Miriam"/>
                      <w:szCs w:val="18"/>
                      <w:rtl/>
                    </w:rPr>
                    <w:t>ה</w:t>
                  </w:r>
                  <w:r>
                    <w:rPr>
                      <w:rFonts w:cs="Miriam" w:hint="cs"/>
                      <w:szCs w:val="18"/>
                      <w:rtl/>
                    </w:rPr>
                    <w:t>עבודה</w:t>
                  </w:r>
                </w:p>
                <w:p w14:paraId="6801B733" w14:textId="77777777" w:rsidR="00B05D52" w:rsidRDefault="00B05D52">
                  <w:pPr>
                    <w:spacing w:line="160" w:lineRule="exact"/>
                    <w:jc w:val="left"/>
                    <w:rPr>
                      <w:rFonts w:cs="Miriam"/>
                      <w:noProof/>
                      <w:szCs w:val="18"/>
                      <w:rtl/>
                    </w:rPr>
                  </w:pPr>
                  <w:r>
                    <w:rPr>
                      <w:rFonts w:cs="Miriam"/>
                      <w:szCs w:val="18"/>
                      <w:rtl/>
                    </w:rPr>
                    <w:t>ת</w:t>
                  </w:r>
                  <w:r>
                    <w:rPr>
                      <w:rFonts w:cs="Miriam" w:hint="cs"/>
                      <w:szCs w:val="18"/>
                      <w:rtl/>
                    </w:rPr>
                    <w:t>ק' תשל"ד-1974</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ושרה התביעה לגמלה, יודיע על כך המוסד ל</w:t>
      </w:r>
      <w:r>
        <w:rPr>
          <w:rStyle w:val="default"/>
          <w:rFonts w:cs="FrankRuehl"/>
          <w:rtl/>
        </w:rPr>
        <w:t>ל</w:t>
      </w:r>
      <w:r>
        <w:rPr>
          <w:rStyle w:val="default"/>
          <w:rFonts w:cs="FrankRuehl" w:hint="cs"/>
          <w:rtl/>
        </w:rPr>
        <w:t xml:space="preserve">שכת העבודה, ולשכת העבודה תמציא למוסד, אחת לחודש ולא יאוחר מה-15 בו, אישור על מספר ימי אבטלתו של התובע שקדמו לאותו חודש, כאמור בתקנה 17(א). </w:t>
      </w:r>
    </w:p>
    <w:p w14:paraId="5F257D58" w14:textId="77777777" w:rsidR="00B05D52" w:rsidRPr="007008D6" w:rsidRDefault="00B05D52">
      <w:pPr>
        <w:pStyle w:val="P00"/>
        <w:spacing w:before="0"/>
        <w:ind w:left="0" w:right="1134"/>
        <w:rPr>
          <w:rFonts w:hint="cs"/>
          <w:b/>
          <w:bCs/>
          <w:vanish/>
          <w:szCs w:val="20"/>
          <w:shd w:val="clear" w:color="auto" w:fill="FFFF99"/>
          <w:rtl/>
        </w:rPr>
      </w:pPr>
      <w:bookmarkStart w:id="30" w:name="Rov33"/>
      <w:r w:rsidRPr="007008D6">
        <w:rPr>
          <w:rFonts w:hint="cs"/>
          <w:vanish/>
          <w:color w:val="FF0000"/>
          <w:szCs w:val="20"/>
          <w:shd w:val="clear" w:color="auto" w:fill="FFFF99"/>
          <w:rtl/>
        </w:rPr>
        <w:t>מיום 10.8.1974</w:t>
      </w:r>
    </w:p>
    <w:p w14:paraId="3C468325" w14:textId="77777777" w:rsidR="00B05D52" w:rsidRPr="007008D6" w:rsidRDefault="00B05D52">
      <w:pPr>
        <w:pStyle w:val="P00"/>
        <w:spacing w:before="0"/>
        <w:ind w:left="0" w:right="1134"/>
        <w:rPr>
          <w:rFonts w:hint="cs"/>
          <w:b/>
          <w:bCs/>
          <w:vanish/>
          <w:szCs w:val="20"/>
          <w:shd w:val="clear" w:color="auto" w:fill="FFFF99"/>
          <w:rtl/>
        </w:rPr>
      </w:pPr>
      <w:r w:rsidRPr="007008D6">
        <w:rPr>
          <w:rFonts w:hint="cs"/>
          <w:b/>
          <w:bCs/>
          <w:vanish/>
          <w:szCs w:val="20"/>
          <w:shd w:val="clear" w:color="auto" w:fill="FFFF99"/>
          <w:rtl/>
        </w:rPr>
        <w:t>תק' תשל"ד-1974</w:t>
      </w:r>
    </w:p>
    <w:p w14:paraId="7821E4AD" w14:textId="77777777" w:rsidR="00B05D52" w:rsidRPr="007008D6" w:rsidRDefault="00B05D52">
      <w:pPr>
        <w:pStyle w:val="P00"/>
        <w:tabs>
          <w:tab w:val="clear" w:pos="6259"/>
        </w:tabs>
        <w:spacing w:before="0"/>
        <w:ind w:left="0" w:right="1134"/>
        <w:rPr>
          <w:rFonts w:hint="cs"/>
          <w:vanish/>
          <w:szCs w:val="20"/>
          <w:shd w:val="clear" w:color="auto" w:fill="FFFF99"/>
          <w:rtl/>
        </w:rPr>
      </w:pPr>
      <w:hyperlink r:id="rId23" w:history="1">
        <w:r w:rsidRPr="007008D6">
          <w:rPr>
            <w:rStyle w:val="Hyperlink"/>
            <w:rFonts w:hint="cs"/>
            <w:vanish/>
            <w:szCs w:val="20"/>
            <w:shd w:val="clear" w:color="auto" w:fill="FFFF99"/>
            <w:rtl/>
          </w:rPr>
          <w:t>ק"ת תשל"ד מס' 3197</w:t>
        </w:r>
      </w:hyperlink>
      <w:r w:rsidRPr="007008D6">
        <w:rPr>
          <w:rFonts w:hint="cs"/>
          <w:vanish/>
          <w:szCs w:val="20"/>
          <w:shd w:val="clear" w:color="auto" w:fill="FFFF99"/>
          <w:rtl/>
        </w:rPr>
        <w:t xml:space="preserve"> מיום 11.7.1974 עמ' 1485</w:t>
      </w:r>
    </w:p>
    <w:p w14:paraId="474EB091" w14:textId="77777777" w:rsidR="00B05D52" w:rsidRDefault="00B05D52">
      <w:pPr>
        <w:pStyle w:val="P00"/>
        <w:ind w:left="0" w:right="1134"/>
        <w:rPr>
          <w:rStyle w:val="default"/>
          <w:rFonts w:cs="FrankRuehl" w:hint="cs"/>
          <w:sz w:val="2"/>
          <w:szCs w:val="2"/>
          <w:rtl/>
        </w:rPr>
      </w:pPr>
      <w:r w:rsidRPr="007008D6">
        <w:rPr>
          <w:rStyle w:val="big-number"/>
          <w:rFonts w:cs="FrankRuehl"/>
          <w:vanish/>
          <w:sz w:val="22"/>
          <w:szCs w:val="22"/>
          <w:shd w:val="clear" w:color="auto" w:fill="FFFF99"/>
          <w:rtl/>
        </w:rPr>
        <w:t>20.</w:t>
      </w:r>
      <w:r w:rsidRPr="007008D6">
        <w:rPr>
          <w:rStyle w:val="big-number"/>
          <w:rFonts w:cs="FrankRuehl"/>
          <w:vanish/>
          <w:sz w:val="22"/>
          <w:szCs w:val="22"/>
          <w:shd w:val="clear" w:color="auto" w:fill="FFFF99"/>
          <w:rtl/>
        </w:rPr>
        <w:tab/>
      </w:r>
      <w:r w:rsidRPr="007008D6">
        <w:rPr>
          <w:rStyle w:val="default"/>
          <w:rFonts w:cs="FrankRuehl"/>
          <w:vanish/>
          <w:sz w:val="22"/>
          <w:szCs w:val="22"/>
          <w:shd w:val="clear" w:color="auto" w:fill="FFFF99"/>
          <w:rtl/>
        </w:rPr>
        <w:t>א</w:t>
      </w:r>
      <w:r w:rsidRPr="007008D6">
        <w:rPr>
          <w:rStyle w:val="default"/>
          <w:rFonts w:cs="FrankRuehl" w:hint="cs"/>
          <w:vanish/>
          <w:sz w:val="22"/>
          <w:szCs w:val="22"/>
          <w:shd w:val="clear" w:color="auto" w:fill="FFFF99"/>
          <w:rtl/>
        </w:rPr>
        <w:t>ושרה התביעה לגמלה, יודיע על כך המוסד ל</w:t>
      </w:r>
      <w:r w:rsidRPr="007008D6">
        <w:rPr>
          <w:rStyle w:val="default"/>
          <w:rFonts w:cs="FrankRuehl"/>
          <w:vanish/>
          <w:sz w:val="22"/>
          <w:szCs w:val="22"/>
          <w:shd w:val="clear" w:color="auto" w:fill="FFFF99"/>
          <w:rtl/>
        </w:rPr>
        <w:t>ל</w:t>
      </w:r>
      <w:r w:rsidRPr="007008D6">
        <w:rPr>
          <w:rStyle w:val="default"/>
          <w:rFonts w:cs="FrankRuehl" w:hint="cs"/>
          <w:vanish/>
          <w:sz w:val="22"/>
          <w:szCs w:val="22"/>
          <w:shd w:val="clear" w:color="auto" w:fill="FFFF99"/>
          <w:rtl/>
        </w:rPr>
        <w:t xml:space="preserve">שכת העבודה, ולשכת העבודה תמציא למוסד, אחת לחודש ולא יאוחר מה-15 בו, אישור על מספר ימי אבטלתו של התובע שקדמו לאותו חודש, </w:t>
      </w:r>
      <w:r w:rsidRPr="007008D6">
        <w:rPr>
          <w:rStyle w:val="default"/>
          <w:rFonts w:cs="FrankRuehl" w:hint="cs"/>
          <w:strike/>
          <w:vanish/>
          <w:sz w:val="22"/>
          <w:szCs w:val="22"/>
          <w:shd w:val="clear" w:color="auto" w:fill="FFFF99"/>
          <w:rtl/>
        </w:rPr>
        <w:t>בתיון מספר ימי מחלה וימי אבל במשפחה, כפי שנרשמו בלשכת העבודה</w:t>
      </w:r>
      <w:r w:rsidRPr="007008D6">
        <w:rPr>
          <w:rStyle w:val="default"/>
          <w:rFonts w:cs="FrankRuehl" w:hint="cs"/>
          <w:vanish/>
          <w:sz w:val="22"/>
          <w:szCs w:val="22"/>
          <w:shd w:val="clear" w:color="auto" w:fill="FFFF99"/>
          <w:rtl/>
        </w:rPr>
        <w:t xml:space="preserve"> </w:t>
      </w:r>
      <w:r w:rsidRPr="007008D6">
        <w:rPr>
          <w:rStyle w:val="default"/>
          <w:rFonts w:cs="FrankRuehl" w:hint="cs"/>
          <w:vanish/>
          <w:sz w:val="22"/>
          <w:szCs w:val="22"/>
          <w:u w:val="single"/>
          <w:shd w:val="clear" w:color="auto" w:fill="FFFF99"/>
          <w:rtl/>
        </w:rPr>
        <w:t>כאמור בתקנה 17(א)</w:t>
      </w:r>
      <w:r w:rsidRPr="007008D6">
        <w:rPr>
          <w:rStyle w:val="default"/>
          <w:rFonts w:cs="FrankRuehl" w:hint="cs"/>
          <w:vanish/>
          <w:sz w:val="22"/>
          <w:szCs w:val="22"/>
          <w:shd w:val="clear" w:color="auto" w:fill="FFFF99"/>
          <w:rtl/>
        </w:rPr>
        <w:t>.</w:t>
      </w:r>
      <w:bookmarkEnd w:id="30"/>
    </w:p>
    <w:p w14:paraId="30D87DEC" w14:textId="77777777" w:rsidR="00B05D52" w:rsidRDefault="00B05D52">
      <w:pPr>
        <w:pStyle w:val="P00"/>
        <w:spacing w:before="72"/>
        <w:ind w:left="0" w:right="1134"/>
        <w:rPr>
          <w:rStyle w:val="big-number"/>
          <w:rFonts w:cs="FrankRuehl" w:hint="cs"/>
          <w:sz w:val="26"/>
          <w:szCs w:val="26"/>
          <w:rtl/>
        </w:rPr>
      </w:pPr>
      <w:r>
        <w:rPr>
          <w:lang w:val="he-IL"/>
        </w:rPr>
        <w:pict w14:anchorId="60381894">
          <v:rect id="_x0000_s1050" style="position:absolute;left:0;text-align:left;margin-left:464.5pt;margin-top:8.05pt;width:75.05pt;height:10pt;z-index:251664384" o:allowincell="f" filled="f" stroked="f" strokecolor="lime" strokeweight=".25pt">
            <v:textbox inset="0,0,0,0">
              <w:txbxContent>
                <w:p w14:paraId="75E1D838" w14:textId="77777777" w:rsidR="00B05D52" w:rsidRDefault="00B05D52">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21.</w:t>
      </w:r>
      <w:r>
        <w:rPr>
          <w:rStyle w:val="big-number"/>
          <w:rFonts w:cs="FrankRuehl" w:hint="cs"/>
          <w:sz w:val="26"/>
          <w:szCs w:val="26"/>
          <w:rtl/>
        </w:rPr>
        <w:tab/>
        <w:t>(בוטלה).</w:t>
      </w:r>
    </w:p>
    <w:p w14:paraId="7C639901" w14:textId="77777777" w:rsidR="00B05D52" w:rsidRPr="007008D6" w:rsidRDefault="00B05D52">
      <w:pPr>
        <w:pStyle w:val="P00"/>
        <w:spacing w:before="0"/>
        <w:ind w:left="0" w:right="1134"/>
        <w:rPr>
          <w:rFonts w:hint="cs"/>
          <w:vanish/>
          <w:color w:val="FF0000"/>
          <w:szCs w:val="20"/>
          <w:shd w:val="clear" w:color="auto" w:fill="FFFF99"/>
          <w:rtl/>
        </w:rPr>
      </w:pPr>
      <w:bookmarkStart w:id="31" w:name="Rov31"/>
      <w:r w:rsidRPr="007008D6">
        <w:rPr>
          <w:rFonts w:hint="cs"/>
          <w:vanish/>
          <w:color w:val="FF0000"/>
          <w:szCs w:val="20"/>
          <w:shd w:val="clear" w:color="auto" w:fill="FFFF99"/>
          <w:rtl/>
        </w:rPr>
        <w:t>מיום 30.7.1998</w:t>
      </w:r>
    </w:p>
    <w:p w14:paraId="13F1A624" w14:textId="77777777" w:rsidR="00B05D52" w:rsidRPr="007008D6" w:rsidRDefault="00B05D52">
      <w:pPr>
        <w:pStyle w:val="P00"/>
        <w:spacing w:before="0"/>
        <w:ind w:left="0" w:right="1134"/>
        <w:rPr>
          <w:rFonts w:hint="cs"/>
          <w:b/>
          <w:bCs/>
          <w:vanish/>
          <w:szCs w:val="20"/>
          <w:shd w:val="clear" w:color="auto" w:fill="FFFF99"/>
          <w:rtl/>
        </w:rPr>
      </w:pPr>
      <w:r w:rsidRPr="007008D6">
        <w:rPr>
          <w:rFonts w:hint="cs"/>
          <w:b/>
          <w:bCs/>
          <w:vanish/>
          <w:szCs w:val="20"/>
          <w:shd w:val="clear" w:color="auto" w:fill="FFFF99"/>
          <w:rtl/>
        </w:rPr>
        <w:t>תק' תשנ"ח-1998</w:t>
      </w:r>
    </w:p>
    <w:p w14:paraId="387F6069" w14:textId="77777777" w:rsidR="00B05D52" w:rsidRPr="007008D6" w:rsidRDefault="00B05D52">
      <w:pPr>
        <w:pStyle w:val="P00"/>
        <w:tabs>
          <w:tab w:val="clear" w:pos="6259"/>
        </w:tabs>
        <w:spacing w:before="0"/>
        <w:ind w:left="0" w:right="1134"/>
        <w:rPr>
          <w:rFonts w:hint="cs"/>
          <w:vanish/>
          <w:szCs w:val="20"/>
          <w:shd w:val="clear" w:color="auto" w:fill="FFFF99"/>
          <w:rtl/>
        </w:rPr>
      </w:pPr>
      <w:hyperlink r:id="rId24" w:history="1">
        <w:r w:rsidRPr="007008D6">
          <w:rPr>
            <w:rStyle w:val="Hyperlink"/>
            <w:rFonts w:hint="cs"/>
            <w:vanish/>
            <w:szCs w:val="20"/>
            <w:shd w:val="clear" w:color="auto" w:fill="FFFF99"/>
            <w:rtl/>
          </w:rPr>
          <w:t>ק"ת תשנ"ח מס' 5914</w:t>
        </w:r>
      </w:hyperlink>
      <w:r w:rsidRPr="007008D6">
        <w:rPr>
          <w:rFonts w:hint="cs"/>
          <w:vanish/>
          <w:szCs w:val="20"/>
          <w:shd w:val="clear" w:color="auto" w:fill="FFFF99"/>
          <w:rtl/>
        </w:rPr>
        <w:t xml:space="preserve"> מיום 30.7.1998 עמ' 1066</w:t>
      </w:r>
    </w:p>
    <w:p w14:paraId="09A271DE" w14:textId="77777777" w:rsidR="00B05D52" w:rsidRPr="007008D6" w:rsidRDefault="00B05D52">
      <w:pPr>
        <w:pStyle w:val="P00"/>
        <w:tabs>
          <w:tab w:val="clear" w:pos="6259"/>
        </w:tabs>
        <w:spacing w:before="0"/>
        <w:ind w:left="0" w:right="1134"/>
        <w:rPr>
          <w:rFonts w:hint="cs"/>
          <w:b/>
          <w:bCs/>
          <w:vanish/>
          <w:szCs w:val="20"/>
          <w:shd w:val="clear" w:color="auto" w:fill="FFFF99"/>
          <w:rtl/>
        </w:rPr>
      </w:pPr>
      <w:r w:rsidRPr="007008D6">
        <w:rPr>
          <w:rFonts w:hint="cs"/>
          <w:b/>
          <w:bCs/>
          <w:vanish/>
          <w:szCs w:val="20"/>
          <w:shd w:val="clear" w:color="auto" w:fill="FFFF99"/>
          <w:rtl/>
        </w:rPr>
        <w:t>ביטול תקנה 21</w:t>
      </w:r>
    </w:p>
    <w:p w14:paraId="37F6FD55" w14:textId="77777777" w:rsidR="00B05D52" w:rsidRPr="007008D6" w:rsidRDefault="00B05D52">
      <w:pPr>
        <w:pStyle w:val="P00"/>
        <w:tabs>
          <w:tab w:val="clear" w:pos="6259"/>
        </w:tabs>
        <w:ind w:left="0" w:right="1134"/>
        <w:rPr>
          <w:rFonts w:hint="cs"/>
          <w:vanish/>
          <w:szCs w:val="20"/>
          <w:shd w:val="clear" w:color="auto" w:fill="FFFF99"/>
          <w:rtl/>
        </w:rPr>
      </w:pPr>
      <w:r w:rsidRPr="007008D6">
        <w:rPr>
          <w:rFonts w:hint="cs"/>
          <w:vanish/>
          <w:szCs w:val="20"/>
          <w:shd w:val="clear" w:color="auto" w:fill="FFFF99"/>
          <w:rtl/>
        </w:rPr>
        <w:t>הנוסח הקודם:</w:t>
      </w:r>
    </w:p>
    <w:p w14:paraId="19617BC0" w14:textId="77777777" w:rsidR="00B05D52" w:rsidRPr="007008D6" w:rsidRDefault="00B05D52">
      <w:pPr>
        <w:pStyle w:val="P00"/>
        <w:tabs>
          <w:tab w:val="clear" w:pos="6259"/>
        </w:tabs>
        <w:spacing w:before="20"/>
        <w:ind w:left="0" w:right="1134"/>
        <w:rPr>
          <w:rFonts w:cs="Miriam" w:hint="cs"/>
          <w:strike/>
          <w:vanish/>
          <w:sz w:val="16"/>
          <w:szCs w:val="16"/>
          <w:shd w:val="clear" w:color="auto" w:fill="FFFF99"/>
          <w:rtl/>
        </w:rPr>
      </w:pPr>
      <w:r w:rsidRPr="007008D6">
        <w:rPr>
          <w:rFonts w:cs="Miriam" w:hint="cs"/>
          <w:strike/>
          <w:vanish/>
          <w:sz w:val="16"/>
          <w:szCs w:val="16"/>
          <w:shd w:val="clear" w:color="auto" w:fill="FFFF99"/>
          <w:rtl/>
        </w:rPr>
        <w:t>מועד ואופן תשלום הגמלה</w:t>
      </w:r>
    </w:p>
    <w:p w14:paraId="4BD52E5F" w14:textId="77777777" w:rsidR="00B05D52" w:rsidRDefault="00B05D52">
      <w:pPr>
        <w:pStyle w:val="P00"/>
        <w:tabs>
          <w:tab w:val="clear" w:pos="6259"/>
        </w:tabs>
        <w:spacing w:before="0"/>
        <w:ind w:left="0" w:right="1134"/>
        <w:rPr>
          <w:rFonts w:hint="cs"/>
          <w:strike/>
          <w:sz w:val="2"/>
          <w:szCs w:val="2"/>
          <w:rtl/>
        </w:rPr>
      </w:pPr>
      <w:r w:rsidRPr="007008D6">
        <w:rPr>
          <w:rFonts w:hint="cs"/>
          <w:strike/>
          <w:vanish/>
          <w:sz w:val="22"/>
          <w:szCs w:val="22"/>
          <w:shd w:val="clear" w:color="auto" w:fill="FFFF99"/>
          <w:rtl/>
        </w:rPr>
        <w:t>21.</w:t>
      </w:r>
      <w:r w:rsidRPr="007008D6">
        <w:rPr>
          <w:rFonts w:hint="cs"/>
          <w:strike/>
          <w:vanish/>
          <w:sz w:val="22"/>
          <w:szCs w:val="22"/>
          <w:shd w:val="clear" w:color="auto" w:fill="FFFF99"/>
          <w:rtl/>
        </w:rPr>
        <w:tab/>
        <w:t>הגמלה תשולם לראשונה לתובע תוך שלושים יום מיום אישור התביעה על ידי המוסד ולאחר מכן אחת לחודש, באמצעות בנק או בנק הדואר או בהמחאת בנק או המחאת דואר או בדרך אחרת שהמוסד קבע.</w:t>
      </w:r>
      <w:bookmarkEnd w:id="31"/>
    </w:p>
    <w:p w14:paraId="4C60C023" w14:textId="77777777" w:rsidR="00B05D52" w:rsidRDefault="00B05D52">
      <w:pPr>
        <w:pStyle w:val="P00"/>
        <w:spacing w:before="72"/>
        <w:ind w:left="0" w:right="1134"/>
        <w:rPr>
          <w:rStyle w:val="default"/>
          <w:rFonts w:cs="FrankRuehl" w:hint="cs"/>
          <w:rtl/>
        </w:rPr>
      </w:pPr>
      <w:r>
        <w:rPr>
          <w:rFonts w:cs="Miriam"/>
          <w:szCs w:val="32"/>
          <w:rtl/>
          <w:lang w:val="he-IL"/>
        </w:rPr>
        <w:pict w14:anchorId="6313C167">
          <v:shape id="_x0000_s1062" type="#_x0000_t202" style="position:absolute;left:0;text-align:left;margin-left:470.25pt;margin-top:7.1pt;width:1in;height:9.8pt;z-index:251669504" filled="f" stroked="f">
            <v:textbox style="mso-next-textbox:#_x0000_s1062" inset="1mm,0,1mm,0">
              <w:txbxContent>
                <w:p w14:paraId="1277119C" w14:textId="77777777" w:rsidR="00B05D52" w:rsidRDefault="00B05D52">
                  <w:pPr>
                    <w:spacing w:line="160" w:lineRule="exact"/>
                    <w:jc w:val="left"/>
                    <w:rPr>
                      <w:rFonts w:cs="Miriam"/>
                      <w:noProof/>
                      <w:szCs w:val="18"/>
                      <w:rtl/>
                    </w:rPr>
                  </w:pPr>
                  <w:r>
                    <w:rPr>
                      <w:rFonts w:cs="Miriam"/>
                      <w:szCs w:val="18"/>
                      <w:rtl/>
                    </w:rPr>
                    <w:t>ת</w:t>
                  </w:r>
                  <w:r>
                    <w:rPr>
                      <w:rFonts w:cs="Miriam" w:hint="cs"/>
                      <w:szCs w:val="18"/>
                      <w:rtl/>
                    </w:rPr>
                    <w:t>ק' תשנ"ח-1998</w:t>
                  </w:r>
                </w:p>
              </w:txbxContent>
            </v:textbox>
          </v:shape>
        </w:pict>
      </w:r>
      <w:r>
        <w:rPr>
          <w:rStyle w:val="big-number"/>
          <w:rFonts w:cs="Miriam"/>
          <w:rtl/>
        </w:rPr>
        <w:t>22.</w:t>
      </w:r>
      <w:r>
        <w:rPr>
          <w:rStyle w:val="big-number"/>
          <w:rFonts w:cs="Miriam" w:hint="cs"/>
          <w:rtl/>
        </w:rPr>
        <w:tab/>
      </w:r>
      <w:r>
        <w:rPr>
          <w:rStyle w:val="default"/>
          <w:rFonts w:cs="FrankRuehl"/>
          <w:rtl/>
        </w:rPr>
        <w:t>(</w:t>
      </w:r>
      <w:r>
        <w:rPr>
          <w:rStyle w:val="default"/>
          <w:rFonts w:cs="FrankRuehl" w:hint="cs"/>
          <w:rtl/>
        </w:rPr>
        <w:t>בוטלו).</w:t>
      </w:r>
    </w:p>
    <w:p w14:paraId="36B7DF73" w14:textId="77777777" w:rsidR="00B05D52" w:rsidRPr="007008D6" w:rsidRDefault="00B05D52">
      <w:pPr>
        <w:pStyle w:val="P00"/>
        <w:spacing w:before="0"/>
        <w:ind w:left="0" w:right="1134"/>
        <w:rPr>
          <w:rFonts w:hint="cs"/>
          <w:vanish/>
          <w:color w:val="FF0000"/>
          <w:szCs w:val="20"/>
          <w:shd w:val="clear" w:color="auto" w:fill="FFFF99"/>
          <w:rtl/>
        </w:rPr>
      </w:pPr>
      <w:bookmarkStart w:id="32" w:name="Rov32"/>
      <w:r w:rsidRPr="007008D6">
        <w:rPr>
          <w:rFonts w:hint="cs"/>
          <w:vanish/>
          <w:color w:val="FF0000"/>
          <w:szCs w:val="20"/>
          <w:shd w:val="clear" w:color="auto" w:fill="FFFF99"/>
          <w:rtl/>
        </w:rPr>
        <w:t>מיום 30.7.1998</w:t>
      </w:r>
    </w:p>
    <w:p w14:paraId="4704055C" w14:textId="77777777" w:rsidR="00B05D52" w:rsidRPr="007008D6" w:rsidRDefault="00B05D52">
      <w:pPr>
        <w:pStyle w:val="P00"/>
        <w:spacing w:before="0"/>
        <w:ind w:left="0" w:right="1134"/>
        <w:rPr>
          <w:rFonts w:hint="cs"/>
          <w:b/>
          <w:bCs/>
          <w:vanish/>
          <w:szCs w:val="20"/>
          <w:shd w:val="clear" w:color="auto" w:fill="FFFF99"/>
          <w:rtl/>
        </w:rPr>
      </w:pPr>
      <w:r w:rsidRPr="007008D6">
        <w:rPr>
          <w:rFonts w:hint="cs"/>
          <w:b/>
          <w:bCs/>
          <w:vanish/>
          <w:szCs w:val="20"/>
          <w:shd w:val="clear" w:color="auto" w:fill="FFFF99"/>
          <w:rtl/>
        </w:rPr>
        <w:t>תק' תשנ"ח-1998</w:t>
      </w:r>
    </w:p>
    <w:p w14:paraId="004E7850" w14:textId="77777777" w:rsidR="00B05D52" w:rsidRPr="007008D6" w:rsidRDefault="00B05D52">
      <w:pPr>
        <w:pStyle w:val="P00"/>
        <w:tabs>
          <w:tab w:val="clear" w:pos="6259"/>
        </w:tabs>
        <w:spacing w:before="0"/>
        <w:ind w:left="0" w:right="1134"/>
        <w:rPr>
          <w:rFonts w:hint="cs"/>
          <w:vanish/>
          <w:szCs w:val="20"/>
          <w:shd w:val="clear" w:color="auto" w:fill="FFFF99"/>
          <w:rtl/>
        </w:rPr>
      </w:pPr>
      <w:hyperlink r:id="rId25" w:history="1">
        <w:r w:rsidRPr="007008D6">
          <w:rPr>
            <w:rStyle w:val="Hyperlink"/>
            <w:rFonts w:hint="cs"/>
            <w:vanish/>
            <w:szCs w:val="20"/>
            <w:shd w:val="clear" w:color="auto" w:fill="FFFF99"/>
            <w:rtl/>
          </w:rPr>
          <w:t>ק"ת תשנ"ח מס' 5914</w:t>
        </w:r>
      </w:hyperlink>
      <w:r w:rsidRPr="007008D6">
        <w:rPr>
          <w:rFonts w:hint="cs"/>
          <w:vanish/>
          <w:szCs w:val="20"/>
          <w:shd w:val="clear" w:color="auto" w:fill="FFFF99"/>
          <w:rtl/>
        </w:rPr>
        <w:t xml:space="preserve"> מיום 30.7.1998 עמ' 1066</w:t>
      </w:r>
    </w:p>
    <w:p w14:paraId="5D6A3907" w14:textId="77777777" w:rsidR="00B05D52" w:rsidRPr="007008D6" w:rsidRDefault="00B05D52">
      <w:pPr>
        <w:pStyle w:val="P00"/>
        <w:tabs>
          <w:tab w:val="clear" w:pos="6259"/>
        </w:tabs>
        <w:spacing w:before="0"/>
        <w:ind w:left="0" w:right="1134"/>
        <w:rPr>
          <w:rFonts w:hint="cs"/>
          <w:b/>
          <w:bCs/>
          <w:vanish/>
          <w:szCs w:val="20"/>
          <w:shd w:val="clear" w:color="auto" w:fill="FFFF99"/>
          <w:rtl/>
        </w:rPr>
      </w:pPr>
      <w:r w:rsidRPr="007008D6">
        <w:rPr>
          <w:rFonts w:hint="cs"/>
          <w:b/>
          <w:bCs/>
          <w:vanish/>
          <w:szCs w:val="20"/>
          <w:shd w:val="clear" w:color="auto" w:fill="FFFF99"/>
          <w:rtl/>
        </w:rPr>
        <w:t>ביטול תקנה 22</w:t>
      </w:r>
    </w:p>
    <w:p w14:paraId="4F1AA293" w14:textId="77777777" w:rsidR="00B05D52" w:rsidRPr="007008D6" w:rsidRDefault="00B05D52">
      <w:pPr>
        <w:pStyle w:val="P00"/>
        <w:tabs>
          <w:tab w:val="clear" w:pos="6259"/>
        </w:tabs>
        <w:ind w:left="0" w:right="1134"/>
        <w:rPr>
          <w:rFonts w:hint="cs"/>
          <w:vanish/>
          <w:szCs w:val="20"/>
          <w:shd w:val="clear" w:color="auto" w:fill="FFFF99"/>
          <w:rtl/>
        </w:rPr>
      </w:pPr>
      <w:r w:rsidRPr="007008D6">
        <w:rPr>
          <w:rFonts w:hint="cs"/>
          <w:vanish/>
          <w:szCs w:val="20"/>
          <w:shd w:val="clear" w:color="auto" w:fill="FFFF99"/>
          <w:rtl/>
        </w:rPr>
        <w:t>הנוסח הקודם:</w:t>
      </w:r>
    </w:p>
    <w:p w14:paraId="4BDBD23E" w14:textId="77777777" w:rsidR="00B05D52" w:rsidRPr="007008D6" w:rsidRDefault="00B05D52">
      <w:pPr>
        <w:pStyle w:val="P00"/>
        <w:tabs>
          <w:tab w:val="clear" w:pos="6259"/>
        </w:tabs>
        <w:spacing w:before="20"/>
        <w:ind w:left="0" w:right="1134"/>
        <w:rPr>
          <w:rFonts w:cs="Miriam" w:hint="cs"/>
          <w:strike/>
          <w:vanish/>
          <w:sz w:val="16"/>
          <w:szCs w:val="16"/>
          <w:shd w:val="clear" w:color="auto" w:fill="FFFF99"/>
          <w:rtl/>
        </w:rPr>
      </w:pPr>
      <w:r w:rsidRPr="007008D6">
        <w:rPr>
          <w:rFonts w:cs="Miriam" w:hint="cs"/>
          <w:strike/>
          <w:vanish/>
          <w:sz w:val="16"/>
          <w:szCs w:val="16"/>
          <w:shd w:val="clear" w:color="auto" w:fill="FFFF99"/>
          <w:rtl/>
        </w:rPr>
        <w:t>הודעה על שינויים</w:t>
      </w:r>
    </w:p>
    <w:p w14:paraId="4B1D837E" w14:textId="77777777" w:rsidR="00B05D52" w:rsidRDefault="00B05D52">
      <w:pPr>
        <w:pStyle w:val="P00"/>
        <w:tabs>
          <w:tab w:val="clear" w:pos="6259"/>
        </w:tabs>
        <w:spacing w:before="0"/>
        <w:ind w:left="0" w:right="1134"/>
        <w:rPr>
          <w:rFonts w:hint="cs"/>
          <w:strike/>
          <w:sz w:val="2"/>
          <w:szCs w:val="2"/>
          <w:rtl/>
        </w:rPr>
      </w:pPr>
      <w:r w:rsidRPr="007008D6">
        <w:rPr>
          <w:rFonts w:hint="cs"/>
          <w:strike/>
          <w:vanish/>
          <w:sz w:val="22"/>
          <w:szCs w:val="22"/>
          <w:shd w:val="clear" w:color="auto" w:fill="FFFF99"/>
          <w:rtl/>
        </w:rPr>
        <w:t>22.</w:t>
      </w:r>
      <w:r w:rsidRPr="007008D6">
        <w:rPr>
          <w:rFonts w:hint="cs"/>
          <w:strike/>
          <w:vanish/>
          <w:sz w:val="22"/>
          <w:szCs w:val="22"/>
          <w:shd w:val="clear" w:color="auto" w:fill="FFFF99"/>
          <w:rtl/>
        </w:rPr>
        <w:tab/>
        <w:t xml:space="preserve">מי שמשתלמת לו גמלה חייב להודיע מייד למוסד בכתב על כל שינוי העשוי להשפיע על זכותו לגמלה או </w:t>
      </w:r>
      <w:r w:rsidRPr="007008D6">
        <w:rPr>
          <w:rFonts w:hint="cs"/>
          <w:strike/>
          <w:vanish/>
          <w:sz w:val="2"/>
          <w:szCs w:val="2"/>
          <w:shd w:val="clear" w:color="auto" w:fill="FFFF99"/>
          <w:rtl/>
        </w:rPr>
        <w:t>ע</w:t>
      </w:r>
      <w:r w:rsidRPr="007008D6">
        <w:rPr>
          <w:rFonts w:hint="cs"/>
          <w:strike/>
          <w:vanish/>
          <w:sz w:val="22"/>
          <w:szCs w:val="22"/>
          <w:shd w:val="clear" w:color="auto" w:fill="FFFF99"/>
          <w:rtl/>
        </w:rPr>
        <w:t>ל שיעורה.</w:t>
      </w:r>
      <w:bookmarkEnd w:id="32"/>
    </w:p>
    <w:p w14:paraId="464A52FD" w14:textId="77777777" w:rsidR="00B05D52" w:rsidRDefault="00B05D52">
      <w:pPr>
        <w:pStyle w:val="P00"/>
        <w:spacing w:before="72"/>
        <w:ind w:left="0" w:right="1134"/>
        <w:rPr>
          <w:rStyle w:val="default"/>
          <w:rFonts w:cs="FrankRuehl" w:hint="cs"/>
          <w:rtl/>
        </w:rPr>
      </w:pPr>
      <w:r>
        <w:rPr>
          <w:lang w:val="he-IL"/>
        </w:rPr>
        <w:pict w14:anchorId="07EF6BE1">
          <v:rect id="_x0000_s1051" style="position:absolute;left:0;text-align:left;margin-left:464.5pt;margin-top:8.05pt;width:75.05pt;height:11.15pt;z-index:251665408" o:allowincell="f" filled="f" stroked="f" strokecolor="lime" strokeweight=".25pt">
            <v:textbox inset="0,0,0,0">
              <w:txbxContent>
                <w:p w14:paraId="0F2B33D3" w14:textId="77777777" w:rsidR="00B05D52" w:rsidRDefault="00B05D52">
                  <w:pPr>
                    <w:spacing w:line="160" w:lineRule="exact"/>
                    <w:jc w:val="left"/>
                    <w:rPr>
                      <w:rFonts w:cs="Miriam"/>
                      <w:noProof/>
                      <w:szCs w:val="18"/>
                      <w:rtl/>
                    </w:rPr>
                  </w:pPr>
                  <w:r>
                    <w:rPr>
                      <w:rFonts w:cs="Miriam"/>
                      <w:szCs w:val="18"/>
                      <w:rtl/>
                    </w:rPr>
                    <w:t>ת</w:t>
                  </w:r>
                  <w:r>
                    <w:rPr>
                      <w:rFonts w:cs="Miriam" w:hint="cs"/>
                      <w:szCs w:val="18"/>
                      <w:rtl/>
                    </w:rPr>
                    <w:t>ק' תשל"ט-1979</w:t>
                  </w:r>
                </w:p>
              </w:txbxContent>
            </v:textbox>
            <w10:anchorlock/>
          </v:rect>
        </w:pict>
      </w:r>
      <w:r>
        <w:rPr>
          <w:rStyle w:val="big-number"/>
          <w:rFonts w:cs="Miriam"/>
          <w:rtl/>
        </w:rPr>
        <w:t>23.</w:t>
      </w:r>
      <w:r>
        <w:rPr>
          <w:rStyle w:val="big-number"/>
          <w:rFonts w:cs="Miriam"/>
          <w:rtl/>
        </w:rPr>
        <w:tab/>
      </w:r>
      <w:r>
        <w:rPr>
          <w:rStyle w:val="default"/>
          <w:rFonts w:cs="FrankRuehl"/>
          <w:rtl/>
        </w:rPr>
        <w:t>(</w:t>
      </w:r>
      <w:r>
        <w:rPr>
          <w:rStyle w:val="default"/>
          <w:rFonts w:cs="FrankRuehl" w:hint="cs"/>
          <w:rtl/>
        </w:rPr>
        <w:t xml:space="preserve">בוטלה). </w:t>
      </w:r>
    </w:p>
    <w:p w14:paraId="2C5E8210" w14:textId="77777777" w:rsidR="00B05D52" w:rsidRPr="007008D6" w:rsidRDefault="00B05D52">
      <w:pPr>
        <w:pStyle w:val="P00"/>
        <w:spacing w:before="0"/>
        <w:ind w:left="0" w:right="1134"/>
        <w:rPr>
          <w:rFonts w:hint="cs"/>
          <w:b/>
          <w:bCs/>
          <w:vanish/>
          <w:szCs w:val="20"/>
          <w:shd w:val="clear" w:color="auto" w:fill="FFFF99"/>
          <w:rtl/>
        </w:rPr>
      </w:pPr>
      <w:bookmarkStart w:id="33" w:name="Rov29"/>
      <w:r w:rsidRPr="007008D6">
        <w:rPr>
          <w:rFonts w:hint="cs"/>
          <w:vanish/>
          <w:color w:val="FF0000"/>
          <w:szCs w:val="20"/>
          <w:shd w:val="clear" w:color="auto" w:fill="FFFF99"/>
          <w:rtl/>
        </w:rPr>
        <w:t>מיום 1.4.1979</w:t>
      </w:r>
    </w:p>
    <w:p w14:paraId="40B06499" w14:textId="77777777" w:rsidR="00B05D52" w:rsidRPr="007008D6" w:rsidRDefault="00B05D52">
      <w:pPr>
        <w:pStyle w:val="P00"/>
        <w:spacing w:before="0"/>
        <w:ind w:left="0" w:right="1134"/>
        <w:rPr>
          <w:rFonts w:hint="cs"/>
          <w:b/>
          <w:bCs/>
          <w:vanish/>
          <w:szCs w:val="20"/>
          <w:shd w:val="clear" w:color="auto" w:fill="FFFF99"/>
          <w:rtl/>
        </w:rPr>
      </w:pPr>
      <w:r w:rsidRPr="007008D6">
        <w:rPr>
          <w:rFonts w:hint="cs"/>
          <w:b/>
          <w:bCs/>
          <w:vanish/>
          <w:szCs w:val="20"/>
          <w:shd w:val="clear" w:color="auto" w:fill="FFFF99"/>
          <w:rtl/>
        </w:rPr>
        <w:t>תק' תשל"ט-1979</w:t>
      </w:r>
    </w:p>
    <w:p w14:paraId="4A1011AE" w14:textId="77777777" w:rsidR="00B05D52" w:rsidRPr="007008D6" w:rsidRDefault="00B05D52">
      <w:pPr>
        <w:pStyle w:val="P00"/>
        <w:tabs>
          <w:tab w:val="clear" w:pos="6259"/>
        </w:tabs>
        <w:spacing w:before="0"/>
        <w:ind w:left="0" w:right="1134"/>
        <w:rPr>
          <w:rFonts w:hint="cs"/>
          <w:vanish/>
          <w:szCs w:val="20"/>
          <w:shd w:val="clear" w:color="auto" w:fill="FFFF99"/>
          <w:rtl/>
        </w:rPr>
      </w:pPr>
      <w:hyperlink r:id="rId26" w:history="1">
        <w:r w:rsidRPr="007008D6">
          <w:rPr>
            <w:rStyle w:val="Hyperlink"/>
            <w:rFonts w:hint="cs"/>
            <w:vanish/>
            <w:szCs w:val="20"/>
            <w:shd w:val="clear" w:color="auto" w:fill="FFFF99"/>
            <w:rtl/>
          </w:rPr>
          <w:t>ק"ת תשל"ט מס' 3964</w:t>
        </w:r>
      </w:hyperlink>
      <w:r w:rsidRPr="007008D6">
        <w:rPr>
          <w:rFonts w:hint="cs"/>
          <w:vanish/>
          <w:szCs w:val="20"/>
          <w:shd w:val="clear" w:color="auto" w:fill="FFFF99"/>
          <w:rtl/>
        </w:rPr>
        <w:t xml:space="preserve"> מיום 30.3.1979 עמ' 931</w:t>
      </w:r>
    </w:p>
    <w:p w14:paraId="658320B7" w14:textId="77777777" w:rsidR="00B05D52" w:rsidRPr="007008D6" w:rsidRDefault="00B05D52">
      <w:pPr>
        <w:pStyle w:val="P00"/>
        <w:tabs>
          <w:tab w:val="clear" w:pos="6259"/>
        </w:tabs>
        <w:spacing w:before="0"/>
        <w:ind w:left="0" w:right="1134"/>
        <w:rPr>
          <w:rFonts w:hint="cs"/>
          <w:b/>
          <w:bCs/>
          <w:vanish/>
          <w:szCs w:val="20"/>
          <w:shd w:val="clear" w:color="auto" w:fill="FFFF99"/>
          <w:rtl/>
        </w:rPr>
      </w:pPr>
      <w:r w:rsidRPr="007008D6">
        <w:rPr>
          <w:rFonts w:hint="cs"/>
          <w:b/>
          <w:bCs/>
          <w:vanish/>
          <w:szCs w:val="20"/>
          <w:shd w:val="clear" w:color="auto" w:fill="FFFF99"/>
          <w:rtl/>
        </w:rPr>
        <w:t>ביטול תקנה 23</w:t>
      </w:r>
    </w:p>
    <w:p w14:paraId="728B0AE2" w14:textId="77777777" w:rsidR="00B05D52" w:rsidRPr="007008D6" w:rsidRDefault="00B05D52">
      <w:pPr>
        <w:pStyle w:val="P00"/>
        <w:tabs>
          <w:tab w:val="clear" w:pos="6259"/>
        </w:tabs>
        <w:ind w:left="0" w:right="1134"/>
        <w:rPr>
          <w:rFonts w:hint="cs"/>
          <w:vanish/>
          <w:szCs w:val="20"/>
          <w:shd w:val="clear" w:color="auto" w:fill="FFFF99"/>
          <w:rtl/>
        </w:rPr>
      </w:pPr>
      <w:r w:rsidRPr="007008D6">
        <w:rPr>
          <w:rFonts w:hint="cs"/>
          <w:vanish/>
          <w:szCs w:val="20"/>
          <w:shd w:val="clear" w:color="auto" w:fill="FFFF99"/>
          <w:rtl/>
        </w:rPr>
        <w:t>הנוסח הקודם:</w:t>
      </w:r>
    </w:p>
    <w:p w14:paraId="5B2D6A59" w14:textId="77777777" w:rsidR="00B05D52" w:rsidRPr="007008D6" w:rsidRDefault="00B05D52">
      <w:pPr>
        <w:pStyle w:val="P00"/>
        <w:tabs>
          <w:tab w:val="clear" w:pos="6259"/>
        </w:tabs>
        <w:spacing w:before="20"/>
        <w:ind w:left="0" w:right="1134"/>
        <w:rPr>
          <w:rFonts w:cs="Miriam" w:hint="cs"/>
          <w:strike/>
          <w:vanish/>
          <w:sz w:val="16"/>
          <w:szCs w:val="16"/>
          <w:shd w:val="clear" w:color="auto" w:fill="FFFF99"/>
          <w:rtl/>
        </w:rPr>
      </w:pPr>
      <w:r w:rsidRPr="007008D6">
        <w:rPr>
          <w:rFonts w:cs="Miriam" w:hint="cs"/>
          <w:strike/>
          <w:vanish/>
          <w:sz w:val="16"/>
          <w:szCs w:val="16"/>
          <w:shd w:val="clear" w:color="auto" w:fill="FFFF99"/>
          <w:rtl/>
        </w:rPr>
        <w:t>עיגול סכומים</w:t>
      </w:r>
    </w:p>
    <w:p w14:paraId="7855C80C" w14:textId="77777777" w:rsidR="00B05D52" w:rsidRPr="007008D6" w:rsidRDefault="00B05D52">
      <w:pPr>
        <w:pStyle w:val="P00"/>
        <w:tabs>
          <w:tab w:val="clear" w:pos="6259"/>
        </w:tabs>
        <w:spacing w:before="0"/>
        <w:ind w:left="0" w:right="1134"/>
        <w:rPr>
          <w:rFonts w:hint="cs"/>
          <w:strike/>
          <w:vanish/>
          <w:sz w:val="22"/>
          <w:szCs w:val="22"/>
          <w:shd w:val="clear" w:color="auto" w:fill="FFFF99"/>
          <w:rtl/>
        </w:rPr>
      </w:pPr>
      <w:r w:rsidRPr="007008D6">
        <w:rPr>
          <w:rFonts w:hint="cs"/>
          <w:strike/>
          <w:vanish/>
          <w:sz w:val="22"/>
          <w:szCs w:val="22"/>
          <w:shd w:val="clear" w:color="auto" w:fill="FFFF99"/>
          <w:rtl/>
        </w:rPr>
        <w:t>23.</w:t>
      </w:r>
      <w:r w:rsidRPr="007008D6">
        <w:rPr>
          <w:rFonts w:hint="cs"/>
          <w:strike/>
          <w:vanish/>
          <w:sz w:val="22"/>
          <w:szCs w:val="22"/>
          <w:shd w:val="clear" w:color="auto" w:fill="FFFF99"/>
          <w:rtl/>
        </w:rPr>
        <w:tab/>
        <w:t xml:space="preserve">פרוטרוט של עשור </w:t>
      </w:r>
      <w:r w:rsidRPr="007008D6">
        <w:rPr>
          <w:strike/>
          <w:vanish/>
          <w:sz w:val="22"/>
          <w:szCs w:val="22"/>
          <w:shd w:val="clear" w:color="auto" w:fill="FFFF99"/>
          <w:rtl/>
        </w:rPr>
        <w:t>–</w:t>
      </w:r>
    </w:p>
    <w:p w14:paraId="0DE86DE5" w14:textId="77777777" w:rsidR="00B05D52" w:rsidRPr="007008D6" w:rsidRDefault="00B05D52">
      <w:pPr>
        <w:pStyle w:val="P00"/>
        <w:tabs>
          <w:tab w:val="clear" w:pos="6259"/>
        </w:tabs>
        <w:spacing w:before="0"/>
        <w:ind w:left="624" w:right="1134"/>
        <w:rPr>
          <w:rFonts w:hint="cs"/>
          <w:strike/>
          <w:vanish/>
          <w:sz w:val="22"/>
          <w:szCs w:val="22"/>
          <w:shd w:val="clear" w:color="auto" w:fill="FFFF99"/>
          <w:rtl/>
        </w:rPr>
      </w:pPr>
      <w:r w:rsidRPr="007008D6">
        <w:rPr>
          <w:rFonts w:hint="cs"/>
          <w:strike/>
          <w:vanish/>
          <w:sz w:val="22"/>
          <w:szCs w:val="22"/>
          <w:shd w:val="clear" w:color="auto" w:fill="FFFF99"/>
          <w:rtl/>
        </w:rPr>
        <w:t>(1)</w:t>
      </w:r>
      <w:r w:rsidRPr="007008D6">
        <w:rPr>
          <w:rFonts w:hint="cs"/>
          <w:strike/>
          <w:vanish/>
          <w:sz w:val="22"/>
          <w:szCs w:val="22"/>
          <w:shd w:val="clear" w:color="auto" w:fill="FFFF99"/>
          <w:rtl/>
        </w:rPr>
        <w:tab/>
        <w:t xml:space="preserve">עד חמש אגורות </w:t>
      </w:r>
      <w:r w:rsidRPr="007008D6">
        <w:rPr>
          <w:strike/>
          <w:vanish/>
          <w:sz w:val="22"/>
          <w:szCs w:val="22"/>
          <w:shd w:val="clear" w:color="auto" w:fill="FFFF99"/>
          <w:rtl/>
        </w:rPr>
        <w:t>–</w:t>
      </w:r>
      <w:r w:rsidRPr="007008D6">
        <w:rPr>
          <w:rFonts w:hint="cs"/>
          <w:strike/>
          <w:vanish/>
          <w:sz w:val="22"/>
          <w:szCs w:val="22"/>
          <w:shd w:val="clear" w:color="auto" w:fill="FFFF99"/>
          <w:rtl/>
        </w:rPr>
        <w:t xml:space="preserve"> לא יובא בחשבון;</w:t>
      </w:r>
    </w:p>
    <w:p w14:paraId="28CCB5A5" w14:textId="77777777" w:rsidR="00B05D52" w:rsidRDefault="00B05D52">
      <w:pPr>
        <w:pStyle w:val="P00"/>
        <w:tabs>
          <w:tab w:val="clear" w:pos="6259"/>
        </w:tabs>
        <w:spacing w:before="0"/>
        <w:ind w:left="624" w:right="1134"/>
        <w:rPr>
          <w:rFonts w:hint="cs"/>
          <w:strike/>
          <w:sz w:val="2"/>
          <w:szCs w:val="2"/>
          <w:rtl/>
        </w:rPr>
      </w:pPr>
      <w:r w:rsidRPr="007008D6">
        <w:rPr>
          <w:rFonts w:hint="cs"/>
          <w:strike/>
          <w:vanish/>
          <w:sz w:val="22"/>
          <w:szCs w:val="22"/>
          <w:shd w:val="clear" w:color="auto" w:fill="FFFF99"/>
          <w:rtl/>
        </w:rPr>
        <w:t>(2)</w:t>
      </w:r>
      <w:r w:rsidRPr="007008D6">
        <w:rPr>
          <w:rFonts w:hint="cs"/>
          <w:strike/>
          <w:vanish/>
          <w:sz w:val="22"/>
          <w:szCs w:val="22"/>
          <w:shd w:val="clear" w:color="auto" w:fill="FFFF99"/>
          <w:rtl/>
        </w:rPr>
        <w:tab/>
        <w:t xml:space="preserve">למעלה מחמש אגורות </w:t>
      </w:r>
      <w:r w:rsidRPr="007008D6">
        <w:rPr>
          <w:strike/>
          <w:vanish/>
          <w:sz w:val="22"/>
          <w:szCs w:val="22"/>
          <w:shd w:val="clear" w:color="auto" w:fill="FFFF99"/>
          <w:rtl/>
        </w:rPr>
        <w:t>–</w:t>
      </w:r>
      <w:r w:rsidRPr="007008D6">
        <w:rPr>
          <w:rFonts w:hint="cs"/>
          <w:strike/>
          <w:vanish/>
          <w:sz w:val="22"/>
          <w:szCs w:val="22"/>
          <w:shd w:val="clear" w:color="auto" w:fill="FFFF99"/>
          <w:rtl/>
        </w:rPr>
        <w:t xml:space="preserve"> יחושב כעשר אגורות.</w:t>
      </w:r>
      <w:bookmarkEnd w:id="33"/>
    </w:p>
    <w:p w14:paraId="50615168" w14:textId="77777777" w:rsidR="00B05D52" w:rsidRDefault="00B05D52">
      <w:pPr>
        <w:pStyle w:val="P00"/>
        <w:spacing w:before="72"/>
        <w:ind w:left="0" w:right="1134"/>
        <w:rPr>
          <w:rStyle w:val="default"/>
          <w:rFonts w:cs="FrankRuehl"/>
          <w:rtl/>
        </w:rPr>
      </w:pPr>
      <w:bookmarkStart w:id="34" w:name="Seif18"/>
      <w:bookmarkEnd w:id="34"/>
      <w:r>
        <w:rPr>
          <w:lang w:val="he-IL"/>
        </w:rPr>
        <w:pict w14:anchorId="070A59F4">
          <v:rect id="_x0000_s1052" style="position:absolute;left:0;text-align:left;margin-left:464.5pt;margin-top:8.05pt;width:75.05pt;height:10pt;z-index:251666432" o:allowincell="f" filled="f" stroked="f" strokecolor="lime" strokeweight=".25pt">
            <v:textbox inset="0,0,0,0">
              <w:txbxContent>
                <w:p w14:paraId="66EFAF6B" w14:textId="77777777" w:rsidR="00B05D52" w:rsidRDefault="00B05D52">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24.</w:t>
      </w:r>
      <w:r>
        <w:rPr>
          <w:rStyle w:val="big-number"/>
          <w:rFonts w:cs="Miriam"/>
          <w:rtl/>
        </w:rPr>
        <w:tab/>
      </w:r>
      <w:r>
        <w:rPr>
          <w:rStyle w:val="default"/>
          <w:rFonts w:cs="FrankRuehl"/>
          <w:rtl/>
        </w:rPr>
        <w:t>ת</w:t>
      </w:r>
      <w:r>
        <w:rPr>
          <w:rStyle w:val="default"/>
          <w:rFonts w:cs="FrankRuehl" w:hint="cs"/>
          <w:rtl/>
        </w:rPr>
        <w:t xml:space="preserve">חילתן של תקנות </w:t>
      </w:r>
      <w:r>
        <w:rPr>
          <w:rStyle w:val="default"/>
          <w:rFonts w:cs="FrankRuehl"/>
          <w:rtl/>
        </w:rPr>
        <w:t>א</w:t>
      </w:r>
      <w:r>
        <w:rPr>
          <w:rStyle w:val="default"/>
          <w:rFonts w:cs="FrankRuehl" w:hint="cs"/>
          <w:rtl/>
        </w:rPr>
        <w:t>לה ביום כ"ז בטבת תשל"ג (1 בינואר 1973).</w:t>
      </w:r>
    </w:p>
    <w:p w14:paraId="407CF426" w14:textId="77777777" w:rsidR="00B05D52" w:rsidRDefault="00B05D52">
      <w:pPr>
        <w:pStyle w:val="P00"/>
        <w:spacing w:before="72"/>
        <w:ind w:left="0" w:right="1134"/>
        <w:rPr>
          <w:rStyle w:val="default"/>
          <w:rFonts w:cs="FrankRuehl" w:hint="cs"/>
          <w:rtl/>
        </w:rPr>
      </w:pPr>
      <w:bookmarkStart w:id="35" w:name="Seif19"/>
      <w:bookmarkEnd w:id="35"/>
      <w:r>
        <w:rPr>
          <w:lang w:val="he-IL"/>
        </w:rPr>
        <w:pict w14:anchorId="3329967F">
          <v:rect id="_x0000_s1053" style="position:absolute;left:0;text-align:left;margin-left:464.5pt;margin-top:8.05pt;width:75.05pt;height:10pt;z-index:251667456" o:allowincell="f" filled="f" stroked="f" strokecolor="lime" strokeweight=".25pt">
            <v:textbox inset="0,0,0,0">
              <w:txbxContent>
                <w:p w14:paraId="1ABA1D8F" w14:textId="77777777" w:rsidR="00B05D52" w:rsidRDefault="00B05D52">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25.</w:t>
      </w:r>
      <w:r>
        <w:rPr>
          <w:rStyle w:val="big-number"/>
          <w:rFonts w:cs="Miriam"/>
          <w:rtl/>
        </w:rPr>
        <w:tab/>
      </w:r>
      <w:r>
        <w:rPr>
          <w:rStyle w:val="default"/>
          <w:rFonts w:cs="FrankRuehl"/>
          <w:rtl/>
        </w:rPr>
        <w:t>ל</w:t>
      </w:r>
      <w:r>
        <w:rPr>
          <w:rStyle w:val="default"/>
          <w:rFonts w:cs="FrankRuehl" w:hint="cs"/>
          <w:rtl/>
        </w:rPr>
        <w:t>תקנות אלה ייקרא "תקנות הביטוח הלאומי (ביטוח אבטלה), תשל"ג-1973".</w:t>
      </w:r>
    </w:p>
    <w:p w14:paraId="14AF28D4" w14:textId="77777777" w:rsidR="00B05D52" w:rsidRDefault="00B05D52">
      <w:pPr>
        <w:pStyle w:val="P00"/>
        <w:spacing w:before="72"/>
        <w:ind w:left="0" w:right="1134"/>
        <w:rPr>
          <w:rStyle w:val="default"/>
          <w:rFonts w:cs="FrankRuehl"/>
          <w:rtl/>
        </w:rPr>
      </w:pPr>
    </w:p>
    <w:p w14:paraId="1EBE0A62" w14:textId="77777777" w:rsidR="00B05D52" w:rsidRDefault="00B05D52">
      <w:pPr>
        <w:pStyle w:val="medium2-header"/>
        <w:keepLines w:val="0"/>
        <w:spacing w:before="72"/>
        <w:ind w:left="0" w:right="1134"/>
        <w:rPr>
          <w:noProof/>
          <w:sz w:val="26"/>
          <w:szCs w:val="26"/>
          <w:rtl/>
        </w:rPr>
      </w:pPr>
      <w:bookmarkStart w:id="36" w:name="med0"/>
      <w:bookmarkEnd w:id="36"/>
      <w:r>
        <w:rPr>
          <w:noProof/>
          <w:sz w:val="26"/>
          <w:szCs w:val="26"/>
          <w:lang w:val="he-IL"/>
        </w:rPr>
        <w:pict w14:anchorId="5D7F4A18">
          <v:rect id="_x0000_s1054" style="position:absolute;left:0;text-align:left;margin-left:464.5pt;margin-top:8.05pt;width:75.05pt;height:12.75pt;z-index:251668480" o:allowincell="f" filled="f" stroked="f" strokecolor="lime" strokeweight=".25pt">
            <v:textbox style="mso-next-textbox:#_x0000_s1054" inset="0,0,0,0">
              <w:txbxContent>
                <w:p w14:paraId="127C3506" w14:textId="77777777" w:rsidR="00B05D52" w:rsidRDefault="00B05D52">
                  <w:pPr>
                    <w:spacing w:line="160" w:lineRule="exact"/>
                    <w:jc w:val="left"/>
                    <w:rPr>
                      <w:rFonts w:cs="Miriam"/>
                      <w:noProof/>
                      <w:szCs w:val="18"/>
                      <w:rtl/>
                    </w:rPr>
                  </w:pPr>
                  <w:r>
                    <w:rPr>
                      <w:rFonts w:cs="Miriam"/>
                      <w:sz w:val="20"/>
                      <w:szCs w:val="18"/>
                      <w:rtl/>
                    </w:rPr>
                    <w:t>ת</w:t>
                  </w:r>
                  <w:r>
                    <w:rPr>
                      <w:rFonts w:cs="Miriam" w:hint="cs"/>
                      <w:sz w:val="20"/>
                      <w:szCs w:val="18"/>
                      <w:rtl/>
                    </w:rPr>
                    <w:t>ק' תשל"ד-1974</w:t>
                  </w:r>
                </w:p>
              </w:txbxContent>
            </v:textbox>
            <w10:anchorlock/>
          </v:rect>
        </w:pict>
      </w:r>
      <w:r>
        <w:rPr>
          <w:noProof/>
          <w:sz w:val="26"/>
          <w:szCs w:val="26"/>
          <w:rtl/>
        </w:rPr>
        <w:t>ת</w:t>
      </w:r>
      <w:r>
        <w:rPr>
          <w:rFonts w:hint="cs"/>
          <w:noProof/>
          <w:sz w:val="26"/>
          <w:szCs w:val="26"/>
          <w:rtl/>
        </w:rPr>
        <w:t>וספת</w:t>
      </w:r>
    </w:p>
    <w:p w14:paraId="7BA1225F" w14:textId="77777777" w:rsidR="00B05D52" w:rsidRDefault="00B05D52">
      <w:pPr>
        <w:pStyle w:val="medium2-header"/>
        <w:keepLines w:val="0"/>
        <w:spacing w:before="72"/>
        <w:ind w:left="0" w:right="1134"/>
        <w:rPr>
          <w:bCs w:val="0"/>
          <w:noProof/>
          <w:sz w:val="20"/>
          <w:rtl/>
        </w:rPr>
      </w:pPr>
      <w:r>
        <w:rPr>
          <w:bCs w:val="0"/>
          <w:noProof/>
          <w:sz w:val="20"/>
          <w:rtl/>
        </w:rPr>
        <w:t>(</w:t>
      </w:r>
      <w:r>
        <w:rPr>
          <w:rFonts w:hint="cs"/>
          <w:bCs w:val="0"/>
          <w:noProof/>
          <w:sz w:val="20"/>
          <w:rtl/>
        </w:rPr>
        <w:t>תקנה 17(ב))</w:t>
      </w:r>
    </w:p>
    <w:p w14:paraId="6FB08F5E" w14:textId="77777777" w:rsidR="00B05D52" w:rsidRDefault="00B05D52">
      <w:pPr>
        <w:pStyle w:val="P05"/>
        <w:spacing w:before="72"/>
        <w:ind w:left="2381" w:right="1134"/>
        <w:rPr>
          <w:rStyle w:val="default"/>
          <w:rFonts w:cs="FrankRuehl"/>
          <w:rtl/>
        </w:rPr>
      </w:pPr>
      <w:r>
        <w:rPr>
          <w:rStyle w:val="default"/>
          <w:rFonts w:cs="FrankRuehl"/>
          <w:rtl/>
        </w:rPr>
        <w:t>מ</w:t>
      </w:r>
      <w:r>
        <w:rPr>
          <w:rStyle w:val="default"/>
          <w:rFonts w:cs="FrankRuehl" w:hint="cs"/>
          <w:rtl/>
        </w:rPr>
        <w:t>דינת ישראל</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Style w:val="default"/>
          <w:rFonts w:cs="FrankRuehl"/>
          <w:rtl/>
        </w:rPr>
        <w:t>ל</w:t>
      </w:r>
      <w:r>
        <w:rPr>
          <w:rStyle w:val="default"/>
          <w:rFonts w:cs="FrankRuehl" w:hint="cs"/>
          <w:rtl/>
        </w:rPr>
        <w:t>שכת העבודה לאזור.........</w:t>
      </w:r>
      <w:r>
        <w:rPr>
          <w:rtl/>
        </w:rPr>
        <w:t> </w:t>
      </w:r>
      <w:r>
        <w:rPr>
          <w:rtl/>
        </w:rPr>
        <w:t> </w:t>
      </w:r>
      <w:r>
        <w:rPr>
          <w:rtl/>
        </w:rPr>
        <w:t> </w:t>
      </w:r>
    </w:p>
    <w:p w14:paraId="637908E6" w14:textId="77777777" w:rsidR="00B05D52" w:rsidRDefault="00B05D52">
      <w:pPr>
        <w:pStyle w:val="P05"/>
        <w:spacing w:before="72"/>
        <w:ind w:left="2381" w:right="1134"/>
        <w:rPr>
          <w:rStyle w:val="default"/>
          <w:rFonts w:cs="FrankRuehl"/>
          <w:rtl/>
        </w:rPr>
      </w:pPr>
      <w:r>
        <w:rPr>
          <w:rStyle w:val="default"/>
          <w:rFonts w:cs="FrankRuehl"/>
          <w:rtl/>
        </w:rPr>
        <w:t>ש</w:t>
      </w:r>
      <w:r>
        <w:rPr>
          <w:rStyle w:val="default"/>
          <w:rFonts w:cs="FrankRuehl" w:hint="cs"/>
          <w:rtl/>
        </w:rPr>
        <w:t>ירות התעסוקה</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Style w:val="default"/>
          <w:rFonts w:cs="FrankRuehl"/>
          <w:rtl/>
        </w:rPr>
        <w:t>ס</w:t>
      </w:r>
      <w:r>
        <w:rPr>
          <w:rStyle w:val="default"/>
          <w:rFonts w:cs="FrankRuehl" w:hint="cs"/>
          <w:rtl/>
        </w:rPr>
        <w:t>ניף.........</w:t>
      </w:r>
      <w:r>
        <w:rPr>
          <w:rtl/>
        </w:rPr>
        <w:t> </w:t>
      </w:r>
      <w:r>
        <w:rPr>
          <w:rtl/>
        </w:rPr>
        <w:t> </w:t>
      </w:r>
      <w:r>
        <w:rPr>
          <w:rtl/>
        </w:rPr>
        <w:t> </w:t>
      </w:r>
    </w:p>
    <w:p w14:paraId="35575438" w14:textId="77777777" w:rsidR="00B05D52" w:rsidRDefault="00B05D52">
      <w:pPr>
        <w:pStyle w:val="P55"/>
        <w:spacing w:before="72"/>
        <w:ind w:left="2381" w:right="1134"/>
        <w:rPr>
          <w:rtl/>
        </w:rPr>
      </w:pPr>
      <w:r>
        <w:rPr>
          <w:rtl/>
        </w:rPr>
        <w:t> </w:t>
      </w:r>
      <w:r>
        <w:rPr>
          <w:rtl/>
        </w:rPr>
        <w:t>ת</w:t>
      </w:r>
      <w:r>
        <w:rPr>
          <w:rFonts w:hint="cs"/>
          <w:rtl/>
        </w:rPr>
        <w:t>אריך.........</w:t>
      </w:r>
      <w:r>
        <w:rPr>
          <w:rtl/>
        </w:rPr>
        <w:t> </w:t>
      </w:r>
      <w:r>
        <w:rPr>
          <w:rtl/>
        </w:rPr>
        <w:t> </w:t>
      </w:r>
      <w:r>
        <w:rPr>
          <w:rtl/>
        </w:rPr>
        <w:t> </w:t>
      </w:r>
    </w:p>
    <w:p w14:paraId="7246BB10" w14:textId="77777777" w:rsidR="00B05D52" w:rsidRDefault="00B05D52">
      <w:pPr>
        <w:pStyle w:val="medium2-header"/>
        <w:keepLines w:val="0"/>
        <w:spacing w:before="72"/>
        <w:ind w:left="0" w:right="1134"/>
        <w:rPr>
          <w:noProof/>
          <w:sz w:val="22"/>
          <w:szCs w:val="22"/>
          <w:rtl/>
        </w:rPr>
      </w:pPr>
      <w:bookmarkStart w:id="37" w:name="med1"/>
      <w:bookmarkEnd w:id="37"/>
      <w:r>
        <w:rPr>
          <w:noProof/>
          <w:sz w:val="22"/>
          <w:szCs w:val="22"/>
          <w:rtl/>
        </w:rPr>
        <w:t>א</w:t>
      </w:r>
      <w:r>
        <w:rPr>
          <w:rFonts w:hint="cs"/>
          <w:noProof/>
          <w:sz w:val="22"/>
          <w:szCs w:val="22"/>
          <w:rtl/>
        </w:rPr>
        <w:t>ישור על תקופת אבטלה</w:t>
      </w:r>
    </w:p>
    <w:p w14:paraId="1E834309" w14:textId="77777777" w:rsidR="00B05D52" w:rsidRDefault="00B05D52">
      <w:pPr>
        <w:pStyle w:val="P55"/>
        <w:spacing w:before="72"/>
        <w:ind w:left="2381" w:right="1134"/>
        <w:rPr>
          <w:rtl/>
        </w:rPr>
      </w:pPr>
      <w:r>
        <w:rPr>
          <w:rtl/>
        </w:rPr>
        <w:t>ב</w:t>
      </w:r>
      <w:r>
        <w:rPr>
          <w:rFonts w:hint="cs"/>
          <w:rtl/>
        </w:rPr>
        <w:t>התאם לפרק ו'1 לחוק הביטוח הלאומי</w:t>
      </w:r>
    </w:p>
    <w:p w14:paraId="2CAF6B3D" w14:textId="77777777" w:rsidR="00B05D52" w:rsidRDefault="00B05D52">
      <w:pPr>
        <w:pStyle w:val="P55"/>
        <w:spacing w:before="72"/>
        <w:ind w:left="2381" w:right="1134"/>
        <w:rPr>
          <w:rtl/>
        </w:rPr>
      </w:pPr>
      <w:r>
        <w:rPr>
          <w:rtl/>
        </w:rPr>
        <w:t>[</w:t>
      </w:r>
      <w:r>
        <w:rPr>
          <w:rFonts w:hint="cs"/>
          <w:rtl/>
        </w:rPr>
        <w:t>נוסח משולב], תשכ"ח- 1968</w:t>
      </w:r>
    </w:p>
    <w:p w14:paraId="60B1DB20" w14:textId="77777777" w:rsidR="00B05D52" w:rsidRDefault="00B05D52">
      <w:pPr>
        <w:pStyle w:val="P00"/>
        <w:spacing w:before="72"/>
        <w:ind w:left="0" w:right="1134"/>
        <w:rPr>
          <w:rStyle w:val="default"/>
          <w:rFonts w:cs="FrankRuehl"/>
          <w:rtl/>
        </w:rPr>
      </w:pPr>
      <w:r>
        <w:rPr>
          <w:rStyle w:val="default"/>
          <w:rFonts w:cs="FrankRuehl"/>
          <w:rtl/>
        </w:rPr>
        <w:t>א</w:t>
      </w:r>
      <w:r>
        <w:rPr>
          <w:rStyle w:val="default"/>
          <w:rFonts w:cs="FrankRuehl" w:hint="cs"/>
          <w:rtl/>
        </w:rPr>
        <w:t>ל סניף המוסד לביטוח לאומיח</w:t>
      </w:r>
      <w:r>
        <w:rPr>
          <w:rtl/>
        </w:rPr>
        <w:t> </w:t>
      </w:r>
      <w:r>
        <w:rPr>
          <w:rStyle w:val="default"/>
          <w:rFonts w:cs="FrankRuehl"/>
          <w:rtl/>
        </w:rPr>
        <w:t>א</w:t>
      </w:r>
      <w:r>
        <w:rPr>
          <w:rStyle w:val="default"/>
          <w:rFonts w:cs="FrankRuehl" w:hint="cs"/>
          <w:rtl/>
        </w:rPr>
        <w:t>ישור ראשון</w:t>
      </w:r>
    </w:p>
    <w:p w14:paraId="22303DE8" w14:textId="77777777" w:rsidR="00B05D52" w:rsidRDefault="00B05D52">
      <w:pPr>
        <w:pStyle w:val="P00"/>
        <w:spacing w:before="72"/>
        <w:ind w:left="0"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פרטי המובטלח</w:t>
      </w:r>
      <w:r>
        <w:rPr>
          <w:rtl/>
        </w:rPr>
        <w:t> </w:t>
      </w:r>
      <w:r>
        <w:rPr>
          <w:rStyle w:val="default"/>
          <w:rFonts w:cs="FrankRuehl"/>
          <w:rtl/>
        </w:rPr>
        <w:t>א</w:t>
      </w:r>
      <w:r>
        <w:rPr>
          <w:rStyle w:val="default"/>
          <w:rFonts w:cs="FrankRuehl" w:hint="cs"/>
          <w:rtl/>
        </w:rPr>
        <w:t>ישור המשך</w:t>
      </w:r>
    </w:p>
    <w:p w14:paraId="2FC3BA9C" w14:textId="77777777" w:rsidR="00B05D52" w:rsidRDefault="00B05D52">
      <w:pPr>
        <w:pStyle w:val="P00"/>
        <w:spacing w:before="72"/>
        <w:ind w:left="0" w:right="1134"/>
        <w:rPr>
          <w:rtl/>
        </w:rPr>
      </w:pPr>
      <w:r>
        <w:rPr>
          <w:rtl/>
        </w:rPr>
        <w:t>_______________</w:t>
      </w:r>
    </w:p>
    <w:p w14:paraId="02DAB789" w14:textId="77777777" w:rsidR="00B05D52" w:rsidRDefault="00B05D52">
      <w:pPr>
        <w:pStyle w:val="P00"/>
        <w:spacing w:before="72"/>
        <w:ind w:left="0" w:right="1134"/>
        <w:rPr>
          <w:rStyle w:val="default"/>
          <w:rFonts w:cs="FrankRuehl"/>
          <w:rtl/>
        </w:rPr>
      </w:pPr>
      <w:r>
        <w:rPr>
          <w:rStyle w:val="default"/>
          <w:rFonts w:cs="FrankRuehl"/>
          <w:rtl/>
        </w:rPr>
        <w:t>ש</w:t>
      </w:r>
      <w:r>
        <w:rPr>
          <w:rStyle w:val="default"/>
          <w:rFonts w:cs="FrankRuehl" w:hint="cs"/>
          <w:rtl/>
        </w:rPr>
        <w:t>ם המשפחה</w:t>
      </w:r>
      <w:r>
        <w:rPr>
          <w:rtl/>
        </w:rPr>
        <w:t> </w:t>
      </w:r>
      <w:r>
        <w:rPr>
          <w:rtl/>
        </w:rPr>
        <w:t> </w:t>
      </w:r>
      <w:r>
        <w:rPr>
          <w:rStyle w:val="default"/>
          <w:rFonts w:cs="FrankRuehl"/>
          <w:rtl/>
        </w:rPr>
        <w:t>ש</w:t>
      </w:r>
      <w:r>
        <w:rPr>
          <w:rStyle w:val="default"/>
          <w:rFonts w:cs="FrankRuehl" w:hint="cs"/>
          <w:rtl/>
        </w:rPr>
        <w:t>ם פרטי</w:t>
      </w:r>
      <w:r>
        <w:rPr>
          <w:rtl/>
        </w:rPr>
        <w:t> </w:t>
      </w:r>
      <w:r>
        <w:rPr>
          <w:rtl/>
        </w:rPr>
        <w:t> </w:t>
      </w:r>
      <w:r>
        <w:rPr>
          <w:rStyle w:val="default"/>
          <w:rFonts w:cs="FrankRuehl"/>
          <w:rtl/>
        </w:rPr>
        <w:t>י</w:t>
      </w:r>
      <w:r>
        <w:rPr>
          <w:rStyle w:val="default"/>
          <w:rFonts w:cs="FrankRuehl" w:hint="cs"/>
          <w:rtl/>
        </w:rPr>
        <w:t>שוב</w:t>
      </w:r>
      <w:r>
        <w:rPr>
          <w:rtl/>
        </w:rPr>
        <w:t> </w:t>
      </w:r>
      <w:r>
        <w:rPr>
          <w:rtl/>
        </w:rPr>
        <w:t> </w:t>
      </w:r>
      <w:r>
        <w:rPr>
          <w:rStyle w:val="default"/>
          <w:rFonts w:cs="FrankRuehl"/>
          <w:rtl/>
        </w:rPr>
        <w:t>ר</w:t>
      </w:r>
      <w:r>
        <w:rPr>
          <w:rStyle w:val="default"/>
          <w:rFonts w:cs="FrankRuehl" w:hint="cs"/>
          <w:rtl/>
        </w:rPr>
        <w:t>חובמספר</w:t>
      </w:r>
      <w:r>
        <w:rPr>
          <w:rtl/>
        </w:rPr>
        <w:t> </w:t>
      </w:r>
      <w:r>
        <w:rPr>
          <w:rStyle w:val="default"/>
          <w:rFonts w:cs="FrankRuehl"/>
          <w:rtl/>
        </w:rPr>
        <w:t>מ</w:t>
      </w:r>
      <w:r>
        <w:rPr>
          <w:rStyle w:val="default"/>
          <w:rFonts w:cs="FrankRuehl" w:hint="cs"/>
          <w:rtl/>
        </w:rPr>
        <w:t>ס' זהות</w:t>
      </w:r>
    </w:p>
    <w:p w14:paraId="1BBFB37A" w14:textId="77777777" w:rsidR="00B05D52" w:rsidRDefault="00B05D52">
      <w:pPr>
        <w:pStyle w:val="P00"/>
        <w:spacing w:before="72"/>
        <w:ind w:left="0" w:right="1134"/>
        <w:rPr>
          <w:rStyle w:val="default"/>
          <w:rFonts w:cs="FrankRuehl"/>
          <w:rtl/>
        </w:rPr>
      </w:pPr>
      <w:r>
        <w:rPr>
          <w:rStyle w:val="default"/>
          <w:rFonts w:cs="FrankRuehl"/>
          <w:rtl/>
        </w:rPr>
        <w:t>_______________</w:t>
      </w:r>
    </w:p>
    <w:p w14:paraId="24550559" w14:textId="77777777" w:rsidR="00B05D52" w:rsidRDefault="00B05D52">
      <w:pPr>
        <w:pStyle w:val="P00"/>
        <w:spacing w:before="72"/>
        <w:ind w:left="0" w:right="1134"/>
        <w:rPr>
          <w:rStyle w:val="default"/>
          <w:rFonts w:cs="FrankRuehl"/>
          <w:rtl/>
        </w:rPr>
      </w:pPr>
    </w:p>
    <w:p w14:paraId="6CBAF062" w14:textId="77777777" w:rsidR="00B05D52" w:rsidRDefault="00B05D52">
      <w:pPr>
        <w:pStyle w:val="P05"/>
        <w:spacing w:before="72"/>
        <w:ind w:left="2381" w:right="1134"/>
        <w:rPr>
          <w:rtl/>
        </w:rPr>
      </w:pPr>
      <w:r>
        <w:rPr>
          <w:rtl/>
        </w:rPr>
        <w:tab/>
      </w:r>
      <w:r>
        <w:rPr>
          <w:rtl/>
        </w:rPr>
        <w:tab/>
      </w:r>
      <w:r>
        <w:rPr>
          <w:rtl/>
        </w:rPr>
        <w:tab/>
      </w:r>
      <w:r>
        <w:rPr>
          <w:rtl/>
        </w:rPr>
        <w:tab/>
      </w:r>
      <w:r>
        <w:rPr>
          <w:rtl/>
        </w:rPr>
        <w:tab/>
      </w:r>
      <w:r>
        <w:rPr>
          <w:rFonts w:hint="cs"/>
          <w:rtl/>
        </w:rPr>
        <w:t>_______________</w:t>
      </w:r>
    </w:p>
    <w:p w14:paraId="5AA4E3A0" w14:textId="77777777" w:rsidR="00B05D52" w:rsidRDefault="00B05D52">
      <w:pPr>
        <w:pStyle w:val="page"/>
        <w:widowControl/>
        <w:ind w:right="1134"/>
        <w:rPr>
          <w:position w:val="0"/>
          <w:rtl/>
        </w:rPr>
      </w:pPr>
      <w:r>
        <w:rPr>
          <w:position w:val="0"/>
          <w:rtl/>
        </w:rPr>
        <w:t xml:space="preserve"> </w:t>
      </w:r>
    </w:p>
    <w:p w14:paraId="02BD4D11" w14:textId="77777777" w:rsidR="00B05D52" w:rsidRDefault="00B05D52">
      <w:pPr>
        <w:pStyle w:val="P01"/>
        <w:spacing w:before="72"/>
        <w:ind w:left="624" w:right="1134"/>
        <w:rPr>
          <w:rtl/>
        </w:rPr>
      </w:pPr>
      <w:r>
        <w:rPr>
          <w:rtl/>
        </w:rPr>
        <w:t>ב</w:t>
      </w:r>
      <w:r>
        <w:rPr>
          <w:rFonts w:hint="cs"/>
          <w:rtl/>
        </w:rPr>
        <w:t>.</w:t>
      </w:r>
      <w:r>
        <w:rPr>
          <w:rtl/>
        </w:rPr>
        <w:tab/>
      </w:r>
      <w:r>
        <w:rPr>
          <w:rFonts w:hint="cs"/>
          <w:rtl/>
        </w:rPr>
        <w:t>פרטים על האבטלה</w:t>
      </w:r>
    </w:p>
    <w:p w14:paraId="334233C8" w14:textId="77777777" w:rsidR="00B05D52" w:rsidRDefault="00B05D52">
      <w:pPr>
        <w:pStyle w:val="P11"/>
        <w:spacing w:before="72"/>
        <w:ind w:left="624" w:right="1134"/>
        <w:rPr>
          <w:rtl/>
        </w:rPr>
      </w:pPr>
      <w:r>
        <w:rPr>
          <w:rtl/>
        </w:rPr>
        <w:t>ה</w:t>
      </w:r>
      <w:r>
        <w:rPr>
          <w:rFonts w:hint="cs"/>
          <w:rtl/>
        </w:rPr>
        <w:t>נ"ל רשום כדורש עבודה בלשכתנו, התייצב כחוק לדרוש עבודה ולא הופנה לעבודה, וכתוצאה מכך נרשמו לו ימי אבטלה בגליון רישום והשמה וכרטיסו האישי כדלקמן:</w:t>
      </w:r>
    </w:p>
    <w:p w14:paraId="0DC958C0" w14:textId="77777777" w:rsidR="00B05D52" w:rsidRDefault="00B05D52">
      <w:pPr>
        <w:pStyle w:val="P00"/>
        <w:spacing w:before="72"/>
        <w:ind w:left="0" w:right="1134"/>
        <w:rPr>
          <w:rtl/>
        </w:rPr>
      </w:pPr>
      <w:r>
        <w:rPr>
          <w:rtl/>
        </w:rPr>
        <w:t>_______________</w:t>
      </w:r>
    </w:p>
    <w:p w14:paraId="005E871C" w14:textId="77777777" w:rsidR="00B05D52" w:rsidRDefault="00B05D52">
      <w:pPr>
        <w:pStyle w:val="P22"/>
        <w:spacing w:before="72"/>
        <w:ind w:left="1021" w:right="1134"/>
        <w:rPr>
          <w:rStyle w:val="default"/>
          <w:rFonts w:cs="FrankRuehl"/>
          <w:rtl/>
        </w:rPr>
      </w:pPr>
      <w:r>
        <w:rPr>
          <w:rStyle w:val="default"/>
          <w:rFonts w:cs="FrankRuehl"/>
          <w:rtl/>
        </w:rPr>
        <w:t>י</w:t>
      </w:r>
      <w:r>
        <w:rPr>
          <w:rStyle w:val="default"/>
          <w:rFonts w:cs="FrankRuehl" w:hint="cs"/>
          <w:rtl/>
        </w:rPr>
        <w:t>מי אבטלה</w:t>
      </w:r>
    </w:p>
    <w:p w14:paraId="4571E9FB" w14:textId="77777777" w:rsidR="00B05D52" w:rsidRDefault="00B05D52">
      <w:pPr>
        <w:pStyle w:val="P22"/>
        <w:spacing w:before="72"/>
        <w:ind w:left="1021" w:right="1134"/>
        <w:rPr>
          <w:rStyle w:val="default"/>
          <w:rFonts w:cs="FrankRuehl"/>
          <w:rtl/>
        </w:rPr>
      </w:pPr>
      <w:r>
        <w:rPr>
          <w:rStyle w:val="default"/>
          <w:rFonts w:cs="FrankRuehl"/>
          <w:rtl/>
        </w:rPr>
        <w:t>ר</w:t>
      </w:r>
      <w:r>
        <w:rPr>
          <w:rStyle w:val="default"/>
          <w:rFonts w:cs="FrankRuehl" w:hint="cs"/>
          <w:rtl/>
        </w:rPr>
        <w:t>שומים עקב</w:t>
      </w:r>
      <w:r>
        <w:rPr>
          <w:rtl/>
        </w:rPr>
        <w:t> </w:t>
      </w:r>
      <w:r>
        <w:rPr>
          <w:rtl/>
        </w:rPr>
        <w:t> </w:t>
      </w:r>
      <w:r>
        <w:rPr>
          <w:rStyle w:val="default"/>
          <w:rFonts w:cs="FrankRuehl"/>
          <w:rtl/>
        </w:rPr>
        <w:t>י</w:t>
      </w:r>
      <w:r>
        <w:rPr>
          <w:rStyle w:val="default"/>
          <w:rFonts w:cs="FrankRuehl" w:hint="cs"/>
          <w:rtl/>
        </w:rPr>
        <w:t>מי מחלה</w:t>
      </w:r>
      <w:r>
        <w:rPr>
          <w:rtl/>
        </w:rPr>
        <w:t> </w:t>
      </w:r>
      <w:r>
        <w:rPr>
          <w:rtl/>
        </w:rPr>
        <w:t> </w:t>
      </w:r>
      <w:r>
        <w:rPr>
          <w:rtl/>
        </w:rPr>
        <w:t> </w:t>
      </w:r>
      <w:r>
        <w:rPr>
          <w:rtl/>
        </w:rPr>
        <w:t> </w:t>
      </w:r>
      <w:r>
        <w:rPr>
          <w:rStyle w:val="default"/>
          <w:rFonts w:cs="FrankRuehl"/>
          <w:rtl/>
        </w:rPr>
        <w:t>י</w:t>
      </w:r>
      <w:r>
        <w:rPr>
          <w:rStyle w:val="default"/>
          <w:rFonts w:cs="FrankRuehl" w:hint="cs"/>
          <w:rtl/>
        </w:rPr>
        <w:t>מי אבל</w:t>
      </w:r>
      <w:r>
        <w:rPr>
          <w:rtl/>
        </w:rPr>
        <w:t> </w:t>
      </w:r>
      <w:r>
        <w:rPr>
          <w:rtl/>
        </w:rPr>
        <w:t> </w:t>
      </w:r>
      <w:r>
        <w:rPr>
          <w:rStyle w:val="default"/>
          <w:rFonts w:cs="FrankRuehl"/>
          <w:rtl/>
        </w:rPr>
        <w:t>ס</w:t>
      </w:r>
      <w:r>
        <w:rPr>
          <w:rStyle w:val="default"/>
          <w:rFonts w:cs="FrankRuehl" w:hint="cs"/>
          <w:rtl/>
        </w:rPr>
        <w:t>ך כל ימי</w:t>
      </w:r>
    </w:p>
    <w:p w14:paraId="3E2A0D7D" w14:textId="77777777" w:rsidR="00B05D52" w:rsidRDefault="00B05D52">
      <w:pPr>
        <w:pStyle w:val="P22"/>
        <w:spacing w:before="72"/>
        <w:ind w:left="1021" w:right="1134"/>
        <w:rPr>
          <w:rStyle w:val="default"/>
          <w:rFonts w:cs="FrankRuehl"/>
          <w:rtl/>
        </w:rPr>
      </w:pPr>
      <w:r>
        <w:rPr>
          <w:rStyle w:val="default"/>
          <w:rFonts w:cs="FrankRuehl"/>
          <w:rtl/>
        </w:rPr>
        <w:t>ת</w:t>
      </w:r>
      <w:r>
        <w:rPr>
          <w:rStyle w:val="default"/>
          <w:rFonts w:cs="FrankRuehl" w:hint="cs"/>
          <w:rtl/>
        </w:rPr>
        <w:t>קופ</w:t>
      </w:r>
      <w:r>
        <w:rPr>
          <w:rStyle w:val="default"/>
          <w:rFonts w:cs="FrankRuehl"/>
          <w:rtl/>
        </w:rPr>
        <w:t>ת</w:t>
      </w:r>
      <w:r>
        <w:rPr>
          <w:rStyle w:val="default"/>
          <w:rFonts w:cs="FrankRuehl" w:hint="cs"/>
          <w:rtl/>
        </w:rPr>
        <w:t xml:space="preserve"> האבטלה</w:t>
      </w:r>
      <w:r>
        <w:rPr>
          <w:rtl/>
        </w:rPr>
        <w:t> </w:t>
      </w:r>
      <w:r>
        <w:rPr>
          <w:rStyle w:val="default"/>
          <w:rFonts w:cs="FrankRuehl"/>
          <w:rtl/>
        </w:rPr>
        <w:t>א</w:t>
      </w:r>
      <w:r>
        <w:rPr>
          <w:rStyle w:val="default"/>
          <w:rFonts w:cs="FrankRuehl" w:hint="cs"/>
          <w:rtl/>
        </w:rPr>
        <w:t>י הפניה</w:t>
      </w:r>
      <w:r>
        <w:rPr>
          <w:rtl/>
        </w:rPr>
        <w:t> </w:t>
      </w:r>
      <w:r>
        <w:rPr>
          <w:rStyle w:val="default"/>
          <w:rFonts w:cs="FrankRuehl"/>
          <w:rtl/>
        </w:rPr>
        <w:t>ש</w:t>
      </w:r>
      <w:r>
        <w:rPr>
          <w:rStyle w:val="default"/>
          <w:rFonts w:cs="FrankRuehl" w:hint="cs"/>
          <w:rtl/>
        </w:rPr>
        <w:t>הוכרו כאבטלה</w:t>
      </w:r>
      <w:r>
        <w:rPr>
          <w:rtl/>
        </w:rPr>
        <w:t> </w:t>
      </w:r>
      <w:r>
        <w:rPr>
          <w:rStyle w:val="default"/>
          <w:rFonts w:cs="FrankRuehl"/>
          <w:rtl/>
        </w:rPr>
        <w:t>ש</w:t>
      </w:r>
      <w:r>
        <w:rPr>
          <w:rStyle w:val="default"/>
          <w:rFonts w:cs="FrankRuehl" w:hint="cs"/>
          <w:rtl/>
        </w:rPr>
        <w:t>הוכרו כאבטלה</w:t>
      </w:r>
      <w:r>
        <w:rPr>
          <w:rtl/>
        </w:rPr>
        <w:t> </w:t>
      </w:r>
      <w:r>
        <w:rPr>
          <w:rStyle w:val="default"/>
          <w:rFonts w:cs="FrankRuehl"/>
          <w:rtl/>
        </w:rPr>
        <w:t>א</w:t>
      </w:r>
      <w:r>
        <w:rPr>
          <w:rStyle w:val="default"/>
          <w:rFonts w:cs="FrankRuehl" w:hint="cs"/>
          <w:rtl/>
        </w:rPr>
        <w:t>בטלה</w:t>
      </w:r>
    </w:p>
    <w:p w14:paraId="6E544B53" w14:textId="77777777" w:rsidR="00B05D52" w:rsidRDefault="00B05D52">
      <w:pPr>
        <w:pStyle w:val="P22"/>
        <w:spacing w:before="72"/>
        <w:ind w:left="1021" w:right="1134"/>
        <w:rPr>
          <w:rStyle w:val="default"/>
          <w:rFonts w:cs="FrankRuehl"/>
          <w:rtl/>
        </w:rPr>
      </w:pPr>
      <w:r>
        <w:rPr>
          <w:rtl/>
        </w:rPr>
        <w:t> </w:t>
      </w:r>
      <w:r>
        <w:rPr>
          <w:rStyle w:val="default"/>
          <w:rFonts w:cs="FrankRuehl"/>
          <w:rtl/>
        </w:rPr>
        <w:t>ל</w:t>
      </w:r>
      <w:r>
        <w:rPr>
          <w:rStyle w:val="default"/>
          <w:rFonts w:cs="FrankRuehl" w:hint="cs"/>
          <w:rtl/>
        </w:rPr>
        <w:t>עבודה</w:t>
      </w:r>
    </w:p>
    <w:p w14:paraId="32DAA3F7" w14:textId="77777777" w:rsidR="00B05D52" w:rsidRDefault="00B05D52">
      <w:pPr>
        <w:pStyle w:val="P22"/>
        <w:spacing w:before="72"/>
        <w:ind w:left="1021" w:right="1134"/>
        <w:rPr>
          <w:rStyle w:val="default"/>
          <w:rFonts w:cs="FrankRuehl"/>
          <w:rtl/>
        </w:rPr>
      </w:pPr>
      <w:r>
        <w:rPr>
          <w:rStyle w:val="default"/>
          <w:rFonts w:cs="FrankRuehl"/>
          <w:rtl/>
        </w:rPr>
        <w:t>_______________</w:t>
      </w:r>
    </w:p>
    <w:p w14:paraId="08D11B77" w14:textId="77777777" w:rsidR="00B05D52" w:rsidRDefault="00B05D52">
      <w:pPr>
        <w:pStyle w:val="P22"/>
        <w:spacing w:before="72"/>
        <w:ind w:left="1021" w:right="1134"/>
        <w:rPr>
          <w:rStyle w:val="default"/>
          <w:rFonts w:cs="FrankRuehl"/>
          <w:rtl/>
        </w:rPr>
      </w:pPr>
      <w:r>
        <w:rPr>
          <w:rStyle w:val="default"/>
          <w:rFonts w:cs="FrankRuehl"/>
          <w:rtl/>
        </w:rPr>
        <w:t>ש</w:t>
      </w:r>
      <w:r>
        <w:rPr>
          <w:rStyle w:val="default"/>
          <w:rFonts w:cs="FrankRuehl" w:hint="cs"/>
          <w:rtl/>
        </w:rPr>
        <w:t>נהחודשבספרותבמליםבספרותבמלים</w:t>
      </w:r>
      <w:r>
        <w:rPr>
          <w:rtl/>
        </w:rPr>
        <w:t> </w:t>
      </w:r>
      <w:r>
        <w:rPr>
          <w:rStyle w:val="default"/>
          <w:rFonts w:cs="FrankRuehl"/>
          <w:rtl/>
        </w:rPr>
        <w:t>ב</w:t>
      </w:r>
      <w:r>
        <w:rPr>
          <w:rStyle w:val="default"/>
          <w:rFonts w:cs="FrankRuehl" w:hint="cs"/>
          <w:rtl/>
        </w:rPr>
        <w:t>ספרותבמליםבספרותבמלים</w:t>
      </w:r>
    </w:p>
    <w:p w14:paraId="59176AD0" w14:textId="77777777" w:rsidR="00B05D52" w:rsidRDefault="00B05D52">
      <w:pPr>
        <w:pStyle w:val="P22"/>
        <w:spacing w:before="72"/>
        <w:ind w:left="1021" w:right="1134"/>
        <w:rPr>
          <w:rStyle w:val="default"/>
          <w:rFonts w:cs="FrankRuehl"/>
          <w:rtl/>
        </w:rPr>
      </w:pPr>
      <w:r>
        <w:rPr>
          <w:rStyle w:val="default"/>
          <w:rFonts w:cs="FrankRuehl"/>
          <w:rtl/>
        </w:rPr>
        <w:t>_______________</w:t>
      </w:r>
    </w:p>
    <w:p w14:paraId="72698B72" w14:textId="77777777" w:rsidR="00B05D52" w:rsidRDefault="00B05D52">
      <w:pPr>
        <w:pStyle w:val="P22"/>
        <w:spacing w:before="72"/>
        <w:ind w:left="1021" w:right="1134"/>
        <w:rPr>
          <w:rStyle w:val="default"/>
          <w:rFonts w:cs="FrankRuehl"/>
          <w:rtl/>
        </w:rPr>
      </w:pPr>
    </w:p>
    <w:p w14:paraId="5617851B" w14:textId="77777777" w:rsidR="00B05D52" w:rsidRDefault="00B05D52">
      <w:pPr>
        <w:pStyle w:val="P22"/>
        <w:spacing w:before="72"/>
        <w:ind w:left="1021" w:right="1134"/>
        <w:rPr>
          <w:rStyle w:val="default"/>
          <w:rFonts w:cs="FrankRuehl"/>
          <w:rtl/>
        </w:rPr>
      </w:pPr>
    </w:p>
    <w:p w14:paraId="5F5A3DD7" w14:textId="77777777" w:rsidR="00B05D52" w:rsidRDefault="00B05D52">
      <w:pPr>
        <w:pStyle w:val="P22"/>
        <w:spacing w:before="72"/>
        <w:ind w:left="1021" w:right="1134"/>
        <w:rPr>
          <w:rStyle w:val="default"/>
          <w:rFonts w:cs="FrankRuehl"/>
          <w:rtl/>
        </w:rPr>
      </w:pPr>
      <w:r>
        <w:rPr>
          <w:rStyle w:val="default"/>
          <w:rFonts w:cs="FrankRuehl"/>
          <w:rtl/>
        </w:rPr>
        <w:t>_______________</w:t>
      </w:r>
    </w:p>
    <w:p w14:paraId="24034390" w14:textId="77777777" w:rsidR="00B05D52" w:rsidRDefault="00B05D52">
      <w:pPr>
        <w:pStyle w:val="P00"/>
        <w:spacing w:before="72"/>
        <w:ind w:left="0" w:right="1134"/>
        <w:rPr>
          <w:rStyle w:val="default"/>
          <w:rFonts w:cs="FrankRuehl"/>
          <w:rtl/>
        </w:rPr>
      </w:pPr>
      <w:r>
        <w:rPr>
          <w:rStyle w:val="default"/>
          <w:rFonts w:cs="FrankRuehl"/>
          <w:rtl/>
        </w:rPr>
        <w:t>ש</w:t>
      </w:r>
      <w:r>
        <w:rPr>
          <w:rStyle w:val="default"/>
          <w:rFonts w:cs="FrankRuehl" w:hint="cs"/>
          <w:rtl/>
        </w:rPr>
        <w:t>ם החותם ותפקידו בלשכה ......... חתימה וחותמת הלשכה .........</w:t>
      </w:r>
    </w:p>
    <w:p w14:paraId="2C43B8B7" w14:textId="77777777" w:rsidR="00B05D52" w:rsidRDefault="00B05D52">
      <w:pPr>
        <w:pStyle w:val="P00"/>
        <w:spacing w:before="72"/>
        <w:ind w:left="0" w:right="1134"/>
        <w:rPr>
          <w:rStyle w:val="default"/>
          <w:rFonts w:cs="FrankRuehl"/>
          <w:sz w:val="22"/>
          <w:szCs w:val="22"/>
          <w:rtl/>
        </w:rPr>
      </w:pPr>
      <w:r>
        <w:rPr>
          <w:rStyle w:val="default"/>
          <w:rFonts w:cs="FrankRuehl"/>
          <w:sz w:val="22"/>
          <w:szCs w:val="22"/>
          <w:rtl/>
        </w:rPr>
        <w:t>ה</w:t>
      </w:r>
      <w:r>
        <w:rPr>
          <w:rStyle w:val="default"/>
          <w:rFonts w:cs="FrankRuehl" w:hint="cs"/>
          <w:sz w:val="22"/>
          <w:szCs w:val="22"/>
          <w:rtl/>
        </w:rPr>
        <w:t>ערה:</w:t>
      </w:r>
      <w:r>
        <w:rPr>
          <w:sz w:val="22"/>
          <w:szCs w:val="22"/>
          <w:rtl/>
        </w:rPr>
        <w:t> </w:t>
      </w:r>
      <w:r>
        <w:rPr>
          <w:rStyle w:val="default"/>
          <w:rFonts w:cs="FrankRuehl"/>
          <w:sz w:val="22"/>
          <w:szCs w:val="22"/>
          <w:rtl/>
        </w:rPr>
        <w:t>מ</w:t>
      </w:r>
      <w:r>
        <w:rPr>
          <w:rStyle w:val="default"/>
          <w:rFonts w:cs="FrankRuehl" w:hint="cs"/>
          <w:sz w:val="22"/>
          <w:szCs w:val="22"/>
          <w:rtl/>
        </w:rPr>
        <w:t>לא תוכן</w:t>
      </w:r>
      <w:r>
        <w:rPr>
          <w:rStyle w:val="default"/>
          <w:rFonts w:cs="FrankRuehl"/>
          <w:sz w:val="22"/>
          <w:szCs w:val="22"/>
          <w:rtl/>
        </w:rPr>
        <w:t xml:space="preserve"> </w:t>
      </w:r>
      <w:r>
        <w:rPr>
          <w:rStyle w:val="default"/>
          <w:rFonts w:cs="FrankRuehl" w:hint="cs"/>
          <w:sz w:val="22"/>
          <w:szCs w:val="22"/>
          <w:rtl/>
        </w:rPr>
        <w:t>האישור בכתב ברור.</w:t>
      </w:r>
    </w:p>
    <w:p w14:paraId="3D12104F" w14:textId="77777777" w:rsidR="00B05D52" w:rsidRDefault="00B05D52">
      <w:pPr>
        <w:pStyle w:val="P00"/>
        <w:spacing w:before="72"/>
        <w:ind w:left="0" w:right="1134"/>
        <w:rPr>
          <w:rStyle w:val="default"/>
          <w:rFonts w:cs="FrankRuehl"/>
          <w:rtl/>
        </w:rPr>
      </w:pPr>
    </w:p>
    <w:p w14:paraId="790879A4" w14:textId="77777777" w:rsidR="00B05D52" w:rsidRDefault="00B05D52">
      <w:pPr>
        <w:pStyle w:val="sig-0"/>
        <w:ind w:left="0" w:right="1134"/>
        <w:rPr>
          <w:rtl/>
        </w:rPr>
      </w:pPr>
      <w:r>
        <w:rPr>
          <w:rtl/>
        </w:rPr>
        <w:t>ד</w:t>
      </w:r>
      <w:r>
        <w:rPr>
          <w:rFonts w:hint="cs"/>
          <w:rtl/>
        </w:rPr>
        <w:t>' בכסלו תשל"ג (10 בנובמבר 1972)</w:t>
      </w:r>
      <w:r>
        <w:rPr>
          <w:rtl/>
        </w:rPr>
        <w:tab/>
      </w:r>
      <w:r>
        <w:rPr>
          <w:rFonts w:hint="cs"/>
          <w:rtl/>
        </w:rPr>
        <w:t>יוסף אלמוגי</w:t>
      </w:r>
    </w:p>
    <w:p w14:paraId="552F8BB4" w14:textId="77777777" w:rsidR="00B05D52" w:rsidRDefault="00B05D52">
      <w:pPr>
        <w:pStyle w:val="sig-1"/>
        <w:widowControl/>
        <w:ind w:left="0" w:right="1134"/>
        <w:rPr>
          <w:rtl/>
        </w:rPr>
      </w:pPr>
      <w:r>
        <w:rPr>
          <w:rtl/>
        </w:rPr>
        <w:tab/>
      </w:r>
      <w:r>
        <w:rPr>
          <w:rtl/>
        </w:rPr>
        <w:tab/>
      </w:r>
      <w:r>
        <w:rPr>
          <w:rtl/>
        </w:rPr>
        <w:tab/>
      </w:r>
      <w:r>
        <w:rPr>
          <w:rFonts w:hint="cs"/>
          <w:rtl/>
        </w:rPr>
        <w:t>שר העבודה</w:t>
      </w:r>
    </w:p>
    <w:p w14:paraId="1C0F4D70" w14:textId="77777777" w:rsidR="00B05D52" w:rsidRDefault="00B05D52">
      <w:pPr>
        <w:pStyle w:val="P00"/>
        <w:spacing w:before="72"/>
        <w:ind w:left="0" w:right="1134"/>
        <w:rPr>
          <w:rStyle w:val="default"/>
          <w:rFonts w:cs="FrankRuehl" w:hint="cs"/>
          <w:rtl/>
        </w:rPr>
      </w:pPr>
    </w:p>
    <w:p w14:paraId="121A7B63" w14:textId="77777777" w:rsidR="00B05D52" w:rsidRDefault="00B05D52">
      <w:pPr>
        <w:pStyle w:val="P00"/>
        <w:spacing w:before="72"/>
        <w:ind w:left="0" w:right="1134"/>
        <w:rPr>
          <w:rStyle w:val="default"/>
          <w:rFonts w:cs="FrankRuehl"/>
          <w:rtl/>
        </w:rPr>
      </w:pPr>
    </w:p>
    <w:p w14:paraId="1CFC3333" w14:textId="77777777" w:rsidR="00B05D52" w:rsidRDefault="00B05D52">
      <w:pPr>
        <w:pStyle w:val="P00"/>
        <w:spacing w:before="72"/>
        <w:ind w:left="0" w:right="1134"/>
        <w:rPr>
          <w:rStyle w:val="default"/>
          <w:rFonts w:cs="FrankRuehl"/>
          <w:rtl/>
        </w:rPr>
      </w:pPr>
      <w:bookmarkStart w:id="38" w:name="LawPartEnd"/>
    </w:p>
    <w:bookmarkEnd w:id="38"/>
    <w:p w14:paraId="1244E1C7" w14:textId="77777777" w:rsidR="00622044" w:rsidRDefault="00622044">
      <w:pPr>
        <w:pStyle w:val="P00"/>
        <w:spacing w:before="72"/>
        <w:ind w:left="0" w:right="1134"/>
        <w:rPr>
          <w:rStyle w:val="default"/>
          <w:rFonts w:cs="FrankRuehl"/>
          <w:rtl/>
        </w:rPr>
      </w:pPr>
    </w:p>
    <w:p w14:paraId="7796563F" w14:textId="77777777" w:rsidR="00622044" w:rsidRDefault="00622044">
      <w:pPr>
        <w:pStyle w:val="P00"/>
        <w:spacing w:before="72"/>
        <w:ind w:left="0" w:right="1134"/>
        <w:rPr>
          <w:rStyle w:val="default"/>
          <w:rFonts w:cs="FrankRuehl"/>
          <w:rtl/>
        </w:rPr>
      </w:pPr>
    </w:p>
    <w:p w14:paraId="5D77AF9D" w14:textId="77777777" w:rsidR="00622044" w:rsidRDefault="00622044" w:rsidP="00622044">
      <w:pPr>
        <w:pStyle w:val="P00"/>
        <w:spacing w:before="72"/>
        <w:ind w:left="0" w:right="1134"/>
        <w:jc w:val="center"/>
        <w:rPr>
          <w:rStyle w:val="default"/>
          <w:rFonts w:cs="David"/>
          <w:color w:val="0000FF"/>
          <w:szCs w:val="24"/>
          <w:u w:val="single"/>
          <w:rtl/>
        </w:rPr>
      </w:pPr>
      <w:hyperlink r:id="rId27" w:history="1">
        <w:r>
          <w:rPr>
            <w:rStyle w:val="default"/>
            <w:rFonts w:cs="David"/>
            <w:color w:val="0000FF"/>
            <w:szCs w:val="24"/>
            <w:u w:val="single"/>
            <w:rtl/>
          </w:rPr>
          <w:t>הודעה למנויים על עריכה ושינויים במסמכי פסיקה, חקיקה ועוד באתר נבו - הקש כאן</w:t>
        </w:r>
      </w:hyperlink>
    </w:p>
    <w:p w14:paraId="5398F645" w14:textId="77777777" w:rsidR="00477956" w:rsidRDefault="00477956" w:rsidP="00622044">
      <w:pPr>
        <w:pStyle w:val="P00"/>
        <w:spacing w:before="72"/>
        <w:ind w:left="0" w:right="1134"/>
        <w:jc w:val="center"/>
        <w:rPr>
          <w:rStyle w:val="default"/>
          <w:rFonts w:cs="David"/>
          <w:color w:val="0000FF"/>
          <w:szCs w:val="24"/>
          <w:u w:val="single"/>
          <w:rtl/>
        </w:rPr>
      </w:pPr>
    </w:p>
    <w:p w14:paraId="2E2CA5E9" w14:textId="77777777" w:rsidR="00477956" w:rsidRDefault="00477956" w:rsidP="00622044">
      <w:pPr>
        <w:pStyle w:val="P00"/>
        <w:spacing w:before="72"/>
        <w:ind w:left="0" w:right="1134"/>
        <w:jc w:val="center"/>
        <w:rPr>
          <w:rStyle w:val="default"/>
          <w:rFonts w:cs="David"/>
          <w:color w:val="0000FF"/>
          <w:szCs w:val="24"/>
          <w:u w:val="single"/>
          <w:rtl/>
        </w:rPr>
      </w:pPr>
    </w:p>
    <w:p w14:paraId="01E5A441" w14:textId="77777777" w:rsidR="00477956" w:rsidRDefault="00477956" w:rsidP="00477956">
      <w:pPr>
        <w:pStyle w:val="P00"/>
        <w:spacing w:before="72"/>
        <w:ind w:left="0" w:right="1134"/>
        <w:jc w:val="center"/>
        <w:rPr>
          <w:rStyle w:val="default"/>
          <w:rFonts w:cs="David"/>
          <w:color w:val="0000FF"/>
          <w:szCs w:val="24"/>
          <w:u w:val="single"/>
          <w:rtl/>
        </w:rPr>
      </w:pPr>
      <w:hyperlink r:id="rId28" w:history="1">
        <w:r>
          <w:rPr>
            <w:rStyle w:val="default"/>
            <w:rFonts w:cs="David"/>
            <w:color w:val="0000FF"/>
            <w:szCs w:val="24"/>
            <w:u w:val="single"/>
            <w:rtl/>
          </w:rPr>
          <w:t>הודעה למנויים על עריכה ושינויים במסמכי פסיקה, חקיקה ועוד באתר נבו - הקש כאן</w:t>
        </w:r>
      </w:hyperlink>
    </w:p>
    <w:p w14:paraId="61DB0576" w14:textId="77777777" w:rsidR="00B05D52" w:rsidRPr="00477956" w:rsidRDefault="00B05D52" w:rsidP="00477956">
      <w:pPr>
        <w:pStyle w:val="P00"/>
        <w:spacing w:before="72"/>
        <w:ind w:left="0" w:right="1134"/>
        <w:jc w:val="center"/>
        <w:rPr>
          <w:rStyle w:val="default"/>
          <w:rFonts w:cs="David"/>
          <w:color w:val="0000FF"/>
          <w:szCs w:val="24"/>
          <w:u w:val="single"/>
          <w:rtl/>
        </w:rPr>
      </w:pPr>
    </w:p>
    <w:sectPr w:rsidR="00B05D52" w:rsidRPr="00477956">
      <w:headerReference w:type="even" r:id="rId29"/>
      <w:headerReference w:type="default" r:id="rId30"/>
      <w:footerReference w:type="even" r:id="rId31"/>
      <w:footerReference w:type="default" r:id="rId3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46089" w14:textId="77777777" w:rsidR="001E32DD" w:rsidRDefault="001E32DD">
      <w:r>
        <w:separator/>
      </w:r>
    </w:p>
  </w:endnote>
  <w:endnote w:type="continuationSeparator" w:id="0">
    <w:p w14:paraId="470D1CF0" w14:textId="77777777" w:rsidR="001E32DD" w:rsidRDefault="001E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257C" w14:textId="77777777" w:rsidR="00B05D52" w:rsidRDefault="00B05D5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452EFD1C" w14:textId="77777777" w:rsidR="00B05D52" w:rsidRDefault="00B05D5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6B0E6B3" w14:textId="77777777" w:rsidR="00B05D52" w:rsidRDefault="00B05D5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77956">
      <w:rPr>
        <w:rFonts w:cs="TopType Jerushalmi"/>
        <w:noProof/>
        <w:color w:val="000000"/>
        <w:sz w:val="14"/>
        <w:szCs w:val="14"/>
      </w:rPr>
      <w:t>Z:\000-law\yael\2013\2013-03-06\tav\039_060.doc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221E" w14:textId="77777777" w:rsidR="00B05D52" w:rsidRDefault="00B05D5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77956">
      <w:rPr>
        <w:rFonts w:hAnsi="FrankRuehl"/>
        <w:noProof/>
        <w:sz w:val="24"/>
        <w:szCs w:val="24"/>
        <w:rtl/>
      </w:rPr>
      <w:t>6</w:t>
    </w:r>
    <w:r>
      <w:rPr>
        <w:rFonts w:hAnsi="FrankRuehl"/>
        <w:sz w:val="24"/>
        <w:szCs w:val="24"/>
        <w:rtl/>
      </w:rPr>
      <w:fldChar w:fldCharType="end"/>
    </w:r>
  </w:p>
  <w:p w14:paraId="469585EE" w14:textId="77777777" w:rsidR="00B05D52" w:rsidRDefault="00B05D5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13FDBAB" w14:textId="77777777" w:rsidR="00B05D52" w:rsidRDefault="00B05D5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77956">
      <w:rPr>
        <w:rFonts w:cs="TopType Jerushalmi"/>
        <w:noProof/>
        <w:color w:val="000000"/>
        <w:sz w:val="14"/>
        <w:szCs w:val="14"/>
      </w:rPr>
      <w:t>Z:\000-law\yael\2013\2013-03-06\tav\039_060.doc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A7141" w14:textId="77777777" w:rsidR="001E32DD" w:rsidRDefault="001E32DD">
      <w:pPr>
        <w:spacing w:before="60" w:line="240" w:lineRule="auto"/>
        <w:ind w:right="1134"/>
      </w:pPr>
      <w:r>
        <w:separator/>
      </w:r>
    </w:p>
  </w:footnote>
  <w:footnote w:type="continuationSeparator" w:id="0">
    <w:p w14:paraId="3CA7F05A" w14:textId="77777777" w:rsidR="001E32DD" w:rsidRDefault="001E32DD">
      <w:r>
        <w:continuationSeparator/>
      </w:r>
    </w:p>
  </w:footnote>
  <w:footnote w:id="1">
    <w:p w14:paraId="55F3789C" w14:textId="77777777" w:rsidR="00B05D52" w:rsidRDefault="00B05D5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תשל"ג מס' 2938</w:t>
        </w:r>
      </w:hyperlink>
      <w:r>
        <w:rPr>
          <w:rFonts w:hint="cs"/>
          <w:sz w:val="20"/>
          <w:rtl/>
        </w:rPr>
        <w:t xml:space="preserve"> מיום </w:t>
      </w:r>
      <w:r>
        <w:rPr>
          <w:sz w:val="20"/>
          <w:rtl/>
        </w:rPr>
        <w:t xml:space="preserve">30.11.1972 </w:t>
      </w:r>
      <w:r>
        <w:rPr>
          <w:rFonts w:hint="cs"/>
          <w:sz w:val="20"/>
          <w:rtl/>
        </w:rPr>
        <w:t>עמ' 369.</w:t>
      </w:r>
    </w:p>
    <w:p w14:paraId="7866DEF2" w14:textId="77777777" w:rsidR="00B05D52" w:rsidRDefault="00B05D5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תשל"ג מס' 2948</w:t>
        </w:r>
      </w:hyperlink>
      <w:r>
        <w:rPr>
          <w:rFonts w:hint="cs"/>
          <w:sz w:val="20"/>
          <w:rtl/>
        </w:rPr>
        <w:t xml:space="preserve"> מיום 28.12.1972 עמ' 492 </w:t>
      </w:r>
      <w:r>
        <w:rPr>
          <w:sz w:val="20"/>
          <w:rtl/>
        </w:rPr>
        <w:t>–</w:t>
      </w:r>
      <w:r>
        <w:rPr>
          <w:rFonts w:hint="cs"/>
          <w:sz w:val="20"/>
          <w:rtl/>
        </w:rPr>
        <w:t xml:space="preserve"> תק' תשל"ג-1972; תחילתן ביום 1.1.1973.</w:t>
      </w:r>
    </w:p>
    <w:p w14:paraId="1D83E7CC" w14:textId="77777777" w:rsidR="00B05D52" w:rsidRDefault="00B05D5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ED0656">
          <w:rPr>
            <w:rStyle w:val="Hyperlink"/>
            <w:sz w:val="20"/>
            <w:rtl/>
          </w:rPr>
          <w:t>ק</w:t>
        </w:r>
        <w:r w:rsidRPr="00ED0656">
          <w:rPr>
            <w:rStyle w:val="Hyperlink"/>
            <w:rFonts w:hint="cs"/>
            <w:sz w:val="20"/>
            <w:rtl/>
          </w:rPr>
          <w:t>"ת תשל"ד מס' 3197</w:t>
        </w:r>
      </w:hyperlink>
      <w:r w:rsidRPr="00ED0656">
        <w:rPr>
          <w:rFonts w:hint="cs"/>
          <w:sz w:val="20"/>
          <w:rtl/>
        </w:rPr>
        <w:t xml:space="preserve"> מיום 11.7.1974 עמ' 1484 </w:t>
      </w:r>
      <w:r w:rsidRPr="00ED0656">
        <w:rPr>
          <w:sz w:val="20"/>
          <w:rtl/>
        </w:rPr>
        <w:t>–</w:t>
      </w:r>
      <w:r w:rsidRPr="00ED0656">
        <w:rPr>
          <w:rFonts w:hint="cs"/>
          <w:sz w:val="20"/>
          <w:rtl/>
        </w:rPr>
        <w:t xml:space="preserve"> תק' תשל"ד-1974</w:t>
      </w:r>
      <w:r w:rsidR="00227361" w:rsidRPr="00ED0656">
        <w:rPr>
          <w:rFonts w:hint="cs"/>
          <w:sz w:val="20"/>
          <w:rtl/>
        </w:rPr>
        <w:t>; תחילתן שלושים ימים מיום פרסומן</w:t>
      </w:r>
      <w:r w:rsidRPr="00ED0656">
        <w:rPr>
          <w:rFonts w:hint="cs"/>
          <w:sz w:val="20"/>
          <w:rtl/>
        </w:rPr>
        <w:t xml:space="preserve">. </w:t>
      </w:r>
      <w:hyperlink r:id="rId4" w:history="1">
        <w:r w:rsidRPr="00ED0656">
          <w:rPr>
            <w:rStyle w:val="Hyperlink"/>
            <w:rFonts w:hint="cs"/>
            <w:sz w:val="20"/>
            <w:rtl/>
          </w:rPr>
          <w:t>מס' 3226</w:t>
        </w:r>
      </w:hyperlink>
      <w:r w:rsidRPr="00ED0656">
        <w:rPr>
          <w:rFonts w:hint="cs"/>
          <w:sz w:val="20"/>
          <w:rtl/>
        </w:rPr>
        <w:t xml:space="preserve"> מיום 11.9.1974 עמ' 1920 </w:t>
      </w:r>
      <w:r w:rsidRPr="00ED0656">
        <w:rPr>
          <w:sz w:val="20"/>
          <w:rtl/>
        </w:rPr>
        <w:t>–</w:t>
      </w:r>
      <w:r w:rsidRPr="00ED0656">
        <w:rPr>
          <w:rFonts w:hint="cs"/>
          <w:sz w:val="20"/>
          <w:rtl/>
        </w:rPr>
        <w:t xml:space="preserve"> תק' (מס' 2) תשל"ד-1974</w:t>
      </w:r>
      <w:r w:rsidR="00ED0656" w:rsidRPr="00ED0656">
        <w:rPr>
          <w:rFonts w:hint="cs"/>
          <w:sz w:val="20"/>
          <w:rtl/>
        </w:rPr>
        <w:t>; תחילתן שלושים ימים מיום פרסומן</w:t>
      </w:r>
      <w:r w:rsidRPr="00ED0656">
        <w:rPr>
          <w:rFonts w:hint="cs"/>
          <w:sz w:val="20"/>
          <w:rtl/>
        </w:rPr>
        <w:t>.</w:t>
      </w:r>
    </w:p>
    <w:p w14:paraId="68603694" w14:textId="77777777" w:rsidR="00B05D52" w:rsidRDefault="00B05D5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w:t>
        </w:r>
        <w:r>
          <w:rPr>
            <w:rStyle w:val="Hyperlink"/>
            <w:rFonts w:hint="cs"/>
            <w:sz w:val="20"/>
            <w:rtl/>
          </w:rPr>
          <w:t>ש</w:t>
        </w:r>
        <w:r>
          <w:rPr>
            <w:rStyle w:val="Hyperlink"/>
            <w:rFonts w:hint="cs"/>
            <w:sz w:val="20"/>
            <w:rtl/>
          </w:rPr>
          <w:t>ל"ט מס' 3964</w:t>
        </w:r>
      </w:hyperlink>
      <w:r>
        <w:rPr>
          <w:rFonts w:hint="cs"/>
          <w:sz w:val="20"/>
          <w:rtl/>
        </w:rPr>
        <w:t xml:space="preserve"> מיום 30.3.1979 עמ' 931 </w:t>
      </w:r>
      <w:r>
        <w:rPr>
          <w:sz w:val="20"/>
          <w:rtl/>
        </w:rPr>
        <w:t>–</w:t>
      </w:r>
      <w:r>
        <w:rPr>
          <w:rFonts w:hint="cs"/>
          <w:sz w:val="20"/>
          <w:rtl/>
        </w:rPr>
        <w:t xml:space="preserve"> תק' תשל"ט-1979; תחילתן ביום 1.4.1979.</w:t>
      </w:r>
    </w:p>
    <w:p w14:paraId="4E1AB1D1" w14:textId="77777777" w:rsidR="00B05D52" w:rsidRDefault="00B05D5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תשמ"</w:t>
        </w:r>
        <w:r>
          <w:rPr>
            <w:rStyle w:val="Hyperlink"/>
            <w:rFonts w:hint="cs"/>
            <w:sz w:val="20"/>
            <w:rtl/>
          </w:rPr>
          <w:t>ד</w:t>
        </w:r>
        <w:r>
          <w:rPr>
            <w:rStyle w:val="Hyperlink"/>
            <w:rFonts w:hint="cs"/>
            <w:sz w:val="20"/>
            <w:rtl/>
          </w:rPr>
          <w:t xml:space="preserve"> מס' 4583</w:t>
        </w:r>
      </w:hyperlink>
      <w:r>
        <w:rPr>
          <w:rFonts w:hint="cs"/>
          <w:sz w:val="20"/>
          <w:rtl/>
        </w:rPr>
        <w:t xml:space="preserve"> </w:t>
      </w:r>
      <w:r>
        <w:rPr>
          <w:sz w:val="20"/>
          <w:rtl/>
        </w:rPr>
        <w:t>מ</w:t>
      </w:r>
      <w:r>
        <w:rPr>
          <w:rFonts w:hint="cs"/>
          <w:sz w:val="20"/>
          <w:rtl/>
        </w:rPr>
        <w:t xml:space="preserve">יום 29.1.1984 עמ' 859 </w:t>
      </w:r>
      <w:r>
        <w:rPr>
          <w:sz w:val="20"/>
          <w:rtl/>
        </w:rPr>
        <w:t>–</w:t>
      </w:r>
      <w:r>
        <w:rPr>
          <w:rFonts w:hint="cs"/>
          <w:sz w:val="20"/>
          <w:rtl/>
        </w:rPr>
        <w:t xml:space="preserve"> תק' תשמ"ד-1984; תחילתן ביום 1.1.1984.</w:t>
      </w:r>
    </w:p>
    <w:p w14:paraId="712487E6" w14:textId="77777777" w:rsidR="00B05D52" w:rsidRDefault="00B05D5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ק</w:t>
        </w:r>
        <w:r>
          <w:rPr>
            <w:rStyle w:val="Hyperlink"/>
            <w:rFonts w:hint="cs"/>
            <w:sz w:val="20"/>
            <w:rtl/>
          </w:rPr>
          <w:t xml:space="preserve">"ת </w:t>
        </w:r>
        <w:r>
          <w:rPr>
            <w:rStyle w:val="Hyperlink"/>
            <w:rFonts w:hint="cs"/>
            <w:sz w:val="20"/>
            <w:rtl/>
          </w:rPr>
          <w:t>תשמ"ה מס' 4796</w:t>
        </w:r>
      </w:hyperlink>
      <w:r>
        <w:rPr>
          <w:rFonts w:hint="cs"/>
          <w:sz w:val="20"/>
          <w:rtl/>
        </w:rPr>
        <w:t xml:space="preserve"> מיום 22.4.1985 עמ' 1158 </w:t>
      </w:r>
      <w:r>
        <w:rPr>
          <w:sz w:val="20"/>
          <w:rtl/>
        </w:rPr>
        <w:t>–</w:t>
      </w:r>
      <w:r>
        <w:rPr>
          <w:rFonts w:hint="cs"/>
          <w:sz w:val="20"/>
          <w:rtl/>
        </w:rPr>
        <w:t xml:space="preserve"> תק' תשמ"ה-1985; תחילתן ביום 1.5.1985.</w:t>
      </w:r>
    </w:p>
    <w:p w14:paraId="217E6EC1" w14:textId="77777777" w:rsidR="00B05D52" w:rsidRDefault="00B05D5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sz w:val="20"/>
            <w:rtl/>
          </w:rPr>
          <w:t>ק</w:t>
        </w:r>
        <w:r>
          <w:rPr>
            <w:rStyle w:val="Hyperlink"/>
            <w:rFonts w:hint="cs"/>
            <w:sz w:val="20"/>
            <w:rtl/>
          </w:rPr>
          <w:t>"ת תשנ"</w:t>
        </w:r>
        <w:r>
          <w:rPr>
            <w:rStyle w:val="Hyperlink"/>
            <w:rFonts w:hint="cs"/>
            <w:sz w:val="20"/>
            <w:rtl/>
          </w:rPr>
          <w:t>ח מס' 5</w:t>
        </w:r>
        <w:r>
          <w:rPr>
            <w:rStyle w:val="Hyperlink"/>
            <w:rFonts w:hint="cs"/>
            <w:sz w:val="20"/>
            <w:rtl/>
          </w:rPr>
          <w:t>9</w:t>
        </w:r>
        <w:r>
          <w:rPr>
            <w:rStyle w:val="Hyperlink"/>
            <w:rFonts w:hint="cs"/>
            <w:sz w:val="20"/>
            <w:rtl/>
          </w:rPr>
          <w:t>14</w:t>
        </w:r>
      </w:hyperlink>
      <w:r>
        <w:rPr>
          <w:rFonts w:hint="cs"/>
          <w:sz w:val="20"/>
          <w:rtl/>
        </w:rPr>
        <w:t xml:space="preserve"> מיום 30.7.1998 עמ' 1066 </w:t>
      </w:r>
      <w:r>
        <w:rPr>
          <w:sz w:val="20"/>
          <w:rtl/>
        </w:rPr>
        <w:t>–</w:t>
      </w:r>
      <w:r>
        <w:rPr>
          <w:rFonts w:hint="cs"/>
          <w:sz w:val="20"/>
          <w:rtl/>
        </w:rPr>
        <w:t xml:space="preserve"> תק' תשנ"ח-1998.</w:t>
      </w:r>
    </w:p>
    <w:p w14:paraId="0A6BA0AF" w14:textId="77777777" w:rsidR="0012439F" w:rsidRDefault="0012439F" w:rsidP="0012439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8B619C" w:rsidRPr="0012439F">
          <w:rPr>
            <w:rStyle w:val="Hyperlink"/>
            <w:rFonts w:hint="cs"/>
            <w:sz w:val="20"/>
            <w:rtl/>
          </w:rPr>
          <w:t>ק"ת תשע"ג מס' 7188</w:t>
        </w:r>
      </w:hyperlink>
      <w:r w:rsidR="008B619C">
        <w:rPr>
          <w:rFonts w:hint="cs"/>
          <w:sz w:val="20"/>
          <w:rtl/>
        </w:rPr>
        <w:t xml:space="preserve"> מיום 6.12.2012 עמ' 243 </w:t>
      </w:r>
      <w:r w:rsidR="008B619C">
        <w:rPr>
          <w:sz w:val="20"/>
          <w:rtl/>
        </w:rPr>
        <w:t>–</w:t>
      </w:r>
      <w:r w:rsidR="008B619C">
        <w:rPr>
          <w:rFonts w:hint="cs"/>
          <w:sz w:val="20"/>
          <w:rtl/>
        </w:rPr>
        <w:t xml:space="preserve"> תק' תשע"ג-2012; תחילתן 90 ימים מיום פרסומן ור' תקנה 3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629BB" w14:textId="77777777" w:rsidR="00B05D52" w:rsidRDefault="00B05D52">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הביטוח הלאומי (ביטוח אבטלה), תשל"ג- 1972</w:t>
    </w:r>
  </w:p>
  <w:p w14:paraId="3C8BB171" w14:textId="77777777" w:rsidR="00B05D52" w:rsidRDefault="00B05D5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62312F7" w14:textId="77777777" w:rsidR="00B05D52" w:rsidRDefault="00B05D5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EF27" w14:textId="77777777" w:rsidR="00B05D52" w:rsidRDefault="00B05D52">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הביטוח הלאומי (ביטוח אבטלה), תשל"ג-1972</w:t>
    </w:r>
  </w:p>
  <w:p w14:paraId="28429126" w14:textId="77777777" w:rsidR="00B05D52" w:rsidRDefault="00B05D5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CC71A73" w14:textId="77777777" w:rsidR="00B05D52" w:rsidRDefault="00B05D52">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7361"/>
    <w:rsid w:val="0006018B"/>
    <w:rsid w:val="000B3A1A"/>
    <w:rsid w:val="0012439F"/>
    <w:rsid w:val="001E32DD"/>
    <w:rsid w:val="002109D4"/>
    <w:rsid w:val="00227361"/>
    <w:rsid w:val="00470F4D"/>
    <w:rsid w:val="00477956"/>
    <w:rsid w:val="005B3A05"/>
    <w:rsid w:val="00622044"/>
    <w:rsid w:val="00677243"/>
    <w:rsid w:val="007008D6"/>
    <w:rsid w:val="007276BA"/>
    <w:rsid w:val="008B619C"/>
    <w:rsid w:val="009173DC"/>
    <w:rsid w:val="00B05D52"/>
    <w:rsid w:val="00C150E6"/>
    <w:rsid w:val="00C672F5"/>
    <w:rsid w:val="00E27B82"/>
    <w:rsid w:val="00ED06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657910B"/>
  <w15:chartTrackingRefBased/>
  <w15:docId w15:val="{42535B1C-19F0-4DF2-871D-B57A3C64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2948.pdf" TargetMode="External"/><Relationship Id="rId18" Type="http://schemas.openxmlformats.org/officeDocument/2006/relationships/hyperlink" Target="http://www.nevo.co.il/Law_word/law06/TAK-2948.pdf" TargetMode="External"/><Relationship Id="rId26" Type="http://schemas.openxmlformats.org/officeDocument/2006/relationships/hyperlink" Target="http://www.nevo.co.il/Law_word/law06/TAK-3964.pdf" TargetMode="External"/><Relationship Id="rId3" Type="http://schemas.openxmlformats.org/officeDocument/2006/relationships/webSettings" Target="webSettings.xml"/><Relationship Id="rId21" Type="http://schemas.openxmlformats.org/officeDocument/2006/relationships/hyperlink" Target="http://www.nevo.co.il/Law_word/law06/TAK-5914.pdf" TargetMode="External"/><Relationship Id="rId34" Type="http://schemas.openxmlformats.org/officeDocument/2006/relationships/theme" Target="theme/theme1.xml"/><Relationship Id="rId7" Type="http://schemas.openxmlformats.org/officeDocument/2006/relationships/hyperlink" Target="http://www.nevo.co.il/Law_word/law06/TAK-3226.pdf" TargetMode="External"/><Relationship Id="rId12" Type="http://schemas.openxmlformats.org/officeDocument/2006/relationships/hyperlink" Target="http://www.nevo.co.il/Law_word/law06/tak-7188.pdf" TargetMode="External"/><Relationship Id="rId17" Type="http://schemas.openxmlformats.org/officeDocument/2006/relationships/hyperlink" Target="http://www.nevo.co.il/Law_word/law06/TAK-2948.pdf" TargetMode="External"/><Relationship Id="rId25" Type="http://schemas.openxmlformats.org/officeDocument/2006/relationships/hyperlink" Target="http://www.nevo.co.il/Law_word/law06/TAK-5914.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2948.pdf" TargetMode="External"/><Relationship Id="rId20" Type="http://schemas.openxmlformats.org/officeDocument/2006/relationships/hyperlink" Target="http://www.nevo.co.il/Law_word/law06/TAK-5914.pdf"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7188.pdf" TargetMode="External"/><Relationship Id="rId11" Type="http://schemas.openxmlformats.org/officeDocument/2006/relationships/hyperlink" Target="http://www.nevo.co.il/Law_word/law06/TAK-4796.pdf" TargetMode="External"/><Relationship Id="rId24" Type="http://schemas.openxmlformats.org/officeDocument/2006/relationships/hyperlink" Target="http://www.nevo.co.il/Law_word/law06/TAK-5914.pdf"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2948.pdf" TargetMode="External"/><Relationship Id="rId23" Type="http://schemas.openxmlformats.org/officeDocument/2006/relationships/hyperlink" Target="http://www.nevo.co.il/Law_word/law06/TAK-3197.pdf"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_word/law06/TAK-4583.pdf" TargetMode="External"/><Relationship Id="rId19" Type="http://schemas.openxmlformats.org/officeDocument/2006/relationships/hyperlink" Target="http://www.nevo.co.il/Law_word/law06/TAK-3197.pdf"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3964.pdf" TargetMode="External"/><Relationship Id="rId14" Type="http://schemas.openxmlformats.org/officeDocument/2006/relationships/hyperlink" Target="http://www.nevo.co.il/Law_word/law06/TAK-2948.pdf" TargetMode="External"/><Relationship Id="rId22" Type="http://schemas.openxmlformats.org/officeDocument/2006/relationships/hyperlink" Target="http://www.nevo.co.il/Law_word/law06/TAK-5914.pdf" TargetMode="External"/><Relationship Id="rId27" Type="http://schemas.openxmlformats.org/officeDocument/2006/relationships/hyperlink" Target="http://www.nevo.co.il/advertisements/nevo-100.doc" TargetMode="External"/><Relationship Id="rId30" Type="http://schemas.openxmlformats.org/officeDocument/2006/relationships/header" Target="header2.xml"/><Relationship Id="rId8" Type="http://schemas.openxmlformats.org/officeDocument/2006/relationships/hyperlink" Target="http://www.nevo.co.il/Law_word/law06/TAK-458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914.pdf" TargetMode="External"/><Relationship Id="rId3" Type="http://schemas.openxmlformats.org/officeDocument/2006/relationships/hyperlink" Target="http://www.nevo.co.il/Law_word/law06/TAK-3197.pdf" TargetMode="External"/><Relationship Id="rId7" Type="http://schemas.openxmlformats.org/officeDocument/2006/relationships/hyperlink" Target="http://www.nevo.co.il/Law_word/law06/TAK-4796.pdf" TargetMode="External"/><Relationship Id="rId2" Type="http://schemas.openxmlformats.org/officeDocument/2006/relationships/hyperlink" Target="http://www.nevo.co.il/Law_word/law06/TAK-2948.pdf" TargetMode="External"/><Relationship Id="rId1" Type="http://schemas.openxmlformats.org/officeDocument/2006/relationships/hyperlink" Target="http://www.nevo.co.il/Law_word/law06/TAK-2938.pdf" TargetMode="External"/><Relationship Id="rId6" Type="http://schemas.openxmlformats.org/officeDocument/2006/relationships/hyperlink" Target="http://www.nevo.co.il/Law_word/law06/TAK-4583.pdf" TargetMode="External"/><Relationship Id="rId5" Type="http://schemas.openxmlformats.org/officeDocument/2006/relationships/hyperlink" Target="http://www.nevo.co.il/Law_word/law06/TAK-3964.pdf" TargetMode="External"/><Relationship Id="rId4" Type="http://schemas.openxmlformats.org/officeDocument/2006/relationships/hyperlink" Target="http://www.nevo.co.il/Law_word/law06/TAK-3226.pdf" TargetMode="External"/><Relationship Id="rId9" Type="http://schemas.openxmlformats.org/officeDocument/2006/relationships/hyperlink" Target="http://www.nevo.co.il/Law_word/law06/TAK-71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2951</Words>
  <Characters>16822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19734</CharactersWithSpaces>
  <SharedDoc>false</SharedDoc>
  <HLinks>
    <vt:vector size="318" baseType="variant">
      <vt:variant>
        <vt:i4>393283</vt:i4>
      </vt:variant>
      <vt:variant>
        <vt:i4>192</vt:i4>
      </vt:variant>
      <vt:variant>
        <vt:i4>0</vt:i4>
      </vt:variant>
      <vt:variant>
        <vt:i4>5</vt:i4>
      </vt:variant>
      <vt:variant>
        <vt:lpwstr>http://www.nevo.co.il/advertisements/nevo-100.doc</vt:lpwstr>
      </vt:variant>
      <vt:variant>
        <vt:lpwstr/>
      </vt:variant>
      <vt:variant>
        <vt:i4>393283</vt:i4>
      </vt:variant>
      <vt:variant>
        <vt:i4>189</vt:i4>
      </vt:variant>
      <vt:variant>
        <vt:i4>0</vt:i4>
      </vt:variant>
      <vt:variant>
        <vt:i4>5</vt:i4>
      </vt:variant>
      <vt:variant>
        <vt:lpwstr>http://www.nevo.co.il/advertisements/nevo-100.doc</vt:lpwstr>
      </vt:variant>
      <vt:variant>
        <vt:lpwstr/>
      </vt:variant>
      <vt:variant>
        <vt:i4>8126469</vt:i4>
      </vt:variant>
      <vt:variant>
        <vt:i4>186</vt:i4>
      </vt:variant>
      <vt:variant>
        <vt:i4>0</vt:i4>
      </vt:variant>
      <vt:variant>
        <vt:i4>5</vt:i4>
      </vt:variant>
      <vt:variant>
        <vt:lpwstr>http://www.nevo.co.il/Law_word/law06/TAK-3964.pdf</vt:lpwstr>
      </vt:variant>
      <vt:variant>
        <vt:lpwstr/>
      </vt:variant>
      <vt:variant>
        <vt:i4>8192005</vt:i4>
      </vt:variant>
      <vt:variant>
        <vt:i4>183</vt:i4>
      </vt:variant>
      <vt:variant>
        <vt:i4>0</vt:i4>
      </vt:variant>
      <vt:variant>
        <vt:i4>5</vt:i4>
      </vt:variant>
      <vt:variant>
        <vt:lpwstr>http://www.nevo.co.il/Law_word/law06/TAK-5914.pdf</vt:lpwstr>
      </vt:variant>
      <vt:variant>
        <vt:lpwstr/>
      </vt:variant>
      <vt:variant>
        <vt:i4>8192005</vt:i4>
      </vt:variant>
      <vt:variant>
        <vt:i4>180</vt:i4>
      </vt:variant>
      <vt:variant>
        <vt:i4>0</vt:i4>
      </vt:variant>
      <vt:variant>
        <vt:i4>5</vt:i4>
      </vt:variant>
      <vt:variant>
        <vt:lpwstr>http://www.nevo.co.il/Law_word/law06/TAK-5914.pdf</vt:lpwstr>
      </vt:variant>
      <vt:variant>
        <vt:lpwstr/>
      </vt:variant>
      <vt:variant>
        <vt:i4>7536654</vt:i4>
      </vt:variant>
      <vt:variant>
        <vt:i4>177</vt:i4>
      </vt:variant>
      <vt:variant>
        <vt:i4>0</vt:i4>
      </vt:variant>
      <vt:variant>
        <vt:i4>5</vt:i4>
      </vt:variant>
      <vt:variant>
        <vt:lpwstr>http://www.nevo.co.il/Law_word/law06/TAK-3197.pdf</vt:lpwstr>
      </vt:variant>
      <vt:variant>
        <vt:lpwstr/>
      </vt:variant>
      <vt:variant>
        <vt:i4>8192005</vt:i4>
      </vt:variant>
      <vt:variant>
        <vt:i4>174</vt:i4>
      </vt:variant>
      <vt:variant>
        <vt:i4>0</vt:i4>
      </vt:variant>
      <vt:variant>
        <vt:i4>5</vt:i4>
      </vt:variant>
      <vt:variant>
        <vt:lpwstr>http://www.nevo.co.il/Law_word/law06/TAK-5914.pdf</vt:lpwstr>
      </vt:variant>
      <vt:variant>
        <vt:lpwstr/>
      </vt:variant>
      <vt:variant>
        <vt:i4>8192005</vt:i4>
      </vt:variant>
      <vt:variant>
        <vt:i4>171</vt:i4>
      </vt:variant>
      <vt:variant>
        <vt:i4>0</vt:i4>
      </vt:variant>
      <vt:variant>
        <vt:i4>5</vt:i4>
      </vt:variant>
      <vt:variant>
        <vt:lpwstr>http://www.nevo.co.il/Law_word/law06/TAK-5914.pdf</vt:lpwstr>
      </vt:variant>
      <vt:variant>
        <vt:lpwstr/>
      </vt:variant>
      <vt:variant>
        <vt:i4>8192005</vt:i4>
      </vt:variant>
      <vt:variant>
        <vt:i4>168</vt:i4>
      </vt:variant>
      <vt:variant>
        <vt:i4>0</vt:i4>
      </vt:variant>
      <vt:variant>
        <vt:i4>5</vt:i4>
      </vt:variant>
      <vt:variant>
        <vt:lpwstr>http://www.nevo.co.il/Law_word/law06/TAK-5914.pdf</vt:lpwstr>
      </vt:variant>
      <vt:variant>
        <vt:lpwstr/>
      </vt:variant>
      <vt:variant>
        <vt:i4>7536654</vt:i4>
      </vt:variant>
      <vt:variant>
        <vt:i4>165</vt:i4>
      </vt:variant>
      <vt:variant>
        <vt:i4>0</vt:i4>
      </vt:variant>
      <vt:variant>
        <vt:i4>5</vt:i4>
      </vt:variant>
      <vt:variant>
        <vt:lpwstr>http://www.nevo.co.il/Law_word/law06/TAK-3197.pdf</vt:lpwstr>
      </vt:variant>
      <vt:variant>
        <vt:lpwstr/>
      </vt:variant>
      <vt:variant>
        <vt:i4>8323081</vt:i4>
      </vt:variant>
      <vt:variant>
        <vt:i4>162</vt:i4>
      </vt:variant>
      <vt:variant>
        <vt:i4>0</vt:i4>
      </vt:variant>
      <vt:variant>
        <vt:i4>5</vt:i4>
      </vt:variant>
      <vt:variant>
        <vt:lpwstr>http://www.nevo.co.il/Law_word/law06/TAK-2948.pdf</vt:lpwstr>
      </vt:variant>
      <vt:variant>
        <vt:lpwstr/>
      </vt:variant>
      <vt:variant>
        <vt:i4>8323081</vt:i4>
      </vt:variant>
      <vt:variant>
        <vt:i4>159</vt:i4>
      </vt:variant>
      <vt:variant>
        <vt:i4>0</vt:i4>
      </vt:variant>
      <vt:variant>
        <vt:i4>5</vt:i4>
      </vt:variant>
      <vt:variant>
        <vt:lpwstr>http://www.nevo.co.il/Law_word/law06/TAK-2948.pdf</vt:lpwstr>
      </vt:variant>
      <vt:variant>
        <vt:lpwstr/>
      </vt:variant>
      <vt:variant>
        <vt:i4>8323081</vt:i4>
      </vt:variant>
      <vt:variant>
        <vt:i4>156</vt:i4>
      </vt:variant>
      <vt:variant>
        <vt:i4>0</vt:i4>
      </vt:variant>
      <vt:variant>
        <vt:i4>5</vt:i4>
      </vt:variant>
      <vt:variant>
        <vt:lpwstr>http://www.nevo.co.il/Law_word/law06/TAK-2948.pdf</vt:lpwstr>
      </vt:variant>
      <vt:variant>
        <vt:lpwstr/>
      </vt:variant>
      <vt:variant>
        <vt:i4>8323081</vt:i4>
      </vt:variant>
      <vt:variant>
        <vt:i4>153</vt:i4>
      </vt:variant>
      <vt:variant>
        <vt:i4>0</vt:i4>
      </vt:variant>
      <vt:variant>
        <vt:i4>5</vt:i4>
      </vt:variant>
      <vt:variant>
        <vt:lpwstr>http://www.nevo.co.il/Law_word/law06/TAK-2948.pdf</vt:lpwstr>
      </vt:variant>
      <vt:variant>
        <vt:lpwstr/>
      </vt:variant>
      <vt:variant>
        <vt:i4>8323081</vt:i4>
      </vt:variant>
      <vt:variant>
        <vt:i4>150</vt:i4>
      </vt:variant>
      <vt:variant>
        <vt:i4>0</vt:i4>
      </vt:variant>
      <vt:variant>
        <vt:i4>5</vt:i4>
      </vt:variant>
      <vt:variant>
        <vt:lpwstr>http://www.nevo.co.il/Law_word/law06/TAK-2948.pdf</vt:lpwstr>
      </vt:variant>
      <vt:variant>
        <vt:lpwstr/>
      </vt:variant>
      <vt:variant>
        <vt:i4>8323081</vt:i4>
      </vt:variant>
      <vt:variant>
        <vt:i4>147</vt:i4>
      </vt:variant>
      <vt:variant>
        <vt:i4>0</vt:i4>
      </vt:variant>
      <vt:variant>
        <vt:i4>5</vt:i4>
      </vt:variant>
      <vt:variant>
        <vt:lpwstr>http://www.nevo.co.il/Law_word/law06/TAK-2948.pdf</vt:lpwstr>
      </vt:variant>
      <vt:variant>
        <vt:lpwstr/>
      </vt:variant>
      <vt:variant>
        <vt:i4>7733249</vt:i4>
      </vt:variant>
      <vt:variant>
        <vt:i4>144</vt:i4>
      </vt:variant>
      <vt:variant>
        <vt:i4>0</vt:i4>
      </vt:variant>
      <vt:variant>
        <vt:i4>5</vt:i4>
      </vt:variant>
      <vt:variant>
        <vt:lpwstr>http://www.nevo.co.il/Law_word/law06/tak-7188.pdf</vt:lpwstr>
      </vt:variant>
      <vt:variant>
        <vt:lpwstr/>
      </vt:variant>
      <vt:variant>
        <vt:i4>7602185</vt:i4>
      </vt:variant>
      <vt:variant>
        <vt:i4>141</vt:i4>
      </vt:variant>
      <vt:variant>
        <vt:i4>0</vt:i4>
      </vt:variant>
      <vt:variant>
        <vt:i4>5</vt:i4>
      </vt:variant>
      <vt:variant>
        <vt:lpwstr>http://www.nevo.co.il/Law_word/law06/TAK-4796.pdf</vt:lpwstr>
      </vt:variant>
      <vt:variant>
        <vt:lpwstr/>
      </vt:variant>
      <vt:variant>
        <vt:i4>7667726</vt:i4>
      </vt:variant>
      <vt:variant>
        <vt:i4>138</vt:i4>
      </vt:variant>
      <vt:variant>
        <vt:i4>0</vt:i4>
      </vt:variant>
      <vt:variant>
        <vt:i4>5</vt:i4>
      </vt:variant>
      <vt:variant>
        <vt:lpwstr>http://www.nevo.co.il/Law_word/law06/TAK-4583.pdf</vt:lpwstr>
      </vt:variant>
      <vt:variant>
        <vt:lpwstr/>
      </vt:variant>
      <vt:variant>
        <vt:i4>8126469</vt:i4>
      </vt:variant>
      <vt:variant>
        <vt:i4>135</vt:i4>
      </vt:variant>
      <vt:variant>
        <vt:i4>0</vt:i4>
      </vt:variant>
      <vt:variant>
        <vt:i4>5</vt:i4>
      </vt:variant>
      <vt:variant>
        <vt:lpwstr>http://www.nevo.co.il/Law_word/law06/TAK-3964.pdf</vt:lpwstr>
      </vt:variant>
      <vt:variant>
        <vt:lpwstr/>
      </vt:variant>
      <vt:variant>
        <vt:i4>7667726</vt:i4>
      </vt:variant>
      <vt:variant>
        <vt:i4>132</vt:i4>
      </vt:variant>
      <vt:variant>
        <vt:i4>0</vt:i4>
      </vt:variant>
      <vt:variant>
        <vt:i4>5</vt:i4>
      </vt:variant>
      <vt:variant>
        <vt:lpwstr>http://www.nevo.co.il/Law_word/law06/TAK-4583.pdf</vt:lpwstr>
      </vt:variant>
      <vt:variant>
        <vt:lpwstr/>
      </vt:variant>
      <vt:variant>
        <vt:i4>7864332</vt:i4>
      </vt:variant>
      <vt:variant>
        <vt:i4>129</vt:i4>
      </vt:variant>
      <vt:variant>
        <vt:i4>0</vt:i4>
      </vt:variant>
      <vt:variant>
        <vt:i4>5</vt:i4>
      </vt:variant>
      <vt:variant>
        <vt:lpwstr>http://www.nevo.co.il/Law_word/law06/TAK-3226.pdf</vt:lpwstr>
      </vt:variant>
      <vt:variant>
        <vt:lpwstr/>
      </vt:variant>
      <vt:variant>
        <vt:i4>7733249</vt:i4>
      </vt:variant>
      <vt:variant>
        <vt:i4>126</vt:i4>
      </vt:variant>
      <vt:variant>
        <vt:i4>0</vt:i4>
      </vt:variant>
      <vt:variant>
        <vt:i4>5</vt:i4>
      </vt:variant>
      <vt:variant>
        <vt:lpwstr>http://www.nevo.co.il/Law_word/law06/tak-7188.pdf</vt:lpwstr>
      </vt:variant>
      <vt:variant>
        <vt:lpwstr/>
      </vt:variant>
      <vt:variant>
        <vt:i4>5505033</vt:i4>
      </vt:variant>
      <vt:variant>
        <vt:i4>120</vt:i4>
      </vt:variant>
      <vt:variant>
        <vt:i4>0</vt:i4>
      </vt:variant>
      <vt:variant>
        <vt:i4>5</vt:i4>
      </vt:variant>
      <vt:variant>
        <vt:lpwstr/>
      </vt:variant>
      <vt:variant>
        <vt:lpwstr>med1</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7733249</vt:i4>
      </vt:variant>
      <vt:variant>
        <vt:i4>24</vt:i4>
      </vt:variant>
      <vt:variant>
        <vt:i4>0</vt:i4>
      </vt:variant>
      <vt:variant>
        <vt:i4>5</vt:i4>
      </vt:variant>
      <vt:variant>
        <vt:lpwstr>http://www.nevo.co.il/Law_word/law06/TAK-7188.pdf</vt:lpwstr>
      </vt:variant>
      <vt:variant>
        <vt:lpwstr/>
      </vt:variant>
      <vt:variant>
        <vt:i4>8192005</vt:i4>
      </vt:variant>
      <vt:variant>
        <vt:i4>21</vt:i4>
      </vt:variant>
      <vt:variant>
        <vt:i4>0</vt:i4>
      </vt:variant>
      <vt:variant>
        <vt:i4>5</vt:i4>
      </vt:variant>
      <vt:variant>
        <vt:lpwstr>http://www.nevo.co.il/Law_word/law06/TAK-5914.pdf</vt:lpwstr>
      </vt:variant>
      <vt:variant>
        <vt:lpwstr/>
      </vt:variant>
      <vt:variant>
        <vt:i4>7602185</vt:i4>
      </vt:variant>
      <vt:variant>
        <vt:i4>18</vt:i4>
      </vt:variant>
      <vt:variant>
        <vt:i4>0</vt:i4>
      </vt:variant>
      <vt:variant>
        <vt:i4>5</vt:i4>
      </vt:variant>
      <vt:variant>
        <vt:lpwstr>http://www.nevo.co.il/Law_word/law06/TAK-4796.pdf</vt:lpwstr>
      </vt:variant>
      <vt:variant>
        <vt:lpwstr/>
      </vt:variant>
      <vt:variant>
        <vt:i4>7667726</vt:i4>
      </vt:variant>
      <vt:variant>
        <vt:i4>15</vt:i4>
      </vt:variant>
      <vt:variant>
        <vt:i4>0</vt:i4>
      </vt:variant>
      <vt:variant>
        <vt:i4>5</vt:i4>
      </vt:variant>
      <vt:variant>
        <vt:lpwstr>http://www.nevo.co.il/Law_word/law06/TAK-4583.pdf</vt:lpwstr>
      </vt:variant>
      <vt:variant>
        <vt:lpwstr/>
      </vt:variant>
      <vt:variant>
        <vt:i4>8126469</vt:i4>
      </vt:variant>
      <vt:variant>
        <vt:i4>12</vt:i4>
      </vt:variant>
      <vt:variant>
        <vt:i4>0</vt:i4>
      </vt:variant>
      <vt:variant>
        <vt:i4>5</vt:i4>
      </vt:variant>
      <vt:variant>
        <vt:lpwstr>http://www.nevo.co.il/Law_word/law06/TAK-3964.pdf</vt:lpwstr>
      </vt:variant>
      <vt:variant>
        <vt:lpwstr/>
      </vt:variant>
      <vt:variant>
        <vt:i4>7864332</vt:i4>
      </vt:variant>
      <vt:variant>
        <vt:i4>9</vt:i4>
      </vt:variant>
      <vt:variant>
        <vt:i4>0</vt:i4>
      </vt:variant>
      <vt:variant>
        <vt:i4>5</vt:i4>
      </vt:variant>
      <vt:variant>
        <vt:lpwstr>http://www.nevo.co.il/Law_word/law06/TAK-3226.pdf</vt:lpwstr>
      </vt:variant>
      <vt:variant>
        <vt:lpwstr/>
      </vt:variant>
      <vt:variant>
        <vt:i4>7536654</vt:i4>
      </vt:variant>
      <vt:variant>
        <vt:i4>6</vt:i4>
      </vt:variant>
      <vt:variant>
        <vt:i4>0</vt:i4>
      </vt:variant>
      <vt:variant>
        <vt:i4>5</vt:i4>
      </vt:variant>
      <vt:variant>
        <vt:lpwstr>http://www.nevo.co.il/Law_word/law06/TAK-3197.pdf</vt:lpwstr>
      </vt:variant>
      <vt:variant>
        <vt:lpwstr/>
      </vt:variant>
      <vt:variant>
        <vt:i4>8323081</vt:i4>
      </vt:variant>
      <vt:variant>
        <vt:i4>3</vt:i4>
      </vt:variant>
      <vt:variant>
        <vt:i4>0</vt:i4>
      </vt:variant>
      <vt:variant>
        <vt:i4>5</vt:i4>
      </vt:variant>
      <vt:variant>
        <vt:lpwstr>http://www.nevo.co.il/Law_word/law06/TAK-2948.pdf</vt:lpwstr>
      </vt:variant>
      <vt:variant>
        <vt:lpwstr/>
      </vt:variant>
      <vt:variant>
        <vt:i4>7864329</vt:i4>
      </vt:variant>
      <vt:variant>
        <vt:i4>0</vt:i4>
      </vt:variant>
      <vt:variant>
        <vt:i4>0</vt:i4>
      </vt:variant>
      <vt:variant>
        <vt:i4>5</vt:i4>
      </vt:variant>
      <vt:variant>
        <vt:lpwstr>http://www.nevo.co.il/Law_word/law06/TAK-2938.pdf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orit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(ביטוח אבטלה), תשל"ג-1972</vt:lpwstr>
  </property>
  <property fmtid="{D5CDD505-2E9C-101B-9397-08002B2CF9AE}" pid="5" name="LAWNUMBER">
    <vt:lpwstr>0060</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עבודה ואבטלה</vt:lpwstr>
  </property>
  <property fmtid="{D5CDD505-2E9C-101B-9397-08002B2CF9AE}" pid="10" name="NOSE41">
    <vt:lpwstr>ביטוח אבטלה</vt:lpwstr>
  </property>
  <property fmtid="{D5CDD505-2E9C-101B-9397-08002B2CF9AE}" pid="11" name="NOSE12">
    <vt:lpwstr>עבודה</vt:lpwstr>
  </property>
  <property fmtid="{D5CDD505-2E9C-101B-9397-08002B2CF9AE}" pid="12" name="NOSE22">
    <vt:lpwstr>פיטורים ואבטלה</vt:lpwstr>
  </property>
  <property fmtid="{D5CDD505-2E9C-101B-9397-08002B2CF9AE}" pid="13" name="NOSE32">
    <vt:lpwstr>ביטוח אבטלה</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127אX;127בX;127גX;127דX</vt:lpwstr>
  </property>
  <property fmtid="{D5CDD505-2E9C-101B-9397-08002B2CF9AE}" pid="49" name="MEKOR_NAME2">
    <vt:lpwstr>חוק הביטוח הלאומי [נוסח משולב]</vt:lpwstr>
  </property>
  <property fmtid="{D5CDD505-2E9C-101B-9397-08002B2CF9AE}" pid="50" name="MEKOR_SAIF2">
    <vt:lpwstr>127וX;127זX;127חX;127יגX</vt:lpwstr>
  </property>
  <property fmtid="{D5CDD505-2E9C-101B-9397-08002B2CF9AE}" pid="51" name="MEKOR_NAME3">
    <vt:lpwstr>חוק הביטוח הלאומי [נוסח משולב]</vt:lpwstr>
  </property>
  <property fmtid="{D5CDD505-2E9C-101B-9397-08002B2CF9AE}" pid="52" name="MEKOR_SAIF3">
    <vt:lpwstr>127טזX;142X2X;242X</vt:lpwstr>
  </property>
  <property fmtid="{D5CDD505-2E9C-101B-9397-08002B2CF9AE}" pid="53" name="MEKORSAMCHUT">
    <vt:lpwstr/>
  </property>
  <property fmtid="{D5CDD505-2E9C-101B-9397-08002B2CF9AE}" pid="54" name="LINKK1">
    <vt:lpwstr>http://www.nevo.co.il/Law_word/law06/TAK-7188.pdf;רשומות - תקנות כלליות#ק"ת תשע"ג מס' 7188 #מיום 6.12.2012 עמ' 243 – תק' תשע"ג-2012; תחילתן 90 ימים מיום פרסומן ור' תקנה 3 לענין תחולה</vt:lpwstr>
  </property>
  <property fmtid="{D5CDD505-2E9C-101B-9397-08002B2CF9AE}" pid="55" name="LINKK2">
    <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y fmtid="{D5CDD505-2E9C-101B-9397-08002B2CF9AE}" pid="64" name="LINKI1">
    <vt:lpwstr/>
  </property>
  <property fmtid="{D5CDD505-2E9C-101B-9397-08002B2CF9AE}" pid="65" name="LINKI2">
    <vt:lpwstr/>
  </property>
  <property fmtid="{D5CDD505-2E9C-101B-9397-08002B2CF9AE}" pid="66" name="LINKI3">
    <vt:lpwstr/>
  </property>
  <property fmtid="{D5CDD505-2E9C-101B-9397-08002B2CF9AE}" pid="67" name="LINKI4">
    <vt:lpwstr/>
  </property>
  <property fmtid="{D5CDD505-2E9C-101B-9397-08002B2CF9AE}" pid="68" name="LINKI5">
    <vt:lpwstr/>
  </property>
</Properties>
</file>