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FF3E" w14:textId="77777777" w:rsidR="00D74CD5" w:rsidRDefault="00D74CD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סיעוד) (ליקוי זמני), תש"ס-2000</w:t>
      </w:r>
    </w:p>
    <w:p w14:paraId="1D48A08D" w14:textId="77777777" w:rsidR="00A00693" w:rsidRDefault="00A00693" w:rsidP="00A00693">
      <w:pPr>
        <w:spacing w:line="320" w:lineRule="auto"/>
        <w:jc w:val="left"/>
        <w:rPr>
          <w:rtl/>
        </w:rPr>
      </w:pPr>
    </w:p>
    <w:p w14:paraId="06440F74" w14:textId="77777777" w:rsidR="00A00693" w:rsidRPr="00A00693" w:rsidRDefault="00A00693" w:rsidP="00A00693">
      <w:pPr>
        <w:spacing w:line="320" w:lineRule="auto"/>
        <w:jc w:val="left"/>
        <w:rPr>
          <w:rFonts w:cs="Miriam" w:hint="cs"/>
          <w:szCs w:val="22"/>
          <w:rtl/>
        </w:rPr>
      </w:pPr>
      <w:r w:rsidRPr="00A00693">
        <w:rPr>
          <w:rFonts w:cs="Miriam"/>
          <w:szCs w:val="22"/>
          <w:rtl/>
        </w:rPr>
        <w:t>ביטוח</w:t>
      </w:r>
      <w:r w:rsidRPr="00A00693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A00693">
          <w:rPr>
            <w:rFonts w:cs="FrankRuehl"/>
            <w:szCs w:val="26"/>
            <w:rtl/>
          </w:rPr>
          <w:t>ביטוח לאומי</w:t>
        </w:r>
      </w:smartTag>
      <w:r w:rsidRPr="00A00693">
        <w:rPr>
          <w:rFonts w:cs="FrankRuehl"/>
          <w:szCs w:val="26"/>
          <w:rtl/>
        </w:rPr>
        <w:t xml:space="preserve"> – ביטוח סיעוד</w:t>
      </w:r>
    </w:p>
    <w:p w14:paraId="7C117A87" w14:textId="77777777" w:rsidR="00D74CD5" w:rsidRDefault="00D74CD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74CD5" w14:paraId="6ECEF5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967F62" w14:textId="77777777" w:rsidR="00D74CD5" w:rsidRDefault="00D74C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A1B3A2" w14:textId="77777777" w:rsidR="00D74CD5" w:rsidRDefault="00D74CD5">
            <w:pPr>
              <w:spacing w:line="240" w:lineRule="auto"/>
              <w:rPr>
                <w:sz w:val="24"/>
              </w:rPr>
            </w:pPr>
            <w:hyperlink w:anchor="Seif0" w:tooltip="ליקוי זמ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753050" w14:textId="77777777" w:rsidR="00D74CD5" w:rsidRDefault="00D74C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ליקוי זמני</w:t>
            </w:r>
          </w:p>
        </w:tc>
        <w:tc>
          <w:tcPr>
            <w:tcW w:w="1247" w:type="dxa"/>
          </w:tcPr>
          <w:p w14:paraId="29CB141A" w14:textId="77777777" w:rsidR="00D74CD5" w:rsidRDefault="00D74C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74CD5" w14:paraId="5EA8CC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A45161" w14:textId="77777777" w:rsidR="00D74CD5" w:rsidRDefault="00D74C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D2ACB5" w14:textId="77777777" w:rsidR="00D74CD5" w:rsidRDefault="00D74CD5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389DFA" w14:textId="77777777" w:rsidR="00D74CD5" w:rsidRDefault="00D74C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E117455" w14:textId="77777777" w:rsidR="00D74CD5" w:rsidRDefault="00D74C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CAAD884" w14:textId="77777777" w:rsidR="00D74CD5" w:rsidRDefault="00D74CD5">
      <w:pPr>
        <w:pStyle w:val="big-header"/>
        <w:ind w:left="0" w:right="1134"/>
        <w:rPr>
          <w:rtl/>
        </w:rPr>
      </w:pPr>
    </w:p>
    <w:p w14:paraId="1140F5FB" w14:textId="77777777" w:rsidR="00D74CD5" w:rsidRPr="00A00693" w:rsidRDefault="00D74CD5" w:rsidP="00A0069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(ביטוח סיעוד) (ליקוי זמני), תש"ס</w:t>
      </w:r>
      <w:r>
        <w:rPr>
          <w:rtl/>
        </w:rPr>
        <w:t>-2000</w:t>
      </w:r>
      <w:r>
        <w:rPr>
          <w:rStyle w:val="default"/>
          <w:rtl/>
        </w:rPr>
        <w:footnoteReference w:customMarkFollows="1" w:id="1"/>
        <w:t>*</w:t>
      </w:r>
    </w:p>
    <w:p w14:paraId="0429503D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230, 230א ו-400 לחוק הביטוח הלאומי [נוסח משולב], תשנ"ה-1995 (להלן - החוק), ובאישור ועדת העבודה והרווחה של הכנסת, אני מתקין תקנות אלה:</w:t>
      </w:r>
    </w:p>
    <w:p w14:paraId="3FF7F486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3EBCD6E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1387A54F" w14:textId="77777777" w:rsidR="00D74CD5" w:rsidRDefault="00D74CD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יקוי זמני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ראו אדם כלוקה בליקוי זמני כמשמעו בסעיף 230א(ב) לחוק אם נתקיימו בו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אלה:</w:t>
      </w:r>
    </w:p>
    <w:p w14:paraId="266C93A5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אינו סובל מלקות נפשית, שכלית או קוגניטיבית קבועה;</w:t>
      </w:r>
    </w:p>
    <w:p w14:paraId="2E68E80D" w14:textId="77777777" w:rsidR="00D74CD5" w:rsidRDefault="00D74C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תלוי במידה רבה בעזרת הזולת לביצוע רוב פעולות היום יום, כמשמעותן בסעיף 224(א) לחוק;</w:t>
      </w:r>
    </w:p>
    <w:p w14:paraId="099AFCAA" w14:textId="77777777" w:rsidR="00D74CD5" w:rsidRDefault="00D74C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המטפל בו אישר לגביו בטופס שקבע המוסד, כי הוא סובל מליקוי זמני במשך תקופה שלא עלתה על חוד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יים.</w:t>
      </w:r>
    </w:p>
    <w:p w14:paraId="19DBB33E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834A896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2C020813" w14:textId="77777777" w:rsidR="00D74CD5" w:rsidRDefault="00D74CD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ח' באדר ב' תש"ס (15 במרס 2000), והן יחולו על מי שזכאי לגמלת סיעוד לראשונה ביום התחילה ולאחריו.</w:t>
      </w:r>
    </w:p>
    <w:p w14:paraId="1C780ED1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DD31BB" w14:textId="77777777" w:rsidR="00D74CD5" w:rsidRDefault="00D74CD5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בניסן תש"ס (17 באפריל 2000)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74C9A98C" w14:textId="77777777" w:rsidR="00D74CD5" w:rsidRDefault="00D74CD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777A5F29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A1991D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7BB2B2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  <w:bookmarkEnd w:id="2"/>
    </w:p>
    <w:p w14:paraId="7A83233D" w14:textId="77777777" w:rsidR="00D74CD5" w:rsidRDefault="00D74CD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74CD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1466" w14:textId="77777777" w:rsidR="000F3E4B" w:rsidRDefault="000F3E4B">
      <w:r>
        <w:separator/>
      </w:r>
    </w:p>
  </w:endnote>
  <w:endnote w:type="continuationSeparator" w:id="0">
    <w:p w14:paraId="1AFCBFD0" w14:textId="77777777" w:rsidR="000F3E4B" w:rsidRDefault="000F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D793" w14:textId="77777777" w:rsidR="00D74CD5" w:rsidRDefault="00D74C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01E696" w14:textId="77777777" w:rsidR="00D74CD5" w:rsidRDefault="00D74C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F7ED93" w14:textId="77777777" w:rsidR="00D74CD5" w:rsidRDefault="00D74C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C:\Yael\hakika\Revadim\039_202.doc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B0E35" w14:textId="77777777" w:rsidR="00D74CD5" w:rsidRDefault="00D74C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28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E9D0DAC" w14:textId="77777777" w:rsidR="00D74CD5" w:rsidRDefault="00D74C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227A97" w14:textId="77777777" w:rsidR="00D74CD5" w:rsidRDefault="00D74C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C:\Yael\hakika\Revadim\039_202.doc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6219" w14:textId="77777777" w:rsidR="000F3E4B" w:rsidRDefault="000F3E4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B4A645" w14:textId="77777777" w:rsidR="000F3E4B" w:rsidRDefault="000F3E4B">
      <w:r>
        <w:continuationSeparator/>
      </w:r>
    </w:p>
  </w:footnote>
  <w:footnote w:id="1">
    <w:p w14:paraId="5A65EC40" w14:textId="77777777" w:rsidR="00D74CD5" w:rsidRDefault="00D74C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תש"ס מס' 6034</w:t>
        </w:r>
      </w:hyperlink>
      <w:r>
        <w:rPr>
          <w:rFonts w:hint="cs"/>
          <w:sz w:val="20"/>
          <w:rtl/>
        </w:rPr>
        <w:t xml:space="preserve"> מיום 14.5.2000 עמ' 573.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6C78" w14:textId="77777777" w:rsidR="00D74CD5" w:rsidRDefault="00D74C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(ליקוי זמני), תש"ס- 2000</w:t>
    </w:r>
  </w:p>
  <w:p w14:paraId="32150FC9" w14:textId="77777777" w:rsidR="00D74CD5" w:rsidRDefault="00D74C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0B63D7" w14:textId="77777777" w:rsidR="00D74CD5" w:rsidRDefault="00D74C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6663" w14:textId="77777777" w:rsidR="00D74CD5" w:rsidRDefault="00D74C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(ליקוי זמני), תש"ס-2000</w:t>
    </w:r>
  </w:p>
  <w:p w14:paraId="391B9113" w14:textId="77777777" w:rsidR="00D74CD5" w:rsidRDefault="00D74C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9946B6" w14:textId="77777777" w:rsidR="00D74CD5" w:rsidRDefault="00D74C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0693"/>
    <w:rsid w:val="000D2A61"/>
    <w:rsid w:val="000F3E4B"/>
    <w:rsid w:val="0097282C"/>
    <w:rsid w:val="009E4292"/>
    <w:rsid w:val="00A00693"/>
    <w:rsid w:val="00D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5B7BBE36"/>
  <w15:chartTrackingRefBased/>
  <w15:docId w15:val="{15D2186D-D6B2-4694-BC55-B00138BB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1009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סיעוד) (ליקוי זמני), תש"ס-2000</vt:lpwstr>
  </property>
  <property fmtid="{D5CDD505-2E9C-101B-9397-08002B2CF9AE}" pid="5" name="LAWNUMBER">
    <vt:lpwstr>0202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סיעוד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230X;230אX;400X</vt:lpwstr>
  </property>
</Properties>
</file>